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052988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 w:rsidP="008514B2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e-mail: </w:t>
            </w:r>
            <w:r w:rsidR="008514B2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052988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FF4F23" w:rsidRDefault="008B396E" w:rsidP="00FF4F23">
      <w:pPr>
        <w:spacing w:line="360" w:lineRule="auto"/>
        <w:ind w:left="360" w:right="-97" w:hanging="360"/>
        <w:rPr>
          <w:color w:val="auto"/>
          <w:sz w:val="18"/>
          <w:szCs w:val="18"/>
        </w:rPr>
      </w:pPr>
      <w:r w:rsidRPr="00FF4F23">
        <w:rPr>
          <w:rFonts w:ascii="Verdana" w:hAnsi="Verdana"/>
          <w:b/>
          <w:color w:val="000000" w:themeColor="text1"/>
          <w:sz w:val="18"/>
          <w:szCs w:val="18"/>
        </w:rPr>
        <w:t>UMW/AZ/</w:t>
      </w:r>
      <w:r w:rsidR="000C0141" w:rsidRPr="00FF4F23">
        <w:rPr>
          <w:rFonts w:ascii="Verdana" w:hAnsi="Verdana"/>
          <w:b/>
          <w:color w:val="000000" w:themeColor="text1"/>
          <w:sz w:val="18"/>
          <w:szCs w:val="18"/>
        </w:rPr>
        <w:t>PN-</w:t>
      </w:r>
      <w:r w:rsidR="009F5E13" w:rsidRPr="00FF4F23">
        <w:rPr>
          <w:rFonts w:ascii="Verdana" w:hAnsi="Verdana"/>
          <w:b/>
          <w:color w:val="000000" w:themeColor="text1"/>
          <w:sz w:val="18"/>
          <w:szCs w:val="18"/>
        </w:rPr>
        <w:t>107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>/1</w:t>
      </w:r>
      <w:r w:rsidR="00D56358" w:rsidRPr="00FF4F23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 w:rsidRPr="00FF4F23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4257F6" w:rsidRPr="00FF4F23"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</w:t>
      </w:r>
      <w:r w:rsidR="00DA1A87" w:rsidRPr="00FF4F23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595DAD" w:rsidRPr="00FF4F23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0C0141" w:rsidRPr="00FF4F23">
        <w:rPr>
          <w:rFonts w:ascii="Verdana" w:hAnsi="Verdana"/>
          <w:b/>
          <w:color w:val="auto"/>
          <w:sz w:val="18"/>
          <w:szCs w:val="18"/>
        </w:rPr>
        <w:t>1</w:t>
      </w:r>
      <w:r w:rsidR="009F5E13" w:rsidRPr="00FF4F23">
        <w:rPr>
          <w:rFonts w:ascii="Verdana" w:hAnsi="Verdana"/>
          <w:b/>
          <w:color w:val="auto"/>
          <w:sz w:val="18"/>
          <w:szCs w:val="18"/>
        </w:rPr>
        <w:t>5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.</w:t>
      </w:r>
      <w:r w:rsidR="009F5E13" w:rsidRPr="00FF4F23">
        <w:rPr>
          <w:rFonts w:ascii="Verdana" w:hAnsi="Verdana"/>
          <w:b/>
          <w:color w:val="auto"/>
          <w:sz w:val="18"/>
          <w:szCs w:val="18"/>
        </w:rPr>
        <w:t>1</w:t>
      </w:r>
      <w:r w:rsidR="00052988" w:rsidRPr="00FF4F23">
        <w:rPr>
          <w:rFonts w:ascii="Verdana" w:hAnsi="Verdana"/>
          <w:b/>
          <w:color w:val="auto"/>
          <w:sz w:val="18"/>
          <w:szCs w:val="18"/>
        </w:rPr>
        <w:t>0.2018</w:t>
      </w:r>
      <w:r w:rsidR="00403D2F" w:rsidRPr="00FF4F23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FF4F23" w:rsidRDefault="00F24831" w:rsidP="00FF4F23">
      <w:pPr>
        <w:spacing w:line="360" w:lineRule="auto"/>
        <w:ind w:right="-97"/>
        <w:rPr>
          <w:rFonts w:ascii="Verdana" w:hAnsi="Verdana"/>
          <w:color w:val="000000" w:themeColor="text1"/>
          <w:sz w:val="18"/>
          <w:szCs w:val="18"/>
        </w:rPr>
      </w:pPr>
    </w:p>
    <w:p w:rsidR="009658D0" w:rsidRPr="00FF4F23" w:rsidRDefault="009658D0" w:rsidP="00FF4F23">
      <w:pPr>
        <w:spacing w:line="360" w:lineRule="auto"/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</w:p>
    <w:p w:rsidR="00B423A9" w:rsidRPr="00FF4F23" w:rsidRDefault="00B423A9" w:rsidP="00FF4F23">
      <w:pPr>
        <w:tabs>
          <w:tab w:val="center" w:pos="4536"/>
          <w:tab w:val="right" w:pos="9720"/>
        </w:tabs>
        <w:spacing w:line="360" w:lineRule="auto"/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FF4F23" w:rsidRPr="00FF4F23" w:rsidRDefault="00FF4F23" w:rsidP="00FF4F23">
      <w:pPr>
        <w:tabs>
          <w:tab w:val="center" w:pos="4536"/>
          <w:tab w:val="right" w:pos="9720"/>
        </w:tabs>
        <w:spacing w:line="360" w:lineRule="auto"/>
        <w:ind w:right="-97"/>
        <w:jc w:val="both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</w:rPr>
        <w:t xml:space="preserve">Sukcesywna dostawa leku (kwas acetylosalicylowy 75 mg) dla ośrodków współpracujących </w:t>
      </w:r>
      <w:r w:rsidRPr="00FF4F23">
        <w:rPr>
          <w:rFonts w:ascii="Verdana" w:hAnsi="Verdana"/>
          <w:b/>
          <w:bCs/>
          <w:color w:val="auto"/>
          <w:sz w:val="18"/>
          <w:szCs w:val="18"/>
        </w:rPr>
        <w:br/>
        <w:t>w badaniu SECURE na potrzeby Katedry Chorób Serca Uniwersytetu Medycznego we Wrocławiu</w:t>
      </w:r>
      <w:r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28288D" w:rsidRPr="00FF4F23" w:rsidRDefault="0028288D" w:rsidP="00FF4F23">
      <w:pPr>
        <w:tabs>
          <w:tab w:val="center" w:pos="4536"/>
          <w:tab w:val="right" w:pos="9720"/>
        </w:tabs>
        <w:spacing w:line="360" w:lineRule="auto"/>
        <w:ind w:right="-97"/>
        <w:jc w:val="both"/>
        <w:rPr>
          <w:rFonts w:ascii="Verdana" w:hAnsi="Verdana"/>
          <w:sz w:val="18"/>
          <w:szCs w:val="18"/>
        </w:rPr>
      </w:pPr>
    </w:p>
    <w:p w:rsidR="00B423A9" w:rsidRPr="00FF4F23" w:rsidRDefault="00B423A9" w:rsidP="00FF4F23">
      <w:pPr>
        <w:tabs>
          <w:tab w:val="right" w:pos="9356"/>
        </w:tabs>
        <w:spacing w:line="360" w:lineRule="auto"/>
        <w:ind w:left="426" w:right="470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FF4F23">
        <w:rPr>
          <w:rFonts w:ascii="Verdana" w:hAnsi="Verdana"/>
          <w:bCs/>
          <w:noProof/>
          <w:color w:val="auto"/>
          <w:sz w:val="18"/>
          <w:szCs w:val="18"/>
        </w:rPr>
        <w:t>Kryteria</w:t>
      </w:r>
      <w:r w:rsidR="007E019E" w:rsidRPr="00FF4F23">
        <w:rPr>
          <w:rFonts w:ascii="Verdana" w:hAnsi="Verdana"/>
          <w:bCs/>
          <w:noProof/>
          <w:color w:val="auto"/>
          <w:sz w:val="18"/>
          <w:szCs w:val="18"/>
        </w:rPr>
        <w:t>mi</w:t>
      </w:r>
      <w:r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 oceny ofert</w:t>
      </w:r>
      <w:r w:rsidR="007E019E"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FF4F23">
        <w:rPr>
          <w:rFonts w:ascii="Verdana" w:hAnsi="Verdana"/>
          <w:bCs/>
          <w:noProof/>
          <w:color w:val="auto"/>
          <w:sz w:val="18"/>
          <w:szCs w:val="18"/>
        </w:rPr>
        <w:t xml:space="preserve">: </w:t>
      </w:r>
    </w:p>
    <w:p w:rsidR="00FF4F23" w:rsidRPr="00FF4F23" w:rsidRDefault="00FF4F23" w:rsidP="00FF4F23">
      <w:pPr>
        <w:numPr>
          <w:ilvl w:val="6"/>
          <w:numId w:val="18"/>
        </w:numPr>
        <w:spacing w:line="360" w:lineRule="auto"/>
        <w:ind w:left="426" w:right="-381" w:hanging="426"/>
        <w:jc w:val="both"/>
        <w:rPr>
          <w:rFonts w:ascii="Verdana" w:hAnsi="Verdana"/>
          <w:color w:val="auto"/>
          <w:sz w:val="18"/>
          <w:szCs w:val="18"/>
        </w:rPr>
      </w:pPr>
      <w:r w:rsidRPr="00FF4F23">
        <w:rPr>
          <w:rFonts w:ascii="Verdana" w:hAnsi="Verdana"/>
          <w:color w:val="auto"/>
          <w:sz w:val="18"/>
          <w:szCs w:val="18"/>
        </w:rPr>
        <w:t>Cena</w:t>
      </w:r>
      <w:r w:rsidRPr="00FF4F23">
        <w:rPr>
          <w:rFonts w:ascii="Verdana" w:hAnsi="Verdana"/>
          <w:color w:val="auto"/>
          <w:sz w:val="18"/>
          <w:szCs w:val="18"/>
        </w:rPr>
        <w:t xml:space="preserve"> realizacji przedmiotu zamówienia – 60 %,</w:t>
      </w:r>
    </w:p>
    <w:p w:rsidR="00FF4F23" w:rsidRPr="00FF4F23" w:rsidRDefault="00FF4F23" w:rsidP="00FF4F23">
      <w:pPr>
        <w:numPr>
          <w:ilvl w:val="6"/>
          <w:numId w:val="18"/>
        </w:numPr>
        <w:spacing w:line="360" w:lineRule="auto"/>
        <w:ind w:left="426" w:right="-381" w:hanging="426"/>
        <w:jc w:val="both"/>
        <w:rPr>
          <w:rFonts w:ascii="Verdana" w:hAnsi="Verdana"/>
          <w:color w:val="auto"/>
          <w:sz w:val="18"/>
          <w:szCs w:val="18"/>
        </w:rPr>
      </w:pPr>
      <w:r w:rsidRPr="00FF4F23">
        <w:rPr>
          <w:rFonts w:ascii="Verdana" w:hAnsi="Verdana"/>
          <w:color w:val="auto"/>
          <w:sz w:val="18"/>
          <w:szCs w:val="18"/>
        </w:rPr>
        <w:t>Termin dostawy - 40 %.</w:t>
      </w:r>
    </w:p>
    <w:p w:rsidR="009658D0" w:rsidRPr="00FF4F23" w:rsidRDefault="009658D0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FF4F23" w:rsidRPr="00FF4F23" w:rsidRDefault="00FF4F23" w:rsidP="00FF4F23">
      <w:pPr>
        <w:shd w:val="clear" w:color="auto" w:fill="FFFFFF"/>
        <w:spacing w:line="360" w:lineRule="auto"/>
        <w:ind w:right="186"/>
        <w:jc w:val="center"/>
        <w:rPr>
          <w:rFonts w:ascii="Verdana" w:hAnsi="Verdana"/>
          <w:b/>
          <w:bCs/>
          <w:color w:val="auto"/>
          <w:sz w:val="18"/>
          <w:szCs w:val="18"/>
        </w:rPr>
      </w:pPr>
      <w:r w:rsidRPr="00FF4F23">
        <w:rPr>
          <w:rFonts w:ascii="Verdana" w:hAnsi="Verdana"/>
          <w:b/>
          <w:bCs/>
          <w:color w:val="auto"/>
          <w:sz w:val="18"/>
          <w:szCs w:val="18"/>
        </w:rPr>
        <w:t>Unieważnienie postępowania</w:t>
      </w:r>
    </w:p>
    <w:p w:rsidR="00693E01" w:rsidRPr="00FF4F23" w:rsidRDefault="00693E01" w:rsidP="00FF4F23">
      <w:pPr>
        <w:shd w:val="clear" w:color="auto" w:fill="FFFFFF"/>
        <w:spacing w:line="360" w:lineRule="auto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F4F23" w:rsidRPr="00FF4F23" w:rsidRDefault="00FF4F23" w:rsidP="00FF4F23">
      <w:pPr>
        <w:spacing w:line="360" w:lineRule="auto"/>
        <w:ind w:right="-97"/>
        <w:jc w:val="both"/>
        <w:rPr>
          <w:rFonts w:ascii="Verdana" w:hAnsi="Verdana"/>
          <w:b/>
          <w:i/>
          <w:color w:val="auto"/>
          <w:sz w:val="18"/>
          <w:szCs w:val="18"/>
          <w:u w:val="single"/>
        </w:rPr>
      </w:pPr>
      <w:r w:rsidRPr="00FF4F23">
        <w:rPr>
          <w:rFonts w:ascii="Verdana" w:hAnsi="Verdana"/>
          <w:color w:val="auto"/>
          <w:sz w:val="18"/>
          <w:szCs w:val="18"/>
        </w:rPr>
        <w:t xml:space="preserve">Zamawiający niniejszym unieważnia ww. postępowanie, na podstawie art. 93 ust. 1 pkt 1 Prawa zamówień publicznych, ponieważ nie złożono w nim żadnej oferty. </w:t>
      </w:r>
    </w:p>
    <w:p w:rsidR="009F1FE7" w:rsidRPr="00FF4F23" w:rsidRDefault="009F1FE7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F22405" w:rsidRPr="00FF4F23" w:rsidRDefault="00F22405" w:rsidP="00FF4F23">
      <w:pPr>
        <w:spacing w:line="360" w:lineRule="auto"/>
        <w:ind w:right="-97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0F5676" w:rsidRPr="00FF4F23" w:rsidRDefault="000F5676" w:rsidP="00FF4F23">
      <w:pPr>
        <w:spacing w:line="360" w:lineRule="auto"/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FA0636" w:rsidRPr="00FF4F23" w:rsidRDefault="00FA063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Z upoważnienia Rektora</w:t>
      </w:r>
    </w:p>
    <w:p w:rsidR="00FA0636" w:rsidRPr="00FF4F23" w:rsidRDefault="00FA0636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020CE5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F4F23"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DA1A87" w:rsidRPr="00FF4F2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</w:p>
    <w:p w:rsidR="008514B2" w:rsidRPr="00FF4F23" w:rsidRDefault="008514B2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DA1A87" w:rsidRPr="00FF4F23" w:rsidRDefault="00DA1A87" w:rsidP="00FF4F23">
      <w:pPr>
        <w:spacing w:line="360" w:lineRule="auto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FF4F23" w:rsidRDefault="00DA1A87" w:rsidP="00FF4F23">
      <w:pPr>
        <w:spacing w:line="360" w:lineRule="auto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FF4F23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FF4F23" w:rsidRDefault="0028288D" w:rsidP="00FF4F23">
      <w:pPr>
        <w:spacing w:line="360" w:lineRule="auto"/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FF4F23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27" w:rsidRDefault="00DA0527">
      <w:r>
        <w:separator/>
      </w:r>
    </w:p>
  </w:endnote>
  <w:endnote w:type="continuationSeparator" w:id="0">
    <w:p w:rsidR="00DA0527" w:rsidRDefault="00DA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27" w:rsidRDefault="00DA0527">
      <w:r>
        <w:separator/>
      </w:r>
    </w:p>
  </w:footnote>
  <w:footnote w:type="continuationSeparator" w:id="0">
    <w:p w:rsidR="00DA0527" w:rsidRDefault="00DA0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2771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C0141"/>
    <w:rsid w:val="000D2184"/>
    <w:rsid w:val="000E48C5"/>
    <w:rsid w:val="000F5676"/>
    <w:rsid w:val="00110EA0"/>
    <w:rsid w:val="001177F0"/>
    <w:rsid w:val="0012084F"/>
    <w:rsid w:val="00126704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3763B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403D2F"/>
    <w:rsid w:val="00407829"/>
    <w:rsid w:val="00412470"/>
    <w:rsid w:val="00417ED4"/>
    <w:rsid w:val="004257F6"/>
    <w:rsid w:val="00427E34"/>
    <w:rsid w:val="0043200C"/>
    <w:rsid w:val="00455F2C"/>
    <w:rsid w:val="004764BB"/>
    <w:rsid w:val="004901CC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D553A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700B16"/>
    <w:rsid w:val="00710120"/>
    <w:rsid w:val="00714F9F"/>
    <w:rsid w:val="007331A7"/>
    <w:rsid w:val="00737415"/>
    <w:rsid w:val="00754D62"/>
    <w:rsid w:val="00755376"/>
    <w:rsid w:val="007567A0"/>
    <w:rsid w:val="007601C1"/>
    <w:rsid w:val="007629FB"/>
    <w:rsid w:val="007632F9"/>
    <w:rsid w:val="00764C6D"/>
    <w:rsid w:val="0078358B"/>
    <w:rsid w:val="007C4B84"/>
    <w:rsid w:val="007C5EC1"/>
    <w:rsid w:val="007E019E"/>
    <w:rsid w:val="007F0D75"/>
    <w:rsid w:val="007F5525"/>
    <w:rsid w:val="008256A2"/>
    <w:rsid w:val="00834F21"/>
    <w:rsid w:val="008365B7"/>
    <w:rsid w:val="008514B2"/>
    <w:rsid w:val="008536AF"/>
    <w:rsid w:val="00857580"/>
    <w:rsid w:val="00861A14"/>
    <w:rsid w:val="00867846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44436"/>
    <w:rsid w:val="0094443B"/>
    <w:rsid w:val="009658D0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9F5E13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F16A4"/>
    <w:rsid w:val="00C01B49"/>
    <w:rsid w:val="00C04219"/>
    <w:rsid w:val="00C135E7"/>
    <w:rsid w:val="00C36881"/>
    <w:rsid w:val="00C43D99"/>
    <w:rsid w:val="00C46B94"/>
    <w:rsid w:val="00C52504"/>
    <w:rsid w:val="00C557CE"/>
    <w:rsid w:val="00C77C19"/>
    <w:rsid w:val="00C82607"/>
    <w:rsid w:val="00C92FB3"/>
    <w:rsid w:val="00C97042"/>
    <w:rsid w:val="00CB0FA0"/>
    <w:rsid w:val="00CB241E"/>
    <w:rsid w:val="00CC1598"/>
    <w:rsid w:val="00CC71C1"/>
    <w:rsid w:val="00CD47D3"/>
    <w:rsid w:val="00CE12BA"/>
    <w:rsid w:val="00CE7477"/>
    <w:rsid w:val="00CF28A2"/>
    <w:rsid w:val="00CF4BCC"/>
    <w:rsid w:val="00D049DC"/>
    <w:rsid w:val="00D068C4"/>
    <w:rsid w:val="00D31278"/>
    <w:rsid w:val="00D472B3"/>
    <w:rsid w:val="00D54B9B"/>
    <w:rsid w:val="00D56358"/>
    <w:rsid w:val="00D7058E"/>
    <w:rsid w:val="00D87CE8"/>
    <w:rsid w:val="00D949A0"/>
    <w:rsid w:val="00DA0527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81929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405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A0636"/>
    <w:rsid w:val="00FA0C10"/>
    <w:rsid w:val="00FA4597"/>
    <w:rsid w:val="00FA6A9C"/>
    <w:rsid w:val="00FA751C"/>
    <w:rsid w:val="00FD1A6C"/>
    <w:rsid w:val="00FD36B5"/>
    <w:rsid w:val="00FE4073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83A4-4286-4EC1-B3D2-5AF0F4EA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4</cp:revision>
  <cp:lastPrinted>2018-07-05T09:04:00Z</cp:lastPrinted>
  <dcterms:created xsi:type="dcterms:W3CDTF">2018-10-15T06:42:00Z</dcterms:created>
  <dcterms:modified xsi:type="dcterms:W3CDTF">2018-10-15T06:49:00Z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