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ED8B" w14:textId="42F954FB" w:rsidR="00D538A5" w:rsidRDefault="00D538A5" w:rsidP="00D538A5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2376</w:t>
      </w:r>
    </w:p>
    <w:p w14:paraId="579CADEF" w14:textId="77777777" w:rsidR="00D538A5" w:rsidRPr="00417D00" w:rsidRDefault="00D538A5" w:rsidP="00D538A5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30C98BC2" w14:textId="77777777" w:rsidR="00D538A5" w:rsidRPr="00417D00" w:rsidRDefault="00D538A5" w:rsidP="00D538A5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27521">
        <w:rPr>
          <w:rFonts w:ascii="Times New Roman" w:hAnsi="Times New Roman"/>
          <w:b/>
          <w:sz w:val="24"/>
          <w:szCs w:val="24"/>
        </w:rPr>
        <w:t xml:space="preserve"> </w:t>
      </w:r>
      <w:r w:rsidR="00135A71">
        <w:rPr>
          <w:rFonts w:ascii="Times New Roman" w:hAnsi="Times New Roman"/>
          <w:b/>
          <w:sz w:val="24"/>
          <w:szCs w:val="24"/>
        </w:rPr>
        <w:t>f</w:t>
      </w:r>
      <w:r w:rsidR="00327521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327521">
        <w:rPr>
          <w:rFonts w:ascii="Times New Roman" w:hAnsi="Times New Roman"/>
          <w:b/>
          <w:sz w:val="24"/>
          <w:szCs w:val="24"/>
        </w:rPr>
        <w:t xml:space="preserve"> </w:t>
      </w:r>
      <w:r w:rsidR="00135A71">
        <w:rPr>
          <w:rFonts w:ascii="Times New Roman" w:hAnsi="Times New Roman"/>
          <w:b/>
          <w:sz w:val="24"/>
          <w:szCs w:val="24"/>
        </w:rPr>
        <w:t>d</w:t>
      </w:r>
      <w:r w:rsidR="00327521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1B0660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2022-2024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327521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327521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327521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327521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27521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27521">
              <w:rPr>
                <w:rFonts w:ascii="Times New Roman" w:hAnsi="Times New Roman"/>
              </w:rPr>
              <w:t>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27521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02A1868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3135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56B1E8A" w:rsidR="00327521" w:rsidRPr="005E0D5B" w:rsidRDefault="00A40F11" w:rsidP="0032752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224A5B79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4A8CEE3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83B08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3479FA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3479F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3479F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3479FA">
        <w:rPr>
          <w:rFonts w:ascii="Times New Roman" w:hAnsi="Times New Roman"/>
          <w:b/>
          <w:sz w:val="24"/>
          <w:szCs w:val="24"/>
        </w:rPr>
        <w:t>24</w:t>
      </w:r>
    </w:p>
    <w:p w14:paraId="0F808A42" w14:textId="356D038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3479FA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479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479FA" w:rsidRPr="008B6233" w14:paraId="031FAE9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479FA" w:rsidRPr="008B6233" w14:paraId="180792D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479FA" w:rsidRPr="008B6233" w14:paraId="5EFEB64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1A5D21D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ch.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 xml:space="preserve"> Endokrynologicznych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479FA" w:rsidRPr="008B6233" w14:paraId="3FA3C86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5780A071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479FA" w:rsidRPr="008B6233" w14:paraId="7C5D4FB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6DA59AC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 xml:space="preserve"> i leczenie chorób niezakaźnych i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żywien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>.-zależnych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90A70E6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1EAA62EB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5D30276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3479FA" w:rsidRPr="008B6233" w14:paraId="6176088F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68CF6FF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479FA" w:rsidRPr="008B6233" w14:paraId="6104F67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60360E16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5AD8AD1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E27E057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1AD62ED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479FA" w:rsidRPr="008B6233" w14:paraId="57D7D0E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58C7588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479FA" w:rsidRPr="008B6233" w14:paraId="682A455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86DC9F" w14:textId="70408FD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CABF98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24D933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AD4F19" w14:textId="60E1C0C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03631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503C68" w14:textId="0C2897A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479FA" w:rsidRPr="008B6233" w14:paraId="47E4AB5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67655E" w14:textId="77DBF71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8C1F6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525A2AE" w14:textId="75028861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DEBC68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EE1C3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3394EB" w14:textId="60C4EA9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479FA" w:rsidRPr="008B6233" w14:paraId="6742A1F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719965" w14:textId="4CA3E7AE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167450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78D284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30E74D" w14:textId="407368C4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26242E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C37A95" w14:textId="53CB85F4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80F54" w:rsidRPr="008B6233" w14:paraId="5C70443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6FC8D3" w14:textId="24F645AF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782165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EA5E8E6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E484CA" w14:textId="50C403B9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C70CEE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05D2AE" w14:textId="1A18A05B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80F54" w:rsidRPr="008B6233" w14:paraId="22BEE9C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B02BD6" w14:textId="16DC06AB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Zdrowie publiczne/ Propedeutyka zdrowia publicznego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8E9A8B" w14:textId="6107112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CB8C40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07792" w14:textId="30824B0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8813D9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2E1D8" w14:textId="6AF45485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80F54" w:rsidRPr="008B6233" w14:paraId="0A0E487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373C7BD" w14:textId="11F89B86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C27EEB" w14:textId="10AF034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8BCE5F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8D38E" w14:textId="589B7CB0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8952D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283F3A" w14:textId="612E2B19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80F54" w:rsidRPr="008B6233" w14:paraId="6FF0B35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E9E0C7D" w14:textId="5A78E3F8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51C3C4" w14:textId="371FEC20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D0246C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12247E" w14:textId="3E25282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0EC6C5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E3F9BE" w14:textId="5EF14877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80F54" w:rsidRPr="008B6233" w14:paraId="54EEE57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F54C5A" w14:textId="619720C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7EF35C" w14:textId="656E38B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4AF067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F59368" w14:textId="19E6B6E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4DD84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0B775C" w14:textId="6AF36640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80F54" w:rsidRPr="008B6233" w14:paraId="4AAF1AD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CDD3BFB" w14:textId="017A9F3C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Zarządzanie w dietetyce / marketing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52FE73" w14:textId="66A4ACB7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F85BB1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E26DF2" w14:textId="41D3E435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08BD2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25B1130" w14:textId="0DDEF63D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80F54" w:rsidRPr="008B6233" w14:paraId="5A817A9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085F93" w14:textId="1099746A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Żywność funkcjonalna/ Żywność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probiotyczna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0C7BD3FB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D4CB08B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AD0EE9C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063FE" w:rsidRPr="008B6233" w14:paraId="46D598A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89AEEA" w14:textId="72AB425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Nutrigenomika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>/ Składniki żywności regulujące ekspresję genów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82A24" w14:textId="14AE107D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8D6B2" w14:textId="34B2654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5A7FA0D4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063FE" w:rsidRPr="008B6233" w14:paraId="5FCD4D4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214195" w14:textId="01B9445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5F6E767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063FE" w:rsidRPr="008B6233" w14:paraId="044634E6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FEC600" w14:textId="000207F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ch.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 xml:space="preserve"> wątroby/ żywienie w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ch.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FED5A1" w14:textId="0B0377F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563CFC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6E4B91" w14:textId="7F30286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5C01C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B058AA" w14:textId="7920D834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063FE" w:rsidRPr="008B6233" w14:paraId="31AD3F2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A58821" w14:textId="68F976D5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645026" w14:textId="22F3A3B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63ACE1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BFCDD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B547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473C88" w14:textId="6614C69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DEA2224" w14:textId="69669CFB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2CBF21" w14:textId="0A18C06F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063FE" w:rsidRPr="008B6233" w14:paraId="241ECA0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31CFE1A3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83017E" w14:textId="42DFE92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DD11F1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063C38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40F8F3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B5C7E" w14:textId="106B649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6381BED" w14:textId="226B3B28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9650934" w14:textId="446C1674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063FE" w:rsidRPr="008B6233" w14:paraId="1172EC79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1214DD17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8E6418" w14:textId="3E880FB6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A2DCA9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F82778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0F0BE5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484036" w14:textId="61938B9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D4205F" w14:textId="2F6F8F1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773D1" w14:textId="5FEBB0C9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063FE" w:rsidRPr="008B6233" w14:paraId="16A364B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69EC628B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11DF3" w14:textId="648F0818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stacji sanitarno-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epidemiol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6C866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92BD39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1EC76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96EA1" w14:textId="07E0E77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65ED2F" w14:textId="6A6BCE1B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6AE36B" w14:textId="7FCA2CB0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8B6233" w14:paraId="4B74CBD9" w14:textId="77777777" w:rsidTr="008B623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8B6233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D0DD72A" w:rsidR="00FA67F8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7045E85" w:rsidR="00FA67F8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317D7C0" w:rsidR="00FA67F8" w:rsidRPr="008B6233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1A10212" w:rsidR="00FA67F8" w:rsidRPr="008B6233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8B6233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8B6233" w:rsidRDefault="00FA67F8" w:rsidP="00FA67F8">
      <w:pPr>
        <w:rPr>
          <w:sz w:val="20"/>
          <w:szCs w:val="20"/>
        </w:rPr>
      </w:pP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063FE">
        <w:tc>
          <w:tcPr>
            <w:tcW w:w="846" w:type="dxa"/>
          </w:tcPr>
          <w:p w14:paraId="5D526FC5" w14:textId="2B6D67C7" w:rsidR="00CA39E0" w:rsidRPr="00BC1CA0" w:rsidRDefault="00CA39E0" w:rsidP="008063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063FE">
        <w:tc>
          <w:tcPr>
            <w:tcW w:w="846" w:type="dxa"/>
          </w:tcPr>
          <w:p w14:paraId="1850D5E2" w14:textId="292FD4E9" w:rsidR="00CA39E0" w:rsidRPr="00BC1CA0" w:rsidRDefault="00CA39E0" w:rsidP="008063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063FE">
        <w:tc>
          <w:tcPr>
            <w:tcW w:w="846" w:type="dxa"/>
          </w:tcPr>
          <w:p w14:paraId="0A1A84D4" w14:textId="1367F074" w:rsidR="00CA39E0" w:rsidRPr="00BC1CA0" w:rsidRDefault="00CA39E0" w:rsidP="008063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49C05A55" w:rsidR="00135A71" w:rsidRDefault="00135A71" w:rsidP="004F4505"/>
    <w:p w14:paraId="73563DED" w14:textId="77777777" w:rsidR="00135A71" w:rsidRDefault="00135A71">
      <w:r>
        <w:br w:type="page"/>
      </w:r>
    </w:p>
    <w:p w14:paraId="21B8CDEA" w14:textId="77777777" w:rsidR="00FA67F8" w:rsidRDefault="00FA67F8" w:rsidP="004F4505"/>
    <w:p w14:paraId="6B3F3BE1" w14:textId="77777777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2023/2024</w:t>
      </w:r>
    </w:p>
    <w:p w14:paraId="73E9042C" w14:textId="1CADFAEC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51F94E" w14:textId="53B07B1C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CD5FFC6" w14:textId="77777777" w:rsidR="006B2D6F" w:rsidRPr="00360381" w:rsidRDefault="006B2D6F" w:rsidP="006B2D6F">
      <w:pPr>
        <w:rPr>
          <w:b/>
          <w:sz w:val="24"/>
          <w:szCs w:val="24"/>
        </w:rPr>
      </w:pPr>
    </w:p>
    <w:p w14:paraId="18C231FD" w14:textId="77777777" w:rsidR="006B2D6F" w:rsidRPr="0034450C" w:rsidRDefault="006B2D6F" w:rsidP="006B2D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B2D6F" w:rsidRPr="0012233B" w14:paraId="17A654EB" w14:textId="77777777" w:rsidTr="00C5059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12233B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12233B" w:rsidRDefault="006B2D6F" w:rsidP="00C505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DDB7863" w14:textId="77777777" w:rsidR="006B2D6F" w:rsidRPr="0012233B" w:rsidRDefault="006B2D6F" w:rsidP="00C5059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6B2D6F" w:rsidRPr="0012233B" w14:paraId="2A9B2A8B" w14:textId="77777777" w:rsidTr="00C5059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C5029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40263A" w14:textId="77777777" w:rsidR="006B2D6F" w:rsidRPr="0012233B" w:rsidRDefault="006B2D6F" w:rsidP="00C5059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Default="006B2D6F" w:rsidP="00C505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44A9DC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12233B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12233B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C50297" w:rsidRDefault="006B2D6F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12233B" w:rsidRDefault="008B6233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3DF0729" w14:textId="0E61E9E2" w:rsidR="006B2D6F" w:rsidRDefault="008B6233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E2272CF" w14:textId="5158A7D7" w:rsidR="006B2D6F" w:rsidRPr="00C50297" w:rsidRDefault="008B6233" w:rsidP="00C505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12233B" w14:paraId="40D95F9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6BB614" w14:textId="35DA713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34C37B" w14:textId="079FA99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3C1197" w14:textId="6B62A98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7B8168" w14:textId="1341B5D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204B6C" w14:textId="7266BD9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688CFFE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8AB14E" w14:textId="72CB2C3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C0B8C2" w14:textId="3AD707C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7C9F87" w14:textId="077F547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0C898" w14:textId="3840911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C6529" w14:textId="3AC39CD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77590FF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2B8160" w14:textId="776B84D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chobach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 xml:space="preserve"> przewodu pokarmowego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0F21F4" w14:textId="3102DE3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9684EE" w14:textId="3DDF0D0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765888" w14:textId="0DE273B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F2A7A" w14:textId="59D09C5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53F6D05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516768" w14:textId="5A53084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8AA71" w14:textId="3F5C8E4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AF8A97" w14:textId="7C901AA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4AD68" w14:textId="4415CEC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D2D80" w14:textId="0790B5E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38BB800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D9DB89" w14:textId="3E71A81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C7EBE4" w14:textId="03D0FEE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AB14A7D" w14:textId="5D042A2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83943F" w14:textId="2C8BB19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DB11E0" w14:textId="75CCFE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3A02E2F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381EE6" w14:textId="72D4A7C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alergiach i nietolerancjach pokarm.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062770" w14:textId="2AC1FE4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823AAE8" w14:textId="33E31C5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608178" w14:textId="2591FDA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37D63" w14:textId="5EA76FE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2E0F52F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8D87F0" w14:textId="28BCD81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A4AB52" w14:textId="500064E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4D5E47" w14:textId="0617897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269C70" w14:textId="599FA14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C5BF1" w14:textId="729E7E8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7451DED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B9BF15" w14:textId="6FBAAB9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E430B6" w14:textId="0369147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2DBD22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BDCDD9" w14:textId="0C99F7B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8EA11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12233B" w14:paraId="5A832BC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436DA0" w14:textId="039FFF1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D1428E" w14:textId="2BA74FE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F31A99" w14:textId="32CE5B6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057B0" w14:textId="2452BCD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101BD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12233B" w14:paraId="661AC4F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6751F43" w14:textId="2C0AAB1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Przechowalnictwo żywności i towaroznawstwo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3D14E5" w14:textId="210AD41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5780F1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A58AC" w14:textId="4E779AC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87E06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778739" w14:textId="4585AD4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12233B" w14:paraId="5A392CF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75F6E8" w14:textId="095CAAE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8E0CAE" w14:textId="0F64560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89465B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CCE0C" w14:textId="23C069C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599D04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3C6062A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08C0BA" w14:textId="74B85EC7" w:rsidR="000C3CF6" w:rsidRPr="008B6233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D6809B" w14:textId="081D6D5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107667" w14:textId="1B13750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B1AD1" w14:textId="5D5DA43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60B61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827B9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9DA296" w14:textId="07C55BC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Ksenobiotyki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73227D" w14:textId="5D680AD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BFF18FD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6E53E3" w14:textId="5603CB3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50B3A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6D5D2D6D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3A2F4" w14:textId="395D912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Demografia/ epidemiologia </w:t>
            </w:r>
            <w:proofErr w:type="spellStart"/>
            <w:r w:rsidRPr="008B6233">
              <w:rPr>
                <w:rFonts w:ascii="Times New Roman" w:hAnsi="Times New Roman"/>
                <w:sz w:val="20"/>
                <w:szCs w:val="20"/>
              </w:rPr>
              <w:t>żywien</w:t>
            </w:r>
            <w:proofErr w:type="spellEnd"/>
            <w:r w:rsidRPr="008B6233">
              <w:rPr>
                <w:rFonts w:ascii="Times New Roman" w:hAnsi="Times New Roman"/>
                <w:sz w:val="20"/>
                <w:szCs w:val="20"/>
              </w:rPr>
              <w:t>.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EF5BEE" w14:textId="1168E16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4A6ABE0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1C9839" w14:textId="3D8636F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08B979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5F830BE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1CD8B" w14:textId="0DE572E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Ustawodawstwo żywnościowo-żywieniowe/ polityka wyżywienia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96F536" w14:textId="107E61F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49D66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B4348C" w14:textId="41F64CB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098A1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69E5B2A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143F9D" w14:textId="367635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D97601" w14:textId="2BA68DA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490C387" w14:textId="2947341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A9F09B" w14:textId="1CE8C70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026A1" w14:textId="7122768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71A1C70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2AF221" w14:textId="6994145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97850D" w14:textId="557AD8B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D80BE2" w14:textId="73CCE2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C8D81" w14:textId="480AE22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D74BD" w14:textId="6FB7339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5DF6A3F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DFD7A2" w14:textId="70DCDAC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6023F1" w14:textId="3EB2A0D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4F8FF8" w14:textId="054C755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530401" w14:textId="642170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D99E4" w14:textId="72A3898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959FA8" w14:textId="76F42C0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34F28C7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C2BF1F" w14:textId="52B5F63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B053F" w14:textId="561C27B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74F477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D34403" w14:textId="31BF509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E4E536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777BD91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99C657" w14:textId="29B35FC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5AC562" w14:textId="64F223A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5308E8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8990FC" w14:textId="381EBBA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8BF22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D05A69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FB942F" w14:textId="616EB0F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Praktyczne aspekty poradnictwa dietetycznego/ </w:t>
            </w:r>
            <w:r w:rsidRPr="008B6233">
              <w:rPr>
                <w:rFonts w:ascii="Times New Roman" w:hAnsi="Times New Roman"/>
                <w:sz w:val="20"/>
                <w:szCs w:val="20"/>
              </w:rPr>
              <w:lastRenderedPageBreak/>
              <w:t>Praca z pacjentem w poradni dietetycznej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70BD5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1DA760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ADAC1" w14:textId="60D58A6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6DF87" w14:textId="3040242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143BD0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61AC98" w14:textId="15DA143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270562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0642F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4BB34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CE84D1" w14:textId="2EB2CBC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A3857" w14:textId="4EA1824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4918CE1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A5370A8" w14:textId="2BDEB3C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15E553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B8A93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0191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08D70" w14:textId="555F970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1EA6A0" w14:textId="451D4F5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CF2EBF" w14:textId="77777777" w:rsidTr="008B623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E1D10A" w14:textId="1B000C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1D3B62" w14:textId="4611B37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7BF4C4" w14:textId="4A0B066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1C918EE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16CD8DC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3140FFCC" w14:textId="77777777" w:rsidR="006B2D6F" w:rsidRDefault="006B2D6F" w:rsidP="006B2D6F"/>
    <w:p w14:paraId="25A2079B" w14:textId="77777777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C50597">
        <w:tc>
          <w:tcPr>
            <w:tcW w:w="846" w:type="dxa"/>
          </w:tcPr>
          <w:p w14:paraId="540A9E9F" w14:textId="77777777" w:rsidR="006B2D6F" w:rsidRPr="00BC1CA0" w:rsidRDefault="006B2D6F" w:rsidP="00C505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742762" w14:textId="77777777" w:rsidR="006B2D6F" w:rsidRPr="00BC1CA0" w:rsidRDefault="006B2D6F" w:rsidP="00C5059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C50597">
        <w:tc>
          <w:tcPr>
            <w:tcW w:w="846" w:type="dxa"/>
          </w:tcPr>
          <w:p w14:paraId="23F3D5ED" w14:textId="77777777" w:rsidR="006B2D6F" w:rsidRPr="00BC1CA0" w:rsidRDefault="006B2D6F" w:rsidP="00C505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C5059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C50597">
        <w:tc>
          <w:tcPr>
            <w:tcW w:w="846" w:type="dxa"/>
          </w:tcPr>
          <w:p w14:paraId="1B5831E1" w14:textId="77777777" w:rsidR="006B2D6F" w:rsidRPr="00BC1CA0" w:rsidRDefault="006B2D6F" w:rsidP="00C505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7E3B10" w14:textId="77777777" w:rsidR="006B2D6F" w:rsidRPr="00BC1CA0" w:rsidRDefault="006B2D6F" w:rsidP="00C5059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121C7FA" w14:textId="4E929F23" w:rsidR="00135A71" w:rsidRDefault="00135A71">
      <w:r>
        <w:br w:type="page"/>
      </w:r>
    </w:p>
    <w:p w14:paraId="69EFED3C" w14:textId="28D80984" w:rsidR="00CA39E0" w:rsidRDefault="00CA39E0" w:rsidP="004F4505"/>
    <w:p w14:paraId="02F1DE1B" w14:textId="13E25A6C" w:rsidR="005A2A6C" w:rsidRDefault="005A2A6C" w:rsidP="004F4505"/>
    <w:p w14:paraId="6DB3A5F2" w14:textId="77777777" w:rsidR="005A2A6C" w:rsidRDefault="005A2A6C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22C4A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A22C4A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2C4A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A22C4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A22C4A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4326EE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692E35F" w14:textId="709AF1DA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</w:t>
            </w:r>
            <w:r w:rsidR="00B81D94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4326EE" w:rsidRPr="004326EE" w14:paraId="77E75452" w14:textId="77777777" w:rsidTr="00A22C4A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7046D8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praktyczne zastosowanie demografii oraz czynników ryzyka chorób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żywieniowozależnych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A22C4A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A22C4A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A22C4A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A22C4A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A22C4A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A22C4A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A22C4A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A22C4A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A22C4A">
        <w:tc>
          <w:tcPr>
            <w:tcW w:w="681" w:type="pct"/>
            <w:shd w:val="clear" w:color="auto" w:fill="auto"/>
            <w:vAlign w:val="center"/>
          </w:tcPr>
          <w:p w14:paraId="2C9F8E90" w14:textId="5D83B3F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A22C4A">
        <w:tc>
          <w:tcPr>
            <w:tcW w:w="681" w:type="pct"/>
            <w:shd w:val="clear" w:color="auto" w:fill="auto"/>
            <w:vAlign w:val="center"/>
          </w:tcPr>
          <w:p w14:paraId="538F9FAB" w14:textId="209B97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E14518B" w14:textId="77777777" w:rsidTr="00A22C4A">
        <w:tc>
          <w:tcPr>
            <w:tcW w:w="681" w:type="pct"/>
            <w:shd w:val="clear" w:color="auto" w:fill="auto"/>
            <w:vAlign w:val="center"/>
          </w:tcPr>
          <w:p w14:paraId="73BCCD24" w14:textId="0C032C4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511EC35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0C78473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2" w:type="pct"/>
            <w:vMerge/>
            <w:shd w:val="clear" w:color="auto" w:fill="auto"/>
          </w:tcPr>
          <w:p w14:paraId="5F5D9B0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A200E0F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13120F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56849C2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44CB9BC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A7DAB1B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5224ADA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588CBEB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5CD56C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642804D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89DFFC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6E4E8604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2" w:type="pct"/>
            <w:vMerge/>
            <w:shd w:val="clear" w:color="auto" w:fill="auto"/>
          </w:tcPr>
          <w:p w14:paraId="675F493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EAAF7D7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5578467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0DE18B6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żywność funkcjonalną i żywność genetycznie modyfikowaną; </w:t>
            </w:r>
          </w:p>
        </w:tc>
        <w:tc>
          <w:tcPr>
            <w:tcW w:w="622" w:type="pct"/>
            <w:vMerge/>
            <w:shd w:val="clear" w:color="auto" w:fill="auto"/>
          </w:tcPr>
          <w:p w14:paraId="2976D3E0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41D65B8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0DAE" w14:textId="0233CBD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B9078" w14:textId="20ADADF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przynajmniej jeden język obcy w stopniu pozwalającym na zawodowy kontakt z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540237A4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BD3CE36" w14:textId="77777777" w:rsidTr="003E78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1820196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2" w:type="pct"/>
            <w:vMerge/>
            <w:shd w:val="clear" w:color="auto" w:fill="auto"/>
          </w:tcPr>
          <w:p w14:paraId="20E1A71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5BC255A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227B4888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zasady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4326EE" w14:paraId="50359FA4" w14:textId="77777777" w:rsidTr="00A22C4A"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30511E" w:rsidRPr="004326E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4326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4326EE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326EE" w:rsidRPr="004326EE" w14:paraId="5CE43F3D" w14:textId="77777777" w:rsidTr="00432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C1F64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zasady fizjologii żywienia oraz biochemii klinicznej w planowaniu żywienia;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0AE1C" w14:textId="033D3E9F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 w:rsidR="00B81D94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4326EE" w:rsidRPr="004326EE" w14:paraId="61DE477E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B5A6DA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stosować podstawy psychologii klinicznej w codziennej pracy zawodowej w rozwiązywaniu złożonych problemów zdrowotnych, socjalnych i rodzinnych;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BE899CB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772D4AA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analizować i wyjaśnić związki pomiędzy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żywieniema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wskaźnikami stanu zdrowia, czynnikami ryzyka rozwoju choroby i występowaniem chorób;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BADA523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1F96B2B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wdrażać w codziennej praktyce badania sposobu żywienia pojedynczych osób i grup;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E852202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7353685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badania sposobu żywienia pojedynczych osób i grup w planowaniu i korygowaniu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586DDC5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61D73C4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żywienie pozajelitowe pod kierunkiem lekarza przeszkolonego w tym zakresie;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B903221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19306C1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zdefiniować i rozpoznać problemy żywieniowe pacjenta i uwzględnić je w planowaniu odpowiedniego postępowania dietetycznego;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3968378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71AFE20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 praktyce relacje między żywnością, żywieniem, a zdrowiem;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09433CB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037F3CC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kierować zespołami w obszarze dietetyki;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FA214BF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434B591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przestrzegać i właściwie interpretować przepisy dotyczące urzędowej kontroli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39B7992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3CA6779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plany żywienia indywidualnego i zbiorowego dla pacjentów w szpitalu, domu pomocy społecznej i innych ośrodkach zbiorowego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94EE927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5945BAD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stosować się do przepisów  Dobrej Praktyki Produkcyjnej;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ADD7001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631D705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i poprowadzić edukację żywieniową indywidualna i grupową;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A8A9242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7B6AC5B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jasne i zrozumiałe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89D46BD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4A2EF13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jasne i zrozumiałe instrukcje dla personelu realizującego opiekę żywieniową;</w:t>
            </w:r>
          </w:p>
        </w:tc>
        <w:tc>
          <w:tcPr>
            <w:tcW w:w="622" w:type="pct"/>
            <w:vMerge/>
            <w:shd w:val="clear" w:color="auto" w:fill="auto"/>
          </w:tcPr>
          <w:p w14:paraId="262C3295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2C388CA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05E8A3A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2" w:type="pct"/>
            <w:vMerge/>
            <w:shd w:val="clear" w:color="auto" w:fill="auto"/>
          </w:tcPr>
          <w:p w14:paraId="322D668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F05FF44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48D9E00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przeprowadzić wywiad żywieniowy i ocenić sposób żywienia osoby badanej w oparciu o odpowiednie kwestionariusze;</w:t>
            </w:r>
          </w:p>
        </w:tc>
        <w:tc>
          <w:tcPr>
            <w:tcW w:w="622" w:type="pct"/>
            <w:vMerge/>
            <w:shd w:val="clear" w:color="auto" w:fill="auto"/>
          </w:tcPr>
          <w:p w14:paraId="5D31152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8E13D10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6974618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poradnictwo żywieniowe oraz zaplanować i prowadzić opiekę żywieniową nad pacjentami w szpitalu i zapobiegać niedożywieniu szpitalnemu;</w:t>
            </w:r>
          </w:p>
        </w:tc>
        <w:tc>
          <w:tcPr>
            <w:tcW w:w="622" w:type="pct"/>
            <w:vMerge/>
            <w:shd w:val="clear" w:color="auto" w:fill="auto"/>
          </w:tcPr>
          <w:p w14:paraId="6168B47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1E8E3AF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30CD807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ocenić efektywność opieki żywieniowej w osiąganiu zamierzonych celów i modyfikować plan opieki żywieniowej w zależności od potrzeb;</w:t>
            </w:r>
          </w:p>
        </w:tc>
        <w:tc>
          <w:tcPr>
            <w:tcW w:w="622" w:type="pct"/>
            <w:vMerge/>
            <w:shd w:val="clear" w:color="auto" w:fill="auto"/>
          </w:tcPr>
          <w:p w14:paraId="42BFC4A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6F5FD04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56C5E63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zinterpretować wyniki podstawowych badań laboratoryjnych i wykorzystać je w planowaniu i monitorowaniu postępowania żywieniowego;</w:t>
            </w:r>
          </w:p>
        </w:tc>
        <w:tc>
          <w:tcPr>
            <w:tcW w:w="622" w:type="pct"/>
            <w:vMerge/>
            <w:shd w:val="clear" w:color="auto" w:fill="auto"/>
          </w:tcPr>
          <w:p w14:paraId="5BAC95A7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D192EAB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011E94E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 oparciu o badania przesiewowe rozpoznać niedożywienie, przeprowadzić pełną ocenę stanu odżywienia i określić rodzaj oraz stopień niedożywienia;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245DC9F3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46D14A1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0D43BE4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2" w:type="pct"/>
            <w:vMerge/>
            <w:shd w:val="clear" w:color="auto" w:fill="auto"/>
          </w:tcPr>
          <w:p w14:paraId="5A720D17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2D9CC6C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7AE7B1D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6EC0506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240C19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259F4B3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planować żywienie w domu pacjentów wypisanych ze szpitala;</w:t>
            </w:r>
          </w:p>
        </w:tc>
        <w:tc>
          <w:tcPr>
            <w:tcW w:w="622" w:type="pct"/>
            <w:vMerge/>
            <w:shd w:val="clear" w:color="auto" w:fill="auto"/>
          </w:tcPr>
          <w:p w14:paraId="0B6A9D5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2CDB35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6B15F3DE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i realizować kompleksowe postępowanie obejmujące żywienie, aktywność fizyczną i styl życia dla osób z nadwagą lub otyłością; </w:t>
            </w:r>
          </w:p>
        </w:tc>
        <w:tc>
          <w:tcPr>
            <w:tcW w:w="622" w:type="pct"/>
            <w:vMerge/>
            <w:shd w:val="clear" w:color="auto" w:fill="auto"/>
          </w:tcPr>
          <w:p w14:paraId="3246475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22DF31D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443978E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przygotować i nadzorować wytwarzanie potraw wchodzących w skład różnego rodzaju diet;</w:t>
            </w:r>
          </w:p>
        </w:tc>
        <w:tc>
          <w:tcPr>
            <w:tcW w:w="622" w:type="pct"/>
            <w:vMerge/>
            <w:shd w:val="clear" w:color="auto" w:fill="auto"/>
          </w:tcPr>
          <w:p w14:paraId="7BD91600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92DACFE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6BDFBCB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wiedzę z dziedziny towaroznawstwa, jakości i bezpieczeństwa żywności;</w:t>
            </w:r>
          </w:p>
        </w:tc>
        <w:tc>
          <w:tcPr>
            <w:tcW w:w="622" w:type="pct"/>
            <w:vMerge/>
            <w:shd w:val="clear" w:color="auto" w:fill="auto"/>
          </w:tcPr>
          <w:p w14:paraId="75E2CF0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B6086C1" w14:textId="77777777" w:rsidTr="000461B1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2625" w14:textId="342339C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14783" w14:textId="0158667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zmiany w wartości odżywczej surowców i potraw w zależności od warunków i czasu przechowywania oraz sposobu przetworzenia;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E13FF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71CC178" w14:textId="77777777" w:rsidTr="00432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466D336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375ED77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Recommende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Dietary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Allowances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– RDA);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62D82" w14:textId="5F980824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 w:rsidR="00B81D94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4326EE" w:rsidRPr="004326EE" w14:paraId="25896A12" w14:textId="77777777" w:rsidTr="00461CA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6658FC2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4C7DB9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żywienie kobiet w ciąży i w okresie karmienia piersią oraz żywienie niemowląt zgodnie z współczesną wiedzą w tym zakresie;</w:t>
            </w:r>
          </w:p>
        </w:tc>
        <w:tc>
          <w:tcPr>
            <w:tcW w:w="622" w:type="pct"/>
            <w:vMerge/>
            <w:shd w:val="clear" w:color="auto" w:fill="auto"/>
          </w:tcPr>
          <w:p w14:paraId="1469450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FEA89F6" w14:textId="77777777" w:rsidTr="00461CA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7ECD93C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0E40F47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2" w:type="pct"/>
            <w:vMerge/>
            <w:shd w:val="clear" w:color="auto" w:fill="auto"/>
          </w:tcPr>
          <w:p w14:paraId="40A11D36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3B5DD29" w14:textId="77777777" w:rsidTr="00461CA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2FAACA3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6CEFDBE3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zebrać wywiad, udzielić porady oraz korzystać z fachowej literatury w języku obcym;</w:t>
            </w:r>
          </w:p>
        </w:tc>
        <w:tc>
          <w:tcPr>
            <w:tcW w:w="622" w:type="pct"/>
            <w:vMerge/>
            <w:shd w:val="clear" w:color="auto" w:fill="auto"/>
          </w:tcPr>
          <w:p w14:paraId="461F8EC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4AA2D9C" w14:textId="77777777" w:rsidTr="00461CA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461CEF0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48D37F1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wiedzę o żywności funkcjonalnej i żywność genetycznie modyfikowanej w edukacji i poradnictwie żywieniowym;</w:t>
            </w:r>
          </w:p>
        </w:tc>
        <w:tc>
          <w:tcPr>
            <w:tcW w:w="622" w:type="pct"/>
            <w:vMerge/>
            <w:shd w:val="clear" w:color="auto" w:fill="auto"/>
          </w:tcPr>
          <w:p w14:paraId="62F24E1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0DEDDBE" w14:textId="77777777" w:rsidTr="00461CA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1BFD29C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74BE5C5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poradnią dietetyczną i prowadzić badania naukowe w dziedzinie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E85970" w14:textId="77777777" w:rsidTr="00461CA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724B051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16272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4326EE" w14:paraId="779DD227" w14:textId="77777777" w:rsidTr="00A22C4A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30511E" w:rsidRPr="004326E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4326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326EE" w:rsidRPr="004326EE" w14:paraId="04904C37" w14:textId="77777777" w:rsidTr="004326EE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667D37A0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 w:rsidR="00B81D94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4326EE" w:rsidRPr="004326EE" w14:paraId="70EC9DF6" w14:textId="77777777" w:rsidTr="00781A4D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97B4770" w14:textId="77777777" w:rsidTr="00781A4D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4F5023E" w14:textId="77777777" w:rsidTr="00781A4D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754F8883" w:rsidR="0030511E" w:rsidRPr="004326EE" w:rsidRDefault="004326EE" w:rsidP="004F4505">
      <w:pPr>
        <w:rPr>
          <w:rFonts w:ascii="Times New Roman" w:hAnsi="Times New Roman"/>
          <w:bCs/>
          <w:sz w:val="24"/>
          <w:szCs w:val="24"/>
        </w:rPr>
      </w:pPr>
      <w:r w:rsidRPr="004326EE">
        <w:rPr>
          <w:rFonts w:ascii="Times New Roman" w:hAnsi="Times New Roman"/>
          <w:bCs/>
          <w:sz w:val="24"/>
          <w:szCs w:val="24"/>
        </w:rPr>
        <w:t>VI</w:t>
      </w:r>
      <w:r w:rsidR="000F48FF">
        <w:rPr>
          <w:rFonts w:ascii="Times New Roman" w:hAnsi="Times New Roman"/>
          <w:bCs/>
          <w:sz w:val="24"/>
          <w:szCs w:val="24"/>
        </w:rPr>
        <w:t>I</w:t>
      </w:r>
      <w:r w:rsidRPr="004326EE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="00B17215" w:rsidRPr="00B17215">
        <w:rPr>
          <w:rFonts w:ascii="Times New Roman" w:hAnsi="Times New Roman"/>
          <w:bCs/>
          <w:sz w:val="24"/>
          <w:szCs w:val="24"/>
        </w:rPr>
        <w:t>studi</w:t>
      </w:r>
      <w:r w:rsidR="00B17215">
        <w:rPr>
          <w:rFonts w:ascii="Times New Roman" w:hAnsi="Times New Roman"/>
          <w:bCs/>
          <w:sz w:val="24"/>
          <w:szCs w:val="24"/>
        </w:rPr>
        <w:t>a</w:t>
      </w:r>
      <w:r w:rsidR="00B17215" w:rsidRPr="00B17215">
        <w:rPr>
          <w:rFonts w:ascii="Times New Roman" w:hAnsi="Times New Roman"/>
          <w:bCs/>
          <w:sz w:val="24"/>
          <w:szCs w:val="24"/>
        </w:rPr>
        <w:t xml:space="preserve"> </w:t>
      </w:r>
      <w:r w:rsidR="000F48FF">
        <w:rPr>
          <w:rFonts w:ascii="Times New Roman" w:hAnsi="Times New Roman"/>
          <w:bCs/>
          <w:sz w:val="24"/>
          <w:szCs w:val="24"/>
        </w:rPr>
        <w:t>drugi</w:t>
      </w:r>
      <w:r w:rsidR="00B17215" w:rsidRPr="00B17215">
        <w:rPr>
          <w:rFonts w:ascii="Times New Roman" w:hAnsi="Times New Roman"/>
          <w:bCs/>
          <w:sz w:val="24"/>
          <w:szCs w:val="24"/>
        </w:rPr>
        <w:t>ego stopnia</w:t>
      </w:r>
    </w:p>
    <w:sectPr w:rsidR="0030511E" w:rsidRPr="004326EE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AC9E" w14:textId="77777777" w:rsidR="004B31DB" w:rsidRDefault="004B31DB" w:rsidP="00E91587">
      <w:r>
        <w:separator/>
      </w:r>
    </w:p>
  </w:endnote>
  <w:endnote w:type="continuationSeparator" w:id="0">
    <w:p w14:paraId="7F222E1B" w14:textId="77777777" w:rsidR="004B31DB" w:rsidRDefault="004B31D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8548FCB" w:rsidR="008063FE" w:rsidRDefault="008063FE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41F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41F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063FE" w:rsidRDefault="00806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AC39" w14:textId="77777777" w:rsidR="004B31DB" w:rsidRDefault="004B31DB" w:rsidP="00E91587">
      <w:r>
        <w:separator/>
      </w:r>
    </w:p>
  </w:footnote>
  <w:footnote w:type="continuationSeparator" w:id="0">
    <w:p w14:paraId="1093D066" w14:textId="77777777" w:rsidR="004B31DB" w:rsidRDefault="004B31DB" w:rsidP="00E91587">
      <w:r>
        <w:continuationSeparator/>
      </w:r>
    </w:p>
  </w:footnote>
  <w:footnote w:id="1">
    <w:p w14:paraId="6353F687" w14:textId="72824D02" w:rsidR="008063FE" w:rsidRPr="00CA39E0" w:rsidRDefault="008063FE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8063FE" w:rsidRPr="00CA39E0" w:rsidRDefault="008063F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8063FE" w:rsidRPr="00CA39E0" w:rsidRDefault="008063F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8063FE" w:rsidRPr="00CA39E0" w:rsidRDefault="008063FE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8063FE" w:rsidRPr="00CA39E0" w:rsidRDefault="008063F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8063FE" w:rsidRPr="00CA39E0" w:rsidRDefault="008063F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8063FE" w:rsidRPr="00CA39E0" w:rsidRDefault="008063FE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8063FE" w:rsidRPr="00CA39E0" w:rsidRDefault="008063F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8063FE" w:rsidRDefault="008063FE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063FE" w:rsidRPr="00645354" w:rsidRDefault="008063FE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063FE" w:rsidRPr="00645354" w:rsidRDefault="008063FE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512BE"/>
    <w:rsid w:val="00051446"/>
    <w:rsid w:val="00064766"/>
    <w:rsid w:val="000C0D36"/>
    <w:rsid w:val="000C3CF6"/>
    <w:rsid w:val="000C698F"/>
    <w:rsid w:val="000E04FD"/>
    <w:rsid w:val="000E1146"/>
    <w:rsid w:val="000E40F8"/>
    <w:rsid w:val="000F48FF"/>
    <w:rsid w:val="001039CF"/>
    <w:rsid w:val="00103AB8"/>
    <w:rsid w:val="0012233B"/>
    <w:rsid w:val="00130276"/>
    <w:rsid w:val="001345D0"/>
    <w:rsid w:val="00135A71"/>
    <w:rsid w:val="001526FA"/>
    <w:rsid w:val="001565D7"/>
    <w:rsid w:val="00160C59"/>
    <w:rsid w:val="001A2632"/>
    <w:rsid w:val="001B1656"/>
    <w:rsid w:val="001B7E33"/>
    <w:rsid w:val="001D41F4"/>
    <w:rsid w:val="00204C52"/>
    <w:rsid w:val="002051C8"/>
    <w:rsid w:val="00212320"/>
    <w:rsid w:val="00222B2D"/>
    <w:rsid w:val="00230252"/>
    <w:rsid w:val="00230369"/>
    <w:rsid w:val="00246CCF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27521"/>
    <w:rsid w:val="003428FE"/>
    <w:rsid w:val="00347843"/>
    <w:rsid w:val="003479FA"/>
    <w:rsid w:val="00351B32"/>
    <w:rsid w:val="00360381"/>
    <w:rsid w:val="00390319"/>
    <w:rsid w:val="00391790"/>
    <w:rsid w:val="003B74AB"/>
    <w:rsid w:val="003C2577"/>
    <w:rsid w:val="003C45E2"/>
    <w:rsid w:val="003F2671"/>
    <w:rsid w:val="004100FB"/>
    <w:rsid w:val="00430740"/>
    <w:rsid w:val="004326EE"/>
    <w:rsid w:val="00446BB5"/>
    <w:rsid w:val="0045565E"/>
    <w:rsid w:val="00456D0E"/>
    <w:rsid w:val="00465F2F"/>
    <w:rsid w:val="0047656E"/>
    <w:rsid w:val="004938DD"/>
    <w:rsid w:val="00493ACA"/>
    <w:rsid w:val="004B31DB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D037C"/>
    <w:rsid w:val="005E0D5B"/>
    <w:rsid w:val="005E5527"/>
    <w:rsid w:val="00600781"/>
    <w:rsid w:val="00601A71"/>
    <w:rsid w:val="00611C96"/>
    <w:rsid w:val="006210A3"/>
    <w:rsid w:val="00645354"/>
    <w:rsid w:val="00657F8B"/>
    <w:rsid w:val="00680A95"/>
    <w:rsid w:val="00682763"/>
    <w:rsid w:val="00691729"/>
    <w:rsid w:val="006A4BBE"/>
    <w:rsid w:val="006B2D6F"/>
    <w:rsid w:val="006B6D11"/>
    <w:rsid w:val="006C5F58"/>
    <w:rsid w:val="0070514C"/>
    <w:rsid w:val="00717D65"/>
    <w:rsid w:val="00721CC5"/>
    <w:rsid w:val="0072236C"/>
    <w:rsid w:val="007366C8"/>
    <w:rsid w:val="00744441"/>
    <w:rsid w:val="00747A5D"/>
    <w:rsid w:val="00747F53"/>
    <w:rsid w:val="007649B1"/>
    <w:rsid w:val="00765852"/>
    <w:rsid w:val="0077249F"/>
    <w:rsid w:val="00786F5F"/>
    <w:rsid w:val="007A47E9"/>
    <w:rsid w:val="007C3388"/>
    <w:rsid w:val="007D1B3A"/>
    <w:rsid w:val="007D1CCA"/>
    <w:rsid w:val="007D3361"/>
    <w:rsid w:val="008063FE"/>
    <w:rsid w:val="00810E08"/>
    <w:rsid w:val="008158E0"/>
    <w:rsid w:val="00824E6F"/>
    <w:rsid w:val="008275F8"/>
    <w:rsid w:val="00837719"/>
    <w:rsid w:val="00853AFF"/>
    <w:rsid w:val="00861DF5"/>
    <w:rsid w:val="00891C66"/>
    <w:rsid w:val="008A2BFB"/>
    <w:rsid w:val="008A4A35"/>
    <w:rsid w:val="008A4D97"/>
    <w:rsid w:val="008B6233"/>
    <w:rsid w:val="008C5F04"/>
    <w:rsid w:val="008F5B64"/>
    <w:rsid w:val="00911F35"/>
    <w:rsid w:val="009359CA"/>
    <w:rsid w:val="009628FD"/>
    <w:rsid w:val="00981BC9"/>
    <w:rsid w:val="009853E2"/>
    <w:rsid w:val="009B7E04"/>
    <w:rsid w:val="009D73A7"/>
    <w:rsid w:val="009F5F04"/>
    <w:rsid w:val="00A01E54"/>
    <w:rsid w:val="00A07BF7"/>
    <w:rsid w:val="00A1020B"/>
    <w:rsid w:val="00A153E0"/>
    <w:rsid w:val="00A2023C"/>
    <w:rsid w:val="00A22C4A"/>
    <w:rsid w:val="00A23234"/>
    <w:rsid w:val="00A336B5"/>
    <w:rsid w:val="00A34CB0"/>
    <w:rsid w:val="00A40F11"/>
    <w:rsid w:val="00A45C82"/>
    <w:rsid w:val="00A80935"/>
    <w:rsid w:val="00A9091C"/>
    <w:rsid w:val="00AA642E"/>
    <w:rsid w:val="00AC116C"/>
    <w:rsid w:val="00AC6219"/>
    <w:rsid w:val="00AD63D2"/>
    <w:rsid w:val="00AF1FBC"/>
    <w:rsid w:val="00B007D7"/>
    <w:rsid w:val="00B04C49"/>
    <w:rsid w:val="00B12780"/>
    <w:rsid w:val="00B17215"/>
    <w:rsid w:val="00B24CA1"/>
    <w:rsid w:val="00B3037C"/>
    <w:rsid w:val="00B456AD"/>
    <w:rsid w:val="00B50862"/>
    <w:rsid w:val="00B51E2B"/>
    <w:rsid w:val="00B65082"/>
    <w:rsid w:val="00B80F54"/>
    <w:rsid w:val="00B81D94"/>
    <w:rsid w:val="00BC1CA0"/>
    <w:rsid w:val="00BC4DC6"/>
    <w:rsid w:val="00BD10FE"/>
    <w:rsid w:val="00BE181F"/>
    <w:rsid w:val="00BE3CD4"/>
    <w:rsid w:val="00BF35C1"/>
    <w:rsid w:val="00BF65CB"/>
    <w:rsid w:val="00C00FD4"/>
    <w:rsid w:val="00C06AAB"/>
    <w:rsid w:val="00C11DEC"/>
    <w:rsid w:val="00C236F8"/>
    <w:rsid w:val="00C403E9"/>
    <w:rsid w:val="00C42F34"/>
    <w:rsid w:val="00C458F5"/>
    <w:rsid w:val="00C466C2"/>
    <w:rsid w:val="00C5079F"/>
    <w:rsid w:val="00C51AD7"/>
    <w:rsid w:val="00CA315E"/>
    <w:rsid w:val="00CA39E0"/>
    <w:rsid w:val="00CC79FF"/>
    <w:rsid w:val="00CF442E"/>
    <w:rsid w:val="00CF51AD"/>
    <w:rsid w:val="00D00BCD"/>
    <w:rsid w:val="00D31E73"/>
    <w:rsid w:val="00D32C01"/>
    <w:rsid w:val="00D538A5"/>
    <w:rsid w:val="00D5688A"/>
    <w:rsid w:val="00D71B44"/>
    <w:rsid w:val="00D93B69"/>
    <w:rsid w:val="00D968EC"/>
    <w:rsid w:val="00DA6AC8"/>
    <w:rsid w:val="00DC09F3"/>
    <w:rsid w:val="00DC1564"/>
    <w:rsid w:val="00DC7F2F"/>
    <w:rsid w:val="00DD2601"/>
    <w:rsid w:val="00DD4C94"/>
    <w:rsid w:val="00DD4EDA"/>
    <w:rsid w:val="00E02C31"/>
    <w:rsid w:val="00E215FA"/>
    <w:rsid w:val="00E3636F"/>
    <w:rsid w:val="00E575DA"/>
    <w:rsid w:val="00E6105F"/>
    <w:rsid w:val="00E6364B"/>
    <w:rsid w:val="00E83549"/>
    <w:rsid w:val="00E91587"/>
    <w:rsid w:val="00E922F5"/>
    <w:rsid w:val="00E96C8D"/>
    <w:rsid w:val="00EA356E"/>
    <w:rsid w:val="00EA66B5"/>
    <w:rsid w:val="00EB0535"/>
    <w:rsid w:val="00F16554"/>
    <w:rsid w:val="00F2399B"/>
    <w:rsid w:val="00F25BDC"/>
    <w:rsid w:val="00F32C1A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10A6-2868-4B98-9556-29BCBCDA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1912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2022-02-01T11:30:00Z</cp:lastPrinted>
  <dcterms:created xsi:type="dcterms:W3CDTF">2022-02-24T13:55:00Z</dcterms:created>
  <dcterms:modified xsi:type="dcterms:W3CDTF">2022-02-24T13:55:00Z</dcterms:modified>
</cp:coreProperties>
</file>