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346D35" w:rsidP="00DB16BA">
      <w:pPr>
        <w:ind w:left="360" w:right="470" w:hanging="360"/>
        <w:rPr>
          <w:rFonts w:ascii="Verdana" w:hAnsi="Verdana"/>
          <w:noProof/>
          <w:color w:val="000000"/>
          <w:sz w:val="18"/>
          <w:szCs w:val="18"/>
        </w:rPr>
      </w:pPr>
      <w:r w:rsidRPr="00ED4DEE">
        <w:rPr>
          <w:rFonts w:ascii="Verdana" w:hAnsi="Verdana"/>
          <w:noProof/>
          <w:sz w:val="18"/>
          <w:szCs w:val="18"/>
        </w:rPr>
        <w:t xml:space="preserve">UMW / AZ / PN – </w:t>
      </w:r>
      <w:r w:rsidR="00D5590A">
        <w:rPr>
          <w:rFonts w:ascii="Verdana" w:hAnsi="Verdana"/>
          <w:noProof/>
          <w:sz w:val="18"/>
          <w:szCs w:val="18"/>
        </w:rPr>
        <w:t>8</w:t>
      </w:r>
      <w:r w:rsidR="00E41131">
        <w:rPr>
          <w:rFonts w:ascii="Verdana" w:hAnsi="Verdana"/>
          <w:noProof/>
          <w:sz w:val="18"/>
          <w:szCs w:val="18"/>
        </w:rPr>
        <w:t>1</w:t>
      </w:r>
      <w:r w:rsidR="006D1AAD">
        <w:rPr>
          <w:rFonts w:ascii="Verdana" w:hAnsi="Verdana"/>
          <w:noProof/>
          <w:sz w:val="18"/>
          <w:szCs w:val="18"/>
        </w:rPr>
        <w:t xml:space="preserve"> / 18</w:t>
      </w:r>
      <w:r w:rsidR="00D5590A">
        <w:rPr>
          <w:rFonts w:ascii="Verdana" w:hAnsi="Verdana"/>
          <w:noProof/>
          <w:sz w:val="18"/>
          <w:szCs w:val="18"/>
        </w:rPr>
        <w:t xml:space="preserve"> część B</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Pr="00ED4DEE">
        <w:rPr>
          <w:rFonts w:ascii="Verdana" w:hAnsi="Verdana"/>
          <w:noProof/>
          <w:sz w:val="18"/>
          <w:szCs w:val="18"/>
        </w:rPr>
        <w:t>W</w:t>
      </w:r>
      <w:r w:rsidRPr="00ED4DEE">
        <w:rPr>
          <w:rFonts w:ascii="Verdana" w:hAnsi="Verdana"/>
          <w:noProof/>
          <w:color w:val="000000"/>
          <w:sz w:val="18"/>
          <w:szCs w:val="18"/>
        </w:rPr>
        <w:t xml:space="preserve">rocław, </w:t>
      </w:r>
      <w:r w:rsidR="00770208">
        <w:rPr>
          <w:rFonts w:ascii="Verdana" w:hAnsi="Verdana"/>
          <w:noProof/>
          <w:color w:val="000000"/>
          <w:sz w:val="18"/>
          <w:szCs w:val="18"/>
        </w:rPr>
        <w:t>04</w:t>
      </w:r>
      <w:r w:rsidR="007D099B">
        <w:rPr>
          <w:rFonts w:ascii="Verdana" w:hAnsi="Verdana"/>
          <w:noProof/>
          <w:color w:val="000000"/>
          <w:sz w:val="18"/>
          <w:szCs w:val="18"/>
        </w:rPr>
        <w:t>. 10</w:t>
      </w:r>
      <w:r w:rsidR="00684205" w:rsidRPr="00ED4DEE">
        <w:rPr>
          <w:rFonts w:ascii="Verdana" w:hAnsi="Verdana"/>
          <w:noProof/>
          <w:color w:val="000000"/>
          <w:sz w:val="18"/>
          <w:szCs w:val="18"/>
        </w:rPr>
        <w:t xml:space="preserve">. </w:t>
      </w:r>
      <w:r w:rsidR="006C7356">
        <w:rPr>
          <w:rFonts w:ascii="Verdana" w:hAnsi="Verdana"/>
          <w:noProof/>
          <w:color w:val="000000"/>
          <w:sz w:val="18"/>
          <w:szCs w:val="18"/>
        </w:rPr>
        <w:t>2018</w:t>
      </w:r>
      <w:r w:rsidRPr="00ED4DEE">
        <w:rPr>
          <w:rFonts w:ascii="Verdana" w:hAnsi="Verdana"/>
          <w:noProof/>
          <w:color w:val="000000"/>
          <w:sz w:val="18"/>
          <w:szCs w:val="18"/>
        </w:rPr>
        <w:t xml:space="preserve"> 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DB16BA">
      <w:pPr>
        <w:ind w:right="470"/>
        <w:jc w:val="both"/>
        <w:rPr>
          <w:rFonts w:ascii="Verdana" w:hAnsi="Verdana"/>
          <w:b/>
          <w:bCs/>
          <w:sz w:val="18"/>
          <w:szCs w:val="18"/>
        </w:rPr>
      </w:pPr>
    </w:p>
    <w:p w:rsidR="00D5590A" w:rsidRPr="001146AE" w:rsidRDefault="00D5590A" w:rsidP="00D5590A">
      <w:pPr>
        <w:ind w:right="470"/>
        <w:jc w:val="both"/>
        <w:rPr>
          <w:rFonts w:ascii="Verdana" w:hAnsi="Verdana"/>
          <w:b/>
          <w:sz w:val="18"/>
          <w:szCs w:val="18"/>
        </w:rPr>
      </w:pPr>
      <w:r w:rsidRPr="001146AE">
        <w:rPr>
          <w:rFonts w:ascii="Verdana" w:hAnsi="Verdana"/>
          <w:b/>
          <w:sz w:val="18"/>
          <w:szCs w:val="18"/>
        </w:rPr>
        <w:t xml:space="preserve">Dostawa sprzętu medycznego do Zakładu Symulacji Medycznej UMW przy ul. Chałubińskiego 7a we Wrocławiu w ramach realizacji projektu pn. „Rozwój dydaktyki w Centrum Symulacji Medycznej we Wrocławiu”. Projekt współfinansowany przez Unię Europejską ze środków Europejskiego Funduszu Społecznego w ramach Programu Operacyjnego Wiedza Edukacja Rozwój. </w:t>
      </w:r>
    </w:p>
    <w:p w:rsidR="00D5590A" w:rsidRPr="001146AE" w:rsidRDefault="00D5590A" w:rsidP="00D5590A">
      <w:pPr>
        <w:ind w:right="470"/>
        <w:jc w:val="both"/>
        <w:rPr>
          <w:rFonts w:ascii="Verdana" w:hAnsi="Verdana"/>
          <w:b/>
          <w:sz w:val="18"/>
          <w:szCs w:val="18"/>
        </w:rPr>
      </w:pPr>
      <w:r>
        <w:rPr>
          <w:rFonts w:ascii="Verdana" w:hAnsi="Verdana"/>
          <w:b/>
          <w:sz w:val="18"/>
          <w:szCs w:val="18"/>
        </w:rPr>
        <w:t>Część B – Fantomy.</w:t>
      </w:r>
    </w:p>
    <w:p w:rsidR="00BA3C26" w:rsidRDefault="00BA3C26" w:rsidP="00DB16BA">
      <w:pPr>
        <w:ind w:right="470"/>
        <w:jc w:val="both"/>
        <w:rPr>
          <w:rFonts w:ascii="Verdana" w:hAnsi="Verdana"/>
          <w:b/>
          <w:bCs/>
          <w:sz w:val="18"/>
          <w:szCs w:val="18"/>
        </w:rPr>
      </w:pPr>
    </w:p>
    <w:p w:rsidR="00ED4DEE" w:rsidRPr="00ED4DEE" w:rsidRDefault="00ED4DEE" w:rsidP="00DB16BA">
      <w:pPr>
        <w:ind w:right="470"/>
        <w:jc w:val="both"/>
        <w:rPr>
          <w:rFonts w:ascii="Verdana" w:hAnsi="Verdana"/>
          <w:b/>
          <w:bCs/>
          <w:sz w:val="18"/>
          <w:szCs w:val="18"/>
        </w:rPr>
      </w:pPr>
    </w:p>
    <w:p w:rsidR="00927BBD" w:rsidRPr="00ED4DEE" w:rsidRDefault="00927BBD" w:rsidP="00927BBD">
      <w:pPr>
        <w:tabs>
          <w:tab w:val="left" w:pos="8647"/>
        </w:tabs>
        <w:ind w:left="41" w:right="470" w:firstLine="385"/>
        <w:jc w:val="both"/>
        <w:rPr>
          <w:rFonts w:ascii="Verdana" w:hAnsi="Verdana"/>
          <w:noProof/>
          <w:sz w:val="18"/>
          <w:szCs w:val="18"/>
        </w:rPr>
      </w:pPr>
      <w:r w:rsidRPr="00ED4DEE">
        <w:rPr>
          <w:rFonts w:ascii="Verdana" w:hAnsi="Verdana"/>
          <w:noProof/>
          <w:sz w:val="18"/>
          <w:szCs w:val="18"/>
        </w:rPr>
        <w:t xml:space="preserve">Uniwersytet Medyczny </w:t>
      </w:r>
      <w:r w:rsidR="00707468">
        <w:rPr>
          <w:rFonts w:ascii="Verdana" w:hAnsi="Verdana"/>
          <w:noProof/>
          <w:sz w:val="18"/>
          <w:szCs w:val="18"/>
        </w:rPr>
        <w:t>we Wrocławiu dziękuje Wykonawcy</w:t>
      </w:r>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D5590A">
      <w:pPr>
        <w:tabs>
          <w:tab w:val="left" w:pos="8647"/>
        </w:tabs>
        <w:ind w:left="40" w:right="471" w:firstLine="386"/>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wyniku</w:t>
      </w:r>
      <w:r w:rsidR="00D5590A">
        <w:rPr>
          <w:rFonts w:ascii="Verdana" w:hAnsi="Verdana"/>
          <w:noProof/>
          <w:sz w:val="18"/>
          <w:szCs w:val="18"/>
        </w:rPr>
        <w:t xml:space="preserve"> części B</w:t>
      </w:r>
      <w:r w:rsidR="00A53232">
        <w:rPr>
          <w:rFonts w:ascii="Verdana" w:hAnsi="Verdana"/>
          <w:noProof/>
          <w:sz w:val="18"/>
          <w:szCs w:val="18"/>
        </w:rPr>
        <w:t xml:space="preserve"> zamówienia</w:t>
      </w:r>
      <w:r w:rsidRPr="00ED4DEE">
        <w:rPr>
          <w:rFonts w:ascii="Verdana" w:hAnsi="Verdana"/>
          <w:noProof/>
          <w:sz w:val="18"/>
          <w:szCs w:val="18"/>
        </w:rPr>
        <w:t>.</w:t>
      </w:r>
    </w:p>
    <w:p w:rsidR="00BA3C26" w:rsidRPr="00ED4DEE" w:rsidRDefault="00BA3C26" w:rsidP="00DB16BA">
      <w:pPr>
        <w:tabs>
          <w:tab w:val="right" w:pos="9356"/>
        </w:tabs>
        <w:ind w:right="470"/>
        <w:jc w:val="both"/>
        <w:rPr>
          <w:rFonts w:ascii="Verdana" w:hAnsi="Verdana"/>
          <w:b/>
          <w:bCs/>
          <w:noProof/>
          <w:sz w:val="18"/>
          <w:szCs w:val="18"/>
        </w:rPr>
      </w:pPr>
    </w:p>
    <w:p w:rsidR="00A53232" w:rsidRPr="006763A6" w:rsidRDefault="00A53232" w:rsidP="00A53232">
      <w:pPr>
        <w:tabs>
          <w:tab w:val="num" w:pos="928"/>
          <w:tab w:val="right" w:pos="9356"/>
        </w:tabs>
        <w:ind w:right="492"/>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dla części </w:t>
      </w:r>
      <w:r w:rsidR="00D5590A">
        <w:rPr>
          <w:rFonts w:ascii="Verdana" w:hAnsi="Verdana"/>
          <w:bCs/>
          <w:noProof/>
          <w:sz w:val="18"/>
          <w:szCs w:val="18"/>
        </w:rPr>
        <w:t>B</w:t>
      </w:r>
      <w:r>
        <w:rPr>
          <w:rFonts w:ascii="Verdana" w:hAnsi="Verdana"/>
          <w:bCs/>
          <w:noProof/>
          <w:sz w:val="18"/>
          <w:szCs w:val="18"/>
        </w:rPr>
        <w:t xml:space="preserve"> były</w:t>
      </w:r>
      <w:r w:rsidRPr="006763A6">
        <w:rPr>
          <w:rFonts w:ascii="Verdana" w:hAnsi="Verdana"/>
          <w:bCs/>
          <w:noProof/>
          <w:sz w:val="18"/>
          <w:szCs w:val="18"/>
        </w:rPr>
        <w:t>:</w:t>
      </w:r>
    </w:p>
    <w:p w:rsidR="00D5590A" w:rsidRPr="00D5590A" w:rsidRDefault="00D5590A" w:rsidP="00D5590A">
      <w:pPr>
        <w:pStyle w:val="Akapitzlist"/>
        <w:numPr>
          <w:ilvl w:val="0"/>
          <w:numId w:val="24"/>
        </w:numPr>
        <w:ind w:left="426" w:right="-23" w:hanging="426"/>
        <w:jc w:val="both"/>
        <w:rPr>
          <w:rFonts w:ascii="Verdana" w:hAnsi="Verdana"/>
          <w:sz w:val="18"/>
          <w:szCs w:val="18"/>
        </w:rPr>
      </w:pPr>
      <w:r>
        <w:rPr>
          <w:rFonts w:ascii="Verdana" w:hAnsi="Verdana"/>
          <w:sz w:val="18"/>
          <w:szCs w:val="18"/>
        </w:rPr>
        <w:t>Cena</w:t>
      </w:r>
      <w:r w:rsidRPr="00D5590A">
        <w:rPr>
          <w:rFonts w:ascii="Verdana" w:hAnsi="Verdana"/>
          <w:sz w:val="18"/>
          <w:szCs w:val="18"/>
        </w:rPr>
        <w:t xml:space="preserve"> realizacji przedmiotu zamówienia – 60 %,</w:t>
      </w:r>
    </w:p>
    <w:p w:rsidR="00D5590A" w:rsidRPr="00D5590A" w:rsidRDefault="00D5590A" w:rsidP="00D5590A">
      <w:pPr>
        <w:pStyle w:val="Akapitzlist"/>
        <w:numPr>
          <w:ilvl w:val="0"/>
          <w:numId w:val="24"/>
        </w:numPr>
        <w:ind w:left="426" w:right="-23" w:hanging="426"/>
        <w:jc w:val="both"/>
        <w:rPr>
          <w:rFonts w:ascii="Verdana" w:hAnsi="Verdana"/>
          <w:sz w:val="18"/>
          <w:szCs w:val="18"/>
        </w:rPr>
      </w:pPr>
      <w:r w:rsidRPr="00D5590A">
        <w:rPr>
          <w:rFonts w:ascii="Verdana" w:hAnsi="Verdana"/>
          <w:sz w:val="18"/>
          <w:szCs w:val="18"/>
        </w:rPr>
        <w:t>Warunki gwarancyjno-serwisowe - 40 %.</w:t>
      </w:r>
    </w:p>
    <w:p w:rsidR="00E41131" w:rsidRPr="00C54CC5" w:rsidRDefault="00E41131" w:rsidP="00D5590A">
      <w:pPr>
        <w:pStyle w:val="Akapitzlist"/>
        <w:ind w:left="426" w:right="-23"/>
        <w:contextualSpacing w:val="0"/>
        <w:jc w:val="both"/>
        <w:rPr>
          <w:rFonts w:ascii="Verdana" w:hAnsi="Verdana"/>
          <w:sz w:val="18"/>
          <w:szCs w:val="18"/>
        </w:rPr>
      </w:pPr>
    </w:p>
    <w:p w:rsidR="00394108" w:rsidRPr="00ED4DEE" w:rsidRDefault="00394108" w:rsidP="00DB16BA">
      <w:pPr>
        <w:tabs>
          <w:tab w:val="right" w:pos="9356"/>
        </w:tabs>
        <w:ind w:right="470"/>
        <w:jc w:val="both"/>
        <w:rPr>
          <w:rFonts w:ascii="Verdana" w:hAnsi="Verdana"/>
          <w:b/>
          <w:bCs/>
          <w:noProof/>
          <w:sz w:val="18"/>
          <w:szCs w:val="18"/>
        </w:rPr>
      </w:pPr>
    </w:p>
    <w:p w:rsidR="00BC078D" w:rsidRPr="00ED4DEE" w:rsidRDefault="00BC078D" w:rsidP="00DB16BA">
      <w:pPr>
        <w:tabs>
          <w:tab w:val="right" w:pos="9356"/>
        </w:tabs>
        <w:ind w:right="470"/>
        <w:jc w:val="both"/>
        <w:rPr>
          <w:rFonts w:ascii="Verdana" w:hAnsi="Verdana"/>
          <w:b/>
          <w:bCs/>
          <w:noProof/>
          <w:sz w:val="18"/>
          <w:szCs w:val="18"/>
        </w:rPr>
      </w:pPr>
    </w:p>
    <w:p w:rsidR="00977F8A" w:rsidRPr="00ED4DEE" w:rsidRDefault="00977F8A" w:rsidP="00DB16BA">
      <w:pPr>
        <w:tabs>
          <w:tab w:val="right" w:pos="9356"/>
        </w:tabs>
        <w:ind w:right="470"/>
        <w:jc w:val="both"/>
        <w:rPr>
          <w:rFonts w:ascii="Verdana" w:hAnsi="Verdana"/>
          <w:b/>
          <w:bCs/>
          <w:noProof/>
          <w:sz w:val="18"/>
          <w:szCs w:val="18"/>
        </w:rPr>
      </w:pPr>
    </w:p>
    <w:p w:rsidR="00ED4DEE" w:rsidRPr="00707468" w:rsidRDefault="00351ECD" w:rsidP="00ED4DEE">
      <w:pPr>
        <w:tabs>
          <w:tab w:val="right" w:pos="9356"/>
        </w:tabs>
        <w:ind w:right="492"/>
        <w:jc w:val="both"/>
        <w:rPr>
          <w:rFonts w:ascii="Verdana" w:hAnsi="Verdana"/>
          <w:b/>
          <w:bCs/>
          <w:noProof/>
          <w:sz w:val="18"/>
          <w:szCs w:val="18"/>
          <w:u w:val="single"/>
          <w:lang w:val="de-DE"/>
        </w:rPr>
      </w:pPr>
      <w:r>
        <w:rPr>
          <w:rFonts w:ascii="Verdana" w:hAnsi="Verdana"/>
          <w:b/>
          <w:bCs/>
          <w:noProof/>
          <w:sz w:val="18"/>
          <w:szCs w:val="18"/>
          <w:u w:val="single"/>
          <w:lang w:val="de-DE"/>
        </w:rPr>
        <w:t xml:space="preserve">Część </w:t>
      </w:r>
      <w:r w:rsidR="00D5590A">
        <w:rPr>
          <w:rFonts w:ascii="Verdana" w:hAnsi="Verdana"/>
          <w:b/>
          <w:bCs/>
          <w:noProof/>
          <w:sz w:val="18"/>
          <w:szCs w:val="18"/>
          <w:u w:val="single"/>
          <w:lang w:val="de-DE"/>
        </w:rPr>
        <w:t>B</w:t>
      </w:r>
      <w:r w:rsidR="00ED4DEE" w:rsidRPr="006763A6">
        <w:rPr>
          <w:rFonts w:ascii="Verdana" w:hAnsi="Verdana"/>
          <w:b/>
          <w:bCs/>
          <w:noProof/>
          <w:sz w:val="18"/>
          <w:szCs w:val="18"/>
          <w:u w:val="single"/>
          <w:lang w:val="de-DE"/>
        </w:rPr>
        <w:t xml:space="preserve"> – </w:t>
      </w:r>
      <w:r w:rsidR="00D5590A">
        <w:rPr>
          <w:rFonts w:ascii="Verdana" w:hAnsi="Verdana"/>
          <w:b/>
          <w:bCs/>
          <w:noProof/>
          <w:sz w:val="18"/>
          <w:szCs w:val="18"/>
          <w:u w:val="single"/>
          <w:lang w:val="de-DE"/>
        </w:rPr>
        <w:t>Fantomy</w:t>
      </w:r>
      <w:r w:rsidR="00ED4DEE" w:rsidRPr="00707468">
        <w:rPr>
          <w:rFonts w:ascii="Verdana" w:hAnsi="Verdana"/>
          <w:b/>
          <w:bCs/>
          <w:noProof/>
          <w:sz w:val="18"/>
          <w:szCs w:val="18"/>
          <w:u w:val="single"/>
          <w:lang w:val="de-DE"/>
        </w:rPr>
        <w:t>.</w:t>
      </w:r>
    </w:p>
    <w:p w:rsidR="00932AD7" w:rsidRPr="00ED4DEE" w:rsidRDefault="00932AD7" w:rsidP="00DB16BA">
      <w:pPr>
        <w:tabs>
          <w:tab w:val="right" w:pos="9356"/>
        </w:tabs>
        <w:ind w:left="360" w:right="470"/>
        <w:jc w:val="both"/>
        <w:rPr>
          <w:rFonts w:ascii="Verdana" w:hAnsi="Verdana"/>
          <w:b/>
          <w:bCs/>
          <w:noProof/>
          <w:sz w:val="18"/>
          <w:szCs w:val="18"/>
          <w:lang w:val="de-DE"/>
        </w:rPr>
      </w:pPr>
    </w:p>
    <w:p w:rsidR="00932AD7" w:rsidRPr="00ED4DEE" w:rsidRDefault="00932AD7" w:rsidP="00DB16BA">
      <w:pPr>
        <w:tabs>
          <w:tab w:val="right" w:pos="9356"/>
        </w:tabs>
        <w:ind w:left="360" w:right="470"/>
        <w:jc w:val="both"/>
        <w:rPr>
          <w:rFonts w:ascii="Verdana" w:hAnsi="Verdana"/>
          <w:b/>
          <w:bCs/>
          <w:noProof/>
          <w:sz w:val="18"/>
          <w:szCs w:val="18"/>
          <w:lang w:val="de-DE"/>
        </w:rPr>
      </w:pPr>
    </w:p>
    <w:p w:rsidR="00C7675D" w:rsidRPr="00ED4DE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 xml:space="preserve">Ofertę złożył następujący Wykonawca, wymieniony w Tabeli: </w:t>
      </w:r>
    </w:p>
    <w:p w:rsidR="00C7675D" w:rsidRPr="00ED4DEE" w:rsidRDefault="00C7675D" w:rsidP="00C7675D">
      <w:pPr>
        <w:tabs>
          <w:tab w:val="right" w:pos="9356"/>
        </w:tabs>
        <w:ind w:left="426" w:right="470"/>
        <w:jc w:val="both"/>
        <w:rPr>
          <w:rFonts w:ascii="Verdana" w:hAnsi="Verdana"/>
          <w:noProof/>
          <w:color w:val="000000" w:themeColor="text1"/>
          <w:sz w:val="18"/>
          <w:szCs w:val="18"/>
        </w:rPr>
      </w:pPr>
    </w:p>
    <w:p w:rsidR="00932AD7" w:rsidRPr="00ED4DEE" w:rsidRDefault="00932AD7" w:rsidP="00C7675D">
      <w:pPr>
        <w:tabs>
          <w:tab w:val="right" w:pos="9356"/>
        </w:tabs>
        <w:ind w:left="426" w:right="470"/>
        <w:jc w:val="both"/>
        <w:rPr>
          <w:rFonts w:ascii="Verdana" w:hAnsi="Verdana"/>
          <w:noProof/>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2977"/>
        <w:gridCol w:w="1559"/>
        <w:gridCol w:w="2835"/>
        <w:gridCol w:w="1134"/>
      </w:tblGrid>
      <w:tr w:rsidR="00D5590A" w:rsidRPr="00ED4DEE" w:rsidTr="002821DC">
        <w:trPr>
          <w:trHeight w:val="624"/>
          <w:tblHeader/>
        </w:trPr>
        <w:tc>
          <w:tcPr>
            <w:tcW w:w="567" w:type="dxa"/>
            <w:tcBorders>
              <w:top w:val="single" w:sz="4" w:space="0" w:color="auto"/>
              <w:left w:val="single" w:sz="4" w:space="0" w:color="auto"/>
              <w:bottom w:val="single" w:sz="4" w:space="0" w:color="auto"/>
              <w:right w:val="single" w:sz="4" w:space="0" w:color="auto"/>
            </w:tcBorders>
            <w:hideMark/>
          </w:tcPr>
          <w:p w:rsidR="00D5590A" w:rsidRPr="00ED4DEE" w:rsidRDefault="00D5590A" w:rsidP="00F6648C">
            <w:pPr>
              <w:ind w:left="-145" w:right="-70"/>
              <w:jc w:val="center"/>
              <w:rPr>
                <w:rFonts w:ascii="Verdana" w:hAnsi="Verdana"/>
                <w:sz w:val="18"/>
                <w:szCs w:val="18"/>
              </w:rPr>
            </w:pPr>
            <w:r w:rsidRPr="00ED4DEE">
              <w:rPr>
                <w:rFonts w:ascii="Verdana" w:hAnsi="Verdana"/>
                <w:sz w:val="18"/>
                <w:szCs w:val="18"/>
              </w:rPr>
              <w:t>Nr oferty</w:t>
            </w:r>
          </w:p>
        </w:tc>
        <w:tc>
          <w:tcPr>
            <w:tcW w:w="2977" w:type="dxa"/>
            <w:tcBorders>
              <w:top w:val="single" w:sz="4" w:space="0" w:color="auto"/>
              <w:left w:val="single" w:sz="4" w:space="0" w:color="auto"/>
              <w:bottom w:val="single" w:sz="4" w:space="0" w:color="auto"/>
              <w:right w:val="single" w:sz="4" w:space="0" w:color="auto"/>
            </w:tcBorders>
            <w:hideMark/>
          </w:tcPr>
          <w:p w:rsidR="00D5590A" w:rsidRPr="00ED4DEE" w:rsidRDefault="00D5590A" w:rsidP="00A53232">
            <w:pPr>
              <w:ind w:right="-68"/>
              <w:jc w:val="center"/>
              <w:rPr>
                <w:rFonts w:ascii="Verdana" w:hAnsi="Verdana"/>
                <w:sz w:val="18"/>
                <w:szCs w:val="18"/>
              </w:rPr>
            </w:pPr>
            <w:r w:rsidRPr="00ED4DEE">
              <w:rPr>
                <w:rFonts w:ascii="Verdana" w:hAnsi="Verdana"/>
                <w:sz w:val="18"/>
                <w:szCs w:val="18"/>
              </w:rPr>
              <w:t>Wykonawc</w:t>
            </w:r>
            <w:r>
              <w:rPr>
                <w:rFonts w:ascii="Verdana" w:hAnsi="Verdana"/>
                <w:sz w:val="18"/>
                <w:szCs w:val="18"/>
              </w:rPr>
              <w:t>a</w:t>
            </w:r>
            <w:r w:rsidRPr="00ED4DEE">
              <w:rPr>
                <w:rFonts w:ascii="Verdana" w:hAnsi="Verdana"/>
                <w:sz w:val="18"/>
                <w:szCs w:val="18"/>
              </w:rPr>
              <w:t xml:space="preserve">, adres </w:t>
            </w:r>
          </w:p>
        </w:tc>
        <w:tc>
          <w:tcPr>
            <w:tcW w:w="1559" w:type="dxa"/>
            <w:tcBorders>
              <w:top w:val="single" w:sz="4" w:space="0" w:color="auto"/>
              <w:left w:val="single" w:sz="4" w:space="0" w:color="auto"/>
              <w:bottom w:val="single" w:sz="4" w:space="0" w:color="auto"/>
              <w:right w:val="single" w:sz="4" w:space="0" w:color="auto"/>
            </w:tcBorders>
            <w:hideMark/>
          </w:tcPr>
          <w:p w:rsidR="00D5590A" w:rsidRPr="00ED4DEE" w:rsidRDefault="00D5590A"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Cena brutto </w:t>
            </w:r>
          </w:p>
          <w:p w:rsidR="00D5590A" w:rsidRPr="00ED4DEE" w:rsidRDefault="00D5590A"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PLN / punkty   </w:t>
            </w:r>
          </w:p>
        </w:tc>
        <w:tc>
          <w:tcPr>
            <w:tcW w:w="2835" w:type="dxa"/>
            <w:tcBorders>
              <w:top w:val="single" w:sz="4" w:space="0" w:color="auto"/>
              <w:left w:val="single" w:sz="4" w:space="0" w:color="auto"/>
              <w:bottom w:val="single" w:sz="4" w:space="0" w:color="auto"/>
              <w:right w:val="single" w:sz="4" w:space="0" w:color="auto"/>
            </w:tcBorders>
          </w:tcPr>
          <w:p w:rsidR="00D5590A" w:rsidRPr="00ED4DEE" w:rsidRDefault="00D5590A" w:rsidP="00A47D13">
            <w:pPr>
              <w:tabs>
                <w:tab w:val="left" w:pos="708"/>
                <w:tab w:val="center" w:pos="4536"/>
                <w:tab w:val="right" w:pos="9072"/>
              </w:tabs>
              <w:ind w:left="-70" w:right="-68"/>
              <w:jc w:val="center"/>
              <w:rPr>
                <w:rFonts w:ascii="Verdana" w:hAnsi="Verdana"/>
                <w:noProof/>
                <w:sz w:val="18"/>
                <w:szCs w:val="18"/>
              </w:rPr>
            </w:pPr>
            <w:r>
              <w:rPr>
                <w:rFonts w:ascii="Verdana" w:hAnsi="Verdana"/>
                <w:noProof/>
                <w:sz w:val="18"/>
                <w:szCs w:val="18"/>
              </w:rPr>
              <w:t>Warunki gwarancyjno-serwisowe</w:t>
            </w:r>
            <w:r w:rsidRPr="00ED4DEE">
              <w:rPr>
                <w:rFonts w:ascii="Verdana" w:hAnsi="Verdana"/>
                <w:noProof/>
                <w:sz w:val="18"/>
                <w:szCs w:val="18"/>
              </w:rPr>
              <w:t xml:space="preserve">/ </w:t>
            </w:r>
          </w:p>
          <w:p w:rsidR="00D5590A" w:rsidRPr="00ED4DEE" w:rsidRDefault="00D5590A" w:rsidP="00A47D13">
            <w:pPr>
              <w:tabs>
                <w:tab w:val="left" w:pos="708"/>
                <w:tab w:val="center" w:pos="4536"/>
                <w:tab w:val="right" w:pos="9072"/>
              </w:tabs>
              <w:ind w:left="-70" w:right="-68"/>
              <w:jc w:val="center"/>
              <w:rPr>
                <w:rFonts w:ascii="Verdana" w:hAnsi="Verdana"/>
                <w:sz w:val="18"/>
                <w:szCs w:val="18"/>
              </w:rPr>
            </w:pPr>
            <w:r w:rsidRPr="00ED4DEE">
              <w:rPr>
                <w:rFonts w:ascii="Verdana" w:hAnsi="Verdana"/>
                <w:noProof/>
                <w:sz w:val="18"/>
                <w:szCs w:val="18"/>
              </w:rPr>
              <w:t>punkty</w:t>
            </w:r>
          </w:p>
        </w:tc>
        <w:tc>
          <w:tcPr>
            <w:tcW w:w="1134" w:type="dxa"/>
            <w:tcBorders>
              <w:top w:val="single" w:sz="4" w:space="0" w:color="auto"/>
              <w:left w:val="single" w:sz="4" w:space="0" w:color="auto"/>
              <w:bottom w:val="single" w:sz="4" w:space="0" w:color="auto"/>
              <w:right w:val="single" w:sz="4" w:space="0" w:color="auto"/>
            </w:tcBorders>
          </w:tcPr>
          <w:p w:rsidR="00D5590A" w:rsidRPr="00ED4DEE" w:rsidRDefault="00D5590A" w:rsidP="00F6648C">
            <w:pPr>
              <w:ind w:right="-68"/>
              <w:jc w:val="center"/>
              <w:outlineLvl w:val="0"/>
              <w:rPr>
                <w:rFonts w:ascii="Verdana" w:hAnsi="Verdana"/>
                <w:sz w:val="18"/>
                <w:szCs w:val="18"/>
              </w:rPr>
            </w:pPr>
            <w:r w:rsidRPr="00ED4DEE">
              <w:rPr>
                <w:rFonts w:ascii="Verdana" w:hAnsi="Verdana"/>
                <w:sz w:val="18"/>
                <w:szCs w:val="18"/>
              </w:rPr>
              <w:t>Punkty ogółem</w:t>
            </w:r>
          </w:p>
        </w:tc>
      </w:tr>
      <w:tr w:rsidR="00D5590A" w:rsidRPr="00ED4DEE" w:rsidTr="002821DC">
        <w:trPr>
          <w:trHeight w:val="946"/>
        </w:trPr>
        <w:tc>
          <w:tcPr>
            <w:tcW w:w="567" w:type="dxa"/>
            <w:tcBorders>
              <w:top w:val="single" w:sz="4" w:space="0" w:color="auto"/>
              <w:left w:val="single" w:sz="4" w:space="0" w:color="auto"/>
              <w:bottom w:val="single" w:sz="4" w:space="0" w:color="auto"/>
              <w:right w:val="single" w:sz="4" w:space="0" w:color="auto"/>
            </w:tcBorders>
            <w:hideMark/>
          </w:tcPr>
          <w:p w:rsidR="00D5590A" w:rsidRPr="00ED4DEE" w:rsidRDefault="00D5590A" w:rsidP="00F6648C">
            <w:pPr>
              <w:ind w:right="-70"/>
              <w:jc w:val="center"/>
              <w:rPr>
                <w:rFonts w:ascii="Verdana" w:hAnsi="Verdana"/>
                <w:b/>
                <w:bCs/>
                <w:sz w:val="18"/>
                <w:szCs w:val="18"/>
              </w:rPr>
            </w:pPr>
            <w:r w:rsidRPr="00ED4DEE">
              <w:rPr>
                <w:rFonts w:ascii="Verdana" w:hAnsi="Verdana"/>
                <w:b/>
                <w:bCs/>
                <w:sz w:val="18"/>
                <w:szCs w:val="18"/>
              </w:rPr>
              <w:t>1</w:t>
            </w:r>
          </w:p>
        </w:tc>
        <w:tc>
          <w:tcPr>
            <w:tcW w:w="2977" w:type="dxa"/>
            <w:tcBorders>
              <w:top w:val="single" w:sz="4" w:space="0" w:color="auto"/>
              <w:left w:val="single" w:sz="4" w:space="0" w:color="auto"/>
              <w:bottom w:val="single" w:sz="4" w:space="0" w:color="auto"/>
              <w:right w:val="single" w:sz="4" w:space="0" w:color="auto"/>
            </w:tcBorders>
          </w:tcPr>
          <w:p w:rsidR="00D5590A" w:rsidRPr="006763A6" w:rsidRDefault="00D5590A" w:rsidP="00D5590A">
            <w:pPr>
              <w:autoSpaceDE w:val="0"/>
              <w:autoSpaceDN w:val="0"/>
              <w:adjustRightInd w:val="0"/>
              <w:rPr>
                <w:rFonts w:ascii="Verdana" w:hAnsi="Verdana"/>
                <w:b/>
                <w:bCs/>
                <w:iCs/>
                <w:sz w:val="18"/>
                <w:szCs w:val="18"/>
              </w:rPr>
            </w:pPr>
            <w:r>
              <w:rPr>
                <w:rFonts w:ascii="Verdana" w:hAnsi="Verdana"/>
                <w:b/>
                <w:bCs/>
                <w:iCs/>
                <w:sz w:val="18"/>
                <w:szCs w:val="18"/>
              </w:rPr>
              <w:t xml:space="preserve">SIMEDU </w:t>
            </w:r>
            <w:r w:rsidRPr="006763A6">
              <w:rPr>
                <w:rFonts w:ascii="Verdana" w:hAnsi="Verdana"/>
                <w:b/>
                <w:bCs/>
                <w:iCs/>
                <w:sz w:val="18"/>
                <w:szCs w:val="18"/>
              </w:rPr>
              <w:t>sp. z o. o.,</w:t>
            </w:r>
          </w:p>
          <w:p w:rsidR="00D5590A" w:rsidRDefault="00D5590A" w:rsidP="00D5590A">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Żeromskiego 10/4</w:t>
            </w:r>
            <w:r w:rsidRPr="006763A6">
              <w:rPr>
                <w:rFonts w:ascii="Verdana" w:hAnsi="Verdana"/>
                <w:b/>
                <w:bCs/>
                <w:iCs/>
                <w:sz w:val="18"/>
                <w:szCs w:val="18"/>
              </w:rPr>
              <w:t xml:space="preserve">, </w:t>
            </w:r>
          </w:p>
          <w:p w:rsidR="00D5590A" w:rsidRPr="00ED4DEE" w:rsidRDefault="00D5590A" w:rsidP="00D5590A">
            <w:pPr>
              <w:autoSpaceDE w:val="0"/>
              <w:autoSpaceDN w:val="0"/>
              <w:adjustRightInd w:val="0"/>
              <w:rPr>
                <w:rFonts w:ascii="Verdana" w:hAnsi="Verdana"/>
                <w:b/>
                <w:bCs/>
                <w:iCs/>
                <w:sz w:val="18"/>
                <w:szCs w:val="18"/>
              </w:rPr>
            </w:pPr>
            <w:r>
              <w:rPr>
                <w:rFonts w:ascii="Verdana" w:hAnsi="Verdana"/>
                <w:b/>
                <w:bCs/>
                <w:iCs/>
                <w:sz w:val="18"/>
                <w:szCs w:val="18"/>
              </w:rPr>
              <w:t>65-066 Zielona Góra</w:t>
            </w:r>
          </w:p>
        </w:tc>
        <w:tc>
          <w:tcPr>
            <w:tcW w:w="1559" w:type="dxa"/>
            <w:tcBorders>
              <w:top w:val="single" w:sz="4" w:space="0" w:color="auto"/>
              <w:left w:val="single" w:sz="4" w:space="0" w:color="auto"/>
              <w:bottom w:val="single" w:sz="4" w:space="0" w:color="auto"/>
              <w:right w:val="single" w:sz="4" w:space="0" w:color="auto"/>
            </w:tcBorders>
          </w:tcPr>
          <w:p w:rsidR="00D5590A" w:rsidRDefault="00D5590A" w:rsidP="00F6648C">
            <w:pPr>
              <w:autoSpaceDE w:val="0"/>
              <w:autoSpaceDN w:val="0"/>
              <w:adjustRightInd w:val="0"/>
              <w:jc w:val="center"/>
              <w:rPr>
                <w:rFonts w:ascii="Verdana" w:hAnsi="Verdana"/>
                <w:b/>
                <w:bCs/>
                <w:iCs/>
                <w:sz w:val="18"/>
                <w:szCs w:val="18"/>
              </w:rPr>
            </w:pPr>
            <w:r>
              <w:rPr>
                <w:rFonts w:ascii="Verdana" w:hAnsi="Verdana"/>
                <w:b/>
                <w:bCs/>
                <w:iCs/>
                <w:sz w:val="18"/>
                <w:szCs w:val="18"/>
              </w:rPr>
              <w:t>74.722,50</w:t>
            </w:r>
          </w:p>
          <w:p w:rsidR="00D5590A" w:rsidRDefault="00D5590A" w:rsidP="00A53232">
            <w:pPr>
              <w:autoSpaceDE w:val="0"/>
              <w:autoSpaceDN w:val="0"/>
              <w:adjustRightInd w:val="0"/>
              <w:jc w:val="center"/>
              <w:rPr>
                <w:rFonts w:ascii="Verdana" w:hAnsi="Verdana"/>
                <w:b/>
                <w:bCs/>
                <w:iCs/>
                <w:sz w:val="18"/>
                <w:szCs w:val="18"/>
              </w:rPr>
            </w:pPr>
          </w:p>
          <w:p w:rsidR="00D5590A" w:rsidRDefault="00D5590A" w:rsidP="00A53232">
            <w:pPr>
              <w:autoSpaceDE w:val="0"/>
              <w:autoSpaceDN w:val="0"/>
              <w:adjustRightInd w:val="0"/>
              <w:jc w:val="center"/>
              <w:rPr>
                <w:rFonts w:ascii="Verdana" w:hAnsi="Verdana"/>
                <w:b/>
                <w:bCs/>
                <w:iCs/>
                <w:sz w:val="18"/>
                <w:szCs w:val="18"/>
              </w:rPr>
            </w:pPr>
          </w:p>
          <w:p w:rsidR="00D5590A" w:rsidRDefault="00D5590A" w:rsidP="00A53232">
            <w:pPr>
              <w:autoSpaceDE w:val="0"/>
              <w:autoSpaceDN w:val="0"/>
              <w:adjustRightInd w:val="0"/>
              <w:jc w:val="center"/>
              <w:rPr>
                <w:rFonts w:ascii="Verdana" w:hAnsi="Verdana"/>
                <w:b/>
                <w:bCs/>
                <w:iCs/>
                <w:sz w:val="18"/>
                <w:szCs w:val="18"/>
              </w:rPr>
            </w:pPr>
            <w:r>
              <w:rPr>
                <w:rFonts w:ascii="Verdana" w:hAnsi="Verdana"/>
                <w:b/>
                <w:bCs/>
                <w:iCs/>
                <w:sz w:val="18"/>
                <w:szCs w:val="18"/>
              </w:rPr>
              <w:t>6</w:t>
            </w:r>
            <w:r w:rsidRPr="00ED4DEE">
              <w:rPr>
                <w:rFonts w:ascii="Verdana" w:hAnsi="Verdana"/>
                <w:b/>
                <w:bCs/>
                <w:iCs/>
                <w:sz w:val="18"/>
                <w:szCs w:val="18"/>
              </w:rPr>
              <w:t>0,00 pkt.</w:t>
            </w:r>
          </w:p>
          <w:p w:rsidR="00D5590A" w:rsidRPr="00ED4DEE" w:rsidRDefault="00D5590A" w:rsidP="00A53232">
            <w:pPr>
              <w:autoSpaceDE w:val="0"/>
              <w:autoSpaceDN w:val="0"/>
              <w:adjustRightInd w:val="0"/>
              <w:jc w:val="center"/>
              <w:rPr>
                <w:rFonts w:ascii="Verdana" w:hAnsi="Verdana"/>
                <w:b/>
                <w:bCs/>
                <w:iCs/>
                <w:sz w:val="18"/>
                <w:szCs w:val="18"/>
              </w:rPr>
            </w:pPr>
          </w:p>
        </w:tc>
        <w:tc>
          <w:tcPr>
            <w:tcW w:w="2835" w:type="dxa"/>
            <w:tcBorders>
              <w:top w:val="single" w:sz="4" w:space="0" w:color="auto"/>
              <w:left w:val="single" w:sz="4" w:space="0" w:color="auto"/>
              <w:bottom w:val="single" w:sz="4" w:space="0" w:color="auto"/>
              <w:right w:val="single" w:sz="4" w:space="0" w:color="auto"/>
            </w:tcBorders>
          </w:tcPr>
          <w:p w:rsidR="002821DC" w:rsidRDefault="002821DC" w:rsidP="002821DC">
            <w:pPr>
              <w:tabs>
                <w:tab w:val="left" w:pos="708"/>
                <w:tab w:val="center" w:pos="4536"/>
                <w:tab w:val="right" w:pos="9072"/>
              </w:tabs>
              <w:jc w:val="center"/>
              <w:rPr>
                <w:rFonts w:ascii="Verdana" w:hAnsi="Verdana"/>
                <w:b/>
                <w:bCs/>
                <w:sz w:val="18"/>
                <w:szCs w:val="18"/>
              </w:rPr>
            </w:pPr>
            <w:r>
              <w:rPr>
                <w:rFonts w:ascii="Verdana" w:hAnsi="Verdana"/>
                <w:b/>
                <w:bCs/>
                <w:sz w:val="18"/>
                <w:szCs w:val="18"/>
              </w:rPr>
              <w:t>2</w:t>
            </w:r>
            <w:r w:rsidRPr="002821DC">
              <w:rPr>
                <w:rFonts w:ascii="Verdana" w:hAnsi="Verdana"/>
                <w:b/>
                <w:bCs/>
                <w:sz w:val="18"/>
                <w:szCs w:val="18"/>
              </w:rPr>
              <w:t xml:space="preserve">0 pkt. oceny </w:t>
            </w:r>
          </w:p>
          <w:p w:rsidR="002821DC" w:rsidRPr="002821DC" w:rsidRDefault="002821DC" w:rsidP="002821DC">
            <w:pPr>
              <w:tabs>
                <w:tab w:val="left" w:pos="708"/>
                <w:tab w:val="center" w:pos="4536"/>
                <w:tab w:val="right" w:pos="9072"/>
              </w:tabs>
              <w:jc w:val="center"/>
              <w:rPr>
                <w:rFonts w:ascii="Verdana" w:hAnsi="Verdana"/>
                <w:b/>
                <w:bCs/>
                <w:sz w:val="18"/>
                <w:szCs w:val="18"/>
              </w:rPr>
            </w:pPr>
            <w:r w:rsidRPr="002821DC">
              <w:rPr>
                <w:rFonts w:ascii="Verdana" w:hAnsi="Verdana"/>
                <w:b/>
                <w:bCs/>
                <w:sz w:val="18"/>
                <w:szCs w:val="18"/>
              </w:rPr>
              <w:t>wg Arkusza inf. techn.</w:t>
            </w:r>
          </w:p>
          <w:p w:rsidR="00D5590A" w:rsidRDefault="00D5590A" w:rsidP="00F6648C">
            <w:pPr>
              <w:tabs>
                <w:tab w:val="left" w:pos="708"/>
                <w:tab w:val="center" w:pos="4536"/>
                <w:tab w:val="right" w:pos="9072"/>
              </w:tabs>
              <w:jc w:val="center"/>
              <w:rPr>
                <w:rFonts w:ascii="Verdana" w:hAnsi="Verdana"/>
                <w:b/>
                <w:sz w:val="18"/>
                <w:szCs w:val="18"/>
              </w:rPr>
            </w:pPr>
          </w:p>
          <w:p w:rsidR="00D5590A" w:rsidRPr="00ED4DEE" w:rsidRDefault="002821DC" w:rsidP="00F6648C">
            <w:pPr>
              <w:tabs>
                <w:tab w:val="left" w:pos="708"/>
                <w:tab w:val="center" w:pos="4536"/>
                <w:tab w:val="right" w:pos="9072"/>
              </w:tabs>
              <w:jc w:val="center"/>
              <w:rPr>
                <w:rFonts w:ascii="Verdana" w:hAnsi="Verdana"/>
                <w:b/>
                <w:sz w:val="18"/>
                <w:szCs w:val="18"/>
              </w:rPr>
            </w:pPr>
            <w:r>
              <w:rPr>
                <w:rFonts w:ascii="Verdana" w:hAnsi="Verdana"/>
                <w:b/>
                <w:sz w:val="18"/>
                <w:szCs w:val="18"/>
              </w:rPr>
              <w:t xml:space="preserve">6,67 </w:t>
            </w:r>
            <w:r w:rsidR="00D5590A" w:rsidRPr="00ED4DEE">
              <w:rPr>
                <w:rFonts w:ascii="Verdana" w:hAnsi="Verdana"/>
                <w:b/>
                <w:sz w:val="18"/>
                <w:szCs w:val="18"/>
              </w:rPr>
              <w:t>pkt.</w:t>
            </w:r>
          </w:p>
        </w:tc>
        <w:tc>
          <w:tcPr>
            <w:tcW w:w="1134" w:type="dxa"/>
            <w:tcBorders>
              <w:top w:val="single" w:sz="4" w:space="0" w:color="auto"/>
              <w:left w:val="single" w:sz="4" w:space="0" w:color="auto"/>
              <w:bottom w:val="single" w:sz="4" w:space="0" w:color="auto"/>
              <w:right w:val="single" w:sz="4" w:space="0" w:color="auto"/>
            </w:tcBorders>
          </w:tcPr>
          <w:p w:rsidR="00D5590A" w:rsidRDefault="00D5590A" w:rsidP="00F6648C">
            <w:pPr>
              <w:ind w:right="-68"/>
              <w:jc w:val="center"/>
              <w:rPr>
                <w:rFonts w:ascii="Verdana" w:hAnsi="Verdana"/>
                <w:b/>
                <w:bCs/>
                <w:color w:val="000000" w:themeColor="text1"/>
                <w:sz w:val="18"/>
                <w:szCs w:val="18"/>
              </w:rPr>
            </w:pPr>
          </w:p>
          <w:p w:rsidR="00D5590A" w:rsidRDefault="00D5590A" w:rsidP="00F6648C">
            <w:pPr>
              <w:ind w:right="-68"/>
              <w:jc w:val="center"/>
              <w:rPr>
                <w:rFonts w:ascii="Verdana" w:hAnsi="Verdana"/>
                <w:b/>
                <w:bCs/>
                <w:color w:val="000000" w:themeColor="text1"/>
                <w:sz w:val="18"/>
                <w:szCs w:val="18"/>
              </w:rPr>
            </w:pPr>
          </w:p>
          <w:p w:rsidR="00D5590A" w:rsidRDefault="00D5590A" w:rsidP="00F6648C">
            <w:pPr>
              <w:ind w:right="-68"/>
              <w:jc w:val="center"/>
              <w:rPr>
                <w:rFonts w:ascii="Verdana" w:hAnsi="Verdana"/>
                <w:b/>
                <w:bCs/>
                <w:color w:val="000000" w:themeColor="text1"/>
                <w:sz w:val="18"/>
                <w:szCs w:val="18"/>
              </w:rPr>
            </w:pPr>
          </w:p>
          <w:p w:rsidR="00D5590A" w:rsidRPr="00ED4DEE" w:rsidRDefault="002821DC" w:rsidP="00F6648C">
            <w:pPr>
              <w:ind w:right="-68"/>
              <w:jc w:val="center"/>
              <w:rPr>
                <w:rFonts w:ascii="Verdana" w:hAnsi="Verdana"/>
                <w:b/>
                <w:bCs/>
                <w:color w:val="000000" w:themeColor="text1"/>
                <w:sz w:val="18"/>
                <w:szCs w:val="18"/>
              </w:rPr>
            </w:pPr>
            <w:r>
              <w:rPr>
                <w:rFonts w:ascii="Verdana" w:hAnsi="Verdana"/>
                <w:b/>
                <w:bCs/>
                <w:color w:val="000000" w:themeColor="text1"/>
                <w:sz w:val="18"/>
                <w:szCs w:val="18"/>
              </w:rPr>
              <w:t>66,67</w:t>
            </w:r>
            <w:r w:rsidR="00D5590A" w:rsidRPr="00ED4DEE">
              <w:rPr>
                <w:rFonts w:ascii="Verdana" w:hAnsi="Verdana"/>
                <w:b/>
                <w:bCs/>
                <w:color w:val="000000" w:themeColor="text1"/>
                <w:sz w:val="18"/>
                <w:szCs w:val="18"/>
              </w:rPr>
              <w:t xml:space="preserve">   </w:t>
            </w:r>
          </w:p>
        </w:tc>
      </w:tr>
    </w:tbl>
    <w:p w:rsidR="00826B15" w:rsidRDefault="00826B15" w:rsidP="00826B15">
      <w:pPr>
        <w:ind w:left="426" w:right="470"/>
        <w:jc w:val="both"/>
        <w:outlineLvl w:val="3"/>
        <w:rPr>
          <w:rFonts w:ascii="Verdana" w:hAnsi="Verdana"/>
          <w:b/>
          <w:bCs/>
          <w:color w:val="000000" w:themeColor="text1"/>
          <w:sz w:val="18"/>
          <w:szCs w:val="18"/>
          <w:u w:val="single"/>
        </w:rPr>
      </w:pPr>
    </w:p>
    <w:p w:rsidR="007D099B" w:rsidRDefault="007D099B" w:rsidP="00826B15">
      <w:pPr>
        <w:ind w:left="426" w:right="470"/>
        <w:jc w:val="both"/>
        <w:outlineLvl w:val="3"/>
        <w:rPr>
          <w:rFonts w:ascii="Verdana" w:hAnsi="Verdana"/>
          <w:b/>
          <w:bCs/>
          <w:color w:val="000000" w:themeColor="text1"/>
          <w:sz w:val="18"/>
          <w:szCs w:val="18"/>
          <w:u w:val="single"/>
        </w:rPr>
      </w:pPr>
    </w:p>
    <w:p w:rsidR="00C7675D" w:rsidRPr="00ED4DEE"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bookmarkStart w:id="0" w:name="_GoBack"/>
      <w:bookmarkEnd w:id="0"/>
      <w:r w:rsidRPr="00ED4DEE">
        <w:rPr>
          <w:rFonts w:ascii="Verdana" w:hAnsi="Verdana"/>
          <w:b/>
          <w:bCs/>
          <w:color w:val="000000" w:themeColor="text1"/>
          <w:sz w:val="18"/>
          <w:szCs w:val="18"/>
          <w:u w:val="single"/>
        </w:rPr>
        <w:lastRenderedPageBreak/>
        <w:t>Informacja o Wykonawcach, których oferty zostały odrzucone i o powodach odrzucenia oferty.</w:t>
      </w:r>
    </w:p>
    <w:p w:rsidR="00C7675D" w:rsidRPr="00ED4DEE" w:rsidRDefault="00C7675D" w:rsidP="00C7675D">
      <w:pPr>
        <w:ind w:left="5040" w:right="470"/>
        <w:outlineLvl w:val="3"/>
        <w:rPr>
          <w:rFonts w:ascii="Verdana" w:hAnsi="Verdana"/>
          <w:color w:val="000000" w:themeColor="text1"/>
          <w:sz w:val="18"/>
          <w:szCs w:val="18"/>
        </w:rPr>
      </w:pPr>
    </w:p>
    <w:p w:rsidR="00C7675D" w:rsidRPr="00ED4DEE" w:rsidRDefault="00C7675D" w:rsidP="00C7675D">
      <w:pPr>
        <w:ind w:left="426" w:right="470"/>
        <w:outlineLvl w:val="3"/>
        <w:rPr>
          <w:rFonts w:ascii="Verdana" w:hAnsi="Verdana"/>
          <w:bCs/>
          <w:color w:val="000000" w:themeColor="text1"/>
          <w:sz w:val="18"/>
          <w:szCs w:val="18"/>
        </w:rPr>
      </w:pPr>
      <w:r w:rsidRPr="00ED4DEE">
        <w:rPr>
          <w:rFonts w:ascii="Verdana" w:hAnsi="Verdana"/>
          <w:bCs/>
          <w:color w:val="000000" w:themeColor="text1"/>
          <w:sz w:val="18"/>
          <w:szCs w:val="18"/>
        </w:rPr>
        <w:t>Oferta złożona przez Wykonawcę w postępowaniu nie została odrzucona.</w:t>
      </w:r>
    </w:p>
    <w:p w:rsidR="00C7675D" w:rsidRDefault="00C7675D" w:rsidP="00C7675D">
      <w:pPr>
        <w:tabs>
          <w:tab w:val="right" w:pos="9356"/>
        </w:tabs>
        <w:ind w:right="470"/>
        <w:jc w:val="both"/>
        <w:rPr>
          <w:rFonts w:ascii="Verdana" w:hAnsi="Verdana"/>
          <w:noProof/>
          <w:sz w:val="18"/>
          <w:szCs w:val="18"/>
        </w:rPr>
      </w:pPr>
    </w:p>
    <w:p w:rsidR="00977F8A" w:rsidRDefault="00977F8A"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977F8A" w:rsidRPr="00ED4DEE" w:rsidRDefault="00977F8A" w:rsidP="00977F8A">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Pr="00ED4DEE" w:rsidRDefault="00977F8A" w:rsidP="00977F8A">
      <w:pPr>
        <w:ind w:left="426" w:right="470"/>
        <w:outlineLvl w:val="3"/>
        <w:rPr>
          <w:rFonts w:ascii="Verdana" w:hAnsi="Verdana"/>
          <w:color w:val="000000" w:themeColor="text1"/>
          <w:sz w:val="18"/>
          <w:szCs w:val="18"/>
        </w:rPr>
      </w:pPr>
      <w:r w:rsidRPr="00ED4DEE">
        <w:rPr>
          <w:rFonts w:ascii="Verdana" w:hAnsi="Verdana"/>
          <w:color w:val="000000" w:themeColor="text1"/>
          <w:sz w:val="18"/>
          <w:szCs w:val="18"/>
        </w:rPr>
        <w:t>Wykonawca, który złożył ofertę, nie został wykluczony z postępowania.</w:t>
      </w:r>
    </w:p>
    <w:p w:rsidR="00932AD7" w:rsidRPr="00ED4DEE" w:rsidRDefault="00932AD7" w:rsidP="00C7675D">
      <w:pPr>
        <w:tabs>
          <w:tab w:val="right" w:pos="9356"/>
        </w:tabs>
        <w:ind w:right="470"/>
        <w:jc w:val="both"/>
        <w:rPr>
          <w:rFonts w:ascii="Verdana" w:hAnsi="Verdana"/>
          <w:noProof/>
          <w:sz w:val="18"/>
          <w:szCs w:val="18"/>
        </w:rPr>
      </w:pP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C7675D" w:rsidRPr="00ED4DE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Jako najkorzystniejszą wybrano ofertę Wykonawcy:</w:t>
      </w:r>
    </w:p>
    <w:p w:rsidR="00C7675D" w:rsidRPr="00ED4DEE" w:rsidRDefault="00C7675D" w:rsidP="00C7675D">
      <w:pPr>
        <w:tabs>
          <w:tab w:val="right" w:pos="9356"/>
        </w:tabs>
        <w:ind w:right="470"/>
        <w:jc w:val="both"/>
        <w:rPr>
          <w:rFonts w:ascii="Verdana" w:hAnsi="Verdana"/>
          <w:noProof/>
          <w:sz w:val="18"/>
          <w:szCs w:val="18"/>
        </w:rPr>
      </w:pPr>
    </w:p>
    <w:p w:rsidR="002821DC" w:rsidRPr="002821DC" w:rsidRDefault="002821DC" w:rsidP="002821DC">
      <w:pPr>
        <w:autoSpaceDE w:val="0"/>
        <w:autoSpaceDN w:val="0"/>
        <w:adjustRightInd w:val="0"/>
        <w:ind w:left="426"/>
        <w:rPr>
          <w:rFonts w:ascii="Verdana" w:hAnsi="Verdana"/>
          <w:b/>
          <w:bCs/>
          <w:iCs/>
          <w:sz w:val="18"/>
          <w:szCs w:val="18"/>
        </w:rPr>
      </w:pPr>
      <w:r w:rsidRPr="002821DC">
        <w:rPr>
          <w:rFonts w:ascii="Verdana" w:hAnsi="Verdana"/>
          <w:b/>
          <w:bCs/>
          <w:iCs/>
          <w:sz w:val="18"/>
          <w:szCs w:val="18"/>
        </w:rPr>
        <w:t>SIMEDU sp. z o. o.,</w:t>
      </w:r>
    </w:p>
    <w:p w:rsidR="002821DC" w:rsidRPr="002821DC" w:rsidRDefault="002821DC" w:rsidP="002821DC">
      <w:pPr>
        <w:autoSpaceDE w:val="0"/>
        <w:autoSpaceDN w:val="0"/>
        <w:adjustRightInd w:val="0"/>
        <w:ind w:left="426"/>
        <w:rPr>
          <w:rFonts w:ascii="Verdana" w:hAnsi="Verdana"/>
          <w:b/>
          <w:bCs/>
          <w:iCs/>
          <w:sz w:val="18"/>
          <w:szCs w:val="18"/>
        </w:rPr>
      </w:pPr>
      <w:r w:rsidRPr="002821DC">
        <w:rPr>
          <w:rFonts w:ascii="Verdana" w:hAnsi="Verdana"/>
          <w:b/>
          <w:bCs/>
          <w:iCs/>
          <w:sz w:val="18"/>
          <w:szCs w:val="18"/>
        </w:rPr>
        <w:t xml:space="preserve">Ul. Żeromskiego 10/4, </w:t>
      </w:r>
    </w:p>
    <w:p w:rsidR="00C7675D" w:rsidRPr="00ED4DEE" w:rsidRDefault="002821DC" w:rsidP="002821DC">
      <w:pPr>
        <w:autoSpaceDE w:val="0"/>
        <w:autoSpaceDN w:val="0"/>
        <w:adjustRightInd w:val="0"/>
        <w:ind w:left="426"/>
        <w:rPr>
          <w:rFonts w:ascii="Verdana" w:hAnsi="Verdana"/>
          <w:noProof/>
          <w:sz w:val="18"/>
          <w:szCs w:val="18"/>
        </w:rPr>
      </w:pPr>
      <w:r w:rsidRPr="002821DC">
        <w:rPr>
          <w:rFonts w:ascii="Verdana" w:hAnsi="Verdana"/>
          <w:b/>
          <w:bCs/>
          <w:iCs/>
          <w:sz w:val="18"/>
          <w:szCs w:val="18"/>
        </w:rPr>
        <w:t>65-066 Zielona Góra</w:t>
      </w:r>
      <w:r w:rsidR="00C7675D" w:rsidRPr="00ED4DEE">
        <w:rPr>
          <w:rFonts w:ascii="Verdana" w:hAnsi="Verdana"/>
          <w:b/>
          <w:bCs/>
          <w:iCs/>
          <w:sz w:val="18"/>
          <w:szCs w:val="18"/>
        </w:rPr>
        <w:t>.</w:t>
      </w:r>
    </w:p>
    <w:p w:rsidR="00C7675D" w:rsidRPr="00ED4DEE" w:rsidRDefault="00C7675D" w:rsidP="00C7675D">
      <w:pPr>
        <w:tabs>
          <w:tab w:val="right" w:pos="9356"/>
        </w:tabs>
        <w:ind w:left="426" w:right="470"/>
        <w:jc w:val="both"/>
        <w:rPr>
          <w:rFonts w:ascii="Verdana" w:hAnsi="Verdana"/>
          <w:noProof/>
          <w:sz w:val="18"/>
          <w:szCs w:val="18"/>
        </w:rPr>
      </w:pPr>
    </w:p>
    <w:p w:rsidR="00932AD7" w:rsidRPr="00ED4DEE" w:rsidRDefault="00932AD7" w:rsidP="00C7675D">
      <w:pPr>
        <w:tabs>
          <w:tab w:val="right" w:pos="9356"/>
        </w:tabs>
        <w:ind w:left="426"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Treść oferty wybranego Wykonawcy odpowiada treści Siwz, oferta nie podlega odrzuceniu. Wykon</w:t>
      </w:r>
      <w:r w:rsidR="00C527AC" w:rsidRPr="00ED4DEE">
        <w:rPr>
          <w:rFonts w:ascii="Verdana" w:hAnsi="Verdana"/>
          <w:noProof/>
          <w:sz w:val="18"/>
          <w:szCs w:val="18"/>
        </w:rPr>
        <w:t>awca nie został</w:t>
      </w:r>
      <w:r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Pr="00ED4DEE">
        <w:rPr>
          <w:rFonts w:ascii="Verdana" w:hAnsi="Verdana"/>
          <w:noProof/>
          <w:sz w:val="18"/>
          <w:szCs w:val="18"/>
        </w:rPr>
        <w:t xml:space="preserve">. </w:t>
      </w: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Default="00932AD7" w:rsidP="00394108">
      <w:pPr>
        <w:ind w:right="470"/>
        <w:jc w:val="both"/>
        <w:rPr>
          <w:rFonts w:ascii="Verdana" w:hAnsi="Verdana"/>
          <w:b/>
          <w:sz w:val="18"/>
          <w:szCs w:val="18"/>
          <w:u w:val="single"/>
        </w:rPr>
      </w:pPr>
    </w:p>
    <w:p w:rsidR="006772BC" w:rsidRDefault="006772BC" w:rsidP="00394108">
      <w:pPr>
        <w:ind w:right="470"/>
        <w:jc w:val="both"/>
        <w:rPr>
          <w:rFonts w:ascii="Verdana" w:hAnsi="Verdana"/>
          <w:b/>
          <w:sz w:val="18"/>
          <w:szCs w:val="18"/>
          <w:u w:val="single"/>
        </w:rPr>
      </w:pPr>
    </w:p>
    <w:p w:rsidR="00F50269" w:rsidRDefault="00F50269"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Z upoważnienia Rektora UMW</w:t>
      </w:r>
    </w:p>
    <w:p w:rsidR="00A50247" w:rsidRPr="00ED4DEE" w:rsidRDefault="00A53232"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055A4D" w:rsidRPr="00ED4DEE" w:rsidRDefault="00A50247" w:rsidP="00A53232">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2821DC">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6AD" w:rsidRDefault="009C56AD">
      <w:r>
        <w:separator/>
      </w:r>
    </w:p>
  </w:endnote>
  <w:endnote w:type="continuationSeparator" w:id="0">
    <w:p w:rsidR="009C56AD" w:rsidRDefault="009C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Pr="00F75B30" w:rsidRDefault="00D5590A" w:rsidP="00D5590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7B416AF" wp14:editId="72D708F2">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E7F0FCB" wp14:editId="2B8DBD88">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ED4DEE" w:rsidRDefault="00ED4DEE">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Pr="00F75B30" w:rsidRDefault="00D5590A" w:rsidP="00D5590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6DA063D" wp14:editId="552E47A6">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B7F7DF3" wp14:editId="150FBA88">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D5590A" w:rsidRDefault="00D559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6AD" w:rsidRDefault="009C56AD">
      <w:r>
        <w:separator/>
      </w:r>
    </w:p>
  </w:footnote>
  <w:footnote w:type="continuationSeparator" w:id="0">
    <w:p w:rsidR="009C56AD" w:rsidRDefault="009C5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9190F"/>
    <w:multiLevelType w:val="hybridMultilevel"/>
    <w:tmpl w:val="071C3D3A"/>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6"/>
  </w:num>
  <w:num w:numId="14">
    <w:abstractNumId w:val="20"/>
  </w:num>
  <w:num w:numId="15">
    <w:abstractNumId w:val="37"/>
  </w:num>
  <w:num w:numId="16">
    <w:abstractNumId w:val="44"/>
  </w:num>
  <w:num w:numId="17">
    <w:abstractNumId w:val="17"/>
  </w:num>
  <w:num w:numId="18">
    <w:abstractNumId w:val="35"/>
  </w:num>
  <w:num w:numId="19">
    <w:abstractNumId w:val="40"/>
  </w:num>
  <w:num w:numId="20">
    <w:abstractNumId w:val="23"/>
  </w:num>
  <w:num w:numId="21">
    <w:abstractNumId w:val="18"/>
  </w:num>
  <w:num w:numId="22">
    <w:abstractNumId w:val="25"/>
  </w:num>
  <w:num w:numId="23">
    <w:abstractNumId w:val="41"/>
  </w:num>
  <w:num w:numId="24">
    <w:abstractNumId w:val="31"/>
  </w:num>
  <w:num w:numId="25">
    <w:abstractNumId w:val="29"/>
  </w:num>
  <w:num w:numId="26">
    <w:abstractNumId w:val="32"/>
  </w:num>
  <w:num w:numId="27">
    <w:abstractNumId w:val="45"/>
  </w:num>
  <w:num w:numId="28">
    <w:abstractNumId w:val="21"/>
  </w:num>
  <w:num w:numId="29">
    <w:abstractNumId w:val="47"/>
  </w:num>
  <w:num w:numId="30">
    <w:abstractNumId w:val="28"/>
  </w:num>
  <w:num w:numId="31">
    <w:abstractNumId w:val="24"/>
  </w:num>
  <w:num w:numId="32">
    <w:abstractNumId w:val="43"/>
  </w:num>
  <w:num w:numId="33">
    <w:abstractNumId w:val="42"/>
  </w:num>
  <w:num w:numId="34">
    <w:abstractNumId w:val="34"/>
  </w:num>
  <w:num w:numId="35">
    <w:abstractNumId w:val="26"/>
  </w:num>
  <w:num w:numId="36">
    <w:abstractNumId w:val="36"/>
  </w:num>
  <w:num w:numId="37">
    <w:abstractNumId w:val="30"/>
  </w:num>
  <w:num w:numId="38">
    <w:abstractNumId w:val="38"/>
  </w:num>
  <w:num w:numId="39">
    <w:abstractNumId w:val="46"/>
  </w:num>
  <w:num w:numId="40">
    <w:abstractNumId w:val="19"/>
  </w:num>
  <w:num w:numId="41">
    <w:abstractNumId w:val="27"/>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5F83"/>
    <w:rsid w:val="00150B86"/>
    <w:rsid w:val="00151CD7"/>
    <w:rsid w:val="00153E33"/>
    <w:rsid w:val="00164729"/>
    <w:rsid w:val="001649D3"/>
    <w:rsid w:val="00167B9D"/>
    <w:rsid w:val="001831FA"/>
    <w:rsid w:val="00183C1F"/>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1018"/>
    <w:rsid w:val="00226E9D"/>
    <w:rsid w:val="00230CBE"/>
    <w:rsid w:val="002313F0"/>
    <w:rsid w:val="00246C84"/>
    <w:rsid w:val="002524B2"/>
    <w:rsid w:val="00267176"/>
    <w:rsid w:val="002706F7"/>
    <w:rsid w:val="002722BB"/>
    <w:rsid w:val="002821DC"/>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0D34"/>
    <w:rsid w:val="002F5CB0"/>
    <w:rsid w:val="003000AF"/>
    <w:rsid w:val="00305B22"/>
    <w:rsid w:val="003201D5"/>
    <w:rsid w:val="00321952"/>
    <w:rsid w:val="003228DC"/>
    <w:rsid w:val="00325821"/>
    <w:rsid w:val="00340D16"/>
    <w:rsid w:val="0034155B"/>
    <w:rsid w:val="00346D35"/>
    <w:rsid w:val="00346D4B"/>
    <w:rsid w:val="00351ECD"/>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5CCB"/>
    <w:rsid w:val="003B385D"/>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32D74"/>
    <w:rsid w:val="00434671"/>
    <w:rsid w:val="004377EE"/>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42D8"/>
    <w:rsid w:val="00562F74"/>
    <w:rsid w:val="0056318C"/>
    <w:rsid w:val="005735D9"/>
    <w:rsid w:val="00580169"/>
    <w:rsid w:val="00582F8C"/>
    <w:rsid w:val="0058468D"/>
    <w:rsid w:val="00584BCC"/>
    <w:rsid w:val="00591300"/>
    <w:rsid w:val="0059664E"/>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A06EF"/>
    <w:rsid w:val="006A5889"/>
    <w:rsid w:val="006A734A"/>
    <w:rsid w:val="006B0C55"/>
    <w:rsid w:val="006B3DF7"/>
    <w:rsid w:val="006C416C"/>
    <w:rsid w:val="006C5BE2"/>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468"/>
    <w:rsid w:val="00707B75"/>
    <w:rsid w:val="00713233"/>
    <w:rsid w:val="00714124"/>
    <w:rsid w:val="00714FD0"/>
    <w:rsid w:val="007200A2"/>
    <w:rsid w:val="00731D46"/>
    <w:rsid w:val="00733831"/>
    <w:rsid w:val="00734F83"/>
    <w:rsid w:val="00735F68"/>
    <w:rsid w:val="00740230"/>
    <w:rsid w:val="007437E3"/>
    <w:rsid w:val="00755B4D"/>
    <w:rsid w:val="00755BC4"/>
    <w:rsid w:val="007618E9"/>
    <w:rsid w:val="00770208"/>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099B"/>
    <w:rsid w:val="007D4547"/>
    <w:rsid w:val="007D7F77"/>
    <w:rsid w:val="007E0AB6"/>
    <w:rsid w:val="007E24F0"/>
    <w:rsid w:val="007E606C"/>
    <w:rsid w:val="007E76BB"/>
    <w:rsid w:val="007F155C"/>
    <w:rsid w:val="007F21E3"/>
    <w:rsid w:val="007F28E4"/>
    <w:rsid w:val="007F48AB"/>
    <w:rsid w:val="00813510"/>
    <w:rsid w:val="008215A9"/>
    <w:rsid w:val="00821BBD"/>
    <w:rsid w:val="00822F36"/>
    <w:rsid w:val="00826981"/>
    <w:rsid w:val="00826B15"/>
    <w:rsid w:val="00831027"/>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5DE7"/>
    <w:rsid w:val="00926FC6"/>
    <w:rsid w:val="00927BBD"/>
    <w:rsid w:val="00930B84"/>
    <w:rsid w:val="00930EA1"/>
    <w:rsid w:val="00931DEC"/>
    <w:rsid w:val="00932AD7"/>
    <w:rsid w:val="00934F31"/>
    <w:rsid w:val="00935688"/>
    <w:rsid w:val="00935EE2"/>
    <w:rsid w:val="009402E8"/>
    <w:rsid w:val="00941A79"/>
    <w:rsid w:val="00956D02"/>
    <w:rsid w:val="00964E92"/>
    <w:rsid w:val="00970B6B"/>
    <w:rsid w:val="00975C09"/>
    <w:rsid w:val="009769E4"/>
    <w:rsid w:val="0097752A"/>
    <w:rsid w:val="00977F8A"/>
    <w:rsid w:val="009949C6"/>
    <w:rsid w:val="00994B4F"/>
    <w:rsid w:val="00995D79"/>
    <w:rsid w:val="009A28FC"/>
    <w:rsid w:val="009A7DAA"/>
    <w:rsid w:val="009B50B8"/>
    <w:rsid w:val="009B7DBD"/>
    <w:rsid w:val="009C0329"/>
    <w:rsid w:val="009C3520"/>
    <w:rsid w:val="009C56AD"/>
    <w:rsid w:val="009E3ABF"/>
    <w:rsid w:val="009E3FF7"/>
    <w:rsid w:val="009E4D1F"/>
    <w:rsid w:val="009E79E3"/>
    <w:rsid w:val="009F495F"/>
    <w:rsid w:val="009F49E7"/>
    <w:rsid w:val="009F7C49"/>
    <w:rsid w:val="009F7CE5"/>
    <w:rsid w:val="00A02D7E"/>
    <w:rsid w:val="00A07D1B"/>
    <w:rsid w:val="00A10E95"/>
    <w:rsid w:val="00A13C38"/>
    <w:rsid w:val="00A211F1"/>
    <w:rsid w:val="00A31321"/>
    <w:rsid w:val="00A31641"/>
    <w:rsid w:val="00A424F6"/>
    <w:rsid w:val="00A42502"/>
    <w:rsid w:val="00A47D13"/>
    <w:rsid w:val="00A50247"/>
    <w:rsid w:val="00A53232"/>
    <w:rsid w:val="00A56AC1"/>
    <w:rsid w:val="00A5768F"/>
    <w:rsid w:val="00A626A0"/>
    <w:rsid w:val="00A6560C"/>
    <w:rsid w:val="00A7098E"/>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B0028C"/>
    <w:rsid w:val="00B00BAF"/>
    <w:rsid w:val="00B02717"/>
    <w:rsid w:val="00B02900"/>
    <w:rsid w:val="00B05BA3"/>
    <w:rsid w:val="00B067E1"/>
    <w:rsid w:val="00B10F79"/>
    <w:rsid w:val="00B12A68"/>
    <w:rsid w:val="00B1679B"/>
    <w:rsid w:val="00B178C4"/>
    <w:rsid w:val="00B2144A"/>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5590A"/>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E643B"/>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1131"/>
    <w:rsid w:val="00E42077"/>
    <w:rsid w:val="00E6152F"/>
    <w:rsid w:val="00E62E88"/>
    <w:rsid w:val="00E70A5F"/>
    <w:rsid w:val="00E73E49"/>
    <w:rsid w:val="00E76B9F"/>
    <w:rsid w:val="00E77126"/>
    <w:rsid w:val="00E82208"/>
    <w:rsid w:val="00E82529"/>
    <w:rsid w:val="00E835B5"/>
    <w:rsid w:val="00E87CF5"/>
    <w:rsid w:val="00E97B6B"/>
    <w:rsid w:val="00EA6365"/>
    <w:rsid w:val="00EC05F0"/>
    <w:rsid w:val="00EC4A8D"/>
    <w:rsid w:val="00EC5B14"/>
    <w:rsid w:val="00EC6266"/>
    <w:rsid w:val="00ED1C84"/>
    <w:rsid w:val="00ED4DEE"/>
    <w:rsid w:val="00EF7C2B"/>
    <w:rsid w:val="00F0054D"/>
    <w:rsid w:val="00F021A9"/>
    <w:rsid w:val="00F06243"/>
    <w:rsid w:val="00F11D90"/>
    <w:rsid w:val="00F163AC"/>
    <w:rsid w:val="00F21815"/>
    <w:rsid w:val="00F23890"/>
    <w:rsid w:val="00F23C31"/>
    <w:rsid w:val="00F263E2"/>
    <w:rsid w:val="00F302B6"/>
    <w:rsid w:val="00F332AD"/>
    <w:rsid w:val="00F33B30"/>
    <w:rsid w:val="00F50269"/>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E41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9A9AF-B055-43BF-B498-5CDB098F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286</Words>
  <Characters>1721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2018-10-03T12:42:00Z</cp:lastPrinted>
  <dcterms:created xsi:type="dcterms:W3CDTF">2018-10-04T10:27:00Z</dcterms:created>
  <dcterms:modified xsi:type="dcterms:W3CDTF">2018-10-04T10:39:00Z</dcterms:modified>
</cp:coreProperties>
</file>