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394A09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94A09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5B6BE2" w:rsidRPr="00394A09" w:rsidRDefault="005B6BE2" w:rsidP="00BB5242">
      <w:pPr>
        <w:spacing w:line="360" w:lineRule="auto"/>
        <w:ind w:left="360" w:right="470" w:hanging="360"/>
        <w:rPr>
          <w:rFonts w:ascii="Verdana" w:hAnsi="Verdana"/>
          <w:noProof/>
          <w:color w:val="auto"/>
          <w:sz w:val="18"/>
          <w:szCs w:val="18"/>
          <w:lang w:val="en-US"/>
        </w:rPr>
      </w:pPr>
    </w:p>
    <w:p w:rsidR="00BB5242" w:rsidRPr="00BB5242" w:rsidRDefault="00BB5242" w:rsidP="00BB5242">
      <w:pPr>
        <w:spacing w:line="36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  <w:r w:rsidRPr="00BB5242">
        <w:rPr>
          <w:rFonts w:ascii="Verdana" w:hAnsi="Verdana"/>
          <w:noProof/>
          <w:color w:val="auto"/>
          <w:sz w:val="18"/>
          <w:szCs w:val="18"/>
        </w:rPr>
        <w:t>UMW / AZ / PN – 76 / 18</w:t>
      </w:r>
      <w:r w:rsidRPr="00BB5242">
        <w:rPr>
          <w:rFonts w:ascii="Verdana" w:hAnsi="Verdana"/>
          <w:noProof/>
          <w:color w:val="auto"/>
          <w:sz w:val="18"/>
          <w:szCs w:val="18"/>
        </w:rPr>
        <w:tab/>
      </w:r>
      <w:r w:rsidRPr="00BB5242">
        <w:rPr>
          <w:rFonts w:ascii="Verdana" w:hAnsi="Verdana"/>
          <w:noProof/>
          <w:color w:val="auto"/>
          <w:sz w:val="18"/>
          <w:szCs w:val="18"/>
        </w:rPr>
        <w:tab/>
      </w:r>
      <w:r w:rsidRPr="00BB5242">
        <w:rPr>
          <w:rFonts w:ascii="Verdana" w:hAnsi="Verdana"/>
          <w:noProof/>
          <w:color w:val="auto"/>
          <w:sz w:val="18"/>
          <w:szCs w:val="18"/>
        </w:rPr>
        <w:tab/>
      </w:r>
      <w:r w:rsidRPr="00BB5242">
        <w:rPr>
          <w:rFonts w:ascii="Verdana" w:hAnsi="Verdana"/>
          <w:noProof/>
          <w:color w:val="auto"/>
          <w:sz w:val="18"/>
          <w:szCs w:val="18"/>
        </w:rPr>
        <w:tab/>
      </w:r>
      <w:r w:rsidRPr="00BB5242">
        <w:rPr>
          <w:rFonts w:ascii="Verdana" w:hAnsi="Verdana"/>
          <w:noProof/>
          <w:color w:val="auto"/>
          <w:sz w:val="18"/>
          <w:szCs w:val="18"/>
        </w:rPr>
        <w:tab/>
        <w:t xml:space="preserve">                W</w:t>
      </w:r>
      <w:r w:rsidRPr="00BB5242">
        <w:rPr>
          <w:rFonts w:ascii="Verdana" w:hAnsi="Verdana"/>
          <w:noProof/>
          <w:color w:val="000000"/>
          <w:sz w:val="18"/>
          <w:szCs w:val="18"/>
        </w:rPr>
        <w:t xml:space="preserve">rocław, </w:t>
      </w:r>
      <w:r w:rsidR="00987576">
        <w:rPr>
          <w:rFonts w:ascii="Verdana" w:hAnsi="Verdana"/>
          <w:noProof/>
          <w:color w:val="000000"/>
          <w:sz w:val="18"/>
          <w:szCs w:val="18"/>
        </w:rPr>
        <w:t>13</w:t>
      </w:r>
      <w:r w:rsidRPr="00BB5242">
        <w:rPr>
          <w:rFonts w:ascii="Verdana" w:hAnsi="Verdana"/>
          <w:noProof/>
          <w:color w:val="000000"/>
          <w:sz w:val="18"/>
          <w:szCs w:val="18"/>
        </w:rPr>
        <w:t>.0</w:t>
      </w:r>
      <w:r>
        <w:rPr>
          <w:rFonts w:ascii="Verdana" w:hAnsi="Verdana"/>
          <w:noProof/>
          <w:color w:val="000000"/>
          <w:sz w:val="18"/>
          <w:szCs w:val="18"/>
        </w:rPr>
        <w:t>9</w:t>
      </w:r>
      <w:r w:rsidRPr="00BB5242">
        <w:rPr>
          <w:rFonts w:ascii="Verdana" w:hAnsi="Verdana"/>
          <w:noProof/>
          <w:color w:val="000000"/>
          <w:sz w:val="18"/>
          <w:szCs w:val="18"/>
        </w:rPr>
        <w:t>.2018 r.</w:t>
      </w:r>
    </w:p>
    <w:p w:rsidR="00BB5242" w:rsidRPr="00BB5242" w:rsidRDefault="00BB5242" w:rsidP="00BB5242">
      <w:pPr>
        <w:spacing w:line="360" w:lineRule="auto"/>
        <w:ind w:left="360" w:right="470" w:hanging="360"/>
        <w:rPr>
          <w:rFonts w:ascii="Verdana" w:hAnsi="Verdana"/>
          <w:noProof/>
          <w:color w:val="000000"/>
          <w:sz w:val="18"/>
          <w:szCs w:val="18"/>
        </w:rPr>
      </w:pPr>
    </w:p>
    <w:p w:rsidR="00BB5242" w:rsidRPr="00BB5242" w:rsidRDefault="00BB5242" w:rsidP="00BB5242">
      <w:pPr>
        <w:tabs>
          <w:tab w:val="left" w:pos="9072"/>
        </w:tabs>
        <w:ind w:left="360" w:right="470" w:hanging="360"/>
        <w:rPr>
          <w:rFonts w:ascii="Verdana" w:hAnsi="Verdana"/>
          <w:color w:val="000000"/>
          <w:sz w:val="18"/>
          <w:szCs w:val="18"/>
          <w:u w:val="single"/>
        </w:rPr>
      </w:pPr>
      <w:r w:rsidRPr="00BB5242">
        <w:rPr>
          <w:rFonts w:ascii="Verdana" w:hAnsi="Verdana"/>
          <w:color w:val="000000"/>
          <w:sz w:val="18"/>
          <w:szCs w:val="18"/>
          <w:u w:val="single"/>
        </w:rPr>
        <w:t xml:space="preserve">NAZWA POSTĘPOWANIA  </w:t>
      </w:r>
    </w:p>
    <w:p w:rsidR="00BB5242" w:rsidRPr="00BB5242" w:rsidRDefault="00BB5242" w:rsidP="007E4015">
      <w:pPr>
        <w:tabs>
          <w:tab w:val="left" w:pos="8505"/>
        </w:tabs>
        <w:spacing w:before="60"/>
        <w:ind w:right="44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 w:rsidRPr="00BB5242">
        <w:rPr>
          <w:rFonts w:ascii="Verdana" w:hAnsi="Verdana"/>
          <w:b/>
          <w:color w:val="000000" w:themeColor="text1"/>
          <w:sz w:val="18"/>
          <w:szCs w:val="18"/>
        </w:rPr>
        <w:t>Wykonanie projektu budowlanego remontu elewacji, wymiany stolarki okiennej i drzwiowej oraz remontu dachu do Projektu Budowlanego pn. „Przebudowa budynku dydaktycznego Uniwersytetu Medycznego przy ul. Tytusa Chałubińskiego 5 we Wrocławiu”.</w:t>
      </w:r>
    </w:p>
    <w:p w:rsidR="007C3153" w:rsidRDefault="007C3153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3213E3" w:rsidRPr="003213E3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BB5242">
        <w:rPr>
          <w:rFonts w:ascii="Verdana" w:hAnsi="Verdana"/>
          <w:b/>
          <w:noProof/>
          <w:color w:val="auto"/>
          <w:sz w:val="18"/>
          <w:szCs w:val="18"/>
        </w:rPr>
        <w:t>dziękuje Wykonawcy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3213E3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3213E3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05B71" w:rsidRDefault="00205B71" w:rsidP="00527AC9">
      <w:pPr>
        <w:tabs>
          <w:tab w:val="center" w:pos="4536"/>
          <w:tab w:val="right" w:pos="9720"/>
        </w:tabs>
        <w:ind w:right="-97"/>
        <w:rPr>
          <w:rFonts w:ascii="Verdana" w:hAnsi="Verdana"/>
          <w:sz w:val="18"/>
          <w:szCs w:val="18"/>
        </w:rPr>
      </w:pPr>
    </w:p>
    <w:p w:rsidR="00205B71" w:rsidRDefault="00205B71" w:rsidP="00205B71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BB5242" w:rsidRPr="00BB5242" w:rsidRDefault="00BB5242" w:rsidP="00BB5242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B5242">
        <w:rPr>
          <w:rFonts w:ascii="Verdana" w:hAnsi="Verdana"/>
          <w:color w:val="000000" w:themeColor="text1"/>
          <w:sz w:val="18"/>
          <w:szCs w:val="18"/>
        </w:rPr>
        <w:t>Cena realizacji przedmiotu zamówienia – 60%</w:t>
      </w:r>
    </w:p>
    <w:p w:rsidR="00BB5242" w:rsidRPr="00BB5242" w:rsidRDefault="00BB5242" w:rsidP="00BB5242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B5242">
        <w:rPr>
          <w:rFonts w:ascii="Verdana" w:hAnsi="Verdana"/>
          <w:color w:val="000000" w:themeColor="text1"/>
          <w:sz w:val="18"/>
          <w:szCs w:val="18"/>
        </w:rPr>
        <w:t xml:space="preserve">Termin realizacji (nie dłuższy niż </w:t>
      </w:r>
      <w:r w:rsidRPr="00BB5242">
        <w:rPr>
          <w:rFonts w:ascii="Verdana" w:hAnsi="Verdana"/>
          <w:b/>
          <w:color w:val="000000" w:themeColor="text1"/>
          <w:sz w:val="18"/>
          <w:szCs w:val="18"/>
        </w:rPr>
        <w:t>12</w:t>
      </w:r>
      <w:r w:rsidRPr="00BB5242">
        <w:rPr>
          <w:rFonts w:ascii="Verdana" w:hAnsi="Verdana"/>
          <w:color w:val="000000" w:themeColor="text1"/>
          <w:sz w:val="18"/>
          <w:szCs w:val="18"/>
        </w:rPr>
        <w:t xml:space="preserve"> tygodni od daty podpisania umowy) - 20%</w:t>
      </w:r>
    </w:p>
    <w:p w:rsidR="00BB5242" w:rsidRPr="00BB5242" w:rsidRDefault="00BB5242" w:rsidP="00BB5242">
      <w:pPr>
        <w:numPr>
          <w:ilvl w:val="1"/>
          <w:numId w:val="23"/>
        </w:numPr>
        <w:tabs>
          <w:tab w:val="left" w:pos="284"/>
        </w:tabs>
        <w:ind w:right="350" w:hanging="1353"/>
        <w:contextualSpacing/>
        <w:outlineLvl w:val="0"/>
        <w:rPr>
          <w:rFonts w:ascii="Verdana" w:hAnsi="Verdana"/>
          <w:color w:val="000000" w:themeColor="text1"/>
          <w:sz w:val="18"/>
          <w:szCs w:val="18"/>
        </w:rPr>
      </w:pPr>
      <w:r w:rsidRPr="00BB5242">
        <w:rPr>
          <w:rFonts w:ascii="Verdana" w:hAnsi="Verdana"/>
          <w:color w:val="000000" w:themeColor="text1"/>
          <w:sz w:val="18"/>
          <w:szCs w:val="18"/>
        </w:rPr>
        <w:t>Doświadczenie zawodowe projektanta – 20%</w:t>
      </w:r>
    </w:p>
    <w:p w:rsidR="00205B71" w:rsidRDefault="00205B71" w:rsidP="00BB5242">
      <w:pPr>
        <w:spacing w:line="280" w:lineRule="exact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</w:rPr>
      </w:pPr>
      <w:r w:rsidRPr="003C1F6E"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Ofertę złożył następujący Wykonawca, wymieniony w Tabeli: </w:t>
      </w:r>
    </w:p>
    <w:p w:rsidR="00A86A4E" w:rsidRDefault="00A86A4E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397"/>
        <w:gridCol w:w="1843"/>
        <w:gridCol w:w="1985"/>
        <w:gridCol w:w="1842"/>
        <w:gridCol w:w="1276"/>
      </w:tblGrid>
      <w:tr w:rsidR="00A86A4E" w:rsidTr="00A86A4E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Pr="00352EA1" w:rsidRDefault="00A86A4E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A86A4E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B32FF3" w:rsidRDefault="00A86A4E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B32F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A86A4E" w:rsidRPr="00B32FF3" w:rsidRDefault="00BB5242" w:rsidP="00BB524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realizacji</w:t>
            </w:r>
            <w:r w:rsidR="00A86A4E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BB5242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Doświadczenie zawodowe projektanta</w:t>
            </w:r>
            <w:r w:rsidR="00A86A4E">
              <w:rPr>
                <w:rFonts w:ascii="Verdana" w:hAnsi="Verdana"/>
                <w:color w:val="auto"/>
                <w:sz w:val="18"/>
                <w:szCs w:val="18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7F656F" w:rsidRDefault="00A86A4E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7F656F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A86A4E" w:rsidTr="00A86A4E">
        <w:trPr>
          <w:trHeight w:val="1219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86A4E" w:rsidRDefault="00A86A4E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B5242" w:rsidRPr="00BB5242" w:rsidRDefault="00BB5242" w:rsidP="00BB52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 w:rsidRPr="00BB5242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  <w:lang w:val="en-US"/>
              </w:rPr>
              <w:t xml:space="preserve">HEINLE, WISCHER UND PARTNER ARCHITEKCI Sp. z o.o. </w:t>
            </w:r>
          </w:p>
          <w:p w:rsidR="00BB5242" w:rsidRPr="00BB5242" w:rsidRDefault="00BB5242" w:rsidP="00BB524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BB5242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Plac Solny 4/2</w:t>
            </w:r>
          </w:p>
          <w:p w:rsidR="00A86A4E" w:rsidRPr="005B6BE2" w:rsidRDefault="00BB5242" w:rsidP="005B6BE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BB5242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>50-060 Wrocław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Default="00A86A4E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242" w:rsidRPr="00700DDF" w:rsidRDefault="00BB5242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iCs/>
                <w:sz w:val="18"/>
                <w:szCs w:val="18"/>
              </w:rPr>
              <w:t>85 485,00</w:t>
            </w:r>
          </w:p>
          <w:p w:rsidR="00A86A4E" w:rsidRPr="0066680D" w:rsidRDefault="00A86A4E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</w:p>
          <w:p w:rsidR="00A86A4E" w:rsidRPr="0066680D" w:rsidRDefault="00BB5242" w:rsidP="00661E32">
            <w:pPr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6</w:t>
            </w:r>
            <w:r w:rsidR="00A86A4E" w:rsidRPr="0066680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0</w:t>
            </w:r>
            <w:r w:rsidR="00CA15A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,00</w:t>
            </w:r>
            <w:r w:rsidR="00A86A4E" w:rsidRPr="0066680D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 xml:space="preserve"> pkt</w:t>
            </w:r>
            <w:r w:rsidR="005B6BE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  <w:lang w:val="en-US"/>
              </w:rPr>
              <w:t>.</w:t>
            </w:r>
          </w:p>
          <w:p w:rsidR="00A86A4E" w:rsidRPr="0066680D" w:rsidRDefault="00A86A4E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B5242" w:rsidRPr="008D41CB" w:rsidRDefault="00BB5242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B5242" w:rsidRPr="008D41CB" w:rsidRDefault="00BB5242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  <w:r w:rsidRPr="008D41CB"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  <w:t xml:space="preserve">Do 12 tygodni </w:t>
            </w:r>
          </w:p>
          <w:p w:rsidR="00BB5242" w:rsidRPr="008D41CB" w:rsidRDefault="00BB5242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A86A4E" w:rsidRPr="008D41CB" w:rsidRDefault="00BB5242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D41C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</w:t>
            </w:r>
            <w:r w:rsidR="00CA15A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,00</w:t>
            </w:r>
            <w:r w:rsidR="00A86A4E" w:rsidRPr="008D41CB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  <w:r w:rsidR="005B6BE2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8D41CB" w:rsidRDefault="00A86A4E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B6BE2" w:rsidRPr="00022A40" w:rsidRDefault="005B6BE2" w:rsidP="005B6BE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022A40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4 projekty </w:t>
            </w:r>
          </w:p>
          <w:p w:rsidR="005B6BE2" w:rsidRDefault="005B6BE2" w:rsidP="005B6BE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BF3D46" w:rsidRPr="005B6BE2" w:rsidRDefault="008D41CB" w:rsidP="005B6BE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 w:rsidRP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</w:t>
            </w:r>
            <w:r w:rsidR="00CA15A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,00</w:t>
            </w:r>
            <w:r w:rsidR="00A86A4E" w:rsidRP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  <w:r w:rsidR="005B6BE2" w:rsidRP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A4E" w:rsidRPr="008D41CB" w:rsidRDefault="00A86A4E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03C31" w:rsidRDefault="00103C31" w:rsidP="00394A09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A86A4E" w:rsidRPr="008D41CB" w:rsidRDefault="008D41CB" w:rsidP="00473D07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85</w:t>
            </w:r>
            <w:r w:rsidR="0066680D" w:rsidRPr="008D41C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,</w:t>
            </w: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00</w:t>
            </w:r>
            <w:r w:rsidR="00A86A4E" w:rsidRPr="008D41CB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  <w:r w:rsidR="005B6BE2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.</w:t>
            </w:r>
          </w:p>
        </w:tc>
      </w:tr>
    </w:tbl>
    <w:p w:rsidR="008D41CB" w:rsidRDefault="008D41CB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205B71" w:rsidRPr="003C1F6E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3C1F6E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205B71" w:rsidRPr="002A2A70" w:rsidRDefault="00205B71" w:rsidP="00A72C83">
      <w:pPr>
        <w:tabs>
          <w:tab w:val="left" w:pos="426"/>
          <w:tab w:val="center" w:pos="4536"/>
          <w:tab w:val="right" w:pos="9180"/>
        </w:tabs>
        <w:ind w:left="284" w:right="-97" w:firstLine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Wykonawca, który złożył ofertę, nie został wykluczony z postępowania.</w:t>
      </w:r>
    </w:p>
    <w:p w:rsidR="008D41CB" w:rsidRPr="002A2A70" w:rsidRDefault="008D41CB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205B71" w:rsidRPr="009D0828" w:rsidRDefault="00205B71" w:rsidP="00A72C83">
      <w:pPr>
        <w:tabs>
          <w:tab w:val="left" w:pos="426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Treść złożonej oferty odpowiada treści SIWZ, oferta nie podlega odrzuceniu.</w:t>
      </w:r>
    </w:p>
    <w:p w:rsidR="008D41CB" w:rsidRPr="009D0828" w:rsidRDefault="008D41CB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205B71">
      <w:pPr>
        <w:pStyle w:val="Akapitzlist"/>
        <w:numPr>
          <w:ilvl w:val="0"/>
          <w:numId w:val="10"/>
        </w:numPr>
        <w:tabs>
          <w:tab w:val="left" w:pos="426"/>
          <w:tab w:val="center" w:pos="4536"/>
          <w:tab w:val="right" w:pos="9180"/>
        </w:tabs>
        <w:ind w:right="-97" w:hanging="1080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205B71" w:rsidRDefault="00205B71" w:rsidP="00A72C83">
      <w:pPr>
        <w:tabs>
          <w:tab w:val="left" w:pos="426"/>
          <w:tab w:val="center" w:pos="4536"/>
          <w:tab w:val="right" w:pos="9180"/>
        </w:tabs>
        <w:ind w:left="426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BB5242" w:rsidRPr="00BB5242" w:rsidRDefault="00BB5242" w:rsidP="00BB5242">
      <w:pPr>
        <w:autoSpaceDE w:val="0"/>
        <w:autoSpaceDN w:val="0"/>
        <w:adjustRightInd w:val="0"/>
        <w:ind w:firstLine="284"/>
        <w:rPr>
          <w:rFonts w:ascii="Verdana" w:hAnsi="Verdana"/>
          <w:b/>
          <w:bCs/>
          <w:iCs/>
          <w:color w:val="auto"/>
          <w:sz w:val="18"/>
          <w:szCs w:val="18"/>
          <w:lang w:val="en-US"/>
        </w:rPr>
      </w:pPr>
      <w:r w:rsidRPr="00BB5242">
        <w:rPr>
          <w:rFonts w:ascii="Verdana" w:hAnsi="Verdana"/>
          <w:b/>
          <w:bCs/>
          <w:iCs/>
          <w:color w:val="auto"/>
          <w:sz w:val="18"/>
          <w:szCs w:val="18"/>
          <w:lang w:val="en-US"/>
        </w:rPr>
        <w:t xml:space="preserve">HEINLE, WISCHER UND PARTNER ARCHITEKCI Sp. z o.o. </w:t>
      </w:r>
    </w:p>
    <w:p w:rsidR="00BB5242" w:rsidRPr="00BB5242" w:rsidRDefault="00BB5242" w:rsidP="00BB5242">
      <w:pPr>
        <w:autoSpaceDE w:val="0"/>
        <w:autoSpaceDN w:val="0"/>
        <w:adjustRightInd w:val="0"/>
        <w:ind w:firstLine="284"/>
        <w:rPr>
          <w:rFonts w:ascii="Verdana" w:hAnsi="Verdana"/>
          <w:b/>
          <w:bCs/>
          <w:iCs/>
          <w:color w:val="auto"/>
          <w:sz w:val="18"/>
          <w:szCs w:val="18"/>
        </w:rPr>
      </w:pPr>
      <w:r w:rsidRPr="00BB5242">
        <w:rPr>
          <w:rFonts w:ascii="Verdana" w:hAnsi="Verdana"/>
          <w:b/>
          <w:bCs/>
          <w:iCs/>
          <w:color w:val="auto"/>
          <w:sz w:val="18"/>
          <w:szCs w:val="18"/>
        </w:rPr>
        <w:t>Plac Solny 4/2</w:t>
      </w:r>
      <w:r>
        <w:rPr>
          <w:rFonts w:ascii="Verdana" w:hAnsi="Verdana"/>
          <w:b/>
          <w:bCs/>
          <w:iCs/>
          <w:color w:val="auto"/>
          <w:sz w:val="18"/>
          <w:szCs w:val="18"/>
        </w:rPr>
        <w:t xml:space="preserve">, </w:t>
      </w:r>
      <w:r w:rsidRPr="00BB5242">
        <w:rPr>
          <w:rFonts w:ascii="Verdana" w:hAnsi="Verdana"/>
          <w:b/>
          <w:bCs/>
          <w:iCs/>
          <w:color w:val="auto"/>
          <w:sz w:val="18"/>
          <w:szCs w:val="18"/>
        </w:rPr>
        <w:t>50-060 Wrocław</w:t>
      </w:r>
    </w:p>
    <w:p w:rsidR="00205B71" w:rsidRDefault="00205B71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5B6BE2" w:rsidRDefault="005B6BE2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205B71" w:rsidRPr="00815AFF" w:rsidRDefault="00205B71" w:rsidP="00205B71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306B76" w:rsidRDefault="00306B76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B5242" w:rsidRDefault="00BB5242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B5242" w:rsidRDefault="00BB5242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FF6BE0" w:rsidRDefault="00BB5242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Z upoważnienia Rektora</w:t>
      </w:r>
    </w:p>
    <w:p w:rsidR="00B61B24" w:rsidRDefault="00B61B24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B61B24" w:rsidRPr="0060580A" w:rsidRDefault="00254990" w:rsidP="00B61B24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B61B24" w:rsidRPr="0060580A" w:rsidRDefault="00B61B24" w:rsidP="00B61B24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9A74D8" w:rsidRDefault="00B61B24" w:rsidP="005C20D1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9A74D8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56" w:rsidRDefault="00EA0556">
      <w:r>
        <w:separator/>
      </w:r>
    </w:p>
  </w:endnote>
  <w:endnote w:type="continuationSeparator" w:id="0">
    <w:p w:rsidR="00EA0556" w:rsidRDefault="00EA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56" w:rsidRDefault="00EA0556">
      <w:r>
        <w:separator/>
      </w:r>
    </w:p>
  </w:footnote>
  <w:footnote w:type="continuationSeparator" w:id="0">
    <w:p w:rsidR="00EA0556" w:rsidRDefault="00EA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14D"/>
    <w:multiLevelType w:val="hybridMultilevel"/>
    <w:tmpl w:val="5128D76E"/>
    <w:lvl w:ilvl="0" w:tplc="89B42C6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56BF8"/>
    <w:multiLevelType w:val="hybridMultilevel"/>
    <w:tmpl w:val="9AECFE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18"/>
        <w:u w:val="none"/>
      </w:rPr>
    </w:lvl>
    <w:lvl w:ilvl="1" w:tplc="F468EB20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D8E3DE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7348FC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4839"/>
    <w:multiLevelType w:val="hybridMultilevel"/>
    <w:tmpl w:val="002A9FCC"/>
    <w:lvl w:ilvl="0" w:tplc="3AE26F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A45D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8A8"/>
    <w:multiLevelType w:val="hybridMultilevel"/>
    <w:tmpl w:val="22E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6234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595D"/>
    <w:multiLevelType w:val="hybridMultilevel"/>
    <w:tmpl w:val="325EC5C8"/>
    <w:lvl w:ilvl="0" w:tplc="A7F61EAC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B68F3"/>
    <w:multiLevelType w:val="hybridMultilevel"/>
    <w:tmpl w:val="D26870F6"/>
    <w:lvl w:ilvl="0" w:tplc="07FA588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AC06393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B77F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5311C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F61F5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A71A0"/>
    <w:multiLevelType w:val="hybridMultilevel"/>
    <w:tmpl w:val="A830B266"/>
    <w:lvl w:ilvl="0" w:tplc="9E7444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3"/>
  </w:num>
  <w:num w:numId="5">
    <w:abstractNumId w:val="22"/>
  </w:num>
  <w:num w:numId="6">
    <w:abstractNumId w:val="4"/>
  </w:num>
  <w:num w:numId="7">
    <w:abstractNumId w:val="20"/>
  </w:num>
  <w:num w:numId="8">
    <w:abstractNumId w:val="17"/>
  </w:num>
  <w:num w:numId="9">
    <w:abstractNumId w:val="5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18"/>
  </w:num>
  <w:num w:numId="15">
    <w:abstractNumId w:val="14"/>
  </w:num>
  <w:num w:numId="16">
    <w:abstractNumId w:val="8"/>
  </w:num>
  <w:num w:numId="17">
    <w:abstractNumId w:val="15"/>
  </w:num>
  <w:num w:numId="18">
    <w:abstractNumId w:val="16"/>
  </w:num>
  <w:num w:numId="19">
    <w:abstractNumId w:val="10"/>
  </w:num>
  <w:num w:numId="20">
    <w:abstractNumId w:val="21"/>
  </w:num>
  <w:num w:numId="21">
    <w:abstractNumId w:val="9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2A40"/>
    <w:rsid w:val="00042272"/>
    <w:rsid w:val="00045337"/>
    <w:rsid w:val="0004683A"/>
    <w:rsid w:val="00065C49"/>
    <w:rsid w:val="000B5625"/>
    <w:rsid w:val="000C1F5C"/>
    <w:rsid w:val="000C6A4F"/>
    <w:rsid w:val="000E48C5"/>
    <w:rsid w:val="00103C31"/>
    <w:rsid w:val="00111CAC"/>
    <w:rsid w:val="001177F0"/>
    <w:rsid w:val="00117B1F"/>
    <w:rsid w:val="0012084F"/>
    <w:rsid w:val="00126704"/>
    <w:rsid w:val="0016733D"/>
    <w:rsid w:val="00193166"/>
    <w:rsid w:val="00193C77"/>
    <w:rsid w:val="001A181A"/>
    <w:rsid w:val="001A6932"/>
    <w:rsid w:val="001B242D"/>
    <w:rsid w:val="001B5E0D"/>
    <w:rsid w:val="001B6720"/>
    <w:rsid w:val="001E64C5"/>
    <w:rsid w:val="001F2105"/>
    <w:rsid w:val="001F73D3"/>
    <w:rsid w:val="00205B71"/>
    <w:rsid w:val="00221CEA"/>
    <w:rsid w:val="00223069"/>
    <w:rsid w:val="0022680E"/>
    <w:rsid w:val="00245CA8"/>
    <w:rsid w:val="0025048C"/>
    <w:rsid w:val="00254990"/>
    <w:rsid w:val="00262F52"/>
    <w:rsid w:val="00264E2E"/>
    <w:rsid w:val="00265A4E"/>
    <w:rsid w:val="00270EB3"/>
    <w:rsid w:val="0028288D"/>
    <w:rsid w:val="00297BCE"/>
    <w:rsid w:val="002A2A70"/>
    <w:rsid w:val="002A4883"/>
    <w:rsid w:val="002C79EA"/>
    <w:rsid w:val="002D7E7E"/>
    <w:rsid w:val="002F3CBB"/>
    <w:rsid w:val="0030229B"/>
    <w:rsid w:val="00304D60"/>
    <w:rsid w:val="00306B76"/>
    <w:rsid w:val="00313297"/>
    <w:rsid w:val="003170F1"/>
    <w:rsid w:val="003213E3"/>
    <w:rsid w:val="00337DCC"/>
    <w:rsid w:val="00352EA1"/>
    <w:rsid w:val="00356438"/>
    <w:rsid w:val="00361A2A"/>
    <w:rsid w:val="00363D37"/>
    <w:rsid w:val="00370C58"/>
    <w:rsid w:val="0037303F"/>
    <w:rsid w:val="00376628"/>
    <w:rsid w:val="00394A09"/>
    <w:rsid w:val="003A1AC0"/>
    <w:rsid w:val="003C1F6E"/>
    <w:rsid w:val="003C612B"/>
    <w:rsid w:val="003D34A6"/>
    <w:rsid w:val="003F2CA5"/>
    <w:rsid w:val="00402A02"/>
    <w:rsid w:val="00403D2F"/>
    <w:rsid w:val="00404B13"/>
    <w:rsid w:val="004158CD"/>
    <w:rsid w:val="0042616B"/>
    <w:rsid w:val="004308FF"/>
    <w:rsid w:val="0043200C"/>
    <w:rsid w:val="004447C7"/>
    <w:rsid w:val="0046741C"/>
    <w:rsid w:val="00473D07"/>
    <w:rsid w:val="004A48B3"/>
    <w:rsid w:val="004E385E"/>
    <w:rsid w:val="004F3A52"/>
    <w:rsid w:val="00500953"/>
    <w:rsid w:val="00504E3A"/>
    <w:rsid w:val="00521FA5"/>
    <w:rsid w:val="00527AC9"/>
    <w:rsid w:val="0055343D"/>
    <w:rsid w:val="00594406"/>
    <w:rsid w:val="005A1E62"/>
    <w:rsid w:val="005B6BE2"/>
    <w:rsid w:val="005C20D1"/>
    <w:rsid w:val="005D480C"/>
    <w:rsid w:val="005E1813"/>
    <w:rsid w:val="005F5FCA"/>
    <w:rsid w:val="005F7186"/>
    <w:rsid w:val="00601E0D"/>
    <w:rsid w:val="0060270C"/>
    <w:rsid w:val="00605C5B"/>
    <w:rsid w:val="00620E0E"/>
    <w:rsid w:val="00634A02"/>
    <w:rsid w:val="00651DE5"/>
    <w:rsid w:val="00665C68"/>
    <w:rsid w:val="0066680D"/>
    <w:rsid w:val="006714ED"/>
    <w:rsid w:val="00673F93"/>
    <w:rsid w:val="00680B3F"/>
    <w:rsid w:val="006925BE"/>
    <w:rsid w:val="00692645"/>
    <w:rsid w:val="00692CD5"/>
    <w:rsid w:val="00693FB7"/>
    <w:rsid w:val="006A06D0"/>
    <w:rsid w:val="006A4BE8"/>
    <w:rsid w:val="006B1BAC"/>
    <w:rsid w:val="006C5CCC"/>
    <w:rsid w:val="006E1F0F"/>
    <w:rsid w:val="006F2322"/>
    <w:rsid w:val="00700992"/>
    <w:rsid w:val="00700B16"/>
    <w:rsid w:val="00700DDF"/>
    <w:rsid w:val="00711507"/>
    <w:rsid w:val="007228EC"/>
    <w:rsid w:val="00731740"/>
    <w:rsid w:val="00732E83"/>
    <w:rsid w:val="007331A7"/>
    <w:rsid w:val="00737415"/>
    <w:rsid w:val="007441FF"/>
    <w:rsid w:val="007541DF"/>
    <w:rsid w:val="00754D62"/>
    <w:rsid w:val="00755376"/>
    <w:rsid w:val="007567A0"/>
    <w:rsid w:val="00757F47"/>
    <w:rsid w:val="007601C1"/>
    <w:rsid w:val="007629FB"/>
    <w:rsid w:val="007632F9"/>
    <w:rsid w:val="007A39DA"/>
    <w:rsid w:val="007A6866"/>
    <w:rsid w:val="007C3153"/>
    <w:rsid w:val="007E4015"/>
    <w:rsid w:val="007E6719"/>
    <w:rsid w:val="007F5525"/>
    <w:rsid w:val="00800174"/>
    <w:rsid w:val="0081467B"/>
    <w:rsid w:val="00815AFF"/>
    <w:rsid w:val="008256A2"/>
    <w:rsid w:val="00825DF3"/>
    <w:rsid w:val="00826273"/>
    <w:rsid w:val="008536AF"/>
    <w:rsid w:val="00876902"/>
    <w:rsid w:val="00876A04"/>
    <w:rsid w:val="00890C8C"/>
    <w:rsid w:val="00896092"/>
    <w:rsid w:val="008B396E"/>
    <w:rsid w:val="008C3522"/>
    <w:rsid w:val="008C401E"/>
    <w:rsid w:val="008D41CB"/>
    <w:rsid w:val="008D4BA1"/>
    <w:rsid w:val="009030FF"/>
    <w:rsid w:val="00933CDD"/>
    <w:rsid w:val="009725BF"/>
    <w:rsid w:val="00975D46"/>
    <w:rsid w:val="00984F69"/>
    <w:rsid w:val="00987576"/>
    <w:rsid w:val="009905EB"/>
    <w:rsid w:val="00992E76"/>
    <w:rsid w:val="009A74D8"/>
    <w:rsid w:val="009C03BE"/>
    <w:rsid w:val="009C24AC"/>
    <w:rsid w:val="009D0828"/>
    <w:rsid w:val="009D16CB"/>
    <w:rsid w:val="009D2B79"/>
    <w:rsid w:val="009D747D"/>
    <w:rsid w:val="009E0D9E"/>
    <w:rsid w:val="009E492D"/>
    <w:rsid w:val="009F1FE0"/>
    <w:rsid w:val="00A213DE"/>
    <w:rsid w:val="00A4320E"/>
    <w:rsid w:val="00A433F1"/>
    <w:rsid w:val="00A505D9"/>
    <w:rsid w:val="00A511FE"/>
    <w:rsid w:val="00A72C83"/>
    <w:rsid w:val="00A76F2D"/>
    <w:rsid w:val="00A77171"/>
    <w:rsid w:val="00A86A4E"/>
    <w:rsid w:val="00A95362"/>
    <w:rsid w:val="00A96643"/>
    <w:rsid w:val="00AA1A42"/>
    <w:rsid w:val="00AB187D"/>
    <w:rsid w:val="00AF6538"/>
    <w:rsid w:val="00AF7993"/>
    <w:rsid w:val="00B01EE5"/>
    <w:rsid w:val="00B06FDB"/>
    <w:rsid w:val="00B13911"/>
    <w:rsid w:val="00B14F94"/>
    <w:rsid w:val="00B267B8"/>
    <w:rsid w:val="00B36C15"/>
    <w:rsid w:val="00B410B3"/>
    <w:rsid w:val="00B475ED"/>
    <w:rsid w:val="00B477DA"/>
    <w:rsid w:val="00B47E25"/>
    <w:rsid w:val="00B55579"/>
    <w:rsid w:val="00B61B24"/>
    <w:rsid w:val="00B642E0"/>
    <w:rsid w:val="00B75DC9"/>
    <w:rsid w:val="00B77D72"/>
    <w:rsid w:val="00B85054"/>
    <w:rsid w:val="00BB077D"/>
    <w:rsid w:val="00BB11C2"/>
    <w:rsid w:val="00BB3C23"/>
    <w:rsid w:val="00BB5242"/>
    <w:rsid w:val="00BC4999"/>
    <w:rsid w:val="00BE0944"/>
    <w:rsid w:val="00BE453D"/>
    <w:rsid w:val="00BF3D46"/>
    <w:rsid w:val="00C0123B"/>
    <w:rsid w:val="00C04219"/>
    <w:rsid w:val="00C52504"/>
    <w:rsid w:val="00C53F50"/>
    <w:rsid w:val="00C557CE"/>
    <w:rsid w:val="00C82607"/>
    <w:rsid w:val="00C863BC"/>
    <w:rsid w:val="00C97042"/>
    <w:rsid w:val="00CA15AB"/>
    <w:rsid w:val="00CA4FBC"/>
    <w:rsid w:val="00CE7477"/>
    <w:rsid w:val="00D068C4"/>
    <w:rsid w:val="00D121C8"/>
    <w:rsid w:val="00D31278"/>
    <w:rsid w:val="00D44705"/>
    <w:rsid w:val="00D54B9B"/>
    <w:rsid w:val="00D65C73"/>
    <w:rsid w:val="00D90997"/>
    <w:rsid w:val="00D90B25"/>
    <w:rsid w:val="00D949A0"/>
    <w:rsid w:val="00D96631"/>
    <w:rsid w:val="00DE22F7"/>
    <w:rsid w:val="00DE5DF7"/>
    <w:rsid w:val="00DF036F"/>
    <w:rsid w:val="00DF3830"/>
    <w:rsid w:val="00E01CD3"/>
    <w:rsid w:val="00E15861"/>
    <w:rsid w:val="00E2140D"/>
    <w:rsid w:val="00E4370E"/>
    <w:rsid w:val="00E4660D"/>
    <w:rsid w:val="00E55603"/>
    <w:rsid w:val="00E8048D"/>
    <w:rsid w:val="00E92EF4"/>
    <w:rsid w:val="00EA0556"/>
    <w:rsid w:val="00EA195E"/>
    <w:rsid w:val="00EA522B"/>
    <w:rsid w:val="00EB7C82"/>
    <w:rsid w:val="00EC5E37"/>
    <w:rsid w:val="00ED4BFD"/>
    <w:rsid w:val="00EE7B32"/>
    <w:rsid w:val="00EF2B33"/>
    <w:rsid w:val="00EF5E55"/>
    <w:rsid w:val="00EF6FF5"/>
    <w:rsid w:val="00F170F1"/>
    <w:rsid w:val="00F24831"/>
    <w:rsid w:val="00F43D8D"/>
    <w:rsid w:val="00F75BB5"/>
    <w:rsid w:val="00F774E3"/>
    <w:rsid w:val="00FA6A9C"/>
    <w:rsid w:val="00FD1A6C"/>
    <w:rsid w:val="00FE0F54"/>
    <w:rsid w:val="00FF221B"/>
    <w:rsid w:val="00FF33D8"/>
    <w:rsid w:val="00FF3E1F"/>
    <w:rsid w:val="00FF5A5C"/>
    <w:rsid w:val="00FF6BE0"/>
    <w:rsid w:val="00FF753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3ED4"/>
  <w15:docId w15:val="{0637CF18-879D-4712-B4B5-37BF03D7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406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styleId="Odwoaniedokomentarza">
    <w:name w:val="annotation reference"/>
    <w:basedOn w:val="Domylnaczcionkaakapitu"/>
    <w:uiPriority w:val="99"/>
    <w:semiHidden/>
    <w:unhideWhenUsed/>
    <w:rsid w:val="00BE45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160F-635E-47E4-87FA-1FAB869F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cp:keywords/>
  <dc:description/>
  <cp:lastModifiedBy>Miłosz</cp:lastModifiedBy>
  <cp:revision>12</cp:revision>
  <cp:lastPrinted>2018-07-03T11:10:00Z</cp:lastPrinted>
  <dcterms:created xsi:type="dcterms:W3CDTF">2018-09-13T11:44:00Z</dcterms:created>
  <dcterms:modified xsi:type="dcterms:W3CDTF">2018-09-13T11:53:00Z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