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3B8FC" w14:textId="77777777" w:rsidR="00765852" w:rsidRPr="00360381" w:rsidRDefault="00BC4DC6" w:rsidP="00351B32">
      <w:pPr>
        <w:rPr>
          <w:b/>
          <w:sz w:val="24"/>
          <w:szCs w:val="24"/>
        </w:rPr>
      </w:pPr>
      <w:r w:rsidRPr="00360381">
        <w:rPr>
          <w:b/>
          <w:sz w:val="24"/>
          <w:szCs w:val="24"/>
        </w:rPr>
        <w:t xml:space="preserve">PROGRAM </w:t>
      </w:r>
      <w:r w:rsidR="002719ED" w:rsidRPr="00360381">
        <w:rPr>
          <w:b/>
          <w:sz w:val="24"/>
          <w:szCs w:val="24"/>
        </w:rPr>
        <w:t>STUDIÓW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263"/>
        <w:gridCol w:w="7503"/>
      </w:tblGrid>
      <w:tr w:rsidR="00765852" w:rsidRPr="00360381" w14:paraId="76C5531A" w14:textId="77777777">
        <w:tc>
          <w:tcPr>
            <w:tcW w:w="210" w:type="pct"/>
            <w:shd w:val="clear" w:color="auto" w:fill="auto"/>
          </w:tcPr>
          <w:p w14:paraId="423C5983" w14:textId="77777777" w:rsidR="00765852" w:rsidRPr="00360381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</w:tcPr>
          <w:p w14:paraId="2042D8C0" w14:textId="77777777" w:rsidR="00765852" w:rsidRPr="00360381" w:rsidRDefault="00765852" w:rsidP="00911F35">
            <w:pPr>
              <w:rPr>
                <w:b/>
                <w:sz w:val="24"/>
                <w:szCs w:val="24"/>
              </w:rPr>
            </w:pPr>
            <w:r w:rsidRPr="00360381">
              <w:rPr>
                <w:b/>
                <w:sz w:val="24"/>
                <w:szCs w:val="24"/>
              </w:rPr>
              <w:t>Wydział</w:t>
            </w:r>
          </w:p>
        </w:tc>
        <w:tc>
          <w:tcPr>
            <w:tcW w:w="3680" w:type="pct"/>
            <w:shd w:val="clear" w:color="auto" w:fill="auto"/>
          </w:tcPr>
          <w:p w14:paraId="3F81EF47" w14:textId="6C79CB44" w:rsidR="00765852" w:rsidRPr="002430B8" w:rsidRDefault="002430B8" w:rsidP="00911F35">
            <w:pPr>
              <w:rPr>
                <w:sz w:val="24"/>
                <w:szCs w:val="24"/>
              </w:rPr>
            </w:pPr>
            <w:r w:rsidRPr="002430B8">
              <w:rPr>
                <w:sz w:val="24"/>
                <w:szCs w:val="24"/>
              </w:rPr>
              <w:t>Nauk o Zdrowiu</w:t>
            </w:r>
          </w:p>
        </w:tc>
      </w:tr>
      <w:tr w:rsidR="002430B8" w:rsidRPr="00360381" w14:paraId="591E7E06" w14:textId="77777777">
        <w:tc>
          <w:tcPr>
            <w:tcW w:w="210" w:type="pct"/>
            <w:shd w:val="clear" w:color="auto" w:fill="auto"/>
          </w:tcPr>
          <w:p w14:paraId="0B120442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</w:tcPr>
          <w:p w14:paraId="4D3A1C89" w14:textId="77777777" w:rsidR="002430B8" w:rsidRPr="00360381" w:rsidRDefault="002430B8" w:rsidP="002430B8">
            <w:pPr>
              <w:rPr>
                <w:b/>
                <w:sz w:val="24"/>
                <w:szCs w:val="24"/>
              </w:rPr>
            </w:pPr>
            <w:r w:rsidRPr="00360381">
              <w:rPr>
                <w:b/>
                <w:sz w:val="24"/>
                <w:szCs w:val="24"/>
              </w:rPr>
              <w:t>nazwa kierunku</w:t>
            </w:r>
          </w:p>
        </w:tc>
        <w:tc>
          <w:tcPr>
            <w:tcW w:w="3680" w:type="pct"/>
            <w:shd w:val="clear" w:color="auto" w:fill="auto"/>
          </w:tcPr>
          <w:p w14:paraId="49659553" w14:textId="7B0F2C01" w:rsidR="002430B8" w:rsidRPr="002430B8" w:rsidRDefault="002430B8" w:rsidP="002430B8">
            <w:pPr>
              <w:rPr>
                <w:sz w:val="24"/>
                <w:szCs w:val="24"/>
              </w:rPr>
            </w:pPr>
            <w:r w:rsidRPr="002430B8">
              <w:rPr>
                <w:sz w:val="24"/>
                <w:szCs w:val="24"/>
              </w:rPr>
              <w:t>Pielęgniarstwo</w:t>
            </w:r>
            <w:r w:rsidR="00F34245">
              <w:rPr>
                <w:sz w:val="24"/>
                <w:szCs w:val="24"/>
              </w:rPr>
              <w:t xml:space="preserve"> </w:t>
            </w:r>
          </w:p>
        </w:tc>
      </w:tr>
      <w:tr w:rsidR="002430B8" w:rsidRPr="00360381" w14:paraId="618BA0DE" w14:textId="77777777">
        <w:tc>
          <w:tcPr>
            <w:tcW w:w="210" w:type="pct"/>
            <w:shd w:val="clear" w:color="auto" w:fill="auto"/>
          </w:tcPr>
          <w:p w14:paraId="01D5831A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1110" w:type="pct"/>
            <w:shd w:val="clear" w:color="auto" w:fill="auto"/>
          </w:tcPr>
          <w:p w14:paraId="77132487" w14:textId="77777777" w:rsidR="002430B8" w:rsidRPr="00360381" w:rsidRDefault="002430B8" w:rsidP="002430B8">
            <w:r w:rsidRPr="00360381">
              <w:t>poziom kształcenia</w:t>
            </w:r>
            <w:r w:rsidRPr="00360381">
              <w:rPr>
                <w:sz w:val="18"/>
                <w:szCs w:val="18"/>
              </w:rPr>
              <w:t>*</w:t>
            </w:r>
          </w:p>
        </w:tc>
        <w:tc>
          <w:tcPr>
            <w:tcW w:w="3680" w:type="pct"/>
            <w:shd w:val="clear" w:color="auto" w:fill="auto"/>
          </w:tcPr>
          <w:p w14:paraId="346D5611" w14:textId="6628BB94" w:rsidR="002430B8" w:rsidRPr="00360381" w:rsidRDefault="002430B8" w:rsidP="002430B8">
            <w:r>
              <w:t>Pierwszy</w:t>
            </w:r>
            <w:r w:rsidR="00F34245">
              <w:t xml:space="preserve"> (niestacjonarne)</w:t>
            </w:r>
          </w:p>
        </w:tc>
      </w:tr>
      <w:tr w:rsidR="002430B8" w:rsidRPr="00360381" w14:paraId="3E6F7C77" w14:textId="77777777">
        <w:tc>
          <w:tcPr>
            <w:tcW w:w="210" w:type="pct"/>
            <w:shd w:val="clear" w:color="auto" w:fill="auto"/>
          </w:tcPr>
          <w:p w14:paraId="44A7448F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1110" w:type="pct"/>
            <w:shd w:val="clear" w:color="auto" w:fill="auto"/>
          </w:tcPr>
          <w:p w14:paraId="5FFDE89B" w14:textId="77777777" w:rsidR="002430B8" w:rsidRPr="00360381" w:rsidRDefault="002430B8" w:rsidP="002430B8">
            <w:r w:rsidRPr="00360381">
              <w:t>profil kształcenia</w:t>
            </w:r>
            <w:r w:rsidRPr="00360381">
              <w:rPr>
                <w:sz w:val="18"/>
                <w:szCs w:val="18"/>
              </w:rPr>
              <w:t>**</w:t>
            </w:r>
          </w:p>
        </w:tc>
        <w:tc>
          <w:tcPr>
            <w:tcW w:w="3680" w:type="pct"/>
            <w:shd w:val="clear" w:color="auto" w:fill="auto"/>
          </w:tcPr>
          <w:p w14:paraId="2AD1672A" w14:textId="32ABD3BF" w:rsidR="002430B8" w:rsidRPr="00360381" w:rsidRDefault="002430B8" w:rsidP="002430B8">
            <w:r>
              <w:t>praktyczny</w:t>
            </w:r>
          </w:p>
        </w:tc>
      </w:tr>
    </w:tbl>
    <w:p w14:paraId="5606C2A3" w14:textId="77777777" w:rsidR="00765852" w:rsidRPr="00360381" w:rsidRDefault="00765852" w:rsidP="00765852">
      <w:pPr>
        <w:rPr>
          <w:b/>
          <w:sz w:val="18"/>
          <w:szCs w:val="18"/>
        </w:rPr>
      </w:pPr>
      <w:r w:rsidRPr="00360381">
        <w:rPr>
          <w:b/>
          <w:sz w:val="18"/>
          <w:szCs w:val="18"/>
        </w:rPr>
        <w:t>*</w:t>
      </w:r>
      <w:r w:rsidR="00160C59" w:rsidRPr="00360381">
        <w:rPr>
          <w:sz w:val="18"/>
          <w:szCs w:val="18"/>
        </w:rPr>
        <w:t xml:space="preserve"> pierwszy/drugi/</w:t>
      </w:r>
      <w:r w:rsidRPr="00360381">
        <w:rPr>
          <w:sz w:val="18"/>
          <w:szCs w:val="18"/>
        </w:rPr>
        <w:t>jednolite magisterskie</w:t>
      </w:r>
      <w:r w:rsidR="00160C59" w:rsidRPr="00360381">
        <w:rPr>
          <w:sz w:val="18"/>
          <w:szCs w:val="18"/>
        </w:rPr>
        <w:t xml:space="preserve">/trzeci/studia podyplomowe </w:t>
      </w:r>
    </w:p>
    <w:p w14:paraId="5C65C626" w14:textId="77777777" w:rsidR="00765852" w:rsidRPr="00360381" w:rsidRDefault="00765852" w:rsidP="00765852">
      <w:pPr>
        <w:rPr>
          <w:sz w:val="18"/>
          <w:szCs w:val="18"/>
        </w:rPr>
      </w:pPr>
      <w:r w:rsidRPr="00360381">
        <w:rPr>
          <w:b/>
          <w:sz w:val="18"/>
          <w:szCs w:val="18"/>
        </w:rPr>
        <w:t>**</w:t>
      </w:r>
      <w:r w:rsidR="00160C59" w:rsidRPr="00360381">
        <w:rPr>
          <w:sz w:val="18"/>
          <w:szCs w:val="18"/>
        </w:rPr>
        <w:t>ogólnoakademicki/</w:t>
      </w:r>
      <w:r w:rsidRPr="00360381">
        <w:rPr>
          <w:sz w:val="18"/>
          <w:szCs w:val="18"/>
        </w:rPr>
        <w:t>praktyczny</w:t>
      </w:r>
    </w:p>
    <w:p w14:paraId="476F7EF7" w14:textId="77777777" w:rsidR="00230369" w:rsidRPr="00360381" w:rsidRDefault="00230369" w:rsidP="00230369">
      <w:pPr>
        <w:spacing w:before="240"/>
        <w:rPr>
          <w:b/>
        </w:rPr>
      </w:pPr>
      <w:r w:rsidRPr="00360381">
        <w:rPr>
          <w:b/>
        </w:rPr>
        <w:t xml:space="preserve">Efekty </w:t>
      </w:r>
      <w:r w:rsidR="007649B1" w:rsidRPr="00360381">
        <w:rPr>
          <w:b/>
        </w:rPr>
        <w:t>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783"/>
        <w:gridCol w:w="4954"/>
      </w:tblGrid>
      <w:tr w:rsidR="00FA73B5" w:rsidRPr="00360381" w14:paraId="2203BC9B" w14:textId="77777777" w:rsidTr="00042882">
        <w:tc>
          <w:tcPr>
            <w:tcW w:w="224" w:type="pct"/>
            <w:shd w:val="clear" w:color="auto" w:fill="auto"/>
          </w:tcPr>
          <w:p w14:paraId="1B66976F" w14:textId="77777777" w:rsidR="00FA73B5" w:rsidRPr="00360381" w:rsidRDefault="00FA73B5" w:rsidP="00347843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346" w:type="pct"/>
            <w:shd w:val="clear" w:color="auto" w:fill="auto"/>
          </w:tcPr>
          <w:p w14:paraId="49CC3EA9" w14:textId="77777777" w:rsidR="00FA73B5" w:rsidRPr="00360381" w:rsidRDefault="00FA73B5" w:rsidP="00347843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 xml:space="preserve">opis zakładanych efektów </w:t>
            </w:r>
            <w:r w:rsidR="007649B1" w:rsidRPr="00360381">
              <w:rPr>
                <w:color w:val="000000" w:themeColor="text1"/>
              </w:rPr>
              <w:t>uczenia się</w:t>
            </w:r>
          </w:p>
        </w:tc>
        <w:tc>
          <w:tcPr>
            <w:tcW w:w="2430" w:type="pct"/>
            <w:shd w:val="clear" w:color="auto" w:fill="auto"/>
          </w:tcPr>
          <w:p w14:paraId="3B8CC238" w14:textId="77777777" w:rsidR="00FA73B5" w:rsidRPr="00360381" w:rsidRDefault="00FA73B5" w:rsidP="00347843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 xml:space="preserve">załącznik nr </w:t>
            </w:r>
            <w:r w:rsidR="00160C59" w:rsidRPr="00360381">
              <w:rPr>
                <w:color w:val="000000" w:themeColor="text1"/>
              </w:rPr>
              <w:t>2</w:t>
            </w:r>
          </w:p>
        </w:tc>
      </w:tr>
      <w:tr w:rsidR="001B7E33" w:rsidRPr="00360381" w14:paraId="70EA38D6" w14:textId="77777777" w:rsidTr="00042882">
        <w:tc>
          <w:tcPr>
            <w:tcW w:w="224" w:type="pct"/>
            <w:shd w:val="clear" w:color="auto" w:fill="auto"/>
          </w:tcPr>
          <w:p w14:paraId="04674D1F" w14:textId="77777777" w:rsidR="001B7E33" w:rsidRPr="00360381" w:rsidRDefault="001B7E33" w:rsidP="00347843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346" w:type="pct"/>
            <w:shd w:val="clear" w:color="auto" w:fill="auto"/>
          </w:tcPr>
          <w:p w14:paraId="0A064454" w14:textId="77777777" w:rsidR="001B7E33" w:rsidRPr="00360381" w:rsidRDefault="001B7E33" w:rsidP="00347843">
            <w:r w:rsidRPr="00360381">
              <w:t xml:space="preserve">sposoby weryfikacji efektów uczenia </w:t>
            </w:r>
            <w:r w:rsidR="005518DD" w:rsidRPr="00360381">
              <w:t>się osiągniętych przez studenta w trakcie całego cyklu kształcenia</w:t>
            </w:r>
            <w:r w:rsidR="00347843" w:rsidRPr="00360381">
              <w:rPr>
                <w:sz w:val="18"/>
                <w:szCs w:val="18"/>
              </w:rPr>
              <w:t>***</w:t>
            </w:r>
          </w:p>
        </w:tc>
        <w:tc>
          <w:tcPr>
            <w:tcW w:w="2430" w:type="pct"/>
            <w:shd w:val="clear" w:color="auto" w:fill="auto"/>
          </w:tcPr>
          <w:p w14:paraId="2B204F9B" w14:textId="77777777" w:rsidR="002430B8" w:rsidRPr="00363CD3" w:rsidRDefault="002430B8" w:rsidP="0024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3CD3">
              <w:rPr>
                <w:rFonts w:asciiTheme="minorHAnsi" w:hAnsiTheme="minorHAnsi" w:cstheme="minorHAnsi"/>
                <w:sz w:val="20"/>
                <w:szCs w:val="20"/>
              </w:rPr>
              <w:t>Osiągnięte efekty uczenia się w zakresie wiedzy – weryfikacja za pomocą egzaminów pisemnych lub ustnych (eseje, raporty, krótkie ustrukturyzowane pytania, testy wielokrotnego wyboru (Multiple Choice Questions, MCQ), testy wielokrotnej odpowiedzi (Multiple Response Questions, MRQ), testy wyboru Tak/Nie lub dopasowania odpowiedzi). Egzaminy standaryzowane, ukierunkowane na sprawdzenie wiedzy na poziomie wyższym niż sama znajomość zagadnień</w:t>
            </w:r>
          </w:p>
          <w:p w14:paraId="119AAF2C" w14:textId="77777777" w:rsidR="002430B8" w:rsidRPr="00363CD3" w:rsidRDefault="002430B8" w:rsidP="0024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3CD3">
              <w:rPr>
                <w:rFonts w:asciiTheme="minorHAnsi" w:hAnsiTheme="minorHAnsi" w:cstheme="minorHAnsi"/>
                <w:sz w:val="20"/>
                <w:szCs w:val="20"/>
              </w:rPr>
              <w:t>Weryfikacja osiągniętych efektów uczenia się w kategorii umiejętności -bezpośrednia obserwacja studenta demonstrującego umiejętność w czasie obiektywnego standaryzowanego egzaminu klinicznego (Objective Structured Clinical Examination, OSCE),</w:t>
            </w:r>
          </w:p>
          <w:p w14:paraId="763EF7DC" w14:textId="77777777" w:rsidR="002430B8" w:rsidRPr="00363CD3" w:rsidRDefault="002430B8" w:rsidP="0024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3CD3">
              <w:rPr>
                <w:rFonts w:asciiTheme="minorHAnsi" w:hAnsiTheme="minorHAnsi" w:cstheme="minorHAnsi"/>
                <w:sz w:val="20"/>
                <w:szCs w:val="20"/>
              </w:rPr>
              <w:t xml:space="preserve">Egzamin dyplomowy, składający się z części teoretycznej i praktycznej. Egzamin dyplomowy obejmuje weryfikację osiągniętych efektów uczenia się objętych programem studiów. </w:t>
            </w:r>
          </w:p>
          <w:p w14:paraId="2D78087C" w14:textId="68B79AB2" w:rsidR="001B7E33" w:rsidRPr="00360381" w:rsidRDefault="002430B8" w:rsidP="002430B8">
            <w:r w:rsidRPr="00363CD3">
              <w:rPr>
                <w:rFonts w:asciiTheme="minorHAnsi" w:hAnsiTheme="minorHAnsi" w:cstheme="minorHAnsi"/>
                <w:sz w:val="20"/>
                <w:szCs w:val="20"/>
              </w:rPr>
              <w:t>Praca dyplomowa w oparciu o analizę indywidualnego przypadku.</w:t>
            </w:r>
          </w:p>
        </w:tc>
      </w:tr>
    </w:tbl>
    <w:p w14:paraId="649367FF" w14:textId="77777777" w:rsidR="00347843" w:rsidRPr="00360381" w:rsidRDefault="00347843" w:rsidP="00347843">
      <w:pPr>
        <w:rPr>
          <w:sz w:val="18"/>
          <w:szCs w:val="18"/>
        </w:rPr>
      </w:pPr>
      <w:r w:rsidRPr="00360381">
        <w:rPr>
          <w:sz w:val="18"/>
          <w:szCs w:val="18"/>
        </w:rPr>
        <w:t>*** należy wpisać w ujęciu ogólnym formy wymienione w standardzie kształcenia lub sylabusach (np. egzamin ustny, egzamin pisemny, test jednokrotnego wyboru lub wielokrotnego wyboru, esej etc.)</w:t>
      </w:r>
    </w:p>
    <w:p w14:paraId="06097E07" w14:textId="77777777" w:rsidR="00230369" w:rsidRPr="00360381" w:rsidRDefault="00230369" w:rsidP="00351B32">
      <w:pPr>
        <w:spacing w:before="240"/>
        <w:rPr>
          <w:b/>
        </w:rPr>
      </w:pPr>
      <w:r w:rsidRPr="00360381">
        <w:rPr>
          <w:b/>
        </w:rPr>
        <w:t>Program studiów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5527"/>
        <w:gridCol w:w="2114"/>
        <w:gridCol w:w="2116"/>
      </w:tblGrid>
      <w:tr w:rsidR="002430B8" w:rsidRPr="00360381" w14:paraId="5C5CCDD8" w14:textId="77777777">
        <w:tc>
          <w:tcPr>
            <w:tcW w:w="214" w:type="pct"/>
            <w:shd w:val="clear" w:color="auto" w:fill="auto"/>
          </w:tcPr>
          <w:p w14:paraId="35348499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3ACFA1F2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forma studiów (stacjonarne/niestacjonarne/stacjonarne i niestacjonarne)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4A849BE0" w14:textId="1CFAF75A" w:rsidR="002430B8" w:rsidRPr="00360381" w:rsidRDefault="00420986" w:rsidP="002430B8">
            <w:pPr>
              <w:rPr>
                <w:color w:val="000000" w:themeColor="text1"/>
              </w:rPr>
            </w:pPr>
            <w:r>
              <w:rPr>
                <w:color w:val="000000"/>
              </w:rPr>
              <w:t>nie</w:t>
            </w:r>
            <w:r w:rsidR="002430B8">
              <w:rPr>
                <w:color w:val="000000"/>
              </w:rPr>
              <w:t xml:space="preserve">stacjonarne </w:t>
            </w:r>
          </w:p>
        </w:tc>
      </w:tr>
      <w:tr w:rsidR="002430B8" w:rsidRPr="00360381" w14:paraId="29F3C126" w14:textId="77777777">
        <w:tc>
          <w:tcPr>
            <w:tcW w:w="214" w:type="pct"/>
            <w:shd w:val="clear" w:color="auto" w:fill="auto"/>
          </w:tcPr>
          <w:p w14:paraId="6F51BFC4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2E36BC6A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liczba semestrów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04E6EBE1" w14:textId="524696BC" w:rsidR="002430B8" w:rsidRPr="00360381" w:rsidRDefault="00420986" w:rsidP="002430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2430B8" w:rsidRPr="00360381" w14:paraId="5F12BAF3" w14:textId="77777777">
        <w:tc>
          <w:tcPr>
            <w:tcW w:w="214" w:type="pct"/>
            <w:shd w:val="clear" w:color="auto" w:fill="auto"/>
          </w:tcPr>
          <w:p w14:paraId="0745A14E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1549E04A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łączna liczba punktów ECTS konieczna dla uzyskania kwalifikacji odpowiadających poziomowi studiów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4E2E3E24" w14:textId="3E498F9C" w:rsidR="002430B8" w:rsidRPr="00360381" w:rsidRDefault="002430B8" w:rsidP="002430B8">
            <w:pPr>
              <w:rPr>
                <w:color w:val="000000" w:themeColor="text1"/>
              </w:rPr>
            </w:pPr>
            <w:r>
              <w:rPr>
                <w:color w:val="000000"/>
              </w:rPr>
              <w:t>180</w:t>
            </w:r>
          </w:p>
        </w:tc>
      </w:tr>
      <w:tr w:rsidR="002430B8" w:rsidRPr="00360381" w14:paraId="7531BB79" w14:textId="77777777">
        <w:tc>
          <w:tcPr>
            <w:tcW w:w="214" w:type="pct"/>
            <w:shd w:val="clear" w:color="auto" w:fill="auto"/>
          </w:tcPr>
          <w:p w14:paraId="6C9AEE3E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0EB2A4EE" w14:textId="77777777" w:rsidR="002430B8" w:rsidRPr="00360381" w:rsidRDefault="002430B8" w:rsidP="002430B8">
            <w:r w:rsidRPr="00360381">
              <w:t>łączna liczba godzin zajęć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766E0138" w14:textId="19146D4F" w:rsidR="002430B8" w:rsidRPr="00360381" w:rsidRDefault="002430B8" w:rsidP="002430B8">
            <w:r>
              <w:t>4722</w:t>
            </w:r>
          </w:p>
        </w:tc>
      </w:tr>
      <w:tr w:rsidR="002430B8" w:rsidRPr="00360381" w14:paraId="464D8B67" w14:textId="77777777">
        <w:tc>
          <w:tcPr>
            <w:tcW w:w="214" w:type="pct"/>
            <w:shd w:val="clear" w:color="auto" w:fill="auto"/>
          </w:tcPr>
          <w:p w14:paraId="0FF21429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54FC1E78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dyscyplina (albo dyscypliny), do której kierunek jest przyporządkowany ze wskazaniem dyscypliny wiodącej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6729B68F" w14:textId="6CE5B031" w:rsidR="002430B8" w:rsidRPr="00360381" w:rsidRDefault="00363CD3" w:rsidP="002430B8">
            <w:pPr>
              <w:tabs>
                <w:tab w:val="left" w:pos="94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="00042882" w:rsidRPr="00363CD3">
              <w:rPr>
                <w:color w:val="000000" w:themeColor="text1"/>
              </w:rPr>
              <w:t xml:space="preserve">auki o </w:t>
            </w:r>
            <w:r>
              <w:rPr>
                <w:color w:val="000000" w:themeColor="text1"/>
              </w:rPr>
              <w:t>z</w:t>
            </w:r>
            <w:r w:rsidR="00042882" w:rsidRPr="00363CD3">
              <w:rPr>
                <w:color w:val="000000" w:themeColor="text1"/>
              </w:rPr>
              <w:t>drowiu</w:t>
            </w:r>
            <w:r w:rsidRPr="00363CD3">
              <w:rPr>
                <w:color w:val="000000" w:themeColor="text1"/>
              </w:rPr>
              <w:t xml:space="preserve"> i nauki medyczne</w:t>
            </w:r>
          </w:p>
        </w:tc>
      </w:tr>
      <w:tr w:rsidR="002430B8" w:rsidRPr="00360381" w14:paraId="371F01D9" w14:textId="77777777">
        <w:tc>
          <w:tcPr>
            <w:tcW w:w="214" w:type="pct"/>
            <w:shd w:val="clear" w:color="auto" w:fill="auto"/>
          </w:tcPr>
          <w:p w14:paraId="27E9C723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4E893F96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tytuł zawodowy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02594E57" w14:textId="663C05E9" w:rsidR="002430B8" w:rsidRPr="00360381" w:rsidRDefault="002430B8" w:rsidP="002430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Licencjat pielęgniarstwa</w:t>
            </w:r>
          </w:p>
        </w:tc>
      </w:tr>
      <w:tr w:rsidR="002430B8" w:rsidRPr="00360381" w14:paraId="506FD368" w14:textId="77777777">
        <w:tc>
          <w:tcPr>
            <w:tcW w:w="214" w:type="pct"/>
            <w:shd w:val="clear" w:color="auto" w:fill="auto"/>
          </w:tcPr>
          <w:p w14:paraId="3B96BC0C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20B8FD84" w14:textId="77777777" w:rsidR="002430B8" w:rsidRPr="00360381" w:rsidRDefault="002430B8" w:rsidP="002430B8">
            <w:r w:rsidRPr="00360381">
              <w:t>specjalność/specjalności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73E26CAB" w14:textId="77777777" w:rsidR="002430B8" w:rsidRPr="00360381" w:rsidRDefault="002430B8" w:rsidP="002430B8"/>
        </w:tc>
      </w:tr>
      <w:tr w:rsidR="002430B8" w:rsidRPr="00360381" w14:paraId="346E364B" w14:textId="77777777">
        <w:tc>
          <w:tcPr>
            <w:tcW w:w="214" w:type="pct"/>
            <w:shd w:val="clear" w:color="auto" w:fill="auto"/>
          </w:tcPr>
          <w:p w14:paraId="6D0E1D36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5183980D" w14:textId="77777777" w:rsidR="002430B8" w:rsidRPr="00360381" w:rsidRDefault="002430B8" w:rsidP="002430B8">
            <w:r w:rsidRPr="00360381">
              <w:t>plan studiów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406D193E" w14:textId="77777777" w:rsidR="002430B8" w:rsidRPr="00360381" w:rsidRDefault="002430B8" w:rsidP="002430B8">
            <w:r w:rsidRPr="00360381">
              <w:t>załącznik 3</w:t>
            </w:r>
          </w:p>
        </w:tc>
      </w:tr>
      <w:tr w:rsidR="002430B8" w:rsidRPr="00360381" w14:paraId="49C3277F" w14:textId="77777777">
        <w:tc>
          <w:tcPr>
            <w:tcW w:w="214" w:type="pct"/>
            <w:shd w:val="clear" w:color="auto" w:fill="auto"/>
          </w:tcPr>
          <w:p w14:paraId="03259BC3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54D54A60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procentowy udział liczby punktów ECTS uzyskiwanych w ramach wybieranych modułów kształcenia w łącznej liczbie punktów ECTS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15932A1C" w14:textId="03F9014B" w:rsidR="002430B8" w:rsidRPr="00360381" w:rsidRDefault="004553D6" w:rsidP="002430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0,55%</w:t>
            </w:r>
          </w:p>
        </w:tc>
      </w:tr>
      <w:tr w:rsidR="002430B8" w:rsidRPr="00360381" w14:paraId="2819C87C" w14:textId="77777777">
        <w:tc>
          <w:tcPr>
            <w:tcW w:w="214" w:type="pct"/>
            <w:shd w:val="clear" w:color="auto" w:fill="auto"/>
          </w:tcPr>
          <w:p w14:paraId="5ECF1D3C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4AA1686E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łączna liczba punktów ECTS, którą student/doktorant/słuchacz musi uzyskać na zajęciach wymagających bezpośredniego udziału nauczycieli akademickich i studentów/doktorantów/słuchaczy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2D301170" w14:textId="50838639" w:rsidR="002430B8" w:rsidRPr="00360381" w:rsidRDefault="002430B8" w:rsidP="002430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134</w:t>
            </w:r>
          </w:p>
        </w:tc>
      </w:tr>
      <w:tr w:rsidR="002430B8" w:rsidRPr="00360381" w14:paraId="2D37069D" w14:textId="77777777">
        <w:tc>
          <w:tcPr>
            <w:tcW w:w="214" w:type="pct"/>
            <w:shd w:val="clear" w:color="auto" w:fill="auto"/>
          </w:tcPr>
          <w:p w14:paraId="002D0BE0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5B2D4725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łączna liczba punktów ECTS, którą student/doktorant/słuchacz musi uzyskać w ramach zajęć z zakresu nauk humanistycznych i społecznych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730F4E2D" w14:textId="6C109E16" w:rsidR="002430B8" w:rsidRPr="00360381" w:rsidRDefault="002430B8" w:rsidP="002430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2430B8" w:rsidRPr="00360381" w14:paraId="7620A674" w14:textId="77777777">
        <w:tc>
          <w:tcPr>
            <w:tcW w:w="214" w:type="pct"/>
            <w:shd w:val="clear" w:color="auto" w:fill="auto"/>
          </w:tcPr>
          <w:p w14:paraId="33058F06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774CB8C9" w14:textId="77777777" w:rsidR="002430B8" w:rsidRPr="00360381" w:rsidRDefault="002430B8" w:rsidP="002430B8">
            <w:r w:rsidRPr="00360381">
              <w:t>procentowy udział liczby punktów ECTS dla każdej dyscypliny w ogólnej liczbie punktów – w przypadku przypisania studiów do więcej niż jednej dyscypliny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102078BA" w14:textId="77777777" w:rsidR="00363CD3" w:rsidRDefault="00363CD3" w:rsidP="00363CD3">
            <w:r w:rsidRPr="00A32246">
              <w:rPr>
                <w:sz w:val="21"/>
                <w:szCs w:val="21"/>
              </w:rPr>
              <w:t xml:space="preserve">Nauki o zdrowiu </w:t>
            </w:r>
            <w:r>
              <w:t>60%</w:t>
            </w:r>
          </w:p>
          <w:p w14:paraId="5559EE87" w14:textId="48C4389C" w:rsidR="002430B8" w:rsidRPr="00360381" w:rsidRDefault="00363CD3" w:rsidP="00363CD3">
            <w:r>
              <w:t>Nauki medyczne 40%</w:t>
            </w:r>
          </w:p>
        </w:tc>
      </w:tr>
      <w:tr w:rsidR="002430B8" w:rsidRPr="00360381" w14:paraId="00AF4E36" w14:textId="77777777" w:rsidTr="00360381">
        <w:trPr>
          <w:trHeight w:val="367"/>
        </w:trPr>
        <w:tc>
          <w:tcPr>
            <w:tcW w:w="214" w:type="pct"/>
            <w:vMerge w:val="restart"/>
            <w:shd w:val="clear" w:color="auto" w:fill="auto"/>
          </w:tcPr>
          <w:p w14:paraId="5D9EA22E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 w:val="restart"/>
            <w:shd w:val="clear" w:color="auto" w:fill="auto"/>
          </w:tcPr>
          <w:p w14:paraId="29C0AA3C" w14:textId="77777777" w:rsidR="002430B8" w:rsidRPr="00360381" w:rsidRDefault="002430B8" w:rsidP="002430B8">
            <w:r w:rsidRPr="00360381">
              <w:t>punkty ECTS, którą student/doktorant/słuchacz musi uzyskać w ramach zajęć kształtujących umiejętności praktyczne (profil praktyczny)</w:t>
            </w:r>
          </w:p>
        </w:tc>
        <w:tc>
          <w:tcPr>
            <w:tcW w:w="1037" w:type="pct"/>
            <w:shd w:val="clear" w:color="auto" w:fill="auto"/>
          </w:tcPr>
          <w:p w14:paraId="5F4F8C5F" w14:textId="77777777" w:rsidR="002430B8" w:rsidRPr="00360381" w:rsidRDefault="002430B8" w:rsidP="002430B8">
            <w:pPr>
              <w:jc w:val="center"/>
            </w:pPr>
            <w:r w:rsidRPr="00360381">
              <w:t>łączna liczba punków ECTS</w:t>
            </w:r>
          </w:p>
        </w:tc>
        <w:tc>
          <w:tcPr>
            <w:tcW w:w="1038" w:type="pct"/>
            <w:shd w:val="clear" w:color="auto" w:fill="auto"/>
          </w:tcPr>
          <w:p w14:paraId="09C90AC8" w14:textId="77777777" w:rsidR="002430B8" w:rsidRPr="00360381" w:rsidRDefault="002430B8" w:rsidP="002430B8">
            <w:pPr>
              <w:jc w:val="center"/>
            </w:pPr>
            <w:r w:rsidRPr="00360381">
              <w:t>udział procentowy w ogólnej liczbie punktów ECTS</w:t>
            </w:r>
          </w:p>
        </w:tc>
      </w:tr>
      <w:tr w:rsidR="002430B8" w:rsidRPr="00360381" w14:paraId="2A9FCEA9" w14:textId="77777777" w:rsidTr="00360381">
        <w:trPr>
          <w:trHeight w:val="367"/>
        </w:trPr>
        <w:tc>
          <w:tcPr>
            <w:tcW w:w="214" w:type="pct"/>
            <w:vMerge/>
            <w:shd w:val="clear" w:color="auto" w:fill="auto"/>
          </w:tcPr>
          <w:p w14:paraId="60581FE4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/>
            <w:shd w:val="clear" w:color="auto" w:fill="auto"/>
          </w:tcPr>
          <w:p w14:paraId="2FCC6976" w14:textId="77777777" w:rsidR="002430B8" w:rsidRPr="00360381" w:rsidRDefault="002430B8" w:rsidP="002430B8"/>
        </w:tc>
        <w:tc>
          <w:tcPr>
            <w:tcW w:w="1037" w:type="pct"/>
            <w:shd w:val="clear" w:color="auto" w:fill="auto"/>
          </w:tcPr>
          <w:p w14:paraId="4FF6ADEE" w14:textId="60886A4B" w:rsidR="002430B8" w:rsidRPr="00360381" w:rsidRDefault="004553D6" w:rsidP="002430B8">
            <w:r>
              <w:t>133</w:t>
            </w:r>
          </w:p>
        </w:tc>
        <w:tc>
          <w:tcPr>
            <w:tcW w:w="1038" w:type="pct"/>
            <w:shd w:val="clear" w:color="auto" w:fill="auto"/>
          </w:tcPr>
          <w:p w14:paraId="457B6A0A" w14:textId="6F665959" w:rsidR="002430B8" w:rsidRPr="00360381" w:rsidRDefault="004553D6" w:rsidP="002430B8">
            <w:r>
              <w:t>75%</w:t>
            </w:r>
          </w:p>
        </w:tc>
      </w:tr>
      <w:tr w:rsidR="002430B8" w:rsidRPr="00360381" w14:paraId="41764F06" w14:textId="77777777" w:rsidTr="0052338D">
        <w:trPr>
          <w:trHeight w:val="367"/>
        </w:trPr>
        <w:tc>
          <w:tcPr>
            <w:tcW w:w="214" w:type="pct"/>
            <w:vMerge w:val="restart"/>
            <w:shd w:val="clear" w:color="auto" w:fill="auto"/>
          </w:tcPr>
          <w:p w14:paraId="4FC7F8BE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 w:val="restart"/>
            <w:shd w:val="clear" w:color="auto" w:fill="auto"/>
          </w:tcPr>
          <w:p w14:paraId="459E7893" w14:textId="77777777" w:rsidR="002430B8" w:rsidRPr="00360381" w:rsidRDefault="002430B8" w:rsidP="002430B8">
            <w:r w:rsidRPr="00360381">
              <w:t>punkty ECTS, które student/doktorant/słuchacz musi uzyskać w ramach zajęć związanych z prowadzeniem badań naukowych (profil ogólnoakademicki)</w:t>
            </w:r>
          </w:p>
        </w:tc>
        <w:tc>
          <w:tcPr>
            <w:tcW w:w="1037" w:type="pct"/>
            <w:shd w:val="clear" w:color="auto" w:fill="auto"/>
          </w:tcPr>
          <w:p w14:paraId="6B847A4A" w14:textId="77777777" w:rsidR="002430B8" w:rsidRPr="00360381" w:rsidRDefault="002430B8" w:rsidP="002430B8">
            <w:pPr>
              <w:jc w:val="center"/>
            </w:pPr>
            <w:r w:rsidRPr="00360381">
              <w:t>łączna liczba punków ECTS</w:t>
            </w:r>
          </w:p>
        </w:tc>
        <w:tc>
          <w:tcPr>
            <w:tcW w:w="1038" w:type="pct"/>
            <w:shd w:val="clear" w:color="auto" w:fill="auto"/>
          </w:tcPr>
          <w:p w14:paraId="54544F62" w14:textId="77777777" w:rsidR="002430B8" w:rsidRPr="00360381" w:rsidRDefault="002430B8" w:rsidP="002430B8">
            <w:pPr>
              <w:jc w:val="center"/>
            </w:pPr>
            <w:r w:rsidRPr="00360381">
              <w:t>udział procentowy w ogólnej liczbie punktów ECTS</w:t>
            </w:r>
          </w:p>
        </w:tc>
      </w:tr>
      <w:tr w:rsidR="002430B8" w:rsidRPr="00360381" w14:paraId="235A204F" w14:textId="77777777" w:rsidTr="0052338D">
        <w:trPr>
          <w:trHeight w:val="367"/>
        </w:trPr>
        <w:tc>
          <w:tcPr>
            <w:tcW w:w="214" w:type="pct"/>
            <w:vMerge/>
            <w:shd w:val="clear" w:color="auto" w:fill="auto"/>
          </w:tcPr>
          <w:p w14:paraId="72C26CA6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/>
            <w:shd w:val="clear" w:color="auto" w:fill="auto"/>
          </w:tcPr>
          <w:p w14:paraId="27CF037C" w14:textId="77777777" w:rsidR="002430B8" w:rsidRPr="00360381" w:rsidRDefault="002430B8" w:rsidP="002430B8"/>
        </w:tc>
        <w:tc>
          <w:tcPr>
            <w:tcW w:w="1037" w:type="pct"/>
            <w:shd w:val="clear" w:color="auto" w:fill="auto"/>
          </w:tcPr>
          <w:p w14:paraId="4BC5642B" w14:textId="3B042038" w:rsidR="002430B8" w:rsidRPr="00360381" w:rsidRDefault="004553D6" w:rsidP="002430B8">
            <w:r>
              <w:t>Nie dotyczy</w:t>
            </w:r>
          </w:p>
        </w:tc>
        <w:tc>
          <w:tcPr>
            <w:tcW w:w="1038" w:type="pct"/>
            <w:shd w:val="clear" w:color="auto" w:fill="auto"/>
          </w:tcPr>
          <w:p w14:paraId="6EA0A155" w14:textId="5098FB25" w:rsidR="002430B8" w:rsidRPr="00360381" w:rsidRDefault="004553D6" w:rsidP="002430B8">
            <w:r>
              <w:t>Nie dotyczy</w:t>
            </w:r>
          </w:p>
        </w:tc>
      </w:tr>
      <w:tr w:rsidR="002430B8" w:rsidRPr="00360381" w14:paraId="2AA7161D" w14:textId="77777777">
        <w:tc>
          <w:tcPr>
            <w:tcW w:w="214" w:type="pct"/>
            <w:shd w:val="clear" w:color="auto" w:fill="auto"/>
          </w:tcPr>
          <w:p w14:paraId="539635DD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449D3DD8" w14:textId="77777777" w:rsidR="002430B8" w:rsidRPr="00360381" w:rsidRDefault="002430B8" w:rsidP="002430B8">
            <w:r w:rsidRPr="00360381">
              <w:t>łączna liczba punktów ECTS, którą student/doktorant/słuchacz musi uzyskać w ramach zajęć w trybie kształcenia na odległość (e-learning)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5F5A6A26" w14:textId="30ED29B7" w:rsidR="002430B8" w:rsidRPr="00360381" w:rsidRDefault="002430B8" w:rsidP="002430B8">
            <w:r>
              <w:t>0</w:t>
            </w:r>
          </w:p>
        </w:tc>
      </w:tr>
      <w:tr w:rsidR="002430B8" w:rsidRPr="00360381" w14:paraId="1552E61B" w14:textId="77777777">
        <w:tc>
          <w:tcPr>
            <w:tcW w:w="214" w:type="pct"/>
            <w:shd w:val="clear" w:color="auto" w:fill="auto"/>
          </w:tcPr>
          <w:p w14:paraId="670815FF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3C40D212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wymiar, zasady i forma odbywania praktyk zawodowych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1DC7CEBD" w14:textId="1AE15862" w:rsidR="002430B8" w:rsidRPr="00360381" w:rsidRDefault="002430B8" w:rsidP="002430B8">
            <w:pPr>
              <w:rPr>
                <w:color w:val="000000" w:themeColor="text1"/>
              </w:rPr>
            </w:pPr>
            <w:r>
              <w:rPr>
                <w:color w:val="000000"/>
              </w:rPr>
              <w:t>1200 godzin, zasady i forma wg regulaminu (załącznik 5)</w:t>
            </w:r>
          </w:p>
        </w:tc>
      </w:tr>
      <w:tr w:rsidR="002430B8" w:rsidRPr="00360381" w14:paraId="2EFC006D" w14:textId="77777777">
        <w:tc>
          <w:tcPr>
            <w:tcW w:w="214" w:type="pct"/>
            <w:shd w:val="clear" w:color="auto" w:fill="auto"/>
          </w:tcPr>
          <w:p w14:paraId="28524B30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781B3ECF" w14:textId="77777777" w:rsidR="002430B8" w:rsidRPr="00360381" w:rsidRDefault="002430B8" w:rsidP="002430B8">
            <w:r w:rsidRPr="00360381">
              <w:t>liczba punktów ECTS jaką student musi uzyskać w ramach praktyk zawodowych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48458B40" w14:textId="22F88C41" w:rsidR="002430B8" w:rsidRPr="00360381" w:rsidRDefault="004553D6" w:rsidP="004553D6">
            <w:pPr>
              <w:tabs>
                <w:tab w:val="left" w:pos="1020"/>
              </w:tabs>
            </w:pPr>
            <w:r>
              <w:t>46</w:t>
            </w:r>
            <w:r>
              <w:tab/>
            </w:r>
          </w:p>
        </w:tc>
      </w:tr>
      <w:tr w:rsidR="002430B8" w:rsidRPr="00360381" w14:paraId="34F3F8EB" w14:textId="77777777">
        <w:tc>
          <w:tcPr>
            <w:tcW w:w="214" w:type="pct"/>
            <w:shd w:val="clear" w:color="auto" w:fill="auto"/>
          </w:tcPr>
          <w:p w14:paraId="14A917D6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36043619" w14:textId="77777777" w:rsidR="002430B8" w:rsidRPr="00360381" w:rsidRDefault="002430B8" w:rsidP="002430B8">
            <w:r w:rsidRPr="00360381">
              <w:t>liczba godzin wychowania fizycznego (dotyczy studiów jednolitych magisterskich i studiów I stopnia w formie stacjonarnej)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5A9C3040" w14:textId="3447C5EF" w:rsidR="002430B8" w:rsidRPr="00360381" w:rsidRDefault="004553D6" w:rsidP="002430B8">
            <w:r>
              <w:t>60</w:t>
            </w:r>
          </w:p>
        </w:tc>
      </w:tr>
      <w:tr w:rsidR="002430B8" w:rsidRPr="00911F35" w14:paraId="0D2ADAD2" w14:textId="77777777">
        <w:tc>
          <w:tcPr>
            <w:tcW w:w="214" w:type="pct"/>
            <w:shd w:val="clear" w:color="auto" w:fill="auto"/>
          </w:tcPr>
          <w:p w14:paraId="0EA117E8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551ECC2A" w14:textId="77777777" w:rsidR="002430B8" w:rsidRPr="00360381" w:rsidRDefault="002430B8" w:rsidP="002430B8">
            <w:r w:rsidRPr="00360381">
              <w:t>zajęcia lub grupy zajęć wraz z przypisaniem do nich efektów uczenia się i treści programowych zapewniających uzyskanie tych efektów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198B3988" w14:textId="77777777" w:rsidR="002430B8" w:rsidRPr="00030973" w:rsidRDefault="002430B8" w:rsidP="002430B8">
            <w:r w:rsidRPr="00360381">
              <w:t>sylabus – załącznik 4</w:t>
            </w:r>
          </w:p>
        </w:tc>
      </w:tr>
    </w:tbl>
    <w:p w14:paraId="4019578C" w14:textId="77777777" w:rsidR="00446BB5" w:rsidRDefault="00446BB5" w:rsidP="00351B32"/>
    <w:sectPr w:rsidR="00446BB5" w:rsidSect="00351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E610C" w14:textId="77777777" w:rsidR="009B16C8" w:rsidRDefault="009B16C8" w:rsidP="00E91587">
      <w:r>
        <w:separator/>
      </w:r>
    </w:p>
  </w:endnote>
  <w:endnote w:type="continuationSeparator" w:id="0">
    <w:p w14:paraId="632C2934" w14:textId="77777777" w:rsidR="009B16C8" w:rsidRDefault="009B16C8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0C1CB" w14:textId="77777777" w:rsidR="00657972" w:rsidRDefault="006579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02707708" w14:textId="77777777" w:rsidR="00744441" w:rsidRDefault="00744441" w:rsidP="00351B32">
            <w:pPr>
              <w:pStyle w:val="Stopka"/>
              <w:jc w:val="right"/>
            </w:pPr>
            <w:r>
              <w:t xml:space="preserve">Strona </w:t>
            </w:r>
            <w:r w:rsidR="00981BC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81BC9">
              <w:rPr>
                <w:b/>
                <w:bCs/>
                <w:sz w:val="24"/>
                <w:szCs w:val="24"/>
              </w:rPr>
              <w:fldChar w:fldCharType="separate"/>
            </w:r>
            <w:r w:rsidR="00B456AD">
              <w:rPr>
                <w:b/>
                <w:bCs/>
                <w:noProof/>
              </w:rPr>
              <w:t>2</w:t>
            </w:r>
            <w:r w:rsidR="00981BC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81BC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81BC9">
              <w:rPr>
                <w:b/>
                <w:bCs/>
                <w:sz w:val="24"/>
                <w:szCs w:val="24"/>
              </w:rPr>
              <w:fldChar w:fldCharType="separate"/>
            </w:r>
            <w:r w:rsidR="00B456AD">
              <w:rPr>
                <w:b/>
                <w:bCs/>
                <w:noProof/>
              </w:rPr>
              <w:t>2</w:t>
            </w:r>
            <w:r w:rsidR="00981BC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93183E" w14:textId="77777777" w:rsidR="00744441" w:rsidRDefault="007444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1D7AA" w14:textId="77777777" w:rsidR="00657972" w:rsidRDefault="00657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95D4B" w14:textId="77777777" w:rsidR="009B16C8" w:rsidRDefault="009B16C8" w:rsidP="00E91587">
      <w:r>
        <w:separator/>
      </w:r>
    </w:p>
  </w:footnote>
  <w:footnote w:type="continuationSeparator" w:id="0">
    <w:p w14:paraId="1EAC1915" w14:textId="77777777" w:rsidR="009B16C8" w:rsidRDefault="009B16C8" w:rsidP="00E9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63F7C" w14:textId="77777777" w:rsidR="00657972" w:rsidRDefault="006579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3492" w14:textId="6555C33E" w:rsidR="00744441" w:rsidRPr="00645354" w:rsidRDefault="00744441" w:rsidP="00C458F5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42FBB213" wp14:editId="4CEB571F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5354">
      <w:rPr>
        <w:sz w:val="20"/>
        <w:szCs w:val="20"/>
      </w:rPr>
      <w:t>Za</w:t>
    </w:r>
    <w:r>
      <w:rPr>
        <w:sz w:val="20"/>
        <w:szCs w:val="20"/>
      </w:rPr>
      <w:t xml:space="preserve">łącznik nr </w:t>
    </w:r>
    <w:r w:rsidR="00657972">
      <w:rPr>
        <w:sz w:val="20"/>
        <w:szCs w:val="20"/>
      </w:rPr>
      <w:t>5</w:t>
    </w:r>
    <w:r>
      <w:rPr>
        <w:sz w:val="20"/>
        <w:szCs w:val="20"/>
      </w:rPr>
      <w:br/>
      <w:t>do Uchwały Senatu Uniwersytetu Medycznego</w:t>
    </w:r>
  </w:p>
  <w:p w14:paraId="256784A8" w14:textId="788E55F4" w:rsidR="00744441" w:rsidRDefault="00744441" w:rsidP="00C458F5">
    <w:pPr>
      <w:pStyle w:val="Nagwek"/>
      <w:ind w:left="6372"/>
      <w:rPr>
        <w:sz w:val="20"/>
        <w:szCs w:val="20"/>
      </w:rPr>
    </w:pPr>
    <w:r w:rsidRPr="00645354">
      <w:rPr>
        <w:sz w:val="20"/>
        <w:szCs w:val="20"/>
      </w:rPr>
      <w:t>we Wrocławiu</w:t>
    </w:r>
    <w:r>
      <w:rPr>
        <w:sz w:val="20"/>
        <w:szCs w:val="20"/>
      </w:rPr>
      <w:t xml:space="preserve"> Nr </w:t>
    </w:r>
    <w:r w:rsidR="00B456AD">
      <w:rPr>
        <w:sz w:val="20"/>
        <w:szCs w:val="20"/>
      </w:rPr>
      <w:t>2</w:t>
    </w:r>
    <w:r w:rsidR="00657972">
      <w:rPr>
        <w:sz w:val="20"/>
        <w:szCs w:val="20"/>
      </w:rPr>
      <w:t>280</w:t>
    </w:r>
  </w:p>
  <w:p w14:paraId="0F58DCAD" w14:textId="58215A2F" w:rsidR="00744441" w:rsidRPr="00645354" w:rsidRDefault="00744441" w:rsidP="00C458F5">
    <w:pPr>
      <w:pStyle w:val="Nagwek"/>
      <w:ind w:left="6372"/>
      <w:rPr>
        <w:sz w:val="20"/>
        <w:szCs w:val="20"/>
      </w:rPr>
    </w:pPr>
    <w:r w:rsidRPr="00645354">
      <w:rPr>
        <w:sz w:val="20"/>
        <w:szCs w:val="20"/>
      </w:rPr>
      <w:t>z dnia</w:t>
    </w:r>
    <w:r w:rsidR="00B456AD">
      <w:rPr>
        <w:sz w:val="20"/>
        <w:szCs w:val="20"/>
      </w:rPr>
      <w:t xml:space="preserve"> 2</w:t>
    </w:r>
    <w:r w:rsidR="00657972">
      <w:rPr>
        <w:sz w:val="20"/>
        <w:szCs w:val="20"/>
      </w:rPr>
      <w:t>4 lutego</w:t>
    </w:r>
    <w:r w:rsidR="00B456AD">
      <w:rPr>
        <w:sz w:val="20"/>
        <w:szCs w:val="20"/>
      </w:rPr>
      <w:t xml:space="preserve"> 202</w:t>
    </w:r>
    <w:r w:rsidR="00657972">
      <w:rPr>
        <w:sz w:val="20"/>
        <w:szCs w:val="20"/>
      </w:rPr>
      <w:t>1</w:t>
    </w:r>
    <w:r w:rsidR="00B456AD">
      <w:rPr>
        <w:sz w:val="20"/>
        <w:szCs w:val="20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92555" w14:textId="77777777" w:rsidR="00657972" w:rsidRDefault="006579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40E08"/>
    <w:multiLevelType w:val="hybridMultilevel"/>
    <w:tmpl w:val="1E68FFB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30973"/>
    <w:rsid w:val="000344B8"/>
    <w:rsid w:val="00042882"/>
    <w:rsid w:val="000512BE"/>
    <w:rsid w:val="00051446"/>
    <w:rsid w:val="00064766"/>
    <w:rsid w:val="000E04FD"/>
    <w:rsid w:val="000E1146"/>
    <w:rsid w:val="000E40F8"/>
    <w:rsid w:val="001039CF"/>
    <w:rsid w:val="00103AB8"/>
    <w:rsid w:val="00130276"/>
    <w:rsid w:val="001345D0"/>
    <w:rsid w:val="001565D7"/>
    <w:rsid w:val="00160C59"/>
    <w:rsid w:val="001A2632"/>
    <w:rsid w:val="001B7E33"/>
    <w:rsid w:val="00212320"/>
    <w:rsid w:val="00230369"/>
    <w:rsid w:val="002430B8"/>
    <w:rsid w:val="00246CCF"/>
    <w:rsid w:val="002719ED"/>
    <w:rsid w:val="0029469A"/>
    <w:rsid w:val="002E5ADF"/>
    <w:rsid w:val="002F17D5"/>
    <w:rsid w:val="00302056"/>
    <w:rsid w:val="00347843"/>
    <w:rsid w:val="00351B32"/>
    <w:rsid w:val="00360381"/>
    <w:rsid w:val="00363CD3"/>
    <w:rsid w:val="003C45E2"/>
    <w:rsid w:val="004100FB"/>
    <w:rsid w:val="00415162"/>
    <w:rsid w:val="00420986"/>
    <w:rsid w:val="00446BB5"/>
    <w:rsid w:val="004553D6"/>
    <w:rsid w:val="0045565E"/>
    <w:rsid w:val="00456D0E"/>
    <w:rsid w:val="00465F2F"/>
    <w:rsid w:val="004938DD"/>
    <w:rsid w:val="00493ACA"/>
    <w:rsid w:val="004F6522"/>
    <w:rsid w:val="0052338D"/>
    <w:rsid w:val="00527E04"/>
    <w:rsid w:val="005518DD"/>
    <w:rsid w:val="00586909"/>
    <w:rsid w:val="0059058B"/>
    <w:rsid w:val="00593F73"/>
    <w:rsid w:val="00597814"/>
    <w:rsid w:val="005A04EA"/>
    <w:rsid w:val="005D037C"/>
    <w:rsid w:val="00600781"/>
    <w:rsid w:val="006210A3"/>
    <w:rsid w:val="00645354"/>
    <w:rsid w:val="00657972"/>
    <w:rsid w:val="00657F8B"/>
    <w:rsid w:val="00682763"/>
    <w:rsid w:val="00691729"/>
    <w:rsid w:val="006A4BBE"/>
    <w:rsid w:val="006B6D11"/>
    <w:rsid w:val="006C5F58"/>
    <w:rsid w:val="006E608A"/>
    <w:rsid w:val="00721CC5"/>
    <w:rsid w:val="0072236C"/>
    <w:rsid w:val="00744441"/>
    <w:rsid w:val="00747F53"/>
    <w:rsid w:val="007649B1"/>
    <w:rsid w:val="00765852"/>
    <w:rsid w:val="007D1B3A"/>
    <w:rsid w:val="007D1CCA"/>
    <w:rsid w:val="007D3361"/>
    <w:rsid w:val="008158E0"/>
    <w:rsid w:val="008169EE"/>
    <w:rsid w:val="008275F8"/>
    <w:rsid w:val="00837719"/>
    <w:rsid w:val="00853AFF"/>
    <w:rsid w:val="00861DF5"/>
    <w:rsid w:val="00891C66"/>
    <w:rsid w:val="008A4A35"/>
    <w:rsid w:val="008C5F04"/>
    <w:rsid w:val="008F5B64"/>
    <w:rsid w:val="00911F35"/>
    <w:rsid w:val="009359CA"/>
    <w:rsid w:val="009628FD"/>
    <w:rsid w:val="00981BC9"/>
    <w:rsid w:val="009853E2"/>
    <w:rsid w:val="009B16C8"/>
    <w:rsid w:val="009B7E04"/>
    <w:rsid w:val="009D73A7"/>
    <w:rsid w:val="00A01E54"/>
    <w:rsid w:val="00A07BF7"/>
    <w:rsid w:val="00A336B5"/>
    <w:rsid w:val="00A34CB0"/>
    <w:rsid w:val="00A45C82"/>
    <w:rsid w:val="00A67B41"/>
    <w:rsid w:val="00AA642E"/>
    <w:rsid w:val="00AC6219"/>
    <w:rsid w:val="00AF1FBC"/>
    <w:rsid w:val="00B04C49"/>
    <w:rsid w:val="00B12780"/>
    <w:rsid w:val="00B456AD"/>
    <w:rsid w:val="00B50862"/>
    <w:rsid w:val="00BC4DC6"/>
    <w:rsid w:val="00C00FD4"/>
    <w:rsid w:val="00C06AAB"/>
    <w:rsid w:val="00C11DEC"/>
    <w:rsid w:val="00C236F8"/>
    <w:rsid w:val="00C42F34"/>
    <w:rsid w:val="00C458F5"/>
    <w:rsid w:val="00C51AD7"/>
    <w:rsid w:val="00CA315E"/>
    <w:rsid w:val="00CC79FF"/>
    <w:rsid w:val="00CF442E"/>
    <w:rsid w:val="00D00BCD"/>
    <w:rsid w:val="00D31E73"/>
    <w:rsid w:val="00D5688A"/>
    <w:rsid w:val="00D71B44"/>
    <w:rsid w:val="00D93B69"/>
    <w:rsid w:val="00D968EC"/>
    <w:rsid w:val="00DA6AC8"/>
    <w:rsid w:val="00DC1564"/>
    <w:rsid w:val="00DD2601"/>
    <w:rsid w:val="00DD4EDA"/>
    <w:rsid w:val="00E02C31"/>
    <w:rsid w:val="00E215FA"/>
    <w:rsid w:val="00E23B2E"/>
    <w:rsid w:val="00E3636F"/>
    <w:rsid w:val="00E575DA"/>
    <w:rsid w:val="00E6364B"/>
    <w:rsid w:val="00E83549"/>
    <w:rsid w:val="00E91587"/>
    <w:rsid w:val="00E922F5"/>
    <w:rsid w:val="00EA66B5"/>
    <w:rsid w:val="00F2399B"/>
    <w:rsid w:val="00F25BDC"/>
    <w:rsid w:val="00F33B4F"/>
    <w:rsid w:val="00F34245"/>
    <w:rsid w:val="00F37D27"/>
    <w:rsid w:val="00F41A5B"/>
    <w:rsid w:val="00F50521"/>
    <w:rsid w:val="00F8238A"/>
    <w:rsid w:val="00F85AF8"/>
    <w:rsid w:val="00F8653E"/>
    <w:rsid w:val="00F872CC"/>
    <w:rsid w:val="00F957A1"/>
    <w:rsid w:val="00FA73B5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399E42"/>
  <w15:docId w15:val="{12B0722B-1B48-400B-8937-E36CD4B0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88A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0FCF-05EC-4F9E-977D-FD6D1E74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Mateusz Kapera</cp:lastModifiedBy>
  <cp:revision>6</cp:revision>
  <cp:lastPrinted>2020-01-24T11:43:00Z</cp:lastPrinted>
  <dcterms:created xsi:type="dcterms:W3CDTF">2021-02-11T14:06:00Z</dcterms:created>
  <dcterms:modified xsi:type="dcterms:W3CDTF">2021-03-11T07:50:00Z</dcterms:modified>
</cp:coreProperties>
</file>