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Ind w:w="70" w:type="dxa"/>
        <w:tblLayout w:type="fixed"/>
        <w:tblCellMar>
          <w:left w:w="70" w:type="dxa"/>
          <w:right w:w="70" w:type="dxa"/>
        </w:tblCellMar>
        <w:tblLook w:val="0000" w:firstRow="0" w:lastRow="0" w:firstColumn="0" w:lastColumn="0" w:noHBand="0" w:noVBand="0"/>
      </w:tblPr>
      <w:tblGrid>
        <w:gridCol w:w="9281"/>
      </w:tblGrid>
      <w:tr w:rsidR="00970B6B" w:rsidRPr="00B54A04" w:rsidTr="00611102">
        <w:trPr>
          <w:cantSplit/>
          <w:trHeight w:val="442"/>
        </w:trPr>
        <w:tc>
          <w:tcPr>
            <w:tcW w:w="9281" w:type="dxa"/>
            <w:vMerge w:val="restart"/>
            <w:tcBorders>
              <w:top w:val="single" w:sz="4" w:space="0" w:color="auto"/>
              <w:left w:val="single" w:sz="4" w:space="0" w:color="auto"/>
              <w:right w:val="single" w:sz="4" w:space="0" w:color="auto"/>
            </w:tcBorders>
            <w:vAlign w:val="center"/>
          </w:tcPr>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drawing>
                <wp:inline distT="0" distB="0" distL="0" distR="0" wp14:anchorId="4094109F" wp14:editId="0B4E73A4">
                  <wp:extent cx="2585085" cy="135953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50-367 Wrocław, Wybrzeże L. Pasteura 1</w:t>
            </w:r>
          </w:p>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t>Dział Zamówień Publicznych UMW</w:t>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Ul. Marcinkowskiego 2-6, 50-368 Wrocław</w:t>
            </w:r>
          </w:p>
          <w:p w:rsidR="00917A52" w:rsidRPr="00917A52" w:rsidRDefault="00917A52" w:rsidP="00917A52">
            <w:pPr>
              <w:jc w:val="center"/>
              <w:rPr>
                <w:rFonts w:ascii="Verdana" w:hAnsi="Verdana"/>
                <w:b/>
                <w:noProof/>
                <w:sz w:val="18"/>
                <w:szCs w:val="18"/>
                <w:lang w:val="de-DE"/>
              </w:rPr>
            </w:pPr>
            <w:r w:rsidRPr="00917A52">
              <w:rPr>
                <w:rFonts w:ascii="Verdana" w:hAnsi="Verdana"/>
                <w:noProof/>
                <w:sz w:val="18"/>
                <w:szCs w:val="18"/>
                <w:lang w:val="de-DE"/>
              </w:rPr>
              <w:t>fax 71 / 784-00-45</w:t>
            </w:r>
          </w:p>
          <w:p w:rsidR="00970B6B" w:rsidRPr="00ED4DEE" w:rsidRDefault="00E64AA9" w:rsidP="00917A52">
            <w:pPr>
              <w:jc w:val="center"/>
              <w:rPr>
                <w:rFonts w:ascii="Verdana" w:hAnsi="Verdana"/>
                <w:sz w:val="18"/>
                <w:szCs w:val="18"/>
                <w:lang w:val="de-DE" w:eastAsia="en-US"/>
              </w:rPr>
            </w:pPr>
            <w:r>
              <w:rPr>
                <w:rFonts w:ascii="Verdana" w:hAnsi="Verdana"/>
                <w:noProof/>
                <w:sz w:val="18"/>
                <w:szCs w:val="18"/>
                <w:lang w:val="de-DE"/>
              </w:rPr>
              <w:t>e-mail: jerzy.chadzynski</w:t>
            </w:r>
            <w:r w:rsidR="00917A52" w:rsidRPr="00917A52">
              <w:rPr>
                <w:rFonts w:ascii="Verdana" w:hAnsi="Verdana"/>
                <w:noProof/>
                <w:sz w:val="18"/>
                <w:szCs w:val="18"/>
                <w:lang w:val="de-DE"/>
              </w:rPr>
              <w:t>@umed.wroc.pl</w:t>
            </w:r>
          </w:p>
        </w:tc>
      </w:tr>
      <w:tr w:rsidR="00970B6B" w:rsidRPr="00B54A04" w:rsidTr="00611102">
        <w:trPr>
          <w:cantSplit/>
          <w:trHeight w:val="1815"/>
        </w:trPr>
        <w:tc>
          <w:tcPr>
            <w:tcW w:w="9281"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F2519A" w:rsidRDefault="00346D35" w:rsidP="00E5286C">
      <w:pPr>
        <w:spacing w:before="60"/>
        <w:ind w:left="357" w:right="471" w:hanging="357"/>
        <w:jc w:val="center"/>
        <w:rPr>
          <w:rFonts w:ascii="Verdana" w:hAnsi="Verdana"/>
          <w:noProof/>
          <w:color w:val="FF0000"/>
          <w:sz w:val="18"/>
          <w:szCs w:val="18"/>
        </w:rPr>
      </w:pPr>
      <w:r w:rsidRPr="00ED4DEE">
        <w:rPr>
          <w:rFonts w:ascii="Verdana" w:hAnsi="Verdana"/>
          <w:noProof/>
          <w:sz w:val="18"/>
          <w:szCs w:val="18"/>
        </w:rPr>
        <w:t>UMW/</w:t>
      </w:r>
      <w:r w:rsidR="00917A52">
        <w:rPr>
          <w:rFonts w:ascii="Verdana" w:hAnsi="Verdana"/>
          <w:noProof/>
          <w:sz w:val="18"/>
          <w:szCs w:val="18"/>
        </w:rPr>
        <w:t>A</w:t>
      </w:r>
      <w:r w:rsidRPr="00ED4DEE">
        <w:rPr>
          <w:rFonts w:ascii="Verdana" w:hAnsi="Verdana"/>
          <w:noProof/>
          <w:sz w:val="18"/>
          <w:szCs w:val="18"/>
        </w:rPr>
        <w:t>Z/</w:t>
      </w:r>
      <w:r w:rsidRPr="00F2519A">
        <w:rPr>
          <w:rFonts w:ascii="Verdana" w:hAnsi="Verdana"/>
          <w:noProof/>
          <w:sz w:val="18"/>
          <w:szCs w:val="18"/>
        </w:rPr>
        <w:t>PN–</w:t>
      </w:r>
      <w:r w:rsidR="00F2519A" w:rsidRPr="00F2519A">
        <w:rPr>
          <w:rFonts w:ascii="Verdana" w:hAnsi="Verdana"/>
          <w:noProof/>
          <w:sz w:val="18"/>
          <w:szCs w:val="18"/>
        </w:rPr>
        <w:t>130</w:t>
      </w:r>
      <w:r w:rsidR="00917A52" w:rsidRPr="00F2519A">
        <w:rPr>
          <w:rFonts w:ascii="Verdana" w:hAnsi="Verdana"/>
          <w:noProof/>
          <w:sz w:val="18"/>
          <w:szCs w:val="18"/>
        </w:rPr>
        <w:t>/</w:t>
      </w:r>
      <w:r w:rsidR="00B54A04" w:rsidRPr="00F2519A">
        <w:rPr>
          <w:rFonts w:ascii="Verdana" w:hAnsi="Verdana"/>
          <w:noProof/>
          <w:sz w:val="18"/>
          <w:szCs w:val="18"/>
        </w:rPr>
        <w:t>20</w:t>
      </w:r>
      <w:r w:rsidR="00C926E9" w:rsidRPr="00F2519A">
        <w:rPr>
          <w:rFonts w:ascii="Verdana" w:hAnsi="Verdana"/>
          <w:noProof/>
          <w:sz w:val="18"/>
          <w:szCs w:val="18"/>
        </w:rPr>
        <w:t xml:space="preserve">        </w:t>
      </w:r>
      <w:r w:rsidR="00A53232" w:rsidRPr="00F2519A">
        <w:rPr>
          <w:rFonts w:ascii="Verdana" w:hAnsi="Verdana"/>
          <w:noProof/>
          <w:sz w:val="18"/>
          <w:szCs w:val="18"/>
        </w:rPr>
        <w:t xml:space="preserve">              </w:t>
      </w:r>
      <w:r w:rsidRPr="00F2519A">
        <w:rPr>
          <w:rFonts w:ascii="Verdana" w:hAnsi="Verdana"/>
          <w:noProof/>
          <w:color w:val="FF0000"/>
          <w:sz w:val="18"/>
          <w:szCs w:val="18"/>
        </w:rPr>
        <w:tab/>
      </w:r>
      <w:r w:rsidRPr="00F2519A">
        <w:rPr>
          <w:rFonts w:ascii="Verdana" w:hAnsi="Verdana"/>
          <w:noProof/>
          <w:color w:val="FF0000"/>
          <w:sz w:val="18"/>
          <w:szCs w:val="18"/>
        </w:rPr>
        <w:tab/>
        <w:t xml:space="preserve">           </w:t>
      </w:r>
      <w:r w:rsidR="00E5286C" w:rsidRPr="00F2519A">
        <w:rPr>
          <w:rFonts w:ascii="Verdana" w:hAnsi="Verdana"/>
          <w:noProof/>
          <w:color w:val="FF0000"/>
          <w:sz w:val="18"/>
          <w:szCs w:val="18"/>
        </w:rPr>
        <w:tab/>
      </w:r>
      <w:r w:rsidR="00E5286C" w:rsidRPr="00F2519A">
        <w:rPr>
          <w:rFonts w:ascii="Verdana" w:hAnsi="Verdana"/>
          <w:noProof/>
          <w:color w:val="FF0000"/>
          <w:sz w:val="18"/>
          <w:szCs w:val="18"/>
        </w:rPr>
        <w:tab/>
      </w:r>
      <w:r w:rsidR="00F302B6" w:rsidRPr="00292AEA">
        <w:rPr>
          <w:rFonts w:ascii="Verdana" w:hAnsi="Verdana"/>
          <w:noProof/>
          <w:sz w:val="18"/>
          <w:szCs w:val="18"/>
        </w:rPr>
        <w:t xml:space="preserve">             </w:t>
      </w:r>
      <w:r w:rsidR="00AA2872" w:rsidRPr="00292AEA">
        <w:rPr>
          <w:rFonts w:ascii="Verdana" w:hAnsi="Verdana"/>
          <w:noProof/>
          <w:sz w:val="18"/>
          <w:szCs w:val="18"/>
        </w:rPr>
        <w:t xml:space="preserve">     </w:t>
      </w:r>
      <w:r w:rsidRPr="00292AEA">
        <w:rPr>
          <w:rFonts w:ascii="Verdana" w:hAnsi="Verdana"/>
          <w:noProof/>
          <w:sz w:val="18"/>
          <w:szCs w:val="18"/>
        </w:rPr>
        <w:t>Wrocław,</w:t>
      </w:r>
      <w:r w:rsidR="00292AEA" w:rsidRPr="00292AEA">
        <w:rPr>
          <w:rFonts w:ascii="Verdana" w:hAnsi="Verdana"/>
          <w:noProof/>
          <w:sz w:val="18"/>
          <w:szCs w:val="18"/>
        </w:rPr>
        <w:t xml:space="preserve"> 15</w:t>
      </w:r>
      <w:r w:rsidR="00917A52" w:rsidRPr="00292AEA">
        <w:rPr>
          <w:rFonts w:ascii="Verdana" w:hAnsi="Verdana"/>
          <w:noProof/>
          <w:sz w:val="18"/>
          <w:szCs w:val="18"/>
        </w:rPr>
        <w:t>.</w:t>
      </w:r>
      <w:r w:rsidR="00AE5401" w:rsidRPr="00292AEA">
        <w:rPr>
          <w:rFonts w:ascii="Verdana" w:hAnsi="Verdana"/>
          <w:noProof/>
          <w:sz w:val="18"/>
          <w:szCs w:val="18"/>
        </w:rPr>
        <w:t>1</w:t>
      </w:r>
      <w:r w:rsidR="00F2519A" w:rsidRPr="00292AEA">
        <w:rPr>
          <w:rFonts w:ascii="Verdana" w:hAnsi="Verdana"/>
          <w:noProof/>
          <w:sz w:val="18"/>
          <w:szCs w:val="18"/>
        </w:rPr>
        <w:t>2</w:t>
      </w:r>
      <w:r w:rsidR="00917A52" w:rsidRPr="00292AEA">
        <w:rPr>
          <w:rFonts w:ascii="Verdana" w:hAnsi="Verdana"/>
          <w:noProof/>
          <w:sz w:val="18"/>
          <w:szCs w:val="18"/>
        </w:rPr>
        <w:t xml:space="preserve">.2020 </w:t>
      </w:r>
      <w:r w:rsidRPr="00292AEA">
        <w:rPr>
          <w:rFonts w:ascii="Verdana" w:hAnsi="Verdana"/>
          <w:noProof/>
          <w:sz w:val="18"/>
          <w:szCs w:val="18"/>
        </w:rPr>
        <w:t>r.</w:t>
      </w:r>
    </w:p>
    <w:p w:rsidR="00BA3C26" w:rsidRPr="00F2519A" w:rsidRDefault="00BA3C26" w:rsidP="00DB16BA">
      <w:pPr>
        <w:ind w:left="360" w:right="470" w:hanging="360"/>
        <w:rPr>
          <w:rFonts w:ascii="Verdana" w:hAnsi="Verdana"/>
          <w:color w:val="FF0000"/>
          <w:sz w:val="18"/>
          <w:szCs w:val="18"/>
          <w:u w:val="single"/>
        </w:rPr>
      </w:pPr>
    </w:p>
    <w:p w:rsidR="00F2519A" w:rsidRDefault="00F2519A" w:rsidP="00541D12">
      <w:pPr>
        <w:suppressAutoHyphens/>
        <w:ind w:left="357" w:right="186" w:hanging="357"/>
        <w:rPr>
          <w:rFonts w:ascii="Verdana" w:hAnsi="Verdana"/>
          <w:sz w:val="18"/>
          <w:szCs w:val="18"/>
          <w:u w:val="single"/>
        </w:rPr>
      </w:pPr>
    </w:p>
    <w:p w:rsidR="00917A52" w:rsidRPr="00A51B7A" w:rsidRDefault="00917A52" w:rsidP="00541D12">
      <w:pPr>
        <w:suppressAutoHyphens/>
        <w:ind w:left="357" w:right="186" w:hanging="357"/>
        <w:rPr>
          <w:rFonts w:ascii="Verdana" w:hAnsi="Verdana"/>
          <w:sz w:val="18"/>
          <w:szCs w:val="18"/>
          <w:u w:val="single"/>
        </w:rPr>
      </w:pPr>
      <w:r w:rsidRPr="00A51B7A">
        <w:rPr>
          <w:rFonts w:ascii="Verdana" w:hAnsi="Verdana"/>
          <w:sz w:val="18"/>
          <w:szCs w:val="18"/>
          <w:u w:val="single"/>
        </w:rPr>
        <w:t xml:space="preserve">NAZWA POSTĘPOWANIA  </w:t>
      </w:r>
    </w:p>
    <w:p w:rsidR="00F2519A" w:rsidRPr="00EE7579" w:rsidRDefault="00F2519A" w:rsidP="00F2519A">
      <w:pPr>
        <w:ind w:right="470"/>
        <w:jc w:val="both"/>
        <w:rPr>
          <w:rFonts w:ascii="Verdana" w:hAnsi="Verdana" w:cs="Arial"/>
          <w:b/>
          <w:sz w:val="18"/>
          <w:szCs w:val="18"/>
        </w:rPr>
      </w:pPr>
      <w:r w:rsidRPr="00EE7579">
        <w:rPr>
          <w:rFonts w:ascii="Verdana" w:hAnsi="Verdana" w:cs="Arial"/>
          <w:b/>
          <w:sz w:val="18"/>
          <w:szCs w:val="18"/>
        </w:rPr>
        <w:t>Monitoring i konserwacja systemów sygnalizacji włamania, monitoringu wizyjnego, radiolinii antynapadowej w obiektach Uniwersytetu Medycznego we Wrocławiu</w:t>
      </w:r>
    </w:p>
    <w:p w:rsidR="00F2519A" w:rsidRPr="00EE7579" w:rsidRDefault="00F2519A" w:rsidP="00F2519A">
      <w:pPr>
        <w:ind w:right="470"/>
        <w:jc w:val="both"/>
        <w:rPr>
          <w:rFonts w:ascii="Verdana" w:hAnsi="Verdana"/>
          <w:color w:val="FF0000"/>
          <w:sz w:val="18"/>
          <w:szCs w:val="18"/>
          <w:u w:val="single"/>
        </w:rPr>
      </w:pPr>
      <w:r w:rsidRPr="00EE7579">
        <w:rPr>
          <w:rFonts w:ascii="Verdana" w:hAnsi="Verdana" w:cs="Arial"/>
          <w:sz w:val="18"/>
          <w:szCs w:val="18"/>
        </w:rPr>
        <w:t>Przedmiot zamówienia podzielono na 2 części, osobno oceniane:</w:t>
      </w:r>
    </w:p>
    <w:p w:rsidR="00F2519A" w:rsidRPr="0039186B" w:rsidRDefault="00F2519A" w:rsidP="00F2519A">
      <w:pPr>
        <w:pStyle w:val="Akapitzlist"/>
        <w:numPr>
          <w:ilvl w:val="0"/>
          <w:numId w:val="18"/>
        </w:numPr>
        <w:ind w:left="426" w:right="470"/>
        <w:jc w:val="both"/>
        <w:rPr>
          <w:rFonts w:ascii="Verdana" w:hAnsi="Verdana" w:cs="Arial"/>
          <w:b/>
          <w:sz w:val="18"/>
          <w:szCs w:val="18"/>
        </w:rPr>
      </w:pPr>
      <w:r w:rsidRPr="0039186B">
        <w:rPr>
          <w:rFonts w:ascii="Verdana" w:hAnsi="Verdana" w:cs="Arial"/>
          <w:b/>
          <w:sz w:val="18"/>
          <w:szCs w:val="18"/>
        </w:rPr>
        <w:t>Monitoring i konserwacja oraz podjazdy i obchody w obiektach Uniwersytetu Medycznego we Wrocławiu (część A)</w:t>
      </w:r>
    </w:p>
    <w:p w:rsidR="00F2519A" w:rsidRDefault="00F2519A" w:rsidP="00F2519A">
      <w:pPr>
        <w:pStyle w:val="Akapitzlist"/>
        <w:numPr>
          <w:ilvl w:val="0"/>
          <w:numId w:val="18"/>
        </w:numPr>
        <w:ind w:left="426" w:right="470"/>
        <w:jc w:val="both"/>
        <w:rPr>
          <w:rFonts w:ascii="Verdana" w:hAnsi="Verdana" w:cs="Arial"/>
          <w:sz w:val="18"/>
          <w:szCs w:val="18"/>
        </w:rPr>
      </w:pPr>
      <w:r w:rsidRPr="00F2519A">
        <w:rPr>
          <w:rFonts w:ascii="Verdana" w:hAnsi="Verdana" w:cs="Arial"/>
          <w:sz w:val="18"/>
          <w:szCs w:val="18"/>
        </w:rPr>
        <w:t>Konserwacja systemów CCTV w obiektach Uniwersytetu Medycznego we Wrocławiu (część B)</w:t>
      </w:r>
      <w:r>
        <w:rPr>
          <w:rFonts w:ascii="Verdana" w:hAnsi="Verdana" w:cs="Arial"/>
          <w:sz w:val="18"/>
          <w:szCs w:val="18"/>
        </w:rPr>
        <w:t>.</w:t>
      </w:r>
    </w:p>
    <w:p w:rsidR="00F2519A" w:rsidRPr="00F2519A" w:rsidRDefault="00F2519A" w:rsidP="00F2519A">
      <w:pPr>
        <w:pStyle w:val="Akapitzlist"/>
        <w:ind w:left="426" w:right="470"/>
        <w:jc w:val="both"/>
        <w:rPr>
          <w:rFonts w:ascii="Verdana" w:hAnsi="Verdana" w:cs="Arial"/>
          <w:sz w:val="18"/>
          <w:szCs w:val="18"/>
        </w:rPr>
      </w:pPr>
    </w:p>
    <w:p w:rsidR="00FC26A7" w:rsidRDefault="00FC26A7" w:rsidP="00541D12">
      <w:pPr>
        <w:tabs>
          <w:tab w:val="right" w:pos="9072"/>
        </w:tabs>
        <w:ind w:right="186"/>
        <w:jc w:val="center"/>
        <w:rPr>
          <w:rFonts w:ascii="Verdana" w:hAnsi="Verdana"/>
          <w:b/>
          <w:sz w:val="18"/>
          <w:szCs w:val="18"/>
        </w:rPr>
      </w:pPr>
      <w:r>
        <w:rPr>
          <w:rFonts w:ascii="Verdana" w:hAnsi="Verdana"/>
          <w:b/>
          <w:sz w:val="18"/>
          <w:szCs w:val="18"/>
        </w:rPr>
        <w:t>WYNIK POSTĘPOWANIA</w:t>
      </w:r>
      <w:r w:rsidR="00F2519A">
        <w:rPr>
          <w:rFonts w:ascii="Verdana" w:hAnsi="Verdana"/>
          <w:b/>
          <w:sz w:val="18"/>
          <w:szCs w:val="18"/>
        </w:rPr>
        <w:t xml:space="preserve"> część A</w:t>
      </w:r>
    </w:p>
    <w:p w:rsidR="00FC26A7" w:rsidRDefault="00FC26A7" w:rsidP="00541D12">
      <w:pPr>
        <w:ind w:right="186"/>
        <w:jc w:val="both"/>
        <w:rPr>
          <w:rFonts w:ascii="Verdana" w:hAnsi="Verdana"/>
          <w:b/>
          <w:bCs/>
          <w:sz w:val="18"/>
          <w:szCs w:val="18"/>
        </w:rPr>
      </w:pPr>
    </w:p>
    <w:p w:rsidR="00927BBD" w:rsidRDefault="00541D12" w:rsidP="00541D12">
      <w:pPr>
        <w:tabs>
          <w:tab w:val="left" w:pos="8647"/>
        </w:tabs>
        <w:ind w:left="41" w:right="186" w:hanging="41"/>
        <w:jc w:val="both"/>
        <w:rPr>
          <w:rFonts w:ascii="Verdana" w:hAnsi="Verdana"/>
          <w:noProof/>
          <w:sz w:val="18"/>
          <w:szCs w:val="18"/>
        </w:rPr>
      </w:pPr>
      <w:r>
        <w:rPr>
          <w:rFonts w:ascii="Verdana" w:hAnsi="Verdana"/>
          <w:noProof/>
          <w:sz w:val="18"/>
          <w:szCs w:val="18"/>
        </w:rPr>
        <w:t xml:space="preserve">Zamawiający, </w:t>
      </w:r>
      <w:r w:rsidR="00927BBD" w:rsidRPr="00ED4DEE">
        <w:rPr>
          <w:rFonts w:ascii="Verdana" w:hAnsi="Verdana"/>
          <w:noProof/>
          <w:sz w:val="18"/>
          <w:szCs w:val="18"/>
        </w:rPr>
        <w:t xml:space="preserve">Uniwersytet Medyczny </w:t>
      </w:r>
      <w:r w:rsidR="00F55280">
        <w:rPr>
          <w:rFonts w:ascii="Verdana" w:hAnsi="Verdana"/>
          <w:noProof/>
          <w:sz w:val="18"/>
          <w:szCs w:val="18"/>
        </w:rPr>
        <w:t>we Wrocławiu</w:t>
      </w:r>
      <w:r>
        <w:rPr>
          <w:rFonts w:ascii="Verdana" w:hAnsi="Verdana"/>
          <w:noProof/>
          <w:sz w:val="18"/>
          <w:szCs w:val="18"/>
        </w:rPr>
        <w:t>,</w:t>
      </w:r>
      <w:r w:rsidR="00F55280">
        <w:rPr>
          <w:rFonts w:ascii="Verdana" w:hAnsi="Verdana"/>
          <w:noProof/>
          <w:sz w:val="18"/>
          <w:szCs w:val="18"/>
        </w:rPr>
        <w:t xml:space="preserve"> dziękuje Wykonawc</w:t>
      </w:r>
      <w:r w:rsidR="00E64AA9">
        <w:rPr>
          <w:rFonts w:ascii="Verdana" w:hAnsi="Verdana"/>
          <w:noProof/>
          <w:sz w:val="18"/>
          <w:szCs w:val="18"/>
        </w:rPr>
        <w:t>y</w:t>
      </w:r>
      <w:r w:rsidR="00927BBD" w:rsidRPr="00ED4DEE">
        <w:rPr>
          <w:rFonts w:ascii="Verdana" w:hAnsi="Verdana"/>
          <w:noProof/>
          <w:sz w:val="18"/>
          <w:szCs w:val="18"/>
        </w:rPr>
        <w:t xml:space="preserve"> za udział </w:t>
      </w:r>
      <w:r>
        <w:rPr>
          <w:rFonts w:ascii="Verdana" w:hAnsi="Verdana"/>
          <w:noProof/>
          <w:sz w:val="18"/>
          <w:szCs w:val="18"/>
        </w:rPr>
        <w:br/>
      </w:r>
      <w:r w:rsidR="00927BBD" w:rsidRPr="00ED4DEE">
        <w:rPr>
          <w:rFonts w:ascii="Verdana" w:hAnsi="Verdana"/>
          <w:noProof/>
          <w:sz w:val="18"/>
          <w:szCs w:val="18"/>
        </w:rPr>
        <w:t>w ww. postępowaniu.</w:t>
      </w:r>
      <w:r>
        <w:rPr>
          <w:rFonts w:ascii="Verdana" w:hAnsi="Verdana"/>
          <w:noProof/>
          <w:sz w:val="18"/>
          <w:szCs w:val="18"/>
        </w:rPr>
        <w:t xml:space="preserve"> </w:t>
      </w:r>
      <w:r w:rsidR="00927BBD" w:rsidRPr="00ED4DEE">
        <w:rPr>
          <w:rFonts w:ascii="Verdana" w:hAnsi="Verdana"/>
          <w:noProof/>
          <w:sz w:val="18"/>
          <w:szCs w:val="18"/>
        </w:rPr>
        <w:t xml:space="preserve">Zgodnie z art. 92 </w:t>
      </w:r>
      <w:r>
        <w:rPr>
          <w:rFonts w:ascii="Verdana" w:hAnsi="Verdana"/>
          <w:noProof/>
          <w:sz w:val="18"/>
          <w:szCs w:val="18"/>
        </w:rPr>
        <w:t xml:space="preserve">ust. 1 </w:t>
      </w:r>
      <w:r w:rsidR="00927BBD" w:rsidRPr="00ED4DEE">
        <w:rPr>
          <w:rFonts w:ascii="Verdana" w:hAnsi="Verdana"/>
          <w:noProof/>
          <w:sz w:val="18"/>
          <w:szCs w:val="18"/>
        </w:rPr>
        <w:t>Prawa zamówień public</w:t>
      </w:r>
      <w:r w:rsidR="00A53232">
        <w:rPr>
          <w:rFonts w:ascii="Verdana" w:hAnsi="Verdana"/>
          <w:noProof/>
          <w:sz w:val="18"/>
          <w:szCs w:val="18"/>
        </w:rPr>
        <w:t>znych (</w:t>
      </w:r>
      <w:r>
        <w:rPr>
          <w:rFonts w:ascii="Verdana" w:hAnsi="Verdana"/>
          <w:noProof/>
          <w:sz w:val="18"/>
          <w:szCs w:val="18"/>
        </w:rPr>
        <w:t>dalej „</w:t>
      </w:r>
      <w:r w:rsidR="00A53232">
        <w:rPr>
          <w:rFonts w:ascii="Verdana" w:hAnsi="Verdana"/>
          <w:noProof/>
          <w:sz w:val="18"/>
          <w:szCs w:val="18"/>
        </w:rPr>
        <w:t>Pzp</w:t>
      </w:r>
      <w:r>
        <w:rPr>
          <w:rFonts w:ascii="Verdana" w:hAnsi="Verdana"/>
          <w:noProof/>
          <w:sz w:val="18"/>
          <w:szCs w:val="18"/>
        </w:rPr>
        <w:t>”</w:t>
      </w:r>
      <w:r w:rsidR="00A53232">
        <w:rPr>
          <w:rFonts w:ascii="Verdana" w:hAnsi="Verdana"/>
          <w:noProof/>
          <w:sz w:val="18"/>
          <w:szCs w:val="18"/>
        </w:rPr>
        <w:t>), zawiadamiamy o</w:t>
      </w:r>
      <w:r w:rsidR="00927BBD" w:rsidRPr="00ED4DEE">
        <w:rPr>
          <w:rFonts w:ascii="Verdana" w:hAnsi="Verdana"/>
          <w:noProof/>
          <w:sz w:val="18"/>
          <w:szCs w:val="18"/>
        </w:rPr>
        <w:t xml:space="preserve"> </w:t>
      </w:r>
      <w:r w:rsidR="00C926E9">
        <w:rPr>
          <w:rFonts w:ascii="Verdana" w:hAnsi="Verdana"/>
          <w:noProof/>
          <w:sz w:val="18"/>
          <w:szCs w:val="18"/>
        </w:rPr>
        <w:t xml:space="preserve">jego </w:t>
      </w:r>
      <w:r w:rsidR="00927BBD" w:rsidRPr="00FC26A7">
        <w:rPr>
          <w:rFonts w:ascii="Verdana" w:hAnsi="Verdana"/>
          <w:b/>
          <w:noProof/>
          <w:sz w:val="18"/>
          <w:szCs w:val="18"/>
        </w:rPr>
        <w:t>wyniku</w:t>
      </w:r>
      <w:r w:rsidR="00927BBD" w:rsidRPr="00ED4DEE">
        <w:rPr>
          <w:rFonts w:ascii="Verdana" w:hAnsi="Verdana"/>
          <w:noProof/>
          <w:sz w:val="18"/>
          <w:szCs w:val="18"/>
        </w:rPr>
        <w:t>.</w:t>
      </w:r>
    </w:p>
    <w:p w:rsidR="006663BF" w:rsidRDefault="006663BF" w:rsidP="00541D12">
      <w:pPr>
        <w:tabs>
          <w:tab w:val="left" w:pos="8647"/>
        </w:tabs>
        <w:ind w:left="41" w:right="186" w:hanging="41"/>
        <w:jc w:val="both"/>
        <w:rPr>
          <w:rFonts w:ascii="Verdana" w:hAnsi="Verdana"/>
          <w:noProof/>
          <w:sz w:val="18"/>
          <w:szCs w:val="18"/>
        </w:rPr>
      </w:pPr>
    </w:p>
    <w:p w:rsidR="00917A52" w:rsidRPr="00E64AA9" w:rsidRDefault="00917A52" w:rsidP="00541D12">
      <w:pPr>
        <w:tabs>
          <w:tab w:val="right" w:pos="9356"/>
        </w:tabs>
        <w:spacing w:line="240" w:lineRule="exact"/>
        <w:ind w:right="186"/>
        <w:jc w:val="both"/>
        <w:rPr>
          <w:rFonts w:ascii="Verdana" w:hAnsi="Verdana"/>
          <w:bCs/>
          <w:noProof/>
          <w:sz w:val="18"/>
          <w:szCs w:val="18"/>
        </w:rPr>
      </w:pPr>
      <w:r w:rsidRPr="00E64AA9">
        <w:rPr>
          <w:rFonts w:ascii="Verdana" w:hAnsi="Verdana"/>
          <w:bCs/>
          <w:noProof/>
          <w:sz w:val="18"/>
          <w:szCs w:val="18"/>
        </w:rPr>
        <w:t xml:space="preserve">Kryteriami oceny ofert były: </w:t>
      </w:r>
    </w:p>
    <w:p w:rsidR="00F2519A" w:rsidRPr="00AA6359" w:rsidRDefault="00F2519A" w:rsidP="00F2519A">
      <w:pPr>
        <w:tabs>
          <w:tab w:val="left" w:pos="720"/>
          <w:tab w:val="right" w:pos="9356"/>
        </w:tabs>
        <w:ind w:right="-97"/>
        <w:jc w:val="both"/>
        <w:rPr>
          <w:rFonts w:ascii="Verdana" w:hAnsi="Verdana"/>
          <w:b/>
          <w:sz w:val="18"/>
          <w:szCs w:val="18"/>
        </w:rPr>
      </w:pPr>
      <w:r w:rsidRPr="00AA6359">
        <w:rPr>
          <w:rFonts w:ascii="Verdana" w:hAnsi="Verdana"/>
          <w:b/>
          <w:sz w:val="18"/>
          <w:szCs w:val="18"/>
        </w:rPr>
        <w:t xml:space="preserve">- </w:t>
      </w:r>
      <w:r w:rsidRPr="0039186B">
        <w:rPr>
          <w:rFonts w:ascii="Verdana" w:hAnsi="Verdana"/>
          <w:sz w:val="18"/>
          <w:szCs w:val="18"/>
        </w:rPr>
        <w:t>Cena realizacji przedmiotu zamówienia</w:t>
      </w:r>
      <w:r w:rsidRPr="00AA6359">
        <w:rPr>
          <w:rFonts w:ascii="Verdana" w:hAnsi="Verdana"/>
          <w:b/>
          <w:sz w:val="18"/>
          <w:szCs w:val="18"/>
        </w:rPr>
        <w:t xml:space="preserve"> </w:t>
      </w:r>
      <w:r>
        <w:rPr>
          <w:rFonts w:ascii="Verdana" w:hAnsi="Verdana"/>
          <w:sz w:val="18"/>
          <w:szCs w:val="18"/>
        </w:rPr>
        <w:t>( część A</w:t>
      </w:r>
      <w:r w:rsidRPr="00AA6359">
        <w:rPr>
          <w:rFonts w:ascii="Verdana" w:hAnsi="Verdana"/>
          <w:sz w:val="18"/>
          <w:szCs w:val="18"/>
        </w:rPr>
        <w:t xml:space="preserve">)             </w:t>
      </w:r>
      <w:r>
        <w:rPr>
          <w:rFonts w:ascii="Verdana" w:hAnsi="Verdana"/>
          <w:sz w:val="18"/>
          <w:szCs w:val="18"/>
        </w:rPr>
        <w:t xml:space="preserve">                              </w:t>
      </w:r>
      <w:r w:rsidRPr="00AA6359">
        <w:rPr>
          <w:rFonts w:ascii="Verdana" w:hAnsi="Verdana"/>
          <w:sz w:val="18"/>
          <w:szCs w:val="18"/>
        </w:rPr>
        <w:t xml:space="preserve">  –</w:t>
      </w:r>
      <w:r w:rsidRPr="00AA6359">
        <w:rPr>
          <w:rFonts w:ascii="Verdana" w:hAnsi="Verdana"/>
          <w:b/>
          <w:sz w:val="18"/>
          <w:szCs w:val="18"/>
        </w:rPr>
        <w:t xml:space="preserve"> 60 %,</w:t>
      </w:r>
    </w:p>
    <w:p w:rsidR="00F2519A" w:rsidRPr="00F2519A" w:rsidRDefault="00F2519A" w:rsidP="00F2519A">
      <w:pPr>
        <w:pStyle w:val="HTML-wstpniesformatowany"/>
        <w:ind w:right="34"/>
        <w:jc w:val="both"/>
        <w:rPr>
          <w:rFonts w:ascii="Arial" w:hAnsi="Arial" w:cs="Arial"/>
          <w:b/>
        </w:rPr>
      </w:pPr>
      <w:r w:rsidRPr="00F2519A">
        <w:rPr>
          <w:rFonts w:ascii="Arial" w:hAnsi="Arial" w:cs="Arial"/>
          <w:color w:val="FF0000"/>
        </w:rPr>
        <w:t xml:space="preserve">- </w:t>
      </w:r>
      <w:r w:rsidRPr="00F2519A">
        <w:rPr>
          <w:rFonts w:ascii="Arial" w:hAnsi="Arial" w:cs="Arial"/>
        </w:rPr>
        <w:t>Czas usunięcia awarii od momen</w:t>
      </w:r>
      <w:r>
        <w:rPr>
          <w:rFonts w:ascii="Arial" w:hAnsi="Arial" w:cs="Arial"/>
        </w:rPr>
        <w:t xml:space="preserve">tu jej zgłoszenia (część A </w:t>
      </w:r>
      <w:r w:rsidRPr="00F2519A">
        <w:rPr>
          <w:rFonts w:ascii="Arial" w:hAnsi="Arial" w:cs="Arial"/>
        </w:rPr>
        <w:t>)</w:t>
      </w:r>
      <w:r>
        <w:rPr>
          <w:rFonts w:ascii="Arial" w:hAnsi="Arial" w:cs="Arial"/>
        </w:rPr>
        <w:t xml:space="preserve">                                     </w:t>
      </w:r>
      <w:r w:rsidRPr="00F2519A">
        <w:rPr>
          <w:rFonts w:ascii="Arial" w:hAnsi="Arial" w:cs="Arial"/>
          <w:b/>
        </w:rPr>
        <w:t xml:space="preserve"> - 20 %</w:t>
      </w:r>
    </w:p>
    <w:p w:rsidR="00F2519A" w:rsidRPr="00F2519A" w:rsidRDefault="00F2519A" w:rsidP="00F2519A">
      <w:pPr>
        <w:jc w:val="both"/>
        <w:rPr>
          <w:rFonts w:ascii="Arial" w:hAnsi="Arial" w:cs="Arial"/>
          <w:b/>
          <w:sz w:val="20"/>
          <w:szCs w:val="20"/>
        </w:rPr>
      </w:pPr>
      <w:r w:rsidRPr="00F2519A">
        <w:rPr>
          <w:rFonts w:ascii="Arial" w:hAnsi="Arial" w:cs="Arial"/>
          <w:b/>
          <w:color w:val="FF0000"/>
          <w:sz w:val="20"/>
          <w:szCs w:val="20"/>
        </w:rPr>
        <w:t xml:space="preserve">- </w:t>
      </w:r>
      <w:r w:rsidRPr="00F2519A">
        <w:rPr>
          <w:rFonts w:ascii="Arial" w:hAnsi="Arial" w:cs="Arial"/>
          <w:sz w:val="20"/>
          <w:szCs w:val="20"/>
        </w:rPr>
        <w:t>Doświadczenie zawodowe min. 1 serwisanta</w:t>
      </w:r>
      <w:r w:rsidRPr="00F2519A">
        <w:rPr>
          <w:rFonts w:ascii="Arial" w:hAnsi="Arial" w:cs="Arial"/>
          <w:b/>
          <w:sz w:val="20"/>
          <w:szCs w:val="20"/>
        </w:rPr>
        <w:t xml:space="preserve"> </w:t>
      </w:r>
      <w:r w:rsidRPr="00F2519A">
        <w:rPr>
          <w:rFonts w:ascii="Arial" w:hAnsi="Arial" w:cs="Arial"/>
          <w:bCs/>
          <w:sz w:val="20"/>
          <w:szCs w:val="20"/>
        </w:rPr>
        <w:t xml:space="preserve">systemów sygnalizacji włamania, </w:t>
      </w:r>
      <w:r w:rsidRPr="00F2519A">
        <w:rPr>
          <w:rFonts w:ascii="Arial" w:hAnsi="Arial" w:cs="Arial"/>
          <w:sz w:val="20"/>
          <w:szCs w:val="20"/>
        </w:rPr>
        <w:t xml:space="preserve">monitoringu wizyjnego,     - </w:t>
      </w:r>
    </w:p>
    <w:p w:rsidR="00F2519A" w:rsidRPr="00F2519A" w:rsidRDefault="00F2519A" w:rsidP="00F2519A">
      <w:pPr>
        <w:jc w:val="both"/>
        <w:rPr>
          <w:rFonts w:ascii="Arial" w:hAnsi="Arial" w:cs="Arial"/>
          <w:b/>
          <w:bCs/>
          <w:sz w:val="20"/>
          <w:szCs w:val="20"/>
        </w:rPr>
      </w:pPr>
      <w:r w:rsidRPr="00F2519A">
        <w:rPr>
          <w:rFonts w:ascii="Arial" w:hAnsi="Arial" w:cs="Arial"/>
          <w:sz w:val="20"/>
          <w:szCs w:val="20"/>
        </w:rPr>
        <w:t xml:space="preserve">   radiolinii antynapadowej    (część A) </w:t>
      </w:r>
      <w:r w:rsidRPr="00F2519A">
        <w:rPr>
          <w:rFonts w:ascii="Arial" w:hAnsi="Arial" w:cs="Arial"/>
          <w:bCs/>
          <w:sz w:val="20"/>
          <w:szCs w:val="20"/>
        </w:rPr>
        <w:t xml:space="preserve">-  </w:t>
      </w:r>
      <w:r w:rsidRPr="00F2519A">
        <w:rPr>
          <w:rFonts w:ascii="Arial" w:hAnsi="Arial" w:cs="Arial"/>
          <w:sz w:val="20"/>
          <w:szCs w:val="20"/>
        </w:rPr>
        <w:t xml:space="preserve">             </w:t>
      </w:r>
      <w:r>
        <w:rPr>
          <w:rFonts w:ascii="Arial" w:hAnsi="Arial" w:cs="Arial"/>
          <w:sz w:val="20"/>
          <w:szCs w:val="20"/>
        </w:rPr>
        <w:t xml:space="preserve">             </w:t>
      </w:r>
      <w:r w:rsidRPr="00F2519A">
        <w:rPr>
          <w:rFonts w:ascii="Arial" w:hAnsi="Arial" w:cs="Arial"/>
          <w:sz w:val="20"/>
          <w:szCs w:val="20"/>
        </w:rPr>
        <w:t xml:space="preserve">                                             </w:t>
      </w:r>
      <w:r w:rsidRPr="00E92E93">
        <w:rPr>
          <w:rFonts w:ascii="Arial" w:hAnsi="Arial" w:cs="Arial"/>
          <w:b/>
          <w:sz w:val="20"/>
          <w:szCs w:val="20"/>
        </w:rPr>
        <w:t>- 20</w:t>
      </w:r>
      <w:r>
        <w:rPr>
          <w:rFonts w:ascii="Arial" w:hAnsi="Arial" w:cs="Arial"/>
          <w:b/>
          <w:sz w:val="20"/>
          <w:szCs w:val="20"/>
        </w:rPr>
        <w:t xml:space="preserve"> </w:t>
      </w:r>
      <w:r w:rsidRPr="00E92E93">
        <w:rPr>
          <w:rFonts w:ascii="Arial" w:hAnsi="Arial" w:cs="Arial"/>
          <w:b/>
          <w:sz w:val="20"/>
          <w:szCs w:val="20"/>
        </w:rPr>
        <w:t>%</w:t>
      </w:r>
    </w:p>
    <w:p w:rsidR="00C7675D" w:rsidRPr="00ED4DEE" w:rsidRDefault="00C7675D" w:rsidP="00263DEB">
      <w:pPr>
        <w:numPr>
          <w:ilvl w:val="2"/>
          <w:numId w:val="12"/>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0E7BFB" w:rsidRDefault="004E5C23" w:rsidP="000E7BFB">
      <w:pPr>
        <w:tabs>
          <w:tab w:val="center" w:pos="4536"/>
          <w:tab w:val="right" w:pos="9180"/>
        </w:tabs>
        <w:spacing w:before="60" w:line="360" w:lineRule="auto"/>
        <w:jc w:val="both"/>
        <w:rPr>
          <w:rFonts w:ascii="Verdana" w:hAnsi="Verdana"/>
          <w:sz w:val="18"/>
          <w:szCs w:val="18"/>
        </w:rPr>
      </w:pPr>
      <w:r>
        <w:rPr>
          <w:rFonts w:ascii="Verdana" w:hAnsi="Verdana"/>
          <w:sz w:val="18"/>
          <w:szCs w:val="18"/>
        </w:rPr>
        <w:t>Ofertę</w:t>
      </w:r>
      <w:r w:rsidR="000E7BFB" w:rsidRPr="0099340E">
        <w:rPr>
          <w:rFonts w:ascii="Verdana" w:hAnsi="Verdana"/>
          <w:sz w:val="18"/>
          <w:szCs w:val="18"/>
        </w:rPr>
        <w:t xml:space="preserve"> złoży</w:t>
      </w:r>
      <w:r>
        <w:rPr>
          <w:rFonts w:ascii="Verdana" w:hAnsi="Verdana"/>
          <w:sz w:val="18"/>
          <w:szCs w:val="18"/>
        </w:rPr>
        <w:t>ł</w:t>
      </w:r>
      <w:r w:rsidR="009D581E">
        <w:rPr>
          <w:rFonts w:ascii="Verdana" w:hAnsi="Verdana"/>
          <w:sz w:val="18"/>
          <w:szCs w:val="18"/>
        </w:rPr>
        <w:t xml:space="preserve"> następujący Wykonawc</w:t>
      </w:r>
      <w:r>
        <w:rPr>
          <w:rFonts w:ascii="Verdana" w:hAnsi="Verdana"/>
          <w:sz w:val="18"/>
          <w:szCs w:val="18"/>
        </w:rPr>
        <w:t>a</w:t>
      </w:r>
      <w:r w:rsidR="000E7BFB" w:rsidRPr="0099340E">
        <w:rPr>
          <w:rFonts w:ascii="Verdana" w:hAnsi="Verdana"/>
          <w:sz w:val="18"/>
          <w:szCs w:val="18"/>
        </w:rPr>
        <w:t>:</w:t>
      </w:r>
    </w:p>
    <w:tbl>
      <w:tblPr>
        <w:tblStyle w:val="Tabela-Siatka"/>
        <w:tblW w:w="9493" w:type="dxa"/>
        <w:tblLayout w:type="fixed"/>
        <w:tblLook w:val="04A0" w:firstRow="1" w:lastRow="0" w:firstColumn="1" w:lastColumn="0" w:noHBand="0" w:noVBand="1"/>
      </w:tblPr>
      <w:tblGrid>
        <w:gridCol w:w="465"/>
        <w:gridCol w:w="2224"/>
        <w:gridCol w:w="1984"/>
        <w:gridCol w:w="1985"/>
        <w:gridCol w:w="1842"/>
        <w:gridCol w:w="993"/>
      </w:tblGrid>
      <w:tr w:rsidR="001B1A90" w:rsidTr="00D63C49">
        <w:trPr>
          <w:trHeight w:val="791"/>
        </w:trPr>
        <w:tc>
          <w:tcPr>
            <w:tcW w:w="465" w:type="dxa"/>
          </w:tcPr>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Lp.</w:t>
            </w:r>
          </w:p>
        </w:tc>
        <w:tc>
          <w:tcPr>
            <w:tcW w:w="2224" w:type="dxa"/>
          </w:tcPr>
          <w:p w:rsidR="001B1A90" w:rsidRPr="0044707A" w:rsidRDefault="004E5C23" w:rsidP="007955F3">
            <w:pPr>
              <w:jc w:val="center"/>
              <w:rPr>
                <w:rFonts w:ascii="Verdana" w:hAnsi="Verdana" w:cs="Times New Roman"/>
                <w:b/>
                <w:sz w:val="14"/>
                <w:szCs w:val="14"/>
              </w:rPr>
            </w:pPr>
            <w:r>
              <w:rPr>
                <w:rFonts w:ascii="Verdana" w:hAnsi="Verdana" w:cs="Times New Roman"/>
                <w:b/>
                <w:sz w:val="14"/>
                <w:szCs w:val="14"/>
              </w:rPr>
              <w:t>Nazwa i adres W</w:t>
            </w:r>
            <w:r w:rsidR="001B1A90" w:rsidRPr="0044707A">
              <w:rPr>
                <w:rFonts w:ascii="Verdana" w:hAnsi="Verdana" w:cs="Times New Roman"/>
                <w:b/>
                <w:sz w:val="14"/>
                <w:szCs w:val="14"/>
              </w:rPr>
              <w:t>ykonawcy</w:t>
            </w:r>
          </w:p>
        </w:tc>
        <w:tc>
          <w:tcPr>
            <w:tcW w:w="1984" w:type="dxa"/>
          </w:tcPr>
          <w:p w:rsidR="001B1A90" w:rsidRPr="0044707A" w:rsidRDefault="00C540F3" w:rsidP="007955F3">
            <w:pPr>
              <w:jc w:val="center"/>
              <w:rPr>
                <w:rFonts w:ascii="Verdana" w:hAnsi="Verdana" w:cs="Times New Roman"/>
                <w:b/>
                <w:sz w:val="14"/>
                <w:szCs w:val="14"/>
              </w:rPr>
            </w:pPr>
            <w:r w:rsidRPr="0044707A">
              <w:rPr>
                <w:rFonts w:ascii="Verdana" w:hAnsi="Verdana" w:cs="Times New Roman"/>
                <w:b/>
                <w:sz w:val="14"/>
                <w:szCs w:val="14"/>
              </w:rPr>
              <w:t xml:space="preserve">Cena </w:t>
            </w:r>
            <w:r w:rsidR="003D2D36" w:rsidRPr="0044707A">
              <w:rPr>
                <w:rFonts w:ascii="Verdana" w:hAnsi="Verdana" w:cs="Times New Roman"/>
                <w:b/>
                <w:sz w:val="14"/>
                <w:szCs w:val="14"/>
              </w:rPr>
              <w:t xml:space="preserve">realizacji </w:t>
            </w:r>
            <w:r w:rsidRPr="0044707A">
              <w:rPr>
                <w:rFonts w:ascii="Verdana" w:hAnsi="Verdana" w:cs="Times New Roman"/>
                <w:b/>
                <w:sz w:val="14"/>
                <w:szCs w:val="14"/>
              </w:rPr>
              <w:t>przedmiotu zamówienia</w:t>
            </w:r>
          </w:p>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 punkty</w:t>
            </w:r>
            <w:r w:rsidR="00F2519A">
              <w:rPr>
                <w:rFonts w:ascii="Verdana" w:hAnsi="Verdana" w:cs="Times New Roman"/>
                <w:b/>
                <w:sz w:val="14"/>
                <w:szCs w:val="14"/>
              </w:rPr>
              <w:t>/</w:t>
            </w:r>
          </w:p>
        </w:tc>
        <w:tc>
          <w:tcPr>
            <w:tcW w:w="1985" w:type="dxa"/>
            <w:vAlign w:val="center"/>
          </w:tcPr>
          <w:p w:rsidR="00F2519A" w:rsidRDefault="00F2519A" w:rsidP="00E64AA9">
            <w:pPr>
              <w:tabs>
                <w:tab w:val="left" w:pos="0"/>
                <w:tab w:val="center" w:pos="4536"/>
                <w:tab w:val="right" w:pos="9072"/>
              </w:tabs>
              <w:ind w:right="72"/>
              <w:rPr>
                <w:rFonts w:ascii="Arial" w:hAnsi="Arial" w:cs="Arial"/>
                <w:sz w:val="16"/>
                <w:szCs w:val="16"/>
              </w:rPr>
            </w:pPr>
            <w:r w:rsidRPr="00F2519A">
              <w:rPr>
                <w:rFonts w:ascii="Arial" w:hAnsi="Arial" w:cs="Arial"/>
                <w:sz w:val="16"/>
                <w:szCs w:val="16"/>
              </w:rPr>
              <w:t>Czas usunięcia awarii od momentu jej zgłoszenia</w:t>
            </w:r>
          </w:p>
          <w:p w:rsidR="001B1A90" w:rsidRDefault="00F2519A" w:rsidP="00E64AA9">
            <w:pPr>
              <w:tabs>
                <w:tab w:val="left" w:pos="0"/>
                <w:tab w:val="center" w:pos="4536"/>
                <w:tab w:val="right" w:pos="9072"/>
              </w:tabs>
              <w:ind w:right="72"/>
              <w:rPr>
                <w:rFonts w:ascii="Verdana" w:hAnsi="Verdana" w:cs="Times New Roman"/>
                <w:b/>
                <w:sz w:val="14"/>
                <w:szCs w:val="14"/>
              </w:rPr>
            </w:pPr>
            <w:r>
              <w:rPr>
                <w:rFonts w:ascii="Arial" w:hAnsi="Arial" w:cs="Arial"/>
                <w:sz w:val="16"/>
                <w:szCs w:val="16"/>
              </w:rPr>
              <w:t xml:space="preserve">    </w:t>
            </w:r>
            <w:r w:rsidRPr="0044707A">
              <w:rPr>
                <w:rFonts w:ascii="Verdana" w:hAnsi="Verdana" w:cs="Times New Roman"/>
                <w:b/>
                <w:sz w:val="14"/>
                <w:szCs w:val="14"/>
              </w:rPr>
              <w:t>/ punkty</w:t>
            </w:r>
            <w:r>
              <w:rPr>
                <w:rFonts w:ascii="Verdana" w:hAnsi="Verdana" w:cs="Times New Roman"/>
                <w:b/>
                <w:sz w:val="14"/>
                <w:szCs w:val="14"/>
              </w:rPr>
              <w:t>/</w:t>
            </w:r>
          </w:p>
          <w:p w:rsidR="00D63C49" w:rsidRDefault="00D63C49" w:rsidP="00E64AA9">
            <w:pPr>
              <w:tabs>
                <w:tab w:val="left" w:pos="0"/>
                <w:tab w:val="center" w:pos="4536"/>
                <w:tab w:val="right" w:pos="9072"/>
              </w:tabs>
              <w:ind w:right="72"/>
              <w:rPr>
                <w:rFonts w:ascii="Verdana" w:hAnsi="Verdana" w:cs="Times New Roman"/>
                <w:b/>
                <w:sz w:val="14"/>
                <w:szCs w:val="14"/>
              </w:rPr>
            </w:pPr>
          </w:p>
          <w:p w:rsidR="00D63C49" w:rsidRDefault="00D63C49" w:rsidP="00E64AA9">
            <w:pPr>
              <w:tabs>
                <w:tab w:val="left" w:pos="0"/>
                <w:tab w:val="center" w:pos="4536"/>
                <w:tab w:val="right" w:pos="9072"/>
              </w:tabs>
              <w:ind w:right="72"/>
              <w:rPr>
                <w:rFonts w:ascii="Verdana" w:hAnsi="Verdana" w:cs="Times New Roman"/>
                <w:b/>
                <w:sz w:val="14"/>
                <w:szCs w:val="14"/>
              </w:rPr>
            </w:pPr>
          </w:p>
          <w:p w:rsidR="00D63C49" w:rsidRDefault="00D63C49" w:rsidP="00E64AA9">
            <w:pPr>
              <w:tabs>
                <w:tab w:val="left" w:pos="0"/>
                <w:tab w:val="center" w:pos="4536"/>
                <w:tab w:val="right" w:pos="9072"/>
              </w:tabs>
              <w:ind w:right="72"/>
              <w:rPr>
                <w:rFonts w:ascii="Verdana" w:hAnsi="Verdana" w:cs="Times New Roman"/>
                <w:b/>
                <w:sz w:val="14"/>
                <w:szCs w:val="14"/>
              </w:rPr>
            </w:pPr>
          </w:p>
          <w:p w:rsidR="00D63C49" w:rsidRDefault="00D63C49" w:rsidP="00E64AA9">
            <w:pPr>
              <w:tabs>
                <w:tab w:val="left" w:pos="0"/>
                <w:tab w:val="center" w:pos="4536"/>
                <w:tab w:val="right" w:pos="9072"/>
              </w:tabs>
              <w:ind w:right="72"/>
              <w:rPr>
                <w:rFonts w:ascii="Verdana" w:hAnsi="Verdana" w:cs="Times New Roman"/>
                <w:b/>
                <w:sz w:val="14"/>
                <w:szCs w:val="14"/>
              </w:rPr>
            </w:pPr>
          </w:p>
          <w:p w:rsidR="00D63C49" w:rsidRPr="00F2519A" w:rsidRDefault="00D63C49" w:rsidP="00E64AA9">
            <w:pPr>
              <w:tabs>
                <w:tab w:val="left" w:pos="0"/>
                <w:tab w:val="center" w:pos="4536"/>
                <w:tab w:val="right" w:pos="9072"/>
              </w:tabs>
              <w:ind w:right="72"/>
              <w:rPr>
                <w:rFonts w:ascii="Arial" w:hAnsi="Arial" w:cs="Arial"/>
                <w:b/>
                <w:sz w:val="16"/>
                <w:szCs w:val="16"/>
              </w:rPr>
            </w:pPr>
          </w:p>
        </w:tc>
        <w:tc>
          <w:tcPr>
            <w:tcW w:w="1842" w:type="dxa"/>
            <w:vAlign w:val="center"/>
          </w:tcPr>
          <w:p w:rsidR="00F2519A" w:rsidRDefault="00F2519A" w:rsidP="00F2519A">
            <w:pPr>
              <w:jc w:val="both"/>
              <w:rPr>
                <w:rFonts w:ascii="Arial" w:hAnsi="Arial" w:cs="Arial"/>
                <w:sz w:val="16"/>
                <w:szCs w:val="16"/>
              </w:rPr>
            </w:pPr>
            <w:r w:rsidRPr="00F2519A">
              <w:rPr>
                <w:rFonts w:ascii="Arial" w:hAnsi="Arial" w:cs="Arial"/>
                <w:sz w:val="16"/>
                <w:szCs w:val="16"/>
              </w:rPr>
              <w:t>Doświadczenie zawodowe min. 1 serwisanta</w:t>
            </w:r>
            <w:r w:rsidRPr="00F2519A">
              <w:rPr>
                <w:rFonts w:ascii="Arial" w:hAnsi="Arial" w:cs="Arial"/>
                <w:b/>
                <w:sz w:val="16"/>
                <w:szCs w:val="16"/>
              </w:rPr>
              <w:t xml:space="preserve"> </w:t>
            </w:r>
            <w:r w:rsidRPr="00F2519A">
              <w:rPr>
                <w:rFonts w:ascii="Arial" w:hAnsi="Arial" w:cs="Arial"/>
                <w:bCs/>
                <w:sz w:val="16"/>
                <w:szCs w:val="16"/>
              </w:rPr>
              <w:t xml:space="preserve">systemów sygnalizacji włamania, </w:t>
            </w:r>
            <w:r>
              <w:rPr>
                <w:rFonts w:ascii="Arial" w:hAnsi="Arial" w:cs="Arial"/>
                <w:sz w:val="16"/>
                <w:szCs w:val="16"/>
              </w:rPr>
              <w:t>monitoringu wizyjnego,</w:t>
            </w:r>
            <w:r w:rsidRPr="00F2519A">
              <w:rPr>
                <w:rFonts w:ascii="Arial" w:hAnsi="Arial" w:cs="Arial"/>
                <w:sz w:val="16"/>
                <w:szCs w:val="16"/>
              </w:rPr>
              <w:t xml:space="preserve">   radiolinii </w:t>
            </w:r>
            <w:r>
              <w:rPr>
                <w:rFonts w:ascii="Arial" w:hAnsi="Arial" w:cs="Arial"/>
                <w:sz w:val="16"/>
                <w:szCs w:val="16"/>
              </w:rPr>
              <w:t>a</w:t>
            </w:r>
            <w:r w:rsidRPr="00F2519A">
              <w:rPr>
                <w:rFonts w:ascii="Arial" w:hAnsi="Arial" w:cs="Arial"/>
                <w:sz w:val="16"/>
                <w:szCs w:val="16"/>
              </w:rPr>
              <w:t>ntynapadowej</w:t>
            </w:r>
          </w:p>
          <w:p w:rsidR="001B1A90" w:rsidRPr="00F2519A" w:rsidRDefault="00F2519A" w:rsidP="00F2519A">
            <w:pPr>
              <w:jc w:val="both"/>
              <w:rPr>
                <w:rFonts w:ascii="Arial" w:hAnsi="Arial" w:cs="Arial"/>
                <w:b/>
                <w:sz w:val="16"/>
                <w:szCs w:val="16"/>
              </w:rPr>
            </w:pPr>
            <w:r>
              <w:rPr>
                <w:rFonts w:ascii="Verdana" w:hAnsi="Verdana" w:cs="Times New Roman"/>
                <w:b/>
                <w:sz w:val="14"/>
                <w:szCs w:val="14"/>
              </w:rPr>
              <w:t xml:space="preserve">       </w:t>
            </w:r>
            <w:r w:rsidRPr="0044707A">
              <w:rPr>
                <w:rFonts w:ascii="Verdana" w:hAnsi="Verdana" w:cs="Times New Roman"/>
                <w:b/>
                <w:sz w:val="14"/>
                <w:szCs w:val="14"/>
              </w:rPr>
              <w:t>/ punkty</w:t>
            </w:r>
            <w:r>
              <w:rPr>
                <w:rFonts w:ascii="Verdana" w:hAnsi="Verdana" w:cs="Times New Roman"/>
                <w:b/>
                <w:sz w:val="14"/>
                <w:szCs w:val="14"/>
              </w:rPr>
              <w:t>/</w:t>
            </w:r>
          </w:p>
        </w:tc>
        <w:tc>
          <w:tcPr>
            <w:tcW w:w="993" w:type="dxa"/>
          </w:tcPr>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Łączna</w:t>
            </w:r>
          </w:p>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liczba</w:t>
            </w:r>
          </w:p>
          <w:p w:rsidR="001B1A90" w:rsidRPr="0044707A" w:rsidRDefault="001B1A90" w:rsidP="007955F3">
            <w:pPr>
              <w:jc w:val="center"/>
              <w:rPr>
                <w:rFonts w:ascii="Verdana" w:hAnsi="Verdana"/>
                <w:b/>
                <w:sz w:val="14"/>
                <w:szCs w:val="14"/>
              </w:rPr>
            </w:pPr>
            <w:r w:rsidRPr="0044707A">
              <w:rPr>
                <w:rFonts w:ascii="Verdana" w:hAnsi="Verdana" w:cs="Times New Roman"/>
                <w:b/>
                <w:sz w:val="14"/>
                <w:szCs w:val="14"/>
              </w:rPr>
              <w:t>punktów</w:t>
            </w:r>
          </w:p>
        </w:tc>
      </w:tr>
      <w:tr w:rsidR="00F2519A" w:rsidTr="00D63C49">
        <w:trPr>
          <w:trHeight w:val="255"/>
        </w:trPr>
        <w:tc>
          <w:tcPr>
            <w:tcW w:w="465" w:type="dxa"/>
          </w:tcPr>
          <w:p w:rsidR="00F2519A" w:rsidRPr="005A71BD" w:rsidRDefault="00F2519A" w:rsidP="00F2519A">
            <w:pPr>
              <w:rPr>
                <w:rFonts w:ascii="Verdana" w:hAnsi="Verdana" w:cs="Times New Roman"/>
                <w:sz w:val="16"/>
                <w:szCs w:val="16"/>
              </w:rPr>
            </w:pPr>
            <w:r w:rsidRPr="005A71BD">
              <w:rPr>
                <w:rFonts w:ascii="Verdana" w:hAnsi="Verdana" w:cs="Times New Roman"/>
                <w:sz w:val="16"/>
                <w:szCs w:val="16"/>
              </w:rPr>
              <w:t xml:space="preserve">1. </w:t>
            </w:r>
          </w:p>
        </w:tc>
        <w:tc>
          <w:tcPr>
            <w:tcW w:w="2224" w:type="dxa"/>
          </w:tcPr>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 xml:space="preserve">SILEZJAN </w:t>
            </w:r>
          </w:p>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SYSTEM SECURITY</w:t>
            </w:r>
          </w:p>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Biuro Ochrony Mienia Sp. z o.o.</w:t>
            </w:r>
          </w:p>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Ul. Centralna 24</w:t>
            </w:r>
          </w:p>
          <w:p w:rsidR="00F2519A" w:rsidRPr="007D3619" w:rsidRDefault="00B05DFF" w:rsidP="00F2519A">
            <w:pPr>
              <w:jc w:val="both"/>
              <w:outlineLvl w:val="0"/>
              <w:rPr>
                <w:rFonts w:ascii="Arial" w:eastAsia="Arial Unicode MS" w:hAnsi="Arial" w:cs="Arial"/>
                <w:b/>
                <w:sz w:val="18"/>
                <w:szCs w:val="18"/>
              </w:rPr>
            </w:pPr>
            <w:r>
              <w:rPr>
                <w:rFonts w:ascii="Arial" w:eastAsia="Arial Unicode MS" w:hAnsi="Arial" w:cs="Arial"/>
                <w:b/>
                <w:sz w:val="18"/>
                <w:szCs w:val="18"/>
              </w:rPr>
              <w:t>52-11</w:t>
            </w:r>
            <w:bookmarkStart w:id="0" w:name="_GoBack"/>
            <w:bookmarkEnd w:id="0"/>
            <w:r w:rsidR="00F2519A">
              <w:rPr>
                <w:rFonts w:ascii="Arial" w:eastAsia="Arial Unicode MS" w:hAnsi="Arial" w:cs="Arial"/>
                <w:b/>
                <w:sz w:val="18"/>
                <w:szCs w:val="18"/>
              </w:rPr>
              <w:t>4 Wrocław</w:t>
            </w:r>
          </w:p>
        </w:tc>
        <w:tc>
          <w:tcPr>
            <w:tcW w:w="1984" w:type="dxa"/>
          </w:tcPr>
          <w:p w:rsidR="00F2519A" w:rsidRDefault="00F2519A" w:rsidP="00F2519A">
            <w:pPr>
              <w:jc w:val="both"/>
              <w:outlineLvl w:val="0"/>
              <w:rPr>
                <w:rFonts w:ascii="Arial" w:eastAsia="Arial Unicode MS" w:hAnsi="Arial" w:cs="Arial"/>
                <w:b/>
                <w:sz w:val="18"/>
                <w:szCs w:val="18"/>
              </w:rPr>
            </w:pPr>
          </w:p>
          <w:p w:rsidR="00F2519A" w:rsidRDefault="00F2519A" w:rsidP="00F2519A">
            <w:pPr>
              <w:jc w:val="both"/>
              <w:outlineLvl w:val="0"/>
              <w:rPr>
                <w:rFonts w:ascii="Arial" w:eastAsia="Arial Unicode MS" w:hAnsi="Arial" w:cs="Arial"/>
                <w:b/>
                <w:sz w:val="18"/>
                <w:szCs w:val="18"/>
              </w:rPr>
            </w:pPr>
          </w:p>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 xml:space="preserve">       131 344,32</w:t>
            </w:r>
          </w:p>
          <w:p w:rsidR="00D63C49" w:rsidRDefault="00D63C49" w:rsidP="00F2519A">
            <w:pPr>
              <w:jc w:val="both"/>
              <w:outlineLvl w:val="0"/>
              <w:rPr>
                <w:rFonts w:ascii="Arial" w:eastAsia="Arial Unicode MS" w:hAnsi="Arial" w:cs="Arial"/>
                <w:b/>
                <w:sz w:val="18"/>
                <w:szCs w:val="18"/>
              </w:rPr>
            </w:pPr>
          </w:p>
          <w:p w:rsidR="00D63C49" w:rsidRPr="00D63C49" w:rsidRDefault="00D63C49" w:rsidP="00F2519A">
            <w:pPr>
              <w:jc w:val="both"/>
              <w:outlineLvl w:val="0"/>
              <w:rPr>
                <w:rFonts w:ascii="Arial" w:eastAsia="Arial Unicode MS" w:hAnsi="Arial" w:cs="Arial"/>
                <w:sz w:val="18"/>
                <w:szCs w:val="18"/>
              </w:rPr>
            </w:pPr>
            <w:r>
              <w:rPr>
                <w:rFonts w:ascii="Arial" w:eastAsia="Arial Unicode MS" w:hAnsi="Arial" w:cs="Arial"/>
                <w:b/>
                <w:sz w:val="18"/>
                <w:szCs w:val="18"/>
              </w:rPr>
              <w:t xml:space="preserve">         </w:t>
            </w:r>
            <w:r w:rsidRPr="00D63C49">
              <w:rPr>
                <w:rFonts w:ascii="Arial" w:eastAsia="Arial Unicode MS" w:hAnsi="Arial" w:cs="Arial"/>
                <w:sz w:val="18"/>
                <w:szCs w:val="18"/>
              </w:rPr>
              <w:t>60,00 pkt.</w:t>
            </w:r>
          </w:p>
        </w:tc>
        <w:tc>
          <w:tcPr>
            <w:tcW w:w="1985" w:type="dxa"/>
          </w:tcPr>
          <w:p w:rsidR="00F2519A" w:rsidRDefault="00F2519A" w:rsidP="00F2519A">
            <w:pPr>
              <w:jc w:val="both"/>
              <w:outlineLvl w:val="0"/>
              <w:rPr>
                <w:rFonts w:ascii="Arial" w:eastAsia="Arial Unicode MS" w:hAnsi="Arial" w:cs="Arial"/>
                <w:b/>
                <w:sz w:val="18"/>
                <w:szCs w:val="18"/>
              </w:rPr>
            </w:pPr>
          </w:p>
          <w:p w:rsidR="00F2519A" w:rsidRDefault="00F2519A" w:rsidP="00F2519A">
            <w:pPr>
              <w:jc w:val="both"/>
              <w:outlineLvl w:val="0"/>
              <w:rPr>
                <w:rFonts w:ascii="Arial" w:eastAsia="Arial Unicode MS" w:hAnsi="Arial" w:cs="Arial"/>
                <w:b/>
                <w:sz w:val="18"/>
                <w:szCs w:val="18"/>
              </w:rPr>
            </w:pPr>
          </w:p>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 xml:space="preserve">      12 godzin</w:t>
            </w:r>
          </w:p>
          <w:p w:rsidR="00D63C49" w:rsidRDefault="00D63C49" w:rsidP="00F2519A">
            <w:pPr>
              <w:jc w:val="both"/>
              <w:outlineLvl w:val="0"/>
              <w:rPr>
                <w:rFonts w:ascii="Arial" w:eastAsia="Arial Unicode MS" w:hAnsi="Arial" w:cs="Arial"/>
                <w:b/>
                <w:sz w:val="18"/>
                <w:szCs w:val="18"/>
              </w:rPr>
            </w:pPr>
          </w:p>
          <w:p w:rsidR="00D63C49" w:rsidRPr="00D63C49" w:rsidRDefault="00D63C49" w:rsidP="00F2519A">
            <w:pPr>
              <w:jc w:val="both"/>
              <w:outlineLvl w:val="0"/>
              <w:rPr>
                <w:rFonts w:ascii="Arial" w:eastAsia="Arial Unicode MS" w:hAnsi="Arial" w:cs="Arial"/>
                <w:sz w:val="18"/>
                <w:szCs w:val="18"/>
              </w:rPr>
            </w:pPr>
            <w:r>
              <w:rPr>
                <w:rFonts w:ascii="Arial" w:eastAsia="Arial Unicode MS" w:hAnsi="Arial" w:cs="Arial"/>
                <w:b/>
                <w:sz w:val="18"/>
                <w:szCs w:val="18"/>
              </w:rPr>
              <w:t xml:space="preserve">        </w:t>
            </w:r>
            <w:r w:rsidRPr="00D63C49">
              <w:rPr>
                <w:rFonts w:ascii="Arial" w:eastAsia="Arial Unicode MS" w:hAnsi="Arial" w:cs="Arial"/>
                <w:sz w:val="18"/>
                <w:szCs w:val="18"/>
              </w:rPr>
              <w:t>20,00 pkt.</w:t>
            </w:r>
          </w:p>
        </w:tc>
        <w:tc>
          <w:tcPr>
            <w:tcW w:w="1842" w:type="dxa"/>
          </w:tcPr>
          <w:p w:rsidR="00F2519A" w:rsidRDefault="00F2519A" w:rsidP="00F2519A">
            <w:pPr>
              <w:jc w:val="both"/>
              <w:outlineLvl w:val="0"/>
              <w:rPr>
                <w:rFonts w:ascii="Arial" w:eastAsia="Arial Unicode MS" w:hAnsi="Arial" w:cs="Arial"/>
                <w:b/>
                <w:sz w:val="18"/>
                <w:szCs w:val="18"/>
              </w:rPr>
            </w:pPr>
          </w:p>
          <w:p w:rsidR="00F2519A" w:rsidRDefault="00F2519A" w:rsidP="00F2519A">
            <w:pPr>
              <w:jc w:val="both"/>
              <w:outlineLvl w:val="0"/>
              <w:rPr>
                <w:rFonts w:ascii="Arial" w:eastAsia="Arial Unicode MS" w:hAnsi="Arial" w:cs="Arial"/>
                <w:b/>
                <w:sz w:val="18"/>
                <w:szCs w:val="18"/>
              </w:rPr>
            </w:pPr>
          </w:p>
          <w:p w:rsidR="00F2519A" w:rsidRDefault="00F2519A" w:rsidP="00F2519A">
            <w:pPr>
              <w:jc w:val="both"/>
              <w:outlineLvl w:val="0"/>
              <w:rPr>
                <w:rFonts w:ascii="Arial" w:eastAsia="Arial Unicode MS" w:hAnsi="Arial" w:cs="Arial"/>
                <w:b/>
                <w:sz w:val="18"/>
                <w:szCs w:val="18"/>
              </w:rPr>
            </w:pPr>
            <w:r>
              <w:rPr>
                <w:rFonts w:ascii="Arial" w:eastAsia="Arial Unicode MS" w:hAnsi="Arial" w:cs="Arial"/>
                <w:b/>
                <w:sz w:val="18"/>
                <w:szCs w:val="18"/>
              </w:rPr>
              <w:t xml:space="preserve">           19 lat</w:t>
            </w:r>
          </w:p>
          <w:p w:rsidR="00D63C49" w:rsidRDefault="00D63C49" w:rsidP="00F2519A">
            <w:pPr>
              <w:jc w:val="both"/>
              <w:outlineLvl w:val="0"/>
              <w:rPr>
                <w:rFonts w:ascii="Arial" w:eastAsia="Arial Unicode MS" w:hAnsi="Arial" w:cs="Arial"/>
                <w:b/>
                <w:sz w:val="18"/>
                <w:szCs w:val="18"/>
              </w:rPr>
            </w:pPr>
          </w:p>
          <w:p w:rsidR="00D63C49" w:rsidRPr="00D63C49" w:rsidRDefault="00D63C49" w:rsidP="00F2519A">
            <w:pPr>
              <w:jc w:val="both"/>
              <w:outlineLvl w:val="0"/>
              <w:rPr>
                <w:rFonts w:ascii="Arial" w:eastAsia="Arial Unicode MS" w:hAnsi="Arial" w:cs="Arial"/>
                <w:sz w:val="18"/>
                <w:szCs w:val="18"/>
              </w:rPr>
            </w:pPr>
            <w:r>
              <w:rPr>
                <w:rFonts w:ascii="Arial" w:eastAsia="Arial Unicode MS" w:hAnsi="Arial" w:cs="Arial"/>
                <w:b/>
                <w:sz w:val="18"/>
                <w:szCs w:val="18"/>
              </w:rPr>
              <w:t xml:space="preserve">          </w:t>
            </w:r>
            <w:r w:rsidRPr="00D63C49">
              <w:rPr>
                <w:rFonts w:ascii="Arial" w:eastAsia="Arial Unicode MS" w:hAnsi="Arial" w:cs="Arial"/>
                <w:sz w:val="18"/>
                <w:szCs w:val="18"/>
              </w:rPr>
              <w:t>20,00 pkt.</w:t>
            </w:r>
          </w:p>
        </w:tc>
        <w:tc>
          <w:tcPr>
            <w:tcW w:w="993" w:type="dxa"/>
            <w:vAlign w:val="center"/>
          </w:tcPr>
          <w:p w:rsidR="00F2519A" w:rsidRPr="00E64AA9" w:rsidRDefault="00F2519A" w:rsidP="00F2519A">
            <w:pPr>
              <w:jc w:val="center"/>
              <w:rPr>
                <w:rFonts w:ascii="Verdana" w:hAnsi="Verdana" w:cs="Arial"/>
                <w:b/>
                <w:bCs/>
                <w:iCs/>
                <w:color w:val="FF0000"/>
                <w:sz w:val="18"/>
                <w:szCs w:val="18"/>
              </w:rPr>
            </w:pPr>
          </w:p>
          <w:p w:rsidR="00F2519A" w:rsidRPr="00E64AA9" w:rsidRDefault="00F2519A" w:rsidP="00F2519A">
            <w:pPr>
              <w:jc w:val="center"/>
              <w:rPr>
                <w:rFonts w:ascii="Verdana" w:hAnsi="Verdana" w:cs="Arial"/>
                <w:b/>
                <w:bCs/>
                <w:iCs/>
                <w:color w:val="FF0000"/>
                <w:sz w:val="18"/>
                <w:szCs w:val="18"/>
              </w:rPr>
            </w:pPr>
          </w:p>
          <w:p w:rsidR="00F2519A" w:rsidRPr="00E64AA9" w:rsidRDefault="00F2519A" w:rsidP="00F2519A">
            <w:pPr>
              <w:jc w:val="center"/>
              <w:rPr>
                <w:rFonts w:ascii="Verdana" w:hAnsi="Verdana" w:cs="Arial"/>
                <w:b/>
                <w:bCs/>
                <w:iCs/>
                <w:color w:val="FF0000"/>
                <w:sz w:val="18"/>
                <w:szCs w:val="18"/>
              </w:rPr>
            </w:pPr>
            <w:r w:rsidRPr="00557C5B">
              <w:rPr>
                <w:rFonts w:ascii="Verdana" w:hAnsi="Verdana" w:cs="Arial"/>
                <w:b/>
                <w:bCs/>
                <w:iCs/>
                <w:sz w:val="18"/>
                <w:szCs w:val="18"/>
              </w:rPr>
              <w:t>100,00 pkt</w:t>
            </w:r>
          </w:p>
        </w:tc>
      </w:tr>
    </w:tbl>
    <w:p w:rsidR="00CC6B32" w:rsidRDefault="00CC6B32" w:rsidP="000E7BFB">
      <w:pPr>
        <w:tabs>
          <w:tab w:val="center" w:pos="4536"/>
          <w:tab w:val="right" w:pos="9180"/>
        </w:tabs>
        <w:spacing w:before="60" w:line="360" w:lineRule="auto"/>
        <w:jc w:val="both"/>
        <w:rPr>
          <w:rFonts w:ascii="Verdana" w:hAnsi="Verdana"/>
          <w:sz w:val="18"/>
          <w:szCs w:val="18"/>
        </w:rPr>
      </w:pPr>
    </w:p>
    <w:p w:rsidR="00977F8A" w:rsidRPr="00ED4DEE" w:rsidRDefault="00977F8A" w:rsidP="00541D12">
      <w:pPr>
        <w:numPr>
          <w:ilvl w:val="0"/>
          <w:numId w:val="12"/>
        </w:numPr>
        <w:tabs>
          <w:tab w:val="clear" w:pos="1080"/>
          <w:tab w:val="num" w:pos="426"/>
        </w:tabs>
        <w:ind w:left="426" w:right="186"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1B1A90" w:rsidRDefault="001B1A90" w:rsidP="00541D12">
      <w:pPr>
        <w:tabs>
          <w:tab w:val="left" w:pos="709"/>
          <w:tab w:val="num" w:pos="1080"/>
        </w:tabs>
        <w:ind w:left="426" w:right="186"/>
        <w:jc w:val="both"/>
        <w:rPr>
          <w:rFonts w:ascii="Verdana" w:hAnsi="Verdana"/>
          <w:sz w:val="18"/>
          <w:szCs w:val="18"/>
          <w:lang w:eastAsia="en-US"/>
        </w:rPr>
      </w:pPr>
      <w:r w:rsidRPr="00591C49">
        <w:rPr>
          <w:rFonts w:ascii="Verdana" w:hAnsi="Verdana"/>
          <w:sz w:val="18"/>
          <w:szCs w:val="18"/>
          <w:lang w:eastAsia="en-US"/>
        </w:rPr>
        <w:t>Wykonawc</w:t>
      </w:r>
      <w:r w:rsidR="00E64AA9">
        <w:rPr>
          <w:rFonts w:ascii="Verdana" w:hAnsi="Verdana"/>
          <w:sz w:val="18"/>
          <w:szCs w:val="18"/>
          <w:lang w:eastAsia="en-US"/>
        </w:rPr>
        <w:t>a</w:t>
      </w:r>
      <w:r w:rsidRPr="00591C49">
        <w:rPr>
          <w:rFonts w:ascii="Verdana" w:hAnsi="Verdana"/>
          <w:sz w:val="18"/>
          <w:szCs w:val="18"/>
          <w:lang w:eastAsia="en-US"/>
        </w:rPr>
        <w:t>, któr</w:t>
      </w:r>
      <w:r>
        <w:rPr>
          <w:rFonts w:ascii="Verdana" w:hAnsi="Verdana"/>
          <w:sz w:val="18"/>
          <w:szCs w:val="18"/>
          <w:lang w:eastAsia="en-US"/>
        </w:rPr>
        <w:t>y złoży</w:t>
      </w:r>
      <w:r w:rsidR="00E64AA9">
        <w:rPr>
          <w:rFonts w:ascii="Verdana" w:hAnsi="Verdana"/>
          <w:sz w:val="18"/>
          <w:szCs w:val="18"/>
          <w:lang w:eastAsia="en-US"/>
        </w:rPr>
        <w:t>ł</w:t>
      </w:r>
      <w:r>
        <w:rPr>
          <w:rFonts w:ascii="Verdana" w:hAnsi="Verdana"/>
          <w:sz w:val="18"/>
          <w:szCs w:val="18"/>
          <w:lang w:eastAsia="en-US"/>
        </w:rPr>
        <w:t xml:space="preserve"> ofert</w:t>
      </w:r>
      <w:r w:rsidR="00E64AA9">
        <w:rPr>
          <w:rFonts w:ascii="Verdana" w:hAnsi="Verdana"/>
          <w:sz w:val="18"/>
          <w:szCs w:val="18"/>
          <w:lang w:eastAsia="en-US"/>
        </w:rPr>
        <w:t>ę</w:t>
      </w:r>
      <w:r>
        <w:rPr>
          <w:rFonts w:ascii="Verdana" w:hAnsi="Verdana"/>
          <w:sz w:val="18"/>
          <w:szCs w:val="18"/>
          <w:lang w:eastAsia="en-US"/>
        </w:rPr>
        <w:t xml:space="preserve">, </w:t>
      </w:r>
      <w:r w:rsidRPr="00591C49">
        <w:rPr>
          <w:rFonts w:ascii="Verdana" w:hAnsi="Verdana"/>
          <w:sz w:val="18"/>
          <w:szCs w:val="18"/>
          <w:lang w:eastAsia="en-US"/>
        </w:rPr>
        <w:t>nie podlega wykluczeniu</w:t>
      </w:r>
      <w:r w:rsidRPr="0091414A">
        <w:rPr>
          <w:rFonts w:ascii="Verdana" w:hAnsi="Verdana"/>
          <w:sz w:val="18"/>
          <w:szCs w:val="18"/>
          <w:lang w:eastAsia="en-US"/>
        </w:rPr>
        <w:t>.</w:t>
      </w:r>
    </w:p>
    <w:p w:rsidR="001B1A90" w:rsidRDefault="001B1A90" w:rsidP="00541D12">
      <w:pPr>
        <w:tabs>
          <w:tab w:val="right" w:pos="9356"/>
        </w:tabs>
        <w:ind w:right="186"/>
        <w:jc w:val="both"/>
        <w:rPr>
          <w:rFonts w:ascii="Verdana" w:hAnsi="Verdana"/>
          <w:sz w:val="18"/>
          <w:szCs w:val="18"/>
          <w:lang w:eastAsia="en-US"/>
        </w:rPr>
      </w:pPr>
    </w:p>
    <w:p w:rsidR="00343194" w:rsidRPr="00ED4DEE" w:rsidRDefault="00343194" w:rsidP="00541D12">
      <w:pPr>
        <w:numPr>
          <w:ilvl w:val="0"/>
          <w:numId w:val="12"/>
        </w:numPr>
        <w:tabs>
          <w:tab w:val="clear" w:pos="1080"/>
          <w:tab w:val="num" w:pos="426"/>
        </w:tabs>
        <w:ind w:left="426" w:right="186"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343194" w:rsidRDefault="00343194" w:rsidP="00541D12">
      <w:pPr>
        <w:ind w:right="186" w:firstLine="426"/>
        <w:jc w:val="both"/>
        <w:outlineLvl w:val="3"/>
        <w:rPr>
          <w:rFonts w:ascii="Verdana" w:hAnsi="Verdana"/>
          <w:bCs/>
          <w:sz w:val="18"/>
          <w:szCs w:val="18"/>
        </w:rPr>
      </w:pPr>
      <w:r w:rsidRPr="003E4BCF">
        <w:rPr>
          <w:rFonts w:ascii="Verdana" w:hAnsi="Verdana"/>
          <w:bCs/>
          <w:sz w:val="18"/>
          <w:szCs w:val="18"/>
        </w:rPr>
        <w:t>Treść ofert</w:t>
      </w:r>
      <w:r w:rsidR="00E64AA9">
        <w:rPr>
          <w:rFonts w:ascii="Verdana" w:hAnsi="Verdana"/>
          <w:bCs/>
          <w:sz w:val="18"/>
          <w:szCs w:val="18"/>
        </w:rPr>
        <w:t>y</w:t>
      </w:r>
      <w:r w:rsidRPr="003E4BCF">
        <w:rPr>
          <w:rFonts w:ascii="Verdana" w:hAnsi="Verdana"/>
          <w:bCs/>
          <w:sz w:val="18"/>
          <w:szCs w:val="18"/>
        </w:rPr>
        <w:t xml:space="preserve"> Wykonawc</w:t>
      </w:r>
      <w:r w:rsidR="00E64AA9">
        <w:rPr>
          <w:rFonts w:ascii="Verdana" w:hAnsi="Verdana"/>
          <w:bCs/>
          <w:sz w:val="18"/>
          <w:szCs w:val="18"/>
        </w:rPr>
        <w:t>y</w:t>
      </w:r>
      <w:r w:rsidR="00440BEB">
        <w:rPr>
          <w:rFonts w:ascii="Verdana" w:hAnsi="Verdana"/>
          <w:bCs/>
          <w:sz w:val="18"/>
          <w:szCs w:val="18"/>
        </w:rPr>
        <w:t xml:space="preserve"> </w:t>
      </w:r>
      <w:r w:rsidR="00E64AA9">
        <w:rPr>
          <w:rFonts w:ascii="Verdana" w:hAnsi="Verdana"/>
          <w:bCs/>
          <w:sz w:val="18"/>
          <w:szCs w:val="18"/>
        </w:rPr>
        <w:t>odpowiada treści SIWZ; oferta</w:t>
      </w:r>
      <w:r w:rsidRPr="003E4BCF">
        <w:rPr>
          <w:rFonts w:ascii="Verdana" w:hAnsi="Verdana"/>
          <w:bCs/>
          <w:sz w:val="18"/>
          <w:szCs w:val="18"/>
        </w:rPr>
        <w:t xml:space="preserve"> nie podlega odrzuceniu.</w:t>
      </w:r>
    </w:p>
    <w:p w:rsidR="00343194" w:rsidRDefault="00343194" w:rsidP="00541D12">
      <w:pPr>
        <w:ind w:left="426" w:right="186"/>
        <w:jc w:val="both"/>
        <w:outlineLvl w:val="3"/>
        <w:rPr>
          <w:rFonts w:ascii="Verdana" w:hAnsi="Verdana"/>
          <w:bCs/>
          <w:sz w:val="18"/>
          <w:szCs w:val="18"/>
        </w:rPr>
      </w:pPr>
    </w:p>
    <w:p w:rsidR="00C7675D" w:rsidRPr="00ED4DEE" w:rsidRDefault="00C7675D" w:rsidP="00541D12">
      <w:pPr>
        <w:numPr>
          <w:ilvl w:val="0"/>
          <w:numId w:val="12"/>
        </w:numPr>
        <w:tabs>
          <w:tab w:val="clear" w:pos="1080"/>
          <w:tab w:val="num" w:pos="426"/>
          <w:tab w:val="right" w:pos="9356"/>
        </w:tabs>
        <w:ind w:left="426" w:right="186"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1B1A90" w:rsidRDefault="001B1A90" w:rsidP="00541D12">
      <w:pPr>
        <w:ind w:right="186" w:firstLine="426"/>
        <w:rPr>
          <w:rFonts w:ascii="Verdana" w:eastAsia="Calibri" w:hAnsi="Verdana"/>
          <w:sz w:val="18"/>
          <w:szCs w:val="18"/>
          <w:lang w:eastAsia="en-US"/>
        </w:rPr>
      </w:pPr>
      <w:r>
        <w:rPr>
          <w:rFonts w:ascii="Verdana" w:eastAsia="Calibri" w:hAnsi="Verdana"/>
          <w:sz w:val="18"/>
          <w:szCs w:val="18"/>
          <w:lang w:eastAsia="en-US"/>
        </w:rPr>
        <w:lastRenderedPageBreak/>
        <w:t>Jako najkorzystniejszą wybrano ofertę Wykonawcy:</w:t>
      </w:r>
    </w:p>
    <w:p w:rsidR="001B1A90" w:rsidRDefault="001B1A90" w:rsidP="00541D12">
      <w:pPr>
        <w:autoSpaceDE w:val="0"/>
        <w:autoSpaceDN w:val="0"/>
        <w:adjustRightInd w:val="0"/>
        <w:ind w:right="186" w:firstLine="426"/>
        <w:rPr>
          <w:rFonts w:ascii="Verdana" w:hAnsi="Verdana" w:cs="Arial"/>
          <w:b/>
          <w:bCs/>
          <w:iCs/>
          <w:sz w:val="18"/>
          <w:szCs w:val="18"/>
        </w:rPr>
      </w:pPr>
    </w:p>
    <w:p w:rsidR="00F2519A" w:rsidRDefault="00F2519A" w:rsidP="00F2519A">
      <w:pPr>
        <w:ind w:left="426"/>
        <w:jc w:val="both"/>
        <w:outlineLvl w:val="0"/>
        <w:rPr>
          <w:rFonts w:ascii="Arial" w:eastAsia="Arial Unicode MS" w:hAnsi="Arial" w:cs="Arial"/>
          <w:b/>
          <w:sz w:val="18"/>
          <w:szCs w:val="18"/>
        </w:rPr>
      </w:pPr>
      <w:r>
        <w:rPr>
          <w:rFonts w:ascii="Arial" w:eastAsia="Arial Unicode MS" w:hAnsi="Arial" w:cs="Arial"/>
          <w:b/>
          <w:sz w:val="18"/>
          <w:szCs w:val="18"/>
        </w:rPr>
        <w:t>SILEZJAN SYSTEM SECURITY</w:t>
      </w:r>
    </w:p>
    <w:p w:rsidR="00F2519A" w:rsidRDefault="00F2519A" w:rsidP="00F2519A">
      <w:pPr>
        <w:ind w:left="426"/>
        <w:jc w:val="both"/>
        <w:outlineLvl w:val="0"/>
        <w:rPr>
          <w:rFonts w:ascii="Arial" w:eastAsia="Arial Unicode MS" w:hAnsi="Arial" w:cs="Arial"/>
          <w:b/>
          <w:sz w:val="18"/>
          <w:szCs w:val="18"/>
        </w:rPr>
      </w:pPr>
      <w:r>
        <w:rPr>
          <w:rFonts w:ascii="Arial" w:eastAsia="Arial Unicode MS" w:hAnsi="Arial" w:cs="Arial"/>
          <w:b/>
          <w:sz w:val="18"/>
          <w:szCs w:val="18"/>
        </w:rPr>
        <w:t>Biuro Ochrony Mienia Sp. z o.o.</w:t>
      </w:r>
    </w:p>
    <w:p w:rsidR="00E64AA9" w:rsidRPr="00F2519A" w:rsidRDefault="00F2519A" w:rsidP="00F2519A">
      <w:pPr>
        <w:ind w:left="426"/>
        <w:jc w:val="both"/>
        <w:outlineLvl w:val="0"/>
        <w:rPr>
          <w:rFonts w:ascii="Arial" w:hAnsi="Arial" w:cs="Arial"/>
          <w:b/>
          <w:color w:val="FF0000"/>
          <w:sz w:val="18"/>
          <w:szCs w:val="18"/>
        </w:rPr>
      </w:pPr>
      <w:r>
        <w:rPr>
          <w:rFonts w:ascii="Arial" w:eastAsia="Arial Unicode MS" w:hAnsi="Arial" w:cs="Arial"/>
          <w:b/>
          <w:sz w:val="18"/>
          <w:szCs w:val="18"/>
        </w:rPr>
        <w:t xml:space="preserve">Ul. Centralna 24, </w:t>
      </w:r>
      <w:r w:rsidR="00292AEA">
        <w:rPr>
          <w:rFonts w:ascii="Arial" w:eastAsia="Arial Unicode MS" w:hAnsi="Arial" w:cs="Arial"/>
          <w:b/>
          <w:sz w:val="18"/>
          <w:szCs w:val="18"/>
        </w:rPr>
        <w:t>52-11</w:t>
      </w:r>
      <w:r>
        <w:rPr>
          <w:rFonts w:ascii="Arial" w:eastAsia="Arial Unicode MS" w:hAnsi="Arial" w:cs="Arial"/>
          <w:b/>
          <w:sz w:val="18"/>
          <w:szCs w:val="18"/>
        </w:rPr>
        <w:t>4 Wrocław</w:t>
      </w:r>
      <w:r w:rsidRPr="00F2519A">
        <w:rPr>
          <w:rFonts w:ascii="Arial" w:hAnsi="Arial" w:cs="Arial"/>
          <w:b/>
          <w:color w:val="FF0000"/>
          <w:sz w:val="18"/>
          <w:szCs w:val="18"/>
        </w:rPr>
        <w:t xml:space="preserve"> </w:t>
      </w:r>
    </w:p>
    <w:p w:rsidR="00557C5B" w:rsidRDefault="00557C5B" w:rsidP="00E64AA9">
      <w:pPr>
        <w:pStyle w:val="Gwka"/>
        <w:tabs>
          <w:tab w:val="right" w:pos="9356"/>
        </w:tabs>
        <w:snapToGrid w:val="0"/>
        <w:ind w:left="709"/>
        <w:rPr>
          <w:rFonts w:ascii="Arial" w:hAnsi="Arial" w:cs="Arial"/>
          <w:b/>
          <w:color w:val="auto"/>
          <w:sz w:val="18"/>
          <w:szCs w:val="18"/>
        </w:rPr>
      </w:pPr>
    </w:p>
    <w:p w:rsidR="00950767" w:rsidRPr="00950767" w:rsidRDefault="00950767" w:rsidP="00950767">
      <w:pPr>
        <w:ind w:left="426" w:right="470"/>
        <w:jc w:val="both"/>
        <w:rPr>
          <w:rFonts w:ascii="Verdana" w:hAnsi="Verdana" w:cs="Arial"/>
          <w:color w:val="000000"/>
          <w:sz w:val="18"/>
          <w:szCs w:val="18"/>
        </w:rPr>
      </w:pPr>
      <w:r w:rsidRPr="00950767">
        <w:rPr>
          <w:rFonts w:ascii="Verdana" w:hAnsi="Verdana" w:cs="Arial"/>
          <w:color w:val="000000"/>
          <w:sz w:val="18"/>
          <w:szCs w:val="18"/>
        </w:rPr>
        <w:t>Treść oferty wybranego Wykonawcy odpowiada treści SIWZ, oferta nie podlega odrzuceniu</w:t>
      </w:r>
      <w:r w:rsidRPr="00950767">
        <w:rPr>
          <w:rFonts w:ascii="Verdana" w:hAnsi="Verdana" w:cs="Arial"/>
          <w:color w:val="000000"/>
          <w:sz w:val="18"/>
          <w:szCs w:val="18"/>
        </w:rPr>
        <w:br/>
        <w:t>i otrzymała największą liczbę punktów przy ocenie ofert na podstawie kryteriów oceny ofert.</w:t>
      </w:r>
      <w:r w:rsidRPr="00950767">
        <w:rPr>
          <w:rFonts w:ascii="Verdana" w:hAnsi="Verdana" w:cs="Arial"/>
          <w:color w:val="000000"/>
          <w:sz w:val="18"/>
          <w:szCs w:val="18"/>
        </w:rPr>
        <w:br/>
        <w:t>Wykonawca nie z</w:t>
      </w:r>
      <w:r w:rsidR="001F18C5">
        <w:rPr>
          <w:rFonts w:ascii="Verdana" w:hAnsi="Verdana" w:cs="Arial"/>
          <w:color w:val="000000"/>
          <w:sz w:val="18"/>
          <w:szCs w:val="18"/>
        </w:rPr>
        <w:t>ostał wykluczony z postępowania oraz spełnia warunki udziału w postępowaniu.</w:t>
      </w:r>
      <w:r w:rsidRPr="00950767">
        <w:rPr>
          <w:rFonts w:ascii="Verdana" w:hAnsi="Verdana" w:cs="Arial"/>
          <w:color w:val="000000"/>
          <w:sz w:val="18"/>
          <w:szCs w:val="18"/>
        </w:rPr>
        <w:t xml:space="preserve"> </w:t>
      </w:r>
    </w:p>
    <w:p w:rsidR="007D180E" w:rsidRDefault="007D180E" w:rsidP="00B1742B">
      <w:pPr>
        <w:ind w:left="426" w:right="470"/>
        <w:jc w:val="both"/>
        <w:rPr>
          <w:rFonts w:ascii="Verdana" w:hAnsi="Verdana"/>
          <w:noProof/>
          <w:sz w:val="18"/>
          <w:szCs w:val="18"/>
        </w:rPr>
      </w:pPr>
    </w:p>
    <w:p w:rsidR="00DC5778" w:rsidRDefault="00DC5778" w:rsidP="007D180E">
      <w:pPr>
        <w:ind w:right="470"/>
        <w:jc w:val="both"/>
        <w:rPr>
          <w:rFonts w:ascii="Verdana" w:hAnsi="Verdana"/>
          <w:b/>
          <w:color w:val="000000" w:themeColor="text1"/>
          <w:sz w:val="18"/>
          <w:szCs w:val="18"/>
          <w:u w:val="single"/>
        </w:rPr>
      </w:pPr>
    </w:p>
    <w:p w:rsidR="00F35BBB" w:rsidRPr="004A24A6" w:rsidRDefault="00F35BBB" w:rsidP="007D180E">
      <w:pPr>
        <w:ind w:right="470"/>
        <w:jc w:val="both"/>
        <w:rPr>
          <w:rFonts w:ascii="Verdana" w:hAnsi="Verdana"/>
          <w:b/>
          <w:color w:val="000000" w:themeColor="text1"/>
          <w:sz w:val="18"/>
          <w:szCs w:val="18"/>
          <w:u w:val="single"/>
        </w:rPr>
      </w:pPr>
    </w:p>
    <w:p w:rsidR="00036D39" w:rsidRPr="004A24A6" w:rsidRDefault="00036D39" w:rsidP="00036D39">
      <w:pPr>
        <w:ind w:left="4678" w:right="-239"/>
        <w:rPr>
          <w:rFonts w:ascii="Verdana" w:hAnsi="Verdana"/>
          <w:b/>
          <w:bCs/>
          <w:color w:val="000000" w:themeColor="text1"/>
          <w:sz w:val="18"/>
          <w:szCs w:val="18"/>
        </w:rPr>
      </w:pPr>
      <w:r w:rsidRPr="004A24A6">
        <w:rPr>
          <w:rFonts w:ascii="Verdana" w:hAnsi="Verdana"/>
          <w:b/>
          <w:bCs/>
          <w:color w:val="000000" w:themeColor="text1"/>
          <w:sz w:val="18"/>
          <w:szCs w:val="18"/>
        </w:rPr>
        <w:t>Z upoważnienia Rektora</w:t>
      </w:r>
    </w:p>
    <w:p w:rsidR="00036D39" w:rsidRPr="004A24A6" w:rsidRDefault="00A87714" w:rsidP="00C540F3">
      <w:pPr>
        <w:ind w:left="4678"/>
        <w:rPr>
          <w:rFonts w:ascii="Verdana" w:hAnsi="Verdana"/>
          <w:b/>
          <w:bCs/>
          <w:color w:val="000000" w:themeColor="text1"/>
          <w:sz w:val="18"/>
          <w:szCs w:val="18"/>
        </w:rPr>
      </w:pPr>
      <w:r>
        <w:rPr>
          <w:rFonts w:ascii="Verdana" w:hAnsi="Verdana"/>
          <w:b/>
          <w:bCs/>
          <w:color w:val="000000" w:themeColor="text1"/>
          <w:sz w:val="18"/>
          <w:szCs w:val="18"/>
        </w:rPr>
        <w:t>Kanclerz</w:t>
      </w:r>
      <w:r w:rsidR="004E5C23">
        <w:rPr>
          <w:rFonts w:ascii="Verdana" w:hAnsi="Verdana"/>
          <w:b/>
          <w:bCs/>
          <w:color w:val="000000" w:themeColor="text1"/>
          <w:sz w:val="18"/>
          <w:szCs w:val="18"/>
        </w:rPr>
        <w:t xml:space="preserve"> UMW </w:t>
      </w:r>
    </w:p>
    <w:p w:rsidR="004A24A6" w:rsidRDefault="004A24A6" w:rsidP="00036D39">
      <w:pPr>
        <w:ind w:left="4678"/>
        <w:rPr>
          <w:rFonts w:ascii="Verdana" w:hAnsi="Verdana"/>
          <w:b/>
          <w:bCs/>
          <w:color w:val="C00000"/>
          <w:sz w:val="18"/>
          <w:szCs w:val="18"/>
        </w:rPr>
      </w:pPr>
    </w:p>
    <w:p w:rsidR="004A24A6" w:rsidRDefault="004A24A6" w:rsidP="00C540F3">
      <w:pPr>
        <w:rPr>
          <w:rFonts w:ascii="Verdana" w:hAnsi="Verdana"/>
          <w:b/>
          <w:bCs/>
          <w:color w:val="C00000"/>
          <w:sz w:val="18"/>
          <w:szCs w:val="18"/>
        </w:rPr>
      </w:pPr>
    </w:p>
    <w:p w:rsidR="004A24A6" w:rsidRDefault="007D5BCA" w:rsidP="004A24A6">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 </w:t>
      </w:r>
      <w:r w:rsidR="00A87714">
        <w:rPr>
          <w:rFonts w:ascii="Verdana" w:hAnsi="Verdana"/>
          <w:b/>
          <w:bCs/>
          <w:color w:val="000000" w:themeColor="text1"/>
          <w:sz w:val="18"/>
          <w:szCs w:val="18"/>
        </w:rPr>
        <w:t xml:space="preserve">mgr </w:t>
      </w:r>
      <w:r w:rsidR="004E5C23">
        <w:rPr>
          <w:rFonts w:ascii="Verdana" w:hAnsi="Verdana"/>
          <w:b/>
          <w:bCs/>
          <w:color w:val="000000" w:themeColor="text1"/>
          <w:sz w:val="18"/>
          <w:szCs w:val="18"/>
        </w:rPr>
        <w:t xml:space="preserve">Patryk Hebrowski </w:t>
      </w:r>
    </w:p>
    <w:p w:rsidR="004A24A6" w:rsidRPr="00CE0E69" w:rsidRDefault="004A24A6" w:rsidP="00036D39">
      <w:pPr>
        <w:ind w:left="4678"/>
        <w:rPr>
          <w:rFonts w:ascii="Verdana" w:hAnsi="Verdana"/>
          <w:b/>
          <w:color w:val="C00000"/>
          <w:sz w:val="18"/>
          <w:szCs w:val="18"/>
        </w:rPr>
      </w:pPr>
    </w:p>
    <w:p w:rsidR="00036D39" w:rsidRPr="00CE0E69" w:rsidRDefault="00036D39" w:rsidP="00036D39">
      <w:pPr>
        <w:ind w:left="4678"/>
        <w:rPr>
          <w:rFonts w:ascii="Verdana" w:hAnsi="Verdana"/>
          <w:b/>
          <w:color w:val="C00000"/>
          <w:sz w:val="18"/>
          <w:szCs w:val="18"/>
        </w:rPr>
      </w:pPr>
    </w:p>
    <w:p w:rsidR="003B430F" w:rsidRPr="00CE0E69" w:rsidRDefault="003B430F" w:rsidP="00036D39">
      <w:pPr>
        <w:ind w:left="4678"/>
        <w:rPr>
          <w:rFonts w:ascii="Verdana" w:hAnsi="Verdana"/>
          <w:b/>
          <w:color w:val="C00000"/>
          <w:sz w:val="18"/>
          <w:szCs w:val="18"/>
        </w:rPr>
      </w:pPr>
    </w:p>
    <w:p w:rsidR="00036D39" w:rsidRPr="00CE0E69" w:rsidRDefault="00036D39" w:rsidP="00036D39">
      <w:pPr>
        <w:rPr>
          <w:rFonts w:ascii="Verdana" w:hAnsi="Verdana"/>
          <w:b/>
          <w:color w:val="C00000"/>
          <w:sz w:val="18"/>
          <w:szCs w:val="18"/>
        </w:rPr>
      </w:pPr>
    </w:p>
    <w:sectPr w:rsidR="00036D39" w:rsidRPr="00CE0E69" w:rsidSect="00501AC9">
      <w:footerReference w:type="even" r:id="rId9"/>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BF" w:rsidRDefault="006545BF">
      <w:r>
        <w:separator/>
      </w:r>
    </w:p>
  </w:endnote>
  <w:endnote w:type="continuationSeparator" w:id="0">
    <w:p w:rsidR="006545BF" w:rsidRDefault="006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BF" w:rsidRDefault="006545BF">
      <w:r>
        <w:separator/>
      </w:r>
    </w:p>
  </w:footnote>
  <w:footnote w:type="continuationSeparator" w:id="0">
    <w:p w:rsidR="006545BF" w:rsidRDefault="00654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6786371"/>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420742AA"/>
    <w:multiLevelType w:val="hybridMultilevel"/>
    <w:tmpl w:val="7E6C8DD2"/>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22"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2"/>
  </w:num>
  <w:num w:numId="13">
    <w:abstractNumId w:val="21"/>
  </w:num>
  <w:num w:numId="14">
    <w:abstractNumId w:val="16"/>
  </w:num>
  <w:num w:numId="15">
    <w:abstractNumId w:val="17"/>
  </w:num>
  <w:num w:numId="16">
    <w:abstractNumId w:val="20"/>
  </w:num>
  <w:num w:numId="17">
    <w:abstractNumId w:val="23"/>
  </w:num>
  <w:num w:numId="1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4DC3"/>
    <w:rsid w:val="0004526A"/>
    <w:rsid w:val="000504AA"/>
    <w:rsid w:val="0005235C"/>
    <w:rsid w:val="00052BB2"/>
    <w:rsid w:val="00055A4D"/>
    <w:rsid w:val="00060B4E"/>
    <w:rsid w:val="0006371D"/>
    <w:rsid w:val="00064A13"/>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5929"/>
    <w:rsid w:val="000C7D11"/>
    <w:rsid w:val="000D06E5"/>
    <w:rsid w:val="000D4EA8"/>
    <w:rsid w:val="000E21F5"/>
    <w:rsid w:val="000E2CB9"/>
    <w:rsid w:val="000E2CFA"/>
    <w:rsid w:val="000E4F0A"/>
    <w:rsid w:val="000E7BFB"/>
    <w:rsid w:val="000F12E4"/>
    <w:rsid w:val="000F4B10"/>
    <w:rsid w:val="000F6AE1"/>
    <w:rsid w:val="000F7655"/>
    <w:rsid w:val="001001BD"/>
    <w:rsid w:val="001014B6"/>
    <w:rsid w:val="00101C88"/>
    <w:rsid w:val="001050B3"/>
    <w:rsid w:val="00110490"/>
    <w:rsid w:val="001157A7"/>
    <w:rsid w:val="00123498"/>
    <w:rsid w:val="0012680E"/>
    <w:rsid w:val="00131302"/>
    <w:rsid w:val="001318CC"/>
    <w:rsid w:val="0013192F"/>
    <w:rsid w:val="00132BEE"/>
    <w:rsid w:val="0013369D"/>
    <w:rsid w:val="00140E24"/>
    <w:rsid w:val="0014456B"/>
    <w:rsid w:val="00145F83"/>
    <w:rsid w:val="001462AD"/>
    <w:rsid w:val="00150B86"/>
    <w:rsid w:val="00151CD7"/>
    <w:rsid w:val="00153E33"/>
    <w:rsid w:val="00164729"/>
    <w:rsid w:val="001649D3"/>
    <w:rsid w:val="0016551E"/>
    <w:rsid w:val="00167B9D"/>
    <w:rsid w:val="00171D98"/>
    <w:rsid w:val="00175E68"/>
    <w:rsid w:val="001831FA"/>
    <w:rsid w:val="00183931"/>
    <w:rsid w:val="00183C1F"/>
    <w:rsid w:val="001926BB"/>
    <w:rsid w:val="001A5291"/>
    <w:rsid w:val="001B06E4"/>
    <w:rsid w:val="001B0727"/>
    <w:rsid w:val="001B1A90"/>
    <w:rsid w:val="001B1BC9"/>
    <w:rsid w:val="001B444F"/>
    <w:rsid w:val="001B4906"/>
    <w:rsid w:val="001B4931"/>
    <w:rsid w:val="001B53D7"/>
    <w:rsid w:val="001B5F4B"/>
    <w:rsid w:val="001B797F"/>
    <w:rsid w:val="001C21EE"/>
    <w:rsid w:val="001C32BD"/>
    <w:rsid w:val="001C3ED6"/>
    <w:rsid w:val="001C5405"/>
    <w:rsid w:val="001C5815"/>
    <w:rsid w:val="001C7295"/>
    <w:rsid w:val="001D0EF4"/>
    <w:rsid w:val="001D12F7"/>
    <w:rsid w:val="001D171C"/>
    <w:rsid w:val="001D283E"/>
    <w:rsid w:val="001D3E9F"/>
    <w:rsid w:val="001D4737"/>
    <w:rsid w:val="001D62A1"/>
    <w:rsid w:val="001E6069"/>
    <w:rsid w:val="001F18C5"/>
    <w:rsid w:val="001F464F"/>
    <w:rsid w:val="002018B9"/>
    <w:rsid w:val="0020240B"/>
    <w:rsid w:val="00204D0B"/>
    <w:rsid w:val="002054C5"/>
    <w:rsid w:val="00207FE2"/>
    <w:rsid w:val="00212BFD"/>
    <w:rsid w:val="002130A9"/>
    <w:rsid w:val="002156A8"/>
    <w:rsid w:val="00216986"/>
    <w:rsid w:val="00216FE6"/>
    <w:rsid w:val="00221018"/>
    <w:rsid w:val="00222DC6"/>
    <w:rsid w:val="00226E9D"/>
    <w:rsid w:val="00230CBE"/>
    <w:rsid w:val="002313F0"/>
    <w:rsid w:val="00242B7D"/>
    <w:rsid w:val="00243E37"/>
    <w:rsid w:val="00246C84"/>
    <w:rsid w:val="00246C8B"/>
    <w:rsid w:val="00250C4F"/>
    <w:rsid w:val="002524B2"/>
    <w:rsid w:val="00255AEF"/>
    <w:rsid w:val="0026120E"/>
    <w:rsid w:val="00263DEB"/>
    <w:rsid w:val="00267176"/>
    <w:rsid w:val="002706F7"/>
    <w:rsid w:val="002722BB"/>
    <w:rsid w:val="002821DC"/>
    <w:rsid w:val="0028294F"/>
    <w:rsid w:val="0028737B"/>
    <w:rsid w:val="00292AEA"/>
    <w:rsid w:val="00297048"/>
    <w:rsid w:val="002972B8"/>
    <w:rsid w:val="00297BE3"/>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4961"/>
    <w:rsid w:val="00305B22"/>
    <w:rsid w:val="00315AE7"/>
    <w:rsid w:val="003201D5"/>
    <w:rsid w:val="00321952"/>
    <w:rsid w:val="003228DC"/>
    <w:rsid w:val="00325821"/>
    <w:rsid w:val="00340D16"/>
    <w:rsid w:val="0034155B"/>
    <w:rsid w:val="00343194"/>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BA1"/>
    <w:rsid w:val="00387A3B"/>
    <w:rsid w:val="0039085B"/>
    <w:rsid w:val="00390C2D"/>
    <w:rsid w:val="003927D0"/>
    <w:rsid w:val="00392B62"/>
    <w:rsid w:val="00392FD3"/>
    <w:rsid w:val="00394108"/>
    <w:rsid w:val="003A5CCB"/>
    <w:rsid w:val="003B385D"/>
    <w:rsid w:val="003B430F"/>
    <w:rsid w:val="003B72E7"/>
    <w:rsid w:val="003C42EC"/>
    <w:rsid w:val="003C53F3"/>
    <w:rsid w:val="003C566D"/>
    <w:rsid w:val="003D2D36"/>
    <w:rsid w:val="003D4508"/>
    <w:rsid w:val="003D6049"/>
    <w:rsid w:val="003D6890"/>
    <w:rsid w:val="003D6D8D"/>
    <w:rsid w:val="003D7E39"/>
    <w:rsid w:val="003E16B5"/>
    <w:rsid w:val="003E3FBC"/>
    <w:rsid w:val="003E684B"/>
    <w:rsid w:val="003E6ADD"/>
    <w:rsid w:val="003F0F6A"/>
    <w:rsid w:val="003F55BC"/>
    <w:rsid w:val="00400055"/>
    <w:rsid w:val="0040191D"/>
    <w:rsid w:val="00401AC2"/>
    <w:rsid w:val="00401AFC"/>
    <w:rsid w:val="00401EF0"/>
    <w:rsid w:val="0040264E"/>
    <w:rsid w:val="004028A6"/>
    <w:rsid w:val="004033A2"/>
    <w:rsid w:val="00411704"/>
    <w:rsid w:val="004207AB"/>
    <w:rsid w:val="004233C9"/>
    <w:rsid w:val="00424DBD"/>
    <w:rsid w:val="00432D74"/>
    <w:rsid w:val="00434671"/>
    <w:rsid w:val="00435E63"/>
    <w:rsid w:val="004377EE"/>
    <w:rsid w:val="00440BEB"/>
    <w:rsid w:val="004422A9"/>
    <w:rsid w:val="0044558E"/>
    <w:rsid w:val="0044707A"/>
    <w:rsid w:val="004478C8"/>
    <w:rsid w:val="0045139A"/>
    <w:rsid w:val="00456F65"/>
    <w:rsid w:val="0045710B"/>
    <w:rsid w:val="004571D0"/>
    <w:rsid w:val="00463762"/>
    <w:rsid w:val="004647DF"/>
    <w:rsid w:val="004648CE"/>
    <w:rsid w:val="004748D5"/>
    <w:rsid w:val="00476D54"/>
    <w:rsid w:val="00482729"/>
    <w:rsid w:val="00483013"/>
    <w:rsid w:val="0049045F"/>
    <w:rsid w:val="004926E7"/>
    <w:rsid w:val="00495F94"/>
    <w:rsid w:val="004A24A6"/>
    <w:rsid w:val="004A2BBA"/>
    <w:rsid w:val="004A5158"/>
    <w:rsid w:val="004B38AB"/>
    <w:rsid w:val="004C3E6D"/>
    <w:rsid w:val="004D3C22"/>
    <w:rsid w:val="004D4DE0"/>
    <w:rsid w:val="004E038D"/>
    <w:rsid w:val="004E5C23"/>
    <w:rsid w:val="004F3527"/>
    <w:rsid w:val="004F411E"/>
    <w:rsid w:val="004F7DC4"/>
    <w:rsid w:val="0050171D"/>
    <w:rsid w:val="00501AC9"/>
    <w:rsid w:val="00504A9A"/>
    <w:rsid w:val="005061A0"/>
    <w:rsid w:val="005108A0"/>
    <w:rsid w:val="005210F6"/>
    <w:rsid w:val="00524272"/>
    <w:rsid w:val="00531D58"/>
    <w:rsid w:val="0053425C"/>
    <w:rsid w:val="005358BD"/>
    <w:rsid w:val="00541D12"/>
    <w:rsid w:val="00542D06"/>
    <w:rsid w:val="005442D8"/>
    <w:rsid w:val="005472E2"/>
    <w:rsid w:val="00557C5B"/>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1102"/>
    <w:rsid w:val="006177BF"/>
    <w:rsid w:val="006201DB"/>
    <w:rsid w:val="0062068A"/>
    <w:rsid w:val="00620C8E"/>
    <w:rsid w:val="006210AE"/>
    <w:rsid w:val="00623A21"/>
    <w:rsid w:val="006242BF"/>
    <w:rsid w:val="00624F7A"/>
    <w:rsid w:val="00626308"/>
    <w:rsid w:val="006301B2"/>
    <w:rsid w:val="00630600"/>
    <w:rsid w:val="00631ADD"/>
    <w:rsid w:val="0063382C"/>
    <w:rsid w:val="00636499"/>
    <w:rsid w:val="00636981"/>
    <w:rsid w:val="0063746F"/>
    <w:rsid w:val="00637F9D"/>
    <w:rsid w:val="0064624C"/>
    <w:rsid w:val="00652CF2"/>
    <w:rsid w:val="006545BF"/>
    <w:rsid w:val="006549C8"/>
    <w:rsid w:val="00660F66"/>
    <w:rsid w:val="00662773"/>
    <w:rsid w:val="00662A99"/>
    <w:rsid w:val="0066413F"/>
    <w:rsid w:val="006652C4"/>
    <w:rsid w:val="006663BF"/>
    <w:rsid w:val="00670311"/>
    <w:rsid w:val="0067031C"/>
    <w:rsid w:val="00671D91"/>
    <w:rsid w:val="00671EFB"/>
    <w:rsid w:val="00672793"/>
    <w:rsid w:val="006772BC"/>
    <w:rsid w:val="00677B90"/>
    <w:rsid w:val="00681C17"/>
    <w:rsid w:val="00684205"/>
    <w:rsid w:val="00685D36"/>
    <w:rsid w:val="00687814"/>
    <w:rsid w:val="0069160A"/>
    <w:rsid w:val="00691EB0"/>
    <w:rsid w:val="00695BE6"/>
    <w:rsid w:val="006A06EF"/>
    <w:rsid w:val="006A5889"/>
    <w:rsid w:val="006A734A"/>
    <w:rsid w:val="006B0B4E"/>
    <w:rsid w:val="006B0C55"/>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F16E1"/>
    <w:rsid w:val="006F3010"/>
    <w:rsid w:val="006F3055"/>
    <w:rsid w:val="006F41F2"/>
    <w:rsid w:val="006F4A68"/>
    <w:rsid w:val="006F62B9"/>
    <w:rsid w:val="006F6598"/>
    <w:rsid w:val="007066DF"/>
    <w:rsid w:val="00706ACC"/>
    <w:rsid w:val="00706FD6"/>
    <w:rsid w:val="00707468"/>
    <w:rsid w:val="00707B75"/>
    <w:rsid w:val="00713233"/>
    <w:rsid w:val="00714124"/>
    <w:rsid w:val="00714FD0"/>
    <w:rsid w:val="007200A2"/>
    <w:rsid w:val="007222FC"/>
    <w:rsid w:val="00724B10"/>
    <w:rsid w:val="00731D46"/>
    <w:rsid w:val="00733831"/>
    <w:rsid w:val="00734F83"/>
    <w:rsid w:val="00735F68"/>
    <w:rsid w:val="00740230"/>
    <w:rsid w:val="007437E3"/>
    <w:rsid w:val="0074658F"/>
    <w:rsid w:val="00755B4D"/>
    <w:rsid w:val="00755BC4"/>
    <w:rsid w:val="007618E9"/>
    <w:rsid w:val="00763D7C"/>
    <w:rsid w:val="00770208"/>
    <w:rsid w:val="00770C1E"/>
    <w:rsid w:val="00771314"/>
    <w:rsid w:val="00772A13"/>
    <w:rsid w:val="007740FB"/>
    <w:rsid w:val="00775197"/>
    <w:rsid w:val="00780CE7"/>
    <w:rsid w:val="00780F8F"/>
    <w:rsid w:val="0078311C"/>
    <w:rsid w:val="00783376"/>
    <w:rsid w:val="0078449E"/>
    <w:rsid w:val="00787ADA"/>
    <w:rsid w:val="00787D5E"/>
    <w:rsid w:val="00791D30"/>
    <w:rsid w:val="007B1066"/>
    <w:rsid w:val="007B3006"/>
    <w:rsid w:val="007B44D6"/>
    <w:rsid w:val="007B498E"/>
    <w:rsid w:val="007B6037"/>
    <w:rsid w:val="007C0036"/>
    <w:rsid w:val="007C2753"/>
    <w:rsid w:val="007C28CD"/>
    <w:rsid w:val="007C6E42"/>
    <w:rsid w:val="007D099B"/>
    <w:rsid w:val="007D180E"/>
    <w:rsid w:val="007D4547"/>
    <w:rsid w:val="007D5BCA"/>
    <w:rsid w:val="007D6167"/>
    <w:rsid w:val="007D7F77"/>
    <w:rsid w:val="007E0AB6"/>
    <w:rsid w:val="007E24F0"/>
    <w:rsid w:val="007E568F"/>
    <w:rsid w:val="007E606C"/>
    <w:rsid w:val="007E76BB"/>
    <w:rsid w:val="007F0CB3"/>
    <w:rsid w:val="007F155C"/>
    <w:rsid w:val="007F21E3"/>
    <w:rsid w:val="007F28E4"/>
    <w:rsid w:val="007F48AB"/>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53169"/>
    <w:rsid w:val="00855B75"/>
    <w:rsid w:val="00860C98"/>
    <w:rsid w:val="0086560E"/>
    <w:rsid w:val="008719D6"/>
    <w:rsid w:val="0087367D"/>
    <w:rsid w:val="0088501D"/>
    <w:rsid w:val="00886EA2"/>
    <w:rsid w:val="00891CB9"/>
    <w:rsid w:val="008934CE"/>
    <w:rsid w:val="0089406E"/>
    <w:rsid w:val="00897C52"/>
    <w:rsid w:val="008A0716"/>
    <w:rsid w:val="008A2C1A"/>
    <w:rsid w:val="008A32CD"/>
    <w:rsid w:val="008A4CCE"/>
    <w:rsid w:val="008A7F5A"/>
    <w:rsid w:val="008B22E1"/>
    <w:rsid w:val="008B28B5"/>
    <w:rsid w:val="008B3FCD"/>
    <w:rsid w:val="008B6434"/>
    <w:rsid w:val="008B7AC3"/>
    <w:rsid w:val="008C0C7B"/>
    <w:rsid w:val="008C64C0"/>
    <w:rsid w:val="008C6B55"/>
    <w:rsid w:val="008D22E2"/>
    <w:rsid w:val="008D25BE"/>
    <w:rsid w:val="008E0047"/>
    <w:rsid w:val="008E2ABA"/>
    <w:rsid w:val="008E2B15"/>
    <w:rsid w:val="008E5D42"/>
    <w:rsid w:val="008E69B9"/>
    <w:rsid w:val="008E7AEF"/>
    <w:rsid w:val="008E7F52"/>
    <w:rsid w:val="00900342"/>
    <w:rsid w:val="009006AA"/>
    <w:rsid w:val="0090526E"/>
    <w:rsid w:val="00910584"/>
    <w:rsid w:val="00910B1E"/>
    <w:rsid w:val="00917A52"/>
    <w:rsid w:val="009241AA"/>
    <w:rsid w:val="00925DE7"/>
    <w:rsid w:val="00926FC6"/>
    <w:rsid w:val="00927BBD"/>
    <w:rsid w:val="00930B84"/>
    <w:rsid w:val="00930EA1"/>
    <w:rsid w:val="00931DEC"/>
    <w:rsid w:val="00932AD7"/>
    <w:rsid w:val="0093487F"/>
    <w:rsid w:val="00934F31"/>
    <w:rsid w:val="009355FB"/>
    <w:rsid w:val="00935688"/>
    <w:rsid w:val="00935EE2"/>
    <w:rsid w:val="009402E8"/>
    <w:rsid w:val="00941A79"/>
    <w:rsid w:val="00950767"/>
    <w:rsid w:val="00956D02"/>
    <w:rsid w:val="00964E92"/>
    <w:rsid w:val="00965135"/>
    <w:rsid w:val="009669CF"/>
    <w:rsid w:val="00967F28"/>
    <w:rsid w:val="00970680"/>
    <w:rsid w:val="00970B6B"/>
    <w:rsid w:val="00970CEF"/>
    <w:rsid w:val="00975C09"/>
    <w:rsid w:val="009769E4"/>
    <w:rsid w:val="0097752A"/>
    <w:rsid w:val="00977F8A"/>
    <w:rsid w:val="00980949"/>
    <w:rsid w:val="009949C6"/>
    <w:rsid w:val="00994B4F"/>
    <w:rsid w:val="00995D79"/>
    <w:rsid w:val="009A28FC"/>
    <w:rsid w:val="009A7058"/>
    <w:rsid w:val="009A7DAA"/>
    <w:rsid w:val="009B50B8"/>
    <w:rsid w:val="009B69B8"/>
    <w:rsid w:val="009B7DBD"/>
    <w:rsid w:val="009C0329"/>
    <w:rsid w:val="009C3520"/>
    <w:rsid w:val="009C56AD"/>
    <w:rsid w:val="009D581E"/>
    <w:rsid w:val="009D7E52"/>
    <w:rsid w:val="009E08B9"/>
    <w:rsid w:val="009E3ABF"/>
    <w:rsid w:val="009E3E0E"/>
    <w:rsid w:val="009E3FF7"/>
    <w:rsid w:val="009E4D1F"/>
    <w:rsid w:val="009E581E"/>
    <w:rsid w:val="009E79E3"/>
    <w:rsid w:val="009F495F"/>
    <w:rsid w:val="009F49E7"/>
    <w:rsid w:val="009F7C49"/>
    <w:rsid w:val="009F7CE5"/>
    <w:rsid w:val="00A02D7E"/>
    <w:rsid w:val="00A07D1B"/>
    <w:rsid w:val="00A1022A"/>
    <w:rsid w:val="00A10E95"/>
    <w:rsid w:val="00A13C38"/>
    <w:rsid w:val="00A211F1"/>
    <w:rsid w:val="00A22764"/>
    <w:rsid w:val="00A31321"/>
    <w:rsid w:val="00A31641"/>
    <w:rsid w:val="00A37FC1"/>
    <w:rsid w:val="00A424F6"/>
    <w:rsid w:val="00A42502"/>
    <w:rsid w:val="00A44666"/>
    <w:rsid w:val="00A47D13"/>
    <w:rsid w:val="00A50247"/>
    <w:rsid w:val="00A521F7"/>
    <w:rsid w:val="00A53232"/>
    <w:rsid w:val="00A5344A"/>
    <w:rsid w:val="00A56AC1"/>
    <w:rsid w:val="00A5768F"/>
    <w:rsid w:val="00A626A0"/>
    <w:rsid w:val="00A6560C"/>
    <w:rsid w:val="00A7098E"/>
    <w:rsid w:val="00A72B7F"/>
    <w:rsid w:val="00A75865"/>
    <w:rsid w:val="00A77D29"/>
    <w:rsid w:val="00A77D77"/>
    <w:rsid w:val="00A8016E"/>
    <w:rsid w:val="00A80FA4"/>
    <w:rsid w:val="00A8105A"/>
    <w:rsid w:val="00A81CF6"/>
    <w:rsid w:val="00A83409"/>
    <w:rsid w:val="00A85A79"/>
    <w:rsid w:val="00A87530"/>
    <w:rsid w:val="00A87714"/>
    <w:rsid w:val="00A902C7"/>
    <w:rsid w:val="00A9276D"/>
    <w:rsid w:val="00A92F3E"/>
    <w:rsid w:val="00AA2872"/>
    <w:rsid w:val="00AA2D67"/>
    <w:rsid w:val="00AA382E"/>
    <w:rsid w:val="00AA4CD4"/>
    <w:rsid w:val="00AA5248"/>
    <w:rsid w:val="00AB3A75"/>
    <w:rsid w:val="00AB4613"/>
    <w:rsid w:val="00AB77E3"/>
    <w:rsid w:val="00AC1CCF"/>
    <w:rsid w:val="00AC222D"/>
    <w:rsid w:val="00AC33DE"/>
    <w:rsid w:val="00AC5686"/>
    <w:rsid w:val="00AD0EC4"/>
    <w:rsid w:val="00AD2E2B"/>
    <w:rsid w:val="00AD3452"/>
    <w:rsid w:val="00AD507C"/>
    <w:rsid w:val="00AD547A"/>
    <w:rsid w:val="00AD720E"/>
    <w:rsid w:val="00AE0302"/>
    <w:rsid w:val="00AE0FA4"/>
    <w:rsid w:val="00AE15D6"/>
    <w:rsid w:val="00AE362D"/>
    <w:rsid w:val="00AE5401"/>
    <w:rsid w:val="00AE5D82"/>
    <w:rsid w:val="00AE6A09"/>
    <w:rsid w:val="00AF3E24"/>
    <w:rsid w:val="00B0028C"/>
    <w:rsid w:val="00B00304"/>
    <w:rsid w:val="00B00BAF"/>
    <w:rsid w:val="00B02717"/>
    <w:rsid w:val="00B02900"/>
    <w:rsid w:val="00B05BA3"/>
    <w:rsid w:val="00B05DFF"/>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54A04"/>
    <w:rsid w:val="00B62A67"/>
    <w:rsid w:val="00B77E60"/>
    <w:rsid w:val="00B8316F"/>
    <w:rsid w:val="00B83465"/>
    <w:rsid w:val="00B85040"/>
    <w:rsid w:val="00B855CE"/>
    <w:rsid w:val="00B95B0A"/>
    <w:rsid w:val="00B97B22"/>
    <w:rsid w:val="00BA0244"/>
    <w:rsid w:val="00BA06A8"/>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4139"/>
    <w:rsid w:val="00C4023C"/>
    <w:rsid w:val="00C432AD"/>
    <w:rsid w:val="00C50646"/>
    <w:rsid w:val="00C508B5"/>
    <w:rsid w:val="00C50D8C"/>
    <w:rsid w:val="00C51085"/>
    <w:rsid w:val="00C527AC"/>
    <w:rsid w:val="00C530FF"/>
    <w:rsid w:val="00C540F3"/>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6B32"/>
    <w:rsid w:val="00CD1546"/>
    <w:rsid w:val="00CD1DC8"/>
    <w:rsid w:val="00CD25D2"/>
    <w:rsid w:val="00CD30D8"/>
    <w:rsid w:val="00CD44F6"/>
    <w:rsid w:val="00CD46AF"/>
    <w:rsid w:val="00CD6047"/>
    <w:rsid w:val="00CD723A"/>
    <w:rsid w:val="00CD7F23"/>
    <w:rsid w:val="00CE0E69"/>
    <w:rsid w:val="00CE0EB4"/>
    <w:rsid w:val="00CE3275"/>
    <w:rsid w:val="00CE7430"/>
    <w:rsid w:val="00CF0B61"/>
    <w:rsid w:val="00D0148A"/>
    <w:rsid w:val="00D0421E"/>
    <w:rsid w:val="00D120B2"/>
    <w:rsid w:val="00D14A81"/>
    <w:rsid w:val="00D14FF1"/>
    <w:rsid w:val="00D15F91"/>
    <w:rsid w:val="00D17EDC"/>
    <w:rsid w:val="00D24D29"/>
    <w:rsid w:val="00D302A4"/>
    <w:rsid w:val="00D31519"/>
    <w:rsid w:val="00D32429"/>
    <w:rsid w:val="00D35710"/>
    <w:rsid w:val="00D375BF"/>
    <w:rsid w:val="00D41111"/>
    <w:rsid w:val="00D446A8"/>
    <w:rsid w:val="00D46285"/>
    <w:rsid w:val="00D51F13"/>
    <w:rsid w:val="00D52C08"/>
    <w:rsid w:val="00D5590A"/>
    <w:rsid w:val="00D63C49"/>
    <w:rsid w:val="00D65ED2"/>
    <w:rsid w:val="00D672EC"/>
    <w:rsid w:val="00D954E5"/>
    <w:rsid w:val="00D964A3"/>
    <w:rsid w:val="00D97E62"/>
    <w:rsid w:val="00DA0561"/>
    <w:rsid w:val="00DB011F"/>
    <w:rsid w:val="00DB16BA"/>
    <w:rsid w:val="00DB2C2F"/>
    <w:rsid w:val="00DB4656"/>
    <w:rsid w:val="00DC0BD6"/>
    <w:rsid w:val="00DC5778"/>
    <w:rsid w:val="00DC741A"/>
    <w:rsid w:val="00DC7E2C"/>
    <w:rsid w:val="00DD30BF"/>
    <w:rsid w:val="00DD56EF"/>
    <w:rsid w:val="00DD7373"/>
    <w:rsid w:val="00DE0032"/>
    <w:rsid w:val="00DE5415"/>
    <w:rsid w:val="00DE643B"/>
    <w:rsid w:val="00DE70EB"/>
    <w:rsid w:val="00DF3C9B"/>
    <w:rsid w:val="00DF4AAF"/>
    <w:rsid w:val="00DF64FC"/>
    <w:rsid w:val="00E00355"/>
    <w:rsid w:val="00E01CEA"/>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64AA9"/>
    <w:rsid w:val="00E70A5F"/>
    <w:rsid w:val="00E73E49"/>
    <w:rsid w:val="00E74BFC"/>
    <w:rsid w:val="00E76B9F"/>
    <w:rsid w:val="00E77126"/>
    <w:rsid w:val="00E82208"/>
    <w:rsid w:val="00E82529"/>
    <w:rsid w:val="00E835B5"/>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F4C14"/>
    <w:rsid w:val="00EF5FB8"/>
    <w:rsid w:val="00EF6010"/>
    <w:rsid w:val="00EF7C2B"/>
    <w:rsid w:val="00F0054D"/>
    <w:rsid w:val="00F021A9"/>
    <w:rsid w:val="00F04A9D"/>
    <w:rsid w:val="00F054EB"/>
    <w:rsid w:val="00F06243"/>
    <w:rsid w:val="00F07AD1"/>
    <w:rsid w:val="00F11D90"/>
    <w:rsid w:val="00F120E6"/>
    <w:rsid w:val="00F163AC"/>
    <w:rsid w:val="00F17EED"/>
    <w:rsid w:val="00F21815"/>
    <w:rsid w:val="00F23890"/>
    <w:rsid w:val="00F23C31"/>
    <w:rsid w:val="00F2519A"/>
    <w:rsid w:val="00F263E2"/>
    <w:rsid w:val="00F27D91"/>
    <w:rsid w:val="00F3028E"/>
    <w:rsid w:val="00F302B6"/>
    <w:rsid w:val="00F332AD"/>
    <w:rsid w:val="00F33B30"/>
    <w:rsid w:val="00F354E2"/>
    <w:rsid w:val="00F35BBB"/>
    <w:rsid w:val="00F4043F"/>
    <w:rsid w:val="00F50269"/>
    <w:rsid w:val="00F520D2"/>
    <w:rsid w:val="00F53DC0"/>
    <w:rsid w:val="00F55280"/>
    <w:rsid w:val="00F57449"/>
    <w:rsid w:val="00F65797"/>
    <w:rsid w:val="00F6590D"/>
    <w:rsid w:val="00F6648C"/>
    <w:rsid w:val="00F72BA0"/>
    <w:rsid w:val="00F72F9D"/>
    <w:rsid w:val="00F74555"/>
    <w:rsid w:val="00F745F4"/>
    <w:rsid w:val="00F77F47"/>
    <w:rsid w:val="00F85A51"/>
    <w:rsid w:val="00F87232"/>
    <w:rsid w:val="00F87B57"/>
    <w:rsid w:val="00F92C7C"/>
    <w:rsid w:val="00FA0357"/>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C23"/>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CW_Lista,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CW_Lista Znak,Wypunktowanie Znak"/>
    <w:basedOn w:val="Domylnaczcionkaakapitu"/>
    <w:link w:val="Akapitzlist"/>
    <w:uiPriority w:val="34"/>
    <w:qFormat/>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ka">
    <w:name w:val="Główka"/>
    <w:basedOn w:val="Normalny"/>
    <w:semiHidden/>
    <w:rsid w:val="00E64AA9"/>
    <w:pPr>
      <w:tabs>
        <w:tab w:val="center" w:pos="4536"/>
        <w:tab w:val="right" w:pos="9072"/>
      </w:tabs>
    </w:pPr>
    <w:rPr>
      <w:color w:val="00000A"/>
    </w:rPr>
  </w:style>
  <w:style w:type="paragraph" w:styleId="HTML-wstpniesformatowany">
    <w:name w:val="HTML Preformatted"/>
    <w:basedOn w:val="Normalny"/>
    <w:link w:val="HTML-wstpniesformatowanyZnak"/>
    <w:uiPriority w:val="99"/>
    <w:unhideWhenUsed/>
    <w:rsid w:val="00F25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2519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96B5-8C3C-4934-B8EA-122987D1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2781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2</cp:revision>
  <cp:lastPrinted>2020-12-15T10:36:00Z</cp:lastPrinted>
  <dcterms:created xsi:type="dcterms:W3CDTF">2020-12-15T10:38:00Z</dcterms:created>
  <dcterms:modified xsi:type="dcterms:W3CDTF">2020-12-15T10:38:00Z</dcterms:modified>
</cp:coreProperties>
</file>