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555BDD">
            <w:pPr>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5F3FE0">
              <w:rPr>
                <w:rFonts w:ascii="Verdana" w:eastAsia="MS Mincho" w:hAnsi="Verdana"/>
                <w:b/>
                <w:sz w:val="18"/>
                <w:szCs w:val="18"/>
                <w:lang w:eastAsia="en-US"/>
              </w:rPr>
              <w:t xml:space="preserve">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555BDD" w:rsidRDefault="00555BDD" w:rsidP="001F54EE">
      <w:pPr>
        <w:ind w:left="360" w:right="470" w:hanging="360"/>
        <w:rPr>
          <w:rFonts w:ascii="Verdana" w:hAnsi="Verdana"/>
          <w:noProof/>
          <w:sz w:val="18"/>
          <w:szCs w:val="18"/>
        </w:rPr>
      </w:pPr>
    </w:p>
    <w:p w:rsidR="00346D35" w:rsidRPr="005F3FE0" w:rsidRDefault="00AE21AC" w:rsidP="001F54EE">
      <w:pPr>
        <w:ind w:left="360" w:right="470" w:hanging="360"/>
        <w:rPr>
          <w:rFonts w:ascii="Verdana" w:hAnsi="Verdana"/>
          <w:noProof/>
          <w:color w:val="000000"/>
          <w:sz w:val="18"/>
          <w:szCs w:val="18"/>
        </w:rPr>
      </w:pPr>
      <w:r>
        <w:rPr>
          <w:rFonts w:ascii="Verdana" w:hAnsi="Verdana"/>
          <w:noProof/>
          <w:sz w:val="18"/>
          <w:szCs w:val="18"/>
        </w:rPr>
        <w:t xml:space="preserve">UMW / </w:t>
      </w:r>
      <w:r w:rsidR="00555BDD">
        <w:rPr>
          <w:rFonts w:ascii="Verdana" w:hAnsi="Verdana"/>
          <w:noProof/>
          <w:sz w:val="18"/>
          <w:szCs w:val="18"/>
        </w:rPr>
        <w:t>A</w:t>
      </w:r>
      <w:r w:rsidR="00346D35" w:rsidRPr="005F3FE0">
        <w:rPr>
          <w:rFonts w:ascii="Verdana" w:hAnsi="Verdana"/>
          <w:noProof/>
          <w:sz w:val="18"/>
          <w:szCs w:val="18"/>
        </w:rPr>
        <w:t xml:space="preserve">Z / PN – </w:t>
      </w:r>
      <w:r w:rsidR="00555BDD">
        <w:rPr>
          <w:rFonts w:ascii="Verdana" w:hAnsi="Verdana"/>
          <w:noProof/>
          <w:sz w:val="18"/>
          <w:szCs w:val="18"/>
        </w:rPr>
        <w:t>13</w:t>
      </w:r>
      <w:r w:rsidR="00F73CD8">
        <w:rPr>
          <w:rFonts w:ascii="Verdana" w:hAnsi="Verdana"/>
          <w:noProof/>
          <w:sz w:val="18"/>
          <w:szCs w:val="18"/>
        </w:rPr>
        <w:t>3</w:t>
      </w:r>
      <w:r w:rsidR="00684205" w:rsidRPr="005F3FE0">
        <w:rPr>
          <w:rFonts w:ascii="Verdana" w:hAnsi="Verdana"/>
          <w:noProof/>
          <w:sz w:val="18"/>
          <w:szCs w:val="18"/>
        </w:rPr>
        <w:t xml:space="preserve"> / </w:t>
      </w:r>
      <w:r w:rsidR="00555BDD">
        <w:rPr>
          <w:rFonts w:ascii="Verdana" w:hAnsi="Verdana"/>
          <w:noProof/>
          <w:sz w:val="18"/>
          <w:szCs w:val="18"/>
        </w:rPr>
        <w:t>20</w:t>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346D35" w:rsidRPr="005F3FE0">
        <w:rPr>
          <w:rFonts w:ascii="Verdana" w:hAnsi="Verdana"/>
          <w:noProof/>
          <w:sz w:val="18"/>
          <w:szCs w:val="18"/>
        </w:rPr>
        <w:tab/>
      </w:r>
      <w:r w:rsidR="00A07852">
        <w:rPr>
          <w:rFonts w:ascii="Verdana" w:hAnsi="Verdana"/>
          <w:noProof/>
          <w:sz w:val="18"/>
          <w:szCs w:val="18"/>
        </w:rPr>
        <w:t xml:space="preserve">           </w:t>
      </w:r>
      <w:r w:rsidR="00346D35" w:rsidRPr="005F3FE0">
        <w:rPr>
          <w:rFonts w:ascii="Verdana" w:hAnsi="Verdana"/>
          <w:noProof/>
          <w:sz w:val="18"/>
          <w:szCs w:val="18"/>
        </w:rPr>
        <w:t xml:space="preserve">                W</w:t>
      </w:r>
      <w:r w:rsidR="00346D35" w:rsidRPr="005F3FE0">
        <w:rPr>
          <w:rFonts w:ascii="Verdana" w:hAnsi="Verdana"/>
          <w:noProof/>
          <w:color w:val="000000"/>
          <w:sz w:val="18"/>
          <w:szCs w:val="18"/>
        </w:rPr>
        <w:t xml:space="preserve">rocław, </w:t>
      </w:r>
      <w:r w:rsidR="00555BDD">
        <w:rPr>
          <w:rFonts w:ascii="Verdana" w:hAnsi="Verdana"/>
          <w:noProof/>
          <w:color w:val="000000"/>
          <w:sz w:val="18"/>
          <w:szCs w:val="18"/>
        </w:rPr>
        <w:t>02</w:t>
      </w:r>
      <w:r w:rsidR="00A07852">
        <w:rPr>
          <w:rFonts w:ascii="Verdana" w:hAnsi="Verdana"/>
          <w:noProof/>
          <w:color w:val="000000"/>
          <w:sz w:val="18"/>
          <w:szCs w:val="18"/>
        </w:rPr>
        <w:t>.</w:t>
      </w:r>
      <w:r w:rsidR="00555BDD">
        <w:rPr>
          <w:rFonts w:ascii="Verdana" w:hAnsi="Verdana"/>
          <w:noProof/>
          <w:color w:val="000000"/>
          <w:sz w:val="18"/>
          <w:szCs w:val="18"/>
        </w:rPr>
        <w:t>12</w:t>
      </w:r>
      <w:r w:rsidR="00A07852">
        <w:rPr>
          <w:rFonts w:ascii="Verdana" w:hAnsi="Verdana"/>
          <w:noProof/>
          <w:color w:val="000000"/>
          <w:sz w:val="18"/>
          <w:szCs w:val="18"/>
        </w:rPr>
        <w:t>.</w:t>
      </w:r>
      <w:r w:rsidR="00555BDD">
        <w:rPr>
          <w:rFonts w:ascii="Verdana" w:hAnsi="Verdana"/>
          <w:noProof/>
          <w:color w:val="000000"/>
          <w:sz w:val="18"/>
          <w:szCs w:val="18"/>
        </w:rPr>
        <w:t>2020</w:t>
      </w:r>
      <w:r w:rsidR="00346D35" w:rsidRPr="005F3FE0">
        <w:rPr>
          <w:rFonts w:ascii="Verdana" w:hAnsi="Verdana"/>
          <w:noProof/>
          <w:color w:val="000000"/>
          <w:sz w:val="18"/>
          <w:szCs w:val="18"/>
        </w:rPr>
        <w:t xml:space="preserve"> r.</w:t>
      </w:r>
    </w:p>
    <w:p w:rsidR="009F7C49" w:rsidRPr="005F3FE0" w:rsidRDefault="009F7C49" w:rsidP="001F54EE">
      <w:pPr>
        <w:ind w:left="360" w:right="470" w:hanging="360"/>
        <w:rPr>
          <w:rFonts w:ascii="Verdana" w:hAnsi="Verdana"/>
          <w:color w:val="000000"/>
          <w:sz w:val="18"/>
          <w:szCs w:val="18"/>
          <w:u w:val="single"/>
        </w:rPr>
      </w:pPr>
    </w:p>
    <w:p w:rsidR="00346D35" w:rsidRPr="00731315" w:rsidRDefault="00B855CE" w:rsidP="001F54EE">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F73CD8" w:rsidRPr="001440C9" w:rsidRDefault="00F73CD8" w:rsidP="00F73CD8">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Pr>
          <w:rFonts w:ascii="Verdana" w:hAnsi="Verdana"/>
          <w:b/>
          <w:bCs/>
          <w:sz w:val="18"/>
          <w:szCs w:val="18"/>
        </w:rPr>
        <w:t xml:space="preserve">ów </w:t>
      </w:r>
      <w:r w:rsidRPr="001440C9">
        <w:rPr>
          <w:rFonts w:ascii="Verdana" w:hAnsi="Verdana"/>
          <w:b/>
          <w:bCs/>
          <w:sz w:val="18"/>
          <w:szCs w:val="18"/>
        </w:rPr>
        <w:t>dla ośrodków współpracujących w badaniu SECURE na potrzeby Katedry Chorób Serca Uniwersytetu Medycznego we Wrocławiu</w:t>
      </w:r>
    </w:p>
    <w:p w:rsidR="001F54EE" w:rsidRDefault="001F54EE" w:rsidP="001F54EE">
      <w:pPr>
        <w:ind w:right="470"/>
        <w:jc w:val="center"/>
        <w:rPr>
          <w:rFonts w:ascii="Verdana" w:hAnsi="Verdana"/>
          <w:b/>
          <w:bCs/>
          <w:sz w:val="18"/>
          <w:szCs w:val="18"/>
        </w:rPr>
      </w:pPr>
    </w:p>
    <w:p w:rsidR="00F87232" w:rsidRPr="00731315" w:rsidRDefault="00F87232" w:rsidP="001F54EE">
      <w:pPr>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56318C" w:rsidRPr="00731315" w:rsidRDefault="0056318C" w:rsidP="001F54EE">
      <w:pPr>
        <w:tabs>
          <w:tab w:val="center" w:pos="4536"/>
          <w:tab w:val="left" w:pos="6379"/>
          <w:tab w:val="left" w:pos="6521"/>
          <w:tab w:val="right" w:pos="9900"/>
        </w:tabs>
        <w:ind w:right="470" w:firstLine="360"/>
        <w:jc w:val="both"/>
        <w:rPr>
          <w:rFonts w:ascii="Verdana" w:hAnsi="Verdana"/>
          <w:noProof/>
          <w:sz w:val="18"/>
          <w:szCs w:val="18"/>
        </w:rPr>
      </w:pPr>
    </w:p>
    <w:p w:rsidR="009C41CA" w:rsidRPr="00CE1C0B" w:rsidRDefault="009E3FF7" w:rsidP="001F54EE">
      <w:pPr>
        <w:tabs>
          <w:tab w:val="right" w:pos="9356"/>
        </w:tabs>
        <w:ind w:right="471"/>
        <w:jc w:val="both"/>
        <w:rPr>
          <w:rFonts w:ascii="Verdana" w:hAnsi="Verdana"/>
          <w:b/>
          <w:bCs/>
          <w:noProof/>
          <w:sz w:val="18"/>
          <w:szCs w:val="18"/>
        </w:rPr>
      </w:pPr>
      <w:r w:rsidRPr="00731315">
        <w:rPr>
          <w:rFonts w:ascii="Verdana" w:hAnsi="Verdana"/>
          <w:bCs/>
          <w:noProof/>
          <w:sz w:val="18"/>
          <w:szCs w:val="18"/>
        </w:rPr>
        <w:t xml:space="preserve">Bezpośrednio przed otwarciem ofert Zamawiający podał kwotę, jaką zamierza przeznaczyć </w:t>
      </w:r>
      <w:r w:rsidR="00B855CE" w:rsidRPr="00731315">
        <w:rPr>
          <w:rFonts w:ascii="Verdana" w:hAnsi="Verdana"/>
          <w:bCs/>
          <w:noProof/>
          <w:sz w:val="18"/>
          <w:szCs w:val="18"/>
        </w:rPr>
        <w:t>n</w:t>
      </w:r>
      <w:r w:rsidRPr="00731315">
        <w:rPr>
          <w:rFonts w:ascii="Verdana" w:hAnsi="Verdana"/>
          <w:bCs/>
          <w:noProof/>
          <w:sz w:val="18"/>
          <w:szCs w:val="18"/>
        </w:rPr>
        <w:t>a</w:t>
      </w:r>
      <w:r w:rsidR="00AA5248" w:rsidRPr="00731315">
        <w:rPr>
          <w:rFonts w:ascii="Verdana" w:hAnsi="Verdana"/>
          <w:bCs/>
          <w:noProof/>
          <w:sz w:val="18"/>
          <w:szCs w:val="18"/>
        </w:rPr>
        <w:t> </w:t>
      </w:r>
      <w:r w:rsidRPr="00731315">
        <w:rPr>
          <w:rFonts w:ascii="Verdana" w:hAnsi="Verdana"/>
          <w:bCs/>
          <w:noProof/>
          <w:sz w:val="18"/>
          <w:szCs w:val="18"/>
        </w:rPr>
        <w:t>sfinansowanie zamówienia, która wynosi</w:t>
      </w:r>
      <w:r w:rsidR="00421DD9" w:rsidRPr="00731315">
        <w:rPr>
          <w:rFonts w:ascii="Verdana" w:hAnsi="Verdana"/>
          <w:bCs/>
          <w:noProof/>
          <w:sz w:val="18"/>
          <w:szCs w:val="18"/>
        </w:rPr>
        <w:t xml:space="preserve"> brutto</w:t>
      </w:r>
      <w:r w:rsidR="00CE1C0B">
        <w:rPr>
          <w:rFonts w:ascii="Verdana" w:hAnsi="Verdana"/>
          <w:bCs/>
          <w:noProof/>
          <w:sz w:val="18"/>
          <w:szCs w:val="18"/>
        </w:rPr>
        <w:t xml:space="preserve"> </w:t>
      </w:r>
      <w:r w:rsidR="00A37B1E">
        <w:rPr>
          <w:rFonts w:ascii="Verdana" w:hAnsi="Verdana"/>
          <w:b/>
          <w:bCs/>
          <w:noProof/>
          <w:sz w:val="18"/>
          <w:szCs w:val="18"/>
        </w:rPr>
        <w:t xml:space="preserve">15 543,30 </w:t>
      </w:r>
      <w:bookmarkStart w:id="0" w:name="_GoBack"/>
      <w:bookmarkEnd w:id="0"/>
      <w:r w:rsidR="00CE1C0B" w:rsidRPr="00CE1C0B">
        <w:rPr>
          <w:rFonts w:ascii="Verdana" w:hAnsi="Verdana"/>
          <w:b/>
          <w:bCs/>
          <w:noProof/>
          <w:sz w:val="18"/>
          <w:szCs w:val="18"/>
        </w:rPr>
        <w:t>PLN</w:t>
      </w:r>
      <w:r w:rsidR="000B3D8E" w:rsidRPr="00CE1C0B">
        <w:rPr>
          <w:rFonts w:ascii="Verdana" w:hAnsi="Verdana"/>
          <w:b/>
          <w:bCs/>
          <w:noProof/>
          <w:sz w:val="18"/>
          <w:szCs w:val="18"/>
        </w:rPr>
        <w:t>.</w:t>
      </w:r>
    </w:p>
    <w:p w:rsidR="007B1066" w:rsidRPr="00731315" w:rsidRDefault="007B1066" w:rsidP="001F54EE">
      <w:pPr>
        <w:tabs>
          <w:tab w:val="right" w:pos="9356"/>
        </w:tabs>
        <w:ind w:right="470"/>
        <w:jc w:val="both"/>
        <w:rPr>
          <w:rFonts w:ascii="Verdana" w:hAnsi="Verdana"/>
          <w:b/>
          <w:bCs/>
          <w:noProof/>
          <w:sz w:val="18"/>
          <w:szCs w:val="18"/>
        </w:rPr>
      </w:pPr>
    </w:p>
    <w:p w:rsidR="00DB16BA" w:rsidRPr="00731315" w:rsidRDefault="00DB16BA" w:rsidP="00F73CD8">
      <w:pPr>
        <w:tabs>
          <w:tab w:val="right" w:pos="9356"/>
        </w:tabs>
        <w:ind w:left="426" w:right="470" w:hanging="426"/>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p>
    <w:p w:rsidR="00F73CD8" w:rsidRPr="00B929E0" w:rsidRDefault="00F73CD8" w:rsidP="00F73CD8">
      <w:pPr>
        <w:numPr>
          <w:ilvl w:val="6"/>
          <w:numId w:val="18"/>
        </w:numPr>
        <w:tabs>
          <w:tab w:val="left" w:pos="426"/>
          <w:tab w:val="left" w:pos="1418"/>
        </w:tabs>
        <w:ind w:left="3763" w:right="-381" w:hanging="3763"/>
        <w:jc w:val="both"/>
        <w:rPr>
          <w:rFonts w:ascii="Verdana" w:hAnsi="Verdana"/>
          <w:sz w:val="18"/>
          <w:szCs w:val="18"/>
        </w:rPr>
      </w:pPr>
      <w:r>
        <w:rPr>
          <w:rFonts w:ascii="Verdana" w:hAnsi="Verdana"/>
          <w:sz w:val="18"/>
          <w:szCs w:val="18"/>
        </w:rPr>
        <w:t>Cena</w:t>
      </w:r>
      <w:r w:rsidRPr="00B929E0">
        <w:rPr>
          <w:rFonts w:ascii="Verdana" w:hAnsi="Verdana"/>
          <w:sz w:val="18"/>
          <w:szCs w:val="18"/>
        </w:rPr>
        <w:t xml:space="preserve"> realizacji przedmiotu zamówienia – 60 %,</w:t>
      </w:r>
    </w:p>
    <w:p w:rsidR="00F73CD8" w:rsidRDefault="00F73CD8" w:rsidP="00F73CD8">
      <w:pPr>
        <w:numPr>
          <w:ilvl w:val="6"/>
          <w:numId w:val="18"/>
        </w:numPr>
        <w:tabs>
          <w:tab w:val="left" w:pos="426"/>
          <w:tab w:val="left" w:pos="1418"/>
        </w:tabs>
        <w:ind w:left="3763" w:right="-381" w:hanging="3763"/>
        <w:jc w:val="both"/>
        <w:rPr>
          <w:rFonts w:ascii="Verdana" w:hAnsi="Verdana"/>
          <w:sz w:val="18"/>
          <w:szCs w:val="18"/>
        </w:rPr>
      </w:pPr>
      <w:r w:rsidRPr="00B929E0">
        <w:rPr>
          <w:rFonts w:ascii="Verdana" w:hAnsi="Verdana"/>
          <w:sz w:val="18"/>
          <w:szCs w:val="18"/>
        </w:rPr>
        <w:t xml:space="preserve">Termin </w:t>
      </w:r>
      <w:r>
        <w:rPr>
          <w:rFonts w:ascii="Verdana" w:hAnsi="Verdana"/>
          <w:sz w:val="18"/>
          <w:szCs w:val="18"/>
        </w:rPr>
        <w:t xml:space="preserve">dostawy </w:t>
      </w:r>
      <w:r w:rsidRPr="00B929E0">
        <w:rPr>
          <w:rFonts w:ascii="Verdana" w:hAnsi="Verdana"/>
          <w:sz w:val="18"/>
          <w:szCs w:val="18"/>
        </w:rPr>
        <w:t xml:space="preserve">- </w:t>
      </w:r>
      <w:r>
        <w:rPr>
          <w:rFonts w:ascii="Verdana" w:hAnsi="Verdana"/>
          <w:sz w:val="18"/>
          <w:szCs w:val="18"/>
        </w:rPr>
        <w:t>4</w:t>
      </w:r>
      <w:r w:rsidRPr="00B929E0">
        <w:rPr>
          <w:rFonts w:ascii="Verdana" w:hAnsi="Verdana"/>
          <w:sz w:val="18"/>
          <w:szCs w:val="18"/>
        </w:rPr>
        <w:t>0 %</w:t>
      </w:r>
      <w:r>
        <w:rPr>
          <w:rFonts w:ascii="Verdana" w:hAnsi="Verdana"/>
          <w:sz w:val="18"/>
          <w:szCs w:val="18"/>
        </w:rPr>
        <w:t>.</w:t>
      </w:r>
    </w:p>
    <w:p w:rsidR="003E3FBC" w:rsidRPr="00731315" w:rsidRDefault="003E3FBC" w:rsidP="001F54EE">
      <w:pPr>
        <w:tabs>
          <w:tab w:val="left" w:pos="426"/>
          <w:tab w:val="right" w:pos="9356"/>
        </w:tabs>
        <w:ind w:left="426" w:right="470" w:hanging="426"/>
        <w:jc w:val="both"/>
        <w:rPr>
          <w:rFonts w:ascii="Verdana" w:hAnsi="Verdana"/>
          <w:b/>
          <w:bCs/>
          <w:noProof/>
          <w:sz w:val="18"/>
          <w:szCs w:val="18"/>
        </w:rPr>
      </w:pPr>
    </w:p>
    <w:p w:rsidR="003E3FBC" w:rsidRPr="00731315" w:rsidRDefault="00684205" w:rsidP="001F54EE">
      <w:pPr>
        <w:tabs>
          <w:tab w:val="right" w:pos="9356"/>
        </w:tabs>
        <w:ind w:right="470"/>
        <w:jc w:val="both"/>
        <w:rPr>
          <w:rFonts w:ascii="Verdana" w:hAnsi="Verdana"/>
          <w:noProof/>
          <w:sz w:val="18"/>
          <w:szCs w:val="18"/>
        </w:rPr>
      </w:pPr>
      <w:r w:rsidRPr="00731315">
        <w:rPr>
          <w:rFonts w:ascii="Verdana" w:hAnsi="Verdana"/>
          <w:noProof/>
          <w:sz w:val="18"/>
          <w:szCs w:val="18"/>
        </w:rPr>
        <w:t>Ofertę złożył następujący Wykonawca, wymieniony</w:t>
      </w:r>
      <w:r w:rsidR="003E3FBC" w:rsidRPr="00731315">
        <w:rPr>
          <w:rFonts w:ascii="Verdana" w:hAnsi="Verdana"/>
          <w:noProof/>
          <w:sz w:val="18"/>
          <w:szCs w:val="18"/>
        </w:rPr>
        <w:t xml:space="preserve"> w Tabel</w:t>
      </w:r>
      <w:r w:rsidR="00CB73E1" w:rsidRPr="00731315">
        <w:rPr>
          <w:rFonts w:ascii="Verdana" w:hAnsi="Verdana"/>
          <w:noProof/>
          <w:sz w:val="18"/>
          <w:szCs w:val="18"/>
        </w:rPr>
        <w:t>i:</w:t>
      </w:r>
      <w:r w:rsidR="003E3FBC" w:rsidRPr="00731315">
        <w:rPr>
          <w:rFonts w:ascii="Verdana" w:hAnsi="Verdana"/>
          <w:noProof/>
          <w:sz w:val="18"/>
          <w:szCs w:val="18"/>
        </w:rPr>
        <w:t xml:space="preserve"> </w:t>
      </w:r>
    </w:p>
    <w:p w:rsidR="009C41CA" w:rsidRPr="009C41CA" w:rsidRDefault="009C41CA" w:rsidP="001F54EE">
      <w:pPr>
        <w:tabs>
          <w:tab w:val="right" w:pos="9356"/>
        </w:tabs>
        <w:ind w:right="470"/>
        <w:jc w:val="both"/>
        <w:rPr>
          <w:rFonts w:ascii="Verdana" w:hAnsi="Verdana"/>
          <w:b/>
          <w:bCs/>
          <w:noProof/>
          <w:sz w:val="16"/>
          <w:szCs w:val="16"/>
          <w:lang w:val="de-DE"/>
        </w:rPr>
      </w:pPr>
    </w:p>
    <w:tbl>
      <w:tblPr>
        <w:tblW w:w="95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
        <w:gridCol w:w="3402"/>
        <w:gridCol w:w="2622"/>
        <w:gridCol w:w="2623"/>
      </w:tblGrid>
      <w:tr w:rsidR="001F54EE" w:rsidRPr="005F3FE0" w:rsidTr="001F54EE">
        <w:trPr>
          <w:trHeight w:val="450"/>
        </w:trPr>
        <w:tc>
          <w:tcPr>
            <w:tcW w:w="918" w:type="dxa"/>
            <w:tcBorders>
              <w:top w:val="single" w:sz="4" w:space="0" w:color="auto"/>
              <w:left w:val="single" w:sz="4" w:space="0" w:color="auto"/>
              <w:bottom w:val="single" w:sz="4" w:space="0" w:color="auto"/>
              <w:right w:val="single" w:sz="4" w:space="0" w:color="auto"/>
            </w:tcBorders>
          </w:tcPr>
          <w:p w:rsidR="001F54EE" w:rsidRPr="003F526F" w:rsidRDefault="001F54EE" w:rsidP="00DB16BA">
            <w:pPr>
              <w:jc w:val="center"/>
              <w:rPr>
                <w:rFonts w:ascii="Verdana" w:hAnsi="Verdana"/>
                <w:b/>
                <w:bCs/>
                <w:sz w:val="18"/>
                <w:szCs w:val="18"/>
              </w:rPr>
            </w:pPr>
            <w:r w:rsidRPr="003F526F">
              <w:rPr>
                <w:rFonts w:ascii="Verdana" w:hAnsi="Verdana"/>
                <w:b/>
                <w:bCs/>
                <w:sz w:val="18"/>
                <w:szCs w:val="18"/>
              </w:rPr>
              <w:t>Nr oferty</w:t>
            </w:r>
          </w:p>
        </w:tc>
        <w:tc>
          <w:tcPr>
            <w:tcW w:w="3402" w:type="dxa"/>
            <w:tcBorders>
              <w:top w:val="single" w:sz="4" w:space="0" w:color="auto"/>
              <w:left w:val="single" w:sz="4" w:space="0" w:color="auto"/>
              <w:bottom w:val="single" w:sz="4" w:space="0" w:color="auto"/>
              <w:right w:val="single" w:sz="4" w:space="0" w:color="auto"/>
            </w:tcBorders>
          </w:tcPr>
          <w:p w:rsidR="001F54EE" w:rsidRPr="003F526F" w:rsidRDefault="001F54EE" w:rsidP="00DB16BA">
            <w:pPr>
              <w:tabs>
                <w:tab w:val="left" w:pos="6011"/>
              </w:tabs>
              <w:rPr>
                <w:rFonts w:ascii="Verdana" w:hAnsi="Verdana"/>
                <w:b/>
                <w:sz w:val="18"/>
                <w:szCs w:val="18"/>
              </w:rPr>
            </w:pPr>
            <w:r w:rsidRPr="003F526F">
              <w:rPr>
                <w:rFonts w:ascii="Verdana" w:hAnsi="Verdana"/>
                <w:b/>
                <w:sz w:val="18"/>
                <w:szCs w:val="18"/>
              </w:rPr>
              <w:t xml:space="preserve">Wykonawca, adres </w:t>
            </w:r>
          </w:p>
        </w:tc>
        <w:tc>
          <w:tcPr>
            <w:tcW w:w="2622" w:type="dxa"/>
            <w:tcBorders>
              <w:top w:val="single" w:sz="4" w:space="0" w:color="auto"/>
              <w:left w:val="single" w:sz="4" w:space="0" w:color="auto"/>
              <w:bottom w:val="single" w:sz="4" w:space="0" w:color="auto"/>
              <w:right w:val="single" w:sz="4" w:space="0" w:color="auto"/>
            </w:tcBorders>
          </w:tcPr>
          <w:p w:rsidR="001F54EE" w:rsidRPr="003F526F" w:rsidRDefault="001F54EE" w:rsidP="003F526F">
            <w:pPr>
              <w:tabs>
                <w:tab w:val="left" w:pos="0"/>
                <w:tab w:val="center" w:pos="4536"/>
                <w:tab w:val="right" w:pos="9072"/>
              </w:tabs>
              <w:jc w:val="center"/>
              <w:rPr>
                <w:rFonts w:ascii="Verdana" w:hAnsi="Verdana"/>
                <w:b/>
                <w:sz w:val="18"/>
                <w:szCs w:val="18"/>
              </w:rPr>
            </w:pPr>
            <w:r w:rsidRPr="003F526F">
              <w:rPr>
                <w:rFonts w:ascii="Verdana" w:hAnsi="Verdana"/>
                <w:b/>
                <w:sz w:val="18"/>
                <w:szCs w:val="18"/>
              </w:rPr>
              <w:t>Cena brutto PLN</w:t>
            </w:r>
          </w:p>
        </w:tc>
        <w:tc>
          <w:tcPr>
            <w:tcW w:w="2623" w:type="dxa"/>
            <w:tcBorders>
              <w:top w:val="single" w:sz="4" w:space="0" w:color="auto"/>
              <w:left w:val="single" w:sz="4" w:space="0" w:color="auto"/>
              <w:bottom w:val="single" w:sz="4" w:space="0" w:color="auto"/>
              <w:right w:val="single" w:sz="4" w:space="0" w:color="auto"/>
            </w:tcBorders>
          </w:tcPr>
          <w:p w:rsidR="001F54EE" w:rsidRPr="003F526F" w:rsidRDefault="001F54EE" w:rsidP="00F73CD8">
            <w:pPr>
              <w:tabs>
                <w:tab w:val="left" w:pos="0"/>
                <w:tab w:val="center" w:pos="4536"/>
                <w:tab w:val="right" w:pos="9072"/>
              </w:tabs>
              <w:jc w:val="center"/>
              <w:rPr>
                <w:rFonts w:ascii="Verdana" w:hAnsi="Verdana"/>
                <w:b/>
                <w:sz w:val="18"/>
                <w:szCs w:val="18"/>
              </w:rPr>
            </w:pPr>
            <w:r w:rsidRPr="001F54EE">
              <w:rPr>
                <w:rFonts w:ascii="Verdana" w:hAnsi="Verdana"/>
                <w:b/>
                <w:sz w:val="18"/>
                <w:szCs w:val="18"/>
              </w:rPr>
              <w:t xml:space="preserve">Termin </w:t>
            </w:r>
            <w:r w:rsidR="00F73CD8">
              <w:rPr>
                <w:rFonts w:ascii="Verdana" w:hAnsi="Verdana"/>
                <w:b/>
                <w:sz w:val="18"/>
                <w:szCs w:val="18"/>
              </w:rPr>
              <w:t xml:space="preserve">dostawy </w:t>
            </w:r>
          </w:p>
        </w:tc>
      </w:tr>
      <w:tr w:rsidR="001F54EE" w:rsidRPr="005F3FE0" w:rsidTr="001F54EE">
        <w:trPr>
          <w:trHeight w:val="535"/>
        </w:trPr>
        <w:tc>
          <w:tcPr>
            <w:tcW w:w="918" w:type="dxa"/>
            <w:tcBorders>
              <w:top w:val="single" w:sz="4" w:space="0" w:color="auto"/>
              <w:left w:val="single" w:sz="4" w:space="0" w:color="auto"/>
              <w:bottom w:val="single" w:sz="4" w:space="0" w:color="auto"/>
              <w:right w:val="single" w:sz="4" w:space="0" w:color="auto"/>
            </w:tcBorders>
          </w:tcPr>
          <w:p w:rsidR="001F54EE" w:rsidRPr="005F3FE0" w:rsidRDefault="001F54EE" w:rsidP="00C508B5">
            <w:pPr>
              <w:ind w:left="118" w:right="470" w:hanging="118"/>
              <w:jc w:val="center"/>
              <w:rPr>
                <w:rFonts w:ascii="Verdana" w:hAnsi="Verdana"/>
                <w:b/>
                <w:bCs/>
                <w:sz w:val="18"/>
                <w:szCs w:val="18"/>
              </w:rPr>
            </w:pPr>
            <w:r w:rsidRPr="005F3FE0">
              <w:rPr>
                <w:rFonts w:ascii="Verdana" w:hAnsi="Verdana"/>
                <w:b/>
                <w:bCs/>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F73CD8" w:rsidRPr="00DB664B" w:rsidRDefault="00F73CD8" w:rsidP="009C41CA">
            <w:pPr>
              <w:autoSpaceDE w:val="0"/>
              <w:autoSpaceDN w:val="0"/>
              <w:adjustRightInd w:val="0"/>
              <w:rPr>
                <w:rFonts w:ascii="Verdana" w:hAnsi="Verdana"/>
                <w:b/>
                <w:bCs/>
                <w:iCs/>
                <w:sz w:val="18"/>
                <w:szCs w:val="18"/>
              </w:rPr>
            </w:pPr>
            <w:proofErr w:type="spellStart"/>
            <w:r w:rsidRPr="00DB664B">
              <w:rPr>
                <w:rFonts w:ascii="Verdana" w:hAnsi="Verdana"/>
                <w:b/>
                <w:bCs/>
                <w:iCs/>
                <w:sz w:val="18"/>
                <w:szCs w:val="18"/>
              </w:rPr>
              <w:t>Salus</w:t>
            </w:r>
            <w:proofErr w:type="spellEnd"/>
            <w:r w:rsidRPr="00DB664B">
              <w:rPr>
                <w:rFonts w:ascii="Verdana" w:hAnsi="Verdana"/>
                <w:b/>
                <w:bCs/>
                <w:iCs/>
                <w:sz w:val="18"/>
                <w:szCs w:val="18"/>
              </w:rPr>
              <w:t xml:space="preserve"> International Sp. z o.o. </w:t>
            </w:r>
          </w:p>
          <w:p w:rsidR="00F73CD8" w:rsidRPr="00DB664B" w:rsidRDefault="00F73CD8" w:rsidP="009C41CA">
            <w:pPr>
              <w:autoSpaceDE w:val="0"/>
              <w:autoSpaceDN w:val="0"/>
              <w:adjustRightInd w:val="0"/>
              <w:rPr>
                <w:rFonts w:ascii="Verdana" w:hAnsi="Verdana"/>
                <w:b/>
                <w:bCs/>
                <w:iCs/>
                <w:sz w:val="18"/>
                <w:szCs w:val="18"/>
              </w:rPr>
            </w:pPr>
            <w:r w:rsidRPr="00DB664B">
              <w:rPr>
                <w:rFonts w:ascii="Verdana" w:hAnsi="Verdana"/>
                <w:b/>
                <w:bCs/>
                <w:iCs/>
                <w:sz w:val="18"/>
                <w:szCs w:val="18"/>
              </w:rPr>
              <w:t>Ul. Pułaskiego 9</w:t>
            </w:r>
          </w:p>
          <w:p w:rsidR="00C0361D" w:rsidRDefault="00F73CD8" w:rsidP="00F73CD8">
            <w:pPr>
              <w:autoSpaceDE w:val="0"/>
              <w:autoSpaceDN w:val="0"/>
              <w:adjustRightInd w:val="0"/>
              <w:rPr>
                <w:rFonts w:ascii="Verdana" w:hAnsi="Verdana"/>
                <w:b/>
                <w:bCs/>
                <w:iCs/>
                <w:sz w:val="18"/>
                <w:szCs w:val="18"/>
              </w:rPr>
            </w:pPr>
            <w:r w:rsidRPr="00DB664B">
              <w:rPr>
                <w:rFonts w:ascii="Verdana" w:hAnsi="Verdana"/>
                <w:b/>
                <w:bCs/>
                <w:iCs/>
                <w:sz w:val="18"/>
                <w:szCs w:val="18"/>
              </w:rPr>
              <w:t>40-273 Katowice</w:t>
            </w:r>
          </w:p>
          <w:p w:rsidR="00DB664B" w:rsidRPr="005F3FE0" w:rsidRDefault="00DB664B" w:rsidP="00F73CD8">
            <w:pPr>
              <w:autoSpaceDE w:val="0"/>
              <w:autoSpaceDN w:val="0"/>
              <w:adjustRightInd w:val="0"/>
              <w:rPr>
                <w:rFonts w:ascii="Verdana" w:hAnsi="Verdana"/>
                <w:b/>
                <w:bCs/>
                <w:iCs/>
                <w:sz w:val="18"/>
                <w:szCs w:val="18"/>
              </w:rPr>
            </w:pPr>
          </w:p>
        </w:tc>
        <w:tc>
          <w:tcPr>
            <w:tcW w:w="2622" w:type="dxa"/>
            <w:tcBorders>
              <w:top w:val="single" w:sz="4" w:space="0" w:color="auto"/>
              <w:left w:val="single" w:sz="4" w:space="0" w:color="auto"/>
              <w:bottom w:val="single" w:sz="4" w:space="0" w:color="auto"/>
              <w:right w:val="single" w:sz="4" w:space="0" w:color="auto"/>
            </w:tcBorders>
          </w:tcPr>
          <w:p w:rsidR="001F54EE" w:rsidRPr="005F3FE0" w:rsidRDefault="00555BDD" w:rsidP="00555BDD">
            <w:pPr>
              <w:ind w:left="-70"/>
              <w:jc w:val="center"/>
              <w:rPr>
                <w:rFonts w:ascii="Verdana" w:hAnsi="Verdana"/>
                <w:b/>
                <w:bCs/>
                <w:iCs/>
                <w:sz w:val="18"/>
                <w:szCs w:val="18"/>
              </w:rPr>
            </w:pPr>
            <w:r>
              <w:rPr>
                <w:rFonts w:ascii="Verdana" w:hAnsi="Verdana"/>
                <w:b/>
                <w:bCs/>
                <w:iCs/>
                <w:sz w:val="18"/>
                <w:szCs w:val="18"/>
              </w:rPr>
              <w:t>26 354,84</w:t>
            </w:r>
          </w:p>
        </w:tc>
        <w:tc>
          <w:tcPr>
            <w:tcW w:w="2623" w:type="dxa"/>
            <w:tcBorders>
              <w:top w:val="single" w:sz="4" w:space="0" w:color="auto"/>
              <w:left w:val="single" w:sz="4" w:space="0" w:color="auto"/>
              <w:bottom w:val="single" w:sz="4" w:space="0" w:color="auto"/>
              <w:right w:val="single" w:sz="4" w:space="0" w:color="auto"/>
            </w:tcBorders>
          </w:tcPr>
          <w:p w:rsidR="001F54EE" w:rsidRDefault="004048F4" w:rsidP="00F73CD8">
            <w:pPr>
              <w:ind w:left="-70"/>
              <w:jc w:val="center"/>
              <w:rPr>
                <w:rFonts w:ascii="Verdana" w:hAnsi="Verdana"/>
                <w:b/>
                <w:bCs/>
                <w:iCs/>
                <w:sz w:val="18"/>
                <w:szCs w:val="18"/>
              </w:rPr>
            </w:pPr>
            <w:r>
              <w:rPr>
                <w:rFonts w:ascii="Verdana" w:hAnsi="Verdana"/>
                <w:b/>
                <w:bCs/>
                <w:iCs/>
                <w:sz w:val="18"/>
                <w:szCs w:val="18"/>
              </w:rPr>
              <w:t xml:space="preserve"> </w:t>
            </w:r>
            <w:r w:rsidR="00F73CD8">
              <w:rPr>
                <w:rFonts w:ascii="Verdana" w:hAnsi="Verdana"/>
                <w:b/>
                <w:bCs/>
                <w:iCs/>
                <w:sz w:val="18"/>
                <w:szCs w:val="18"/>
              </w:rPr>
              <w:t xml:space="preserve">1 dzień roboczy </w:t>
            </w:r>
          </w:p>
        </w:tc>
      </w:tr>
    </w:tbl>
    <w:p w:rsidR="00684205" w:rsidRDefault="00684205" w:rsidP="00DB16BA">
      <w:pPr>
        <w:ind w:right="470"/>
        <w:rPr>
          <w:rFonts w:ascii="Verdana" w:hAnsi="Verdana"/>
          <w:bCs/>
          <w:sz w:val="18"/>
          <w:szCs w:val="18"/>
        </w:rPr>
      </w:pPr>
    </w:p>
    <w:p w:rsidR="00D24D29" w:rsidRPr="005F3FE0" w:rsidRDefault="001F54EE" w:rsidP="00DB16BA">
      <w:pPr>
        <w:ind w:right="470"/>
        <w:rPr>
          <w:rFonts w:ascii="Verdana" w:hAnsi="Verdana"/>
          <w:bCs/>
          <w:sz w:val="18"/>
          <w:szCs w:val="18"/>
        </w:rPr>
      </w:pPr>
      <w:r>
        <w:rPr>
          <w:rFonts w:ascii="Verdana" w:hAnsi="Verdana"/>
          <w:bCs/>
          <w:sz w:val="18"/>
          <w:szCs w:val="18"/>
        </w:rPr>
        <w:t xml:space="preserve">Okres gwarancji oraz </w:t>
      </w:r>
      <w:r w:rsidR="00D24D29" w:rsidRPr="005F3FE0">
        <w:rPr>
          <w:rFonts w:ascii="Verdana" w:hAnsi="Verdana"/>
          <w:bCs/>
          <w:sz w:val="18"/>
          <w:szCs w:val="18"/>
        </w:rPr>
        <w:t xml:space="preserve">warunki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2803A9" w:rsidRPr="005F3FE0" w:rsidRDefault="002803A9" w:rsidP="00D24D29">
      <w:pPr>
        <w:ind w:left="5040" w:right="470"/>
        <w:outlineLvl w:val="3"/>
        <w:rPr>
          <w:rFonts w:ascii="Verdana" w:hAnsi="Verdana"/>
          <w:color w:val="000000" w:themeColor="text1"/>
          <w:sz w:val="18"/>
          <w:szCs w:val="18"/>
        </w:rPr>
      </w:pPr>
    </w:p>
    <w:p w:rsidR="00F73CD8" w:rsidRDefault="00F73CD8" w:rsidP="00D24D29">
      <w:pPr>
        <w:ind w:left="5040" w:right="470"/>
        <w:outlineLvl w:val="3"/>
        <w:rPr>
          <w:rFonts w:ascii="Verdana" w:hAnsi="Verdana"/>
          <w:color w:val="000000" w:themeColor="text1"/>
          <w:sz w:val="18"/>
          <w:szCs w:val="18"/>
        </w:rPr>
      </w:pPr>
    </w:p>
    <w:p w:rsidR="00CD6047" w:rsidRPr="005F3FE0" w:rsidRDefault="00CD6047" w:rsidP="00D24D29">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rsidR="004C3E6D" w:rsidRPr="005F3FE0" w:rsidRDefault="00555BDD" w:rsidP="00CD6047">
      <w:pPr>
        <w:ind w:left="5040" w:right="470"/>
        <w:outlineLvl w:val="3"/>
        <w:rPr>
          <w:rFonts w:ascii="Verdana" w:hAnsi="Verdana"/>
          <w:color w:val="000000" w:themeColor="text1"/>
          <w:sz w:val="18"/>
          <w:szCs w:val="18"/>
        </w:rPr>
      </w:pPr>
      <w:r>
        <w:rPr>
          <w:rFonts w:ascii="Verdana" w:hAnsi="Verdana"/>
          <w:color w:val="000000" w:themeColor="text1"/>
          <w:sz w:val="18"/>
          <w:szCs w:val="18"/>
        </w:rPr>
        <w:t>Kierownik Działu Zamówień Publicznych</w:t>
      </w:r>
      <w:r w:rsidR="001F54EE">
        <w:rPr>
          <w:rFonts w:ascii="Verdana" w:hAnsi="Verdana"/>
          <w:color w:val="000000" w:themeColor="text1"/>
          <w:sz w:val="18"/>
          <w:szCs w:val="18"/>
        </w:rPr>
        <w:t xml:space="preserve"> </w:t>
      </w:r>
      <w:r w:rsidR="00AE21AC">
        <w:rPr>
          <w:rFonts w:ascii="Verdana" w:hAnsi="Verdana"/>
          <w:color w:val="000000" w:themeColor="text1"/>
          <w:sz w:val="18"/>
          <w:szCs w:val="18"/>
        </w:rPr>
        <w:t>UMW</w:t>
      </w:r>
      <w:r w:rsidR="00271812">
        <w:rPr>
          <w:rFonts w:ascii="Verdana" w:hAnsi="Verdana"/>
          <w:color w:val="000000" w:themeColor="text1"/>
          <w:sz w:val="18"/>
          <w:szCs w:val="18"/>
        </w:rPr>
        <w:t xml:space="preserve"> </w:t>
      </w:r>
    </w:p>
    <w:p w:rsidR="004C3E6D" w:rsidRDefault="004C3E6D" w:rsidP="00D24D29">
      <w:pPr>
        <w:tabs>
          <w:tab w:val="center" w:pos="4536"/>
          <w:tab w:val="left" w:pos="6379"/>
          <w:tab w:val="left" w:pos="6521"/>
          <w:tab w:val="right" w:pos="9356"/>
        </w:tabs>
        <w:ind w:left="5040" w:right="470"/>
        <w:rPr>
          <w:rFonts w:ascii="Verdana" w:hAnsi="Verdana"/>
          <w:color w:val="000000" w:themeColor="text1"/>
          <w:sz w:val="18"/>
          <w:szCs w:val="18"/>
        </w:rPr>
      </w:pPr>
    </w:p>
    <w:p w:rsidR="002B4B9E" w:rsidRPr="005F3FE0" w:rsidRDefault="002B4B9E" w:rsidP="00D24D29">
      <w:pPr>
        <w:tabs>
          <w:tab w:val="center" w:pos="4536"/>
          <w:tab w:val="left" w:pos="6379"/>
          <w:tab w:val="left" w:pos="6521"/>
          <w:tab w:val="right" w:pos="9356"/>
        </w:tabs>
        <w:ind w:left="5040" w:right="470"/>
        <w:rPr>
          <w:rFonts w:ascii="Verdana" w:hAnsi="Verdana"/>
          <w:color w:val="000000" w:themeColor="text1"/>
          <w:sz w:val="18"/>
          <w:szCs w:val="18"/>
        </w:rPr>
      </w:pPr>
    </w:p>
    <w:p w:rsidR="00055A4D" w:rsidRPr="005F3FE0" w:rsidRDefault="004C3E6D" w:rsidP="00D24D29">
      <w:pPr>
        <w:tabs>
          <w:tab w:val="center" w:pos="4536"/>
          <w:tab w:val="left" w:pos="6379"/>
          <w:tab w:val="left" w:pos="6521"/>
          <w:tab w:val="right" w:pos="9356"/>
        </w:tabs>
        <w:ind w:left="5040" w:right="470"/>
        <w:rPr>
          <w:rFonts w:ascii="Verdana" w:hAnsi="Verdana" w:cs="Tahoma"/>
          <w:sz w:val="18"/>
          <w:szCs w:val="18"/>
        </w:rPr>
      </w:pPr>
      <w:r w:rsidRPr="005F3FE0">
        <w:rPr>
          <w:rFonts w:ascii="Verdana" w:hAnsi="Verdana"/>
          <w:noProof/>
          <w:color w:val="000000" w:themeColor="text1"/>
          <w:sz w:val="18"/>
          <w:szCs w:val="18"/>
        </w:rPr>
        <w:t xml:space="preserve">Mgr </w:t>
      </w:r>
      <w:r w:rsidR="00555BDD">
        <w:rPr>
          <w:rFonts w:ascii="Verdana" w:hAnsi="Verdana"/>
          <w:noProof/>
          <w:color w:val="000000" w:themeColor="text1"/>
          <w:sz w:val="18"/>
          <w:szCs w:val="18"/>
        </w:rPr>
        <w:t>Monika Komorowska</w:t>
      </w:r>
      <w:r w:rsidR="001F54EE">
        <w:rPr>
          <w:rFonts w:ascii="Verdana" w:hAnsi="Verdana"/>
          <w:noProof/>
          <w:color w:val="000000" w:themeColor="text1"/>
          <w:sz w:val="18"/>
          <w:szCs w:val="18"/>
        </w:rPr>
        <w:t xml:space="preserve"> </w:t>
      </w:r>
      <w:r w:rsidRPr="005F3FE0">
        <w:rPr>
          <w:rFonts w:ascii="Verdana" w:hAnsi="Verdana"/>
          <w:noProof/>
          <w:color w:val="000000" w:themeColor="text1"/>
          <w:sz w:val="18"/>
          <w:szCs w:val="18"/>
        </w:rPr>
        <w:t xml:space="preserve"> </w:t>
      </w:r>
      <w:r w:rsidRPr="005F3FE0">
        <w:rPr>
          <w:rFonts w:ascii="Verdana" w:hAnsi="Verdana"/>
          <w:bCs/>
          <w:noProof/>
          <w:color w:val="000000" w:themeColor="text1"/>
          <w:sz w:val="18"/>
          <w:szCs w:val="18"/>
        </w:rPr>
        <w:t xml:space="preserve"> </w:t>
      </w:r>
    </w:p>
    <w:sectPr w:rsidR="00055A4D" w:rsidRPr="005F3FE0"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96" w:rsidRDefault="007B3996">
      <w:r>
        <w:separator/>
      </w:r>
    </w:p>
  </w:endnote>
  <w:endnote w:type="continuationSeparator" w:id="0">
    <w:p w:rsidR="007B3996" w:rsidRDefault="007B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96" w:rsidRDefault="007B3996">
      <w:r>
        <w:separator/>
      </w:r>
    </w:p>
  </w:footnote>
  <w:footnote w:type="continuationSeparator" w:id="0">
    <w:p w:rsidR="007B3996" w:rsidRDefault="007B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32FA1"/>
    <w:multiLevelType w:val="hybridMultilevel"/>
    <w:tmpl w:val="8D8823D4"/>
    <w:lvl w:ilvl="0" w:tplc="D838934C">
      <w:start w:val="1"/>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19"/>
  </w:num>
  <w:num w:numId="14">
    <w:abstractNumId w:val="21"/>
  </w:num>
  <w:num w:numId="15">
    <w:abstractNumId w:val="27"/>
  </w:num>
  <w:num w:numId="16">
    <w:abstractNumId w:val="28"/>
  </w:num>
  <w:num w:numId="17">
    <w:abstractNumId w:val="20"/>
  </w:num>
  <w:num w:numId="18">
    <w:abstractNumId w:val="26"/>
  </w:num>
  <w:num w:numId="19">
    <w:abstractNumId w:val="23"/>
  </w:num>
  <w:num w:numId="20">
    <w:abstractNumId w:val="16"/>
  </w:num>
  <w:num w:numId="21">
    <w:abstractNumId w:val="17"/>
  </w:num>
  <w:num w:numId="22">
    <w:abstractNumId w:val="18"/>
  </w:num>
  <w:num w:numId="2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31F57"/>
    <w:rsid w:val="00032277"/>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7D11"/>
    <w:rsid w:val="000D4EA8"/>
    <w:rsid w:val="000E2CB9"/>
    <w:rsid w:val="000E2CFA"/>
    <w:rsid w:val="000E4F0A"/>
    <w:rsid w:val="000F12E4"/>
    <w:rsid w:val="000F4B10"/>
    <w:rsid w:val="001014B6"/>
    <w:rsid w:val="00101C88"/>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A5129"/>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1F54EE"/>
    <w:rsid w:val="0020240B"/>
    <w:rsid w:val="002054C5"/>
    <w:rsid w:val="00212BFD"/>
    <w:rsid w:val="002130A9"/>
    <w:rsid w:val="00216986"/>
    <w:rsid w:val="00216FE6"/>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76E1"/>
    <w:rsid w:val="002A7E07"/>
    <w:rsid w:val="002B4B9E"/>
    <w:rsid w:val="002C148C"/>
    <w:rsid w:val="002C34FD"/>
    <w:rsid w:val="002D3FDA"/>
    <w:rsid w:val="002D4E9D"/>
    <w:rsid w:val="002D755F"/>
    <w:rsid w:val="002E01AF"/>
    <w:rsid w:val="002E038F"/>
    <w:rsid w:val="002F5CB0"/>
    <w:rsid w:val="003000AF"/>
    <w:rsid w:val="003009E5"/>
    <w:rsid w:val="00305B22"/>
    <w:rsid w:val="0031059F"/>
    <w:rsid w:val="003201D5"/>
    <w:rsid w:val="003228DC"/>
    <w:rsid w:val="00325821"/>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C2D"/>
    <w:rsid w:val="003927D0"/>
    <w:rsid w:val="00392FD3"/>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048F4"/>
    <w:rsid w:val="00421DD9"/>
    <w:rsid w:val="00432D74"/>
    <w:rsid w:val="00434310"/>
    <w:rsid w:val="00434671"/>
    <w:rsid w:val="004377EE"/>
    <w:rsid w:val="0044558E"/>
    <w:rsid w:val="00456F65"/>
    <w:rsid w:val="004571D0"/>
    <w:rsid w:val="00463762"/>
    <w:rsid w:val="004648CE"/>
    <w:rsid w:val="004740A2"/>
    <w:rsid w:val="004748D5"/>
    <w:rsid w:val="00475505"/>
    <w:rsid w:val="00476D54"/>
    <w:rsid w:val="004804D7"/>
    <w:rsid w:val="00483013"/>
    <w:rsid w:val="00486D40"/>
    <w:rsid w:val="0049045F"/>
    <w:rsid w:val="00495F94"/>
    <w:rsid w:val="004A2BBA"/>
    <w:rsid w:val="004A5158"/>
    <w:rsid w:val="004B38AB"/>
    <w:rsid w:val="004C1C55"/>
    <w:rsid w:val="004C3E6D"/>
    <w:rsid w:val="004D3C22"/>
    <w:rsid w:val="004D4DE0"/>
    <w:rsid w:val="004E038D"/>
    <w:rsid w:val="004F7DC4"/>
    <w:rsid w:val="005061A0"/>
    <w:rsid w:val="005061E3"/>
    <w:rsid w:val="005108A0"/>
    <w:rsid w:val="00512BEB"/>
    <w:rsid w:val="00524272"/>
    <w:rsid w:val="0053164A"/>
    <w:rsid w:val="0053425C"/>
    <w:rsid w:val="005358BD"/>
    <w:rsid w:val="005442D8"/>
    <w:rsid w:val="005535F5"/>
    <w:rsid w:val="00555BDD"/>
    <w:rsid w:val="0056318C"/>
    <w:rsid w:val="00580169"/>
    <w:rsid w:val="00582F8C"/>
    <w:rsid w:val="0058468D"/>
    <w:rsid w:val="00584BCC"/>
    <w:rsid w:val="00591300"/>
    <w:rsid w:val="0059664E"/>
    <w:rsid w:val="005B0429"/>
    <w:rsid w:val="005B0A58"/>
    <w:rsid w:val="005B393B"/>
    <w:rsid w:val="005B5C82"/>
    <w:rsid w:val="005C2149"/>
    <w:rsid w:val="005C6856"/>
    <w:rsid w:val="005E4430"/>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111A"/>
    <w:rsid w:val="00652CF2"/>
    <w:rsid w:val="006549C8"/>
    <w:rsid w:val="00660F66"/>
    <w:rsid w:val="00662773"/>
    <w:rsid w:val="00670311"/>
    <w:rsid w:val="0067031C"/>
    <w:rsid w:val="00671EFB"/>
    <w:rsid w:val="00672793"/>
    <w:rsid w:val="00677B90"/>
    <w:rsid w:val="00681C17"/>
    <w:rsid w:val="00681E50"/>
    <w:rsid w:val="00684205"/>
    <w:rsid w:val="00685D36"/>
    <w:rsid w:val="00687814"/>
    <w:rsid w:val="0069367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315"/>
    <w:rsid w:val="00731D46"/>
    <w:rsid w:val="00733831"/>
    <w:rsid w:val="007340CC"/>
    <w:rsid w:val="00734F83"/>
    <w:rsid w:val="0074012C"/>
    <w:rsid w:val="00740230"/>
    <w:rsid w:val="007437E3"/>
    <w:rsid w:val="00744BFB"/>
    <w:rsid w:val="00755B4D"/>
    <w:rsid w:val="00755BC4"/>
    <w:rsid w:val="007618E9"/>
    <w:rsid w:val="00770C1E"/>
    <w:rsid w:val="00772A13"/>
    <w:rsid w:val="00773745"/>
    <w:rsid w:val="00775197"/>
    <w:rsid w:val="00780CE7"/>
    <w:rsid w:val="0078311C"/>
    <w:rsid w:val="00783376"/>
    <w:rsid w:val="00787ADA"/>
    <w:rsid w:val="00787D5E"/>
    <w:rsid w:val="007B1066"/>
    <w:rsid w:val="007B3006"/>
    <w:rsid w:val="007B3996"/>
    <w:rsid w:val="007B44D6"/>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60C98"/>
    <w:rsid w:val="008719D6"/>
    <w:rsid w:val="00875593"/>
    <w:rsid w:val="0088501D"/>
    <w:rsid w:val="00886EA2"/>
    <w:rsid w:val="008934CE"/>
    <w:rsid w:val="0089406E"/>
    <w:rsid w:val="00897C52"/>
    <w:rsid w:val="008A0716"/>
    <w:rsid w:val="008A32CD"/>
    <w:rsid w:val="008A4CCE"/>
    <w:rsid w:val="008B22E1"/>
    <w:rsid w:val="008B3FCD"/>
    <w:rsid w:val="008B5B00"/>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108"/>
    <w:rsid w:val="00995D79"/>
    <w:rsid w:val="009A28FC"/>
    <w:rsid w:val="009A71D5"/>
    <w:rsid w:val="009A7DAA"/>
    <w:rsid w:val="009B50B8"/>
    <w:rsid w:val="009B73A9"/>
    <w:rsid w:val="009B7DBD"/>
    <w:rsid w:val="009C3520"/>
    <w:rsid w:val="009C41CA"/>
    <w:rsid w:val="009E3ABF"/>
    <w:rsid w:val="009E3FF7"/>
    <w:rsid w:val="009E79E3"/>
    <w:rsid w:val="009E7F16"/>
    <w:rsid w:val="009F495F"/>
    <w:rsid w:val="009F49E7"/>
    <w:rsid w:val="009F7C49"/>
    <w:rsid w:val="00A02D7E"/>
    <w:rsid w:val="00A05415"/>
    <w:rsid w:val="00A07852"/>
    <w:rsid w:val="00A07D1B"/>
    <w:rsid w:val="00A10E95"/>
    <w:rsid w:val="00A115A9"/>
    <w:rsid w:val="00A16A5A"/>
    <w:rsid w:val="00A211F1"/>
    <w:rsid w:val="00A31321"/>
    <w:rsid w:val="00A37B1E"/>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361D"/>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1C0B"/>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72EC"/>
    <w:rsid w:val="00D947A5"/>
    <w:rsid w:val="00D954E5"/>
    <w:rsid w:val="00D964A3"/>
    <w:rsid w:val="00D97E62"/>
    <w:rsid w:val="00DA0561"/>
    <w:rsid w:val="00DB011F"/>
    <w:rsid w:val="00DB16BA"/>
    <w:rsid w:val="00DB4656"/>
    <w:rsid w:val="00DB664B"/>
    <w:rsid w:val="00DC1F67"/>
    <w:rsid w:val="00DC56F8"/>
    <w:rsid w:val="00DC741A"/>
    <w:rsid w:val="00DD30BF"/>
    <w:rsid w:val="00DD56EF"/>
    <w:rsid w:val="00DD7373"/>
    <w:rsid w:val="00DE0032"/>
    <w:rsid w:val="00DE5415"/>
    <w:rsid w:val="00DF3C9B"/>
    <w:rsid w:val="00DF4AAF"/>
    <w:rsid w:val="00DF64FC"/>
    <w:rsid w:val="00E054E2"/>
    <w:rsid w:val="00E063C2"/>
    <w:rsid w:val="00E06490"/>
    <w:rsid w:val="00E07C9B"/>
    <w:rsid w:val="00E12E5F"/>
    <w:rsid w:val="00E234FA"/>
    <w:rsid w:val="00E23FD8"/>
    <w:rsid w:val="00E335AF"/>
    <w:rsid w:val="00E342CA"/>
    <w:rsid w:val="00E36B5A"/>
    <w:rsid w:val="00E3734D"/>
    <w:rsid w:val="00E37673"/>
    <w:rsid w:val="00E407F6"/>
    <w:rsid w:val="00E42077"/>
    <w:rsid w:val="00E6152F"/>
    <w:rsid w:val="00E62E88"/>
    <w:rsid w:val="00E70A5F"/>
    <w:rsid w:val="00E76B9F"/>
    <w:rsid w:val="00E77126"/>
    <w:rsid w:val="00E778AE"/>
    <w:rsid w:val="00E82208"/>
    <w:rsid w:val="00E82529"/>
    <w:rsid w:val="00E835B5"/>
    <w:rsid w:val="00E87CF5"/>
    <w:rsid w:val="00E87EA6"/>
    <w:rsid w:val="00EA4EDD"/>
    <w:rsid w:val="00EA6365"/>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44A6"/>
    <w:rsid w:val="00F6590D"/>
    <w:rsid w:val="00F67310"/>
    <w:rsid w:val="00F67C44"/>
    <w:rsid w:val="00F72F9D"/>
    <w:rsid w:val="00F73CD8"/>
    <w:rsid w:val="00F74555"/>
    <w:rsid w:val="00F745F4"/>
    <w:rsid w:val="00F77F47"/>
    <w:rsid w:val="00F87232"/>
    <w:rsid w:val="00F87B57"/>
    <w:rsid w:val="00F92C7C"/>
    <w:rsid w:val="00FA3FF6"/>
    <w:rsid w:val="00FA6221"/>
    <w:rsid w:val="00FB2923"/>
    <w:rsid w:val="00FC328E"/>
    <w:rsid w:val="00FD79B8"/>
    <w:rsid w:val="00FE0C53"/>
    <w:rsid w:val="00FE4DC9"/>
    <w:rsid w:val="00FE5777"/>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1F5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C95E-7FD8-453B-AA04-D48F9E9D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921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1072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4</cp:revision>
  <cp:lastPrinted>2016-10-04T12:35:00Z</cp:lastPrinted>
  <dcterms:created xsi:type="dcterms:W3CDTF">2020-12-02T09:25:00Z</dcterms:created>
  <dcterms:modified xsi:type="dcterms:W3CDTF">2020-12-02T09:35:00Z</dcterms:modified>
</cp:coreProperties>
</file>