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2B0025" w:rsidRPr="003212D0" w:rsidTr="00EE2907">
        <w:trPr>
          <w:cantSplit/>
          <w:trHeight w:val="335"/>
        </w:trPr>
        <w:tc>
          <w:tcPr>
            <w:tcW w:w="9564"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rsidR="002B0025" w:rsidRPr="00275999" w:rsidRDefault="002B0025" w:rsidP="00CD7CD8">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CD7CD8">
              <w:rPr>
                <w:rFonts w:ascii="Verdana" w:hAnsi="Verdana"/>
                <w:sz w:val="18"/>
                <w:szCs w:val="18"/>
                <w:lang w:val="de-DE" w:eastAsia="en-US"/>
              </w:rPr>
              <w:t>monika.komorowska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EE2907">
        <w:trPr>
          <w:cantSplit/>
          <w:trHeight w:val="1381"/>
        </w:trPr>
        <w:tc>
          <w:tcPr>
            <w:tcW w:w="9564"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CD7CD8" w:rsidRDefault="001C7929" w:rsidP="00D66774">
      <w:pPr>
        <w:ind w:right="44"/>
        <w:rPr>
          <w:rFonts w:ascii="Verdana" w:hAnsi="Verdana"/>
          <w:noProof/>
          <w:sz w:val="16"/>
          <w:szCs w:val="16"/>
        </w:rPr>
      </w:pPr>
      <w:r w:rsidRPr="00E06901">
        <w:rPr>
          <w:rFonts w:ascii="Verdana" w:hAnsi="Verdana"/>
          <w:noProof/>
          <w:sz w:val="16"/>
          <w:szCs w:val="16"/>
        </w:rPr>
        <w:t xml:space="preserve"> </w:t>
      </w:r>
    </w:p>
    <w:p w:rsidR="00346D35" w:rsidRPr="00EE2907" w:rsidRDefault="00317ABE" w:rsidP="00D66774">
      <w:pPr>
        <w:ind w:right="44"/>
        <w:rPr>
          <w:rFonts w:ascii="Verdana" w:hAnsi="Verdana"/>
          <w:noProof/>
          <w:color w:val="000000"/>
          <w:sz w:val="18"/>
          <w:szCs w:val="18"/>
        </w:rPr>
      </w:pPr>
      <w:r w:rsidRPr="00EE2907">
        <w:rPr>
          <w:rFonts w:ascii="Verdana" w:hAnsi="Verdana"/>
          <w:noProof/>
          <w:sz w:val="18"/>
          <w:szCs w:val="18"/>
        </w:rPr>
        <w:t>UMW/</w:t>
      </w:r>
      <w:r w:rsidR="00E06901" w:rsidRPr="00EE2907">
        <w:rPr>
          <w:rFonts w:ascii="Verdana" w:hAnsi="Verdana"/>
          <w:noProof/>
          <w:sz w:val="18"/>
          <w:szCs w:val="18"/>
        </w:rPr>
        <w:t>A</w:t>
      </w:r>
      <w:r w:rsidRPr="00EE2907">
        <w:rPr>
          <w:rFonts w:ascii="Verdana" w:hAnsi="Verdana"/>
          <w:noProof/>
          <w:sz w:val="18"/>
          <w:szCs w:val="18"/>
        </w:rPr>
        <w:t>Z/PN</w:t>
      </w:r>
      <w:r w:rsidRPr="00EE2907">
        <w:rPr>
          <w:rFonts w:ascii="Verdana" w:hAnsi="Verdana"/>
          <w:noProof/>
          <w:color w:val="000000" w:themeColor="text1"/>
          <w:sz w:val="18"/>
          <w:szCs w:val="18"/>
        </w:rPr>
        <w:t>-</w:t>
      </w:r>
      <w:r w:rsidR="00CD7CD8">
        <w:rPr>
          <w:rFonts w:ascii="Verdana" w:hAnsi="Verdana"/>
          <w:noProof/>
          <w:color w:val="000000" w:themeColor="text1"/>
          <w:sz w:val="18"/>
          <w:szCs w:val="18"/>
        </w:rPr>
        <w:t>129</w:t>
      </w:r>
      <w:r w:rsidR="00215236" w:rsidRPr="00EE2907">
        <w:rPr>
          <w:rFonts w:ascii="Verdana" w:hAnsi="Verdana"/>
          <w:noProof/>
          <w:sz w:val="18"/>
          <w:szCs w:val="18"/>
        </w:rPr>
        <w:t>/20</w:t>
      </w:r>
      <w:r w:rsidR="00BE3914" w:rsidRPr="00EE2907">
        <w:rPr>
          <w:rFonts w:ascii="Verdana" w:hAnsi="Verdana"/>
          <w:noProof/>
          <w:sz w:val="18"/>
          <w:szCs w:val="18"/>
        </w:rPr>
        <w:tab/>
      </w:r>
      <w:r w:rsidR="00346D35" w:rsidRPr="00EE2907">
        <w:rPr>
          <w:rFonts w:ascii="Verdana" w:hAnsi="Verdana"/>
          <w:noProof/>
          <w:sz w:val="18"/>
          <w:szCs w:val="18"/>
        </w:rPr>
        <w:tab/>
      </w:r>
      <w:r w:rsidR="00E007E0" w:rsidRPr="00EE2907">
        <w:rPr>
          <w:rFonts w:ascii="Verdana" w:hAnsi="Verdana"/>
          <w:noProof/>
          <w:sz w:val="18"/>
          <w:szCs w:val="18"/>
        </w:rPr>
        <w:tab/>
      </w:r>
      <w:r w:rsidR="00CB2333" w:rsidRPr="00EE2907">
        <w:rPr>
          <w:rFonts w:ascii="Verdana" w:hAnsi="Verdana"/>
          <w:noProof/>
          <w:sz w:val="18"/>
          <w:szCs w:val="18"/>
        </w:rPr>
        <w:tab/>
      </w:r>
      <w:r w:rsidR="0024488E" w:rsidRPr="00EE2907">
        <w:rPr>
          <w:rFonts w:ascii="Verdana" w:hAnsi="Verdana"/>
          <w:noProof/>
          <w:sz w:val="18"/>
          <w:szCs w:val="18"/>
        </w:rPr>
        <w:t xml:space="preserve">  </w:t>
      </w:r>
      <w:r w:rsidR="00CB2333" w:rsidRPr="00EE2907">
        <w:rPr>
          <w:rFonts w:ascii="Verdana" w:hAnsi="Verdana"/>
          <w:noProof/>
          <w:sz w:val="18"/>
          <w:szCs w:val="18"/>
        </w:rPr>
        <w:tab/>
        <w:t xml:space="preserve">    </w:t>
      </w:r>
      <w:r w:rsidR="0032087A" w:rsidRPr="00EE2907">
        <w:rPr>
          <w:rFonts w:ascii="Verdana" w:hAnsi="Verdana"/>
          <w:noProof/>
          <w:sz w:val="18"/>
          <w:szCs w:val="18"/>
        </w:rPr>
        <w:t xml:space="preserve">  </w:t>
      </w:r>
      <w:r w:rsidR="001C7929" w:rsidRPr="00EE2907">
        <w:rPr>
          <w:rFonts w:ascii="Verdana" w:hAnsi="Verdana"/>
          <w:noProof/>
          <w:sz w:val="18"/>
          <w:szCs w:val="18"/>
        </w:rPr>
        <w:t xml:space="preserve">        </w:t>
      </w:r>
      <w:r w:rsidR="0032087A" w:rsidRPr="00EE2907">
        <w:rPr>
          <w:rFonts w:ascii="Verdana" w:hAnsi="Verdana"/>
          <w:noProof/>
          <w:sz w:val="18"/>
          <w:szCs w:val="18"/>
        </w:rPr>
        <w:t xml:space="preserve">         </w:t>
      </w:r>
      <w:r w:rsidR="0024488E" w:rsidRPr="00EE2907">
        <w:rPr>
          <w:rFonts w:ascii="Verdana" w:hAnsi="Verdana"/>
          <w:noProof/>
          <w:sz w:val="18"/>
          <w:szCs w:val="18"/>
        </w:rPr>
        <w:t xml:space="preserve">  </w:t>
      </w:r>
      <w:r w:rsidR="00D66774">
        <w:rPr>
          <w:rFonts w:ascii="Verdana" w:hAnsi="Verdana"/>
          <w:noProof/>
          <w:sz w:val="18"/>
          <w:szCs w:val="18"/>
        </w:rPr>
        <w:t xml:space="preserve">            </w:t>
      </w:r>
      <w:r w:rsidR="00346D35" w:rsidRPr="00EE2907">
        <w:rPr>
          <w:rFonts w:ascii="Verdana" w:hAnsi="Verdana"/>
          <w:noProof/>
          <w:sz w:val="18"/>
          <w:szCs w:val="18"/>
        </w:rPr>
        <w:t>W</w:t>
      </w:r>
      <w:r w:rsidR="00346D35" w:rsidRPr="00EE2907">
        <w:rPr>
          <w:rFonts w:ascii="Verdana" w:hAnsi="Verdana"/>
          <w:noProof/>
          <w:color w:val="000000"/>
          <w:sz w:val="18"/>
          <w:szCs w:val="18"/>
        </w:rPr>
        <w:t xml:space="preserve">rocław, </w:t>
      </w:r>
      <w:r w:rsidR="00CD7CD8">
        <w:rPr>
          <w:rFonts w:ascii="Verdana" w:hAnsi="Verdana"/>
          <w:noProof/>
          <w:color w:val="000000"/>
          <w:sz w:val="18"/>
          <w:szCs w:val="18"/>
        </w:rPr>
        <w:t>30</w:t>
      </w:r>
      <w:r w:rsidR="00AB4746" w:rsidRPr="00EE2907">
        <w:rPr>
          <w:rFonts w:ascii="Verdana" w:hAnsi="Verdana"/>
          <w:noProof/>
          <w:color w:val="000000"/>
          <w:sz w:val="18"/>
          <w:szCs w:val="18"/>
        </w:rPr>
        <w:t>.</w:t>
      </w:r>
      <w:r w:rsidR="006D7959" w:rsidRPr="00EE2907">
        <w:rPr>
          <w:rFonts w:ascii="Verdana" w:hAnsi="Verdana"/>
          <w:noProof/>
          <w:color w:val="000000"/>
          <w:sz w:val="18"/>
          <w:szCs w:val="18"/>
        </w:rPr>
        <w:t>11</w:t>
      </w:r>
      <w:r w:rsidR="00131B1E" w:rsidRPr="00EE2907">
        <w:rPr>
          <w:rFonts w:ascii="Verdana" w:hAnsi="Verdana"/>
          <w:noProof/>
          <w:color w:val="000000"/>
          <w:sz w:val="18"/>
          <w:szCs w:val="18"/>
        </w:rPr>
        <w:t>.</w:t>
      </w:r>
      <w:r w:rsidR="00684205" w:rsidRPr="00EE2907">
        <w:rPr>
          <w:rFonts w:ascii="Verdana" w:hAnsi="Verdana"/>
          <w:noProof/>
          <w:color w:val="000000"/>
          <w:sz w:val="18"/>
          <w:szCs w:val="18"/>
        </w:rPr>
        <w:t>20</w:t>
      </w:r>
      <w:r w:rsidR="00C0246F" w:rsidRPr="00EE2907">
        <w:rPr>
          <w:rFonts w:ascii="Verdana" w:hAnsi="Verdana"/>
          <w:noProof/>
          <w:color w:val="000000"/>
          <w:sz w:val="18"/>
          <w:szCs w:val="18"/>
        </w:rPr>
        <w:t>20</w:t>
      </w:r>
      <w:r w:rsidR="00346D35" w:rsidRPr="00EE2907">
        <w:rPr>
          <w:rFonts w:ascii="Verdana" w:hAnsi="Verdana"/>
          <w:noProof/>
          <w:color w:val="000000"/>
          <w:sz w:val="18"/>
          <w:szCs w:val="18"/>
        </w:rPr>
        <w:t xml:space="preserve"> r.</w:t>
      </w:r>
    </w:p>
    <w:p w:rsidR="00A85ACA" w:rsidRPr="00EE2907" w:rsidRDefault="00A85ACA" w:rsidP="00DB16BA">
      <w:pPr>
        <w:ind w:left="360" w:right="470" w:hanging="360"/>
        <w:rPr>
          <w:rFonts w:ascii="Verdana" w:hAnsi="Verdana"/>
          <w:color w:val="000000"/>
          <w:sz w:val="18"/>
          <w:szCs w:val="18"/>
          <w:u w:val="single"/>
        </w:rPr>
      </w:pPr>
    </w:p>
    <w:p w:rsidR="008B31CE" w:rsidRPr="00EE2907" w:rsidRDefault="008B31CE" w:rsidP="00EE2907">
      <w:pPr>
        <w:spacing w:line="240" w:lineRule="exact"/>
        <w:ind w:left="360" w:right="-97" w:hanging="360"/>
        <w:jc w:val="both"/>
        <w:rPr>
          <w:rFonts w:ascii="Verdana" w:hAnsi="Verdana"/>
          <w:b/>
          <w:sz w:val="18"/>
          <w:szCs w:val="18"/>
          <w:u w:val="single"/>
        </w:rPr>
      </w:pPr>
      <w:r w:rsidRPr="00EE2907">
        <w:rPr>
          <w:rFonts w:ascii="Verdana" w:hAnsi="Verdana"/>
          <w:b/>
          <w:sz w:val="18"/>
          <w:szCs w:val="18"/>
          <w:u w:val="single"/>
        </w:rPr>
        <w:t xml:space="preserve">NAZWA POSTĘPOWANIA  </w:t>
      </w:r>
    </w:p>
    <w:p w:rsidR="00CD7CD8" w:rsidRPr="00CD7CD8" w:rsidRDefault="00CD7CD8" w:rsidP="00CD7CD8">
      <w:pPr>
        <w:ind w:right="-97"/>
        <w:jc w:val="both"/>
        <w:rPr>
          <w:rFonts w:ascii="Verdana" w:hAnsi="Verdana"/>
          <w:b/>
          <w:sz w:val="18"/>
          <w:szCs w:val="18"/>
        </w:rPr>
      </w:pPr>
      <w:r w:rsidRPr="00CD7CD8">
        <w:rPr>
          <w:rFonts w:ascii="Verdana" w:hAnsi="Verdana"/>
          <w:b/>
          <w:sz w:val="18"/>
          <w:szCs w:val="18"/>
        </w:rPr>
        <w:t>Dostawa komory laminarnej na potrzeby Katedry i Zakładu Mikrobiologii Uniwersytetu Medycznego we Wrocławiu.</w:t>
      </w:r>
    </w:p>
    <w:p w:rsidR="00104863" w:rsidRPr="00EE2907" w:rsidRDefault="00104863" w:rsidP="00EE2907">
      <w:pPr>
        <w:ind w:right="-97"/>
        <w:jc w:val="both"/>
        <w:rPr>
          <w:rFonts w:ascii="Verdana" w:hAnsi="Verdana"/>
          <w:sz w:val="18"/>
          <w:szCs w:val="18"/>
        </w:rPr>
      </w:pPr>
    </w:p>
    <w:p w:rsidR="00F87232" w:rsidRPr="00EE2907" w:rsidRDefault="00FC6F10" w:rsidP="00EE2907">
      <w:pPr>
        <w:ind w:right="-97"/>
        <w:jc w:val="center"/>
        <w:rPr>
          <w:rFonts w:ascii="Verdana" w:hAnsi="Verdana"/>
          <w:b/>
          <w:bCs/>
          <w:sz w:val="18"/>
          <w:szCs w:val="18"/>
        </w:rPr>
      </w:pPr>
      <w:r w:rsidRPr="00EE2907">
        <w:rPr>
          <w:rFonts w:ascii="Verdana" w:hAnsi="Verdana"/>
          <w:b/>
          <w:bCs/>
          <w:sz w:val="18"/>
          <w:szCs w:val="18"/>
        </w:rPr>
        <w:t>WYNIK</w:t>
      </w:r>
    </w:p>
    <w:p w:rsidR="0017154F" w:rsidRPr="00AA2C6D" w:rsidRDefault="0017154F" w:rsidP="00EE2907">
      <w:pPr>
        <w:tabs>
          <w:tab w:val="center" w:pos="4536"/>
          <w:tab w:val="left" w:pos="6379"/>
          <w:tab w:val="left" w:pos="6521"/>
          <w:tab w:val="right" w:pos="9900"/>
        </w:tabs>
        <w:ind w:right="-97" w:firstLine="360"/>
        <w:jc w:val="both"/>
        <w:rPr>
          <w:rFonts w:ascii="Verdana" w:hAnsi="Verdana"/>
          <w:noProof/>
          <w:sz w:val="16"/>
          <w:szCs w:val="16"/>
        </w:rPr>
      </w:pP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t>Uniwersytet Medyczny we Wrocławiu dziękuje Wykonawcom za udział w ww. postępowaniu.</w:t>
      </w: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t xml:space="preserve">Zgodnie z art. 92 </w:t>
      </w:r>
      <w:r w:rsidR="003A7C51">
        <w:rPr>
          <w:rFonts w:ascii="Verdana" w:hAnsi="Verdana"/>
          <w:bCs/>
          <w:noProof/>
          <w:sz w:val="18"/>
          <w:szCs w:val="18"/>
        </w:rPr>
        <w:t xml:space="preserve">ust. 1 </w:t>
      </w:r>
      <w:r w:rsidRPr="00EE2907">
        <w:rPr>
          <w:rFonts w:ascii="Verdana" w:hAnsi="Verdana"/>
          <w:bCs/>
          <w:noProof/>
          <w:sz w:val="18"/>
          <w:szCs w:val="18"/>
        </w:rPr>
        <w:t xml:space="preserve">ustawy z dnia 29 stycznia 2004 r. Prawa zamówień publicznych (tekst jedn. </w:t>
      </w:r>
      <w:r w:rsidR="00C801AB">
        <w:rPr>
          <w:rFonts w:ascii="Verdana" w:hAnsi="Verdana"/>
          <w:bCs/>
          <w:noProof/>
          <w:sz w:val="18"/>
          <w:szCs w:val="18"/>
        </w:rPr>
        <w:br/>
      </w:r>
      <w:r w:rsidRPr="00EE2907">
        <w:rPr>
          <w:rFonts w:ascii="Verdana" w:hAnsi="Verdana"/>
          <w:bCs/>
          <w:noProof/>
          <w:sz w:val="18"/>
          <w:szCs w:val="18"/>
        </w:rPr>
        <w:t>– Dz. U. z 2019 r., poz. 1843 z późn. zm.), zwanej dalej „Pzp”, zawiadamiamy o jego wyniku.</w:t>
      </w: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t>Zgodnie z treścią art. 24aa ust. 1 Pzp, Zamawiający najpierw dokonał oceny ofert, a następnie zbadał, czy Wykonawca, którego oferta została oceniona jako najkorzystniejsza, nie podlega wykluczeniu.</w:t>
      </w:r>
    </w:p>
    <w:p w:rsidR="00EE2907" w:rsidRDefault="00EE2907" w:rsidP="00EE2907">
      <w:pPr>
        <w:tabs>
          <w:tab w:val="center" w:pos="4536"/>
          <w:tab w:val="left" w:pos="6379"/>
          <w:tab w:val="left" w:pos="6521"/>
          <w:tab w:val="right" w:pos="9900"/>
        </w:tabs>
        <w:ind w:right="-97"/>
        <w:jc w:val="both"/>
        <w:rPr>
          <w:rFonts w:ascii="Verdana" w:hAnsi="Verdana"/>
          <w:noProof/>
          <w:color w:val="000000" w:themeColor="text1"/>
          <w:sz w:val="16"/>
          <w:szCs w:val="16"/>
        </w:rPr>
      </w:pPr>
    </w:p>
    <w:p w:rsidR="00203207" w:rsidRPr="00EE2907" w:rsidRDefault="00850EC5" w:rsidP="00EE2907">
      <w:pPr>
        <w:tabs>
          <w:tab w:val="right" w:pos="9356"/>
        </w:tabs>
        <w:ind w:left="426" w:right="-97" w:hanging="426"/>
        <w:jc w:val="both"/>
        <w:rPr>
          <w:rFonts w:ascii="Verdana" w:hAnsi="Verdana"/>
          <w:bCs/>
          <w:noProof/>
          <w:sz w:val="18"/>
          <w:szCs w:val="18"/>
        </w:rPr>
      </w:pPr>
      <w:r w:rsidRPr="00EE2907">
        <w:rPr>
          <w:rFonts w:ascii="Verdana" w:hAnsi="Verdana"/>
          <w:bCs/>
          <w:noProof/>
          <w:sz w:val="18"/>
          <w:szCs w:val="18"/>
        </w:rPr>
        <w:t>K</w:t>
      </w:r>
      <w:r w:rsidR="00537ABF" w:rsidRPr="00EE2907">
        <w:rPr>
          <w:rFonts w:ascii="Verdana" w:hAnsi="Verdana"/>
          <w:bCs/>
          <w:noProof/>
          <w:sz w:val="18"/>
          <w:szCs w:val="18"/>
        </w:rPr>
        <w:t>ryteria</w:t>
      </w:r>
      <w:r w:rsidR="00FC6F10" w:rsidRPr="00EE2907">
        <w:rPr>
          <w:rFonts w:ascii="Verdana" w:hAnsi="Verdana"/>
          <w:bCs/>
          <w:noProof/>
          <w:sz w:val="18"/>
          <w:szCs w:val="18"/>
        </w:rPr>
        <w:t>mi</w:t>
      </w:r>
      <w:r w:rsidR="00537ABF" w:rsidRPr="00EE2907">
        <w:rPr>
          <w:rFonts w:ascii="Verdana" w:hAnsi="Verdana"/>
          <w:bCs/>
          <w:noProof/>
          <w:sz w:val="18"/>
          <w:szCs w:val="18"/>
        </w:rPr>
        <w:t xml:space="preserve"> oceny ofert</w:t>
      </w:r>
      <w:r w:rsidR="00FC6F10" w:rsidRPr="00EE2907">
        <w:rPr>
          <w:rFonts w:ascii="Verdana" w:hAnsi="Verdana"/>
          <w:bCs/>
          <w:noProof/>
          <w:sz w:val="18"/>
          <w:szCs w:val="18"/>
        </w:rPr>
        <w:t xml:space="preserve"> były</w:t>
      </w:r>
      <w:r w:rsidR="00203207" w:rsidRPr="00EE2907">
        <w:rPr>
          <w:rFonts w:ascii="Verdana" w:hAnsi="Verdana"/>
          <w:bCs/>
          <w:noProof/>
          <w:sz w:val="18"/>
          <w:szCs w:val="18"/>
        </w:rPr>
        <w:t>:</w:t>
      </w:r>
    </w:p>
    <w:p w:rsidR="00A9161F" w:rsidRPr="00A9161F" w:rsidRDefault="00A9161F" w:rsidP="00A9161F">
      <w:pPr>
        <w:widowControl w:val="0"/>
        <w:numPr>
          <w:ilvl w:val="0"/>
          <w:numId w:val="32"/>
        </w:numPr>
        <w:suppressAutoHyphens/>
        <w:autoSpaceDN w:val="0"/>
        <w:ind w:left="426" w:hanging="426"/>
        <w:textAlignment w:val="baseline"/>
        <w:rPr>
          <w:rFonts w:ascii="Verdana" w:hAnsi="Verdana"/>
          <w:color w:val="000000"/>
          <w:kern w:val="3"/>
          <w:sz w:val="18"/>
        </w:rPr>
      </w:pPr>
      <w:r w:rsidRPr="00A9161F">
        <w:rPr>
          <w:rFonts w:ascii="Verdana" w:hAnsi="Verdana"/>
          <w:color w:val="000000"/>
          <w:kern w:val="3"/>
          <w:sz w:val="18"/>
        </w:rPr>
        <w:t>Cena realizacji przedmiotu zamówienia – 60 %,</w:t>
      </w:r>
    </w:p>
    <w:p w:rsidR="00A9161F" w:rsidRPr="00A9161F" w:rsidRDefault="00A9161F" w:rsidP="00A9161F">
      <w:pPr>
        <w:widowControl w:val="0"/>
        <w:numPr>
          <w:ilvl w:val="0"/>
          <w:numId w:val="31"/>
        </w:numPr>
        <w:suppressAutoHyphens/>
        <w:autoSpaceDN w:val="0"/>
        <w:ind w:left="426" w:hanging="426"/>
        <w:textAlignment w:val="baseline"/>
        <w:rPr>
          <w:rFonts w:ascii="Verdana" w:hAnsi="Verdana"/>
          <w:color w:val="000000"/>
          <w:kern w:val="3"/>
          <w:sz w:val="18"/>
        </w:rPr>
      </w:pPr>
      <w:r w:rsidRPr="00A9161F">
        <w:rPr>
          <w:rFonts w:ascii="Verdana" w:hAnsi="Verdana"/>
          <w:color w:val="000000"/>
          <w:kern w:val="3"/>
          <w:sz w:val="18"/>
        </w:rPr>
        <w:t>Termin realizacji przedmiotu zamówienia – 20 %.</w:t>
      </w:r>
    </w:p>
    <w:p w:rsidR="00A9161F" w:rsidRPr="00A9161F" w:rsidRDefault="00A9161F" w:rsidP="00A9161F">
      <w:pPr>
        <w:widowControl w:val="0"/>
        <w:numPr>
          <w:ilvl w:val="0"/>
          <w:numId w:val="31"/>
        </w:numPr>
        <w:suppressAutoHyphens/>
        <w:autoSpaceDN w:val="0"/>
        <w:ind w:left="426" w:hanging="426"/>
        <w:textAlignment w:val="baseline"/>
        <w:rPr>
          <w:rFonts w:ascii="Verdana" w:hAnsi="Verdana"/>
          <w:color w:val="000000"/>
          <w:kern w:val="3"/>
          <w:sz w:val="18"/>
        </w:rPr>
      </w:pPr>
      <w:r w:rsidRPr="00A9161F">
        <w:rPr>
          <w:rFonts w:ascii="Verdana" w:hAnsi="Verdana"/>
          <w:color w:val="000000"/>
          <w:kern w:val="3"/>
          <w:sz w:val="18"/>
        </w:rPr>
        <w:t>Okres gwarancji przedmiotu zamówienia – 20 %.</w:t>
      </w:r>
    </w:p>
    <w:p w:rsidR="00FC6F10" w:rsidRDefault="00FC6F10" w:rsidP="00FC6F10">
      <w:pPr>
        <w:ind w:right="470"/>
        <w:rPr>
          <w:rFonts w:ascii="Verdana" w:hAnsi="Verdana"/>
          <w:bCs/>
          <w:sz w:val="18"/>
          <w:szCs w:val="18"/>
        </w:rPr>
      </w:pPr>
    </w:p>
    <w:p w:rsidR="00FC6F10" w:rsidRDefault="00FC6F10" w:rsidP="00FC6F10">
      <w:pPr>
        <w:ind w:right="-97"/>
        <w:jc w:val="both"/>
        <w:rPr>
          <w:rFonts w:ascii="Verdana" w:hAnsi="Verdana"/>
          <w:sz w:val="18"/>
          <w:szCs w:val="18"/>
          <w:lang w:eastAsia="en-US"/>
        </w:rPr>
      </w:pPr>
    </w:p>
    <w:p w:rsidR="00C875B0" w:rsidRPr="004F47C5" w:rsidRDefault="00C875B0" w:rsidP="006D474B">
      <w:pPr>
        <w:numPr>
          <w:ilvl w:val="0"/>
          <w:numId w:val="28"/>
        </w:numPr>
        <w:tabs>
          <w:tab w:val="clear" w:pos="2700"/>
          <w:tab w:val="num" w:pos="426"/>
          <w:tab w:val="right" w:pos="9356"/>
        </w:tabs>
        <w:ind w:right="328" w:hanging="2700"/>
        <w:jc w:val="both"/>
        <w:rPr>
          <w:rFonts w:ascii="Verdana" w:hAnsi="Verdana"/>
          <w:b/>
          <w:bCs/>
          <w:noProof/>
          <w:sz w:val="18"/>
          <w:szCs w:val="18"/>
          <w:u w:val="single"/>
        </w:rPr>
      </w:pPr>
      <w:r>
        <w:rPr>
          <w:rFonts w:ascii="Verdana" w:hAnsi="Verdana"/>
          <w:b/>
          <w:bCs/>
          <w:noProof/>
          <w:sz w:val="18"/>
          <w:szCs w:val="18"/>
          <w:u w:val="single"/>
        </w:rPr>
        <w:t>Złożone</w:t>
      </w:r>
      <w:r w:rsidRPr="004F47C5">
        <w:rPr>
          <w:rFonts w:ascii="Verdana" w:hAnsi="Verdana"/>
          <w:b/>
          <w:bCs/>
          <w:noProof/>
          <w:sz w:val="18"/>
          <w:szCs w:val="18"/>
          <w:u w:val="single"/>
        </w:rPr>
        <w:t xml:space="preserve"> ofert</w:t>
      </w:r>
      <w:r>
        <w:rPr>
          <w:rFonts w:ascii="Verdana" w:hAnsi="Verdana"/>
          <w:b/>
          <w:bCs/>
          <w:noProof/>
          <w:sz w:val="18"/>
          <w:szCs w:val="18"/>
          <w:u w:val="single"/>
        </w:rPr>
        <w:t>y</w:t>
      </w:r>
      <w:r w:rsidRPr="004F47C5">
        <w:rPr>
          <w:rFonts w:ascii="Verdana" w:hAnsi="Verdana"/>
          <w:b/>
          <w:bCs/>
          <w:noProof/>
          <w:sz w:val="18"/>
          <w:szCs w:val="18"/>
          <w:u w:val="single"/>
        </w:rPr>
        <w:t>.</w:t>
      </w:r>
    </w:p>
    <w:p w:rsidR="00FC6F10" w:rsidRDefault="00641368" w:rsidP="003A7C51">
      <w:pPr>
        <w:tabs>
          <w:tab w:val="right" w:pos="9356"/>
        </w:tabs>
        <w:spacing w:before="120"/>
        <w:ind w:right="471" w:firstLine="426"/>
        <w:jc w:val="both"/>
        <w:rPr>
          <w:rFonts w:ascii="Verdana" w:hAnsi="Verdana"/>
          <w:noProof/>
          <w:sz w:val="18"/>
          <w:szCs w:val="18"/>
        </w:rPr>
      </w:pPr>
      <w:r>
        <w:rPr>
          <w:rFonts w:ascii="Verdana" w:hAnsi="Verdana"/>
          <w:noProof/>
          <w:sz w:val="18"/>
          <w:szCs w:val="18"/>
        </w:rPr>
        <w:t>Oferty</w:t>
      </w:r>
      <w:r w:rsidR="00C875B0">
        <w:rPr>
          <w:rFonts w:ascii="Verdana" w:hAnsi="Verdana"/>
          <w:noProof/>
          <w:sz w:val="18"/>
          <w:szCs w:val="18"/>
        </w:rPr>
        <w:t xml:space="preserve"> złożyli</w:t>
      </w:r>
      <w:r w:rsidR="00C875B0" w:rsidRPr="004F47C5">
        <w:rPr>
          <w:rFonts w:ascii="Verdana" w:hAnsi="Verdana"/>
          <w:noProof/>
          <w:sz w:val="18"/>
          <w:szCs w:val="18"/>
        </w:rPr>
        <w:t xml:space="preserve"> następujący Wykonawc</w:t>
      </w:r>
      <w:r w:rsidR="00C875B0">
        <w:rPr>
          <w:rFonts w:ascii="Verdana" w:hAnsi="Verdana"/>
          <w:noProof/>
          <w:sz w:val="18"/>
          <w:szCs w:val="18"/>
        </w:rPr>
        <w:t>y</w:t>
      </w:r>
      <w:r w:rsidR="00C875B0" w:rsidRPr="004F47C5">
        <w:rPr>
          <w:rFonts w:ascii="Verdana" w:hAnsi="Verdana"/>
          <w:noProof/>
          <w:sz w:val="18"/>
          <w:szCs w:val="18"/>
        </w:rPr>
        <w:t>,</w:t>
      </w:r>
      <w:r w:rsidR="00C875B0">
        <w:rPr>
          <w:rFonts w:ascii="Verdana" w:hAnsi="Verdana"/>
          <w:noProof/>
          <w:sz w:val="18"/>
          <w:szCs w:val="18"/>
        </w:rPr>
        <w:t xml:space="preserve"> wymienieni</w:t>
      </w:r>
      <w:r>
        <w:rPr>
          <w:rFonts w:ascii="Verdana" w:hAnsi="Verdana"/>
          <w:noProof/>
          <w:sz w:val="18"/>
          <w:szCs w:val="18"/>
        </w:rPr>
        <w:t xml:space="preserve"> w tabelach</w:t>
      </w:r>
      <w:r w:rsidR="00C875B0" w:rsidRPr="004F47C5">
        <w:rPr>
          <w:rFonts w:ascii="Verdana" w:hAnsi="Verdana"/>
          <w:noProof/>
          <w:sz w:val="18"/>
          <w:szCs w:val="18"/>
        </w:rPr>
        <w:t>:</w:t>
      </w:r>
    </w:p>
    <w:tbl>
      <w:tblPr>
        <w:tblStyle w:val="Tabela-Siatka"/>
        <w:tblW w:w="9781" w:type="dxa"/>
        <w:tblInd w:w="279" w:type="dxa"/>
        <w:tblLayout w:type="fixed"/>
        <w:tblLook w:val="04A0" w:firstRow="1" w:lastRow="0" w:firstColumn="1" w:lastColumn="0" w:noHBand="0" w:noVBand="1"/>
      </w:tblPr>
      <w:tblGrid>
        <w:gridCol w:w="425"/>
        <w:gridCol w:w="2978"/>
        <w:gridCol w:w="1701"/>
        <w:gridCol w:w="1701"/>
        <w:gridCol w:w="1701"/>
        <w:gridCol w:w="1275"/>
      </w:tblGrid>
      <w:tr w:rsidR="0049387B" w:rsidRPr="00A9161F" w:rsidTr="003A7C51">
        <w:tc>
          <w:tcPr>
            <w:tcW w:w="425" w:type="dxa"/>
            <w:vAlign w:val="center"/>
          </w:tcPr>
          <w:p w:rsidR="0049387B" w:rsidRPr="00A9161F" w:rsidRDefault="0049387B" w:rsidP="003A7C51">
            <w:pPr>
              <w:tabs>
                <w:tab w:val="right" w:pos="9356"/>
              </w:tabs>
              <w:spacing w:before="120"/>
              <w:jc w:val="both"/>
              <w:rPr>
                <w:rFonts w:ascii="Verdana" w:hAnsi="Verdana"/>
                <w:bCs/>
                <w:noProof/>
                <w:sz w:val="16"/>
                <w:szCs w:val="16"/>
              </w:rPr>
            </w:pPr>
            <w:r w:rsidRPr="00A9161F">
              <w:rPr>
                <w:rFonts w:ascii="Verdana" w:hAnsi="Verdana"/>
                <w:bCs/>
                <w:noProof/>
                <w:sz w:val="16"/>
                <w:szCs w:val="16"/>
              </w:rPr>
              <w:t>N</w:t>
            </w:r>
            <w:r w:rsidR="003A7C51">
              <w:rPr>
                <w:rFonts w:ascii="Verdana" w:hAnsi="Verdana"/>
                <w:bCs/>
                <w:noProof/>
                <w:sz w:val="16"/>
                <w:szCs w:val="16"/>
              </w:rPr>
              <w:t xml:space="preserve">r </w:t>
            </w:r>
          </w:p>
        </w:tc>
        <w:tc>
          <w:tcPr>
            <w:tcW w:w="2978" w:type="dxa"/>
            <w:vAlign w:val="center"/>
          </w:tcPr>
          <w:p w:rsidR="0049387B" w:rsidRPr="003A7C51" w:rsidRDefault="0049387B" w:rsidP="0049387B">
            <w:pPr>
              <w:tabs>
                <w:tab w:val="right" w:pos="9356"/>
              </w:tabs>
              <w:ind w:right="471"/>
              <w:jc w:val="both"/>
              <w:rPr>
                <w:rFonts w:ascii="Verdana" w:hAnsi="Verdana"/>
                <w:bCs/>
                <w:noProof/>
                <w:sz w:val="16"/>
                <w:szCs w:val="16"/>
              </w:rPr>
            </w:pPr>
            <w:r w:rsidRPr="003A7C51">
              <w:rPr>
                <w:rFonts w:ascii="Verdana" w:hAnsi="Verdana"/>
                <w:bCs/>
                <w:noProof/>
                <w:sz w:val="16"/>
                <w:szCs w:val="16"/>
              </w:rPr>
              <w:t>Wykonawcy, adres</w:t>
            </w:r>
          </w:p>
        </w:tc>
        <w:tc>
          <w:tcPr>
            <w:tcW w:w="1701" w:type="dxa"/>
            <w:vAlign w:val="center"/>
          </w:tcPr>
          <w:p w:rsidR="0049387B" w:rsidRPr="003A7C51" w:rsidRDefault="0049387B" w:rsidP="00A23355">
            <w:pPr>
              <w:tabs>
                <w:tab w:val="right" w:pos="9356"/>
              </w:tabs>
              <w:jc w:val="both"/>
              <w:rPr>
                <w:rFonts w:ascii="Verdana" w:hAnsi="Verdana"/>
                <w:bCs/>
                <w:noProof/>
                <w:sz w:val="16"/>
                <w:szCs w:val="16"/>
              </w:rPr>
            </w:pPr>
            <w:r w:rsidRPr="003A7C51">
              <w:rPr>
                <w:rFonts w:ascii="Verdana" w:hAnsi="Verdana"/>
                <w:bCs/>
                <w:noProof/>
                <w:sz w:val="16"/>
                <w:szCs w:val="16"/>
              </w:rPr>
              <w:t xml:space="preserve">Cena brutto przedmiotu zamówienia </w:t>
            </w:r>
            <w:r w:rsidR="00A23355">
              <w:rPr>
                <w:rFonts w:ascii="Verdana" w:hAnsi="Verdana"/>
                <w:bCs/>
                <w:noProof/>
                <w:sz w:val="16"/>
                <w:szCs w:val="16"/>
              </w:rPr>
              <w:br/>
            </w:r>
            <w:r w:rsidRPr="003A7C51">
              <w:rPr>
                <w:rFonts w:ascii="Verdana" w:hAnsi="Verdana"/>
                <w:bCs/>
                <w:noProof/>
                <w:sz w:val="16"/>
                <w:szCs w:val="16"/>
              </w:rPr>
              <w:t>w PLN/ punkty</w:t>
            </w:r>
          </w:p>
        </w:tc>
        <w:tc>
          <w:tcPr>
            <w:tcW w:w="1701" w:type="dxa"/>
            <w:vAlign w:val="center"/>
          </w:tcPr>
          <w:p w:rsidR="0049387B" w:rsidRPr="003A7C51" w:rsidRDefault="0049387B" w:rsidP="0049387B">
            <w:pPr>
              <w:tabs>
                <w:tab w:val="right" w:pos="9356"/>
              </w:tabs>
              <w:ind w:right="175"/>
              <w:jc w:val="both"/>
              <w:rPr>
                <w:rFonts w:ascii="Verdana" w:hAnsi="Verdana"/>
                <w:bCs/>
                <w:noProof/>
                <w:sz w:val="16"/>
                <w:szCs w:val="16"/>
              </w:rPr>
            </w:pPr>
            <w:r w:rsidRPr="003A7C51">
              <w:rPr>
                <w:rFonts w:ascii="Verdana" w:hAnsi="Verdana"/>
                <w:bCs/>
                <w:noProof/>
                <w:sz w:val="16"/>
                <w:szCs w:val="16"/>
              </w:rPr>
              <w:t>Termin realizacji przedmiotu zamówienia/ punkty</w:t>
            </w:r>
          </w:p>
        </w:tc>
        <w:tc>
          <w:tcPr>
            <w:tcW w:w="1701" w:type="dxa"/>
            <w:vAlign w:val="center"/>
          </w:tcPr>
          <w:p w:rsidR="0049387B" w:rsidRPr="003A7C51" w:rsidRDefault="0049387B" w:rsidP="0049387B">
            <w:pPr>
              <w:tabs>
                <w:tab w:val="right" w:pos="9356"/>
              </w:tabs>
              <w:jc w:val="both"/>
              <w:rPr>
                <w:rFonts w:ascii="Verdana" w:hAnsi="Verdana"/>
                <w:bCs/>
                <w:noProof/>
                <w:sz w:val="16"/>
                <w:szCs w:val="16"/>
              </w:rPr>
            </w:pPr>
            <w:r w:rsidRPr="003A7C51">
              <w:rPr>
                <w:rFonts w:ascii="Verdana" w:hAnsi="Verdana"/>
                <w:bCs/>
                <w:noProof/>
                <w:sz w:val="16"/>
                <w:szCs w:val="16"/>
              </w:rPr>
              <w:t>Okres gwarancji przedmiotu zamówienia/ punkty</w:t>
            </w:r>
          </w:p>
        </w:tc>
        <w:tc>
          <w:tcPr>
            <w:tcW w:w="1275" w:type="dxa"/>
          </w:tcPr>
          <w:p w:rsidR="0049387B" w:rsidRPr="003A7C51" w:rsidRDefault="0049387B" w:rsidP="0049387B">
            <w:pPr>
              <w:tabs>
                <w:tab w:val="right" w:pos="9356"/>
              </w:tabs>
              <w:jc w:val="both"/>
              <w:rPr>
                <w:rFonts w:ascii="Verdana" w:hAnsi="Verdana"/>
                <w:bCs/>
                <w:noProof/>
                <w:sz w:val="16"/>
                <w:szCs w:val="16"/>
              </w:rPr>
            </w:pPr>
            <w:r w:rsidRPr="003A7C51">
              <w:rPr>
                <w:rFonts w:ascii="Verdana" w:hAnsi="Verdana"/>
                <w:bCs/>
                <w:noProof/>
                <w:sz w:val="16"/>
                <w:szCs w:val="16"/>
              </w:rPr>
              <w:t xml:space="preserve">Łączna </w:t>
            </w:r>
          </w:p>
          <w:p w:rsidR="0049387B" w:rsidRPr="003A7C51" w:rsidRDefault="0049387B" w:rsidP="0049387B">
            <w:pPr>
              <w:tabs>
                <w:tab w:val="right" w:pos="9356"/>
              </w:tabs>
              <w:jc w:val="both"/>
              <w:rPr>
                <w:rFonts w:ascii="Verdana" w:hAnsi="Verdana"/>
                <w:bCs/>
                <w:noProof/>
                <w:sz w:val="16"/>
                <w:szCs w:val="16"/>
              </w:rPr>
            </w:pPr>
            <w:r w:rsidRPr="003A7C51">
              <w:rPr>
                <w:rFonts w:ascii="Verdana" w:hAnsi="Verdana"/>
                <w:bCs/>
                <w:noProof/>
                <w:sz w:val="16"/>
                <w:szCs w:val="16"/>
              </w:rPr>
              <w:t>punktacja</w:t>
            </w:r>
          </w:p>
        </w:tc>
      </w:tr>
      <w:tr w:rsidR="0049387B" w:rsidRPr="00A9161F" w:rsidTr="003A7C51">
        <w:trPr>
          <w:trHeight w:val="1006"/>
        </w:trPr>
        <w:tc>
          <w:tcPr>
            <w:tcW w:w="425" w:type="dxa"/>
            <w:vAlign w:val="center"/>
          </w:tcPr>
          <w:p w:rsidR="0049387B" w:rsidRPr="00A9161F" w:rsidRDefault="0049387B" w:rsidP="003A7C51">
            <w:pPr>
              <w:tabs>
                <w:tab w:val="left" w:pos="0"/>
                <w:tab w:val="right" w:pos="9356"/>
              </w:tabs>
              <w:spacing w:before="120"/>
              <w:ind w:right="317"/>
              <w:jc w:val="both"/>
              <w:rPr>
                <w:rFonts w:ascii="Verdana" w:hAnsi="Verdana"/>
                <w:bCs/>
                <w:noProof/>
                <w:sz w:val="16"/>
                <w:szCs w:val="16"/>
              </w:rPr>
            </w:pPr>
            <w:r w:rsidRPr="00A9161F">
              <w:rPr>
                <w:rFonts w:ascii="Verdana" w:hAnsi="Verdana"/>
                <w:bCs/>
                <w:noProof/>
                <w:sz w:val="16"/>
                <w:szCs w:val="16"/>
              </w:rPr>
              <w:t>1</w:t>
            </w:r>
          </w:p>
        </w:tc>
        <w:tc>
          <w:tcPr>
            <w:tcW w:w="2978" w:type="dxa"/>
            <w:vAlign w:val="center"/>
          </w:tcPr>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Argenta Spółka z ograniczoną odpowiedzialnością Sp. K.</w:t>
            </w:r>
          </w:p>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Ul. Polska 114</w:t>
            </w:r>
          </w:p>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60-401 Poznań</w:t>
            </w:r>
          </w:p>
        </w:tc>
        <w:tc>
          <w:tcPr>
            <w:tcW w:w="1701" w:type="dxa"/>
            <w:vAlign w:val="center"/>
          </w:tcPr>
          <w:p w:rsidR="0049387B" w:rsidRDefault="0049387B" w:rsidP="0049387B">
            <w:pPr>
              <w:tabs>
                <w:tab w:val="right" w:pos="9356"/>
              </w:tabs>
              <w:ind w:right="34"/>
              <w:jc w:val="center"/>
              <w:rPr>
                <w:rFonts w:ascii="Verdana" w:hAnsi="Verdana"/>
                <w:b/>
                <w:bCs/>
                <w:iCs/>
                <w:noProof/>
                <w:sz w:val="18"/>
                <w:szCs w:val="18"/>
              </w:rPr>
            </w:pPr>
            <w:r w:rsidRPr="0049387B">
              <w:rPr>
                <w:rFonts w:ascii="Verdana" w:hAnsi="Verdana"/>
                <w:b/>
                <w:bCs/>
                <w:iCs/>
                <w:noProof/>
                <w:sz w:val="18"/>
                <w:szCs w:val="18"/>
              </w:rPr>
              <w:t>49 993,97</w:t>
            </w:r>
          </w:p>
          <w:p w:rsidR="0049387B" w:rsidRDefault="0049387B" w:rsidP="0049387B">
            <w:pPr>
              <w:tabs>
                <w:tab w:val="right" w:pos="9356"/>
              </w:tabs>
              <w:ind w:right="34"/>
              <w:jc w:val="center"/>
              <w:rPr>
                <w:rFonts w:ascii="Verdana" w:hAnsi="Verdana"/>
                <w:b/>
                <w:bCs/>
                <w:iCs/>
                <w:noProof/>
                <w:sz w:val="18"/>
                <w:szCs w:val="18"/>
              </w:rPr>
            </w:pPr>
          </w:p>
          <w:p w:rsidR="0049387B" w:rsidRPr="0049387B" w:rsidRDefault="0049387B" w:rsidP="0049387B">
            <w:pPr>
              <w:tabs>
                <w:tab w:val="right" w:pos="9356"/>
              </w:tabs>
              <w:ind w:right="34"/>
              <w:jc w:val="center"/>
              <w:rPr>
                <w:rFonts w:ascii="Verdana" w:hAnsi="Verdana"/>
                <w:b/>
                <w:bCs/>
                <w:iCs/>
                <w:noProof/>
                <w:sz w:val="18"/>
                <w:szCs w:val="18"/>
              </w:rPr>
            </w:pPr>
            <w:r>
              <w:rPr>
                <w:rFonts w:ascii="Verdana" w:hAnsi="Verdana"/>
                <w:b/>
                <w:bCs/>
                <w:iCs/>
                <w:noProof/>
                <w:sz w:val="18"/>
                <w:szCs w:val="18"/>
              </w:rPr>
              <w:t>59,90 pkt.</w:t>
            </w:r>
          </w:p>
        </w:tc>
        <w:tc>
          <w:tcPr>
            <w:tcW w:w="1701" w:type="dxa"/>
            <w:vAlign w:val="center"/>
          </w:tcPr>
          <w:p w:rsidR="0049387B" w:rsidRPr="0049387B" w:rsidRDefault="0049387B" w:rsidP="0049387B">
            <w:pPr>
              <w:tabs>
                <w:tab w:val="right" w:pos="9356"/>
              </w:tabs>
              <w:ind w:right="-108"/>
              <w:jc w:val="center"/>
              <w:rPr>
                <w:rFonts w:ascii="Verdana" w:hAnsi="Verdana"/>
                <w:b/>
                <w:bCs/>
                <w:noProof/>
                <w:sz w:val="18"/>
                <w:szCs w:val="18"/>
              </w:rPr>
            </w:pPr>
            <w:r w:rsidRPr="0049387B">
              <w:rPr>
                <w:rFonts w:ascii="Verdana" w:hAnsi="Verdana"/>
                <w:b/>
                <w:bCs/>
                <w:noProof/>
                <w:sz w:val="18"/>
                <w:szCs w:val="18"/>
              </w:rPr>
              <w:t>Do 1 tygodnia</w:t>
            </w:r>
          </w:p>
          <w:p w:rsidR="0049387B" w:rsidRPr="0049387B" w:rsidRDefault="0049387B" w:rsidP="0049387B">
            <w:pPr>
              <w:tabs>
                <w:tab w:val="right" w:pos="9356"/>
              </w:tabs>
              <w:ind w:right="-108"/>
              <w:jc w:val="center"/>
              <w:rPr>
                <w:rFonts w:ascii="Verdana" w:hAnsi="Verdana"/>
                <w:b/>
                <w:bCs/>
                <w:noProof/>
                <w:sz w:val="18"/>
                <w:szCs w:val="18"/>
              </w:rPr>
            </w:pPr>
          </w:p>
          <w:p w:rsidR="0049387B" w:rsidRPr="0049387B" w:rsidRDefault="0049387B" w:rsidP="0049387B">
            <w:pPr>
              <w:tabs>
                <w:tab w:val="right" w:pos="9356"/>
              </w:tabs>
              <w:ind w:right="-108"/>
              <w:jc w:val="center"/>
              <w:rPr>
                <w:rFonts w:ascii="Verdana" w:hAnsi="Verdana"/>
                <w:b/>
                <w:bCs/>
                <w:noProof/>
                <w:sz w:val="18"/>
                <w:szCs w:val="18"/>
              </w:rPr>
            </w:pPr>
            <w:r w:rsidRPr="0049387B">
              <w:rPr>
                <w:rFonts w:ascii="Verdana" w:hAnsi="Verdana"/>
                <w:b/>
                <w:bCs/>
                <w:noProof/>
                <w:sz w:val="18"/>
                <w:szCs w:val="18"/>
              </w:rPr>
              <w:t>20,00 pkt.</w:t>
            </w:r>
          </w:p>
        </w:tc>
        <w:tc>
          <w:tcPr>
            <w:tcW w:w="1701" w:type="dxa"/>
            <w:vAlign w:val="center"/>
          </w:tcPr>
          <w:p w:rsidR="0049387B" w:rsidRPr="0049387B" w:rsidRDefault="0049387B" w:rsidP="0049387B">
            <w:pPr>
              <w:tabs>
                <w:tab w:val="right" w:pos="9356"/>
              </w:tabs>
              <w:jc w:val="center"/>
              <w:rPr>
                <w:rFonts w:ascii="Verdana" w:hAnsi="Verdana"/>
                <w:b/>
                <w:bCs/>
                <w:noProof/>
                <w:sz w:val="18"/>
                <w:szCs w:val="18"/>
              </w:rPr>
            </w:pPr>
            <w:r w:rsidRPr="0049387B">
              <w:rPr>
                <w:rFonts w:ascii="Verdana" w:hAnsi="Verdana"/>
                <w:b/>
                <w:bCs/>
                <w:noProof/>
                <w:sz w:val="18"/>
                <w:szCs w:val="18"/>
              </w:rPr>
              <w:t>24 miesiące</w:t>
            </w:r>
          </w:p>
          <w:p w:rsidR="0049387B" w:rsidRPr="0049387B" w:rsidRDefault="0049387B" w:rsidP="0049387B">
            <w:pPr>
              <w:tabs>
                <w:tab w:val="right" w:pos="9356"/>
              </w:tabs>
              <w:jc w:val="center"/>
              <w:rPr>
                <w:rFonts w:ascii="Verdana" w:hAnsi="Verdana"/>
                <w:b/>
                <w:bCs/>
                <w:noProof/>
                <w:sz w:val="18"/>
                <w:szCs w:val="18"/>
              </w:rPr>
            </w:pPr>
          </w:p>
          <w:p w:rsidR="0049387B" w:rsidRPr="0049387B" w:rsidRDefault="0049387B" w:rsidP="004620E2">
            <w:pPr>
              <w:tabs>
                <w:tab w:val="right" w:pos="9356"/>
              </w:tabs>
              <w:jc w:val="center"/>
              <w:rPr>
                <w:rFonts w:ascii="Verdana" w:hAnsi="Verdana"/>
                <w:b/>
                <w:bCs/>
                <w:noProof/>
                <w:sz w:val="18"/>
                <w:szCs w:val="18"/>
              </w:rPr>
            </w:pPr>
            <w:r w:rsidRPr="0049387B">
              <w:rPr>
                <w:rFonts w:ascii="Verdana" w:hAnsi="Verdana"/>
                <w:b/>
                <w:bCs/>
                <w:noProof/>
                <w:sz w:val="18"/>
                <w:szCs w:val="18"/>
              </w:rPr>
              <w:t>1</w:t>
            </w:r>
            <w:r w:rsidR="004620E2">
              <w:rPr>
                <w:rFonts w:ascii="Verdana" w:hAnsi="Verdana"/>
                <w:b/>
                <w:bCs/>
                <w:noProof/>
                <w:sz w:val="18"/>
                <w:szCs w:val="18"/>
              </w:rPr>
              <w:t>6,00</w:t>
            </w:r>
            <w:r w:rsidRPr="0049387B">
              <w:rPr>
                <w:rFonts w:ascii="Verdana" w:hAnsi="Verdana"/>
                <w:b/>
                <w:bCs/>
                <w:noProof/>
                <w:sz w:val="18"/>
                <w:szCs w:val="18"/>
              </w:rPr>
              <w:t xml:space="preserve"> pkt.</w:t>
            </w:r>
          </w:p>
        </w:tc>
        <w:tc>
          <w:tcPr>
            <w:tcW w:w="1275" w:type="dxa"/>
          </w:tcPr>
          <w:p w:rsidR="0049387B" w:rsidRDefault="0049387B" w:rsidP="0049387B">
            <w:pPr>
              <w:tabs>
                <w:tab w:val="left" w:pos="459"/>
                <w:tab w:val="right" w:pos="9356"/>
              </w:tabs>
              <w:ind w:right="33"/>
              <w:jc w:val="center"/>
              <w:rPr>
                <w:rFonts w:ascii="Verdana" w:hAnsi="Verdana"/>
                <w:bCs/>
                <w:noProof/>
                <w:sz w:val="18"/>
                <w:szCs w:val="18"/>
              </w:rPr>
            </w:pPr>
          </w:p>
          <w:p w:rsidR="0049387B" w:rsidRDefault="0049387B" w:rsidP="0049387B">
            <w:pPr>
              <w:tabs>
                <w:tab w:val="left" w:pos="459"/>
                <w:tab w:val="right" w:pos="9356"/>
              </w:tabs>
              <w:ind w:right="33"/>
              <w:jc w:val="center"/>
              <w:rPr>
                <w:rFonts w:ascii="Verdana" w:hAnsi="Verdana"/>
                <w:bCs/>
                <w:noProof/>
                <w:sz w:val="18"/>
                <w:szCs w:val="18"/>
              </w:rPr>
            </w:pPr>
          </w:p>
          <w:p w:rsidR="0049387B" w:rsidRDefault="0049387B" w:rsidP="0049387B">
            <w:pPr>
              <w:tabs>
                <w:tab w:val="left" w:pos="459"/>
                <w:tab w:val="right" w:pos="9356"/>
              </w:tabs>
              <w:ind w:right="33"/>
              <w:jc w:val="center"/>
              <w:rPr>
                <w:rFonts w:ascii="Verdana" w:hAnsi="Verdana"/>
                <w:bCs/>
                <w:noProof/>
                <w:sz w:val="18"/>
                <w:szCs w:val="18"/>
              </w:rPr>
            </w:pPr>
          </w:p>
          <w:p w:rsidR="0049387B" w:rsidRPr="0049387B" w:rsidRDefault="0049387B" w:rsidP="004620E2">
            <w:pPr>
              <w:tabs>
                <w:tab w:val="left" w:pos="459"/>
                <w:tab w:val="right" w:pos="9356"/>
              </w:tabs>
              <w:ind w:right="33" w:hanging="108"/>
              <w:jc w:val="center"/>
              <w:rPr>
                <w:rFonts w:ascii="Verdana" w:hAnsi="Verdana"/>
                <w:bCs/>
                <w:noProof/>
                <w:sz w:val="18"/>
                <w:szCs w:val="18"/>
              </w:rPr>
            </w:pPr>
            <w:r w:rsidRPr="0049387B">
              <w:rPr>
                <w:rFonts w:ascii="Verdana" w:hAnsi="Verdana"/>
                <w:b/>
                <w:bCs/>
                <w:noProof/>
                <w:sz w:val="18"/>
                <w:szCs w:val="18"/>
              </w:rPr>
              <w:t>9</w:t>
            </w:r>
            <w:r w:rsidR="004620E2">
              <w:rPr>
                <w:rFonts w:ascii="Verdana" w:hAnsi="Verdana"/>
                <w:b/>
                <w:bCs/>
                <w:noProof/>
                <w:sz w:val="18"/>
                <w:szCs w:val="18"/>
              </w:rPr>
              <w:t>5,90</w:t>
            </w:r>
            <w:bookmarkStart w:id="0" w:name="_GoBack"/>
            <w:bookmarkEnd w:id="0"/>
            <w:r w:rsidRPr="0049387B">
              <w:rPr>
                <w:rFonts w:ascii="Verdana" w:hAnsi="Verdana"/>
                <w:b/>
                <w:bCs/>
                <w:noProof/>
                <w:sz w:val="18"/>
                <w:szCs w:val="18"/>
              </w:rPr>
              <w:t xml:space="preserve"> pkt</w:t>
            </w:r>
            <w:r>
              <w:rPr>
                <w:rFonts w:ascii="Verdana" w:hAnsi="Verdana"/>
                <w:bCs/>
                <w:noProof/>
                <w:sz w:val="18"/>
                <w:szCs w:val="18"/>
              </w:rPr>
              <w:t>.</w:t>
            </w:r>
          </w:p>
        </w:tc>
      </w:tr>
      <w:tr w:rsidR="0049387B" w:rsidRPr="00A9161F" w:rsidTr="003A7C51">
        <w:trPr>
          <w:trHeight w:val="1006"/>
        </w:trPr>
        <w:tc>
          <w:tcPr>
            <w:tcW w:w="425" w:type="dxa"/>
            <w:vAlign w:val="center"/>
          </w:tcPr>
          <w:p w:rsidR="0049387B" w:rsidRPr="00A9161F" w:rsidRDefault="0049387B" w:rsidP="003A7C51">
            <w:pPr>
              <w:tabs>
                <w:tab w:val="left" w:pos="0"/>
                <w:tab w:val="right" w:pos="9356"/>
              </w:tabs>
              <w:spacing w:before="120"/>
              <w:ind w:right="317"/>
              <w:jc w:val="both"/>
              <w:rPr>
                <w:rFonts w:ascii="Verdana" w:hAnsi="Verdana"/>
                <w:bCs/>
                <w:noProof/>
                <w:sz w:val="16"/>
                <w:szCs w:val="16"/>
              </w:rPr>
            </w:pPr>
            <w:r w:rsidRPr="00A9161F">
              <w:rPr>
                <w:rFonts w:ascii="Verdana" w:hAnsi="Verdana"/>
                <w:bCs/>
                <w:noProof/>
                <w:sz w:val="16"/>
                <w:szCs w:val="16"/>
              </w:rPr>
              <w:t>2</w:t>
            </w:r>
          </w:p>
        </w:tc>
        <w:tc>
          <w:tcPr>
            <w:tcW w:w="2978" w:type="dxa"/>
            <w:vAlign w:val="center"/>
          </w:tcPr>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KENDROLAB Sp. z o.o.</w:t>
            </w:r>
          </w:p>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Ul. Ciesielska 18</w:t>
            </w:r>
          </w:p>
          <w:p w:rsidR="0049387B" w:rsidRPr="0049387B" w:rsidRDefault="0049387B" w:rsidP="0049387B">
            <w:pPr>
              <w:tabs>
                <w:tab w:val="right" w:pos="9356"/>
              </w:tabs>
              <w:jc w:val="both"/>
              <w:rPr>
                <w:rFonts w:ascii="Verdana" w:hAnsi="Verdana"/>
                <w:bCs/>
                <w:noProof/>
                <w:sz w:val="18"/>
                <w:szCs w:val="18"/>
              </w:rPr>
            </w:pPr>
            <w:r w:rsidRPr="0049387B">
              <w:rPr>
                <w:rFonts w:ascii="Verdana" w:hAnsi="Verdana"/>
                <w:bCs/>
                <w:noProof/>
                <w:sz w:val="18"/>
                <w:szCs w:val="18"/>
              </w:rPr>
              <w:t>04-653 Warszawa</w:t>
            </w:r>
          </w:p>
        </w:tc>
        <w:tc>
          <w:tcPr>
            <w:tcW w:w="1701" w:type="dxa"/>
            <w:vAlign w:val="center"/>
          </w:tcPr>
          <w:p w:rsidR="0049387B" w:rsidRDefault="0049387B" w:rsidP="0049387B">
            <w:pPr>
              <w:tabs>
                <w:tab w:val="right" w:pos="9356"/>
              </w:tabs>
              <w:ind w:right="34"/>
              <w:jc w:val="center"/>
              <w:rPr>
                <w:rFonts w:ascii="Verdana" w:hAnsi="Verdana"/>
                <w:b/>
                <w:bCs/>
                <w:iCs/>
                <w:noProof/>
                <w:sz w:val="18"/>
                <w:szCs w:val="18"/>
              </w:rPr>
            </w:pPr>
            <w:r w:rsidRPr="0049387B">
              <w:rPr>
                <w:rFonts w:ascii="Verdana" w:hAnsi="Verdana"/>
                <w:b/>
                <w:bCs/>
                <w:iCs/>
                <w:noProof/>
                <w:sz w:val="18"/>
                <w:szCs w:val="18"/>
              </w:rPr>
              <w:t>49 912,17</w:t>
            </w:r>
          </w:p>
          <w:p w:rsidR="0049387B" w:rsidRDefault="0049387B" w:rsidP="0049387B">
            <w:pPr>
              <w:tabs>
                <w:tab w:val="right" w:pos="9356"/>
              </w:tabs>
              <w:ind w:right="34"/>
              <w:jc w:val="center"/>
              <w:rPr>
                <w:rFonts w:ascii="Verdana" w:hAnsi="Verdana"/>
                <w:b/>
                <w:bCs/>
                <w:iCs/>
                <w:noProof/>
                <w:sz w:val="18"/>
                <w:szCs w:val="18"/>
              </w:rPr>
            </w:pPr>
          </w:p>
          <w:p w:rsidR="0049387B" w:rsidRPr="0049387B" w:rsidRDefault="0049387B" w:rsidP="0049387B">
            <w:pPr>
              <w:tabs>
                <w:tab w:val="right" w:pos="9356"/>
              </w:tabs>
              <w:ind w:right="34"/>
              <w:jc w:val="center"/>
              <w:rPr>
                <w:rFonts w:ascii="Verdana" w:hAnsi="Verdana"/>
                <w:b/>
                <w:bCs/>
                <w:iCs/>
                <w:noProof/>
                <w:sz w:val="18"/>
                <w:szCs w:val="18"/>
              </w:rPr>
            </w:pPr>
            <w:r>
              <w:rPr>
                <w:rFonts w:ascii="Verdana" w:hAnsi="Verdana"/>
                <w:b/>
                <w:bCs/>
                <w:iCs/>
                <w:noProof/>
                <w:sz w:val="18"/>
                <w:szCs w:val="18"/>
              </w:rPr>
              <w:t>60,00 pkt.</w:t>
            </w:r>
          </w:p>
        </w:tc>
        <w:tc>
          <w:tcPr>
            <w:tcW w:w="1701" w:type="dxa"/>
            <w:vAlign w:val="center"/>
          </w:tcPr>
          <w:p w:rsidR="0049387B" w:rsidRPr="0049387B" w:rsidRDefault="0049387B" w:rsidP="0049387B">
            <w:pPr>
              <w:tabs>
                <w:tab w:val="right" w:pos="9356"/>
              </w:tabs>
              <w:ind w:right="-108"/>
              <w:jc w:val="center"/>
              <w:rPr>
                <w:rFonts w:ascii="Verdana" w:hAnsi="Verdana"/>
                <w:b/>
                <w:bCs/>
                <w:noProof/>
                <w:sz w:val="18"/>
                <w:szCs w:val="18"/>
              </w:rPr>
            </w:pPr>
            <w:r w:rsidRPr="0049387B">
              <w:rPr>
                <w:rFonts w:ascii="Verdana" w:hAnsi="Verdana"/>
                <w:b/>
                <w:bCs/>
                <w:noProof/>
                <w:sz w:val="18"/>
                <w:szCs w:val="18"/>
              </w:rPr>
              <w:t>Do 1 tygodnia</w:t>
            </w:r>
          </w:p>
          <w:p w:rsidR="0049387B" w:rsidRPr="0049387B" w:rsidRDefault="0049387B" w:rsidP="0049387B">
            <w:pPr>
              <w:tabs>
                <w:tab w:val="right" w:pos="9356"/>
              </w:tabs>
              <w:ind w:right="-108"/>
              <w:jc w:val="center"/>
              <w:rPr>
                <w:rFonts w:ascii="Verdana" w:hAnsi="Verdana"/>
                <w:b/>
                <w:bCs/>
                <w:noProof/>
                <w:sz w:val="18"/>
                <w:szCs w:val="18"/>
              </w:rPr>
            </w:pPr>
          </w:p>
          <w:p w:rsidR="0049387B" w:rsidRPr="0049387B" w:rsidRDefault="0049387B" w:rsidP="0049387B">
            <w:pPr>
              <w:tabs>
                <w:tab w:val="right" w:pos="9356"/>
              </w:tabs>
              <w:ind w:right="-108"/>
              <w:jc w:val="center"/>
              <w:rPr>
                <w:rFonts w:ascii="Verdana" w:hAnsi="Verdana"/>
                <w:b/>
                <w:bCs/>
                <w:noProof/>
                <w:sz w:val="18"/>
                <w:szCs w:val="18"/>
              </w:rPr>
            </w:pPr>
            <w:r w:rsidRPr="0049387B">
              <w:rPr>
                <w:rFonts w:ascii="Verdana" w:hAnsi="Verdana"/>
                <w:b/>
                <w:bCs/>
                <w:noProof/>
                <w:sz w:val="18"/>
                <w:szCs w:val="18"/>
              </w:rPr>
              <w:t>20,00 pkt.</w:t>
            </w:r>
          </w:p>
        </w:tc>
        <w:tc>
          <w:tcPr>
            <w:tcW w:w="1701" w:type="dxa"/>
            <w:vAlign w:val="center"/>
          </w:tcPr>
          <w:p w:rsidR="0049387B" w:rsidRPr="0049387B" w:rsidRDefault="0049387B" w:rsidP="0049387B">
            <w:pPr>
              <w:tabs>
                <w:tab w:val="right" w:pos="9356"/>
              </w:tabs>
              <w:ind w:right="34"/>
              <w:jc w:val="center"/>
              <w:rPr>
                <w:rFonts w:ascii="Verdana" w:hAnsi="Verdana"/>
                <w:b/>
                <w:bCs/>
                <w:noProof/>
                <w:sz w:val="18"/>
                <w:szCs w:val="18"/>
              </w:rPr>
            </w:pPr>
            <w:r w:rsidRPr="0049387B">
              <w:rPr>
                <w:rFonts w:ascii="Verdana" w:hAnsi="Verdana"/>
                <w:b/>
                <w:bCs/>
                <w:noProof/>
                <w:sz w:val="18"/>
                <w:szCs w:val="18"/>
              </w:rPr>
              <w:t>30 miesięcy</w:t>
            </w:r>
          </w:p>
          <w:p w:rsidR="0049387B" w:rsidRPr="0049387B" w:rsidRDefault="0049387B" w:rsidP="0049387B">
            <w:pPr>
              <w:tabs>
                <w:tab w:val="right" w:pos="9356"/>
              </w:tabs>
              <w:ind w:right="34"/>
              <w:jc w:val="center"/>
              <w:rPr>
                <w:rFonts w:ascii="Verdana" w:hAnsi="Verdana"/>
                <w:b/>
                <w:bCs/>
                <w:noProof/>
                <w:sz w:val="18"/>
                <w:szCs w:val="18"/>
              </w:rPr>
            </w:pPr>
          </w:p>
          <w:p w:rsidR="0049387B" w:rsidRPr="0049387B" w:rsidRDefault="0049387B" w:rsidP="0049387B">
            <w:pPr>
              <w:tabs>
                <w:tab w:val="right" w:pos="9356"/>
              </w:tabs>
              <w:ind w:right="34"/>
              <w:jc w:val="center"/>
              <w:rPr>
                <w:rFonts w:ascii="Verdana" w:hAnsi="Verdana"/>
                <w:b/>
                <w:bCs/>
                <w:noProof/>
                <w:sz w:val="18"/>
                <w:szCs w:val="18"/>
              </w:rPr>
            </w:pPr>
            <w:r w:rsidRPr="0049387B">
              <w:rPr>
                <w:rFonts w:ascii="Verdana" w:hAnsi="Verdana"/>
                <w:b/>
                <w:bCs/>
                <w:noProof/>
                <w:sz w:val="18"/>
                <w:szCs w:val="18"/>
              </w:rPr>
              <w:t>20,00 pkt.</w:t>
            </w:r>
          </w:p>
        </w:tc>
        <w:tc>
          <w:tcPr>
            <w:tcW w:w="1275" w:type="dxa"/>
          </w:tcPr>
          <w:p w:rsidR="0049387B" w:rsidRDefault="0049387B" w:rsidP="0049387B">
            <w:pPr>
              <w:tabs>
                <w:tab w:val="left" w:pos="459"/>
                <w:tab w:val="right" w:pos="9356"/>
              </w:tabs>
              <w:ind w:right="33"/>
              <w:jc w:val="center"/>
              <w:rPr>
                <w:rFonts w:ascii="Verdana" w:hAnsi="Verdana"/>
                <w:bCs/>
                <w:noProof/>
                <w:sz w:val="18"/>
                <w:szCs w:val="18"/>
              </w:rPr>
            </w:pPr>
          </w:p>
          <w:p w:rsidR="0049387B" w:rsidRDefault="0049387B" w:rsidP="0049387B">
            <w:pPr>
              <w:tabs>
                <w:tab w:val="left" w:pos="459"/>
                <w:tab w:val="right" w:pos="9356"/>
              </w:tabs>
              <w:ind w:right="33"/>
              <w:jc w:val="center"/>
              <w:rPr>
                <w:rFonts w:ascii="Verdana" w:hAnsi="Verdana"/>
                <w:bCs/>
                <w:noProof/>
                <w:sz w:val="18"/>
                <w:szCs w:val="18"/>
              </w:rPr>
            </w:pPr>
          </w:p>
          <w:p w:rsidR="0049387B" w:rsidRDefault="0049387B" w:rsidP="0049387B">
            <w:pPr>
              <w:tabs>
                <w:tab w:val="left" w:pos="459"/>
                <w:tab w:val="right" w:pos="9356"/>
              </w:tabs>
              <w:ind w:right="33"/>
              <w:jc w:val="center"/>
              <w:rPr>
                <w:rFonts w:ascii="Verdana" w:hAnsi="Verdana"/>
                <w:bCs/>
                <w:noProof/>
                <w:sz w:val="18"/>
                <w:szCs w:val="18"/>
              </w:rPr>
            </w:pPr>
          </w:p>
          <w:p w:rsidR="0049387B" w:rsidRPr="0049387B" w:rsidRDefault="0049387B" w:rsidP="0049387B">
            <w:pPr>
              <w:tabs>
                <w:tab w:val="left" w:pos="459"/>
                <w:tab w:val="right" w:pos="9356"/>
              </w:tabs>
              <w:ind w:right="-108"/>
              <w:jc w:val="center"/>
              <w:rPr>
                <w:rFonts w:ascii="Verdana" w:hAnsi="Verdana"/>
                <w:b/>
                <w:bCs/>
                <w:noProof/>
                <w:sz w:val="18"/>
                <w:szCs w:val="18"/>
              </w:rPr>
            </w:pPr>
            <w:r w:rsidRPr="0049387B">
              <w:rPr>
                <w:rFonts w:ascii="Verdana" w:hAnsi="Verdana"/>
                <w:b/>
                <w:bCs/>
                <w:noProof/>
                <w:sz w:val="18"/>
                <w:szCs w:val="18"/>
              </w:rPr>
              <w:t>100,00 pkt.</w:t>
            </w:r>
          </w:p>
        </w:tc>
      </w:tr>
    </w:tbl>
    <w:p w:rsidR="00C875B0" w:rsidRDefault="00C875B0" w:rsidP="00E338C5">
      <w:pPr>
        <w:ind w:right="470"/>
        <w:rPr>
          <w:rFonts w:ascii="Verdana" w:hAnsi="Verdana"/>
          <w:bCs/>
          <w:sz w:val="16"/>
          <w:szCs w:val="16"/>
        </w:rPr>
      </w:pPr>
    </w:p>
    <w:p w:rsidR="00C875B0" w:rsidRPr="00D34CBD" w:rsidRDefault="00C875B0" w:rsidP="006D474B">
      <w:pPr>
        <w:pStyle w:val="Akapitzlist"/>
        <w:numPr>
          <w:ilvl w:val="0"/>
          <w:numId w:val="29"/>
        </w:numPr>
        <w:ind w:left="426" w:right="-97" w:hanging="142"/>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rsidR="00C875B0" w:rsidRDefault="00C875B0" w:rsidP="000E3751">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sidR="00A46D44">
        <w:rPr>
          <w:rFonts w:ascii="Verdana" w:hAnsi="Verdana"/>
          <w:sz w:val="18"/>
          <w:szCs w:val="18"/>
          <w:lang w:eastAsia="en-US"/>
        </w:rPr>
        <w:t>y</w:t>
      </w:r>
      <w:r>
        <w:rPr>
          <w:rFonts w:ascii="Verdana" w:hAnsi="Verdana"/>
          <w:sz w:val="18"/>
          <w:szCs w:val="18"/>
          <w:lang w:eastAsia="en-US"/>
        </w:rPr>
        <w:t>,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rsidR="00C875B0" w:rsidRDefault="00C875B0" w:rsidP="000E3751">
      <w:pPr>
        <w:tabs>
          <w:tab w:val="num" w:pos="1080"/>
        </w:tabs>
        <w:ind w:left="426" w:right="-97"/>
        <w:jc w:val="both"/>
        <w:rPr>
          <w:rFonts w:ascii="Verdana" w:hAnsi="Verdana"/>
          <w:sz w:val="18"/>
          <w:szCs w:val="18"/>
          <w:lang w:eastAsia="en-US"/>
        </w:rPr>
      </w:pPr>
    </w:p>
    <w:p w:rsidR="00C875B0" w:rsidRPr="00587B82" w:rsidRDefault="00C875B0" w:rsidP="006D474B">
      <w:pPr>
        <w:pStyle w:val="Akapitzlist"/>
        <w:numPr>
          <w:ilvl w:val="0"/>
          <w:numId w:val="30"/>
        </w:numPr>
        <w:ind w:left="426" w:right="-97" w:hanging="426"/>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rsidR="00C875B0" w:rsidRDefault="00C875B0" w:rsidP="000E3751">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w:t>
      </w:r>
      <w:proofErr w:type="spellStart"/>
      <w:r w:rsidRPr="006B665B">
        <w:rPr>
          <w:rFonts w:ascii="Verdana" w:hAnsi="Verdana"/>
          <w:bCs/>
          <w:sz w:val="18"/>
          <w:szCs w:val="18"/>
          <w:lang w:eastAsia="en-US"/>
        </w:rPr>
        <w:t>S</w:t>
      </w:r>
      <w:r w:rsidR="003A7C51">
        <w:rPr>
          <w:rFonts w:ascii="Verdana" w:hAnsi="Verdana"/>
          <w:bCs/>
          <w:sz w:val="18"/>
          <w:szCs w:val="18"/>
          <w:lang w:eastAsia="en-US"/>
        </w:rPr>
        <w:t>iwz</w:t>
      </w:r>
      <w:proofErr w:type="spellEnd"/>
      <w:r w:rsidR="003A7C51">
        <w:rPr>
          <w:rFonts w:ascii="Verdana" w:hAnsi="Verdana"/>
          <w:bCs/>
          <w:sz w:val="18"/>
          <w:szCs w:val="18"/>
          <w:lang w:eastAsia="en-US"/>
        </w:rPr>
        <w:t>,</w:t>
      </w:r>
      <w:r>
        <w:rPr>
          <w:rFonts w:ascii="Verdana" w:hAnsi="Verdana"/>
          <w:bCs/>
          <w:sz w:val="18"/>
          <w:szCs w:val="18"/>
          <w:lang w:eastAsia="en-US"/>
        </w:rPr>
        <w:t xml:space="preserve">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rsidR="00C875B0" w:rsidRDefault="00C875B0" w:rsidP="000E3751">
      <w:pPr>
        <w:tabs>
          <w:tab w:val="num" w:pos="1080"/>
        </w:tabs>
        <w:ind w:right="-97"/>
        <w:jc w:val="both"/>
        <w:rPr>
          <w:rFonts w:ascii="Verdana" w:hAnsi="Verdana"/>
          <w:sz w:val="18"/>
          <w:szCs w:val="18"/>
          <w:lang w:eastAsia="en-US"/>
        </w:rPr>
      </w:pPr>
    </w:p>
    <w:p w:rsidR="007C79D8" w:rsidRDefault="007C79D8" w:rsidP="000E3751">
      <w:pPr>
        <w:tabs>
          <w:tab w:val="num" w:pos="1080"/>
        </w:tabs>
        <w:ind w:right="-97"/>
        <w:jc w:val="both"/>
        <w:rPr>
          <w:rFonts w:ascii="Verdana" w:hAnsi="Verdana"/>
          <w:sz w:val="18"/>
          <w:szCs w:val="18"/>
          <w:lang w:eastAsia="en-US"/>
        </w:rPr>
      </w:pPr>
    </w:p>
    <w:p w:rsidR="007C79D8" w:rsidRDefault="007C79D8" w:rsidP="000E3751">
      <w:pPr>
        <w:tabs>
          <w:tab w:val="num" w:pos="1080"/>
        </w:tabs>
        <w:ind w:right="-97"/>
        <w:jc w:val="both"/>
        <w:rPr>
          <w:rFonts w:ascii="Verdana" w:hAnsi="Verdana"/>
          <w:sz w:val="18"/>
          <w:szCs w:val="18"/>
          <w:lang w:eastAsia="en-US"/>
        </w:rPr>
      </w:pPr>
    </w:p>
    <w:p w:rsidR="00C875B0" w:rsidRPr="00C87940" w:rsidRDefault="00C875B0" w:rsidP="006D474B">
      <w:pPr>
        <w:numPr>
          <w:ilvl w:val="0"/>
          <w:numId w:val="30"/>
        </w:numPr>
        <w:tabs>
          <w:tab w:val="center" w:pos="4536"/>
          <w:tab w:val="right" w:pos="9180"/>
        </w:tabs>
        <w:ind w:left="426" w:right="-97" w:hanging="426"/>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rsidR="00C875B0" w:rsidRPr="00C87940" w:rsidRDefault="00C875B0" w:rsidP="000E3751">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rsidR="003A7C51" w:rsidRDefault="003A7C51" w:rsidP="003A7C51">
      <w:pPr>
        <w:pStyle w:val="Default"/>
        <w:ind w:right="753" w:firstLine="426"/>
        <w:rPr>
          <w:rFonts w:ascii="Verdana" w:hAnsi="Verdana"/>
          <w:b/>
          <w:bCs/>
          <w:sz w:val="18"/>
          <w:szCs w:val="18"/>
        </w:rPr>
      </w:pPr>
    </w:p>
    <w:p w:rsidR="003A7C51" w:rsidRPr="003A7C51" w:rsidRDefault="003A7C51" w:rsidP="003A7C51">
      <w:pPr>
        <w:pStyle w:val="Default"/>
        <w:ind w:right="753" w:firstLine="426"/>
        <w:rPr>
          <w:rFonts w:ascii="Verdana" w:hAnsi="Verdana"/>
          <w:b/>
          <w:bCs/>
          <w:sz w:val="18"/>
          <w:szCs w:val="18"/>
        </w:rPr>
      </w:pPr>
      <w:r w:rsidRPr="003A7C51">
        <w:rPr>
          <w:rFonts w:ascii="Verdana" w:hAnsi="Verdana"/>
          <w:b/>
          <w:bCs/>
          <w:sz w:val="18"/>
          <w:szCs w:val="18"/>
        </w:rPr>
        <w:t>KENDROLAB Sp. z o.o.</w:t>
      </w:r>
    </w:p>
    <w:p w:rsidR="003A7C51" w:rsidRPr="003A7C51" w:rsidRDefault="003A7C51" w:rsidP="003A7C51">
      <w:pPr>
        <w:pStyle w:val="Default"/>
        <w:ind w:right="753" w:firstLine="426"/>
        <w:rPr>
          <w:rFonts w:ascii="Verdana" w:hAnsi="Verdana"/>
          <w:b/>
          <w:bCs/>
          <w:sz w:val="18"/>
          <w:szCs w:val="18"/>
        </w:rPr>
      </w:pPr>
      <w:r w:rsidRPr="003A7C51">
        <w:rPr>
          <w:rFonts w:ascii="Verdana" w:hAnsi="Verdana"/>
          <w:b/>
          <w:bCs/>
          <w:sz w:val="18"/>
          <w:szCs w:val="18"/>
        </w:rPr>
        <w:t>Ul. Ciesielska 18</w:t>
      </w:r>
    </w:p>
    <w:p w:rsidR="00247289" w:rsidRPr="003A7C51" w:rsidRDefault="003A7C51" w:rsidP="003A7C51">
      <w:pPr>
        <w:pStyle w:val="Default"/>
        <w:ind w:right="753" w:firstLine="426"/>
        <w:jc w:val="both"/>
        <w:rPr>
          <w:rFonts w:ascii="Verdana" w:hAnsi="Verdana"/>
          <w:b/>
          <w:bCs/>
          <w:sz w:val="18"/>
          <w:szCs w:val="18"/>
        </w:rPr>
      </w:pPr>
      <w:r w:rsidRPr="003A7C51">
        <w:rPr>
          <w:rFonts w:ascii="Verdana" w:hAnsi="Verdana"/>
          <w:b/>
          <w:bCs/>
          <w:sz w:val="18"/>
          <w:szCs w:val="18"/>
        </w:rPr>
        <w:t>04-653 Warszawa</w:t>
      </w:r>
    </w:p>
    <w:p w:rsidR="003A7C51" w:rsidRDefault="003A7C51" w:rsidP="00EE2907">
      <w:pPr>
        <w:pStyle w:val="Default"/>
        <w:ind w:left="426" w:right="-97"/>
        <w:jc w:val="both"/>
        <w:rPr>
          <w:rFonts w:ascii="Verdana" w:hAnsi="Verdana"/>
          <w:bCs/>
          <w:sz w:val="18"/>
          <w:szCs w:val="18"/>
        </w:rPr>
      </w:pPr>
    </w:p>
    <w:p w:rsidR="00EE2907" w:rsidRPr="00EE2907" w:rsidRDefault="003A7C51" w:rsidP="00EE2907">
      <w:pPr>
        <w:pStyle w:val="Default"/>
        <w:ind w:left="426" w:right="-97"/>
        <w:jc w:val="both"/>
        <w:rPr>
          <w:rFonts w:ascii="Verdana" w:hAnsi="Verdana"/>
          <w:bCs/>
          <w:sz w:val="18"/>
          <w:szCs w:val="18"/>
        </w:rPr>
      </w:pPr>
      <w:r>
        <w:rPr>
          <w:rFonts w:ascii="Verdana" w:hAnsi="Verdana"/>
          <w:bCs/>
          <w:sz w:val="18"/>
          <w:szCs w:val="18"/>
        </w:rPr>
        <w:t>Oferta</w:t>
      </w:r>
      <w:r w:rsidR="00EE2907" w:rsidRPr="00EE2907">
        <w:rPr>
          <w:rFonts w:ascii="Verdana" w:hAnsi="Verdana"/>
          <w:bCs/>
          <w:sz w:val="18"/>
          <w:szCs w:val="18"/>
        </w:rPr>
        <w:t xml:space="preserve"> ww. Wykonawc</w:t>
      </w:r>
      <w:r>
        <w:rPr>
          <w:rFonts w:ascii="Verdana" w:hAnsi="Verdana"/>
          <w:bCs/>
          <w:sz w:val="18"/>
          <w:szCs w:val="18"/>
        </w:rPr>
        <w:t>y</w:t>
      </w:r>
      <w:r w:rsidR="00EE2907" w:rsidRPr="00EE2907">
        <w:rPr>
          <w:rFonts w:ascii="Verdana" w:hAnsi="Verdana"/>
          <w:bCs/>
          <w:sz w:val="18"/>
          <w:szCs w:val="18"/>
        </w:rPr>
        <w:t xml:space="preserve"> został</w:t>
      </w:r>
      <w:r>
        <w:rPr>
          <w:rFonts w:ascii="Verdana" w:hAnsi="Verdana"/>
          <w:bCs/>
          <w:sz w:val="18"/>
          <w:szCs w:val="18"/>
        </w:rPr>
        <w:t xml:space="preserve">a wybrana </w:t>
      </w:r>
      <w:r w:rsidR="00EE2907" w:rsidRPr="00EE2907">
        <w:rPr>
          <w:rFonts w:ascii="Verdana" w:hAnsi="Verdana"/>
          <w:bCs/>
          <w:sz w:val="18"/>
          <w:szCs w:val="18"/>
        </w:rPr>
        <w:t>jako najkorzystniejsz</w:t>
      </w:r>
      <w:r>
        <w:rPr>
          <w:rFonts w:ascii="Verdana" w:hAnsi="Verdana"/>
          <w:bCs/>
          <w:sz w:val="18"/>
          <w:szCs w:val="18"/>
        </w:rPr>
        <w:t>a</w:t>
      </w:r>
      <w:r w:rsidR="00EE2907" w:rsidRPr="00EE2907">
        <w:rPr>
          <w:rFonts w:ascii="Verdana" w:hAnsi="Verdana"/>
          <w:bCs/>
          <w:sz w:val="18"/>
          <w:szCs w:val="18"/>
        </w:rPr>
        <w:t xml:space="preserve"> na podstawie kryteriów oceny ofert określonych w </w:t>
      </w:r>
      <w:proofErr w:type="spellStart"/>
      <w:r w:rsidR="00EE2907" w:rsidRPr="00EE2907">
        <w:rPr>
          <w:rFonts w:ascii="Verdana" w:hAnsi="Verdana"/>
          <w:bCs/>
          <w:sz w:val="18"/>
          <w:szCs w:val="18"/>
        </w:rPr>
        <w:t>Siwz</w:t>
      </w:r>
      <w:proofErr w:type="spellEnd"/>
      <w:r w:rsidR="00EE2907" w:rsidRPr="00EE2907">
        <w:rPr>
          <w:rFonts w:ascii="Verdana" w:hAnsi="Verdana"/>
          <w:bCs/>
          <w:sz w:val="18"/>
          <w:szCs w:val="18"/>
        </w:rPr>
        <w:t xml:space="preserve"> i na pierwszej stronie niniejszego pisma. Treść ofert</w:t>
      </w:r>
      <w:r>
        <w:rPr>
          <w:rFonts w:ascii="Verdana" w:hAnsi="Verdana"/>
          <w:bCs/>
          <w:sz w:val="18"/>
          <w:szCs w:val="18"/>
        </w:rPr>
        <w:t>y</w:t>
      </w:r>
      <w:r w:rsidR="00EE2907" w:rsidRPr="00EE2907">
        <w:rPr>
          <w:rFonts w:ascii="Verdana" w:hAnsi="Verdana"/>
          <w:bCs/>
          <w:sz w:val="18"/>
          <w:szCs w:val="18"/>
        </w:rPr>
        <w:t xml:space="preserve"> Wykonawc</w:t>
      </w:r>
      <w:r>
        <w:rPr>
          <w:rFonts w:ascii="Verdana" w:hAnsi="Verdana"/>
          <w:bCs/>
          <w:sz w:val="18"/>
          <w:szCs w:val="18"/>
        </w:rPr>
        <w:t xml:space="preserve">y odpowiada treści </w:t>
      </w:r>
      <w:proofErr w:type="spellStart"/>
      <w:r>
        <w:rPr>
          <w:rFonts w:ascii="Verdana" w:hAnsi="Verdana"/>
          <w:bCs/>
          <w:sz w:val="18"/>
          <w:szCs w:val="18"/>
        </w:rPr>
        <w:t>Siwz</w:t>
      </w:r>
      <w:proofErr w:type="spellEnd"/>
      <w:r>
        <w:rPr>
          <w:rFonts w:ascii="Verdana" w:hAnsi="Verdana"/>
          <w:bCs/>
          <w:sz w:val="18"/>
          <w:szCs w:val="18"/>
        </w:rPr>
        <w:t>, oferta</w:t>
      </w:r>
      <w:r w:rsidR="00EE2907" w:rsidRPr="00EE2907">
        <w:rPr>
          <w:rFonts w:ascii="Verdana" w:hAnsi="Verdana"/>
          <w:bCs/>
          <w:sz w:val="18"/>
          <w:szCs w:val="18"/>
        </w:rPr>
        <w:t xml:space="preserve"> nie podlega odrzuceniu. Wykonawc</w:t>
      </w:r>
      <w:r>
        <w:rPr>
          <w:rFonts w:ascii="Verdana" w:hAnsi="Verdana"/>
          <w:bCs/>
          <w:sz w:val="18"/>
          <w:szCs w:val="18"/>
        </w:rPr>
        <w:t>a</w:t>
      </w:r>
      <w:r w:rsidR="00EE2907" w:rsidRPr="00EE2907">
        <w:rPr>
          <w:rFonts w:ascii="Verdana" w:hAnsi="Verdana"/>
          <w:bCs/>
          <w:sz w:val="18"/>
          <w:szCs w:val="18"/>
        </w:rPr>
        <w:t xml:space="preserve"> nie zosta</w:t>
      </w:r>
      <w:r>
        <w:rPr>
          <w:rFonts w:ascii="Verdana" w:hAnsi="Verdana"/>
          <w:bCs/>
          <w:sz w:val="18"/>
          <w:szCs w:val="18"/>
        </w:rPr>
        <w:t>ł</w:t>
      </w:r>
      <w:r w:rsidR="00EE2907" w:rsidRPr="00EE2907">
        <w:rPr>
          <w:rFonts w:ascii="Verdana" w:hAnsi="Verdana"/>
          <w:bCs/>
          <w:sz w:val="18"/>
          <w:szCs w:val="18"/>
        </w:rPr>
        <w:t xml:space="preserve"> wyklucz</w:t>
      </w:r>
      <w:r>
        <w:rPr>
          <w:rFonts w:ascii="Verdana" w:hAnsi="Verdana"/>
          <w:bCs/>
          <w:sz w:val="18"/>
          <w:szCs w:val="18"/>
        </w:rPr>
        <w:t>ony</w:t>
      </w:r>
      <w:r w:rsidR="00EE2907" w:rsidRPr="00EE2907">
        <w:rPr>
          <w:rFonts w:ascii="Verdana" w:hAnsi="Verdana"/>
          <w:bCs/>
          <w:sz w:val="18"/>
          <w:szCs w:val="18"/>
        </w:rPr>
        <w:t xml:space="preserve"> z postępowania.</w:t>
      </w:r>
    </w:p>
    <w:p w:rsidR="00EE2907" w:rsidRPr="00EE2907" w:rsidRDefault="00EE2907" w:rsidP="00EE2907">
      <w:pPr>
        <w:pStyle w:val="Default"/>
        <w:ind w:left="426" w:right="-97"/>
        <w:jc w:val="both"/>
        <w:rPr>
          <w:rFonts w:ascii="Verdana" w:hAnsi="Verdana"/>
          <w:b/>
          <w:sz w:val="18"/>
          <w:szCs w:val="18"/>
        </w:rPr>
      </w:pPr>
    </w:p>
    <w:p w:rsidR="00EE2907" w:rsidRPr="00EE2907" w:rsidRDefault="00EE2907" w:rsidP="00EE2907">
      <w:pPr>
        <w:pStyle w:val="Default"/>
        <w:ind w:left="426" w:right="753"/>
        <w:rPr>
          <w:rFonts w:ascii="Verdana" w:hAnsi="Verdana"/>
          <w:sz w:val="18"/>
          <w:szCs w:val="18"/>
        </w:rPr>
      </w:pPr>
      <w:r w:rsidRPr="00EE2907">
        <w:rPr>
          <w:rFonts w:ascii="Verdana" w:hAnsi="Verdana"/>
          <w:b/>
          <w:sz w:val="18"/>
          <w:szCs w:val="18"/>
        </w:rPr>
        <w:t xml:space="preserve">Podstawa prawna: </w:t>
      </w:r>
      <w:r w:rsidRPr="00EE2907">
        <w:rPr>
          <w:rFonts w:ascii="Verdana" w:hAnsi="Verdana"/>
          <w:sz w:val="18"/>
          <w:szCs w:val="18"/>
        </w:rPr>
        <w:t xml:space="preserve">art. 91 ust. 1 </w:t>
      </w:r>
      <w:proofErr w:type="spellStart"/>
      <w:r w:rsidRPr="00EE2907">
        <w:rPr>
          <w:rFonts w:ascii="Verdana" w:hAnsi="Verdana"/>
          <w:sz w:val="18"/>
          <w:szCs w:val="18"/>
        </w:rPr>
        <w:t>Pzp</w:t>
      </w:r>
      <w:proofErr w:type="spellEnd"/>
      <w:r w:rsidRPr="00EE2907">
        <w:rPr>
          <w:rFonts w:ascii="Verdana" w:hAnsi="Verdana"/>
          <w:sz w:val="18"/>
          <w:szCs w:val="18"/>
        </w:rPr>
        <w:t>.</w:t>
      </w:r>
    </w:p>
    <w:p w:rsidR="007D371F" w:rsidRPr="00570358" w:rsidRDefault="007D371F" w:rsidP="00DA33F2">
      <w:pPr>
        <w:pStyle w:val="Default"/>
        <w:ind w:right="753"/>
        <w:jc w:val="both"/>
        <w:rPr>
          <w:rFonts w:ascii="Verdana" w:hAnsi="Verdana" w:cs="Times New Roman"/>
          <w:color w:val="auto"/>
          <w:sz w:val="16"/>
          <w:szCs w:val="16"/>
        </w:rPr>
      </w:pPr>
    </w:p>
    <w:p w:rsidR="00EE2907" w:rsidRDefault="00EE2907" w:rsidP="00DA33F2">
      <w:pPr>
        <w:ind w:left="426" w:right="753"/>
        <w:jc w:val="both"/>
        <w:rPr>
          <w:rFonts w:ascii="Verdana" w:hAnsi="Verdana" w:cs="Arial"/>
          <w:color w:val="000000"/>
          <w:sz w:val="18"/>
          <w:szCs w:val="18"/>
        </w:rPr>
      </w:pPr>
    </w:p>
    <w:p w:rsidR="00C875B0" w:rsidRDefault="00C875B0" w:rsidP="00E338C5">
      <w:pPr>
        <w:ind w:right="470"/>
        <w:rPr>
          <w:rFonts w:ascii="Verdana" w:hAnsi="Verdana"/>
          <w:bCs/>
          <w:sz w:val="16"/>
          <w:szCs w:val="16"/>
        </w:rPr>
      </w:pPr>
    </w:p>
    <w:p w:rsidR="00C875B0" w:rsidRPr="00D41E4E" w:rsidRDefault="00C875B0" w:rsidP="00E338C5">
      <w:pPr>
        <w:ind w:right="470"/>
        <w:rPr>
          <w:rFonts w:ascii="Verdana" w:hAnsi="Verdana"/>
          <w:bCs/>
          <w:sz w:val="16"/>
          <w:szCs w:val="16"/>
        </w:rPr>
      </w:pPr>
    </w:p>
    <w:p w:rsidR="00C875B0" w:rsidRPr="00275999" w:rsidRDefault="00C875B0" w:rsidP="00C875B0">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C875B0" w:rsidRPr="00275999" w:rsidRDefault="00C875B0" w:rsidP="00C875B0">
      <w:pPr>
        <w:spacing w:line="280" w:lineRule="exact"/>
        <w:ind w:left="3545" w:firstLine="1558"/>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r w:rsidRPr="00275999">
        <w:rPr>
          <w:rFonts w:ascii="Verdana" w:hAnsi="Verdana"/>
          <w:b/>
          <w:sz w:val="18"/>
          <w:szCs w:val="18"/>
        </w:rPr>
        <w:t xml:space="preserve"> </w:t>
      </w:r>
    </w:p>
    <w:p w:rsidR="00C875B0" w:rsidRPr="00275999" w:rsidRDefault="00C875B0" w:rsidP="00C875B0">
      <w:pPr>
        <w:spacing w:line="280" w:lineRule="exact"/>
        <w:jc w:val="both"/>
        <w:rPr>
          <w:rFonts w:ascii="Verdana" w:hAnsi="Verdana"/>
          <w:b/>
          <w:sz w:val="18"/>
          <w:szCs w:val="18"/>
        </w:rPr>
      </w:pPr>
    </w:p>
    <w:p w:rsidR="00C875B0" w:rsidRPr="00E61816" w:rsidRDefault="00C875B0" w:rsidP="00C875B0">
      <w:pPr>
        <w:spacing w:line="280" w:lineRule="exact"/>
        <w:ind w:left="1134" w:firstLine="3969"/>
        <w:jc w:val="both"/>
        <w:rPr>
          <w:rFonts w:ascii="Verdana" w:hAnsi="Verdana"/>
          <w:sz w:val="18"/>
          <w:szCs w:val="18"/>
          <w:lang w:eastAsia="en-US"/>
        </w:r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rsidR="00065A2B" w:rsidRPr="005F3FE0" w:rsidRDefault="00065A2B" w:rsidP="00C875B0">
      <w:pPr>
        <w:ind w:left="3969" w:right="470"/>
        <w:jc w:val="both"/>
        <w:rPr>
          <w:rFonts w:ascii="Verdana" w:hAnsi="Verdana" w:cs="Tahoma"/>
          <w:sz w:val="18"/>
          <w:szCs w:val="18"/>
        </w:rPr>
      </w:pPr>
    </w:p>
    <w:sectPr w:rsidR="00065A2B" w:rsidRPr="005F3FE0"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55" w:rsidRDefault="00D14D55">
      <w:r>
        <w:separator/>
      </w:r>
    </w:p>
  </w:endnote>
  <w:endnote w:type="continuationSeparator" w:id="0">
    <w:p w:rsidR="00D14D55" w:rsidRDefault="00D1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55" w:rsidRDefault="00D14D55">
      <w:r>
        <w:separator/>
      </w:r>
    </w:p>
  </w:footnote>
  <w:footnote w:type="continuationSeparator" w:id="0">
    <w:p w:rsidR="00D14D55" w:rsidRDefault="00D1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C3E59"/>
    <w:multiLevelType w:val="multilevel"/>
    <w:tmpl w:val="3C145AB6"/>
    <w:styleLink w:val="WWNum45"/>
    <w:lvl w:ilvl="0">
      <w:start w:val="1"/>
      <w:numFmt w:val="decimal"/>
      <w:lvlText w:val="%1)"/>
      <w:lvlJc w:val="left"/>
      <w:pPr>
        <w:ind w:left="72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8"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19"/>
  </w:num>
  <w:num w:numId="15">
    <w:abstractNumId w:val="31"/>
  </w:num>
  <w:num w:numId="16">
    <w:abstractNumId w:val="36"/>
  </w:num>
  <w:num w:numId="17">
    <w:abstractNumId w:val="18"/>
  </w:num>
  <w:num w:numId="18">
    <w:abstractNumId w:val="30"/>
  </w:num>
  <w:num w:numId="19">
    <w:abstractNumId w:val="27"/>
  </w:num>
  <w:num w:numId="20">
    <w:abstractNumId w:val="26"/>
  </w:num>
  <w:num w:numId="21">
    <w:abstractNumId w:val="22"/>
  </w:num>
  <w:num w:numId="22">
    <w:abstractNumId w:val="16"/>
  </w:num>
  <w:num w:numId="23">
    <w:abstractNumId w:val="25"/>
  </w:num>
  <w:num w:numId="24">
    <w:abstractNumId w:val="29"/>
  </w:num>
  <w:num w:numId="25">
    <w:abstractNumId w:val="24"/>
  </w:num>
  <w:num w:numId="26">
    <w:abstractNumId w:val="20"/>
  </w:num>
  <w:num w:numId="27">
    <w:abstractNumId w:val="35"/>
  </w:num>
  <w:num w:numId="28">
    <w:abstractNumId w:val="34"/>
  </w:num>
  <w:num w:numId="29">
    <w:abstractNumId w:val="32"/>
  </w:num>
  <w:num w:numId="30">
    <w:abstractNumId w:val="33"/>
  </w:num>
  <w:num w:numId="31">
    <w:abstractNumId w:val="23"/>
  </w:num>
  <w:num w:numId="32">
    <w:abstractNumId w:val="2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814"/>
    <w:rsid w:val="00012023"/>
    <w:rsid w:val="00012D92"/>
    <w:rsid w:val="00012FB0"/>
    <w:rsid w:val="00014199"/>
    <w:rsid w:val="000145BD"/>
    <w:rsid w:val="00015F9D"/>
    <w:rsid w:val="00021046"/>
    <w:rsid w:val="000212A5"/>
    <w:rsid w:val="0002136B"/>
    <w:rsid w:val="000231D8"/>
    <w:rsid w:val="00024E78"/>
    <w:rsid w:val="000254B7"/>
    <w:rsid w:val="00025F8B"/>
    <w:rsid w:val="00031F57"/>
    <w:rsid w:val="00032AAD"/>
    <w:rsid w:val="00034370"/>
    <w:rsid w:val="00035224"/>
    <w:rsid w:val="00037C86"/>
    <w:rsid w:val="000413B7"/>
    <w:rsid w:val="00044DC3"/>
    <w:rsid w:val="0005279B"/>
    <w:rsid w:val="00052BB2"/>
    <w:rsid w:val="000554C3"/>
    <w:rsid w:val="00055A4D"/>
    <w:rsid w:val="00060B4E"/>
    <w:rsid w:val="0006371D"/>
    <w:rsid w:val="00064A13"/>
    <w:rsid w:val="00065A2B"/>
    <w:rsid w:val="00065C50"/>
    <w:rsid w:val="00066CDA"/>
    <w:rsid w:val="000710EB"/>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00D8"/>
    <w:rsid w:val="000D4EA8"/>
    <w:rsid w:val="000E2CB9"/>
    <w:rsid w:val="000E2CFA"/>
    <w:rsid w:val="000E3751"/>
    <w:rsid w:val="000E4F0A"/>
    <w:rsid w:val="000E5FCE"/>
    <w:rsid w:val="000F12E4"/>
    <w:rsid w:val="000F1840"/>
    <w:rsid w:val="000F292C"/>
    <w:rsid w:val="000F4B10"/>
    <w:rsid w:val="000F6376"/>
    <w:rsid w:val="000F76D2"/>
    <w:rsid w:val="000F7995"/>
    <w:rsid w:val="001014B6"/>
    <w:rsid w:val="00101C88"/>
    <w:rsid w:val="001029DB"/>
    <w:rsid w:val="001036C6"/>
    <w:rsid w:val="00104863"/>
    <w:rsid w:val="00110566"/>
    <w:rsid w:val="001157A7"/>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002C"/>
    <w:rsid w:val="0017154F"/>
    <w:rsid w:val="00174738"/>
    <w:rsid w:val="001750BD"/>
    <w:rsid w:val="0017703C"/>
    <w:rsid w:val="00180DBA"/>
    <w:rsid w:val="001831FA"/>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225"/>
    <w:rsid w:val="00212BFD"/>
    <w:rsid w:val="002130A9"/>
    <w:rsid w:val="002148DD"/>
    <w:rsid w:val="00215236"/>
    <w:rsid w:val="00216986"/>
    <w:rsid w:val="00216FE6"/>
    <w:rsid w:val="00222A68"/>
    <w:rsid w:val="00222F41"/>
    <w:rsid w:val="00226E9D"/>
    <w:rsid w:val="0022708E"/>
    <w:rsid w:val="00230CBE"/>
    <w:rsid w:val="002313F0"/>
    <w:rsid w:val="00237A55"/>
    <w:rsid w:val="00243764"/>
    <w:rsid w:val="0024488E"/>
    <w:rsid w:val="00246C84"/>
    <w:rsid w:val="00247289"/>
    <w:rsid w:val="002524B2"/>
    <w:rsid w:val="00253EAD"/>
    <w:rsid w:val="00254721"/>
    <w:rsid w:val="00254C49"/>
    <w:rsid w:val="00261E57"/>
    <w:rsid w:val="00262258"/>
    <w:rsid w:val="00266CA9"/>
    <w:rsid w:val="00267176"/>
    <w:rsid w:val="00267905"/>
    <w:rsid w:val="00267C13"/>
    <w:rsid w:val="002706F7"/>
    <w:rsid w:val="002722BB"/>
    <w:rsid w:val="0027760A"/>
    <w:rsid w:val="00280303"/>
    <w:rsid w:val="00284F16"/>
    <w:rsid w:val="00286102"/>
    <w:rsid w:val="0028737B"/>
    <w:rsid w:val="002928ED"/>
    <w:rsid w:val="002958E2"/>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0ED1"/>
    <w:rsid w:val="00332C99"/>
    <w:rsid w:val="00340D16"/>
    <w:rsid w:val="0034155B"/>
    <w:rsid w:val="00342998"/>
    <w:rsid w:val="00346D35"/>
    <w:rsid w:val="00346D4B"/>
    <w:rsid w:val="00347759"/>
    <w:rsid w:val="00354A23"/>
    <w:rsid w:val="00356720"/>
    <w:rsid w:val="00356747"/>
    <w:rsid w:val="003569F0"/>
    <w:rsid w:val="00357638"/>
    <w:rsid w:val="00357AC0"/>
    <w:rsid w:val="00357D82"/>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A7C51"/>
    <w:rsid w:val="003B385D"/>
    <w:rsid w:val="003C1B3B"/>
    <w:rsid w:val="003C33F1"/>
    <w:rsid w:val="003C4978"/>
    <w:rsid w:val="003C53F3"/>
    <w:rsid w:val="003C59BC"/>
    <w:rsid w:val="003C7C0D"/>
    <w:rsid w:val="003D1B60"/>
    <w:rsid w:val="003D37FC"/>
    <w:rsid w:val="003D6049"/>
    <w:rsid w:val="003D6890"/>
    <w:rsid w:val="003D6D8D"/>
    <w:rsid w:val="003D7E39"/>
    <w:rsid w:val="003E155B"/>
    <w:rsid w:val="003E1A8D"/>
    <w:rsid w:val="003E3FBC"/>
    <w:rsid w:val="003E4A45"/>
    <w:rsid w:val="003E618D"/>
    <w:rsid w:val="003F0F6A"/>
    <w:rsid w:val="003F2D0E"/>
    <w:rsid w:val="003F55BC"/>
    <w:rsid w:val="003F616B"/>
    <w:rsid w:val="00400422"/>
    <w:rsid w:val="00400AC7"/>
    <w:rsid w:val="0040191D"/>
    <w:rsid w:val="0040264E"/>
    <w:rsid w:val="004028A6"/>
    <w:rsid w:val="004035EF"/>
    <w:rsid w:val="004040DA"/>
    <w:rsid w:val="00406498"/>
    <w:rsid w:val="00407086"/>
    <w:rsid w:val="004122EC"/>
    <w:rsid w:val="00412D93"/>
    <w:rsid w:val="00413150"/>
    <w:rsid w:val="00413522"/>
    <w:rsid w:val="00414816"/>
    <w:rsid w:val="00415D3A"/>
    <w:rsid w:val="00417183"/>
    <w:rsid w:val="004200C6"/>
    <w:rsid w:val="00422565"/>
    <w:rsid w:val="00423A26"/>
    <w:rsid w:val="00423E51"/>
    <w:rsid w:val="004304DC"/>
    <w:rsid w:val="00431A08"/>
    <w:rsid w:val="00432D74"/>
    <w:rsid w:val="004345EA"/>
    <w:rsid w:val="00434671"/>
    <w:rsid w:val="00436BA4"/>
    <w:rsid w:val="004377EE"/>
    <w:rsid w:val="00437B13"/>
    <w:rsid w:val="00440D19"/>
    <w:rsid w:val="00441CF2"/>
    <w:rsid w:val="004428A9"/>
    <w:rsid w:val="0044558E"/>
    <w:rsid w:val="0044735D"/>
    <w:rsid w:val="0044791C"/>
    <w:rsid w:val="00456F65"/>
    <w:rsid w:val="004571D0"/>
    <w:rsid w:val="004620E2"/>
    <w:rsid w:val="00463762"/>
    <w:rsid w:val="004638AB"/>
    <w:rsid w:val="004648CE"/>
    <w:rsid w:val="00471DEB"/>
    <w:rsid w:val="00472430"/>
    <w:rsid w:val="0047316D"/>
    <w:rsid w:val="004735F7"/>
    <w:rsid w:val="004748D5"/>
    <w:rsid w:val="00475DB4"/>
    <w:rsid w:val="004763F8"/>
    <w:rsid w:val="00476D54"/>
    <w:rsid w:val="00477CAE"/>
    <w:rsid w:val="00481935"/>
    <w:rsid w:val="004822E1"/>
    <w:rsid w:val="00482779"/>
    <w:rsid w:val="00483013"/>
    <w:rsid w:val="004870C6"/>
    <w:rsid w:val="0049045F"/>
    <w:rsid w:val="0049387B"/>
    <w:rsid w:val="00495F94"/>
    <w:rsid w:val="004A286E"/>
    <w:rsid w:val="004A2BBA"/>
    <w:rsid w:val="004A5158"/>
    <w:rsid w:val="004A5D6F"/>
    <w:rsid w:val="004B38AB"/>
    <w:rsid w:val="004B400E"/>
    <w:rsid w:val="004B46BC"/>
    <w:rsid w:val="004B5030"/>
    <w:rsid w:val="004B6AE3"/>
    <w:rsid w:val="004C3E6D"/>
    <w:rsid w:val="004C43B9"/>
    <w:rsid w:val="004D1C93"/>
    <w:rsid w:val="004D325F"/>
    <w:rsid w:val="004D3C22"/>
    <w:rsid w:val="004D4235"/>
    <w:rsid w:val="004D4DE0"/>
    <w:rsid w:val="004D7C3A"/>
    <w:rsid w:val="004E038D"/>
    <w:rsid w:val="004E1AE1"/>
    <w:rsid w:val="004E7D31"/>
    <w:rsid w:val="004F47E2"/>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6322"/>
    <w:rsid w:val="0055760B"/>
    <w:rsid w:val="00561D14"/>
    <w:rsid w:val="0056318C"/>
    <w:rsid w:val="00573DBF"/>
    <w:rsid w:val="00580169"/>
    <w:rsid w:val="00582AE6"/>
    <w:rsid w:val="00582F8C"/>
    <w:rsid w:val="005838D0"/>
    <w:rsid w:val="00583A92"/>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39F6"/>
    <w:rsid w:val="005C4C72"/>
    <w:rsid w:val="005C6856"/>
    <w:rsid w:val="005D1F17"/>
    <w:rsid w:val="005D505A"/>
    <w:rsid w:val="005E01FA"/>
    <w:rsid w:val="005E235D"/>
    <w:rsid w:val="005F01C5"/>
    <w:rsid w:val="005F18F4"/>
    <w:rsid w:val="005F1BF5"/>
    <w:rsid w:val="005F2084"/>
    <w:rsid w:val="005F37A2"/>
    <w:rsid w:val="005F4442"/>
    <w:rsid w:val="005F4772"/>
    <w:rsid w:val="005F6704"/>
    <w:rsid w:val="005F70CF"/>
    <w:rsid w:val="005F7C14"/>
    <w:rsid w:val="00600897"/>
    <w:rsid w:val="00603458"/>
    <w:rsid w:val="00604385"/>
    <w:rsid w:val="006049CA"/>
    <w:rsid w:val="00606F49"/>
    <w:rsid w:val="00610988"/>
    <w:rsid w:val="00610E16"/>
    <w:rsid w:val="00611CAF"/>
    <w:rsid w:val="0061373B"/>
    <w:rsid w:val="0061421F"/>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368"/>
    <w:rsid w:val="00641422"/>
    <w:rsid w:val="00644A40"/>
    <w:rsid w:val="0065049F"/>
    <w:rsid w:val="006514BE"/>
    <w:rsid w:val="00652CF2"/>
    <w:rsid w:val="006549C8"/>
    <w:rsid w:val="00657DA9"/>
    <w:rsid w:val="0066055F"/>
    <w:rsid w:val="00660F66"/>
    <w:rsid w:val="00662773"/>
    <w:rsid w:val="00666648"/>
    <w:rsid w:val="0066733C"/>
    <w:rsid w:val="00670311"/>
    <w:rsid w:val="0067031C"/>
    <w:rsid w:val="00671BFD"/>
    <w:rsid w:val="00671EFB"/>
    <w:rsid w:val="00672793"/>
    <w:rsid w:val="0067732D"/>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6E9C"/>
    <w:rsid w:val="006A734A"/>
    <w:rsid w:val="006B0C55"/>
    <w:rsid w:val="006B424B"/>
    <w:rsid w:val="006C04A2"/>
    <w:rsid w:val="006C1371"/>
    <w:rsid w:val="006C1927"/>
    <w:rsid w:val="006C416C"/>
    <w:rsid w:val="006C5BE2"/>
    <w:rsid w:val="006C77E8"/>
    <w:rsid w:val="006D325E"/>
    <w:rsid w:val="006D474B"/>
    <w:rsid w:val="006D6D8E"/>
    <w:rsid w:val="006D770F"/>
    <w:rsid w:val="006D7959"/>
    <w:rsid w:val="006D7F0A"/>
    <w:rsid w:val="006E0820"/>
    <w:rsid w:val="006E22F1"/>
    <w:rsid w:val="006E28F8"/>
    <w:rsid w:val="006E29EA"/>
    <w:rsid w:val="006E2FEC"/>
    <w:rsid w:val="006E3247"/>
    <w:rsid w:val="006E38D2"/>
    <w:rsid w:val="006E3FBF"/>
    <w:rsid w:val="006E7D97"/>
    <w:rsid w:val="006F3010"/>
    <w:rsid w:val="006F3055"/>
    <w:rsid w:val="006F3258"/>
    <w:rsid w:val="006F41F2"/>
    <w:rsid w:val="006F4A68"/>
    <w:rsid w:val="006F62B9"/>
    <w:rsid w:val="00700C28"/>
    <w:rsid w:val="00705BBA"/>
    <w:rsid w:val="007066DF"/>
    <w:rsid w:val="00706ACC"/>
    <w:rsid w:val="00706CFE"/>
    <w:rsid w:val="007079EC"/>
    <w:rsid w:val="00707B75"/>
    <w:rsid w:val="007111BD"/>
    <w:rsid w:val="00713233"/>
    <w:rsid w:val="00714124"/>
    <w:rsid w:val="00714FD0"/>
    <w:rsid w:val="007200A2"/>
    <w:rsid w:val="00723415"/>
    <w:rsid w:val="0072637E"/>
    <w:rsid w:val="0073052E"/>
    <w:rsid w:val="00731D46"/>
    <w:rsid w:val="00733831"/>
    <w:rsid w:val="007338D9"/>
    <w:rsid w:val="00734F83"/>
    <w:rsid w:val="0073756F"/>
    <w:rsid w:val="00740230"/>
    <w:rsid w:val="007406A7"/>
    <w:rsid w:val="007424B0"/>
    <w:rsid w:val="007437E3"/>
    <w:rsid w:val="00746237"/>
    <w:rsid w:val="007555B4"/>
    <w:rsid w:val="00755B4D"/>
    <w:rsid w:val="00755BC4"/>
    <w:rsid w:val="007618E9"/>
    <w:rsid w:val="00770C1E"/>
    <w:rsid w:val="00772A13"/>
    <w:rsid w:val="00775197"/>
    <w:rsid w:val="00780CE7"/>
    <w:rsid w:val="0078311C"/>
    <w:rsid w:val="00783376"/>
    <w:rsid w:val="00787ADA"/>
    <w:rsid w:val="00787D5E"/>
    <w:rsid w:val="007918B0"/>
    <w:rsid w:val="007A08D1"/>
    <w:rsid w:val="007A44B9"/>
    <w:rsid w:val="007A4EA8"/>
    <w:rsid w:val="007B0997"/>
    <w:rsid w:val="007B1066"/>
    <w:rsid w:val="007B1F2B"/>
    <w:rsid w:val="007B2550"/>
    <w:rsid w:val="007B3006"/>
    <w:rsid w:val="007B3775"/>
    <w:rsid w:val="007B44D6"/>
    <w:rsid w:val="007B4CA1"/>
    <w:rsid w:val="007B6037"/>
    <w:rsid w:val="007C0036"/>
    <w:rsid w:val="007C0939"/>
    <w:rsid w:val="007C145A"/>
    <w:rsid w:val="007C2753"/>
    <w:rsid w:val="007C79D8"/>
    <w:rsid w:val="007D371F"/>
    <w:rsid w:val="007D4547"/>
    <w:rsid w:val="007E0AB6"/>
    <w:rsid w:val="007E24F0"/>
    <w:rsid w:val="007E606C"/>
    <w:rsid w:val="007E76BB"/>
    <w:rsid w:val="007F155C"/>
    <w:rsid w:val="007F21E3"/>
    <w:rsid w:val="007F28E4"/>
    <w:rsid w:val="007F2E83"/>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614"/>
    <w:rsid w:val="00832A73"/>
    <w:rsid w:val="00833AF0"/>
    <w:rsid w:val="00836A61"/>
    <w:rsid w:val="008400FF"/>
    <w:rsid w:val="00841D17"/>
    <w:rsid w:val="0084613C"/>
    <w:rsid w:val="00847CED"/>
    <w:rsid w:val="00850100"/>
    <w:rsid w:val="00850EC5"/>
    <w:rsid w:val="00853169"/>
    <w:rsid w:val="00854837"/>
    <w:rsid w:val="008558A7"/>
    <w:rsid w:val="00855B8F"/>
    <w:rsid w:val="00860C98"/>
    <w:rsid w:val="00864D9B"/>
    <w:rsid w:val="00865CC8"/>
    <w:rsid w:val="008714F8"/>
    <w:rsid w:val="008719D6"/>
    <w:rsid w:val="008778F0"/>
    <w:rsid w:val="0088287B"/>
    <w:rsid w:val="00882953"/>
    <w:rsid w:val="0088501D"/>
    <w:rsid w:val="00885499"/>
    <w:rsid w:val="00886EA2"/>
    <w:rsid w:val="008906BB"/>
    <w:rsid w:val="00890F31"/>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492B"/>
    <w:rsid w:val="008C64C0"/>
    <w:rsid w:val="008D25BE"/>
    <w:rsid w:val="008E0047"/>
    <w:rsid w:val="008E2FA4"/>
    <w:rsid w:val="008E448A"/>
    <w:rsid w:val="008E473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272"/>
    <w:rsid w:val="00964CEF"/>
    <w:rsid w:val="00964E92"/>
    <w:rsid w:val="00966533"/>
    <w:rsid w:val="00970B6B"/>
    <w:rsid w:val="00972223"/>
    <w:rsid w:val="0097491D"/>
    <w:rsid w:val="0097752A"/>
    <w:rsid w:val="009859A8"/>
    <w:rsid w:val="00986141"/>
    <w:rsid w:val="00991724"/>
    <w:rsid w:val="0099443C"/>
    <w:rsid w:val="00994B4F"/>
    <w:rsid w:val="009951C3"/>
    <w:rsid w:val="00995D79"/>
    <w:rsid w:val="009A0399"/>
    <w:rsid w:val="009A2662"/>
    <w:rsid w:val="009A28FC"/>
    <w:rsid w:val="009A2C1F"/>
    <w:rsid w:val="009A4249"/>
    <w:rsid w:val="009A7B70"/>
    <w:rsid w:val="009A7DAA"/>
    <w:rsid w:val="009B254D"/>
    <w:rsid w:val="009B261F"/>
    <w:rsid w:val="009B50B8"/>
    <w:rsid w:val="009B7DBD"/>
    <w:rsid w:val="009C3520"/>
    <w:rsid w:val="009C64D8"/>
    <w:rsid w:val="009C7564"/>
    <w:rsid w:val="009D072F"/>
    <w:rsid w:val="009D6F90"/>
    <w:rsid w:val="009E3ABF"/>
    <w:rsid w:val="009E3FF7"/>
    <w:rsid w:val="009E56AB"/>
    <w:rsid w:val="009E58D1"/>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211F1"/>
    <w:rsid w:val="00A23355"/>
    <w:rsid w:val="00A31321"/>
    <w:rsid w:val="00A31641"/>
    <w:rsid w:val="00A339FA"/>
    <w:rsid w:val="00A366A2"/>
    <w:rsid w:val="00A37497"/>
    <w:rsid w:val="00A411F1"/>
    <w:rsid w:val="00A41F29"/>
    <w:rsid w:val="00A4251A"/>
    <w:rsid w:val="00A46D44"/>
    <w:rsid w:val="00A51C1D"/>
    <w:rsid w:val="00A51D56"/>
    <w:rsid w:val="00A5203B"/>
    <w:rsid w:val="00A5298D"/>
    <w:rsid w:val="00A529E6"/>
    <w:rsid w:val="00A53FA6"/>
    <w:rsid w:val="00A554F4"/>
    <w:rsid w:val="00A56AC1"/>
    <w:rsid w:val="00A5768F"/>
    <w:rsid w:val="00A626A0"/>
    <w:rsid w:val="00A63A21"/>
    <w:rsid w:val="00A64F86"/>
    <w:rsid w:val="00A705D7"/>
    <w:rsid w:val="00A7098E"/>
    <w:rsid w:val="00A720A3"/>
    <w:rsid w:val="00A72194"/>
    <w:rsid w:val="00A764A5"/>
    <w:rsid w:val="00A76F21"/>
    <w:rsid w:val="00A77D29"/>
    <w:rsid w:val="00A77D77"/>
    <w:rsid w:val="00A8016E"/>
    <w:rsid w:val="00A80FA4"/>
    <w:rsid w:val="00A83409"/>
    <w:rsid w:val="00A85ACA"/>
    <w:rsid w:val="00A87530"/>
    <w:rsid w:val="00A91423"/>
    <w:rsid w:val="00A9161F"/>
    <w:rsid w:val="00A9276D"/>
    <w:rsid w:val="00A92F3E"/>
    <w:rsid w:val="00A93F49"/>
    <w:rsid w:val="00A95556"/>
    <w:rsid w:val="00A96493"/>
    <w:rsid w:val="00AA1481"/>
    <w:rsid w:val="00AA2028"/>
    <w:rsid w:val="00AA2C6D"/>
    <w:rsid w:val="00AA2D67"/>
    <w:rsid w:val="00AA382E"/>
    <w:rsid w:val="00AA3E04"/>
    <w:rsid w:val="00AA5248"/>
    <w:rsid w:val="00AA65B0"/>
    <w:rsid w:val="00AB3A75"/>
    <w:rsid w:val="00AB455C"/>
    <w:rsid w:val="00AB4746"/>
    <w:rsid w:val="00AB77E3"/>
    <w:rsid w:val="00AB788E"/>
    <w:rsid w:val="00AC222D"/>
    <w:rsid w:val="00AC34D8"/>
    <w:rsid w:val="00AC4BA4"/>
    <w:rsid w:val="00AC6A58"/>
    <w:rsid w:val="00AD0EC4"/>
    <w:rsid w:val="00AD40FC"/>
    <w:rsid w:val="00AD49F8"/>
    <w:rsid w:val="00AD507C"/>
    <w:rsid w:val="00AD5426"/>
    <w:rsid w:val="00AD547A"/>
    <w:rsid w:val="00AD7C24"/>
    <w:rsid w:val="00AE0302"/>
    <w:rsid w:val="00AE086F"/>
    <w:rsid w:val="00AE08F3"/>
    <w:rsid w:val="00AE5DD4"/>
    <w:rsid w:val="00AE6217"/>
    <w:rsid w:val="00AF0055"/>
    <w:rsid w:val="00AF298B"/>
    <w:rsid w:val="00B0028C"/>
    <w:rsid w:val="00B00BAF"/>
    <w:rsid w:val="00B01A2C"/>
    <w:rsid w:val="00B02717"/>
    <w:rsid w:val="00B035A3"/>
    <w:rsid w:val="00B06079"/>
    <w:rsid w:val="00B067E1"/>
    <w:rsid w:val="00B10344"/>
    <w:rsid w:val="00B105DA"/>
    <w:rsid w:val="00B12A68"/>
    <w:rsid w:val="00B156EA"/>
    <w:rsid w:val="00B158DF"/>
    <w:rsid w:val="00B1679B"/>
    <w:rsid w:val="00B178C4"/>
    <w:rsid w:val="00B20BDB"/>
    <w:rsid w:val="00B2144A"/>
    <w:rsid w:val="00B2177D"/>
    <w:rsid w:val="00B22DF9"/>
    <w:rsid w:val="00B22FCD"/>
    <w:rsid w:val="00B310AE"/>
    <w:rsid w:val="00B32EC0"/>
    <w:rsid w:val="00B35CB1"/>
    <w:rsid w:val="00B377FE"/>
    <w:rsid w:val="00B37FB4"/>
    <w:rsid w:val="00B41A34"/>
    <w:rsid w:val="00B4323D"/>
    <w:rsid w:val="00B43D06"/>
    <w:rsid w:val="00B4610D"/>
    <w:rsid w:val="00B46696"/>
    <w:rsid w:val="00B52782"/>
    <w:rsid w:val="00B5579C"/>
    <w:rsid w:val="00B56BA1"/>
    <w:rsid w:val="00B62A67"/>
    <w:rsid w:val="00B65966"/>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0102"/>
    <w:rsid w:val="00BC19C0"/>
    <w:rsid w:val="00BC2AAA"/>
    <w:rsid w:val="00BC3393"/>
    <w:rsid w:val="00BC33F7"/>
    <w:rsid w:val="00BC59A5"/>
    <w:rsid w:val="00BC7BFE"/>
    <w:rsid w:val="00BD40C3"/>
    <w:rsid w:val="00BD4185"/>
    <w:rsid w:val="00BE1072"/>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1BAD"/>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0B42"/>
    <w:rsid w:val="00C41F52"/>
    <w:rsid w:val="00C432AD"/>
    <w:rsid w:val="00C448B4"/>
    <w:rsid w:val="00C45996"/>
    <w:rsid w:val="00C50646"/>
    <w:rsid w:val="00C508B5"/>
    <w:rsid w:val="00C51085"/>
    <w:rsid w:val="00C52E9E"/>
    <w:rsid w:val="00C56B0D"/>
    <w:rsid w:val="00C56BF4"/>
    <w:rsid w:val="00C603B6"/>
    <w:rsid w:val="00C609FF"/>
    <w:rsid w:val="00C61400"/>
    <w:rsid w:val="00C61833"/>
    <w:rsid w:val="00C7228A"/>
    <w:rsid w:val="00C74C0F"/>
    <w:rsid w:val="00C801AB"/>
    <w:rsid w:val="00C80340"/>
    <w:rsid w:val="00C8594E"/>
    <w:rsid w:val="00C869F7"/>
    <w:rsid w:val="00C875B0"/>
    <w:rsid w:val="00C90179"/>
    <w:rsid w:val="00C919A2"/>
    <w:rsid w:val="00C922D2"/>
    <w:rsid w:val="00C92A67"/>
    <w:rsid w:val="00C93C38"/>
    <w:rsid w:val="00C97E02"/>
    <w:rsid w:val="00C97E32"/>
    <w:rsid w:val="00CA0FAA"/>
    <w:rsid w:val="00CA1203"/>
    <w:rsid w:val="00CA1930"/>
    <w:rsid w:val="00CA371E"/>
    <w:rsid w:val="00CA62A0"/>
    <w:rsid w:val="00CA6C90"/>
    <w:rsid w:val="00CA716F"/>
    <w:rsid w:val="00CB1606"/>
    <w:rsid w:val="00CB2333"/>
    <w:rsid w:val="00CB2909"/>
    <w:rsid w:val="00CB2F3F"/>
    <w:rsid w:val="00CB5D64"/>
    <w:rsid w:val="00CB6E25"/>
    <w:rsid w:val="00CC0F44"/>
    <w:rsid w:val="00CC21E6"/>
    <w:rsid w:val="00CC6710"/>
    <w:rsid w:val="00CC6958"/>
    <w:rsid w:val="00CD2CF9"/>
    <w:rsid w:val="00CD30D8"/>
    <w:rsid w:val="00CD46AF"/>
    <w:rsid w:val="00CD6047"/>
    <w:rsid w:val="00CD7010"/>
    <w:rsid w:val="00CD723A"/>
    <w:rsid w:val="00CD7CD8"/>
    <w:rsid w:val="00CD7F23"/>
    <w:rsid w:val="00CE3275"/>
    <w:rsid w:val="00CE450E"/>
    <w:rsid w:val="00CE4624"/>
    <w:rsid w:val="00CE5814"/>
    <w:rsid w:val="00CE7430"/>
    <w:rsid w:val="00CF0B61"/>
    <w:rsid w:val="00CF13F9"/>
    <w:rsid w:val="00CF24EA"/>
    <w:rsid w:val="00CF7DA2"/>
    <w:rsid w:val="00D0148A"/>
    <w:rsid w:val="00D02988"/>
    <w:rsid w:val="00D0421E"/>
    <w:rsid w:val="00D04E14"/>
    <w:rsid w:val="00D14A81"/>
    <w:rsid w:val="00D14D55"/>
    <w:rsid w:val="00D15F91"/>
    <w:rsid w:val="00D167DA"/>
    <w:rsid w:val="00D24D29"/>
    <w:rsid w:val="00D26FC8"/>
    <w:rsid w:val="00D3013B"/>
    <w:rsid w:val="00D3189F"/>
    <w:rsid w:val="00D32429"/>
    <w:rsid w:val="00D35710"/>
    <w:rsid w:val="00D375BF"/>
    <w:rsid w:val="00D41111"/>
    <w:rsid w:val="00D41E4E"/>
    <w:rsid w:val="00D446A8"/>
    <w:rsid w:val="00D51B43"/>
    <w:rsid w:val="00D51F13"/>
    <w:rsid w:val="00D53BBB"/>
    <w:rsid w:val="00D5505C"/>
    <w:rsid w:val="00D6605B"/>
    <w:rsid w:val="00D66544"/>
    <w:rsid w:val="00D66774"/>
    <w:rsid w:val="00D672EC"/>
    <w:rsid w:val="00D67530"/>
    <w:rsid w:val="00D67E5F"/>
    <w:rsid w:val="00D75502"/>
    <w:rsid w:val="00D7798C"/>
    <w:rsid w:val="00D86763"/>
    <w:rsid w:val="00D916C0"/>
    <w:rsid w:val="00D954E5"/>
    <w:rsid w:val="00D964A3"/>
    <w:rsid w:val="00D97E62"/>
    <w:rsid w:val="00DA0561"/>
    <w:rsid w:val="00DA1934"/>
    <w:rsid w:val="00DA2071"/>
    <w:rsid w:val="00DA2F82"/>
    <w:rsid w:val="00DA33F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2603"/>
    <w:rsid w:val="00DE2C5F"/>
    <w:rsid w:val="00DE5415"/>
    <w:rsid w:val="00DE6561"/>
    <w:rsid w:val="00DE6E28"/>
    <w:rsid w:val="00DF2635"/>
    <w:rsid w:val="00DF3C9B"/>
    <w:rsid w:val="00DF4AAF"/>
    <w:rsid w:val="00DF64FC"/>
    <w:rsid w:val="00E007E0"/>
    <w:rsid w:val="00E0115E"/>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2613C"/>
    <w:rsid w:val="00E31BB0"/>
    <w:rsid w:val="00E31E37"/>
    <w:rsid w:val="00E32F7C"/>
    <w:rsid w:val="00E335AF"/>
    <w:rsid w:val="00E338C5"/>
    <w:rsid w:val="00E342CA"/>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9691A"/>
    <w:rsid w:val="00EA06AF"/>
    <w:rsid w:val="00EA4889"/>
    <w:rsid w:val="00EA48D3"/>
    <w:rsid w:val="00EA6365"/>
    <w:rsid w:val="00EA65CB"/>
    <w:rsid w:val="00EB2C6B"/>
    <w:rsid w:val="00EB3EFB"/>
    <w:rsid w:val="00EB42F7"/>
    <w:rsid w:val="00EC05F0"/>
    <w:rsid w:val="00EC4A8D"/>
    <w:rsid w:val="00EC5B14"/>
    <w:rsid w:val="00EC6266"/>
    <w:rsid w:val="00EC69FD"/>
    <w:rsid w:val="00EC6CE0"/>
    <w:rsid w:val="00ED0D82"/>
    <w:rsid w:val="00ED1C84"/>
    <w:rsid w:val="00ED6EF8"/>
    <w:rsid w:val="00EE24E1"/>
    <w:rsid w:val="00EE2907"/>
    <w:rsid w:val="00EF1D2C"/>
    <w:rsid w:val="00EF1EDE"/>
    <w:rsid w:val="00EF3863"/>
    <w:rsid w:val="00EF4C8D"/>
    <w:rsid w:val="00EF7C2B"/>
    <w:rsid w:val="00F0054D"/>
    <w:rsid w:val="00F01A75"/>
    <w:rsid w:val="00F021A9"/>
    <w:rsid w:val="00F06243"/>
    <w:rsid w:val="00F11D90"/>
    <w:rsid w:val="00F1416F"/>
    <w:rsid w:val="00F163AC"/>
    <w:rsid w:val="00F17138"/>
    <w:rsid w:val="00F21815"/>
    <w:rsid w:val="00F23326"/>
    <w:rsid w:val="00F23C31"/>
    <w:rsid w:val="00F2584B"/>
    <w:rsid w:val="00F263E2"/>
    <w:rsid w:val="00F26826"/>
    <w:rsid w:val="00F322D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31D"/>
    <w:rsid w:val="00F77F47"/>
    <w:rsid w:val="00F82E12"/>
    <w:rsid w:val="00F854EE"/>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6F10"/>
    <w:rsid w:val="00FD29EC"/>
    <w:rsid w:val="00FD7303"/>
    <w:rsid w:val="00FE0C53"/>
    <w:rsid w:val="00FE4DC9"/>
    <w:rsid w:val="00FE5777"/>
    <w:rsid w:val="00FE5CB3"/>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link w:val="Akapitzlist"/>
    <w:uiPriority w:val="34"/>
    <w:rsid w:val="00F7317A"/>
    <w:rPr>
      <w:sz w:val="24"/>
      <w:szCs w:val="24"/>
    </w:rPr>
  </w:style>
  <w:style w:type="table" w:styleId="Tabela-Siatka">
    <w:name w:val="Table Grid"/>
    <w:basedOn w:val="Standardowy"/>
    <w:uiPriority w:val="39"/>
    <w:rsid w:val="00FC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5">
    <w:name w:val="WWNum45"/>
    <w:basedOn w:val="Bezlisty"/>
    <w:rsid w:val="00A916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7535-D041-4FC2-ABD1-B006306B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352</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2466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10</cp:revision>
  <cp:lastPrinted>2020-11-18T06:29:00Z</cp:lastPrinted>
  <dcterms:created xsi:type="dcterms:W3CDTF">2020-11-30T08:21:00Z</dcterms:created>
  <dcterms:modified xsi:type="dcterms:W3CDTF">2020-11-30T09:21:00Z</dcterms:modified>
</cp:coreProperties>
</file>