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1B0879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1B0879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3D326A" w:rsidRPr="001B0879">
        <w:rPr>
          <w:rFonts w:ascii="Verdana" w:hAnsi="Verdana"/>
          <w:b/>
          <w:color w:val="auto"/>
          <w:sz w:val="18"/>
          <w:szCs w:val="18"/>
        </w:rPr>
        <w:t>A</w:t>
      </w:r>
      <w:r w:rsidRPr="001B0879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 w:rsidRPr="001B087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1F30D1">
        <w:rPr>
          <w:rFonts w:ascii="Verdana" w:hAnsi="Verdana"/>
          <w:b/>
          <w:color w:val="auto"/>
          <w:sz w:val="18"/>
          <w:szCs w:val="18"/>
        </w:rPr>
        <w:t>113</w:t>
      </w:r>
      <w:r w:rsidR="00D101F3" w:rsidRPr="001B0879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1B0879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1B0879">
        <w:rPr>
          <w:rFonts w:ascii="Verdana" w:hAnsi="Verdana"/>
          <w:b/>
          <w:color w:val="auto"/>
          <w:sz w:val="18"/>
          <w:szCs w:val="18"/>
        </w:rPr>
        <w:tab/>
      </w:r>
      <w:r w:rsidR="00403D2F" w:rsidRPr="001B0879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1B0879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1F30D1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194117" w:rsidRPr="001B0879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06949" w:rsidRPr="001B087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1F30D1">
        <w:rPr>
          <w:rFonts w:ascii="Verdana" w:hAnsi="Verdana"/>
          <w:b/>
          <w:color w:val="auto"/>
          <w:sz w:val="18"/>
          <w:szCs w:val="18"/>
        </w:rPr>
        <w:t>17.11</w:t>
      </w:r>
      <w:r w:rsidR="00D101F3" w:rsidRPr="001B0879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1B0879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73DC2" w:rsidRPr="001B0879" w:rsidRDefault="00D73DC2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F24831" w:rsidRPr="001B0879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1B0879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83460C" w:rsidRPr="001B0879" w:rsidRDefault="0083460C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28288D" w:rsidRPr="001B0879" w:rsidRDefault="00403D2F" w:rsidP="00F24831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1B0879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1F30D1" w:rsidRPr="00D75344" w:rsidRDefault="001F30D1" w:rsidP="001F30D1">
      <w:pPr>
        <w:ind w:right="470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</w:rPr>
      </w:pPr>
      <w:r w:rsidRPr="00D75344">
        <w:rPr>
          <w:rFonts w:ascii="Verdana" w:hAnsi="Verdana"/>
          <w:b/>
          <w:sz w:val="18"/>
          <w:szCs w:val="18"/>
        </w:rPr>
        <w:t xml:space="preserve">Świadczenie usług pocztowych w obrocie krajowym i zagranicznym dla Uniwersytetu Medycznego im. Piastów Śląskich we Wrocławiu, </w:t>
      </w:r>
      <w:r w:rsidRPr="00D75344">
        <w:rPr>
          <w:rFonts w:ascii="Verdana" w:hAnsi="Verdana"/>
          <w:b/>
          <w:color w:val="000000"/>
          <w:spacing w:val="-1"/>
          <w:sz w:val="18"/>
          <w:szCs w:val="18"/>
        </w:rPr>
        <w:t xml:space="preserve">w zakresie przyjmowania, </w:t>
      </w:r>
      <w:r w:rsidRPr="00D75344">
        <w:rPr>
          <w:rFonts w:ascii="Verdana" w:hAnsi="Verdana"/>
          <w:b/>
          <w:color w:val="000000"/>
          <w:spacing w:val="-3"/>
          <w:sz w:val="18"/>
          <w:szCs w:val="18"/>
        </w:rPr>
        <w:t>przemieszczania i doręczenia przesyłek pocztowych oraz ich ewentualnych zwrotów do nadawcy po wyczerpaniu możliw</w:t>
      </w:r>
      <w:r w:rsidRPr="00D75344">
        <w:rPr>
          <w:rFonts w:ascii="Verdana" w:hAnsi="Verdana"/>
          <w:b/>
          <w:bCs/>
          <w:color w:val="000000"/>
          <w:spacing w:val="-3"/>
          <w:sz w:val="18"/>
          <w:szCs w:val="18"/>
        </w:rPr>
        <w:t>ości ich doręczenia do adresata.</w:t>
      </w:r>
    </w:p>
    <w:p w:rsidR="00431C39" w:rsidRPr="001B0879" w:rsidRDefault="00431C39" w:rsidP="00431C39">
      <w:pPr>
        <w:pStyle w:val="Standard"/>
        <w:ind w:right="69"/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p w:rsidR="00431C39" w:rsidRPr="001B0879" w:rsidRDefault="00431C39" w:rsidP="00431C39">
      <w:pPr>
        <w:pStyle w:val="Standard"/>
        <w:ind w:right="470"/>
        <w:jc w:val="both"/>
        <w:rPr>
          <w:rFonts w:ascii="Verdana" w:hAnsi="Verdana"/>
          <w:color w:val="FF0000"/>
          <w:sz w:val="18"/>
          <w:szCs w:val="18"/>
          <w:u w:val="single"/>
        </w:rPr>
      </w:pPr>
    </w:p>
    <w:p w:rsidR="0000367B" w:rsidRPr="00D555B3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B5660">
        <w:rPr>
          <w:rFonts w:ascii="Verdana" w:hAnsi="Verdana"/>
          <w:color w:val="auto"/>
          <w:sz w:val="18"/>
          <w:szCs w:val="18"/>
        </w:rPr>
        <w:t xml:space="preserve">W niniejszym postępowaniu do upływu terminu składania </w:t>
      </w:r>
      <w:r w:rsidRPr="00D555B3">
        <w:rPr>
          <w:rFonts w:ascii="Verdana" w:hAnsi="Verdana"/>
          <w:color w:val="auto"/>
          <w:sz w:val="18"/>
          <w:szCs w:val="18"/>
        </w:rPr>
        <w:t>ofert wpłynę</w:t>
      </w:r>
      <w:r w:rsidR="00D555B3" w:rsidRPr="00D555B3">
        <w:rPr>
          <w:rFonts w:ascii="Verdana" w:hAnsi="Verdana"/>
          <w:color w:val="auto"/>
          <w:sz w:val="18"/>
          <w:szCs w:val="18"/>
        </w:rPr>
        <w:t>ła</w:t>
      </w:r>
      <w:r w:rsidRPr="00D555B3">
        <w:rPr>
          <w:rFonts w:ascii="Verdana" w:hAnsi="Verdana"/>
          <w:color w:val="auto"/>
          <w:sz w:val="18"/>
          <w:szCs w:val="18"/>
        </w:rPr>
        <w:t xml:space="preserve"> do Zamawiającego:</w:t>
      </w:r>
      <w:r w:rsidR="00D555B3" w:rsidRPr="00D555B3">
        <w:rPr>
          <w:rFonts w:ascii="Verdana" w:hAnsi="Verdana" w:cs="Arial"/>
          <w:color w:val="auto"/>
          <w:sz w:val="18"/>
          <w:szCs w:val="18"/>
        </w:rPr>
        <w:t xml:space="preserve"> 1</w:t>
      </w:r>
      <w:r w:rsidR="00D555B3" w:rsidRPr="00D555B3">
        <w:rPr>
          <w:rFonts w:ascii="Verdana" w:hAnsi="Verdana"/>
          <w:b/>
          <w:bCs/>
          <w:color w:val="auto"/>
          <w:sz w:val="18"/>
          <w:szCs w:val="18"/>
        </w:rPr>
        <w:t xml:space="preserve"> oferta</w:t>
      </w:r>
      <w:r w:rsidR="00127B70" w:rsidRPr="00D555B3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062EA4" w:rsidRPr="00645B84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D555B3">
        <w:rPr>
          <w:rFonts w:ascii="Verdana" w:hAnsi="Verdana"/>
          <w:color w:val="auto"/>
          <w:sz w:val="18"/>
          <w:szCs w:val="18"/>
        </w:rPr>
        <w:t xml:space="preserve">Bezpośrednio </w:t>
      </w:r>
      <w:r w:rsidRPr="00645B84">
        <w:rPr>
          <w:rFonts w:ascii="Verdana" w:hAnsi="Verdana"/>
          <w:color w:val="auto"/>
          <w:sz w:val="18"/>
          <w:szCs w:val="18"/>
        </w:rPr>
        <w:t>przed otwarciem ofert</w:t>
      </w:r>
      <w:r w:rsidR="00D555B3" w:rsidRPr="00645B84">
        <w:rPr>
          <w:rFonts w:ascii="Verdana" w:hAnsi="Verdana"/>
          <w:color w:val="auto"/>
          <w:sz w:val="18"/>
          <w:szCs w:val="18"/>
        </w:rPr>
        <w:t>y</w:t>
      </w:r>
      <w:r w:rsidRPr="00645B84">
        <w:rPr>
          <w:rFonts w:ascii="Verdana" w:hAnsi="Verdana"/>
          <w:color w:val="auto"/>
          <w:sz w:val="18"/>
          <w:szCs w:val="18"/>
        </w:rPr>
        <w:t xml:space="preserve"> Zamawiający podał kwotę, jaką zamierza przeznaczyć na sfinansowanie przedmiotu </w:t>
      </w:r>
      <w:r w:rsidR="00A01A30" w:rsidRPr="00645B84">
        <w:rPr>
          <w:rFonts w:ascii="Verdana" w:hAnsi="Verdana"/>
          <w:color w:val="auto"/>
          <w:sz w:val="18"/>
          <w:szCs w:val="18"/>
        </w:rPr>
        <w:t xml:space="preserve">zamówienia, </w:t>
      </w:r>
      <w:proofErr w:type="spellStart"/>
      <w:r w:rsidR="00A01A30" w:rsidRPr="00645B84">
        <w:rPr>
          <w:rFonts w:ascii="Verdana" w:hAnsi="Verdana"/>
          <w:color w:val="auto"/>
          <w:sz w:val="18"/>
          <w:szCs w:val="18"/>
        </w:rPr>
        <w:t>tj</w:t>
      </w:r>
      <w:proofErr w:type="spellEnd"/>
      <w:r w:rsidR="0000367B" w:rsidRPr="00645B84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645B84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645B84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645B84" w:rsidRPr="00645B84">
        <w:rPr>
          <w:rFonts w:ascii="Verdana" w:hAnsi="Verdana"/>
          <w:b/>
          <w:bCs/>
          <w:color w:val="auto"/>
          <w:sz w:val="18"/>
          <w:szCs w:val="18"/>
        </w:rPr>
        <w:t>45</w:t>
      </w:r>
      <w:r w:rsidR="00830773" w:rsidRPr="00645B84">
        <w:rPr>
          <w:rFonts w:ascii="Verdana" w:hAnsi="Verdana"/>
          <w:b/>
          <w:bCs/>
          <w:color w:val="auto"/>
          <w:sz w:val="18"/>
          <w:szCs w:val="18"/>
        </w:rPr>
        <w:t>0.000,00</w:t>
      </w:r>
      <w:r w:rsidR="006E5C8C" w:rsidRPr="00645B84">
        <w:rPr>
          <w:rFonts w:ascii="Verdana" w:hAnsi="Verdana"/>
          <w:b/>
          <w:bCs/>
          <w:color w:val="auto"/>
          <w:sz w:val="18"/>
          <w:szCs w:val="18"/>
        </w:rPr>
        <w:t xml:space="preserve"> PLN</w:t>
      </w:r>
      <w:r w:rsidR="00645B84" w:rsidRPr="00645B84">
        <w:rPr>
          <w:rFonts w:ascii="Verdana" w:hAnsi="Verdana"/>
          <w:b/>
          <w:bCs/>
          <w:color w:val="auto"/>
          <w:sz w:val="18"/>
          <w:szCs w:val="18"/>
        </w:rPr>
        <w:t xml:space="preserve"> brutto</w:t>
      </w:r>
      <w:r w:rsidR="00062EA4" w:rsidRPr="00645B84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897C04" w:rsidRPr="00645B84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645B84">
        <w:rPr>
          <w:rFonts w:ascii="Verdana" w:hAnsi="Verdana"/>
          <w:b/>
          <w:bCs/>
          <w:color w:val="auto"/>
          <w:sz w:val="18"/>
          <w:szCs w:val="18"/>
        </w:rPr>
        <w:t xml:space="preserve">        </w:t>
      </w:r>
    </w:p>
    <w:p w:rsidR="0028288D" w:rsidRPr="00E9542F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 w:rsidRPr="00E9542F">
        <w:rPr>
          <w:rFonts w:ascii="Verdana" w:hAnsi="Verdana"/>
          <w:b/>
          <w:sz w:val="18"/>
          <w:szCs w:val="18"/>
        </w:rPr>
        <w:t xml:space="preserve">Kryteriami oceny ofert były: </w:t>
      </w:r>
    </w:p>
    <w:p w:rsidR="00E9542F" w:rsidRPr="001B0879" w:rsidRDefault="00E84BC9" w:rsidP="00E9542F">
      <w:pPr>
        <w:pStyle w:val="Akapitzlist"/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0" w:right="-142"/>
        <w:contextualSpacing w:val="0"/>
        <w:jc w:val="both"/>
        <w:textAlignment w:val="baseline"/>
        <w:rPr>
          <w:rFonts w:ascii="Verdana" w:hAnsi="Verdana"/>
          <w:b/>
          <w:color w:val="auto"/>
          <w:sz w:val="18"/>
        </w:rPr>
      </w:pPr>
      <w:r w:rsidRPr="001B0879">
        <w:rPr>
          <w:rFonts w:ascii="Verdana" w:hAnsi="Verdana"/>
          <w:color w:val="FF0000"/>
          <w:sz w:val="18"/>
        </w:rPr>
        <w:t xml:space="preserve"> </w:t>
      </w:r>
      <w:r w:rsidR="00A36334" w:rsidRPr="001B0879">
        <w:rPr>
          <w:rFonts w:ascii="Verdana" w:hAnsi="Verdana"/>
          <w:color w:val="FF0000"/>
          <w:sz w:val="18"/>
        </w:rPr>
        <w:t>-</w:t>
      </w:r>
      <w:r w:rsidR="00E9542F" w:rsidRPr="001B0879">
        <w:rPr>
          <w:rFonts w:ascii="Verdana" w:hAnsi="Verdana"/>
          <w:color w:val="FF0000"/>
          <w:sz w:val="18"/>
        </w:rPr>
        <w:t xml:space="preserve"> </w:t>
      </w:r>
      <w:r w:rsidR="001B0879" w:rsidRPr="00A63254">
        <w:rPr>
          <w:rFonts w:ascii="Verdana" w:hAnsi="Verdana"/>
          <w:b/>
          <w:color w:val="000000" w:themeColor="text1"/>
          <w:sz w:val="16"/>
          <w:szCs w:val="16"/>
        </w:rPr>
        <w:t xml:space="preserve">Cena </w:t>
      </w:r>
      <w:r w:rsidR="001B0879">
        <w:rPr>
          <w:rFonts w:ascii="Verdana" w:hAnsi="Verdana"/>
          <w:b/>
          <w:color w:val="000000" w:themeColor="text1"/>
          <w:sz w:val="16"/>
          <w:szCs w:val="16"/>
        </w:rPr>
        <w:t xml:space="preserve">realizacji </w:t>
      </w:r>
      <w:r w:rsidR="001B0879" w:rsidRPr="00A63254">
        <w:rPr>
          <w:rFonts w:ascii="Verdana" w:hAnsi="Verdana"/>
          <w:b/>
          <w:color w:val="000000" w:themeColor="text1"/>
          <w:sz w:val="16"/>
          <w:szCs w:val="16"/>
        </w:rPr>
        <w:t xml:space="preserve">przedmiotu </w:t>
      </w:r>
      <w:r w:rsidR="001B0879" w:rsidRPr="001B0879">
        <w:rPr>
          <w:rFonts w:ascii="Verdana" w:hAnsi="Verdana"/>
          <w:b/>
          <w:color w:val="auto"/>
          <w:sz w:val="16"/>
          <w:szCs w:val="16"/>
        </w:rPr>
        <w:t xml:space="preserve">zamówienia </w:t>
      </w:r>
      <w:r w:rsidR="00E9542F" w:rsidRPr="001B0879">
        <w:rPr>
          <w:rFonts w:ascii="Verdana" w:hAnsi="Verdana"/>
          <w:color w:val="auto"/>
          <w:sz w:val="18"/>
        </w:rPr>
        <w:t xml:space="preserve">                                  </w:t>
      </w:r>
      <w:r w:rsidR="001B0879" w:rsidRPr="001B0879">
        <w:rPr>
          <w:rFonts w:ascii="Verdana" w:hAnsi="Verdana"/>
          <w:color w:val="auto"/>
          <w:sz w:val="18"/>
        </w:rPr>
        <w:t xml:space="preserve">      </w:t>
      </w:r>
      <w:r w:rsidR="001F30D1">
        <w:rPr>
          <w:rFonts w:ascii="Verdana" w:hAnsi="Verdana"/>
          <w:color w:val="auto"/>
          <w:sz w:val="18"/>
        </w:rPr>
        <w:t xml:space="preserve">              </w:t>
      </w:r>
      <w:bookmarkStart w:id="0" w:name="_GoBack"/>
      <w:bookmarkEnd w:id="0"/>
      <w:r w:rsidR="001F30D1">
        <w:rPr>
          <w:rFonts w:ascii="Verdana" w:hAnsi="Verdana"/>
          <w:color w:val="auto"/>
          <w:sz w:val="18"/>
        </w:rPr>
        <w:t xml:space="preserve">             </w:t>
      </w:r>
      <w:r w:rsidR="00E9542F" w:rsidRPr="001B0879">
        <w:rPr>
          <w:rFonts w:ascii="Verdana" w:hAnsi="Verdana"/>
          <w:color w:val="auto"/>
          <w:sz w:val="18"/>
        </w:rPr>
        <w:t xml:space="preserve">   - </w:t>
      </w:r>
      <w:r w:rsidR="001B0879" w:rsidRPr="001B0879">
        <w:rPr>
          <w:rFonts w:ascii="Verdana" w:hAnsi="Verdana"/>
          <w:b/>
          <w:color w:val="auto"/>
          <w:sz w:val="18"/>
        </w:rPr>
        <w:t>waga 60</w:t>
      </w:r>
      <w:r w:rsidR="00E9542F" w:rsidRPr="001B0879">
        <w:rPr>
          <w:rFonts w:ascii="Verdana" w:hAnsi="Verdana"/>
          <w:b/>
          <w:color w:val="auto"/>
          <w:sz w:val="18"/>
        </w:rPr>
        <w:t>%;</w:t>
      </w:r>
    </w:p>
    <w:p w:rsidR="00E9542F" w:rsidRPr="001F30D1" w:rsidRDefault="00E9542F" w:rsidP="001F30D1">
      <w:pPr>
        <w:pStyle w:val="Akapitzlist"/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0" w:right="-142"/>
        <w:contextualSpacing w:val="0"/>
        <w:jc w:val="both"/>
        <w:textAlignment w:val="baseline"/>
        <w:rPr>
          <w:rFonts w:ascii="Verdana" w:hAnsi="Verdana" w:cs="Verdana"/>
          <w:b/>
          <w:color w:val="FF0000"/>
          <w:sz w:val="16"/>
          <w:szCs w:val="16"/>
        </w:rPr>
      </w:pPr>
      <w:r w:rsidRPr="001B0879">
        <w:rPr>
          <w:rFonts w:ascii="Verdana" w:hAnsi="Verdana"/>
          <w:color w:val="auto"/>
          <w:sz w:val="18"/>
        </w:rPr>
        <w:t xml:space="preserve"> - </w:t>
      </w:r>
      <w:r w:rsidR="001F30D1" w:rsidRPr="001F30D1">
        <w:rPr>
          <w:rFonts w:ascii="Verdana" w:hAnsi="Verdana"/>
          <w:b/>
          <w:sz w:val="16"/>
          <w:szCs w:val="16"/>
        </w:rPr>
        <w:t xml:space="preserve"> </w:t>
      </w:r>
      <w:r w:rsidR="001F30D1" w:rsidRPr="001F30D1">
        <w:rPr>
          <w:rFonts w:ascii="Verdana" w:hAnsi="Verdana"/>
          <w:b/>
          <w:sz w:val="16"/>
          <w:szCs w:val="16"/>
        </w:rPr>
        <w:t>Ilość punktów odbioru przesyłek awizowanych na terenie Polski na dzień 01.06.2020</w:t>
      </w:r>
      <w:r w:rsidR="001F30D1">
        <w:rPr>
          <w:rFonts w:ascii="Verdana" w:hAnsi="Verdana"/>
          <w:color w:val="FF0000"/>
          <w:sz w:val="18"/>
        </w:rPr>
        <w:t xml:space="preserve">    </w:t>
      </w:r>
      <w:r w:rsidRPr="001F30D1">
        <w:rPr>
          <w:rFonts w:ascii="Verdana" w:hAnsi="Verdana"/>
          <w:color w:val="FF0000"/>
          <w:sz w:val="18"/>
        </w:rPr>
        <w:t xml:space="preserve">- </w:t>
      </w:r>
      <w:r w:rsidR="001F30D1" w:rsidRPr="001F30D1">
        <w:rPr>
          <w:rFonts w:ascii="Verdana" w:hAnsi="Verdana"/>
          <w:b/>
          <w:color w:val="auto"/>
          <w:sz w:val="18"/>
        </w:rPr>
        <w:t>waga 2</w:t>
      </w:r>
      <w:r w:rsidR="001B0879" w:rsidRPr="001F30D1">
        <w:rPr>
          <w:rFonts w:ascii="Verdana" w:hAnsi="Verdana"/>
          <w:b/>
          <w:color w:val="auto"/>
          <w:sz w:val="18"/>
        </w:rPr>
        <w:t>0</w:t>
      </w:r>
      <w:r w:rsidRPr="001F30D1">
        <w:rPr>
          <w:rFonts w:ascii="Verdana" w:hAnsi="Verdana"/>
          <w:b/>
          <w:color w:val="auto"/>
          <w:sz w:val="18"/>
        </w:rPr>
        <w:t>%</w:t>
      </w:r>
    </w:p>
    <w:p w:rsidR="001F30D1" w:rsidRDefault="00E9542F" w:rsidP="001F30D1">
      <w:pPr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-709" w:right="-142"/>
        <w:jc w:val="both"/>
        <w:textAlignment w:val="baseline"/>
        <w:rPr>
          <w:rFonts w:ascii="Verdana" w:hAnsi="Verdana"/>
          <w:b/>
          <w:sz w:val="16"/>
          <w:szCs w:val="16"/>
        </w:rPr>
      </w:pPr>
      <w:r w:rsidRPr="001F30D1">
        <w:rPr>
          <w:rFonts w:ascii="Verdana" w:hAnsi="Verdana"/>
          <w:color w:val="FF0000"/>
          <w:sz w:val="18"/>
        </w:rPr>
        <w:t xml:space="preserve">           - </w:t>
      </w:r>
      <w:r w:rsidR="001F30D1" w:rsidRPr="001F30D1">
        <w:rPr>
          <w:rFonts w:ascii="Verdana" w:hAnsi="Verdana"/>
          <w:b/>
          <w:sz w:val="16"/>
          <w:szCs w:val="16"/>
        </w:rPr>
        <w:t xml:space="preserve">Możliwość bezpłatnego elektronicznego monitorowania wszystkich przesyłek </w:t>
      </w:r>
    </w:p>
    <w:p w:rsidR="00E9542F" w:rsidRPr="001F30D1" w:rsidRDefault="001F30D1" w:rsidP="001F30D1">
      <w:pPr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-709" w:right="-142"/>
        <w:jc w:val="both"/>
        <w:textAlignment w:val="baseline"/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</w:t>
      </w:r>
      <w:r w:rsidRPr="001F30D1">
        <w:rPr>
          <w:rFonts w:ascii="Verdana" w:hAnsi="Verdana"/>
          <w:b/>
          <w:sz w:val="16"/>
          <w:szCs w:val="16"/>
        </w:rPr>
        <w:t>rejestrowanych krajowych</w:t>
      </w:r>
      <w:r>
        <w:rPr>
          <w:rFonts w:ascii="Verdana" w:hAnsi="Verdana"/>
          <w:b/>
          <w:sz w:val="16"/>
          <w:szCs w:val="16"/>
        </w:rPr>
        <w:t xml:space="preserve"> </w:t>
      </w:r>
      <w:r w:rsidRPr="001F30D1">
        <w:rPr>
          <w:rFonts w:ascii="Verdana" w:hAnsi="Verdana"/>
          <w:b/>
          <w:sz w:val="16"/>
          <w:szCs w:val="16"/>
        </w:rPr>
        <w:t xml:space="preserve"> i zagranicznych</w:t>
      </w:r>
      <w:r w:rsidR="00E9542F" w:rsidRPr="001B0879">
        <w:rPr>
          <w:rFonts w:ascii="Verdana" w:hAnsi="Verdana"/>
          <w:color w:val="auto"/>
          <w:sz w:val="18"/>
        </w:rPr>
        <w:t xml:space="preserve">          </w:t>
      </w:r>
      <w:r w:rsidR="001B0879" w:rsidRPr="001B0879">
        <w:rPr>
          <w:rFonts w:ascii="Verdana" w:hAnsi="Verdana"/>
          <w:color w:val="auto"/>
          <w:sz w:val="18"/>
        </w:rPr>
        <w:t xml:space="preserve">    </w:t>
      </w:r>
      <w:r>
        <w:rPr>
          <w:rFonts w:ascii="Verdana" w:hAnsi="Verdana"/>
          <w:color w:val="auto"/>
          <w:sz w:val="18"/>
        </w:rPr>
        <w:t xml:space="preserve">                                                  </w:t>
      </w:r>
      <w:r w:rsidR="00E9542F" w:rsidRPr="001B0879">
        <w:rPr>
          <w:rFonts w:ascii="Verdana" w:hAnsi="Verdana"/>
          <w:color w:val="auto"/>
          <w:sz w:val="18"/>
        </w:rPr>
        <w:t xml:space="preserve">  – </w:t>
      </w:r>
      <w:r>
        <w:rPr>
          <w:rFonts w:ascii="Verdana" w:hAnsi="Verdana"/>
          <w:b/>
          <w:color w:val="auto"/>
          <w:sz w:val="18"/>
        </w:rPr>
        <w:t>waga 2</w:t>
      </w:r>
      <w:r w:rsidR="001B0879" w:rsidRPr="001B0879">
        <w:rPr>
          <w:rFonts w:ascii="Verdana" w:hAnsi="Verdana"/>
          <w:b/>
          <w:color w:val="auto"/>
          <w:sz w:val="18"/>
        </w:rPr>
        <w:t>0</w:t>
      </w:r>
      <w:r w:rsidR="00E9542F" w:rsidRPr="001B0879">
        <w:rPr>
          <w:rFonts w:ascii="Verdana" w:hAnsi="Verdana"/>
          <w:b/>
          <w:color w:val="auto"/>
          <w:sz w:val="18"/>
        </w:rPr>
        <w:t>%</w:t>
      </w:r>
    </w:p>
    <w:p w:rsidR="00E9542F" w:rsidRPr="001F30D1" w:rsidRDefault="001B0879" w:rsidP="001B0879">
      <w:pPr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-709" w:right="-142"/>
        <w:jc w:val="both"/>
        <w:textAlignment w:val="baseline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FF0000"/>
          <w:sz w:val="18"/>
        </w:rPr>
        <w:t xml:space="preserve">              </w:t>
      </w:r>
    </w:p>
    <w:p w:rsidR="00442815" w:rsidRPr="00840B82" w:rsidRDefault="00A36334" w:rsidP="002C2430">
      <w:pPr>
        <w:tabs>
          <w:tab w:val="left" w:pos="1134"/>
        </w:tabs>
        <w:spacing w:line="360" w:lineRule="auto"/>
        <w:ind w:left="284" w:right="-142" w:hanging="284"/>
        <w:jc w:val="both"/>
        <w:outlineLvl w:val="0"/>
        <w:rPr>
          <w:rFonts w:ascii="Verdana" w:hAnsi="Verdana"/>
          <w:bCs/>
          <w:color w:val="FF0000"/>
          <w:sz w:val="8"/>
          <w:szCs w:val="8"/>
        </w:rPr>
      </w:pPr>
      <w:r>
        <w:rPr>
          <w:rFonts w:ascii="Verdana" w:hAnsi="Verdana"/>
          <w:sz w:val="18"/>
        </w:rPr>
        <w:t xml:space="preserve"> </w:t>
      </w:r>
      <w:r w:rsidR="00E56119" w:rsidRPr="00A36334">
        <w:rPr>
          <w:rFonts w:ascii="Verdana" w:hAnsi="Verdana"/>
          <w:color w:val="FF0000"/>
          <w:sz w:val="16"/>
          <w:szCs w:val="16"/>
        </w:rPr>
        <w:t xml:space="preserve"> </w:t>
      </w:r>
      <w:r w:rsidR="00645B84">
        <w:rPr>
          <w:rFonts w:ascii="Verdana" w:hAnsi="Verdana"/>
          <w:b/>
          <w:sz w:val="18"/>
          <w:szCs w:val="18"/>
        </w:rPr>
        <w:t>Ofertę złożył</w:t>
      </w:r>
      <w:r w:rsidR="0015175D" w:rsidRPr="00431C39">
        <w:rPr>
          <w:rFonts w:ascii="Verdana" w:hAnsi="Verdana"/>
          <w:b/>
          <w:sz w:val="18"/>
          <w:szCs w:val="18"/>
        </w:rPr>
        <w:t xml:space="preserve"> następujący</w:t>
      </w:r>
      <w:r w:rsidR="00645B84">
        <w:rPr>
          <w:rFonts w:ascii="Verdana" w:hAnsi="Verdana"/>
          <w:b/>
          <w:sz w:val="18"/>
          <w:szCs w:val="18"/>
        </w:rPr>
        <w:t xml:space="preserve"> Wykonawca, wymieniony</w:t>
      </w:r>
      <w:r w:rsidR="00851AAC" w:rsidRPr="00431C39">
        <w:rPr>
          <w:rFonts w:ascii="Verdana" w:hAnsi="Verdana"/>
          <w:b/>
          <w:sz w:val="18"/>
          <w:szCs w:val="18"/>
        </w:rPr>
        <w:t xml:space="preserve"> w Tabeli: </w:t>
      </w: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743"/>
        <w:gridCol w:w="1843"/>
        <w:gridCol w:w="1842"/>
        <w:gridCol w:w="2634"/>
      </w:tblGrid>
      <w:tr w:rsidR="001B0879" w:rsidRPr="006E5C8C" w:rsidTr="001F30D1">
        <w:trPr>
          <w:trHeight w:val="820"/>
          <w:tblHeader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B0879" w:rsidRPr="00352EA1" w:rsidRDefault="001B0879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1B0879" w:rsidRPr="00E9542F" w:rsidRDefault="001B0879" w:rsidP="00A3633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B0879" w:rsidRPr="00E9542F" w:rsidRDefault="001B0879" w:rsidP="00F6287B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A6325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Cena</w:t>
            </w:r>
            <w:r w:rsidR="00624F3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brutto</w:t>
            </w:r>
            <w:r w:rsidRPr="00A6325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realizacji </w:t>
            </w:r>
            <w:r w:rsidRPr="00A6325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przedmiotu </w:t>
            </w:r>
            <w:r w:rsidRPr="001B0879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zamówienia </w:t>
            </w:r>
            <w:r w:rsidRPr="001B0879">
              <w:rPr>
                <w:rFonts w:ascii="Verdana" w:hAnsi="Verdana"/>
                <w:color w:val="auto"/>
                <w:sz w:val="18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1B0879" w:rsidRPr="001F30D1" w:rsidRDefault="001F30D1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1F30D1">
              <w:rPr>
                <w:rFonts w:ascii="Verdana" w:hAnsi="Verdana"/>
                <w:b/>
                <w:sz w:val="16"/>
                <w:szCs w:val="16"/>
              </w:rPr>
              <w:t>Ilość punktów odbioru przesyłek awizowanych na terenie Polski na dzień 01.06.2020 r</w:t>
            </w:r>
            <w:r w:rsidRPr="001F30D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1B0879" w:rsidRPr="001F30D1" w:rsidRDefault="001F30D1" w:rsidP="00E17E96">
            <w:pPr>
              <w:jc w:val="both"/>
              <w:outlineLvl w:val="0"/>
              <w:rPr>
                <w:rFonts w:ascii="Verdana" w:eastAsia="Arial Unicode MS" w:hAnsi="Verdana" w:cs="Arial Unicode MS"/>
                <w:b/>
                <w:color w:val="FF0000"/>
                <w:sz w:val="16"/>
                <w:szCs w:val="16"/>
              </w:rPr>
            </w:pPr>
            <w:r w:rsidRPr="001F30D1">
              <w:rPr>
                <w:rFonts w:ascii="Verdana" w:hAnsi="Verdana"/>
                <w:b/>
                <w:sz w:val="16"/>
                <w:szCs w:val="16"/>
              </w:rPr>
              <w:t>Możliwość bezpłatnego elektronicznego monitorowania wszystkich przesyłek rejestrowanych krajowych i zagranicznych</w:t>
            </w:r>
          </w:p>
        </w:tc>
      </w:tr>
      <w:tr w:rsidR="001B0879" w:rsidRPr="00840B82" w:rsidTr="001F30D1">
        <w:trPr>
          <w:trHeight w:val="1200"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B0879" w:rsidRPr="00C87C3B" w:rsidRDefault="001B0879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0E6FEE" w:rsidRDefault="001F30D1" w:rsidP="000E6FEE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Poczta Polska S.A.  </w:t>
            </w:r>
          </w:p>
          <w:p w:rsidR="000E6FEE" w:rsidRDefault="000E6FEE" w:rsidP="000E6FEE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Rejon Sprzedaży</w:t>
            </w:r>
          </w:p>
          <w:p w:rsidR="001B0879" w:rsidRDefault="000E6FEE" w:rsidP="000E6FEE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Wrocław- Miasto</w:t>
            </w:r>
          </w:p>
          <w:p w:rsidR="000E6FEE" w:rsidRDefault="000E6FEE" w:rsidP="000E6FEE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Ul. Z .Krasińskiego 1</w:t>
            </w:r>
          </w:p>
          <w:p w:rsidR="000E6FEE" w:rsidRDefault="000E6FEE" w:rsidP="000E6FEE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50-945 Wrocław</w:t>
            </w:r>
          </w:p>
          <w:p w:rsidR="000E6FEE" w:rsidRPr="002F4503" w:rsidRDefault="000E6FEE" w:rsidP="001962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B0879" w:rsidRPr="00645B84" w:rsidRDefault="00645B84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45B8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448 564,80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1B0879" w:rsidRPr="002F4503" w:rsidRDefault="00645B84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6838  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1B0879" w:rsidRPr="002F4503" w:rsidRDefault="00645B84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Tak</w:t>
            </w:r>
          </w:p>
        </w:tc>
      </w:tr>
    </w:tbl>
    <w:p w:rsidR="00A21932" w:rsidRDefault="00C04183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 xml:space="preserve">Warunki </w:t>
      </w:r>
      <w:r w:rsidR="003D326A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62EA4">
        <w:rPr>
          <w:rFonts w:ascii="Verdana" w:hAnsi="Verdana"/>
          <w:bCs/>
          <w:color w:val="auto"/>
          <w:sz w:val="18"/>
          <w:szCs w:val="18"/>
        </w:rPr>
        <w:t xml:space="preserve">i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</w:p>
    <w:p w:rsidR="003F64F1" w:rsidRPr="00CD06EF" w:rsidRDefault="006E6D22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C04183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>Kierownik Działu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28288D" w:rsidRPr="000F4815" w:rsidRDefault="00987D59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5D6840" w:rsidRPr="000F4815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0E" w:rsidRDefault="00F6030E">
      <w:r>
        <w:separator/>
      </w:r>
    </w:p>
  </w:endnote>
  <w:endnote w:type="continuationSeparator" w:id="0">
    <w:p w:rsidR="00F6030E" w:rsidRDefault="00F6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0E" w:rsidRDefault="00F6030E">
      <w:r>
        <w:separator/>
      </w:r>
    </w:p>
  </w:footnote>
  <w:footnote w:type="continuationSeparator" w:id="0">
    <w:p w:rsidR="00F6030E" w:rsidRDefault="00F6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A06"/>
    <w:multiLevelType w:val="multilevel"/>
    <w:tmpl w:val="897E2E1C"/>
    <w:styleLink w:val="WWNum34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Verdana" w:eastAsia="Times New Roman" w:hAnsi="Verdana" w:cs="Arial"/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ind w:left="1070" w:hanging="360"/>
      </w:pPr>
      <w:rPr>
        <w:rFonts w:ascii="Verdana" w:eastAsia="Times New Roman" w:hAnsi="Verdana"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2EA4"/>
    <w:rsid w:val="00065C49"/>
    <w:rsid w:val="000B3DFC"/>
    <w:rsid w:val="000B5138"/>
    <w:rsid w:val="000B5625"/>
    <w:rsid w:val="000E48C5"/>
    <w:rsid w:val="000E6FEE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94117"/>
    <w:rsid w:val="00196279"/>
    <w:rsid w:val="001A181A"/>
    <w:rsid w:val="001A6932"/>
    <w:rsid w:val="001B0879"/>
    <w:rsid w:val="001B242D"/>
    <w:rsid w:val="001B5E0D"/>
    <w:rsid w:val="001B6720"/>
    <w:rsid w:val="001C30A5"/>
    <w:rsid w:val="001D6D35"/>
    <w:rsid w:val="001E2A63"/>
    <w:rsid w:val="001F30D1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72CDC"/>
    <w:rsid w:val="0028288D"/>
    <w:rsid w:val="002A17F6"/>
    <w:rsid w:val="002A4883"/>
    <w:rsid w:val="002B6995"/>
    <w:rsid w:val="002B72F3"/>
    <w:rsid w:val="002C2430"/>
    <w:rsid w:val="002C772E"/>
    <w:rsid w:val="002C79EA"/>
    <w:rsid w:val="002F0EE4"/>
    <w:rsid w:val="002F4503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1C39"/>
    <w:rsid w:val="0043200C"/>
    <w:rsid w:val="004410FD"/>
    <w:rsid w:val="00442815"/>
    <w:rsid w:val="00452C7A"/>
    <w:rsid w:val="00461A81"/>
    <w:rsid w:val="00474ADB"/>
    <w:rsid w:val="00476229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10CC"/>
    <w:rsid w:val="0055343D"/>
    <w:rsid w:val="005538E8"/>
    <w:rsid w:val="00556B2B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24F38"/>
    <w:rsid w:val="00645B84"/>
    <w:rsid w:val="00665C68"/>
    <w:rsid w:val="006766A1"/>
    <w:rsid w:val="00680B3F"/>
    <w:rsid w:val="00683976"/>
    <w:rsid w:val="00692645"/>
    <w:rsid w:val="006A04AB"/>
    <w:rsid w:val="006D177E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2606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160B"/>
    <w:rsid w:val="007F5525"/>
    <w:rsid w:val="00804F52"/>
    <w:rsid w:val="008256A2"/>
    <w:rsid w:val="00825DF3"/>
    <w:rsid w:val="00830773"/>
    <w:rsid w:val="0083460C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63876"/>
    <w:rsid w:val="009725BF"/>
    <w:rsid w:val="00987D59"/>
    <w:rsid w:val="009A0A73"/>
    <w:rsid w:val="009C03BE"/>
    <w:rsid w:val="009C6005"/>
    <w:rsid w:val="009D1173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36334"/>
    <w:rsid w:val="00A511FE"/>
    <w:rsid w:val="00A76F2D"/>
    <w:rsid w:val="00A91BBD"/>
    <w:rsid w:val="00AB187D"/>
    <w:rsid w:val="00AC7607"/>
    <w:rsid w:val="00B13911"/>
    <w:rsid w:val="00B24CD4"/>
    <w:rsid w:val="00B36871"/>
    <w:rsid w:val="00B410B3"/>
    <w:rsid w:val="00B44713"/>
    <w:rsid w:val="00B477DA"/>
    <w:rsid w:val="00B47DFC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F0336"/>
    <w:rsid w:val="00BF70F4"/>
    <w:rsid w:val="00C04183"/>
    <w:rsid w:val="00C04219"/>
    <w:rsid w:val="00C0523A"/>
    <w:rsid w:val="00C270E5"/>
    <w:rsid w:val="00C342DD"/>
    <w:rsid w:val="00C3577D"/>
    <w:rsid w:val="00C421CD"/>
    <w:rsid w:val="00C43FFE"/>
    <w:rsid w:val="00C448E7"/>
    <w:rsid w:val="00C52504"/>
    <w:rsid w:val="00C557CE"/>
    <w:rsid w:val="00C82607"/>
    <w:rsid w:val="00C87C3B"/>
    <w:rsid w:val="00C97042"/>
    <w:rsid w:val="00CB3D19"/>
    <w:rsid w:val="00CB5660"/>
    <w:rsid w:val="00CD06EF"/>
    <w:rsid w:val="00CE1123"/>
    <w:rsid w:val="00CE7477"/>
    <w:rsid w:val="00CF4CEA"/>
    <w:rsid w:val="00CF6849"/>
    <w:rsid w:val="00D02B50"/>
    <w:rsid w:val="00D05511"/>
    <w:rsid w:val="00D068C4"/>
    <w:rsid w:val="00D101F3"/>
    <w:rsid w:val="00D31278"/>
    <w:rsid w:val="00D41A01"/>
    <w:rsid w:val="00D525FB"/>
    <w:rsid w:val="00D54B9B"/>
    <w:rsid w:val="00D555B3"/>
    <w:rsid w:val="00D7041B"/>
    <w:rsid w:val="00D73DC2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DF41C2"/>
    <w:rsid w:val="00E01CD3"/>
    <w:rsid w:val="00E03B65"/>
    <w:rsid w:val="00E06564"/>
    <w:rsid w:val="00E17E96"/>
    <w:rsid w:val="00E2140D"/>
    <w:rsid w:val="00E4370E"/>
    <w:rsid w:val="00E4660D"/>
    <w:rsid w:val="00E5422B"/>
    <w:rsid w:val="00E56119"/>
    <w:rsid w:val="00E8048D"/>
    <w:rsid w:val="00E84BC9"/>
    <w:rsid w:val="00E92EF4"/>
    <w:rsid w:val="00E9542F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43966"/>
    <w:rsid w:val="00F6030E"/>
    <w:rsid w:val="00F6287B"/>
    <w:rsid w:val="00F75BB5"/>
    <w:rsid w:val="00F774E3"/>
    <w:rsid w:val="00FA1615"/>
    <w:rsid w:val="00FA6A9C"/>
    <w:rsid w:val="00FB0A6E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  <w:style w:type="numbering" w:customStyle="1" w:styleId="WWNum34">
    <w:name w:val="WWNum34"/>
    <w:basedOn w:val="Bezlisty"/>
    <w:rsid w:val="00E9542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5825-C463-4608-8126-C351AB90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2020-11-17T09:08:00Z</cp:lastPrinted>
  <dcterms:created xsi:type="dcterms:W3CDTF">2020-11-17T09:23:00Z</dcterms:created>
  <dcterms:modified xsi:type="dcterms:W3CDTF">2020-11-17T09:23:00Z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