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344E8077">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124" cy="1449070"/>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r w:rsidRPr="00764F5F">
              <w:rPr>
                <w:rFonts w:ascii="Verdana" w:hAnsi="Verdana"/>
                <w:sz w:val="18"/>
                <w:szCs w:val="18"/>
                <w:lang w:val="de-DE" w:eastAsia="en-US"/>
              </w:rPr>
              <w:t xml:space="preserve">e-mail: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955A8D">
        <w:trPr>
          <w:cantSplit/>
          <w:trHeight w:val="3081"/>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2637E9EB" w14:textId="5C8D98EA"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F357AC">
        <w:rPr>
          <w:rFonts w:ascii="Verdana" w:hAnsi="Verdana"/>
          <w:noProof/>
          <w:sz w:val="18"/>
          <w:szCs w:val="18"/>
        </w:rPr>
        <w:t>108</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3C108F">
        <w:rPr>
          <w:rFonts w:ascii="Verdana" w:hAnsi="Verdana"/>
          <w:noProof/>
          <w:sz w:val="18"/>
          <w:szCs w:val="18"/>
        </w:rPr>
        <w:t xml:space="preserve">Wrocław, </w:t>
      </w:r>
      <w:r w:rsidR="003C108F" w:rsidRPr="003C108F">
        <w:rPr>
          <w:rFonts w:ascii="Verdana" w:hAnsi="Verdana"/>
          <w:noProof/>
          <w:sz w:val="18"/>
          <w:szCs w:val="18"/>
        </w:rPr>
        <w:t>2</w:t>
      </w:r>
      <w:r w:rsidR="00F357AC">
        <w:rPr>
          <w:rFonts w:ascii="Verdana" w:hAnsi="Verdana"/>
          <w:noProof/>
          <w:sz w:val="18"/>
          <w:szCs w:val="18"/>
        </w:rPr>
        <w:t>7</w:t>
      </w:r>
      <w:r w:rsidR="00452AFF" w:rsidRPr="003C108F">
        <w:rPr>
          <w:rFonts w:ascii="Verdana" w:hAnsi="Verdana"/>
          <w:noProof/>
          <w:sz w:val="18"/>
          <w:szCs w:val="18"/>
        </w:rPr>
        <w:t>.</w:t>
      </w:r>
      <w:r w:rsidR="008C572E" w:rsidRPr="003C108F">
        <w:rPr>
          <w:rFonts w:ascii="Verdana" w:hAnsi="Verdana"/>
          <w:noProof/>
          <w:sz w:val="18"/>
          <w:szCs w:val="18"/>
        </w:rPr>
        <w:t>10</w:t>
      </w:r>
      <w:r w:rsidR="00BA53B3" w:rsidRPr="003C108F">
        <w:rPr>
          <w:rFonts w:ascii="Verdana" w:hAnsi="Verdana"/>
          <w:noProof/>
          <w:sz w:val="18"/>
          <w:szCs w:val="18"/>
        </w:rPr>
        <w:t>.2020</w:t>
      </w:r>
      <w:r w:rsidRPr="003C108F">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5A27D195" w14:textId="77777777" w:rsidR="00F33A86" w:rsidRDefault="00F33A86" w:rsidP="00DA26FE">
      <w:pPr>
        <w:shd w:val="clear" w:color="auto" w:fill="FFFFFF"/>
        <w:ind w:right="186"/>
        <w:jc w:val="center"/>
        <w:rPr>
          <w:rFonts w:ascii="Verdana" w:hAnsi="Verdana"/>
          <w:b/>
          <w:sz w:val="18"/>
          <w:szCs w:val="18"/>
        </w:rPr>
      </w:pPr>
    </w:p>
    <w:p w14:paraId="5AC5A8BE" w14:textId="4E5D9C2E"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332065">
        <w:rPr>
          <w:rFonts w:ascii="Verdana" w:hAnsi="Verdana"/>
          <w:b/>
          <w:sz w:val="18"/>
          <w:szCs w:val="18"/>
        </w:rPr>
        <w:t xml:space="preserve"> </w:t>
      </w:r>
      <w:r w:rsidR="00DA55B3" w:rsidRPr="00DA26FE">
        <w:rPr>
          <w:rFonts w:ascii="Verdana" w:hAnsi="Verdana"/>
          <w:b/>
          <w:sz w:val="18"/>
          <w:szCs w:val="18"/>
        </w:rPr>
        <w:t xml:space="preserve">dla części </w:t>
      </w:r>
      <w:r w:rsidR="00F357AC">
        <w:rPr>
          <w:rFonts w:ascii="Verdana" w:hAnsi="Verdana"/>
          <w:b/>
          <w:sz w:val="18"/>
          <w:szCs w:val="18"/>
        </w:rPr>
        <w:t>1</w:t>
      </w:r>
      <w:r w:rsidR="008C572E">
        <w:rPr>
          <w:rFonts w:ascii="Verdana" w:hAnsi="Verdana"/>
          <w:b/>
          <w:sz w:val="18"/>
          <w:szCs w:val="18"/>
        </w:rPr>
        <w:t xml:space="preserve"> </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1E39EF" w:rsidRDefault="007A7A4D" w:rsidP="00326F29">
      <w:pPr>
        <w:ind w:left="360" w:right="-58" w:hanging="360"/>
        <w:jc w:val="both"/>
        <w:rPr>
          <w:rFonts w:ascii="Verdana" w:hAnsi="Verdana"/>
          <w:color w:val="000000"/>
          <w:sz w:val="18"/>
          <w:szCs w:val="18"/>
          <w:u w:val="single"/>
        </w:rPr>
      </w:pPr>
      <w:r w:rsidRPr="001E39EF">
        <w:rPr>
          <w:rFonts w:ascii="Verdana" w:hAnsi="Verdana"/>
          <w:color w:val="000000"/>
          <w:sz w:val="18"/>
          <w:szCs w:val="18"/>
          <w:u w:val="single"/>
        </w:rPr>
        <w:t xml:space="preserve">NAZWA POSTĘPOWANIA  </w:t>
      </w:r>
    </w:p>
    <w:p w14:paraId="6A0023AC" w14:textId="53CA9375" w:rsidR="00B7729B" w:rsidRPr="003C108F" w:rsidRDefault="008C572E" w:rsidP="00326F29">
      <w:pPr>
        <w:tabs>
          <w:tab w:val="right" w:pos="9072"/>
        </w:tabs>
        <w:ind w:right="-58"/>
        <w:jc w:val="both"/>
        <w:rPr>
          <w:rFonts w:ascii="Verdana" w:hAnsi="Verdana"/>
          <w:noProof/>
          <w:sz w:val="18"/>
          <w:szCs w:val="18"/>
        </w:rPr>
      </w:pPr>
      <w:r w:rsidRPr="003C108F">
        <w:rPr>
          <w:rFonts w:ascii="Verdana" w:hAnsi="Verdana"/>
          <w:bCs/>
          <w:sz w:val="18"/>
          <w:szCs w:val="18"/>
        </w:rPr>
        <w:t>Dostawa drobnego sprzętu laboratoryjnego na potrzeby jednostek Uniwersytetu Medycznego we Wrocławiu</w:t>
      </w:r>
    </w:p>
    <w:p w14:paraId="1EAC7C4C" w14:textId="77777777" w:rsidR="008C572E" w:rsidRDefault="008C572E" w:rsidP="008C572E">
      <w:pPr>
        <w:tabs>
          <w:tab w:val="right" w:pos="9072"/>
        </w:tabs>
        <w:ind w:right="-57"/>
        <w:jc w:val="both"/>
        <w:rPr>
          <w:rFonts w:ascii="Verdana" w:hAnsi="Verdana"/>
          <w:noProof/>
          <w:sz w:val="18"/>
          <w:szCs w:val="18"/>
        </w:rPr>
      </w:pPr>
    </w:p>
    <w:p w14:paraId="4A83DDB5" w14:textId="77777777" w:rsidR="008C572E" w:rsidRPr="00DA26FE" w:rsidRDefault="008C572E" w:rsidP="008C572E">
      <w:pPr>
        <w:tabs>
          <w:tab w:val="right" w:pos="9072"/>
        </w:tabs>
        <w:ind w:right="-57"/>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3FDD4418" w14:textId="77777777" w:rsidR="008C572E" w:rsidRDefault="008C572E" w:rsidP="008C572E">
      <w:pPr>
        <w:shd w:val="clear" w:color="auto" w:fill="FFFFFF"/>
        <w:ind w:right="-57"/>
        <w:jc w:val="both"/>
        <w:rPr>
          <w:rFonts w:ascii="Verdana" w:hAnsi="Verdana"/>
          <w:sz w:val="18"/>
          <w:szCs w:val="18"/>
        </w:rPr>
      </w:pPr>
    </w:p>
    <w:p w14:paraId="268A104E" w14:textId="77777777" w:rsidR="008C572E" w:rsidRPr="00DA26FE" w:rsidRDefault="008C572E" w:rsidP="008C572E">
      <w:pPr>
        <w:shd w:val="clear" w:color="auto" w:fill="FFFFFF"/>
        <w:ind w:right="-57"/>
        <w:jc w:val="both"/>
        <w:rPr>
          <w:rFonts w:ascii="Verdana" w:hAnsi="Verdana"/>
          <w:b/>
          <w:bCs/>
          <w:sz w:val="18"/>
          <w:szCs w:val="18"/>
        </w:rPr>
      </w:pPr>
      <w:r w:rsidRPr="00DA26FE">
        <w:rPr>
          <w:rFonts w:ascii="Verdana" w:hAnsi="Verdana"/>
          <w:sz w:val="18"/>
          <w:szCs w:val="18"/>
        </w:rPr>
        <w:t xml:space="preserve">Zgodnie z art. 92 </w:t>
      </w:r>
      <w:r>
        <w:rPr>
          <w:rFonts w:ascii="Verdana" w:hAnsi="Verdana"/>
          <w:sz w:val="18"/>
          <w:szCs w:val="18"/>
        </w:rPr>
        <w:t xml:space="preserve">ust. 1 pkt. 1 </w:t>
      </w:r>
      <w:r w:rsidRPr="00DA26FE">
        <w:rPr>
          <w:rFonts w:ascii="Verdana" w:hAnsi="Verdana"/>
          <w:sz w:val="18"/>
          <w:szCs w:val="18"/>
        </w:rPr>
        <w:t>ustawy z dnia 29 stycznia 2004 r. Prawa zamówień publicznych (tekst jedn. – Dz. U. z 2019 r., poz. 1843</w:t>
      </w:r>
      <w:r>
        <w:rPr>
          <w:rFonts w:ascii="Verdana" w:hAnsi="Verdana"/>
          <w:sz w:val="18"/>
          <w:szCs w:val="18"/>
        </w:rPr>
        <w:t xml:space="preserve"> z późn. zm.</w:t>
      </w:r>
      <w:r w:rsidRPr="00DA26FE">
        <w:rPr>
          <w:rFonts w:ascii="Verdana" w:hAnsi="Verdana"/>
          <w:sz w:val="18"/>
          <w:szCs w:val="18"/>
        </w:rPr>
        <w:t>), zwanej dalej „Pzp”, zawiadamiamy o jego</w:t>
      </w:r>
      <w:r w:rsidRPr="00DA26FE">
        <w:rPr>
          <w:rFonts w:ascii="Verdana" w:hAnsi="Verdana"/>
          <w:b/>
          <w:bCs/>
          <w:sz w:val="18"/>
          <w:szCs w:val="18"/>
        </w:rPr>
        <w:t xml:space="preserve"> wyniku.</w:t>
      </w:r>
    </w:p>
    <w:p w14:paraId="19A05409" w14:textId="77777777" w:rsidR="008C572E" w:rsidRDefault="008C572E" w:rsidP="008C572E">
      <w:pPr>
        <w:tabs>
          <w:tab w:val="right" w:pos="9072"/>
        </w:tabs>
        <w:ind w:right="-58"/>
        <w:jc w:val="both"/>
        <w:rPr>
          <w:rFonts w:ascii="Verdana" w:hAnsi="Verdana" w:cs="Arial"/>
          <w:b/>
          <w:bCs/>
          <w:color w:val="000000"/>
          <w:sz w:val="18"/>
          <w:szCs w:val="18"/>
        </w:rPr>
      </w:pPr>
    </w:p>
    <w:p w14:paraId="36C48CA0" w14:textId="77777777" w:rsidR="008C572E" w:rsidRPr="00326F29" w:rsidRDefault="008C572E" w:rsidP="008C572E">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Zgodnie z treścią art. 24aa ust. 1 Pzp, Zamawiający najpierw dokonał oceny ofert, a następnie zbadał, czy Wykonawca, którego oferta została oceniona jako najkorzystniejsza, nie podlega wykluczeniu.</w:t>
      </w:r>
    </w:p>
    <w:p w14:paraId="7D6775D9" w14:textId="77777777" w:rsidR="008C572E" w:rsidRDefault="008C572E" w:rsidP="008C572E">
      <w:pPr>
        <w:tabs>
          <w:tab w:val="num" w:pos="720"/>
          <w:tab w:val="right" w:pos="9356"/>
        </w:tabs>
        <w:spacing w:line="280" w:lineRule="exact"/>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05210C2F" w14:textId="77777777" w:rsidR="008C572E" w:rsidRPr="0028178D" w:rsidRDefault="008C572E" w:rsidP="008C572E">
      <w:pPr>
        <w:pStyle w:val="Akapitzlist"/>
        <w:numPr>
          <w:ilvl w:val="0"/>
          <w:numId w:val="12"/>
        </w:numPr>
        <w:spacing w:line="280" w:lineRule="exact"/>
        <w:ind w:left="1276" w:right="-239" w:hanging="425"/>
        <w:contextualSpacing w:val="0"/>
        <w:rPr>
          <w:rFonts w:ascii="Verdana" w:hAnsi="Verdana"/>
          <w:sz w:val="18"/>
          <w:szCs w:val="18"/>
        </w:rPr>
      </w:pPr>
      <w:r w:rsidRPr="0028178D">
        <w:rPr>
          <w:rFonts w:ascii="Verdana" w:hAnsi="Verdana"/>
          <w:sz w:val="18"/>
          <w:szCs w:val="18"/>
        </w:rPr>
        <w:t>Cena realizac</w:t>
      </w:r>
      <w:r>
        <w:rPr>
          <w:rFonts w:ascii="Verdana" w:hAnsi="Verdana"/>
          <w:sz w:val="18"/>
          <w:szCs w:val="18"/>
        </w:rPr>
        <w:t>ji przedmiotu zamówienia – 60 %</w:t>
      </w:r>
    </w:p>
    <w:p w14:paraId="5FDD0E69" w14:textId="77777777" w:rsidR="008C572E" w:rsidRPr="0028178D" w:rsidRDefault="008C572E" w:rsidP="008C572E">
      <w:pPr>
        <w:pStyle w:val="Akapitzlist"/>
        <w:numPr>
          <w:ilvl w:val="0"/>
          <w:numId w:val="12"/>
        </w:numPr>
        <w:spacing w:after="100" w:afterAutospacing="1" w:line="280" w:lineRule="exact"/>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3E7EB9D9" w14:textId="77777777" w:rsidR="008C572E" w:rsidRDefault="008C572E" w:rsidP="008C572E">
      <w:pPr>
        <w:pStyle w:val="Akapitzlist"/>
        <w:numPr>
          <w:ilvl w:val="0"/>
          <w:numId w:val="12"/>
        </w:numPr>
        <w:spacing w:after="100" w:afterAutospacing="1" w:line="280" w:lineRule="exact"/>
        <w:ind w:left="1276" w:right="-239" w:hanging="425"/>
        <w:contextualSpacing w:val="0"/>
        <w:rPr>
          <w:rFonts w:ascii="Verdana" w:hAnsi="Verdana"/>
          <w:sz w:val="18"/>
          <w:szCs w:val="18"/>
        </w:rPr>
      </w:pPr>
      <w:r>
        <w:rPr>
          <w:rFonts w:ascii="Verdana" w:hAnsi="Verdana"/>
          <w:sz w:val="18"/>
          <w:szCs w:val="18"/>
        </w:rPr>
        <w:t>Okres gwarancji - 20 %</w:t>
      </w:r>
    </w:p>
    <w:p w14:paraId="3CD8D5B9" w14:textId="77777777" w:rsidR="00F357AC" w:rsidRPr="00F357AC" w:rsidRDefault="00F357AC" w:rsidP="00F357AC">
      <w:pPr>
        <w:tabs>
          <w:tab w:val="right" w:pos="9072"/>
        </w:tabs>
        <w:ind w:right="-57"/>
        <w:jc w:val="both"/>
        <w:rPr>
          <w:rFonts w:ascii="Verdana" w:hAnsi="Verdana" w:cs="Arial"/>
          <w:b/>
          <w:sz w:val="18"/>
          <w:szCs w:val="18"/>
        </w:rPr>
      </w:pPr>
      <w:r w:rsidRPr="00F357AC">
        <w:rPr>
          <w:rFonts w:ascii="Verdana" w:hAnsi="Verdana" w:cs="Arial"/>
          <w:b/>
          <w:sz w:val="18"/>
          <w:szCs w:val="18"/>
        </w:rPr>
        <w:t>Część 1</w:t>
      </w:r>
    </w:p>
    <w:p w14:paraId="1C3785CB" w14:textId="45074311" w:rsidR="008C572E" w:rsidRDefault="00F357AC" w:rsidP="00F357AC">
      <w:pPr>
        <w:tabs>
          <w:tab w:val="right" w:pos="9072"/>
        </w:tabs>
        <w:ind w:right="-57"/>
        <w:jc w:val="both"/>
        <w:rPr>
          <w:rFonts w:ascii="Verdana" w:hAnsi="Verdana" w:cs="Arial"/>
          <w:b/>
          <w:sz w:val="18"/>
          <w:szCs w:val="18"/>
        </w:rPr>
      </w:pPr>
      <w:r w:rsidRPr="00F357AC">
        <w:rPr>
          <w:rFonts w:ascii="Verdana" w:hAnsi="Verdana" w:cs="Arial"/>
          <w:b/>
          <w:sz w:val="18"/>
          <w:szCs w:val="18"/>
        </w:rPr>
        <w:t>Wirówka laboratoryjna z chłodzeniem na potrzeby Katedry i Zakładu Mikrobiologii Farmaceutycznej i Parazytologii</w:t>
      </w:r>
    </w:p>
    <w:p w14:paraId="42A4B72C" w14:textId="77777777" w:rsidR="00F357AC" w:rsidRDefault="00F357AC" w:rsidP="00F357AC">
      <w:pPr>
        <w:tabs>
          <w:tab w:val="right" w:pos="9072"/>
        </w:tabs>
        <w:ind w:right="-57"/>
        <w:jc w:val="both"/>
        <w:rPr>
          <w:rFonts w:ascii="Verdana" w:hAnsi="Verdana"/>
          <w:noProof/>
          <w:sz w:val="18"/>
          <w:szCs w:val="18"/>
        </w:rPr>
      </w:pPr>
    </w:p>
    <w:p w14:paraId="71C57158" w14:textId="5DD1AA0D" w:rsidR="006B2275" w:rsidRPr="00DA26FE" w:rsidRDefault="00041BD3" w:rsidP="0006020A">
      <w:pPr>
        <w:numPr>
          <w:ilvl w:val="0"/>
          <w:numId w:val="16"/>
        </w:numPr>
        <w:tabs>
          <w:tab w:val="right" w:pos="9356"/>
        </w:tabs>
        <w:ind w:right="-58"/>
        <w:jc w:val="both"/>
        <w:rPr>
          <w:rFonts w:ascii="Verdana" w:hAnsi="Verdana"/>
          <w:b/>
          <w:bCs/>
          <w:noProof/>
          <w:sz w:val="18"/>
          <w:szCs w:val="18"/>
          <w:u w:val="single"/>
        </w:rPr>
      </w:pPr>
      <w:bookmarkStart w:id="0" w:name="OLE_LINK3"/>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55EB63DA" w14:textId="4B266B25" w:rsidR="009B6678" w:rsidRDefault="00955A8D" w:rsidP="00955A8D">
      <w:pPr>
        <w:tabs>
          <w:tab w:val="right" w:pos="9356"/>
        </w:tabs>
        <w:ind w:left="426" w:right="-58" w:firstLine="283"/>
        <w:jc w:val="both"/>
        <w:rPr>
          <w:rFonts w:ascii="Verdana" w:hAnsi="Verdana"/>
          <w:noProof/>
          <w:sz w:val="18"/>
          <w:szCs w:val="18"/>
        </w:rPr>
      </w:pPr>
      <w:r>
        <w:rPr>
          <w:rFonts w:ascii="Verdana" w:hAnsi="Verdana"/>
          <w:noProof/>
          <w:sz w:val="18"/>
          <w:szCs w:val="18"/>
        </w:rPr>
        <w:t>Oferty</w:t>
      </w:r>
      <w:r w:rsidR="00041BD3" w:rsidRPr="00DA26FE">
        <w:rPr>
          <w:rFonts w:ascii="Verdana" w:hAnsi="Verdana"/>
          <w:noProof/>
          <w:sz w:val="18"/>
          <w:szCs w:val="18"/>
        </w:rPr>
        <w:t xml:space="preserve"> złoży</w:t>
      </w:r>
      <w:r w:rsidR="00041BD3">
        <w:rPr>
          <w:rFonts w:ascii="Verdana" w:hAnsi="Verdana"/>
          <w:noProof/>
          <w:sz w:val="18"/>
          <w:szCs w:val="18"/>
        </w:rPr>
        <w:t>li</w:t>
      </w:r>
      <w:r w:rsidR="00041BD3" w:rsidRPr="00DA26FE">
        <w:rPr>
          <w:rFonts w:ascii="Verdana" w:hAnsi="Verdana"/>
          <w:noProof/>
          <w:sz w:val="18"/>
          <w:szCs w:val="18"/>
        </w:rPr>
        <w:t xml:space="preserve"> następujący Wykonawc</w:t>
      </w:r>
      <w:r w:rsidR="00041BD3">
        <w:rPr>
          <w:rFonts w:ascii="Verdana" w:hAnsi="Verdana"/>
          <w:noProof/>
          <w:sz w:val="18"/>
          <w:szCs w:val="18"/>
        </w:rPr>
        <w:t>y</w:t>
      </w:r>
      <w:r w:rsidR="00041BD3" w:rsidRPr="00DA26FE">
        <w:rPr>
          <w:rFonts w:ascii="Verdana" w:hAnsi="Verdana"/>
          <w:noProof/>
          <w:sz w:val="18"/>
          <w:szCs w:val="18"/>
        </w:rPr>
        <w:t>, wymieni</w:t>
      </w:r>
      <w:r w:rsidR="00041BD3">
        <w:rPr>
          <w:rFonts w:ascii="Verdana" w:hAnsi="Verdana"/>
          <w:noProof/>
          <w:sz w:val="18"/>
          <w:szCs w:val="18"/>
        </w:rPr>
        <w:t xml:space="preserve">eni </w:t>
      </w:r>
      <w:r w:rsidR="00041BD3" w:rsidRPr="00DA26FE">
        <w:rPr>
          <w:rFonts w:ascii="Verdana" w:hAnsi="Verdana"/>
          <w:noProof/>
          <w:sz w:val="18"/>
          <w:szCs w:val="18"/>
        </w:rPr>
        <w:t xml:space="preserve">w tabeli: </w:t>
      </w:r>
    </w:p>
    <w:p w14:paraId="1BE94B8D" w14:textId="60042348" w:rsidR="00F357AC" w:rsidRDefault="00F357AC" w:rsidP="00955A8D">
      <w:pPr>
        <w:tabs>
          <w:tab w:val="right" w:pos="9356"/>
        </w:tabs>
        <w:ind w:left="426" w:right="-58" w:firstLine="283"/>
        <w:jc w:val="both"/>
        <w:rPr>
          <w:rFonts w:ascii="Verdana" w:hAnsi="Verdana"/>
          <w:noProof/>
          <w:sz w:val="18"/>
          <w:szCs w:val="18"/>
        </w:rPr>
      </w:pPr>
    </w:p>
    <w:p w14:paraId="486E8683" w14:textId="7EF84F9A" w:rsidR="00F357AC" w:rsidRDefault="00F357AC" w:rsidP="00955A8D">
      <w:pPr>
        <w:tabs>
          <w:tab w:val="right" w:pos="9356"/>
        </w:tabs>
        <w:ind w:left="426" w:right="-58" w:firstLine="283"/>
        <w:jc w:val="both"/>
        <w:rPr>
          <w:sz w:val="20"/>
          <w:szCs w:val="20"/>
        </w:rPr>
      </w:pPr>
      <w:r>
        <w:rPr>
          <w:noProof/>
        </w:rPr>
        <w:fldChar w:fldCharType="begin"/>
      </w:r>
      <w:r>
        <w:rPr>
          <w:noProof/>
        </w:rPr>
        <w:instrText xml:space="preserve"> LINK </w:instrText>
      </w:r>
      <w:r w:rsidR="0085356A">
        <w:rPr>
          <w:noProof/>
        </w:rPr>
        <w:instrText xml:space="preserve">Excel.Sheet.12 "/Users/edytka/Documents/Do wydruku 26.10.2020 /108/108 Ocena ofert.xlsx" "Ocena merytoryczna!W4K1:W10K6"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3"/>
        <w:gridCol w:w="2445"/>
        <w:gridCol w:w="1638"/>
        <w:gridCol w:w="1640"/>
        <w:gridCol w:w="1638"/>
        <w:gridCol w:w="1638"/>
      </w:tblGrid>
      <w:tr w:rsidR="00F357AC" w:rsidRPr="00F357AC" w14:paraId="2AEF9300" w14:textId="77777777" w:rsidTr="00F357AC">
        <w:trPr>
          <w:trHeight w:val="540"/>
        </w:trPr>
        <w:tc>
          <w:tcPr>
            <w:tcW w:w="275"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2C7D44F8" w14:textId="6EDA5151"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L.p.</w:t>
            </w:r>
          </w:p>
        </w:tc>
        <w:tc>
          <w:tcPr>
            <w:tcW w:w="1284" w:type="pct"/>
            <w:tcBorders>
              <w:top w:val="single" w:sz="8" w:space="0" w:color="A6A6A6"/>
              <w:left w:val="nil"/>
              <w:bottom w:val="single" w:sz="8" w:space="0" w:color="A6A6A6"/>
              <w:right w:val="single" w:sz="8" w:space="0" w:color="A6A6A6"/>
            </w:tcBorders>
            <w:shd w:val="clear" w:color="auto" w:fill="auto"/>
            <w:vAlign w:val="center"/>
            <w:hideMark/>
          </w:tcPr>
          <w:p w14:paraId="5CCBB024"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Wykonawca, adres</w:t>
            </w:r>
          </w:p>
        </w:tc>
        <w:tc>
          <w:tcPr>
            <w:tcW w:w="860" w:type="pct"/>
            <w:tcBorders>
              <w:top w:val="single" w:sz="8" w:space="0" w:color="A6A6A6"/>
              <w:left w:val="nil"/>
              <w:bottom w:val="single" w:sz="8" w:space="0" w:color="A6A6A6"/>
              <w:right w:val="single" w:sz="8" w:space="0" w:color="A6A6A6"/>
            </w:tcBorders>
            <w:shd w:val="clear" w:color="auto" w:fill="auto"/>
            <w:vAlign w:val="center"/>
            <w:hideMark/>
          </w:tcPr>
          <w:p w14:paraId="0D312AF3"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Cena brutto przedmiotu zamówienia</w:t>
            </w:r>
          </w:p>
        </w:tc>
        <w:tc>
          <w:tcPr>
            <w:tcW w:w="861" w:type="pct"/>
            <w:tcBorders>
              <w:top w:val="single" w:sz="8" w:space="0" w:color="A6A6A6"/>
              <w:left w:val="nil"/>
              <w:bottom w:val="single" w:sz="8" w:space="0" w:color="A6A6A6"/>
              <w:right w:val="single" w:sz="8" w:space="0" w:color="A6A6A6"/>
            </w:tcBorders>
            <w:shd w:val="clear" w:color="auto" w:fill="auto"/>
            <w:vAlign w:val="center"/>
            <w:hideMark/>
          </w:tcPr>
          <w:p w14:paraId="324965E6"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 xml:space="preserve">Termin realizacji przedmiotu zamówienia </w:t>
            </w:r>
          </w:p>
        </w:tc>
        <w:tc>
          <w:tcPr>
            <w:tcW w:w="860" w:type="pct"/>
            <w:tcBorders>
              <w:top w:val="single" w:sz="8" w:space="0" w:color="A6A6A6"/>
              <w:left w:val="nil"/>
              <w:bottom w:val="single" w:sz="8" w:space="0" w:color="A6A6A6"/>
              <w:right w:val="nil"/>
            </w:tcBorders>
            <w:shd w:val="clear" w:color="auto" w:fill="auto"/>
            <w:vAlign w:val="center"/>
            <w:hideMark/>
          </w:tcPr>
          <w:p w14:paraId="44D6F62E" w14:textId="77777777" w:rsidR="00F357AC" w:rsidRPr="00F357AC" w:rsidRDefault="00F357AC" w:rsidP="00F357AC">
            <w:pPr>
              <w:jc w:val="center"/>
              <w:rPr>
                <w:rFonts w:ascii="Verdana" w:hAnsi="Verdana" w:cs="Calibri"/>
                <w:color w:val="000000"/>
                <w:sz w:val="16"/>
                <w:szCs w:val="16"/>
              </w:rPr>
            </w:pPr>
            <w:r w:rsidRPr="00F357AC">
              <w:rPr>
                <w:rFonts w:ascii="Verdana" w:hAnsi="Verdana" w:cs="Calibri"/>
                <w:color w:val="000000"/>
                <w:sz w:val="16"/>
                <w:szCs w:val="16"/>
              </w:rPr>
              <w:t>Okres gwarancji przedmiotu zamówienia</w:t>
            </w:r>
          </w:p>
        </w:tc>
        <w:tc>
          <w:tcPr>
            <w:tcW w:w="861"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5AF2372"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Łączna punktacja</w:t>
            </w:r>
          </w:p>
        </w:tc>
      </w:tr>
      <w:tr w:rsidR="00F357AC" w:rsidRPr="00F357AC" w14:paraId="02AD2673" w14:textId="77777777" w:rsidTr="00F357AC">
        <w:trPr>
          <w:trHeight w:val="320"/>
        </w:trPr>
        <w:tc>
          <w:tcPr>
            <w:tcW w:w="275" w:type="pct"/>
            <w:tcBorders>
              <w:top w:val="nil"/>
              <w:left w:val="single" w:sz="8" w:space="0" w:color="A6A6A6"/>
              <w:bottom w:val="nil"/>
              <w:right w:val="single" w:sz="8" w:space="0" w:color="A6A6A6"/>
            </w:tcBorders>
            <w:shd w:val="clear" w:color="auto" w:fill="auto"/>
            <w:noWrap/>
            <w:vAlign w:val="center"/>
            <w:hideMark/>
          </w:tcPr>
          <w:p w14:paraId="43E71E86" w14:textId="77777777" w:rsidR="00F357AC" w:rsidRPr="00F357AC" w:rsidRDefault="00F357AC" w:rsidP="00F357AC">
            <w:pPr>
              <w:rPr>
                <w:rFonts w:ascii="Verdana" w:hAnsi="Verdana" w:cs="Calibri"/>
                <w:color w:val="000000"/>
                <w:sz w:val="18"/>
                <w:szCs w:val="18"/>
              </w:rPr>
            </w:pPr>
            <w:r w:rsidRPr="00F357AC">
              <w:rPr>
                <w:rFonts w:ascii="Verdana" w:hAnsi="Verdana" w:cs="Calibri"/>
                <w:color w:val="000000"/>
                <w:sz w:val="18"/>
                <w:szCs w:val="18"/>
              </w:rPr>
              <w:t> </w:t>
            </w:r>
          </w:p>
        </w:tc>
        <w:tc>
          <w:tcPr>
            <w:tcW w:w="1284" w:type="pct"/>
            <w:tcBorders>
              <w:top w:val="nil"/>
              <w:left w:val="nil"/>
              <w:bottom w:val="nil"/>
              <w:right w:val="single" w:sz="8" w:space="0" w:color="A6A6A6"/>
            </w:tcBorders>
            <w:shd w:val="clear" w:color="auto" w:fill="auto"/>
            <w:vAlign w:val="center"/>
            <w:hideMark/>
          </w:tcPr>
          <w:p w14:paraId="148AC503" w14:textId="77777777" w:rsidR="00F357AC" w:rsidRPr="00F357AC" w:rsidRDefault="00F357AC" w:rsidP="00F357AC">
            <w:pPr>
              <w:rPr>
                <w:rFonts w:ascii="Verdana" w:hAnsi="Verdana" w:cs="Calibri"/>
                <w:color w:val="000000"/>
                <w:sz w:val="18"/>
                <w:szCs w:val="18"/>
              </w:rPr>
            </w:pPr>
            <w:r w:rsidRPr="00F357AC">
              <w:rPr>
                <w:rFonts w:ascii="Verdana" w:hAnsi="Verdana" w:cs="Calibri"/>
                <w:color w:val="000000"/>
                <w:sz w:val="18"/>
                <w:szCs w:val="18"/>
              </w:rPr>
              <w:t> </w:t>
            </w:r>
          </w:p>
        </w:tc>
        <w:tc>
          <w:tcPr>
            <w:tcW w:w="860" w:type="pct"/>
            <w:tcBorders>
              <w:top w:val="nil"/>
              <w:left w:val="nil"/>
              <w:bottom w:val="single" w:sz="8" w:space="0" w:color="A6A6A6"/>
              <w:right w:val="single" w:sz="8" w:space="0" w:color="A6A6A6"/>
            </w:tcBorders>
            <w:shd w:val="clear" w:color="auto" w:fill="auto"/>
            <w:vAlign w:val="center"/>
            <w:hideMark/>
          </w:tcPr>
          <w:p w14:paraId="2AB4BEC3" w14:textId="77777777" w:rsidR="00F357AC" w:rsidRPr="00F357AC" w:rsidRDefault="00F357AC" w:rsidP="00F357AC">
            <w:pPr>
              <w:jc w:val="center"/>
              <w:rPr>
                <w:rFonts w:ascii="Verdana" w:hAnsi="Verdana" w:cs="Calibri"/>
                <w:color w:val="0070C0"/>
                <w:sz w:val="18"/>
                <w:szCs w:val="18"/>
              </w:rPr>
            </w:pPr>
            <w:r w:rsidRPr="00F357AC">
              <w:rPr>
                <w:rFonts w:ascii="Verdana" w:hAnsi="Verdana" w:cs="Calibri"/>
                <w:color w:val="0070C0"/>
                <w:sz w:val="18"/>
                <w:szCs w:val="18"/>
              </w:rPr>
              <w:t>punkty</w:t>
            </w:r>
          </w:p>
        </w:tc>
        <w:tc>
          <w:tcPr>
            <w:tcW w:w="861" w:type="pct"/>
            <w:tcBorders>
              <w:top w:val="nil"/>
              <w:left w:val="nil"/>
              <w:bottom w:val="single" w:sz="8" w:space="0" w:color="A6A6A6"/>
              <w:right w:val="single" w:sz="8" w:space="0" w:color="A6A6A6"/>
            </w:tcBorders>
            <w:shd w:val="clear" w:color="auto" w:fill="auto"/>
            <w:vAlign w:val="center"/>
            <w:hideMark/>
          </w:tcPr>
          <w:p w14:paraId="7306FAEE" w14:textId="77777777" w:rsidR="00F357AC" w:rsidRPr="00F357AC" w:rsidRDefault="00F357AC" w:rsidP="00F357AC">
            <w:pPr>
              <w:jc w:val="center"/>
              <w:rPr>
                <w:rFonts w:ascii="Verdana" w:hAnsi="Verdana" w:cs="Calibri"/>
                <w:color w:val="0070C0"/>
                <w:sz w:val="18"/>
                <w:szCs w:val="18"/>
              </w:rPr>
            </w:pPr>
            <w:r w:rsidRPr="00F357AC">
              <w:rPr>
                <w:rFonts w:ascii="Verdana" w:hAnsi="Verdana" w:cs="Calibri"/>
                <w:color w:val="0070C0"/>
                <w:sz w:val="18"/>
                <w:szCs w:val="18"/>
              </w:rPr>
              <w:t>punkty</w:t>
            </w:r>
          </w:p>
        </w:tc>
        <w:tc>
          <w:tcPr>
            <w:tcW w:w="860" w:type="pct"/>
            <w:tcBorders>
              <w:top w:val="nil"/>
              <w:left w:val="nil"/>
              <w:bottom w:val="single" w:sz="8" w:space="0" w:color="A6A6A6"/>
              <w:right w:val="nil"/>
            </w:tcBorders>
            <w:shd w:val="clear" w:color="auto" w:fill="auto"/>
            <w:vAlign w:val="center"/>
            <w:hideMark/>
          </w:tcPr>
          <w:p w14:paraId="6DD57039" w14:textId="77777777" w:rsidR="00F357AC" w:rsidRPr="00F357AC" w:rsidRDefault="00F357AC" w:rsidP="00F357AC">
            <w:pPr>
              <w:jc w:val="center"/>
              <w:rPr>
                <w:rFonts w:ascii="Verdana" w:hAnsi="Verdana" w:cs="Calibri"/>
                <w:color w:val="0070C0"/>
                <w:sz w:val="18"/>
                <w:szCs w:val="18"/>
              </w:rPr>
            </w:pPr>
            <w:r w:rsidRPr="00F357AC">
              <w:rPr>
                <w:rFonts w:ascii="Verdana" w:hAnsi="Verdana" w:cs="Calibri"/>
                <w:color w:val="0070C0"/>
                <w:sz w:val="18"/>
                <w:szCs w:val="18"/>
              </w:rPr>
              <w:t>punkty</w:t>
            </w:r>
          </w:p>
        </w:tc>
        <w:tc>
          <w:tcPr>
            <w:tcW w:w="861" w:type="pct"/>
            <w:tcBorders>
              <w:top w:val="nil"/>
              <w:left w:val="single" w:sz="8" w:space="0" w:color="A6A6A6"/>
              <w:bottom w:val="single" w:sz="8" w:space="0" w:color="A6A6A6"/>
              <w:right w:val="single" w:sz="8" w:space="0" w:color="A6A6A6"/>
            </w:tcBorders>
            <w:shd w:val="clear" w:color="auto" w:fill="auto"/>
            <w:vAlign w:val="center"/>
            <w:hideMark/>
          </w:tcPr>
          <w:p w14:paraId="303F2CF9" w14:textId="77777777" w:rsidR="00F357AC" w:rsidRPr="00F357AC" w:rsidRDefault="00F357AC" w:rsidP="00F357AC">
            <w:pPr>
              <w:jc w:val="center"/>
              <w:rPr>
                <w:rFonts w:ascii="Verdana" w:hAnsi="Verdana" w:cs="Calibri"/>
                <w:color w:val="0070C0"/>
                <w:sz w:val="18"/>
                <w:szCs w:val="18"/>
              </w:rPr>
            </w:pPr>
            <w:r w:rsidRPr="00F357AC">
              <w:rPr>
                <w:rFonts w:ascii="Verdana" w:hAnsi="Verdana" w:cs="Calibri"/>
                <w:color w:val="0070C0"/>
                <w:sz w:val="18"/>
                <w:szCs w:val="18"/>
              </w:rPr>
              <w:t>punkty</w:t>
            </w:r>
          </w:p>
        </w:tc>
      </w:tr>
      <w:tr w:rsidR="00F357AC" w:rsidRPr="00F357AC" w14:paraId="5BF765C4" w14:textId="77777777" w:rsidTr="00F357AC">
        <w:trPr>
          <w:trHeight w:val="600"/>
        </w:trPr>
        <w:tc>
          <w:tcPr>
            <w:tcW w:w="275"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7A8C306"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1.</w:t>
            </w:r>
          </w:p>
        </w:tc>
        <w:tc>
          <w:tcPr>
            <w:tcW w:w="1284"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04E8E55" w14:textId="77777777" w:rsidR="00F357AC" w:rsidRPr="00F357AC" w:rsidRDefault="00F357AC" w:rsidP="00F357AC">
            <w:pPr>
              <w:rPr>
                <w:rFonts w:ascii="Verdana" w:hAnsi="Verdana" w:cs="Calibri"/>
                <w:color w:val="000000"/>
                <w:sz w:val="18"/>
                <w:szCs w:val="18"/>
              </w:rPr>
            </w:pPr>
            <w:r w:rsidRPr="00F357AC">
              <w:rPr>
                <w:rFonts w:ascii="Verdana" w:hAnsi="Verdana" w:cs="Calibri"/>
                <w:color w:val="000000"/>
                <w:sz w:val="18"/>
                <w:szCs w:val="18"/>
              </w:rPr>
              <w:t>Labo Baza Zawielak i Wspólnicy Spółka Jawna</w:t>
            </w:r>
            <w:r w:rsidRPr="00F357AC">
              <w:rPr>
                <w:rFonts w:ascii="Verdana" w:hAnsi="Verdana" w:cs="Calibri"/>
                <w:color w:val="000000"/>
                <w:sz w:val="18"/>
                <w:szCs w:val="18"/>
              </w:rPr>
              <w:br/>
              <w:t>ul. Topolowa 5</w:t>
            </w:r>
            <w:r w:rsidRPr="00F357AC">
              <w:rPr>
                <w:rFonts w:ascii="Verdana" w:hAnsi="Verdana" w:cs="Calibri"/>
                <w:color w:val="000000"/>
                <w:sz w:val="18"/>
                <w:szCs w:val="18"/>
              </w:rPr>
              <w:br/>
              <w:t>82-002 Jelonek</w:t>
            </w:r>
          </w:p>
        </w:tc>
        <w:tc>
          <w:tcPr>
            <w:tcW w:w="860" w:type="pct"/>
            <w:tcBorders>
              <w:top w:val="nil"/>
              <w:left w:val="single" w:sz="8" w:space="0" w:color="A6A6A6"/>
              <w:bottom w:val="nil"/>
              <w:right w:val="single" w:sz="8" w:space="0" w:color="A6A6A6"/>
            </w:tcBorders>
            <w:shd w:val="clear" w:color="auto" w:fill="auto"/>
            <w:noWrap/>
            <w:vAlign w:val="center"/>
            <w:hideMark/>
          </w:tcPr>
          <w:p w14:paraId="50B7127E" w14:textId="77777777" w:rsidR="00F357AC" w:rsidRPr="00F357AC" w:rsidRDefault="00F357AC" w:rsidP="00F357AC">
            <w:pPr>
              <w:jc w:val="right"/>
              <w:rPr>
                <w:rFonts w:ascii="Verdana" w:hAnsi="Verdana" w:cs="Calibri"/>
                <w:color w:val="000000"/>
                <w:sz w:val="18"/>
                <w:szCs w:val="18"/>
              </w:rPr>
            </w:pPr>
            <w:r w:rsidRPr="00F357AC">
              <w:rPr>
                <w:rFonts w:ascii="Verdana" w:hAnsi="Verdana" w:cs="Calibri"/>
                <w:color w:val="000000"/>
                <w:sz w:val="18"/>
                <w:szCs w:val="18"/>
              </w:rPr>
              <w:t>26 180,00 zł</w:t>
            </w:r>
          </w:p>
        </w:tc>
        <w:tc>
          <w:tcPr>
            <w:tcW w:w="861" w:type="pct"/>
            <w:tcBorders>
              <w:top w:val="nil"/>
              <w:left w:val="nil"/>
              <w:bottom w:val="nil"/>
              <w:right w:val="single" w:sz="8" w:space="0" w:color="A6A6A6"/>
            </w:tcBorders>
            <w:shd w:val="clear" w:color="auto" w:fill="auto"/>
            <w:noWrap/>
            <w:vAlign w:val="center"/>
            <w:hideMark/>
          </w:tcPr>
          <w:p w14:paraId="1A4D4DC8"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3 tygodnie</w:t>
            </w:r>
          </w:p>
        </w:tc>
        <w:tc>
          <w:tcPr>
            <w:tcW w:w="860" w:type="pct"/>
            <w:tcBorders>
              <w:top w:val="nil"/>
              <w:left w:val="nil"/>
              <w:bottom w:val="nil"/>
              <w:right w:val="nil"/>
            </w:tcBorders>
            <w:shd w:val="clear" w:color="auto" w:fill="auto"/>
            <w:noWrap/>
            <w:vAlign w:val="center"/>
            <w:hideMark/>
          </w:tcPr>
          <w:p w14:paraId="22ADBB9D"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25 miesięcy</w:t>
            </w:r>
          </w:p>
        </w:tc>
        <w:tc>
          <w:tcPr>
            <w:tcW w:w="861" w:type="pct"/>
            <w:tcBorders>
              <w:top w:val="nil"/>
              <w:left w:val="single" w:sz="8" w:space="0" w:color="A6A6A6"/>
              <w:bottom w:val="nil"/>
              <w:right w:val="single" w:sz="8" w:space="0" w:color="A6A6A6"/>
            </w:tcBorders>
            <w:shd w:val="clear" w:color="auto" w:fill="auto"/>
            <w:noWrap/>
            <w:vAlign w:val="bottom"/>
            <w:hideMark/>
          </w:tcPr>
          <w:p w14:paraId="7E033439" w14:textId="77777777" w:rsidR="00F357AC" w:rsidRPr="00F357AC" w:rsidRDefault="00F357AC" w:rsidP="00F357AC">
            <w:pPr>
              <w:rPr>
                <w:rFonts w:ascii="Verdana" w:hAnsi="Verdana" w:cs="Calibri"/>
                <w:color w:val="000000"/>
                <w:sz w:val="18"/>
                <w:szCs w:val="18"/>
              </w:rPr>
            </w:pPr>
            <w:r w:rsidRPr="00F357AC">
              <w:rPr>
                <w:rFonts w:ascii="Verdana" w:hAnsi="Verdana" w:cs="Calibri"/>
                <w:color w:val="000000"/>
                <w:sz w:val="18"/>
                <w:szCs w:val="18"/>
              </w:rPr>
              <w:t> </w:t>
            </w:r>
          </w:p>
        </w:tc>
      </w:tr>
      <w:tr w:rsidR="00F357AC" w:rsidRPr="00F357AC" w14:paraId="3EDED542" w14:textId="77777777" w:rsidTr="00F357AC">
        <w:trPr>
          <w:trHeight w:val="600"/>
        </w:trPr>
        <w:tc>
          <w:tcPr>
            <w:tcW w:w="275" w:type="pct"/>
            <w:vMerge/>
            <w:tcBorders>
              <w:top w:val="single" w:sz="4" w:space="0" w:color="757171"/>
              <w:left w:val="single" w:sz="4" w:space="0" w:color="757171"/>
              <w:bottom w:val="single" w:sz="4" w:space="0" w:color="757171"/>
              <w:right w:val="single" w:sz="8" w:space="0" w:color="A6A6A6"/>
            </w:tcBorders>
            <w:vAlign w:val="center"/>
            <w:hideMark/>
          </w:tcPr>
          <w:p w14:paraId="3D08022B" w14:textId="77777777" w:rsidR="00F357AC" w:rsidRPr="00F357AC" w:rsidRDefault="00F357AC" w:rsidP="00F357AC">
            <w:pPr>
              <w:rPr>
                <w:rFonts w:ascii="Verdana" w:hAnsi="Verdana" w:cs="Calibri"/>
                <w:color w:val="000000"/>
                <w:sz w:val="18"/>
                <w:szCs w:val="18"/>
              </w:rPr>
            </w:pPr>
          </w:p>
        </w:tc>
        <w:tc>
          <w:tcPr>
            <w:tcW w:w="1284" w:type="pct"/>
            <w:vMerge/>
            <w:tcBorders>
              <w:top w:val="single" w:sz="4" w:space="0" w:color="757171"/>
              <w:left w:val="single" w:sz="8" w:space="0" w:color="A6A6A6"/>
              <w:bottom w:val="single" w:sz="4" w:space="0" w:color="757171"/>
              <w:right w:val="single" w:sz="4" w:space="0" w:color="757171"/>
            </w:tcBorders>
            <w:vAlign w:val="center"/>
            <w:hideMark/>
          </w:tcPr>
          <w:p w14:paraId="77481006" w14:textId="77777777" w:rsidR="00F357AC" w:rsidRPr="00F357AC" w:rsidRDefault="00F357AC" w:rsidP="00F357AC">
            <w:pPr>
              <w:rPr>
                <w:rFonts w:ascii="Verdana" w:hAnsi="Verdana" w:cs="Calibri"/>
                <w:color w:val="000000"/>
                <w:sz w:val="18"/>
                <w:szCs w:val="18"/>
              </w:rPr>
            </w:pP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229B9F4E"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57,73</w:t>
            </w:r>
          </w:p>
        </w:tc>
        <w:tc>
          <w:tcPr>
            <w:tcW w:w="861" w:type="pct"/>
            <w:tcBorders>
              <w:top w:val="nil"/>
              <w:left w:val="nil"/>
              <w:bottom w:val="single" w:sz="8" w:space="0" w:color="A6A6A6"/>
              <w:right w:val="single" w:sz="8" w:space="0" w:color="A6A6A6"/>
            </w:tcBorders>
            <w:shd w:val="clear" w:color="auto" w:fill="auto"/>
            <w:noWrap/>
            <w:vAlign w:val="center"/>
            <w:hideMark/>
          </w:tcPr>
          <w:p w14:paraId="473B472E"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10,00</w:t>
            </w:r>
          </w:p>
        </w:tc>
        <w:tc>
          <w:tcPr>
            <w:tcW w:w="860" w:type="pct"/>
            <w:tcBorders>
              <w:top w:val="nil"/>
              <w:left w:val="nil"/>
              <w:bottom w:val="single" w:sz="8" w:space="0" w:color="A6A6A6"/>
              <w:right w:val="nil"/>
            </w:tcBorders>
            <w:shd w:val="clear" w:color="auto" w:fill="auto"/>
            <w:noWrap/>
            <w:vAlign w:val="center"/>
            <w:hideMark/>
          </w:tcPr>
          <w:p w14:paraId="4826935E"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20,00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0AF046F5"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87,73</w:t>
            </w:r>
          </w:p>
        </w:tc>
      </w:tr>
      <w:tr w:rsidR="00F357AC" w:rsidRPr="00F357AC" w14:paraId="1BE3D8F4" w14:textId="77777777" w:rsidTr="00F357AC">
        <w:trPr>
          <w:trHeight w:val="600"/>
        </w:trPr>
        <w:tc>
          <w:tcPr>
            <w:tcW w:w="275"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5A81DEC"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2.</w:t>
            </w:r>
          </w:p>
        </w:tc>
        <w:tc>
          <w:tcPr>
            <w:tcW w:w="1284"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1D908B27" w14:textId="77777777" w:rsidR="00F357AC" w:rsidRPr="00F357AC" w:rsidRDefault="00F357AC" w:rsidP="00F357AC">
            <w:pPr>
              <w:rPr>
                <w:rFonts w:ascii="Verdana" w:hAnsi="Verdana" w:cs="Calibri"/>
                <w:color w:val="000000"/>
                <w:sz w:val="18"/>
                <w:szCs w:val="18"/>
              </w:rPr>
            </w:pPr>
            <w:r w:rsidRPr="00F357AC">
              <w:rPr>
                <w:rFonts w:ascii="Verdana" w:hAnsi="Verdana" w:cs="Calibri"/>
                <w:color w:val="000000"/>
                <w:sz w:val="18"/>
                <w:szCs w:val="18"/>
              </w:rPr>
              <w:t>Merazet Spółka Akcyjna</w:t>
            </w:r>
            <w:r w:rsidRPr="00F357AC">
              <w:rPr>
                <w:rFonts w:ascii="Verdana" w:hAnsi="Verdana" w:cs="Calibri"/>
                <w:color w:val="000000"/>
                <w:sz w:val="18"/>
                <w:szCs w:val="18"/>
              </w:rPr>
              <w:br/>
              <w:t>ul. J. Krauthofera 36</w:t>
            </w:r>
            <w:r w:rsidRPr="00F357AC">
              <w:rPr>
                <w:rFonts w:ascii="Verdana" w:hAnsi="Verdana" w:cs="Calibri"/>
                <w:color w:val="000000"/>
                <w:sz w:val="18"/>
                <w:szCs w:val="18"/>
              </w:rPr>
              <w:br/>
              <w:t>60-203 Poznań</w:t>
            </w:r>
          </w:p>
        </w:tc>
        <w:tc>
          <w:tcPr>
            <w:tcW w:w="860" w:type="pct"/>
            <w:tcBorders>
              <w:top w:val="nil"/>
              <w:left w:val="single" w:sz="8" w:space="0" w:color="A6A6A6"/>
              <w:bottom w:val="nil"/>
              <w:right w:val="single" w:sz="8" w:space="0" w:color="A6A6A6"/>
            </w:tcBorders>
            <w:shd w:val="clear" w:color="auto" w:fill="auto"/>
            <w:noWrap/>
            <w:vAlign w:val="center"/>
            <w:hideMark/>
          </w:tcPr>
          <w:p w14:paraId="4D371548" w14:textId="77777777" w:rsidR="00F357AC" w:rsidRPr="00F357AC" w:rsidRDefault="00F357AC" w:rsidP="00F357AC">
            <w:pPr>
              <w:jc w:val="right"/>
              <w:rPr>
                <w:rFonts w:ascii="Verdana" w:hAnsi="Verdana" w:cs="Calibri"/>
                <w:color w:val="000000"/>
                <w:sz w:val="18"/>
                <w:szCs w:val="18"/>
              </w:rPr>
            </w:pPr>
            <w:r w:rsidRPr="00F357AC">
              <w:rPr>
                <w:rFonts w:ascii="Verdana" w:hAnsi="Verdana" w:cs="Calibri"/>
                <w:color w:val="000000"/>
                <w:sz w:val="18"/>
                <w:szCs w:val="18"/>
              </w:rPr>
              <w:t>25 189,92 zł</w:t>
            </w:r>
          </w:p>
        </w:tc>
        <w:tc>
          <w:tcPr>
            <w:tcW w:w="861" w:type="pct"/>
            <w:tcBorders>
              <w:top w:val="nil"/>
              <w:left w:val="nil"/>
              <w:bottom w:val="nil"/>
              <w:right w:val="single" w:sz="8" w:space="0" w:color="A6A6A6"/>
            </w:tcBorders>
            <w:shd w:val="clear" w:color="auto" w:fill="auto"/>
            <w:noWrap/>
            <w:vAlign w:val="center"/>
            <w:hideMark/>
          </w:tcPr>
          <w:p w14:paraId="55385B3F"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3 tygodnie</w:t>
            </w:r>
          </w:p>
        </w:tc>
        <w:tc>
          <w:tcPr>
            <w:tcW w:w="860" w:type="pct"/>
            <w:tcBorders>
              <w:top w:val="nil"/>
              <w:left w:val="nil"/>
              <w:bottom w:val="nil"/>
              <w:right w:val="nil"/>
            </w:tcBorders>
            <w:shd w:val="clear" w:color="auto" w:fill="auto"/>
            <w:noWrap/>
            <w:vAlign w:val="center"/>
            <w:hideMark/>
          </w:tcPr>
          <w:p w14:paraId="6E1175E5" w14:textId="77777777" w:rsidR="00F357AC" w:rsidRPr="00F357AC" w:rsidRDefault="00F357AC" w:rsidP="00F357AC">
            <w:pPr>
              <w:jc w:val="center"/>
              <w:rPr>
                <w:rFonts w:ascii="Verdana" w:hAnsi="Verdana" w:cs="Calibri"/>
                <w:color w:val="000000"/>
                <w:sz w:val="18"/>
                <w:szCs w:val="18"/>
              </w:rPr>
            </w:pPr>
            <w:r w:rsidRPr="00F357AC">
              <w:rPr>
                <w:rFonts w:ascii="Verdana" w:hAnsi="Verdana" w:cs="Calibri"/>
                <w:color w:val="000000"/>
                <w:sz w:val="18"/>
                <w:szCs w:val="18"/>
              </w:rPr>
              <w:t>36 miesięcy</w:t>
            </w:r>
          </w:p>
        </w:tc>
        <w:tc>
          <w:tcPr>
            <w:tcW w:w="861" w:type="pct"/>
            <w:tcBorders>
              <w:top w:val="nil"/>
              <w:left w:val="single" w:sz="8" w:space="0" w:color="A6A6A6"/>
              <w:bottom w:val="nil"/>
              <w:right w:val="single" w:sz="8" w:space="0" w:color="A6A6A6"/>
            </w:tcBorders>
            <w:shd w:val="clear" w:color="auto" w:fill="auto"/>
            <w:noWrap/>
            <w:vAlign w:val="bottom"/>
            <w:hideMark/>
          </w:tcPr>
          <w:p w14:paraId="2EE4D59E" w14:textId="77777777" w:rsidR="00F357AC" w:rsidRPr="00F357AC" w:rsidRDefault="00F357AC" w:rsidP="00F357AC">
            <w:pPr>
              <w:rPr>
                <w:rFonts w:ascii="Verdana" w:hAnsi="Verdana" w:cs="Calibri"/>
                <w:color w:val="000000"/>
                <w:sz w:val="18"/>
                <w:szCs w:val="18"/>
              </w:rPr>
            </w:pPr>
            <w:r w:rsidRPr="00F357AC">
              <w:rPr>
                <w:rFonts w:ascii="Verdana" w:hAnsi="Verdana" w:cs="Calibri"/>
                <w:color w:val="000000"/>
                <w:sz w:val="18"/>
                <w:szCs w:val="18"/>
              </w:rPr>
              <w:t> </w:t>
            </w:r>
          </w:p>
        </w:tc>
      </w:tr>
      <w:tr w:rsidR="00F357AC" w:rsidRPr="00F357AC" w14:paraId="0B4F411A" w14:textId="77777777" w:rsidTr="00F357AC">
        <w:trPr>
          <w:trHeight w:val="600"/>
        </w:trPr>
        <w:tc>
          <w:tcPr>
            <w:tcW w:w="275" w:type="pct"/>
            <w:vMerge/>
            <w:tcBorders>
              <w:top w:val="nil"/>
              <w:left w:val="single" w:sz="4" w:space="0" w:color="757171"/>
              <w:bottom w:val="single" w:sz="4" w:space="0" w:color="757171"/>
              <w:right w:val="single" w:sz="8" w:space="0" w:color="A6A6A6"/>
            </w:tcBorders>
            <w:vAlign w:val="center"/>
            <w:hideMark/>
          </w:tcPr>
          <w:p w14:paraId="0F06D838" w14:textId="77777777" w:rsidR="00F357AC" w:rsidRPr="00F357AC" w:rsidRDefault="00F357AC" w:rsidP="00F357AC">
            <w:pPr>
              <w:rPr>
                <w:rFonts w:ascii="Verdana" w:hAnsi="Verdana" w:cs="Calibri"/>
                <w:color w:val="000000"/>
                <w:sz w:val="18"/>
                <w:szCs w:val="18"/>
              </w:rPr>
            </w:pPr>
          </w:p>
        </w:tc>
        <w:tc>
          <w:tcPr>
            <w:tcW w:w="1284" w:type="pct"/>
            <w:vMerge/>
            <w:tcBorders>
              <w:top w:val="nil"/>
              <w:left w:val="single" w:sz="8" w:space="0" w:color="A6A6A6"/>
              <w:bottom w:val="single" w:sz="4" w:space="0" w:color="757171"/>
              <w:right w:val="single" w:sz="4" w:space="0" w:color="757171"/>
            </w:tcBorders>
            <w:vAlign w:val="center"/>
            <w:hideMark/>
          </w:tcPr>
          <w:p w14:paraId="14A18C13" w14:textId="77777777" w:rsidR="00F357AC" w:rsidRPr="00F357AC" w:rsidRDefault="00F357AC" w:rsidP="00F357AC">
            <w:pPr>
              <w:rPr>
                <w:rFonts w:ascii="Verdana" w:hAnsi="Verdana" w:cs="Calibri"/>
                <w:color w:val="000000"/>
                <w:sz w:val="18"/>
                <w:szCs w:val="18"/>
              </w:rPr>
            </w:pP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1487836E"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60,00</w:t>
            </w:r>
          </w:p>
        </w:tc>
        <w:tc>
          <w:tcPr>
            <w:tcW w:w="861" w:type="pct"/>
            <w:tcBorders>
              <w:top w:val="nil"/>
              <w:left w:val="nil"/>
              <w:bottom w:val="single" w:sz="8" w:space="0" w:color="A6A6A6"/>
              <w:right w:val="single" w:sz="8" w:space="0" w:color="A6A6A6"/>
            </w:tcBorders>
            <w:shd w:val="clear" w:color="auto" w:fill="auto"/>
            <w:noWrap/>
            <w:vAlign w:val="center"/>
            <w:hideMark/>
          </w:tcPr>
          <w:p w14:paraId="2DC9D43A"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10,00</w:t>
            </w:r>
          </w:p>
        </w:tc>
        <w:tc>
          <w:tcPr>
            <w:tcW w:w="860" w:type="pct"/>
            <w:tcBorders>
              <w:top w:val="nil"/>
              <w:left w:val="nil"/>
              <w:bottom w:val="single" w:sz="8" w:space="0" w:color="A6A6A6"/>
              <w:right w:val="nil"/>
            </w:tcBorders>
            <w:shd w:val="clear" w:color="auto" w:fill="auto"/>
            <w:noWrap/>
            <w:vAlign w:val="center"/>
            <w:hideMark/>
          </w:tcPr>
          <w:p w14:paraId="32DF7091"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20,00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40EE26B2" w14:textId="77777777" w:rsidR="00F357AC" w:rsidRPr="00F357AC" w:rsidRDefault="00F357AC" w:rsidP="00F357AC">
            <w:pPr>
              <w:jc w:val="center"/>
              <w:rPr>
                <w:rFonts w:ascii="Verdana" w:hAnsi="Verdana" w:cs="Calibri"/>
                <w:b/>
                <w:bCs/>
                <w:color w:val="0070C0"/>
                <w:sz w:val="18"/>
                <w:szCs w:val="18"/>
              </w:rPr>
            </w:pPr>
            <w:r w:rsidRPr="00F357AC">
              <w:rPr>
                <w:rFonts w:ascii="Verdana" w:hAnsi="Verdana" w:cs="Calibri"/>
                <w:b/>
                <w:bCs/>
                <w:color w:val="0070C0"/>
                <w:sz w:val="18"/>
                <w:szCs w:val="18"/>
              </w:rPr>
              <w:t>90,00</w:t>
            </w:r>
          </w:p>
        </w:tc>
      </w:tr>
    </w:tbl>
    <w:p w14:paraId="5AA42FC1" w14:textId="1E1B8AF1" w:rsidR="009B6678" w:rsidRDefault="00F357AC" w:rsidP="00CB0A79">
      <w:pPr>
        <w:tabs>
          <w:tab w:val="right" w:pos="9356"/>
        </w:tabs>
        <w:ind w:left="426" w:right="-58" w:firstLine="283"/>
        <w:jc w:val="both"/>
        <w:rPr>
          <w:rFonts w:ascii="Verdana" w:hAnsi="Verdana"/>
          <w:noProof/>
          <w:sz w:val="18"/>
          <w:szCs w:val="18"/>
        </w:rPr>
      </w:pPr>
      <w:r>
        <w:rPr>
          <w:rFonts w:ascii="Verdana" w:hAnsi="Verdana"/>
          <w:noProof/>
          <w:sz w:val="18"/>
          <w:szCs w:val="18"/>
        </w:rPr>
        <w:fldChar w:fldCharType="end"/>
      </w:r>
    </w:p>
    <w:p w14:paraId="21BE9D37" w14:textId="77777777" w:rsidR="009B6678" w:rsidRDefault="009B6678" w:rsidP="00955A8D">
      <w:pPr>
        <w:tabs>
          <w:tab w:val="right" w:pos="9356"/>
        </w:tabs>
        <w:ind w:left="426" w:right="-58" w:firstLine="283"/>
        <w:jc w:val="both"/>
        <w:rPr>
          <w:rFonts w:ascii="Verdana" w:hAnsi="Verdana"/>
          <w:noProof/>
          <w:sz w:val="18"/>
          <w:szCs w:val="18"/>
        </w:rPr>
      </w:pPr>
    </w:p>
    <w:p w14:paraId="6D837984" w14:textId="77777777" w:rsidR="00CB0A79" w:rsidRPr="00D34CBD" w:rsidRDefault="00CB0A79" w:rsidP="00CB0A79">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67D9A2DA" w14:textId="188DF51B" w:rsidR="00CB0A79" w:rsidRDefault="00CB0A79" w:rsidP="00CB0A79">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 xml:space="preserve">ę, nie zostali </w:t>
      </w:r>
      <w:r w:rsidRPr="00A554D8">
        <w:rPr>
          <w:rFonts w:ascii="Verdana" w:hAnsi="Verdana"/>
          <w:sz w:val="18"/>
          <w:szCs w:val="18"/>
          <w:lang w:eastAsia="en-US"/>
        </w:rPr>
        <w:t>wyklucz</w:t>
      </w:r>
      <w:r>
        <w:rPr>
          <w:rFonts w:ascii="Verdana" w:hAnsi="Verdana"/>
          <w:sz w:val="18"/>
          <w:szCs w:val="18"/>
          <w:lang w:eastAsia="en-US"/>
        </w:rPr>
        <w:t xml:space="preserve">eni </w:t>
      </w:r>
      <w:r w:rsidRPr="00A554D8">
        <w:rPr>
          <w:rFonts w:ascii="Verdana" w:hAnsi="Verdana"/>
          <w:sz w:val="18"/>
          <w:szCs w:val="18"/>
          <w:lang w:eastAsia="en-US"/>
        </w:rPr>
        <w:t>z postępowania.</w:t>
      </w:r>
    </w:p>
    <w:p w14:paraId="23498699" w14:textId="77777777" w:rsidR="00CB0A79" w:rsidRPr="00570358" w:rsidRDefault="00CB0A79" w:rsidP="00CB0A79">
      <w:pPr>
        <w:tabs>
          <w:tab w:val="num" w:pos="1080"/>
        </w:tabs>
        <w:ind w:left="426" w:right="-97"/>
        <w:jc w:val="both"/>
        <w:rPr>
          <w:rFonts w:ascii="Verdana" w:hAnsi="Verdana"/>
          <w:sz w:val="16"/>
          <w:szCs w:val="16"/>
          <w:lang w:eastAsia="en-US"/>
        </w:rPr>
      </w:pPr>
    </w:p>
    <w:p w14:paraId="56BD69A8" w14:textId="77777777" w:rsidR="00CB0A79" w:rsidRPr="00587B82" w:rsidRDefault="00CB0A79" w:rsidP="00CB0A79">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lastRenderedPageBreak/>
        <w:t>Informacja o Wykonawcach, których oferty zostały odrzucone i o powodach odrzucenia oferty.</w:t>
      </w:r>
    </w:p>
    <w:p w14:paraId="3B8B3636" w14:textId="2D32ED4B" w:rsidR="00CB0A79" w:rsidRPr="006F2B8E" w:rsidRDefault="00CB0A79" w:rsidP="00CB0A79">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w:t>
      </w:r>
      <w:r>
        <w:rPr>
          <w:rFonts w:ascii="Verdana" w:hAnsi="Verdana"/>
          <w:bCs/>
          <w:sz w:val="18"/>
          <w:szCs w:val="18"/>
          <w:lang w:eastAsia="en-US"/>
        </w:rPr>
        <w:t xml:space="preserve">ych </w:t>
      </w:r>
      <w:r w:rsidRPr="006F2B8E">
        <w:rPr>
          <w:rFonts w:ascii="Verdana" w:hAnsi="Verdana"/>
          <w:bCs/>
          <w:sz w:val="18"/>
          <w:szCs w:val="18"/>
          <w:lang w:eastAsia="en-US"/>
        </w:rPr>
        <w:t>ofert odpowiada treści SIWZ; ofert</w:t>
      </w:r>
      <w:r>
        <w:rPr>
          <w:rFonts w:ascii="Verdana" w:hAnsi="Verdana"/>
          <w:bCs/>
          <w:sz w:val="18"/>
          <w:szCs w:val="18"/>
          <w:lang w:eastAsia="en-US"/>
        </w:rPr>
        <w:t xml:space="preserve">y </w:t>
      </w:r>
      <w:r w:rsidRPr="006F2B8E">
        <w:rPr>
          <w:rFonts w:ascii="Verdana" w:hAnsi="Verdana"/>
          <w:bCs/>
          <w:sz w:val="18"/>
          <w:szCs w:val="18"/>
          <w:lang w:eastAsia="en-US"/>
        </w:rPr>
        <w:t>nie podlega</w:t>
      </w:r>
      <w:r>
        <w:rPr>
          <w:rFonts w:ascii="Verdana" w:hAnsi="Verdana"/>
          <w:bCs/>
          <w:sz w:val="18"/>
          <w:szCs w:val="18"/>
          <w:lang w:eastAsia="en-US"/>
        </w:rPr>
        <w:t xml:space="preserve">ją </w:t>
      </w:r>
      <w:r w:rsidRPr="006F2B8E">
        <w:rPr>
          <w:rFonts w:ascii="Verdana" w:hAnsi="Verdana"/>
          <w:bCs/>
          <w:sz w:val="18"/>
          <w:szCs w:val="18"/>
          <w:lang w:eastAsia="en-US"/>
        </w:rPr>
        <w:t>odrzuceniu.</w:t>
      </w:r>
    </w:p>
    <w:p w14:paraId="57D5831A" w14:textId="77777777" w:rsidR="00955A8D" w:rsidRDefault="00955A8D" w:rsidP="00955A8D">
      <w:pPr>
        <w:tabs>
          <w:tab w:val="num" w:pos="1080"/>
        </w:tabs>
        <w:spacing w:line="276" w:lineRule="auto"/>
        <w:ind w:left="426" w:right="328"/>
        <w:jc w:val="both"/>
        <w:rPr>
          <w:rFonts w:ascii="Verdana" w:hAnsi="Verdana"/>
          <w:bCs/>
          <w:sz w:val="18"/>
          <w:szCs w:val="18"/>
          <w:lang w:eastAsia="en-US"/>
        </w:rPr>
      </w:pPr>
    </w:p>
    <w:p w14:paraId="35135F80" w14:textId="77777777" w:rsidR="00955A8D" w:rsidRPr="00C87940" w:rsidRDefault="00955A8D" w:rsidP="00955A8D">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3439049" w14:textId="77777777" w:rsidR="00955A8D" w:rsidRPr="00C87940" w:rsidRDefault="00955A8D" w:rsidP="00955A8D">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0263E565" w:rsidR="006B2275" w:rsidRDefault="006B2275" w:rsidP="00955A8D">
      <w:pPr>
        <w:tabs>
          <w:tab w:val="right" w:pos="9356"/>
        </w:tabs>
        <w:ind w:right="-58"/>
        <w:jc w:val="both"/>
        <w:rPr>
          <w:rFonts w:ascii="Verdana" w:hAnsi="Verdana"/>
          <w:b/>
          <w:bCs/>
          <w:sz w:val="18"/>
          <w:szCs w:val="18"/>
        </w:rPr>
      </w:pPr>
    </w:p>
    <w:p w14:paraId="3ACE8752" w14:textId="6DC69939" w:rsidR="009B6678" w:rsidRPr="00F357AC" w:rsidRDefault="00F357AC" w:rsidP="009B6678">
      <w:pPr>
        <w:pStyle w:val="Default"/>
        <w:ind w:left="709" w:right="-97"/>
        <w:rPr>
          <w:rFonts w:ascii="Verdana" w:hAnsi="Verdana"/>
          <w:b/>
          <w:bCs/>
          <w:sz w:val="18"/>
          <w:szCs w:val="18"/>
        </w:rPr>
      </w:pPr>
      <w:r w:rsidRPr="00F357AC">
        <w:rPr>
          <w:rFonts w:ascii="Verdana" w:hAnsi="Verdana" w:cs="Calibri"/>
          <w:b/>
          <w:bCs/>
          <w:sz w:val="18"/>
          <w:szCs w:val="18"/>
        </w:rPr>
        <w:t>Merazet Spółka Akcyjna</w:t>
      </w:r>
      <w:r w:rsidRPr="00F357AC">
        <w:rPr>
          <w:rFonts w:ascii="Verdana" w:hAnsi="Verdana" w:cs="Calibri"/>
          <w:b/>
          <w:bCs/>
          <w:sz w:val="18"/>
          <w:szCs w:val="18"/>
        </w:rPr>
        <w:br/>
        <w:t>ul. J. Krauthofera 36</w:t>
      </w:r>
      <w:r w:rsidRPr="00F357AC">
        <w:rPr>
          <w:rFonts w:ascii="Verdana" w:hAnsi="Verdana" w:cs="Calibri"/>
          <w:b/>
          <w:bCs/>
          <w:sz w:val="18"/>
          <w:szCs w:val="18"/>
        </w:rPr>
        <w:br/>
        <w:t>60-203 Poznań</w:t>
      </w:r>
    </w:p>
    <w:p w14:paraId="4F0AB799" w14:textId="601DC84F" w:rsidR="003C108F" w:rsidRPr="00C914C5" w:rsidRDefault="003C108F" w:rsidP="003C108F">
      <w:pPr>
        <w:tabs>
          <w:tab w:val="left" w:pos="8789"/>
          <w:tab w:val="right" w:pos="9356"/>
        </w:tabs>
        <w:spacing w:before="120" w:after="120" w:line="240" w:lineRule="exact"/>
        <w:ind w:left="709" w:right="-24"/>
        <w:jc w:val="both"/>
        <w:rPr>
          <w:rFonts w:ascii="Verdana" w:hAnsi="Verdana"/>
          <w:bCs/>
          <w:color w:val="000000" w:themeColor="text1"/>
          <w:sz w:val="18"/>
          <w:szCs w:val="18"/>
        </w:rPr>
      </w:pPr>
      <w:r w:rsidRPr="009811FB">
        <w:rPr>
          <w:rFonts w:ascii="Verdana" w:hAnsi="Verdana"/>
          <w:bCs/>
          <w:color w:val="000000" w:themeColor="text1"/>
          <w:sz w:val="18"/>
          <w:szCs w:val="18"/>
        </w:rPr>
        <w:t>Oferta Wykonawcy została wybrana jako najkorzystniejsza</w:t>
      </w:r>
      <w:r>
        <w:rPr>
          <w:rFonts w:ascii="Verdana" w:hAnsi="Verdana"/>
          <w:bCs/>
          <w:color w:val="000000" w:themeColor="text1"/>
          <w:sz w:val="18"/>
          <w:szCs w:val="18"/>
        </w:rPr>
        <w:t xml:space="preserve">, </w:t>
      </w:r>
      <w:r w:rsidRPr="009811FB">
        <w:rPr>
          <w:rFonts w:ascii="Verdana" w:hAnsi="Verdana"/>
          <w:bCs/>
          <w:color w:val="000000" w:themeColor="text1"/>
          <w:sz w:val="18"/>
          <w:szCs w:val="18"/>
        </w:rPr>
        <w:t xml:space="preserve">na podstawie kryteriów oceny </w:t>
      </w:r>
      <w:r>
        <w:rPr>
          <w:rFonts w:ascii="Verdana" w:hAnsi="Verdana"/>
          <w:bCs/>
          <w:color w:val="000000" w:themeColor="text1"/>
          <w:sz w:val="18"/>
          <w:szCs w:val="18"/>
        </w:rPr>
        <w:t xml:space="preserve">ofert </w:t>
      </w:r>
      <w:r w:rsidRPr="009811FB">
        <w:rPr>
          <w:rFonts w:ascii="Verdana" w:hAnsi="Verdana"/>
          <w:bCs/>
          <w:color w:val="000000" w:themeColor="text1"/>
          <w:sz w:val="18"/>
          <w:szCs w:val="18"/>
        </w:rPr>
        <w:t>określonych w S</w:t>
      </w:r>
      <w:r>
        <w:rPr>
          <w:rFonts w:ascii="Verdana" w:hAnsi="Verdana"/>
          <w:bCs/>
          <w:color w:val="000000" w:themeColor="text1"/>
          <w:sz w:val="18"/>
          <w:szCs w:val="18"/>
        </w:rPr>
        <w:t>iwz</w:t>
      </w:r>
      <w:r w:rsidRPr="009811FB">
        <w:rPr>
          <w:rFonts w:ascii="Verdana" w:hAnsi="Verdana"/>
          <w:bCs/>
          <w:color w:val="000000" w:themeColor="text1"/>
          <w:sz w:val="18"/>
          <w:szCs w:val="18"/>
        </w:rPr>
        <w:t xml:space="preserve"> </w:t>
      </w:r>
      <w:r>
        <w:rPr>
          <w:rFonts w:ascii="Verdana" w:hAnsi="Verdana"/>
          <w:bCs/>
          <w:color w:val="000000" w:themeColor="text1"/>
          <w:sz w:val="18"/>
          <w:szCs w:val="18"/>
        </w:rPr>
        <w:t xml:space="preserve">i na pierwszej stronie niniejszego pisma. </w:t>
      </w:r>
      <w:r w:rsidRPr="009811FB">
        <w:rPr>
          <w:rFonts w:ascii="Verdana" w:hAnsi="Verdana"/>
          <w:bCs/>
          <w:color w:val="000000" w:themeColor="text1"/>
          <w:sz w:val="18"/>
          <w:szCs w:val="18"/>
        </w:rPr>
        <w:t>Treść oferty najkorzystniejszej odpowiada treści Siwz, oferta nie podlega odrzuceniu</w:t>
      </w:r>
      <w:r>
        <w:rPr>
          <w:rFonts w:ascii="Verdana" w:hAnsi="Verdana"/>
          <w:bCs/>
          <w:color w:val="000000" w:themeColor="text1"/>
          <w:sz w:val="18"/>
          <w:szCs w:val="18"/>
        </w:rPr>
        <w:t xml:space="preserve">. Wykonawca </w:t>
      </w:r>
      <w:r w:rsidRPr="009811FB">
        <w:rPr>
          <w:rFonts w:ascii="Verdana" w:hAnsi="Verdana"/>
          <w:bCs/>
          <w:color w:val="000000" w:themeColor="text1"/>
          <w:sz w:val="18"/>
          <w:szCs w:val="18"/>
        </w:rPr>
        <w:t xml:space="preserve">nie został wykluczony </w:t>
      </w:r>
      <w:r w:rsidR="00B05FBE">
        <w:rPr>
          <w:rFonts w:ascii="Verdana" w:hAnsi="Verdana"/>
          <w:bCs/>
          <w:color w:val="000000" w:themeColor="text1"/>
          <w:sz w:val="18"/>
          <w:szCs w:val="18"/>
        </w:rPr>
        <w:br/>
      </w:r>
      <w:r w:rsidRPr="009811FB">
        <w:rPr>
          <w:rFonts w:ascii="Verdana" w:hAnsi="Verdana"/>
          <w:bCs/>
          <w:color w:val="000000" w:themeColor="text1"/>
          <w:sz w:val="18"/>
          <w:szCs w:val="18"/>
        </w:rPr>
        <w:t>z postępowania.</w:t>
      </w:r>
    </w:p>
    <w:p w14:paraId="6932572D" w14:textId="77777777" w:rsidR="003C108F" w:rsidRPr="009811FB" w:rsidRDefault="003C108F" w:rsidP="003C108F">
      <w:pPr>
        <w:tabs>
          <w:tab w:val="left" w:pos="8789"/>
          <w:tab w:val="right" w:pos="9356"/>
        </w:tabs>
        <w:ind w:left="709" w:right="-24"/>
        <w:jc w:val="both"/>
        <w:rPr>
          <w:rFonts w:ascii="Verdana" w:hAnsi="Verdana"/>
          <w:noProof/>
          <w:sz w:val="18"/>
          <w:szCs w:val="18"/>
        </w:rPr>
      </w:pPr>
      <w:r w:rsidRPr="009811FB">
        <w:rPr>
          <w:rFonts w:ascii="Verdana" w:hAnsi="Verdana"/>
          <w:b/>
          <w:noProof/>
          <w:sz w:val="18"/>
          <w:szCs w:val="18"/>
        </w:rPr>
        <w:t>Podstawa prawna:</w:t>
      </w:r>
      <w:r>
        <w:rPr>
          <w:rFonts w:ascii="Verdana" w:hAnsi="Verdana"/>
          <w:b/>
          <w:noProof/>
          <w:sz w:val="18"/>
          <w:szCs w:val="18"/>
        </w:rPr>
        <w:t xml:space="preserve"> </w:t>
      </w:r>
      <w:r w:rsidRPr="009811FB">
        <w:rPr>
          <w:rFonts w:ascii="Verdana" w:hAnsi="Verdana"/>
          <w:noProof/>
          <w:sz w:val="18"/>
          <w:szCs w:val="18"/>
        </w:rPr>
        <w:t xml:space="preserve">art. 91 ust. 1 </w:t>
      </w:r>
      <w:r>
        <w:rPr>
          <w:rFonts w:ascii="Verdana" w:hAnsi="Verdana"/>
          <w:noProof/>
          <w:sz w:val="18"/>
          <w:szCs w:val="18"/>
        </w:rPr>
        <w:t>Pzp</w:t>
      </w:r>
      <w:r w:rsidRPr="009811FB">
        <w:rPr>
          <w:rFonts w:ascii="Verdana" w:hAnsi="Verdana"/>
          <w:noProof/>
          <w:sz w:val="18"/>
          <w:szCs w:val="18"/>
        </w:rPr>
        <w:t>.</w:t>
      </w:r>
    </w:p>
    <w:bookmarkEnd w:id="0"/>
    <w:p w14:paraId="00C7872B" w14:textId="719A5FE1" w:rsidR="00C37027" w:rsidRDefault="00C37027" w:rsidP="00716CC8">
      <w:pPr>
        <w:pStyle w:val="Default"/>
        <w:ind w:left="709" w:right="-97"/>
        <w:jc w:val="both"/>
        <w:rPr>
          <w:rFonts w:ascii="Verdana" w:hAnsi="Verdana"/>
          <w:noProof/>
          <w:sz w:val="18"/>
          <w:szCs w:val="18"/>
        </w:rPr>
      </w:pPr>
    </w:p>
    <w:p w14:paraId="3BB9E0E0" w14:textId="77777777" w:rsidR="00716CC8" w:rsidRDefault="00716CC8" w:rsidP="006B2275">
      <w:pPr>
        <w:spacing w:line="280" w:lineRule="exact"/>
        <w:ind w:left="4395" w:right="328"/>
        <w:rPr>
          <w:rFonts w:ascii="Verdana" w:hAnsi="Verdana"/>
          <w:color w:val="000000"/>
          <w:sz w:val="18"/>
          <w:szCs w:val="18"/>
        </w:rPr>
      </w:pPr>
    </w:p>
    <w:p w14:paraId="60440F2D" w14:textId="104B81A9"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29B334DE"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r w:rsidR="00716CC8">
        <w:rPr>
          <w:rFonts w:ascii="Verdana" w:hAnsi="Verdana"/>
          <w:color w:val="000000"/>
          <w:sz w:val="18"/>
          <w:szCs w:val="18"/>
        </w:rPr>
        <w:t>UMW</w:t>
      </w:r>
    </w:p>
    <w:p w14:paraId="28A4ED7B" w14:textId="77777777" w:rsidR="001C05E1"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Hebrowski </w:t>
      </w:r>
    </w:p>
    <w:sectPr w:rsidR="007B7310" w:rsidSect="00041BD3">
      <w:footerReference w:type="even" r:id="rId9"/>
      <w:footerReference w:type="default" r:id="rId10"/>
      <w:footerReference w:type="first" r:id="rId11"/>
      <w:pgSz w:w="11906" w:h="16838"/>
      <w:pgMar w:top="1134" w:right="1440" w:bottom="851"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DC75" w14:textId="77777777" w:rsidR="00405CF4" w:rsidRDefault="00405CF4">
      <w:r>
        <w:separator/>
      </w:r>
    </w:p>
  </w:endnote>
  <w:endnote w:type="continuationSeparator" w:id="0">
    <w:p w14:paraId="3FF8990C" w14:textId="77777777" w:rsidR="00405CF4" w:rsidRDefault="0040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6C0FDB52"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716CC8" w:rsidRPr="00716CC8">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716CC8">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6964B" w14:textId="77777777" w:rsidR="00405CF4" w:rsidRDefault="00405CF4">
      <w:r>
        <w:separator/>
      </w:r>
    </w:p>
  </w:footnote>
  <w:footnote w:type="continuationSeparator" w:id="0">
    <w:p w14:paraId="7328A439" w14:textId="77777777" w:rsidR="00405CF4" w:rsidRDefault="0040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F62AF"/>
    <w:multiLevelType w:val="hybridMultilevel"/>
    <w:tmpl w:val="B48607F8"/>
    <w:lvl w:ilvl="0" w:tplc="FC8064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ACC31BC"/>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5630BC1"/>
    <w:multiLevelType w:val="hybridMultilevel"/>
    <w:tmpl w:val="96420F96"/>
    <w:lvl w:ilvl="0" w:tplc="D400AD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E70CB8"/>
    <w:multiLevelType w:val="hybridMultilevel"/>
    <w:tmpl w:val="4F5295C6"/>
    <w:lvl w:ilvl="0" w:tplc="8F4A9ACE">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8034F"/>
    <w:multiLevelType w:val="hybridMultilevel"/>
    <w:tmpl w:val="84C4F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E2210F"/>
    <w:multiLevelType w:val="hybridMultilevel"/>
    <w:tmpl w:val="578AA012"/>
    <w:lvl w:ilvl="0" w:tplc="B2BE9772">
      <w:start w:val="1"/>
      <w:numFmt w:val="decimal"/>
      <w:lvlText w:val="%1."/>
      <w:lvlJc w:val="righ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5D7E72"/>
    <w:multiLevelType w:val="hybridMultilevel"/>
    <w:tmpl w:val="DE0882E4"/>
    <w:lvl w:ilvl="0" w:tplc="D4CAD8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6"/>
  </w:num>
  <w:num w:numId="13">
    <w:abstractNumId w:val="23"/>
  </w:num>
  <w:num w:numId="14">
    <w:abstractNumId w:val="34"/>
  </w:num>
  <w:num w:numId="15">
    <w:abstractNumId w:val="29"/>
  </w:num>
  <w:num w:numId="16">
    <w:abstractNumId w:val="25"/>
  </w:num>
  <w:num w:numId="17">
    <w:abstractNumId w:val="16"/>
  </w:num>
  <w:num w:numId="18">
    <w:abstractNumId w:val="24"/>
  </w:num>
  <w:num w:numId="19">
    <w:abstractNumId w:val="28"/>
  </w:num>
  <w:num w:numId="20">
    <w:abstractNumId w:val="18"/>
  </w:num>
  <w:num w:numId="21">
    <w:abstractNumId w:val="33"/>
  </w:num>
  <w:num w:numId="22">
    <w:abstractNumId w:val="26"/>
  </w:num>
  <w:num w:numId="23">
    <w:abstractNumId w:val="27"/>
  </w:num>
  <w:num w:numId="24">
    <w:abstractNumId w:val="32"/>
  </w:num>
  <w:num w:numId="25">
    <w:abstractNumId w:val="21"/>
  </w:num>
  <w:num w:numId="26">
    <w:abstractNumId w:val="30"/>
  </w:num>
  <w:num w:numId="27">
    <w:abstractNumId w:val="35"/>
  </w:num>
  <w:num w:numId="28">
    <w:abstractNumId w:val="22"/>
  </w:num>
  <w:num w:numId="29">
    <w:abstractNumId w:val="17"/>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5234"/>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1BD3"/>
    <w:rsid w:val="00043A9C"/>
    <w:rsid w:val="000453E8"/>
    <w:rsid w:val="0005176B"/>
    <w:rsid w:val="000536E5"/>
    <w:rsid w:val="00053B57"/>
    <w:rsid w:val="000558D9"/>
    <w:rsid w:val="0006020A"/>
    <w:rsid w:val="00061093"/>
    <w:rsid w:val="0006371D"/>
    <w:rsid w:val="000642FA"/>
    <w:rsid w:val="00064A13"/>
    <w:rsid w:val="0006553A"/>
    <w:rsid w:val="00065C50"/>
    <w:rsid w:val="000713FD"/>
    <w:rsid w:val="00071FA9"/>
    <w:rsid w:val="000732B3"/>
    <w:rsid w:val="00077755"/>
    <w:rsid w:val="00077C8C"/>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11A8"/>
    <w:rsid w:val="00153E30"/>
    <w:rsid w:val="00153E33"/>
    <w:rsid w:val="001565DC"/>
    <w:rsid w:val="001607F2"/>
    <w:rsid w:val="0016158C"/>
    <w:rsid w:val="001622A3"/>
    <w:rsid w:val="00164729"/>
    <w:rsid w:val="00170BF1"/>
    <w:rsid w:val="001720D5"/>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39EF"/>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270D6"/>
    <w:rsid w:val="00231E00"/>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15C3"/>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06AF1"/>
    <w:rsid w:val="003158CB"/>
    <w:rsid w:val="00322414"/>
    <w:rsid w:val="003228DC"/>
    <w:rsid w:val="00326F29"/>
    <w:rsid w:val="00331BDE"/>
    <w:rsid w:val="00332065"/>
    <w:rsid w:val="0033274B"/>
    <w:rsid w:val="00334402"/>
    <w:rsid w:val="003344B4"/>
    <w:rsid w:val="00336132"/>
    <w:rsid w:val="00340D16"/>
    <w:rsid w:val="00341113"/>
    <w:rsid w:val="00342EE8"/>
    <w:rsid w:val="00346D4B"/>
    <w:rsid w:val="0034766E"/>
    <w:rsid w:val="0035377F"/>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1E05"/>
    <w:rsid w:val="003B3650"/>
    <w:rsid w:val="003B50DE"/>
    <w:rsid w:val="003C108F"/>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05CF4"/>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2AFF"/>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855"/>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185"/>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16CC8"/>
    <w:rsid w:val="007200A2"/>
    <w:rsid w:val="0072077D"/>
    <w:rsid w:val="00720D97"/>
    <w:rsid w:val="00721351"/>
    <w:rsid w:val="0072197D"/>
    <w:rsid w:val="00726C24"/>
    <w:rsid w:val="00731D46"/>
    <w:rsid w:val="00734F76"/>
    <w:rsid w:val="00734FAF"/>
    <w:rsid w:val="00736C38"/>
    <w:rsid w:val="00736F75"/>
    <w:rsid w:val="00737EFC"/>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24D"/>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356A"/>
    <w:rsid w:val="00857154"/>
    <w:rsid w:val="00862334"/>
    <w:rsid w:val="008701BB"/>
    <w:rsid w:val="008719D6"/>
    <w:rsid w:val="00877BA7"/>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572E"/>
    <w:rsid w:val="008C7859"/>
    <w:rsid w:val="008D0E80"/>
    <w:rsid w:val="008D1139"/>
    <w:rsid w:val="008D5446"/>
    <w:rsid w:val="008D70B5"/>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0FB4"/>
    <w:rsid w:val="009223A5"/>
    <w:rsid w:val="00923565"/>
    <w:rsid w:val="009241AA"/>
    <w:rsid w:val="009307E2"/>
    <w:rsid w:val="00931DEC"/>
    <w:rsid w:val="00933F61"/>
    <w:rsid w:val="00935620"/>
    <w:rsid w:val="00935EE2"/>
    <w:rsid w:val="009363FE"/>
    <w:rsid w:val="009402E8"/>
    <w:rsid w:val="00941A79"/>
    <w:rsid w:val="0094554A"/>
    <w:rsid w:val="00946C0D"/>
    <w:rsid w:val="0095309A"/>
    <w:rsid w:val="00953122"/>
    <w:rsid w:val="00953FE0"/>
    <w:rsid w:val="00955A8D"/>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1BC0"/>
    <w:rsid w:val="009A3BBE"/>
    <w:rsid w:val="009A5958"/>
    <w:rsid w:val="009A7DAA"/>
    <w:rsid w:val="009B51E2"/>
    <w:rsid w:val="009B5BD2"/>
    <w:rsid w:val="009B6678"/>
    <w:rsid w:val="009B6828"/>
    <w:rsid w:val="009B7EBB"/>
    <w:rsid w:val="009C3520"/>
    <w:rsid w:val="009C536E"/>
    <w:rsid w:val="009C6DA7"/>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64DA"/>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A708C"/>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5FBE"/>
    <w:rsid w:val="00B062C8"/>
    <w:rsid w:val="00B06F52"/>
    <w:rsid w:val="00B07944"/>
    <w:rsid w:val="00B16355"/>
    <w:rsid w:val="00B2177D"/>
    <w:rsid w:val="00B21E3C"/>
    <w:rsid w:val="00B2578F"/>
    <w:rsid w:val="00B25FD0"/>
    <w:rsid w:val="00B26FF2"/>
    <w:rsid w:val="00B35CB1"/>
    <w:rsid w:val="00B35FCA"/>
    <w:rsid w:val="00B37FB4"/>
    <w:rsid w:val="00B40442"/>
    <w:rsid w:val="00B415AA"/>
    <w:rsid w:val="00B42151"/>
    <w:rsid w:val="00B4323D"/>
    <w:rsid w:val="00B4610C"/>
    <w:rsid w:val="00B4610D"/>
    <w:rsid w:val="00B476C6"/>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77EAC"/>
    <w:rsid w:val="00B80319"/>
    <w:rsid w:val="00B80BEF"/>
    <w:rsid w:val="00B81947"/>
    <w:rsid w:val="00B81DEC"/>
    <w:rsid w:val="00B8316F"/>
    <w:rsid w:val="00B859DC"/>
    <w:rsid w:val="00B86939"/>
    <w:rsid w:val="00B87F64"/>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646F"/>
    <w:rsid w:val="00C26D88"/>
    <w:rsid w:val="00C270D1"/>
    <w:rsid w:val="00C304A0"/>
    <w:rsid w:val="00C31956"/>
    <w:rsid w:val="00C36EF9"/>
    <w:rsid w:val="00C37027"/>
    <w:rsid w:val="00C41CEC"/>
    <w:rsid w:val="00C432AD"/>
    <w:rsid w:val="00C44520"/>
    <w:rsid w:val="00C47B4A"/>
    <w:rsid w:val="00C5051B"/>
    <w:rsid w:val="00C5098A"/>
    <w:rsid w:val="00C50F82"/>
    <w:rsid w:val="00C52392"/>
    <w:rsid w:val="00C5624C"/>
    <w:rsid w:val="00C603B6"/>
    <w:rsid w:val="00C628E7"/>
    <w:rsid w:val="00C6473B"/>
    <w:rsid w:val="00C64D88"/>
    <w:rsid w:val="00C66ABF"/>
    <w:rsid w:val="00C70807"/>
    <w:rsid w:val="00C75468"/>
    <w:rsid w:val="00C7596B"/>
    <w:rsid w:val="00C76561"/>
    <w:rsid w:val="00C76F59"/>
    <w:rsid w:val="00C83D98"/>
    <w:rsid w:val="00C846D7"/>
    <w:rsid w:val="00C86218"/>
    <w:rsid w:val="00C86D95"/>
    <w:rsid w:val="00C87940"/>
    <w:rsid w:val="00C903AE"/>
    <w:rsid w:val="00C94952"/>
    <w:rsid w:val="00C95C70"/>
    <w:rsid w:val="00CA62FB"/>
    <w:rsid w:val="00CA665E"/>
    <w:rsid w:val="00CA6754"/>
    <w:rsid w:val="00CB0A79"/>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5EEB"/>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1E99"/>
    <w:rsid w:val="00D8255F"/>
    <w:rsid w:val="00D82671"/>
    <w:rsid w:val="00D839F4"/>
    <w:rsid w:val="00D84235"/>
    <w:rsid w:val="00D85CC1"/>
    <w:rsid w:val="00D86744"/>
    <w:rsid w:val="00D86A83"/>
    <w:rsid w:val="00D86CBB"/>
    <w:rsid w:val="00D91E94"/>
    <w:rsid w:val="00D922AE"/>
    <w:rsid w:val="00D954E5"/>
    <w:rsid w:val="00D964A3"/>
    <w:rsid w:val="00D97E62"/>
    <w:rsid w:val="00D97E81"/>
    <w:rsid w:val="00DA26FE"/>
    <w:rsid w:val="00DA55B3"/>
    <w:rsid w:val="00DA5623"/>
    <w:rsid w:val="00DA58F2"/>
    <w:rsid w:val="00DA68CE"/>
    <w:rsid w:val="00DB03B8"/>
    <w:rsid w:val="00DB4503"/>
    <w:rsid w:val="00DB6F67"/>
    <w:rsid w:val="00DC09ED"/>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3A86"/>
    <w:rsid w:val="00F357AC"/>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0435"/>
    <w:rsid w:val="00FB46A2"/>
    <w:rsid w:val="00FB708B"/>
    <w:rsid w:val="00FC0AC6"/>
    <w:rsid w:val="00FC184C"/>
    <w:rsid w:val="00FC37D9"/>
    <w:rsid w:val="00FC3E39"/>
    <w:rsid w:val="00FC5816"/>
    <w:rsid w:val="00FC5982"/>
    <w:rsid w:val="00FD445D"/>
    <w:rsid w:val="00FD4D02"/>
    <w:rsid w:val="00FD67E2"/>
    <w:rsid w:val="00FE024C"/>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F8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00245227">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518870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4702926">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1335013">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50184256">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55128564">
      <w:bodyDiv w:val="1"/>
      <w:marLeft w:val="0"/>
      <w:marRight w:val="0"/>
      <w:marTop w:val="0"/>
      <w:marBottom w:val="0"/>
      <w:divBdr>
        <w:top w:val="none" w:sz="0" w:space="0" w:color="auto"/>
        <w:left w:val="none" w:sz="0" w:space="0" w:color="auto"/>
        <w:bottom w:val="none" w:sz="0" w:space="0" w:color="auto"/>
        <w:right w:val="none" w:sz="0" w:space="0" w:color="auto"/>
      </w:divBdr>
    </w:div>
    <w:div w:id="176175978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32753409">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93EB-CE1F-4159-99A3-0EDC5F09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2684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6</cp:revision>
  <cp:lastPrinted>2020-07-03T08:23:00Z</cp:lastPrinted>
  <dcterms:created xsi:type="dcterms:W3CDTF">2020-10-27T08:13:00Z</dcterms:created>
  <dcterms:modified xsi:type="dcterms:W3CDTF">2020-10-27T09:03:00Z</dcterms:modified>
</cp:coreProperties>
</file>