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20" w:type="dxa"/>
        <w:tblInd w:w="70" w:type="dxa"/>
        <w:tblLayout w:type="fixed"/>
        <w:tblCellMar>
          <w:left w:w="70" w:type="dxa"/>
          <w:right w:w="70" w:type="dxa"/>
        </w:tblCellMar>
        <w:tblLook w:val="0000" w:firstRow="0" w:lastRow="0" w:firstColumn="0" w:lastColumn="0" w:noHBand="0" w:noVBand="0"/>
      </w:tblPr>
      <w:tblGrid>
        <w:gridCol w:w="9720"/>
      </w:tblGrid>
      <w:tr w:rsidR="00585B49" w:rsidRPr="005933D8" w14:paraId="72570762" w14:textId="77777777" w:rsidTr="00136B4F">
        <w:trPr>
          <w:cantSplit/>
          <w:trHeight w:val="442"/>
        </w:trPr>
        <w:tc>
          <w:tcPr>
            <w:tcW w:w="9720" w:type="dxa"/>
            <w:vMerge w:val="restart"/>
            <w:tcBorders>
              <w:top w:val="single" w:sz="4" w:space="0" w:color="auto"/>
              <w:left w:val="single" w:sz="4" w:space="0" w:color="auto"/>
              <w:right w:val="single" w:sz="4" w:space="0" w:color="auto"/>
            </w:tcBorders>
            <w:vAlign w:val="center"/>
          </w:tcPr>
          <w:p w14:paraId="0A83B820" w14:textId="77777777" w:rsidR="00585B49" w:rsidRDefault="00E62506" w:rsidP="00431258">
            <w:pPr>
              <w:spacing w:line="276" w:lineRule="auto"/>
              <w:jc w:val="center"/>
              <w:rPr>
                <w:rFonts w:eastAsia="MS Mincho"/>
                <w:b/>
                <w:szCs w:val="20"/>
                <w:lang w:eastAsia="en-US"/>
              </w:rPr>
            </w:pPr>
            <w:r>
              <w:rPr>
                <w:noProof/>
              </w:rPr>
              <w:drawing>
                <wp:inline distT="0" distB="0" distL="0" distR="0" wp14:anchorId="616B1837" wp14:editId="648CEBFE">
                  <wp:extent cx="2732682" cy="1443555"/>
                  <wp:effectExtent l="0" t="0" r="0" b="0"/>
                  <wp:docPr id="3" name="Obraz 3"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70 lecie 1950-2020_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74791" cy="1465799"/>
                          </a:xfrm>
                          <a:prstGeom prst="rect">
                            <a:avLst/>
                          </a:prstGeom>
                          <a:noFill/>
                          <a:ln>
                            <a:noFill/>
                          </a:ln>
                        </pic:spPr>
                      </pic:pic>
                    </a:graphicData>
                  </a:graphic>
                </wp:inline>
              </w:drawing>
            </w:r>
          </w:p>
          <w:p w14:paraId="7A3B560C" w14:textId="77777777" w:rsidR="00585B49" w:rsidRPr="0098161D" w:rsidRDefault="00AD7A3D" w:rsidP="00431258">
            <w:pPr>
              <w:spacing w:line="276" w:lineRule="auto"/>
              <w:jc w:val="center"/>
              <w:rPr>
                <w:rFonts w:ascii="Verdana" w:eastAsia="MS Mincho" w:hAnsi="Verdana"/>
                <w:bCs/>
                <w:sz w:val="18"/>
                <w:szCs w:val="18"/>
                <w:lang w:eastAsia="en-US"/>
              </w:rPr>
            </w:pPr>
            <w:r>
              <w:rPr>
                <w:rFonts w:ascii="Verdana" w:eastAsia="MS Mincho" w:hAnsi="Verdana"/>
                <w:bCs/>
                <w:sz w:val="18"/>
                <w:szCs w:val="18"/>
                <w:lang w:eastAsia="en-US"/>
              </w:rPr>
              <w:t>50-367 Wrocław, Wybrzeże L</w:t>
            </w:r>
            <w:r w:rsidR="00585B49" w:rsidRPr="0098161D">
              <w:rPr>
                <w:rFonts w:ascii="Verdana" w:eastAsia="MS Mincho" w:hAnsi="Verdana"/>
                <w:bCs/>
                <w:sz w:val="18"/>
                <w:szCs w:val="18"/>
                <w:lang w:eastAsia="en-US"/>
              </w:rPr>
              <w:t>. Pasteura 1</w:t>
            </w:r>
          </w:p>
          <w:p w14:paraId="516113ED" w14:textId="77777777" w:rsidR="00585B49" w:rsidRPr="0098161D" w:rsidRDefault="00C62C95" w:rsidP="00431258">
            <w:pPr>
              <w:spacing w:line="276" w:lineRule="auto"/>
              <w:jc w:val="center"/>
              <w:rPr>
                <w:rFonts w:ascii="Verdana" w:eastAsia="MS Mincho" w:hAnsi="Verdana"/>
                <w:b/>
                <w:sz w:val="18"/>
                <w:szCs w:val="18"/>
                <w:lang w:eastAsia="en-US"/>
              </w:rPr>
            </w:pPr>
            <w:r>
              <w:rPr>
                <w:rFonts w:ascii="Verdana" w:eastAsia="MS Mincho" w:hAnsi="Verdana"/>
                <w:b/>
                <w:sz w:val="18"/>
                <w:szCs w:val="18"/>
                <w:lang w:eastAsia="en-US"/>
              </w:rPr>
              <w:t>Dział</w:t>
            </w:r>
            <w:r w:rsidR="00585B49" w:rsidRPr="0098161D">
              <w:rPr>
                <w:rFonts w:ascii="Verdana" w:eastAsia="MS Mincho" w:hAnsi="Verdana"/>
                <w:b/>
                <w:sz w:val="18"/>
                <w:szCs w:val="18"/>
                <w:lang w:eastAsia="en-US"/>
              </w:rPr>
              <w:t xml:space="preserve"> Zamówień </w:t>
            </w:r>
            <w:r w:rsidR="00AA4A27" w:rsidRPr="0098161D">
              <w:rPr>
                <w:rFonts w:ascii="Verdana" w:eastAsia="MS Mincho" w:hAnsi="Verdana"/>
                <w:b/>
                <w:sz w:val="18"/>
                <w:szCs w:val="18"/>
                <w:lang w:eastAsia="en-US"/>
              </w:rPr>
              <w:t>Publicznych UMW</w:t>
            </w:r>
          </w:p>
          <w:p w14:paraId="144657D2" w14:textId="77777777" w:rsidR="00585B49" w:rsidRPr="0098161D" w:rsidRDefault="00585B49" w:rsidP="00431258">
            <w:pPr>
              <w:spacing w:line="276" w:lineRule="auto"/>
              <w:jc w:val="center"/>
              <w:rPr>
                <w:rFonts w:ascii="Verdana" w:eastAsia="MS Mincho" w:hAnsi="Verdana"/>
                <w:bCs/>
                <w:sz w:val="18"/>
                <w:szCs w:val="18"/>
                <w:lang w:eastAsia="en-US"/>
              </w:rPr>
            </w:pPr>
            <w:r>
              <w:rPr>
                <w:rFonts w:ascii="Verdana" w:eastAsia="MS Mincho" w:hAnsi="Verdana"/>
                <w:bCs/>
                <w:sz w:val="18"/>
                <w:szCs w:val="18"/>
                <w:lang w:eastAsia="en-US"/>
              </w:rPr>
              <w:t>Ul. Marcinkowskiego 2-6</w:t>
            </w:r>
            <w:r w:rsidRPr="0098161D">
              <w:rPr>
                <w:rFonts w:ascii="Verdana" w:eastAsia="MS Mincho" w:hAnsi="Verdana"/>
                <w:bCs/>
                <w:sz w:val="18"/>
                <w:szCs w:val="18"/>
                <w:lang w:eastAsia="en-US"/>
              </w:rPr>
              <w:t>, 50-345 Wrocław</w:t>
            </w:r>
          </w:p>
          <w:p w14:paraId="69A3DC44" w14:textId="77777777" w:rsidR="00585B49" w:rsidRPr="0098161D" w:rsidRDefault="00585B49" w:rsidP="00431258">
            <w:pPr>
              <w:spacing w:line="276" w:lineRule="auto"/>
              <w:jc w:val="center"/>
              <w:rPr>
                <w:rFonts w:ascii="Verdana" w:hAnsi="Verdana"/>
                <w:b/>
                <w:sz w:val="18"/>
                <w:szCs w:val="18"/>
                <w:lang w:val="de-DE" w:eastAsia="en-US"/>
              </w:rPr>
            </w:pPr>
            <w:r w:rsidRPr="0098161D">
              <w:rPr>
                <w:rFonts w:ascii="Verdana" w:eastAsia="MS Mincho" w:hAnsi="Verdana"/>
                <w:sz w:val="18"/>
                <w:szCs w:val="18"/>
                <w:lang w:val="de-DE" w:eastAsia="en-US"/>
              </w:rPr>
              <w:t>fax 71 / 784-00-4</w:t>
            </w:r>
            <w:r w:rsidR="00854B57">
              <w:rPr>
                <w:rFonts w:ascii="Verdana" w:eastAsia="MS Mincho" w:hAnsi="Verdana"/>
                <w:sz w:val="18"/>
                <w:szCs w:val="18"/>
                <w:lang w:val="de-DE" w:eastAsia="en-US"/>
              </w:rPr>
              <w:t>5</w:t>
            </w:r>
          </w:p>
          <w:p w14:paraId="4E4619C2" w14:textId="77777777" w:rsidR="00585B49" w:rsidRDefault="00585B49" w:rsidP="00431258">
            <w:pPr>
              <w:spacing w:line="276" w:lineRule="auto"/>
              <w:jc w:val="center"/>
              <w:rPr>
                <w:szCs w:val="20"/>
                <w:lang w:val="de-DE" w:eastAsia="en-US"/>
              </w:rPr>
            </w:pPr>
            <w:proofErr w:type="spellStart"/>
            <w:r>
              <w:rPr>
                <w:rFonts w:ascii="Verdana" w:hAnsi="Verdana"/>
                <w:sz w:val="18"/>
                <w:szCs w:val="18"/>
                <w:lang w:val="de-DE" w:eastAsia="en-US"/>
              </w:rPr>
              <w:t>e-mail</w:t>
            </w:r>
            <w:proofErr w:type="spellEnd"/>
            <w:r>
              <w:rPr>
                <w:rFonts w:ascii="Verdana" w:hAnsi="Verdana"/>
                <w:sz w:val="18"/>
                <w:szCs w:val="18"/>
                <w:lang w:val="de-DE" w:eastAsia="en-US"/>
              </w:rPr>
              <w:t xml:space="preserve">: </w:t>
            </w:r>
            <w:r w:rsidR="00161E2B">
              <w:rPr>
                <w:rFonts w:ascii="Verdana" w:hAnsi="Verdana"/>
                <w:sz w:val="18"/>
                <w:szCs w:val="18"/>
                <w:lang w:val="de-DE" w:eastAsia="en-US"/>
              </w:rPr>
              <w:t>edyta.szyjkowska</w:t>
            </w:r>
            <w:r w:rsidRPr="0098161D">
              <w:rPr>
                <w:rFonts w:ascii="Verdana" w:hAnsi="Verdana"/>
                <w:sz w:val="18"/>
                <w:szCs w:val="18"/>
                <w:lang w:val="de-DE" w:eastAsia="en-US"/>
              </w:rPr>
              <w:t>@umed.wroc.pl</w:t>
            </w:r>
            <w:r>
              <w:rPr>
                <w:szCs w:val="20"/>
                <w:lang w:val="de-DE" w:eastAsia="en-US"/>
              </w:rPr>
              <w:t xml:space="preserve"> </w:t>
            </w:r>
          </w:p>
        </w:tc>
      </w:tr>
      <w:tr w:rsidR="00585B49" w:rsidRPr="005933D8" w14:paraId="4CD3E3B1" w14:textId="77777777" w:rsidTr="00136B4F">
        <w:trPr>
          <w:cantSplit/>
          <w:trHeight w:val="1815"/>
        </w:trPr>
        <w:tc>
          <w:tcPr>
            <w:tcW w:w="9720" w:type="dxa"/>
            <w:vMerge/>
            <w:tcBorders>
              <w:left w:val="single" w:sz="4" w:space="0" w:color="auto"/>
              <w:bottom w:val="single" w:sz="4" w:space="0" w:color="auto"/>
              <w:right w:val="single" w:sz="4" w:space="0" w:color="auto"/>
            </w:tcBorders>
          </w:tcPr>
          <w:p w14:paraId="0FC327A0" w14:textId="77777777" w:rsidR="00585B49" w:rsidRDefault="00585B49" w:rsidP="00431258">
            <w:pPr>
              <w:spacing w:line="276" w:lineRule="auto"/>
              <w:rPr>
                <w:rFonts w:ascii="Arial" w:hAnsi="Arial" w:cs="Arial"/>
                <w:sz w:val="22"/>
                <w:lang w:val="de-DE"/>
              </w:rPr>
            </w:pPr>
          </w:p>
        </w:tc>
      </w:tr>
    </w:tbl>
    <w:p w14:paraId="77D2CA79" w14:textId="77777777" w:rsidR="00585B49" w:rsidRPr="00AA4A27" w:rsidRDefault="00585B49" w:rsidP="00431258">
      <w:pPr>
        <w:spacing w:line="276" w:lineRule="auto"/>
        <w:ind w:left="360" w:right="-97" w:hanging="360"/>
        <w:rPr>
          <w:noProof/>
          <w:sz w:val="10"/>
          <w:szCs w:val="10"/>
        </w:rPr>
      </w:pPr>
    </w:p>
    <w:p w14:paraId="6CAE879B" w14:textId="54218832" w:rsidR="00585B49" w:rsidRPr="00E33E70" w:rsidRDefault="000A0351" w:rsidP="00431258">
      <w:pPr>
        <w:spacing w:line="276" w:lineRule="auto"/>
        <w:ind w:left="360" w:right="-97" w:hanging="360"/>
        <w:rPr>
          <w:rFonts w:ascii="Verdana" w:hAnsi="Verdana"/>
          <w:sz w:val="18"/>
          <w:szCs w:val="18"/>
        </w:rPr>
      </w:pPr>
      <w:r w:rsidRPr="00E33E70">
        <w:rPr>
          <w:rFonts w:ascii="Verdana" w:hAnsi="Verdana"/>
          <w:noProof/>
          <w:sz w:val="18"/>
          <w:szCs w:val="18"/>
        </w:rPr>
        <w:t>UMW</w:t>
      </w:r>
      <w:r w:rsidR="00817FF9" w:rsidRPr="00E33E70">
        <w:rPr>
          <w:rFonts w:ascii="Verdana" w:hAnsi="Verdana"/>
          <w:noProof/>
          <w:sz w:val="18"/>
          <w:szCs w:val="18"/>
        </w:rPr>
        <w:t>/</w:t>
      </w:r>
      <w:r w:rsidR="00FD492B" w:rsidRPr="00E33E70">
        <w:rPr>
          <w:rFonts w:ascii="Verdana" w:hAnsi="Verdana"/>
          <w:noProof/>
          <w:sz w:val="18"/>
          <w:szCs w:val="18"/>
        </w:rPr>
        <w:t>A</w:t>
      </w:r>
      <w:r w:rsidR="00585B49" w:rsidRPr="00E33E70">
        <w:rPr>
          <w:rFonts w:ascii="Verdana" w:hAnsi="Verdana"/>
          <w:noProof/>
          <w:sz w:val="18"/>
          <w:szCs w:val="18"/>
        </w:rPr>
        <w:t>Z/</w:t>
      </w:r>
      <w:r w:rsidRPr="00E33E70">
        <w:rPr>
          <w:rFonts w:ascii="Verdana" w:hAnsi="Verdana"/>
          <w:noProof/>
          <w:sz w:val="18"/>
          <w:szCs w:val="18"/>
        </w:rPr>
        <w:t>PN–</w:t>
      </w:r>
      <w:r w:rsidR="00247F0B" w:rsidRPr="00E33E70">
        <w:rPr>
          <w:rFonts w:ascii="Verdana" w:hAnsi="Verdana"/>
          <w:noProof/>
          <w:sz w:val="18"/>
          <w:szCs w:val="18"/>
        </w:rPr>
        <w:t>106</w:t>
      </w:r>
      <w:r w:rsidRPr="00E33E70">
        <w:rPr>
          <w:rFonts w:ascii="Verdana" w:hAnsi="Verdana"/>
          <w:noProof/>
          <w:sz w:val="18"/>
          <w:szCs w:val="18"/>
        </w:rPr>
        <w:t>/</w:t>
      </w:r>
      <w:r w:rsidR="00C62C95" w:rsidRPr="00E33E70">
        <w:rPr>
          <w:rFonts w:ascii="Verdana" w:hAnsi="Verdana"/>
          <w:noProof/>
          <w:sz w:val="18"/>
          <w:szCs w:val="18"/>
        </w:rPr>
        <w:t>20</w:t>
      </w:r>
      <w:r w:rsidR="00585B49" w:rsidRPr="00E33E70">
        <w:rPr>
          <w:rFonts w:ascii="Verdana" w:hAnsi="Verdana"/>
          <w:noProof/>
          <w:sz w:val="18"/>
          <w:szCs w:val="18"/>
        </w:rPr>
        <w:t xml:space="preserve">  </w:t>
      </w:r>
      <w:r w:rsidR="00585B49" w:rsidRPr="00E33E70">
        <w:rPr>
          <w:rFonts w:ascii="Verdana" w:hAnsi="Verdana"/>
          <w:noProof/>
          <w:sz w:val="18"/>
          <w:szCs w:val="18"/>
        </w:rPr>
        <w:tab/>
      </w:r>
      <w:r w:rsidR="00585B49" w:rsidRPr="00E33E70">
        <w:rPr>
          <w:rFonts w:ascii="Verdana" w:hAnsi="Verdana"/>
          <w:noProof/>
          <w:sz w:val="18"/>
          <w:szCs w:val="18"/>
        </w:rPr>
        <w:tab/>
        <w:t xml:space="preserve">                                               </w:t>
      </w:r>
      <w:r w:rsidR="0065462F" w:rsidRPr="00E33E70">
        <w:rPr>
          <w:rFonts w:ascii="Verdana" w:hAnsi="Verdana"/>
          <w:noProof/>
          <w:sz w:val="18"/>
          <w:szCs w:val="18"/>
        </w:rPr>
        <w:t xml:space="preserve">        </w:t>
      </w:r>
      <w:r w:rsidR="00585B49" w:rsidRPr="00E33E70">
        <w:rPr>
          <w:rFonts w:ascii="Verdana" w:hAnsi="Verdana"/>
          <w:noProof/>
          <w:sz w:val="18"/>
          <w:szCs w:val="18"/>
        </w:rPr>
        <w:t xml:space="preserve"> </w:t>
      </w:r>
      <w:r w:rsidR="00D83435" w:rsidRPr="00E33E70">
        <w:rPr>
          <w:rFonts w:ascii="Verdana" w:hAnsi="Verdana"/>
          <w:noProof/>
          <w:sz w:val="18"/>
          <w:szCs w:val="18"/>
        </w:rPr>
        <w:t xml:space="preserve"> </w:t>
      </w:r>
      <w:r w:rsidR="00E753FF" w:rsidRPr="00E33E70">
        <w:rPr>
          <w:rFonts w:ascii="Verdana" w:hAnsi="Verdana"/>
          <w:noProof/>
          <w:sz w:val="18"/>
          <w:szCs w:val="18"/>
        </w:rPr>
        <w:t xml:space="preserve">           </w:t>
      </w:r>
      <w:r w:rsidR="00D83435" w:rsidRPr="00E33E70">
        <w:rPr>
          <w:rFonts w:ascii="Verdana" w:hAnsi="Verdana"/>
          <w:noProof/>
          <w:sz w:val="18"/>
          <w:szCs w:val="18"/>
        </w:rPr>
        <w:t xml:space="preserve"> </w:t>
      </w:r>
      <w:r w:rsidR="00514C9F" w:rsidRPr="00E33E70">
        <w:rPr>
          <w:rFonts w:ascii="Verdana" w:hAnsi="Verdana"/>
          <w:noProof/>
          <w:sz w:val="18"/>
          <w:szCs w:val="18"/>
        </w:rPr>
        <w:t xml:space="preserve"> </w:t>
      </w:r>
      <w:r w:rsidR="00585B49" w:rsidRPr="00E33E70">
        <w:rPr>
          <w:rFonts w:ascii="Verdana" w:hAnsi="Verdana"/>
          <w:noProof/>
          <w:sz w:val="18"/>
          <w:szCs w:val="18"/>
        </w:rPr>
        <w:t xml:space="preserve">Wrocław, </w:t>
      </w:r>
      <w:r w:rsidR="00247F0B" w:rsidRPr="00E33E70">
        <w:rPr>
          <w:rFonts w:ascii="Verdana" w:hAnsi="Verdana"/>
          <w:noProof/>
          <w:sz w:val="18"/>
          <w:szCs w:val="18"/>
        </w:rPr>
        <w:t>2</w:t>
      </w:r>
      <w:r w:rsidR="00970577">
        <w:rPr>
          <w:rFonts w:ascii="Verdana" w:hAnsi="Verdana"/>
          <w:noProof/>
          <w:sz w:val="18"/>
          <w:szCs w:val="18"/>
        </w:rPr>
        <w:t>7</w:t>
      </w:r>
      <w:r w:rsidR="00247F0B" w:rsidRPr="00E33E70">
        <w:rPr>
          <w:rFonts w:ascii="Verdana" w:hAnsi="Verdana"/>
          <w:noProof/>
          <w:sz w:val="18"/>
          <w:szCs w:val="18"/>
        </w:rPr>
        <w:t>.10.</w:t>
      </w:r>
      <w:r w:rsidR="004B6D1E" w:rsidRPr="00E33E70">
        <w:rPr>
          <w:rFonts w:ascii="Verdana" w:hAnsi="Verdana"/>
          <w:noProof/>
          <w:sz w:val="18"/>
          <w:szCs w:val="18"/>
        </w:rPr>
        <w:t>2020</w:t>
      </w:r>
      <w:r w:rsidR="00585B49" w:rsidRPr="00E33E70">
        <w:rPr>
          <w:rFonts w:ascii="Verdana" w:hAnsi="Verdana"/>
          <w:noProof/>
          <w:sz w:val="18"/>
          <w:szCs w:val="18"/>
        </w:rPr>
        <w:t xml:space="preserve"> r.</w:t>
      </w:r>
    </w:p>
    <w:p w14:paraId="7E9524B0" w14:textId="77777777" w:rsidR="000953B8" w:rsidRPr="00E33E70" w:rsidRDefault="000953B8" w:rsidP="00431258">
      <w:pPr>
        <w:spacing w:line="276" w:lineRule="auto"/>
        <w:ind w:left="360" w:right="-360" w:firstLine="4602"/>
        <w:rPr>
          <w:rFonts w:ascii="Verdana" w:hAnsi="Verdana"/>
          <w:sz w:val="18"/>
          <w:szCs w:val="18"/>
        </w:rPr>
      </w:pPr>
    </w:p>
    <w:p w14:paraId="3AAD7CFB" w14:textId="77777777" w:rsidR="00787B90" w:rsidRPr="00E33E70" w:rsidRDefault="00787B90" w:rsidP="00431258">
      <w:pPr>
        <w:spacing w:line="276" w:lineRule="auto"/>
        <w:ind w:left="360" w:right="-360" w:firstLine="3751"/>
        <w:rPr>
          <w:rFonts w:ascii="Verdana" w:hAnsi="Verdana"/>
          <w:sz w:val="18"/>
          <w:szCs w:val="18"/>
        </w:rPr>
      </w:pPr>
    </w:p>
    <w:p w14:paraId="2CA08B91" w14:textId="77777777" w:rsidR="00FD492B" w:rsidRPr="00E33E70" w:rsidRDefault="00FD492B" w:rsidP="00431258">
      <w:pPr>
        <w:snapToGrid w:val="0"/>
        <w:spacing w:line="276" w:lineRule="auto"/>
        <w:ind w:right="471"/>
        <w:contextualSpacing/>
        <w:jc w:val="center"/>
        <w:rPr>
          <w:rFonts w:ascii="Verdana" w:hAnsi="Verdana"/>
          <w:b/>
          <w:bCs/>
          <w:sz w:val="18"/>
          <w:szCs w:val="18"/>
          <w:u w:val="single"/>
        </w:rPr>
      </w:pPr>
      <w:r w:rsidRPr="00E33E70">
        <w:rPr>
          <w:rFonts w:ascii="Verdana" w:hAnsi="Verdana"/>
          <w:b/>
          <w:bCs/>
          <w:sz w:val="18"/>
          <w:szCs w:val="18"/>
          <w:u w:val="single"/>
        </w:rPr>
        <w:t>Odpowied</w:t>
      </w:r>
      <w:r w:rsidR="00504715" w:rsidRPr="00E33E70">
        <w:rPr>
          <w:rFonts w:ascii="Verdana" w:hAnsi="Verdana"/>
          <w:b/>
          <w:bCs/>
          <w:sz w:val="18"/>
          <w:szCs w:val="18"/>
          <w:u w:val="single"/>
        </w:rPr>
        <w:t xml:space="preserve">zi </w:t>
      </w:r>
      <w:r w:rsidRPr="00E33E70">
        <w:rPr>
          <w:rFonts w:ascii="Verdana" w:hAnsi="Verdana"/>
          <w:b/>
          <w:bCs/>
          <w:sz w:val="18"/>
          <w:szCs w:val="18"/>
          <w:u w:val="single"/>
        </w:rPr>
        <w:t>(1) na pytani</w:t>
      </w:r>
      <w:r w:rsidR="00504715" w:rsidRPr="00E33E70">
        <w:rPr>
          <w:rFonts w:ascii="Verdana" w:hAnsi="Verdana"/>
          <w:b/>
          <w:bCs/>
          <w:sz w:val="18"/>
          <w:szCs w:val="18"/>
          <w:u w:val="single"/>
        </w:rPr>
        <w:t>a</w:t>
      </w:r>
      <w:r w:rsidRPr="00E33E70">
        <w:rPr>
          <w:rFonts w:ascii="Verdana" w:hAnsi="Verdana"/>
          <w:b/>
          <w:bCs/>
          <w:sz w:val="18"/>
          <w:szCs w:val="18"/>
          <w:u w:val="single"/>
        </w:rPr>
        <w:t xml:space="preserve"> Wykonawc</w:t>
      </w:r>
      <w:r w:rsidR="00504715" w:rsidRPr="00E33E70">
        <w:rPr>
          <w:rFonts w:ascii="Verdana" w:hAnsi="Verdana"/>
          <w:b/>
          <w:bCs/>
          <w:sz w:val="18"/>
          <w:szCs w:val="18"/>
          <w:u w:val="single"/>
        </w:rPr>
        <w:t>ów</w:t>
      </w:r>
    </w:p>
    <w:p w14:paraId="2617001C" w14:textId="77777777" w:rsidR="00504715" w:rsidRPr="00E33E70" w:rsidRDefault="00504715" w:rsidP="00431258">
      <w:pPr>
        <w:snapToGrid w:val="0"/>
        <w:spacing w:line="276" w:lineRule="auto"/>
        <w:ind w:right="471"/>
        <w:contextualSpacing/>
        <w:jc w:val="center"/>
        <w:rPr>
          <w:rFonts w:ascii="Verdana" w:hAnsi="Verdana"/>
          <w:b/>
          <w:bCs/>
          <w:sz w:val="18"/>
          <w:szCs w:val="18"/>
          <w:u w:val="single"/>
        </w:rPr>
      </w:pPr>
    </w:p>
    <w:p w14:paraId="5B6C021E" w14:textId="77777777" w:rsidR="00504715" w:rsidRPr="00E33E70" w:rsidRDefault="00504715" w:rsidP="00431258">
      <w:pPr>
        <w:snapToGrid w:val="0"/>
        <w:spacing w:line="276" w:lineRule="auto"/>
        <w:ind w:right="471"/>
        <w:contextualSpacing/>
        <w:jc w:val="center"/>
        <w:rPr>
          <w:rFonts w:ascii="Verdana" w:hAnsi="Verdana"/>
          <w:b/>
          <w:bCs/>
          <w:sz w:val="18"/>
          <w:szCs w:val="18"/>
          <w:u w:val="single"/>
        </w:rPr>
      </w:pPr>
    </w:p>
    <w:p w14:paraId="599A31D5" w14:textId="77777777" w:rsidR="00504715" w:rsidRPr="00E33E70" w:rsidRDefault="00504715" w:rsidP="00431258">
      <w:pPr>
        <w:spacing w:after="60" w:line="276" w:lineRule="auto"/>
        <w:ind w:left="360" w:right="-239" w:hanging="360"/>
        <w:rPr>
          <w:rFonts w:ascii="Verdana" w:hAnsi="Verdana"/>
          <w:sz w:val="18"/>
          <w:szCs w:val="18"/>
          <w:u w:val="single"/>
        </w:rPr>
      </w:pPr>
      <w:r w:rsidRPr="00E33E70">
        <w:rPr>
          <w:rFonts w:ascii="Verdana" w:hAnsi="Verdana"/>
          <w:sz w:val="18"/>
          <w:szCs w:val="18"/>
          <w:u w:val="single"/>
        </w:rPr>
        <w:t xml:space="preserve">NAZWA POSTĘPOWANIA  </w:t>
      </w:r>
    </w:p>
    <w:p w14:paraId="4BBE3457" w14:textId="77777777" w:rsidR="00247F0B" w:rsidRPr="00E33E70" w:rsidRDefault="00247F0B" w:rsidP="00247F0B">
      <w:pPr>
        <w:spacing w:line="360" w:lineRule="auto"/>
        <w:ind w:right="-97"/>
        <w:jc w:val="both"/>
        <w:rPr>
          <w:rFonts w:ascii="Verdana" w:hAnsi="Verdana"/>
          <w:bCs/>
          <w:sz w:val="18"/>
          <w:szCs w:val="18"/>
        </w:rPr>
      </w:pPr>
      <w:r w:rsidRPr="00E33E70">
        <w:rPr>
          <w:rFonts w:ascii="Verdana" w:hAnsi="Verdana"/>
          <w:bCs/>
          <w:sz w:val="18"/>
          <w:szCs w:val="18"/>
        </w:rPr>
        <w:t>Tłumaczenia pisemne oraz tłumaczenia ustne, korekty tekstów oraz uwierzytelnienia tłumaczeń na potrzeby jednostek Uniwersytetu Medycznego we Wrocławiu.</w:t>
      </w:r>
    </w:p>
    <w:p w14:paraId="5FCB74E4" w14:textId="77777777" w:rsidR="00FD492B" w:rsidRPr="00E33E70" w:rsidRDefault="00FD492B" w:rsidP="00431258">
      <w:pPr>
        <w:snapToGrid w:val="0"/>
        <w:spacing w:line="276" w:lineRule="auto"/>
        <w:ind w:left="426" w:right="471"/>
        <w:contextualSpacing/>
        <w:jc w:val="both"/>
        <w:rPr>
          <w:rFonts w:ascii="Verdana" w:hAnsi="Verdana"/>
          <w:b/>
          <w:bCs/>
          <w:sz w:val="18"/>
          <w:szCs w:val="18"/>
          <w:u w:val="single"/>
        </w:rPr>
      </w:pPr>
    </w:p>
    <w:p w14:paraId="1B504571" w14:textId="77777777" w:rsidR="00FD492B" w:rsidRPr="00E33E70" w:rsidRDefault="00FD492B" w:rsidP="00431258">
      <w:pPr>
        <w:snapToGrid w:val="0"/>
        <w:spacing w:line="276" w:lineRule="auto"/>
        <w:ind w:right="471"/>
        <w:jc w:val="both"/>
        <w:rPr>
          <w:rFonts w:ascii="Verdana" w:eastAsia="Calibri" w:hAnsi="Verdana"/>
          <w:bCs/>
          <w:i/>
          <w:spacing w:val="4"/>
          <w:sz w:val="18"/>
          <w:szCs w:val="18"/>
          <w:lang w:eastAsia="en-US"/>
        </w:rPr>
      </w:pPr>
      <w:r w:rsidRPr="00E33E70">
        <w:rPr>
          <w:rFonts w:ascii="Verdana" w:hAnsi="Verdana"/>
          <w:b/>
          <w:bCs/>
          <w:sz w:val="18"/>
          <w:szCs w:val="18"/>
        </w:rPr>
        <w:t xml:space="preserve">Zamawiający niniejszym odpowiada na pytania dotyczące </w:t>
      </w:r>
      <w:r w:rsidRPr="00E33E70">
        <w:rPr>
          <w:rFonts w:ascii="Verdana" w:hAnsi="Verdana" w:cs="Arial"/>
          <w:b/>
          <w:sz w:val="18"/>
          <w:szCs w:val="18"/>
        </w:rPr>
        <w:t xml:space="preserve">Specyfikacji Istotnych Warunków Zamówienia (dalej </w:t>
      </w:r>
      <w:proofErr w:type="spellStart"/>
      <w:r w:rsidRPr="00E33E70">
        <w:rPr>
          <w:rFonts w:ascii="Verdana" w:hAnsi="Verdana" w:cs="Arial"/>
          <w:b/>
          <w:sz w:val="18"/>
          <w:szCs w:val="18"/>
        </w:rPr>
        <w:t>Siwz</w:t>
      </w:r>
      <w:proofErr w:type="spellEnd"/>
      <w:r w:rsidRPr="00E33E70">
        <w:rPr>
          <w:rFonts w:ascii="Verdana" w:hAnsi="Verdana" w:cs="Arial"/>
          <w:b/>
          <w:sz w:val="18"/>
          <w:szCs w:val="18"/>
        </w:rPr>
        <w:t>)</w:t>
      </w:r>
      <w:r w:rsidRPr="00E33E70">
        <w:rPr>
          <w:rFonts w:ascii="Verdana" w:hAnsi="Verdana"/>
          <w:b/>
          <w:bCs/>
          <w:sz w:val="18"/>
          <w:szCs w:val="18"/>
        </w:rPr>
        <w:t>, zadane przez Wykonawc</w:t>
      </w:r>
      <w:r w:rsidR="00E40771" w:rsidRPr="00E33E70">
        <w:rPr>
          <w:rFonts w:ascii="Verdana" w:hAnsi="Verdana"/>
          <w:b/>
          <w:bCs/>
          <w:sz w:val="18"/>
          <w:szCs w:val="18"/>
        </w:rPr>
        <w:t>ę.</w:t>
      </w:r>
      <w:r w:rsidRPr="00E33E70">
        <w:rPr>
          <w:rFonts w:ascii="Verdana" w:eastAsia="Calibri" w:hAnsi="Verdana"/>
          <w:bCs/>
          <w:i/>
          <w:spacing w:val="4"/>
          <w:sz w:val="18"/>
          <w:szCs w:val="18"/>
          <w:lang w:eastAsia="en-US"/>
        </w:rPr>
        <w:t xml:space="preserve"> </w:t>
      </w:r>
    </w:p>
    <w:p w14:paraId="7184C821" w14:textId="77777777" w:rsidR="009A7BE6" w:rsidRPr="00E33E70" w:rsidRDefault="009A7BE6" w:rsidP="00431258">
      <w:pPr>
        <w:snapToGrid w:val="0"/>
        <w:spacing w:line="276" w:lineRule="auto"/>
        <w:ind w:right="471"/>
        <w:jc w:val="both"/>
        <w:rPr>
          <w:rFonts w:ascii="Verdana" w:eastAsia="Calibri" w:hAnsi="Verdana"/>
          <w:bCs/>
          <w:iCs/>
          <w:spacing w:val="4"/>
          <w:sz w:val="18"/>
          <w:szCs w:val="18"/>
          <w:u w:val="single"/>
          <w:lang w:eastAsia="en-US"/>
        </w:rPr>
      </w:pPr>
    </w:p>
    <w:p w14:paraId="1E026D1C" w14:textId="674E71FA" w:rsidR="00CD681C" w:rsidRPr="00E33E70" w:rsidRDefault="00CD681C" w:rsidP="00CD681C">
      <w:pPr>
        <w:pStyle w:val="Akapitzlist"/>
        <w:numPr>
          <w:ilvl w:val="0"/>
          <w:numId w:val="31"/>
        </w:numPr>
        <w:snapToGrid w:val="0"/>
        <w:spacing w:after="120" w:line="240" w:lineRule="exact"/>
        <w:ind w:left="714" w:hanging="357"/>
        <w:contextualSpacing w:val="0"/>
        <w:jc w:val="both"/>
        <w:rPr>
          <w:rFonts w:ascii="Verdana" w:hAnsi="Verdana" w:cs="Lucida Grande"/>
          <w:sz w:val="18"/>
          <w:szCs w:val="18"/>
        </w:rPr>
      </w:pPr>
      <w:r w:rsidRPr="00E33E70">
        <w:rPr>
          <w:rFonts w:ascii="Verdana" w:hAnsi="Verdana" w:cs="Lucida Grande"/>
          <w:sz w:val="18"/>
          <w:szCs w:val="18"/>
        </w:rPr>
        <w:t>Czy w formularzu cenowym należy podać stawkę za jednego tłumacza symultanicznego, czy za dwóch? Proszę o potwierdzenie, że usługa będzie świadczona przez dwóch tłumaczy. </w:t>
      </w:r>
    </w:p>
    <w:p w14:paraId="39CE80A2" w14:textId="72071C2F" w:rsidR="0099375D" w:rsidRPr="0099375D" w:rsidRDefault="00CD681C" w:rsidP="0099375D">
      <w:pPr>
        <w:pStyle w:val="Akapitzlist"/>
        <w:numPr>
          <w:ilvl w:val="0"/>
          <w:numId w:val="31"/>
        </w:numPr>
        <w:snapToGrid w:val="0"/>
        <w:spacing w:after="120" w:line="240" w:lineRule="exact"/>
        <w:ind w:left="714" w:hanging="357"/>
        <w:contextualSpacing w:val="0"/>
        <w:jc w:val="both"/>
        <w:rPr>
          <w:rFonts w:ascii="Verdana" w:hAnsi="Verdana" w:cs="Lucida Grande"/>
          <w:sz w:val="18"/>
          <w:szCs w:val="18"/>
        </w:rPr>
      </w:pPr>
      <w:r w:rsidRPr="00E33E70">
        <w:rPr>
          <w:rFonts w:ascii="Verdana" w:hAnsi="Verdana" w:cs="Lucida Grande"/>
          <w:sz w:val="18"/>
          <w:szCs w:val="18"/>
        </w:rPr>
        <w:t>Bazując na doświadczeniu, proszę o informację jakie języki z grupy II, III i IV pojawiały się najczęściej?</w:t>
      </w:r>
    </w:p>
    <w:p w14:paraId="31DEEBCA" w14:textId="167A2D8E" w:rsidR="00E33E70" w:rsidRDefault="00CD681C" w:rsidP="00E33E70">
      <w:pPr>
        <w:pStyle w:val="Akapitzlist"/>
        <w:numPr>
          <w:ilvl w:val="0"/>
          <w:numId w:val="31"/>
        </w:numPr>
        <w:snapToGrid w:val="0"/>
        <w:spacing w:after="120" w:line="240" w:lineRule="exact"/>
        <w:ind w:left="714" w:hanging="357"/>
        <w:contextualSpacing w:val="0"/>
        <w:jc w:val="both"/>
        <w:rPr>
          <w:rFonts w:ascii="Verdana" w:hAnsi="Verdana" w:cs="Lucida Grande"/>
          <w:sz w:val="18"/>
          <w:szCs w:val="18"/>
        </w:rPr>
      </w:pPr>
      <w:r w:rsidRPr="00E33E70">
        <w:rPr>
          <w:rFonts w:ascii="Verdana" w:hAnsi="Verdana" w:cs="Lucida Grande"/>
          <w:sz w:val="18"/>
          <w:szCs w:val="18"/>
        </w:rPr>
        <w:t>Czy Wykonawca jest zobowiązany do zapewnienia sprzętu w ramach usługi tłumaczenia symultanicznego? </w:t>
      </w:r>
    </w:p>
    <w:p w14:paraId="6832576E" w14:textId="73216FB2" w:rsidR="00C03D15" w:rsidRPr="00C03D15" w:rsidRDefault="00C03D15" w:rsidP="00C03D15">
      <w:pPr>
        <w:pStyle w:val="Akapitzlist"/>
        <w:numPr>
          <w:ilvl w:val="0"/>
          <w:numId w:val="31"/>
        </w:numPr>
        <w:snapToGrid w:val="0"/>
        <w:spacing w:after="120" w:line="240" w:lineRule="exact"/>
        <w:contextualSpacing w:val="0"/>
        <w:jc w:val="both"/>
        <w:rPr>
          <w:rFonts w:ascii="Verdana" w:hAnsi="Verdana" w:cs="Lucida Grande"/>
          <w:sz w:val="18"/>
          <w:szCs w:val="18"/>
        </w:rPr>
      </w:pPr>
      <w:r w:rsidRPr="00C03D15">
        <w:rPr>
          <w:rFonts w:ascii="Verdana" w:hAnsi="Verdana" w:cs="Lucida Grande"/>
          <w:sz w:val="18"/>
          <w:szCs w:val="18"/>
        </w:rPr>
        <w:t>W miarę możliwości proszę o przesunięcie terminu składania ofert o 3 dni robocze od dnia opublikowania odpowiedzi.</w:t>
      </w:r>
    </w:p>
    <w:p w14:paraId="1AF1424D" w14:textId="7F16784F" w:rsidR="00E33E70" w:rsidRPr="00E33E70" w:rsidRDefault="00E33E70" w:rsidP="00C03D15">
      <w:pPr>
        <w:pStyle w:val="Akapitzlist"/>
        <w:numPr>
          <w:ilvl w:val="0"/>
          <w:numId w:val="31"/>
        </w:numPr>
        <w:snapToGrid w:val="0"/>
        <w:spacing w:after="120" w:line="240" w:lineRule="exact"/>
        <w:ind w:left="714" w:hanging="357"/>
        <w:contextualSpacing w:val="0"/>
        <w:jc w:val="both"/>
        <w:rPr>
          <w:rFonts w:ascii="Verdana" w:hAnsi="Verdana" w:cs="Lucida Grande"/>
          <w:sz w:val="18"/>
          <w:szCs w:val="18"/>
        </w:rPr>
      </w:pPr>
      <w:r>
        <w:rPr>
          <w:rFonts w:ascii="Verdana" w:hAnsi="Verdana"/>
          <w:sz w:val="18"/>
          <w:szCs w:val="18"/>
        </w:rPr>
        <w:t>W</w:t>
      </w:r>
      <w:r w:rsidRPr="00E33E70">
        <w:rPr>
          <w:rFonts w:ascii="Verdana" w:hAnsi="Verdana"/>
          <w:sz w:val="18"/>
          <w:szCs w:val="18"/>
        </w:rPr>
        <w:t xml:space="preserve"> formularzu asortymentowo -</w:t>
      </w:r>
      <w:r>
        <w:rPr>
          <w:rFonts w:ascii="Verdana" w:hAnsi="Verdana"/>
          <w:sz w:val="18"/>
          <w:szCs w:val="18"/>
        </w:rPr>
        <w:t xml:space="preserve"> </w:t>
      </w:r>
      <w:r w:rsidRPr="00E33E70">
        <w:rPr>
          <w:rFonts w:ascii="Verdana" w:hAnsi="Verdana"/>
          <w:sz w:val="18"/>
          <w:szCs w:val="18"/>
        </w:rPr>
        <w:t>cenowym poniższe pozycje 29</w:t>
      </w:r>
      <w:r>
        <w:rPr>
          <w:rFonts w:ascii="Verdana" w:hAnsi="Verdana"/>
          <w:sz w:val="18"/>
          <w:szCs w:val="18"/>
        </w:rPr>
        <w:t xml:space="preserve">, </w:t>
      </w:r>
      <w:r w:rsidRPr="00E33E70">
        <w:rPr>
          <w:rFonts w:ascii="Verdana" w:hAnsi="Verdana"/>
          <w:sz w:val="18"/>
          <w:szCs w:val="18"/>
        </w:rPr>
        <w:t>30,</w:t>
      </w:r>
      <w:r>
        <w:rPr>
          <w:rFonts w:ascii="Verdana" w:hAnsi="Verdana"/>
          <w:sz w:val="18"/>
          <w:szCs w:val="18"/>
        </w:rPr>
        <w:t xml:space="preserve"> </w:t>
      </w:r>
      <w:r w:rsidRPr="00E33E70">
        <w:rPr>
          <w:rFonts w:ascii="Verdana" w:hAnsi="Verdana"/>
          <w:sz w:val="18"/>
          <w:szCs w:val="18"/>
        </w:rPr>
        <w:t>31</w:t>
      </w:r>
      <w:r>
        <w:rPr>
          <w:rFonts w:ascii="Verdana" w:hAnsi="Verdana"/>
          <w:sz w:val="18"/>
          <w:szCs w:val="18"/>
        </w:rPr>
        <w:t xml:space="preserve">, </w:t>
      </w:r>
      <w:r w:rsidRPr="00E33E70">
        <w:rPr>
          <w:rFonts w:ascii="Verdana" w:hAnsi="Verdana"/>
          <w:sz w:val="18"/>
          <w:szCs w:val="18"/>
        </w:rPr>
        <w:t>32 z każdej grupy językowej I,</w:t>
      </w:r>
      <w:r>
        <w:rPr>
          <w:rFonts w:ascii="Verdana" w:hAnsi="Verdana"/>
          <w:sz w:val="18"/>
          <w:szCs w:val="18"/>
        </w:rPr>
        <w:t xml:space="preserve"> </w:t>
      </w:r>
      <w:r w:rsidRPr="00E33E70">
        <w:rPr>
          <w:rFonts w:ascii="Verdana" w:hAnsi="Verdana"/>
          <w:sz w:val="18"/>
          <w:szCs w:val="18"/>
        </w:rPr>
        <w:t>II,</w:t>
      </w:r>
      <w:r>
        <w:rPr>
          <w:rFonts w:ascii="Verdana" w:hAnsi="Verdana"/>
          <w:sz w:val="18"/>
          <w:szCs w:val="18"/>
        </w:rPr>
        <w:t xml:space="preserve"> </w:t>
      </w:r>
      <w:r w:rsidRPr="00E33E70">
        <w:rPr>
          <w:rFonts w:ascii="Verdana" w:hAnsi="Verdana"/>
          <w:sz w:val="18"/>
          <w:szCs w:val="18"/>
        </w:rPr>
        <w:t>III,</w:t>
      </w:r>
      <w:r>
        <w:rPr>
          <w:rFonts w:ascii="Verdana" w:hAnsi="Verdana"/>
          <w:sz w:val="18"/>
          <w:szCs w:val="18"/>
        </w:rPr>
        <w:t xml:space="preserve"> </w:t>
      </w:r>
      <w:r w:rsidRPr="00E33E70">
        <w:rPr>
          <w:rFonts w:ascii="Verdana" w:hAnsi="Verdana"/>
          <w:sz w:val="18"/>
          <w:szCs w:val="18"/>
        </w:rPr>
        <w:t>IV mają wg</w:t>
      </w:r>
      <w:r w:rsidRPr="00E33E70">
        <w:rPr>
          <w:rFonts w:ascii="Verdana" w:hAnsi="Verdana"/>
          <w:b/>
          <w:bCs/>
          <w:sz w:val="18"/>
          <w:szCs w:val="18"/>
        </w:rPr>
        <w:t xml:space="preserve"> zapisu podlegać korekcie przez native speakera języka angielskiego </w:t>
      </w:r>
    </w:p>
    <w:p w14:paraId="34894FE0" w14:textId="292F2C06" w:rsidR="00E33E70" w:rsidRPr="00E33E70" w:rsidRDefault="00E33E70" w:rsidP="00E33E70">
      <w:pPr>
        <w:spacing w:before="100" w:beforeAutospacing="1" w:after="100" w:afterAutospacing="1"/>
        <w:ind w:left="709" w:hanging="142"/>
        <w:jc w:val="both"/>
        <w:rPr>
          <w:rFonts w:ascii="Verdana" w:hAnsi="Verdana"/>
          <w:sz w:val="18"/>
          <w:szCs w:val="18"/>
        </w:rPr>
      </w:pPr>
      <w:r w:rsidRPr="00E33E70">
        <w:rPr>
          <w:rFonts w:ascii="Verdana" w:hAnsi="Verdana"/>
          <w:sz w:val="18"/>
          <w:szCs w:val="18"/>
        </w:rPr>
        <w:t>- Native speaker języka angielskiego może korygowa</w:t>
      </w:r>
      <w:r w:rsidRPr="00E33E70">
        <w:rPr>
          <w:rFonts w:ascii="Verdana" w:hAnsi="Verdana"/>
          <w:b/>
          <w:bCs/>
          <w:sz w:val="18"/>
          <w:szCs w:val="18"/>
        </w:rPr>
        <w:t>ć tylko tłumaczenia wykonane w języku angielskim</w:t>
      </w:r>
      <w:r>
        <w:rPr>
          <w:rFonts w:ascii="Verdana" w:hAnsi="Verdana"/>
          <w:b/>
          <w:bCs/>
          <w:sz w:val="18"/>
          <w:szCs w:val="18"/>
        </w:rPr>
        <w:t>-</w:t>
      </w:r>
      <w:r w:rsidRPr="00E33E70">
        <w:rPr>
          <w:rFonts w:ascii="Verdana" w:hAnsi="Verdana"/>
          <w:b/>
          <w:bCs/>
          <w:sz w:val="18"/>
          <w:szCs w:val="18"/>
        </w:rPr>
        <w:t> </w:t>
      </w:r>
    </w:p>
    <w:tbl>
      <w:tblPr>
        <w:tblW w:w="6630" w:type="dxa"/>
        <w:tblCellSpacing w:w="0" w:type="dxa"/>
        <w:tblInd w:w="993" w:type="dxa"/>
        <w:tblCellMar>
          <w:left w:w="0" w:type="dxa"/>
          <w:right w:w="0" w:type="dxa"/>
        </w:tblCellMar>
        <w:tblLook w:val="04A0" w:firstRow="1" w:lastRow="0" w:firstColumn="1" w:lastColumn="0" w:noHBand="0" w:noVBand="1"/>
      </w:tblPr>
      <w:tblGrid>
        <w:gridCol w:w="958"/>
        <w:gridCol w:w="2037"/>
        <w:gridCol w:w="3635"/>
      </w:tblGrid>
      <w:tr w:rsidR="00E33E70" w:rsidRPr="00E33E70" w14:paraId="1A5C1B08" w14:textId="77777777" w:rsidTr="00E33E70">
        <w:trPr>
          <w:trHeight w:val="702"/>
          <w:tblCellSpacing w:w="0" w:type="dxa"/>
        </w:trPr>
        <w:tc>
          <w:tcPr>
            <w:tcW w:w="958" w:type="dxa"/>
            <w:vAlign w:val="center"/>
            <w:hideMark/>
          </w:tcPr>
          <w:p w14:paraId="12CA1E4B" w14:textId="77777777" w:rsidR="00E33E70" w:rsidRPr="00E33E70" w:rsidRDefault="00E33E70" w:rsidP="00E33E70">
            <w:pPr>
              <w:rPr>
                <w:rFonts w:ascii="Verdana" w:hAnsi="Verdana" w:cs="Lucida Grande"/>
                <w:sz w:val="18"/>
                <w:szCs w:val="18"/>
              </w:rPr>
            </w:pPr>
            <w:r w:rsidRPr="00E33E70">
              <w:rPr>
                <w:rFonts w:ascii="Verdana" w:hAnsi="Verdana" w:cs="Lucida Grande"/>
                <w:sz w:val="18"/>
                <w:szCs w:val="18"/>
              </w:rPr>
              <w:t>29.</w:t>
            </w:r>
          </w:p>
        </w:tc>
        <w:tc>
          <w:tcPr>
            <w:tcW w:w="2037" w:type="dxa"/>
            <w:vMerge w:val="restart"/>
            <w:tcBorders>
              <w:bottom w:val="single" w:sz="4" w:space="0" w:color="7F7F7F"/>
            </w:tcBorders>
            <w:vAlign w:val="center"/>
            <w:hideMark/>
          </w:tcPr>
          <w:p w14:paraId="6EF8D585" w14:textId="77777777" w:rsidR="00E33E70" w:rsidRPr="00E33E70" w:rsidRDefault="00E33E70" w:rsidP="00E33E70">
            <w:pPr>
              <w:rPr>
                <w:rFonts w:ascii="Verdana" w:hAnsi="Verdana" w:cs="Lucida Grande"/>
                <w:sz w:val="18"/>
                <w:szCs w:val="18"/>
              </w:rPr>
            </w:pPr>
            <w:r w:rsidRPr="00E33E70">
              <w:rPr>
                <w:rFonts w:ascii="Verdana" w:hAnsi="Verdana" w:cs="Lucida Grande"/>
                <w:sz w:val="18"/>
                <w:szCs w:val="18"/>
              </w:rPr>
              <w:t>Korekta</w:t>
            </w:r>
          </w:p>
        </w:tc>
        <w:tc>
          <w:tcPr>
            <w:tcW w:w="3635" w:type="dxa"/>
            <w:vMerge w:val="restart"/>
            <w:tcBorders>
              <w:bottom w:val="single" w:sz="4" w:space="0" w:color="7F7F7F"/>
            </w:tcBorders>
            <w:vAlign w:val="center"/>
            <w:hideMark/>
          </w:tcPr>
          <w:p w14:paraId="5B244AF2" w14:textId="25F36EFA" w:rsidR="00E33E70" w:rsidRPr="00E33E70" w:rsidRDefault="00E33E70" w:rsidP="00E33E70">
            <w:pPr>
              <w:rPr>
                <w:rFonts w:ascii="Verdana" w:hAnsi="Verdana" w:cs="Lucida Grande"/>
                <w:sz w:val="18"/>
                <w:szCs w:val="18"/>
              </w:rPr>
            </w:pPr>
            <w:r w:rsidRPr="00E33E70">
              <w:rPr>
                <w:rFonts w:ascii="Verdana" w:hAnsi="Verdana" w:cs="Lucida Grande"/>
                <w:sz w:val="18"/>
                <w:szCs w:val="18"/>
              </w:rPr>
              <w:t>Korekta tłumaczeń tekstów, które są publikowane w czasopismach zagranicznych - </w:t>
            </w:r>
            <w:r w:rsidRPr="00E33E70">
              <w:rPr>
                <w:rFonts w:ascii="Verdana" w:hAnsi="Verdana" w:cs="Lucida Grande"/>
                <w:b/>
                <w:bCs/>
                <w:sz w:val="18"/>
                <w:szCs w:val="18"/>
              </w:rPr>
              <w:t>przez native speakera języka angielskiego </w:t>
            </w:r>
          </w:p>
        </w:tc>
      </w:tr>
      <w:tr w:rsidR="00E33E70" w:rsidRPr="00E33E70" w14:paraId="06A8FC95" w14:textId="77777777" w:rsidTr="00E33E70">
        <w:trPr>
          <w:trHeight w:val="702"/>
          <w:tblCellSpacing w:w="0" w:type="dxa"/>
        </w:trPr>
        <w:tc>
          <w:tcPr>
            <w:tcW w:w="0" w:type="auto"/>
            <w:tcBorders>
              <w:top w:val="nil"/>
            </w:tcBorders>
            <w:vAlign w:val="center"/>
            <w:hideMark/>
          </w:tcPr>
          <w:p w14:paraId="5A85B1B6" w14:textId="77777777" w:rsidR="00E33E70" w:rsidRPr="00E33E70" w:rsidRDefault="00E33E70" w:rsidP="00E33E70">
            <w:pPr>
              <w:rPr>
                <w:rFonts w:ascii="Verdana" w:hAnsi="Verdana" w:cs="Lucida Grande"/>
                <w:sz w:val="18"/>
                <w:szCs w:val="18"/>
              </w:rPr>
            </w:pPr>
            <w:r w:rsidRPr="00E33E70">
              <w:rPr>
                <w:rFonts w:ascii="Verdana" w:hAnsi="Verdana" w:cs="Lucida Grande"/>
                <w:sz w:val="18"/>
                <w:szCs w:val="18"/>
              </w:rPr>
              <w:t>30.</w:t>
            </w:r>
          </w:p>
        </w:tc>
        <w:tc>
          <w:tcPr>
            <w:tcW w:w="0" w:type="auto"/>
            <w:vMerge/>
            <w:tcBorders>
              <w:bottom w:val="single" w:sz="4" w:space="0" w:color="7F7F7F"/>
            </w:tcBorders>
            <w:vAlign w:val="center"/>
            <w:hideMark/>
          </w:tcPr>
          <w:p w14:paraId="55FF689C" w14:textId="77777777" w:rsidR="00E33E70" w:rsidRPr="00E33E70" w:rsidRDefault="00E33E70" w:rsidP="00E33E70">
            <w:pPr>
              <w:rPr>
                <w:rFonts w:ascii="Verdana" w:hAnsi="Verdana" w:cs="Lucida Grande"/>
                <w:sz w:val="18"/>
                <w:szCs w:val="18"/>
              </w:rPr>
            </w:pPr>
          </w:p>
        </w:tc>
        <w:tc>
          <w:tcPr>
            <w:tcW w:w="0" w:type="auto"/>
            <w:vMerge/>
            <w:tcBorders>
              <w:bottom w:val="single" w:sz="4" w:space="0" w:color="7F7F7F"/>
            </w:tcBorders>
            <w:vAlign w:val="center"/>
            <w:hideMark/>
          </w:tcPr>
          <w:p w14:paraId="425D0C2D" w14:textId="77777777" w:rsidR="00E33E70" w:rsidRPr="00E33E70" w:rsidRDefault="00E33E70" w:rsidP="00E33E70">
            <w:pPr>
              <w:rPr>
                <w:rFonts w:ascii="Verdana" w:hAnsi="Verdana" w:cs="Lucida Grande"/>
                <w:sz w:val="18"/>
                <w:szCs w:val="18"/>
              </w:rPr>
            </w:pPr>
          </w:p>
        </w:tc>
      </w:tr>
      <w:tr w:rsidR="00E33E70" w:rsidRPr="00E33E70" w14:paraId="0EE13337" w14:textId="77777777" w:rsidTr="00E33E70">
        <w:trPr>
          <w:trHeight w:val="702"/>
          <w:tblCellSpacing w:w="0" w:type="dxa"/>
        </w:trPr>
        <w:tc>
          <w:tcPr>
            <w:tcW w:w="0" w:type="auto"/>
            <w:tcBorders>
              <w:top w:val="nil"/>
            </w:tcBorders>
            <w:vAlign w:val="center"/>
            <w:hideMark/>
          </w:tcPr>
          <w:p w14:paraId="1BEE98A1" w14:textId="77777777" w:rsidR="00E33E70" w:rsidRPr="00E33E70" w:rsidRDefault="00E33E70" w:rsidP="00E33E70">
            <w:pPr>
              <w:rPr>
                <w:rFonts w:ascii="Verdana" w:hAnsi="Verdana" w:cs="Lucida Grande"/>
                <w:sz w:val="18"/>
                <w:szCs w:val="18"/>
              </w:rPr>
            </w:pPr>
            <w:r w:rsidRPr="00E33E70">
              <w:rPr>
                <w:rFonts w:ascii="Verdana" w:hAnsi="Verdana" w:cs="Lucida Grande"/>
                <w:sz w:val="18"/>
                <w:szCs w:val="18"/>
              </w:rPr>
              <w:t>31.</w:t>
            </w:r>
          </w:p>
        </w:tc>
        <w:tc>
          <w:tcPr>
            <w:tcW w:w="0" w:type="auto"/>
            <w:vMerge/>
            <w:tcBorders>
              <w:bottom w:val="single" w:sz="4" w:space="0" w:color="7F7F7F"/>
            </w:tcBorders>
            <w:vAlign w:val="center"/>
            <w:hideMark/>
          </w:tcPr>
          <w:p w14:paraId="2B620A51" w14:textId="77777777" w:rsidR="00E33E70" w:rsidRPr="00E33E70" w:rsidRDefault="00E33E70" w:rsidP="00E33E70">
            <w:pPr>
              <w:rPr>
                <w:rFonts w:ascii="Verdana" w:hAnsi="Verdana" w:cs="Lucida Grande"/>
                <w:sz w:val="18"/>
                <w:szCs w:val="18"/>
              </w:rPr>
            </w:pPr>
          </w:p>
        </w:tc>
        <w:tc>
          <w:tcPr>
            <w:tcW w:w="0" w:type="auto"/>
            <w:vMerge/>
            <w:tcBorders>
              <w:bottom w:val="single" w:sz="4" w:space="0" w:color="7F7F7F"/>
            </w:tcBorders>
            <w:vAlign w:val="center"/>
            <w:hideMark/>
          </w:tcPr>
          <w:p w14:paraId="6B32973F" w14:textId="77777777" w:rsidR="00E33E70" w:rsidRPr="00E33E70" w:rsidRDefault="00E33E70" w:rsidP="00E33E70">
            <w:pPr>
              <w:rPr>
                <w:rFonts w:ascii="Verdana" w:hAnsi="Verdana" w:cs="Lucida Grande"/>
                <w:sz w:val="18"/>
                <w:szCs w:val="18"/>
              </w:rPr>
            </w:pPr>
          </w:p>
        </w:tc>
      </w:tr>
      <w:tr w:rsidR="00E33E70" w:rsidRPr="00E33E70" w14:paraId="0CFB6FEB" w14:textId="77777777" w:rsidTr="00E33E70">
        <w:trPr>
          <w:trHeight w:val="702"/>
          <w:tblCellSpacing w:w="0" w:type="dxa"/>
        </w:trPr>
        <w:tc>
          <w:tcPr>
            <w:tcW w:w="0" w:type="auto"/>
            <w:tcBorders>
              <w:top w:val="nil"/>
            </w:tcBorders>
            <w:vAlign w:val="center"/>
            <w:hideMark/>
          </w:tcPr>
          <w:p w14:paraId="70768B09" w14:textId="77777777" w:rsidR="00E33E70" w:rsidRPr="00E33E70" w:rsidRDefault="00E33E70" w:rsidP="00E33E70">
            <w:pPr>
              <w:rPr>
                <w:rFonts w:ascii="Verdana" w:hAnsi="Verdana" w:cs="Lucida Grande"/>
                <w:sz w:val="18"/>
                <w:szCs w:val="18"/>
              </w:rPr>
            </w:pPr>
            <w:r w:rsidRPr="00E33E70">
              <w:rPr>
                <w:rFonts w:ascii="Verdana" w:hAnsi="Verdana" w:cs="Lucida Grande"/>
                <w:sz w:val="18"/>
                <w:szCs w:val="18"/>
              </w:rPr>
              <w:t>32.</w:t>
            </w:r>
          </w:p>
        </w:tc>
        <w:tc>
          <w:tcPr>
            <w:tcW w:w="0" w:type="auto"/>
            <w:vMerge/>
            <w:tcBorders>
              <w:bottom w:val="single" w:sz="4" w:space="0" w:color="7F7F7F"/>
            </w:tcBorders>
            <w:vAlign w:val="center"/>
            <w:hideMark/>
          </w:tcPr>
          <w:p w14:paraId="0EC0D21B" w14:textId="77777777" w:rsidR="00E33E70" w:rsidRPr="00E33E70" w:rsidRDefault="00E33E70" w:rsidP="00E33E70">
            <w:pPr>
              <w:rPr>
                <w:rFonts w:ascii="Verdana" w:hAnsi="Verdana" w:cs="Lucida Grande"/>
                <w:sz w:val="18"/>
                <w:szCs w:val="18"/>
              </w:rPr>
            </w:pPr>
          </w:p>
        </w:tc>
        <w:tc>
          <w:tcPr>
            <w:tcW w:w="0" w:type="auto"/>
            <w:vMerge/>
            <w:tcBorders>
              <w:bottom w:val="single" w:sz="4" w:space="0" w:color="7F7F7F"/>
            </w:tcBorders>
            <w:vAlign w:val="center"/>
            <w:hideMark/>
          </w:tcPr>
          <w:p w14:paraId="164916C6" w14:textId="77777777" w:rsidR="00E33E70" w:rsidRPr="00E33E70" w:rsidRDefault="00E33E70" w:rsidP="00E33E70">
            <w:pPr>
              <w:rPr>
                <w:rFonts w:ascii="Verdana" w:hAnsi="Verdana" w:cs="Lucida Grande"/>
                <w:sz w:val="18"/>
                <w:szCs w:val="18"/>
              </w:rPr>
            </w:pPr>
          </w:p>
        </w:tc>
      </w:tr>
    </w:tbl>
    <w:p w14:paraId="072FDDB7" w14:textId="1BD64B38" w:rsidR="00E33E70" w:rsidRDefault="00E33E70" w:rsidP="00E33E70">
      <w:pPr>
        <w:spacing w:before="100" w:beforeAutospacing="1" w:after="120" w:line="240" w:lineRule="exact"/>
        <w:ind w:left="709"/>
        <w:jc w:val="both"/>
        <w:rPr>
          <w:rFonts w:ascii="Verdana" w:hAnsi="Verdana"/>
          <w:sz w:val="18"/>
          <w:szCs w:val="18"/>
        </w:rPr>
      </w:pPr>
      <w:r>
        <w:rPr>
          <w:rFonts w:ascii="Verdana" w:hAnsi="Verdana"/>
          <w:sz w:val="18"/>
          <w:szCs w:val="18"/>
        </w:rPr>
        <w:t>C</w:t>
      </w:r>
      <w:r w:rsidRPr="00E33E70">
        <w:rPr>
          <w:rFonts w:ascii="Verdana" w:hAnsi="Verdana"/>
          <w:sz w:val="18"/>
          <w:szCs w:val="18"/>
        </w:rPr>
        <w:t>zy zapis ten należy rozumieć w ten sposób, że korekcie podlegać będą teksty w poszczególnych grupach językowych przez native speakera danego języka z grup I, II, III, IV?</w:t>
      </w:r>
      <w:r>
        <w:rPr>
          <w:rFonts w:ascii="Verdana" w:hAnsi="Verdana"/>
          <w:sz w:val="18"/>
          <w:szCs w:val="18"/>
        </w:rPr>
        <w:t xml:space="preserve"> </w:t>
      </w:r>
      <w:r>
        <w:rPr>
          <w:rFonts w:ascii="Verdana" w:hAnsi="Verdana"/>
          <w:sz w:val="18"/>
          <w:szCs w:val="18"/>
        </w:rPr>
        <w:br/>
        <w:t>P</w:t>
      </w:r>
      <w:r w:rsidRPr="00E33E70">
        <w:rPr>
          <w:rFonts w:ascii="Verdana" w:hAnsi="Verdana"/>
          <w:sz w:val="18"/>
          <w:szCs w:val="18"/>
        </w:rPr>
        <w:t xml:space="preserve">roszę o sprecyzowanie zapisów w formularzu a co za tym idzie dokonanie odpowiednich modyfikacji w </w:t>
      </w:r>
      <w:proofErr w:type="spellStart"/>
      <w:r>
        <w:rPr>
          <w:rFonts w:ascii="Verdana" w:hAnsi="Verdana"/>
          <w:sz w:val="18"/>
          <w:szCs w:val="18"/>
        </w:rPr>
        <w:t>S</w:t>
      </w:r>
      <w:r w:rsidRPr="00E33E70">
        <w:rPr>
          <w:rFonts w:ascii="Verdana" w:hAnsi="Verdana"/>
          <w:sz w:val="18"/>
          <w:szCs w:val="18"/>
        </w:rPr>
        <w:t>iwz</w:t>
      </w:r>
      <w:proofErr w:type="spellEnd"/>
      <w:r>
        <w:rPr>
          <w:rFonts w:ascii="Verdana" w:hAnsi="Verdana"/>
          <w:sz w:val="18"/>
          <w:szCs w:val="18"/>
        </w:rPr>
        <w:t>.</w:t>
      </w:r>
    </w:p>
    <w:p w14:paraId="4753E6D8" w14:textId="77777777" w:rsidR="00222B2C" w:rsidRPr="00BD0E23" w:rsidRDefault="00222B2C" w:rsidP="00222B2C">
      <w:pPr>
        <w:pStyle w:val="Akapitzlist"/>
        <w:numPr>
          <w:ilvl w:val="0"/>
          <w:numId w:val="34"/>
        </w:numPr>
        <w:snapToGrid w:val="0"/>
        <w:spacing w:after="120" w:line="240" w:lineRule="exact"/>
        <w:contextualSpacing w:val="0"/>
        <w:jc w:val="both"/>
        <w:rPr>
          <w:rFonts w:ascii="Calibri" w:hAnsi="Calibri" w:cs="Calibri"/>
          <w:sz w:val="22"/>
          <w:szCs w:val="22"/>
        </w:rPr>
      </w:pPr>
      <w:r w:rsidRPr="00BD0E23">
        <w:rPr>
          <w:rFonts w:ascii="Calibri" w:hAnsi="Calibri" w:cs="Calibri"/>
          <w:sz w:val="22"/>
          <w:szCs w:val="22"/>
        </w:rPr>
        <w:lastRenderedPageBreak/>
        <w:t>W szczegółowym opisie przedmiotu zamówienia w paragrafie 1 ustęp 9 Zamawiający wskazuje, że „Wykonawca w ramach tłumaczeń ustnych jest zobowiązany zapewnić niezbędny sprzęt”. Formularz asortymentowo-cenowy nie zawiera pozycji związanej z zapewnieniem niezbędnego sprzętu do tłumaczeń symultanicznych, w związku z tym pragniemy dopytać czy wycena sprzętu będzie odbywała się indywidualnie, na podstawie przesłanych przez Państwa wytycznych czy może cena powinna zostać zawarta we wskazanym formularzu? Jeżeli należy podać cenę za sprzęt, uprzejmie prosimy o dodanie w formularzu asortymentowo-cenowym dodatkowej pozycji oraz wskazanie jakie parametry powinny zostać przyjęte przez wykonawców (np. 1 kabina, 50 odbiorników, nagłośnienie, montaż, obsługa techniczna itd.).</w:t>
      </w:r>
    </w:p>
    <w:p w14:paraId="091E48DF" w14:textId="05A52886" w:rsidR="00222B2C" w:rsidRPr="00BD0E23" w:rsidRDefault="00222B2C" w:rsidP="00222B2C">
      <w:pPr>
        <w:snapToGrid w:val="0"/>
        <w:spacing w:after="120" w:line="240" w:lineRule="exact"/>
        <w:ind w:left="709"/>
        <w:jc w:val="both"/>
        <w:rPr>
          <w:rFonts w:ascii="Calibri" w:hAnsi="Calibri" w:cs="Calibri"/>
          <w:sz w:val="22"/>
          <w:szCs w:val="22"/>
        </w:rPr>
      </w:pPr>
      <w:r w:rsidRPr="00BD0E23">
        <w:rPr>
          <w:rFonts w:ascii="Calibri" w:hAnsi="Calibri" w:cs="Calibri"/>
          <w:sz w:val="22"/>
          <w:szCs w:val="22"/>
        </w:rPr>
        <w:t xml:space="preserve">Jednocześnie, z uwagi na brak doprecyzowania powyższej kwestii, zwracamy się z prośbą </w:t>
      </w:r>
      <w:r w:rsidRPr="00BD0E23">
        <w:rPr>
          <w:rFonts w:ascii="Calibri" w:hAnsi="Calibri" w:cs="Calibri"/>
          <w:sz w:val="22"/>
          <w:szCs w:val="22"/>
        </w:rPr>
        <w:br/>
        <w:t>o przesunięcie terminu składnia ofert o 2 pełne dni robocze.</w:t>
      </w:r>
    </w:p>
    <w:p w14:paraId="07106030" w14:textId="77777777" w:rsidR="00222B2C" w:rsidRPr="00E33E70" w:rsidRDefault="00222B2C" w:rsidP="00E33E70">
      <w:pPr>
        <w:spacing w:before="100" w:beforeAutospacing="1" w:after="120" w:line="240" w:lineRule="exact"/>
        <w:ind w:left="709"/>
        <w:jc w:val="both"/>
        <w:rPr>
          <w:rFonts w:ascii="Verdana" w:hAnsi="Verdana"/>
          <w:sz w:val="18"/>
          <w:szCs w:val="18"/>
        </w:rPr>
      </w:pPr>
    </w:p>
    <w:p w14:paraId="7956667F" w14:textId="77777777" w:rsidR="00693DED" w:rsidRDefault="00C9138E" w:rsidP="00E33E70">
      <w:pPr>
        <w:rPr>
          <w:rFonts w:ascii="Verdana" w:hAnsi="Verdana"/>
          <w:sz w:val="18"/>
          <w:szCs w:val="18"/>
        </w:rPr>
      </w:pPr>
      <w:r>
        <w:rPr>
          <w:rFonts w:ascii="Verdana" w:hAnsi="Verdana"/>
          <w:sz w:val="18"/>
          <w:szCs w:val="18"/>
        </w:rPr>
        <w:t xml:space="preserve">Ad. 1 </w:t>
      </w:r>
    </w:p>
    <w:p w14:paraId="0368B0B8" w14:textId="09F78FDA" w:rsidR="00E33E70" w:rsidRDefault="00693DED" w:rsidP="00E33E70">
      <w:pPr>
        <w:rPr>
          <w:rFonts w:ascii="Verdana" w:hAnsi="Verdana" w:cs="Lucida Grande"/>
          <w:sz w:val="18"/>
          <w:szCs w:val="18"/>
        </w:rPr>
      </w:pPr>
      <w:r>
        <w:rPr>
          <w:rFonts w:ascii="Verdana" w:hAnsi="Verdana" w:cs="Lucida Grande"/>
          <w:sz w:val="18"/>
          <w:szCs w:val="18"/>
        </w:rPr>
        <w:t>Zamawiający doprecyzował Formularz asortymentowo-cenowy poz. 39-40, w którym jest opisane, że w przypadku tłumaczenia ustnego symultanicznego należy podać stawkę za 1h/2 osoby.</w:t>
      </w:r>
    </w:p>
    <w:p w14:paraId="36A42D73" w14:textId="77777777" w:rsidR="00693DED" w:rsidRPr="00E33E70" w:rsidRDefault="00693DED" w:rsidP="00E33E70">
      <w:pPr>
        <w:rPr>
          <w:rFonts w:ascii="Verdana" w:hAnsi="Verdana"/>
          <w:sz w:val="18"/>
          <w:szCs w:val="18"/>
        </w:rPr>
      </w:pPr>
    </w:p>
    <w:p w14:paraId="60B1A686" w14:textId="77777777" w:rsidR="00693DED" w:rsidRDefault="0099375D" w:rsidP="00C9138E">
      <w:pPr>
        <w:rPr>
          <w:rFonts w:ascii="Verdana" w:hAnsi="Verdana"/>
          <w:sz w:val="18"/>
          <w:szCs w:val="18"/>
        </w:rPr>
      </w:pPr>
      <w:r>
        <w:rPr>
          <w:rFonts w:ascii="Verdana" w:hAnsi="Verdana"/>
          <w:sz w:val="18"/>
          <w:szCs w:val="18"/>
        </w:rPr>
        <w:t>Ad. 2</w:t>
      </w:r>
      <w:r w:rsidR="00C9138E">
        <w:rPr>
          <w:rFonts w:ascii="Verdana" w:hAnsi="Verdana"/>
          <w:sz w:val="18"/>
          <w:szCs w:val="18"/>
        </w:rPr>
        <w:t xml:space="preserve"> </w:t>
      </w:r>
    </w:p>
    <w:p w14:paraId="436E5824" w14:textId="37C4F30B" w:rsidR="0099375D" w:rsidRDefault="0099375D" w:rsidP="00C9138E">
      <w:pPr>
        <w:rPr>
          <w:rFonts w:ascii="Verdana" w:hAnsi="Verdana" w:cs="Lucida Grande"/>
          <w:sz w:val="18"/>
          <w:szCs w:val="18"/>
        </w:rPr>
      </w:pPr>
      <w:r>
        <w:rPr>
          <w:rFonts w:ascii="Verdana" w:hAnsi="Verdana" w:cs="Lucida Grande"/>
          <w:sz w:val="18"/>
          <w:szCs w:val="18"/>
        </w:rPr>
        <w:t xml:space="preserve">Zamawiający informuje, że najczęściej były </w:t>
      </w:r>
      <w:r w:rsidR="00487FFE">
        <w:rPr>
          <w:rFonts w:ascii="Verdana" w:hAnsi="Verdana" w:cs="Lucida Grande"/>
          <w:sz w:val="18"/>
          <w:szCs w:val="18"/>
        </w:rPr>
        <w:t xml:space="preserve">wykonywane </w:t>
      </w:r>
      <w:r>
        <w:rPr>
          <w:rFonts w:ascii="Verdana" w:hAnsi="Verdana" w:cs="Lucida Grande"/>
          <w:sz w:val="18"/>
          <w:szCs w:val="18"/>
        </w:rPr>
        <w:t>tłumaczenia w I grupie językowej.</w:t>
      </w:r>
    </w:p>
    <w:p w14:paraId="48D327B4" w14:textId="67A70186" w:rsidR="00693DED" w:rsidRDefault="00693DED" w:rsidP="00C9138E">
      <w:pPr>
        <w:rPr>
          <w:rFonts w:ascii="Verdana" w:hAnsi="Verdana" w:cs="Lucida Grande"/>
          <w:sz w:val="18"/>
          <w:szCs w:val="18"/>
        </w:rPr>
      </w:pPr>
    </w:p>
    <w:p w14:paraId="0CF2696B" w14:textId="5A49015D" w:rsidR="00693DED" w:rsidRDefault="00693DED" w:rsidP="00C9138E">
      <w:pPr>
        <w:rPr>
          <w:rFonts w:ascii="Verdana" w:hAnsi="Verdana" w:cs="Lucida Grande"/>
          <w:sz w:val="18"/>
          <w:szCs w:val="18"/>
        </w:rPr>
      </w:pPr>
      <w:r>
        <w:rPr>
          <w:rFonts w:ascii="Verdana" w:hAnsi="Verdana" w:cs="Lucida Grande"/>
          <w:sz w:val="18"/>
          <w:szCs w:val="18"/>
        </w:rPr>
        <w:t>Ad. 3</w:t>
      </w:r>
    </w:p>
    <w:p w14:paraId="3DC62ABF" w14:textId="0C209D23" w:rsidR="00693DED" w:rsidRDefault="00693DED" w:rsidP="00693DED">
      <w:pPr>
        <w:jc w:val="both"/>
        <w:rPr>
          <w:rFonts w:ascii="Verdana" w:hAnsi="Verdana" w:cs="Lucida Grande"/>
          <w:sz w:val="18"/>
          <w:szCs w:val="18"/>
        </w:rPr>
      </w:pPr>
      <w:r>
        <w:rPr>
          <w:rFonts w:ascii="Verdana" w:hAnsi="Verdana" w:cs="Lucida Grande"/>
          <w:sz w:val="18"/>
          <w:szCs w:val="18"/>
        </w:rPr>
        <w:t xml:space="preserve">Wykonawca </w:t>
      </w:r>
      <w:r w:rsidRPr="00C90A01">
        <w:rPr>
          <w:rFonts w:ascii="Verdana" w:hAnsi="Verdana" w:cs="Lucida Grande"/>
          <w:b/>
          <w:bCs/>
          <w:sz w:val="18"/>
          <w:szCs w:val="18"/>
        </w:rPr>
        <w:t>nie jest</w:t>
      </w:r>
      <w:r>
        <w:rPr>
          <w:rFonts w:ascii="Verdana" w:hAnsi="Verdana" w:cs="Lucida Grande"/>
          <w:sz w:val="18"/>
          <w:szCs w:val="18"/>
        </w:rPr>
        <w:t xml:space="preserve"> zobowiązany do </w:t>
      </w:r>
      <w:r w:rsidRPr="00E33E70">
        <w:rPr>
          <w:rFonts w:ascii="Verdana" w:hAnsi="Verdana" w:cs="Lucida Grande"/>
          <w:sz w:val="18"/>
          <w:szCs w:val="18"/>
        </w:rPr>
        <w:t>zapewnienia sprzętu w ramach usługi tłumaczenia symultanicznego</w:t>
      </w:r>
      <w:r>
        <w:rPr>
          <w:rFonts w:ascii="Verdana" w:hAnsi="Verdana" w:cs="Lucida Grande"/>
          <w:sz w:val="18"/>
          <w:szCs w:val="18"/>
        </w:rPr>
        <w:t>. Zamawiający jednocześnie informuje, że wykreśla zapis</w:t>
      </w:r>
      <w:r w:rsidR="00487FFE">
        <w:rPr>
          <w:rFonts w:ascii="Verdana" w:hAnsi="Verdana" w:cs="Lucida Grande"/>
          <w:sz w:val="18"/>
          <w:szCs w:val="18"/>
        </w:rPr>
        <w:t xml:space="preserve"> pkt. 9 rozdział I (Załącznik nr 1 do </w:t>
      </w:r>
      <w:proofErr w:type="spellStart"/>
      <w:r w:rsidR="00487FFE">
        <w:rPr>
          <w:rFonts w:ascii="Verdana" w:hAnsi="Verdana" w:cs="Lucida Grande"/>
          <w:sz w:val="18"/>
          <w:szCs w:val="18"/>
        </w:rPr>
        <w:t>Siwz</w:t>
      </w:r>
      <w:proofErr w:type="spellEnd"/>
      <w:r w:rsidR="00487FFE">
        <w:rPr>
          <w:rFonts w:ascii="Verdana" w:hAnsi="Verdana" w:cs="Lucida Grande"/>
          <w:sz w:val="18"/>
          <w:szCs w:val="18"/>
        </w:rPr>
        <w:t>) pn. „Szczegółowy opis przedmiotu zamówienia”.</w:t>
      </w:r>
    </w:p>
    <w:p w14:paraId="5A390A2D" w14:textId="59483E9B" w:rsidR="00B12F0C" w:rsidRDefault="00B12F0C" w:rsidP="00693DED">
      <w:pPr>
        <w:jc w:val="both"/>
        <w:rPr>
          <w:rFonts w:ascii="Verdana" w:hAnsi="Verdana" w:cs="Lucida Grande"/>
          <w:sz w:val="18"/>
          <w:szCs w:val="18"/>
        </w:rPr>
      </w:pPr>
    </w:p>
    <w:p w14:paraId="4396AD7B" w14:textId="228ABCED" w:rsidR="00B12F0C" w:rsidRDefault="00B12F0C" w:rsidP="00693DED">
      <w:pPr>
        <w:jc w:val="both"/>
        <w:rPr>
          <w:rFonts w:ascii="Verdana" w:hAnsi="Verdana" w:cs="Lucida Grande"/>
          <w:sz w:val="18"/>
          <w:szCs w:val="18"/>
        </w:rPr>
      </w:pPr>
      <w:r>
        <w:rPr>
          <w:rFonts w:ascii="Verdana" w:hAnsi="Verdana" w:cs="Lucida Grande"/>
          <w:sz w:val="18"/>
          <w:szCs w:val="18"/>
        </w:rPr>
        <w:t xml:space="preserve">Ad. 4 </w:t>
      </w:r>
    </w:p>
    <w:p w14:paraId="3F7EA6DD" w14:textId="4002DAC7" w:rsidR="00B12F0C" w:rsidRPr="00C9138E" w:rsidRDefault="00B12F0C" w:rsidP="00693DED">
      <w:pPr>
        <w:jc w:val="both"/>
        <w:rPr>
          <w:rFonts w:ascii="Verdana" w:hAnsi="Verdana"/>
          <w:sz w:val="18"/>
          <w:szCs w:val="18"/>
        </w:rPr>
      </w:pPr>
      <w:r w:rsidRPr="00FD0A7C">
        <w:rPr>
          <w:rFonts w:ascii="Verdana" w:hAnsi="Verdana" w:cs="Lucida Grande"/>
          <w:sz w:val="18"/>
          <w:szCs w:val="18"/>
        </w:rPr>
        <w:t xml:space="preserve">Termin składania </w:t>
      </w:r>
      <w:r w:rsidR="00032104" w:rsidRPr="00FD0A7C">
        <w:rPr>
          <w:rFonts w:ascii="Verdana" w:hAnsi="Verdana" w:cs="Lucida Grande"/>
          <w:sz w:val="18"/>
          <w:szCs w:val="18"/>
        </w:rPr>
        <w:t xml:space="preserve">i otwarcia </w:t>
      </w:r>
      <w:r w:rsidRPr="00FD0A7C">
        <w:rPr>
          <w:rFonts w:ascii="Verdana" w:hAnsi="Verdana" w:cs="Lucida Grande"/>
          <w:sz w:val="18"/>
          <w:szCs w:val="18"/>
        </w:rPr>
        <w:t xml:space="preserve">ofert został przesunięty </w:t>
      </w:r>
      <w:r w:rsidR="00172686" w:rsidRPr="00FD0A7C">
        <w:rPr>
          <w:rFonts w:ascii="Verdana" w:hAnsi="Verdana" w:cs="Lucida Grande"/>
          <w:sz w:val="18"/>
          <w:szCs w:val="18"/>
        </w:rPr>
        <w:t>zgodnie z informacją po</w:t>
      </w:r>
      <w:r w:rsidR="00FD0A7C" w:rsidRPr="00FD0A7C">
        <w:rPr>
          <w:rFonts w:ascii="Verdana" w:hAnsi="Verdana" w:cs="Lucida Grande"/>
          <w:sz w:val="18"/>
          <w:szCs w:val="18"/>
        </w:rPr>
        <w:t>da</w:t>
      </w:r>
      <w:r w:rsidR="00FD0A7C">
        <w:rPr>
          <w:rFonts w:ascii="Verdana" w:hAnsi="Verdana" w:cs="Lucida Grande"/>
          <w:sz w:val="18"/>
          <w:szCs w:val="18"/>
        </w:rPr>
        <w:t>ną na stronie internetowej Zamawiającego</w:t>
      </w:r>
      <w:r w:rsidR="000A6915">
        <w:rPr>
          <w:rFonts w:ascii="Verdana" w:hAnsi="Verdana" w:cs="Lucida Grande"/>
          <w:sz w:val="18"/>
          <w:szCs w:val="18"/>
        </w:rPr>
        <w:t>.</w:t>
      </w:r>
    </w:p>
    <w:p w14:paraId="1E6B0120" w14:textId="77C0016F" w:rsidR="009F0F52" w:rsidRDefault="009F0F52" w:rsidP="001F1C81">
      <w:pPr>
        <w:spacing w:after="120" w:line="276" w:lineRule="auto"/>
        <w:jc w:val="both"/>
        <w:rPr>
          <w:rFonts w:ascii="Verdana" w:hAnsi="Verdana"/>
          <w:sz w:val="18"/>
          <w:szCs w:val="18"/>
        </w:rPr>
      </w:pPr>
    </w:p>
    <w:p w14:paraId="1C03E8C1" w14:textId="374B93A5" w:rsidR="0099375D" w:rsidRPr="00E33E70" w:rsidRDefault="0099375D" w:rsidP="001F1C81">
      <w:pPr>
        <w:spacing w:after="120" w:line="276" w:lineRule="auto"/>
        <w:jc w:val="both"/>
        <w:rPr>
          <w:rFonts w:ascii="Verdana" w:hAnsi="Verdana"/>
          <w:sz w:val="18"/>
          <w:szCs w:val="18"/>
        </w:rPr>
      </w:pPr>
      <w:r>
        <w:rPr>
          <w:rFonts w:ascii="Verdana" w:hAnsi="Verdana"/>
          <w:sz w:val="18"/>
          <w:szCs w:val="18"/>
        </w:rPr>
        <w:t>Ad. 5</w:t>
      </w:r>
    </w:p>
    <w:p w14:paraId="5484E099" w14:textId="2127A24D" w:rsidR="0099375D" w:rsidRDefault="00C90A01" w:rsidP="0099375D">
      <w:pPr>
        <w:jc w:val="both"/>
        <w:rPr>
          <w:rFonts w:ascii="Verdana" w:hAnsi="Verdana"/>
          <w:b/>
          <w:bCs/>
          <w:color w:val="000000"/>
          <w:sz w:val="18"/>
          <w:szCs w:val="18"/>
        </w:rPr>
      </w:pPr>
      <w:r>
        <w:rPr>
          <w:rFonts w:ascii="Verdana" w:hAnsi="Verdana"/>
          <w:color w:val="000000"/>
          <w:sz w:val="18"/>
          <w:szCs w:val="18"/>
          <w:shd w:val="clear" w:color="auto" w:fill="FFFFFF"/>
        </w:rPr>
        <w:t xml:space="preserve">Zamawiający zmienia treść zapisu w </w:t>
      </w:r>
      <w:r w:rsidRPr="0099375D">
        <w:rPr>
          <w:rFonts w:ascii="Verdana" w:hAnsi="Verdana"/>
          <w:color w:val="000000"/>
          <w:sz w:val="18"/>
          <w:szCs w:val="18"/>
          <w:shd w:val="clear" w:color="auto" w:fill="FFFFFF"/>
        </w:rPr>
        <w:t>Formularzu</w:t>
      </w:r>
      <w:r w:rsidR="0099375D" w:rsidRPr="0099375D">
        <w:rPr>
          <w:rFonts w:ascii="Verdana" w:hAnsi="Verdana"/>
          <w:color w:val="000000"/>
          <w:sz w:val="18"/>
          <w:szCs w:val="18"/>
          <w:shd w:val="clear" w:color="auto" w:fill="FFFFFF"/>
        </w:rPr>
        <w:t xml:space="preserve"> asortymentowo - cenowym </w:t>
      </w:r>
      <w:r>
        <w:rPr>
          <w:rFonts w:ascii="Verdana" w:hAnsi="Verdana"/>
          <w:color w:val="000000"/>
          <w:sz w:val="18"/>
          <w:szCs w:val="18"/>
          <w:shd w:val="clear" w:color="auto" w:fill="FFFFFF"/>
        </w:rPr>
        <w:t xml:space="preserve">(Załącznik nr 3 do </w:t>
      </w:r>
      <w:proofErr w:type="spellStart"/>
      <w:r>
        <w:rPr>
          <w:rFonts w:ascii="Verdana" w:hAnsi="Verdana"/>
          <w:color w:val="000000"/>
          <w:sz w:val="18"/>
          <w:szCs w:val="18"/>
          <w:shd w:val="clear" w:color="auto" w:fill="FFFFFF"/>
        </w:rPr>
        <w:t>Siwz</w:t>
      </w:r>
      <w:proofErr w:type="spellEnd"/>
      <w:r>
        <w:rPr>
          <w:rFonts w:ascii="Verdana" w:hAnsi="Verdana"/>
          <w:color w:val="000000"/>
          <w:sz w:val="18"/>
          <w:szCs w:val="18"/>
          <w:shd w:val="clear" w:color="auto" w:fill="FFFFFF"/>
        </w:rPr>
        <w:t xml:space="preserve">) </w:t>
      </w:r>
      <w:r w:rsidR="0099375D" w:rsidRPr="0099375D">
        <w:rPr>
          <w:rFonts w:ascii="Verdana" w:hAnsi="Verdana"/>
          <w:color w:val="000000"/>
          <w:sz w:val="18"/>
          <w:szCs w:val="18"/>
          <w:shd w:val="clear" w:color="auto" w:fill="FFFFFF"/>
        </w:rPr>
        <w:t>pozycj</w:t>
      </w:r>
      <w:r>
        <w:rPr>
          <w:rFonts w:ascii="Verdana" w:hAnsi="Verdana"/>
          <w:color w:val="000000"/>
          <w:sz w:val="18"/>
          <w:szCs w:val="18"/>
          <w:shd w:val="clear" w:color="auto" w:fill="FFFFFF"/>
        </w:rPr>
        <w:t>i</w:t>
      </w:r>
      <w:r w:rsidR="0099375D" w:rsidRPr="0099375D">
        <w:rPr>
          <w:rFonts w:ascii="Verdana" w:hAnsi="Verdana"/>
          <w:color w:val="000000"/>
          <w:sz w:val="18"/>
          <w:szCs w:val="18"/>
          <w:shd w:val="clear" w:color="auto" w:fill="FFFFFF"/>
        </w:rPr>
        <w:t xml:space="preserve"> 29, 30, 31, 32</w:t>
      </w:r>
      <w:r>
        <w:rPr>
          <w:rFonts w:ascii="Verdana" w:hAnsi="Verdana"/>
          <w:color w:val="000000"/>
          <w:sz w:val="18"/>
          <w:szCs w:val="18"/>
          <w:shd w:val="clear" w:color="auto" w:fill="FFFFFF"/>
        </w:rPr>
        <w:t xml:space="preserve"> (kolumna pn.: „Opis”) na: </w:t>
      </w:r>
      <w:r w:rsidRPr="00C90A01">
        <w:rPr>
          <w:rFonts w:ascii="Verdana" w:hAnsi="Verdana"/>
          <w:color w:val="000000"/>
          <w:sz w:val="18"/>
          <w:szCs w:val="18"/>
          <w:shd w:val="clear" w:color="auto" w:fill="FFFFFF"/>
        </w:rPr>
        <w:t xml:space="preserve">Korekta tłumaczeń </w:t>
      </w:r>
      <w:r w:rsidRPr="00C90A01">
        <w:rPr>
          <w:rFonts w:ascii="Verdana" w:hAnsi="Verdana"/>
          <w:color w:val="000000"/>
          <w:sz w:val="18"/>
          <w:szCs w:val="18"/>
          <w:shd w:val="clear" w:color="auto" w:fill="FFFFFF"/>
        </w:rPr>
        <w:t>tekstów,</w:t>
      </w:r>
      <w:r w:rsidRPr="00C90A01">
        <w:rPr>
          <w:rFonts w:ascii="Verdana" w:hAnsi="Verdana"/>
          <w:color w:val="000000"/>
          <w:sz w:val="18"/>
          <w:szCs w:val="18"/>
          <w:shd w:val="clear" w:color="auto" w:fill="FFFFFF"/>
        </w:rPr>
        <w:t xml:space="preserve"> które są publikowane </w:t>
      </w:r>
      <w:r>
        <w:rPr>
          <w:rFonts w:ascii="Verdana" w:hAnsi="Verdana"/>
          <w:color w:val="000000"/>
          <w:sz w:val="18"/>
          <w:szCs w:val="18"/>
          <w:shd w:val="clear" w:color="auto" w:fill="FFFFFF"/>
        </w:rPr>
        <w:br/>
      </w:r>
      <w:r w:rsidRPr="00C90A01">
        <w:rPr>
          <w:rFonts w:ascii="Verdana" w:hAnsi="Verdana"/>
          <w:color w:val="000000"/>
          <w:sz w:val="18"/>
          <w:szCs w:val="18"/>
          <w:shd w:val="clear" w:color="auto" w:fill="FFFFFF"/>
        </w:rPr>
        <w:t>w czasopismach zagranicznych - przez native speakera</w:t>
      </w:r>
      <w:r>
        <w:rPr>
          <w:rFonts w:ascii="Verdana" w:hAnsi="Verdana"/>
          <w:color w:val="000000"/>
          <w:sz w:val="18"/>
          <w:szCs w:val="18"/>
          <w:shd w:val="clear" w:color="auto" w:fill="FFFFFF"/>
        </w:rPr>
        <w:t>.</w:t>
      </w:r>
    </w:p>
    <w:p w14:paraId="5C75C14E" w14:textId="2C85B5A3" w:rsidR="00172686" w:rsidRDefault="00172686" w:rsidP="0099375D">
      <w:pPr>
        <w:jc w:val="both"/>
        <w:rPr>
          <w:rFonts w:ascii="Verdana" w:hAnsi="Verdana"/>
          <w:b/>
          <w:bCs/>
          <w:color w:val="000000"/>
          <w:sz w:val="18"/>
          <w:szCs w:val="18"/>
        </w:rPr>
      </w:pPr>
    </w:p>
    <w:p w14:paraId="20960210" w14:textId="1DBAE075" w:rsidR="00172686" w:rsidRPr="00172686" w:rsidRDefault="00172686" w:rsidP="0099375D">
      <w:pPr>
        <w:jc w:val="both"/>
      </w:pPr>
      <w:r w:rsidRPr="00172686">
        <w:rPr>
          <w:rFonts w:ascii="Verdana" w:hAnsi="Verdana"/>
          <w:color w:val="000000"/>
          <w:sz w:val="18"/>
          <w:szCs w:val="18"/>
        </w:rPr>
        <w:t>Ad. 6</w:t>
      </w:r>
    </w:p>
    <w:p w14:paraId="2B70D2D3" w14:textId="5DD772A9" w:rsidR="009F0F52" w:rsidRDefault="00172686" w:rsidP="00032104">
      <w:pPr>
        <w:snapToGrid w:val="0"/>
        <w:spacing w:line="240" w:lineRule="exact"/>
        <w:jc w:val="both"/>
        <w:rPr>
          <w:rFonts w:ascii="Verdana" w:hAnsi="Verdana"/>
          <w:sz w:val="18"/>
          <w:szCs w:val="18"/>
        </w:rPr>
      </w:pPr>
      <w:r>
        <w:rPr>
          <w:rFonts w:ascii="Verdana" w:hAnsi="Verdana"/>
          <w:sz w:val="18"/>
          <w:szCs w:val="18"/>
        </w:rPr>
        <w:t xml:space="preserve">Jak w odpowiedzi ad. 3 </w:t>
      </w:r>
    </w:p>
    <w:p w14:paraId="51E4F48D" w14:textId="77777777" w:rsidR="000A6915" w:rsidRPr="00C9138E" w:rsidRDefault="000A6915" w:rsidP="000A6915">
      <w:pPr>
        <w:jc w:val="both"/>
        <w:rPr>
          <w:rFonts w:ascii="Verdana" w:hAnsi="Verdana"/>
          <w:sz w:val="18"/>
          <w:szCs w:val="18"/>
        </w:rPr>
      </w:pPr>
      <w:r w:rsidRPr="00FD0A7C">
        <w:rPr>
          <w:rFonts w:ascii="Verdana" w:hAnsi="Verdana" w:cs="Lucida Grande"/>
          <w:sz w:val="18"/>
          <w:szCs w:val="18"/>
        </w:rPr>
        <w:t>Termin składania i otwarcia ofert został przesunięty zgodnie z informacją poda</w:t>
      </w:r>
      <w:r>
        <w:rPr>
          <w:rFonts w:ascii="Verdana" w:hAnsi="Verdana" w:cs="Lucida Grande"/>
          <w:sz w:val="18"/>
          <w:szCs w:val="18"/>
        </w:rPr>
        <w:t>ną na stronie internetowej Zamawiającego.</w:t>
      </w:r>
    </w:p>
    <w:p w14:paraId="39644368" w14:textId="77777777" w:rsidR="001C484D" w:rsidRPr="00E33E70" w:rsidRDefault="001C484D" w:rsidP="001F1C81">
      <w:pPr>
        <w:spacing w:after="120" w:line="276" w:lineRule="auto"/>
        <w:jc w:val="both"/>
        <w:rPr>
          <w:rFonts w:ascii="Verdana" w:hAnsi="Verdana"/>
          <w:sz w:val="18"/>
          <w:szCs w:val="18"/>
          <w:highlight w:val="yellow"/>
        </w:rPr>
      </w:pPr>
    </w:p>
    <w:p w14:paraId="38E43B4E" w14:textId="74C14A84" w:rsidR="00393285" w:rsidRPr="00E33E70" w:rsidRDefault="00393285" w:rsidP="001F1C81">
      <w:pPr>
        <w:spacing w:after="120" w:line="276" w:lineRule="auto"/>
        <w:jc w:val="both"/>
        <w:rPr>
          <w:rFonts w:ascii="Verdana" w:hAnsi="Verdana"/>
          <w:sz w:val="18"/>
          <w:szCs w:val="18"/>
        </w:rPr>
      </w:pPr>
      <w:r w:rsidRPr="00E33E70">
        <w:rPr>
          <w:rFonts w:ascii="Verdana" w:hAnsi="Verdana"/>
          <w:sz w:val="18"/>
          <w:szCs w:val="18"/>
        </w:rPr>
        <w:t xml:space="preserve">Zamawiający informuje, że zamieszcza na stronie internetowej www.umed.wroc.pl skorygowany </w:t>
      </w:r>
      <w:proofErr w:type="spellStart"/>
      <w:r w:rsidRPr="00E33E70">
        <w:rPr>
          <w:rFonts w:ascii="Verdana" w:hAnsi="Verdana"/>
          <w:sz w:val="18"/>
          <w:szCs w:val="18"/>
        </w:rPr>
        <w:t>Siwz</w:t>
      </w:r>
      <w:proofErr w:type="spellEnd"/>
      <w:r w:rsidRPr="00E33E70">
        <w:rPr>
          <w:rFonts w:ascii="Verdana" w:hAnsi="Verdana"/>
          <w:sz w:val="18"/>
          <w:szCs w:val="18"/>
        </w:rPr>
        <w:t xml:space="preserve">. Zmiany zaznaczone są kolorem </w:t>
      </w:r>
      <w:r w:rsidR="00445898">
        <w:rPr>
          <w:rFonts w:ascii="Verdana" w:hAnsi="Verdana"/>
          <w:sz w:val="18"/>
          <w:szCs w:val="18"/>
        </w:rPr>
        <w:t>zielonym</w:t>
      </w:r>
      <w:r w:rsidRPr="00E33E70">
        <w:rPr>
          <w:rFonts w:ascii="Verdana" w:hAnsi="Verdana"/>
          <w:sz w:val="18"/>
          <w:szCs w:val="18"/>
        </w:rPr>
        <w:t>. Z dokumentów należy korzystać w obecnie zamieszczanej wersji.</w:t>
      </w:r>
    </w:p>
    <w:p w14:paraId="26C3E146" w14:textId="77777777" w:rsidR="00393285" w:rsidRPr="00E33E70" w:rsidRDefault="00393285" w:rsidP="00431258">
      <w:pPr>
        <w:spacing w:line="276" w:lineRule="auto"/>
        <w:jc w:val="both"/>
        <w:rPr>
          <w:rFonts w:ascii="Verdana" w:hAnsi="Verdana"/>
          <w:sz w:val="18"/>
          <w:szCs w:val="18"/>
        </w:rPr>
      </w:pPr>
    </w:p>
    <w:p w14:paraId="43A60E46" w14:textId="77777777" w:rsidR="00E40771" w:rsidRPr="00E33E70" w:rsidRDefault="00E40771" w:rsidP="00431258">
      <w:pPr>
        <w:spacing w:line="276" w:lineRule="auto"/>
        <w:rPr>
          <w:rFonts w:ascii="Verdana" w:hAnsi="Verdana"/>
          <w:sz w:val="18"/>
          <w:szCs w:val="18"/>
        </w:rPr>
      </w:pPr>
    </w:p>
    <w:p w14:paraId="547E7715" w14:textId="77777777" w:rsidR="00355D9D" w:rsidRPr="00E33E70" w:rsidRDefault="00355D9D" w:rsidP="00431258">
      <w:pPr>
        <w:spacing w:line="276" w:lineRule="auto"/>
        <w:ind w:firstLine="4395"/>
        <w:jc w:val="both"/>
        <w:rPr>
          <w:rFonts w:ascii="Verdana" w:hAnsi="Verdana"/>
          <w:sz w:val="18"/>
          <w:szCs w:val="18"/>
        </w:rPr>
      </w:pPr>
      <w:r w:rsidRPr="00E33E70">
        <w:rPr>
          <w:rFonts w:ascii="Verdana" w:hAnsi="Verdana"/>
          <w:sz w:val="18"/>
          <w:szCs w:val="18"/>
        </w:rPr>
        <w:t xml:space="preserve">Z upoważnienia Rektora </w:t>
      </w:r>
    </w:p>
    <w:p w14:paraId="12AB50CD" w14:textId="356AAA95" w:rsidR="00355D9D" w:rsidRPr="00E33E70" w:rsidRDefault="00854B57" w:rsidP="00431258">
      <w:pPr>
        <w:spacing w:line="276" w:lineRule="auto"/>
        <w:ind w:left="4395"/>
        <w:jc w:val="both"/>
        <w:rPr>
          <w:rFonts w:ascii="Verdana" w:hAnsi="Verdana"/>
          <w:sz w:val="18"/>
          <w:szCs w:val="18"/>
        </w:rPr>
      </w:pPr>
      <w:r w:rsidRPr="00E33E70">
        <w:rPr>
          <w:rFonts w:ascii="Verdana" w:hAnsi="Verdana"/>
          <w:sz w:val="18"/>
          <w:szCs w:val="18"/>
        </w:rPr>
        <w:t>Kanclerz</w:t>
      </w:r>
      <w:r w:rsidR="005F1F92" w:rsidRPr="00E33E70">
        <w:rPr>
          <w:rFonts w:ascii="Verdana" w:hAnsi="Verdana"/>
          <w:sz w:val="18"/>
          <w:szCs w:val="18"/>
        </w:rPr>
        <w:t xml:space="preserve"> U</w:t>
      </w:r>
      <w:r w:rsidR="00355D9D" w:rsidRPr="00E33E70">
        <w:rPr>
          <w:rFonts w:ascii="Verdana" w:hAnsi="Verdana"/>
          <w:sz w:val="18"/>
          <w:szCs w:val="18"/>
        </w:rPr>
        <w:t>MW</w:t>
      </w:r>
    </w:p>
    <w:p w14:paraId="514778BA" w14:textId="77777777" w:rsidR="00355D9D" w:rsidRPr="00E33E70" w:rsidRDefault="00355D9D" w:rsidP="00431258">
      <w:pPr>
        <w:spacing w:line="276" w:lineRule="auto"/>
        <w:ind w:firstLine="4395"/>
        <w:rPr>
          <w:rFonts w:ascii="Verdana" w:hAnsi="Verdana"/>
          <w:sz w:val="18"/>
          <w:szCs w:val="18"/>
        </w:rPr>
      </w:pPr>
    </w:p>
    <w:p w14:paraId="3DEF5083" w14:textId="77777777" w:rsidR="00355D9D" w:rsidRPr="00E33E70" w:rsidRDefault="00355D9D" w:rsidP="00431258">
      <w:pPr>
        <w:spacing w:line="276" w:lineRule="auto"/>
        <w:ind w:firstLine="4395"/>
        <w:rPr>
          <w:rFonts w:ascii="Verdana" w:hAnsi="Verdana"/>
          <w:sz w:val="18"/>
          <w:szCs w:val="18"/>
        </w:rPr>
      </w:pPr>
    </w:p>
    <w:p w14:paraId="20F07C5F" w14:textId="77777777" w:rsidR="00355D9D" w:rsidRPr="00E33E70" w:rsidRDefault="00355D9D" w:rsidP="00431258">
      <w:pPr>
        <w:spacing w:line="276" w:lineRule="auto"/>
        <w:ind w:firstLine="4395"/>
        <w:rPr>
          <w:rFonts w:ascii="Verdana" w:hAnsi="Verdana"/>
          <w:sz w:val="18"/>
          <w:szCs w:val="18"/>
        </w:rPr>
      </w:pPr>
      <w:r w:rsidRPr="00E33E70">
        <w:rPr>
          <w:rFonts w:ascii="Verdana" w:hAnsi="Verdana"/>
          <w:sz w:val="18"/>
          <w:szCs w:val="18"/>
        </w:rPr>
        <w:t xml:space="preserve">mgr </w:t>
      </w:r>
      <w:r w:rsidR="00854B57" w:rsidRPr="00E33E70">
        <w:rPr>
          <w:rFonts w:ascii="Verdana" w:hAnsi="Verdana"/>
          <w:sz w:val="18"/>
          <w:szCs w:val="18"/>
        </w:rPr>
        <w:t xml:space="preserve">Patryk </w:t>
      </w:r>
      <w:proofErr w:type="spellStart"/>
      <w:r w:rsidR="00854B57" w:rsidRPr="00E33E70">
        <w:rPr>
          <w:rFonts w:ascii="Verdana" w:hAnsi="Verdana"/>
          <w:sz w:val="18"/>
          <w:szCs w:val="18"/>
        </w:rPr>
        <w:t>Hebrowski</w:t>
      </w:r>
      <w:proofErr w:type="spellEnd"/>
      <w:r w:rsidR="00854B57" w:rsidRPr="00E33E70">
        <w:rPr>
          <w:rFonts w:ascii="Verdana" w:hAnsi="Verdana"/>
          <w:sz w:val="18"/>
          <w:szCs w:val="18"/>
        </w:rPr>
        <w:t xml:space="preserve"> </w:t>
      </w:r>
    </w:p>
    <w:p w14:paraId="44E006A1" w14:textId="77777777" w:rsidR="00AB0E95" w:rsidRDefault="00AB0E95" w:rsidP="00431258">
      <w:pPr>
        <w:keepNext/>
        <w:spacing w:line="276" w:lineRule="auto"/>
        <w:ind w:left="6237" w:right="-239"/>
        <w:outlineLvl w:val="3"/>
        <w:rPr>
          <w:rFonts w:ascii="Verdana" w:hAnsi="Verdana"/>
          <w:noProof/>
          <w:color w:val="000000" w:themeColor="text1"/>
          <w:sz w:val="18"/>
          <w:szCs w:val="18"/>
        </w:rPr>
      </w:pPr>
    </w:p>
    <w:sectPr w:rsidR="00AB0E95" w:rsidSect="00E40771">
      <w:pgSz w:w="11906" w:h="16838"/>
      <w:pgMar w:top="851" w:right="1416" w:bottom="39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604020202020204"/>
    <w:charset w:val="EE"/>
    <w:family w:val="swiss"/>
    <w:pitch w:val="variable"/>
    <w:sig w:usb0="E4002EFF" w:usb1="C000E47F"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A5402"/>
    <w:multiLevelType w:val="hybridMultilevel"/>
    <w:tmpl w:val="3942E68E"/>
    <w:lvl w:ilvl="0" w:tplc="82B6E12C">
      <w:start w:val="1"/>
      <w:numFmt w:val="decimal"/>
      <w:lvlText w:val="2.%1."/>
      <w:lvlJc w:val="left"/>
      <w:pPr>
        <w:ind w:left="1080" w:hanging="360"/>
      </w:pPr>
      <w:rPr>
        <w:rFonts w:hint="default"/>
        <w:b w:val="0"/>
        <w:i w:val="0"/>
        <w:color w:val="00000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922D50"/>
    <w:multiLevelType w:val="hybridMultilevel"/>
    <w:tmpl w:val="17580048"/>
    <w:lvl w:ilvl="0" w:tplc="602ABAAE">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352BDB"/>
    <w:multiLevelType w:val="hybridMultilevel"/>
    <w:tmpl w:val="66100166"/>
    <w:lvl w:ilvl="0" w:tplc="75C8168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8F2AFB"/>
    <w:multiLevelType w:val="hybridMultilevel"/>
    <w:tmpl w:val="8B5265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CC3B55"/>
    <w:multiLevelType w:val="hybridMultilevel"/>
    <w:tmpl w:val="E5300DBC"/>
    <w:lvl w:ilvl="0" w:tplc="B18E2E30">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633634"/>
    <w:multiLevelType w:val="hybridMultilevel"/>
    <w:tmpl w:val="D3920BE2"/>
    <w:lvl w:ilvl="0" w:tplc="04150013">
      <w:start w:val="1"/>
      <w:numFmt w:val="upperRoman"/>
      <w:lvlText w:val="%1."/>
      <w:lvlJc w:val="right"/>
      <w:pPr>
        <w:ind w:left="720" w:hanging="360"/>
      </w:pPr>
      <w:rPr>
        <w:rFonts w:hint="default"/>
      </w:rPr>
    </w:lvl>
    <w:lvl w:ilvl="1" w:tplc="4B100916">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BF0B17"/>
    <w:multiLevelType w:val="hybridMultilevel"/>
    <w:tmpl w:val="66984D0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D42D6A"/>
    <w:multiLevelType w:val="hybridMultilevel"/>
    <w:tmpl w:val="A2F8A032"/>
    <w:lvl w:ilvl="0" w:tplc="E20EE37C">
      <w:start w:val="1"/>
      <w:numFmt w:val="decimal"/>
      <w:lvlText w:val="5.%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650070E"/>
    <w:multiLevelType w:val="hybridMultilevel"/>
    <w:tmpl w:val="10F00C32"/>
    <w:lvl w:ilvl="0" w:tplc="2012C898">
      <w:start w:val="1"/>
      <w:numFmt w:val="upperRoman"/>
      <w:lvlText w:val="%1."/>
      <w:lvlJc w:val="right"/>
      <w:pPr>
        <w:ind w:left="1080" w:hanging="360"/>
      </w:pPr>
      <w:rPr>
        <w:rFonts w:hint="default"/>
        <w:b/>
        <w:i w:val="0"/>
        <w:color w:val="00000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73B2BBF"/>
    <w:multiLevelType w:val="hybridMultilevel"/>
    <w:tmpl w:val="BCFA5C8E"/>
    <w:lvl w:ilvl="0" w:tplc="3662B520">
      <w:start w:val="1"/>
      <w:numFmt w:val="decimal"/>
      <w:lvlText w:val="%1."/>
      <w:lvlJc w:val="left"/>
      <w:pPr>
        <w:ind w:left="786" w:hanging="360"/>
      </w:pPr>
      <w:rPr>
        <w:rFonts w:ascii="Verdana" w:eastAsia="Calibri" w:hAnsi="Verdana" w:cs="Times New Roman"/>
        <w:b w:val="0"/>
        <w:i w:val="0"/>
        <w:color w:val="000000"/>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29F965C1"/>
    <w:multiLevelType w:val="hybridMultilevel"/>
    <w:tmpl w:val="663EE8A4"/>
    <w:lvl w:ilvl="0" w:tplc="F1F6EFC8">
      <w:start w:val="6"/>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D25D00"/>
    <w:multiLevelType w:val="hybridMultilevel"/>
    <w:tmpl w:val="10D87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F06295"/>
    <w:multiLevelType w:val="hybridMultilevel"/>
    <w:tmpl w:val="8B50E5EC"/>
    <w:lvl w:ilvl="0" w:tplc="1A627DA4">
      <w:start w:val="1"/>
      <w:numFmt w:val="decimal"/>
      <w:lvlText w:val="%1."/>
      <w:lvlJc w:val="right"/>
      <w:pPr>
        <w:tabs>
          <w:tab w:val="num" w:pos="720"/>
        </w:tabs>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AB2118"/>
    <w:multiLevelType w:val="hybridMultilevel"/>
    <w:tmpl w:val="B03677AE"/>
    <w:lvl w:ilvl="0" w:tplc="E602764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EC1DC0"/>
    <w:multiLevelType w:val="hybridMultilevel"/>
    <w:tmpl w:val="2E70FF62"/>
    <w:lvl w:ilvl="0" w:tplc="6C580392">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16" w15:restartNumberingAfterBreak="0">
    <w:nsid w:val="44FE0AE8"/>
    <w:multiLevelType w:val="hybridMultilevel"/>
    <w:tmpl w:val="E84C35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4A3697"/>
    <w:multiLevelType w:val="hybridMultilevel"/>
    <w:tmpl w:val="E674B24E"/>
    <w:lvl w:ilvl="0" w:tplc="377CD884">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76499D"/>
    <w:multiLevelType w:val="hybridMultilevel"/>
    <w:tmpl w:val="281AC8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996AE5"/>
    <w:multiLevelType w:val="hybridMultilevel"/>
    <w:tmpl w:val="9E7C85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3797E3C"/>
    <w:multiLevelType w:val="hybridMultilevel"/>
    <w:tmpl w:val="9D18366A"/>
    <w:lvl w:ilvl="0" w:tplc="09988C6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B81823"/>
    <w:multiLevelType w:val="hybridMultilevel"/>
    <w:tmpl w:val="B7829664"/>
    <w:lvl w:ilvl="0" w:tplc="908A8C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B818EC"/>
    <w:multiLevelType w:val="hybridMultilevel"/>
    <w:tmpl w:val="716803A6"/>
    <w:lvl w:ilvl="0" w:tplc="9F9A6194">
      <w:start w:val="1"/>
      <w:numFmt w:val="decimal"/>
      <w:lvlText w:val="%1."/>
      <w:lvlJc w:val="right"/>
      <w:pPr>
        <w:tabs>
          <w:tab w:val="num" w:pos="720"/>
        </w:tabs>
        <w:ind w:left="720" w:hanging="360"/>
      </w:pPr>
      <w:rPr>
        <w:rFonts w:ascii="Verdana" w:hAnsi="Verdana" w:hint="default"/>
        <w:b w:val="0"/>
        <w:i w:val="0"/>
        <w:w w:val="100"/>
        <w:sz w:val="18"/>
      </w:rPr>
    </w:lvl>
    <w:lvl w:ilvl="1" w:tplc="0424296E">
      <w:start w:val="3"/>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5BA4C35"/>
    <w:multiLevelType w:val="hybridMultilevel"/>
    <w:tmpl w:val="837A7C44"/>
    <w:lvl w:ilvl="0" w:tplc="FFFFFFFF">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69DD1009"/>
    <w:multiLevelType w:val="hybridMultilevel"/>
    <w:tmpl w:val="A142CE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3E64F8"/>
    <w:multiLevelType w:val="hybridMultilevel"/>
    <w:tmpl w:val="0EA06DF4"/>
    <w:lvl w:ilvl="0" w:tplc="F8A2F204">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6" w15:restartNumberingAfterBreak="0">
    <w:nsid w:val="6CC17B09"/>
    <w:multiLevelType w:val="hybridMultilevel"/>
    <w:tmpl w:val="027A832A"/>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41F83CD6">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27" w15:restartNumberingAfterBreak="0">
    <w:nsid w:val="6F1C573C"/>
    <w:multiLevelType w:val="multilevel"/>
    <w:tmpl w:val="B7BE9CD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0BC3449"/>
    <w:multiLevelType w:val="hybridMultilevel"/>
    <w:tmpl w:val="1BB07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5910D6D"/>
    <w:multiLevelType w:val="hybridMultilevel"/>
    <w:tmpl w:val="75E07F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E55253"/>
    <w:multiLevelType w:val="hybridMultilevel"/>
    <w:tmpl w:val="FF0C020A"/>
    <w:lvl w:ilvl="0" w:tplc="20F0E0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FF7F43"/>
    <w:multiLevelType w:val="hybridMultilevel"/>
    <w:tmpl w:val="DEB8B39A"/>
    <w:lvl w:ilvl="0" w:tplc="9F3C6D2E">
      <w:start w:val="2"/>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DE17514"/>
    <w:multiLevelType w:val="hybridMultilevel"/>
    <w:tmpl w:val="91C6D1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315B3D"/>
    <w:multiLevelType w:val="hybridMultilevel"/>
    <w:tmpl w:val="247039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5"/>
  </w:num>
  <w:num w:numId="4">
    <w:abstractNumId w:val="3"/>
  </w:num>
  <w:num w:numId="5">
    <w:abstractNumId w:val="32"/>
  </w:num>
  <w:num w:numId="6">
    <w:abstractNumId w:val="13"/>
  </w:num>
  <w:num w:numId="7">
    <w:abstractNumId w:val="10"/>
  </w:num>
  <w:num w:numId="8">
    <w:abstractNumId w:val="23"/>
  </w:num>
  <w:num w:numId="9">
    <w:abstractNumId w:val="9"/>
  </w:num>
  <w:num w:numId="10">
    <w:abstractNumId w:val="22"/>
  </w:num>
  <w:num w:numId="11">
    <w:abstractNumId w:val="33"/>
  </w:num>
  <w:num w:numId="12">
    <w:abstractNumId w:val="5"/>
  </w:num>
  <w:num w:numId="13">
    <w:abstractNumId w:val="2"/>
  </w:num>
  <w:num w:numId="14">
    <w:abstractNumId w:val="8"/>
  </w:num>
  <w:num w:numId="15">
    <w:abstractNumId w:val="6"/>
  </w:num>
  <w:num w:numId="16">
    <w:abstractNumId w:val="0"/>
  </w:num>
  <w:num w:numId="17">
    <w:abstractNumId w:val="1"/>
  </w:num>
  <w:num w:numId="18">
    <w:abstractNumId w:val="26"/>
  </w:num>
  <w:num w:numId="19">
    <w:abstractNumId w:val="15"/>
  </w:num>
  <w:num w:numId="20">
    <w:abstractNumId w:val="7"/>
  </w:num>
  <w:num w:numId="21">
    <w:abstractNumId w:val="29"/>
  </w:num>
  <w:num w:numId="22">
    <w:abstractNumId w:val="30"/>
  </w:num>
  <w:num w:numId="23">
    <w:abstractNumId w:val="27"/>
  </w:num>
  <w:num w:numId="24">
    <w:abstractNumId w:val="12"/>
  </w:num>
  <w:num w:numId="25">
    <w:abstractNumId w:val="4"/>
  </w:num>
  <w:num w:numId="26">
    <w:abstractNumId w:val="16"/>
  </w:num>
  <w:num w:numId="27">
    <w:abstractNumId w:val="28"/>
  </w:num>
  <w:num w:numId="28">
    <w:abstractNumId w:val="20"/>
  </w:num>
  <w:num w:numId="29">
    <w:abstractNumId w:val="14"/>
  </w:num>
  <w:num w:numId="30">
    <w:abstractNumId w:val="21"/>
  </w:num>
  <w:num w:numId="31">
    <w:abstractNumId w:val="17"/>
  </w:num>
  <w:num w:numId="32">
    <w:abstractNumId w:val="18"/>
  </w:num>
  <w:num w:numId="33">
    <w:abstractNumId w:val="24"/>
  </w:num>
  <w:num w:numId="3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B49"/>
    <w:rsid w:val="000204F9"/>
    <w:rsid w:val="00026C5C"/>
    <w:rsid w:val="00027E7A"/>
    <w:rsid w:val="000316D2"/>
    <w:rsid w:val="00032104"/>
    <w:rsid w:val="00050AC1"/>
    <w:rsid w:val="00063AB5"/>
    <w:rsid w:val="000651EE"/>
    <w:rsid w:val="00066251"/>
    <w:rsid w:val="0006629E"/>
    <w:rsid w:val="00074BF8"/>
    <w:rsid w:val="00075B29"/>
    <w:rsid w:val="0008633A"/>
    <w:rsid w:val="00094B42"/>
    <w:rsid w:val="000953B8"/>
    <w:rsid w:val="000A0351"/>
    <w:rsid w:val="000A0C0A"/>
    <w:rsid w:val="000A4E29"/>
    <w:rsid w:val="000A6915"/>
    <w:rsid w:val="000C0AA1"/>
    <w:rsid w:val="000C1A11"/>
    <w:rsid w:val="000C1A58"/>
    <w:rsid w:val="000D25C2"/>
    <w:rsid w:val="000E433D"/>
    <w:rsid w:val="000F3377"/>
    <w:rsid w:val="0014258A"/>
    <w:rsid w:val="00161E2B"/>
    <w:rsid w:val="00172686"/>
    <w:rsid w:val="00175014"/>
    <w:rsid w:val="00175E56"/>
    <w:rsid w:val="00191D0C"/>
    <w:rsid w:val="001A4194"/>
    <w:rsid w:val="001B00B4"/>
    <w:rsid w:val="001B1B31"/>
    <w:rsid w:val="001B2CBB"/>
    <w:rsid w:val="001C484D"/>
    <w:rsid w:val="001D45D8"/>
    <w:rsid w:val="001D7B8D"/>
    <w:rsid w:val="001F1C81"/>
    <w:rsid w:val="001F2A51"/>
    <w:rsid w:val="001F6CAB"/>
    <w:rsid w:val="00207535"/>
    <w:rsid w:val="002218D1"/>
    <w:rsid w:val="00222B2C"/>
    <w:rsid w:val="002349B1"/>
    <w:rsid w:val="00236B4E"/>
    <w:rsid w:val="00247F0B"/>
    <w:rsid w:val="0025189C"/>
    <w:rsid w:val="00274118"/>
    <w:rsid w:val="00277BC3"/>
    <w:rsid w:val="00294E66"/>
    <w:rsid w:val="00295F8F"/>
    <w:rsid w:val="002A2E69"/>
    <w:rsid w:val="002A59C8"/>
    <w:rsid w:val="002A6149"/>
    <w:rsid w:val="002A6548"/>
    <w:rsid w:val="002B1F26"/>
    <w:rsid w:val="002B4A9E"/>
    <w:rsid w:val="002C7996"/>
    <w:rsid w:val="002D4BA7"/>
    <w:rsid w:val="002F50C5"/>
    <w:rsid w:val="00312E80"/>
    <w:rsid w:val="003163D8"/>
    <w:rsid w:val="00317D41"/>
    <w:rsid w:val="00324991"/>
    <w:rsid w:val="003311FE"/>
    <w:rsid w:val="00350C28"/>
    <w:rsid w:val="00355D9D"/>
    <w:rsid w:val="00373E53"/>
    <w:rsid w:val="00387AEC"/>
    <w:rsid w:val="00393285"/>
    <w:rsid w:val="00393685"/>
    <w:rsid w:val="003A13BF"/>
    <w:rsid w:val="003B15A4"/>
    <w:rsid w:val="003D554F"/>
    <w:rsid w:val="003E51D2"/>
    <w:rsid w:val="00413B6E"/>
    <w:rsid w:val="00413DC1"/>
    <w:rsid w:val="00423E42"/>
    <w:rsid w:val="004250AF"/>
    <w:rsid w:val="00431258"/>
    <w:rsid w:val="004319E3"/>
    <w:rsid w:val="0044211B"/>
    <w:rsid w:val="00445898"/>
    <w:rsid w:val="004576C4"/>
    <w:rsid w:val="00466A40"/>
    <w:rsid w:val="00487466"/>
    <w:rsid w:val="00487FFE"/>
    <w:rsid w:val="004B33F3"/>
    <w:rsid w:val="004B6D1E"/>
    <w:rsid w:val="004C5DD3"/>
    <w:rsid w:val="004C7759"/>
    <w:rsid w:val="004D36DD"/>
    <w:rsid w:val="00504715"/>
    <w:rsid w:val="00514C9F"/>
    <w:rsid w:val="0052373A"/>
    <w:rsid w:val="00526374"/>
    <w:rsid w:val="00540970"/>
    <w:rsid w:val="00546965"/>
    <w:rsid w:val="005617AC"/>
    <w:rsid w:val="00565BCF"/>
    <w:rsid w:val="00572069"/>
    <w:rsid w:val="00585B49"/>
    <w:rsid w:val="005933D8"/>
    <w:rsid w:val="005A06C5"/>
    <w:rsid w:val="005B28C2"/>
    <w:rsid w:val="005D7005"/>
    <w:rsid w:val="005F1F92"/>
    <w:rsid w:val="005F4EB8"/>
    <w:rsid w:val="0060512D"/>
    <w:rsid w:val="00627D9C"/>
    <w:rsid w:val="006358FF"/>
    <w:rsid w:val="00637018"/>
    <w:rsid w:val="00642B1E"/>
    <w:rsid w:val="0064337A"/>
    <w:rsid w:val="0065462F"/>
    <w:rsid w:val="0067389C"/>
    <w:rsid w:val="00674975"/>
    <w:rsid w:val="00685C45"/>
    <w:rsid w:val="00693DED"/>
    <w:rsid w:val="006A3ED9"/>
    <w:rsid w:val="006A6547"/>
    <w:rsid w:val="006A68CD"/>
    <w:rsid w:val="006B07B0"/>
    <w:rsid w:val="006B302E"/>
    <w:rsid w:val="006B5552"/>
    <w:rsid w:val="006C13E9"/>
    <w:rsid w:val="006C67FC"/>
    <w:rsid w:val="006D496C"/>
    <w:rsid w:val="006E68E6"/>
    <w:rsid w:val="00702DBE"/>
    <w:rsid w:val="00711681"/>
    <w:rsid w:val="00712143"/>
    <w:rsid w:val="007449F5"/>
    <w:rsid w:val="00753921"/>
    <w:rsid w:val="00774E10"/>
    <w:rsid w:val="00784D93"/>
    <w:rsid w:val="00787B90"/>
    <w:rsid w:val="007A1FA7"/>
    <w:rsid w:val="007C339D"/>
    <w:rsid w:val="007E3B97"/>
    <w:rsid w:val="007F4DD4"/>
    <w:rsid w:val="00805905"/>
    <w:rsid w:val="00806619"/>
    <w:rsid w:val="00817FF9"/>
    <w:rsid w:val="00821ABD"/>
    <w:rsid w:val="00826D99"/>
    <w:rsid w:val="00835B8E"/>
    <w:rsid w:val="00852FD2"/>
    <w:rsid w:val="00853508"/>
    <w:rsid w:val="00854B57"/>
    <w:rsid w:val="00864EF5"/>
    <w:rsid w:val="0088303C"/>
    <w:rsid w:val="0089070C"/>
    <w:rsid w:val="008954DD"/>
    <w:rsid w:val="008976B7"/>
    <w:rsid w:val="008A41C9"/>
    <w:rsid w:val="008C458C"/>
    <w:rsid w:val="008D2C9E"/>
    <w:rsid w:val="008E12ED"/>
    <w:rsid w:val="008E78AE"/>
    <w:rsid w:val="008F02A2"/>
    <w:rsid w:val="0091544F"/>
    <w:rsid w:val="009213D9"/>
    <w:rsid w:val="00924ABE"/>
    <w:rsid w:val="0095673D"/>
    <w:rsid w:val="00964F5C"/>
    <w:rsid w:val="00967BD3"/>
    <w:rsid w:val="00970577"/>
    <w:rsid w:val="00972AE9"/>
    <w:rsid w:val="00982647"/>
    <w:rsid w:val="00985802"/>
    <w:rsid w:val="0098616A"/>
    <w:rsid w:val="0098722D"/>
    <w:rsid w:val="0099375D"/>
    <w:rsid w:val="009A050E"/>
    <w:rsid w:val="009A24EF"/>
    <w:rsid w:val="009A2C03"/>
    <w:rsid w:val="009A5235"/>
    <w:rsid w:val="009A7121"/>
    <w:rsid w:val="009A7BE6"/>
    <w:rsid w:val="009C714A"/>
    <w:rsid w:val="009E3265"/>
    <w:rsid w:val="009F0F52"/>
    <w:rsid w:val="009F28FC"/>
    <w:rsid w:val="009F7271"/>
    <w:rsid w:val="00A077A8"/>
    <w:rsid w:val="00A15D43"/>
    <w:rsid w:val="00A4582B"/>
    <w:rsid w:val="00A50538"/>
    <w:rsid w:val="00A50B6B"/>
    <w:rsid w:val="00AA0944"/>
    <w:rsid w:val="00AA36DA"/>
    <w:rsid w:val="00AA4A27"/>
    <w:rsid w:val="00AA713E"/>
    <w:rsid w:val="00AA727F"/>
    <w:rsid w:val="00AB0E95"/>
    <w:rsid w:val="00AB2AF5"/>
    <w:rsid w:val="00AC6572"/>
    <w:rsid w:val="00AD7A3D"/>
    <w:rsid w:val="00AE3FCC"/>
    <w:rsid w:val="00AE7862"/>
    <w:rsid w:val="00AF1FEA"/>
    <w:rsid w:val="00B101D0"/>
    <w:rsid w:val="00B12F0C"/>
    <w:rsid w:val="00B31542"/>
    <w:rsid w:val="00B468D1"/>
    <w:rsid w:val="00B665D9"/>
    <w:rsid w:val="00BB213C"/>
    <w:rsid w:val="00BB7569"/>
    <w:rsid w:val="00BC558F"/>
    <w:rsid w:val="00BD0E23"/>
    <w:rsid w:val="00C03D15"/>
    <w:rsid w:val="00C172FA"/>
    <w:rsid w:val="00C401EA"/>
    <w:rsid w:val="00C509A6"/>
    <w:rsid w:val="00C52B1D"/>
    <w:rsid w:val="00C55A05"/>
    <w:rsid w:val="00C62C95"/>
    <w:rsid w:val="00C643AD"/>
    <w:rsid w:val="00C72AEB"/>
    <w:rsid w:val="00C7407F"/>
    <w:rsid w:val="00C80C94"/>
    <w:rsid w:val="00C84436"/>
    <w:rsid w:val="00C85102"/>
    <w:rsid w:val="00C862F4"/>
    <w:rsid w:val="00C90A01"/>
    <w:rsid w:val="00C9138E"/>
    <w:rsid w:val="00C930BB"/>
    <w:rsid w:val="00CA515D"/>
    <w:rsid w:val="00CA6656"/>
    <w:rsid w:val="00CA7CB8"/>
    <w:rsid w:val="00CB27FA"/>
    <w:rsid w:val="00CB7B7E"/>
    <w:rsid w:val="00CD681C"/>
    <w:rsid w:val="00CF6315"/>
    <w:rsid w:val="00D07E70"/>
    <w:rsid w:val="00D13D03"/>
    <w:rsid w:val="00D13DBA"/>
    <w:rsid w:val="00D27CED"/>
    <w:rsid w:val="00D4192C"/>
    <w:rsid w:val="00D6075D"/>
    <w:rsid w:val="00D6248F"/>
    <w:rsid w:val="00D7687A"/>
    <w:rsid w:val="00D77996"/>
    <w:rsid w:val="00D83435"/>
    <w:rsid w:val="00D952FC"/>
    <w:rsid w:val="00DA38CB"/>
    <w:rsid w:val="00DA6A7B"/>
    <w:rsid w:val="00DC1F5B"/>
    <w:rsid w:val="00DF38E2"/>
    <w:rsid w:val="00DF3BEF"/>
    <w:rsid w:val="00E06F99"/>
    <w:rsid w:val="00E14029"/>
    <w:rsid w:val="00E25F9B"/>
    <w:rsid w:val="00E33E70"/>
    <w:rsid w:val="00E40771"/>
    <w:rsid w:val="00E506B0"/>
    <w:rsid w:val="00E6169F"/>
    <w:rsid w:val="00E62506"/>
    <w:rsid w:val="00E753FF"/>
    <w:rsid w:val="00E756D8"/>
    <w:rsid w:val="00E846A4"/>
    <w:rsid w:val="00E936AC"/>
    <w:rsid w:val="00EA78A0"/>
    <w:rsid w:val="00EB0D79"/>
    <w:rsid w:val="00EC6B07"/>
    <w:rsid w:val="00EC6B22"/>
    <w:rsid w:val="00F02602"/>
    <w:rsid w:val="00F0420C"/>
    <w:rsid w:val="00F2458D"/>
    <w:rsid w:val="00F83861"/>
    <w:rsid w:val="00F87476"/>
    <w:rsid w:val="00F97088"/>
    <w:rsid w:val="00FA0F5A"/>
    <w:rsid w:val="00FA7259"/>
    <w:rsid w:val="00FB28A9"/>
    <w:rsid w:val="00FC1003"/>
    <w:rsid w:val="00FC76D0"/>
    <w:rsid w:val="00FD0A7C"/>
    <w:rsid w:val="00FD1877"/>
    <w:rsid w:val="00FD492B"/>
    <w:rsid w:val="00FE3C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B49A5"/>
  <w15:chartTrackingRefBased/>
  <w15:docId w15:val="{0754F28F-2F8E-4F92-AF3C-658F96C5F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2104"/>
    <w:pPr>
      <w:spacing w:after="0" w:line="240" w:lineRule="auto"/>
    </w:pPr>
    <w:rPr>
      <w:rFonts w:eastAsia="Times New Roman" w:cs="Times New Roman"/>
      <w:sz w:val="20"/>
      <w:szCs w:val="24"/>
      <w:lang w:eastAsia="pl-PL"/>
    </w:rPr>
  </w:style>
  <w:style w:type="paragraph" w:styleId="Nagwek1">
    <w:name w:val="heading 1"/>
    <w:basedOn w:val="Normalny"/>
    <w:next w:val="Normalny"/>
    <w:link w:val="Nagwek1Znak"/>
    <w:uiPriority w:val="9"/>
    <w:qFormat/>
    <w:rsid w:val="00D27CE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Nag 1"/>
    <w:basedOn w:val="Normalny"/>
    <w:link w:val="AkapitzlistZnak"/>
    <w:uiPriority w:val="34"/>
    <w:qFormat/>
    <w:rsid w:val="00585B49"/>
    <w:pPr>
      <w:ind w:left="720"/>
      <w:contextualSpacing/>
    </w:pPr>
  </w:style>
  <w:style w:type="paragraph" w:styleId="Nagwek">
    <w:name w:val="header"/>
    <w:basedOn w:val="Normalny"/>
    <w:link w:val="NagwekZnak"/>
    <w:semiHidden/>
    <w:rsid w:val="0091544F"/>
    <w:pPr>
      <w:tabs>
        <w:tab w:val="center" w:pos="4536"/>
        <w:tab w:val="right" w:pos="9072"/>
      </w:tabs>
    </w:pPr>
    <w:rPr>
      <w:szCs w:val="20"/>
    </w:rPr>
  </w:style>
  <w:style w:type="character" w:customStyle="1" w:styleId="NagwekZnak">
    <w:name w:val="Nagłówek Znak"/>
    <w:basedOn w:val="Domylnaczcionkaakapitu"/>
    <w:link w:val="Nagwek"/>
    <w:semiHidden/>
    <w:rsid w:val="0091544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52FD2"/>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2FD2"/>
    <w:rPr>
      <w:rFonts w:ascii="Segoe UI" w:eastAsia="Times New Roman" w:hAnsi="Segoe UI" w:cs="Segoe UI"/>
      <w:sz w:val="18"/>
      <w:szCs w:val="18"/>
      <w:lang w:eastAsia="pl-PL"/>
    </w:rPr>
  </w:style>
  <w:style w:type="paragraph" w:styleId="Tekstkomentarza">
    <w:name w:val="annotation text"/>
    <w:basedOn w:val="Normalny"/>
    <w:link w:val="TekstkomentarzaZnak"/>
    <w:semiHidden/>
    <w:rsid w:val="008A41C9"/>
    <w:rPr>
      <w:szCs w:val="20"/>
    </w:rPr>
  </w:style>
  <w:style w:type="character" w:customStyle="1" w:styleId="TekstkomentarzaZnak">
    <w:name w:val="Tekst komentarza Znak"/>
    <w:basedOn w:val="Domylnaczcionkaakapitu"/>
    <w:link w:val="Tekstkomentarza"/>
    <w:semiHidden/>
    <w:rsid w:val="008A41C9"/>
    <w:rPr>
      <w:rFonts w:ascii="Times New Roman" w:eastAsia="Times New Roman" w:hAnsi="Times New Roman" w:cs="Times New Roman"/>
      <w:sz w:val="20"/>
      <w:szCs w:val="20"/>
      <w:lang w:eastAsia="pl-PL"/>
    </w:rPr>
  </w:style>
  <w:style w:type="character" w:styleId="Hipercze">
    <w:name w:val="Hyperlink"/>
    <w:basedOn w:val="Domylnaczcionkaakapitu"/>
    <w:unhideWhenUsed/>
    <w:rsid w:val="0044211B"/>
    <w:rPr>
      <w:color w:val="0000FF"/>
      <w:u w:val="single"/>
    </w:rPr>
  </w:style>
  <w:style w:type="character" w:customStyle="1" w:styleId="Nagwek1Znak">
    <w:name w:val="Nagłówek 1 Znak"/>
    <w:basedOn w:val="Domylnaczcionkaakapitu"/>
    <w:link w:val="Nagwek1"/>
    <w:uiPriority w:val="9"/>
    <w:rsid w:val="00D27CED"/>
    <w:rPr>
      <w:rFonts w:asciiTheme="majorHAnsi" w:eastAsiaTheme="majorEastAsia" w:hAnsiTheme="majorHAnsi" w:cstheme="majorBidi"/>
      <w:color w:val="2E74B5" w:themeColor="accent1" w:themeShade="BF"/>
      <w:sz w:val="32"/>
      <w:szCs w:val="32"/>
      <w:lang w:eastAsia="pl-PL"/>
    </w:rPr>
  </w:style>
  <w:style w:type="character" w:customStyle="1" w:styleId="AkapitzlistZnak">
    <w:name w:val="Akapit z listą Znak"/>
    <w:aliases w:val="wypunktowanie Znak,Nag 1 Znak"/>
    <w:basedOn w:val="Domylnaczcionkaakapitu"/>
    <w:link w:val="Akapitzlist"/>
    <w:uiPriority w:val="34"/>
    <w:qFormat/>
    <w:rsid w:val="00AB0E95"/>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5933D8"/>
    <w:rPr>
      <w:color w:val="605E5C"/>
      <w:shd w:val="clear" w:color="auto" w:fill="E1DFDD"/>
    </w:rPr>
  </w:style>
  <w:style w:type="character" w:customStyle="1" w:styleId="apple-converted-space">
    <w:name w:val="apple-converted-space"/>
    <w:basedOn w:val="Domylnaczcionkaakapitu"/>
    <w:rsid w:val="009A7BE6"/>
  </w:style>
  <w:style w:type="paragraph" w:styleId="NormalnyWeb">
    <w:name w:val="Normal (Web)"/>
    <w:basedOn w:val="Normalny"/>
    <w:uiPriority w:val="99"/>
    <w:semiHidden/>
    <w:unhideWhenUsed/>
    <w:rsid w:val="00CD681C"/>
    <w:pPr>
      <w:spacing w:before="100" w:beforeAutospacing="1" w:after="100" w:afterAutospacing="1"/>
    </w:pPr>
  </w:style>
  <w:style w:type="paragraph" w:styleId="HTML-wstpniesformatowany">
    <w:name w:val="HTML Preformatted"/>
    <w:basedOn w:val="Normalny"/>
    <w:link w:val="HTML-wstpniesformatowanyZnak"/>
    <w:uiPriority w:val="99"/>
    <w:semiHidden/>
    <w:unhideWhenUsed/>
    <w:rsid w:val="00693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wstpniesformatowanyZnak">
    <w:name w:val="HTML - wstępnie sformatowany Znak"/>
    <w:basedOn w:val="Domylnaczcionkaakapitu"/>
    <w:link w:val="HTML-wstpniesformatowany"/>
    <w:uiPriority w:val="99"/>
    <w:semiHidden/>
    <w:rsid w:val="00693DED"/>
    <w:rPr>
      <w:rFonts w:ascii="Courier New" w:eastAsia="Times New Roman" w:hAnsi="Courier New" w:cs="Courier New"/>
      <w:sz w:val="20"/>
      <w:szCs w:val="20"/>
      <w:lang w:eastAsia="pl-PL"/>
    </w:rPr>
  </w:style>
  <w:style w:type="character" w:styleId="Odwoaniedokomentarza">
    <w:name w:val="annotation reference"/>
    <w:basedOn w:val="Domylnaczcionkaakapitu"/>
    <w:uiPriority w:val="99"/>
    <w:semiHidden/>
    <w:unhideWhenUsed/>
    <w:rsid w:val="00032104"/>
    <w:rPr>
      <w:sz w:val="16"/>
      <w:szCs w:val="16"/>
    </w:rPr>
  </w:style>
  <w:style w:type="paragraph" w:styleId="Tematkomentarza">
    <w:name w:val="annotation subject"/>
    <w:basedOn w:val="Tekstkomentarza"/>
    <w:next w:val="Tekstkomentarza"/>
    <w:link w:val="TematkomentarzaZnak"/>
    <w:uiPriority w:val="99"/>
    <w:semiHidden/>
    <w:unhideWhenUsed/>
    <w:rsid w:val="00032104"/>
    <w:rPr>
      <w:b/>
      <w:bCs/>
    </w:rPr>
  </w:style>
  <w:style w:type="character" w:customStyle="1" w:styleId="TematkomentarzaZnak">
    <w:name w:val="Temat komentarza Znak"/>
    <w:basedOn w:val="TekstkomentarzaZnak"/>
    <w:link w:val="Tematkomentarza"/>
    <w:uiPriority w:val="99"/>
    <w:semiHidden/>
    <w:rsid w:val="00032104"/>
    <w:rPr>
      <w:rFonts w:ascii="Times New Roman" w:eastAsia="Times New Roman" w:hAnsi="Times New Roman" w:cs="Times New Roman"/>
      <w:b/>
      <w:bCs/>
      <w:sz w:val="20"/>
      <w:szCs w:val="20"/>
      <w:lang w:eastAsia="pl-PL"/>
    </w:rPr>
  </w:style>
  <w:style w:type="paragraph" w:customStyle="1" w:styleId="Styl1">
    <w:name w:val="Styl1"/>
    <w:basedOn w:val="Tekstkomentarza"/>
    <w:qFormat/>
    <w:rsid w:val="00032104"/>
  </w:style>
  <w:style w:type="paragraph" w:customStyle="1" w:styleId="Styl2">
    <w:name w:val="Styl2"/>
    <w:basedOn w:val="Tekstkomentarza"/>
    <w:qFormat/>
    <w:rsid w:val="00032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399324">
      <w:bodyDiv w:val="1"/>
      <w:marLeft w:val="0"/>
      <w:marRight w:val="0"/>
      <w:marTop w:val="0"/>
      <w:marBottom w:val="0"/>
      <w:divBdr>
        <w:top w:val="none" w:sz="0" w:space="0" w:color="auto"/>
        <w:left w:val="none" w:sz="0" w:space="0" w:color="auto"/>
        <w:bottom w:val="none" w:sz="0" w:space="0" w:color="auto"/>
        <w:right w:val="none" w:sz="0" w:space="0" w:color="auto"/>
      </w:divBdr>
    </w:div>
    <w:div w:id="249433272">
      <w:bodyDiv w:val="1"/>
      <w:marLeft w:val="0"/>
      <w:marRight w:val="0"/>
      <w:marTop w:val="0"/>
      <w:marBottom w:val="0"/>
      <w:divBdr>
        <w:top w:val="none" w:sz="0" w:space="0" w:color="auto"/>
        <w:left w:val="none" w:sz="0" w:space="0" w:color="auto"/>
        <w:bottom w:val="none" w:sz="0" w:space="0" w:color="auto"/>
        <w:right w:val="none" w:sz="0" w:space="0" w:color="auto"/>
      </w:divBdr>
    </w:div>
    <w:div w:id="325984510">
      <w:bodyDiv w:val="1"/>
      <w:marLeft w:val="0"/>
      <w:marRight w:val="0"/>
      <w:marTop w:val="0"/>
      <w:marBottom w:val="0"/>
      <w:divBdr>
        <w:top w:val="none" w:sz="0" w:space="0" w:color="auto"/>
        <w:left w:val="none" w:sz="0" w:space="0" w:color="auto"/>
        <w:bottom w:val="none" w:sz="0" w:space="0" w:color="auto"/>
        <w:right w:val="none" w:sz="0" w:space="0" w:color="auto"/>
      </w:divBdr>
    </w:div>
    <w:div w:id="349142517">
      <w:bodyDiv w:val="1"/>
      <w:marLeft w:val="0"/>
      <w:marRight w:val="0"/>
      <w:marTop w:val="0"/>
      <w:marBottom w:val="0"/>
      <w:divBdr>
        <w:top w:val="none" w:sz="0" w:space="0" w:color="auto"/>
        <w:left w:val="none" w:sz="0" w:space="0" w:color="auto"/>
        <w:bottom w:val="none" w:sz="0" w:space="0" w:color="auto"/>
        <w:right w:val="none" w:sz="0" w:space="0" w:color="auto"/>
      </w:divBdr>
    </w:div>
    <w:div w:id="367603506">
      <w:bodyDiv w:val="1"/>
      <w:marLeft w:val="0"/>
      <w:marRight w:val="0"/>
      <w:marTop w:val="0"/>
      <w:marBottom w:val="0"/>
      <w:divBdr>
        <w:top w:val="none" w:sz="0" w:space="0" w:color="auto"/>
        <w:left w:val="none" w:sz="0" w:space="0" w:color="auto"/>
        <w:bottom w:val="none" w:sz="0" w:space="0" w:color="auto"/>
        <w:right w:val="none" w:sz="0" w:space="0" w:color="auto"/>
      </w:divBdr>
    </w:div>
    <w:div w:id="501893927">
      <w:bodyDiv w:val="1"/>
      <w:marLeft w:val="0"/>
      <w:marRight w:val="0"/>
      <w:marTop w:val="0"/>
      <w:marBottom w:val="0"/>
      <w:divBdr>
        <w:top w:val="none" w:sz="0" w:space="0" w:color="auto"/>
        <w:left w:val="none" w:sz="0" w:space="0" w:color="auto"/>
        <w:bottom w:val="none" w:sz="0" w:space="0" w:color="auto"/>
        <w:right w:val="none" w:sz="0" w:space="0" w:color="auto"/>
      </w:divBdr>
    </w:div>
    <w:div w:id="639921807">
      <w:bodyDiv w:val="1"/>
      <w:marLeft w:val="0"/>
      <w:marRight w:val="0"/>
      <w:marTop w:val="0"/>
      <w:marBottom w:val="0"/>
      <w:divBdr>
        <w:top w:val="none" w:sz="0" w:space="0" w:color="auto"/>
        <w:left w:val="none" w:sz="0" w:space="0" w:color="auto"/>
        <w:bottom w:val="none" w:sz="0" w:space="0" w:color="auto"/>
        <w:right w:val="none" w:sz="0" w:space="0" w:color="auto"/>
      </w:divBdr>
    </w:div>
    <w:div w:id="797379483">
      <w:bodyDiv w:val="1"/>
      <w:marLeft w:val="0"/>
      <w:marRight w:val="0"/>
      <w:marTop w:val="0"/>
      <w:marBottom w:val="0"/>
      <w:divBdr>
        <w:top w:val="none" w:sz="0" w:space="0" w:color="auto"/>
        <w:left w:val="none" w:sz="0" w:space="0" w:color="auto"/>
        <w:bottom w:val="none" w:sz="0" w:space="0" w:color="auto"/>
        <w:right w:val="none" w:sz="0" w:space="0" w:color="auto"/>
      </w:divBdr>
    </w:div>
    <w:div w:id="887570895">
      <w:bodyDiv w:val="1"/>
      <w:marLeft w:val="0"/>
      <w:marRight w:val="0"/>
      <w:marTop w:val="0"/>
      <w:marBottom w:val="0"/>
      <w:divBdr>
        <w:top w:val="none" w:sz="0" w:space="0" w:color="auto"/>
        <w:left w:val="none" w:sz="0" w:space="0" w:color="auto"/>
        <w:bottom w:val="none" w:sz="0" w:space="0" w:color="auto"/>
        <w:right w:val="none" w:sz="0" w:space="0" w:color="auto"/>
      </w:divBdr>
    </w:div>
    <w:div w:id="970133613">
      <w:bodyDiv w:val="1"/>
      <w:marLeft w:val="0"/>
      <w:marRight w:val="0"/>
      <w:marTop w:val="0"/>
      <w:marBottom w:val="0"/>
      <w:divBdr>
        <w:top w:val="none" w:sz="0" w:space="0" w:color="auto"/>
        <w:left w:val="none" w:sz="0" w:space="0" w:color="auto"/>
        <w:bottom w:val="none" w:sz="0" w:space="0" w:color="auto"/>
        <w:right w:val="none" w:sz="0" w:space="0" w:color="auto"/>
      </w:divBdr>
    </w:div>
    <w:div w:id="994260664">
      <w:bodyDiv w:val="1"/>
      <w:marLeft w:val="0"/>
      <w:marRight w:val="0"/>
      <w:marTop w:val="0"/>
      <w:marBottom w:val="0"/>
      <w:divBdr>
        <w:top w:val="none" w:sz="0" w:space="0" w:color="auto"/>
        <w:left w:val="none" w:sz="0" w:space="0" w:color="auto"/>
        <w:bottom w:val="none" w:sz="0" w:space="0" w:color="auto"/>
        <w:right w:val="none" w:sz="0" w:space="0" w:color="auto"/>
      </w:divBdr>
    </w:div>
    <w:div w:id="1133982686">
      <w:bodyDiv w:val="1"/>
      <w:marLeft w:val="0"/>
      <w:marRight w:val="0"/>
      <w:marTop w:val="0"/>
      <w:marBottom w:val="0"/>
      <w:divBdr>
        <w:top w:val="none" w:sz="0" w:space="0" w:color="auto"/>
        <w:left w:val="none" w:sz="0" w:space="0" w:color="auto"/>
        <w:bottom w:val="none" w:sz="0" w:space="0" w:color="auto"/>
        <w:right w:val="none" w:sz="0" w:space="0" w:color="auto"/>
      </w:divBdr>
    </w:div>
    <w:div w:id="1161583922">
      <w:bodyDiv w:val="1"/>
      <w:marLeft w:val="0"/>
      <w:marRight w:val="0"/>
      <w:marTop w:val="0"/>
      <w:marBottom w:val="0"/>
      <w:divBdr>
        <w:top w:val="none" w:sz="0" w:space="0" w:color="auto"/>
        <w:left w:val="none" w:sz="0" w:space="0" w:color="auto"/>
        <w:bottom w:val="none" w:sz="0" w:space="0" w:color="auto"/>
        <w:right w:val="none" w:sz="0" w:space="0" w:color="auto"/>
      </w:divBdr>
    </w:div>
    <w:div w:id="1235356400">
      <w:bodyDiv w:val="1"/>
      <w:marLeft w:val="0"/>
      <w:marRight w:val="0"/>
      <w:marTop w:val="0"/>
      <w:marBottom w:val="0"/>
      <w:divBdr>
        <w:top w:val="none" w:sz="0" w:space="0" w:color="auto"/>
        <w:left w:val="none" w:sz="0" w:space="0" w:color="auto"/>
        <w:bottom w:val="none" w:sz="0" w:space="0" w:color="auto"/>
        <w:right w:val="none" w:sz="0" w:space="0" w:color="auto"/>
      </w:divBdr>
    </w:div>
    <w:div w:id="1432435235">
      <w:bodyDiv w:val="1"/>
      <w:marLeft w:val="0"/>
      <w:marRight w:val="0"/>
      <w:marTop w:val="0"/>
      <w:marBottom w:val="0"/>
      <w:divBdr>
        <w:top w:val="none" w:sz="0" w:space="0" w:color="auto"/>
        <w:left w:val="none" w:sz="0" w:space="0" w:color="auto"/>
        <w:bottom w:val="none" w:sz="0" w:space="0" w:color="auto"/>
        <w:right w:val="none" w:sz="0" w:space="0" w:color="auto"/>
      </w:divBdr>
    </w:div>
    <w:div w:id="1526091206">
      <w:bodyDiv w:val="1"/>
      <w:marLeft w:val="0"/>
      <w:marRight w:val="0"/>
      <w:marTop w:val="0"/>
      <w:marBottom w:val="0"/>
      <w:divBdr>
        <w:top w:val="none" w:sz="0" w:space="0" w:color="auto"/>
        <w:left w:val="none" w:sz="0" w:space="0" w:color="auto"/>
        <w:bottom w:val="none" w:sz="0" w:space="0" w:color="auto"/>
        <w:right w:val="none" w:sz="0" w:space="0" w:color="auto"/>
      </w:divBdr>
    </w:div>
    <w:div w:id="1592198313">
      <w:bodyDiv w:val="1"/>
      <w:marLeft w:val="0"/>
      <w:marRight w:val="0"/>
      <w:marTop w:val="0"/>
      <w:marBottom w:val="0"/>
      <w:divBdr>
        <w:top w:val="none" w:sz="0" w:space="0" w:color="auto"/>
        <w:left w:val="none" w:sz="0" w:space="0" w:color="auto"/>
        <w:bottom w:val="none" w:sz="0" w:space="0" w:color="auto"/>
        <w:right w:val="none" w:sz="0" w:space="0" w:color="auto"/>
      </w:divBdr>
    </w:div>
    <w:div w:id="1680159683">
      <w:bodyDiv w:val="1"/>
      <w:marLeft w:val="0"/>
      <w:marRight w:val="0"/>
      <w:marTop w:val="0"/>
      <w:marBottom w:val="0"/>
      <w:divBdr>
        <w:top w:val="none" w:sz="0" w:space="0" w:color="auto"/>
        <w:left w:val="none" w:sz="0" w:space="0" w:color="auto"/>
        <w:bottom w:val="none" w:sz="0" w:space="0" w:color="auto"/>
        <w:right w:val="none" w:sz="0" w:space="0" w:color="auto"/>
      </w:divBdr>
    </w:div>
    <w:div w:id="1702389528">
      <w:bodyDiv w:val="1"/>
      <w:marLeft w:val="0"/>
      <w:marRight w:val="0"/>
      <w:marTop w:val="0"/>
      <w:marBottom w:val="0"/>
      <w:divBdr>
        <w:top w:val="none" w:sz="0" w:space="0" w:color="auto"/>
        <w:left w:val="none" w:sz="0" w:space="0" w:color="auto"/>
        <w:bottom w:val="none" w:sz="0" w:space="0" w:color="auto"/>
        <w:right w:val="none" w:sz="0" w:space="0" w:color="auto"/>
      </w:divBdr>
    </w:div>
    <w:div w:id="1962954742">
      <w:bodyDiv w:val="1"/>
      <w:marLeft w:val="0"/>
      <w:marRight w:val="0"/>
      <w:marTop w:val="0"/>
      <w:marBottom w:val="0"/>
      <w:divBdr>
        <w:top w:val="none" w:sz="0" w:space="0" w:color="auto"/>
        <w:left w:val="none" w:sz="0" w:space="0" w:color="auto"/>
        <w:bottom w:val="none" w:sz="0" w:space="0" w:color="auto"/>
        <w:right w:val="none" w:sz="0" w:space="0" w:color="auto"/>
      </w:divBdr>
    </w:div>
    <w:div w:id="1988440087">
      <w:bodyDiv w:val="1"/>
      <w:marLeft w:val="0"/>
      <w:marRight w:val="0"/>
      <w:marTop w:val="0"/>
      <w:marBottom w:val="0"/>
      <w:divBdr>
        <w:top w:val="none" w:sz="0" w:space="0" w:color="auto"/>
        <w:left w:val="none" w:sz="0" w:space="0" w:color="auto"/>
        <w:bottom w:val="none" w:sz="0" w:space="0" w:color="auto"/>
        <w:right w:val="none" w:sz="0" w:space="0" w:color="auto"/>
      </w:divBdr>
    </w:div>
    <w:div w:id="1995522069">
      <w:bodyDiv w:val="1"/>
      <w:marLeft w:val="0"/>
      <w:marRight w:val="0"/>
      <w:marTop w:val="0"/>
      <w:marBottom w:val="0"/>
      <w:divBdr>
        <w:top w:val="none" w:sz="0" w:space="0" w:color="auto"/>
        <w:left w:val="none" w:sz="0" w:space="0" w:color="auto"/>
        <w:bottom w:val="none" w:sz="0" w:space="0" w:color="auto"/>
        <w:right w:val="none" w:sz="0" w:space="0" w:color="auto"/>
      </w:divBdr>
    </w:div>
    <w:div w:id="206956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A2E42-3269-4243-A21B-EC23CF2BC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585</Words>
  <Characters>3510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kom1</dc:creator>
  <cp:keywords/>
  <dc:description/>
  <cp:lastModifiedBy>E.S.</cp:lastModifiedBy>
  <cp:revision>6</cp:revision>
  <cp:lastPrinted>2020-05-15T10:39:00Z</cp:lastPrinted>
  <dcterms:created xsi:type="dcterms:W3CDTF">2020-10-27T10:11:00Z</dcterms:created>
  <dcterms:modified xsi:type="dcterms:W3CDTF">2020-10-27T10:53:00Z</dcterms:modified>
</cp:coreProperties>
</file>