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39D02878"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CE260D">
        <w:rPr>
          <w:rFonts w:ascii="Verdana" w:hAnsi="Verdana"/>
          <w:noProof/>
          <w:sz w:val="18"/>
          <w:szCs w:val="18"/>
        </w:rPr>
        <w:t>95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sidR="00291FD6">
        <w:rPr>
          <w:rFonts w:ascii="Verdana" w:hAnsi="Verdana"/>
          <w:noProof/>
          <w:sz w:val="18"/>
          <w:szCs w:val="18"/>
        </w:rPr>
        <w:t xml:space="preserve">         </w:t>
      </w:r>
      <w:r>
        <w:rPr>
          <w:rFonts w:ascii="Verdana" w:hAnsi="Verdana"/>
          <w:noProof/>
          <w:sz w:val="18"/>
          <w:szCs w:val="18"/>
        </w:rPr>
        <w:t xml:space="preserve"> </w:t>
      </w:r>
      <w:r w:rsidRPr="00A06F86">
        <w:rPr>
          <w:rFonts w:ascii="Verdana" w:hAnsi="Verdana"/>
          <w:noProof/>
          <w:sz w:val="18"/>
          <w:szCs w:val="18"/>
        </w:rPr>
        <w:t xml:space="preserve">Wrocław, </w:t>
      </w:r>
      <w:r w:rsidR="001C2994" w:rsidRPr="001C2994">
        <w:rPr>
          <w:rFonts w:ascii="Verdana" w:hAnsi="Verdana"/>
          <w:noProof/>
          <w:sz w:val="18"/>
          <w:szCs w:val="18"/>
        </w:rPr>
        <w:t>22</w:t>
      </w:r>
      <w:r w:rsidR="00CE260D" w:rsidRPr="001C2994">
        <w:rPr>
          <w:rFonts w:ascii="Verdana" w:hAnsi="Verdana"/>
          <w:noProof/>
          <w:sz w:val="18"/>
          <w:szCs w:val="18"/>
        </w:rPr>
        <w:t>.10</w:t>
      </w:r>
      <w:r w:rsidR="00BA53B3" w:rsidRPr="001C2994">
        <w:rPr>
          <w:rFonts w:ascii="Verdana" w:hAnsi="Verdana"/>
          <w:noProof/>
          <w:sz w:val="18"/>
          <w:szCs w:val="18"/>
        </w:rPr>
        <w:t>.2020</w:t>
      </w:r>
      <w:r w:rsidRPr="001C2994">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1C2994" w:rsidRDefault="007A7A4D" w:rsidP="00D11ABD">
      <w:pPr>
        <w:spacing w:after="120" w:line="276" w:lineRule="auto"/>
        <w:ind w:left="360" w:right="471" w:hanging="360"/>
        <w:jc w:val="both"/>
        <w:rPr>
          <w:rFonts w:ascii="Verdana" w:hAnsi="Verdana"/>
          <w:color w:val="000000"/>
          <w:sz w:val="18"/>
          <w:szCs w:val="18"/>
          <w:u w:val="single"/>
        </w:rPr>
      </w:pPr>
      <w:r w:rsidRPr="001C2994">
        <w:rPr>
          <w:rFonts w:ascii="Verdana" w:hAnsi="Verdana"/>
          <w:color w:val="000000"/>
          <w:sz w:val="18"/>
          <w:szCs w:val="18"/>
          <w:u w:val="single"/>
        </w:rPr>
        <w:t xml:space="preserve">NAZWA POSTĘPOWANIA  </w:t>
      </w:r>
    </w:p>
    <w:p w14:paraId="5772C517" w14:textId="77777777" w:rsidR="002F7098" w:rsidRPr="001C2994" w:rsidRDefault="002F7098" w:rsidP="002F7098">
      <w:pPr>
        <w:spacing w:after="60" w:line="280" w:lineRule="exact"/>
        <w:ind w:right="-239"/>
        <w:jc w:val="both"/>
        <w:rPr>
          <w:rFonts w:ascii="Verdana" w:hAnsi="Verdana"/>
          <w:sz w:val="18"/>
          <w:szCs w:val="18"/>
          <w:u w:val="single"/>
        </w:rPr>
      </w:pPr>
      <w:r w:rsidRPr="001C2994">
        <w:rPr>
          <w:rFonts w:ascii="Verdana" w:hAnsi="Verdana"/>
          <w:bCs/>
          <w:sz w:val="18"/>
          <w:szCs w:val="18"/>
        </w:rPr>
        <w:t>Dostawa drobnego sprzętu laboratoryjnego na potrzeby jednostek Uniwersytetu Medycznego we Wrocławiu.</w:t>
      </w:r>
    </w:p>
    <w:p w14:paraId="1D2C2A4C" w14:textId="77777777" w:rsidR="001D64CF" w:rsidRPr="001C2994" w:rsidRDefault="001D64CF" w:rsidP="00CE260D">
      <w:pPr>
        <w:ind w:left="851"/>
        <w:jc w:val="both"/>
        <w:rPr>
          <w:rFonts w:ascii="Verdana" w:hAnsi="Verdana" w:cs="Arial"/>
          <w:b/>
          <w:sz w:val="18"/>
          <w:szCs w:val="18"/>
        </w:rPr>
      </w:pPr>
    </w:p>
    <w:p w14:paraId="425F6D04" w14:textId="573264BD" w:rsidR="001D64CF" w:rsidRPr="001C2994" w:rsidRDefault="00FF72CB" w:rsidP="007B0024">
      <w:pPr>
        <w:shd w:val="clear" w:color="auto" w:fill="FFFFFF"/>
        <w:spacing w:line="240" w:lineRule="exact"/>
        <w:ind w:right="186"/>
        <w:jc w:val="center"/>
        <w:rPr>
          <w:rFonts w:ascii="Verdana" w:hAnsi="Verdana"/>
          <w:b/>
          <w:sz w:val="18"/>
          <w:szCs w:val="18"/>
        </w:rPr>
      </w:pPr>
      <w:r w:rsidRPr="001C2994">
        <w:rPr>
          <w:rFonts w:ascii="Verdana" w:hAnsi="Verdana"/>
          <w:b/>
          <w:sz w:val="18"/>
          <w:szCs w:val="18"/>
        </w:rPr>
        <w:t>UNIEWAŻNIENIE PO</w:t>
      </w:r>
      <w:r w:rsidR="001D64CF" w:rsidRPr="001C2994">
        <w:rPr>
          <w:rFonts w:ascii="Verdana" w:hAnsi="Verdana"/>
          <w:b/>
          <w:sz w:val="18"/>
          <w:szCs w:val="18"/>
        </w:rPr>
        <w:t>STĘPOWANIA</w:t>
      </w:r>
      <w:r w:rsidR="00EC2295" w:rsidRPr="001C2994">
        <w:rPr>
          <w:rFonts w:ascii="Verdana" w:hAnsi="Verdana"/>
          <w:b/>
          <w:sz w:val="18"/>
          <w:szCs w:val="18"/>
        </w:rPr>
        <w:t xml:space="preserve"> </w:t>
      </w:r>
    </w:p>
    <w:p w14:paraId="61E61043" w14:textId="0CFEDDB8" w:rsidR="001D64CF" w:rsidRPr="001C2994" w:rsidRDefault="001D64CF" w:rsidP="007B0024">
      <w:pPr>
        <w:spacing w:line="240" w:lineRule="exact"/>
        <w:ind w:left="851" w:hanging="851"/>
        <w:jc w:val="center"/>
        <w:rPr>
          <w:rFonts w:ascii="Verdana" w:hAnsi="Verdana"/>
          <w:b/>
          <w:sz w:val="18"/>
          <w:szCs w:val="18"/>
        </w:rPr>
      </w:pPr>
      <w:r w:rsidRPr="001C2994">
        <w:rPr>
          <w:rFonts w:ascii="Verdana" w:hAnsi="Verdana"/>
          <w:b/>
          <w:sz w:val="18"/>
          <w:szCs w:val="18"/>
        </w:rPr>
        <w:t xml:space="preserve">W ZAKRESIE CZĘŚCI </w:t>
      </w:r>
      <w:r w:rsidR="0074388F" w:rsidRPr="001C2994">
        <w:rPr>
          <w:rFonts w:ascii="Verdana" w:hAnsi="Verdana"/>
          <w:b/>
          <w:sz w:val="18"/>
          <w:szCs w:val="18"/>
        </w:rPr>
        <w:t>3</w:t>
      </w:r>
    </w:p>
    <w:p w14:paraId="1BE7646A" w14:textId="77777777" w:rsidR="006E357D" w:rsidRPr="001C2994" w:rsidRDefault="006E357D" w:rsidP="007B0024">
      <w:pPr>
        <w:spacing w:line="240" w:lineRule="exact"/>
        <w:ind w:left="851" w:hanging="851"/>
        <w:jc w:val="center"/>
        <w:rPr>
          <w:rFonts w:ascii="Verdana" w:hAnsi="Verdana"/>
          <w:b/>
          <w:sz w:val="18"/>
          <w:szCs w:val="18"/>
        </w:rPr>
      </w:pPr>
    </w:p>
    <w:p w14:paraId="0C091C29" w14:textId="77777777" w:rsidR="006E357D" w:rsidRPr="001C2994" w:rsidRDefault="006E357D" w:rsidP="007B0024">
      <w:pPr>
        <w:tabs>
          <w:tab w:val="right" w:pos="9072"/>
        </w:tabs>
        <w:spacing w:line="240" w:lineRule="exact"/>
        <w:ind w:right="-97"/>
        <w:jc w:val="both"/>
        <w:rPr>
          <w:rFonts w:ascii="Verdana" w:hAnsi="Verdana"/>
          <w:noProof/>
          <w:sz w:val="18"/>
          <w:szCs w:val="18"/>
        </w:rPr>
      </w:pPr>
      <w:r w:rsidRPr="001C2994">
        <w:rPr>
          <w:rFonts w:ascii="Verdana" w:hAnsi="Verdana"/>
          <w:noProof/>
          <w:sz w:val="18"/>
          <w:szCs w:val="18"/>
        </w:rPr>
        <w:t>Uniwersytet Medyczny we Wrocławiu</w:t>
      </w:r>
      <w:r w:rsidRPr="001C2994">
        <w:rPr>
          <w:rFonts w:ascii="Verdana" w:hAnsi="Verdana"/>
          <w:bCs/>
          <w:i/>
          <w:iCs/>
          <w:noProof/>
          <w:sz w:val="18"/>
          <w:szCs w:val="18"/>
        </w:rPr>
        <w:t xml:space="preserve"> </w:t>
      </w:r>
      <w:r w:rsidRPr="001C2994">
        <w:rPr>
          <w:rFonts w:ascii="Verdana" w:hAnsi="Verdana"/>
          <w:noProof/>
          <w:sz w:val="18"/>
          <w:szCs w:val="18"/>
        </w:rPr>
        <w:t>dziękuje Wykonawcom za udział w ww. postępowaniu.</w:t>
      </w:r>
    </w:p>
    <w:p w14:paraId="548A1B5F" w14:textId="77777777" w:rsidR="006E357D" w:rsidRPr="001C2994" w:rsidRDefault="006E357D" w:rsidP="007B0024">
      <w:pPr>
        <w:shd w:val="clear" w:color="auto" w:fill="FFFFFF"/>
        <w:spacing w:line="240" w:lineRule="exact"/>
        <w:ind w:right="-97"/>
        <w:jc w:val="both"/>
        <w:rPr>
          <w:rFonts w:ascii="Verdana" w:hAnsi="Verdana"/>
          <w:sz w:val="18"/>
          <w:szCs w:val="18"/>
        </w:rPr>
      </w:pPr>
    </w:p>
    <w:p w14:paraId="5148FA7B" w14:textId="77777777" w:rsidR="006E357D" w:rsidRPr="001C2994" w:rsidRDefault="006E357D" w:rsidP="007B0024">
      <w:pPr>
        <w:shd w:val="clear" w:color="auto" w:fill="FFFFFF"/>
        <w:spacing w:line="240" w:lineRule="exact"/>
        <w:ind w:right="329"/>
        <w:jc w:val="both"/>
        <w:rPr>
          <w:rFonts w:ascii="Verdana" w:hAnsi="Verdana"/>
          <w:sz w:val="18"/>
          <w:szCs w:val="18"/>
        </w:rPr>
      </w:pPr>
      <w:r w:rsidRPr="001C2994">
        <w:rPr>
          <w:rFonts w:ascii="Verdana" w:hAnsi="Verdana"/>
          <w:sz w:val="18"/>
          <w:szCs w:val="18"/>
        </w:rPr>
        <w:t>Zgodnie z art. 92 ustawy z dnia 29 stycznia 2004 r. Prawa zamówień publicznych (tekst jedn. – Dz. U. z 2019 r., poz. 1843), zwanej dalej „</w:t>
      </w:r>
      <w:proofErr w:type="spellStart"/>
      <w:r w:rsidRPr="001C2994">
        <w:rPr>
          <w:rFonts w:ascii="Verdana" w:hAnsi="Verdana"/>
          <w:sz w:val="18"/>
          <w:szCs w:val="18"/>
        </w:rPr>
        <w:t>Pzp</w:t>
      </w:r>
      <w:proofErr w:type="spellEnd"/>
      <w:r w:rsidRPr="001C2994">
        <w:rPr>
          <w:rFonts w:ascii="Verdana" w:hAnsi="Verdana"/>
          <w:sz w:val="18"/>
          <w:szCs w:val="18"/>
        </w:rPr>
        <w:t>”, zawiadamiamy o jego</w:t>
      </w:r>
      <w:r w:rsidRPr="001C2994">
        <w:rPr>
          <w:rFonts w:ascii="Verdana" w:hAnsi="Verdana"/>
          <w:b/>
          <w:bCs/>
          <w:sz w:val="18"/>
          <w:szCs w:val="18"/>
        </w:rPr>
        <w:t xml:space="preserve"> wyniku.</w:t>
      </w:r>
    </w:p>
    <w:p w14:paraId="3AEF8549" w14:textId="77777777" w:rsidR="005F68BC" w:rsidRPr="001C2994" w:rsidRDefault="005F68BC" w:rsidP="007B0024">
      <w:pPr>
        <w:spacing w:line="240" w:lineRule="exact"/>
        <w:ind w:left="851" w:hanging="851"/>
        <w:jc w:val="both"/>
        <w:rPr>
          <w:rFonts w:ascii="Verdana" w:hAnsi="Verdana" w:cs="Arial"/>
          <w:b/>
          <w:sz w:val="18"/>
          <w:szCs w:val="18"/>
        </w:rPr>
      </w:pPr>
    </w:p>
    <w:p w14:paraId="5FF7EF68" w14:textId="2B6B4EEC" w:rsidR="00CE260D" w:rsidRPr="001C2994" w:rsidRDefault="00CE260D" w:rsidP="007B0024">
      <w:pPr>
        <w:spacing w:line="240" w:lineRule="exact"/>
        <w:ind w:left="851" w:hanging="851"/>
        <w:jc w:val="both"/>
        <w:rPr>
          <w:rFonts w:ascii="Verdana" w:hAnsi="Verdana" w:cs="Arial"/>
          <w:b/>
          <w:sz w:val="18"/>
          <w:szCs w:val="18"/>
        </w:rPr>
      </w:pPr>
      <w:r w:rsidRPr="001C2994">
        <w:rPr>
          <w:rFonts w:ascii="Verdana" w:hAnsi="Verdana" w:cs="Arial"/>
          <w:b/>
          <w:sz w:val="18"/>
          <w:szCs w:val="18"/>
        </w:rPr>
        <w:t xml:space="preserve">Część </w:t>
      </w:r>
      <w:r w:rsidR="00EC2295" w:rsidRPr="001C2994">
        <w:rPr>
          <w:rFonts w:ascii="Verdana" w:hAnsi="Verdana" w:cs="Arial"/>
          <w:b/>
          <w:sz w:val="18"/>
          <w:szCs w:val="18"/>
        </w:rPr>
        <w:t>3</w:t>
      </w:r>
    </w:p>
    <w:p w14:paraId="5AFBF366" w14:textId="3163F55D" w:rsidR="005C5912" w:rsidRPr="001C2994" w:rsidRDefault="00EC2295" w:rsidP="007B0024">
      <w:pPr>
        <w:tabs>
          <w:tab w:val="num" w:pos="720"/>
          <w:tab w:val="right" w:pos="9356"/>
        </w:tabs>
        <w:spacing w:line="240" w:lineRule="exact"/>
        <w:ind w:right="-97"/>
        <w:jc w:val="both"/>
        <w:rPr>
          <w:rFonts w:ascii="Verdana" w:hAnsi="Verdana"/>
          <w:noProof/>
          <w:sz w:val="18"/>
          <w:szCs w:val="18"/>
        </w:rPr>
      </w:pPr>
      <w:r w:rsidRPr="001C2994">
        <w:rPr>
          <w:rFonts w:ascii="Verdana" w:hAnsi="Verdana" w:cs="Arial"/>
          <w:sz w:val="18"/>
          <w:szCs w:val="18"/>
        </w:rPr>
        <w:t xml:space="preserve">Autoklaw parowy na potrzeby Pracowni Przesiewowych Testów Aktywności Biologicznej </w:t>
      </w:r>
      <w:r w:rsidRPr="001C2994">
        <w:rPr>
          <w:rFonts w:ascii="Verdana" w:hAnsi="Verdana" w:cs="Arial"/>
          <w:sz w:val="18"/>
          <w:szCs w:val="18"/>
        </w:rPr>
        <w:br/>
        <w:t>i Gromadzenia Materiału Biologicznego</w:t>
      </w:r>
    </w:p>
    <w:p w14:paraId="49FB85DA" w14:textId="77777777" w:rsidR="00EC2295" w:rsidRPr="001C2994" w:rsidRDefault="00EC2295" w:rsidP="007B0024">
      <w:pPr>
        <w:tabs>
          <w:tab w:val="num" w:pos="720"/>
          <w:tab w:val="right" w:pos="9356"/>
        </w:tabs>
        <w:spacing w:line="240" w:lineRule="exact"/>
        <w:ind w:right="-97"/>
        <w:jc w:val="both"/>
        <w:rPr>
          <w:rFonts w:ascii="Verdana" w:hAnsi="Verdana"/>
          <w:noProof/>
          <w:sz w:val="18"/>
          <w:szCs w:val="18"/>
        </w:rPr>
      </w:pPr>
    </w:p>
    <w:p w14:paraId="5B02D0B1" w14:textId="62C8BCB0" w:rsidR="006E357D" w:rsidRPr="001C2994" w:rsidRDefault="006E357D" w:rsidP="007B0024">
      <w:pPr>
        <w:tabs>
          <w:tab w:val="num" w:pos="720"/>
          <w:tab w:val="right" w:pos="9356"/>
        </w:tabs>
        <w:spacing w:line="240" w:lineRule="exact"/>
        <w:ind w:right="-97"/>
        <w:jc w:val="both"/>
        <w:rPr>
          <w:rFonts w:ascii="Verdana" w:hAnsi="Verdana"/>
          <w:noProof/>
          <w:sz w:val="18"/>
          <w:szCs w:val="18"/>
        </w:rPr>
      </w:pPr>
      <w:r w:rsidRPr="001C2994">
        <w:rPr>
          <w:rFonts w:ascii="Verdana" w:hAnsi="Verdana"/>
          <w:noProof/>
          <w:sz w:val="18"/>
          <w:szCs w:val="18"/>
        </w:rPr>
        <w:t xml:space="preserve">Kryteriami oceny ofert były: </w:t>
      </w:r>
    </w:p>
    <w:p w14:paraId="0BEC29A8" w14:textId="77777777" w:rsidR="006E357D" w:rsidRPr="001C2994" w:rsidRDefault="006E357D" w:rsidP="007B0024">
      <w:pPr>
        <w:tabs>
          <w:tab w:val="left" w:pos="426"/>
        </w:tabs>
        <w:spacing w:line="240" w:lineRule="exact"/>
        <w:ind w:right="-239"/>
        <w:rPr>
          <w:rFonts w:ascii="Verdana" w:hAnsi="Verdana"/>
          <w:sz w:val="18"/>
          <w:szCs w:val="18"/>
        </w:rPr>
      </w:pPr>
      <w:r w:rsidRPr="001C2994">
        <w:rPr>
          <w:rFonts w:ascii="Verdana" w:hAnsi="Verdana"/>
          <w:sz w:val="18"/>
          <w:szCs w:val="18"/>
        </w:rPr>
        <w:t>1)</w:t>
      </w:r>
      <w:r w:rsidRPr="001C2994">
        <w:rPr>
          <w:rFonts w:ascii="Verdana" w:hAnsi="Verdana"/>
          <w:sz w:val="18"/>
          <w:szCs w:val="18"/>
        </w:rPr>
        <w:tab/>
        <w:t>Cena realizacji przedmiotu zamówienia – 60 %,</w:t>
      </w:r>
    </w:p>
    <w:p w14:paraId="7E06BE89" w14:textId="77777777" w:rsidR="006E357D" w:rsidRPr="001C2994" w:rsidRDefault="006E357D" w:rsidP="007B0024">
      <w:pPr>
        <w:tabs>
          <w:tab w:val="left" w:pos="426"/>
        </w:tabs>
        <w:spacing w:line="240" w:lineRule="exact"/>
        <w:ind w:right="-239"/>
        <w:rPr>
          <w:rFonts w:ascii="Verdana" w:hAnsi="Verdana"/>
          <w:sz w:val="18"/>
          <w:szCs w:val="18"/>
        </w:rPr>
      </w:pPr>
      <w:r w:rsidRPr="001C2994">
        <w:rPr>
          <w:rFonts w:ascii="Verdana" w:hAnsi="Verdana"/>
          <w:sz w:val="18"/>
          <w:szCs w:val="18"/>
        </w:rPr>
        <w:t>2)</w:t>
      </w:r>
      <w:r w:rsidRPr="001C2994">
        <w:rPr>
          <w:rFonts w:ascii="Verdana" w:hAnsi="Verdana"/>
          <w:sz w:val="18"/>
          <w:szCs w:val="18"/>
        </w:rPr>
        <w:tab/>
        <w:t>Termin realizacji przedmiotu zamówienia – 20 %,</w:t>
      </w:r>
    </w:p>
    <w:p w14:paraId="6721309E" w14:textId="63C889ED" w:rsidR="00CE260D" w:rsidRPr="001C2994" w:rsidRDefault="006E357D" w:rsidP="007B0024">
      <w:pPr>
        <w:spacing w:line="240" w:lineRule="exact"/>
        <w:ind w:left="426" w:hanging="426"/>
        <w:jc w:val="both"/>
        <w:rPr>
          <w:rFonts w:ascii="Verdana" w:hAnsi="Verdana" w:cs="Arial"/>
          <w:b/>
          <w:sz w:val="18"/>
          <w:szCs w:val="18"/>
        </w:rPr>
      </w:pPr>
      <w:r w:rsidRPr="001C2994">
        <w:rPr>
          <w:rFonts w:ascii="Verdana" w:hAnsi="Verdana"/>
          <w:sz w:val="18"/>
          <w:szCs w:val="18"/>
        </w:rPr>
        <w:t>3)</w:t>
      </w:r>
      <w:r w:rsidRPr="001C2994">
        <w:rPr>
          <w:rFonts w:ascii="Verdana" w:hAnsi="Verdana"/>
          <w:sz w:val="18"/>
          <w:szCs w:val="18"/>
        </w:rPr>
        <w:tab/>
        <w:t>Okres gwarancji - 20 %.</w:t>
      </w:r>
    </w:p>
    <w:p w14:paraId="0EB571FD" w14:textId="77777777" w:rsidR="005C5912" w:rsidRDefault="005C5912" w:rsidP="007B0024">
      <w:pPr>
        <w:spacing w:after="60" w:line="240" w:lineRule="exact"/>
        <w:ind w:left="851" w:hanging="851"/>
        <w:jc w:val="both"/>
      </w:pPr>
    </w:p>
    <w:p w14:paraId="42640AF9" w14:textId="5B5F8E2A" w:rsidR="005C5912" w:rsidRPr="00DA26FE" w:rsidRDefault="005C5912" w:rsidP="005C5912">
      <w:pPr>
        <w:numPr>
          <w:ilvl w:val="0"/>
          <w:numId w:val="16"/>
        </w:numPr>
        <w:tabs>
          <w:tab w:val="right" w:pos="9356"/>
        </w:tabs>
        <w:spacing w:line="240" w:lineRule="exact"/>
        <w:ind w:right="-58"/>
        <w:jc w:val="both"/>
        <w:rPr>
          <w:rFonts w:ascii="Verdana" w:hAnsi="Verdana"/>
          <w:b/>
          <w:bCs/>
          <w:noProof/>
          <w:sz w:val="18"/>
          <w:szCs w:val="18"/>
          <w:u w:val="single"/>
        </w:rPr>
      </w:pPr>
      <w:r w:rsidRPr="00DA26FE">
        <w:rPr>
          <w:rFonts w:ascii="Verdana" w:hAnsi="Verdana"/>
          <w:b/>
          <w:bCs/>
          <w:noProof/>
          <w:sz w:val="18"/>
          <w:szCs w:val="18"/>
          <w:u w:val="single"/>
        </w:rPr>
        <w:t>Złożon</w:t>
      </w:r>
      <w:r>
        <w:rPr>
          <w:rFonts w:ascii="Verdana" w:hAnsi="Verdana"/>
          <w:b/>
          <w:bCs/>
          <w:noProof/>
          <w:sz w:val="18"/>
          <w:szCs w:val="18"/>
          <w:u w:val="single"/>
        </w:rPr>
        <w:t>e oferty</w:t>
      </w:r>
      <w:r w:rsidRPr="00DA26FE">
        <w:rPr>
          <w:rFonts w:ascii="Verdana" w:hAnsi="Verdana"/>
          <w:b/>
          <w:bCs/>
          <w:noProof/>
          <w:sz w:val="18"/>
          <w:szCs w:val="18"/>
          <w:u w:val="single"/>
        </w:rPr>
        <w:t>.</w:t>
      </w:r>
    </w:p>
    <w:p w14:paraId="1305C182" w14:textId="787BB010" w:rsidR="005C5912" w:rsidRDefault="005C5912" w:rsidP="005C5912">
      <w:pPr>
        <w:tabs>
          <w:tab w:val="right" w:pos="9356"/>
        </w:tabs>
        <w:spacing w:line="240" w:lineRule="exact"/>
        <w:ind w:left="709" w:right="-58"/>
        <w:jc w:val="both"/>
        <w:rPr>
          <w:rFonts w:ascii="Verdana" w:hAnsi="Verdana"/>
          <w:noProof/>
          <w:sz w:val="18"/>
          <w:szCs w:val="18"/>
        </w:rPr>
      </w:pPr>
      <w:r>
        <w:rPr>
          <w:rFonts w:ascii="Verdana" w:hAnsi="Verdana"/>
          <w:noProof/>
          <w:sz w:val="18"/>
          <w:szCs w:val="18"/>
        </w:rPr>
        <w:t>Ofertę złożyli następujący Wykonawcy, wymienieni</w:t>
      </w:r>
      <w:r w:rsidRPr="00DA26FE">
        <w:rPr>
          <w:rFonts w:ascii="Verdana" w:hAnsi="Verdana"/>
          <w:noProof/>
          <w:sz w:val="18"/>
          <w:szCs w:val="18"/>
        </w:rPr>
        <w:t xml:space="preserve"> w tabeli: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2480"/>
        <w:gridCol w:w="1640"/>
        <w:gridCol w:w="1641"/>
        <w:gridCol w:w="1640"/>
        <w:gridCol w:w="1641"/>
      </w:tblGrid>
      <w:tr w:rsidR="00540FF2" w14:paraId="79B3D3A5" w14:textId="77777777" w:rsidTr="001C2994">
        <w:trPr>
          <w:trHeight w:val="540"/>
          <w:tblHeader/>
        </w:trPr>
        <w:tc>
          <w:tcPr>
            <w:tcW w:w="257" w:type="pct"/>
            <w:shd w:val="clear" w:color="auto" w:fill="auto"/>
            <w:vAlign w:val="center"/>
            <w:hideMark/>
          </w:tcPr>
          <w:p w14:paraId="77096366"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L.p.</w:t>
            </w:r>
          </w:p>
        </w:tc>
        <w:tc>
          <w:tcPr>
            <w:tcW w:w="1301" w:type="pct"/>
            <w:shd w:val="clear" w:color="auto" w:fill="auto"/>
            <w:vAlign w:val="center"/>
            <w:hideMark/>
          </w:tcPr>
          <w:p w14:paraId="3E373039"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Wykonawca, adres</w:t>
            </w:r>
          </w:p>
        </w:tc>
        <w:tc>
          <w:tcPr>
            <w:tcW w:w="860" w:type="pct"/>
            <w:shd w:val="clear" w:color="auto" w:fill="auto"/>
            <w:vAlign w:val="center"/>
            <w:hideMark/>
          </w:tcPr>
          <w:p w14:paraId="6641D166"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Cena brutto przedmiotu zamówienia</w:t>
            </w:r>
          </w:p>
        </w:tc>
        <w:tc>
          <w:tcPr>
            <w:tcW w:w="861" w:type="pct"/>
            <w:shd w:val="clear" w:color="auto" w:fill="auto"/>
            <w:vAlign w:val="center"/>
            <w:hideMark/>
          </w:tcPr>
          <w:p w14:paraId="060B15F7"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 xml:space="preserve">Termin realizacji przedmiotu zamówienia </w:t>
            </w:r>
          </w:p>
        </w:tc>
        <w:tc>
          <w:tcPr>
            <w:tcW w:w="860" w:type="pct"/>
            <w:shd w:val="clear" w:color="auto" w:fill="auto"/>
            <w:vAlign w:val="center"/>
            <w:hideMark/>
          </w:tcPr>
          <w:p w14:paraId="72566B63" w14:textId="77777777" w:rsidR="00540FF2" w:rsidRDefault="00540FF2">
            <w:pPr>
              <w:jc w:val="center"/>
              <w:rPr>
                <w:rFonts w:ascii="Verdana" w:hAnsi="Verdana" w:cs="Calibri"/>
                <w:color w:val="000000"/>
                <w:sz w:val="16"/>
                <w:szCs w:val="16"/>
              </w:rPr>
            </w:pPr>
            <w:r>
              <w:rPr>
                <w:rFonts w:ascii="Verdana" w:hAnsi="Verdana" w:cs="Calibri"/>
                <w:color w:val="000000"/>
                <w:sz w:val="16"/>
                <w:szCs w:val="16"/>
              </w:rPr>
              <w:t>Okres gwarancji przedmiotu zamówienia</w:t>
            </w:r>
          </w:p>
        </w:tc>
        <w:tc>
          <w:tcPr>
            <w:tcW w:w="861" w:type="pct"/>
            <w:shd w:val="clear" w:color="auto" w:fill="auto"/>
            <w:vAlign w:val="center"/>
            <w:hideMark/>
          </w:tcPr>
          <w:p w14:paraId="786299D1"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Łączna punktacja</w:t>
            </w:r>
          </w:p>
        </w:tc>
      </w:tr>
      <w:tr w:rsidR="00540FF2" w14:paraId="2F98E36B" w14:textId="77777777" w:rsidTr="001C2994">
        <w:trPr>
          <w:trHeight w:val="320"/>
          <w:tblHeader/>
        </w:trPr>
        <w:tc>
          <w:tcPr>
            <w:tcW w:w="257" w:type="pct"/>
            <w:shd w:val="clear" w:color="auto" w:fill="auto"/>
            <w:noWrap/>
            <w:vAlign w:val="center"/>
            <w:hideMark/>
          </w:tcPr>
          <w:p w14:paraId="02CB505D"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c>
          <w:tcPr>
            <w:tcW w:w="1301" w:type="pct"/>
            <w:shd w:val="clear" w:color="auto" w:fill="auto"/>
            <w:vAlign w:val="center"/>
            <w:hideMark/>
          </w:tcPr>
          <w:p w14:paraId="4CD6B728"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c>
          <w:tcPr>
            <w:tcW w:w="860" w:type="pct"/>
            <w:shd w:val="clear" w:color="auto" w:fill="auto"/>
            <w:vAlign w:val="center"/>
            <w:hideMark/>
          </w:tcPr>
          <w:p w14:paraId="643D5C4A"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c>
          <w:tcPr>
            <w:tcW w:w="861" w:type="pct"/>
            <w:shd w:val="clear" w:color="auto" w:fill="auto"/>
            <w:vAlign w:val="center"/>
            <w:hideMark/>
          </w:tcPr>
          <w:p w14:paraId="210A5CCD"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c>
          <w:tcPr>
            <w:tcW w:w="860" w:type="pct"/>
            <w:shd w:val="clear" w:color="auto" w:fill="auto"/>
            <w:vAlign w:val="center"/>
            <w:hideMark/>
          </w:tcPr>
          <w:p w14:paraId="2596D6C0"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c>
          <w:tcPr>
            <w:tcW w:w="861" w:type="pct"/>
            <w:shd w:val="clear" w:color="auto" w:fill="auto"/>
            <w:vAlign w:val="center"/>
            <w:hideMark/>
          </w:tcPr>
          <w:p w14:paraId="26B95905"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r>
      <w:tr w:rsidR="001C2994" w14:paraId="33F246B9" w14:textId="77777777" w:rsidTr="001C2994">
        <w:trPr>
          <w:trHeight w:val="600"/>
        </w:trPr>
        <w:tc>
          <w:tcPr>
            <w:tcW w:w="257" w:type="pct"/>
            <w:vMerge w:val="restart"/>
            <w:shd w:val="clear" w:color="auto" w:fill="auto"/>
            <w:noWrap/>
            <w:vAlign w:val="center"/>
            <w:hideMark/>
          </w:tcPr>
          <w:p w14:paraId="1759481B"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1.</w:t>
            </w:r>
          </w:p>
        </w:tc>
        <w:tc>
          <w:tcPr>
            <w:tcW w:w="1301" w:type="pct"/>
            <w:vMerge w:val="restart"/>
            <w:shd w:val="clear" w:color="auto" w:fill="auto"/>
            <w:vAlign w:val="center"/>
            <w:hideMark/>
          </w:tcPr>
          <w:p w14:paraId="572FEB2E" w14:textId="77777777" w:rsidR="001C2994" w:rsidRPr="00540FF2" w:rsidRDefault="001C2994">
            <w:pPr>
              <w:rPr>
                <w:rFonts w:ascii="Verdana" w:hAnsi="Verdana" w:cs="Calibri"/>
                <w:color w:val="000000"/>
                <w:sz w:val="16"/>
                <w:szCs w:val="16"/>
              </w:rPr>
            </w:pPr>
            <w:r w:rsidRPr="00540FF2">
              <w:rPr>
                <w:rFonts w:ascii="Verdana" w:hAnsi="Verdana" w:cs="Calibri"/>
                <w:color w:val="000000"/>
                <w:sz w:val="16"/>
                <w:szCs w:val="16"/>
              </w:rPr>
              <w:t>ALCHEM GRUPA Sp. z o.o.</w:t>
            </w:r>
            <w:r w:rsidRPr="00540FF2">
              <w:rPr>
                <w:rFonts w:ascii="Verdana" w:hAnsi="Verdana" w:cs="Calibri"/>
                <w:color w:val="000000"/>
                <w:sz w:val="16"/>
                <w:szCs w:val="16"/>
              </w:rPr>
              <w:br/>
              <w:t>ul. Polna 21</w:t>
            </w:r>
            <w:r w:rsidRPr="00540FF2">
              <w:rPr>
                <w:rFonts w:ascii="Verdana" w:hAnsi="Verdana" w:cs="Calibri"/>
                <w:color w:val="000000"/>
                <w:sz w:val="16"/>
                <w:szCs w:val="16"/>
              </w:rPr>
              <w:br/>
              <w:t>87-100 Toruń</w:t>
            </w:r>
          </w:p>
        </w:tc>
        <w:tc>
          <w:tcPr>
            <w:tcW w:w="860" w:type="pct"/>
            <w:shd w:val="clear" w:color="auto" w:fill="auto"/>
            <w:noWrap/>
            <w:vAlign w:val="center"/>
            <w:hideMark/>
          </w:tcPr>
          <w:p w14:paraId="645E2677" w14:textId="77777777" w:rsidR="001C2994" w:rsidRDefault="001C2994">
            <w:pPr>
              <w:jc w:val="right"/>
              <w:rPr>
                <w:rFonts w:ascii="Verdana" w:hAnsi="Verdana" w:cs="Calibri"/>
                <w:color w:val="000000"/>
                <w:sz w:val="18"/>
                <w:szCs w:val="18"/>
              </w:rPr>
            </w:pPr>
            <w:r>
              <w:rPr>
                <w:rFonts w:ascii="Verdana" w:hAnsi="Verdana" w:cs="Calibri"/>
                <w:color w:val="000000"/>
                <w:sz w:val="18"/>
                <w:szCs w:val="18"/>
              </w:rPr>
              <w:t>4 320,00 zł</w:t>
            </w:r>
          </w:p>
        </w:tc>
        <w:tc>
          <w:tcPr>
            <w:tcW w:w="861" w:type="pct"/>
            <w:shd w:val="clear" w:color="auto" w:fill="auto"/>
            <w:noWrap/>
            <w:vAlign w:val="center"/>
            <w:hideMark/>
          </w:tcPr>
          <w:p w14:paraId="0AF68C82"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1 tydzień</w:t>
            </w:r>
          </w:p>
        </w:tc>
        <w:tc>
          <w:tcPr>
            <w:tcW w:w="860" w:type="pct"/>
            <w:shd w:val="clear" w:color="auto" w:fill="auto"/>
            <w:noWrap/>
            <w:vAlign w:val="center"/>
            <w:hideMark/>
          </w:tcPr>
          <w:p w14:paraId="2F791292"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25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59E30BDF" w14:textId="7DACC8B7" w:rsidR="001C2994" w:rsidRDefault="001C2994" w:rsidP="001C2994">
            <w:pPr>
              <w:jc w:val="center"/>
              <w:rPr>
                <w:rFonts w:ascii="Verdana" w:hAnsi="Verdana" w:cs="Calibri"/>
                <w:color w:val="000000"/>
                <w:sz w:val="18"/>
                <w:szCs w:val="18"/>
              </w:rPr>
            </w:pPr>
          </w:p>
          <w:p w14:paraId="764B4F3D" w14:textId="689D1DAC" w:rsidR="001C2994" w:rsidRDefault="001C2994" w:rsidP="001C2994">
            <w:pPr>
              <w:jc w:val="center"/>
              <w:rPr>
                <w:rFonts w:ascii="Verdana" w:hAnsi="Verdana" w:cs="Calibri"/>
                <w:b/>
                <w:bCs/>
                <w:color w:val="FF0000"/>
                <w:sz w:val="18"/>
                <w:szCs w:val="18"/>
              </w:rPr>
            </w:pPr>
            <w:r>
              <w:rPr>
                <w:rFonts w:ascii="Verdana" w:hAnsi="Verdana" w:cs="Calibri"/>
                <w:b/>
                <w:bCs/>
                <w:color w:val="FF0000"/>
                <w:sz w:val="18"/>
                <w:szCs w:val="18"/>
              </w:rPr>
              <w:t>oferta</w:t>
            </w:r>
          </w:p>
          <w:p w14:paraId="52CA3F7C" w14:textId="422BC036" w:rsidR="001C2994" w:rsidRDefault="001C2994" w:rsidP="001C2994">
            <w:pPr>
              <w:jc w:val="center"/>
              <w:rPr>
                <w:rFonts w:ascii="Verdana" w:hAnsi="Verdana" w:cs="Calibri"/>
                <w:color w:val="000000"/>
                <w:sz w:val="18"/>
                <w:szCs w:val="18"/>
              </w:rPr>
            </w:pPr>
            <w:r>
              <w:rPr>
                <w:rFonts w:ascii="Verdana" w:hAnsi="Verdana" w:cs="Calibri"/>
                <w:b/>
                <w:bCs/>
                <w:color w:val="FF0000"/>
                <w:sz w:val="18"/>
                <w:szCs w:val="18"/>
              </w:rPr>
              <w:t>odrzucona</w:t>
            </w:r>
          </w:p>
        </w:tc>
      </w:tr>
      <w:tr w:rsidR="001C2994" w14:paraId="00764C7D" w14:textId="77777777" w:rsidTr="001C2994">
        <w:trPr>
          <w:trHeight w:val="600"/>
        </w:trPr>
        <w:tc>
          <w:tcPr>
            <w:tcW w:w="257" w:type="pct"/>
            <w:vMerge/>
            <w:vAlign w:val="center"/>
            <w:hideMark/>
          </w:tcPr>
          <w:p w14:paraId="708FF667" w14:textId="77777777" w:rsidR="001C2994" w:rsidRDefault="001C2994">
            <w:pPr>
              <w:rPr>
                <w:rFonts w:ascii="Verdana" w:hAnsi="Verdana" w:cs="Calibri"/>
                <w:color w:val="000000"/>
                <w:sz w:val="18"/>
                <w:szCs w:val="18"/>
              </w:rPr>
            </w:pPr>
          </w:p>
        </w:tc>
        <w:tc>
          <w:tcPr>
            <w:tcW w:w="1301" w:type="pct"/>
            <w:vMerge/>
            <w:vAlign w:val="center"/>
            <w:hideMark/>
          </w:tcPr>
          <w:p w14:paraId="5DECCD65" w14:textId="77777777" w:rsidR="001C2994" w:rsidRPr="00540FF2" w:rsidRDefault="001C2994">
            <w:pPr>
              <w:rPr>
                <w:rFonts w:ascii="Verdana" w:hAnsi="Verdana" w:cs="Calibri"/>
                <w:color w:val="000000"/>
                <w:sz w:val="16"/>
                <w:szCs w:val="16"/>
              </w:rPr>
            </w:pPr>
          </w:p>
        </w:tc>
        <w:tc>
          <w:tcPr>
            <w:tcW w:w="860" w:type="pct"/>
            <w:shd w:val="clear" w:color="auto" w:fill="auto"/>
            <w:noWrap/>
            <w:vAlign w:val="center"/>
            <w:hideMark/>
          </w:tcPr>
          <w:p w14:paraId="15F11BE7" w14:textId="77777777" w:rsidR="001C2994" w:rsidRDefault="001C2994">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60907ED2" w14:textId="090167A0" w:rsidR="001C2994" w:rsidRDefault="001C2994">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1" w:type="pct"/>
            <w:shd w:val="clear" w:color="auto" w:fill="auto"/>
            <w:noWrap/>
            <w:vAlign w:val="center"/>
            <w:hideMark/>
          </w:tcPr>
          <w:p w14:paraId="604AC2FA" w14:textId="77777777" w:rsidR="001C2994" w:rsidRDefault="001C2994">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225E240B" w14:textId="5DC817ED" w:rsidR="001C2994" w:rsidRDefault="001C2994">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0" w:type="pct"/>
            <w:shd w:val="clear" w:color="auto" w:fill="auto"/>
            <w:noWrap/>
            <w:vAlign w:val="center"/>
            <w:hideMark/>
          </w:tcPr>
          <w:p w14:paraId="7EF45EA8" w14:textId="77777777" w:rsidR="001C2994" w:rsidRDefault="001C2994">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1099871A" w14:textId="2F26CF88" w:rsidR="001C2994" w:rsidRDefault="001C2994">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1" w:type="pct"/>
            <w:vMerge/>
            <w:shd w:val="clear" w:color="auto" w:fill="auto"/>
            <w:noWrap/>
            <w:vAlign w:val="center"/>
            <w:hideMark/>
          </w:tcPr>
          <w:p w14:paraId="6CE0A066" w14:textId="76F96D4D" w:rsidR="001C2994" w:rsidRDefault="001C2994">
            <w:pPr>
              <w:jc w:val="center"/>
              <w:rPr>
                <w:rFonts w:ascii="Verdana" w:hAnsi="Verdana" w:cs="Calibri"/>
                <w:b/>
                <w:bCs/>
                <w:color w:val="FF0000"/>
                <w:sz w:val="18"/>
                <w:szCs w:val="18"/>
              </w:rPr>
            </w:pPr>
          </w:p>
        </w:tc>
      </w:tr>
      <w:tr w:rsidR="001C2994" w14:paraId="7AD442F5" w14:textId="77777777" w:rsidTr="001C2994">
        <w:trPr>
          <w:trHeight w:val="600"/>
        </w:trPr>
        <w:tc>
          <w:tcPr>
            <w:tcW w:w="257" w:type="pct"/>
            <w:vMerge w:val="restart"/>
            <w:shd w:val="clear" w:color="auto" w:fill="auto"/>
            <w:noWrap/>
            <w:vAlign w:val="center"/>
            <w:hideMark/>
          </w:tcPr>
          <w:p w14:paraId="55610C62"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2.</w:t>
            </w:r>
          </w:p>
        </w:tc>
        <w:tc>
          <w:tcPr>
            <w:tcW w:w="1301" w:type="pct"/>
            <w:vMerge w:val="restart"/>
            <w:shd w:val="clear" w:color="auto" w:fill="auto"/>
            <w:vAlign w:val="center"/>
            <w:hideMark/>
          </w:tcPr>
          <w:p w14:paraId="0724F58E" w14:textId="61A5B45F" w:rsidR="001C2994" w:rsidRPr="00540FF2" w:rsidRDefault="001C2994">
            <w:pPr>
              <w:rPr>
                <w:rFonts w:ascii="Verdana" w:hAnsi="Verdana" w:cs="Calibri"/>
                <w:color w:val="000000"/>
                <w:sz w:val="16"/>
                <w:szCs w:val="16"/>
              </w:rPr>
            </w:pPr>
            <w:r w:rsidRPr="00540FF2">
              <w:rPr>
                <w:rFonts w:ascii="Verdana" w:hAnsi="Verdana" w:cs="Calibri"/>
                <w:color w:val="000000"/>
                <w:sz w:val="16"/>
                <w:szCs w:val="16"/>
              </w:rPr>
              <w:t>A-</w:t>
            </w:r>
            <w:proofErr w:type="spellStart"/>
            <w:r w:rsidRPr="00540FF2">
              <w:rPr>
                <w:rFonts w:ascii="Verdana" w:hAnsi="Verdana" w:cs="Calibri"/>
                <w:color w:val="000000"/>
                <w:sz w:val="16"/>
                <w:szCs w:val="16"/>
              </w:rPr>
              <w:t>Biotech</w:t>
            </w:r>
            <w:proofErr w:type="spellEnd"/>
            <w:r w:rsidRPr="00540FF2">
              <w:rPr>
                <w:rFonts w:ascii="Verdana" w:hAnsi="Verdana" w:cs="Calibri"/>
                <w:color w:val="000000"/>
                <w:sz w:val="16"/>
                <w:szCs w:val="16"/>
              </w:rPr>
              <w:t xml:space="preserve"> </w:t>
            </w:r>
            <w:r>
              <w:rPr>
                <w:rFonts w:ascii="Verdana" w:hAnsi="Verdana" w:cs="Calibri"/>
                <w:color w:val="000000"/>
                <w:sz w:val="16"/>
                <w:szCs w:val="16"/>
              </w:rPr>
              <w:br/>
            </w:r>
            <w:r w:rsidRPr="00540FF2">
              <w:rPr>
                <w:rFonts w:ascii="Verdana" w:hAnsi="Verdana" w:cs="Calibri"/>
                <w:color w:val="000000"/>
                <w:sz w:val="16"/>
                <w:szCs w:val="16"/>
              </w:rPr>
              <w:t xml:space="preserve">M. </w:t>
            </w:r>
            <w:proofErr w:type="spellStart"/>
            <w:r w:rsidRPr="00540FF2">
              <w:rPr>
                <w:rFonts w:ascii="Verdana" w:hAnsi="Verdana" w:cs="Calibri"/>
                <w:color w:val="000000"/>
                <w:sz w:val="16"/>
                <w:szCs w:val="16"/>
              </w:rPr>
              <w:t>Zemanek-Zboch</w:t>
            </w:r>
            <w:proofErr w:type="spellEnd"/>
            <w:r w:rsidRPr="00540FF2">
              <w:rPr>
                <w:rFonts w:ascii="Verdana" w:hAnsi="Verdana" w:cs="Calibri"/>
                <w:color w:val="000000"/>
                <w:sz w:val="16"/>
                <w:szCs w:val="16"/>
              </w:rPr>
              <w:t xml:space="preserve"> </w:t>
            </w:r>
            <w:r w:rsidRPr="00540FF2">
              <w:rPr>
                <w:rFonts w:ascii="Verdana" w:hAnsi="Verdana" w:cs="Calibri"/>
                <w:color w:val="000000"/>
                <w:sz w:val="16"/>
                <w:szCs w:val="16"/>
              </w:rPr>
              <w:br/>
              <w:t>Spółka Jawna</w:t>
            </w:r>
            <w:r w:rsidRPr="00540FF2">
              <w:rPr>
                <w:rFonts w:ascii="Verdana" w:hAnsi="Verdana" w:cs="Calibri"/>
                <w:color w:val="000000"/>
                <w:sz w:val="16"/>
                <w:szCs w:val="16"/>
              </w:rPr>
              <w:br/>
              <w:t>ul. Strzegomska 260a/4</w:t>
            </w:r>
            <w:r w:rsidRPr="00540FF2">
              <w:rPr>
                <w:rFonts w:ascii="Verdana" w:hAnsi="Verdana" w:cs="Calibri"/>
                <w:color w:val="000000"/>
                <w:sz w:val="16"/>
                <w:szCs w:val="16"/>
              </w:rPr>
              <w:br/>
              <w:t>54-432 Wrocław</w:t>
            </w:r>
          </w:p>
        </w:tc>
        <w:tc>
          <w:tcPr>
            <w:tcW w:w="860" w:type="pct"/>
            <w:shd w:val="clear" w:color="auto" w:fill="auto"/>
            <w:noWrap/>
            <w:vAlign w:val="center"/>
            <w:hideMark/>
          </w:tcPr>
          <w:p w14:paraId="2FED0162" w14:textId="77777777" w:rsidR="001C2994" w:rsidRDefault="001C2994">
            <w:pPr>
              <w:jc w:val="right"/>
              <w:rPr>
                <w:rFonts w:ascii="Verdana" w:hAnsi="Verdana" w:cs="Calibri"/>
                <w:color w:val="000000"/>
                <w:sz w:val="18"/>
                <w:szCs w:val="18"/>
              </w:rPr>
            </w:pPr>
            <w:r>
              <w:rPr>
                <w:rFonts w:ascii="Verdana" w:hAnsi="Verdana" w:cs="Calibri"/>
                <w:color w:val="000000"/>
                <w:sz w:val="18"/>
                <w:szCs w:val="18"/>
              </w:rPr>
              <w:t>4 644,00 zł</w:t>
            </w:r>
          </w:p>
        </w:tc>
        <w:tc>
          <w:tcPr>
            <w:tcW w:w="861" w:type="pct"/>
            <w:shd w:val="clear" w:color="auto" w:fill="auto"/>
            <w:noWrap/>
            <w:vAlign w:val="center"/>
            <w:hideMark/>
          </w:tcPr>
          <w:p w14:paraId="325ADA4E"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2 tygodnie</w:t>
            </w:r>
          </w:p>
        </w:tc>
        <w:tc>
          <w:tcPr>
            <w:tcW w:w="860" w:type="pct"/>
            <w:shd w:val="clear" w:color="auto" w:fill="auto"/>
            <w:noWrap/>
            <w:vAlign w:val="center"/>
            <w:hideMark/>
          </w:tcPr>
          <w:p w14:paraId="6275A3AC"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3634D749" w14:textId="34F6E139" w:rsidR="001C2994" w:rsidRDefault="001C2994" w:rsidP="001C2994">
            <w:pPr>
              <w:jc w:val="center"/>
              <w:rPr>
                <w:rFonts w:ascii="Verdana" w:hAnsi="Verdana" w:cs="Calibri"/>
                <w:color w:val="000000"/>
                <w:sz w:val="18"/>
                <w:szCs w:val="18"/>
              </w:rPr>
            </w:pPr>
          </w:p>
          <w:p w14:paraId="5614E64F" w14:textId="2433D76D" w:rsidR="001C2994" w:rsidRDefault="001C2994" w:rsidP="001C2994">
            <w:pPr>
              <w:jc w:val="center"/>
              <w:rPr>
                <w:rFonts w:ascii="Verdana" w:hAnsi="Verdana" w:cs="Calibri"/>
                <w:color w:val="000000"/>
                <w:sz w:val="18"/>
                <w:szCs w:val="18"/>
              </w:rPr>
            </w:pPr>
            <w:r>
              <w:rPr>
                <w:rFonts w:ascii="Verdana" w:hAnsi="Verdana" w:cs="Calibri"/>
                <w:b/>
                <w:bCs/>
                <w:color w:val="0070C0"/>
                <w:sz w:val="18"/>
                <w:szCs w:val="18"/>
              </w:rPr>
              <w:t>91,51</w:t>
            </w:r>
          </w:p>
        </w:tc>
      </w:tr>
      <w:tr w:rsidR="001C2994" w14:paraId="60A90218" w14:textId="77777777" w:rsidTr="001C2994">
        <w:trPr>
          <w:trHeight w:val="600"/>
        </w:trPr>
        <w:tc>
          <w:tcPr>
            <w:tcW w:w="257" w:type="pct"/>
            <w:vMerge/>
            <w:vAlign w:val="center"/>
            <w:hideMark/>
          </w:tcPr>
          <w:p w14:paraId="3C199E2D" w14:textId="77777777" w:rsidR="001C2994" w:rsidRDefault="001C2994">
            <w:pPr>
              <w:rPr>
                <w:rFonts w:ascii="Verdana" w:hAnsi="Verdana" w:cs="Calibri"/>
                <w:color w:val="000000"/>
                <w:sz w:val="18"/>
                <w:szCs w:val="18"/>
              </w:rPr>
            </w:pPr>
          </w:p>
        </w:tc>
        <w:tc>
          <w:tcPr>
            <w:tcW w:w="1301" w:type="pct"/>
            <w:vMerge/>
            <w:vAlign w:val="center"/>
            <w:hideMark/>
          </w:tcPr>
          <w:p w14:paraId="3DD5F0DA" w14:textId="77777777" w:rsidR="001C2994" w:rsidRPr="00540FF2" w:rsidRDefault="001C2994">
            <w:pPr>
              <w:rPr>
                <w:rFonts w:ascii="Verdana" w:hAnsi="Verdana" w:cs="Calibri"/>
                <w:color w:val="000000"/>
                <w:sz w:val="16"/>
                <w:szCs w:val="16"/>
              </w:rPr>
            </w:pPr>
          </w:p>
        </w:tc>
        <w:tc>
          <w:tcPr>
            <w:tcW w:w="860" w:type="pct"/>
            <w:shd w:val="clear" w:color="auto" w:fill="auto"/>
            <w:noWrap/>
            <w:vAlign w:val="center"/>
            <w:hideMark/>
          </w:tcPr>
          <w:p w14:paraId="5385A021"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56,51</w:t>
            </w:r>
          </w:p>
        </w:tc>
        <w:tc>
          <w:tcPr>
            <w:tcW w:w="861" w:type="pct"/>
            <w:shd w:val="clear" w:color="auto" w:fill="auto"/>
            <w:noWrap/>
            <w:vAlign w:val="center"/>
            <w:hideMark/>
          </w:tcPr>
          <w:p w14:paraId="485CF006"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15,00</w:t>
            </w:r>
          </w:p>
        </w:tc>
        <w:tc>
          <w:tcPr>
            <w:tcW w:w="860" w:type="pct"/>
            <w:shd w:val="clear" w:color="auto" w:fill="auto"/>
            <w:noWrap/>
            <w:vAlign w:val="center"/>
            <w:hideMark/>
          </w:tcPr>
          <w:p w14:paraId="3070EE72"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1" w:type="pct"/>
            <w:vMerge/>
            <w:shd w:val="clear" w:color="auto" w:fill="auto"/>
            <w:noWrap/>
            <w:vAlign w:val="center"/>
            <w:hideMark/>
          </w:tcPr>
          <w:p w14:paraId="77786433" w14:textId="26A58039" w:rsidR="001C2994" w:rsidRDefault="001C2994">
            <w:pPr>
              <w:jc w:val="center"/>
              <w:rPr>
                <w:rFonts w:ascii="Verdana" w:hAnsi="Verdana" w:cs="Calibri"/>
                <w:b/>
                <w:bCs/>
                <w:color w:val="0070C0"/>
                <w:sz w:val="18"/>
                <w:szCs w:val="18"/>
              </w:rPr>
            </w:pPr>
          </w:p>
        </w:tc>
      </w:tr>
      <w:tr w:rsidR="001C2994" w14:paraId="63B5B922" w14:textId="77777777" w:rsidTr="001C2994">
        <w:trPr>
          <w:trHeight w:val="600"/>
        </w:trPr>
        <w:tc>
          <w:tcPr>
            <w:tcW w:w="257" w:type="pct"/>
            <w:vMerge w:val="restart"/>
            <w:shd w:val="clear" w:color="auto" w:fill="auto"/>
            <w:noWrap/>
            <w:vAlign w:val="center"/>
            <w:hideMark/>
          </w:tcPr>
          <w:p w14:paraId="4EC23F70"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3.</w:t>
            </w:r>
          </w:p>
        </w:tc>
        <w:tc>
          <w:tcPr>
            <w:tcW w:w="1301" w:type="pct"/>
            <w:vMerge w:val="restart"/>
            <w:shd w:val="clear" w:color="auto" w:fill="auto"/>
            <w:vAlign w:val="center"/>
            <w:hideMark/>
          </w:tcPr>
          <w:p w14:paraId="0D089B09" w14:textId="77777777" w:rsidR="001C2994" w:rsidRPr="00540FF2" w:rsidRDefault="001C2994">
            <w:pPr>
              <w:rPr>
                <w:rFonts w:ascii="Verdana" w:hAnsi="Verdana" w:cs="Calibri"/>
                <w:color w:val="000000"/>
                <w:sz w:val="16"/>
                <w:szCs w:val="16"/>
              </w:rPr>
            </w:pPr>
            <w:r w:rsidRPr="00540FF2">
              <w:rPr>
                <w:rFonts w:ascii="Verdana" w:hAnsi="Verdana" w:cs="Calibri"/>
                <w:color w:val="000000"/>
                <w:sz w:val="16"/>
                <w:szCs w:val="16"/>
              </w:rPr>
              <w:t xml:space="preserve">Th. </w:t>
            </w:r>
            <w:proofErr w:type="spellStart"/>
            <w:r w:rsidRPr="00540FF2">
              <w:rPr>
                <w:rFonts w:ascii="Verdana" w:hAnsi="Verdana" w:cs="Calibri"/>
                <w:color w:val="000000"/>
                <w:sz w:val="16"/>
                <w:szCs w:val="16"/>
              </w:rPr>
              <w:t>Geyer</w:t>
            </w:r>
            <w:proofErr w:type="spellEnd"/>
            <w:r w:rsidRPr="00540FF2">
              <w:rPr>
                <w:rFonts w:ascii="Verdana" w:hAnsi="Verdana" w:cs="Calibri"/>
                <w:color w:val="000000"/>
                <w:sz w:val="16"/>
                <w:szCs w:val="16"/>
              </w:rPr>
              <w:t xml:space="preserve"> Polska Sp. z o.o.</w:t>
            </w:r>
            <w:r w:rsidRPr="00540FF2">
              <w:rPr>
                <w:rFonts w:ascii="Verdana" w:hAnsi="Verdana" w:cs="Calibri"/>
                <w:color w:val="000000"/>
                <w:sz w:val="16"/>
                <w:szCs w:val="16"/>
              </w:rPr>
              <w:br/>
              <w:t>ul. Czeska 22A</w:t>
            </w:r>
            <w:r w:rsidRPr="00540FF2">
              <w:rPr>
                <w:rFonts w:ascii="Verdana" w:hAnsi="Verdana" w:cs="Calibri"/>
                <w:color w:val="000000"/>
                <w:sz w:val="16"/>
                <w:szCs w:val="16"/>
              </w:rPr>
              <w:br/>
              <w:t>03-902 Warszawa</w:t>
            </w:r>
          </w:p>
        </w:tc>
        <w:tc>
          <w:tcPr>
            <w:tcW w:w="860" w:type="pct"/>
            <w:shd w:val="clear" w:color="auto" w:fill="auto"/>
            <w:noWrap/>
            <w:vAlign w:val="center"/>
            <w:hideMark/>
          </w:tcPr>
          <w:p w14:paraId="1E30589A" w14:textId="77777777" w:rsidR="001C2994" w:rsidRDefault="001C2994">
            <w:pPr>
              <w:jc w:val="right"/>
              <w:rPr>
                <w:rFonts w:ascii="Verdana" w:hAnsi="Verdana" w:cs="Calibri"/>
                <w:color w:val="000000"/>
                <w:sz w:val="18"/>
                <w:szCs w:val="18"/>
              </w:rPr>
            </w:pPr>
            <w:r>
              <w:rPr>
                <w:rFonts w:ascii="Verdana" w:hAnsi="Verdana" w:cs="Calibri"/>
                <w:color w:val="000000"/>
                <w:sz w:val="18"/>
                <w:szCs w:val="18"/>
              </w:rPr>
              <w:t>5 454,00 zł</w:t>
            </w:r>
          </w:p>
        </w:tc>
        <w:tc>
          <w:tcPr>
            <w:tcW w:w="861" w:type="pct"/>
            <w:shd w:val="clear" w:color="auto" w:fill="auto"/>
            <w:noWrap/>
            <w:vAlign w:val="center"/>
            <w:hideMark/>
          </w:tcPr>
          <w:p w14:paraId="3FC3C57E"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3 tygodnie</w:t>
            </w:r>
          </w:p>
        </w:tc>
        <w:tc>
          <w:tcPr>
            <w:tcW w:w="860" w:type="pct"/>
            <w:shd w:val="clear" w:color="auto" w:fill="auto"/>
            <w:noWrap/>
            <w:vAlign w:val="center"/>
            <w:hideMark/>
          </w:tcPr>
          <w:p w14:paraId="547C396E"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09642B34" w14:textId="6ED0CF96" w:rsidR="001C2994" w:rsidRDefault="001C2994" w:rsidP="001C2994">
            <w:pPr>
              <w:jc w:val="center"/>
              <w:rPr>
                <w:rFonts w:ascii="Verdana" w:hAnsi="Verdana" w:cs="Calibri"/>
                <w:color w:val="000000"/>
                <w:sz w:val="18"/>
                <w:szCs w:val="18"/>
              </w:rPr>
            </w:pPr>
          </w:p>
          <w:p w14:paraId="3CB415D1" w14:textId="62DA1127" w:rsidR="001C2994" w:rsidRDefault="001C2994" w:rsidP="001C2994">
            <w:pPr>
              <w:jc w:val="center"/>
              <w:rPr>
                <w:rFonts w:ascii="Verdana" w:hAnsi="Verdana" w:cs="Calibri"/>
                <w:color w:val="000000"/>
                <w:sz w:val="18"/>
                <w:szCs w:val="18"/>
              </w:rPr>
            </w:pPr>
            <w:r>
              <w:rPr>
                <w:rFonts w:ascii="Verdana" w:hAnsi="Verdana" w:cs="Calibri"/>
                <w:b/>
                <w:bCs/>
                <w:color w:val="0070C0"/>
                <w:sz w:val="18"/>
                <w:szCs w:val="18"/>
              </w:rPr>
              <w:t>78,12</w:t>
            </w:r>
          </w:p>
        </w:tc>
      </w:tr>
      <w:tr w:rsidR="001C2994" w14:paraId="15FF7BA2" w14:textId="77777777" w:rsidTr="001C2994">
        <w:trPr>
          <w:trHeight w:val="600"/>
        </w:trPr>
        <w:tc>
          <w:tcPr>
            <w:tcW w:w="257" w:type="pct"/>
            <w:vMerge/>
            <w:vAlign w:val="center"/>
            <w:hideMark/>
          </w:tcPr>
          <w:p w14:paraId="4D8C2EC2" w14:textId="77777777" w:rsidR="001C2994" w:rsidRDefault="001C2994">
            <w:pPr>
              <w:rPr>
                <w:rFonts w:ascii="Verdana" w:hAnsi="Verdana" w:cs="Calibri"/>
                <w:color w:val="000000"/>
                <w:sz w:val="18"/>
                <w:szCs w:val="18"/>
              </w:rPr>
            </w:pPr>
          </w:p>
        </w:tc>
        <w:tc>
          <w:tcPr>
            <w:tcW w:w="1301" w:type="pct"/>
            <w:vMerge/>
            <w:vAlign w:val="center"/>
            <w:hideMark/>
          </w:tcPr>
          <w:p w14:paraId="15EAA76A" w14:textId="77777777" w:rsidR="001C2994" w:rsidRPr="00540FF2" w:rsidRDefault="001C2994">
            <w:pPr>
              <w:rPr>
                <w:rFonts w:ascii="Verdana" w:hAnsi="Verdana" w:cs="Calibri"/>
                <w:color w:val="000000"/>
                <w:sz w:val="16"/>
                <w:szCs w:val="16"/>
              </w:rPr>
            </w:pPr>
          </w:p>
        </w:tc>
        <w:tc>
          <w:tcPr>
            <w:tcW w:w="860" w:type="pct"/>
            <w:shd w:val="clear" w:color="auto" w:fill="auto"/>
            <w:noWrap/>
            <w:vAlign w:val="center"/>
            <w:hideMark/>
          </w:tcPr>
          <w:p w14:paraId="6625464D"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48,12</w:t>
            </w:r>
          </w:p>
        </w:tc>
        <w:tc>
          <w:tcPr>
            <w:tcW w:w="861" w:type="pct"/>
            <w:shd w:val="clear" w:color="auto" w:fill="auto"/>
            <w:noWrap/>
            <w:vAlign w:val="center"/>
            <w:hideMark/>
          </w:tcPr>
          <w:p w14:paraId="3F06EC09"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10,00</w:t>
            </w:r>
          </w:p>
        </w:tc>
        <w:tc>
          <w:tcPr>
            <w:tcW w:w="860" w:type="pct"/>
            <w:shd w:val="clear" w:color="auto" w:fill="auto"/>
            <w:noWrap/>
            <w:vAlign w:val="center"/>
            <w:hideMark/>
          </w:tcPr>
          <w:p w14:paraId="0799FCF9"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1" w:type="pct"/>
            <w:vMerge/>
            <w:shd w:val="clear" w:color="auto" w:fill="auto"/>
            <w:noWrap/>
            <w:vAlign w:val="center"/>
            <w:hideMark/>
          </w:tcPr>
          <w:p w14:paraId="398A9EEB" w14:textId="65D076A3" w:rsidR="001C2994" w:rsidRDefault="001C2994">
            <w:pPr>
              <w:jc w:val="center"/>
              <w:rPr>
                <w:rFonts w:ascii="Verdana" w:hAnsi="Verdana" w:cs="Calibri"/>
                <w:b/>
                <w:bCs/>
                <w:color w:val="0070C0"/>
                <w:sz w:val="18"/>
                <w:szCs w:val="18"/>
              </w:rPr>
            </w:pPr>
          </w:p>
        </w:tc>
      </w:tr>
      <w:tr w:rsidR="001C2994" w14:paraId="0B4E592C" w14:textId="77777777" w:rsidTr="001C2994">
        <w:trPr>
          <w:trHeight w:val="600"/>
        </w:trPr>
        <w:tc>
          <w:tcPr>
            <w:tcW w:w="257" w:type="pct"/>
            <w:vMerge w:val="restart"/>
            <w:shd w:val="clear" w:color="auto" w:fill="auto"/>
            <w:noWrap/>
            <w:vAlign w:val="center"/>
            <w:hideMark/>
          </w:tcPr>
          <w:p w14:paraId="0536BCAA"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lastRenderedPageBreak/>
              <w:t>4.</w:t>
            </w:r>
          </w:p>
        </w:tc>
        <w:tc>
          <w:tcPr>
            <w:tcW w:w="1301" w:type="pct"/>
            <w:vMerge w:val="restart"/>
            <w:shd w:val="clear" w:color="auto" w:fill="auto"/>
            <w:vAlign w:val="center"/>
            <w:hideMark/>
          </w:tcPr>
          <w:p w14:paraId="1FF06BD3" w14:textId="5830961D" w:rsidR="001C2994" w:rsidRPr="00540FF2" w:rsidRDefault="001C2994">
            <w:pPr>
              <w:rPr>
                <w:rFonts w:ascii="Verdana" w:hAnsi="Verdana" w:cs="Calibri"/>
                <w:color w:val="000000"/>
                <w:sz w:val="16"/>
                <w:szCs w:val="16"/>
              </w:rPr>
            </w:pPr>
            <w:r w:rsidRPr="00540FF2">
              <w:rPr>
                <w:rFonts w:ascii="Verdana" w:hAnsi="Verdana" w:cs="Calibri"/>
                <w:color w:val="000000"/>
                <w:sz w:val="16"/>
                <w:szCs w:val="16"/>
              </w:rPr>
              <w:t xml:space="preserve">Labo Baza </w:t>
            </w:r>
            <w:proofErr w:type="spellStart"/>
            <w:r w:rsidRPr="00540FF2">
              <w:rPr>
                <w:rFonts w:ascii="Verdana" w:hAnsi="Verdana" w:cs="Calibri"/>
                <w:color w:val="000000"/>
                <w:sz w:val="16"/>
                <w:szCs w:val="16"/>
              </w:rPr>
              <w:t>Zawielak</w:t>
            </w:r>
            <w:proofErr w:type="spellEnd"/>
            <w:r w:rsidRPr="00540FF2">
              <w:rPr>
                <w:rFonts w:ascii="Verdana" w:hAnsi="Verdana" w:cs="Calibri"/>
                <w:color w:val="000000"/>
                <w:sz w:val="16"/>
                <w:szCs w:val="16"/>
              </w:rPr>
              <w:t xml:space="preserve"> </w:t>
            </w:r>
            <w:r>
              <w:rPr>
                <w:rFonts w:ascii="Verdana" w:hAnsi="Verdana" w:cs="Calibri"/>
                <w:color w:val="000000"/>
                <w:sz w:val="16"/>
                <w:szCs w:val="16"/>
              </w:rPr>
              <w:br/>
            </w:r>
            <w:r w:rsidRPr="00540FF2">
              <w:rPr>
                <w:rFonts w:ascii="Verdana" w:hAnsi="Verdana" w:cs="Calibri"/>
                <w:color w:val="000000"/>
                <w:sz w:val="16"/>
                <w:szCs w:val="16"/>
              </w:rPr>
              <w:t xml:space="preserve">i Wspólnicy </w:t>
            </w:r>
            <w:r w:rsidRPr="00540FF2">
              <w:rPr>
                <w:rFonts w:ascii="Verdana" w:hAnsi="Verdana" w:cs="Calibri"/>
                <w:color w:val="000000"/>
                <w:sz w:val="16"/>
                <w:szCs w:val="16"/>
              </w:rPr>
              <w:br/>
              <w:t>Spółka Jawna</w:t>
            </w:r>
            <w:r w:rsidRPr="00540FF2">
              <w:rPr>
                <w:rFonts w:ascii="Verdana" w:hAnsi="Verdana" w:cs="Calibri"/>
                <w:color w:val="000000"/>
                <w:sz w:val="16"/>
                <w:szCs w:val="16"/>
              </w:rPr>
              <w:br/>
              <w:t>ul. Topolowa 5</w:t>
            </w:r>
            <w:r w:rsidRPr="00540FF2">
              <w:rPr>
                <w:rFonts w:ascii="Verdana" w:hAnsi="Verdana" w:cs="Calibri"/>
                <w:color w:val="000000"/>
                <w:sz w:val="16"/>
                <w:szCs w:val="16"/>
              </w:rPr>
              <w:br/>
              <w:t>82-002 Jelonek</w:t>
            </w:r>
          </w:p>
        </w:tc>
        <w:tc>
          <w:tcPr>
            <w:tcW w:w="860" w:type="pct"/>
            <w:shd w:val="clear" w:color="auto" w:fill="auto"/>
            <w:noWrap/>
            <w:vAlign w:val="center"/>
            <w:hideMark/>
          </w:tcPr>
          <w:p w14:paraId="65653B9E" w14:textId="77777777" w:rsidR="001C2994" w:rsidRDefault="001C2994">
            <w:pPr>
              <w:jc w:val="right"/>
              <w:rPr>
                <w:rFonts w:ascii="Verdana" w:hAnsi="Verdana" w:cs="Calibri"/>
                <w:color w:val="000000"/>
                <w:sz w:val="18"/>
                <w:szCs w:val="18"/>
              </w:rPr>
            </w:pPr>
            <w:r>
              <w:rPr>
                <w:rFonts w:ascii="Verdana" w:hAnsi="Verdana" w:cs="Calibri"/>
                <w:color w:val="000000"/>
                <w:sz w:val="18"/>
                <w:szCs w:val="18"/>
              </w:rPr>
              <w:t>4 374,00 zł</w:t>
            </w:r>
          </w:p>
        </w:tc>
        <w:tc>
          <w:tcPr>
            <w:tcW w:w="861" w:type="pct"/>
            <w:shd w:val="clear" w:color="auto" w:fill="auto"/>
            <w:noWrap/>
            <w:vAlign w:val="center"/>
            <w:hideMark/>
          </w:tcPr>
          <w:p w14:paraId="77ACFE8D"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4 tygodnie</w:t>
            </w:r>
          </w:p>
        </w:tc>
        <w:tc>
          <w:tcPr>
            <w:tcW w:w="860" w:type="pct"/>
            <w:shd w:val="clear" w:color="auto" w:fill="auto"/>
            <w:noWrap/>
            <w:vAlign w:val="center"/>
            <w:hideMark/>
          </w:tcPr>
          <w:p w14:paraId="42AE657A" w14:textId="77777777" w:rsidR="001C2994" w:rsidRDefault="001C2994">
            <w:pPr>
              <w:jc w:val="center"/>
              <w:rPr>
                <w:rFonts w:ascii="Verdana" w:hAnsi="Verdana" w:cs="Calibri"/>
                <w:color w:val="000000"/>
                <w:sz w:val="18"/>
                <w:szCs w:val="18"/>
              </w:rPr>
            </w:pPr>
            <w:r>
              <w:rPr>
                <w:rFonts w:ascii="Verdana" w:hAnsi="Verdana" w:cs="Calibri"/>
                <w:color w:val="000000"/>
                <w:sz w:val="18"/>
                <w:szCs w:val="18"/>
              </w:rPr>
              <w:t>12 m-</w:t>
            </w:r>
            <w:proofErr w:type="spellStart"/>
            <w:r>
              <w:rPr>
                <w:rFonts w:ascii="Verdana" w:hAnsi="Verdana" w:cs="Calibri"/>
                <w:color w:val="000000"/>
                <w:sz w:val="18"/>
                <w:szCs w:val="18"/>
              </w:rPr>
              <w:t>cy</w:t>
            </w:r>
            <w:proofErr w:type="spellEnd"/>
          </w:p>
        </w:tc>
        <w:tc>
          <w:tcPr>
            <w:tcW w:w="861" w:type="pct"/>
            <w:vMerge w:val="restart"/>
            <w:shd w:val="clear" w:color="auto" w:fill="auto"/>
            <w:noWrap/>
            <w:vAlign w:val="center"/>
            <w:hideMark/>
          </w:tcPr>
          <w:p w14:paraId="381E034E" w14:textId="68E6E39C" w:rsidR="001C2994" w:rsidRDefault="001C2994" w:rsidP="001C2994">
            <w:pPr>
              <w:jc w:val="center"/>
              <w:rPr>
                <w:rFonts w:ascii="Verdana" w:hAnsi="Verdana" w:cs="Calibri"/>
                <w:color w:val="000000"/>
                <w:sz w:val="18"/>
                <w:szCs w:val="18"/>
              </w:rPr>
            </w:pPr>
          </w:p>
          <w:p w14:paraId="3777D5B5" w14:textId="727198C8" w:rsidR="001C2994" w:rsidRDefault="001C2994" w:rsidP="001C2994">
            <w:pPr>
              <w:jc w:val="center"/>
              <w:rPr>
                <w:rFonts w:ascii="Verdana" w:hAnsi="Verdana" w:cs="Calibri"/>
                <w:color w:val="000000"/>
                <w:sz w:val="18"/>
                <w:szCs w:val="18"/>
              </w:rPr>
            </w:pPr>
            <w:r>
              <w:rPr>
                <w:rFonts w:ascii="Verdana" w:hAnsi="Verdana" w:cs="Calibri"/>
                <w:b/>
                <w:bCs/>
                <w:color w:val="0070C0"/>
                <w:sz w:val="18"/>
                <w:szCs w:val="18"/>
              </w:rPr>
              <w:t>60,00</w:t>
            </w:r>
          </w:p>
        </w:tc>
      </w:tr>
      <w:tr w:rsidR="001C2994" w14:paraId="0A74FE8B" w14:textId="77777777" w:rsidTr="001C2994">
        <w:trPr>
          <w:trHeight w:val="600"/>
        </w:trPr>
        <w:tc>
          <w:tcPr>
            <w:tcW w:w="257" w:type="pct"/>
            <w:vMerge/>
            <w:vAlign w:val="center"/>
            <w:hideMark/>
          </w:tcPr>
          <w:p w14:paraId="57BFAD59" w14:textId="77777777" w:rsidR="001C2994" w:rsidRDefault="001C2994">
            <w:pPr>
              <w:rPr>
                <w:rFonts w:ascii="Verdana" w:hAnsi="Verdana" w:cs="Calibri"/>
                <w:color w:val="000000"/>
                <w:sz w:val="18"/>
                <w:szCs w:val="18"/>
              </w:rPr>
            </w:pPr>
          </w:p>
        </w:tc>
        <w:tc>
          <w:tcPr>
            <w:tcW w:w="1301" w:type="pct"/>
            <w:vMerge/>
            <w:vAlign w:val="center"/>
            <w:hideMark/>
          </w:tcPr>
          <w:p w14:paraId="6F6A0A4B" w14:textId="77777777" w:rsidR="001C2994" w:rsidRDefault="001C2994">
            <w:pPr>
              <w:rPr>
                <w:rFonts w:ascii="Verdana" w:hAnsi="Verdana" w:cs="Calibri"/>
                <w:color w:val="000000"/>
                <w:sz w:val="18"/>
                <w:szCs w:val="18"/>
              </w:rPr>
            </w:pPr>
          </w:p>
        </w:tc>
        <w:tc>
          <w:tcPr>
            <w:tcW w:w="860" w:type="pct"/>
            <w:shd w:val="clear" w:color="auto" w:fill="auto"/>
            <w:noWrap/>
            <w:vAlign w:val="center"/>
            <w:hideMark/>
          </w:tcPr>
          <w:p w14:paraId="5219CCB7"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60,00</w:t>
            </w:r>
          </w:p>
        </w:tc>
        <w:tc>
          <w:tcPr>
            <w:tcW w:w="861" w:type="pct"/>
            <w:shd w:val="clear" w:color="auto" w:fill="auto"/>
            <w:noWrap/>
            <w:vAlign w:val="center"/>
            <w:hideMark/>
          </w:tcPr>
          <w:p w14:paraId="42CF70DB"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0" w:type="pct"/>
            <w:shd w:val="clear" w:color="auto" w:fill="auto"/>
            <w:noWrap/>
            <w:vAlign w:val="center"/>
            <w:hideMark/>
          </w:tcPr>
          <w:p w14:paraId="2B295C60" w14:textId="77777777" w:rsidR="001C2994" w:rsidRDefault="001C2994">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1" w:type="pct"/>
            <w:vMerge/>
            <w:shd w:val="clear" w:color="auto" w:fill="auto"/>
            <w:noWrap/>
            <w:vAlign w:val="center"/>
            <w:hideMark/>
          </w:tcPr>
          <w:p w14:paraId="6CC9880B" w14:textId="3F519716" w:rsidR="001C2994" w:rsidRDefault="001C2994">
            <w:pPr>
              <w:jc w:val="center"/>
              <w:rPr>
                <w:rFonts w:ascii="Verdana" w:hAnsi="Verdana" w:cs="Calibri"/>
                <w:b/>
                <w:bCs/>
                <w:color w:val="0070C0"/>
                <w:sz w:val="18"/>
                <w:szCs w:val="18"/>
              </w:rPr>
            </w:pPr>
          </w:p>
        </w:tc>
      </w:tr>
    </w:tbl>
    <w:p w14:paraId="5AFE56AE" w14:textId="514AD4D6" w:rsidR="00E90121" w:rsidRDefault="00E90121" w:rsidP="00EC2295">
      <w:pPr>
        <w:spacing w:after="60" w:line="240" w:lineRule="exact"/>
        <w:jc w:val="both"/>
        <w:rPr>
          <w:rFonts w:ascii="Verdana" w:hAnsi="Verdana" w:cs="Arial"/>
          <w:b/>
          <w:sz w:val="18"/>
          <w:szCs w:val="18"/>
        </w:rPr>
      </w:pPr>
    </w:p>
    <w:p w14:paraId="7DAD3D37" w14:textId="77777777" w:rsidR="00EC2295" w:rsidRPr="00D34CBD" w:rsidRDefault="00EC2295" w:rsidP="00EC2295">
      <w:pPr>
        <w:pStyle w:val="Akapitzlist"/>
        <w:numPr>
          <w:ilvl w:val="0"/>
          <w:numId w:val="47"/>
        </w:numPr>
        <w:ind w:right="-97"/>
        <w:jc w:val="both"/>
        <w:rPr>
          <w:rFonts w:ascii="Verdana" w:hAnsi="Verdana"/>
          <w:b/>
          <w:sz w:val="18"/>
          <w:szCs w:val="18"/>
          <w:u w:val="single"/>
          <w:lang w:eastAsia="en-US"/>
        </w:rPr>
      </w:pPr>
      <w:bookmarkStart w:id="0" w:name="OLE_LINK1"/>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7A1268D4" w14:textId="77777777" w:rsidR="00EC2295" w:rsidRDefault="00EC2295" w:rsidP="00EC2295">
      <w:pPr>
        <w:tabs>
          <w:tab w:val="num" w:pos="1080"/>
        </w:tabs>
        <w:ind w:left="426" w:right="-97" w:firstLine="283"/>
        <w:jc w:val="both"/>
        <w:rPr>
          <w:rFonts w:ascii="Verdana" w:hAnsi="Verdana"/>
          <w:sz w:val="18"/>
          <w:szCs w:val="18"/>
          <w:lang w:eastAsia="en-US"/>
        </w:rPr>
      </w:pPr>
    </w:p>
    <w:p w14:paraId="0FBB25BE" w14:textId="04F02EBC" w:rsidR="00EC2295" w:rsidRDefault="001C2994" w:rsidP="001C2994">
      <w:pPr>
        <w:tabs>
          <w:tab w:val="num" w:pos="1080"/>
        </w:tabs>
        <w:ind w:left="709" w:right="-97"/>
        <w:jc w:val="both"/>
        <w:rPr>
          <w:rFonts w:ascii="Verdana" w:hAnsi="Verdana"/>
          <w:bCs/>
          <w:sz w:val="18"/>
          <w:szCs w:val="18"/>
          <w:lang w:eastAsia="en-US"/>
        </w:rPr>
      </w:pPr>
      <w:r w:rsidRPr="00C83D98">
        <w:rPr>
          <w:rFonts w:ascii="Verdana" w:hAnsi="Verdana"/>
          <w:bCs/>
          <w:sz w:val="18"/>
          <w:szCs w:val="18"/>
          <w:lang w:eastAsia="en-US"/>
        </w:rPr>
        <w:t xml:space="preserve">Wykonawca ALCHEM GRUPA Sp. z o.o., </w:t>
      </w:r>
      <w:r w:rsidRPr="003C108F">
        <w:rPr>
          <w:rFonts w:ascii="Verdana" w:hAnsi="Verdana"/>
          <w:sz w:val="18"/>
          <w:szCs w:val="18"/>
          <w:lang w:eastAsia="en-US"/>
        </w:rPr>
        <w:t>został wykluczony z postępowania</w:t>
      </w:r>
      <w:r w:rsidRPr="00C83D98">
        <w:rPr>
          <w:rFonts w:ascii="Verdana" w:hAnsi="Verdana"/>
          <w:bCs/>
          <w:sz w:val="18"/>
          <w:szCs w:val="18"/>
          <w:lang w:eastAsia="en-US"/>
        </w:rPr>
        <w:t xml:space="preserve"> na podstawie art. 24 ust. 1 pkt 12) </w:t>
      </w:r>
      <w:proofErr w:type="spellStart"/>
      <w:r>
        <w:rPr>
          <w:rFonts w:ascii="Verdana" w:hAnsi="Verdana"/>
          <w:bCs/>
          <w:sz w:val="18"/>
          <w:szCs w:val="18"/>
          <w:lang w:eastAsia="en-US"/>
        </w:rPr>
        <w:t>Pzp</w:t>
      </w:r>
      <w:proofErr w:type="spellEnd"/>
      <w:r>
        <w:rPr>
          <w:rFonts w:ascii="Verdana" w:hAnsi="Verdana"/>
          <w:bCs/>
          <w:sz w:val="18"/>
          <w:szCs w:val="18"/>
          <w:lang w:eastAsia="en-US"/>
        </w:rPr>
        <w:t xml:space="preserve">, ponieważ </w:t>
      </w:r>
      <w:r w:rsidRPr="00C83D98">
        <w:rPr>
          <w:rFonts w:ascii="Verdana" w:hAnsi="Verdana"/>
          <w:bCs/>
          <w:sz w:val="18"/>
          <w:szCs w:val="18"/>
          <w:lang w:eastAsia="en-US"/>
        </w:rPr>
        <w:t>nie wykazał braku pods</w:t>
      </w:r>
      <w:r>
        <w:rPr>
          <w:rFonts w:ascii="Verdana" w:hAnsi="Verdana"/>
          <w:bCs/>
          <w:sz w:val="18"/>
          <w:szCs w:val="18"/>
          <w:lang w:eastAsia="en-US"/>
        </w:rPr>
        <w:t xml:space="preserve">taw wykluczenia. Wykonawca nie </w:t>
      </w:r>
      <w:r w:rsidRPr="00C83D98">
        <w:rPr>
          <w:rFonts w:ascii="Verdana" w:hAnsi="Verdana"/>
          <w:bCs/>
          <w:sz w:val="18"/>
          <w:szCs w:val="18"/>
          <w:lang w:eastAsia="en-US"/>
        </w:rPr>
        <w:t>przedł</w:t>
      </w:r>
      <w:r>
        <w:rPr>
          <w:rFonts w:ascii="Verdana" w:hAnsi="Verdana"/>
          <w:bCs/>
          <w:sz w:val="18"/>
          <w:szCs w:val="18"/>
          <w:lang w:eastAsia="en-US"/>
        </w:rPr>
        <w:t xml:space="preserve">ożył wymaganego oświadczenia </w:t>
      </w:r>
      <w:r w:rsidRPr="00C83D98">
        <w:rPr>
          <w:rFonts w:ascii="Verdana" w:hAnsi="Verdana"/>
          <w:bCs/>
          <w:sz w:val="18"/>
          <w:szCs w:val="18"/>
          <w:lang w:eastAsia="en-US"/>
        </w:rPr>
        <w:t>o przynależności lub braku przynależności do tej samej gr</w:t>
      </w:r>
      <w:r>
        <w:rPr>
          <w:rFonts w:ascii="Verdana" w:hAnsi="Verdana"/>
          <w:bCs/>
          <w:sz w:val="18"/>
          <w:szCs w:val="18"/>
          <w:lang w:eastAsia="en-US"/>
        </w:rPr>
        <w:t xml:space="preserve">upy kapitałowej, o której mowa w art. 24 ust. 1 pkt 23 </w:t>
      </w:r>
      <w:proofErr w:type="spellStart"/>
      <w:r>
        <w:rPr>
          <w:rFonts w:ascii="Verdana" w:hAnsi="Verdana"/>
          <w:bCs/>
          <w:sz w:val="18"/>
          <w:szCs w:val="18"/>
          <w:lang w:eastAsia="en-US"/>
        </w:rPr>
        <w:t>Pzp</w:t>
      </w:r>
      <w:proofErr w:type="spellEnd"/>
    </w:p>
    <w:p w14:paraId="0D3D861E" w14:textId="77777777" w:rsidR="001C2994" w:rsidRPr="00570358" w:rsidRDefault="001C2994" w:rsidP="00EC2295">
      <w:pPr>
        <w:tabs>
          <w:tab w:val="num" w:pos="1080"/>
        </w:tabs>
        <w:ind w:left="426" w:right="-97"/>
        <w:jc w:val="both"/>
        <w:rPr>
          <w:rFonts w:ascii="Verdana" w:hAnsi="Verdana"/>
          <w:sz w:val="16"/>
          <w:szCs w:val="16"/>
          <w:lang w:eastAsia="en-US"/>
        </w:rPr>
      </w:pPr>
    </w:p>
    <w:p w14:paraId="19A3B148" w14:textId="77777777" w:rsidR="00EC2295" w:rsidRPr="00587B82" w:rsidRDefault="00EC2295" w:rsidP="00EC2295">
      <w:pPr>
        <w:pStyle w:val="Akapitzlist"/>
        <w:numPr>
          <w:ilvl w:val="0"/>
          <w:numId w:val="47"/>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7D4E708" w14:textId="77777777" w:rsidR="00EC2295" w:rsidRDefault="00EC2295" w:rsidP="00EC2295">
      <w:pPr>
        <w:tabs>
          <w:tab w:val="num" w:pos="1080"/>
        </w:tabs>
        <w:spacing w:line="276" w:lineRule="auto"/>
        <w:ind w:left="426" w:right="-97" w:firstLine="283"/>
        <w:jc w:val="both"/>
        <w:rPr>
          <w:rFonts w:ascii="Verdana" w:hAnsi="Verdana"/>
          <w:bCs/>
          <w:sz w:val="18"/>
          <w:szCs w:val="18"/>
          <w:lang w:eastAsia="en-US"/>
        </w:rPr>
      </w:pPr>
    </w:p>
    <w:p w14:paraId="7DAFE981" w14:textId="77777777" w:rsidR="00EC2295" w:rsidRPr="00C83D98" w:rsidRDefault="00EC2295" w:rsidP="00EC2295">
      <w:pPr>
        <w:spacing w:line="276" w:lineRule="auto"/>
        <w:ind w:left="709" w:right="-97"/>
        <w:jc w:val="both"/>
        <w:rPr>
          <w:rFonts w:ascii="Verdana" w:hAnsi="Verdana"/>
          <w:bCs/>
          <w:sz w:val="18"/>
          <w:szCs w:val="18"/>
          <w:lang w:eastAsia="en-US"/>
        </w:rPr>
      </w:pPr>
      <w:r w:rsidRPr="00C83D98">
        <w:rPr>
          <w:rFonts w:ascii="Verdana" w:hAnsi="Verdana"/>
          <w:bCs/>
          <w:sz w:val="18"/>
          <w:szCs w:val="18"/>
          <w:lang w:eastAsia="en-US"/>
        </w:rPr>
        <w:t xml:space="preserve">Zamawiający odrzuca ofertę Wykonawcy ALCHEM GRUPA Sp. z o.o. na podstawie art. 89 ust. 1 </w:t>
      </w:r>
      <w:r>
        <w:rPr>
          <w:rFonts w:ascii="Verdana" w:hAnsi="Verdana"/>
          <w:bCs/>
          <w:sz w:val="18"/>
          <w:szCs w:val="18"/>
          <w:lang w:eastAsia="en-US"/>
        </w:rPr>
        <w:br/>
      </w:r>
      <w:r w:rsidRPr="00C83D98">
        <w:rPr>
          <w:rFonts w:ascii="Verdana" w:hAnsi="Verdana"/>
          <w:bCs/>
          <w:sz w:val="18"/>
          <w:szCs w:val="18"/>
          <w:lang w:eastAsia="en-US"/>
        </w:rPr>
        <w:t xml:space="preserve">pkt 5 </w:t>
      </w:r>
      <w:proofErr w:type="spellStart"/>
      <w:r w:rsidRPr="00C83D98">
        <w:rPr>
          <w:rFonts w:ascii="Verdana" w:hAnsi="Verdana"/>
          <w:bCs/>
          <w:sz w:val="18"/>
          <w:szCs w:val="18"/>
          <w:lang w:eastAsia="en-US"/>
        </w:rPr>
        <w:t>Pzp</w:t>
      </w:r>
      <w:proofErr w:type="spellEnd"/>
      <w:r w:rsidRPr="00C83D98">
        <w:rPr>
          <w:rFonts w:ascii="Verdana" w:hAnsi="Verdana"/>
          <w:bCs/>
          <w:sz w:val="18"/>
          <w:szCs w:val="18"/>
          <w:lang w:eastAsia="en-US"/>
        </w:rPr>
        <w:t>, zgodnie z którym Zamawiający odrzuca ofertę, jeżeli została złożona przez Wykonawcę wykluczonego z udziału w postępowaniu o udzielenie zamówienia</w:t>
      </w:r>
      <w:r>
        <w:rPr>
          <w:rFonts w:ascii="Verdana" w:hAnsi="Verdana"/>
          <w:bCs/>
          <w:sz w:val="18"/>
          <w:szCs w:val="18"/>
          <w:lang w:eastAsia="en-US"/>
        </w:rPr>
        <w:t xml:space="preserve"> (pełna treść pisma została przekazana Wykonawcom biorącym udział w postępowaniu w dniu </w:t>
      </w:r>
      <w:r>
        <w:rPr>
          <w:rFonts w:ascii="Verdana" w:hAnsi="Verdana"/>
          <w:noProof/>
          <w:sz w:val="18"/>
          <w:szCs w:val="18"/>
        </w:rPr>
        <w:t>16.10</w:t>
      </w:r>
      <w:r w:rsidRPr="00DB0652">
        <w:rPr>
          <w:rFonts w:ascii="Verdana" w:hAnsi="Verdana"/>
          <w:noProof/>
          <w:sz w:val="18"/>
          <w:szCs w:val="18"/>
        </w:rPr>
        <w:t>.2020 r.</w:t>
      </w:r>
      <w:r>
        <w:rPr>
          <w:rFonts w:ascii="Verdana" w:hAnsi="Verdana"/>
          <w:noProof/>
          <w:sz w:val="18"/>
          <w:szCs w:val="18"/>
        </w:rPr>
        <w:t>)</w:t>
      </w:r>
    </w:p>
    <w:p w14:paraId="609E04A1" w14:textId="77777777" w:rsidR="00EC2295" w:rsidRDefault="00EC2295" w:rsidP="00EC2295">
      <w:pPr>
        <w:tabs>
          <w:tab w:val="num" w:pos="1080"/>
        </w:tabs>
        <w:spacing w:line="276" w:lineRule="auto"/>
        <w:ind w:left="426" w:right="328"/>
        <w:jc w:val="both"/>
        <w:rPr>
          <w:rFonts w:ascii="Verdana" w:hAnsi="Verdana"/>
          <w:bCs/>
          <w:sz w:val="18"/>
          <w:szCs w:val="18"/>
          <w:lang w:eastAsia="en-US"/>
        </w:rPr>
      </w:pPr>
    </w:p>
    <w:p w14:paraId="29247D9D" w14:textId="77777777" w:rsidR="00EC2295" w:rsidRPr="00C87940" w:rsidRDefault="00EC2295" w:rsidP="00EC2295">
      <w:pPr>
        <w:numPr>
          <w:ilvl w:val="0"/>
          <w:numId w:val="47"/>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7F3C3CD" w14:textId="77777777" w:rsidR="00EC2295" w:rsidRPr="00C87940" w:rsidRDefault="00EC2295" w:rsidP="00EC22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DAB9285" w14:textId="77777777" w:rsidR="00EC2295" w:rsidRDefault="00EC2295" w:rsidP="00EC2295">
      <w:pPr>
        <w:tabs>
          <w:tab w:val="right" w:pos="9356"/>
        </w:tabs>
        <w:ind w:right="-58"/>
        <w:jc w:val="both"/>
        <w:rPr>
          <w:rFonts w:ascii="Verdana" w:hAnsi="Verdana"/>
          <w:b/>
          <w:bCs/>
          <w:sz w:val="18"/>
          <w:szCs w:val="18"/>
        </w:rPr>
      </w:pPr>
    </w:p>
    <w:p w14:paraId="1A20ECAF" w14:textId="77777777" w:rsidR="00EC2295" w:rsidRDefault="00EC2295" w:rsidP="00EC2295">
      <w:pPr>
        <w:pStyle w:val="Default"/>
        <w:ind w:left="709" w:right="-97"/>
        <w:rPr>
          <w:rFonts w:ascii="Verdana" w:hAnsi="Verdana"/>
          <w:b/>
          <w:bCs/>
          <w:sz w:val="18"/>
          <w:szCs w:val="18"/>
        </w:rPr>
      </w:pPr>
      <w:r w:rsidRPr="009B6678">
        <w:rPr>
          <w:rFonts w:ascii="Verdana" w:hAnsi="Verdana"/>
          <w:b/>
          <w:bCs/>
          <w:sz w:val="18"/>
          <w:szCs w:val="18"/>
        </w:rPr>
        <w:t>A-</w:t>
      </w:r>
      <w:proofErr w:type="spellStart"/>
      <w:r w:rsidRPr="009B6678">
        <w:rPr>
          <w:rFonts w:ascii="Verdana" w:hAnsi="Verdana"/>
          <w:b/>
          <w:bCs/>
          <w:sz w:val="18"/>
          <w:szCs w:val="18"/>
        </w:rPr>
        <w:t>Biotech</w:t>
      </w:r>
      <w:proofErr w:type="spellEnd"/>
      <w:r w:rsidRPr="009B6678">
        <w:rPr>
          <w:rFonts w:ascii="Verdana" w:hAnsi="Verdana"/>
          <w:b/>
          <w:bCs/>
          <w:sz w:val="18"/>
          <w:szCs w:val="18"/>
        </w:rPr>
        <w:t xml:space="preserve"> </w:t>
      </w:r>
      <w:r w:rsidRPr="009B6678">
        <w:rPr>
          <w:rFonts w:ascii="Verdana" w:hAnsi="Verdana"/>
          <w:b/>
          <w:bCs/>
          <w:sz w:val="18"/>
          <w:szCs w:val="18"/>
        </w:rPr>
        <w:br/>
        <w:t xml:space="preserve">M. </w:t>
      </w:r>
      <w:proofErr w:type="spellStart"/>
      <w:r w:rsidRPr="009B6678">
        <w:rPr>
          <w:rFonts w:ascii="Verdana" w:hAnsi="Verdana"/>
          <w:b/>
          <w:bCs/>
          <w:sz w:val="18"/>
          <w:szCs w:val="18"/>
        </w:rPr>
        <w:t>Zemanek-Zboch</w:t>
      </w:r>
      <w:proofErr w:type="spellEnd"/>
      <w:r w:rsidRPr="009B6678">
        <w:rPr>
          <w:rFonts w:ascii="Verdana" w:hAnsi="Verdana"/>
          <w:b/>
          <w:bCs/>
          <w:sz w:val="18"/>
          <w:szCs w:val="18"/>
        </w:rPr>
        <w:t xml:space="preserve"> </w:t>
      </w:r>
      <w:r w:rsidRPr="009B6678">
        <w:rPr>
          <w:rFonts w:ascii="Verdana" w:hAnsi="Verdana"/>
          <w:b/>
          <w:bCs/>
          <w:sz w:val="18"/>
          <w:szCs w:val="18"/>
        </w:rPr>
        <w:br/>
        <w:t>Spółka Jawna</w:t>
      </w:r>
      <w:r w:rsidRPr="009B6678">
        <w:rPr>
          <w:rFonts w:ascii="Verdana" w:hAnsi="Verdana"/>
          <w:b/>
          <w:bCs/>
          <w:sz w:val="18"/>
          <w:szCs w:val="18"/>
        </w:rPr>
        <w:br/>
        <w:t>ul. Strzegomska 260A/4</w:t>
      </w:r>
      <w:r w:rsidRPr="009B6678">
        <w:rPr>
          <w:rFonts w:ascii="Verdana" w:hAnsi="Verdana"/>
          <w:b/>
          <w:bCs/>
          <w:sz w:val="18"/>
          <w:szCs w:val="18"/>
        </w:rPr>
        <w:br/>
        <w:t>54-432 Wrocław</w:t>
      </w:r>
    </w:p>
    <w:p w14:paraId="7C24AC6B" w14:textId="77777777" w:rsidR="00EC2295" w:rsidRDefault="00EC2295" w:rsidP="00EC2295">
      <w:pPr>
        <w:pStyle w:val="Default"/>
        <w:ind w:left="709" w:right="-97"/>
        <w:rPr>
          <w:rFonts w:ascii="Verdana" w:hAnsi="Verdana"/>
          <w:sz w:val="18"/>
          <w:szCs w:val="18"/>
        </w:rPr>
      </w:pPr>
    </w:p>
    <w:p w14:paraId="25F78394" w14:textId="77777777" w:rsidR="00EC2295" w:rsidRPr="00935620" w:rsidRDefault="00EC2295" w:rsidP="00EC2295">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042BA63B" w14:textId="77777777" w:rsidR="005C5912" w:rsidRPr="00626C4A" w:rsidRDefault="005C5912" w:rsidP="005C5912">
      <w:pPr>
        <w:spacing w:line="240" w:lineRule="exact"/>
      </w:pPr>
    </w:p>
    <w:p w14:paraId="1994D58A" w14:textId="77777777" w:rsidR="005C5912" w:rsidRPr="00626C4A" w:rsidRDefault="005C5912" w:rsidP="00EC2295">
      <w:pPr>
        <w:numPr>
          <w:ilvl w:val="0"/>
          <w:numId w:val="47"/>
        </w:numPr>
        <w:tabs>
          <w:tab w:val="center" w:pos="4536"/>
          <w:tab w:val="right" w:pos="9180"/>
        </w:tabs>
        <w:spacing w:line="240" w:lineRule="exact"/>
        <w:ind w:right="-97"/>
        <w:jc w:val="both"/>
        <w:rPr>
          <w:rFonts w:ascii="Verdana" w:hAnsi="Verdana"/>
          <w:b/>
          <w:bCs/>
          <w:noProof/>
          <w:sz w:val="18"/>
          <w:szCs w:val="18"/>
          <w:u w:val="single"/>
        </w:rPr>
      </w:pPr>
      <w:r w:rsidRPr="00626C4A">
        <w:rPr>
          <w:rFonts w:ascii="Verdana" w:hAnsi="Verdana"/>
          <w:b/>
          <w:bCs/>
          <w:noProof/>
          <w:sz w:val="18"/>
          <w:szCs w:val="18"/>
          <w:u w:val="single"/>
        </w:rPr>
        <w:t>Unieważnienie postępowania</w:t>
      </w:r>
    </w:p>
    <w:p w14:paraId="7DD0DA22" w14:textId="77777777" w:rsidR="005C5912" w:rsidRPr="00626C4A" w:rsidRDefault="005C5912" w:rsidP="005C5912">
      <w:pPr>
        <w:tabs>
          <w:tab w:val="center" w:pos="4536"/>
          <w:tab w:val="right" w:pos="9180"/>
        </w:tabs>
        <w:spacing w:line="240" w:lineRule="exact"/>
        <w:ind w:left="426" w:right="-97"/>
        <w:jc w:val="both"/>
        <w:rPr>
          <w:rFonts w:ascii="Verdana" w:hAnsi="Verdana"/>
          <w:b/>
          <w:bCs/>
          <w:noProof/>
          <w:sz w:val="18"/>
          <w:szCs w:val="18"/>
          <w:u w:val="single"/>
        </w:rPr>
      </w:pPr>
    </w:p>
    <w:p w14:paraId="504D43BC" w14:textId="77777777" w:rsidR="005C5912" w:rsidRDefault="005C5912" w:rsidP="005C5912">
      <w:pPr>
        <w:pStyle w:val="Akapitzlist"/>
        <w:numPr>
          <w:ilvl w:val="0"/>
          <w:numId w:val="31"/>
        </w:numPr>
        <w:spacing w:after="120" w:line="240" w:lineRule="exact"/>
        <w:ind w:left="1276" w:right="471" w:hanging="425"/>
        <w:contextualSpacing w:val="0"/>
        <w:jc w:val="both"/>
        <w:rPr>
          <w:rFonts w:ascii="Verdana" w:hAnsi="Verdana"/>
          <w:sz w:val="18"/>
          <w:szCs w:val="18"/>
        </w:rPr>
      </w:pPr>
      <w:r w:rsidRPr="00837745">
        <w:rPr>
          <w:rFonts w:ascii="Verdana" w:hAnsi="Verdana"/>
          <w:sz w:val="18"/>
          <w:szCs w:val="18"/>
        </w:rPr>
        <w:t>Zamawiający niniejszym unieważnia ww. postępowanie, na podstawie art. 93 ust. 1 pkt. 4 Prawa zamówień publicznych (</w:t>
      </w:r>
      <w:proofErr w:type="spellStart"/>
      <w:r w:rsidRPr="00837745">
        <w:rPr>
          <w:rFonts w:ascii="Verdana" w:hAnsi="Verdana"/>
          <w:sz w:val="18"/>
          <w:szCs w:val="18"/>
        </w:rPr>
        <w:t>Pzp</w:t>
      </w:r>
      <w:proofErr w:type="spellEnd"/>
      <w:r w:rsidRPr="00837745">
        <w:rPr>
          <w:rFonts w:ascii="Verdana" w:hAnsi="Verdana"/>
          <w:sz w:val="18"/>
          <w:szCs w:val="18"/>
        </w:rPr>
        <w:t xml:space="preserve">), ponieważ </w:t>
      </w:r>
      <w:r>
        <w:rPr>
          <w:rFonts w:ascii="Verdana" w:hAnsi="Verdana"/>
          <w:sz w:val="18"/>
          <w:szCs w:val="18"/>
        </w:rPr>
        <w:t>cena najkorzystniejszej oferty</w:t>
      </w:r>
      <w:r w:rsidRPr="00837745">
        <w:rPr>
          <w:rFonts w:ascii="Verdana" w:hAnsi="Verdana"/>
          <w:sz w:val="18"/>
          <w:szCs w:val="18"/>
        </w:rPr>
        <w:t xml:space="preserve"> przewyższa kwotę, którą Zamawiający zamierza przeznaczyć na sfinansowanie zamówienia, a Zamawiający nie może zwiększyć tej kwoty do ceny tej oferty.</w:t>
      </w:r>
    </w:p>
    <w:p w14:paraId="3F2C6707" w14:textId="7CD01E96" w:rsidR="005C5912" w:rsidRPr="00D15493" w:rsidRDefault="005C5912" w:rsidP="005C5912">
      <w:pPr>
        <w:pStyle w:val="Akapitzlist"/>
        <w:numPr>
          <w:ilvl w:val="0"/>
          <w:numId w:val="31"/>
        </w:numPr>
        <w:spacing w:after="120" w:line="240" w:lineRule="exact"/>
        <w:ind w:left="1276" w:right="471" w:hanging="425"/>
        <w:contextualSpacing w:val="0"/>
        <w:jc w:val="both"/>
        <w:rPr>
          <w:rFonts w:ascii="Verdana" w:hAnsi="Verdana" w:cs="Arial"/>
          <w:sz w:val="18"/>
          <w:szCs w:val="18"/>
        </w:rPr>
      </w:pPr>
      <w:r w:rsidRPr="00D15493">
        <w:rPr>
          <w:rFonts w:ascii="Verdana" w:hAnsi="Verdana" w:cs="Arial"/>
          <w:sz w:val="18"/>
          <w:szCs w:val="18"/>
        </w:rPr>
        <w:t>Zamawiający stwierdził, że cena brutto</w:t>
      </w:r>
      <w:r w:rsidR="00937B58" w:rsidRPr="00D15493">
        <w:rPr>
          <w:rFonts w:ascii="Verdana" w:hAnsi="Verdana" w:cs="Arial"/>
          <w:sz w:val="18"/>
          <w:szCs w:val="18"/>
        </w:rPr>
        <w:t xml:space="preserve"> </w:t>
      </w:r>
      <w:r w:rsidR="00B232CC">
        <w:rPr>
          <w:rFonts w:ascii="Verdana" w:hAnsi="Verdana" w:cs="Arial"/>
          <w:sz w:val="18"/>
          <w:szCs w:val="18"/>
        </w:rPr>
        <w:t xml:space="preserve">najkorzystniejszej </w:t>
      </w:r>
      <w:r w:rsidR="00937B58" w:rsidRPr="00D15493">
        <w:rPr>
          <w:rFonts w:ascii="Verdana" w:hAnsi="Verdana" w:cs="Arial"/>
          <w:sz w:val="18"/>
          <w:szCs w:val="18"/>
        </w:rPr>
        <w:t>oferty w przedmiotowym postępowaniu</w:t>
      </w:r>
      <w:r w:rsidR="00B232CC">
        <w:rPr>
          <w:rFonts w:ascii="Verdana" w:hAnsi="Verdana" w:cs="Arial"/>
          <w:sz w:val="18"/>
          <w:szCs w:val="18"/>
        </w:rPr>
        <w:t xml:space="preserve">, złożonej </w:t>
      </w:r>
      <w:r w:rsidR="00B232CC" w:rsidRPr="00D15493">
        <w:rPr>
          <w:rFonts w:ascii="Verdana" w:hAnsi="Verdana" w:cs="Arial"/>
          <w:sz w:val="18"/>
          <w:szCs w:val="18"/>
        </w:rPr>
        <w:t xml:space="preserve">przez Wykonawcę </w:t>
      </w:r>
      <w:r w:rsidR="00EC2295" w:rsidRPr="00EC2295">
        <w:rPr>
          <w:rFonts w:ascii="Verdana" w:hAnsi="Verdana"/>
          <w:sz w:val="18"/>
          <w:szCs w:val="18"/>
        </w:rPr>
        <w:t>A-</w:t>
      </w:r>
      <w:proofErr w:type="spellStart"/>
      <w:r w:rsidR="00EC2295" w:rsidRPr="00EC2295">
        <w:rPr>
          <w:rFonts w:ascii="Verdana" w:hAnsi="Verdana"/>
          <w:sz w:val="18"/>
          <w:szCs w:val="18"/>
        </w:rPr>
        <w:t>Biotech</w:t>
      </w:r>
      <w:proofErr w:type="spellEnd"/>
      <w:r w:rsidR="00EC2295" w:rsidRPr="00EC2295">
        <w:rPr>
          <w:rFonts w:ascii="Verdana" w:hAnsi="Verdana"/>
          <w:sz w:val="18"/>
          <w:szCs w:val="18"/>
        </w:rPr>
        <w:t xml:space="preserve"> M. </w:t>
      </w:r>
      <w:proofErr w:type="spellStart"/>
      <w:r w:rsidR="00EC2295" w:rsidRPr="00EC2295">
        <w:rPr>
          <w:rFonts w:ascii="Verdana" w:hAnsi="Verdana"/>
          <w:sz w:val="18"/>
          <w:szCs w:val="18"/>
        </w:rPr>
        <w:t>Zemanek-Zboch</w:t>
      </w:r>
      <w:proofErr w:type="spellEnd"/>
      <w:r w:rsidR="00EC2295" w:rsidRPr="00EC2295">
        <w:rPr>
          <w:rFonts w:ascii="Verdana" w:hAnsi="Verdana"/>
          <w:sz w:val="18"/>
          <w:szCs w:val="18"/>
        </w:rPr>
        <w:t xml:space="preserve"> Spółka Jawna</w:t>
      </w:r>
      <w:r w:rsidR="00B232CC" w:rsidRPr="00EC2295">
        <w:rPr>
          <w:rFonts w:ascii="Verdana" w:hAnsi="Verdana"/>
          <w:sz w:val="18"/>
          <w:szCs w:val="18"/>
        </w:rPr>
        <w:t>,</w:t>
      </w:r>
      <w:r w:rsidR="00937B58" w:rsidRPr="00D15493">
        <w:rPr>
          <w:rFonts w:ascii="Verdana" w:hAnsi="Verdana" w:cs="Arial"/>
          <w:sz w:val="18"/>
          <w:szCs w:val="18"/>
        </w:rPr>
        <w:t xml:space="preserve"> tj.</w:t>
      </w:r>
      <w:r w:rsidRPr="00D15493">
        <w:rPr>
          <w:rFonts w:ascii="Verdana" w:hAnsi="Verdana" w:cs="Arial"/>
          <w:sz w:val="18"/>
          <w:szCs w:val="18"/>
        </w:rPr>
        <w:t xml:space="preserve">: </w:t>
      </w:r>
      <w:r w:rsidR="00EC2295">
        <w:rPr>
          <w:rFonts w:ascii="Verdana" w:hAnsi="Verdana" w:cs="Calibri"/>
          <w:color w:val="000000"/>
          <w:sz w:val="18"/>
          <w:szCs w:val="18"/>
        </w:rPr>
        <w:t>4 644,00</w:t>
      </w:r>
      <w:r w:rsidRPr="00D15493">
        <w:rPr>
          <w:rFonts w:ascii="Verdana" w:hAnsi="Verdana" w:cs="Arial"/>
          <w:sz w:val="18"/>
          <w:szCs w:val="18"/>
        </w:rPr>
        <w:t xml:space="preserve"> PLN</w:t>
      </w:r>
      <w:r w:rsidR="00B232CC">
        <w:rPr>
          <w:rFonts w:ascii="Verdana" w:hAnsi="Verdana" w:cs="Arial"/>
          <w:sz w:val="18"/>
          <w:szCs w:val="18"/>
        </w:rPr>
        <w:t>,</w:t>
      </w:r>
      <w:r w:rsidRPr="00D15493">
        <w:rPr>
          <w:rFonts w:ascii="Verdana" w:hAnsi="Verdana" w:cs="Arial"/>
          <w:sz w:val="18"/>
          <w:szCs w:val="18"/>
        </w:rPr>
        <w:t xml:space="preserve"> przewyższa kwotę jaką Zamawiający może przeznaczyć na sfinansowanie zamówienia </w:t>
      </w:r>
      <w:proofErr w:type="spellStart"/>
      <w:r w:rsidRPr="00D15493">
        <w:rPr>
          <w:rFonts w:ascii="Verdana" w:hAnsi="Verdana" w:cs="Arial"/>
          <w:sz w:val="18"/>
          <w:szCs w:val="18"/>
        </w:rPr>
        <w:t>t.j</w:t>
      </w:r>
      <w:proofErr w:type="spellEnd"/>
      <w:r w:rsidRPr="00D15493">
        <w:rPr>
          <w:rFonts w:ascii="Verdana" w:hAnsi="Verdana" w:cs="Arial"/>
          <w:sz w:val="18"/>
          <w:szCs w:val="18"/>
        </w:rPr>
        <w:t xml:space="preserve">. brutto </w:t>
      </w:r>
      <w:r w:rsidR="00EC2295" w:rsidRPr="00EC2295">
        <w:rPr>
          <w:rFonts w:ascii="Verdana" w:hAnsi="Verdana"/>
          <w:sz w:val="18"/>
          <w:szCs w:val="18"/>
        </w:rPr>
        <w:t xml:space="preserve">4 016,13 </w:t>
      </w:r>
      <w:r w:rsidRPr="00D15493">
        <w:rPr>
          <w:rFonts w:ascii="Verdana" w:hAnsi="Verdana" w:cs="Arial"/>
          <w:sz w:val="18"/>
          <w:szCs w:val="18"/>
        </w:rPr>
        <w:t>PLN.</w:t>
      </w:r>
    </w:p>
    <w:p w14:paraId="25794851" w14:textId="77777777" w:rsidR="005C5912" w:rsidRPr="00837745" w:rsidRDefault="005C5912" w:rsidP="005C5912">
      <w:pPr>
        <w:pStyle w:val="Akapitzlist"/>
        <w:numPr>
          <w:ilvl w:val="0"/>
          <w:numId w:val="31"/>
        </w:numPr>
        <w:spacing w:after="120" w:line="240" w:lineRule="exact"/>
        <w:ind w:left="1276" w:right="471" w:hanging="425"/>
        <w:contextualSpacing w:val="0"/>
        <w:jc w:val="both"/>
        <w:rPr>
          <w:rFonts w:ascii="Arial" w:hAnsi="Arial" w:cs="Arial"/>
          <w:sz w:val="20"/>
          <w:szCs w:val="20"/>
        </w:rPr>
      </w:pPr>
      <w:r w:rsidRPr="00D15493">
        <w:rPr>
          <w:rFonts w:ascii="Verdana" w:hAnsi="Verdana" w:cs="Arial"/>
          <w:sz w:val="18"/>
          <w:szCs w:val="18"/>
        </w:rPr>
        <w:t xml:space="preserve">Wobec powyższego Zamawiający podjął decyzję o </w:t>
      </w:r>
      <w:r w:rsidRPr="00D15493">
        <w:rPr>
          <w:rFonts w:ascii="Verdana" w:hAnsi="Verdana" w:cs="Arial"/>
          <w:b/>
          <w:sz w:val="18"/>
          <w:szCs w:val="18"/>
        </w:rPr>
        <w:t>unieważnieniu</w:t>
      </w:r>
      <w:r w:rsidRPr="00D15493">
        <w:rPr>
          <w:rFonts w:ascii="Verdana" w:hAnsi="Verdana" w:cs="Arial"/>
          <w:sz w:val="18"/>
          <w:szCs w:val="18"/>
        </w:rPr>
        <w:t xml:space="preserve"> postępowania</w:t>
      </w:r>
      <w:r w:rsidRPr="00837745">
        <w:rPr>
          <w:rFonts w:ascii="Arial" w:hAnsi="Arial" w:cs="Arial"/>
          <w:sz w:val="20"/>
          <w:szCs w:val="20"/>
        </w:rPr>
        <w:t xml:space="preserve">. </w:t>
      </w:r>
    </w:p>
    <w:p w14:paraId="38D81DEC" w14:textId="77777777" w:rsidR="005C5912" w:rsidRDefault="005C5912" w:rsidP="005C5912">
      <w:pPr>
        <w:spacing w:line="240" w:lineRule="exact"/>
        <w:ind w:right="470"/>
        <w:jc w:val="both"/>
        <w:rPr>
          <w:rFonts w:ascii="Verdana" w:hAnsi="Verdana"/>
          <w:color w:val="00000A"/>
          <w:sz w:val="18"/>
          <w:szCs w:val="18"/>
        </w:rPr>
      </w:pPr>
    </w:p>
    <w:bookmarkEnd w:id="0"/>
    <w:p w14:paraId="2B9DF774" w14:textId="77777777" w:rsidR="00F14514" w:rsidRPr="00355D9D" w:rsidRDefault="00F14514" w:rsidP="00F14514">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662ADBDB" w14:textId="721AE925" w:rsidR="00F14514" w:rsidRPr="00355D9D" w:rsidRDefault="00F14514" w:rsidP="00F14514">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r w:rsidR="001C2994">
        <w:rPr>
          <w:rFonts w:ascii="Verdana" w:hAnsi="Verdana"/>
          <w:color w:val="000000"/>
          <w:sz w:val="18"/>
          <w:szCs w:val="18"/>
        </w:rPr>
        <w:t>UMW</w:t>
      </w:r>
    </w:p>
    <w:p w14:paraId="15413BAD" w14:textId="77777777" w:rsidR="00F14514" w:rsidRPr="00355D9D" w:rsidRDefault="00F14514" w:rsidP="00F14514">
      <w:pPr>
        <w:ind w:left="4395" w:right="328"/>
        <w:rPr>
          <w:rFonts w:ascii="Verdana" w:hAnsi="Verdana"/>
          <w:sz w:val="18"/>
          <w:szCs w:val="18"/>
        </w:rPr>
      </w:pPr>
    </w:p>
    <w:p w14:paraId="029B0A88" w14:textId="77777777" w:rsidR="00F14514" w:rsidRDefault="00F14514" w:rsidP="00F14514">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Hebrowski </w:t>
      </w:r>
    </w:p>
    <w:p w14:paraId="643D40AD" w14:textId="77777777" w:rsidR="002B4DC8" w:rsidRDefault="002B4DC8" w:rsidP="00F02814">
      <w:pPr>
        <w:ind w:firstLine="426"/>
        <w:jc w:val="both"/>
        <w:rPr>
          <w:rFonts w:ascii="Verdana" w:hAnsi="Verdana"/>
          <w:i/>
          <w:iCs/>
          <w:sz w:val="13"/>
          <w:szCs w:val="13"/>
        </w:rPr>
      </w:pPr>
    </w:p>
    <w:p w14:paraId="10EFBD1B" w14:textId="77777777" w:rsidR="00F14514" w:rsidRDefault="00F14514" w:rsidP="00F02814">
      <w:pPr>
        <w:ind w:firstLine="426"/>
        <w:jc w:val="both"/>
        <w:rPr>
          <w:rFonts w:ascii="Verdana" w:hAnsi="Verdana"/>
          <w:i/>
          <w:iCs/>
          <w:sz w:val="13"/>
          <w:szCs w:val="13"/>
        </w:rPr>
      </w:pPr>
    </w:p>
    <w:sectPr w:rsidR="00F14514"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9B15F" w14:textId="77777777" w:rsidR="00AF4CF9" w:rsidRDefault="00AF4CF9">
      <w:r>
        <w:separator/>
      </w:r>
    </w:p>
  </w:endnote>
  <w:endnote w:type="continuationSeparator" w:id="0">
    <w:p w14:paraId="5785868C" w14:textId="77777777" w:rsidR="00AF4CF9" w:rsidRDefault="00AF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100EF753"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C2994" w:rsidRPr="001C299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C2994">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3C2D" w14:textId="77777777" w:rsidR="00AF4CF9" w:rsidRDefault="00AF4CF9">
      <w:r>
        <w:separator/>
      </w:r>
    </w:p>
  </w:footnote>
  <w:footnote w:type="continuationSeparator" w:id="0">
    <w:p w14:paraId="6D3DEC5F" w14:textId="77777777" w:rsidR="00AF4CF9" w:rsidRDefault="00AF4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A2AE3"/>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7D6870"/>
    <w:multiLevelType w:val="hybridMultilevel"/>
    <w:tmpl w:val="AFE67824"/>
    <w:lvl w:ilvl="0" w:tplc="8634DF74">
      <w:start w:val="2"/>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73780D"/>
    <w:multiLevelType w:val="hybridMultilevel"/>
    <w:tmpl w:val="E93E9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D11EB5"/>
    <w:multiLevelType w:val="hybridMultilevel"/>
    <w:tmpl w:val="6878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F64931"/>
    <w:multiLevelType w:val="hybridMultilevel"/>
    <w:tmpl w:val="3E3861FE"/>
    <w:lvl w:ilvl="0" w:tplc="55309486">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F2288D"/>
    <w:multiLevelType w:val="hybridMultilevel"/>
    <w:tmpl w:val="E3D619F6"/>
    <w:lvl w:ilvl="0" w:tplc="1DEC4412">
      <w:start w:val="2"/>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E70CB8"/>
    <w:multiLevelType w:val="hybridMultilevel"/>
    <w:tmpl w:val="1B68DCF0"/>
    <w:lvl w:ilvl="0" w:tplc="89A8901C">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3"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0284A9E"/>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563920"/>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43B09A3"/>
    <w:multiLevelType w:val="hybridMultilevel"/>
    <w:tmpl w:val="A1F6C8DE"/>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48"/>
  </w:num>
  <w:num w:numId="13">
    <w:abstractNumId w:val="28"/>
  </w:num>
  <w:num w:numId="14">
    <w:abstractNumId w:val="45"/>
  </w:num>
  <w:num w:numId="15">
    <w:abstractNumId w:val="39"/>
  </w:num>
  <w:num w:numId="16">
    <w:abstractNumId w:val="31"/>
  </w:num>
  <w:num w:numId="17">
    <w:abstractNumId w:val="16"/>
  </w:num>
  <w:num w:numId="18">
    <w:abstractNumId w:val="30"/>
  </w:num>
  <w:num w:numId="19">
    <w:abstractNumId w:val="37"/>
  </w:num>
  <w:num w:numId="20">
    <w:abstractNumId w:val="22"/>
  </w:num>
  <w:num w:numId="21">
    <w:abstractNumId w:val="44"/>
  </w:num>
  <w:num w:numId="22">
    <w:abstractNumId w:val="34"/>
  </w:num>
  <w:num w:numId="23">
    <w:abstractNumId w:val="36"/>
  </w:num>
  <w:num w:numId="24">
    <w:abstractNumId w:val="41"/>
  </w:num>
  <w:num w:numId="25">
    <w:abstractNumId w:val="49"/>
  </w:num>
  <w:num w:numId="26">
    <w:abstractNumId w:val="32"/>
  </w:num>
  <w:num w:numId="27">
    <w:abstractNumId w:val="24"/>
  </w:num>
  <w:num w:numId="28">
    <w:abstractNumId w:val="46"/>
  </w:num>
  <w:num w:numId="29">
    <w:abstractNumId w:val="21"/>
  </w:num>
  <w:num w:numId="30">
    <w:abstractNumId w:val="25"/>
  </w:num>
  <w:num w:numId="31">
    <w:abstractNumId w:val="26"/>
  </w:num>
  <w:num w:numId="32">
    <w:abstractNumId w:val="43"/>
  </w:num>
  <w:num w:numId="33">
    <w:abstractNumId w:val="19"/>
  </w:num>
  <w:num w:numId="34">
    <w:abstractNumId w:val="47"/>
  </w:num>
  <w:num w:numId="35">
    <w:abstractNumId w:val="35"/>
  </w:num>
  <w:num w:numId="36">
    <w:abstractNumId w:val="33"/>
  </w:num>
  <w:num w:numId="37">
    <w:abstractNumId w:val="18"/>
  </w:num>
  <w:num w:numId="38">
    <w:abstractNumId w:val="40"/>
  </w:num>
  <w:num w:numId="39">
    <w:abstractNumId w:val="1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2"/>
  </w:num>
  <w:num w:numId="43">
    <w:abstractNumId w:val="2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3F3A"/>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0FDA"/>
    <w:rsid w:val="001113AE"/>
    <w:rsid w:val="00111482"/>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46C54"/>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2994"/>
    <w:rsid w:val="001C5815"/>
    <w:rsid w:val="001D101A"/>
    <w:rsid w:val="001D328E"/>
    <w:rsid w:val="001D3E9F"/>
    <w:rsid w:val="001D4737"/>
    <w:rsid w:val="001D5A20"/>
    <w:rsid w:val="001D64CF"/>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59E"/>
    <w:rsid w:val="002437FA"/>
    <w:rsid w:val="00244B8B"/>
    <w:rsid w:val="00245107"/>
    <w:rsid w:val="00246509"/>
    <w:rsid w:val="00246C84"/>
    <w:rsid w:val="00250E6F"/>
    <w:rsid w:val="00251E90"/>
    <w:rsid w:val="00252952"/>
    <w:rsid w:val="0025590B"/>
    <w:rsid w:val="002563AD"/>
    <w:rsid w:val="00256B09"/>
    <w:rsid w:val="00256E4C"/>
    <w:rsid w:val="002636B2"/>
    <w:rsid w:val="0027066E"/>
    <w:rsid w:val="00271350"/>
    <w:rsid w:val="00286CFC"/>
    <w:rsid w:val="00291FD6"/>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098"/>
    <w:rsid w:val="002F7920"/>
    <w:rsid w:val="003000AF"/>
    <w:rsid w:val="00301ADC"/>
    <w:rsid w:val="00302ED2"/>
    <w:rsid w:val="003030C8"/>
    <w:rsid w:val="00303B34"/>
    <w:rsid w:val="003059AF"/>
    <w:rsid w:val="00305B22"/>
    <w:rsid w:val="00311EEB"/>
    <w:rsid w:val="003158CB"/>
    <w:rsid w:val="00322414"/>
    <w:rsid w:val="003228DC"/>
    <w:rsid w:val="003230BC"/>
    <w:rsid w:val="0032361D"/>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87030"/>
    <w:rsid w:val="003927D0"/>
    <w:rsid w:val="003927D2"/>
    <w:rsid w:val="00392FD3"/>
    <w:rsid w:val="003935CD"/>
    <w:rsid w:val="003A06FA"/>
    <w:rsid w:val="003A2E82"/>
    <w:rsid w:val="003A5ADE"/>
    <w:rsid w:val="003B3650"/>
    <w:rsid w:val="003B50DE"/>
    <w:rsid w:val="003C53F3"/>
    <w:rsid w:val="003D51E4"/>
    <w:rsid w:val="003D6D8D"/>
    <w:rsid w:val="003E3AFA"/>
    <w:rsid w:val="003E404A"/>
    <w:rsid w:val="003E40FE"/>
    <w:rsid w:val="003E4269"/>
    <w:rsid w:val="003E5C06"/>
    <w:rsid w:val="003E67DB"/>
    <w:rsid w:val="003F0916"/>
    <w:rsid w:val="003F0B95"/>
    <w:rsid w:val="003F55BC"/>
    <w:rsid w:val="003F6D13"/>
    <w:rsid w:val="003F7460"/>
    <w:rsid w:val="0040034E"/>
    <w:rsid w:val="0040170F"/>
    <w:rsid w:val="0040191D"/>
    <w:rsid w:val="004028A6"/>
    <w:rsid w:val="00402A99"/>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0FF2"/>
    <w:rsid w:val="005414AF"/>
    <w:rsid w:val="00543C10"/>
    <w:rsid w:val="005442D8"/>
    <w:rsid w:val="00546CFC"/>
    <w:rsid w:val="005506D2"/>
    <w:rsid w:val="005515FF"/>
    <w:rsid w:val="00552A37"/>
    <w:rsid w:val="00552E13"/>
    <w:rsid w:val="00554AA1"/>
    <w:rsid w:val="00557177"/>
    <w:rsid w:val="00561A84"/>
    <w:rsid w:val="00562A22"/>
    <w:rsid w:val="00570358"/>
    <w:rsid w:val="00572C1B"/>
    <w:rsid w:val="005734A8"/>
    <w:rsid w:val="005741F7"/>
    <w:rsid w:val="00575DD0"/>
    <w:rsid w:val="005776AF"/>
    <w:rsid w:val="00580169"/>
    <w:rsid w:val="00582F8C"/>
    <w:rsid w:val="00586316"/>
    <w:rsid w:val="00586423"/>
    <w:rsid w:val="005876D4"/>
    <w:rsid w:val="005A13A1"/>
    <w:rsid w:val="005A3FB3"/>
    <w:rsid w:val="005A57FF"/>
    <w:rsid w:val="005A6BF5"/>
    <w:rsid w:val="005B0429"/>
    <w:rsid w:val="005B3667"/>
    <w:rsid w:val="005B393B"/>
    <w:rsid w:val="005B5E99"/>
    <w:rsid w:val="005B60DF"/>
    <w:rsid w:val="005C0D93"/>
    <w:rsid w:val="005C2063"/>
    <w:rsid w:val="005C2149"/>
    <w:rsid w:val="005C57A6"/>
    <w:rsid w:val="005C5912"/>
    <w:rsid w:val="005C6856"/>
    <w:rsid w:val="005C73CC"/>
    <w:rsid w:val="005E1C55"/>
    <w:rsid w:val="005E6AB4"/>
    <w:rsid w:val="005F01C5"/>
    <w:rsid w:val="005F01DB"/>
    <w:rsid w:val="005F4442"/>
    <w:rsid w:val="005F4C5B"/>
    <w:rsid w:val="005F68BC"/>
    <w:rsid w:val="005F7450"/>
    <w:rsid w:val="005F755F"/>
    <w:rsid w:val="006003CA"/>
    <w:rsid w:val="00600897"/>
    <w:rsid w:val="00601B3F"/>
    <w:rsid w:val="006025D6"/>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37801"/>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A7E3B"/>
    <w:rsid w:val="006B0C55"/>
    <w:rsid w:val="006B0D23"/>
    <w:rsid w:val="006B1DEE"/>
    <w:rsid w:val="006B2275"/>
    <w:rsid w:val="006B54BB"/>
    <w:rsid w:val="006B665B"/>
    <w:rsid w:val="006B736B"/>
    <w:rsid w:val="006B755E"/>
    <w:rsid w:val="006C1C27"/>
    <w:rsid w:val="006C24C1"/>
    <w:rsid w:val="006C416C"/>
    <w:rsid w:val="006C77E8"/>
    <w:rsid w:val="006D2093"/>
    <w:rsid w:val="006D219C"/>
    <w:rsid w:val="006D325E"/>
    <w:rsid w:val="006D4F77"/>
    <w:rsid w:val="006D57E4"/>
    <w:rsid w:val="006D773E"/>
    <w:rsid w:val="006E065E"/>
    <w:rsid w:val="006E09A0"/>
    <w:rsid w:val="006E1CB4"/>
    <w:rsid w:val="006E357D"/>
    <w:rsid w:val="006E4F29"/>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388F"/>
    <w:rsid w:val="00747B00"/>
    <w:rsid w:val="007528C9"/>
    <w:rsid w:val="007543E9"/>
    <w:rsid w:val="00755B4D"/>
    <w:rsid w:val="00755BC4"/>
    <w:rsid w:val="00761C5A"/>
    <w:rsid w:val="00764F5F"/>
    <w:rsid w:val="00765ABA"/>
    <w:rsid w:val="00766B95"/>
    <w:rsid w:val="00770C1E"/>
    <w:rsid w:val="0077149C"/>
    <w:rsid w:val="00772EFE"/>
    <w:rsid w:val="00773F7F"/>
    <w:rsid w:val="00775197"/>
    <w:rsid w:val="0077602B"/>
    <w:rsid w:val="00780CE7"/>
    <w:rsid w:val="00781746"/>
    <w:rsid w:val="00781C7F"/>
    <w:rsid w:val="00794FEB"/>
    <w:rsid w:val="00797900"/>
    <w:rsid w:val="007A0676"/>
    <w:rsid w:val="007A47F6"/>
    <w:rsid w:val="007A7A4D"/>
    <w:rsid w:val="007B0024"/>
    <w:rsid w:val="007B3638"/>
    <w:rsid w:val="007B6037"/>
    <w:rsid w:val="007B7310"/>
    <w:rsid w:val="007C0389"/>
    <w:rsid w:val="007C17BE"/>
    <w:rsid w:val="007C2753"/>
    <w:rsid w:val="007C29A4"/>
    <w:rsid w:val="007C5816"/>
    <w:rsid w:val="007D1279"/>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379F9"/>
    <w:rsid w:val="00843283"/>
    <w:rsid w:val="00845608"/>
    <w:rsid w:val="0084562F"/>
    <w:rsid w:val="00857154"/>
    <w:rsid w:val="00862334"/>
    <w:rsid w:val="008626FC"/>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6E"/>
    <w:rsid w:val="008C26CE"/>
    <w:rsid w:val="008C3CC9"/>
    <w:rsid w:val="008C7859"/>
    <w:rsid w:val="008D0E80"/>
    <w:rsid w:val="008D1139"/>
    <w:rsid w:val="008D6887"/>
    <w:rsid w:val="008E0047"/>
    <w:rsid w:val="008E1E0C"/>
    <w:rsid w:val="008E5D42"/>
    <w:rsid w:val="008E69B9"/>
    <w:rsid w:val="008E7AEF"/>
    <w:rsid w:val="008E7F52"/>
    <w:rsid w:val="008F2B03"/>
    <w:rsid w:val="008F333C"/>
    <w:rsid w:val="008F5E04"/>
    <w:rsid w:val="008F7472"/>
    <w:rsid w:val="008F7CB3"/>
    <w:rsid w:val="009019C2"/>
    <w:rsid w:val="009030E1"/>
    <w:rsid w:val="009068CA"/>
    <w:rsid w:val="00906970"/>
    <w:rsid w:val="009102B8"/>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37B58"/>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93F"/>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0C3"/>
    <w:rsid w:val="00AD01D5"/>
    <w:rsid w:val="00AD44EE"/>
    <w:rsid w:val="00AD4748"/>
    <w:rsid w:val="00AD547A"/>
    <w:rsid w:val="00AE0302"/>
    <w:rsid w:val="00AE24AA"/>
    <w:rsid w:val="00AE719C"/>
    <w:rsid w:val="00AF0C9A"/>
    <w:rsid w:val="00AF2D2B"/>
    <w:rsid w:val="00AF4CF9"/>
    <w:rsid w:val="00AF4EF5"/>
    <w:rsid w:val="00B00BAF"/>
    <w:rsid w:val="00B0430C"/>
    <w:rsid w:val="00B05608"/>
    <w:rsid w:val="00B06F52"/>
    <w:rsid w:val="00B07944"/>
    <w:rsid w:val="00B16355"/>
    <w:rsid w:val="00B2177D"/>
    <w:rsid w:val="00B21E3C"/>
    <w:rsid w:val="00B232C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0DDA"/>
    <w:rsid w:val="00B62E60"/>
    <w:rsid w:val="00B6395D"/>
    <w:rsid w:val="00B65545"/>
    <w:rsid w:val="00B6648C"/>
    <w:rsid w:val="00B665C3"/>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5352"/>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2FEF"/>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B758B"/>
    <w:rsid w:val="00CC6074"/>
    <w:rsid w:val="00CC700A"/>
    <w:rsid w:val="00CC7463"/>
    <w:rsid w:val="00CC79DB"/>
    <w:rsid w:val="00CD2733"/>
    <w:rsid w:val="00CE260D"/>
    <w:rsid w:val="00CE3275"/>
    <w:rsid w:val="00CE5A37"/>
    <w:rsid w:val="00CE6EAA"/>
    <w:rsid w:val="00CE7ADD"/>
    <w:rsid w:val="00CF07D3"/>
    <w:rsid w:val="00CF0B61"/>
    <w:rsid w:val="00CF484C"/>
    <w:rsid w:val="00CF66A0"/>
    <w:rsid w:val="00CF718F"/>
    <w:rsid w:val="00D00F72"/>
    <w:rsid w:val="00D10761"/>
    <w:rsid w:val="00D10DA2"/>
    <w:rsid w:val="00D11ABD"/>
    <w:rsid w:val="00D14A81"/>
    <w:rsid w:val="00D150E6"/>
    <w:rsid w:val="00D15493"/>
    <w:rsid w:val="00D15969"/>
    <w:rsid w:val="00D17713"/>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2FAB"/>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DF7A84"/>
    <w:rsid w:val="00E00BCC"/>
    <w:rsid w:val="00E01D72"/>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14"/>
    <w:rsid w:val="00E577BE"/>
    <w:rsid w:val="00E61DD0"/>
    <w:rsid w:val="00E650D1"/>
    <w:rsid w:val="00E70A5F"/>
    <w:rsid w:val="00E7161E"/>
    <w:rsid w:val="00E76B9F"/>
    <w:rsid w:val="00E77126"/>
    <w:rsid w:val="00E82E4A"/>
    <w:rsid w:val="00E835B5"/>
    <w:rsid w:val="00E86AE0"/>
    <w:rsid w:val="00E90121"/>
    <w:rsid w:val="00E973E4"/>
    <w:rsid w:val="00EA15BE"/>
    <w:rsid w:val="00EA4863"/>
    <w:rsid w:val="00EA504F"/>
    <w:rsid w:val="00EA56B8"/>
    <w:rsid w:val="00EB07CD"/>
    <w:rsid w:val="00EB2002"/>
    <w:rsid w:val="00EB5D02"/>
    <w:rsid w:val="00EC01FE"/>
    <w:rsid w:val="00EC05F0"/>
    <w:rsid w:val="00EC2295"/>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4514"/>
    <w:rsid w:val="00F15A88"/>
    <w:rsid w:val="00F163AC"/>
    <w:rsid w:val="00F170DB"/>
    <w:rsid w:val="00F2138E"/>
    <w:rsid w:val="00F22611"/>
    <w:rsid w:val="00F22B16"/>
    <w:rsid w:val="00F2352B"/>
    <w:rsid w:val="00F23909"/>
    <w:rsid w:val="00F239A1"/>
    <w:rsid w:val="00F263E2"/>
    <w:rsid w:val="00F27F66"/>
    <w:rsid w:val="00F30E59"/>
    <w:rsid w:val="00F37E03"/>
    <w:rsid w:val="00F40B52"/>
    <w:rsid w:val="00F41CE2"/>
    <w:rsid w:val="00F42454"/>
    <w:rsid w:val="00F42CA7"/>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91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15103089">
      <w:bodyDiv w:val="1"/>
      <w:marLeft w:val="0"/>
      <w:marRight w:val="0"/>
      <w:marTop w:val="0"/>
      <w:marBottom w:val="0"/>
      <w:divBdr>
        <w:top w:val="none" w:sz="0" w:space="0" w:color="auto"/>
        <w:left w:val="none" w:sz="0" w:space="0" w:color="auto"/>
        <w:bottom w:val="none" w:sz="0" w:space="0" w:color="auto"/>
        <w:right w:val="none" w:sz="0" w:space="0" w:color="auto"/>
      </w:divBdr>
    </w:div>
    <w:div w:id="170413027">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3300129">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63564080">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181564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37924796">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48854730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5769182">
      <w:bodyDiv w:val="1"/>
      <w:marLeft w:val="0"/>
      <w:marRight w:val="0"/>
      <w:marTop w:val="0"/>
      <w:marBottom w:val="0"/>
      <w:divBdr>
        <w:top w:val="none" w:sz="0" w:space="0" w:color="auto"/>
        <w:left w:val="none" w:sz="0" w:space="0" w:color="auto"/>
        <w:bottom w:val="none" w:sz="0" w:space="0" w:color="auto"/>
        <w:right w:val="none" w:sz="0" w:space="0" w:color="auto"/>
      </w:divBdr>
    </w:div>
    <w:div w:id="166450486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67270748">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84BB-9A6C-4ABF-AE64-28A2BE6C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3253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3788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2</cp:revision>
  <cp:lastPrinted>2020-10-22T05:41:00Z</cp:lastPrinted>
  <dcterms:created xsi:type="dcterms:W3CDTF">2020-10-22T07:32:00Z</dcterms:created>
  <dcterms:modified xsi:type="dcterms:W3CDTF">2020-10-22T07:32:00Z</dcterms:modified>
</cp:coreProperties>
</file>