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B514F8" w:rsidRPr="00241955" w:rsidTr="004C083A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4F8" w:rsidRPr="00B514F8" w:rsidRDefault="00BB59DE" w:rsidP="00BF37D7">
            <w:pPr>
              <w:ind w:right="-239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B514F8">
              <w:rPr>
                <w:rFonts w:ascii="Courier New" w:hAnsi="Courier New"/>
                <w:noProof/>
              </w:rPr>
              <w:drawing>
                <wp:inline distT="0" distB="0" distL="0" distR="0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8" w:rsidRPr="00B514F8" w:rsidRDefault="0001428F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B514F8"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proofErr w:type="spellStart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</w:t>
            </w:r>
            <w:r w:rsidR="006549B2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sz w:val="24"/>
                <w:lang w:val="de-DE" w:eastAsia="en-US"/>
              </w:rPr>
            </w:pPr>
            <w:proofErr w:type="spellStart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4D10FC">
              <w:rPr>
                <w:rFonts w:ascii="Verdana" w:hAnsi="Verdana"/>
                <w:sz w:val="18"/>
                <w:szCs w:val="18"/>
                <w:lang w:val="de-DE" w:eastAsia="en-US"/>
              </w:rPr>
              <w:t>tomasz.kiliszek</w:t>
            </w:r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Pr="00B514F8">
              <w:rPr>
                <w:sz w:val="24"/>
                <w:lang w:val="de-DE" w:eastAsia="en-US"/>
              </w:rPr>
              <w:t xml:space="preserve"> </w:t>
            </w:r>
          </w:p>
        </w:tc>
      </w:tr>
      <w:tr w:rsidR="00B514F8" w:rsidRPr="00241955" w:rsidTr="004C083A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F8" w:rsidRPr="00B514F8" w:rsidRDefault="00B514F8" w:rsidP="00BF37D7">
            <w:pPr>
              <w:ind w:right="-239"/>
              <w:rPr>
                <w:rFonts w:ascii="Arial" w:hAnsi="Arial" w:cs="Arial"/>
                <w:sz w:val="22"/>
                <w:szCs w:val="24"/>
                <w:lang w:val="de-DE"/>
              </w:rPr>
            </w:pPr>
          </w:p>
        </w:tc>
      </w:tr>
    </w:tbl>
    <w:p w:rsidR="00666901" w:rsidRDefault="00666901" w:rsidP="00BF37D7">
      <w:pPr>
        <w:ind w:right="-112"/>
        <w:rPr>
          <w:b/>
          <w:bCs/>
          <w:sz w:val="16"/>
          <w:szCs w:val="16"/>
          <w:lang w:val="de-DE"/>
        </w:rPr>
      </w:pPr>
    </w:p>
    <w:p w:rsidR="00666901" w:rsidRPr="0096550D" w:rsidRDefault="00666901" w:rsidP="003A51AF">
      <w:pPr>
        <w:ind w:left="360" w:hanging="360"/>
        <w:rPr>
          <w:rFonts w:ascii="Verdana" w:hAnsi="Verdana"/>
          <w:b/>
          <w:noProof/>
          <w:sz w:val="18"/>
          <w:szCs w:val="18"/>
        </w:rPr>
      </w:pPr>
      <w:r w:rsidRPr="0096550D">
        <w:rPr>
          <w:rFonts w:ascii="Verdana" w:hAnsi="Verdana"/>
          <w:b/>
          <w:noProof/>
          <w:sz w:val="18"/>
          <w:szCs w:val="18"/>
        </w:rPr>
        <w:t xml:space="preserve">UMW / AZ / PN - </w:t>
      </w:r>
      <w:r w:rsidR="000B5DB8">
        <w:rPr>
          <w:rFonts w:ascii="Verdana" w:hAnsi="Verdana"/>
          <w:b/>
          <w:noProof/>
          <w:sz w:val="18"/>
          <w:szCs w:val="18"/>
        </w:rPr>
        <w:t>8</w:t>
      </w:r>
      <w:r w:rsidR="00C57314">
        <w:rPr>
          <w:rFonts w:ascii="Verdana" w:hAnsi="Verdana"/>
          <w:b/>
          <w:noProof/>
          <w:sz w:val="18"/>
          <w:szCs w:val="18"/>
        </w:rPr>
        <w:t>1 / 18</w:t>
      </w:r>
      <w:r w:rsidRPr="0096550D">
        <w:rPr>
          <w:rFonts w:ascii="Verdana" w:hAnsi="Verdana"/>
          <w:b/>
          <w:noProof/>
          <w:sz w:val="18"/>
          <w:szCs w:val="18"/>
        </w:rPr>
        <w:tab/>
      </w:r>
      <w:r w:rsidR="00C57314">
        <w:rPr>
          <w:rFonts w:ascii="Verdana" w:hAnsi="Verdana"/>
          <w:b/>
          <w:noProof/>
          <w:sz w:val="18"/>
          <w:szCs w:val="18"/>
        </w:rPr>
        <w:t xml:space="preserve">             </w:t>
      </w:r>
      <w:r w:rsidR="00B514F8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B514F8" w:rsidRPr="0096550D">
        <w:rPr>
          <w:rFonts w:ascii="Verdana" w:hAnsi="Verdana"/>
          <w:b/>
          <w:noProof/>
          <w:sz w:val="18"/>
          <w:szCs w:val="18"/>
        </w:rPr>
        <w:tab/>
      </w:r>
      <w:r w:rsidRPr="0096550D">
        <w:rPr>
          <w:rFonts w:ascii="Verdana" w:hAnsi="Verdana"/>
          <w:b/>
          <w:noProof/>
          <w:sz w:val="18"/>
          <w:szCs w:val="18"/>
        </w:rPr>
        <w:tab/>
        <w:t xml:space="preserve">                          Wrocław, </w:t>
      </w:r>
      <w:r w:rsidR="00980966">
        <w:rPr>
          <w:rFonts w:ascii="Verdana" w:hAnsi="Verdana"/>
          <w:b/>
          <w:noProof/>
          <w:sz w:val="18"/>
          <w:szCs w:val="18"/>
        </w:rPr>
        <w:t>21</w:t>
      </w:r>
      <w:r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0B5DB8">
        <w:rPr>
          <w:rFonts w:ascii="Verdana" w:hAnsi="Verdana"/>
          <w:b/>
          <w:noProof/>
          <w:sz w:val="18"/>
          <w:szCs w:val="18"/>
        </w:rPr>
        <w:t>08</w:t>
      </w:r>
      <w:r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C57314">
        <w:rPr>
          <w:rFonts w:ascii="Verdana" w:hAnsi="Verdana"/>
          <w:b/>
          <w:noProof/>
          <w:sz w:val="18"/>
          <w:szCs w:val="18"/>
        </w:rPr>
        <w:t>2018</w:t>
      </w:r>
      <w:r w:rsidRPr="0096550D">
        <w:rPr>
          <w:rFonts w:ascii="Verdana" w:hAnsi="Verdana"/>
          <w:b/>
          <w:noProof/>
          <w:sz w:val="18"/>
          <w:szCs w:val="18"/>
        </w:rPr>
        <w:t xml:space="preserve"> r.</w:t>
      </w:r>
    </w:p>
    <w:p w:rsidR="0021040E" w:rsidRPr="0096550D" w:rsidRDefault="0021040E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233320" w:rsidRPr="0096550D" w:rsidRDefault="0023332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C2AF0" w:rsidRPr="0096550D" w:rsidRDefault="0001428F" w:rsidP="003A51AF">
      <w:pPr>
        <w:ind w:left="360" w:hanging="360"/>
        <w:rPr>
          <w:rFonts w:ascii="Verdana" w:hAnsi="Verdana"/>
          <w:color w:val="000000"/>
          <w:sz w:val="18"/>
          <w:szCs w:val="18"/>
          <w:u w:val="single"/>
        </w:rPr>
      </w:pPr>
      <w:r w:rsidRPr="0096550D">
        <w:rPr>
          <w:rFonts w:ascii="Verdana" w:hAnsi="Verdana"/>
          <w:color w:val="000000"/>
          <w:sz w:val="18"/>
          <w:szCs w:val="18"/>
          <w:u w:val="single"/>
        </w:rPr>
        <w:t>PRZEDMIOT ZAMÓWIENIA</w:t>
      </w:r>
    </w:p>
    <w:p w:rsidR="000C2AF0" w:rsidRPr="0096550D" w:rsidRDefault="000C2AF0" w:rsidP="003A51AF">
      <w:pPr>
        <w:jc w:val="both"/>
        <w:rPr>
          <w:rFonts w:ascii="Verdana" w:hAnsi="Verdana"/>
          <w:sz w:val="18"/>
          <w:szCs w:val="18"/>
        </w:rPr>
      </w:pPr>
    </w:p>
    <w:p w:rsidR="000B5DB8" w:rsidRPr="000B5DB8" w:rsidRDefault="000B5DB8" w:rsidP="003A51AF">
      <w:pPr>
        <w:jc w:val="both"/>
        <w:rPr>
          <w:rFonts w:ascii="Verdana" w:hAnsi="Verdana"/>
          <w:b/>
          <w:sz w:val="18"/>
          <w:szCs w:val="18"/>
        </w:rPr>
      </w:pPr>
      <w:r w:rsidRPr="000B5DB8">
        <w:rPr>
          <w:rFonts w:ascii="Verdana" w:hAnsi="Verdana"/>
          <w:b/>
          <w:sz w:val="18"/>
          <w:szCs w:val="18"/>
        </w:rPr>
        <w:t>Dostawa sprzętu medycznego do Zakładu Symulacji Medycznej UMW przy ul. Chałubińskiego 7a we Wrocławiu w ramach realizacji projektu pn. „Rozwój dydaktyki w Centrum Symulacji Medycznej we Wrocławiu”. Projekt współfinansowany przez Unię Europejską ze</w:t>
      </w:r>
      <w:r>
        <w:rPr>
          <w:rFonts w:ascii="Verdana" w:hAnsi="Verdana"/>
          <w:b/>
          <w:sz w:val="18"/>
          <w:szCs w:val="18"/>
        </w:rPr>
        <w:t> </w:t>
      </w:r>
      <w:r w:rsidRPr="000B5DB8">
        <w:rPr>
          <w:rFonts w:ascii="Verdana" w:hAnsi="Verdana"/>
          <w:b/>
          <w:sz w:val="18"/>
          <w:szCs w:val="18"/>
        </w:rPr>
        <w:t>środków Europejskiego Funduszu Społecznego w ramach Programu Operacyjnego Wiedza Edukacja Rozwój. Przedmiot zamówienia podzielono na 3 (trzy) części osobno oceniane:</w:t>
      </w:r>
    </w:p>
    <w:p w:rsidR="000B5DB8" w:rsidRPr="000B5DB8" w:rsidRDefault="000B5DB8" w:rsidP="003A51AF">
      <w:pPr>
        <w:jc w:val="both"/>
        <w:rPr>
          <w:rFonts w:ascii="Verdana" w:hAnsi="Verdana"/>
          <w:b/>
          <w:sz w:val="18"/>
          <w:szCs w:val="18"/>
        </w:rPr>
      </w:pPr>
      <w:r w:rsidRPr="000B5DB8">
        <w:rPr>
          <w:rFonts w:ascii="Verdana" w:hAnsi="Verdana"/>
          <w:b/>
          <w:sz w:val="18"/>
          <w:szCs w:val="18"/>
        </w:rPr>
        <w:t>Część A – Drobny sprzęt medyczny,</w:t>
      </w:r>
    </w:p>
    <w:p w:rsidR="000B5DB8" w:rsidRPr="000B5DB8" w:rsidRDefault="000B5DB8" w:rsidP="003A51AF">
      <w:pPr>
        <w:jc w:val="both"/>
        <w:rPr>
          <w:rFonts w:ascii="Verdana" w:hAnsi="Verdana"/>
          <w:b/>
          <w:sz w:val="18"/>
          <w:szCs w:val="18"/>
        </w:rPr>
      </w:pPr>
      <w:r w:rsidRPr="000B5DB8">
        <w:rPr>
          <w:rFonts w:ascii="Verdana" w:hAnsi="Verdana"/>
          <w:b/>
          <w:sz w:val="18"/>
          <w:szCs w:val="18"/>
        </w:rPr>
        <w:t>Część B – Fantomy,</w:t>
      </w:r>
    </w:p>
    <w:p w:rsidR="000B5DB8" w:rsidRPr="000B5DB8" w:rsidRDefault="000B5DB8" w:rsidP="003A51AF">
      <w:pPr>
        <w:jc w:val="both"/>
        <w:rPr>
          <w:rFonts w:ascii="Verdana" w:hAnsi="Verdana"/>
          <w:b/>
          <w:sz w:val="18"/>
          <w:szCs w:val="18"/>
        </w:rPr>
      </w:pPr>
      <w:r w:rsidRPr="000B5DB8">
        <w:rPr>
          <w:rFonts w:ascii="Verdana" w:hAnsi="Verdana"/>
          <w:b/>
          <w:sz w:val="18"/>
          <w:szCs w:val="18"/>
        </w:rPr>
        <w:t xml:space="preserve">Część C – Urządzenie umożliwiające przesyłanie obrazu z kamery lampy operacyjnej IGNIS 160 CAMC do Systemu </w:t>
      </w:r>
      <w:proofErr w:type="spellStart"/>
      <w:r w:rsidRPr="000B5DB8">
        <w:rPr>
          <w:rFonts w:ascii="Verdana" w:hAnsi="Verdana"/>
          <w:b/>
          <w:sz w:val="18"/>
          <w:szCs w:val="18"/>
        </w:rPr>
        <w:t>KbPort</w:t>
      </w:r>
      <w:proofErr w:type="spellEnd"/>
      <w:r w:rsidRPr="000B5DB8">
        <w:rPr>
          <w:rFonts w:ascii="Verdana" w:hAnsi="Verdana"/>
          <w:b/>
          <w:sz w:val="18"/>
          <w:szCs w:val="18"/>
        </w:rPr>
        <w:t>.</w:t>
      </w:r>
    </w:p>
    <w:p w:rsidR="000C2AF0" w:rsidRPr="0096550D" w:rsidRDefault="000C2AF0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097FF3" w:rsidRPr="0096550D" w:rsidRDefault="00097FF3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8F5050" w:rsidRPr="0096550D" w:rsidRDefault="004300EE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  <w:r w:rsidRPr="0096550D">
        <w:rPr>
          <w:rFonts w:ascii="Verdana" w:hAnsi="Verdana"/>
          <w:b/>
          <w:bCs/>
          <w:sz w:val="18"/>
          <w:szCs w:val="18"/>
        </w:rPr>
        <w:t>Odpowiedzi na pytania Wykonawców</w:t>
      </w:r>
      <w:r w:rsidR="004033E6" w:rsidRPr="0096550D">
        <w:rPr>
          <w:rFonts w:ascii="Verdana" w:hAnsi="Verdana"/>
          <w:b/>
          <w:bCs/>
          <w:sz w:val="18"/>
          <w:szCs w:val="18"/>
        </w:rPr>
        <w:t xml:space="preserve"> oraz </w:t>
      </w:r>
    </w:p>
    <w:p w:rsidR="000B5DB8" w:rsidRDefault="004033E6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  <w:r w:rsidRPr="0096550D">
        <w:rPr>
          <w:rFonts w:ascii="Verdana" w:hAnsi="Verdana"/>
          <w:b/>
          <w:bCs/>
          <w:sz w:val="18"/>
          <w:szCs w:val="18"/>
        </w:rPr>
        <w:t xml:space="preserve">Informacja o </w:t>
      </w:r>
      <w:r w:rsidR="00CA509F">
        <w:rPr>
          <w:rFonts w:ascii="Verdana" w:hAnsi="Verdana"/>
          <w:b/>
          <w:bCs/>
          <w:sz w:val="18"/>
          <w:szCs w:val="18"/>
        </w:rPr>
        <w:t>zmianie treści</w:t>
      </w:r>
      <w:r w:rsidR="007D5D9C" w:rsidRPr="007D5D9C">
        <w:rPr>
          <w:rFonts w:ascii="Verdana" w:hAnsi="Verdana"/>
          <w:b/>
          <w:bCs/>
          <w:sz w:val="18"/>
          <w:szCs w:val="18"/>
        </w:rPr>
        <w:t xml:space="preserve"> </w:t>
      </w:r>
      <w:r w:rsidR="007D5D9C">
        <w:rPr>
          <w:rFonts w:ascii="Verdana" w:hAnsi="Verdana"/>
          <w:b/>
          <w:bCs/>
          <w:sz w:val="18"/>
          <w:szCs w:val="18"/>
        </w:rPr>
        <w:t>ogłoszenia o zamówieniu</w:t>
      </w:r>
      <w:r w:rsidR="000B5DB8">
        <w:rPr>
          <w:rFonts w:ascii="Verdana" w:hAnsi="Verdana"/>
          <w:b/>
          <w:bCs/>
          <w:sz w:val="18"/>
          <w:szCs w:val="18"/>
        </w:rPr>
        <w:t xml:space="preserve"> oraz </w:t>
      </w:r>
    </w:p>
    <w:p w:rsidR="004033E6" w:rsidRPr="0096550D" w:rsidRDefault="007D5D9C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Informacja </w:t>
      </w:r>
      <w:r w:rsidR="000B5DB8">
        <w:rPr>
          <w:rFonts w:ascii="Verdana" w:hAnsi="Verdana"/>
          <w:b/>
          <w:bCs/>
          <w:sz w:val="18"/>
          <w:szCs w:val="18"/>
        </w:rPr>
        <w:t xml:space="preserve">o zmianie treści </w:t>
      </w:r>
      <w:proofErr w:type="spellStart"/>
      <w:r>
        <w:rPr>
          <w:rFonts w:ascii="Verdana" w:hAnsi="Verdana"/>
          <w:b/>
          <w:bCs/>
          <w:sz w:val="18"/>
          <w:szCs w:val="18"/>
        </w:rPr>
        <w:t>Siwz</w:t>
      </w:r>
      <w:proofErr w:type="spellEnd"/>
    </w:p>
    <w:p w:rsidR="00097FF3" w:rsidRDefault="00097FF3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097FF3" w:rsidRPr="0096550D" w:rsidRDefault="00097FF3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4033E6" w:rsidRPr="0096550D" w:rsidRDefault="004033E6" w:rsidP="003A51AF">
      <w:pPr>
        <w:pStyle w:val="Akapitzlist"/>
        <w:numPr>
          <w:ilvl w:val="0"/>
          <w:numId w:val="11"/>
        </w:numPr>
        <w:snapToGrid w:val="0"/>
        <w:ind w:left="426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96550D">
        <w:rPr>
          <w:rFonts w:ascii="Verdana" w:hAnsi="Verdana"/>
          <w:b/>
          <w:bCs/>
          <w:sz w:val="18"/>
          <w:szCs w:val="18"/>
          <w:u w:val="single"/>
        </w:rPr>
        <w:t>Odpowiedzi na pytania</w:t>
      </w:r>
      <w:r w:rsidR="00A91549" w:rsidRPr="0096550D">
        <w:rPr>
          <w:rFonts w:ascii="Verdana" w:hAnsi="Verdana"/>
          <w:b/>
          <w:bCs/>
          <w:sz w:val="18"/>
          <w:szCs w:val="18"/>
          <w:u w:val="single"/>
        </w:rPr>
        <w:t xml:space="preserve"> Wykonawców</w:t>
      </w:r>
      <w:r w:rsidRPr="0096550D">
        <w:rPr>
          <w:rFonts w:ascii="Verdana" w:hAnsi="Verdana"/>
          <w:b/>
          <w:bCs/>
          <w:sz w:val="18"/>
          <w:szCs w:val="18"/>
          <w:u w:val="single"/>
        </w:rPr>
        <w:t>.</w:t>
      </w:r>
    </w:p>
    <w:p w:rsidR="00A91549" w:rsidRPr="0096550D" w:rsidRDefault="00A91549" w:rsidP="003A51AF">
      <w:pPr>
        <w:snapToGrid w:val="0"/>
        <w:ind w:left="426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4300EE" w:rsidRPr="0096550D" w:rsidRDefault="008F5050" w:rsidP="003A51AF">
      <w:pPr>
        <w:snapToGrid w:val="0"/>
        <w:jc w:val="both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  <w:r w:rsidRPr="0096550D"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proofErr w:type="spellStart"/>
      <w:r w:rsidRPr="0096550D">
        <w:rPr>
          <w:rFonts w:ascii="Verdana" w:hAnsi="Verdana"/>
          <w:b/>
          <w:bCs/>
          <w:sz w:val="18"/>
          <w:szCs w:val="18"/>
        </w:rPr>
        <w:t>Siwz</w:t>
      </w:r>
      <w:proofErr w:type="spellEnd"/>
      <w:r w:rsidRPr="0096550D">
        <w:rPr>
          <w:rFonts w:ascii="Verdana" w:hAnsi="Verdana"/>
          <w:b/>
          <w:bCs/>
          <w:sz w:val="18"/>
          <w:szCs w:val="18"/>
        </w:rPr>
        <w:t>, zadane przez Wykonawców</w:t>
      </w:r>
      <w:r w:rsidRPr="0096550D">
        <w:rPr>
          <w:rFonts w:ascii="Verdana" w:eastAsia="Calibri" w:hAnsi="Verdana"/>
          <w:bCs/>
          <w:spacing w:val="4"/>
          <w:sz w:val="18"/>
          <w:szCs w:val="18"/>
          <w:lang w:eastAsia="en-US"/>
        </w:rPr>
        <w:t>:</w:t>
      </w:r>
      <w:r w:rsidR="004300EE" w:rsidRPr="0096550D"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4033E6" w:rsidRDefault="004033E6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097FF3" w:rsidRPr="0096550D" w:rsidRDefault="00097FF3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BF37D7" w:rsidRPr="00980966" w:rsidRDefault="00980966" w:rsidP="003A51AF">
      <w:pPr>
        <w:rPr>
          <w:rFonts w:ascii="Verdana" w:hAnsi="Verdana"/>
          <w:i/>
          <w:sz w:val="18"/>
          <w:szCs w:val="18"/>
          <w:u w:val="single"/>
        </w:rPr>
      </w:pPr>
      <w:r>
        <w:rPr>
          <w:rFonts w:ascii="Verdana" w:hAnsi="Verdana"/>
          <w:i/>
          <w:sz w:val="18"/>
          <w:szCs w:val="18"/>
          <w:u w:val="single"/>
        </w:rPr>
        <w:t>Pytanie nr 1 d</w:t>
      </w:r>
      <w:r w:rsidR="00BF37D7" w:rsidRPr="00980966">
        <w:rPr>
          <w:rFonts w:ascii="Verdana" w:hAnsi="Verdana"/>
          <w:i/>
          <w:sz w:val="18"/>
          <w:szCs w:val="18"/>
          <w:u w:val="single"/>
        </w:rPr>
        <w:t>otyczy terminu realizacji zamówienia</w:t>
      </w:r>
    </w:p>
    <w:p w:rsidR="00BF37D7" w:rsidRPr="00BF37D7" w:rsidRDefault="00BF37D7" w:rsidP="003A51AF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F37D7" w:rsidRPr="00BF37D7" w:rsidRDefault="00BF37D7" w:rsidP="00C275F2">
      <w:pPr>
        <w:pStyle w:val="NormalnyWeb"/>
        <w:numPr>
          <w:ilvl w:val="0"/>
          <w:numId w:val="40"/>
        </w:numPr>
        <w:spacing w:before="0" w:beforeAutospacing="0" w:after="0" w:afterAutospacing="0"/>
        <w:ind w:left="426" w:hanging="426"/>
        <w:jc w:val="both"/>
        <w:rPr>
          <w:rFonts w:ascii="Verdana" w:eastAsia="Times New Roman" w:hAnsi="Verdana"/>
          <w:color w:val="000000"/>
          <w:sz w:val="18"/>
          <w:szCs w:val="18"/>
        </w:rPr>
      </w:pPr>
      <w:r w:rsidRPr="00BF37D7">
        <w:rPr>
          <w:rFonts w:ascii="Verdana" w:eastAsia="Calibri" w:hAnsi="Verdana"/>
          <w:sz w:val="18"/>
          <w:szCs w:val="18"/>
          <w:lang w:eastAsia="en-US"/>
        </w:rPr>
        <w:t xml:space="preserve">Zwracamy się do Zamawiającego z prośbą o wydłużenie terminu realizacji do 12 tygodni od dnia podpisania umowy. </w:t>
      </w:r>
      <w:r w:rsidRPr="00BF37D7">
        <w:rPr>
          <w:rFonts w:ascii="Verdana" w:hAnsi="Verdana"/>
          <w:color w:val="000000"/>
          <w:sz w:val="18"/>
          <w:szCs w:val="18"/>
        </w:rPr>
        <w:t xml:space="preserve">Producenci spełniające opisane przez Zamawiającego parametry posiadają </w:t>
      </w:r>
      <w:r>
        <w:rPr>
          <w:rFonts w:ascii="Verdana" w:hAnsi="Verdana"/>
          <w:color w:val="000000"/>
          <w:sz w:val="18"/>
          <w:szCs w:val="18"/>
        </w:rPr>
        <w:t>g</w:t>
      </w:r>
      <w:r w:rsidRPr="00BF37D7">
        <w:rPr>
          <w:rFonts w:ascii="Verdana" w:hAnsi="Verdana"/>
          <w:color w:val="000000"/>
          <w:sz w:val="18"/>
          <w:szCs w:val="18"/>
        </w:rPr>
        <w:t>łówne magazyny poza Unią Europejską (USA), co wydłuża czas potrzebny na dostawę.</w:t>
      </w:r>
    </w:p>
    <w:p w:rsidR="00BF37D7" w:rsidRDefault="00BF37D7" w:rsidP="00C275F2">
      <w:pPr>
        <w:rPr>
          <w:rFonts w:eastAsia="Calibri"/>
          <w:sz w:val="22"/>
          <w:szCs w:val="22"/>
          <w:lang w:eastAsia="en-US"/>
        </w:rPr>
      </w:pPr>
    </w:p>
    <w:p w:rsidR="00BF37D7" w:rsidRPr="00BF37D7" w:rsidRDefault="00BF37D7" w:rsidP="00C275F2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BF37D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Odpowiedź:</w:t>
      </w:r>
    </w:p>
    <w:p w:rsidR="00BF37D7" w:rsidRPr="00BF37D7" w:rsidRDefault="00BF37D7" w:rsidP="00C275F2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BF37D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Zamawiający wyraża zgodę na wydłużenie </w:t>
      </w:r>
      <w:r w:rsidR="00097FF3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maksymalnego terminu </w:t>
      </w:r>
      <w:r w:rsidRPr="00BF37D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realizacji </w:t>
      </w:r>
      <w:r w:rsidR="00097FF3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części B zamówienia, </w:t>
      </w:r>
      <w:r w:rsidRPr="00BF37D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do 12 tygodni od dnia podpisania umowy.</w:t>
      </w:r>
      <w:r w:rsidR="003D1A9A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 </w:t>
      </w:r>
      <w:r w:rsidR="00097FF3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Maksymalne t</w:t>
      </w:r>
      <w:r w:rsidR="003D1A9A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erminy realizacji części A i C zamówienia nie ulegają zmianie.</w:t>
      </w:r>
    </w:p>
    <w:p w:rsidR="000B5DB8" w:rsidRDefault="000B5DB8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C275F2" w:rsidRDefault="00C275F2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C275F2" w:rsidRDefault="00C275F2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C275F2" w:rsidRDefault="00C275F2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C275F2" w:rsidRDefault="00C275F2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96550D" w:rsidRDefault="00C57314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  <w:lastRenderedPageBreak/>
        <w:t>Pytania</w:t>
      </w:r>
      <w:r w:rsidR="004033E6" w:rsidRPr="0096550D"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  <w:t xml:space="preserve"> </w:t>
      </w:r>
      <w:r w:rsidR="00980966"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  <w:t xml:space="preserve">nr </w:t>
      </w:r>
      <w:r w:rsidR="000B5DB8"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  <w:t>2 – 11 dotyczą części A</w:t>
      </w:r>
      <w:r w:rsidR="009E35E8"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  <w:t xml:space="preserve"> – </w:t>
      </w:r>
      <w:r w:rsidR="000B5DB8"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  <w:t>Drobny sprzęt medyczny</w:t>
      </w:r>
      <w:r w:rsidR="009E35E8"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  <w:t>.</w:t>
      </w:r>
    </w:p>
    <w:p w:rsidR="00C275F2" w:rsidRDefault="00C275F2" w:rsidP="003A51AF">
      <w:pPr>
        <w:snapToGrid w:val="0"/>
        <w:rPr>
          <w:rFonts w:ascii="Verdana" w:hAnsi="Verdana"/>
          <w:bCs/>
          <w:i/>
          <w:iCs/>
          <w:sz w:val="18"/>
          <w:szCs w:val="18"/>
          <w:u w:val="dash"/>
        </w:rPr>
      </w:pPr>
    </w:p>
    <w:p w:rsidR="000B5DB8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/>
          <w:iCs/>
          <w:sz w:val="18"/>
          <w:szCs w:val="18"/>
          <w:u w:val="dash"/>
        </w:rPr>
      </w:pPr>
      <w:r w:rsidRPr="000B5DB8">
        <w:rPr>
          <w:rFonts w:ascii="Verdana" w:hAnsi="Verdana"/>
          <w:bCs/>
          <w:i/>
          <w:iCs/>
          <w:sz w:val="18"/>
          <w:szCs w:val="18"/>
          <w:u w:val="dash"/>
        </w:rPr>
        <w:t xml:space="preserve">Pytanie </w:t>
      </w:r>
      <w:r w:rsidR="00980966">
        <w:rPr>
          <w:rFonts w:ascii="Verdana" w:hAnsi="Verdana"/>
          <w:bCs/>
          <w:i/>
          <w:iCs/>
          <w:sz w:val="18"/>
          <w:szCs w:val="18"/>
          <w:u w:val="dash"/>
        </w:rPr>
        <w:t xml:space="preserve">nr </w:t>
      </w:r>
      <w:r w:rsidRPr="000B5DB8">
        <w:rPr>
          <w:rFonts w:ascii="Verdana" w:hAnsi="Verdana"/>
          <w:bCs/>
          <w:i/>
          <w:iCs/>
          <w:sz w:val="18"/>
          <w:szCs w:val="18"/>
          <w:u w:val="dash"/>
        </w:rPr>
        <w:t>2 dotyczy Załącznika nr 2A</w:t>
      </w:r>
    </w:p>
    <w:p w:rsidR="00C275F2" w:rsidRPr="000B5DB8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Cs/>
          <w:i/>
          <w:iCs/>
          <w:sz w:val="18"/>
          <w:szCs w:val="18"/>
          <w:u w:val="dash"/>
        </w:rPr>
      </w:pPr>
    </w:p>
    <w:p w:rsidR="000B5DB8" w:rsidRPr="000B5DB8" w:rsidRDefault="000B5DB8" w:rsidP="003A51AF">
      <w:pPr>
        <w:pStyle w:val="NormalnyWeb"/>
        <w:numPr>
          <w:ilvl w:val="0"/>
          <w:numId w:val="37"/>
        </w:numPr>
        <w:spacing w:before="0" w:beforeAutospacing="0" w:after="0" w:afterAutospacing="0"/>
        <w:ind w:left="426" w:hanging="426"/>
        <w:jc w:val="both"/>
        <w:rPr>
          <w:rFonts w:ascii="Verdana" w:hAnsi="Verdana"/>
          <w:bCs/>
          <w:iCs/>
          <w:sz w:val="18"/>
          <w:szCs w:val="18"/>
        </w:rPr>
      </w:pPr>
      <w:r w:rsidRPr="000B5DB8">
        <w:rPr>
          <w:rFonts w:ascii="Verdana" w:hAnsi="Verdana"/>
          <w:bCs/>
          <w:iCs/>
          <w:sz w:val="18"/>
          <w:szCs w:val="18"/>
        </w:rPr>
        <w:t xml:space="preserve">Czy Zamawiający zrezygnuje z uruchomienia, montażu i szkolenia, a dopuści wysyłkę sprzętu firmą kurierską? </w:t>
      </w:r>
      <w:proofErr w:type="spellStart"/>
      <w:r w:rsidRPr="000B5DB8">
        <w:rPr>
          <w:rFonts w:ascii="Verdana" w:hAnsi="Verdana"/>
          <w:bCs/>
          <w:iCs/>
          <w:sz w:val="18"/>
          <w:szCs w:val="18"/>
        </w:rPr>
        <w:t>Sprzę</w:t>
      </w:r>
      <w:proofErr w:type="spellEnd"/>
      <w:r w:rsidRPr="000B5DB8">
        <w:rPr>
          <w:rFonts w:ascii="Verdana" w:hAnsi="Verdana"/>
          <w:bCs/>
          <w:iCs/>
          <w:sz w:val="18"/>
          <w:szCs w:val="18"/>
          <w:lang w:val="nl-NL"/>
        </w:rPr>
        <w:t>t zar</w:t>
      </w:r>
      <w:proofErr w:type="spellStart"/>
      <w:r w:rsidRPr="000B5DB8">
        <w:rPr>
          <w:rFonts w:ascii="Verdana" w:hAnsi="Verdana"/>
          <w:bCs/>
          <w:iCs/>
          <w:sz w:val="18"/>
          <w:szCs w:val="18"/>
        </w:rPr>
        <w:t>ówno</w:t>
      </w:r>
      <w:proofErr w:type="spellEnd"/>
      <w:r w:rsidRPr="000B5DB8">
        <w:rPr>
          <w:rFonts w:ascii="Verdana" w:hAnsi="Verdana"/>
          <w:bCs/>
          <w:iCs/>
          <w:sz w:val="18"/>
          <w:szCs w:val="18"/>
        </w:rPr>
        <w:t xml:space="preserve"> prosty w obsłudze jak i montażu, dla wykwalifikowanego personelu nie powinien sprawić żadnych problemów. Rezygnacja z tego wymogu pozwoli uniknąć dodatkowych (niepotrzebnych) kosztów, które podwyższą znacznie wartość oferty.</w:t>
      </w:r>
    </w:p>
    <w:p w:rsidR="00BF37D7" w:rsidRDefault="00BF37D7" w:rsidP="003A51AF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iCs/>
          <w:sz w:val="18"/>
          <w:szCs w:val="18"/>
        </w:rPr>
      </w:pPr>
    </w:p>
    <w:p w:rsidR="000B5DB8" w:rsidRPr="009117B9" w:rsidRDefault="000B5DB8" w:rsidP="003A51AF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iCs/>
          <w:sz w:val="18"/>
          <w:szCs w:val="18"/>
        </w:rPr>
      </w:pPr>
      <w:r w:rsidRPr="009117B9">
        <w:rPr>
          <w:rFonts w:ascii="Verdana" w:hAnsi="Verdana"/>
          <w:b/>
          <w:bCs/>
          <w:iCs/>
          <w:sz w:val="18"/>
          <w:szCs w:val="18"/>
        </w:rPr>
        <w:t xml:space="preserve">Odpowiedź: </w:t>
      </w:r>
    </w:p>
    <w:p w:rsidR="009117B9" w:rsidRDefault="00097FF3" w:rsidP="003A51AF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iCs/>
          <w:sz w:val="18"/>
          <w:szCs w:val="18"/>
        </w:rPr>
      </w:pPr>
      <w:r w:rsidRPr="009117B9">
        <w:rPr>
          <w:rFonts w:ascii="Verdana" w:hAnsi="Verdana"/>
          <w:b/>
          <w:bCs/>
          <w:iCs/>
          <w:sz w:val="18"/>
          <w:szCs w:val="18"/>
        </w:rPr>
        <w:t xml:space="preserve">Zgodnie z Wzorem umowy, stanowiącym zał. nr 6 do </w:t>
      </w:r>
      <w:proofErr w:type="spellStart"/>
      <w:r w:rsidRPr="009117B9">
        <w:rPr>
          <w:rFonts w:ascii="Verdana" w:hAnsi="Verdana"/>
          <w:b/>
          <w:bCs/>
          <w:iCs/>
          <w:sz w:val="18"/>
          <w:szCs w:val="18"/>
        </w:rPr>
        <w:t>Siwz</w:t>
      </w:r>
      <w:proofErr w:type="spellEnd"/>
      <w:r w:rsidRPr="009117B9">
        <w:rPr>
          <w:rFonts w:ascii="Verdana" w:hAnsi="Verdana"/>
          <w:b/>
          <w:bCs/>
          <w:iCs/>
          <w:sz w:val="18"/>
          <w:szCs w:val="18"/>
        </w:rPr>
        <w:t>, Zamawiający nie wymaga</w:t>
      </w:r>
      <w:r w:rsidR="009117B9">
        <w:rPr>
          <w:rFonts w:ascii="Verdana" w:hAnsi="Verdana"/>
          <w:b/>
          <w:bCs/>
          <w:iCs/>
          <w:sz w:val="18"/>
          <w:szCs w:val="18"/>
        </w:rPr>
        <w:t>,</w:t>
      </w:r>
      <w:r w:rsidRPr="009117B9">
        <w:rPr>
          <w:rFonts w:ascii="Verdana" w:hAnsi="Verdana"/>
          <w:b/>
          <w:bCs/>
          <w:iCs/>
          <w:sz w:val="18"/>
          <w:szCs w:val="18"/>
        </w:rPr>
        <w:t xml:space="preserve"> w</w:t>
      </w:r>
      <w:r w:rsidR="009117B9" w:rsidRPr="009117B9">
        <w:rPr>
          <w:rFonts w:ascii="Verdana" w:hAnsi="Verdana"/>
          <w:b/>
          <w:bCs/>
          <w:iCs/>
          <w:sz w:val="18"/>
          <w:szCs w:val="18"/>
        </w:rPr>
        <w:t> </w:t>
      </w:r>
      <w:r w:rsidRPr="009117B9">
        <w:rPr>
          <w:rFonts w:ascii="Verdana" w:hAnsi="Verdana"/>
          <w:b/>
          <w:bCs/>
          <w:iCs/>
          <w:sz w:val="18"/>
          <w:szCs w:val="18"/>
        </w:rPr>
        <w:t>zakresie części A zamówienia</w:t>
      </w:r>
      <w:r w:rsidR="009117B9">
        <w:rPr>
          <w:rFonts w:ascii="Verdana" w:hAnsi="Verdana"/>
          <w:b/>
          <w:bCs/>
          <w:iCs/>
          <w:sz w:val="18"/>
          <w:szCs w:val="18"/>
        </w:rPr>
        <w:t>,</w:t>
      </w:r>
      <w:r w:rsidRPr="009117B9">
        <w:rPr>
          <w:rFonts w:ascii="Verdana" w:hAnsi="Verdana"/>
          <w:b/>
          <w:bCs/>
          <w:iCs/>
          <w:sz w:val="18"/>
          <w:szCs w:val="18"/>
        </w:rPr>
        <w:t xml:space="preserve"> uruchomienia, montażu i szkolenia</w:t>
      </w:r>
      <w:r w:rsidR="009117B9" w:rsidRPr="009117B9">
        <w:rPr>
          <w:rFonts w:ascii="Verdana" w:hAnsi="Verdana"/>
          <w:b/>
          <w:bCs/>
          <w:iCs/>
          <w:sz w:val="18"/>
          <w:szCs w:val="18"/>
        </w:rPr>
        <w:t xml:space="preserve">. Większość postanowień wzoru umowy dotyczy wszystkich części zamówienia, jednak niektóre jego zapisy (oznaczone kursywą: </w:t>
      </w:r>
      <w:r w:rsidR="009117B9" w:rsidRPr="009117B9">
        <w:rPr>
          <w:rFonts w:ascii="Verdana" w:hAnsi="Verdana"/>
          <w:b/>
          <w:bCs/>
          <w:i/>
          <w:iCs/>
          <w:sz w:val="18"/>
          <w:szCs w:val="18"/>
        </w:rPr>
        <w:t>„dla części …”</w:t>
      </w:r>
      <w:r w:rsidR="009117B9">
        <w:rPr>
          <w:rFonts w:ascii="Verdana" w:hAnsi="Verdana"/>
          <w:b/>
          <w:bCs/>
          <w:iCs/>
          <w:sz w:val="18"/>
          <w:szCs w:val="18"/>
        </w:rPr>
        <w:t>)</w:t>
      </w:r>
      <w:r w:rsidR="009117B9" w:rsidRPr="009117B9">
        <w:rPr>
          <w:rFonts w:ascii="Verdana" w:hAnsi="Verdana"/>
          <w:b/>
          <w:bCs/>
          <w:iCs/>
          <w:sz w:val="18"/>
          <w:szCs w:val="18"/>
        </w:rPr>
        <w:t xml:space="preserve"> stosuje się tylko do określonych części zamówienia. Paragraf 2 ustęp 1 Wzoru umowy dla części A zamówienia zobowiązuje Wykonawcę jedynie do dostarczenia przedmiotu umowy do siedziby Użytkownika w określonym terminie</w:t>
      </w:r>
      <w:r w:rsidR="009117B9">
        <w:rPr>
          <w:rFonts w:ascii="Verdana" w:hAnsi="Verdana"/>
          <w:b/>
          <w:bCs/>
          <w:iCs/>
          <w:sz w:val="18"/>
          <w:szCs w:val="18"/>
        </w:rPr>
        <w:t xml:space="preserve">, nie ma w nim </w:t>
      </w:r>
      <w:r w:rsidR="00630FB8">
        <w:rPr>
          <w:rFonts w:ascii="Verdana" w:hAnsi="Verdana"/>
          <w:b/>
          <w:bCs/>
          <w:iCs/>
          <w:sz w:val="18"/>
          <w:szCs w:val="18"/>
        </w:rPr>
        <w:t xml:space="preserve">natomiast </w:t>
      </w:r>
      <w:r w:rsidR="009117B9">
        <w:rPr>
          <w:rFonts w:ascii="Verdana" w:hAnsi="Verdana"/>
          <w:b/>
          <w:bCs/>
          <w:iCs/>
          <w:sz w:val="18"/>
          <w:szCs w:val="18"/>
        </w:rPr>
        <w:t>mowy o obowiązku zmontowania, podłączenia do istniejących instala</w:t>
      </w:r>
      <w:r w:rsidR="00630FB8">
        <w:rPr>
          <w:rFonts w:ascii="Verdana" w:hAnsi="Verdana"/>
          <w:b/>
          <w:bCs/>
          <w:iCs/>
          <w:sz w:val="18"/>
          <w:szCs w:val="18"/>
        </w:rPr>
        <w:t xml:space="preserve">cji, uruchomienia oraz przeprowadzenia szkolenia w zakresie jego obsługi. Sposób dostarczenia przedmiotu umowy nie został określony w </w:t>
      </w:r>
      <w:proofErr w:type="spellStart"/>
      <w:r w:rsidR="00630FB8">
        <w:rPr>
          <w:rFonts w:ascii="Verdana" w:hAnsi="Verdana"/>
          <w:b/>
          <w:bCs/>
          <w:iCs/>
          <w:sz w:val="18"/>
          <w:szCs w:val="18"/>
        </w:rPr>
        <w:t>Siwz</w:t>
      </w:r>
      <w:proofErr w:type="spellEnd"/>
      <w:r w:rsidR="00630FB8">
        <w:rPr>
          <w:rFonts w:ascii="Verdana" w:hAnsi="Verdana"/>
          <w:b/>
          <w:bCs/>
          <w:iCs/>
          <w:sz w:val="18"/>
          <w:szCs w:val="18"/>
        </w:rPr>
        <w:t xml:space="preserve">, może więc nastąpić w dowolnej formie, również poczta kurierską. </w:t>
      </w:r>
    </w:p>
    <w:p w:rsidR="009117B9" w:rsidRDefault="009117B9" w:rsidP="003A51AF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iCs/>
          <w:sz w:val="18"/>
          <w:szCs w:val="18"/>
        </w:rPr>
      </w:pPr>
    </w:p>
    <w:p w:rsidR="00C275F2" w:rsidRDefault="00C275F2" w:rsidP="003A51AF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iCs/>
          <w:sz w:val="18"/>
          <w:szCs w:val="18"/>
        </w:rPr>
      </w:pPr>
    </w:p>
    <w:p w:rsidR="00BF37D7" w:rsidRDefault="00BF37D7" w:rsidP="003A51AF">
      <w:pPr>
        <w:pStyle w:val="NormalnyWeb"/>
        <w:spacing w:before="0" w:beforeAutospacing="0" w:after="0" w:afterAutospacing="0"/>
        <w:rPr>
          <w:rFonts w:ascii="Verdana" w:hAnsi="Verdana"/>
          <w:bCs/>
          <w:i/>
          <w:iCs/>
          <w:sz w:val="18"/>
          <w:szCs w:val="18"/>
          <w:u w:val="dash"/>
        </w:rPr>
      </w:pPr>
    </w:p>
    <w:p w:rsidR="000B5DB8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/>
          <w:iCs/>
          <w:sz w:val="18"/>
          <w:szCs w:val="18"/>
          <w:u w:val="dash"/>
        </w:rPr>
      </w:pPr>
      <w:r>
        <w:rPr>
          <w:rFonts w:ascii="Verdana" w:hAnsi="Verdana"/>
          <w:bCs/>
          <w:i/>
          <w:iCs/>
          <w:sz w:val="18"/>
          <w:szCs w:val="18"/>
          <w:u w:val="dash"/>
        </w:rPr>
        <w:t>Pytania</w:t>
      </w:r>
      <w:r w:rsidR="00980966">
        <w:rPr>
          <w:rFonts w:ascii="Verdana" w:hAnsi="Verdana"/>
          <w:bCs/>
          <w:i/>
          <w:iCs/>
          <w:sz w:val="18"/>
          <w:szCs w:val="18"/>
          <w:u w:val="dash"/>
        </w:rPr>
        <w:t xml:space="preserve"> nr</w:t>
      </w:r>
      <w:r w:rsidRPr="000B5DB8">
        <w:rPr>
          <w:rFonts w:ascii="Verdana" w:hAnsi="Verdana"/>
          <w:bCs/>
          <w:i/>
          <w:iCs/>
          <w:sz w:val="18"/>
          <w:szCs w:val="18"/>
          <w:u w:val="dash"/>
        </w:rPr>
        <w:t xml:space="preserve"> 3</w:t>
      </w:r>
      <w:r>
        <w:rPr>
          <w:rFonts w:ascii="Verdana" w:hAnsi="Verdana"/>
          <w:bCs/>
          <w:i/>
          <w:iCs/>
          <w:sz w:val="18"/>
          <w:szCs w:val="18"/>
          <w:u w:val="dash"/>
        </w:rPr>
        <w:t>-6 dotyczą</w:t>
      </w:r>
      <w:r w:rsidRPr="000B5DB8">
        <w:rPr>
          <w:rFonts w:ascii="Verdana" w:hAnsi="Verdana"/>
          <w:bCs/>
          <w:i/>
          <w:iCs/>
          <w:sz w:val="18"/>
          <w:szCs w:val="18"/>
          <w:u w:val="dash"/>
        </w:rPr>
        <w:t xml:space="preserve"> poz. 2 </w:t>
      </w:r>
      <w:r w:rsidR="00C275F2">
        <w:rPr>
          <w:rFonts w:ascii="Verdana" w:hAnsi="Verdana"/>
          <w:bCs/>
          <w:i/>
          <w:iCs/>
          <w:sz w:val="18"/>
          <w:szCs w:val="18"/>
          <w:u w:val="dash"/>
        </w:rPr>
        <w:t>–</w:t>
      </w:r>
      <w:r w:rsidRPr="000B5DB8">
        <w:rPr>
          <w:rFonts w:ascii="Verdana" w:hAnsi="Verdana"/>
          <w:bCs/>
          <w:i/>
          <w:iCs/>
          <w:sz w:val="18"/>
          <w:szCs w:val="18"/>
          <w:u w:val="dash"/>
        </w:rPr>
        <w:t xml:space="preserve"> Waga</w:t>
      </w:r>
    </w:p>
    <w:p w:rsidR="00C275F2" w:rsidRPr="000B5DB8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Cs/>
          <w:i/>
          <w:iCs/>
          <w:sz w:val="18"/>
          <w:szCs w:val="18"/>
          <w:u w:val="dash"/>
        </w:rPr>
      </w:pPr>
    </w:p>
    <w:p w:rsidR="000B5DB8" w:rsidRPr="000B5DB8" w:rsidRDefault="000B5DB8" w:rsidP="003A51AF">
      <w:pPr>
        <w:pStyle w:val="NormalnyWeb"/>
        <w:numPr>
          <w:ilvl w:val="0"/>
          <w:numId w:val="36"/>
        </w:numPr>
        <w:spacing w:before="0" w:beforeAutospacing="0" w:after="0" w:afterAutospacing="0"/>
        <w:ind w:left="426" w:hanging="426"/>
        <w:jc w:val="both"/>
        <w:rPr>
          <w:rFonts w:ascii="Verdana" w:hAnsi="Verdana"/>
          <w:bCs/>
          <w:iCs/>
          <w:sz w:val="18"/>
          <w:szCs w:val="18"/>
        </w:rPr>
      </w:pPr>
      <w:r w:rsidRPr="000B5DB8">
        <w:rPr>
          <w:rFonts w:ascii="Verdana" w:hAnsi="Verdana"/>
          <w:bCs/>
          <w:iCs/>
          <w:sz w:val="18"/>
          <w:szCs w:val="18"/>
        </w:rPr>
        <w:t>Czy Zamawiający wymaga, aby wagi w tym pakiecie posiadały świadectwo kompatybilności elektromagnetycznej? Taki dokument gwarantuje, że wagi mogą bezusterkowo pracować w pomieszczeniu, w którym działają inne urządzenia emitujące fale radiowe: np. telefony komórkowe, kuchenki mikrofalowe, inne urządzenia medyczne. Niektórzy producenci mają w swoich instrukcjach obsługi zapis „UWAGA! Praca w pobliżu (w odległości do 2.8 m) telefonu komórkowego może powodować niestabilność pracy URZĄDZENIA” co w dzisiejszych czasach, kiedy każdy posiada w kieszeni telefon komórkowy wydaje się być trudne do wyegzekwowania, a</w:t>
      </w:r>
      <w:r w:rsidR="00BF37D7">
        <w:rPr>
          <w:rFonts w:ascii="Verdana" w:hAnsi="Verdana"/>
          <w:bCs/>
          <w:iCs/>
          <w:sz w:val="18"/>
          <w:szCs w:val="18"/>
        </w:rPr>
        <w:t> </w:t>
      </w:r>
      <w:r w:rsidRPr="000B5DB8">
        <w:rPr>
          <w:rFonts w:ascii="Verdana" w:hAnsi="Verdana"/>
          <w:bCs/>
          <w:iCs/>
          <w:sz w:val="18"/>
          <w:szCs w:val="18"/>
        </w:rPr>
        <w:t>telefon może spowodować uszkodzenie wagi lub problemy w uzyskaniem prawidłowego wyniku ważenia.</w:t>
      </w:r>
    </w:p>
    <w:p w:rsidR="00BF37D7" w:rsidRDefault="00BF37D7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0B5DB8" w:rsidRPr="000B5DB8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0B5DB8">
        <w:rPr>
          <w:rFonts w:ascii="Verdana" w:hAnsi="Verdana"/>
          <w:b/>
          <w:bCs/>
          <w:iCs/>
          <w:sz w:val="18"/>
          <w:szCs w:val="18"/>
        </w:rPr>
        <w:t>Odpowiedź:</w:t>
      </w:r>
    </w:p>
    <w:p w:rsidR="000B5DB8" w:rsidRPr="000B5DB8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0B5DB8">
        <w:rPr>
          <w:rFonts w:ascii="Verdana" w:hAnsi="Verdana"/>
          <w:b/>
          <w:bCs/>
          <w:iCs/>
          <w:sz w:val="18"/>
          <w:szCs w:val="18"/>
        </w:rPr>
        <w:t>Zamawiający nie wymaga.</w:t>
      </w:r>
    </w:p>
    <w:p w:rsidR="000B5DB8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275F2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BF37D7" w:rsidRDefault="00BF37D7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C03E0" w:rsidRDefault="000B5DB8" w:rsidP="003A51AF">
      <w:pPr>
        <w:pStyle w:val="NormalnyWeb"/>
        <w:numPr>
          <w:ilvl w:val="0"/>
          <w:numId w:val="36"/>
        </w:numPr>
        <w:spacing w:before="0" w:beforeAutospacing="0" w:after="0" w:afterAutospacing="0"/>
        <w:ind w:left="426" w:hanging="426"/>
        <w:jc w:val="both"/>
        <w:rPr>
          <w:rFonts w:ascii="Verdana" w:hAnsi="Verdana"/>
          <w:bCs/>
          <w:iCs/>
          <w:sz w:val="18"/>
          <w:szCs w:val="18"/>
        </w:rPr>
      </w:pPr>
      <w:r w:rsidRPr="009C03E0">
        <w:rPr>
          <w:rFonts w:ascii="Verdana" w:hAnsi="Verdana"/>
          <w:bCs/>
          <w:iCs/>
          <w:sz w:val="18"/>
          <w:szCs w:val="18"/>
        </w:rPr>
        <w:t>Czy Zamawiający wymagać będzie wzrostomierzy mechanicznych teleskopowych o zakresie pomiarowym 60-210 cm i działce elementarnej 1 mm? Rozwiązanie korzystniejsze od wymaganego ponieważ mamy możliwość zmierzenia zarówno małych dzieci jak i osoby dorosłe.</w:t>
      </w:r>
    </w:p>
    <w:p w:rsidR="00BF37D7" w:rsidRPr="009C03E0" w:rsidRDefault="00BF37D7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BF37D7" w:rsidRPr="009C03E0" w:rsidRDefault="00BF37D7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9C03E0">
        <w:rPr>
          <w:rFonts w:ascii="Verdana" w:hAnsi="Verdana"/>
          <w:b/>
          <w:bCs/>
          <w:iCs/>
          <w:sz w:val="18"/>
          <w:szCs w:val="18"/>
        </w:rPr>
        <w:t>Odpowiedź:</w:t>
      </w:r>
    </w:p>
    <w:p w:rsidR="000B5DB8" w:rsidRPr="00BF37D7" w:rsidRDefault="009C03E0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9C03E0">
        <w:rPr>
          <w:rFonts w:ascii="Verdana" w:hAnsi="Verdana"/>
          <w:b/>
          <w:bCs/>
          <w:iCs/>
          <w:sz w:val="18"/>
          <w:szCs w:val="18"/>
        </w:rPr>
        <w:t>Zamawiający nie wymaga, ale dopuszcza</w:t>
      </w:r>
      <w:r w:rsidR="00FF6F4B" w:rsidRPr="009C03E0">
        <w:rPr>
          <w:rFonts w:ascii="Verdana" w:hAnsi="Verdana"/>
          <w:b/>
          <w:bCs/>
          <w:iCs/>
          <w:sz w:val="18"/>
          <w:szCs w:val="18"/>
        </w:rPr>
        <w:t>.</w:t>
      </w:r>
    </w:p>
    <w:p w:rsidR="00BF37D7" w:rsidRDefault="00BF37D7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BF37D7" w:rsidRDefault="00BF37D7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275F2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BF37D7" w:rsidRDefault="000B5DB8" w:rsidP="003A51AF">
      <w:pPr>
        <w:pStyle w:val="NormalnyWeb"/>
        <w:numPr>
          <w:ilvl w:val="0"/>
          <w:numId w:val="36"/>
        </w:numPr>
        <w:spacing w:before="0" w:beforeAutospacing="0" w:after="0" w:afterAutospacing="0"/>
        <w:ind w:left="426" w:hanging="426"/>
        <w:jc w:val="both"/>
        <w:rPr>
          <w:rFonts w:ascii="Verdana" w:hAnsi="Verdana"/>
          <w:bCs/>
          <w:iCs/>
          <w:sz w:val="18"/>
          <w:szCs w:val="18"/>
        </w:rPr>
      </w:pPr>
      <w:r w:rsidRPr="00BF37D7">
        <w:rPr>
          <w:rFonts w:ascii="Verdana" w:hAnsi="Verdana"/>
          <w:bCs/>
          <w:iCs/>
          <w:sz w:val="18"/>
          <w:szCs w:val="18"/>
        </w:rPr>
        <w:t>Czy Zamawiający wymagać będzie</w:t>
      </w:r>
      <w:r w:rsidRPr="00BF37D7">
        <w:rPr>
          <w:rFonts w:ascii="Verdana" w:hAnsi="Verdana"/>
          <w:bCs/>
          <w:iCs/>
          <w:sz w:val="18"/>
          <w:szCs w:val="18"/>
          <w:lang w:val="nl-NL"/>
        </w:rPr>
        <w:t xml:space="preserve"> wag</w:t>
      </w:r>
      <w:r w:rsidRPr="00BF37D7">
        <w:rPr>
          <w:rFonts w:ascii="Verdana" w:hAnsi="Verdana"/>
          <w:bCs/>
          <w:iCs/>
          <w:sz w:val="18"/>
          <w:szCs w:val="18"/>
        </w:rPr>
        <w:t xml:space="preserve"> zasilanych bateriami (ok. 1</w:t>
      </w:r>
      <w:r w:rsidRPr="00BF37D7">
        <w:rPr>
          <w:rFonts w:ascii="Verdana" w:hAnsi="Verdana"/>
          <w:bCs/>
          <w:iCs/>
          <w:sz w:val="18"/>
          <w:szCs w:val="18"/>
          <w:lang w:val="nl-NL"/>
        </w:rPr>
        <w:t>0.000 wa</w:t>
      </w:r>
      <w:r w:rsidRPr="00BF37D7">
        <w:rPr>
          <w:rFonts w:ascii="Verdana" w:hAnsi="Verdana"/>
          <w:bCs/>
          <w:iCs/>
          <w:sz w:val="18"/>
          <w:szCs w:val="18"/>
        </w:rPr>
        <w:t>żeń na jednym zestawie baterii, ok. 70 h pracy) i dodatkowo w zestawie zasilacz bez ładowarki? Rozwiązanie tożsame z wymaganym, nie wpływające na parametry użytkowe wagi. Dodatkowo rozwiązanie takie umożliwia zachowanie ciągłości pracy podczas braku prądu.</w:t>
      </w:r>
    </w:p>
    <w:p w:rsidR="00BF37D7" w:rsidRDefault="00BF37D7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BF37D7" w:rsidRPr="0056369C" w:rsidRDefault="00BF37D7" w:rsidP="00C275F2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56369C">
        <w:rPr>
          <w:rFonts w:ascii="Verdana" w:hAnsi="Verdana"/>
          <w:b/>
          <w:bCs/>
          <w:iCs/>
          <w:sz w:val="18"/>
          <w:szCs w:val="18"/>
        </w:rPr>
        <w:t>Odpowiedź:</w:t>
      </w:r>
    </w:p>
    <w:p w:rsidR="004D3F67" w:rsidRPr="004D3F67" w:rsidRDefault="004D3F67" w:rsidP="00C275F2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4D3F67">
        <w:rPr>
          <w:rFonts w:ascii="Verdana" w:hAnsi="Verdana"/>
          <w:b/>
          <w:bCs/>
          <w:iCs/>
          <w:sz w:val="18"/>
          <w:szCs w:val="18"/>
        </w:rPr>
        <w:t>Zamawiający nie wymaga, ale dopuszcza.</w:t>
      </w:r>
    </w:p>
    <w:p w:rsidR="000B5DB8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275F2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275F2" w:rsidRPr="000B5DB8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BF37D7" w:rsidRDefault="000B5DB8" w:rsidP="003A51AF">
      <w:pPr>
        <w:pStyle w:val="NormalnyWeb"/>
        <w:numPr>
          <w:ilvl w:val="0"/>
          <w:numId w:val="36"/>
        </w:numPr>
        <w:spacing w:before="0" w:beforeAutospacing="0" w:after="0" w:afterAutospacing="0"/>
        <w:ind w:left="426" w:hanging="426"/>
        <w:jc w:val="both"/>
        <w:rPr>
          <w:rFonts w:ascii="Verdana" w:hAnsi="Verdana"/>
          <w:bCs/>
          <w:iCs/>
          <w:sz w:val="18"/>
          <w:szCs w:val="18"/>
        </w:rPr>
      </w:pPr>
      <w:r w:rsidRPr="00BF37D7">
        <w:rPr>
          <w:rFonts w:ascii="Verdana" w:hAnsi="Verdana"/>
          <w:bCs/>
          <w:iCs/>
          <w:sz w:val="18"/>
          <w:szCs w:val="18"/>
        </w:rPr>
        <w:lastRenderedPageBreak/>
        <w:t>Czy Zamawiający dopuści wagę z podgumowanymi stopkami zamiast kółek transportowych? Takie rozwiązanie jest bezpieczniejsze w użyciu, gdyż stopki zapobiegają przypadkowemu przesuwaniu wagi.</w:t>
      </w:r>
    </w:p>
    <w:p w:rsidR="00C47CF6" w:rsidRDefault="00C47CF6" w:rsidP="005E1DD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BF37D7" w:rsidRPr="000B5DB8" w:rsidRDefault="00BF37D7" w:rsidP="005E1DD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0B5DB8">
        <w:rPr>
          <w:rFonts w:ascii="Verdana" w:hAnsi="Verdana"/>
          <w:b/>
          <w:bCs/>
          <w:iCs/>
          <w:sz w:val="18"/>
          <w:szCs w:val="18"/>
        </w:rPr>
        <w:t>Odpowiedź:</w:t>
      </w:r>
    </w:p>
    <w:p w:rsidR="000B5DB8" w:rsidRDefault="00C275F2" w:rsidP="005E1DD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NIE, zgodnie z A</w:t>
      </w:r>
      <w:r w:rsidR="000B5DB8" w:rsidRPr="00BF37D7">
        <w:rPr>
          <w:rFonts w:ascii="Verdana" w:hAnsi="Verdana"/>
          <w:b/>
          <w:bCs/>
          <w:iCs/>
          <w:sz w:val="18"/>
          <w:szCs w:val="18"/>
        </w:rPr>
        <w:t>rkuszem</w:t>
      </w:r>
      <w:r>
        <w:rPr>
          <w:rFonts w:ascii="Verdana" w:hAnsi="Verdana"/>
          <w:b/>
          <w:bCs/>
          <w:iCs/>
          <w:sz w:val="18"/>
          <w:szCs w:val="18"/>
        </w:rPr>
        <w:t xml:space="preserve"> informacji technicznej</w:t>
      </w:r>
      <w:r w:rsidR="00BF37D7">
        <w:rPr>
          <w:rFonts w:ascii="Verdana" w:hAnsi="Verdana"/>
          <w:b/>
          <w:bCs/>
          <w:iCs/>
          <w:sz w:val="18"/>
          <w:szCs w:val="18"/>
        </w:rPr>
        <w:t>.</w:t>
      </w:r>
    </w:p>
    <w:p w:rsidR="00C275F2" w:rsidRDefault="00C275F2" w:rsidP="005E1DD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C275F2" w:rsidRDefault="00C275F2" w:rsidP="005E1DD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C275F2" w:rsidRPr="00BF37D7" w:rsidRDefault="00C275F2" w:rsidP="005E1DD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0B5DB8" w:rsidRPr="00980966" w:rsidRDefault="00980966" w:rsidP="005E1DDF">
      <w:pPr>
        <w:pStyle w:val="NormalnyWeb"/>
        <w:spacing w:before="0" w:beforeAutospacing="0" w:after="0" w:afterAutospacing="0"/>
        <w:rPr>
          <w:rFonts w:ascii="Verdana" w:hAnsi="Verdana"/>
          <w:bCs/>
          <w:i/>
          <w:iCs/>
          <w:sz w:val="18"/>
          <w:szCs w:val="18"/>
          <w:u w:val="dash"/>
        </w:rPr>
      </w:pPr>
      <w:r w:rsidRPr="00980966">
        <w:rPr>
          <w:rFonts w:ascii="Verdana" w:hAnsi="Verdana"/>
          <w:bCs/>
          <w:i/>
          <w:iCs/>
          <w:sz w:val="18"/>
          <w:szCs w:val="18"/>
          <w:u w:val="dash"/>
        </w:rPr>
        <w:t>Pytanie nr 7 dotyczy poz. 3 - Termometr</w:t>
      </w:r>
    </w:p>
    <w:p w:rsidR="000B5DB8" w:rsidRPr="009C0204" w:rsidRDefault="000B5DB8" w:rsidP="005E1DD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6"/>
          <w:szCs w:val="16"/>
          <w:u w:val="dash"/>
        </w:rPr>
      </w:pPr>
    </w:p>
    <w:p w:rsidR="000B5DB8" w:rsidRPr="00980966" w:rsidRDefault="000B5DB8" w:rsidP="005E1DDF">
      <w:pPr>
        <w:pStyle w:val="NormalnyWeb"/>
        <w:numPr>
          <w:ilvl w:val="0"/>
          <w:numId w:val="36"/>
        </w:numPr>
        <w:spacing w:before="0" w:beforeAutospacing="0" w:after="0" w:afterAutospacing="0"/>
        <w:ind w:left="426" w:hanging="426"/>
        <w:jc w:val="both"/>
        <w:rPr>
          <w:rFonts w:ascii="Verdana" w:hAnsi="Verdana"/>
          <w:bCs/>
          <w:iCs/>
          <w:sz w:val="18"/>
          <w:szCs w:val="18"/>
        </w:rPr>
      </w:pPr>
      <w:r w:rsidRPr="00980966">
        <w:rPr>
          <w:rFonts w:ascii="Verdana" w:hAnsi="Verdana"/>
          <w:bCs/>
          <w:iCs/>
          <w:sz w:val="18"/>
          <w:szCs w:val="18"/>
        </w:rPr>
        <w:t>Czy Zamawiający dopuści termometr o poniższych parametrach:</w:t>
      </w:r>
    </w:p>
    <w:p w:rsidR="000B5DB8" w:rsidRPr="005E1DDF" w:rsidRDefault="000B5DB8" w:rsidP="003A51AF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  <w:r w:rsidRPr="005E1DDF">
        <w:rPr>
          <w:rFonts w:ascii="Verdana" w:hAnsi="Verdana"/>
          <w:bCs/>
          <w:iCs/>
          <w:sz w:val="18"/>
          <w:szCs w:val="18"/>
        </w:rPr>
        <w:t xml:space="preserve">Termometr </w:t>
      </w:r>
      <w:proofErr w:type="spellStart"/>
      <w:r w:rsidRPr="005E1DDF">
        <w:rPr>
          <w:rFonts w:ascii="Verdana" w:hAnsi="Verdana"/>
          <w:bCs/>
          <w:iCs/>
          <w:sz w:val="18"/>
          <w:szCs w:val="18"/>
        </w:rPr>
        <w:t>Temperies</w:t>
      </w:r>
      <w:proofErr w:type="spellEnd"/>
      <w:r w:rsidRPr="005E1DDF">
        <w:rPr>
          <w:rFonts w:ascii="Verdana" w:hAnsi="Verdana"/>
          <w:bCs/>
          <w:iCs/>
          <w:sz w:val="18"/>
          <w:szCs w:val="18"/>
        </w:rPr>
        <w:t xml:space="preserve"> Combo jest przenośny i bezdotykowy, posiada pamięć do 32 ostatnich odczytów pomiaru. Termometrem </w:t>
      </w:r>
      <w:proofErr w:type="spellStart"/>
      <w:r w:rsidRPr="005E1DDF">
        <w:rPr>
          <w:rFonts w:ascii="Verdana" w:hAnsi="Verdana"/>
          <w:bCs/>
          <w:iCs/>
          <w:sz w:val="18"/>
          <w:szCs w:val="18"/>
        </w:rPr>
        <w:t>Temperies</w:t>
      </w:r>
      <w:proofErr w:type="spellEnd"/>
      <w:r w:rsidRPr="005E1DDF">
        <w:rPr>
          <w:rFonts w:ascii="Verdana" w:hAnsi="Verdana"/>
          <w:bCs/>
          <w:iCs/>
          <w:sz w:val="18"/>
          <w:szCs w:val="18"/>
        </w:rPr>
        <w:t xml:space="preserve"> Combo można mierzyć temperaturę  ciała, temperaturę różnych przedmiotów oraz pomieszczeń. Cała procedura mierzenia temperatury odbywa się w sposób szybki, precyzyjny, higieniczny i bezdotykowy.</w:t>
      </w:r>
    </w:p>
    <w:p w:rsidR="000B5DB8" w:rsidRPr="005E1DDF" w:rsidRDefault="000B5DB8" w:rsidP="003A51AF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  <w:r w:rsidRPr="005E1DDF">
        <w:rPr>
          <w:rFonts w:ascii="Verdana" w:hAnsi="Verdana"/>
          <w:bCs/>
          <w:iCs/>
          <w:sz w:val="18"/>
          <w:szCs w:val="18"/>
        </w:rPr>
        <w:t>Charakterystyka techniczna:</w:t>
      </w:r>
    </w:p>
    <w:p w:rsidR="000B5DB8" w:rsidRPr="005E1DDF" w:rsidRDefault="000B5DB8" w:rsidP="003A51AF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  <w:r w:rsidRPr="005E1DDF">
        <w:rPr>
          <w:rFonts w:ascii="Verdana" w:hAnsi="Verdana"/>
          <w:bCs/>
          <w:iCs/>
          <w:sz w:val="18"/>
          <w:szCs w:val="18"/>
        </w:rPr>
        <w:t>Zakres pomiaru ciała: 32.0</w:t>
      </w:r>
      <w:r w:rsidRPr="005E1DDF">
        <w:rPr>
          <w:rFonts w:ascii="Cambria Math" w:hAnsi="Cambria Math" w:cs="Cambria Math"/>
          <w:bCs/>
          <w:iCs/>
          <w:sz w:val="18"/>
          <w:szCs w:val="18"/>
        </w:rPr>
        <w:t>℃</w:t>
      </w:r>
      <w:r w:rsidRPr="005E1DDF">
        <w:rPr>
          <w:rFonts w:ascii="Verdana" w:hAnsi="Verdana"/>
          <w:bCs/>
          <w:iCs/>
          <w:sz w:val="18"/>
          <w:szCs w:val="18"/>
        </w:rPr>
        <w:t xml:space="preserve"> to 42.5 </w:t>
      </w:r>
      <w:r w:rsidRPr="005E1DDF">
        <w:rPr>
          <w:rFonts w:ascii="Cambria Math" w:hAnsi="Cambria Math" w:cs="Cambria Math"/>
          <w:bCs/>
          <w:iCs/>
          <w:sz w:val="18"/>
          <w:szCs w:val="18"/>
        </w:rPr>
        <w:t>℃</w:t>
      </w:r>
      <w:r w:rsidRPr="005E1DDF">
        <w:rPr>
          <w:rFonts w:ascii="Verdana" w:hAnsi="Verdana"/>
          <w:bCs/>
          <w:iCs/>
          <w:sz w:val="18"/>
          <w:szCs w:val="18"/>
        </w:rPr>
        <w:t xml:space="preserve"> / 89.6</w:t>
      </w:r>
      <w:r w:rsidRPr="005E1DDF">
        <w:rPr>
          <w:rFonts w:ascii="Cambria Math" w:hAnsi="Cambria Math" w:cs="Cambria Math"/>
          <w:bCs/>
          <w:iCs/>
          <w:sz w:val="18"/>
          <w:szCs w:val="18"/>
        </w:rPr>
        <w:t>℉</w:t>
      </w:r>
      <w:r w:rsidRPr="005E1DDF">
        <w:rPr>
          <w:rFonts w:ascii="Verdana" w:hAnsi="Verdana"/>
          <w:bCs/>
          <w:iCs/>
          <w:sz w:val="18"/>
          <w:szCs w:val="18"/>
        </w:rPr>
        <w:t xml:space="preserve"> to 108.5</w:t>
      </w:r>
      <w:r w:rsidRPr="005E1DDF">
        <w:rPr>
          <w:rFonts w:ascii="Cambria Math" w:hAnsi="Cambria Math" w:cs="Cambria Math"/>
          <w:bCs/>
          <w:iCs/>
          <w:sz w:val="18"/>
          <w:szCs w:val="18"/>
        </w:rPr>
        <w:t>℉</w:t>
      </w:r>
    </w:p>
    <w:p w:rsidR="000B5DB8" w:rsidRPr="005E1DDF" w:rsidRDefault="000B5DB8" w:rsidP="003A51AF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  <w:r w:rsidRPr="005E1DDF">
        <w:rPr>
          <w:rFonts w:ascii="Verdana" w:hAnsi="Verdana"/>
          <w:bCs/>
          <w:iCs/>
          <w:sz w:val="18"/>
          <w:szCs w:val="18"/>
        </w:rPr>
        <w:t>Zakres pomiaru powierzchni: 0-60</w:t>
      </w:r>
      <w:r w:rsidRPr="005E1DDF">
        <w:rPr>
          <w:rFonts w:ascii="Cambria Math" w:hAnsi="Cambria Math" w:cs="Cambria Math"/>
          <w:bCs/>
          <w:iCs/>
          <w:sz w:val="18"/>
          <w:szCs w:val="18"/>
        </w:rPr>
        <w:t>℃</w:t>
      </w:r>
      <w:r w:rsidRPr="005E1DDF">
        <w:rPr>
          <w:rFonts w:ascii="Verdana" w:hAnsi="Verdana"/>
          <w:bCs/>
          <w:iCs/>
          <w:sz w:val="18"/>
          <w:szCs w:val="18"/>
        </w:rPr>
        <w:t>/32-140</w:t>
      </w:r>
      <w:r w:rsidRPr="005E1DDF">
        <w:rPr>
          <w:rFonts w:ascii="Cambria Math" w:hAnsi="Cambria Math" w:cs="Cambria Math"/>
          <w:bCs/>
          <w:iCs/>
          <w:sz w:val="18"/>
          <w:szCs w:val="18"/>
        </w:rPr>
        <w:t>℉</w:t>
      </w:r>
    </w:p>
    <w:p w:rsidR="000B5DB8" w:rsidRPr="005E1DDF" w:rsidRDefault="000B5DB8" w:rsidP="003A51AF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  <w:r w:rsidRPr="005E1DDF">
        <w:rPr>
          <w:rFonts w:ascii="Verdana" w:hAnsi="Verdana"/>
          <w:bCs/>
          <w:iCs/>
          <w:sz w:val="18"/>
          <w:szCs w:val="18"/>
        </w:rPr>
        <w:t>Alarm gorączkowy</w:t>
      </w:r>
    </w:p>
    <w:p w:rsidR="000B5DB8" w:rsidRPr="005E1DDF" w:rsidRDefault="000B5DB8" w:rsidP="003A51AF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  <w:r w:rsidRPr="005E1DDF">
        <w:rPr>
          <w:rFonts w:ascii="Verdana" w:hAnsi="Verdana"/>
          <w:bCs/>
          <w:iCs/>
          <w:sz w:val="18"/>
          <w:szCs w:val="18"/>
        </w:rPr>
        <w:t>Odległość pomiaru: 5-15CM</w:t>
      </w:r>
    </w:p>
    <w:p w:rsidR="000B5DB8" w:rsidRPr="005E1DDF" w:rsidRDefault="000B5DB8" w:rsidP="003A51AF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  <w:r w:rsidRPr="005E1DDF">
        <w:rPr>
          <w:rFonts w:ascii="Verdana" w:hAnsi="Verdana"/>
          <w:bCs/>
          <w:iCs/>
          <w:sz w:val="18"/>
          <w:szCs w:val="18"/>
        </w:rPr>
        <w:t xml:space="preserve">Czas reakcji: 0.5 </w:t>
      </w:r>
      <w:proofErr w:type="spellStart"/>
      <w:r w:rsidRPr="005E1DDF">
        <w:rPr>
          <w:rFonts w:ascii="Verdana" w:hAnsi="Verdana"/>
          <w:bCs/>
          <w:iCs/>
          <w:sz w:val="18"/>
          <w:szCs w:val="18"/>
        </w:rPr>
        <w:t>second</w:t>
      </w:r>
      <w:proofErr w:type="spellEnd"/>
    </w:p>
    <w:p w:rsidR="000B5DB8" w:rsidRPr="005E1DDF" w:rsidRDefault="000B5DB8" w:rsidP="003A51AF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  <w:r w:rsidRPr="005E1DDF">
        <w:rPr>
          <w:rFonts w:ascii="Verdana" w:hAnsi="Verdana"/>
          <w:bCs/>
          <w:iCs/>
          <w:sz w:val="18"/>
          <w:szCs w:val="18"/>
        </w:rPr>
        <w:t>Wymiary ( H*W*D): 134mm x 82mm x 43mm</w:t>
      </w:r>
    </w:p>
    <w:p w:rsidR="000B5DB8" w:rsidRPr="005E1DDF" w:rsidRDefault="000B5DB8" w:rsidP="003A51AF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  <w:r w:rsidRPr="005E1DDF">
        <w:rPr>
          <w:rFonts w:ascii="Verdana" w:hAnsi="Verdana"/>
          <w:bCs/>
          <w:iCs/>
          <w:sz w:val="18"/>
          <w:szCs w:val="18"/>
        </w:rPr>
        <w:t>Waga: 205g</w:t>
      </w:r>
    </w:p>
    <w:p w:rsidR="000B5DB8" w:rsidRPr="005E1DDF" w:rsidRDefault="000B5DB8" w:rsidP="003A51AF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  <w:r w:rsidRPr="005E1DDF">
        <w:rPr>
          <w:rFonts w:ascii="Verdana" w:hAnsi="Verdana"/>
          <w:bCs/>
          <w:iCs/>
          <w:sz w:val="18"/>
          <w:szCs w:val="18"/>
        </w:rPr>
        <w:t>Termometry posiadają znak CE oraz Deklarację Zgodności.</w:t>
      </w:r>
    </w:p>
    <w:p w:rsidR="000B5DB8" w:rsidRPr="005E1DDF" w:rsidRDefault="000B5DB8" w:rsidP="003A51AF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  <w:r w:rsidRPr="005E1DDF">
        <w:rPr>
          <w:rFonts w:ascii="Verdana" w:hAnsi="Verdana"/>
          <w:bCs/>
          <w:iCs/>
          <w:sz w:val="18"/>
          <w:szCs w:val="18"/>
        </w:rPr>
        <w:t>Produkt posiada 24 miesięczną gwarancję.</w:t>
      </w:r>
    </w:p>
    <w:p w:rsidR="000B5DB8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</w:p>
    <w:p w:rsidR="00980966" w:rsidRPr="003D1C73" w:rsidRDefault="00980966" w:rsidP="00C275F2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3D1C73">
        <w:rPr>
          <w:rFonts w:ascii="Verdana" w:hAnsi="Verdana"/>
          <w:b/>
          <w:bCs/>
          <w:iCs/>
          <w:sz w:val="18"/>
          <w:szCs w:val="18"/>
        </w:rPr>
        <w:t>Odpowiedź:</w:t>
      </w:r>
    </w:p>
    <w:p w:rsidR="000B5DB8" w:rsidRPr="003D1C73" w:rsidRDefault="000B5DB8" w:rsidP="00C275F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iCs/>
          <w:sz w:val="18"/>
          <w:szCs w:val="18"/>
        </w:rPr>
      </w:pPr>
      <w:r w:rsidRPr="003D1C73">
        <w:rPr>
          <w:rFonts w:ascii="Verdana" w:hAnsi="Verdana"/>
          <w:b/>
          <w:bCs/>
          <w:iCs/>
          <w:sz w:val="18"/>
          <w:szCs w:val="18"/>
        </w:rPr>
        <w:t xml:space="preserve">Zamawiający </w:t>
      </w:r>
      <w:r w:rsidR="003D1C73" w:rsidRPr="003D1C73">
        <w:rPr>
          <w:rFonts w:ascii="Verdana" w:hAnsi="Verdana"/>
          <w:b/>
          <w:bCs/>
          <w:iCs/>
          <w:sz w:val="18"/>
          <w:szCs w:val="18"/>
        </w:rPr>
        <w:t xml:space="preserve">wymaga </w:t>
      </w:r>
      <w:r w:rsidRPr="003D1C73">
        <w:rPr>
          <w:rFonts w:ascii="Verdana" w:hAnsi="Verdana"/>
          <w:b/>
          <w:bCs/>
          <w:iCs/>
          <w:sz w:val="18"/>
          <w:szCs w:val="18"/>
        </w:rPr>
        <w:t>te</w:t>
      </w:r>
      <w:r w:rsidR="00980966" w:rsidRPr="003D1C73">
        <w:rPr>
          <w:rFonts w:ascii="Verdana" w:hAnsi="Verdana"/>
          <w:b/>
          <w:bCs/>
          <w:iCs/>
          <w:sz w:val="18"/>
          <w:szCs w:val="18"/>
        </w:rPr>
        <w:t>rmometr</w:t>
      </w:r>
      <w:r w:rsidR="00C275F2">
        <w:rPr>
          <w:rFonts w:ascii="Verdana" w:hAnsi="Verdana"/>
          <w:b/>
          <w:bCs/>
          <w:iCs/>
          <w:sz w:val="18"/>
          <w:szCs w:val="18"/>
        </w:rPr>
        <w:t>u zgodnego</w:t>
      </w:r>
      <w:r w:rsidR="00980966" w:rsidRPr="003D1C73">
        <w:rPr>
          <w:rFonts w:ascii="Verdana" w:hAnsi="Verdana"/>
          <w:b/>
          <w:bCs/>
          <w:iCs/>
          <w:sz w:val="18"/>
          <w:szCs w:val="18"/>
        </w:rPr>
        <w:t xml:space="preserve"> z </w:t>
      </w:r>
      <w:r w:rsidR="003D1C73" w:rsidRPr="003D1C73">
        <w:rPr>
          <w:rFonts w:ascii="Verdana" w:hAnsi="Verdana"/>
          <w:b/>
          <w:bCs/>
          <w:iCs/>
          <w:sz w:val="18"/>
          <w:szCs w:val="18"/>
        </w:rPr>
        <w:t>Arkuszem informacji technicznej.</w:t>
      </w:r>
    </w:p>
    <w:p w:rsidR="000B5DB8" w:rsidRDefault="000B5DB8" w:rsidP="00C275F2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275F2" w:rsidRDefault="00C275F2" w:rsidP="00C275F2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275F2" w:rsidRPr="00C275F2" w:rsidRDefault="00C275F2" w:rsidP="00C275F2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980966" w:rsidP="00C275F2">
      <w:pPr>
        <w:pStyle w:val="NormalnyWeb"/>
        <w:spacing w:before="0" w:beforeAutospacing="0" w:after="0" w:afterAutospacing="0"/>
        <w:rPr>
          <w:rFonts w:ascii="Verdana" w:hAnsi="Verdana"/>
          <w:bCs/>
          <w:i/>
          <w:iCs/>
          <w:sz w:val="18"/>
          <w:szCs w:val="18"/>
          <w:u w:val="dash"/>
        </w:rPr>
      </w:pPr>
      <w:r w:rsidRPr="00980966">
        <w:rPr>
          <w:rFonts w:ascii="Verdana" w:hAnsi="Verdana"/>
          <w:bCs/>
          <w:i/>
          <w:iCs/>
          <w:sz w:val="18"/>
          <w:szCs w:val="18"/>
          <w:u w:val="dash"/>
        </w:rPr>
        <w:t xml:space="preserve">Pytanie nr 8 dotyczy </w:t>
      </w:r>
      <w:r w:rsidR="000B5DB8" w:rsidRPr="00980966">
        <w:rPr>
          <w:rFonts w:ascii="Verdana" w:hAnsi="Verdana"/>
          <w:bCs/>
          <w:i/>
          <w:iCs/>
          <w:sz w:val="18"/>
          <w:szCs w:val="18"/>
          <w:u w:val="dash"/>
        </w:rPr>
        <w:t xml:space="preserve">poz.6 </w:t>
      </w:r>
      <w:r w:rsidRPr="00980966">
        <w:rPr>
          <w:rFonts w:ascii="Verdana" w:hAnsi="Verdana"/>
          <w:bCs/>
          <w:i/>
          <w:iCs/>
          <w:sz w:val="18"/>
          <w:szCs w:val="18"/>
          <w:u w:val="dash"/>
        </w:rPr>
        <w:t>– Otoskop i oftalmoskop</w:t>
      </w:r>
    </w:p>
    <w:p w:rsidR="000B5DB8" w:rsidRPr="00C275F2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numPr>
          <w:ilvl w:val="0"/>
          <w:numId w:val="36"/>
        </w:numPr>
        <w:spacing w:before="0" w:beforeAutospacing="0" w:after="0" w:afterAutospacing="0"/>
        <w:ind w:left="426" w:hanging="426"/>
        <w:jc w:val="both"/>
        <w:rPr>
          <w:rFonts w:ascii="Verdana" w:hAnsi="Verdana"/>
          <w:bCs/>
          <w:iCs/>
          <w:sz w:val="18"/>
          <w:szCs w:val="18"/>
        </w:rPr>
      </w:pPr>
      <w:r w:rsidRPr="00980966">
        <w:rPr>
          <w:rFonts w:ascii="Verdana" w:hAnsi="Verdana"/>
          <w:bCs/>
          <w:iCs/>
          <w:sz w:val="18"/>
          <w:szCs w:val="18"/>
        </w:rPr>
        <w:t xml:space="preserve">Czy Zamawiający dopuści zestaw </w:t>
      </w:r>
      <w:proofErr w:type="spellStart"/>
      <w:r w:rsidRPr="00980966">
        <w:rPr>
          <w:rFonts w:ascii="Verdana" w:hAnsi="Verdana"/>
          <w:bCs/>
          <w:iCs/>
          <w:sz w:val="18"/>
          <w:szCs w:val="18"/>
        </w:rPr>
        <w:t>otoskopowo</w:t>
      </w:r>
      <w:proofErr w:type="spellEnd"/>
      <w:r w:rsidRPr="00980966">
        <w:rPr>
          <w:rFonts w:ascii="Verdana" w:hAnsi="Verdana"/>
          <w:bCs/>
          <w:iCs/>
          <w:sz w:val="18"/>
          <w:szCs w:val="18"/>
        </w:rPr>
        <w:t xml:space="preserve">-oftalmoskopy niemieckiej marki </w:t>
      </w:r>
      <w:proofErr w:type="spellStart"/>
      <w:r w:rsidRPr="00980966">
        <w:rPr>
          <w:rFonts w:ascii="Verdana" w:hAnsi="Verdana"/>
          <w:bCs/>
          <w:iCs/>
          <w:sz w:val="18"/>
          <w:szCs w:val="18"/>
        </w:rPr>
        <w:t>KaWE</w:t>
      </w:r>
      <w:proofErr w:type="spellEnd"/>
      <w:r w:rsidRPr="00980966">
        <w:rPr>
          <w:rFonts w:ascii="Verdana" w:hAnsi="Verdana"/>
          <w:bCs/>
          <w:iCs/>
          <w:sz w:val="18"/>
          <w:szCs w:val="18"/>
        </w:rPr>
        <w:t xml:space="preserve"> o poniższych parametrach:</w:t>
      </w:r>
    </w:p>
    <w:p w:rsidR="000B5DB8" w:rsidRPr="00980966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980966">
        <w:rPr>
          <w:rFonts w:ascii="Verdana" w:hAnsi="Verdana"/>
          <w:bCs/>
          <w:iCs/>
          <w:sz w:val="18"/>
          <w:szCs w:val="18"/>
        </w:rPr>
        <w:t>Zestaw diagnostyczny serii PICCOLIGHT w twardym etui.</w:t>
      </w:r>
    </w:p>
    <w:p w:rsidR="000B5DB8" w:rsidRPr="00980966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980966">
        <w:rPr>
          <w:rFonts w:ascii="Verdana" w:hAnsi="Verdana"/>
          <w:bCs/>
          <w:iCs/>
          <w:sz w:val="18"/>
          <w:szCs w:val="18"/>
        </w:rPr>
        <w:t xml:space="preserve">W </w:t>
      </w:r>
      <w:proofErr w:type="spellStart"/>
      <w:r w:rsidRPr="00980966">
        <w:rPr>
          <w:rFonts w:ascii="Verdana" w:hAnsi="Verdana"/>
          <w:bCs/>
          <w:iCs/>
          <w:sz w:val="18"/>
          <w:szCs w:val="18"/>
        </w:rPr>
        <w:t>sklad</w:t>
      </w:r>
      <w:proofErr w:type="spellEnd"/>
      <w:r w:rsidRPr="00980966">
        <w:rPr>
          <w:rFonts w:ascii="Verdana" w:hAnsi="Verdana"/>
          <w:bCs/>
          <w:iCs/>
          <w:sz w:val="18"/>
          <w:szCs w:val="18"/>
        </w:rPr>
        <w:t xml:space="preserve"> zestawu wchodzi:</w:t>
      </w:r>
    </w:p>
    <w:p w:rsidR="000B5DB8" w:rsidRPr="00980966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980966">
        <w:rPr>
          <w:rFonts w:ascii="Verdana" w:hAnsi="Verdana"/>
          <w:bCs/>
          <w:iCs/>
          <w:sz w:val="18"/>
          <w:szCs w:val="18"/>
        </w:rPr>
        <w:t>główka otoskopu PICCOLIGHT F.O.</w:t>
      </w:r>
    </w:p>
    <w:p w:rsidR="000B5DB8" w:rsidRPr="00980966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980966">
        <w:rPr>
          <w:rFonts w:ascii="Verdana" w:hAnsi="Verdana"/>
          <w:bCs/>
          <w:iCs/>
          <w:sz w:val="18"/>
          <w:szCs w:val="18"/>
        </w:rPr>
        <w:t>główka oftalmoskopu PICCOLIGHT E 56</w:t>
      </w:r>
    </w:p>
    <w:p w:rsidR="000B5DB8" w:rsidRPr="00980966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980966">
        <w:rPr>
          <w:rFonts w:ascii="Verdana" w:hAnsi="Verdana"/>
          <w:bCs/>
          <w:iCs/>
          <w:sz w:val="18"/>
          <w:szCs w:val="18"/>
        </w:rPr>
        <w:t>wzierniki jednorazowego użytku (po 10 szt. w rozmiarach 2.5 i 4 mm)</w:t>
      </w:r>
    </w:p>
    <w:p w:rsidR="00C275F2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980966">
        <w:rPr>
          <w:rFonts w:ascii="Verdana" w:hAnsi="Verdana"/>
          <w:bCs/>
          <w:iCs/>
          <w:sz w:val="18"/>
          <w:szCs w:val="18"/>
        </w:rPr>
        <w:t>dwie rękojeści bateryjne PICCOLIGHT</w:t>
      </w:r>
    </w:p>
    <w:p w:rsidR="00C275F2" w:rsidRDefault="00C275F2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>twarde etui</w:t>
      </w:r>
    </w:p>
    <w:p w:rsidR="000B5DB8" w:rsidRPr="00980966" w:rsidRDefault="000B5DB8" w:rsidP="00C275F2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980966">
        <w:rPr>
          <w:rFonts w:ascii="Verdana" w:hAnsi="Verdana"/>
          <w:bCs/>
          <w:iCs/>
          <w:noProof/>
          <w:sz w:val="18"/>
          <w:szCs w:val="18"/>
        </w:rPr>
        <w:lastRenderedPageBreak/>
        <w:drawing>
          <wp:anchor distT="152400" distB="152400" distL="152400" distR="152400" simplePos="0" relativeHeight="251659264" behindDoc="0" locked="0" layoutInCell="1" allowOverlap="1" wp14:anchorId="0902A9BF" wp14:editId="4636BDDB">
            <wp:simplePos x="0" y="0"/>
            <wp:positionH relativeFrom="margin">
              <wp:posOffset>1189990</wp:posOffset>
            </wp:positionH>
            <wp:positionV relativeFrom="line">
              <wp:posOffset>220345</wp:posOffset>
            </wp:positionV>
            <wp:extent cx="3081655" cy="3290570"/>
            <wp:effectExtent l="0" t="0" r="4445" b="5080"/>
            <wp:wrapThrough wrapText="bothSides">
              <wp:wrapPolygon edited="0">
                <wp:start x="0" y="0"/>
                <wp:lineTo x="0" y="21508"/>
                <wp:lineTo x="21498" y="21508"/>
                <wp:lineTo x="21498" y="0"/>
                <wp:lineTo x="0" y="0"/>
              </wp:wrapPolygon>
            </wp:wrapThrough>
            <wp:docPr id="2" name="Obraz 2" descr="paste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ed-imag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lang w:val="pt-PT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  <w:r w:rsidRPr="00980966">
        <w:rPr>
          <w:rFonts w:ascii="Verdana" w:hAnsi="Verdana"/>
          <w:bCs/>
          <w:iCs/>
          <w:sz w:val="18"/>
          <w:szCs w:val="18"/>
        </w:rPr>
        <w:tab/>
      </w:r>
      <w:r w:rsidRPr="00980966">
        <w:rPr>
          <w:rFonts w:ascii="Verdana" w:hAnsi="Verdana"/>
          <w:bCs/>
          <w:iCs/>
          <w:sz w:val="18"/>
          <w:szCs w:val="18"/>
        </w:rPr>
        <w:tab/>
      </w:r>
      <w:r w:rsidRPr="00980966">
        <w:rPr>
          <w:rFonts w:ascii="Verdana" w:hAnsi="Verdana"/>
          <w:bCs/>
          <w:iCs/>
          <w:sz w:val="18"/>
          <w:szCs w:val="18"/>
        </w:rPr>
        <w:tab/>
      </w:r>
      <w:r w:rsidRPr="00980966">
        <w:rPr>
          <w:rFonts w:ascii="Verdana" w:hAnsi="Verdana"/>
          <w:bCs/>
          <w:iCs/>
          <w:sz w:val="18"/>
          <w:szCs w:val="18"/>
        </w:rPr>
        <w:tab/>
      </w:r>
      <w:r w:rsidRPr="00980966">
        <w:rPr>
          <w:rFonts w:ascii="Verdana" w:hAnsi="Verdana"/>
          <w:bCs/>
          <w:iCs/>
          <w:sz w:val="18"/>
          <w:szCs w:val="18"/>
        </w:rPr>
        <w:tab/>
      </w:r>
      <w:r w:rsidRPr="00980966">
        <w:rPr>
          <w:rFonts w:ascii="Verdana" w:hAnsi="Verdana"/>
          <w:bCs/>
          <w:iCs/>
          <w:sz w:val="18"/>
          <w:szCs w:val="18"/>
        </w:rPr>
        <w:tab/>
      </w:r>
      <w:r w:rsidRPr="00980966">
        <w:rPr>
          <w:rFonts w:ascii="Verdana" w:hAnsi="Verdana"/>
          <w:bCs/>
          <w:iCs/>
          <w:sz w:val="18"/>
          <w:szCs w:val="18"/>
        </w:rPr>
        <w:tab/>
      </w:r>
      <w:r w:rsidRPr="00980966">
        <w:rPr>
          <w:rFonts w:ascii="Verdana" w:hAnsi="Verdana"/>
          <w:bCs/>
          <w:iCs/>
          <w:sz w:val="18"/>
          <w:szCs w:val="18"/>
        </w:rPr>
        <w:tab/>
      </w:r>
      <w:r w:rsidRPr="00980966">
        <w:rPr>
          <w:rFonts w:ascii="Verdana" w:hAnsi="Verdana"/>
          <w:bCs/>
          <w:iCs/>
          <w:sz w:val="18"/>
          <w:szCs w:val="18"/>
        </w:rPr>
        <w:tab/>
      </w:r>
      <w:r w:rsidRPr="00980966">
        <w:rPr>
          <w:rFonts w:ascii="Verdana" w:hAnsi="Verdana"/>
          <w:bCs/>
          <w:iCs/>
          <w:sz w:val="18"/>
          <w:szCs w:val="18"/>
        </w:rPr>
        <w:tab/>
      </w: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293EB3" w:rsidRDefault="00293EB3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47CF6" w:rsidRDefault="00C47CF6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C275F2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C275F2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C275F2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C275F2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C275F2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</w:p>
    <w:p w:rsidR="003A51AF" w:rsidRPr="00980966" w:rsidRDefault="003A51AF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980966">
        <w:rPr>
          <w:rFonts w:ascii="Verdana" w:hAnsi="Verdana"/>
          <w:b/>
          <w:bCs/>
          <w:iCs/>
          <w:sz w:val="18"/>
          <w:szCs w:val="18"/>
        </w:rPr>
        <w:t>Odpowiedź:</w:t>
      </w:r>
    </w:p>
    <w:p w:rsidR="003A51AF" w:rsidRPr="00980966" w:rsidRDefault="005E1DDF" w:rsidP="003A51AF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Zamawiający wymaga o</w:t>
      </w:r>
      <w:r w:rsidR="003A51AF" w:rsidRPr="00980966">
        <w:rPr>
          <w:rFonts w:ascii="Verdana" w:hAnsi="Verdana"/>
          <w:b/>
          <w:bCs/>
          <w:iCs/>
          <w:sz w:val="18"/>
          <w:szCs w:val="18"/>
        </w:rPr>
        <w:t>toskop</w:t>
      </w:r>
      <w:r>
        <w:rPr>
          <w:rFonts w:ascii="Verdana" w:hAnsi="Verdana"/>
          <w:b/>
          <w:bCs/>
          <w:iCs/>
          <w:sz w:val="18"/>
          <w:szCs w:val="18"/>
        </w:rPr>
        <w:t>u</w:t>
      </w:r>
      <w:r w:rsidR="003A51AF" w:rsidRPr="00980966">
        <w:rPr>
          <w:rFonts w:ascii="Verdana" w:hAnsi="Verdana"/>
          <w:b/>
          <w:bCs/>
          <w:iCs/>
          <w:sz w:val="18"/>
          <w:szCs w:val="18"/>
        </w:rPr>
        <w:t xml:space="preserve"> i oftalmoskop</w:t>
      </w:r>
      <w:r>
        <w:rPr>
          <w:rFonts w:ascii="Verdana" w:hAnsi="Verdana"/>
          <w:b/>
          <w:bCs/>
          <w:iCs/>
          <w:sz w:val="18"/>
          <w:szCs w:val="18"/>
        </w:rPr>
        <w:t>u zgodnego</w:t>
      </w:r>
      <w:r w:rsidR="003A51AF" w:rsidRPr="00980966">
        <w:rPr>
          <w:rFonts w:ascii="Verdana" w:hAnsi="Verdana"/>
          <w:b/>
          <w:bCs/>
          <w:iCs/>
          <w:sz w:val="18"/>
          <w:szCs w:val="18"/>
        </w:rPr>
        <w:t xml:space="preserve"> z </w:t>
      </w:r>
      <w:r w:rsidR="003D1C73">
        <w:rPr>
          <w:rFonts w:ascii="Verdana" w:hAnsi="Verdana"/>
          <w:b/>
          <w:bCs/>
          <w:iCs/>
          <w:sz w:val="18"/>
          <w:szCs w:val="18"/>
        </w:rPr>
        <w:t>Arkuszem informacji technicznej</w:t>
      </w:r>
      <w:r w:rsidR="003A51AF" w:rsidRPr="00980966">
        <w:rPr>
          <w:rFonts w:ascii="Verdana" w:hAnsi="Verdana"/>
          <w:b/>
          <w:bCs/>
          <w:iCs/>
          <w:sz w:val="18"/>
          <w:szCs w:val="18"/>
        </w:rPr>
        <w:t>.</w:t>
      </w:r>
    </w:p>
    <w:p w:rsidR="003A51AF" w:rsidRDefault="003A51AF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275F2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275F2" w:rsidRPr="00980966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3A51AF" w:rsidRDefault="003A51AF" w:rsidP="003A51AF">
      <w:pPr>
        <w:pStyle w:val="NormalnyWeb"/>
        <w:spacing w:before="0" w:beforeAutospacing="0" w:after="0" w:afterAutospacing="0"/>
        <w:jc w:val="both"/>
        <w:rPr>
          <w:rFonts w:ascii="Verdana" w:hAnsi="Verdana"/>
          <w:bCs/>
          <w:i/>
          <w:iCs/>
          <w:sz w:val="18"/>
          <w:szCs w:val="18"/>
          <w:u w:val="dash"/>
        </w:rPr>
      </w:pPr>
      <w:r w:rsidRPr="003A51AF">
        <w:rPr>
          <w:rFonts w:ascii="Verdana" w:hAnsi="Verdana"/>
          <w:bCs/>
          <w:i/>
          <w:iCs/>
          <w:sz w:val="18"/>
          <w:szCs w:val="18"/>
          <w:u w:val="dash"/>
        </w:rPr>
        <w:t xml:space="preserve">Pytanie nr 9 dotyczy </w:t>
      </w:r>
      <w:r w:rsidR="000B5DB8" w:rsidRPr="003A51AF">
        <w:rPr>
          <w:rFonts w:ascii="Verdana" w:hAnsi="Verdana"/>
          <w:bCs/>
          <w:i/>
          <w:iCs/>
          <w:sz w:val="18"/>
          <w:szCs w:val="18"/>
          <w:u w:val="dash"/>
        </w:rPr>
        <w:t xml:space="preserve">poz.8 </w:t>
      </w:r>
      <w:r w:rsidRPr="003A51AF">
        <w:rPr>
          <w:rFonts w:ascii="Verdana" w:hAnsi="Verdana"/>
          <w:bCs/>
          <w:i/>
          <w:iCs/>
          <w:sz w:val="18"/>
          <w:szCs w:val="18"/>
          <w:u w:val="dash"/>
        </w:rPr>
        <w:t xml:space="preserve">- </w:t>
      </w:r>
      <w:r w:rsidR="000B5DB8" w:rsidRPr="003A51AF">
        <w:rPr>
          <w:rFonts w:ascii="Verdana" w:hAnsi="Verdana"/>
          <w:bCs/>
          <w:i/>
          <w:iCs/>
          <w:sz w:val="18"/>
          <w:szCs w:val="18"/>
          <w:u w:val="dash"/>
        </w:rPr>
        <w:t>Fonendoskop pediatryczny</w:t>
      </w:r>
    </w:p>
    <w:p w:rsidR="00C275F2" w:rsidRDefault="00C275F2" w:rsidP="00C275F2">
      <w:pPr>
        <w:pStyle w:val="NormalnyWeb"/>
        <w:spacing w:before="0" w:beforeAutospacing="0" w:after="0" w:afterAutospacing="0"/>
        <w:ind w:left="426"/>
        <w:jc w:val="both"/>
        <w:rPr>
          <w:rFonts w:ascii="Verdana" w:hAnsi="Verdana"/>
          <w:bCs/>
          <w:iCs/>
          <w:sz w:val="18"/>
          <w:szCs w:val="18"/>
        </w:rPr>
      </w:pPr>
    </w:p>
    <w:p w:rsidR="000B5DB8" w:rsidRPr="003A51AF" w:rsidRDefault="000B5DB8" w:rsidP="003A51AF">
      <w:pPr>
        <w:pStyle w:val="NormalnyWeb"/>
        <w:numPr>
          <w:ilvl w:val="0"/>
          <w:numId w:val="36"/>
        </w:numPr>
        <w:spacing w:before="0" w:beforeAutospacing="0" w:after="0" w:afterAutospacing="0"/>
        <w:ind w:left="426" w:hanging="426"/>
        <w:jc w:val="both"/>
        <w:rPr>
          <w:rFonts w:ascii="Verdana" w:hAnsi="Verdana"/>
          <w:bCs/>
          <w:iCs/>
          <w:sz w:val="18"/>
          <w:szCs w:val="18"/>
        </w:rPr>
      </w:pPr>
      <w:r w:rsidRPr="003A51AF">
        <w:rPr>
          <w:rFonts w:ascii="Verdana" w:hAnsi="Verdana"/>
          <w:bCs/>
          <w:iCs/>
          <w:sz w:val="18"/>
          <w:szCs w:val="18"/>
        </w:rPr>
        <w:t>Czy Zamawiający wymagać będzie dla lepszego osłuchu s</w:t>
      </w:r>
      <w:r w:rsidRPr="003A51AF">
        <w:rPr>
          <w:rFonts w:ascii="Verdana" w:hAnsi="Verdana"/>
          <w:bCs/>
          <w:iCs/>
          <w:sz w:val="18"/>
          <w:szCs w:val="18"/>
          <w:lang w:val="pt-PT"/>
        </w:rPr>
        <w:t>tetoskop</w:t>
      </w:r>
      <w:r w:rsidRPr="003A51AF">
        <w:rPr>
          <w:rFonts w:ascii="Verdana" w:hAnsi="Verdana"/>
          <w:bCs/>
          <w:iCs/>
          <w:sz w:val="18"/>
          <w:szCs w:val="18"/>
        </w:rPr>
        <w:t xml:space="preserve">u pediatrycznego, posiadający </w:t>
      </w:r>
      <w:proofErr w:type="spellStart"/>
      <w:r w:rsidRPr="003A51AF">
        <w:rPr>
          <w:rFonts w:ascii="Verdana" w:hAnsi="Verdana"/>
          <w:bCs/>
          <w:iCs/>
          <w:sz w:val="18"/>
          <w:szCs w:val="18"/>
        </w:rPr>
        <w:t>podwó</w:t>
      </w:r>
      <w:proofErr w:type="spellEnd"/>
      <w:r w:rsidRPr="003A51AF">
        <w:rPr>
          <w:rFonts w:ascii="Verdana" w:hAnsi="Verdana"/>
          <w:bCs/>
          <w:iCs/>
          <w:sz w:val="18"/>
          <w:szCs w:val="18"/>
          <w:lang w:val="nl-NL"/>
        </w:rPr>
        <w:t>jn</w:t>
      </w:r>
      <w:r w:rsidRPr="003A51AF">
        <w:rPr>
          <w:rFonts w:ascii="Verdana" w:hAnsi="Verdana"/>
          <w:bCs/>
          <w:iCs/>
          <w:sz w:val="18"/>
          <w:szCs w:val="18"/>
        </w:rPr>
        <w:t>ą głowicę z dwutonową (</w:t>
      </w:r>
      <w:proofErr w:type="spellStart"/>
      <w:r w:rsidRPr="003A51AF">
        <w:rPr>
          <w:rFonts w:ascii="Verdana" w:hAnsi="Verdana"/>
          <w:bCs/>
          <w:iCs/>
          <w:sz w:val="18"/>
          <w:szCs w:val="18"/>
        </w:rPr>
        <w:t>tzw."pływającą</w:t>
      </w:r>
      <w:proofErr w:type="spellEnd"/>
      <w:r w:rsidRPr="003A51AF">
        <w:rPr>
          <w:rFonts w:ascii="Verdana" w:hAnsi="Verdana"/>
          <w:bCs/>
          <w:iCs/>
          <w:sz w:val="18"/>
          <w:szCs w:val="18"/>
        </w:rPr>
        <w:t xml:space="preserve">") membraną, </w:t>
      </w:r>
      <w:proofErr w:type="spellStart"/>
      <w:r w:rsidRPr="003A51AF">
        <w:rPr>
          <w:rFonts w:ascii="Verdana" w:hAnsi="Verdana"/>
          <w:bCs/>
          <w:iCs/>
          <w:sz w:val="18"/>
          <w:szCs w:val="18"/>
        </w:rPr>
        <w:t>któ</w:t>
      </w:r>
      <w:proofErr w:type="spellEnd"/>
      <w:r w:rsidRPr="003A51AF">
        <w:rPr>
          <w:rFonts w:ascii="Verdana" w:hAnsi="Verdana"/>
          <w:bCs/>
          <w:iCs/>
          <w:sz w:val="18"/>
          <w:szCs w:val="18"/>
          <w:lang w:val="pt-PT"/>
        </w:rPr>
        <w:t>ra umo</w:t>
      </w:r>
      <w:proofErr w:type="spellStart"/>
      <w:r w:rsidRPr="003A51AF">
        <w:rPr>
          <w:rFonts w:ascii="Verdana" w:hAnsi="Verdana"/>
          <w:bCs/>
          <w:iCs/>
          <w:sz w:val="18"/>
          <w:szCs w:val="18"/>
        </w:rPr>
        <w:t>żliwia</w:t>
      </w:r>
      <w:proofErr w:type="spellEnd"/>
      <w:r w:rsidRPr="003A51AF">
        <w:rPr>
          <w:rFonts w:ascii="Verdana" w:hAnsi="Verdana"/>
          <w:bCs/>
          <w:iCs/>
          <w:sz w:val="18"/>
          <w:szCs w:val="18"/>
        </w:rPr>
        <w:t xml:space="preserve"> osłuchiwanie zarówno tonów niskich jak i wysokich bez konieczności przestawiania głowicy z opcji membrany na lejek? Rozwiązanie korzystniejsze od wymaganego.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</w:p>
    <w:p w:rsidR="003A51AF" w:rsidRPr="003A51AF" w:rsidRDefault="003A51AF" w:rsidP="00C275F2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3A51AF">
        <w:rPr>
          <w:rFonts w:ascii="Verdana" w:hAnsi="Verdana"/>
          <w:b/>
          <w:bCs/>
          <w:iCs/>
          <w:sz w:val="18"/>
          <w:szCs w:val="18"/>
        </w:rPr>
        <w:t>Odpowiedź:</w:t>
      </w:r>
    </w:p>
    <w:p w:rsidR="003D1C73" w:rsidRPr="003D1C73" w:rsidRDefault="003D1C73" w:rsidP="00C275F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iCs/>
          <w:sz w:val="18"/>
          <w:szCs w:val="18"/>
        </w:rPr>
      </w:pPr>
      <w:r w:rsidRPr="003D1C73">
        <w:rPr>
          <w:rFonts w:ascii="Verdana" w:hAnsi="Verdana"/>
          <w:b/>
          <w:bCs/>
          <w:iCs/>
          <w:sz w:val="18"/>
          <w:szCs w:val="18"/>
        </w:rPr>
        <w:t xml:space="preserve">Zamawiający wymaga </w:t>
      </w:r>
      <w:r>
        <w:rPr>
          <w:rFonts w:ascii="Verdana" w:hAnsi="Verdana"/>
          <w:b/>
          <w:bCs/>
          <w:iCs/>
          <w:sz w:val="18"/>
          <w:szCs w:val="18"/>
        </w:rPr>
        <w:t>fonendoskopu pediatrycznego zgodnego</w:t>
      </w:r>
      <w:r w:rsidRPr="003D1C73">
        <w:rPr>
          <w:rFonts w:ascii="Verdana" w:hAnsi="Verdana"/>
          <w:b/>
          <w:bCs/>
          <w:iCs/>
          <w:sz w:val="18"/>
          <w:szCs w:val="18"/>
        </w:rPr>
        <w:t xml:space="preserve"> z Arkuszem informacji technicznej.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</w:p>
    <w:p w:rsidR="003A51AF" w:rsidRDefault="003A51AF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</w:p>
    <w:p w:rsidR="000B5DB8" w:rsidRPr="003A51AF" w:rsidRDefault="003A51AF" w:rsidP="003A51AF">
      <w:pPr>
        <w:pStyle w:val="NormalnyWeb"/>
        <w:spacing w:before="0" w:beforeAutospacing="0" w:after="0" w:afterAutospacing="0"/>
        <w:rPr>
          <w:rFonts w:ascii="Verdana" w:hAnsi="Verdana"/>
          <w:bCs/>
          <w:i/>
          <w:iCs/>
          <w:sz w:val="18"/>
          <w:szCs w:val="18"/>
          <w:u w:val="dash"/>
        </w:rPr>
      </w:pPr>
      <w:r w:rsidRPr="003A51AF">
        <w:rPr>
          <w:rFonts w:ascii="Verdana" w:hAnsi="Verdana"/>
          <w:bCs/>
          <w:i/>
          <w:iCs/>
          <w:sz w:val="18"/>
          <w:szCs w:val="18"/>
          <w:u w:val="dash"/>
        </w:rPr>
        <w:t xml:space="preserve">Pytanie nr 10 dotyczy </w:t>
      </w:r>
      <w:r w:rsidR="000B5DB8" w:rsidRPr="003A51AF">
        <w:rPr>
          <w:rFonts w:ascii="Verdana" w:hAnsi="Verdana"/>
          <w:bCs/>
          <w:i/>
          <w:iCs/>
          <w:sz w:val="18"/>
          <w:szCs w:val="18"/>
          <w:u w:val="dash"/>
        </w:rPr>
        <w:t>poz.</w:t>
      </w:r>
      <w:r w:rsidRPr="003A51AF">
        <w:rPr>
          <w:rFonts w:ascii="Verdana" w:hAnsi="Verdana"/>
          <w:bCs/>
          <w:i/>
          <w:iCs/>
          <w:sz w:val="18"/>
          <w:szCs w:val="18"/>
          <w:u w:val="dash"/>
        </w:rPr>
        <w:t xml:space="preserve"> </w:t>
      </w:r>
      <w:r w:rsidR="000B5DB8" w:rsidRPr="003A51AF">
        <w:rPr>
          <w:rFonts w:ascii="Verdana" w:hAnsi="Verdana"/>
          <w:bCs/>
          <w:i/>
          <w:iCs/>
          <w:sz w:val="18"/>
          <w:szCs w:val="18"/>
          <w:u w:val="dash"/>
        </w:rPr>
        <w:t xml:space="preserve">10 </w:t>
      </w:r>
      <w:r w:rsidRPr="003A51AF">
        <w:rPr>
          <w:rFonts w:ascii="Verdana" w:hAnsi="Verdana"/>
          <w:bCs/>
          <w:i/>
          <w:iCs/>
          <w:sz w:val="18"/>
          <w:szCs w:val="18"/>
          <w:u w:val="dash"/>
        </w:rPr>
        <w:t xml:space="preserve">- </w:t>
      </w:r>
      <w:r w:rsidR="000B5DB8" w:rsidRPr="003A51AF">
        <w:rPr>
          <w:rFonts w:ascii="Verdana" w:hAnsi="Verdana"/>
          <w:bCs/>
          <w:i/>
          <w:iCs/>
          <w:sz w:val="18"/>
          <w:szCs w:val="18"/>
          <w:u w:val="dash"/>
        </w:rPr>
        <w:t>Fonendoskop internistyczny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</w:p>
    <w:p w:rsidR="000B5DB8" w:rsidRPr="003A51AF" w:rsidRDefault="000B5DB8" w:rsidP="003A51AF">
      <w:pPr>
        <w:pStyle w:val="NormalnyWeb"/>
        <w:numPr>
          <w:ilvl w:val="0"/>
          <w:numId w:val="36"/>
        </w:numPr>
        <w:spacing w:before="0" w:beforeAutospacing="0" w:after="0" w:afterAutospacing="0"/>
        <w:ind w:left="426" w:hanging="426"/>
        <w:rPr>
          <w:rFonts w:ascii="Verdana" w:hAnsi="Verdana"/>
          <w:bCs/>
          <w:iCs/>
          <w:sz w:val="18"/>
          <w:szCs w:val="18"/>
        </w:rPr>
      </w:pPr>
      <w:r w:rsidRPr="003A51AF">
        <w:rPr>
          <w:rFonts w:ascii="Verdana" w:hAnsi="Verdana"/>
          <w:bCs/>
          <w:iCs/>
          <w:sz w:val="18"/>
          <w:szCs w:val="18"/>
        </w:rPr>
        <w:t>Czy Zamawiający wymagać będzie dla lepszego osłuchu s</w:t>
      </w:r>
      <w:r w:rsidRPr="003A51AF">
        <w:rPr>
          <w:rFonts w:ascii="Verdana" w:hAnsi="Verdana"/>
          <w:bCs/>
          <w:iCs/>
          <w:sz w:val="18"/>
          <w:szCs w:val="18"/>
          <w:lang w:val="pt-PT"/>
        </w:rPr>
        <w:t>tetoskop</w:t>
      </w:r>
      <w:r w:rsidRPr="003A51AF">
        <w:rPr>
          <w:rFonts w:ascii="Verdana" w:hAnsi="Verdana"/>
          <w:bCs/>
          <w:iCs/>
          <w:sz w:val="18"/>
          <w:szCs w:val="18"/>
        </w:rPr>
        <w:t xml:space="preserve">u internistycznego, posiadający </w:t>
      </w:r>
      <w:proofErr w:type="spellStart"/>
      <w:r w:rsidRPr="003A51AF">
        <w:rPr>
          <w:rFonts w:ascii="Verdana" w:hAnsi="Verdana"/>
          <w:bCs/>
          <w:iCs/>
          <w:sz w:val="18"/>
          <w:szCs w:val="18"/>
        </w:rPr>
        <w:t>podwó</w:t>
      </w:r>
      <w:proofErr w:type="spellEnd"/>
      <w:r w:rsidRPr="003A51AF">
        <w:rPr>
          <w:rFonts w:ascii="Verdana" w:hAnsi="Verdana"/>
          <w:bCs/>
          <w:iCs/>
          <w:sz w:val="18"/>
          <w:szCs w:val="18"/>
          <w:lang w:val="nl-NL"/>
        </w:rPr>
        <w:t>jn</w:t>
      </w:r>
      <w:r w:rsidRPr="003A51AF">
        <w:rPr>
          <w:rFonts w:ascii="Verdana" w:hAnsi="Verdana"/>
          <w:bCs/>
          <w:iCs/>
          <w:sz w:val="18"/>
          <w:szCs w:val="18"/>
        </w:rPr>
        <w:t>ą głowicę z dwutonową (</w:t>
      </w:r>
      <w:proofErr w:type="spellStart"/>
      <w:r w:rsidRPr="003A51AF">
        <w:rPr>
          <w:rFonts w:ascii="Verdana" w:hAnsi="Verdana"/>
          <w:bCs/>
          <w:iCs/>
          <w:sz w:val="18"/>
          <w:szCs w:val="18"/>
        </w:rPr>
        <w:t>tzw."pływającą</w:t>
      </w:r>
      <w:proofErr w:type="spellEnd"/>
      <w:r w:rsidRPr="003A51AF">
        <w:rPr>
          <w:rFonts w:ascii="Verdana" w:hAnsi="Verdana"/>
          <w:bCs/>
          <w:iCs/>
          <w:sz w:val="18"/>
          <w:szCs w:val="18"/>
        </w:rPr>
        <w:t xml:space="preserve">") membraną, </w:t>
      </w:r>
      <w:proofErr w:type="spellStart"/>
      <w:r w:rsidRPr="003A51AF">
        <w:rPr>
          <w:rFonts w:ascii="Verdana" w:hAnsi="Verdana"/>
          <w:bCs/>
          <w:iCs/>
          <w:sz w:val="18"/>
          <w:szCs w:val="18"/>
        </w:rPr>
        <w:t>któ</w:t>
      </w:r>
      <w:proofErr w:type="spellEnd"/>
      <w:r w:rsidRPr="003A51AF">
        <w:rPr>
          <w:rFonts w:ascii="Verdana" w:hAnsi="Verdana"/>
          <w:bCs/>
          <w:iCs/>
          <w:sz w:val="18"/>
          <w:szCs w:val="18"/>
          <w:lang w:val="pt-PT"/>
        </w:rPr>
        <w:t>ra umo</w:t>
      </w:r>
      <w:proofErr w:type="spellStart"/>
      <w:r w:rsidRPr="003A51AF">
        <w:rPr>
          <w:rFonts w:ascii="Verdana" w:hAnsi="Verdana"/>
          <w:bCs/>
          <w:iCs/>
          <w:sz w:val="18"/>
          <w:szCs w:val="18"/>
        </w:rPr>
        <w:t>żliwia</w:t>
      </w:r>
      <w:proofErr w:type="spellEnd"/>
      <w:r w:rsidRPr="003A51AF">
        <w:rPr>
          <w:rFonts w:ascii="Verdana" w:hAnsi="Verdana"/>
          <w:bCs/>
          <w:iCs/>
          <w:sz w:val="18"/>
          <w:szCs w:val="18"/>
        </w:rPr>
        <w:t xml:space="preserve"> osłuchiwanie zarówno tonów niskich jak i wysokich bez konieczności przestawiania głowicy z opcji membrany na lejek? Rozwiązanie korzystniejsze od wymaganego.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</w:p>
    <w:p w:rsidR="003A51AF" w:rsidRDefault="003A51AF" w:rsidP="00C275F2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3A51AF">
        <w:rPr>
          <w:rFonts w:ascii="Verdana" w:hAnsi="Verdana"/>
          <w:b/>
          <w:bCs/>
          <w:iCs/>
          <w:sz w:val="18"/>
          <w:szCs w:val="18"/>
        </w:rPr>
        <w:t>Odpowiedź:</w:t>
      </w:r>
    </w:p>
    <w:p w:rsidR="00C9027E" w:rsidRPr="00C9027E" w:rsidRDefault="00C9027E" w:rsidP="00C275F2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C9027E">
        <w:rPr>
          <w:rFonts w:ascii="Verdana" w:hAnsi="Verdana"/>
          <w:b/>
          <w:bCs/>
          <w:iCs/>
          <w:sz w:val="18"/>
          <w:szCs w:val="18"/>
        </w:rPr>
        <w:t xml:space="preserve">Zamawiający wymaga fonendoskopu </w:t>
      </w:r>
      <w:r>
        <w:rPr>
          <w:rFonts w:ascii="Verdana" w:hAnsi="Verdana"/>
          <w:b/>
          <w:bCs/>
          <w:iCs/>
          <w:sz w:val="18"/>
          <w:szCs w:val="18"/>
        </w:rPr>
        <w:t xml:space="preserve">internistycznego </w:t>
      </w:r>
      <w:r w:rsidRPr="00C9027E">
        <w:rPr>
          <w:rFonts w:ascii="Verdana" w:hAnsi="Verdana"/>
          <w:b/>
          <w:bCs/>
          <w:iCs/>
          <w:sz w:val="18"/>
          <w:szCs w:val="18"/>
        </w:rPr>
        <w:t>zgodnego z Arkuszem informacji technicznej.</w:t>
      </w: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3A51AF" w:rsidRDefault="003A51AF" w:rsidP="003A51AF">
      <w:pPr>
        <w:pStyle w:val="NormalnyWeb"/>
        <w:spacing w:before="0" w:beforeAutospacing="0" w:after="0" w:afterAutospacing="0"/>
        <w:rPr>
          <w:rFonts w:ascii="Verdana" w:hAnsi="Verdana"/>
          <w:bCs/>
          <w:i/>
          <w:iCs/>
          <w:sz w:val="18"/>
          <w:szCs w:val="18"/>
          <w:u w:val="dash"/>
        </w:rPr>
      </w:pPr>
      <w:r w:rsidRPr="003A51AF">
        <w:rPr>
          <w:rFonts w:ascii="Verdana" w:hAnsi="Verdana"/>
          <w:bCs/>
          <w:i/>
          <w:iCs/>
          <w:sz w:val="18"/>
          <w:szCs w:val="18"/>
          <w:u w:val="dash"/>
        </w:rPr>
        <w:t xml:space="preserve">Pytanie nr 11 dotyczy </w:t>
      </w:r>
      <w:r w:rsidR="000B5DB8" w:rsidRPr="003A51AF">
        <w:rPr>
          <w:rFonts w:ascii="Verdana" w:hAnsi="Verdana"/>
          <w:bCs/>
          <w:i/>
          <w:iCs/>
          <w:sz w:val="18"/>
          <w:szCs w:val="18"/>
          <w:u w:val="dash"/>
        </w:rPr>
        <w:t>poz.</w:t>
      </w:r>
      <w:r>
        <w:rPr>
          <w:rFonts w:ascii="Verdana" w:hAnsi="Verdana"/>
          <w:bCs/>
          <w:i/>
          <w:iCs/>
          <w:sz w:val="18"/>
          <w:szCs w:val="18"/>
          <w:u w:val="dash"/>
        </w:rPr>
        <w:t xml:space="preserve"> </w:t>
      </w:r>
      <w:r w:rsidR="000B5DB8" w:rsidRPr="003A51AF">
        <w:rPr>
          <w:rFonts w:ascii="Verdana" w:hAnsi="Verdana"/>
          <w:bCs/>
          <w:i/>
          <w:iCs/>
          <w:sz w:val="18"/>
          <w:szCs w:val="18"/>
          <w:u w:val="dash"/>
        </w:rPr>
        <w:t>11</w:t>
      </w:r>
      <w:r w:rsidRPr="003A51AF">
        <w:rPr>
          <w:rFonts w:ascii="Verdana" w:hAnsi="Verdana"/>
          <w:bCs/>
          <w:i/>
          <w:iCs/>
          <w:sz w:val="18"/>
          <w:szCs w:val="18"/>
          <w:u w:val="dash"/>
        </w:rPr>
        <w:t xml:space="preserve"> - Ciśnieniomierz</w:t>
      </w:r>
    </w:p>
    <w:p w:rsidR="000B5DB8" w:rsidRPr="00980966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0B5DB8" w:rsidRPr="003A51AF" w:rsidRDefault="000B5DB8" w:rsidP="003A51AF">
      <w:pPr>
        <w:pStyle w:val="NormalnyWeb"/>
        <w:numPr>
          <w:ilvl w:val="0"/>
          <w:numId w:val="36"/>
        </w:numPr>
        <w:spacing w:before="0" w:beforeAutospacing="0" w:after="0" w:afterAutospacing="0"/>
        <w:ind w:left="426" w:hanging="426"/>
        <w:rPr>
          <w:rFonts w:ascii="Verdana" w:hAnsi="Verdana"/>
          <w:bCs/>
          <w:iCs/>
          <w:sz w:val="18"/>
          <w:szCs w:val="18"/>
        </w:rPr>
      </w:pPr>
      <w:r w:rsidRPr="003A51AF">
        <w:rPr>
          <w:rFonts w:ascii="Verdana" w:hAnsi="Verdana"/>
          <w:bCs/>
          <w:iCs/>
          <w:sz w:val="18"/>
          <w:szCs w:val="18"/>
        </w:rPr>
        <w:t>Czy Zamawiający dopuści ciśnieniomierz o poniższych parametrach: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3A51AF">
        <w:rPr>
          <w:rFonts w:ascii="Verdana" w:hAnsi="Verdana"/>
          <w:bCs/>
          <w:iCs/>
          <w:sz w:val="18"/>
          <w:szCs w:val="18"/>
        </w:rPr>
        <w:lastRenderedPageBreak/>
        <w:t>Zintegrowany aparat do pomiaru ciśnienia tętniczego krwi na ramieniu.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3A51AF">
        <w:rPr>
          <w:rFonts w:ascii="Verdana" w:hAnsi="Verdana"/>
          <w:bCs/>
          <w:iCs/>
          <w:sz w:val="18"/>
          <w:szCs w:val="18"/>
        </w:rPr>
        <w:t>Cechy produktu: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3A51AF">
        <w:rPr>
          <w:rFonts w:ascii="Verdana" w:hAnsi="Verdana"/>
          <w:bCs/>
          <w:iCs/>
          <w:sz w:val="18"/>
          <w:szCs w:val="18"/>
        </w:rPr>
        <w:t>Przystosowany dla osób prawo i leworęcznych (obracany zegar).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3A51AF">
        <w:rPr>
          <w:rFonts w:ascii="Verdana" w:hAnsi="Verdana"/>
          <w:bCs/>
          <w:iCs/>
          <w:sz w:val="18"/>
          <w:szCs w:val="18"/>
        </w:rPr>
        <w:t>Unikalny, przyciskowy zawór spustowy.</w:t>
      </w:r>
    </w:p>
    <w:p w:rsidR="000B5DB8" w:rsidRPr="003A51AF" w:rsidRDefault="003A51AF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>Z</w:t>
      </w:r>
      <w:r w:rsidR="000B5DB8" w:rsidRPr="003A51AF">
        <w:rPr>
          <w:rFonts w:ascii="Verdana" w:hAnsi="Verdana"/>
          <w:bCs/>
          <w:iCs/>
          <w:sz w:val="18"/>
          <w:szCs w:val="18"/>
        </w:rPr>
        <w:t>akres pomiaru ciśnienia od 0 do 300 mmHg.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3A51AF">
        <w:rPr>
          <w:rFonts w:ascii="Verdana" w:hAnsi="Verdana"/>
          <w:bCs/>
          <w:iCs/>
          <w:sz w:val="18"/>
          <w:szCs w:val="18"/>
        </w:rPr>
        <w:t>Zalecany do badania ciśnienia krwi przy arytmii serca.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3A51AF">
        <w:rPr>
          <w:rFonts w:ascii="Verdana" w:hAnsi="Verdana"/>
          <w:bCs/>
          <w:iCs/>
          <w:sz w:val="18"/>
          <w:szCs w:val="18"/>
        </w:rPr>
        <w:t>Obsługa w pełni manualna.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3A51AF">
        <w:rPr>
          <w:rFonts w:ascii="Verdana" w:hAnsi="Verdana"/>
          <w:bCs/>
          <w:iCs/>
          <w:sz w:val="18"/>
          <w:szCs w:val="18"/>
        </w:rPr>
        <w:t>Duży, czytelny zegar o średnicy 67 mm.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ind w:left="426"/>
        <w:rPr>
          <w:rFonts w:ascii="Verdana" w:hAnsi="Verdana"/>
          <w:bCs/>
          <w:iCs/>
          <w:sz w:val="18"/>
          <w:szCs w:val="18"/>
        </w:rPr>
      </w:pPr>
      <w:r w:rsidRPr="003A51AF">
        <w:rPr>
          <w:rFonts w:ascii="Verdana" w:hAnsi="Verdana"/>
          <w:bCs/>
          <w:iCs/>
          <w:sz w:val="18"/>
          <w:szCs w:val="18"/>
        </w:rPr>
        <w:t>Stetoskop w zestawie.</w:t>
      </w:r>
    </w:p>
    <w:p w:rsidR="000B5DB8" w:rsidRPr="003A51AF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</w:rPr>
      </w:pPr>
    </w:p>
    <w:p w:rsidR="003A51AF" w:rsidRDefault="003A51AF" w:rsidP="003A51AF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3A51AF">
        <w:rPr>
          <w:rFonts w:ascii="Verdana" w:hAnsi="Verdana"/>
          <w:b/>
          <w:bCs/>
          <w:iCs/>
          <w:sz w:val="18"/>
          <w:szCs w:val="18"/>
        </w:rPr>
        <w:t>Odpowiedź:</w:t>
      </w:r>
    </w:p>
    <w:p w:rsidR="00C9027E" w:rsidRPr="00C9027E" w:rsidRDefault="00C9027E" w:rsidP="00C9027E">
      <w:pPr>
        <w:pStyle w:val="NormalnyWeb"/>
        <w:spacing w:before="0" w:beforeAutospacing="0" w:after="0" w:afterAutospacing="0"/>
        <w:rPr>
          <w:rFonts w:ascii="Verdana" w:hAnsi="Verdana"/>
          <w:b/>
          <w:bCs/>
          <w:iCs/>
          <w:sz w:val="18"/>
          <w:szCs w:val="18"/>
        </w:rPr>
      </w:pPr>
      <w:r w:rsidRPr="00C9027E">
        <w:rPr>
          <w:rFonts w:ascii="Verdana" w:hAnsi="Verdana"/>
          <w:b/>
          <w:bCs/>
          <w:iCs/>
          <w:sz w:val="18"/>
          <w:szCs w:val="18"/>
        </w:rPr>
        <w:t>Zamawiający wymaga ciśnieniomierza zgodnego z Arkuszem informacji technicznej.</w:t>
      </w:r>
    </w:p>
    <w:p w:rsidR="000B5DB8" w:rsidRDefault="000B5DB8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275F2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275F2" w:rsidRPr="00980966" w:rsidRDefault="00C275F2" w:rsidP="003A51AF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18"/>
          <w:szCs w:val="18"/>
          <w:u w:val="dash"/>
        </w:rPr>
      </w:pPr>
    </w:p>
    <w:p w:rsidR="00C57314" w:rsidRPr="00980966" w:rsidRDefault="00C57314" w:rsidP="003A51AF">
      <w:pPr>
        <w:tabs>
          <w:tab w:val="left" w:pos="1350"/>
        </w:tabs>
        <w:jc w:val="both"/>
        <w:rPr>
          <w:rFonts w:ascii="Verdana" w:hAnsi="Verdana"/>
          <w:sz w:val="18"/>
          <w:szCs w:val="18"/>
        </w:rPr>
      </w:pPr>
    </w:p>
    <w:p w:rsidR="007D5D9C" w:rsidRDefault="007D5D9C" w:rsidP="003A51AF">
      <w:pPr>
        <w:pStyle w:val="Akapitzlist"/>
        <w:numPr>
          <w:ilvl w:val="0"/>
          <w:numId w:val="11"/>
        </w:numPr>
        <w:ind w:left="426" w:hanging="426"/>
        <w:jc w:val="both"/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  <w:t>Informacja o zmianie treści ogłoszenia o zamówieniu.</w:t>
      </w:r>
    </w:p>
    <w:p w:rsidR="007D5D9C" w:rsidRDefault="007D5D9C" w:rsidP="007D5D9C">
      <w:pPr>
        <w:pStyle w:val="Akapitzlist"/>
        <w:ind w:left="426"/>
        <w:jc w:val="both"/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</w:pPr>
    </w:p>
    <w:p w:rsidR="007D5D9C" w:rsidRPr="007D5D9C" w:rsidRDefault="007D5D9C" w:rsidP="007D5D9C">
      <w:pPr>
        <w:autoSpaceDE w:val="0"/>
        <w:autoSpaceDN w:val="0"/>
        <w:adjustRightInd w:val="0"/>
        <w:ind w:left="426"/>
        <w:jc w:val="both"/>
        <w:rPr>
          <w:rFonts w:ascii="Verdana" w:eastAsiaTheme="minorHAnsi" w:hAnsi="Verdana" w:cs="Liberation Sans"/>
          <w:b/>
          <w:bCs/>
          <w:color w:val="000000"/>
          <w:sz w:val="18"/>
          <w:szCs w:val="18"/>
        </w:rPr>
      </w:pPr>
      <w:r w:rsidRPr="007D5D9C">
        <w:rPr>
          <w:rFonts w:ascii="Verdana" w:eastAsiaTheme="minorHAnsi" w:hAnsi="Verdana" w:cs="Courier New"/>
          <w:b/>
          <w:color w:val="000000"/>
          <w:sz w:val="18"/>
          <w:szCs w:val="18"/>
          <w:lang w:eastAsia="en-US"/>
        </w:rPr>
        <w:t>Zamawiający, zgodnie z art. 12a ustawy Prawo zamówień publicznych (</w:t>
      </w:r>
      <w:proofErr w:type="spellStart"/>
      <w:r w:rsidRPr="007D5D9C">
        <w:rPr>
          <w:rFonts w:ascii="Verdana" w:eastAsiaTheme="minorHAnsi" w:hAnsi="Verdana" w:cs="Courier New"/>
          <w:b/>
          <w:color w:val="000000"/>
          <w:sz w:val="18"/>
          <w:szCs w:val="18"/>
          <w:lang w:eastAsia="en-US"/>
        </w:rPr>
        <w:t>Pzp</w:t>
      </w:r>
      <w:proofErr w:type="spellEnd"/>
      <w:r w:rsidRPr="007D5D9C">
        <w:rPr>
          <w:rFonts w:ascii="Verdana" w:eastAsiaTheme="minorHAnsi" w:hAnsi="Verdana" w:cs="Courier New"/>
          <w:b/>
          <w:color w:val="000000"/>
          <w:sz w:val="18"/>
          <w:szCs w:val="18"/>
          <w:lang w:eastAsia="en-US"/>
        </w:rPr>
        <w:t xml:space="preserve">), informuje o sprostowaniu ogłoszenia nr </w:t>
      </w:r>
      <w:r w:rsidRPr="007D5D9C">
        <w:rPr>
          <w:rFonts w:ascii="Verdana" w:eastAsiaTheme="minorHAnsi" w:hAnsi="Verdana" w:cs="Liberation Sans"/>
          <w:b/>
          <w:bCs/>
          <w:color w:val="000000"/>
          <w:sz w:val="18"/>
          <w:szCs w:val="18"/>
        </w:rPr>
        <w:t>2018/S 146-333893.</w:t>
      </w:r>
    </w:p>
    <w:p w:rsidR="007D5D9C" w:rsidRPr="007D5D9C" w:rsidRDefault="007D5D9C" w:rsidP="007D5D9C">
      <w:pPr>
        <w:autoSpaceDE w:val="0"/>
        <w:autoSpaceDN w:val="0"/>
        <w:adjustRightInd w:val="0"/>
        <w:ind w:left="426"/>
        <w:jc w:val="both"/>
        <w:rPr>
          <w:rFonts w:ascii="Verdana" w:eastAsia="Calibri" w:hAnsi="Verdana" w:cs="Liberation Sans"/>
          <w:b/>
          <w:color w:val="000000"/>
          <w:sz w:val="16"/>
          <w:szCs w:val="16"/>
        </w:rPr>
      </w:pPr>
    </w:p>
    <w:p w:rsidR="007D5D9C" w:rsidRPr="007D5D9C" w:rsidRDefault="007D5D9C" w:rsidP="007D5D9C">
      <w:pPr>
        <w:ind w:left="426"/>
        <w:jc w:val="both"/>
        <w:rPr>
          <w:rFonts w:ascii="Verdana" w:eastAsia="Calibri" w:hAnsi="Verdana" w:cs="Courier New"/>
          <w:b/>
          <w:sz w:val="18"/>
          <w:szCs w:val="18"/>
          <w:lang w:eastAsia="en-US"/>
        </w:rPr>
      </w:pPr>
      <w:r w:rsidRPr="007D5D9C">
        <w:rPr>
          <w:rFonts w:ascii="Verdana" w:eastAsia="Calibri" w:hAnsi="Verdana" w:cs="Courier New"/>
          <w:b/>
          <w:sz w:val="18"/>
          <w:szCs w:val="18"/>
          <w:lang w:eastAsia="en-US"/>
        </w:rPr>
        <w:t xml:space="preserve">Numer sekcji: </w:t>
      </w:r>
      <w:r>
        <w:rPr>
          <w:rFonts w:ascii="Verdana" w:eastAsia="Calibri" w:hAnsi="Verdana" w:cs="Courier New"/>
          <w:b/>
          <w:sz w:val="18"/>
          <w:szCs w:val="18"/>
          <w:lang w:eastAsia="en-US"/>
        </w:rPr>
        <w:t>II.2.7</w:t>
      </w:r>
      <w:r w:rsidRPr="007D5D9C">
        <w:rPr>
          <w:rFonts w:ascii="Verdana" w:eastAsia="Calibri" w:hAnsi="Verdana" w:cs="Liberation Sans"/>
          <w:b/>
          <w:color w:val="000000"/>
          <w:sz w:val="18"/>
          <w:szCs w:val="18"/>
          <w:lang w:eastAsia="en-US"/>
        </w:rPr>
        <w:t xml:space="preserve"> </w:t>
      </w:r>
      <w:r>
        <w:rPr>
          <w:rFonts w:ascii="Verdana" w:eastAsia="Calibri" w:hAnsi="Verdana" w:cs="Liberation Sans"/>
          <w:b/>
          <w:color w:val="000000"/>
          <w:sz w:val="18"/>
          <w:szCs w:val="18"/>
          <w:lang w:eastAsia="en-US"/>
        </w:rPr>
        <w:t>Okres obowiązywania zamówienia, umowy ramowej lub dynamicznego systemu zakupów</w:t>
      </w:r>
      <w:r w:rsidRPr="007D5D9C">
        <w:rPr>
          <w:rFonts w:ascii="Verdana" w:eastAsia="Calibri" w:hAnsi="Verdana" w:cs="Liberation Sans"/>
          <w:b/>
          <w:color w:val="000000"/>
          <w:sz w:val="18"/>
          <w:szCs w:val="18"/>
          <w:lang w:eastAsia="en-US"/>
        </w:rPr>
        <w:t xml:space="preserve"> </w:t>
      </w:r>
      <w:r w:rsidR="005E1DDF">
        <w:rPr>
          <w:rFonts w:ascii="Verdana" w:eastAsia="Calibri" w:hAnsi="Verdana" w:cs="Liberation Sans"/>
          <w:b/>
          <w:color w:val="000000"/>
          <w:sz w:val="18"/>
          <w:szCs w:val="18"/>
          <w:lang w:eastAsia="en-US"/>
        </w:rPr>
        <w:t>(</w:t>
      </w:r>
      <w:r>
        <w:rPr>
          <w:rFonts w:ascii="Verdana" w:eastAsia="Calibri" w:hAnsi="Verdana" w:cs="Liberation Sans"/>
          <w:b/>
          <w:color w:val="000000"/>
          <w:sz w:val="18"/>
          <w:szCs w:val="18"/>
          <w:lang w:eastAsia="en-US"/>
        </w:rPr>
        <w:t>dla części B</w:t>
      </w:r>
      <w:r w:rsidRPr="007D5D9C">
        <w:rPr>
          <w:rFonts w:ascii="Verdana" w:eastAsia="Calibri" w:hAnsi="Verdana" w:cs="Liberation Sans"/>
          <w:b/>
          <w:color w:val="000000"/>
          <w:sz w:val="18"/>
          <w:szCs w:val="18"/>
          <w:lang w:eastAsia="en-US"/>
        </w:rPr>
        <w:t xml:space="preserve"> </w:t>
      </w:r>
      <w:r w:rsidR="005E1DDF">
        <w:rPr>
          <w:rFonts w:ascii="Verdana" w:eastAsia="Calibri" w:hAnsi="Verdana" w:cs="Liberation Sans"/>
          <w:b/>
          <w:color w:val="000000"/>
          <w:sz w:val="18"/>
          <w:szCs w:val="18"/>
          <w:lang w:eastAsia="en-US"/>
        </w:rPr>
        <w:t>–</w:t>
      </w:r>
      <w:r w:rsidRPr="007D5D9C">
        <w:rPr>
          <w:rFonts w:ascii="Verdana" w:eastAsia="Calibri" w:hAnsi="Verdana" w:cs="Liberation Sans"/>
          <w:b/>
          <w:color w:val="000000"/>
          <w:sz w:val="18"/>
          <w:szCs w:val="18"/>
          <w:lang w:eastAsia="en-US"/>
        </w:rPr>
        <w:t xml:space="preserve"> </w:t>
      </w:r>
      <w:r>
        <w:rPr>
          <w:rFonts w:ascii="Verdana" w:eastAsia="Calibri" w:hAnsi="Verdana" w:cs="Liberation Sans"/>
          <w:b/>
          <w:color w:val="000000"/>
          <w:sz w:val="18"/>
          <w:szCs w:val="18"/>
          <w:lang w:eastAsia="en-US"/>
        </w:rPr>
        <w:t>Fantomy</w:t>
      </w:r>
      <w:r w:rsidR="005E1DDF">
        <w:rPr>
          <w:rFonts w:ascii="Verdana" w:eastAsia="Calibri" w:hAnsi="Verdana" w:cs="Liberation Sans"/>
          <w:b/>
          <w:color w:val="000000"/>
          <w:sz w:val="18"/>
          <w:szCs w:val="18"/>
          <w:lang w:eastAsia="en-US"/>
        </w:rPr>
        <w:t>)</w:t>
      </w:r>
    </w:p>
    <w:p w:rsidR="007D5D9C" w:rsidRPr="007D5D9C" w:rsidRDefault="007D5D9C" w:rsidP="007D5D9C">
      <w:pPr>
        <w:ind w:left="426"/>
        <w:jc w:val="both"/>
        <w:rPr>
          <w:rFonts w:ascii="Verdana" w:eastAsia="Calibri" w:hAnsi="Verdana" w:cs="Courier New"/>
          <w:b/>
          <w:sz w:val="18"/>
          <w:szCs w:val="18"/>
          <w:lang w:eastAsia="en-US"/>
        </w:rPr>
      </w:pPr>
    </w:p>
    <w:p w:rsidR="007D5D9C" w:rsidRDefault="007D5D9C" w:rsidP="007D5D9C">
      <w:pPr>
        <w:ind w:left="426"/>
        <w:jc w:val="both"/>
        <w:rPr>
          <w:rFonts w:ascii="Verdana" w:eastAsia="Calibri" w:hAnsi="Verdana" w:cs="Courier New"/>
          <w:b/>
          <w:sz w:val="18"/>
          <w:szCs w:val="18"/>
          <w:lang w:eastAsia="en-US"/>
        </w:rPr>
      </w:pPr>
      <w:r w:rsidRPr="007D5D9C">
        <w:rPr>
          <w:rFonts w:ascii="Verdana" w:eastAsia="Calibri" w:hAnsi="Verdana" w:cs="Courier New"/>
          <w:b/>
          <w:sz w:val="18"/>
          <w:szCs w:val="18"/>
          <w:lang w:eastAsia="en-US"/>
        </w:rPr>
        <w:t>Zamiast:</w:t>
      </w:r>
    </w:p>
    <w:p w:rsidR="007D5D9C" w:rsidRDefault="007D5D9C" w:rsidP="007D5D9C">
      <w:pPr>
        <w:ind w:left="426"/>
        <w:jc w:val="both"/>
        <w:rPr>
          <w:rFonts w:ascii="Verdana" w:eastAsia="Calibri" w:hAnsi="Verdana" w:cs="Courier New"/>
          <w:b/>
          <w:sz w:val="18"/>
          <w:szCs w:val="18"/>
          <w:lang w:eastAsia="en-US"/>
        </w:rPr>
      </w:pPr>
      <w:r>
        <w:rPr>
          <w:rFonts w:ascii="Verdana" w:eastAsia="Calibri" w:hAnsi="Verdana" w:cs="Courier New"/>
          <w:b/>
          <w:sz w:val="18"/>
          <w:szCs w:val="18"/>
          <w:lang w:eastAsia="en-US"/>
        </w:rPr>
        <w:t>Okres w dniach: 28</w:t>
      </w:r>
    </w:p>
    <w:p w:rsidR="007D5D9C" w:rsidRPr="007D5D9C" w:rsidRDefault="007D5D9C" w:rsidP="007D5D9C">
      <w:pPr>
        <w:ind w:left="426"/>
        <w:jc w:val="both"/>
        <w:rPr>
          <w:rFonts w:ascii="Verdana" w:eastAsia="Calibri" w:hAnsi="Verdana" w:cs="Courier New"/>
          <w:b/>
          <w:sz w:val="18"/>
          <w:szCs w:val="18"/>
          <w:lang w:eastAsia="en-US"/>
        </w:rPr>
      </w:pPr>
      <w:r>
        <w:rPr>
          <w:rFonts w:ascii="Verdana" w:eastAsia="Calibri" w:hAnsi="Verdana" w:cs="Courier New"/>
          <w:b/>
          <w:sz w:val="18"/>
          <w:szCs w:val="18"/>
          <w:lang w:eastAsia="en-US"/>
        </w:rPr>
        <w:t>(…)</w:t>
      </w:r>
    </w:p>
    <w:p w:rsidR="007D5D9C" w:rsidRPr="007D5D9C" w:rsidRDefault="007D5D9C" w:rsidP="007D5D9C">
      <w:pPr>
        <w:ind w:left="426"/>
        <w:jc w:val="both"/>
        <w:rPr>
          <w:rFonts w:ascii="Verdana" w:eastAsia="Calibri" w:hAnsi="Verdana" w:cs="Courier New"/>
          <w:b/>
          <w:sz w:val="18"/>
          <w:szCs w:val="18"/>
          <w:lang w:eastAsia="en-US"/>
        </w:rPr>
      </w:pPr>
      <w:r w:rsidRPr="007D5D9C">
        <w:rPr>
          <w:rFonts w:ascii="Verdana" w:eastAsia="Calibri" w:hAnsi="Verdana" w:cs="Courier New"/>
          <w:b/>
          <w:sz w:val="18"/>
          <w:szCs w:val="18"/>
          <w:lang w:eastAsia="en-US"/>
        </w:rPr>
        <w:t xml:space="preserve">Powinno być: </w:t>
      </w:r>
    </w:p>
    <w:p w:rsidR="007D5D9C" w:rsidRDefault="007D5D9C" w:rsidP="007D5D9C">
      <w:pPr>
        <w:ind w:left="426"/>
        <w:jc w:val="both"/>
        <w:rPr>
          <w:rFonts w:ascii="Verdana" w:eastAsia="Calibri" w:hAnsi="Verdana" w:cs="Courier New"/>
          <w:b/>
          <w:sz w:val="18"/>
          <w:szCs w:val="18"/>
          <w:lang w:eastAsia="en-US"/>
        </w:rPr>
      </w:pPr>
      <w:r>
        <w:rPr>
          <w:rFonts w:ascii="Verdana" w:eastAsia="Calibri" w:hAnsi="Verdana" w:cs="Courier New"/>
          <w:b/>
          <w:sz w:val="18"/>
          <w:szCs w:val="18"/>
          <w:lang w:eastAsia="en-US"/>
        </w:rPr>
        <w:t>Okres w dniach: 84</w:t>
      </w:r>
    </w:p>
    <w:p w:rsidR="007D5D9C" w:rsidRDefault="007D5D9C" w:rsidP="007D5D9C">
      <w:pPr>
        <w:ind w:left="426"/>
        <w:jc w:val="both"/>
        <w:rPr>
          <w:rFonts w:ascii="Verdana" w:eastAsia="Calibri" w:hAnsi="Verdana" w:cs="Courier New"/>
          <w:b/>
          <w:sz w:val="18"/>
          <w:szCs w:val="18"/>
          <w:lang w:eastAsia="en-US"/>
        </w:rPr>
      </w:pPr>
      <w:r>
        <w:rPr>
          <w:rFonts w:ascii="Verdana" w:eastAsia="Calibri" w:hAnsi="Verdana" w:cs="Courier New"/>
          <w:b/>
          <w:sz w:val="18"/>
          <w:szCs w:val="18"/>
          <w:lang w:eastAsia="en-US"/>
        </w:rPr>
        <w:t>(…)</w:t>
      </w:r>
    </w:p>
    <w:p w:rsidR="005E1DDF" w:rsidRDefault="005E1DDF" w:rsidP="007D5D9C">
      <w:pPr>
        <w:pStyle w:val="Akapitzlist"/>
        <w:ind w:left="426"/>
        <w:jc w:val="both"/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</w:pPr>
    </w:p>
    <w:p w:rsidR="00C275F2" w:rsidRDefault="00C275F2" w:rsidP="007D5D9C">
      <w:pPr>
        <w:pStyle w:val="Akapitzlist"/>
        <w:ind w:left="426"/>
        <w:jc w:val="both"/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</w:pPr>
    </w:p>
    <w:p w:rsidR="00C275F2" w:rsidRDefault="00C275F2" w:rsidP="007D5D9C">
      <w:pPr>
        <w:pStyle w:val="Akapitzlist"/>
        <w:ind w:left="426"/>
        <w:jc w:val="both"/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</w:pPr>
    </w:p>
    <w:p w:rsidR="00C275F2" w:rsidRDefault="00C275F2" w:rsidP="007D5D9C">
      <w:pPr>
        <w:pStyle w:val="Akapitzlist"/>
        <w:ind w:left="426"/>
        <w:jc w:val="both"/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</w:pPr>
    </w:p>
    <w:p w:rsidR="007847B0" w:rsidRPr="00980966" w:rsidRDefault="007847B0" w:rsidP="003A51AF">
      <w:pPr>
        <w:pStyle w:val="Akapitzlist"/>
        <w:numPr>
          <w:ilvl w:val="0"/>
          <w:numId w:val="11"/>
        </w:numPr>
        <w:ind w:left="426" w:hanging="426"/>
        <w:jc w:val="both"/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</w:pPr>
      <w:r w:rsidRPr="00980966"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  <w:t xml:space="preserve">Informacja o zmianie 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  <w:t xml:space="preserve">treści </w:t>
      </w:r>
      <w:proofErr w:type="spellStart"/>
      <w:r w:rsidRPr="00980966"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  <w:t>Siwz</w:t>
      </w:r>
      <w:proofErr w:type="spellEnd"/>
      <w:r w:rsidRPr="00980966"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  <w:t>.</w:t>
      </w:r>
    </w:p>
    <w:p w:rsidR="004E1D67" w:rsidRPr="00980966" w:rsidRDefault="004E1D67" w:rsidP="003A51AF">
      <w:pPr>
        <w:ind w:left="426"/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7847B0" w:rsidRPr="00980966" w:rsidRDefault="007847B0" w:rsidP="003A51AF">
      <w:pPr>
        <w:ind w:left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  <w:r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Zamawiający zawiadamia ponadto o zamieszczeniu na stronie internetowej Zamawiającego sk</w:t>
      </w:r>
      <w:r w:rsidR="00BA4EFD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oryg</w:t>
      </w:r>
      <w:r w:rsidR="00E83D36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owanej treści</w:t>
      </w:r>
      <w:r w:rsidR="004D53D3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</w:t>
      </w:r>
      <w:proofErr w:type="spellStart"/>
      <w:r w:rsidR="00BA4EFD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Siwz</w:t>
      </w:r>
      <w:proofErr w:type="spellEnd"/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.</w:t>
      </w:r>
      <w:r w:rsidR="00BC7B26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Zmiany w treści </w:t>
      </w:r>
      <w:r w:rsidR="005B6F50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dokumentów</w:t>
      </w:r>
      <w:r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z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aznaczono kolorem</w:t>
      </w:r>
      <w:r w:rsidR="005B6F50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niebieskim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. Należy z ni</w:t>
      </w:r>
      <w:r w:rsidR="005B6F50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ch</w:t>
      </w:r>
      <w:r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korzystać w obecnie zamieszczanej wersji.</w:t>
      </w:r>
    </w:p>
    <w:p w:rsidR="007847B0" w:rsidRPr="00980966" w:rsidRDefault="007847B0" w:rsidP="003A51AF">
      <w:pPr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C275F2" w:rsidRDefault="00C275F2" w:rsidP="003A51AF">
      <w:pPr>
        <w:ind w:left="5103"/>
        <w:jc w:val="both"/>
        <w:rPr>
          <w:rFonts w:ascii="Verdana" w:hAnsi="Verdana"/>
          <w:b/>
          <w:smallCaps/>
          <w:sz w:val="18"/>
          <w:szCs w:val="18"/>
        </w:rPr>
      </w:pPr>
    </w:p>
    <w:p w:rsidR="00C20A85" w:rsidRPr="00980966" w:rsidRDefault="009E35E8" w:rsidP="003A51AF">
      <w:pPr>
        <w:ind w:left="5103"/>
        <w:jc w:val="both"/>
        <w:rPr>
          <w:rFonts w:ascii="Verdana" w:hAnsi="Verdana"/>
          <w:b/>
          <w:sz w:val="18"/>
          <w:szCs w:val="18"/>
        </w:rPr>
      </w:pPr>
      <w:r w:rsidRPr="00980966">
        <w:rPr>
          <w:rFonts w:ascii="Verdana" w:hAnsi="Verdana"/>
          <w:b/>
          <w:smallCaps/>
          <w:sz w:val="18"/>
          <w:szCs w:val="18"/>
        </w:rPr>
        <w:t>K</w:t>
      </w:r>
      <w:r w:rsidR="00C20A85" w:rsidRPr="00980966">
        <w:rPr>
          <w:rFonts w:ascii="Verdana" w:hAnsi="Verdana"/>
          <w:b/>
          <w:sz w:val="18"/>
          <w:szCs w:val="18"/>
        </w:rPr>
        <w:t xml:space="preserve">anclerz </w:t>
      </w:r>
    </w:p>
    <w:p w:rsidR="00C20A85" w:rsidRDefault="00C20A85" w:rsidP="003A51AF">
      <w:pPr>
        <w:ind w:left="5103"/>
        <w:jc w:val="both"/>
        <w:rPr>
          <w:rFonts w:ascii="Verdana" w:hAnsi="Verdana"/>
          <w:b/>
          <w:sz w:val="18"/>
          <w:szCs w:val="18"/>
        </w:rPr>
      </w:pPr>
    </w:p>
    <w:p w:rsidR="00C275F2" w:rsidRPr="00980966" w:rsidRDefault="00C275F2" w:rsidP="003A51AF">
      <w:pPr>
        <w:ind w:left="5103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C20A85" w:rsidRPr="00980966" w:rsidRDefault="00C20A85" w:rsidP="003A51AF">
      <w:pPr>
        <w:ind w:left="5103"/>
        <w:jc w:val="both"/>
        <w:rPr>
          <w:rFonts w:ascii="Verdana" w:hAnsi="Verdana"/>
          <w:b/>
          <w:sz w:val="18"/>
          <w:szCs w:val="18"/>
        </w:rPr>
      </w:pPr>
    </w:p>
    <w:p w:rsidR="00C20A85" w:rsidRPr="00B9303B" w:rsidRDefault="00C20A85" w:rsidP="003A51AF">
      <w:pPr>
        <w:ind w:left="5103"/>
        <w:jc w:val="both"/>
        <w:rPr>
          <w:rFonts w:ascii="Verdana" w:hAnsi="Verdana"/>
          <w:b/>
          <w:sz w:val="18"/>
          <w:szCs w:val="18"/>
        </w:rPr>
      </w:pPr>
      <w:r w:rsidRPr="00980966">
        <w:rPr>
          <w:rFonts w:ascii="Verdana" w:hAnsi="Verdana"/>
          <w:b/>
          <w:sz w:val="18"/>
          <w:szCs w:val="18"/>
        </w:rPr>
        <w:t>Mgr Iwona Janus</w:t>
      </w:r>
    </w:p>
    <w:sectPr w:rsidR="00C20A85" w:rsidRPr="00B9303B" w:rsidSect="00980966">
      <w:footerReference w:type="even" r:id="rId10"/>
      <w:footerReference w:type="default" r:id="rId11"/>
      <w:pgSz w:w="11906" w:h="16838" w:code="9"/>
      <w:pgMar w:top="1418" w:right="141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DE" w:rsidRDefault="00EF7FDE">
      <w:r>
        <w:separator/>
      </w:r>
    </w:p>
  </w:endnote>
  <w:endnote w:type="continuationSeparator" w:id="0">
    <w:p w:rsidR="00EF7FDE" w:rsidRDefault="00EF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99" w:rsidRDefault="005519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1999" w:rsidRDefault="00551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F6" w:rsidRPr="00C47CF6" w:rsidRDefault="00C47CF6" w:rsidP="00C47CF6">
    <w:pPr>
      <w:tabs>
        <w:tab w:val="center" w:pos="0"/>
        <w:tab w:val="right" w:pos="9072"/>
      </w:tabs>
      <w:rPr>
        <w:b/>
        <w:color w:val="000000"/>
        <w:sz w:val="16"/>
        <w:szCs w:val="16"/>
        <w:lang w:val="de-DE"/>
      </w:rPr>
    </w:pPr>
    <w:r w:rsidRPr="00C47CF6">
      <w:rPr>
        <w:rFonts w:ascii="Myriad Pro" w:hAnsi="Myriad Pro"/>
        <w:b/>
        <w:noProof/>
        <w:color w:val="000000"/>
        <w:sz w:val="16"/>
        <w:szCs w:val="16"/>
      </w:rPr>
      <w:drawing>
        <wp:inline distT="0" distB="0" distL="0" distR="0" wp14:anchorId="30D94DF3" wp14:editId="1B902B96">
          <wp:extent cx="1390650" cy="647700"/>
          <wp:effectExtent l="1905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47CF6">
      <w:rPr>
        <w:b/>
        <w:color w:val="000000"/>
        <w:sz w:val="16"/>
        <w:szCs w:val="16"/>
        <w:lang w:val="de-DE"/>
      </w:rPr>
      <w:t xml:space="preserve">                                                                                              </w:t>
    </w:r>
    <w:r w:rsidRPr="00C47CF6">
      <w:rPr>
        <w:rFonts w:ascii="Myriad Pro" w:hAnsi="Myriad Pro"/>
        <w:b/>
        <w:noProof/>
        <w:color w:val="000000"/>
        <w:sz w:val="16"/>
        <w:szCs w:val="16"/>
      </w:rPr>
      <w:drawing>
        <wp:inline distT="0" distB="0" distL="0" distR="0" wp14:anchorId="04E4D7D6" wp14:editId="5A38E503">
          <wp:extent cx="1924050" cy="660400"/>
          <wp:effectExtent l="1905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7CF6" w:rsidRDefault="00C47CF6">
    <w:pPr>
      <w:pStyle w:val="Stopka"/>
    </w:pPr>
  </w:p>
  <w:p w:rsidR="00551999" w:rsidRDefault="005519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DE" w:rsidRDefault="00EF7FDE">
      <w:r>
        <w:separator/>
      </w:r>
    </w:p>
  </w:footnote>
  <w:footnote w:type="continuationSeparator" w:id="0">
    <w:p w:rsidR="00EF7FDE" w:rsidRDefault="00EF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DAF114"/>
    <w:lvl w:ilvl="0" w:tplc="3C62D68C">
      <w:numFmt w:val="decimal"/>
      <w:lvlText w:val=""/>
      <w:lvlJc w:val="left"/>
    </w:lvl>
    <w:lvl w:ilvl="1" w:tplc="76BCAB00">
      <w:numFmt w:val="decimal"/>
      <w:lvlText w:val=""/>
      <w:lvlJc w:val="left"/>
    </w:lvl>
    <w:lvl w:ilvl="2" w:tplc="9990B512">
      <w:numFmt w:val="decimal"/>
      <w:lvlText w:val=""/>
      <w:lvlJc w:val="left"/>
    </w:lvl>
    <w:lvl w:ilvl="3" w:tplc="294A793A">
      <w:numFmt w:val="decimal"/>
      <w:lvlText w:val=""/>
      <w:lvlJc w:val="left"/>
    </w:lvl>
    <w:lvl w:ilvl="4" w:tplc="0A060978">
      <w:numFmt w:val="decimal"/>
      <w:lvlText w:val=""/>
      <w:lvlJc w:val="left"/>
    </w:lvl>
    <w:lvl w:ilvl="5" w:tplc="97AC4260">
      <w:numFmt w:val="decimal"/>
      <w:lvlText w:val=""/>
      <w:lvlJc w:val="left"/>
    </w:lvl>
    <w:lvl w:ilvl="6" w:tplc="D8BA0D4E">
      <w:numFmt w:val="decimal"/>
      <w:lvlText w:val=""/>
      <w:lvlJc w:val="left"/>
    </w:lvl>
    <w:lvl w:ilvl="7" w:tplc="E6D05CC0">
      <w:numFmt w:val="decimal"/>
      <w:lvlText w:val=""/>
      <w:lvlJc w:val="left"/>
    </w:lvl>
    <w:lvl w:ilvl="8" w:tplc="B1EE7A3A">
      <w:numFmt w:val="decimal"/>
      <w:lvlText w:val=""/>
      <w:lvlJc w:val="left"/>
    </w:lvl>
  </w:abstractNum>
  <w:abstractNum w:abstractNumId="1" w15:restartNumberingAfterBreak="0">
    <w:nsid w:val="016F2B91"/>
    <w:multiLevelType w:val="hybridMultilevel"/>
    <w:tmpl w:val="39F84104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AD"/>
    <w:multiLevelType w:val="hybridMultilevel"/>
    <w:tmpl w:val="E5A6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9E9"/>
    <w:multiLevelType w:val="hybridMultilevel"/>
    <w:tmpl w:val="60340796"/>
    <w:lvl w:ilvl="0" w:tplc="DB6673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074259"/>
    <w:multiLevelType w:val="hybridMultilevel"/>
    <w:tmpl w:val="0FA23B72"/>
    <w:lvl w:ilvl="0" w:tplc="118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63DF2"/>
    <w:multiLevelType w:val="hybridMultilevel"/>
    <w:tmpl w:val="E374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93601"/>
    <w:multiLevelType w:val="hybridMultilevel"/>
    <w:tmpl w:val="056EBDA6"/>
    <w:lvl w:ilvl="0" w:tplc="FFFFFFFF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0AAF1256"/>
    <w:multiLevelType w:val="hybridMultilevel"/>
    <w:tmpl w:val="C590DEF4"/>
    <w:lvl w:ilvl="0" w:tplc="24D8D2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91C"/>
    <w:multiLevelType w:val="hybridMultilevel"/>
    <w:tmpl w:val="1958C7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01EB9"/>
    <w:multiLevelType w:val="hybridMultilevel"/>
    <w:tmpl w:val="43A0A4F6"/>
    <w:lvl w:ilvl="0" w:tplc="FFFFFFFF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1383317D"/>
    <w:multiLevelType w:val="hybridMultilevel"/>
    <w:tmpl w:val="8DFA3B26"/>
    <w:lvl w:ilvl="0" w:tplc="34DC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57F55"/>
    <w:multiLevelType w:val="hybridMultilevel"/>
    <w:tmpl w:val="8C843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D4E96"/>
    <w:multiLevelType w:val="hybridMultilevel"/>
    <w:tmpl w:val="74F694AC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18FE"/>
    <w:multiLevelType w:val="hybridMultilevel"/>
    <w:tmpl w:val="F642D71C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E694E"/>
    <w:multiLevelType w:val="hybridMultilevel"/>
    <w:tmpl w:val="05FC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80103"/>
    <w:multiLevelType w:val="hybridMultilevel"/>
    <w:tmpl w:val="330E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202CD"/>
    <w:multiLevelType w:val="hybridMultilevel"/>
    <w:tmpl w:val="4188714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28035CB"/>
    <w:multiLevelType w:val="hybridMultilevel"/>
    <w:tmpl w:val="E050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E4123"/>
    <w:multiLevelType w:val="hybridMultilevel"/>
    <w:tmpl w:val="8B966572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96701"/>
    <w:multiLevelType w:val="hybridMultilevel"/>
    <w:tmpl w:val="8FE8382E"/>
    <w:lvl w:ilvl="0" w:tplc="F6A2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F0098"/>
    <w:multiLevelType w:val="hybridMultilevel"/>
    <w:tmpl w:val="F078C94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9543A"/>
    <w:multiLevelType w:val="hybridMultilevel"/>
    <w:tmpl w:val="339C31B8"/>
    <w:lvl w:ilvl="0" w:tplc="D0501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21F1C"/>
    <w:multiLevelType w:val="hybridMultilevel"/>
    <w:tmpl w:val="E1B81092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11B24"/>
    <w:multiLevelType w:val="hybridMultilevel"/>
    <w:tmpl w:val="F0A4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34D78"/>
    <w:multiLevelType w:val="hybridMultilevel"/>
    <w:tmpl w:val="FFDAF114"/>
    <w:styleLink w:val="Numery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6A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B0AD6"/>
    <w:multiLevelType w:val="hybridMultilevel"/>
    <w:tmpl w:val="A858B082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23B11"/>
    <w:multiLevelType w:val="hybridMultilevel"/>
    <w:tmpl w:val="55425666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A0E3B73"/>
    <w:multiLevelType w:val="hybridMultilevel"/>
    <w:tmpl w:val="FFDAF114"/>
    <w:lvl w:ilvl="0" w:tplc="F7E24DD0">
      <w:numFmt w:val="decimal"/>
      <w:lvlText w:val=""/>
      <w:lvlJc w:val="left"/>
    </w:lvl>
    <w:lvl w:ilvl="1" w:tplc="B4B29BBE">
      <w:numFmt w:val="decimal"/>
      <w:lvlText w:val=""/>
      <w:lvlJc w:val="left"/>
    </w:lvl>
    <w:lvl w:ilvl="2" w:tplc="3DE4BBF8">
      <w:numFmt w:val="decimal"/>
      <w:lvlText w:val=""/>
      <w:lvlJc w:val="left"/>
    </w:lvl>
    <w:lvl w:ilvl="3" w:tplc="A8707858">
      <w:numFmt w:val="decimal"/>
      <w:lvlText w:val=""/>
      <w:lvlJc w:val="left"/>
    </w:lvl>
    <w:lvl w:ilvl="4" w:tplc="4BD82B82">
      <w:numFmt w:val="decimal"/>
      <w:lvlText w:val=""/>
      <w:lvlJc w:val="left"/>
    </w:lvl>
    <w:lvl w:ilvl="5" w:tplc="A4CE0B74">
      <w:numFmt w:val="decimal"/>
      <w:lvlText w:val=""/>
      <w:lvlJc w:val="left"/>
    </w:lvl>
    <w:lvl w:ilvl="6" w:tplc="CDA612D2">
      <w:numFmt w:val="decimal"/>
      <w:lvlText w:val=""/>
      <w:lvlJc w:val="left"/>
    </w:lvl>
    <w:lvl w:ilvl="7" w:tplc="3E2A2556">
      <w:numFmt w:val="decimal"/>
      <w:lvlText w:val=""/>
      <w:lvlJc w:val="left"/>
    </w:lvl>
    <w:lvl w:ilvl="8" w:tplc="AB2C2EB4">
      <w:numFmt w:val="decimal"/>
      <w:lvlText w:val=""/>
      <w:lvlJc w:val="left"/>
    </w:lvl>
  </w:abstractNum>
  <w:abstractNum w:abstractNumId="28" w15:restartNumberingAfterBreak="0">
    <w:nsid w:val="4A597CC1"/>
    <w:multiLevelType w:val="hybridMultilevel"/>
    <w:tmpl w:val="FFDAF114"/>
    <w:lvl w:ilvl="0" w:tplc="F3B65150">
      <w:numFmt w:val="decimal"/>
      <w:lvlText w:val=""/>
      <w:lvlJc w:val="left"/>
    </w:lvl>
    <w:lvl w:ilvl="1" w:tplc="BBAE78DA">
      <w:numFmt w:val="decimal"/>
      <w:lvlText w:val=""/>
      <w:lvlJc w:val="left"/>
    </w:lvl>
    <w:lvl w:ilvl="2" w:tplc="C298BBB8">
      <w:numFmt w:val="decimal"/>
      <w:lvlText w:val=""/>
      <w:lvlJc w:val="left"/>
    </w:lvl>
    <w:lvl w:ilvl="3" w:tplc="1A9C29B6">
      <w:numFmt w:val="decimal"/>
      <w:lvlText w:val=""/>
      <w:lvlJc w:val="left"/>
    </w:lvl>
    <w:lvl w:ilvl="4" w:tplc="89A61768">
      <w:numFmt w:val="decimal"/>
      <w:lvlText w:val=""/>
      <w:lvlJc w:val="left"/>
    </w:lvl>
    <w:lvl w:ilvl="5" w:tplc="391691F2">
      <w:numFmt w:val="decimal"/>
      <w:lvlText w:val=""/>
      <w:lvlJc w:val="left"/>
    </w:lvl>
    <w:lvl w:ilvl="6" w:tplc="608C64E4">
      <w:numFmt w:val="decimal"/>
      <w:lvlText w:val=""/>
      <w:lvlJc w:val="left"/>
    </w:lvl>
    <w:lvl w:ilvl="7" w:tplc="01488F52">
      <w:numFmt w:val="decimal"/>
      <w:lvlText w:val=""/>
      <w:lvlJc w:val="left"/>
    </w:lvl>
    <w:lvl w:ilvl="8" w:tplc="9FB8EFC6">
      <w:numFmt w:val="decimal"/>
      <w:lvlText w:val=""/>
      <w:lvlJc w:val="left"/>
    </w:lvl>
  </w:abstractNum>
  <w:abstractNum w:abstractNumId="29" w15:restartNumberingAfterBreak="0">
    <w:nsid w:val="4E43349B"/>
    <w:multiLevelType w:val="hybridMultilevel"/>
    <w:tmpl w:val="AC1E943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3FD5D02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A33F37"/>
    <w:multiLevelType w:val="hybridMultilevel"/>
    <w:tmpl w:val="BF84DBAE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90915"/>
    <w:multiLevelType w:val="hybridMultilevel"/>
    <w:tmpl w:val="26948566"/>
    <w:lvl w:ilvl="0" w:tplc="02944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72591"/>
    <w:multiLevelType w:val="hybridMultilevel"/>
    <w:tmpl w:val="B658D13C"/>
    <w:lvl w:ilvl="0" w:tplc="F43055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F5F33"/>
    <w:multiLevelType w:val="hybridMultilevel"/>
    <w:tmpl w:val="0948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F4145"/>
    <w:multiLevelType w:val="hybridMultilevel"/>
    <w:tmpl w:val="45ECFADA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766C4"/>
    <w:multiLevelType w:val="hybridMultilevel"/>
    <w:tmpl w:val="85D8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77281"/>
    <w:multiLevelType w:val="hybridMultilevel"/>
    <w:tmpl w:val="17F8D44A"/>
    <w:lvl w:ilvl="0" w:tplc="916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8"/>
    <w:lvlOverride w:ilvl="0">
      <w:lvl w:ilvl="0" w:tplc="F3B6515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BAE78D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298BBB8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1A9C29B6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89A61768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391691F2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08C64E4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1488F52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9FB8EFC6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4"/>
  </w:num>
  <w:num w:numId="5">
    <w:abstractNumId w:val="26"/>
  </w:num>
  <w:num w:numId="6">
    <w:abstractNumId w:val="24"/>
  </w:num>
  <w:num w:numId="7">
    <w:abstractNumId w:val="5"/>
  </w:num>
  <w:num w:numId="8">
    <w:abstractNumId w:val="3"/>
  </w:num>
  <w:num w:numId="9">
    <w:abstractNumId w:val="32"/>
  </w:num>
  <w:num w:numId="10">
    <w:abstractNumId w:val="33"/>
  </w:num>
  <w:num w:numId="11">
    <w:abstractNumId w:val="8"/>
  </w:num>
  <w:num w:numId="12">
    <w:abstractNumId w:val="7"/>
  </w:num>
  <w:num w:numId="13">
    <w:abstractNumId w:val="23"/>
  </w:num>
  <w:num w:numId="14">
    <w:abstractNumId w:val="34"/>
  </w:num>
  <w:num w:numId="15">
    <w:abstractNumId w:val="16"/>
  </w:num>
  <w:num w:numId="16">
    <w:abstractNumId w:val="6"/>
  </w:num>
  <w:num w:numId="17">
    <w:abstractNumId w:val="9"/>
  </w:num>
  <w:num w:numId="18">
    <w:abstractNumId w:val="30"/>
  </w:num>
  <w:num w:numId="19">
    <w:abstractNumId w:val="35"/>
  </w:num>
  <w:num w:numId="20">
    <w:abstractNumId w:val="25"/>
  </w:num>
  <w:num w:numId="21">
    <w:abstractNumId w:val="18"/>
  </w:num>
  <w:num w:numId="22">
    <w:abstractNumId w:val="13"/>
  </w:num>
  <w:num w:numId="23">
    <w:abstractNumId w:val="12"/>
  </w:num>
  <w:num w:numId="24">
    <w:abstractNumId w:val="31"/>
  </w:num>
  <w:num w:numId="25">
    <w:abstractNumId w:val="11"/>
  </w:num>
  <w:num w:numId="26">
    <w:abstractNumId w:val="29"/>
  </w:num>
  <w:num w:numId="27">
    <w:abstractNumId w:val="19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0"/>
  </w:num>
  <w:num w:numId="31">
    <w:abstractNumId w:val="17"/>
  </w:num>
  <w:num w:numId="32">
    <w:abstractNumId w:val="0"/>
  </w:num>
  <w:num w:numId="33">
    <w:abstractNumId w:val="27"/>
  </w:num>
  <w:num w:numId="34">
    <w:abstractNumId w:val="2"/>
  </w:num>
  <w:num w:numId="35">
    <w:abstractNumId w:val="37"/>
  </w:num>
  <w:num w:numId="36">
    <w:abstractNumId w:val="22"/>
  </w:num>
  <w:num w:numId="37">
    <w:abstractNumId w:val="21"/>
  </w:num>
  <w:num w:numId="38">
    <w:abstractNumId w:val="36"/>
  </w:num>
  <w:num w:numId="39">
    <w:abstractNumId w:val="1"/>
  </w:num>
  <w:num w:numId="4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6"/>
    <w:rsid w:val="00004E5E"/>
    <w:rsid w:val="0001428F"/>
    <w:rsid w:val="00016DA9"/>
    <w:rsid w:val="00044F53"/>
    <w:rsid w:val="000460E4"/>
    <w:rsid w:val="000615A3"/>
    <w:rsid w:val="00076BF0"/>
    <w:rsid w:val="00080575"/>
    <w:rsid w:val="00082F17"/>
    <w:rsid w:val="000830AA"/>
    <w:rsid w:val="000863DF"/>
    <w:rsid w:val="00086A75"/>
    <w:rsid w:val="00090B27"/>
    <w:rsid w:val="0009292D"/>
    <w:rsid w:val="00096FD2"/>
    <w:rsid w:val="00097FF3"/>
    <w:rsid w:val="000A0C09"/>
    <w:rsid w:val="000A3FEF"/>
    <w:rsid w:val="000A575D"/>
    <w:rsid w:val="000B5DB8"/>
    <w:rsid w:val="000C2AF0"/>
    <w:rsid w:val="000D47F2"/>
    <w:rsid w:val="000F6A25"/>
    <w:rsid w:val="0010242F"/>
    <w:rsid w:val="00102D40"/>
    <w:rsid w:val="00120B56"/>
    <w:rsid w:val="001252C9"/>
    <w:rsid w:val="001305AF"/>
    <w:rsid w:val="0013072D"/>
    <w:rsid w:val="00132B29"/>
    <w:rsid w:val="00136D07"/>
    <w:rsid w:val="00147C0C"/>
    <w:rsid w:val="00160866"/>
    <w:rsid w:val="00160E26"/>
    <w:rsid w:val="001629F7"/>
    <w:rsid w:val="001672DF"/>
    <w:rsid w:val="00173272"/>
    <w:rsid w:val="00185DD4"/>
    <w:rsid w:val="0019270F"/>
    <w:rsid w:val="00196885"/>
    <w:rsid w:val="001A6F44"/>
    <w:rsid w:val="001B2DA1"/>
    <w:rsid w:val="001B3420"/>
    <w:rsid w:val="001B5805"/>
    <w:rsid w:val="001C5DE6"/>
    <w:rsid w:val="001D694C"/>
    <w:rsid w:val="001E3B5C"/>
    <w:rsid w:val="0021040E"/>
    <w:rsid w:val="00221918"/>
    <w:rsid w:val="00233320"/>
    <w:rsid w:val="00241955"/>
    <w:rsid w:val="002443FB"/>
    <w:rsid w:val="00257449"/>
    <w:rsid w:val="00262E30"/>
    <w:rsid w:val="00267EFA"/>
    <w:rsid w:val="0027147C"/>
    <w:rsid w:val="00290829"/>
    <w:rsid w:val="00293EB3"/>
    <w:rsid w:val="00294057"/>
    <w:rsid w:val="002A277A"/>
    <w:rsid w:val="002A46AB"/>
    <w:rsid w:val="002A77A9"/>
    <w:rsid w:val="002B0887"/>
    <w:rsid w:val="002B44CC"/>
    <w:rsid w:val="002C2917"/>
    <w:rsid w:val="002C45AF"/>
    <w:rsid w:val="002E0AB0"/>
    <w:rsid w:val="002E7910"/>
    <w:rsid w:val="002E7FE8"/>
    <w:rsid w:val="002F20F1"/>
    <w:rsid w:val="00313E38"/>
    <w:rsid w:val="00322882"/>
    <w:rsid w:val="00327D10"/>
    <w:rsid w:val="00333AA7"/>
    <w:rsid w:val="00356277"/>
    <w:rsid w:val="00357AA4"/>
    <w:rsid w:val="003724C9"/>
    <w:rsid w:val="00375281"/>
    <w:rsid w:val="00377356"/>
    <w:rsid w:val="00382C01"/>
    <w:rsid w:val="0038672F"/>
    <w:rsid w:val="00386F4E"/>
    <w:rsid w:val="00392133"/>
    <w:rsid w:val="0039357F"/>
    <w:rsid w:val="003A3F49"/>
    <w:rsid w:val="003A51AF"/>
    <w:rsid w:val="003C31F9"/>
    <w:rsid w:val="003C7CB5"/>
    <w:rsid w:val="003D1A9A"/>
    <w:rsid w:val="003D1C73"/>
    <w:rsid w:val="003E30E5"/>
    <w:rsid w:val="003E7C38"/>
    <w:rsid w:val="003F449F"/>
    <w:rsid w:val="0040275F"/>
    <w:rsid w:val="0040298B"/>
    <w:rsid w:val="004033E6"/>
    <w:rsid w:val="00412FFC"/>
    <w:rsid w:val="00413272"/>
    <w:rsid w:val="004300EE"/>
    <w:rsid w:val="00431907"/>
    <w:rsid w:val="00443876"/>
    <w:rsid w:val="00450AE4"/>
    <w:rsid w:val="00456DF4"/>
    <w:rsid w:val="00461431"/>
    <w:rsid w:val="00465823"/>
    <w:rsid w:val="004728FE"/>
    <w:rsid w:val="004774D0"/>
    <w:rsid w:val="0048798E"/>
    <w:rsid w:val="004A2CA0"/>
    <w:rsid w:val="004A316E"/>
    <w:rsid w:val="004C083A"/>
    <w:rsid w:val="004C376F"/>
    <w:rsid w:val="004D10FC"/>
    <w:rsid w:val="004D2FF9"/>
    <w:rsid w:val="004D3F67"/>
    <w:rsid w:val="004D53D3"/>
    <w:rsid w:val="004E12A2"/>
    <w:rsid w:val="004E1D67"/>
    <w:rsid w:val="004E63E0"/>
    <w:rsid w:val="004F1312"/>
    <w:rsid w:val="004F4E48"/>
    <w:rsid w:val="0050796C"/>
    <w:rsid w:val="00521960"/>
    <w:rsid w:val="0052461B"/>
    <w:rsid w:val="005256B3"/>
    <w:rsid w:val="00541871"/>
    <w:rsid w:val="005430E1"/>
    <w:rsid w:val="00551999"/>
    <w:rsid w:val="00555990"/>
    <w:rsid w:val="00562299"/>
    <w:rsid w:val="00562883"/>
    <w:rsid w:val="0056369C"/>
    <w:rsid w:val="00564901"/>
    <w:rsid w:val="00572D30"/>
    <w:rsid w:val="00580D04"/>
    <w:rsid w:val="005831D7"/>
    <w:rsid w:val="0058369B"/>
    <w:rsid w:val="00584077"/>
    <w:rsid w:val="005933BB"/>
    <w:rsid w:val="00597A7B"/>
    <w:rsid w:val="005A56F9"/>
    <w:rsid w:val="005A71DD"/>
    <w:rsid w:val="005B0AB8"/>
    <w:rsid w:val="005B6F50"/>
    <w:rsid w:val="005B7D9A"/>
    <w:rsid w:val="005C4530"/>
    <w:rsid w:val="005E1DDF"/>
    <w:rsid w:val="005F4B1F"/>
    <w:rsid w:val="005F53BC"/>
    <w:rsid w:val="0060490A"/>
    <w:rsid w:val="0060616F"/>
    <w:rsid w:val="006260B0"/>
    <w:rsid w:val="0062662E"/>
    <w:rsid w:val="00630FB8"/>
    <w:rsid w:val="0063114A"/>
    <w:rsid w:val="00631830"/>
    <w:rsid w:val="00636D98"/>
    <w:rsid w:val="00641289"/>
    <w:rsid w:val="00644188"/>
    <w:rsid w:val="00646E87"/>
    <w:rsid w:val="006549B2"/>
    <w:rsid w:val="006564EE"/>
    <w:rsid w:val="006571DD"/>
    <w:rsid w:val="00662103"/>
    <w:rsid w:val="00666901"/>
    <w:rsid w:val="006702C5"/>
    <w:rsid w:val="006746BB"/>
    <w:rsid w:val="006834B9"/>
    <w:rsid w:val="00685198"/>
    <w:rsid w:val="00686E10"/>
    <w:rsid w:val="006902AA"/>
    <w:rsid w:val="0069150E"/>
    <w:rsid w:val="00697A47"/>
    <w:rsid w:val="006A1ED3"/>
    <w:rsid w:val="006B22E7"/>
    <w:rsid w:val="006B60B4"/>
    <w:rsid w:val="006C2365"/>
    <w:rsid w:val="006C25C7"/>
    <w:rsid w:val="006C3971"/>
    <w:rsid w:val="006D66BE"/>
    <w:rsid w:val="006D7A2E"/>
    <w:rsid w:val="006D7ABB"/>
    <w:rsid w:val="006E6161"/>
    <w:rsid w:val="00706CC5"/>
    <w:rsid w:val="00710C34"/>
    <w:rsid w:val="007148A4"/>
    <w:rsid w:val="00714FA6"/>
    <w:rsid w:val="00720838"/>
    <w:rsid w:val="00721DAD"/>
    <w:rsid w:val="00722B5D"/>
    <w:rsid w:val="007246AD"/>
    <w:rsid w:val="00724CC2"/>
    <w:rsid w:val="00725936"/>
    <w:rsid w:val="007358C9"/>
    <w:rsid w:val="00736FA8"/>
    <w:rsid w:val="00751F84"/>
    <w:rsid w:val="007522E7"/>
    <w:rsid w:val="00752696"/>
    <w:rsid w:val="00761499"/>
    <w:rsid w:val="00772AB7"/>
    <w:rsid w:val="007743C6"/>
    <w:rsid w:val="00774B46"/>
    <w:rsid w:val="00784230"/>
    <w:rsid w:val="007847B0"/>
    <w:rsid w:val="007946A5"/>
    <w:rsid w:val="007A3253"/>
    <w:rsid w:val="007B26AE"/>
    <w:rsid w:val="007B6E48"/>
    <w:rsid w:val="007B7D54"/>
    <w:rsid w:val="007C010F"/>
    <w:rsid w:val="007C5A3F"/>
    <w:rsid w:val="007D372C"/>
    <w:rsid w:val="007D58DF"/>
    <w:rsid w:val="007D5D9C"/>
    <w:rsid w:val="007E0B57"/>
    <w:rsid w:val="007F013E"/>
    <w:rsid w:val="007F4585"/>
    <w:rsid w:val="00803BBD"/>
    <w:rsid w:val="00816C51"/>
    <w:rsid w:val="008178A2"/>
    <w:rsid w:val="0086357B"/>
    <w:rsid w:val="008643C1"/>
    <w:rsid w:val="00870579"/>
    <w:rsid w:val="008709DE"/>
    <w:rsid w:val="008734BD"/>
    <w:rsid w:val="00874462"/>
    <w:rsid w:val="008749F7"/>
    <w:rsid w:val="00876618"/>
    <w:rsid w:val="00887644"/>
    <w:rsid w:val="00890E88"/>
    <w:rsid w:val="00891C17"/>
    <w:rsid w:val="008932F5"/>
    <w:rsid w:val="00895B51"/>
    <w:rsid w:val="008A7D46"/>
    <w:rsid w:val="008A7E49"/>
    <w:rsid w:val="008B4728"/>
    <w:rsid w:val="008C01D5"/>
    <w:rsid w:val="008D149E"/>
    <w:rsid w:val="008D53B9"/>
    <w:rsid w:val="008D5787"/>
    <w:rsid w:val="008E6FA0"/>
    <w:rsid w:val="008E73F1"/>
    <w:rsid w:val="008F0695"/>
    <w:rsid w:val="008F5050"/>
    <w:rsid w:val="008F7369"/>
    <w:rsid w:val="00900788"/>
    <w:rsid w:val="00901B4E"/>
    <w:rsid w:val="0090309D"/>
    <w:rsid w:val="00904DF0"/>
    <w:rsid w:val="009117B9"/>
    <w:rsid w:val="00912BD1"/>
    <w:rsid w:val="009147F3"/>
    <w:rsid w:val="0092514F"/>
    <w:rsid w:val="00926DE9"/>
    <w:rsid w:val="00933C10"/>
    <w:rsid w:val="0094573B"/>
    <w:rsid w:val="0094610B"/>
    <w:rsid w:val="009519DF"/>
    <w:rsid w:val="00961F6A"/>
    <w:rsid w:val="0096335F"/>
    <w:rsid w:val="0096550D"/>
    <w:rsid w:val="00973492"/>
    <w:rsid w:val="00975D2A"/>
    <w:rsid w:val="00980966"/>
    <w:rsid w:val="00981FE7"/>
    <w:rsid w:val="00992F45"/>
    <w:rsid w:val="009A43C7"/>
    <w:rsid w:val="009A7E19"/>
    <w:rsid w:val="009B3182"/>
    <w:rsid w:val="009B7768"/>
    <w:rsid w:val="009C0204"/>
    <w:rsid w:val="009C03E0"/>
    <w:rsid w:val="009C1B84"/>
    <w:rsid w:val="009D041C"/>
    <w:rsid w:val="009E35E8"/>
    <w:rsid w:val="009E4453"/>
    <w:rsid w:val="009F25BF"/>
    <w:rsid w:val="00A015CE"/>
    <w:rsid w:val="00A016E3"/>
    <w:rsid w:val="00A12B32"/>
    <w:rsid w:val="00A14B46"/>
    <w:rsid w:val="00A162AC"/>
    <w:rsid w:val="00A33DC0"/>
    <w:rsid w:val="00A36CF9"/>
    <w:rsid w:val="00A57892"/>
    <w:rsid w:val="00A62223"/>
    <w:rsid w:val="00A64A98"/>
    <w:rsid w:val="00A66AA5"/>
    <w:rsid w:val="00A6754B"/>
    <w:rsid w:val="00A777C1"/>
    <w:rsid w:val="00A81F48"/>
    <w:rsid w:val="00A8513A"/>
    <w:rsid w:val="00A91549"/>
    <w:rsid w:val="00A956A0"/>
    <w:rsid w:val="00A969BB"/>
    <w:rsid w:val="00AB2F79"/>
    <w:rsid w:val="00AC698A"/>
    <w:rsid w:val="00AC6FBD"/>
    <w:rsid w:val="00AC7926"/>
    <w:rsid w:val="00AD4776"/>
    <w:rsid w:val="00AE6694"/>
    <w:rsid w:val="00AF0C2E"/>
    <w:rsid w:val="00AF5C6C"/>
    <w:rsid w:val="00AF69C7"/>
    <w:rsid w:val="00B0791E"/>
    <w:rsid w:val="00B14126"/>
    <w:rsid w:val="00B20B84"/>
    <w:rsid w:val="00B264C1"/>
    <w:rsid w:val="00B274E3"/>
    <w:rsid w:val="00B37B9B"/>
    <w:rsid w:val="00B41985"/>
    <w:rsid w:val="00B43589"/>
    <w:rsid w:val="00B514F8"/>
    <w:rsid w:val="00B67AAC"/>
    <w:rsid w:val="00B72FA4"/>
    <w:rsid w:val="00B73A37"/>
    <w:rsid w:val="00B74A7C"/>
    <w:rsid w:val="00B80917"/>
    <w:rsid w:val="00B867A3"/>
    <w:rsid w:val="00B9303B"/>
    <w:rsid w:val="00B9330F"/>
    <w:rsid w:val="00BA2719"/>
    <w:rsid w:val="00BA2BDE"/>
    <w:rsid w:val="00BA4EFD"/>
    <w:rsid w:val="00BA522B"/>
    <w:rsid w:val="00BA5899"/>
    <w:rsid w:val="00BB59DE"/>
    <w:rsid w:val="00BC7B26"/>
    <w:rsid w:val="00BD0A4C"/>
    <w:rsid w:val="00BD3E74"/>
    <w:rsid w:val="00BE1671"/>
    <w:rsid w:val="00BE52A2"/>
    <w:rsid w:val="00BE538B"/>
    <w:rsid w:val="00BE5763"/>
    <w:rsid w:val="00BE583D"/>
    <w:rsid w:val="00BE643E"/>
    <w:rsid w:val="00BF37D7"/>
    <w:rsid w:val="00BF4691"/>
    <w:rsid w:val="00C0382E"/>
    <w:rsid w:val="00C06EBF"/>
    <w:rsid w:val="00C1009F"/>
    <w:rsid w:val="00C13B59"/>
    <w:rsid w:val="00C151E5"/>
    <w:rsid w:val="00C20A85"/>
    <w:rsid w:val="00C275F2"/>
    <w:rsid w:val="00C3038D"/>
    <w:rsid w:val="00C47CF6"/>
    <w:rsid w:val="00C57314"/>
    <w:rsid w:val="00C61D88"/>
    <w:rsid w:val="00C6308F"/>
    <w:rsid w:val="00C7546A"/>
    <w:rsid w:val="00C86E74"/>
    <w:rsid w:val="00C9027E"/>
    <w:rsid w:val="00C90E6D"/>
    <w:rsid w:val="00CA44BE"/>
    <w:rsid w:val="00CA509F"/>
    <w:rsid w:val="00CA7974"/>
    <w:rsid w:val="00CB7D03"/>
    <w:rsid w:val="00CC2401"/>
    <w:rsid w:val="00CC36F0"/>
    <w:rsid w:val="00CC5D2A"/>
    <w:rsid w:val="00CD6F5C"/>
    <w:rsid w:val="00CD7695"/>
    <w:rsid w:val="00CF5938"/>
    <w:rsid w:val="00CF625B"/>
    <w:rsid w:val="00D00B6B"/>
    <w:rsid w:val="00D03C83"/>
    <w:rsid w:val="00D15C8A"/>
    <w:rsid w:val="00D21740"/>
    <w:rsid w:val="00D274EE"/>
    <w:rsid w:val="00D3684A"/>
    <w:rsid w:val="00D371A2"/>
    <w:rsid w:val="00D53E20"/>
    <w:rsid w:val="00D541B5"/>
    <w:rsid w:val="00D70416"/>
    <w:rsid w:val="00D7273A"/>
    <w:rsid w:val="00D74F81"/>
    <w:rsid w:val="00D848FB"/>
    <w:rsid w:val="00D92BBE"/>
    <w:rsid w:val="00D94707"/>
    <w:rsid w:val="00D94DD1"/>
    <w:rsid w:val="00D955BD"/>
    <w:rsid w:val="00DA468B"/>
    <w:rsid w:val="00DA727B"/>
    <w:rsid w:val="00DB4D5B"/>
    <w:rsid w:val="00DD2DB7"/>
    <w:rsid w:val="00DD434C"/>
    <w:rsid w:val="00DE5742"/>
    <w:rsid w:val="00DF087C"/>
    <w:rsid w:val="00DF54EC"/>
    <w:rsid w:val="00DF79EA"/>
    <w:rsid w:val="00E03D55"/>
    <w:rsid w:val="00E11628"/>
    <w:rsid w:val="00E307D4"/>
    <w:rsid w:val="00E54AF2"/>
    <w:rsid w:val="00E579D6"/>
    <w:rsid w:val="00E6401D"/>
    <w:rsid w:val="00E730DF"/>
    <w:rsid w:val="00E74C42"/>
    <w:rsid w:val="00E82AB7"/>
    <w:rsid w:val="00E83D36"/>
    <w:rsid w:val="00E861D0"/>
    <w:rsid w:val="00E9793B"/>
    <w:rsid w:val="00EC1B11"/>
    <w:rsid w:val="00EC3F1E"/>
    <w:rsid w:val="00ED26B3"/>
    <w:rsid w:val="00ED5406"/>
    <w:rsid w:val="00EE2D01"/>
    <w:rsid w:val="00EE66CA"/>
    <w:rsid w:val="00EF3A23"/>
    <w:rsid w:val="00EF4444"/>
    <w:rsid w:val="00EF7FDE"/>
    <w:rsid w:val="00F003A8"/>
    <w:rsid w:val="00F261F3"/>
    <w:rsid w:val="00F34DCF"/>
    <w:rsid w:val="00F374B6"/>
    <w:rsid w:val="00F41595"/>
    <w:rsid w:val="00F472CB"/>
    <w:rsid w:val="00F50639"/>
    <w:rsid w:val="00F64006"/>
    <w:rsid w:val="00F673BA"/>
    <w:rsid w:val="00F679F6"/>
    <w:rsid w:val="00F918C3"/>
    <w:rsid w:val="00F93592"/>
    <w:rsid w:val="00F96925"/>
    <w:rsid w:val="00FA102E"/>
    <w:rsid w:val="00FA3256"/>
    <w:rsid w:val="00FA3319"/>
    <w:rsid w:val="00FA5920"/>
    <w:rsid w:val="00FA7191"/>
    <w:rsid w:val="00FD2329"/>
    <w:rsid w:val="00FF445E"/>
    <w:rsid w:val="00FF53CB"/>
    <w:rsid w:val="00FF6F4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D86E0-62FF-4FDA-930F-6EEAA63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B4"/>
  </w:style>
  <w:style w:type="paragraph" w:styleId="Nagwek1">
    <w:name w:val="heading 1"/>
    <w:basedOn w:val="Normalny"/>
    <w:next w:val="Normalny"/>
    <w:qFormat/>
    <w:rsid w:val="009519DF"/>
    <w:pPr>
      <w:keepNext/>
      <w:ind w:left="1416" w:right="-567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519DF"/>
    <w:pPr>
      <w:keepNext/>
      <w:tabs>
        <w:tab w:val="left" w:pos="1560"/>
      </w:tabs>
      <w:ind w:left="1134" w:right="-567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519DF"/>
    <w:pPr>
      <w:keepNext/>
      <w:ind w:left="708" w:right="-567" w:firstLine="708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9519DF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19DF"/>
    <w:pPr>
      <w:keepNext/>
      <w:spacing w:before="120" w:after="120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9519D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9DF"/>
    <w:pPr>
      <w:keepNext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9519DF"/>
    <w:pPr>
      <w:keepNext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9519DF"/>
    <w:pPr>
      <w:keepNext/>
      <w:ind w:firstLine="708"/>
      <w:outlineLvl w:val="8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519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19DF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9519DF"/>
    <w:pPr>
      <w:ind w:left="426" w:right="-567"/>
    </w:pPr>
  </w:style>
  <w:style w:type="character" w:styleId="Numerstrony">
    <w:name w:val="page number"/>
    <w:basedOn w:val="Domylnaczcionkaakapitu"/>
    <w:semiHidden/>
    <w:rsid w:val="009519DF"/>
  </w:style>
  <w:style w:type="paragraph" w:styleId="Legenda">
    <w:name w:val="caption"/>
    <w:basedOn w:val="Normalny"/>
    <w:next w:val="Normalny"/>
    <w:qFormat/>
    <w:rsid w:val="009519DF"/>
    <w:pPr>
      <w:pBdr>
        <w:top w:val="single" w:sz="6" w:space="1" w:color="auto"/>
        <w:left w:val="single" w:sz="6" w:space="0" w:color="auto"/>
        <w:bottom w:val="single" w:sz="6" w:space="3" w:color="auto"/>
        <w:right w:val="single" w:sz="6" w:space="0" w:color="auto"/>
      </w:pBdr>
      <w:shd w:val="pct30" w:color="auto" w:fill="auto"/>
      <w:ind w:firstLine="708"/>
      <w:jc w:val="center"/>
    </w:pPr>
    <w:rPr>
      <w:b/>
      <w:sz w:val="32"/>
    </w:rPr>
  </w:style>
  <w:style w:type="paragraph" w:styleId="Tekstpodstawowy">
    <w:name w:val="Body Text"/>
    <w:basedOn w:val="Normalny"/>
    <w:semiHidden/>
    <w:rsid w:val="009519DF"/>
    <w:pPr>
      <w:spacing w:before="120" w:after="12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9519DF"/>
    <w:pPr>
      <w:spacing w:before="120" w:after="120"/>
      <w:ind w:hanging="426"/>
    </w:pPr>
    <w:rPr>
      <w:sz w:val="24"/>
    </w:rPr>
  </w:style>
  <w:style w:type="paragraph" w:styleId="Tekstpodstawowy2">
    <w:name w:val="Body Text 2"/>
    <w:basedOn w:val="Normalny"/>
    <w:semiHidden/>
    <w:rsid w:val="009519DF"/>
    <w:pPr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9519DF"/>
    <w:pPr>
      <w:ind w:left="851" w:hanging="146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9519DF"/>
    <w:pPr>
      <w:ind w:left="360"/>
    </w:pPr>
    <w:rPr>
      <w:sz w:val="24"/>
    </w:rPr>
  </w:style>
  <w:style w:type="character" w:styleId="Odwoaniedokomentarza">
    <w:name w:val="annotation reference"/>
    <w:semiHidden/>
    <w:rsid w:val="009519DF"/>
    <w:rPr>
      <w:sz w:val="16"/>
    </w:rPr>
  </w:style>
  <w:style w:type="paragraph" w:styleId="Tekstkomentarza">
    <w:name w:val="annotation text"/>
    <w:basedOn w:val="Normalny"/>
    <w:semiHidden/>
    <w:rsid w:val="009519DF"/>
  </w:style>
  <w:style w:type="paragraph" w:styleId="Tekstpodstawowy3">
    <w:name w:val="Body Text 3"/>
    <w:basedOn w:val="Normalny"/>
    <w:semiHidden/>
    <w:rsid w:val="009519DF"/>
    <w:rPr>
      <w:b/>
      <w:sz w:val="28"/>
    </w:rPr>
  </w:style>
  <w:style w:type="paragraph" w:styleId="Zwykytekst">
    <w:name w:val="Plain Text"/>
    <w:basedOn w:val="Normalny"/>
    <w:semiHidden/>
    <w:rsid w:val="009519D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9519DF"/>
    <w:rPr>
      <w:rFonts w:ascii="Times" w:eastAsia="Times" w:hAnsi="Times"/>
      <w:sz w:val="24"/>
      <w:lang w:val="en-US"/>
    </w:rPr>
  </w:style>
  <w:style w:type="character" w:customStyle="1" w:styleId="StylaciskiArial">
    <w:name w:val="Styl (Łaciński) Arial"/>
    <w:rsid w:val="009519DF"/>
    <w:rPr>
      <w:rFonts w:ascii="Arial" w:hAnsi="Arial"/>
      <w:sz w:val="24"/>
    </w:rPr>
  </w:style>
  <w:style w:type="character" w:styleId="Uwydatnienie">
    <w:name w:val="Emphasis"/>
    <w:qFormat/>
    <w:rsid w:val="009519DF"/>
    <w:rPr>
      <w:i/>
      <w:iCs/>
    </w:rPr>
  </w:style>
  <w:style w:type="paragraph" w:styleId="HTML-wstpniesformatowany">
    <w:name w:val="HTML Preformatted"/>
    <w:basedOn w:val="Normalny"/>
    <w:semiHidden/>
    <w:rsid w:val="00951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Style2">
    <w:name w:val="Style2"/>
    <w:basedOn w:val="Normalny"/>
    <w:rsid w:val="009519DF"/>
    <w:pPr>
      <w:widowControl w:val="0"/>
      <w:autoSpaceDE w:val="0"/>
      <w:autoSpaceDN w:val="0"/>
      <w:adjustRightInd w:val="0"/>
      <w:spacing w:line="269" w:lineRule="exact"/>
      <w:ind w:firstLine="710"/>
    </w:pPr>
    <w:rPr>
      <w:szCs w:val="24"/>
    </w:rPr>
  </w:style>
  <w:style w:type="character" w:customStyle="1" w:styleId="FontStyle11">
    <w:name w:val="Font Style11"/>
    <w:rsid w:val="009519DF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Normalny"/>
    <w:rsid w:val="009519DF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1">
    <w:name w:val="Style11"/>
    <w:basedOn w:val="Normalny"/>
    <w:rsid w:val="009519DF"/>
    <w:pPr>
      <w:widowControl w:val="0"/>
      <w:autoSpaceDE w:val="0"/>
      <w:autoSpaceDN w:val="0"/>
      <w:adjustRightInd w:val="0"/>
      <w:spacing w:line="259" w:lineRule="exact"/>
      <w:ind w:hanging="350"/>
    </w:pPr>
    <w:rPr>
      <w:rFonts w:ascii="Consolas" w:hAnsi="Consolas"/>
      <w:szCs w:val="24"/>
    </w:rPr>
  </w:style>
  <w:style w:type="character" w:customStyle="1" w:styleId="FontStyle25">
    <w:name w:val="Font Style25"/>
    <w:rsid w:val="009519DF"/>
    <w:rPr>
      <w:rFonts w:ascii="Consolas" w:hAnsi="Consolas"/>
      <w:b/>
      <w:bCs/>
      <w:i/>
      <w:iCs/>
      <w:smallCaps/>
      <w:spacing w:val="-20"/>
      <w:sz w:val="20"/>
      <w:szCs w:val="20"/>
    </w:rPr>
  </w:style>
  <w:style w:type="character" w:customStyle="1" w:styleId="FontStyle26">
    <w:name w:val="Font Style26"/>
    <w:rsid w:val="009519DF"/>
    <w:rPr>
      <w:rFonts w:ascii="Times New Roman" w:hAnsi="Times New Roman" w:cs="Times New Roman"/>
      <w:b/>
      <w:bCs/>
      <w:smallCaps/>
      <w:spacing w:val="-20"/>
      <w:sz w:val="20"/>
      <w:szCs w:val="20"/>
    </w:rPr>
  </w:style>
  <w:style w:type="character" w:customStyle="1" w:styleId="FontStyle27">
    <w:name w:val="Font Style27"/>
    <w:rsid w:val="009519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9519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9519D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8">
    <w:name w:val="Font Style28"/>
    <w:rsid w:val="009519DF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Hipercze">
    <w:name w:val="Hyperlink"/>
    <w:semiHidden/>
    <w:rsid w:val="009519DF"/>
    <w:rPr>
      <w:color w:val="0000FF"/>
      <w:u w:val="single"/>
    </w:rPr>
  </w:style>
  <w:style w:type="paragraph" w:customStyle="1" w:styleId="Default">
    <w:name w:val="Default"/>
    <w:rsid w:val="009519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519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yteHipercze">
    <w:name w:val="FollowedHyperlink"/>
    <w:semiHidden/>
    <w:rsid w:val="009519D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1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8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83A"/>
  </w:style>
  <w:style w:type="character" w:styleId="Odwoanieprzypisukocowego">
    <w:name w:val="endnote reference"/>
    <w:basedOn w:val="Domylnaczcionkaakapitu"/>
    <w:uiPriority w:val="99"/>
    <w:semiHidden/>
    <w:unhideWhenUsed/>
    <w:rsid w:val="004C08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359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22B5D"/>
  </w:style>
  <w:style w:type="paragraph" w:customStyle="1" w:styleId="Tre">
    <w:name w:val="Treść"/>
    <w:rsid w:val="0001428F"/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Numery">
    <w:name w:val="Numery"/>
    <w:rsid w:val="0001428F"/>
  </w:style>
  <w:style w:type="character" w:styleId="Pogrubienie">
    <w:name w:val="Strong"/>
    <w:basedOn w:val="Domylnaczcionkaakapitu"/>
    <w:uiPriority w:val="22"/>
    <w:qFormat/>
    <w:rsid w:val="00BA522B"/>
    <w:rPr>
      <w:b/>
      <w:bCs/>
    </w:rPr>
  </w:style>
  <w:style w:type="numbering" w:customStyle="1" w:styleId="Numery1">
    <w:name w:val="Numery1"/>
    <w:rsid w:val="009E4453"/>
    <w:pPr>
      <w:numPr>
        <w:numId w:val="6"/>
      </w:numPr>
    </w:pPr>
  </w:style>
  <w:style w:type="numbering" w:customStyle="1" w:styleId="Punktory">
    <w:name w:val="Punktory"/>
    <w:autoRedefine/>
    <w:rsid w:val="000B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42DFD-6765-47BB-976A-685FF4A7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</dc:creator>
  <cp:lastModifiedBy>Tomek</cp:lastModifiedBy>
  <cp:revision>2</cp:revision>
  <cp:lastPrinted>2018-07-26T09:34:00Z</cp:lastPrinted>
  <dcterms:created xsi:type="dcterms:W3CDTF">2018-08-21T12:07:00Z</dcterms:created>
  <dcterms:modified xsi:type="dcterms:W3CDTF">2018-08-21T12:07:00Z</dcterms:modified>
</cp:coreProperties>
</file>