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E" w:rsidRDefault="00E845CE" w:rsidP="00043E92">
      <w:pPr>
        <w:spacing w:after="0"/>
        <w:jc w:val="both"/>
        <w:rPr>
          <w:b/>
          <w:bCs/>
        </w:rPr>
      </w:pPr>
    </w:p>
    <w:p w:rsidR="00E845CE" w:rsidRDefault="00E845CE" w:rsidP="00043E92">
      <w:pPr>
        <w:spacing w:after="0"/>
        <w:jc w:val="both"/>
        <w:rPr>
          <w:bCs/>
        </w:rPr>
      </w:pPr>
    </w:p>
    <w:p w:rsidR="00E4286B" w:rsidRPr="00B378E5" w:rsidRDefault="009F27C3" w:rsidP="00043E92">
      <w:pPr>
        <w:spacing w:after="0"/>
        <w:jc w:val="both"/>
        <w:rPr>
          <w:bCs/>
        </w:rPr>
      </w:pPr>
      <w:r>
        <w:rPr>
          <w:bCs/>
        </w:rPr>
        <w:t>35</w:t>
      </w:r>
      <w:r w:rsidR="00E4286B" w:rsidRPr="00B378E5">
        <w:rPr>
          <w:bCs/>
        </w:rPr>
        <w:t>/POP</w:t>
      </w:r>
      <w:r w:rsidR="00E845CE">
        <w:rPr>
          <w:bCs/>
        </w:rPr>
        <w:t>C/2.3.1/2/2020</w:t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  <w:t xml:space="preserve">         </w:t>
      </w:r>
      <w:r w:rsidR="00E4286B" w:rsidRPr="00B378E5">
        <w:rPr>
          <w:bCs/>
        </w:rPr>
        <w:t xml:space="preserve"> </w:t>
      </w:r>
      <w:r w:rsidR="003626AA" w:rsidRPr="00B378E5">
        <w:rPr>
          <w:bCs/>
        </w:rPr>
        <w:t xml:space="preserve">Wrocław, </w:t>
      </w:r>
      <w:r w:rsidR="008D5D0E">
        <w:rPr>
          <w:bCs/>
        </w:rPr>
        <w:t>01.09</w:t>
      </w:r>
      <w:r w:rsidR="00E4286B" w:rsidRPr="00B378E5">
        <w:rPr>
          <w:bCs/>
        </w:rPr>
        <w:t>.2020 r.</w:t>
      </w:r>
    </w:p>
    <w:p w:rsidR="001143FB" w:rsidRPr="00B378E5" w:rsidRDefault="001143FB" w:rsidP="00043E92">
      <w:pPr>
        <w:spacing w:after="0"/>
        <w:jc w:val="both"/>
        <w:rPr>
          <w:rFonts w:eastAsia="Verdana"/>
          <w:b/>
        </w:rPr>
      </w:pPr>
    </w:p>
    <w:p w:rsidR="00CF2929" w:rsidRPr="00B378E5" w:rsidRDefault="00CF2929" w:rsidP="00043E92">
      <w:pPr>
        <w:spacing w:after="0"/>
        <w:jc w:val="both"/>
        <w:rPr>
          <w:rFonts w:eastAsia="Verdana"/>
          <w:b/>
        </w:rPr>
      </w:pPr>
    </w:p>
    <w:p w:rsidR="001143FB" w:rsidRPr="00B378E5" w:rsidRDefault="001143FB" w:rsidP="00A740EB">
      <w:pPr>
        <w:spacing w:after="0"/>
        <w:jc w:val="center"/>
        <w:rPr>
          <w:rFonts w:eastAsia="Verdana"/>
          <w:b/>
        </w:rPr>
      </w:pPr>
      <w:r w:rsidRPr="00B378E5">
        <w:rPr>
          <w:rFonts w:eastAsia="Verdana"/>
          <w:b/>
        </w:rPr>
        <w:t>ZAPYTANIE OFERTOWE</w:t>
      </w:r>
    </w:p>
    <w:p w:rsidR="00A70C7E" w:rsidRPr="00B378E5" w:rsidRDefault="00A70C7E" w:rsidP="00A740EB">
      <w:pPr>
        <w:spacing w:after="0"/>
        <w:jc w:val="center"/>
        <w:rPr>
          <w:rFonts w:eastAsia="Verdana"/>
          <w:b/>
        </w:rPr>
      </w:pPr>
    </w:p>
    <w:p w:rsidR="00A70C7E" w:rsidRPr="00B378E5" w:rsidRDefault="00A70C7E" w:rsidP="00A70C7E">
      <w:pPr>
        <w:pStyle w:val="Akapitzlist"/>
        <w:numPr>
          <w:ilvl w:val="0"/>
          <w:numId w:val="15"/>
        </w:numPr>
        <w:spacing w:after="0"/>
        <w:rPr>
          <w:rFonts w:eastAsia="Verdana" w:cs="Calibri"/>
          <w:b/>
        </w:rPr>
      </w:pPr>
      <w:r w:rsidRPr="00B378E5">
        <w:rPr>
          <w:rFonts w:eastAsia="Verdana" w:cs="Calibri"/>
          <w:b/>
        </w:rPr>
        <w:t>INFORMACJE PODSTAWOWE</w:t>
      </w:r>
    </w:p>
    <w:p w:rsidR="00CF2929" w:rsidRPr="00B378E5" w:rsidRDefault="00CF2929" w:rsidP="00043E92">
      <w:pPr>
        <w:spacing w:after="0"/>
        <w:jc w:val="both"/>
        <w:rPr>
          <w:rFonts w:eastAsia="Verdana"/>
        </w:rPr>
      </w:pPr>
    </w:p>
    <w:p w:rsidR="001143FB" w:rsidRPr="00B378E5" w:rsidRDefault="00A70C7E" w:rsidP="00043E92">
      <w:pPr>
        <w:spacing w:after="0"/>
        <w:jc w:val="both"/>
        <w:rPr>
          <w:rFonts w:eastAsia="Verdana"/>
          <w:b/>
        </w:rPr>
      </w:pPr>
      <w:r w:rsidRPr="00B378E5">
        <w:rPr>
          <w:rFonts w:eastAsia="Verdana"/>
        </w:rPr>
        <w:t xml:space="preserve">1. </w:t>
      </w:r>
      <w:r w:rsidR="001143FB" w:rsidRPr="00B378E5">
        <w:rPr>
          <w:rFonts w:eastAsia="Verdana"/>
        </w:rPr>
        <w:t>Zamawiający, Uniwersytet Medyczny im. Piastów Śląskich we Wrocławiu</w:t>
      </w:r>
      <w:r w:rsidR="00A740EB" w:rsidRPr="00B378E5">
        <w:rPr>
          <w:rFonts w:eastAsia="Verdana"/>
        </w:rPr>
        <w:t>,</w:t>
      </w:r>
      <w:r w:rsidR="001143FB" w:rsidRPr="00B378E5">
        <w:rPr>
          <w:rFonts w:eastAsia="Verdana"/>
        </w:rPr>
        <w:t xml:space="preserve"> zaprasza Państwa do składania ofert w postępowaniu o wartości szacunkowej netto nieprzekraczającej równowartości kwoty 30 000,00 euro, którego przedmiotem jest: </w:t>
      </w:r>
      <w:r w:rsidR="00202ED6" w:rsidRPr="00B378E5">
        <w:rPr>
          <w:rFonts w:eastAsia="Verdana"/>
          <w:b/>
        </w:rPr>
        <w:t xml:space="preserve">Produkcja </w:t>
      </w:r>
      <w:r w:rsidR="009F27C3">
        <w:rPr>
          <w:rFonts w:eastAsia="Verdana"/>
          <w:b/>
        </w:rPr>
        <w:t>prezentacji multimedialnej</w:t>
      </w:r>
      <w:r w:rsidR="001143FB" w:rsidRPr="00B378E5">
        <w:rPr>
          <w:rFonts w:eastAsia="Verdana"/>
          <w:b/>
        </w:rPr>
        <w:t xml:space="preserve"> </w:t>
      </w:r>
      <w:r w:rsidR="009F27C3">
        <w:rPr>
          <w:rFonts w:eastAsia="Verdana"/>
          <w:b/>
        </w:rPr>
        <w:t>p</w:t>
      </w:r>
      <w:r w:rsidR="001143FB" w:rsidRPr="00B378E5">
        <w:rPr>
          <w:rFonts w:eastAsia="Verdana"/>
          <w:b/>
        </w:rPr>
        <w:t>rojekt</w:t>
      </w:r>
      <w:r w:rsidR="00202ED6" w:rsidRPr="00B378E5">
        <w:rPr>
          <w:rFonts w:eastAsia="Verdana"/>
          <w:b/>
        </w:rPr>
        <w:t>u „Polska Platforma Med</w:t>
      </w:r>
      <w:r w:rsidR="008A7EB9" w:rsidRPr="00B378E5">
        <w:rPr>
          <w:rFonts w:eastAsia="Verdana"/>
          <w:b/>
        </w:rPr>
        <w:t>yczna: portal zarządzania wiedzą</w:t>
      </w:r>
      <w:r w:rsidR="00202ED6" w:rsidRPr="00B378E5">
        <w:rPr>
          <w:rFonts w:eastAsia="Verdana"/>
          <w:b/>
        </w:rPr>
        <w:t xml:space="preserve"> i potencjałem badawczym”, powstającego</w:t>
      </w:r>
      <w:r w:rsidR="001143FB" w:rsidRPr="00B378E5">
        <w:rPr>
          <w:rFonts w:eastAsia="Verdana"/>
          <w:b/>
        </w:rPr>
        <w:t xml:space="preserve"> </w:t>
      </w:r>
      <w:r w:rsidR="00202ED6" w:rsidRPr="00B378E5">
        <w:rPr>
          <w:rFonts w:eastAsia="Verdana"/>
          <w:b/>
        </w:rPr>
        <w:t>w ramach Programu Operacyjnego Po</w:t>
      </w:r>
      <w:r w:rsidR="007F0B52" w:rsidRPr="00B378E5">
        <w:rPr>
          <w:rFonts w:eastAsia="Verdana"/>
          <w:b/>
        </w:rPr>
        <w:t>lska Cyfrowa, D</w:t>
      </w:r>
      <w:r w:rsidR="00202ED6" w:rsidRPr="00B378E5">
        <w:rPr>
          <w:rFonts w:eastAsia="Verdana"/>
          <w:b/>
        </w:rPr>
        <w:t>ziałanie 2.3</w:t>
      </w:r>
      <w:r w:rsidR="007F0B52" w:rsidRPr="00B378E5">
        <w:rPr>
          <w:rFonts w:eastAsia="Verdana"/>
          <w:b/>
        </w:rPr>
        <w:t>, P</w:t>
      </w:r>
      <w:r w:rsidR="00202ED6" w:rsidRPr="00B378E5">
        <w:rPr>
          <w:rFonts w:eastAsia="Verdana"/>
          <w:b/>
        </w:rPr>
        <w:t>oddziałanie 2.3.1, Typ II projektu: Cyfrowe udostępnianie zasobów nauki.</w:t>
      </w:r>
    </w:p>
    <w:p w:rsidR="00A70C7E" w:rsidRPr="00B378E5" w:rsidRDefault="00A70C7E" w:rsidP="00A70C7E">
      <w:pPr>
        <w:tabs>
          <w:tab w:val="left" w:pos="426"/>
          <w:tab w:val="center" w:pos="5073"/>
        </w:tabs>
        <w:spacing w:before="60" w:after="60" w:line="288" w:lineRule="auto"/>
        <w:jc w:val="both"/>
        <w:rPr>
          <w:lang w:eastAsia="pl-PL"/>
        </w:rPr>
      </w:pPr>
      <w:r w:rsidRPr="00B378E5">
        <w:rPr>
          <w:rFonts w:eastAsia="Verdana"/>
        </w:rPr>
        <w:t>2.</w:t>
      </w:r>
      <w:r w:rsidRPr="00B378E5">
        <w:rPr>
          <w:rFonts w:eastAsia="Verdana"/>
          <w:b/>
        </w:rPr>
        <w:t xml:space="preserve"> </w:t>
      </w:r>
      <w:r w:rsidRPr="00B378E5">
        <w:rPr>
          <w:lang w:eastAsia="pl-PL"/>
        </w:rPr>
        <w:t xml:space="preserve">Postępowanie prowadzone jest zgodnie z </w:t>
      </w:r>
      <w:r w:rsidRPr="00B378E5">
        <w:t>art. 4</w:t>
      </w:r>
      <w:r w:rsidR="00256EF9" w:rsidRPr="00B378E5">
        <w:t xml:space="preserve"> ust. 3g i ust. 8</w:t>
      </w:r>
      <w:r w:rsidRPr="00B378E5">
        <w:rPr>
          <w:b/>
        </w:rPr>
        <w:t xml:space="preserve"> </w:t>
      </w:r>
      <w:r w:rsidRPr="00B378E5">
        <w:t>ustawy z dnia 29 stycznia 2004 r. Prawo zamówień publicznych (tekst jedn. - Dz. U. z 2019 r., poz. 1843), tj</w:t>
      </w:r>
      <w:r w:rsidR="00256EF9" w:rsidRPr="00B378E5">
        <w:t>.</w:t>
      </w:r>
      <w:r w:rsidR="00DD42FC" w:rsidRPr="00B378E5">
        <w:t xml:space="preserve"> odpowiednio</w:t>
      </w:r>
      <w:r w:rsidRPr="00B378E5">
        <w:t>: Ustawy nie stosuje się do zamówień</w:t>
      </w:r>
      <w:r w:rsidR="00256EF9" w:rsidRPr="00B378E5">
        <w:t>, których przedmiotem jest nabycie audycji, materiałów do audycji lub ich opracowanie, produkcja lub koprodukcja, jeżeli są przeznaczone na potrzeby świadczenia audiowizualnych</w:t>
      </w:r>
      <w:r w:rsidR="00DD42FC" w:rsidRPr="00B378E5">
        <w:t xml:space="preserve"> usług medialnych lub radiowych usług medialnych – udzielanych przez dostawców audiowizualnych lub radiowych usług medialnych oraz do zamówień i konkursów, których wartość nie przekracza wyrażonej w złotych równowartości kwoty 30 000 euro</w:t>
      </w:r>
      <w:r w:rsidRPr="00B378E5">
        <w:t>.</w:t>
      </w:r>
    </w:p>
    <w:p w:rsidR="00D05C3B" w:rsidRPr="00B378E5" w:rsidRDefault="00292F79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3. </w:t>
      </w:r>
      <w:r w:rsidR="00D05C3B" w:rsidRPr="00B378E5">
        <w:rPr>
          <w:lang w:eastAsia="pl-PL"/>
        </w:rPr>
        <w:t>Dane Zamawiającego: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Uniwersytet Medyczny im. Piastów Śląskich</w:t>
      </w:r>
    </w:p>
    <w:p w:rsidR="00D05C3B" w:rsidRPr="00B378E5" w:rsidRDefault="0053416C" w:rsidP="00D05C3B">
      <w:pPr>
        <w:spacing w:after="0"/>
        <w:rPr>
          <w:lang w:eastAsia="pl-PL"/>
        </w:rPr>
      </w:pPr>
      <w:r>
        <w:rPr>
          <w:lang w:eastAsia="pl-PL"/>
        </w:rPr>
        <w:t>Wybrzeże L.</w:t>
      </w:r>
      <w:r w:rsidR="00D05C3B" w:rsidRPr="00B378E5">
        <w:rPr>
          <w:lang w:eastAsia="pl-PL"/>
        </w:rPr>
        <w:t xml:space="preserve"> Pasteura 1, 50-367 Wrocław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NIP: 896-000-57-79</w:t>
      </w:r>
    </w:p>
    <w:p w:rsidR="00D05C3B" w:rsidRPr="00B378E5" w:rsidRDefault="00292F79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4. </w:t>
      </w:r>
      <w:r w:rsidR="00D05C3B" w:rsidRPr="00B378E5">
        <w:rPr>
          <w:lang w:eastAsia="pl-PL"/>
        </w:rPr>
        <w:t>Osoby do kontaktu w sprawie zamówienia: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Renata Sławińska – Kierownik Projektu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tel.: 71 784 19 02</w:t>
      </w:r>
    </w:p>
    <w:p w:rsidR="002711B2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e-mail: </w:t>
      </w:r>
      <w:hyperlink r:id="rId7" w:history="1">
        <w:r w:rsidR="002711B2" w:rsidRPr="00B378E5">
          <w:rPr>
            <w:rStyle w:val="Hipercze"/>
            <w:u w:val="none"/>
            <w:lang w:eastAsia="pl-PL"/>
          </w:rPr>
          <w:t>renata.slawinska@umed.wroc.pl</w:t>
        </w:r>
      </w:hyperlink>
    </w:p>
    <w:p w:rsidR="00D05C3B" w:rsidRPr="00B378E5" w:rsidRDefault="00D05C3B" w:rsidP="00D05C3B">
      <w:pPr>
        <w:spacing w:after="0"/>
        <w:rPr>
          <w:lang w:eastAsia="pl-PL"/>
        </w:rPr>
      </w:pPr>
    </w:p>
    <w:p w:rsidR="00DD42FC" w:rsidRPr="00B378E5" w:rsidRDefault="001143FB" w:rsidP="00DD42FC">
      <w:pPr>
        <w:pStyle w:val="Nagwek1"/>
        <w:numPr>
          <w:ilvl w:val="0"/>
          <w:numId w:val="15"/>
        </w:numPr>
        <w:spacing w:before="0" w:line="259" w:lineRule="auto"/>
        <w:jc w:val="both"/>
        <w:rPr>
          <w:rFonts w:ascii="Calibri" w:eastAsia="Verdana" w:hAnsi="Calibri" w:cs="Calibri"/>
          <w:szCs w:val="22"/>
        </w:rPr>
      </w:pPr>
      <w:r w:rsidRPr="00B378E5">
        <w:rPr>
          <w:rFonts w:ascii="Calibri" w:eastAsia="Verdana" w:hAnsi="Calibri" w:cs="Calibri"/>
          <w:szCs w:val="22"/>
        </w:rPr>
        <w:t>OPIS PRZEDMIOTU ZAMÓWIENIA</w:t>
      </w:r>
    </w:p>
    <w:p w:rsidR="00DD42FC" w:rsidRPr="00B378E5" w:rsidRDefault="00DD42FC" w:rsidP="00DD42FC">
      <w:pPr>
        <w:rPr>
          <w:lang w:eastAsia="pl-PL"/>
        </w:rPr>
      </w:pPr>
    </w:p>
    <w:p w:rsidR="0002539F" w:rsidRPr="00B378E5" w:rsidRDefault="00DD42FC" w:rsidP="00DD42F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B378E5">
        <w:rPr>
          <w:rFonts w:cs="Calibri"/>
        </w:rPr>
        <w:t>Opis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114"/>
      </w:tblGrid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INFORMACJE OGÓLNE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Nazwa i przedmiot działania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D83AF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</w:rPr>
              <w:t xml:space="preserve">Przedmiotem zamówienia jest </w:t>
            </w:r>
            <w:r w:rsidRPr="00B378E5">
              <w:rPr>
                <w:rFonts w:cs="Calibri"/>
                <w:bCs/>
              </w:rPr>
              <w:t xml:space="preserve">produkcja </w:t>
            </w:r>
            <w:r w:rsidR="00D83AF2">
              <w:rPr>
                <w:rFonts w:cs="Calibri"/>
                <w:bCs/>
              </w:rPr>
              <w:t>prezentacji multimedialnej</w:t>
            </w:r>
            <w:r w:rsidRPr="00B378E5">
              <w:rPr>
                <w:rFonts w:cs="Calibri"/>
                <w:bCs/>
              </w:rPr>
              <w:t xml:space="preserve"> projektu „Polska Platforma Medyczna: </w:t>
            </w:r>
            <w:r w:rsidRPr="00B378E5">
              <w:rPr>
                <w:rFonts w:cs="Calibri"/>
              </w:rPr>
              <w:t>portal zarządzania wiedzą i potencjałem badawczym” powstającego w ramach Programu Operacyjnego Polska Cyfrowa, działanie 2.3 POPC, poddziałanie 2.3.1, Typ II projektu: Cyfrowe udostępnianie zasobów nauki.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Grupa docelowa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  <w:u w:val="single"/>
              </w:rPr>
            </w:pPr>
            <w:r w:rsidRPr="00B378E5">
              <w:rPr>
                <w:sz w:val="22"/>
                <w:szCs w:val="22"/>
                <w:u w:val="single"/>
              </w:rPr>
              <w:t xml:space="preserve">Użytkownicy wewnętrzni: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lastRenderedPageBreak/>
              <w:t xml:space="preserve">1. Pracownicy naukowi i administracyjni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2. Doktoranci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3. Redakcje czasopism </w:t>
            </w:r>
            <w:r w:rsidRPr="00B378E5">
              <w:rPr>
                <w:color w:val="auto"/>
                <w:sz w:val="22"/>
                <w:szCs w:val="22"/>
              </w:rPr>
              <w:t xml:space="preserve">naukowych i portale internetowe </w:t>
            </w:r>
            <w:r w:rsidRPr="00B378E5">
              <w:rPr>
                <w:sz w:val="22"/>
                <w:szCs w:val="22"/>
              </w:rPr>
              <w:t xml:space="preserve">wydawane przez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  <w:u w:val="single"/>
              </w:rPr>
            </w:pPr>
            <w:r w:rsidRPr="00B378E5">
              <w:rPr>
                <w:sz w:val="22"/>
                <w:szCs w:val="22"/>
                <w:u w:val="single"/>
              </w:rPr>
              <w:t xml:space="preserve">Użytkownicy zewnętrzni: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1. Pracownicy naukowi uczelni wyższych i jednostek naukowych.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2. Doktoranci.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3. Redakcje czasopism </w:t>
            </w:r>
            <w:r w:rsidRPr="00B378E5">
              <w:rPr>
                <w:color w:val="auto"/>
                <w:sz w:val="22"/>
                <w:szCs w:val="22"/>
              </w:rPr>
              <w:t xml:space="preserve">naukowych oraz internetowych portali naukowych.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4. Użytkownicy indywidualni - przedstawiciele otoczenia społeczno-gospodarczego, w tym: specjaliści z zakresu zdrowia publicznego, pracownicy laboratoriów badawczych, projektanci urządzeń rehabilitacyjnych, aparatury badawczej, </w:t>
            </w:r>
            <w:r w:rsidRPr="00B378E5">
              <w:rPr>
                <w:color w:val="auto"/>
                <w:sz w:val="22"/>
                <w:szCs w:val="22"/>
              </w:rPr>
              <w:t xml:space="preserve">przemysł farmaceutyczny i biotechnologiczny itp. 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Język filmu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polski, angielski </w:t>
            </w:r>
          </w:p>
        </w:tc>
      </w:tr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ZAŁOŻENIA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Cel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spacing w:after="0"/>
              <w:jc w:val="both"/>
              <w:outlineLvl w:val="1"/>
            </w:pPr>
            <w:r w:rsidRPr="00B378E5">
              <w:t xml:space="preserve">Promocja projektu i marki Polskiej Platformy Medycznej jako portalu wspierającego zarządzanie wiedzą i potencjałem naukowym wśród wybranych grup docelowych. Pokazanie PPM jako wartościowego narzędzia naukowego. 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Założe</w:t>
            </w:r>
            <w:r w:rsidR="00650295">
              <w:rPr>
                <w:rFonts w:cs="Calibri"/>
                <w:b/>
              </w:rPr>
              <w:t>nia i tło do prezentacji multimedialnej</w:t>
            </w:r>
          </w:p>
        </w:tc>
        <w:tc>
          <w:tcPr>
            <w:tcW w:w="7114" w:type="dxa"/>
            <w:shd w:val="clear" w:color="auto" w:fill="auto"/>
          </w:tcPr>
          <w:p w:rsidR="00650295" w:rsidRPr="00650295" w:rsidRDefault="00650295" w:rsidP="00650295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650295">
              <w:rPr>
                <w:rFonts w:eastAsia="Times New Roman"/>
                <w:lang w:eastAsia="pl-PL"/>
              </w:rPr>
              <w:t>Koncepcja kreatywna scenariusza prezentacji multimedialnej powinna zostać oparta o zdefiniowane elementy unikalności PPM: nowoczesne narzędzie wsparcia pracy naukowca, otwarty dostęp do wiedzy, baza ekspertów i wynalazków, wsparcie rozwoju przedsiębiorczości.</w:t>
            </w:r>
          </w:p>
          <w:p w:rsidR="00650295" w:rsidRPr="00650295" w:rsidRDefault="00650295" w:rsidP="00650295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650295">
              <w:rPr>
                <w:rFonts w:eastAsia="Times New Roman"/>
                <w:lang w:eastAsia="pl-PL"/>
              </w:rPr>
              <w:t xml:space="preserve">Opracowanie projektu każdej formy graficznej musi być </w:t>
            </w:r>
            <w:r w:rsidR="00DF1FDD">
              <w:rPr>
                <w:rFonts w:eastAsia="Times New Roman"/>
                <w:lang w:eastAsia="pl-PL"/>
              </w:rPr>
              <w:t>spójne z</w:t>
            </w:r>
            <w:r w:rsidRPr="00650295">
              <w:rPr>
                <w:rFonts w:eastAsia="Times New Roman"/>
                <w:lang w:eastAsia="pl-PL"/>
              </w:rPr>
              <w:t xml:space="preserve"> systemem identyfikacji wizualnej PPM. Zamawiający dysponuje identyfikacją wizualną PPM, nie posiada innych materiałów (zdjęć, grafik), które mogłyby zostać wykorzystane do prezentacji. </w:t>
            </w:r>
          </w:p>
          <w:p w:rsidR="0002539F" w:rsidRPr="006F20F2" w:rsidRDefault="00650295" w:rsidP="00650295">
            <w:pPr>
              <w:tabs>
                <w:tab w:val="left" w:pos="284"/>
              </w:tabs>
              <w:spacing w:after="0"/>
              <w:jc w:val="both"/>
              <w:rPr>
                <w:b/>
              </w:rPr>
            </w:pPr>
            <w:r w:rsidRPr="00650295">
              <w:rPr>
                <w:rFonts w:eastAsia="Times New Roman"/>
                <w:lang w:eastAsia="pl-PL"/>
              </w:rPr>
              <w:t>Wszystkie projekty i pomysły zaproponowane przez Wykonawcę zostaną poddane ocenie i weryfikacji Zamawiającego.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Wykorzystanie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650295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650295">
              <w:rPr>
                <w:rFonts w:cs="Calibri"/>
              </w:rPr>
              <w:t>Kampania wizerunkowa</w:t>
            </w:r>
            <w:r w:rsidRPr="00650295">
              <w:rPr>
                <w:rFonts w:cs="Calibri"/>
                <w:bCs/>
              </w:rPr>
              <w:t xml:space="preserve"> Polskiej Platformy Medycznej </w:t>
            </w:r>
            <w:r w:rsidRPr="00650295">
              <w:rPr>
                <w:rFonts w:cs="Calibri"/>
              </w:rPr>
              <w:t>z przeznaczeniem do umieszczenia w Internecie, emisji podczas imprez targowych, podczas spotkań/konferencji naukowych, dystrybucji b</w:t>
            </w:r>
            <w:r>
              <w:rPr>
                <w:rFonts w:cs="Calibri"/>
              </w:rPr>
              <w:t xml:space="preserve">ezpośredniej na </w:t>
            </w:r>
            <w:r w:rsidRPr="00650295">
              <w:rPr>
                <w:rFonts w:cs="Calibri"/>
              </w:rPr>
              <w:t>nośnikach USB oraz promocji w mediach.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650295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 xml:space="preserve">Wymagania odnośnie </w:t>
            </w:r>
            <w:r w:rsidR="00650295">
              <w:rPr>
                <w:rFonts w:cs="Calibri"/>
                <w:b/>
              </w:rPr>
              <w:t>prezentacji multimedialnej</w:t>
            </w:r>
            <w:r w:rsidRPr="00B378E5">
              <w:rPr>
                <w:rFonts w:cs="Calibri"/>
                <w:b/>
              </w:rPr>
              <w:t xml:space="preserve"> </w:t>
            </w:r>
          </w:p>
        </w:tc>
        <w:tc>
          <w:tcPr>
            <w:tcW w:w="7114" w:type="dxa"/>
            <w:shd w:val="clear" w:color="auto" w:fill="auto"/>
          </w:tcPr>
          <w:p w:rsidR="00650295" w:rsidRPr="00FF5F86" w:rsidRDefault="00650295" w:rsidP="00650295">
            <w:pPr>
              <w:pStyle w:val="Akapitzlist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F5F86">
              <w:rPr>
                <w:rFonts w:asciiTheme="minorHAnsi" w:hAnsiTheme="minorHAnsi" w:cstheme="minorHAnsi"/>
              </w:rPr>
              <w:t>Prezentacja multimedialna: czas trwania ok. 3 min (min. 2:30 minuty, max 3:30 minuty)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50295" w:rsidRPr="00FF5F86" w:rsidRDefault="00650295" w:rsidP="0065029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F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Może to być klasyczna prezentacja ze slajdami, film wyjaśniający / </w:t>
            </w:r>
            <w:proofErr w:type="spellStart"/>
            <w:r w:rsidRPr="00FF5F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explainer</w:t>
            </w:r>
            <w:proofErr w:type="spellEnd"/>
            <w:r w:rsidRPr="00FF5F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video lub rysunkowa prezentacja itp. Musi mieć ona charakter ciągły lub </w:t>
            </w:r>
            <w:r w:rsidRPr="00FF5F86">
              <w:rPr>
                <w:rFonts w:asciiTheme="minorHAnsi" w:hAnsiTheme="minorHAnsi" w:cstheme="minorHAnsi"/>
                <w:sz w:val="22"/>
                <w:szCs w:val="22"/>
              </w:rPr>
              <w:t xml:space="preserve">zmieniać się automatycznie, z lektorem i dźwiękiem, które można w razie potrzeby wyłączyć i wówczas prezentację może prowadzić osoba z zewnątrz. </w:t>
            </w:r>
            <w:r w:rsidR="009971E1">
              <w:rPr>
                <w:rFonts w:asciiTheme="minorHAnsi" w:hAnsiTheme="minorHAnsi" w:cstheme="minorHAnsi"/>
                <w:sz w:val="22"/>
                <w:szCs w:val="22"/>
              </w:rPr>
              <w:t>Prezentacja multimedialna powinna zostać przygotowana w</w:t>
            </w:r>
            <w:r w:rsidRPr="00FF5F86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9971E1">
              <w:rPr>
                <w:rFonts w:asciiTheme="minorHAnsi" w:hAnsiTheme="minorHAnsi" w:cstheme="minorHAnsi"/>
                <w:sz w:val="22"/>
                <w:szCs w:val="22"/>
              </w:rPr>
              <w:t>wóch wersjach językowych: polskiej</w:t>
            </w:r>
            <w:r w:rsidRPr="00FF5F86">
              <w:rPr>
                <w:rFonts w:asciiTheme="minorHAnsi" w:hAnsiTheme="minorHAnsi" w:cstheme="minorHAnsi"/>
                <w:sz w:val="22"/>
                <w:szCs w:val="22"/>
              </w:rPr>
              <w:t xml:space="preserve"> (lektor i napisy </w:t>
            </w:r>
            <w:r w:rsidR="009971E1">
              <w:rPr>
                <w:rFonts w:asciiTheme="minorHAnsi" w:hAnsiTheme="minorHAnsi" w:cstheme="minorHAnsi"/>
                <w:sz w:val="22"/>
                <w:szCs w:val="22"/>
              </w:rPr>
              <w:t>w języku polskim) oraz angielskiej</w:t>
            </w:r>
            <w:r w:rsidRPr="00FF5F86">
              <w:rPr>
                <w:rFonts w:asciiTheme="minorHAnsi" w:hAnsiTheme="minorHAnsi" w:cstheme="minorHAnsi"/>
                <w:sz w:val="22"/>
                <w:szCs w:val="22"/>
              </w:rPr>
              <w:t xml:space="preserve"> (lektor i napisy w języku angielskim). </w:t>
            </w:r>
          </w:p>
          <w:p w:rsidR="0002539F" w:rsidRPr="00650295" w:rsidRDefault="00EA725D" w:rsidP="009A09B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Przygotowanie podkładu muzycznego</w:t>
            </w:r>
            <w:r w:rsidR="00650295" w:rsidRPr="00FF5F86">
              <w:rPr>
                <w:rFonts w:asciiTheme="minorHAnsi" w:hAnsiTheme="minorHAnsi" w:cstheme="minorHAnsi"/>
              </w:rPr>
              <w:t xml:space="preserve"> należy do </w:t>
            </w:r>
            <w:r w:rsidR="009A09B2">
              <w:rPr>
                <w:rFonts w:asciiTheme="minorHAnsi" w:hAnsiTheme="minorHAnsi" w:cstheme="minorHAnsi"/>
              </w:rPr>
              <w:t>Wykonawcy</w:t>
            </w:r>
            <w:r w:rsidR="00650295" w:rsidRPr="00FF5F86">
              <w:rPr>
                <w:rFonts w:asciiTheme="minorHAnsi" w:hAnsiTheme="minorHAnsi" w:cstheme="minorHAnsi"/>
              </w:rPr>
              <w:t>, Zamawiający dopuszcza skorzystanie z muzyki pochodzącej z banków audio (udźwiękowienie z wykorzystaniem legalnych, licencjonowanych utworów muzycznych).</w:t>
            </w:r>
          </w:p>
        </w:tc>
      </w:tr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ELEMENTY PRZEKAZU DLA FILMU PROMOCYJNEGO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Montaż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650295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650295">
              <w:rPr>
                <w:rFonts w:cs="Calibri"/>
              </w:rPr>
              <w:t>Na początku i końcu prezentacji multimedialnej muszą się znaleźć: logotyp projektu wraz z informacją o źródłach finansowania projektu wraz z właściwymi logotypami instytucji finansujących (zgodnie z wytycznymi zawartymi w „Podręczniku wnioskodawcy i beneficjenta programów polityki spójności 2014-2020 w zakresie informacji i promocji” i zasadami promocji i oznakowania projektów w Programie Operacyjnym Polska Cyfrowa dla umów zawartych do 31 grudnia 2017 r.) oraz uczestników projektu (wszystkie dostarczy Zamawiający).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Oprawa dźwiękowa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650295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650295">
              <w:rPr>
                <w:rFonts w:cs="Calibri"/>
              </w:rPr>
              <w:t>Ciekawa kompozycja muzyczna związana z tematyką, dopuszczalne korzystanie z banków nagrań.</w:t>
            </w:r>
          </w:p>
        </w:tc>
      </w:tr>
      <w:tr w:rsidR="00FE1176" w:rsidRPr="00B378E5" w:rsidTr="0002539F">
        <w:tc>
          <w:tcPr>
            <w:tcW w:w="1946" w:type="dxa"/>
            <w:shd w:val="clear" w:color="auto" w:fill="auto"/>
          </w:tcPr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Zadania wykonawcy</w:t>
            </w:r>
          </w:p>
        </w:tc>
        <w:tc>
          <w:tcPr>
            <w:tcW w:w="7114" w:type="dxa"/>
            <w:shd w:val="clear" w:color="auto" w:fill="auto"/>
          </w:tcPr>
          <w:p w:rsidR="00FE1176" w:rsidRPr="005D29D3" w:rsidRDefault="00FE1176" w:rsidP="00FE1176">
            <w:pPr>
              <w:pStyle w:val="Akapitzlist"/>
              <w:numPr>
                <w:ilvl w:val="0"/>
                <w:numId w:val="12"/>
              </w:numPr>
              <w:ind w:left="356"/>
              <w:jc w:val="both"/>
              <w:rPr>
                <w:rFonts w:asciiTheme="minorHAnsi" w:hAnsiTheme="minorHAnsi" w:cstheme="minorHAnsi"/>
              </w:rPr>
            </w:pPr>
            <w:r w:rsidRPr="005D29D3">
              <w:rPr>
                <w:rFonts w:asciiTheme="minorHAnsi" w:hAnsiTheme="minorHAnsi" w:cstheme="minorHAnsi"/>
              </w:rPr>
              <w:t xml:space="preserve">Opracowanie koncepcji scenariusza prezentacji multimedialnej (filmu wyjaśniającego / </w:t>
            </w:r>
            <w:proofErr w:type="spellStart"/>
            <w:r w:rsidRPr="005D29D3">
              <w:rPr>
                <w:rFonts w:asciiTheme="minorHAnsi" w:hAnsiTheme="minorHAnsi" w:cstheme="minorHAnsi"/>
              </w:rPr>
              <w:t>explainer</w:t>
            </w:r>
            <w:proofErr w:type="spellEnd"/>
            <w:r w:rsidRPr="005D29D3">
              <w:rPr>
                <w:rFonts w:asciiTheme="minorHAnsi" w:hAnsiTheme="minorHAnsi" w:cstheme="minorHAnsi"/>
              </w:rPr>
              <w:t xml:space="preserve"> video / rysunkowej prezentacji itp.).</w:t>
            </w:r>
          </w:p>
          <w:p w:rsidR="00FE1176" w:rsidRPr="00FF5F86" w:rsidRDefault="00FE1176" w:rsidP="00FE1176">
            <w:pPr>
              <w:pStyle w:val="Akapitzlist"/>
              <w:spacing w:after="0" w:line="240" w:lineRule="auto"/>
              <w:ind w:left="347"/>
              <w:jc w:val="both"/>
              <w:rPr>
                <w:rFonts w:asciiTheme="minorHAnsi" w:hAnsiTheme="minorHAnsi" w:cstheme="minorHAnsi"/>
              </w:rPr>
            </w:pPr>
            <w:r w:rsidRPr="00FF5F86">
              <w:rPr>
                <w:rFonts w:asciiTheme="minorHAnsi" w:hAnsiTheme="minorHAnsi" w:cstheme="minorHAnsi"/>
              </w:rPr>
              <w:t>PPM w sposób kreatywny i przykuwający uwagę odbiorcy. Materiał musi zawierać dostosowany tematycznie podkład muzyczny oraz głos lektora. Wykonawca przedstawi proponowany głos lektora do akceptacji Zamawiającego. Realizacja prezentacji jako całości.</w:t>
            </w:r>
          </w:p>
          <w:p w:rsidR="00FE1176" w:rsidRDefault="00FE1176" w:rsidP="00FE117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F5F86">
              <w:rPr>
                <w:rFonts w:asciiTheme="minorHAnsi" w:hAnsiTheme="minorHAnsi" w:cstheme="minorHAnsi"/>
              </w:rPr>
              <w:t>Preprodukcja</w:t>
            </w:r>
            <w:proofErr w:type="spellEnd"/>
            <w:r w:rsidRPr="00FF5F86">
              <w:rPr>
                <w:rFonts w:asciiTheme="minorHAnsi" w:hAnsiTheme="minorHAnsi" w:cstheme="minorHAnsi"/>
              </w:rPr>
              <w:t xml:space="preserve">: Przed realizacją zostanie zorganizowane spotkanie, na którym Zamawiającemu zostaną przedstawione: scenariusz oraz koncepcja prezentacji. Dopiero po akceptacji ze strony Zamawiającego możliwa będzie dalsza produkcja. </w:t>
            </w:r>
          </w:p>
          <w:p w:rsidR="00FE1176" w:rsidRPr="00652ACD" w:rsidRDefault="00FE1176" w:rsidP="00FE1176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Montaż: </w:t>
            </w:r>
            <w:r w:rsidRPr="00652ACD">
              <w:rPr>
                <w:rFonts w:asciiTheme="minorHAnsi" w:hAnsiTheme="minorHAnsi" w:cstheme="minorHAnsi"/>
              </w:rPr>
              <w:t xml:space="preserve">Przedstawienie wstępnego montażu do akceptacji. Materiał zostanie skierowany do dalszej obróbki po uwzględnieniu wszystkich uwag i poprawek wniesionych przez Zamawiającego. </w:t>
            </w:r>
          </w:p>
          <w:p w:rsidR="00FE1176" w:rsidRPr="005D29D3" w:rsidRDefault="00FE1176" w:rsidP="00FE1176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FF5F86">
              <w:rPr>
                <w:rFonts w:asciiTheme="minorHAnsi" w:hAnsiTheme="minorHAnsi" w:cstheme="minorHAnsi"/>
              </w:rPr>
              <w:t>Udźwiękowienie</w:t>
            </w:r>
            <w:r>
              <w:rPr>
                <w:rFonts w:asciiTheme="minorHAnsi" w:hAnsiTheme="minorHAnsi" w:cstheme="minorHAnsi"/>
              </w:rPr>
              <w:t>:</w:t>
            </w:r>
            <w:r w:rsidRPr="00FF5F86">
              <w:rPr>
                <w:rFonts w:asciiTheme="minorHAnsi" w:hAnsiTheme="minorHAnsi" w:cstheme="minorHAnsi"/>
              </w:rPr>
              <w:t xml:space="preserve"> profesjonalny lektor, muzyka oddająca charakter produkcji (Zamawiający zastrzega, że może poprosić o przedstawienie do wyboru propozycji ścieżek dźwiękowych). </w:t>
            </w:r>
          </w:p>
          <w:p w:rsidR="00FE1176" w:rsidRPr="005D29D3" w:rsidRDefault="00FE1176" w:rsidP="00FE1176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5D29D3">
              <w:rPr>
                <w:rFonts w:asciiTheme="minorHAnsi" w:hAnsiTheme="minorHAnsi" w:cstheme="minorHAnsi"/>
              </w:rPr>
              <w:t xml:space="preserve">Kolaudacja: Zamawiający dokona odbioru prezentacji multimedialnej po wniesieniu ostatecznych uwag do udźwiękowionych wersji. </w:t>
            </w:r>
          </w:p>
          <w:p w:rsidR="00FE1176" w:rsidRPr="005D29D3" w:rsidRDefault="00FE1176" w:rsidP="00FE1176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5D29D3">
              <w:rPr>
                <w:rFonts w:asciiTheme="minorHAnsi" w:hAnsiTheme="minorHAnsi" w:cstheme="minorHAnsi"/>
              </w:rPr>
              <w:t xml:space="preserve">Po dokonaniu akceptacji przedstawionego materiału i podpisaniu protokołu końcowego, Wykonawca zobowiązuje się do przeniesienia na Zamawiającego całości praw majątkowych wraz z prawami zależnymi do wykonywanych projektów, obejmujących wszystkie pola eksploatacji, tj.:    </w:t>
            </w:r>
          </w:p>
          <w:p w:rsidR="00FE1176" w:rsidRPr="00CB3FDE" w:rsidRDefault="00FE1176" w:rsidP="00CB3FD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FDE">
              <w:rPr>
                <w:rFonts w:asciiTheme="minorHAnsi" w:hAnsiTheme="minorHAnsi" w:cstheme="minorHAnsi"/>
              </w:rPr>
              <w:t>w zakresie utrwalania i zwielokrotniania utworu – wytwarzanie określoną techniką egzemplarzy utworu, w tym techniką drukarską, reprograficzną, zapisu magnetycznego oraz techniką cyfrową;</w:t>
            </w:r>
          </w:p>
          <w:p w:rsidR="00FE1176" w:rsidRPr="00FF5F86" w:rsidRDefault="00FE1176" w:rsidP="00FE117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F5F86">
              <w:rPr>
                <w:rFonts w:asciiTheme="minorHAnsi" w:hAnsiTheme="minorHAnsi" w:cstheme="minorHAnsi"/>
              </w:rPr>
              <w:lastRenderedPageBreak/>
              <w:t>w zakresie obrotu oryginałem albo egzemplarzami, na których utwór utrwalono – wprowadzanie do obrotu, użyczenie lub najem oryginału albo egzemplarzy;</w:t>
            </w:r>
          </w:p>
          <w:p w:rsidR="00FE1176" w:rsidRPr="00FF5F86" w:rsidRDefault="00FE1176" w:rsidP="00FE117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F5F86">
              <w:rPr>
                <w:rFonts w:asciiTheme="minorHAnsi" w:hAnsiTheme="minorHAnsi" w:cstheme="minorHAnsi"/>
              </w:rPr>
              <w:t>w zakresie rozpowszechniania utworu w sp</w:t>
            </w:r>
            <w:r w:rsidR="00CB3FDE">
              <w:rPr>
                <w:rFonts w:asciiTheme="minorHAnsi" w:hAnsiTheme="minorHAnsi" w:cstheme="minorHAnsi"/>
              </w:rPr>
              <w:t>osób inny niż określony w pkt. b</w:t>
            </w:r>
            <w:r w:rsidRPr="00FF5F86">
              <w:rPr>
                <w:rFonts w:asciiTheme="minorHAnsi" w:hAnsiTheme="minorHAnsi" w:cstheme="minorHAnsi"/>
              </w:rPr>
              <w:t xml:space="preserve"> – publiczne wykonanie, wystawienie, wyświetlenie, odtworzenie oraz nadawanie i reemitowanie, a także publiczne udostępnianie utworu w taki sposób, aby każdy mógł mieć do niego dostęp w miejscu i w czasie przez siebie wybranym od momentu zawarcia umowy. </w:t>
            </w:r>
          </w:p>
          <w:p w:rsidR="00FE1176" w:rsidRPr="00FF5F86" w:rsidRDefault="00FE1176" w:rsidP="00FE117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FF5F86">
              <w:rPr>
                <w:rFonts w:asciiTheme="minorHAnsi" w:eastAsia="Times New Roman" w:hAnsiTheme="minorHAnsi" w:cstheme="minorHAnsi"/>
                <w:lang w:eastAsia="pl-PL"/>
              </w:rPr>
              <w:t xml:space="preserve">. Gotowy materiał dostarczony będzie Zamawiającemu na 8 nośnikach USB w nieskompresowanych formatach dostosowanych technicznie do emisji zarówno w Intrenecie, prezentacjach (laptop + rzutnik), jak i telewizji.  </w:t>
            </w:r>
          </w:p>
          <w:p w:rsidR="00FE1176" w:rsidRPr="00FF5F86" w:rsidRDefault="00FE1176" w:rsidP="00FE117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E1176" w:rsidRPr="00B378E5" w:rsidTr="0002539F">
        <w:tc>
          <w:tcPr>
            <w:tcW w:w="9060" w:type="dxa"/>
            <w:gridSpan w:val="2"/>
            <w:shd w:val="clear" w:color="auto" w:fill="auto"/>
          </w:tcPr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INFORMACJE TECHNICZNE</w:t>
            </w:r>
          </w:p>
        </w:tc>
      </w:tr>
      <w:tr w:rsidR="00FE1176" w:rsidRPr="00B378E5" w:rsidTr="0002539F">
        <w:tc>
          <w:tcPr>
            <w:tcW w:w="1946" w:type="dxa"/>
            <w:shd w:val="clear" w:color="auto" w:fill="auto"/>
          </w:tcPr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Informacje dodatkowe</w:t>
            </w:r>
          </w:p>
        </w:tc>
        <w:tc>
          <w:tcPr>
            <w:tcW w:w="7114" w:type="dxa"/>
            <w:shd w:val="clear" w:color="auto" w:fill="auto"/>
          </w:tcPr>
          <w:p w:rsidR="00FE1176" w:rsidRDefault="00FE1176" w:rsidP="00FE1176">
            <w:pPr>
              <w:spacing w:after="0"/>
              <w:jc w:val="both"/>
            </w:pPr>
            <w:r w:rsidRPr="00B378E5">
              <w:t>Jakość materiału ma spełniać standardy telewizyjne, min. Full HD (ro</w:t>
            </w:r>
            <w:r w:rsidR="00BB41B2">
              <w:t>zdzielczość 1920x1080) lub</w:t>
            </w:r>
            <w:r w:rsidRPr="00B378E5">
              <w:t xml:space="preserve"> lepsza.</w:t>
            </w:r>
          </w:p>
          <w:p w:rsidR="00A41837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Wykonawca nie będzie umieszczał swojej nazwy ani logotypów w materiale przekazanym Zamawiającemu w ramach realizacji przedmiotu zamówienia.</w:t>
            </w:r>
          </w:p>
          <w:p w:rsidR="00FE1176" w:rsidRPr="000E38EF" w:rsidRDefault="00FE1176" w:rsidP="00FE1176">
            <w:pPr>
              <w:tabs>
                <w:tab w:val="left" w:pos="284"/>
              </w:tabs>
              <w:spacing w:after="0"/>
              <w:jc w:val="both"/>
            </w:pPr>
            <w:r w:rsidRPr="000E38EF">
              <w:t>Zamawiający zastrzega sobie prawo do wielokrotnego wniesienia uwa</w:t>
            </w:r>
            <w:r w:rsidR="000E38EF" w:rsidRPr="000E38EF">
              <w:t>g do przygotowanych wersji prezentacji multimedialnej</w:t>
            </w:r>
            <w:r w:rsidRPr="000E38EF">
              <w:t xml:space="preserve">. Wykonawca jest zobowiązany do uwzględnienia lub odniesienia się w inny sposób każdorazowo w stosunku do wszystkich uwag. Zamawiający dopuszcza maksymalnie </w:t>
            </w:r>
            <w:r w:rsidR="008C384C">
              <w:t>3</w:t>
            </w:r>
            <w:r w:rsidRPr="000E38EF">
              <w:t xml:space="preserve"> tur</w:t>
            </w:r>
            <w:r w:rsidR="008C384C">
              <w:t>y</w:t>
            </w:r>
            <w:r w:rsidRPr="000E38EF">
              <w:t xml:space="preserve"> poprawek. </w:t>
            </w:r>
          </w:p>
          <w:p w:rsidR="00FE1176" w:rsidRPr="00A41837" w:rsidRDefault="00FE1176" w:rsidP="00FE1176">
            <w:pPr>
              <w:tabs>
                <w:tab w:val="left" w:pos="284"/>
              </w:tabs>
              <w:spacing w:after="0"/>
              <w:jc w:val="both"/>
              <w:rPr>
                <w:color w:val="FF0000"/>
              </w:rPr>
            </w:pPr>
          </w:p>
          <w:p w:rsidR="00FE1176" w:rsidRPr="000E38EF" w:rsidRDefault="00FE1176" w:rsidP="00FE1176">
            <w:pPr>
              <w:spacing w:after="0"/>
              <w:ind w:right="167"/>
              <w:jc w:val="both"/>
            </w:pPr>
            <w:r w:rsidRPr="000E38EF">
              <w:rPr>
                <w:rFonts w:eastAsia="Times New Roman"/>
                <w:lang w:eastAsia="pl-PL"/>
              </w:rPr>
              <w:t xml:space="preserve">Oferowana cena zawiera </w:t>
            </w:r>
            <w:r w:rsidRPr="000E38EF">
              <w:t xml:space="preserve">koszty dojazdu oraz wszystkich innych usług potrzebnych do realizacji </w:t>
            </w:r>
            <w:r w:rsidR="000E38EF" w:rsidRPr="000E38EF">
              <w:t>prezentacji multimedialnej</w:t>
            </w:r>
            <w:r w:rsidRPr="000E38EF">
              <w:t>, np. związanych z opłaceniem praw do ścieżki dźwiękowe</w:t>
            </w:r>
            <w:r w:rsidR="000E38EF" w:rsidRPr="000E38EF">
              <w:t>j, honorariów twórców</w:t>
            </w:r>
            <w:r w:rsidRPr="000E38EF">
              <w:t xml:space="preserve">, tłumaczeń itp. </w:t>
            </w:r>
          </w:p>
          <w:p w:rsidR="00FE1176" w:rsidRPr="00B378E5" w:rsidRDefault="00FE1176" w:rsidP="00FE1176">
            <w:pPr>
              <w:spacing w:after="0"/>
              <w:ind w:left="73" w:right="167" w:hanging="73"/>
              <w:jc w:val="both"/>
              <w:rPr>
                <w:color w:val="00B050"/>
              </w:rPr>
            </w:pPr>
          </w:p>
          <w:p w:rsidR="00FE1176" w:rsidRPr="00B378E5" w:rsidRDefault="00FE1176" w:rsidP="00FE1176">
            <w:pPr>
              <w:spacing w:after="0"/>
              <w:ind w:right="167"/>
              <w:jc w:val="both"/>
            </w:pPr>
            <w:r w:rsidRPr="00B378E5">
              <w:t>Jeżeli wykonawca składając ofertę zastrzega sobie prawo do nieudostępnienia innym uczestnikom postępowania informacji stanowiących tajemnicę przedsiębiorstwa, w rozumieniu przepisów o zwalczaniu nieuczciwej konkurencji, musi to wyraźnie wskazać w ofercie, poprzez złożenie stosownego oświadczenia zawierającego wykaz zastrzeżonych dokumentów. Wykonawca nie może zastrzec informacji dotyczących adresu Wykonawcy oraz oferowanej ceny.</w:t>
            </w:r>
          </w:p>
          <w:p w:rsidR="00FE1176" w:rsidRPr="00B378E5" w:rsidRDefault="00FE1176" w:rsidP="00FE1176">
            <w:pPr>
              <w:spacing w:after="0"/>
              <w:ind w:left="73" w:right="167" w:hanging="73"/>
              <w:jc w:val="both"/>
            </w:pPr>
          </w:p>
          <w:p w:rsidR="00FE1176" w:rsidRPr="00B378E5" w:rsidRDefault="00FE1176" w:rsidP="00FE1176">
            <w:pPr>
              <w:spacing w:after="0"/>
              <w:ind w:right="167"/>
              <w:jc w:val="both"/>
            </w:pPr>
            <w:r w:rsidRPr="00B378E5">
              <w:t>Zamawiający zastrzega sobie możliwość unieważnienia postępowania bez podania przyczyny.</w:t>
            </w:r>
          </w:p>
        </w:tc>
      </w:tr>
      <w:tr w:rsidR="00FE1176" w:rsidRPr="00B378E5" w:rsidTr="0002539F">
        <w:tc>
          <w:tcPr>
            <w:tcW w:w="1946" w:type="dxa"/>
            <w:shd w:val="clear" w:color="auto" w:fill="auto"/>
          </w:tcPr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Przeniesienie praw autorskich</w:t>
            </w:r>
          </w:p>
        </w:tc>
        <w:tc>
          <w:tcPr>
            <w:tcW w:w="7114" w:type="dxa"/>
            <w:shd w:val="clear" w:color="auto" w:fill="auto"/>
          </w:tcPr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W ramach realizacji przedmiotu zamówienia oraz wynagrodzenia Wykonawca zobowiązany będzie do przeniesienia na Zamawiającego autorskich praw majątkowych do przekazanych materiałów oraz szaty graficznej w zakresie w </w:t>
            </w:r>
            <w:r w:rsidRPr="00B378E5">
              <w:rPr>
                <w:rFonts w:cs="Calibri"/>
              </w:rPr>
              <w:lastRenderedPageBreak/>
              <w:t>jakim przeniesienie jest możliwe na wszelkie pola eksploatacji: w zakresie utrwalania i zwielokrotniania utworu; w zakresie obrotu oryginałem albo egzemplarzami, na których utwór utrwalono - wprowadzanie do obrotu, użyczenie lub najem oryginału albo egzemplarzy; w zakresie rozpowszechniania utworu publiczn</w:t>
            </w:r>
            <w:r w:rsidR="000F3CF0">
              <w:rPr>
                <w:rFonts w:cs="Calibri"/>
              </w:rPr>
              <w:t>i</w:t>
            </w:r>
            <w:r w:rsidRPr="00B378E5">
              <w:rPr>
                <w:rFonts w:cs="Calibri"/>
              </w:rPr>
              <w:t>e, wystawienie, wyświetlenie, odtworzenie oraz nadawanie i reemitowanie, a także publiczne udostępnianie utworu w taki sposób, aby każdy mógł mieć do niego dostęp w miejscu i w czasie przez siebie wybranym.</w:t>
            </w:r>
          </w:p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Wykonawca ponosi pełną odpowiedzialność prawną, jeżeli chodzi o prawa autorskie do materia</w:t>
            </w:r>
            <w:r w:rsidR="000F3CF0">
              <w:rPr>
                <w:rFonts w:cs="Calibri"/>
              </w:rPr>
              <w:t>łów użytych przy produkcji, będącej przedmiotem zamówienia, i która zostanie przekazana</w:t>
            </w:r>
            <w:r w:rsidRPr="00B378E5">
              <w:rPr>
                <w:rFonts w:cs="Calibri"/>
              </w:rPr>
              <w:t xml:space="preserve"> na własność Zamawiającemu po realizacji przedmiotu zamówienia.</w:t>
            </w:r>
          </w:p>
          <w:p w:rsidR="00FE1176" w:rsidRPr="00B378E5" w:rsidRDefault="00FE1176" w:rsidP="00FE1176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0F3CF0">
              <w:rPr>
                <w:rFonts w:cs="Calibri"/>
              </w:rPr>
              <w:t>Wykonawca oświadcza, iż przeniesienie w/w praw autorskich nie jest ograniczone czasowo ani terytorialnie.</w:t>
            </w:r>
          </w:p>
        </w:tc>
      </w:tr>
    </w:tbl>
    <w:p w:rsidR="0002539F" w:rsidRPr="00B378E5" w:rsidRDefault="0002539F" w:rsidP="00043E92">
      <w:pPr>
        <w:spacing w:after="0"/>
        <w:jc w:val="both"/>
      </w:pPr>
    </w:p>
    <w:p w:rsidR="00DD42FC" w:rsidRDefault="00DD42FC" w:rsidP="00DD42F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B378E5">
        <w:rPr>
          <w:rFonts w:cs="Calibri"/>
        </w:rPr>
        <w:t>Harmonogram realizacji</w:t>
      </w:r>
    </w:p>
    <w:p w:rsidR="006F20F2" w:rsidRPr="00B378E5" w:rsidRDefault="006F20F2" w:rsidP="006F20F2">
      <w:pPr>
        <w:pStyle w:val="Akapitzlist"/>
        <w:spacing w:after="0"/>
        <w:jc w:val="both"/>
        <w:rPr>
          <w:rFonts w:cs="Calibri"/>
        </w:rPr>
      </w:pPr>
    </w:p>
    <w:p w:rsidR="0002539F" w:rsidRPr="00B378E5" w:rsidRDefault="00864279" w:rsidP="00DD42FC">
      <w:pPr>
        <w:spacing w:after="0"/>
        <w:jc w:val="both"/>
      </w:pPr>
      <w:r w:rsidRPr="00B378E5">
        <w:t>Przedmiot postępowania powinien zostać zrealizowany zgodnie z poniższym harmonogramem: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Style w:val="Pogrubienie"/>
          <w:rFonts w:ascii="Calibri" w:eastAsia="Calibri" w:hAnsi="Calibri" w:cs="Calibri"/>
          <w:sz w:val="22"/>
          <w:szCs w:val="22"/>
        </w:rPr>
        <w:t>Termin przekazan</w:t>
      </w:r>
      <w:r w:rsidR="00DA3CF3">
        <w:rPr>
          <w:rStyle w:val="Pogrubienie"/>
          <w:rFonts w:ascii="Calibri" w:eastAsia="Calibri" w:hAnsi="Calibri" w:cs="Calibri"/>
          <w:sz w:val="22"/>
          <w:szCs w:val="22"/>
        </w:rPr>
        <w:t>ia scenariusza i koncepcji prezentacji</w:t>
      </w:r>
      <w:r w:rsidRPr="00B378E5">
        <w:rPr>
          <w:rStyle w:val="Pogrubienie"/>
          <w:rFonts w:ascii="Calibri" w:eastAsia="Calibri" w:hAnsi="Calibri" w:cs="Calibri"/>
          <w:sz w:val="22"/>
          <w:szCs w:val="22"/>
        </w:rPr>
        <w:t xml:space="preserve"> </w:t>
      </w:r>
      <w:r w:rsidRPr="00B378E5">
        <w:rPr>
          <w:rFonts w:ascii="Calibri" w:hAnsi="Calibri" w:cs="Calibri"/>
          <w:sz w:val="22"/>
          <w:szCs w:val="22"/>
        </w:rPr>
        <w:t xml:space="preserve">– </w:t>
      </w:r>
      <w:r w:rsidR="00004CAA">
        <w:rPr>
          <w:rFonts w:ascii="Calibri" w:hAnsi="Calibri" w:cs="Calibri"/>
          <w:sz w:val="22"/>
          <w:szCs w:val="22"/>
        </w:rPr>
        <w:t xml:space="preserve">do </w:t>
      </w:r>
      <w:r w:rsidR="00F32484">
        <w:rPr>
          <w:rFonts w:ascii="Calibri" w:hAnsi="Calibri" w:cs="Calibri"/>
          <w:sz w:val="22"/>
          <w:szCs w:val="22"/>
        </w:rPr>
        <w:t>5</w:t>
      </w:r>
      <w:r w:rsidRPr="00B378E5">
        <w:rPr>
          <w:rFonts w:ascii="Calibri" w:hAnsi="Calibri" w:cs="Calibri"/>
          <w:sz w:val="22"/>
          <w:szCs w:val="22"/>
        </w:rPr>
        <w:t xml:space="preserve"> dni roboczych po podpisaniu umowy </w:t>
      </w:r>
      <w:r w:rsidRPr="00B378E5">
        <w:rPr>
          <w:rStyle w:val="Pogrubienie"/>
          <w:rFonts w:ascii="Calibri" w:eastAsia="Calibri" w:hAnsi="Calibri" w:cs="Calibri"/>
          <w:sz w:val="22"/>
          <w:szCs w:val="22"/>
        </w:rPr>
        <w:t xml:space="preserve">Pierwsza wersja </w:t>
      </w:r>
      <w:r w:rsidR="00DA3CF3">
        <w:rPr>
          <w:rStyle w:val="Pogrubienie"/>
          <w:rFonts w:ascii="Calibri" w:eastAsia="Calibri" w:hAnsi="Calibri" w:cs="Calibri"/>
          <w:sz w:val="22"/>
          <w:szCs w:val="22"/>
        </w:rPr>
        <w:t>prezentacji</w:t>
      </w:r>
      <w:r w:rsidR="00DA3CF3">
        <w:rPr>
          <w:rFonts w:ascii="Calibri" w:hAnsi="Calibri" w:cs="Calibri"/>
          <w:sz w:val="22"/>
          <w:szCs w:val="22"/>
        </w:rPr>
        <w:t xml:space="preserve"> - </w:t>
      </w:r>
      <w:r w:rsidR="007579F7">
        <w:rPr>
          <w:rFonts w:ascii="Calibri" w:hAnsi="Calibri" w:cs="Calibri"/>
          <w:sz w:val="22"/>
          <w:szCs w:val="22"/>
        </w:rPr>
        <w:t>Wykonawca ma 10</w:t>
      </w:r>
      <w:r w:rsidRPr="00B378E5">
        <w:rPr>
          <w:rFonts w:ascii="Calibri" w:hAnsi="Calibri" w:cs="Calibri"/>
          <w:sz w:val="22"/>
          <w:szCs w:val="22"/>
        </w:rPr>
        <w:t xml:space="preserve"> dni</w:t>
      </w:r>
      <w:r w:rsidR="00F764CD">
        <w:rPr>
          <w:rFonts w:ascii="Calibri" w:hAnsi="Calibri" w:cs="Calibri"/>
          <w:sz w:val="22"/>
          <w:szCs w:val="22"/>
        </w:rPr>
        <w:t xml:space="preserve"> roboczych</w:t>
      </w:r>
      <w:r w:rsidRPr="00B378E5">
        <w:rPr>
          <w:rFonts w:ascii="Calibri" w:hAnsi="Calibri" w:cs="Calibri"/>
          <w:sz w:val="22"/>
          <w:szCs w:val="22"/>
        </w:rPr>
        <w:t xml:space="preserve"> </w:t>
      </w:r>
      <w:r w:rsidR="007579F7">
        <w:rPr>
          <w:rFonts w:ascii="Calibri" w:hAnsi="Calibri" w:cs="Calibri"/>
          <w:sz w:val="22"/>
          <w:szCs w:val="22"/>
        </w:rPr>
        <w:t xml:space="preserve">od </w:t>
      </w:r>
      <w:r w:rsidR="00D17B71">
        <w:rPr>
          <w:rFonts w:ascii="Calibri" w:hAnsi="Calibri" w:cs="Calibri"/>
          <w:sz w:val="22"/>
          <w:szCs w:val="22"/>
        </w:rPr>
        <w:t xml:space="preserve">momentu </w:t>
      </w:r>
      <w:r w:rsidR="007579F7">
        <w:rPr>
          <w:rFonts w:ascii="Calibri" w:hAnsi="Calibri" w:cs="Calibri"/>
          <w:sz w:val="22"/>
          <w:szCs w:val="22"/>
        </w:rPr>
        <w:t>akceptacji scenariusza</w:t>
      </w:r>
      <w:r w:rsidR="00D17B71">
        <w:rPr>
          <w:rFonts w:ascii="Calibri" w:hAnsi="Calibri" w:cs="Calibri"/>
          <w:sz w:val="22"/>
          <w:szCs w:val="22"/>
        </w:rPr>
        <w:t xml:space="preserve"> i koncepcji prezentacji</w:t>
      </w:r>
      <w:r w:rsidR="007579F7">
        <w:rPr>
          <w:rFonts w:ascii="Calibri" w:hAnsi="Calibri" w:cs="Calibri"/>
          <w:sz w:val="22"/>
          <w:szCs w:val="22"/>
        </w:rPr>
        <w:t xml:space="preserve"> </w:t>
      </w:r>
      <w:r w:rsidRPr="00B378E5">
        <w:rPr>
          <w:rFonts w:ascii="Calibri" w:hAnsi="Calibri" w:cs="Calibri"/>
          <w:sz w:val="22"/>
          <w:szCs w:val="22"/>
        </w:rPr>
        <w:t xml:space="preserve">na przekazanie </w:t>
      </w:r>
      <w:r w:rsidR="00D17B71">
        <w:rPr>
          <w:rFonts w:ascii="Calibri" w:hAnsi="Calibri" w:cs="Calibri"/>
          <w:sz w:val="22"/>
          <w:szCs w:val="22"/>
        </w:rPr>
        <w:t xml:space="preserve">pierwszej wersji </w:t>
      </w:r>
      <w:r w:rsidR="00F764CD">
        <w:rPr>
          <w:rFonts w:ascii="Calibri" w:hAnsi="Calibri" w:cs="Calibri"/>
          <w:sz w:val="22"/>
          <w:szCs w:val="22"/>
        </w:rPr>
        <w:t>prezentacji</w:t>
      </w:r>
      <w:r w:rsidRPr="00B378E5">
        <w:rPr>
          <w:rFonts w:ascii="Calibri" w:hAnsi="Calibri" w:cs="Calibri"/>
          <w:sz w:val="22"/>
          <w:szCs w:val="22"/>
        </w:rPr>
        <w:t xml:space="preserve"> do akceptacji.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Fonts w:ascii="Calibri" w:hAnsi="Calibri" w:cs="Calibri"/>
          <w:sz w:val="22"/>
          <w:szCs w:val="22"/>
        </w:rPr>
        <w:t>Przedstawiciel Zamawiającego doko</w:t>
      </w:r>
      <w:r w:rsidR="00D17B71">
        <w:rPr>
          <w:rFonts w:ascii="Calibri" w:hAnsi="Calibri" w:cs="Calibri"/>
          <w:sz w:val="22"/>
          <w:szCs w:val="22"/>
        </w:rPr>
        <w:t>na akceptacji prezentacji</w:t>
      </w:r>
      <w:r w:rsidRPr="00B378E5">
        <w:rPr>
          <w:rFonts w:ascii="Calibri" w:hAnsi="Calibri" w:cs="Calibri"/>
          <w:sz w:val="22"/>
          <w:szCs w:val="22"/>
        </w:rPr>
        <w:t xml:space="preserve"> w terminie 5 dni roboczych o</w:t>
      </w:r>
      <w:r w:rsidR="00D17B71">
        <w:rPr>
          <w:rFonts w:ascii="Calibri" w:hAnsi="Calibri" w:cs="Calibri"/>
          <w:sz w:val="22"/>
          <w:szCs w:val="22"/>
        </w:rPr>
        <w:t>d przekazania prezentacji</w:t>
      </w:r>
      <w:r w:rsidRPr="00B378E5">
        <w:rPr>
          <w:rFonts w:ascii="Calibri" w:hAnsi="Calibri" w:cs="Calibri"/>
          <w:sz w:val="22"/>
          <w:szCs w:val="22"/>
        </w:rPr>
        <w:t xml:space="preserve"> lub zgłosi uwagi. W przypadku zgłoszenia uwag przez Zamawiającego, Wykonawca nanie</w:t>
      </w:r>
      <w:r w:rsidR="00D17B71">
        <w:rPr>
          <w:rFonts w:ascii="Calibri" w:hAnsi="Calibri" w:cs="Calibri"/>
          <w:sz w:val="22"/>
          <w:szCs w:val="22"/>
        </w:rPr>
        <w:t>sie zmiany do prezentacji</w:t>
      </w:r>
      <w:r w:rsidRPr="00B378E5">
        <w:rPr>
          <w:rFonts w:ascii="Calibri" w:hAnsi="Calibri" w:cs="Calibri"/>
          <w:sz w:val="22"/>
          <w:szCs w:val="22"/>
        </w:rPr>
        <w:t xml:space="preserve"> zgodnie z uwagami Zamawiającego i przekaże Zamawiającemu w terminie 5 dni roboczych od dnia zgłoszenia uwag przez Zamawiającego. Informacje na temat wymaganych poprawień zostaną przekazane przez Zamawiającego w formie pisemnej </w:t>
      </w:r>
      <w:r w:rsidR="00726F46">
        <w:rPr>
          <w:rFonts w:ascii="Calibri" w:hAnsi="Calibri" w:cs="Calibri"/>
          <w:sz w:val="22"/>
          <w:szCs w:val="22"/>
        </w:rPr>
        <w:t xml:space="preserve"> poprzez e-mail.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Style w:val="Pogrubienie"/>
          <w:rFonts w:ascii="Calibri" w:eastAsia="Calibri" w:hAnsi="Calibri" w:cs="Calibri"/>
          <w:sz w:val="22"/>
          <w:szCs w:val="22"/>
        </w:rPr>
        <w:t>Termin przekazania gotowych materiałów</w:t>
      </w:r>
      <w:r w:rsidR="007579F7">
        <w:rPr>
          <w:rFonts w:ascii="Calibri" w:hAnsi="Calibri" w:cs="Calibri"/>
          <w:sz w:val="22"/>
          <w:szCs w:val="22"/>
        </w:rPr>
        <w:t>: 30</w:t>
      </w:r>
      <w:r w:rsidRPr="00B378E5">
        <w:rPr>
          <w:rFonts w:ascii="Calibri" w:hAnsi="Calibri" w:cs="Calibri"/>
          <w:sz w:val="22"/>
          <w:szCs w:val="22"/>
        </w:rPr>
        <w:t xml:space="preserve"> </w:t>
      </w:r>
      <w:r w:rsidR="00795255" w:rsidRPr="00B378E5">
        <w:rPr>
          <w:rFonts w:ascii="Calibri" w:hAnsi="Calibri" w:cs="Calibri"/>
          <w:sz w:val="22"/>
          <w:szCs w:val="22"/>
        </w:rPr>
        <w:t>października</w:t>
      </w:r>
      <w:r w:rsidRPr="00B378E5">
        <w:rPr>
          <w:rFonts w:ascii="Calibri" w:hAnsi="Calibri" w:cs="Calibri"/>
          <w:sz w:val="22"/>
          <w:szCs w:val="22"/>
        </w:rPr>
        <w:t xml:space="preserve"> 2020 r.  </w:t>
      </w:r>
    </w:p>
    <w:p w:rsidR="00726F46" w:rsidRPr="00B378E5" w:rsidRDefault="00726F46" w:rsidP="00DC09D8">
      <w:pPr>
        <w:spacing w:after="0"/>
        <w:jc w:val="both"/>
        <w:rPr>
          <w:color w:val="FF0000"/>
        </w:rPr>
      </w:pPr>
    </w:p>
    <w:p w:rsidR="001143FB" w:rsidRPr="00E845CE" w:rsidRDefault="001143FB" w:rsidP="00CB55A3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E845CE">
        <w:rPr>
          <w:rFonts w:cs="Calibri"/>
        </w:rPr>
        <w:t>Kod CPV:</w:t>
      </w:r>
    </w:p>
    <w:p w:rsidR="007A069B" w:rsidRPr="00B378E5" w:rsidRDefault="0057548B" w:rsidP="00DC09D8">
      <w:pPr>
        <w:spacing w:after="0"/>
        <w:jc w:val="both"/>
      </w:pPr>
      <w:r w:rsidRPr="00B378E5">
        <w:t>79342200-5 Usługi w zakresie promocji</w:t>
      </w:r>
    </w:p>
    <w:p w:rsidR="00DC09D8" w:rsidRPr="00B378E5" w:rsidRDefault="00DC09D8" w:rsidP="00DC09D8">
      <w:pPr>
        <w:spacing w:after="0"/>
        <w:jc w:val="both"/>
        <w:rPr>
          <w:b/>
          <w:color w:val="FF0000"/>
        </w:rPr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WARUNKI UDZIAŁU W POSTĘPOWANIU</w:t>
      </w:r>
      <w:r w:rsidR="00655D35" w:rsidRPr="00B378E5">
        <w:rPr>
          <w:rFonts w:cs="Calibri"/>
          <w:b/>
        </w:rPr>
        <w:t xml:space="preserve"> </w:t>
      </w:r>
      <w:r w:rsidR="008B5421" w:rsidRPr="00B378E5">
        <w:rPr>
          <w:rFonts w:cs="Calibri"/>
          <w:b/>
        </w:rPr>
        <w:t xml:space="preserve"> </w:t>
      </w:r>
    </w:p>
    <w:p w:rsidR="00DC09D8" w:rsidRPr="00B378E5" w:rsidRDefault="00DC09D8" w:rsidP="00043E92">
      <w:pPr>
        <w:spacing w:after="0"/>
        <w:ind w:left="284" w:hanging="284"/>
        <w:jc w:val="both"/>
        <w:rPr>
          <w:b/>
        </w:rPr>
      </w:pPr>
    </w:p>
    <w:p w:rsidR="009B34D0" w:rsidRPr="009B34D0" w:rsidRDefault="009B34D0" w:rsidP="009B34D0">
      <w:pPr>
        <w:spacing w:after="0"/>
        <w:jc w:val="both"/>
      </w:pPr>
      <w:r w:rsidRPr="009B34D0">
        <w:t>O udzielenie zamówienia mogą się ubiegać Wykonawcy, którzy spełniają warunki udziału w postępowaniu, dotyczące zdolności technicznej lub zawodowej.</w:t>
      </w:r>
    </w:p>
    <w:p w:rsidR="009B34D0" w:rsidRPr="009B34D0" w:rsidRDefault="009B34D0" w:rsidP="009B34D0">
      <w:pPr>
        <w:spacing w:after="0"/>
        <w:jc w:val="both"/>
      </w:pPr>
      <w:r w:rsidRPr="009B34D0">
        <w:t>Wykonawca spełni warunek, jeżeli wykaże, że:</w:t>
      </w:r>
    </w:p>
    <w:p w:rsidR="007E2988" w:rsidRDefault="009C642B" w:rsidP="009B34D0">
      <w:pPr>
        <w:pStyle w:val="Akapitzlist"/>
        <w:numPr>
          <w:ilvl w:val="0"/>
          <w:numId w:val="27"/>
        </w:numPr>
        <w:spacing w:after="0"/>
        <w:jc w:val="both"/>
      </w:pPr>
      <w:r w:rsidRPr="00B378E5">
        <w:t>w okresie ostatnich trzech lat przed dniem składania ofert, a jeżeli okres prowadzenia działalności jest krót</w:t>
      </w:r>
      <w:r w:rsidR="001870E3" w:rsidRPr="00B378E5">
        <w:t xml:space="preserve">szy w tym okresie, </w:t>
      </w:r>
      <w:r w:rsidR="009B34D0">
        <w:t xml:space="preserve">wykonał </w:t>
      </w:r>
      <w:r w:rsidR="001870E3" w:rsidRPr="00B378E5">
        <w:t>co najmniej 3</w:t>
      </w:r>
      <w:r w:rsidRPr="00B378E5">
        <w:t xml:space="preserve"> </w:t>
      </w:r>
      <w:r w:rsidR="00F32484">
        <w:t>prezentacje multimedialne</w:t>
      </w:r>
      <w:r w:rsidR="00A9596F">
        <w:t xml:space="preserve">: </w:t>
      </w:r>
      <w:r w:rsidR="0047313F">
        <w:t xml:space="preserve">film wyjaśniający </w:t>
      </w:r>
      <w:r w:rsidR="00A9596F">
        <w:t xml:space="preserve">lub </w:t>
      </w:r>
      <w:proofErr w:type="spellStart"/>
      <w:r w:rsidR="00A9596F">
        <w:t>explainer</w:t>
      </w:r>
      <w:proofErr w:type="spellEnd"/>
      <w:r w:rsidR="00A9596F">
        <w:t xml:space="preserve"> video lub</w:t>
      </w:r>
      <w:r w:rsidR="0047313F">
        <w:t xml:space="preserve"> prezentacja rysunko</w:t>
      </w:r>
      <w:r w:rsidR="00A9596F">
        <w:t>wa</w:t>
      </w:r>
      <w:r w:rsidRPr="00B378E5">
        <w:t xml:space="preserve">, które zostały </w:t>
      </w:r>
      <w:r w:rsidR="00072D1A">
        <w:t xml:space="preserve">rozpowszechnione publicznie. </w:t>
      </w:r>
      <w:r w:rsidRPr="00B378E5">
        <w:t xml:space="preserve">Na potwierdzenie spełnienia warunku udziału w postępowaniu wykonawca składa </w:t>
      </w:r>
    </w:p>
    <w:p w:rsidR="007E2988" w:rsidRDefault="007E2988" w:rsidP="007E2988">
      <w:pPr>
        <w:pStyle w:val="Akapitzlist"/>
        <w:spacing w:after="0"/>
        <w:jc w:val="both"/>
      </w:pPr>
    </w:p>
    <w:p w:rsidR="007E2988" w:rsidRDefault="007E2988" w:rsidP="007E2988">
      <w:pPr>
        <w:pStyle w:val="Akapitzlist"/>
        <w:spacing w:after="0"/>
        <w:jc w:val="both"/>
      </w:pPr>
    </w:p>
    <w:p w:rsidR="009C642B" w:rsidRDefault="009C642B" w:rsidP="007E2988">
      <w:pPr>
        <w:pStyle w:val="Akapitzlist"/>
        <w:spacing w:after="0"/>
        <w:jc w:val="both"/>
      </w:pPr>
      <w:r w:rsidRPr="00B378E5">
        <w:t>wykaz wykonanych usług wraz z dokumentami potwierdzającymi ich należyte wykonanie (np. referencje</w:t>
      </w:r>
      <w:r w:rsidR="00526483" w:rsidRPr="00B378E5">
        <w:t>, protokoły odbioru itp.</w:t>
      </w:r>
      <w:r w:rsidRPr="00B378E5">
        <w:t>)</w:t>
      </w:r>
      <w:r w:rsidR="008668F3" w:rsidRPr="00B378E5">
        <w:t>.</w:t>
      </w:r>
      <w:r w:rsidR="00BC663A" w:rsidRPr="00B378E5">
        <w:t xml:space="preserve"> </w:t>
      </w:r>
    </w:p>
    <w:p w:rsidR="00F05540" w:rsidRPr="00B378E5" w:rsidRDefault="009B34D0" w:rsidP="007D0B75">
      <w:pPr>
        <w:pStyle w:val="Akapitzlist"/>
        <w:numPr>
          <w:ilvl w:val="0"/>
          <w:numId w:val="27"/>
        </w:numPr>
        <w:spacing w:after="0"/>
        <w:jc w:val="both"/>
      </w:pPr>
      <w:r>
        <w:t>dysponuje</w:t>
      </w:r>
      <w:r w:rsidR="009C642B" w:rsidRPr="00B378E5">
        <w:t xml:space="preserve"> </w:t>
      </w:r>
      <w:r w:rsidR="00526483" w:rsidRPr="00B378E5">
        <w:t xml:space="preserve">co najmniej </w:t>
      </w:r>
      <w:r w:rsidR="00775F0B" w:rsidRPr="00B378E5">
        <w:t>1</w:t>
      </w:r>
      <w:r w:rsidR="00526483" w:rsidRPr="00B378E5">
        <w:t xml:space="preserve"> osob</w:t>
      </w:r>
      <w:r w:rsidR="00185510">
        <w:t>ą</w:t>
      </w:r>
      <w:r w:rsidR="009C642B" w:rsidRPr="00B378E5">
        <w:t>,</w:t>
      </w:r>
      <w:r w:rsidR="00775F0B" w:rsidRPr="00B378E5">
        <w:t xml:space="preserve"> która </w:t>
      </w:r>
      <w:r w:rsidR="00156017" w:rsidRPr="00B378E5">
        <w:t>w okresie ostatnich 3 lat przed upływem terminu składania ofert była odpowiedzialna za stworzenie</w:t>
      </w:r>
      <w:r w:rsidR="00775F0B" w:rsidRPr="00B378E5">
        <w:t xml:space="preserve"> scena</w:t>
      </w:r>
      <w:r w:rsidR="00156017" w:rsidRPr="00B378E5">
        <w:t>riuszy do</w:t>
      </w:r>
      <w:r w:rsidR="00775F0B" w:rsidRPr="00B378E5">
        <w:t xml:space="preserve"> co najmniej </w:t>
      </w:r>
      <w:r w:rsidR="00156017" w:rsidRPr="00B378E5">
        <w:t>dwóc</w:t>
      </w:r>
      <w:r w:rsidR="004128D6" w:rsidRPr="00B378E5">
        <w:t xml:space="preserve">h </w:t>
      </w:r>
      <w:r w:rsidR="00072D1A">
        <w:t>prezentacji multimedialnych</w:t>
      </w:r>
      <w:r w:rsidR="007E2988">
        <w:t xml:space="preserve">: </w:t>
      </w:r>
      <w:r w:rsidR="00072D1A" w:rsidRPr="00072D1A">
        <w:t>film</w:t>
      </w:r>
      <w:r w:rsidR="00AF6A8B">
        <w:t>u</w:t>
      </w:r>
      <w:r w:rsidR="00072D1A" w:rsidRPr="00072D1A">
        <w:t xml:space="preserve"> </w:t>
      </w:r>
      <w:r w:rsidR="00AF6A8B">
        <w:t>wyjaśniającego</w:t>
      </w:r>
      <w:r w:rsidR="00072D1A" w:rsidRPr="00072D1A">
        <w:t xml:space="preserve"> </w:t>
      </w:r>
      <w:r w:rsidR="007E2988">
        <w:t xml:space="preserve">lub </w:t>
      </w:r>
      <w:proofErr w:type="spellStart"/>
      <w:r w:rsidR="007E2988">
        <w:t>explainer</w:t>
      </w:r>
      <w:proofErr w:type="spellEnd"/>
      <w:r w:rsidR="007E2988">
        <w:t xml:space="preserve"> video lub</w:t>
      </w:r>
      <w:r w:rsidR="00AF6A8B">
        <w:t xml:space="preserve"> prezentacji</w:t>
      </w:r>
      <w:r w:rsidR="00072D1A" w:rsidRPr="00072D1A">
        <w:t xml:space="preserve"> rysunko</w:t>
      </w:r>
      <w:r w:rsidR="00AF6A8B">
        <w:t>wej</w:t>
      </w:r>
      <w:r w:rsidR="00156017" w:rsidRPr="00B378E5">
        <w:t>.</w:t>
      </w:r>
      <w:r w:rsidR="00CB55A3" w:rsidRPr="00B378E5">
        <w:t xml:space="preserve"> </w:t>
      </w:r>
      <w:r w:rsidR="009C642B" w:rsidRPr="00B378E5">
        <w:t xml:space="preserve">Na potwierdzenie spełnienia warunku </w:t>
      </w:r>
      <w:r w:rsidR="007E2988">
        <w:t>udziału w postę</w:t>
      </w:r>
      <w:r w:rsidR="00156017" w:rsidRPr="00B378E5">
        <w:t>powaniu w</w:t>
      </w:r>
      <w:r w:rsidR="009C642B" w:rsidRPr="00B378E5">
        <w:t>ykonawca składa w</w:t>
      </w:r>
      <w:r w:rsidR="00F06495" w:rsidRPr="00B378E5">
        <w:t>ykaz osób wraz z wykazem</w:t>
      </w:r>
      <w:r w:rsidR="00BC663A" w:rsidRPr="00B378E5">
        <w:t xml:space="preserve"> scenariuszy zrealizo</w:t>
      </w:r>
      <w:r w:rsidR="004128D6" w:rsidRPr="00B378E5">
        <w:t xml:space="preserve">wanych </w:t>
      </w:r>
      <w:r w:rsidR="00AF6A8B">
        <w:t>prezentacji</w:t>
      </w:r>
      <w:r w:rsidR="00BC663A" w:rsidRPr="00B378E5">
        <w:t>.</w:t>
      </w:r>
    </w:p>
    <w:p w:rsidR="001143FB" w:rsidRPr="00B378E5" w:rsidRDefault="001143FB" w:rsidP="00043E92">
      <w:pPr>
        <w:spacing w:after="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OPIS SPOSOBU PRZYGOTOWANIA OFERTY</w:t>
      </w:r>
    </w:p>
    <w:p w:rsidR="00D05C3B" w:rsidRPr="00B378E5" w:rsidRDefault="00D05C3B" w:rsidP="00043E92">
      <w:pPr>
        <w:spacing w:after="0"/>
        <w:ind w:left="284" w:hanging="284"/>
        <w:jc w:val="both"/>
        <w:rPr>
          <w:b/>
        </w:rPr>
      </w:pPr>
    </w:p>
    <w:p w:rsidR="001143FB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 xml:space="preserve">Wykonawca może złożyć tylko jedną ofertę. Nie dopuszcza się składania ofert częściowych </w:t>
      </w:r>
      <w:r w:rsidRPr="006113EC">
        <w:br/>
        <w:t>i wariantowych.</w:t>
      </w:r>
    </w:p>
    <w:p w:rsidR="001143FB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>Oferta Wykonawcy oraz załączniki muszą być podpisane przez uprawnionego przedstawiciela Wykonawcy. W przypadku podpisania oferty przez osoby inne niż osoby uprawnione do reprezentowania Wykonawcy, należy dołączyć pełnomocnictwo do składania ofert w imieniu Wykonawcy.</w:t>
      </w:r>
    </w:p>
    <w:p w:rsidR="004360B2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>Oferta powinna zawierać</w:t>
      </w:r>
      <w:r w:rsidR="004360B2" w:rsidRPr="006113EC">
        <w:t>:</w:t>
      </w:r>
    </w:p>
    <w:p w:rsidR="001143FB" w:rsidRDefault="001143FB" w:rsidP="004C7C3B">
      <w:pPr>
        <w:pStyle w:val="Akapitzlist"/>
        <w:numPr>
          <w:ilvl w:val="0"/>
          <w:numId w:val="28"/>
        </w:numPr>
        <w:spacing w:after="0"/>
        <w:ind w:right="-284"/>
        <w:jc w:val="both"/>
      </w:pPr>
      <w:r w:rsidRPr="006113EC">
        <w:t>wypełniony Formularz ofertowy (Załącznik nr 1 do Zapytania ofertowego</w:t>
      </w:r>
      <w:r w:rsidR="004360B2" w:rsidRPr="006113EC">
        <w:t>),</w:t>
      </w:r>
    </w:p>
    <w:p w:rsidR="006F20F2" w:rsidRPr="007E2988" w:rsidRDefault="004C7C3B" w:rsidP="006F20F2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2C3492">
        <w:rPr>
          <w:rFonts w:asciiTheme="minorHAnsi" w:hAnsiTheme="minorHAnsi" w:cstheme="minorHAnsi"/>
        </w:rPr>
        <w:t>wykaz wykonanych usług wraz z dokumentami potwierdz</w:t>
      </w:r>
      <w:r w:rsidR="002C3492" w:rsidRPr="002C3492">
        <w:rPr>
          <w:rFonts w:asciiTheme="minorHAnsi" w:hAnsiTheme="minorHAnsi" w:cstheme="minorHAnsi"/>
        </w:rPr>
        <w:t xml:space="preserve">ającymi ich należyte wykonanie, </w:t>
      </w:r>
      <w:r w:rsidRPr="002C3492">
        <w:rPr>
          <w:rFonts w:asciiTheme="minorHAnsi" w:hAnsiTheme="minorHAnsi" w:cstheme="minorHAnsi"/>
        </w:rPr>
        <w:t>np. refer</w:t>
      </w:r>
      <w:r w:rsidR="002C3492" w:rsidRPr="002C3492">
        <w:rPr>
          <w:rFonts w:asciiTheme="minorHAnsi" w:hAnsiTheme="minorHAnsi" w:cstheme="minorHAnsi"/>
        </w:rPr>
        <w:t>encje, protokoły odbioru itp. (Załącznik nr 2 do Zapytania ofertowego),</w:t>
      </w:r>
    </w:p>
    <w:p w:rsidR="004C7C3B" w:rsidRDefault="004C7C3B" w:rsidP="004C7C3B">
      <w:pPr>
        <w:pStyle w:val="Akapitzlist"/>
        <w:numPr>
          <w:ilvl w:val="0"/>
          <w:numId w:val="28"/>
        </w:numPr>
        <w:spacing w:after="0"/>
        <w:ind w:right="-284"/>
        <w:jc w:val="both"/>
        <w:rPr>
          <w:rFonts w:asciiTheme="minorHAnsi" w:hAnsiTheme="minorHAnsi" w:cstheme="minorHAnsi"/>
        </w:rPr>
      </w:pPr>
      <w:r w:rsidRPr="004C7C3B">
        <w:rPr>
          <w:rFonts w:asciiTheme="minorHAnsi" w:hAnsiTheme="minorHAnsi" w:cstheme="minorHAnsi"/>
        </w:rPr>
        <w:t>wykaz osób</w:t>
      </w:r>
      <w:r w:rsidRPr="004C7C3B">
        <w:rPr>
          <w:rFonts w:asciiTheme="minorHAnsi" w:eastAsia="Calibri" w:hAnsiTheme="minorHAnsi" w:cstheme="minorHAnsi"/>
          <w:lang w:eastAsia="en-US"/>
        </w:rPr>
        <w:t xml:space="preserve"> </w:t>
      </w:r>
      <w:r w:rsidRPr="004C7C3B">
        <w:rPr>
          <w:rFonts w:asciiTheme="minorHAnsi" w:hAnsiTheme="minorHAnsi" w:cstheme="minorHAnsi"/>
        </w:rPr>
        <w:t xml:space="preserve">wraz z wykazem scenariuszy zrealizowanych </w:t>
      </w:r>
      <w:r w:rsidR="00072D1A" w:rsidRPr="00072D1A">
        <w:rPr>
          <w:rFonts w:asciiTheme="minorHAnsi" w:hAnsiTheme="minorHAnsi" w:cstheme="minorHAnsi"/>
        </w:rPr>
        <w:t>prezentacji multimedialnych</w:t>
      </w:r>
      <w:r w:rsidR="007E2988">
        <w:rPr>
          <w:rFonts w:asciiTheme="minorHAnsi" w:hAnsiTheme="minorHAnsi" w:cstheme="minorHAnsi"/>
        </w:rPr>
        <w:t>:</w:t>
      </w:r>
      <w:r w:rsidR="00072D1A" w:rsidRPr="00072D1A">
        <w:rPr>
          <w:rFonts w:asciiTheme="minorHAnsi" w:hAnsiTheme="minorHAnsi" w:cstheme="minorHAnsi"/>
        </w:rPr>
        <w:t xml:space="preserve"> film</w:t>
      </w:r>
      <w:r w:rsidR="007E2988">
        <w:rPr>
          <w:rFonts w:asciiTheme="minorHAnsi" w:hAnsiTheme="minorHAnsi" w:cstheme="minorHAnsi"/>
        </w:rPr>
        <w:t>u</w:t>
      </w:r>
      <w:r w:rsidR="00072D1A" w:rsidRPr="00072D1A">
        <w:rPr>
          <w:rFonts w:asciiTheme="minorHAnsi" w:hAnsiTheme="minorHAnsi" w:cstheme="minorHAnsi"/>
        </w:rPr>
        <w:t xml:space="preserve"> </w:t>
      </w:r>
      <w:r w:rsidR="007E2988">
        <w:rPr>
          <w:rFonts w:asciiTheme="minorHAnsi" w:hAnsiTheme="minorHAnsi" w:cstheme="minorHAnsi"/>
        </w:rPr>
        <w:t>wyjaśniającego</w:t>
      </w:r>
      <w:r w:rsidR="00072D1A" w:rsidRPr="00072D1A">
        <w:rPr>
          <w:rFonts w:asciiTheme="minorHAnsi" w:hAnsiTheme="minorHAnsi" w:cstheme="minorHAnsi"/>
        </w:rPr>
        <w:t xml:space="preserve"> </w:t>
      </w:r>
      <w:r w:rsidR="007E2988">
        <w:rPr>
          <w:rFonts w:asciiTheme="minorHAnsi" w:hAnsiTheme="minorHAnsi" w:cstheme="minorHAnsi"/>
        </w:rPr>
        <w:t xml:space="preserve">lub </w:t>
      </w:r>
      <w:proofErr w:type="spellStart"/>
      <w:r w:rsidR="007E2988">
        <w:rPr>
          <w:rFonts w:asciiTheme="minorHAnsi" w:hAnsiTheme="minorHAnsi" w:cstheme="minorHAnsi"/>
        </w:rPr>
        <w:t>explainer</w:t>
      </w:r>
      <w:proofErr w:type="spellEnd"/>
      <w:r w:rsidR="007E2988">
        <w:rPr>
          <w:rFonts w:asciiTheme="minorHAnsi" w:hAnsiTheme="minorHAnsi" w:cstheme="minorHAnsi"/>
        </w:rPr>
        <w:t xml:space="preserve"> video lub prezentacji</w:t>
      </w:r>
      <w:r w:rsidR="00072D1A" w:rsidRPr="00072D1A">
        <w:rPr>
          <w:rFonts w:asciiTheme="minorHAnsi" w:hAnsiTheme="minorHAnsi" w:cstheme="minorHAnsi"/>
        </w:rPr>
        <w:t xml:space="preserve"> rysunko</w:t>
      </w:r>
      <w:r w:rsidR="007E2988">
        <w:rPr>
          <w:rFonts w:asciiTheme="minorHAnsi" w:hAnsiTheme="minorHAnsi" w:cstheme="minorHAnsi"/>
        </w:rPr>
        <w:t>wej</w:t>
      </w:r>
      <w:r w:rsidR="00072D1A" w:rsidRPr="00072D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2C3492">
        <w:rPr>
          <w:rFonts w:asciiTheme="minorHAnsi" w:hAnsiTheme="minorHAnsi" w:cstheme="minorHAnsi"/>
        </w:rPr>
        <w:t>Załącznik nr 3</w:t>
      </w:r>
      <w:r w:rsidRPr="004C7C3B">
        <w:rPr>
          <w:rFonts w:asciiTheme="minorHAnsi" w:hAnsiTheme="minorHAnsi" w:cstheme="minorHAnsi"/>
        </w:rPr>
        <w:t xml:space="preserve"> do Zapytania ofertowego),</w:t>
      </w:r>
    </w:p>
    <w:p w:rsidR="004360B2" w:rsidRPr="004C7C3B" w:rsidRDefault="00FD5EEF" w:rsidP="004C7C3B">
      <w:pPr>
        <w:pStyle w:val="Akapitzlist"/>
        <w:numPr>
          <w:ilvl w:val="0"/>
          <w:numId w:val="28"/>
        </w:numPr>
        <w:spacing w:after="0"/>
        <w:ind w:right="-284"/>
        <w:jc w:val="both"/>
        <w:rPr>
          <w:rFonts w:asciiTheme="minorHAnsi" w:hAnsiTheme="minorHAnsi" w:cstheme="minorHAnsi"/>
        </w:rPr>
      </w:pPr>
      <w:r w:rsidRPr="006113EC">
        <w:t>k</w:t>
      </w:r>
      <w:r w:rsidR="00BC4AC4" w:rsidRPr="006113EC">
        <w:t xml:space="preserve">oncepcję scenariusza </w:t>
      </w:r>
      <w:r w:rsidR="004360B2" w:rsidRPr="006113EC">
        <w:t>wraz z</w:t>
      </w:r>
      <w:r w:rsidR="00BC4AC4" w:rsidRPr="006113EC">
        <w:t xml:space="preserve"> opis</w:t>
      </w:r>
      <w:r w:rsidR="004360B2" w:rsidRPr="006113EC">
        <w:t>em</w:t>
      </w:r>
      <w:r w:rsidR="00BC4AC4" w:rsidRPr="006113EC">
        <w:t xml:space="preserve"> techniczny</w:t>
      </w:r>
      <w:r w:rsidR="006113EC" w:rsidRPr="006113EC">
        <w:t>m,</w:t>
      </w:r>
    </w:p>
    <w:p w:rsidR="004360B2" w:rsidRPr="006113EC" w:rsidRDefault="004C7C3B" w:rsidP="00DF57DE">
      <w:pPr>
        <w:spacing w:after="0"/>
        <w:ind w:left="66"/>
        <w:jc w:val="both"/>
      </w:pPr>
      <w:r>
        <w:t>e</w:t>
      </w:r>
      <w:r w:rsidR="004647E2">
        <w:t xml:space="preserve">) linki do wyprodukowanych </w:t>
      </w:r>
      <w:r w:rsidR="00072D1A" w:rsidRPr="00072D1A">
        <w:t>prezentacji multimedialnych</w:t>
      </w:r>
      <w:r w:rsidR="00AF6A8B">
        <w:t>:</w:t>
      </w:r>
      <w:r w:rsidR="00072D1A" w:rsidRPr="00072D1A">
        <w:t xml:space="preserve"> film</w:t>
      </w:r>
      <w:r w:rsidR="00AF6A8B">
        <w:t>u</w:t>
      </w:r>
      <w:r w:rsidR="00072D1A" w:rsidRPr="00072D1A">
        <w:t xml:space="preserve"> </w:t>
      </w:r>
      <w:r w:rsidR="00AF6A8B">
        <w:t>wyjaśniającego lub</w:t>
      </w:r>
      <w:r w:rsidR="00072D1A" w:rsidRPr="00072D1A">
        <w:t xml:space="preserve"> </w:t>
      </w:r>
      <w:proofErr w:type="spellStart"/>
      <w:r w:rsidR="00072D1A" w:rsidRPr="00072D1A">
        <w:t>explainer</w:t>
      </w:r>
      <w:proofErr w:type="spellEnd"/>
      <w:r w:rsidR="00072D1A" w:rsidRPr="00072D1A">
        <w:t xml:space="preserve"> video </w:t>
      </w:r>
      <w:r w:rsidR="00AF6A8B">
        <w:t>lub prezentacji</w:t>
      </w:r>
      <w:r w:rsidR="00072D1A" w:rsidRPr="00072D1A">
        <w:t xml:space="preserve"> rysunko</w:t>
      </w:r>
      <w:r w:rsidR="00AF6A8B">
        <w:t>wej</w:t>
      </w:r>
      <w:r w:rsidR="004647E2" w:rsidRPr="00072D1A">
        <w:t>,</w:t>
      </w:r>
    </w:p>
    <w:p w:rsidR="00BC4AC4" w:rsidRPr="006113EC" w:rsidRDefault="00DF57DE" w:rsidP="00FD5EEF">
      <w:pPr>
        <w:spacing w:after="0"/>
        <w:ind w:left="66"/>
        <w:jc w:val="both"/>
      </w:pPr>
      <w:r>
        <w:t>f</w:t>
      </w:r>
      <w:r w:rsidR="00BC4AC4" w:rsidRPr="006113EC">
        <w:t>) opcjonalnie – pełnomocnictwa do reprezentowania wykonawcy jeżeli upoważnienie do podpisania oferty nie wynika wprost z dokumentu stwierdzającego status prawny Wykonawcy</w:t>
      </w:r>
      <w:r w:rsidR="006113EC" w:rsidRPr="006113EC">
        <w:t>,</w:t>
      </w:r>
    </w:p>
    <w:p w:rsidR="001143FB" w:rsidRDefault="00DF57DE" w:rsidP="00FD5EEF">
      <w:pPr>
        <w:spacing w:after="0"/>
        <w:ind w:left="66"/>
        <w:jc w:val="both"/>
      </w:pPr>
      <w:r>
        <w:t>g</w:t>
      </w:r>
      <w:r w:rsidR="00BC4AC4" w:rsidRPr="006113EC">
        <w:t>) opcjonalnie zobowiązanie podmiotu trzeciego do udostępnienia zasobów na czas realizacji zamówienia.</w:t>
      </w:r>
    </w:p>
    <w:p w:rsidR="00A9596F" w:rsidRPr="00A9596F" w:rsidRDefault="00661EB0" w:rsidP="00661EB0">
      <w:pPr>
        <w:spacing w:after="0"/>
        <w:jc w:val="both"/>
      </w:pPr>
      <w:r>
        <w:t xml:space="preserve">4. </w:t>
      </w:r>
      <w:r w:rsidR="00A9596F" w:rsidRPr="00A9596F">
        <w:t>W przypadku braku dołączenia do oferty wykazu wykonanych usług lub wykazu osób, o których mowa  w pkt. 3 powyżej, Zamawiający wezwie Wykonawcę w wyznaczonym terminie do uzupełnienia ww. wykazów. W przypadku braku uzupełnienia ww. wykazów na wezwanie Zamawiającego, oferta zostanie odrzucona.</w:t>
      </w:r>
    </w:p>
    <w:p w:rsidR="00FD5EEF" w:rsidRPr="00B378E5" w:rsidRDefault="00FD5EEF" w:rsidP="00661EB0">
      <w:pPr>
        <w:spacing w:after="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KRYTERIA OCENY OFERT</w:t>
      </w:r>
    </w:p>
    <w:p w:rsidR="00027404" w:rsidRPr="00B378E5" w:rsidRDefault="00027404" w:rsidP="00043E92">
      <w:pPr>
        <w:spacing w:after="0"/>
        <w:jc w:val="both"/>
        <w:rPr>
          <w:b/>
        </w:rPr>
      </w:pPr>
    </w:p>
    <w:p w:rsidR="001143FB" w:rsidRPr="00B378E5" w:rsidRDefault="001143FB" w:rsidP="005C26C6">
      <w:pPr>
        <w:pStyle w:val="Akapitzlist"/>
        <w:numPr>
          <w:ilvl w:val="0"/>
          <w:numId w:val="25"/>
        </w:numPr>
        <w:spacing w:after="0"/>
        <w:jc w:val="both"/>
      </w:pPr>
      <w:r w:rsidRPr="00B378E5">
        <w:t>Zamawiający dokona wyboru na podstawie następujących kryteriów:</w:t>
      </w:r>
    </w:p>
    <w:p w:rsidR="003626AA" w:rsidRPr="00B378E5" w:rsidRDefault="003626AA" w:rsidP="00043E92">
      <w:pPr>
        <w:spacing w:after="0"/>
        <w:ind w:left="284" w:hanging="284"/>
        <w:jc w:val="both"/>
      </w:pPr>
    </w:p>
    <w:p w:rsidR="001143FB" w:rsidRDefault="001143FB" w:rsidP="00661EB0">
      <w:pPr>
        <w:pStyle w:val="Akapitzlist"/>
        <w:numPr>
          <w:ilvl w:val="0"/>
          <w:numId w:val="33"/>
        </w:numPr>
        <w:spacing w:after="0"/>
        <w:jc w:val="both"/>
      </w:pPr>
      <w:r w:rsidRPr="00B378E5">
        <w:t xml:space="preserve">Kryterium </w:t>
      </w:r>
      <w:r w:rsidRPr="00661EB0">
        <w:rPr>
          <w:b/>
        </w:rPr>
        <w:t>„Cena”</w:t>
      </w:r>
      <w:r w:rsidR="00027404" w:rsidRPr="00B378E5">
        <w:t xml:space="preserve"> : </w:t>
      </w:r>
      <w:r w:rsidR="00BC4AC4" w:rsidRPr="00B378E5">
        <w:t xml:space="preserve">maksymalnie </w:t>
      </w:r>
      <w:r w:rsidR="00072D1A">
        <w:t>4</w:t>
      </w:r>
      <w:r w:rsidR="00027404" w:rsidRPr="00B378E5">
        <w:t>0</w:t>
      </w:r>
      <w:r w:rsidRPr="00B378E5">
        <w:t xml:space="preserve"> pkt</w:t>
      </w:r>
      <w:r w:rsidR="003626AA" w:rsidRPr="00B378E5">
        <w:t>.</w:t>
      </w:r>
    </w:p>
    <w:p w:rsidR="00661EB0" w:rsidRPr="00B378E5" w:rsidRDefault="00661EB0" w:rsidP="00661EB0">
      <w:pPr>
        <w:pStyle w:val="Akapitzlist"/>
        <w:spacing w:after="0"/>
        <w:jc w:val="both"/>
      </w:pPr>
    </w:p>
    <w:p w:rsidR="001143FB" w:rsidRPr="00B378E5" w:rsidRDefault="001143FB" w:rsidP="00043E92">
      <w:pPr>
        <w:spacing w:after="0"/>
        <w:ind w:left="720" w:hanging="720"/>
        <w:jc w:val="both"/>
      </w:pPr>
    </w:p>
    <w:p w:rsidR="001143FB" w:rsidRPr="00B378E5" w:rsidRDefault="001143FB" w:rsidP="00043E92">
      <w:pPr>
        <w:suppressAutoHyphens/>
        <w:autoSpaceDN w:val="0"/>
        <w:spacing w:after="0"/>
        <w:ind w:left="360"/>
        <w:jc w:val="both"/>
        <w:textAlignment w:val="baseline"/>
      </w:pPr>
      <w:r w:rsidRPr="00B378E5">
        <w:t xml:space="preserve">                                         Najniższa cena oferty</w:t>
      </w:r>
    </w:p>
    <w:p w:rsidR="001143FB" w:rsidRPr="00B378E5" w:rsidRDefault="001143FB" w:rsidP="00043E92">
      <w:pPr>
        <w:suppressAutoHyphens/>
        <w:autoSpaceDN w:val="0"/>
        <w:spacing w:after="0"/>
        <w:ind w:left="142"/>
        <w:jc w:val="both"/>
        <w:textAlignment w:val="baseline"/>
      </w:pPr>
      <w:r w:rsidRPr="00B378E5">
        <w:t>Ilość punktów = -------------------------------</w:t>
      </w:r>
      <w:r w:rsidR="00072D1A">
        <w:t>-------------------------- x 4</w:t>
      </w:r>
      <w:r w:rsidR="00027404" w:rsidRPr="00B378E5">
        <w:t>0</w:t>
      </w:r>
    </w:p>
    <w:p w:rsidR="001143FB" w:rsidRPr="00B378E5" w:rsidRDefault="001143FB" w:rsidP="00043E92">
      <w:pPr>
        <w:suppressAutoHyphens/>
        <w:autoSpaceDN w:val="0"/>
        <w:spacing w:after="0"/>
        <w:ind w:left="360"/>
        <w:jc w:val="both"/>
        <w:textAlignment w:val="baseline"/>
      </w:pPr>
      <w:r w:rsidRPr="00B378E5">
        <w:t xml:space="preserve">                                          Cena oferty badanej</w:t>
      </w:r>
    </w:p>
    <w:p w:rsidR="00FD5EEF" w:rsidRPr="00B378E5" w:rsidRDefault="00FD5EEF" w:rsidP="00043E92">
      <w:pPr>
        <w:suppressAutoHyphens/>
        <w:autoSpaceDN w:val="0"/>
        <w:spacing w:after="0"/>
        <w:ind w:left="360"/>
        <w:jc w:val="both"/>
        <w:textAlignment w:val="baseline"/>
      </w:pPr>
    </w:p>
    <w:p w:rsidR="00C24DAB" w:rsidRPr="00B378E5" w:rsidRDefault="00BC4AC4" w:rsidP="00043E92">
      <w:pPr>
        <w:suppressAutoHyphens/>
        <w:autoSpaceDN w:val="0"/>
        <w:spacing w:after="0"/>
        <w:jc w:val="both"/>
        <w:textAlignment w:val="baseline"/>
      </w:pPr>
      <w:r w:rsidRPr="00B378E5">
        <w:t xml:space="preserve">2) Kryterium </w:t>
      </w:r>
      <w:r w:rsidRPr="00B378E5">
        <w:rPr>
          <w:b/>
        </w:rPr>
        <w:t>„Koncepcja scenariusza”</w:t>
      </w:r>
      <w:r w:rsidRPr="00B378E5">
        <w:t xml:space="preserve"> : </w:t>
      </w:r>
      <w:r w:rsidR="00072D1A">
        <w:t>maksymalnie 5</w:t>
      </w:r>
      <w:r w:rsidR="0080346D" w:rsidRPr="00B378E5">
        <w:t>0</w:t>
      </w:r>
      <w:r w:rsidRPr="00B378E5">
        <w:t xml:space="preserve"> pkt.</w:t>
      </w:r>
    </w:p>
    <w:p w:rsidR="007D0B75" w:rsidRPr="00B378E5" w:rsidRDefault="007D0B75" w:rsidP="0080346D">
      <w:pPr>
        <w:suppressAutoHyphens/>
        <w:autoSpaceDN w:val="0"/>
        <w:spacing w:after="0"/>
        <w:textAlignment w:val="baseline"/>
      </w:pPr>
    </w:p>
    <w:p w:rsidR="004128D6" w:rsidRPr="00B378E5" w:rsidRDefault="00072D1A" w:rsidP="00FD5EEF">
      <w:pPr>
        <w:suppressAutoHyphens/>
        <w:autoSpaceDN w:val="0"/>
        <w:spacing w:after="0"/>
        <w:textAlignment w:val="baseline"/>
      </w:pPr>
      <w:r>
        <w:t>W kryterium oceniane będą 2</w:t>
      </w:r>
      <w:r w:rsidR="00BC4AC4" w:rsidRPr="00B378E5">
        <w:t xml:space="preserve"> aspekty:</w:t>
      </w:r>
      <w:r w:rsidR="00977E7A" w:rsidRPr="00B378E5">
        <w:br/>
        <w:t>a)</w:t>
      </w:r>
      <w:r w:rsidR="00BC4AC4" w:rsidRPr="00B378E5">
        <w:t xml:space="preserve"> Ocena wartości</w:t>
      </w:r>
      <w:r w:rsidR="007D0B75" w:rsidRPr="00B378E5">
        <w:t>,</w:t>
      </w:r>
      <w:r w:rsidR="00BC4AC4" w:rsidRPr="00B378E5">
        <w:t xml:space="preserve"> tj.: kreatywność, nowatorskie potraktowanie tematu, niepowtarzalność i orygi</w:t>
      </w:r>
      <w:r w:rsidR="00D526D1" w:rsidRPr="00B378E5">
        <w:t xml:space="preserve">nalność proponowanych </w:t>
      </w:r>
      <w:r w:rsidR="00FA41D2" w:rsidRPr="00B378E5">
        <w:t xml:space="preserve">rozwiązań </w:t>
      </w:r>
      <w:r>
        <w:t>: 0-3</w:t>
      </w:r>
      <w:r w:rsidR="003F0DCF">
        <w:t>0</w:t>
      </w:r>
      <w:r w:rsidR="00D526D1" w:rsidRPr="00B378E5">
        <w:t xml:space="preserve"> pkt</w:t>
      </w:r>
      <w:r w:rsidR="0080346D" w:rsidRPr="00B378E5">
        <w:t>.</w:t>
      </w:r>
      <w:r w:rsidR="00D526D1" w:rsidRPr="00B378E5">
        <w:br/>
      </w:r>
      <w:r w:rsidR="00977E7A" w:rsidRPr="00B378E5">
        <w:t>b)</w:t>
      </w:r>
      <w:r w:rsidR="00BC4AC4" w:rsidRPr="00B378E5">
        <w:t xml:space="preserve"> Kompleksowość i spójność pr</w:t>
      </w:r>
      <w:r w:rsidR="00D526D1" w:rsidRPr="00B378E5">
        <w:t>zekazu celu i założeń Projektu PPM</w:t>
      </w:r>
      <w:r w:rsidR="00BC4AC4" w:rsidRPr="00B378E5">
        <w:t>, odpowiedni dobór treści, zapewniający zainteres</w:t>
      </w:r>
      <w:r w:rsidR="005578FA" w:rsidRPr="00B378E5">
        <w:t xml:space="preserve">owanie ofertą </w:t>
      </w:r>
      <w:r w:rsidR="00B804AA" w:rsidRPr="00B378E5">
        <w:t>poszczególnych grup użytkowników</w:t>
      </w:r>
      <w:r w:rsidR="00977E7A" w:rsidRPr="00B378E5">
        <w:t xml:space="preserve"> </w:t>
      </w:r>
      <w:r w:rsidR="00BC4AC4" w:rsidRPr="00B378E5">
        <w:t>:</w:t>
      </w:r>
      <w:r w:rsidR="00977E7A" w:rsidRPr="00B378E5">
        <w:t xml:space="preserve"> 0-</w:t>
      </w:r>
      <w:r w:rsidR="006113EC">
        <w:t>2</w:t>
      </w:r>
      <w:r w:rsidR="003F0DCF">
        <w:t>0</w:t>
      </w:r>
      <w:r w:rsidR="00977E7A" w:rsidRPr="00B378E5">
        <w:t xml:space="preserve"> pkt</w:t>
      </w:r>
    </w:p>
    <w:p w:rsidR="004128D6" w:rsidRPr="00B378E5" w:rsidRDefault="004128D6" w:rsidP="004128D6">
      <w:pPr>
        <w:suppressAutoHyphens/>
        <w:autoSpaceDN w:val="0"/>
        <w:spacing w:after="0"/>
        <w:textAlignment w:val="baseline"/>
      </w:pPr>
      <w:r w:rsidRPr="00B378E5">
        <w:t>Komisja oceniająca sc</w:t>
      </w:r>
      <w:r w:rsidR="0097107E">
        <w:t xml:space="preserve">enariusz będzie składała się z </w:t>
      </w:r>
      <w:r w:rsidR="006E1C87">
        <w:t>4</w:t>
      </w:r>
      <w:r w:rsidRPr="00B378E5">
        <w:t xml:space="preserve"> osób. Każdy członek komisji indywidualnie oceni każdy z nadesłanych scenariuszy. Liczba punktów dla oferty w tym kryterium będzie wyliczona, jako średnia ocen dokonanych przez poszczególnych członków Komisji, gdzie zaokrąglenia dokonane zostaną z dokładnością do dwóch miejsc po przecinku.</w:t>
      </w:r>
    </w:p>
    <w:p w:rsidR="00C24DAB" w:rsidRPr="00B378E5" w:rsidRDefault="00C24DAB" w:rsidP="00FD5EEF">
      <w:pPr>
        <w:suppressAutoHyphens/>
        <w:autoSpaceDN w:val="0"/>
        <w:spacing w:after="0"/>
        <w:textAlignment w:val="baseline"/>
      </w:pPr>
    </w:p>
    <w:p w:rsidR="005334D4" w:rsidRPr="00B378E5" w:rsidRDefault="005C26C6" w:rsidP="00FD5EEF">
      <w:pPr>
        <w:suppressAutoHyphens/>
        <w:autoSpaceDN w:val="0"/>
        <w:spacing w:after="0"/>
        <w:textAlignment w:val="baseline"/>
      </w:pPr>
      <w:r>
        <w:t>3)</w:t>
      </w:r>
      <w:r w:rsidR="00C24DAB" w:rsidRPr="00B378E5">
        <w:t xml:space="preserve"> Kryterium </w:t>
      </w:r>
      <w:r w:rsidR="00C24DAB" w:rsidRPr="00B378E5">
        <w:rPr>
          <w:b/>
        </w:rPr>
        <w:t>„Dotychczasowe doświadczenie”</w:t>
      </w:r>
      <w:r w:rsidR="0080346D" w:rsidRPr="00B378E5">
        <w:t xml:space="preserve"> : 10</w:t>
      </w:r>
      <w:r w:rsidR="00C24DAB" w:rsidRPr="00B378E5">
        <w:t xml:space="preserve"> pkt.</w:t>
      </w:r>
    </w:p>
    <w:p w:rsidR="00977E7A" w:rsidRPr="00B378E5" w:rsidRDefault="00977E7A" w:rsidP="00FD5EEF">
      <w:pPr>
        <w:suppressAutoHyphens/>
        <w:autoSpaceDN w:val="0"/>
        <w:spacing w:after="0"/>
        <w:textAlignment w:val="baseline"/>
      </w:pPr>
    </w:p>
    <w:p w:rsidR="005334D4" w:rsidRPr="00B378E5" w:rsidRDefault="00DF57DE" w:rsidP="00FD5EEF">
      <w:pPr>
        <w:suppressAutoHyphens/>
        <w:autoSpaceDN w:val="0"/>
        <w:spacing w:after="0"/>
        <w:textAlignment w:val="baseline"/>
      </w:pPr>
      <w:r>
        <w:t>Wykonawca</w:t>
      </w:r>
      <w:r w:rsidR="00977E7A" w:rsidRPr="00B378E5">
        <w:t xml:space="preserve"> przedstawi p</w:t>
      </w:r>
      <w:r w:rsidR="005334D4" w:rsidRPr="00B378E5">
        <w:t>rzykładowe realizacje</w:t>
      </w:r>
      <w:r w:rsidR="004128D6" w:rsidRPr="00B378E5">
        <w:t xml:space="preserve"> wyprodukowanych </w:t>
      </w:r>
      <w:r w:rsidR="00072D1A" w:rsidRPr="00072D1A">
        <w:t xml:space="preserve">prezentacji multimedialnych (film wyjaśniający / </w:t>
      </w:r>
      <w:proofErr w:type="spellStart"/>
      <w:r w:rsidR="00072D1A" w:rsidRPr="00072D1A">
        <w:t>explainer</w:t>
      </w:r>
      <w:proofErr w:type="spellEnd"/>
      <w:r w:rsidR="00072D1A" w:rsidRPr="00072D1A">
        <w:t xml:space="preserve"> video / prezentacja rysunkowa)</w:t>
      </w:r>
      <w:r w:rsidR="004128D6" w:rsidRPr="00072D1A">
        <w:t>.</w:t>
      </w:r>
    </w:p>
    <w:p w:rsidR="005334D4" w:rsidRPr="00072D1A" w:rsidRDefault="005334D4" w:rsidP="00072D1A">
      <w:pPr>
        <w:suppressAutoHyphens/>
        <w:autoSpaceDN w:val="0"/>
        <w:spacing w:after="0"/>
        <w:textAlignment w:val="baseline"/>
      </w:pPr>
      <w:r w:rsidRPr="00B378E5">
        <w:t>Ocena na podst</w:t>
      </w:r>
      <w:r w:rsidR="00CF2929" w:rsidRPr="00B378E5">
        <w:t>awie doł</w:t>
      </w:r>
      <w:r w:rsidR="00DF57DE">
        <w:t>ączonych przez Wykonawcę</w:t>
      </w:r>
      <w:r w:rsidRPr="00B378E5">
        <w:t xml:space="preserve"> li</w:t>
      </w:r>
      <w:r w:rsidR="006113EC">
        <w:t xml:space="preserve">nków do </w:t>
      </w:r>
      <w:r w:rsidR="00072D1A" w:rsidRPr="00072D1A">
        <w:t xml:space="preserve">prezentacji multimedialnych (film wyjaśniający / </w:t>
      </w:r>
      <w:proofErr w:type="spellStart"/>
      <w:r w:rsidR="00072D1A" w:rsidRPr="00072D1A">
        <w:t>explainer</w:t>
      </w:r>
      <w:proofErr w:type="spellEnd"/>
      <w:r w:rsidR="00072D1A" w:rsidRPr="00072D1A">
        <w:t xml:space="preserve"> video / prezentacja rysunkowa).</w:t>
      </w:r>
    </w:p>
    <w:p w:rsidR="0092110D" w:rsidRPr="00B378E5" w:rsidRDefault="005334D4" w:rsidP="00FD5EEF">
      <w:pPr>
        <w:suppressAutoHyphens/>
        <w:autoSpaceDN w:val="0"/>
        <w:spacing w:after="0"/>
        <w:textAlignment w:val="baseline"/>
      </w:pPr>
      <w:r w:rsidRPr="00B378E5">
        <w:t>Ocenie podlegać będą tylko 2 realizacje. W sytuacji, gdy oferent dołączy linki do więcej niż 2 realizacji</w:t>
      </w:r>
      <w:r w:rsidR="0092110D" w:rsidRPr="00B378E5">
        <w:t xml:space="preserve"> ocenie podlegać będą 2 pierwsze realizacje z listy.</w:t>
      </w:r>
    </w:p>
    <w:p w:rsidR="001143FB" w:rsidRPr="00A9596F" w:rsidRDefault="0092110D" w:rsidP="006C5C21">
      <w:p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  <w:r w:rsidRPr="00B378E5">
        <w:t>Oceny dok</w:t>
      </w:r>
      <w:r w:rsidR="006E1C87">
        <w:t>ona komisja  składająca się  z 4</w:t>
      </w:r>
      <w:r w:rsidRPr="00B378E5">
        <w:t xml:space="preserve"> osób, która </w:t>
      </w:r>
      <w:r w:rsidR="006C5C21" w:rsidRPr="00B378E5">
        <w:t>zweryfikuje</w:t>
      </w:r>
      <w:r w:rsidRPr="00B378E5">
        <w:t xml:space="preserve"> zgłoszone realizacje pod </w:t>
      </w:r>
      <w:r w:rsidRPr="006113EC">
        <w:t>kątem</w:t>
      </w:r>
      <w:r w:rsidR="006113EC" w:rsidRPr="006113EC">
        <w:t xml:space="preserve"> ich atrakcyjności, kreatywnego spojrzenia i wykorzystania nowoczesnych technologii</w:t>
      </w:r>
      <w:r w:rsidR="006113EC" w:rsidRPr="006113EC">
        <w:rPr>
          <w:rFonts w:asciiTheme="minorHAnsi" w:hAnsiTheme="minorHAnsi" w:cstheme="minorHAnsi"/>
        </w:rPr>
        <w:t>.</w:t>
      </w:r>
    </w:p>
    <w:p w:rsidR="008312D1" w:rsidRPr="005C26C6" w:rsidRDefault="00726F46" w:rsidP="00726F46">
      <w:pPr>
        <w:spacing w:before="60" w:after="60" w:line="288" w:lineRule="auto"/>
        <w:ind w:right="-97"/>
        <w:jc w:val="both"/>
        <w:outlineLvl w:val="0"/>
      </w:pPr>
      <w:r>
        <w:t xml:space="preserve">2. </w:t>
      </w:r>
      <w:r w:rsidR="00292F79" w:rsidRPr="005C26C6">
        <w:t>Ocena punktowa dotyczyć będzie wyłącznie ofert niepodlegających odrzuceniu, tj. zgodnych z zapisami Zapytania ofertowego.</w:t>
      </w:r>
    </w:p>
    <w:p w:rsidR="00292F79" w:rsidRPr="005C26C6" w:rsidRDefault="005C26C6" w:rsidP="00CB55A3">
      <w:pPr>
        <w:spacing w:before="60" w:after="60" w:line="288" w:lineRule="auto"/>
        <w:ind w:right="-97"/>
        <w:jc w:val="both"/>
        <w:outlineLvl w:val="0"/>
      </w:pPr>
      <w:r>
        <w:t xml:space="preserve">3. </w:t>
      </w:r>
      <w:r w:rsidR="00292F79" w:rsidRPr="005C26C6">
        <w:t>Punkty przyznane za ww. kryterium liczone będą z dokładnością do dwóch miejsc po przecinku.</w:t>
      </w:r>
    </w:p>
    <w:p w:rsidR="001143FB" w:rsidRPr="00B378E5" w:rsidRDefault="005C26C6" w:rsidP="00043E92">
      <w:pPr>
        <w:spacing w:after="0"/>
        <w:ind w:right="-426"/>
        <w:jc w:val="both"/>
        <w:rPr>
          <w:color w:val="FF0000"/>
        </w:rPr>
      </w:pPr>
      <w:r>
        <w:rPr>
          <w:color w:val="000000"/>
        </w:rPr>
        <w:t xml:space="preserve">4. </w:t>
      </w:r>
      <w:r w:rsidR="001143FB" w:rsidRPr="00B378E5">
        <w:rPr>
          <w:color w:val="000000"/>
        </w:rPr>
        <w:t>Zamawiający udzieli zamówienia Wykonawcy, który:</w:t>
      </w:r>
    </w:p>
    <w:p w:rsidR="001143FB" w:rsidRDefault="00DF57DE" w:rsidP="00B378E5">
      <w:pPr>
        <w:widowControl w:val="0"/>
        <w:suppressAutoHyphens/>
        <w:spacing w:after="0"/>
        <w:ind w:right="-426"/>
        <w:jc w:val="both"/>
        <w:rPr>
          <w:color w:val="000000"/>
        </w:rPr>
      </w:pPr>
      <w:r>
        <w:rPr>
          <w:color w:val="000000"/>
        </w:rPr>
        <w:t>a)</w:t>
      </w:r>
      <w:r w:rsidR="00B378E5" w:rsidRPr="00B378E5">
        <w:rPr>
          <w:color w:val="000000"/>
        </w:rPr>
        <w:t xml:space="preserve"> </w:t>
      </w:r>
      <w:r w:rsidR="001143FB" w:rsidRPr="00B378E5">
        <w:rPr>
          <w:color w:val="000000"/>
        </w:rPr>
        <w:t>złożył ofertę, której treść odpowiada treści niniejszego Zapytania ofertowego</w:t>
      </w:r>
      <w:r w:rsidR="006C5C21" w:rsidRPr="00B378E5">
        <w:rPr>
          <w:color w:val="000000"/>
        </w:rPr>
        <w:t>,</w:t>
      </w:r>
    </w:p>
    <w:p w:rsidR="00DF57DE" w:rsidRPr="00B378E5" w:rsidRDefault="00DF57DE" w:rsidP="00B378E5">
      <w:pPr>
        <w:widowControl w:val="0"/>
        <w:suppressAutoHyphens/>
        <w:spacing w:after="0"/>
        <w:ind w:right="-426"/>
        <w:jc w:val="both"/>
        <w:rPr>
          <w:color w:val="000000"/>
        </w:rPr>
      </w:pPr>
      <w:r>
        <w:rPr>
          <w:color w:val="000000"/>
        </w:rPr>
        <w:t>b) spełnia warunki udziału w postępowaniu,</w:t>
      </w:r>
    </w:p>
    <w:p w:rsidR="001143FB" w:rsidRDefault="00DF57DE" w:rsidP="00B378E5">
      <w:pPr>
        <w:widowControl w:val="0"/>
        <w:suppressAutoHyphens/>
        <w:spacing w:after="0"/>
        <w:ind w:right="-426"/>
        <w:jc w:val="both"/>
      </w:pPr>
      <w:r>
        <w:rPr>
          <w:color w:val="000000"/>
        </w:rPr>
        <w:t>c)</w:t>
      </w:r>
      <w:r w:rsidR="00B378E5" w:rsidRPr="00B378E5">
        <w:rPr>
          <w:color w:val="000000"/>
        </w:rPr>
        <w:t xml:space="preserve"> </w:t>
      </w:r>
      <w:r w:rsidR="001143FB" w:rsidRPr="00B378E5">
        <w:rPr>
          <w:color w:val="000000"/>
        </w:rPr>
        <w:t>uzyska najwyższą ilość punktów</w:t>
      </w:r>
      <w:r w:rsidR="001143FB" w:rsidRPr="00B378E5">
        <w:t>.</w:t>
      </w:r>
    </w:p>
    <w:p w:rsidR="001143FB" w:rsidRPr="00B378E5" w:rsidRDefault="001143FB" w:rsidP="00043E92">
      <w:pPr>
        <w:spacing w:after="0"/>
        <w:ind w:left="720" w:hanging="72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567"/>
        <w:jc w:val="both"/>
        <w:rPr>
          <w:rFonts w:cs="Calibri"/>
          <w:b/>
          <w:bCs/>
        </w:rPr>
      </w:pPr>
      <w:r w:rsidRPr="00B378E5">
        <w:rPr>
          <w:rFonts w:cs="Calibri"/>
          <w:b/>
          <w:bCs/>
        </w:rPr>
        <w:t>PRZESŁANKI ODRZUCENIA OFERTY</w:t>
      </w:r>
    </w:p>
    <w:p w:rsidR="002711B2" w:rsidRPr="00B378E5" w:rsidRDefault="002711B2" w:rsidP="002711B2">
      <w:pPr>
        <w:pStyle w:val="Akapitzlist"/>
        <w:autoSpaceDE w:val="0"/>
        <w:autoSpaceDN w:val="0"/>
        <w:adjustRightInd w:val="0"/>
        <w:spacing w:after="0"/>
        <w:ind w:left="1080" w:right="-567"/>
        <w:jc w:val="both"/>
        <w:rPr>
          <w:rFonts w:cs="Calibri"/>
          <w:b/>
          <w:bCs/>
        </w:rPr>
      </w:pPr>
    </w:p>
    <w:p w:rsidR="001143FB" w:rsidRPr="00B378E5" w:rsidRDefault="001143FB" w:rsidP="00043E92">
      <w:pPr>
        <w:autoSpaceDE w:val="0"/>
        <w:autoSpaceDN w:val="0"/>
        <w:adjustRightInd w:val="0"/>
        <w:spacing w:after="0"/>
        <w:ind w:right="-567"/>
        <w:jc w:val="both"/>
      </w:pPr>
      <w:r w:rsidRPr="00B378E5">
        <w:t>Zamawiający odrzuci ofertę, jeżeli:</w:t>
      </w:r>
    </w:p>
    <w:p w:rsidR="001143FB" w:rsidRPr="00B378E5" w:rsidRDefault="001143FB" w:rsidP="00043E9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Jej treść nie będzie odpowiadać treści zapytania ofertowego.</w:t>
      </w:r>
    </w:p>
    <w:p w:rsidR="001143FB" w:rsidRPr="00B378E5" w:rsidRDefault="001143FB" w:rsidP="00043E9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Zostanie złożona po terminie składania ofert.</w:t>
      </w:r>
    </w:p>
    <w:p w:rsidR="001143FB" w:rsidRPr="00B378E5" w:rsidRDefault="001143FB" w:rsidP="00043E9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Będzie nieważna na podstawie odrębnych przepisów.</w:t>
      </w:r>
    </w:p>
    <w:p w:rsidR="004939F5" w:rsidRPr="00B378E5" w:rsidRDefault="004939F5" w:rsidP="00B378E5">
      <w:pPr>
        <w:suppressAutoHyphens/>
        <w:spacing w:before="60" w:after="60" w:line="288" w:lineRule="auto"/>
        <w:ind w:right="-426"/>
        <w:jc w:val="both"/>
      </w:pPr>
    </w:p>
    <w:p w:rsidR="00B378E5" w:rsidRPr="00B378E5" w:rsidRDefault="00B378E5" w:rsidP="00B378E5">
      <w:pPr>
        <w:pStyle w:val="Akapitzlist"/>
        <w:numPr>
          <w:ilvl w:val="0"/>
          <w:numId w:val="15"/>
        </w:numPr>
        <w:suppressAutoHyphens/>
        <w:spacing w:before="60" w:after="60" w:line="288" w:lineRule="auto"/>
        <w:ind w:right="-426"/>
        <w:jc w:val="both"/>
        <w:rPr>
          <w:rFonts w:eastAsia="Verdana" w:cs="Calibri"/>
          <w:b/>
        </w:rPr>
      </w:pPr>
      <w:r w:rsidRPr="00B378E5">
        <w:rPr>
          <w:rFonts w:eastAsia="Verdana" w:cs="Calibri"/>
          <w:b/>
        </w:rPr>
        <w:t>KLAUZULA INFORMACYJNA</w:t>
      </w:r>
    </w:p>
    <w:p w:rsidR="00B378E5" w:rsidRPr="00B378E5" w:rsidRDefault="00B378E5" w:rsidP="00B378E5">
      <w:pPr>
        <w:pStyle w:val="Akapitzlist"/>
        <w:suppressAutoHyphens/>
        <w:spacing w:before="60" w:after="60" w:line="288" w:lineRule="auto"/>
        <w:ind w:left="1080" w:right="-426"/>
        <w:jc w:val="both"/>
        <w:rPr>
          <w:rFonts w:eastAsia="Verdana" w:cs="Calibri"/>
          <w:b/>
        </w:rPr>
      </w:pPr>
    </w:p>
    <w:p w:rsidR="004939F5" w:rsidRPr="00B378E5" w:rsidRDefault="004939F5" w:rsidP="008312D1">
      <w:pPr>
        <w:spacing w:after="0"/>
        <w:ind w:right="85"/>
        <w:jc w:val="both"/>
      </w:pPr>
      <w:r w:rsidRPr="00B378E5">
        <w:rPr>
          <w:lang w:eastAsia="ar-SA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</w:t>
      </w:r>
      <w:r w:rsidR="00B378E5">
        <w:rPr>
          <w:lang w:eastAsia="ar-SA"/>
        </w:rPr>
        <w:t xml:space="preserve">5/46/WE (ogólne rozporządzenie </w:t>
      </w:r>
      <w:r w:rsidRPr="00B378E5">
        <w:rPr>
          <w:lang w:eastAsia="ar-SA"/>
        </w:rPr>
        <w:t xml:space="preserve">o ochronie danych, Dz. Urz. UE L 119 z 04.05.2016, str. 1), dalej „RODO”, Zamawiający informuje, że: </w:t>
      </w:r>
    </w:p>
    <w:p w:rsidR="004939F5" w:rsidRPr="00B378E5" w:rsidRDefault="00085E32" w:rsidP="008312D1">
      <w:pPr>
        <w:tabs>
          <w:tab w:val="left" w:pos="-284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1) </w:t>
      </w:r>
      <w:r w:rsidR="004939F5" w:rsidRPr="00B378E5">
        <w:rPr>
          <w:lang w:eastAsia="ar-SA"/>
        </w:rPr>
        <w:t xml:space="preserve">Administratorem danych osobowych Wykonawcy jest Zamawiający - Uniwersytet </w:t>
      </w:r>
      <w:r w:rsidR="00B378E5">
        <w:rPr>
          <w:lang w:eastAsia="ar-SA"/>
        </w:rPr>
        <w:t xml:space="preserve">   </w:t>
      </w:r>
      <w:r w:rsidR="004939F5" w:rsidRPr="00B378E5">
        <w:rPr>
          <w:lang w:eastAsia="ar-SA"/>
        </w:rPr>
        <w:t>Medyczny im. Piastów Śląskich we Wrocławiu z siedzibą przy Wybrzeżu Pasteura 1, 50-367 Wrocław;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kern w:val="3"/>
        </w:rPr>
      </w:pPr>
      <w:r>
        <w:rPr>
          <w:lang w:eastAsia="ar-SA"/>
        </w:rPr>
        <w:t xml:space="preserve">2) </w:t>
      </w:r>
      <w:r w:rsidR="004939F5" w:rsidRPr="00B378E5">
        <w:rPr>
          <w:lang w:eastAsia="ar-SA"/>
        </w:rPr>
        <w:t xml:space="preserve">Zamawiający wyznaczył Inspektora Ochrony Danych, z którym można się kontaktować w sprawach dotyczących przetwarzania danych osobowych pod adresem e-mail: </w:t>
      </w:r>
      <w:hyperlink r:id="rId8" w:history="1">
        <w:r w:rsidR="004939F5" w:rsidRPr="00B378E5">
          <w:rPr>
            <w:u w:val="single"/>
            <w:lang w:eastAsia="ar-SA"/>
          </w:rPr>
          <w:t>iod@umed.wroc.pl</w:t>
        </w:r>
      </w:hyperlink>
      <w:r w:rsidR="004939F5" w:rsidRPr="00B378E5">
        <w:rPr>
          <w:lang w:eastAsia="ar-SA"/>
        </w:rPr>
        <w:t>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kern w:val="3"/>
        </w:rPr>
      </w:pPr>
      <w:r>
        <w:rPr>
          <w:lang w:eastAsia="ar-SA"/>
        </w:rPr>
        <w:t xml:space="preserve">3) </w:t>
      </w:r>
      <w:r w:rsidR="004939F5" w:rsidRPr="00B378E5">
        <w:rPr>
          <w:lang w:eastAsia="ar-SA"/>
        </w:rPr>
        <w:t>Dane osobowe Wykonawcy w realizacji przedmiotowej umowy przetwarzane będą na podstawie art. 6 ust. 1 lit. b</w:t>
      </w:r>
      <w:r w:rsidR="004939F5" w:rsidRPr="00B378E5">
        <w:rPr>
          <w:i/>
          <w:lang w:eastAsia="ar-SA"/>
        </w:rPr>
        <w:t xml:space="preserve"> </w:t>
      </w:r>
      <w:r w:rsidR="004939F5" w:rsidRPr="00B378E5">
        <w:rPr>
          <w:lang w:eastAsia="ar-SA"/>
        </w:rPr>
        <w:t>RODO, w celu zawarcia i wykonania umowy;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4) </w:t>
      </w:r>
      <w:r w:rsidR="004939F5" w:rsidRPr="00B378E5">
        <w:rPr>
          <w:lang w:eastAsia="ar-SA"/>
        </w:rPr>
        <w:t xml:space="preserve">Administrator nie udostępnia danych osobowych Wykonawcy żadnym odbiorcom, z wyjątkiem przypadków, gdy obowiązek taki wynika z przepisów prawa powszechnie obowiązującego lub zawartych przez Administratora umów (np. z </w:t>
      </w:r>
      <w:proofErr w:type="spellStart"/>
      <w:r w:rsidR="004939F5" w:rsidRPr="00B378E5">
        <w:rPr>
          <w:lang w:eastAsia="ar-SA"/>
        </w:rPr>
        <w:t>hostingodawcą</w:t>
      </w:r>
      <w:proofErr w:type="spellEnd"/>
      <w:r w:rsidR="004939F5" w:rsidRPr="00B378E5">
        <w:rPr>
          <w:lang w:eastAsia="ar-SA"/>
        </w:rPr>
        <w:t xml:space="preserve">), 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5) </w:t>
      </w:r>
      <w:r w:rsidR="004939F5" w:rsidRPr="00B378E5">
        <w:rPr>
          <w:lang w:eastAsia="ar-SA"/>
        </w:rPr>
        <w:t>Administrator może powierzyć innemu podmiotowi, w drodze umowy zawartej na piśmie, przetwarzanie danych osobowych Wykonawcy w imieniu Administratora.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6) </w:t>
      </w:r>
      <w:r w:rsidR="004939F5" w:rsidRPr="00B378E5">
        <w:rPr>
          <w:lang w:eastAsia="ar-SA"/>
        </w:rPr>
        <w:t>Dane osobowe będą przechowywane przez okres obowiązywania umowy, a następnie przez okres wymagany na podstawie obowiązujących przepisów dla wykonania obowiązków archiwizacyjnych;</w:t>
      </w:r>
    </w:p>
    <w:p w:rsidR="00134B5F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7) </w:t>
      </w:r>
      <w:r w:rsidR="004939F5" w:rsidRPr="00B378E5">
        <w:rPr>
          <w:lang w:eastAsia="ar-SA"/>
        </w:rPr>
        <w:t>Podanie danych osobowych przez Wykonawcę jest dobrowolne i stanowi wymóg umowny, zaś ich niepodanie uniemożliwi zawarcie umowy i jej realizację;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8) </w:t>
      </w:r>
      <w:r w:rsidR="004939F5" w:rsidRPr="00B378E5">
        <w:rPr>
          <w:lang w:eastAsia="ar-SA"/>
        </w:rPr>
        <w:t>W odniesieniu do danych osobowych osób uczestniczących w realizacji przedmiotowej umowy decyzje nie będą podejmowane w sposób zautomatyzowany, jak również Zamawiający nie stosuje profilowania;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9) </w:t>
      </w:r>
      <w:r w:rsidR="004939F5" w:rsidRPr="00B378E5">
        <w:rPr>
          <w:lang w:eastAsia="ar-SA"/>
        </w:rPr>
        <w:t>Wykonawcy przysługuje prawo: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  na podstawie art. 15 RODO prawo dostępu do danych osobowych bezpośrednio ich dotyczących;</w:t>
      </w:r>
    </w:p>
    <w:p w:rsidR="004939F5" w:rsidRPr="00B378E5" w:rsidRDefault="004939F5" w:rsidP="008312D1">
      <w:pPr>
        <w:tabs>
          <w:tab w:val="left" w:pos="426"/>
          <w:tab w:val="left" w:pos="709"/>
          <w:tab w:val="left" w:pos="851"/>
        </w:tabs>
        <w:spacing w:after="0"/>
        <w:ind w:right="40"/>
        <w:jc w:val="both"/>
        <w:rPr>
          <w:kern w:val="3"/>
        </w:rPr>
      </w:pPr>
      <w:r w:rsidRPr="00B378E5">
        <w:rPr>
          <w:lang w:eastAsia="ar-SA"/>
        </w:rPr>
        <w:t>-   na podstawie art. 16 RODO prawo do sprostowania danych osobowych (</w:t>
      </w:r>
      <w:r w:rsidRPr="00B378E5">
        <w:rPr>
          <w:i/>
          <w:lang w:eastAsia="ar-SA"/>
        </w:rPr>
        <w:t>skorzystanie z prawa do sprostowania nie może skutkować zmianą wyniku postępowania o udzielenie zamówienia publicznego ani zmianą postanowień umowy)</w:t>
      </w:r>
      <w:r w:rsidRPr="00B378E5">
        <w:rPr>
          <w:lang w:eastAsia="ar-SA"/>
        </w:rPr>
        <w:t>;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kern w:val="3"/>
        </w:rPr>
      </w:pPr>
      <w:r w:rsidRPr="00B378E5">
        <w:rPr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B378E5">
        <w:rPr>
          <w:i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378E5">
        <w:rPr>
          <w:lang w:eastAsia="ar-SA"/>
        </w:rPr>
        <w:t xml:space="preserve">;  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    prawo do wniesienia skargi do Prezesa Urzędu Ochrony Danych Osobowych, gdy uzna, że przetwarzanie danych osobowych dotyczących wykonawców i uczestników przedmiotowego zamówienia narusza przepisy RODO.</w:t>
      </w:r>
    </w:p>
    <w:p w:rsidR="004939F5" w:rsidRPr="00B378E5" w:rsidRDefault="00085E32" w:rsidP="008312D1">
      <w:pPr>
        <w:tabs>
          <w:tab w:val="left" w:pos="0"/>
          <w:tab w:val="left" w:pos="284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10) </w:t>
      </w:r>
      <w:r w:rsidR="004939F5" w:rsidRPr="00B378E5">
        <w:rPr>
          <w:lang w:eastAsia="ar-SA"/>
        </w:rPr>
        <w:t>Wykonawcy nie przysługuje prawo do:</w:t>
      </w:r>
    </w:p>
    <w:p w:rsidR="004939F5" w:rsidRPr="00B378E5" w:rsidRDefault="004939F5" w:rsidP="008312D1">
      <w:pPr>
        <w:tabs>
          <w:tab w:val="left" w:pos="709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usunięcia danych osobowych w związku z art. 17 ust. 3 lit. b, d lub e RODO;</w:t>
      </w:r>
    </w:p>
    <w:p w:rsidR="00661EB0" w:rsidRDefault="00661EB0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</w:p>
    <w:p w:rsidR="00661EB0" w:rsidRDefault="00661EB0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prawo do przenoszenia danych osobowych, o którym mowa w art. 20 RODO;</w:t>
      </w: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 xml:space="preserve">- na podstawie art. 21 RODO prawo sprzeciwu, wobec przetwarzania danych osobowych, gdyż podstawą prawną przetwarzania danych osobowych Wykonawców i osób uczestniczących </w:t>
      </w: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w przedmiotowym postępowaniu jest art. 6 ust. 1 lit. b RODO.</w:t>
      </w:r>
    </w:p>
    <w:p w:rsidR="001143FB" w:rsidRPr="00B378E5" w:rsidRDefault="001143FB" w:rsidP="00085E32">
      <w:pPr>
        <w:spacing w:after="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SPOSÓB POROZUMIENIA SIĘ ZAMAWIAJĄCEGO Z WYKONAWCAMI</w:t>
      </w:r>
    </w:p>
    <w:p w:rsidR="002711B2" w:rsidRPr="00B378E5" w:rsidRDefault="002711B2" w:rsidP="002711B2">
      <w:pPr>
        <w:pStyle w:val="Akapitzlist"/>
        <w:spacing w:after="0"/>
        <w:ind w:left="1080"/>
        <w:jc w:val="both"/>
        <w:rPr>
          <w:rFonts w:cs="Calibri"/>
          <w:b/>
        </w:rPr>
      </w:pP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hAnsi="Calibri" w:cs="Calibri"/>
          <w:b w:val="0"/>
          <w:bCs w:val="0"/>
          <w:szCs w:val="22"/>
        </w:rPr>
      </w:pPr>
      <w:r w:rsidRPr="00B378E5">
        <w:rPr>
          <w:rFonts w:ascii="Calibri" w:hAnsi="Calibri" w:cs="Calibri"/>
          <w:b w:val="0"/>
          <w:bCs w:val="0"/>
          <w:szCs w:val="22"/>
        </w:rPr>
        <w:t xml:space="preserve">Osobą wyznaczoną do kontaktów z Wykonawcami jest </w:t>
      </w:r>
      <w:r w:rsidR="00043E92" w:rsidRPr="00B378E5">
        <w:rPr>
          <w:rFonts w:ascii="Calibri" w:hAnsi="Calibri" w:cs="Calibri"/>
          <w:b w:val="0"/>
          <w:bCs w:val="0"/>
          <w:szCs w:val="22"/>
        </w:rPr>
        <w:t>Renata Sławińska</w:t>
      </w:r>
      <w:r w:rsidRPr="00B378E5">
        <w:rPr>
          <w:rFonts w:ascii="Calibri" w:hAnsi="Calibri" w:cs="Calibri"/>
          <w:b w:val="0"/>
          <w:bCs w:val="0"/>
          <w:szCs w:val="22"/>
        </w:rPr>
        <w:t xml:space="preserve"> – pod numerem telefonu + 48 </w:t>
      </w:r>
      <w:r w:rsidR="00043E92" w:rsidRPr="00B378E5">
        <w:rPr>
          <w:rFonts w:ascii="Calibri" w:hAnsi="Calibri" w:cs="Calibri"/>
          <w:b w:val="0"/>
          <w:bCs w:val="0"/>
          <w:szCs w:val="22"/>
        </w:rPr>
        <w:t>71 784-19-02</w:t>
      </w:r>
      <w:r w:rsidRPr="00B378E5">
        <w:rPr>
          <w:rFonts w:ascii="Calibri" w:hAnsi="Calibri" w:cs="Calibri"/>
          <w:b w:val="0"/>
          <w:bCs w:val="0"/>
          <w:szCs w:val="22"/>
        </w:rPr>
        <w:t xml:space="preserve">, e-mail: </w:t>
      </w:r>
      <w:r w:rsidR="00043E92" w:rsidRPr="00B378E5">
        <w:rPr>
          <w:rFonts w:ascii="Calibri" w:hAnsi="Calibri" w:cs="Calibri"/>
          <w:b w:val="0"/>
          <w:bCs w:val="0"/>
          <w:szCs w:val="22"/>
        </w:rPr>
        <w:t>renata.slawinska</w:t>
      </w:r>
      <w:r w:rsidRPr="00B378E5">
        <w:rPr>
          <w:rFonts w:ascii="Calibri" w:hAnsi="Calibri" w:cs="Calibri"/>
          <w:b w:val="0"/>
          <w:bCs w:val="0"/>
          <w:szCs w:val="22"/>
        </w:rPr>
        <w:t>@umed.wroc.pl</w:t>
      </w: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hAnsi="Calibri" w:cs="Calibri"/>
          <w:b w:val="0"/>
          <w:bCs w:val="0"/>
          <w:szCs w:val="22"/>
        </w:rPr>
      </w:pPr>
      <w:r w:rsidRPr="00B378E5">
        <w:rPr>
          <w:rFonts w:ascii="Calibri" w:hAnsi="Calibri" w:cs="Calibri"/>
          <w:b w:val="0"/>
          <w:bCs w:val="0"/>
          <w:szCs w:val="22"/>
        </w:rPr>
        <w:t xml:space="preserve">Kontakt w godzinach </w:t>
      </w:r>
      <w:r w:rsidR="00043E92" w:rsidRPr="00B378E5">
        <w:rPr>
          <w:rFonts w:ascii="Calibri" w:hAnsi="Calibri" w:cs="Calibri"/>
          <w:b w:val="0"/>
          <w:bCs w:val="0"/>
          <w:szCs w:val="22"/>
        </w:rPr>
        <w:t>8</w:t>
      </w:r>
      <w:r w:rsidRPr="00B378E5">
        <w:rPr>
          <w:rFonts w:ascii="Calibri" w:hAnsi="Calibri" w:cs="Calibri"/>
          <w:b w:val="0"/>
          <w:bCs w:val="0"/>
          <w:szCs w:val="22"/>
        </w:rPr>
        <w:t>:30-15</w:t>
      </w:r>
      <w:r w:rsidR="00043E92" w:rsidRPr="00B378E5">
        <w:rPr>
          <w:rFonts w:ascii="Calibri" w:hAnsi="Calibri" w:cs="Calibri"/>
          <w:b w:val="0"/>
          <w:bCs w:val="0"/>
          <w:szCs w:val="22"/>
        </w:rPr>
        <w:t>:0</w:t>
      </w:r>
      <w:r w:rsidRPr="00B378E5">
        <w:rPr>
          <w:rFonts w:ascii="Calibri" w:hAnsi="Calibri" w:cs="Calibri"/>
          <w:b w:val="0"/>
          <w:bCs w:val="0"/>
          <w:szCs w:val="22"/>
        </w:rPr>
        <w:t>0.</w:t>
      </w: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eastAsia="Verdana" w:hAnsi="Calibri" w:cs="Calibri"/>
          <w:szCs w:val="22"/>
        </w:rPr>
      </w:pPr>
    </w:p>
    <w:p w:rsidR="00085E32" w:rsidRDefault="001143FB" w:rsidP="00085E32">
      <w:pPr>
        <w:pStyle w:val="Nagwek1"/>
        <w:numPr>
          <w:ilvl w:val="0"/>
          <w:numId w:val="15"/>
        </w:numPr>
        <w:spacing w:before="0" w:line="259" w:lineRule="auto"/>
        <w:jc w:val="both"/>
        <w:rPr>
          <w:rFonts w:ascii="Calibri" w:eastAsia="Verdana" w:hAnsi="Calibri" w:cs="Calibri"/>
          <w:szCs w:val="22"/>
        </w:rPr>
      </w:pPr>
      <w:r w:rsidRPr="00B378E5">
        <w:rPr>
          <w:rFonts w:ascii="Calibri" w:eastAsia="Verdana" w:hAnsi="Calibri" w:cs="Calibri"/>
          <w:szCs w:val="22"/>
        </w:rPr>
        <w:t xml:space="preserve">SKŁADANIE OFERT </w:t>
      </w:r>
    </w:p>
    <w:p w:rsidR="00545F8B" w:rsidRPr="00545F8B" w:rsidRDefault="00545F8B" w:rsidP="00545F8B">
      <w:pPr>
        <w:rPr>
          <w:lang w:eastAsia="pl-PL"/>
        </w:rPr>
      </w:pPr>
    </w:p>
    <w:p w:rsidR="001143FB" w:rsidRPr="00085E32" w:rsidRDefault="00085E32" w:rsidP="008312D1">
      <w:pPr>
        <w:spacing w:after="0"/>
        <w:jc w:val="both"/>
        <w:rPr>
          <w:lang w:eastAsia="x-none"/>
        </w:rPr>
      </w:pPr>
      <w:r>
        <w:rPr>
          <w:lang w:eastAsia="x-none"/>
        </w:rPr>
        <w:t xml:space="preserve">1. </w:t>
      </w:r>
      <w:r w:rsidR="001143FB" w:rsidRPr="00085E32">
        <w:rPr>
          <w:lang w:eastAsia="x-none"/>
        </w:rPr>
        <w:t>Ofertę należy przesłać do dnia</w:t>
      </w:r>
      <w:r w:rsidR="001143FB" w:rsidRPr="00085E32">
        <w:rPr>
          <w:b/>
          <w:bCs/>
          <w:lang w:eastAsia="x-none"/>
        </w:rPr>
        <w:t xml:space="preserve"> </w:t>
      </w:r>
      <w:r w:rsidR="00F83E95">
        <w:rPr>
          <w:b/>
          <w:bCs/>
          <w:lang w:eastAsia="x-none"/>
        </w:rPr>
        <w:t>07</w:t>
      </w:r>
      <w:r w:rsidR="001143FB" w:rsidRPr="00085E32">
        <w:rPr>
          <w:b/>
          <w:bCs/>
          <w:lang w:eastAsia="x-none"/>
        </w:rPr>
        <w:t>.0</w:t>
      </w:r>
      <w:r w:rsidR="00F83E95">
        <w:rPr>
          <w:b/>
          <w:bCs/>
          <w:lang w:eastAsia="x-none"/>
        </w:rPr>
        <w:t>9</w:t>
      </w:r>
      <w:r w:rsidR="00EE6553" w:rsidRPr="00085E32">
        <w:rPr>
          <w:b/>
          <w:bCs/>
          <w:lang w:eastAsia="x-none"/>
        </w:rPr>
        <w:t>.2020</w:t>
      </w:r>
      <w:r w:rsidR="001143FB" w:rsidRPr="00085E32">
        <w:rPr>
          <w:b/>
          <w:bCs/>
          <w:lang w:eastAsia="x-none"/>
        </w:rPr>
        <w:t xml:space="preserve"> r. </w:t>
      </w:r>
      <w:r w:rsidR="001143FB" w:rsidRPr="00085E32">
        <w:rPr>
          <w:lang w:eastAsia="x-none"/>
        </w:rPr>
        <w:t>do godz.</w:t>
      </w:r>
      <w:r w:rsidR="00C04E6C">
        <w:rPr>
          <w:b/>
          <w:bCs/>
          <w:lang w:eastAsia="x-none"/>
        </w:rPr>
        <w:t xml:space="preserve"> 11</w:t>
      </w:r>
      <w:r w:rsidR="001143FB" w:rsidRPr="00085E32">
        <w:rPr>
          <w:b/>
          <w:bCs/>
          <w:lang w:eastAsia="x-none"/>
        </w:rPr>
        <w:t>:00, w jednej z następujących form</w:t>
      </w:r>
      <w:r w:rsidR="001143FB" w:rsidRPr="00085E32">
        <w:rPr>
          <w:lang w:eastAsia="x-none"/>
        </w:rPr>
        <w:t xml:space="preserve">: </w:t>
      </w:r>
    </w:p>
    <w:p w:rsidR="001143FB" w:rsidRPr="00B378E5" w:rsidRDefault="001143FB" w:rsidP="008312D1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cs="Calibri"/>
          <w:lang w:eastAsia="x-none"/>
        </w:rPr>
      </w:pPr>
      <w:r w:rsidRPr="00B378E5">
        <w:rPr>
          <w:rFonts w:cs="Calibri"/>
          <w:bCs/>
          <w:iCs/>
          <w:lang w:eastAsia="x-none"/>
        </w:rPr>
        <w:t>Listownie</w:t>
      </w:r>
      <w:r w:rsidRPr="00B378E5">
        <w:rPr>
          <w:rFonts w:cs="Calibri"/>
          <w:lang w:eastAsia="x-none"/>
        </w:rPr>
        <w:t xml:space="preserve"> na adres: </w:t>
      </w:r>
      <w:r w:rsidR="00F64561">
        <w:rPr>
          <w:rFonts w:cs="Calibri"/>
          <w:lang w:eastAsia="x-none"/>
        </w:rPr>
        <w:t xml:space="preserve">Biblioteka Główna </w:t>
      </w:r>
      <w:r w:rsidRPr="00B378E5">
        <w:rPr>
          <w:rFonts w:cs="Calibri"/>
          <w:lang w:eastAsia="x-none"/>
        </w:rPr>
        <w:t xml:space="preserve">UMW przy ul. Marcinkowskiego 2-6, </w:t>
      </w:r>
      <w:r w:rsidRPr="00B378E5">
        <w:rPr>
          <w:rFonts w:cs="Calibri"/>
          <w:lang w:eastAsia="x-none"/>
        </w:rPr>
        <w:br/>
        <w:t xml:space="preserve">50-368 Wrocław, pokój nr </w:t>
      </w:r>
      <w:r w:rsidR="00F64561">
        <w:rPr>
          <w:rFonts w:cs="Calibri"/>
          <w:lang w:eastAsia="x-none"/>
        </w:rPr>
        <w:t>1A 133</w:t>
      </w:r>
      <w:r w:rsidRPr="00B378E5">
        <w:rPr>
          <w:rFonts w:cs="Calibri"/>
          <w:lang w:eastAsia="x-none"/>
        </w:rPr>
        <w:t xml:space="preserve"> lub </w:t>
      </w:r>
    </w:p>
    <w:p w:rsidR="001143FB" w:rsidRPr="00B378E5" w:rsidRDefault="001143FB" w:rsidP="008312D1">
      <w:pPr>
        <w:numPr>
          <w:ilvl w:val="0"/>
          <w:numId w:val="22"/>
        </w:numPr>
        <w:spacing w:after="0"/>
        <w:jc w:val="both"/>
        <w:rPr>
          <w:lang w:eastAsia="x-none"/>
        </w:rPr>
      </w:pPr>
      <w:r w:rsidRPr="00B378E5">
        <w:rPr>
          <w:bCs/>
          <w:iCs/>
          <w:lang w:eastAsia="x-none"/>
        </w:rPr>
        <w:t>Pocztą e-mail</w:t>
      </w:r>
      <w:r w:rsidRPr="00B378E5">
        <w:rPr>
          <w:lang w:eastAsia="x-none"/>
        </w:rPr>
        <w:t xml:space="preserve"> w formie pdf na adres: </w:t>
      </w:r>
      <w:hyperlink r:id="rId9" w:history="1">
        <w:r w:rsidR="00F64561" w:rsidRPr="004E5137">
          <w:rPr>
            <w:rStyle w:val="Hipercze"/>
            <w:lang w:eastAsia="x-none"/>
          </w:rPr>
          <w:t>renata.slawinska@umed.wroc.pl</w:t>
        </w:r>
      </w:hyperlink>
      <w:r w:rsidRPr="00B378E5">
        <w:rPr>
          <w:lang w:eastAsia="x-none"/>
        </w:rPr>
        <w:t xml:space="preserve"> </w:t>
      </w:r>
    </w:p>
    <w:p w:rsidR="004939F5" w:rsidRPr="00B378E5" w:rsidRDefault="004939F5" w:rsidP="004939F5">
      <w:pPr>
        <w:spacing w:after="0"/>
        <w:jc w:val="both"/>
        <w:rPr>
          <w:lang w:eastAsia="x-none"/>
        </w:rPr>
      </w:pPr>
    </w:p>
    <w:p w:rsidR="00661EB0" w:rsidRPr="00661EB0" w:rsidRDefault="004939F5" w:rsidP="00661EB0">
      <w:pPr>
        <w:tabs>
          <w:tab w:val="left" w:pos="9072"/>
        </w:tabs>
        <w:spacing w:before="60" w:after="60" w:line="288" w:lineRule="auto"/>
        <w:ind w:right="-567"/>
        <w:jc w:val="both"/>
        <w:rPr>
          <w:rFonts w:eastAsia="Verdana"/>
        </w:rPr>
      </w:pPr>
      <w:r w:rsidRPr="00B378E5">
        <w:rPr>
          <w:iCs/>
        </w:rPr>
        <w:t>Oferta przesłana listo</w:t>
      </w:r>
      <w:r w:rsidR="007A17E1" w:rsidRPr="00B378E5">
        <w:rPr>
          <w:iCs/>
        </w:rPr>
        <w:t>wnie powinna zostać zł</w:t>
      </w:r>
      <w:r w:rsidRPr="00B378E5">
        <w:rPr>
          <w:iCs/>
        </w:rPr>
        <w:t xml:space="preserve">ożona w nieprzejrzystej, zamkniętej kopercie lub opakowaniu. Koperta powinna być opieczętowana pieczęcią firmową, zawierać nazwę i adres Wykonawcy oraz nazwę i adres Zamawiającego, tj.: </w:t>
      </w:r>
    </w:p>
    <w:p w:rsidR="004939F5" w:rsidRPr="00B378E5" w:rsidRDefault="00F64561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Biblioteka Główna UMW</w:t>
      </w:r>
    </w:p>
    <w:p w:rsidR="004939F5" w:rsidRPr="00B378E5" w:rsidRDefault="004939F5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hAnsi="Calibri" w:cs="Calibri"/>
          <w:sz w:val="22"/>
          <w:szCs w:val="22"/>
        </w:rPr>
      </w:pPr>
      <w:r w:rsidRPr="00B378E5">
        <w:rPr>
          <w:rFonts w:ascii="Calibri" w:hAnsi="Calibri" w:cs="Calibri"/>
          <w:b/>
          <w:bCs/>
          <w:sz w:val="22"/>
          <w:szCs w:val="22"/>
        </w:rPr>
        <w:t>ul. Marcinkowskiego 2-6, 50-368 Wrocław</w:t>
      </w:r>
    </w:p>
    <w:p w:rsidR="004939F5" w:rsidRPr="00B378E5" w:rsidRDefault="004939F5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eastAsia="Verdana" w:hAnsi="Calibri" w:cs="Calibri"/>
          <w:b/>
          <w:sz w:val="22"/>
          <w:szCs w:val="22"/>
        </w:rPr>
      </w:pPr>
      <w:r w:rsidRPr="00B378E5">
        <w:rPr>
          <w:rFonts w:ascii="Calibri" w:hAnsi="Calibri" w:cs="Calibri"/>
          <w:sz w:val="22"/>
          <w:szCs w:val="22"/>
        </w:rPr>
        <w:t>Ponadto koperta powinna być</w:t>
      </w:r>
      <w:r w:rsidRPr="00B378E5">
        <w:rPr>
          <w:rFonts w:ascii="Calibri" w:hAnsi="Calibri" w:cs="Calibri"/>
          <w:bCs/>
          <w:sz w:val="22"/>
          <w:szCs w:val="22"/>
        </w:rPr>
        <w:t xml:space="preserve"> opatrzona napisem: </w:t>
      </w:r>
    </w:p>
    <w:p w:rsidR="007A17E1" w:rsidRPr="00B378E5" w:rsidRDefault="007A17E1" w:rsidP="008312D1">
      <w:pPr>
        <w:spacing w:after="0"/>
        <w:ind w:right="68"/>
        <w:jc w:val="both"/>
        <w:rPr>
          <w:rFonts w:eastAsia="Verdana"/>
          <w:b/>
          <w:kern w:val="1"/>
          <w:lang w:eastAsia="pl-PL"/>
        </w:rPr>
      </w:pPr>
      <w:r w:rsidRPr="00B378E5">
        <w:rPr>
          <w:rFonts w:eastAsia="Verdana"/>
          <w:b/>
          <w:kern w:val="1"/>
          <w:lang w:eastAsia="pl-PL"/>
        </w:rPr>
        <w:t xml:space="preserve">Produkcja </w:t>
      </w:r>
      <w:r w:rsidR="00F83E95">
        <w:rPr>
          <w:rFonts w:eastAsia="Verdana"/>
          <w:b/>
          <w:kern w:val="1"/>
          <w:lang w:eastAsia="pl-PL"/>
        </w:rPr>
        <w:t>prezentacji multimedialnej</w:t>
      </w:r>
      <w:r w:rsidRPr="00B378E5">
        <w:rPr>
          <w:rFonts w:eastAsia="Verdana"/>
          <w:b/>
          <w:kern w:val="1"/>
          <w:lang w:eastAsia="pl-PL"/>
        </w:rPr>
        <w:t xml:space="preserve"> Projektu „Polska Platforma Medyczna: portal zarządzania wiedzą i potencjałem badawczym”, powstającego w ramach Programu Operacyjnego Polska Cyfrowa, Działanie 2.3, Poddziałanie 2.3.1, Typ II projektu: Cyfrowe udostępnianie zasobów nauki.</w:t>
      </w:r>
    </w:p>
    <w:p w:rsidR="004939F5" w:rsidRPr="00B378E5" w:rsidRDefault="004939F5" w:rsidP="00121B1C">
      <w:pPr>
        <w:spacing w:line="360" w:lineRule="auto"/>
        <w:ind w:right="66"/>
        <w:jc w:val="both"/>
        <w:rPr>
          <w:b/>
        </w:rPr>
      </w:pPr>
      <w:r w:rsidRPr="00B378E5">
        <w:rPr>
          <w:bCs/>
        </w:rPr>
        <w:t>Koperta, w której składana jest oferta, powinna być opisana:</w:t>
      </w:r>
    </w:p>
    <w:p w:rsidR="007A17E1" w:rsidRPr="008312D1" w:rsidRDefault="004939F5" w:rsidP="008312D1">
      <w:pPr>
        <w:tabs>
          <w:tab w:val="left" w:pos="9072"/>
        </w:tabs>
        <w:spacing w:before="60" w:after="60" w:line="288" w:lineRule="auto"/>
        <w:ind w:right="-567"/>
        <w:jc w:val="both"/>
        <w:rPr>
          <w:bCs/>
        </w:rPr>
      </w:pPr>
      <w:r w:rsidRPr="00B378E5">
        <w:rPr>
          <w:b/>
        </w:rPr>
        <w:t xml:space="preserve">Nie otwierać przed </w:t>
      </w:r>
      <w:r w:rsidR="00F83E95">
        <w:rPr>
          <w:b/>
        </w:rPr>
        <w:t>07.09</w:t>
      </w:r>
      <w:r w:rsidR="00C04E6C">
        <w:rPr>
          <w:b/>
        </w:rPr>
        <w:t>.2020 r. godz. 12:00</w:t>
      </w:r>
      <w:r w:rsidRPr="00B378E5">
        <w:rPr>
          <w:bCs/>
        </w:rPr>
        <w:t xml:space="preserve"> (data i godzina otwarcia ofert).</w:t>
      </w:r>
    </w:p>
    <w:p w:rsidR="007A17E1" w:rsidRPr="008312D1" w:rsidRDefault="007A17E1" w:rsidP="008312D1">
      <w:pPr>
        <w:pStyle w:val="Akapitzlist"/>
        <w:numPr>
          <w:ilvl w:val="0"/>
          <w:numId w:val="30"/>
        </w:numPr>
        <w:tabs>
          <w:tab w:val="left" w:pos="9072"/>
        </w:tabs>
        <w:spacing w:before="60" w:after="60" w:line="288" w:lineRule="auto"/>
        <w:ind w:right="-567"/>
        <w:jc w:val="both"/>
        <w:rPr>
          <w:rFonts w:eastAsia="Verdana"/>
        </w:rPr>
      </w:pPr>
      <w:r w:rsidRPr="008312D1">
        <w:rPr>
          <w:rFonts w:eastAsia="Verdana"/>
        </w:rPr>
        <w:t>Miejsce i termin otwarcia ofert</w:t>
      </w:r>
    </w:p>
    <w:p w:rsidR="001143FB" w:rsidRPr="00134B5F" w:rsidRDefault="007A17E1" w:rsidP="00134B5F">
      <w:pPr>
        <w:rPr>
          <w:rFonts w:eastAsia="Verdana"/>
        </w:rPr>
      </w:pPr>
      <w:r w:rsidRPr="00121B1C">
        <w:rPr>
          <w:rFonts w:eastAsia="Verdana"/>
        </w:rPr>
        <w:t>Otwar</w:t>
      </w:r>
      <w:r w:rsidR="00F64561">
        <w:rPr>
          <w:rFonts w:eastAsia="Verdana"/>
        </w:rPr>
        <w:t xml:space="preserve">cie ofert nastąpi w dniu </w:t>
      </w:r>
      <w:r w:rsidR="00F83E95">
        <w:rPr>
          <w:rFonts w:eastAsia="Verdana"/>
        </w:rPr>
        <w:t>07.09</w:t>
      </w:r>
      <w:r w:rsidR="00C04E6C">
        <w:rPr>
          <w:rFonts w:eastAsia="Verdana"/>
        </w:rPr>
        <w:t>.2020 r.</w:t>
      </w:r>
      <w:r w:rsidR="00F64561">
        <w:rPr>
          <w:rFonts w:eastAsia="Verdana"/>
        </w:rPr>
        <w:t xml:space="preserve"> o</w:t>
      </w:r>
      <w:r w:rsidRPr="00121B1C">
        <w:rPr>
          <w:rFonts w:eastAsia="Verdana"/>
        </w:rPr>
        <w:t xml:space="preserve"> godz. </w:t>
      </w:r>
      <w:r w:rsidR="00C04E6C">
        <w:rPr>
          <w:rFonts w:eastAsia="Verdana"/>
        </w:rPr>
        <w:t>12:00</w:t>
      </w:r>
      <w:r w:rsidRPr="00121B1C">
        <w:rPr>
          <w:rFonts w:eastAsiaTheme="minorHAnsi"/>
        </w:rPr>
        <w:t xml:space="preserve"> </w:t>
      </w:r>
      <w:r w:rsidRPr="00121B1C">
        <w:rPr>
          <w:rFonts w:eastAsia="Verdana"/>
        </w:rPr>
        <w:t xml:space="preserve">w </w:t>
      </w:r>
      <w:r w:rsidR="00F64561">
        <w:rPr>
          <w:rFonts w:eastAsia="Verdana"/>
        </w:rPr>
        <w:t>Bibliotece Głównej</w:t>
      </w:r>
      <w:r w:rsidRPr="00121B1C">
        <w:rPr>
          <w:rFonts w:eastAsia="Verdana"/>
        </w:rPr>
        <w:t xml:space="preserve"> UMW, 50-368 Wrocław, ul. Ma</w:t>
      </w:r>
      <w:r w:rsidR="00F64561">
        <w:rPr>
          <w:rFonts w:eastAsia="Verdana"/>
        </w:rPr>
        <w:t>rcinkowskiego 2-6, w pokoju nr 1</w:t>
      </w:r>
      <w:r w:rsidRPr="00121B1C">
        <w:rPr>
          <w:rFonts w:eastAsia="Verdana"/>
        </w:rPr>
        <w:t>A 1</w:t>
      </w:r>
      <w:r w:rsidR="00F64561">
        <w:rPr>
          <w:rFonts w:eastAsia="Verdana"/>
        </w:rPr>
        <w:t>35 (I</w:t>
      </w:r>
      <w:r w:rsidRPr="00121B1C">
        <w:rPr>
          <w:rFonts w:eastAsia="Verdana"/>
        </w:rPr>
        <w:t> piętro).</w:t>
      </w:r>
    </w:p>
    <w:p w:rsidR="001143FB" w:rsidRPr="00B378E5" w:rsidRDefault="001143FB" w:rsidP="00043E92">
      <w:pPr>
        <w:spacing w:after="0"/>
        <w:jc w:val="both"/>
        <w:rPr>
          <w:u w:val="single"/>
        </w:rPr>
      </w:pPr>
      <w:r w:rsidRPr="00B378E5">
        <w:rPr>
          <w:u w:val="single"/>
        </w:rPr>
        <w:t>Załącznik:</w:t>
      </w:r>
    </w:p>
    <w:p w:rsidR="00B74279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043E92">
        <w:rPr>
          <w:rFonts w:asciiTheme="minorHAnsi" w:hAnsiTheme="minorHAnsi" w:cstheme="minorHAnsi"/>
        </w:rPr>
        <w:t>Formularz ofertowy (Załączni</w:t>
      </w:r>
      <w:r w:rsidR="009643FE">
        <w:rPr>
          <w:rFonts w:asciiTheme="minorHAnsi" w:hAnsiTheme="minorHAnsi" w:cstheme="minorHAnsi"/>
        </w:rPr>
        <w:t>k nr 1 do Zapytania ofertowego)</w:t>
      </w:r>
    </w:p>
    <w:p w:rsidR="00B74279" w:rsidRPr="009643FE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9643FE">
        <w:rPr>
          <w:rFonts w:asciiTheme="minorHAnsi" w:hAnsiTheme="minorHAnsi" w:cstheme="minorHAnsi"/>
        </w:rPr>
        <w:t>Wykaz wykonanych usług (Załącznik nr 2 do Zapytania ofertowego</w:t>
      </w:r>
      <w:r w:rsidR="009643FE" w:rsidRPr="009643FE">
        <w:rPr>
          <w:rFonts w:asciiTheme="minorHAnsi" w:hAnsiTheme="minorHAnsi" w:cstheme="minorHAnsi"/>
        </w:rPr>
        <w:t>)</w:t>
      </w:r>
    </w:p>
    <w:p w:rsidR="00B74279" w:rsidRPr="009643FE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9643FE">
        <w:rPr>
          <w:rFonts w:asciiTheme="minorHAnsi" w:hAnsiTheme="minorHAnsi" w:cstheme="minorHAnsi"/>
        </w:rPr>
        <w:t>Wykaz osób (Załącznik nr 3 do Zapytania ofertowego)</w:t>
      </w:r>
    </w:p>
    <w:p w:rsidR="001143FB" w:rsidRPr="00B378E5" w:rsidRDefault="001143FB" w:rsidP="00043E92">
      <w:pPr>
        <w:spacing w:after="0"/>
        <w:jc w:val="both"/>
      </w:pPr>
    </w:p>
    <w:p w:rsidR="001143FB" w:rsidRPr="00B378E5" w:rsidRDefault="001143FB" w:rsidP="00043E92">
      <w:pPr>
        <w:tabs>
          <w:tab w:val="num" w:pos="5760"/>
        </w:tabs>
        <w:spacing w:after="0"/>
        <w:jc w:val="both"/>
        <w:rPr>
          <w:b/>
          <w:bCs/>
          <w:u w:val="single"/>
        </w:rPr>
      </w:pPr>
    </w:p>
    <w:p w:rsidR="001143FB" w:rsidRPr="00B378E5" w:rsidRDefault="001143FB" w:rsidP="00043E92">
      <w:pPr>
        <w:tabs>
          <w:tab w:val="num" w:pos="5760"/>
        </w:tabs>
        <w:spacing w:after="0"/>
        <w:jc w:val="both"/>
        <w:rPr>
          <w:b/>
          <w:bCs/>
          <w:u w:val="single"/>
        </w:rPr>
      </w:pPr>
    </w:p>
    <w:p w:rsidR="00661EB0" w:rsidRPr="00661EB0" w:rsidRDefault="00661EB0" w:rsidP="00661EB0">
      <w:pPr>
        <w:spacing w:after="0"/>
        <w:ind w:left="2832" w:right="470" w:firstLine="708"/>
        <w:jc w:val="both"/>
        <w:rPr>
          <w:color w:val="00000A"/>
        </w:rPr>
      </w:pPr>
      <w:r w:rsidRPr="00661EB0">
        <w:rPr>
          <w:color w:val="00000A"/>
        </w:rPr>
        <w:t>Zatwierdzam</w:t>
      </w:r>
    </w:p>
    <w:p w:rsidR="00661EB0" w:rsidRPr="00661EB0" w:rsidRDefault="00661EB0" w:rsidP="00661EB0">
      <w:pPr>
        <w:spacing w:after="0"/>
        <w:ind w:left="2832" w:right="470" w:firstLine="708"/>
        <w:jc w:val="both"/>
        <w:rPr>
          <w:color w:val="00000A"/>
        </w:rPr>
      </w:pPr>
      <w:r w:rsidRPr="00661EB0">
        <w:rPr>
          <w:color w:val="00000A"/>
        </w:rPr>
        <w:t>Z upoważnienia Rektora</w:t>
      </w:r>
    </w:p>
    <w:p w:rsidR="00661EB0" w:rsidRPr="00661EB0" w:rsidRDefault="00661EB0" w:rsidP="00661EB0">
      <w:pPr>
        <w:spacing w:after="0"/>
        <w:ind w:left="3540" w:right="470"/>
        <w:jc w:val="both"/>
        <w:rPr>
          <w:color w:val="00000A"/>
        </w:rPr>
      </w:pPr>
      <w:r w:rsidRPr="00661EB0">
        <w:rPr>
          <w:color w:val="00000A"/>
        </w:rPr>
        <w:t>p.o. Zastępca Kanclerza ds. Zarządzania Administracją Uniwersytetu Medycznego we Wrocławiu</w:t>
      </w:r>
    </w:p>
    <w:p w:rsidR="00661EB0" w:rsidRPr="00661EB0" w:rsidRDefault="00661EB0" w:rsidP="00661EB0">
      <w:pPr>
        <w:spacing w:after="0"/>
        <w:ind w:left="4956" w:right="470"/>
        <w:jc w:val="both"/>
        <w:rPr>
          <w:color w:val="00000A"/>
        </w:rPr>
      </w:pPr>
    </w:p>
    <w:p w:rsidR="00661EB0" w:rsidRPr="00661EB0" w:rsidRDefault="00661EB0" w:rsidP="00661EB0">
      <w:pPr>
        <w:spacing w:after="0"/>
        <w:ind w:left="4956" w:right="470"/>
        <w:jc w:val="both"/>
        <w:rPr>
          <w:color w:val="00000A"/>
        </w:rPr>
      </w:pPr>
    </w:p>
    <w:p w:rsidR="00661EB0" w:rsidRPr="00661EB0" w:rsidRDefault="0043698B" w:rsidP="00661EB0">
      <w:pPr>
        <w:spacing w:after="0"/>
        <w:ind w:left="2832" w:right="470" w:firstLine="708"/>
        <w:jc w:val="both"/>
        <w:rPr>
          <w:color w:val="00000A"/>
        </w:rPr>
      </w:pPr>
      <w:r>
        <w:rPr>
          <w:color w:val="00000A"/>
        </w:rPr>
        <w:t xml:space="preserve">/-/ </w:t>
      </w:r>
      <w:bookmarkStart w:id="0" w:name="_GoBack"/>
      <w:bookmarkEnd w:id="0"/>
      <w:r w:rsidR="00661EB0" w:rsidRPr="00661EB0">
        <w:rPr>
          <w:color w:val="00000A"/>
        </w:rPr>
        <w:t xml:space="preserve">mgr Patryk </w:t>
      </w:r>
      <w:proofErr w:type="spellStart"/>
      <w:r w:rsidR="00661EB0" w:rsidRPr="00661EB0">
        <w:rPr>
          <w:color w:val="00000A"/>
        </w:rPr>
        <w:t>Hebrowski</w:t>
      </w:r>
      <w:proofErr w:type="spellEnd"/>
    </w:p>
    <w:p w:rsidR="00661EB0" w:rsidRPr="00661EB0" w:rsidRDefault="00661EB0" w:rsidP="00661EB0">
      <w:pPr>
        <w:spacing w:after="0"/>
        <w:ind w:left="4956" w:right="470"/>
        <w:jc w:val="both"/>
        <w:rPr>
          <w:color w:val="00000A"/>
        </w:rPr>
      </w:pPr>
    </w:p>
    <w:p w:rsidR="001143FB" w:rsidRPr="00B378E5" w:rsidRDefault="001143FB" w:rsidP="00043E92">
      <w:pPr>
        <w:spacing w:after="0"/>
        <w:ind w:left="4956" w:right="470"/>
        <w:jc w:val="both"/>
      </w:pPr>
    </w:p>
    <w:p w:rsidR="001143FB" w:rsidRPr="00B378E5" w:rsidRDefault="001143FB" w:rsidP="00043E92">
      <w:pPr>
        <w:spacing w:after="0"/>
        <w:ind w:left="4956" w:right="470"/>
        <w:jc w:val="both"/>
      </w:pPr>
    </w:p>
    <w:p w:rsidR="00A740EB" w:rsidRPr="00B378E5" w:rsidRDefault="001143FB" w:rsidP="00043E92">
      <w:pPr>
        <w:keepNext/>
        <w:tabs>
          <w:tab w:val="left" w:pos="1560"/>
        </w:tabs>
        <w:spacing w:after="0"/>
        <w:ind w:right="-2"/>
        <w:jc w:val="both"/>
        <w:outlineLvl w:val="1"/>
      </w:pPr>
      <w:r w:rsidRPr="00B378E5">
        <w:br w:type="page"/>
      </w:r>
    </w:p>
    <w:p w:rsidR="00A740EB" w:rsidRPr="00B378E5" w:rsidRDefault="00A740EB" w:rsidP="00043E92">
      <w:pPr>
        <w:keepNext/>
        <w:tabs>
          <w:tab w:val="left" w:pos="1560"/>
        </w:tabs>
        <w:spacing w:after="0"/>
        <w:ind w:right="-2"/>
        <w:jc w:val="both"/>
        <w:outlineLvl w:val="1"/>
      </w:pPr>
    </w:p>
    <w:p w:rsidR="00113A1F" w:rsidRDefault="00113A1F" w:rsidP="00043E92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 w:rsidRPr="00113A1F">
        <w:rPr>
          <w:b/>
          <w:bCs/>
        </w:rPr>
        <w:t>Załącznik nr 1 do Zapytania ofertowego</w:t>
      </w:r>
    </w:p>
    <w:p w:rsidR="00113A1F" w:rsidRDefault="00113A1F" w:rsidP="00043E92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1143FB" w:rsidRPr="00B378E5" w:rsidRDefault="001143FB" w:rsidP="00113A1F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 w:rsidRPr="00B378E5">
        <w:rPr>
          <w:b/>
          <w:bCs/>
        </w:rPr>
        <w:t>FORMULARZ OFER</w:t>
      </w:r>
      <w:r w:rsidR="00113A1F">
        <w:rPr>
          <w:b/>
          <w:bCs/>
        </w:rPr>
        <w:t>TOWY</w:t>
      </w:r>
    </w:p>
    <w:p w:rsidR="001143FB" w:rsidRPr="00B378E5" w:rsidRDefault="001143FB" w:rsidP="00043E92">
      <w:pPr>
        <w:spacing w:after="0"/>
        <w:ind w:right="-2"/>
        <w:jc w:val="both"/>
      </w:pPr>
    </w:p>
    <w:p w:rsidR="001143FB" w:rsidRPr="00B378E5" w:rsidRDefault="001143FB" w:rsidP="00113A1F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spacing w:after="0"/>
        <w:ind w:left="102" w:right="-2" w:hanging="102"/>
      </w:pPr>
      <w:r w:rsidRPr="00B378E5">
        <w:t>3. Nazwiska osób po stronie oferenta uprawnionych do reprezentowania Wykonawcy przy sporządzaniu niniejszej oferty: 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tabs>
          <w:tab w:val="center" w:pos="4536"/>
          <w:tab w:val="left" w:pos="6379"/>
          <w:tab w:val="left" w:pos="6521"/>
          <w:tab w:val="right" w:pos="9356"/>
        </w:tabs>
        <w:spacing w:after="0"/>
        <w:ind w:right="-2"/>
      </w:pPr>
    </w:p>
    <w:p w:rsidR="001143FB" w:rsidRPr="00B378E5" w:rsidRDefault="001143FB" w:rsidP="00113A1F">
      <w:pPr>
        <w:tabs>
          <w:tab w:val="center" w:pos="4536"/>
          <w:tab w:val="left" w:pos="6379"/>
          <w:tab w:val="left" w:pos="6521"/>
          <w:tab w:val="right" w:pos="9356"/>
        </w:tabs>
        <w:spacing w:after="0"/>
        <w:ind w:right="-2"/>
      </w:pPr>
    </w:p>
    <w:p w:rsidR="001143FB" w:rsidRPr="00B378E5" w:rsidRDefault="001143FB" w:rsidP="00113A1F">
      <w:pPr>
        <w:spacing w:after="0"/>
        <w:ind w:right="-2"/>
        <w:rPr>
          <w:lang w:val="de-DE"/>
        </w:rPr>
      </w:pPr>
      <w:r w:rsidRPr="00B378E5">
        <w:rPr>
          <w:lang w:val="de-DE"/>
        </w:rPr>
        <w:t xml:space="preserve">NIP.................................... </w:t>
      </w:r>
      <w:proofErr w:type="spellStart"/>
      <w:r w:rsidRPr="00B378E5">
        <w:rPr>
          <w:lang w:val="de-DE"/>
        </w:rPr>
        <w:t>Regon</w:t>
      </w:r>
      <w:proofErr w:type="spellEnd"/>
      <w:r w:rsidR="00113A1F">
        <w:rPr>
          <w:lang w:val="de-DE"/>
        </w:rPr>
        <w:t xml:space="preserve"> </w:t>
      </w:r>
      <w:r w:rsidRPr="00B378E5">
        <w:rPr>
          <w:lang w:val="de-DE"/>
        </w:rPr>
        <w:t xml:space="preserve">....................................  </w:t>
      </w:r>
      <w:proofErr w:type="spellStart"/>
      <w:r w:rsidRPr="00B378E5">
        <w:rPr>
          <w:lang w:val="de-DE"/>
        </w:rPr>
        <w:t>telefon</w:t>
      </w:r>
      <w:proofErr w:type="spellEnd"/>
      <w:r w:rsidRPr="00B378E5">
        <w:rPr>
          <w:lang w:val="de-DE"/>
        </w:rPr>
        <w:t xml:space="preserve"> .......................................</w:t>
      </w:r>
    </w:p>
    <w:p w:rsidR="001143FB" w:rsidRPr="00B378E5" w:rsidRDefault="001143FB" w:rsidP="00113A1F">
      <w:pPr>
        <w:spacing w:after="0"/>
        <w:ind w:right="-2"/>
        <w:rPr>
          <w:lang w:val="de-DE"/>
        </w:rPr>
      </w:pPr>
      <w:proofErr w:type="spellStart"/>
      <w:r w:rsidRPr="00B378E5">
        <w:rPr>
          <w:lang w:val="de-DE"/>
        </w:rPr>
        <w:t>faks</w:t>
      </w:r>
      <w:proofErr w:type="spellEnd"/>
      <w:r w:rsidRPr="00B378E5">
        <w:rPr>
          <w:lang w:val="de-DE"/>
        </w:rPr>
        <w:t xml:space="preserve"> ...</w:t>
      </w:r>
      <w:r w:rsidR="00113A1F">
        <w:rPr>
          <w:lang w:val="de-DE"/>
        </w:rPr>
        <w:t>...............................</w:t>
      </w:r>
      <w:r w:rsidRPr="00B378E5">
        <w:rPr>
          <w:lang w:val="de-DE"/>
        </w:rPr>
        <w:t xml:space="preserve"> </w:t>
      </w:r>
      <w:proofErr w:type="spellStart"/>
      <w:r w:rsidRPr="00B378E5">
        <w:rPr>
          <w:lang w:val="de-DE"/>
        </w:rPr>
        <w:t>e-mail</w:t>
      </w:r>
      <w:proofErr w:type="spellEnd"/>
      <w:r w:rsidRPr="00B378E5">
        <w:rPr>
          <w:lang w:val="de-DE"/>
        </w:rPr>
        <w:t xml:space="preserve"> ...................................</w:t>
      </w:r>
      <w:r w:rsidR="00113A1F">
        <w:rPr>
          <w:lang w:val="de-DE"/>
        </w:rPr>
        <w:t>.</w:t>
      </w:r>
      <w:r w:rsidRPr="00B378E5">
        <w:rPr>
          <w:lang w:val="de-DE"/>
        </w:rPr>
        <w:t xml:space="preserve">. </w:t>
      </w:r>
      <w:proofErr w:type="spellStart"/>
      <w:r w:rsidRPr="00B378E5">
        <w:rPr>
          <w:lang w:val="de-DE"/>
        </w:rPr>
        <w:t>www</w:t>
      </w:r>
      <w:proofErr w:type="spellEnd"/>
      <w:r w:rsidRPr="00B378E5">
        <w:rPr>
          <w:lang w:val="de-DE"/>
        </w:rPr>
        <w:t xml:space="preserve"> ........................................</w:t>
      </w:r>
      <w:r w:rsidR="00C506C3">
        <w:rPr>
          <w:lang w:val="de-DE"/>
        </w:rPr>
        <w:t>..</w:t>
      </w:r>
    </w:p>
    <w:p w:rsidR="001143FB" w:rsidRPr="00B378E5" w:rsidRDefault="001143FB" w:rsidP="00113A1F">
      <w:pPr>
        <w:spacing w:after="0"/>
        <w:ind w:right="-2"/>
        <w:rPr>
          <w:lang w:val="de-DE"/>
        </w:rPr>
      </w:pPr>
    </w:p>
    <w:tbl>
      <w:tblPr>
        <w:tblW w:w="996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8"/>
        <w:gridCol w:w="4106"/>
        <w:gridCol w:w="1985"/>
        <w:gridCol w:w="850"/>
        <w:gridCol w:w="2450"/>
      </w:tblGrid>
      <w:tr w:rsidR="001143FB" w:rsidRPr="00B378E5" w:rsidTr="00836309">
        <w:trPr>
          <w:cantSplit/>
          <w:trHeight w:hRule="exact" w:val="90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tabs>
                <w:tab w:val="left" w:pos="600"/>
                <w:tab w:val="left" w:pos="9072"/>
              </w:tabs>
              <w:suppressAutoHyphens/>
              <w:snapToGrid w:val="0"/>
              <w:spacing w:after="0"/>
              <w:ind w:left="-108"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Nazwa przedmiotu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Wartość netto PLN</w:t>
            </w:r>
          </w:p>
          <w:p w:rsidR="001143FB" w:rsidRPr="00B378E5" w:rsidRDefault="001143FB" w:rsidP="00043E92">
            <w:pPr>
              <w:tabs>
                <w:tab w:val="left" w:pos="72"/>
                <w:tab w:val="left" w:pos="9072"/>
              </w:tabs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ind w:right="-185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>VAT</w:t>
            </w:r>
          </w:p>
          <w:p w:rsidR="001143FB" w:rsidRPr="00B378E5" w:rsidRDefault="001143FB" w:rsidP="00043E92">
            <w:pPr>
              <w:suppressAutoHyphens/>
              <w:spacing w:after="0"/>
              <w:ind w:right="-185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 xml:space="preserve">(podać </w:t>
            </w:r>
            <w:r w:rsidRPr="00B378E5">
              <w:rPr>
                <w:color w:val="000000"/>
                <w:u w:val="single"/>
              </w:rPr>
              <w:t>w %</w:t>
            </w:r>
            <w:r w:rsidRPr="00B378E5">
              <w:rPr>
                <w:color w:val="000000"/>
              </w:rPr>
              <w:t>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 xml:space="preserve">Wartość brutto </w:t>
            </w: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 xml:space="preserve">PLN </w:t>
            </w:r>
          </w:p>
        </w:tc>
      </w:tr>
      <w:tr w:rsidR="001143FB" w:rsidRPr="00B378E5" w:rsidTr="00836309">
        <w:trPr>
          <w:cantSplit/>
          <w:trHeight w:hRule="exact" w:val="2457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A740E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lang w:eastAsia="zh-CN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A740EB" w:rsidP="00661EB0">
            <w:pPr>
              <w:suppressAutoHyphens/>
              <w:snapToGrid w:val="0"/>
              <w:spacing w:after="0"/>
              <w:ind w:right="34"/>
              <w:jc w:val="both"/>
              <w:rPr>
                <w:bCs/>
                <w:color w:val="000000"/>
                <w:lang w:eastAsia="zh-CN"/>
              </w:rPr>
            </w:pPr>
            <w:r w:rsidRPr="00B378E5">
              <w:rPr>
                <w:bCs/>
                <w:color w:val="000000"/>
                <w:lang w:eastAsia="zh-CN"/>
              </w:rPr>
              <w:t xml:space="preserve">Produkcja </w:t>
            </w:r>
            <w:r w:rsidR="00661EB0">
              <w:rPr>
                <w:bCs/>
                <w:color w:val="000000"/>
                <w:lang w:eastAsia="zh-CN"/>
              </w:rPr>
              <w:t>prezentacji multimedialnej</w:t>
            </w:r>
            <w:r w:rsidRPr="00B378E5">
              <w:rPr>
                <w:bCs/>
                <w:color w:val="000000"/>
                <w:lang w:eastAsia="zh-CN"/>
              </w:rPr>
              <w:t xml:space="preserve"> Projektu „Polska Platforma Medyczna: portal zarządzania wiedzą i potencjałem badawczym”, powstającego w ramach Programu Operacyjnego Polska Cyfrowa, Działanie 2.3, Poddziałanie 2.3.1, Typ II projektu: Cyfrowe udostępnianie zasobów nauki.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34"/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</w:tr>
      <w:tr w:rsidR="001143FB" w:rsidRPr="00B378E5" w:rsidTr="00836309">
        <w:trPr>
          <w:cantSplit/>
          <w:trHeight w:val="71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b/>
                <w:bCs/>
                <w:color w:val="000000"/>
              </w:rPr>
              <w:t xml:space="preserve">Słownie brutto PLN 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</w:tr>
      <w:tr w:rsidR="001143FB" w:rsidRPr="00B378E5" w:rsidTr="00836309">
        <w:trPr>
          <w:cantSplit/>
          <w:trHeight w:val="19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B0" w:rsidRDefault="004647E2" w:rsidP="00661EB0">
            <w:pPr>
              <w:shd w:val="clear" w:color="auto" w:fill="FFFFFF"/>
              <w:suppressAutoHyphens/>
              <w:spacing w:after="0"/>
              <w:ind w:right="-176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Linki do wyprodukowanych </w:t>
            </w:r>
          </w:p>
          <w:p w:rsidR="001143FB" w:rsidRPr="00B378E5" w:rsidRDefault="00661EB0" w:rsidP="00661EB0">
            <w:pPr>
              <w:shd w:val="clear" w:color="auto" w:fill="FFFFFF"/>
              <w:suppressAutoHyphens/>
              <w:spacing w:after="0"/>
              <w:ind w:right="-176"/>
              <w:jc w:val="both"/>
              <w:rPr>
                <w:lang w:eastAsia="zh-CN"/>
              </w:rPr>
            </w:pPr>
            <w:r>
              <w:rPr>
                <w:lang w:eastAsia="zh-CN"/>
              </w:rPr>
              <w:t>prezentacji  multimedialnych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rFonts w:eastAsia="Verdana"/>
                <w:b/>
                <w:color w:val="000000"/>
              </w:rPr>
            </w:pPr>
          </w:p>
        </w:tc>
      </w:tr>
    </w:tbl>
    <w:p w:rsidR="001143FB" w:rsidRPr="00B378E5" w:rsidRDefault="001143FB" w:rsidP="00043E92">
      <w:pPr>
        <w:spacing w:after="0"/>
        <w:ind w:right="-2"/>
        <w:jc w:val="both"/>
        <w:rPr>
          <w:b/>
          <w:bCs/>
        </w:rPr>
      </w:pPr>
    </w:p>
    <w:p w:rsidR="001143FB" w:rsidRPr="00B378E5" w:rsidRDefault="001143FB" w:rsidP="00043E92">
      <w:pPr>
        <w:spacing w:after="0"/>
        <w:ind w:right="-2"/>
        <w:jc w:val="both"/>
        <w:rPr>
          <w:b/>
          <w:bCs/>
        </w:rPr>
      </w:pPr>
    </w:p>
    <w:p w:rsidR="006947CC" w:rsidRDefault="00A56A46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1. </w:t>
      </w:r>
      <w:r w:rsidR="006947CC">
        <w:rPr>
          <w:rFonts w:eastAsia="Arial Unicode MS"/>
          <w:kern w:val="1"/>
        </w:rPr>
        <w:t>Oświadczam, że spełniam warunki udziału w postępowaniu.</w:t>
      </w:r>
    </w:p>
    <w:p w:rsidR="001143FB" w:rsidRPr="00B378E5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2. </w:t>
      </w:r>
      <w:r w:rsidR="001143FB" w:rsidRPr="00B378E5">
        <w:rPr>
          <w:rFonts w:eastAsia="Arial Unicode MS"/>
          <w:kern w:val="1"/>
        </w:rPr>
        <w:t xml:space="preserve">Oświadczam, że </w:t>
      </w:r>
      <w:r w:rsidR="00B025B4">
        <w:rPr>
          <w:rFonts w:eastAsia="Arial Unicode MS"/>
          <w:kern w:val="1"/>
        </w:rPr>
        <w:t>wykonam przedmiot zamówienia zgodnie z opisem wskazanym w zapytaniu ofertowym.</w:t>
      </w:r>
      <w:r w:rsidR="00B025B4" w:rsidRPr="00B378E5">
        <w:rPr>
          <w:rFonts w:eastAsia="Arial Unicode MS"/>
          <w:kern w:val="1"/>
        </w:rPr>
        <w:t xml:space="preserve">  </w:t>
      </w:r>
    </w:p>
    <w:p w:rsidR="006947CC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</w:p>
    <w:p w:rsidR="006947CC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</w:p>
    <w:p w:rsidR="001143FB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>3</w:t>
      </w:r>
      <w:r w:rsidR="00A56A46">
        <w:rPr>
          <w:rFonts w:eastAsia="Arial Unicode MS"/>
          <w:kern w:val="1"/>
        </w:rPr>
        <w:t xml:space="preserve">. </w:t>
      </w:r>
      <w:r w:rsidR="001143FB" w:rsidRPr="00B378E5">
        <w:rPr>
          <w:rFonts w:eastAsia="Arial Unicode MS"/>
          <w:kern w:val="1"/>
        </w:rPr>
        <w:t>Oświadczam, że jestem związany niniejszą ofertą przez okres 30 dni.</w:t>
      </w:r>
    </w:p>
    <w:p w:rsidR="00A56A46" w:rsidRPr="00A56A46" w:rsidRDefault="006947CC" w:rsidP="00A56A46">
      <w:pPr>
        <w:suppressAutoHyphens/>
        <w:spacing w:after="0"/>
        <w:jc w:val="both"/>
        <w:rPr>
          <w:rFonts w:asciiTheme="minorHAnsi" w:eastAsia="Verdana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56A46" w:rsidRPr="00A56A46">
        <w:rPr>
          <w:rFonts w:asciiTheme="minorHAnsi" w:hAnsiTheme="minorHAnsi" w:cstheme="minorHAnsi"/>
        </w:rPr>
        <w:t>. Oświadczam, że zapoznałem się z treścią Klauzuli Informacyjnej, o której mowa w rozdziale V</w:t>
      </w:r>
      <w:r w:rsidR="00D30472">
        <w:rPr>
          <w:rFonts w:asciiTheme="minorHAnsi" w:hAnsiTheme="minorHAnsi" w:cstheme="minorHAnsi"/>
        </w:rPr>
        <w:t>II</w:t>
      </w:r>
      <w:r w:rsidR="00A56A46" w:rsidRPr="00A56A46">
        <w:rPr>
          <w:rFonts w:asciiTheme="minorHAnsi" w:hAnsiTheme="minorHAnsi" w:cstheme="minorHAnsi"/>
        </w:rPr>
        <w:t xml:space="preserve"> Zapytania ofertowego oraz,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56A46" w:rsidRDefault="00A56A46" w:rsidP="00043E92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C506C3" w:rsidRPr="00A56A46" w:rsidRDefault="00C506C3" w:rsidP="00043E92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1143FB" w:rsidRPr="00A56A46" w:rsidRDefault="009C64CC" w:rsidP="00043E92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</w:t>
      </w:r>
      <w:r w:rsidR="001143FB" w:rsidRPr="00A56A46">
        <w:rPr>
          <w:rFonts w:asciiTheme="minorHAnsi" w:hAnsiTheme="minorHAnsi" w:cstheme="minorHAnsi"/>
        </w:rPr>
        <w:t xml:space="preserve">ata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143FB" w:rsidRPr="00A56A46">
        <w:rPr>
          <w:rFonts w:asciiTheme="minorHAnsi" w:hAnsiTheme="minorHAnsi" w:cstheme="minorHAnsi"/>
        </w:rPr>
        <w:t>Podpis i pieczęć Wykonawcy</w:t>
      </w:r>
    </w:p>
    <w:p w:rsidR="00CF539A" w:rsidRDefault="00CF539A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29130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>
        <w:rPr>
          <w:b/>
          <w:bCs/>
        </w:rPr>
        <w:t>Załącznik nr 2</w:t>
      </w:r>
      <w:r w:rsidRPr="00113A1F">
        <w:rPr>
          <w:b/>
          <w:bCs/>
        </w:rPr>
        <w:t xml:space="preserve"> do Zapytania ofertowego</w:t>
      </w:r>
    </w:p>
    <w:p w:rsidR="0029130B" w:rsidRDefault="0029130B" w:rsidP="0029130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29130B" w:rsidRPr="00B378E5" w:rsidRDefault="0029130B" w:rsidP="0029130B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>
        <w:rPr>
          <w:b/>
          <w:bCs/>
        </w:rPr>
        <w:t>WYKAZ WYKONANYCH USŁUG</w:t>
      </w:r>
    </w:p>
    <w:p w:rsidR="0029130B" w:rsidRDefault="0029130B" w:rsidP="0029130B">
      <w:pPr>
        <w:spacing w:after="0"/>
        <w:ind w:right="-2"/>
        <w:jc w:val="both"/>
      </w:pPr>
    </w:p>
    <w:p w:rsidR="0029130B" w:rsidRPr="00B378E5" w:rsidRDefault="0029130B" w:rsidP="0029130B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29130B" w:rsidRDefault="0029130B" w:rsidP="0029130B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C027C3" w:rsidRDefault="00C027C3" w:rsidP="0029130B">
      <w:pPr>
        <w:spacing w:after="0"/>
        <w:ind w:right="-2"/>
        <w:rPr>
          <w:w w:val="90"/>
        </w:rPr>
      </w:pPr>
    </w:p>
    <w:p w:rsidR="00C027C3" w:rsidRPr="00B378E5" w:rsidRDefault="00C027C3" w:rsidP="00C027C3">
      <w:pPr>
        <w:spacing w:after="0"/>
        <w:ind w:right="-2"/>
        <w:jc w:val="both"/>
      </w:pPr>
      <w:r>
        <w:rPr>
          <w:rFonts w:asciiTheme="minorHAnsi" w:hAnsiTheme="minorHAnsi" w:cstheme="minorHAnsi"/>
        </w:rPr>
        <w:t xml:space="preserve">Przedkładamy </w:t>
      </w:r>
      <w:r w:rsidRPr="002C3492">
        <w:rPr>
          <w:rFonts w:asciiTheme="minorHAnsi" w:hAnsiTheme="minorHAnsi" w:cstheme="minorHAnsi"/>
        </w:rPr>
        <w:t>wykaz wykonanych usług wraz z dokumentami potwierdz</w:t>
      </w:r>
      <w:r>
        <w:rPr>
          <w:rFonts w:asciiTheme="minorHAnsi" w:hAnsiTheme="minorHAnsi" w:cstheme="minorHAnsi"/>
        </w:rPr>
        <w:t>ającymi ich należyte wykonanie:</w:t>
      </w:r>
    </w:p>
    <w:p w:rsidR="00C027C3" w:rsidRDefault="00C027C3" w:rsidP="0029130B">
      <w:pPr>
        <w:spacing w:after="0"/>
        <w:ind w:right="-2"/>
        <w:rPr>
          <w:w w:val="90"/>
        </w:rPr>
      </w:pPr>
    </w:p>
    <w:p w:rsidR="00347ABD" w:rsidRDefault="00347ABD" w:rsidP="0029130B">
      <w:pPr>
        <w:spacing w:after="0"/>
        <w:ind w:right="-2"/>
        <w:rPr>
          <w:w w:val="9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4"/>
        <w:gridCol w:w="2093"/>
        <w:gridCol w:w="2268"/>
        <w:gridCol w:w="2126"/>
        <w:gridCol w:w="2126"/>
      </w:tblGrid>
      <w:tr w:rsidR="00E71296" w:rsidTr="00E71296">
        <w:tc>
          <w:tcPr>
            <w:tcW w:w="454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Lp. </w:t>
            </w:r>
          </w:p>
        </w:tc>
        <w:tc>
          <w:tcPr>
            <w:tcW w:w="2093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Nazwa wykonanej usługi</w:t>
            </w:r>
          </w:p>
        </w:tc>
        <w:tc>
          <w:tcPr>
            <w:tcW w:w="2268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Krótki opis wykonanej usługi</w:t>
            </w:r>
          </w:p>
        </w:tc>
        <w:tc>
          <w:tcPr>
            <w:tcW w:w="2126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Data wykonania usługi (należy podać termin rozpoczęcia i zakończenia usługi)</w:t>
            </w:r>
          </w:p>
        </w:tc>
        <w:tc>
          <w:tcPr>
            <w:tcW w:w="2126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Podmiot, na rzecz którego dana usługa była wykonywana</w:t>
            </w:r>
          </w:p>
        </w:tc>
      </w:tr>
      <w:tr w:rsidR="00E71296" w:rsidTr="00E71296">
        <w:tc>
          <w:tcPr>
            <w:tcW w:w="454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2093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268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</w:tr>
      <w:tr w:rsidR="00E71296" w:rsidTr="00E71296">
        <w:tc>
          <w:tcPr>
            <w:tcW w:w="454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093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268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</w:tr>
    </w:tbl>
    <w:p w:rsidR="00347ABD" w:rsidRPr="00B378E5" w:rsidRDefault="00347ABD" w:rsidP="0029130B">
      <w:pPr>
        <w:spacing w:after="0"/>
        <w:ind w:right="-2"/>
        <w:rPr>
          <w:w w:val="90"/>
        </w:rPr>
      </w:pPr>
    </w:p>
    <w:p w:rsidR="00C027C3" w:rsidRPr="00C027C3" w:rsidRDefault="00C027C3" w:rsidP="00C027C3">
      <w:pPr>
        <w:spacing w:after="0"/>
        <w:ind w:right="-2"/>
        <w:rPr>
          <w:bCs/>
        </w:rPr>
      </w:pPr>
      <w:r w:rsidRPr="00C027C3">
        <w:rPr>
          <w:bCs/>
        </w:rPr>
        <w:t xml:space="preserve">Jeżeli dane zawarte w Wykazie </w:t>
      </w:r>
      <w:r>
        <w:rPr>
          <w:bCs/>
        </w:rPr>
        <w:t>wykonanych usług</w:t>
      </w:r>
      <w:r w:rsidRPr="00C027C3">
        <w:rPr>
          <w:bCs/>
        </w:rPr>
        <w:t xml:space="preserve"> będą budzić wątpliwości Zamawiającego, zwróci się on do Wykonawcy o</w:t>
      </w:r>
      <w:r>
        <w:rPr>
          <w:bCs/>
        </w:rPr>
        <w:t xml:space="preserve"> dodatkowe wyjaśnienie</w:t>
      </w:r>
      <w:r w:rsidRPr="00C027C3">
        <w:rPr>
          <w:bCs/>
        </w:rPr>
        <w:t xml:space="preserve"> lub bezpośrednio do podmiotu, na rzecz którego dana usługa była/jest wykonywana, o potwierdzenie informacji zawartych w Wykazie</w:t>
      </w:r>
      <w:r>
        <w:rPr>
          <w:bCs/>
        </w:rPr>
        <w:t xml:space="preserve"> wykonanych usług</w:t>
      </w:r>
      <w:r w:rsidRPr="00C027C3">
        <w:rPr>
          <w:bCs/>
        </w:rPr>
        <w:t>.</w:t>
      </w:r>
    </w:p>
    <w:p w:rsidR="0029130B" w:rsidRPr="00B378E5" w:rsidRDefault="0029130B" w:rsidP="0029130B">
      <w:pPr>
        <w:spacing w:after="0"/>
        <w:ind w:right="-2"/>
        <w:rPr>
          <w:lang w:val="de-DE"/>
        </w:rPr>
      </w:pPr>
    </w:p>
    <w:p w:rsidR="0029130B" w:rsidRDefault="0029130B" w:rsidP="0029130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29130B" w:rsidRPr="00A56A46" w:rsidRDefault="0029130B" w:rsidP="0029130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29130B" w:rsidRPr="00A56A46" w:rsidRDefault="009C64CC" w:rsidP="0029130B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</w:t>
      </w:r>
      <w:r w:rsidR="0029130B" w:rsidRPr="00A56A46">
        <w:rPr>
          <w:rFonts w:asciiTheme="minorHAnsi" w:hAnsiTheme="minorHAnsi" w:cstheme="minorHAnsi"/>
        </w:rPr>
        <w:t xml:space="preserve">ata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130B" w:rsidRPr="00A56A46">
        <w:rPr>
          <w:rFonts w:asciiTheme="minorHAnsi" w:hAnsiTheme="minorHAnsi" w:cstheme="minorHAnsi"/>
        </w:rPr>
        <w:t>Podpis i pieczęć Wykonawcy</w:t>
      </w:r>
    </w:p>
    <w:p w:rsidR="0029130B" w:rsidRPr="00A56A46" w:rsidRDefault="0029130B" w:rsidP="0029130B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B6096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>
        <w:rPr>
          <w:b/>
          <w:bCs/>
        </w:rPr>
        <w:t xml:space="preserve">Załącznik nr </w:t>
      </w:r>
      <w:r w:rsidR="00E46CDA">
        <w:rPr>
          <w:b/>
          <w:bCs/>
        </w:rPr>
        <w:t>3</w:t>
      </w:r>
      <w:r w:rsidRPr="00113A1F">
        <w:rPr>
          <w:b/>
          <w:bCs/>
        </w:rPr>
        <w:t xml:space="preserve"> do Zapytania ofertowego</w:t>
      </w:r>
    </w:p>
    <w:p w:rsidR="00B6096B" w:rsidRDefault="00B6096B" w:rsidP="00B6096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B6096B" w:rsidRPr="00B378E5" w:rsidRDefault="00E46CDA" w:rsidP="00B6096B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>
        <w:rPr>
          <w:b/>
          <w:bCs/>
        </w:rPr>
        <w:t>WYKAZ OSÓB</w:t>
      </w:r>
    </w:p>
    <w:p w:rsidR="00B6096B" w:rsidRDefault="00B6096B" w:rsidP="00B6096B">
      <w:pPr>
        <w:spacing w:after="0"/>
        <w:ind w:right="-2"/>
        <w:jc w:val="both"/>
      </w:pPr>
    </w:p>
    <w:p w:rsidR="00B6096B" w:rsidRPr="00B378E5" w:rsidRDefault="00B6096B" w:rsidP="00B6096B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B6096B" w:rsidRDefault="00B6096B" w:rsidP="00B6096B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B6096B" w:rsidRDefault="00B6096B" w:rsidP="00B6096B">
      <w:pPr>
        <w:spacing w:after="0"/>
        <w:ind w:right="-2"/>
        <w:rPr>
          <w:w w:val="90"/>
        </w:rPr>
      </w:pPr>
    </w:p>
    <w:p w:rsidR="00B6096B" w:rsidRDefault="00B6096B" w:rsidP="00E46CDA">
      <w:pPr>
        <w:spacing w:after="0"/>
        <w:ind w:right="-2"/>
        <w:jc w:val="both"/>
        <w:rPr>
          <w:w w:val="90"/>
        </w:rPr>
      </w:pPr>
      <w:r>
        <w:rPr>
          <w:rFonts w:asciiTheme="minorHAnsi" w:hAnsiTheme="minorHAnsi" w:cstheme="minorHAnsi"/>
        </w:rPr>
        <w:t xml:space="preserve">Przedkładamy </w:t>
      </w:r>
      <w:r w:rsidRPr="002C3492">
        <w:rPr>
          <w:rFonts w:asciiTheme="minorHAnsi" w:hAnsiTheme="minorHAnsi" w:cstheme="minorHAnsi"/>
        </w:rPr>
        <w:t xml:space="preserve">wykaz </w:t>
      </w:r>
      <w:r w:rsidR="00E46CDA">
        <w:rPr>
          <w:rFonts w:asciiTheme="minorHAnsi" w:hAnsiTheme="minorHAnsi" w:cstheme="minorHAnsi"/>
        </w:rPr>
        <w:t>osób</w:t>
      </w:r>
      <w:r w:rsidRPr="002C3492">
        <w:rPr>
          <w:rFonts w:asciiTheme="minorHAnsi" w:hAnsiTheme="minorHAnsi" w:cstheme="minorHAnsi"/>
        </w:rPr>
        <w:t xml:space="preserve"> wraz z </w:t>
      </w:r>
      <w:r w:rsidR="00E46CDA" w:rsidRPr="00E46CDA">
        <w:rPr>
          <w:w w:val="90"/>
        </w:rPr>
        <w:t>wykazem scenariuszy zrealizowa</w:t>
      </w:r>
      <w:r w:rsidR="00E46CDA">
        <w:rPr>
          <w:w w:val="90"/>
        </w:rPr>
        <w:t xml:space="preserve">nych </w:t>
      </w:r>
      <w:r w:rsidR="00711C01">
        <w:rPr>
          <w:w w:val="90"/>
        </w:rPr>
        <w:t>prezentacji multimedialnych</w:t>
      </w:r>
      <w:r w:rsidR="00E46CDA">
        <w:rPr>
          <w:w w:val="90"/>
        </w:rPr>
        <w:t>:</w:t>
      </w:r>
    </w:p>
    <w:p w:rsidR="00B6096B" w:rsidRDefault="00B6096B" w:rsidP="00B6096B">
      <w:pPr>
        <w:spacing w:after="0"/>
        <w:ind w:right="-2"/>
        <w:rPr>
          <w:w w:val="9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093"/>
        <w:gridCol w:w="2693"/>
        <w:gridCol w:w="1701"/>
        <w:gridCol w:w="1843"/>
      </w:tblGrid>
      <w:tr w:rsidR="00077CF4" w:rsidTr="00216850">
        <w:tc>
          <w:tcPr>
            <w:tcW w:w="454" w:type="dxa"/>
          </w:tcPr>
          <w:p w:rsidR="00077CF4" w:rsidRPr="00660D56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Lp. </w:t>
            </w:r>
          </w:p>
        </w:tc>
        <w:tc>
          <w:tcPr>
            <w:tcW w:w="2093" w:type="dxa"/>
          </w:tcPr>
          <w:p w:rsidR="00077CF4" w:rsidRPr="00660D56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Nazwisko i imię</w:t>
            </w:r>
          </w:p>
        </w:tc>
        <w:tc>
          <w:tcPr>
            <w:tcW w:w="26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Wykaz scenariuszy zrealizowanych </w:t>
            </w:r>
            <w:r w:rsidR="00F83E95" w:rsidRPr="00F83E95">
              <w:rPr>
                <w:w w:val="90"/>
                <w:sz w:val="22"/>
                <w:szCs w:val="22"/>
              </w:rPr>
              <w:t xml:space="preserve">prezentacji multimedialnych (film wyjaśniający / </w:t>
            </w:r>
            <w:proofErr w:type="spellStart"/>
            <w:r w:rsidR="00F83E95" w:rsidRPr="00F83E95">
              <w:rPr>
                <w:w w:val="90"/>
                <w:sz w:val="22"/>
                <w:szCs w:val="22"/>
              </w:rPr>
              <w:t>explainer</w:t>
            </w:r>
            <w:proofErr w:type="spellEnd"/>
            <w:r w:rsidR="00F83E95" w:rsidRPr="00F83E95">
              <w:rPr>
                <w:w w:val="90"/>
                <w:sz w:val="22"/>
                <w:szCs w:val="22"/>
              </w:rPr>
              <w:t xml:space="preserve"> video / prezentacja rysunkowa)</w:t>
            </w:r>
            <w:r w:rsidR="00711C01">
              <w:rPr>
                <w:w w:val="90"/>
                <w:sz w:val="22"/>
                <w:szCs w:val="22"/>
              </w:rPr>
              <w:t xml:space="preserve"> -</w:t>
            </w:r>
          </w:p>
          <w:p w:rsidR="00F83E95" w:rsidRPr="00660D56" w:rsidRDefault="00F83E95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5A53C1">
              <w:rPr>
                <w:w w:val="90"/>
                <w:sz w:val="22"/>
                <w:szCs w:val="22"/>
              </w:rPr>
              <w:t>nazwa i link do zrea</w:t>
            </w:r>
            <w:r w:rsidR="00711C01">
              <w:rPr>
                <w:w w:val="90"/>
                <w:sz w:val="22"/>
                <w:szCs w:val="22"/>
              </w:rPr>
              <w:t>lizowanej prezentacji multimedialnej</w:t>
            </w:r>
          </w:p>
        </w:tc>
        <w:tc>
          <w:tcPr>
            <w:tcW w:w="1701" w:type="dxa"/>
          </w:tcPr>
          <w:p w:rsidR="00077CF4" w:rsidRPr="00660D56" w:rsidRDefault="00077CF4" w:rsidP="00077CF4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Data </w:t>
            </w:r>
            <w:r>
              <w:rPr>
                <w:w w:val="90"/>
                <w:sz w:val="22"/>
                <w:szCs w:val="22"/>
              </w:rPr>
              <w:t>zrealizowanej usługi</w:t>
            </w:r>
          </w:p>
        </w:tc>
        <w:tc>
          <w:tcPr>
            <w:tcW w:w="1843" w:type="dxa"/>
          </w:tcPr>
          <w:p w:rsidR="00077CF4" w:rsidRPr="00660D56" w:rsidRDefault="00216850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Podmiot, na rzecz którego dana usługa była wykonywana</w:t>
            </w:r>
          </w:p>
        </w:tc>
      </w:tr>
      <w:tr w:rsidR="00077CF4" w:rsidTr="00216850">
        <w:tc>
          <w:tcPr>
            <w:tcW w:w="454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20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6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701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84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</w:tr>
      <w:tr w:rsidR="00077CF4" w:rsidTr="00216850">
        <w:tc>
          <w:tcPr>
            <w:tcW w:w="454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0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6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701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84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</w:tr>
    </w:tbl>
    <w:p w:rsidR="00B6096B" w:rsidRPr="00B378E5" w:rsidRDefault="00B6096B" w:rsidP="00B6096B">
      <w:pPr>
        <w:spacing w:after="0"/>
        <w:ind w:right="-2"/>
        <w:rPr>
          <w:w w:val="90"/>
        </w:rPr>
      </w:pPr>
    </w:p>
    <w:p w:rsidR="00B6096B" w:rsidRPr="00C027C3" w:rsidRDefault="00B6096B" w:rsidP="00B6096B">
      <w:pPr>
        <w:spacing w:after="0"/>
        <w:ind w:right="-2"/>
        <w:rPr>
          <w:bCs/>
        </w:rPr>
      </w:pPr>
      <w:r w:rsidRPr="00C027C3">
        <w:rPr>
          <w:bCs/>
        </w:rPr>
        <w:t xml:space="preserve">Jeżeli dane zawarte w Wykazie </w:t>
      </w:r>
      <w:r w:rsidR="00077CF4">
        <w:rPr>
          <w:bCs/>
        </w:rPr>
        <w:t>osób</w:t>
      </w:r>
      <w:r w:rsidRPr="00C027C3">
        <w:rPr>
          <w:bCs/>
        </w:rPr>
        <w:t xml:space="preserve"> będą budzić wątpliwości Zamawiającego, zwróci się on do Wykonawcy o</w:t>
      </w:r>
      <w:r>
        <w:rPr>
          <w:bCs/>
        </w:rPr>
        <w:t xml:space="preserve"> dodatkowe wyjaśnienie</w:t>
      </w:r>
      <w:r w:rsidRPr="00C027C3">
        <w:rPr>
          <w:bCs/>
        </w:rPr>
        <w:t xml:space="preserve"> lub bezpośrednio do podmiotu, na rzecz którego dana usługa była/jest wykonywana, o potwierdzenie informacji zawartych w Wykazie</w:t>
      </w:r>
      <w:r w:rsidR="00077CF4">
        <w:rPr>
          <w:bCs/>
        </w:rPr>
        <w:t xml:space="preserve"> osób</w:t>
      </w:r>
      <w:r w:rsidRPr="00C027C3">
        <w:rPr>
          <w:bCs/>
        </w:rPr>
        <w:t>.</w:t>
      </w:r>
    </w:p>
    <w:p w:rsidR="00B6096B" w:rsidRPr="00B378E5" w:rsidRDefault="00B6096B" w:rsidP="00B6096B">
      <w:pPr>
        <w:spacing w:after="0"/>
        <w:ind w:right="-2"/>
        <w:rPr>
          <w:lang w:val="de-DE"/>
        </w:rPr>
      </w:pPr>
    </w:p>
    <w:p w:rsidR="00B6096B" w:rsidRDefault="00B6096B" w:rsidP="00B6096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B6096B" w:rsidRPr="00A56A46" w:rsidRDefault="00B6096B" w:rsidP="00B6096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B6096B" w:rsidRPr="00A56A46" w:rsidRDefault="009C64CC" w:rsidP="00B6096B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</w:t>
      </w:r>
      <w:r w:rsidR="00B6096B" w:rsidRPr="00A56A46">
        <w:rPr>
          <w:rFonts w:asciiTheme="minorHAnsi" w:hAnsiTheme="minorHAnsi" w:cstheme="minorHAnsi"/>
        </w:rPr>
        <w:t xml:space="preserve">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6096B" w:rsidRPr="00A56A46">
        <w:rPr>
          <w:rFonts w:asciiTheme="minorHAnsi" w:hAnsiTheme="minorHAnsi" w:cstheme="minorHAnsi"/>
        </w:rPr>
        <w:t>Podpis i pieczęć Wykonawcy</w:t>
      </w:r>
    </w:p>
    <w:p w:rsidR="00B6096B" w:rsidRPr="00A56A46" w:rsidRDefault="00B6096B" w:rsidP="00B6096B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sectPr w:rsidR="003E4B3B" w:rsidSect="00855725">
      <w:headerReference w:type="default" r:id="rId10"/>
      <w:footerReference w:type="default" r:id="rId11"/>
      <w:pgSz w:w="11906" w:h="16838"/>
      <w:pgMar w:top="1418" w:right="1418" w:bottom="2835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A9" w:rsidRPr="00FF056B" w:rsidRDefault="00467FA9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:rsidR="00467FA9" w:rsidRPr="00FF056B" w:rsidRDefault="00467FA9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AD" w:rsidRDefault="00E6385C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-215900</wp:posOffset>
          </wp:positionV>
          <wp:extent cx="1022350" cy="467995"/>
          <wp:effectExtent l="0" t="0" r="0" b="0"/>
          <wp:wrapSquare wrapText="bothSides"/>
          <wp:docPr id="3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4455160</wp:posOffset>
          </wp:positionH>
          <wp:positionV relativeFrom="paragraph">
            <wp:posOffset>-151130</wp:posOffset>
          </wp:positionV>
          <wp:extent cx="1612265" cy="359410"/>
          <wp:effectExtent l="0" t="0" r="0" b="0"/>
          <wp:wrapSquare wrapText="bothSides"/>
          <wp:docPr id="4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1AD" w:rsidRDefault="000071AD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:rsidR="000071AD" w:rsidRPr="00FF056B" w:rsidRDefault="000071AD" w:rsidP="00855725">
    <w:pPr>
      <w:pStyle w:val="Stopka"/>
      <w:tabs>
        <w:tab w:val="clear" w:pos="9072"/>
      </w:tabs>
      <w:ind w:left="-567" w:right="-567"/>
      <w:jc w:val="center"/>
      <w:rPr>
        <w:sz w:val="21"/>
        <w:szCs w:val="21"/>
      </w:rPr>
    </w:pPr>
    <w:r>
      <w:rPr>
        <w:sz w:val="20"/>
        <w:szCs w:val="20"/>
      </w:rPr>
      <w:t xml:space="preserve">Uniwersytet Medyczny we Wrocławiu </w:t>
    </w:r>
    <w:r w:rsidRPr="001969CB">
      <w:rPr>
        <w:sz w:val="20"/>
        <w:szCs w:val="20"/>
      </w:rPr>
      <w:t>| tel. 71 784 19 00 | ul. Marcinkowskiego 2-6, 50-368 Wrocław</w:t>
    </w:r>
    <w:r w:rsidRPr="00FF056B">
      <w:rPr>
        <w:noProof/>
        <w:sz w:val="21"/>
        <w:szCs w:val="21"/>
        <w:lang w:eastAsia="pl-PL"/>
      </w:rPr>
      <w:t xml:space="preserve"> </w:t>
    </w:r>
    <w:r w:rsidR="00E6385C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212725</wp:posOffset>
          </wp:positionV>
          <wp:extent cx="7610475" cy="619125"/>
          <wp:effectExtent l="0" t="0" r="0" b="0"/>
          <wp:wrapSquare wrapText="bothSides"/>
          <wp:docPr id="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A9" w:rsidRPr="00FF056B" w:rsidRDefault="00467FA9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:rsidR="00467FA9" w:rsidRPr="00FF056B" w:rsidRDefault="00467FA9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AD" w:rsidRPr="00FF056B" w:rsidRDefault="00E6385C">
    <w:pPr>
      <w:pStyle w:val="Nagwek"/>
      <w:rPr>
        <w:sz w:val="21"/>
        <w:szCs w:val="21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120015</wp:posOffset>
          </wp:positionV>
          <wp:extent cx="2352040" cy="295910"/>
          <wp:effectExtent l="0" t="0" r="0" b="0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4046855</wp:posOffset>
          </wp:positionH>
          <wp:positionV relativeFrom="paragraph">
            <wp:posOffset>-459740</wp:posOffset>
          </wp:positionV>
          <wp:extent cx="2604770" cy="1174115"/>
          <wp:effectExtent l="0" t="0" r="0" b="0"/>
          <wp:wrapSquare wrapText="bothSides"/>
          <wp:docPr id="2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55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C77"/>
    <w:multiLevelType w:val="hybridMultilevel"/>
    <w:tmpl w:val="FB42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6DF"/>
    <w:multiLevelType w:val="hybridMultilevel"/>
    <w:tmpl w:val="F56E4744"/>
    <w:lvl w:ilvl="0" w:tplc="E86E5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5EC2"/>
    <w:multiLevelType w:val="hybridMultilevel"/>
    <w:tmpl w:val="195E740E"/>
    <w:lvl w:ilvl="0" w:tplc="7C86C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C5CB1"/>
    <w:multiLevelType w:val="hybridMultilevel"/>
    <w:tmpl w:val="8BFCBB58"/>
    <w:lvl w:ilvl="0" w:tplc="A5C88754">
      <w:start w:val="1"/>
      <w:numFmt w:val="lowerLetter"/>
      <w:lvlText w:val="%1)"/>
      <w:lvlJc w:val="right"/>
      <w:pPr>
        <w:ind w:left="1571" w:hanging="360"/>
      </w:pPr>
      <w:rPr>
        <w:rFonts w:asciiTheme="minorHAnsi" w:eastAsia="Calibri" w:hAnsiTheme="minorHAnsi" w:cstheme="minorHAnsi"/>
        <w:b w:val="0"/>
        <w:i w:val="0"/>
        <w:sz w:val="18"/>
      </w:rPr>
    </w:lvl>
    <w:lvl w:ilvl="1" w:tplc="360A84C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746746"/>
    <w:multiLevelType w:val="hybridMultilevel"/>
    <w:tmpl w:val="B6CAFCE0"/>
    <w:lvl w:ilvl="0" w:tplc="D2DCE07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9837D8B"/>
    <w:multiLevelType w:val="hybridMultilevel"/>
    <w:tmpl w:val="FF4A3E08"/>
    <w:lvl w:ilvl="0" w:tplc="25E05E2C">
      <w:start w:val="4"/>
      <w:numFmt w:val="decimal"/>
      <w:lvlText w:val="%1."/>
      <w:lvlJc w:val="left"/>
      <w:pPr>
        <w:ind w:left="2307" w:hanging="180"/>
      </w:pPr>
      <w:rPr>
        <w:rFonts w:ascii="Verdana" w:hAnsi="Verdana"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8EA"/>
    <w:multiLevelType w:val="hybridMultilevel"/>
    <w:tmpl w:val="9A30D15E"/>
    <w:lvl w:ilvl="0" w:tplc="55F03B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E6B1E88"/>
    <w:multiLevelType w:val="hybridMultilevel"/>
    <w:tmpl w:val="11FC6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07BFB"/>
    <w:multiLevelType w:val="hybridMultilevel"/>
    <w:tmpl w:val="67269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A917F2"/>
    <w:multiLevelType w:val="hybridMultilevel"/>
    <w:tmpl w:val="9C46A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2B55"/>
    <w:multiLevelType w:val="hybridMultilevel"/>
    <w:tmpl w:val="4412F34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10593"/>
    <w:multiLevelType w:val="hybridMultilevel"/>
    <w:tmpl w:val="FE04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576C"/>
    <w:multiLevelType w:val="hybridMultilevel"/>
    <w:tmpl w:val="2BE8B94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02A413D"/>
    <w:multiLevelType w:val="hybridMultilevel"/>
    <w:tmpl w:val="C9FA3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17E6B"/>
    <w:multiLevelType w:val="hybridMultilevel"/>
    <w:tmpl w:val="B406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2A20"/>
    <w:multiLevelType w:val="hybridMultilevel"/>
    <w:tmpl w:val="462E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1E1C"/>
    <w:multiLevelType w:val="hybridMultilevel"/>
    <w:tmpl w:val="AA586D4C"/>
    <w:lvl w:ilvl="0" w:tplc="9F9A619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74952"/>
    <w:multiLevelType w:val="hybridMultilevel"/>
    <w:tmpl w:val="36FCF1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00286"/>
    <w:multiLevelType w:val="multilevel"/>
    <w:tmpl w:val="A84E2A54"/>
    <w:lvl w:ilvl="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DB330C"/>
    <w:multiLevelType w:val="multilevel"/>
    <w:tmpl w:val="C5865C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9B0EAD"/>
    <w:multiLevelType w:val="hybridMultilevel"/>
    <w:tmpl w:val="F38C0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23E"/>
    <w:multiLevelType w:val="hybridMultilevel"/>
    <w:tmpl w:val="428A3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1A65"/>
    <w:multiLevelType w:val="hybridMultilevel"/>
    <w:tmpl w:val="653AC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F122D"/>
    <w:multiLevelType w:val="hybridMultilevel"/>
    <w:tmpl w:val="4F40B1F8"/>
    <w:lvl w:ilvl="0" w:tplc="EB3ACFF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16393"/>
    <w:multiLevelType w:val="hybridMultilevel"/>
    <w:tmpl w:val="F8CEA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6265B2E"/>
    <w:multiLevelType w:val="hybridMultilevel"/>
    <w:tmpl w:val="CBAE8D70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33DD6"/>
    <w:multiLevelType w:val="hybridMultilevel"/>
    <w:tmpl w:val="BEB84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8"/>
  </w:num>
  <w:num w:numId="6">
    <w:abstractNumId w:val="20"/>
  </w:num>
  <w:num w:numId="7">
    <w:abstractNumId w:val="29"/>
  </w:num>
  <w:num w:numId="8">
    <w:abstractNumId w:val="15"/>
  </w:num>
  <w:num w:numId="9">
    <w:abstractNumId w:val="12"/>
  </w:num>
  <w:num w:numId="10">
    <w:abstractNumId w:val="0"/>
  </w:num>
  <w:num w:numId="11">
    <w:abstractNumId w:val="32"/>
  </w:num>
  <w:num w:numId="12">
    <w:abstractNumId w:val="16"/>
  </w:num>
  <w:num w:numId="13">
    <w:abstractNumId w:val="8"/>
  </w:num>
  <w:num w:numId="14">
    <w:abstractNumId w:val="1"/>
  </w:num>
  <w:num w:numId="15">
    <w:abstractNumId w:val="24"/>
  </w:num>
  <w:num w:numId="16">
    <w:abstractNumId w:val="22"/>
  </w:num>
  <w:num w:numId="17">
    <w:abstractNumId w:val="5"/>
  </w:num>
  <w:num w:numId="18">
    <w:abstractNumId w:val="31"/>
  </w:num>
  <w:num w:numId="19">
    <w:abstractNumId w:val="10"/>
  </w:num>
  <w:num w:numId="20">
    <w:abstractNumId w:val="30"/>
  </w:num>
  <w:num w:numId="21">
    <w:abstractNumId w:val="21"/>
  </w:num>
  <w:num w:numId="22">
    <w:abstractNumId w:val="2"/>
  </w:num>
  <w:num w:numId="23">
    <w:abstractNumId w:val="17"/>
  </w:num>
  <w:num w:numId="24">
    <w:abstractNumId w:val="26"/>
  </w:num>
  <w:num w:numId="25">
    <w:abstractNumId w:val="9"/>
  </w:num>
  <w:num w:numId="26">
    <w:abstractNumId w:val="6"/>
  </w:num>
  <w:num w:numId="27">
    <w:abstractNumId w:val="25"/>
  </w:num>
  <w:num w:numId="28">
    <w:abstractNumId w:val="4"/>
  </w:num>
  <w:num w:numId="29">
    <w:abstractNumId w:val="7"/>
  </w:num>
  <w:num w:numId="30">
    <w:abstractNumId w:val="27"/>
  </w:num>
  <w:num w:numId="31">
    <w:abstractNumId w:val="1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2"/>
    <w:rsid w:val="00004CAA"/>
    <w:rsid w:val="00005EC9"/>
    <w:rsid w:val="000071AD"/>
    <w:rsid w:val="0002539F"/>
    <w:rsid w:val="00027404"/>
    <w:rsid w:val="0003084B"/>
    <w:rsid w:val="00030C7C"/>
    <w:rsid w:val="00043E92"/>
    <w:rsid w:val="00072D1A"/>
    <w:rsid w:val="00077CF4"/>
    <w:rsid w:val="00080923"/>
    <w:rsid w:val="00082CD2"/>
    <w:rsid w:val="00085E32"/>
    <w:rsid w:val="000A1E26"/>
    <w:rsid w:val="000A4F6C"/>
    <w:rsid w:val="000B51DB"/>
    <w:rsid w:val="000D0671"/>
    <w:rsid w:val="000E0FC1"/>
    <w:rsid w:val="000E38EF"/>
    <w:rsid w:val="000E6A87"/>
    <w:rsid w:val="000F3CF0"/>
    <w:rsid w:val="0010351A"/>
    <w:rsid w:val="00103E9E"/>
    <w:rsid w:val="00113A1F"/>
    <w:rsid w:val="001143FB"/>
    <w:rsid w:val="00121B1C"/>
    <w:rsid w:val="00130A2F"/>
    <w:rsid w:val="00134B5F"/>
    <w:rsid w:val="00156017"/>
    <w:rsid w:val="0017108C"/>
    <w:rsid w:val="00185510"/>
    <w:rsid w:val="001870E3"/>
    <w:rsid w:val="001969CB"/>
    <w:rsid w:val="001A588A"/>
    <w:rsid w:val="001B498A"/>
    <w:rsid w:val="001E2A70"/>
    <w:rsid w:val="001F57E0"/>
    <w:rsid w:val="00202ED6"/>
    <w:rsid w:val="00211752"/>
    <w:rsid w:val="00216850"/>
    <w:rsid w:val="00240311"/>
    <w:rsid w:val="0024048C"/>
    <w:rsid w:val="00256EF9"/>
    <w:rsid w:val="002711B2"/>
    <w:rsid w:val="00285B1A"/>
    <w:rsid w:val="0029130B"/>
    <w:rsid w:val="00292F79"/>
    <w:rsid w:val="002A4F89"/>
    <w:rsid w:val="002B73E0"/>
    <w:rsid w:val="002C3492"/>
    <w:rsid w:val="002E031F"/>
    <w:rsid w:val="00325411"/>
    <w:rsid w:val="00347ABD"/>
    <w:rsid w:val="003626AA"/>
    <w:rsid w:val="00372DFA"/>
    <w:rsid w:val="003E4B3B"/>
    <w:rsid w:val="003F0DCF"/>
    <w:rsid w:val="004128D6"/>
    <w:rsid w:val="004360B2"/>
    <w:rsid w:val="0043698B"/>
    <w:rsid w:val="00440FFD"/>
    <w:rsid w:val="00457608"/>
    <w:rsid w:val="004647E2"/>
    <w:rsid w:val="00467915"/>
    <w:rsid w:val="00467FA9"/>
    <w:rsid w:val="0047313F"/>
    <w:rsid w:val="00473561"/>
    <w:rsid w:val="00484AA2"/>
    <w:rsid w:val="004939F5"/>
    <w:rsid w:val="004C7C3B"/>
    <w:rsid w:val="004D0B8B"/>
    <w:rsid w:val="004D7E7D"/>
    <w:rsid w:val="004E40DC"/>
    <w:rsid w:val="0052298C"/>
    <w:rsid w:val="00526483"/>
    <w:rsid w:val="005334D4"/>
    <w:rsid w:val="0053416C"/>
    <w:rsid w:val="00545F8B"/>
    <w:rsid w:val="005578FA"/>
    <w:rsid w:val="0057548B"/>
    <w:rsid w:val="00577E5E"/>
    <w:rsid w:val="005C26C6"/>
    <w:rsid w:val="005F167F"/>
    <w:rsid w:val="00603E04"/>
    <w:rsid w:val="00610E43"/>
    <w:rsid w:val="006113EC"/>
    <w:rsid w:val="00626C97"/>
    <w:rsid w:val="00650295"/>
    <w:rsid w:val="00655D35"/>
    <w:rsid w:val="00660D56"/>
    <w:rsid w:val="00661EB0"/>
    <w:rsid w:val="006944A3"/>
    <w:rsid w:val="006947CC"/>
    <w:rsid w:val="00697B51"/>
    <w:rsid w:val="006C27DD"/>
    <w:rsid w:val="006C5C21"/>
    <w:rsid w:val="006D0786"/>
    <w:rsid w:val="006D280B"/>
    <w:rsid w:val="006E1C87"/>
    <w:rsid w:val="006F20F2"/>
    <w:rsid w:val="006F23D3"/>
    <w:rsid w:val="00706B1B"/>
    <w:rsid w:val="00711C01"/>
    <w:rsid w:val="00726F46"/>
    <w:rsid w:val="00734829"/>
    <w:rsid w:val="00746A15"/>
    <w:rsid w:val="007535B8"/>
    <w:rsid w:val="007579F7"/>
    <w:rsid w:val="00775F0B"/>
    <w:rsid w:val="00795255"/>
    <w:rsid w:val="00795CCD"/>
    <w:rsid w:val="007A069B"/>
    <w:rsid w:val="007A17E1"/>
    <w:rsid w:val="007C4483"/>
    <w:rsid w:val="007D0B75"/>
    <w:rsid w:val="007E0313"/>
    <w:rsid w:val="007E2988"/>
    <w:rsid w:val="007F0B52"/>
    <w:rsid w:val="0080346D"/>
    <w:rsid w:val="00810142"/>
    <w:rsid w:val="00810844"/>
    <w:rsid w:val="00812CEA"/>
    <w:rsid w:val="00815691"/>
    <w:rsid w:val="008312D1"/>
    <w:rsid w:val="00855725"/>
    <w:rsid w:val="00864279"/>
    <w:rsid w:val="008668F3"/>
    <w:rsid w:val="00876303"/>
    <w:rsid w:val="008A7EB9"/>
    <w:rsid w:val="008B5421"/>
    <w:rsid w:val="008C384C"/>
    <w:rsid w:val="008D5D0E"/>
    <w:rsid w:val="0092110D"/>
    <w:rsid w:val="00931BE4"/>
    <w:rsid w:val="009561C8"/>
    <w:rsid w:val="009643FE"/>
    <w:rsid w:val="0097107E"/>
    <w:rsid w:val="00975C55"/>
    <w:rsid w:val="00977E7A"/>
    <w:rsid w:val="009826A6"/>
    <w:rsid w:val="00990C30"/>
    <w:rsid w:val="009971E1"/>
    <w:rsid w:val="009A09B2"/>
    <w:rsid w:val="009A1B05"/>
    <w:rsid w:val="009A4396"/>
    <w:rsid w:val="009A7B9E"/>
    <w:rsid w:val="009B34D0"/>
    <w:rsid w:val="009C642B"/>
    <w:rsid w:val="009C64CC"/>
    <w:rsid w:val="009E5B72"/>
    <w:rsid w:val="009F27C3"/>
    <w:rsid w:val="00A019C7"/>
    <w:rsid w:val="00A26B2B"/>
    <w:rsid w:val="00A27753"/>
    <w:rsid w:val="00A41837"/>
    <w:rsid w:val="00A56A46"/>
    <w:rsid w:val="00A657E5"/>
    <w:rsid w:val="00A70C7E"/>
    <w:rsid w:val="00A719CD"/>
    <w:rsid w:val="00A72C72"/>
    <w:rsid w:val="00A740EB"/>
    <w:rsid w:val="00A9596F"/>
    <w:rsid w:val="00AE0927"/>
    <w:rsid w:val="00AF6A8B"/>
    <w:rsid w:val="00B025B4"/>
    <w:rsid w:val="00B028FB"/>
    <w:rsid w:val="00B378E5"/>
    <w:rsid w:val="00B37A5C"/>
    <w:rsid w:val="00B400F5"/>
    <w:rsid w:val="00B41498"/>
    <w:rsid w:val="00B6096B"/>
    <w:rsid w:val="00B74279"/>
    <w:rsid w:val="00B804AA"/>
    <w:rsid w:val="00BA51B4"/>
    <w:rsid w:val="00BB06CE"/>
    <w:rsid w:val="00BB2DB3"/>
    <w:rsid w:val="00BB41B2"/>
    <w:rsid w:val="00BC270A"/>
    <w:rsid w:val="00BC313B"/>
    <w:rsid w:val="00BC4AC4"/>
    <w:rsid w:val="00BC663A"/>
    <w:rsid w:val="00C027C3"/>
    <w:rsid w:val="00C04E6C"/>
    <w:rsid w:val="00C24DAB"/>
    <w:rsid w:val="00C305FA"/>
    <w:rsid w:val="00C314B0"/>
    <w:rsid w:val="00C408D0"/>
    <w:rsid w:val="00C45A45"/>
    <w:rsid w:val="00C506C3"/>
    <w:rsid w:val="00C85E1A"/>
    <w:rsid w:val="00CA708A"/>
    <w:rsid w:val="00CB2A80"/>
    <w:rsid w:val="00CB3FDE"/>
    <w:rsid w:val="00CB55A3"/>
    <w:rsid w:val="00CC499A"/>
    <w:rsid w:val="00CC7C78"/>
    <w:rsid w:val="00CE6DED"/>
    <w:rsid w:val="00CE7DA4"/>
    <w:rsid w:val="00CF2929"/>
    <w:rsid w:val="00CF539A"/>
    <w:rsid w:val="00D04D53"/>
    <w:rsid w:val="00D05C3B"/>
    <w:rsid w:val="00D05D32"/>
    <w:rsid w:val="00D17B71"/>
    <w:rsid w:val="00D2618D"/>
    <w:rsid w:val="00D30472"/>
    <w:rsid w:val="00D32F74"/>
    <w:rsid w:val="00D526D1"/>
    <w:rsid w:val="00D60697"/>
    <w:rsid w:val="00D730C7"/>
    <w:rsid w:val="00D7612E"/>
    <w:rsid w:val="00D83AF2"/>
    <w:rsid w:val="00D84855"/>
    <w:rsid w:val="00D92A60"/>
    <w:rsid w:val="00D967BA"/>
    <w:rsid w:val="00DA3CF3"/>
    <w:rsid w:val="00DB2474"/>
    <w:rsid w:val="00DC09D8"/>
    <w:rsid w:val="00DD42FC"/>
    <w:rsid w:val="00DF1FDD"/>
    <w:rsid w:val="00DF3349"/>
    <w:rsid w:val="00DF57DE"/>
    <w:rsid w:val="00E12528"/>
    <w:rsid w:val="00E23299"/>
    <w:rsid w:val="00E247B8"/>
    <w:rsid w:val="00E4286B"/>
    <w:rsid w:val="00E46CDA"/>
    <w:rsid w:val="00E50F35"/>
    <w:rsid w:val="00E6385C"/>
    <w:rsid w:val="00E65D38"/>
    <w:rsid w:val="00E71296"/>
    <w:rsid w:val="00E845CE"/>
    <w:rsid w:val="00EA725D"/>
    <w:rsid w:val="00EB5D1C"/>
    <w:rsid w:val="00EC0B95"/>
    <w:rsid w:val="00EE6553"/>
    <w:rsid w:val="00F05540"/>
    <w:rsid w:val="00F06495"/>
    <w:rsid w:val="00F1503E"/>
    <w:rsid w:val="00F32484"/>
    <w:rsid w:val="00F41350"/>
    <w:rsid w:val="00F472FB"/>
    <w:rsid w:val="00F51CAC"/>
    <w:rsid w:val="00F64561"/>
    <w:rsid w:val="00F764CD"/>
    <w:rsid w:val="00F83E95"/>
    <w:rsid w:val="00F97AA6"/>
    <w:rsid w:val="00FA41D2"/>
    <w:rsid w:val="00FD5EEF"/>
    <w:rsid w:val="00FE1176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9952A4-087E-4E0B-AC44-8C62136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14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143FB"/>
    <w:pPr>
      <w:keepNext/>
      <w:tabs>
        <w:tab w:val="left" w:leader="dot" w:pos="9072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0142"/>
  </w:style>
  <w:style w:type="paragraph" w:styleId="Stopka">
    <w:name w:val="footer"/>
    <w:basedOn w:val="Normalny"/>
    <w:link w:val="StopkaZnak"/>
    <w:uiPriority w:val="99"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0142"/>
  </w:style>
  <w:style w:type="character" w:styleId="Hipercze">
    <w:name w:val="Hyperlink"/>
    <w:basedOn w:val="Domylnaczcionkaakapitu"/>
    <w:uiPriority w:val="99"/>
    <w:rsid w:val="00BA51B4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BA51B4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E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2E03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3FB"/>
    <w:rPr>
      <w:rFonts w:ascii="Times New Roman" w:eastAsia="Times New Roman" w:hAnsi="Times New Roman"/>
      <w:b/>
      <w:bCs/>
      <w:szCs w:val="20"/>
    </w:rPr>
  </w:style>
  <w:style w:type="paragraph" w:styleId="Akapitzlist">
    <w:name w:val="List Paragraph"/>
    <w:aliases w:val="wypunktowanie,Nag 1"/>
    <w:basedOn w:val="Normalny"/>
    <w:link w:val="AkapitzlistZnak"/>
    <w:qFormat/>
    <w:rsid w:val="001143FB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1143F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wypunktowanie Znak,Nag 1 Znak"/>
    <w:link w:val="Akapitzlist"/>
    <w:uiPriority w:val="34"/>
    <w:rsid w:val="001143FB"/>
    <w:rPr>
      <w:rFonts w:eastAsia="Times New Roman"/>
    </w:rPr>
  </w:style>
  <w:style w:type="paragraph" w:customStyle="1" w:styleId="Default">
    <w:name w:val="Default"/>
    <w:rsid w:val="0002539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2539F"/>
    <w:rPr>
      <w:b/>
      <w:bCs/>
    </w:rPr>
  </w:style>
  <w:style w:type="paragraph" w:styleId="NormalnyWeb">
    <w:name w:val="Normal (Web)"/>
    <w:basedOn w:val="Normalny"/>
    <w:uiPriority w:val="99"/>
    <w:unhideWhenUsed/>
    <w:rsid w:val="0086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39F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3B"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.slawinska@umed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slawinska@umed.wro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3684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we Wrocławiu jest liderem projektu Polska Platforma Medyczna – portal zarządzania wiedzą i potencjałem badawczym, wpisującego się w propagowanie ruchu Open Access</vt:lpstr>
    </vt:vector>
  </TitlesOfParts>
  <Company>HP</Company>
  <LinksUpToDate>false</LinksUpToDate>
  <CharactersWithSpaces>25740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we Wrocławiu jest liderem projektu Polska Platforma Medyczna – portal zarządzania wiedzą i potencjałem badawczym, wpisującego się w propagowanie ruchu Open Access</dc:title>
  <dc:subject/>
  <dc:creator>Dominik Wolsak</dc:creator>
  <cp:keywords/>
  <dc:description/>
  <cp:lastModifiedBy>MonikaK</cp:lastModifiedBy>
  <cp:revision>3</cp:revision>
  <cp:lastPrinted>2020-02-10T14:00:00Z</cp:lastPrinted>
  <dcterms:created xsi:type="dcterms:W3CDTF">2020-09-02T13:10:00Z</dcterms:created>
  <dcterms:modified xsi:type="dcterms:W3CDTF">2020-09-02T13:10:00Z</dcterms:modified>
</cp:coreProperties>
</file>