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F2085E" w14:paraId="37129E12" w14:textId="77777777">
        <w:trPr>
          <w:cantSplit/>
          <w:trHeight w:val="269"/>
        </w:trPr>
        <w:tc>
          <w:tcPr>
            <w:tcW w:w="8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9822CE" w14:textId="77777777" w:rsidR="00F2085E" w:rsidRDefault="00146D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object w:dxaOrig="3908" w:dyaOrig="2057" w14:anchorId="542A13FA">
                <v:rect id="rectole0000000000" o:spid="_x0000_i1025" style="width:195.75pt;height:102.75pt" o:ole="" o:preferrelative="t" stroked="f">
                  <v:imagedata r:id="rId5" o:title=""/>
                </v:rect>
                <o:OLEObject Type="Embed" ProgID="StaticMetafile" ShapeID="rectole0000000000" DrawAspect="Content" ObjectID="_1660038660" r:id="rId6"/>
              </w:object>
            </w:r>
          </w:p>
          <w:p w14:paraId="517C3AFC" w14:textId="77777777" w:rsidR="00F2085E" w:rsidRDefault="00146DE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50-367 Wrocław, Wybrzeże L. Pasteura 1</w:t>
            </w:r>
          </w:p>
          <w:p w14:paraId="25EFC305" w14:textId="77777777" w:rsidR="00F2085E" w:rsidRDefault="00146D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Dział Zamówień Publicznych UMW</w:t>
            </w:r>
          </w:p>
          <w:p w14:paraId="7A1958C0" w14:textId="77777777" w:rsidR="00F2085E" w:rsidRDefault="00146DE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Ul. Marcinkowskiego 2-6, 50-368 Wrocław</w:t>
            </w:r>
          </w:p>
          <w:p w14:paraId="396EB7F5" w14:textId="77777777" w:rsidR="00F2085E" w:rsidRDefault="00146D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fax 71 / 784-00-45</w:t>
            </w:r>
          </w:p>
          <w:p w14:paraId="679415BB" w14:textId="77777777" w:rsidR="00F2085E" w:rsidRDefault="00146DE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e-mail: violetta.burzynska-oskroba@umed.wroc.pl </w:t>
            </w:r>
          </w:p>
        </w:tc>
      </w:tr>
      <w:tr w:rsidR="00F2085E" w14:paraId="1BB39196" w14:textId="77777777">
        <w:trPr>
          <w:trHeight w:val="509"/>
        </w:trPr>
        <w:tc>
          <w:tcPr>
            <w:tcW w:w="89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46EB09" w14:textId="77777777" w:rsidR="00F2085E" w:rsidRDefault="00F2085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2E4EEC0" w14:textId="77777777" w:rsidR="00F2085E" w:rsidRDefault="00F2085E">
      <w:pPr>
        <w:spacing w:after="0" w:line="240" w:lineRule="auto"/>
        <w:ind w:left="5812" w:right="-97"/>
        <w:rPr>
          <w:rFonts w:ascii="Verdana" w:eastAsia="Verdana" w:hAnsi="Verdana" w:cs="Verdana"/>
          <w:sz w:val="18"/>
        </w:rPr>
      </w:pPr>
    </w:p>
    <w:p w14:paraId="33A80BA0" w14:textId="3AA4AB7B" w:rsidR="00F2085E" w:rsidRPr="00C26CC2" w:rsidRDefault="00146DE7" w:rsidP="00C26CC2">
      <w:pPr>
        <w:spacing w:after="0" w:line="360" w:lineRule="auto"/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sz w:val="18"/>
          <w:szCs w:val="18"/>
        </w:rPr>
        <w:t>UMW / IZ / PN – 42/20</w:t>
      </w:r>
      <w:r w:rsidRPr="00C26CC2">
        <w:rPr>
          <w:rFonts w:ascii="Verdana" w:eastAsia="Verdana" w:hAnsi="Verdana" w:cs="Verdana"/>
          <w:sz w:val="18"/>
          <w:szCs w:val="18"/>
        </w:rPr>
        <w:tab/>
      </w:r>
      <w:r w:rsidRPr="00C26CC2">
        <w:rPr>
          <w:rFonts w:ascii="Verdana" w:eastAsia="Verdana" w:hAnsi="Verdana" w:cs="Verdana"/>
          <w:sz w:val="18"/>
          <w:szCs w:val="18"/>
        </w:rPr>
        <w:tab/>
      </w:r>
      <w:r w:rsidR="00C26CC2" w:rsidRPr="00C26CC2">
        <w:rPr>
          <w:rFonts w:ascii="Verdana" w:eastAsia="Verdana" w:hAnsi="Verdana" w:cs="Verdana"/>
          <w:sz w:val="18"/>
          <w:szCs w:val="18"/>
        </w:rPr>
        <w:tab/>
      </w:r>
      <w:r w:rsidRPr="00C26CC2">
        <w:rPr>
          <w:rFonts w:ascii="Verdana" w:eastAsia="Verdana" w:hAnsi="Verdana" w:cs="Verdana"/>
          <w:sz w:val="18"/>
          <w:szCs w:val="18"/>
        </w:rPr>
        <w:tab/>
      </w:r>
      <w:r w:rsidRPr="00C26CC2">
        <w:rPr>
          <w:rFonts w:ascii="Verdana" w:eastAsia="Verdana" w:hAnsi="Verdana" w:cs="Verdana"/>
          <w:sz w:val="18"/>
          <w:szCs w:val="18"/>
        </w:rPr>
        <w:tab/>
      </w:r>
      <w:r w:rsidR="00C26CC2" w:rsidRPr="00C26CC2">
        <w:rPr>
          <w:rFonts w:ascii="Verdana" w:eastAsia="Verdana" w:hAnsi="Verdana" w:cs="Verdana"/>
          <w:sz w:val="18"/>
          <w:szCs w:val="18"/>
        </w:rPr>
        <w:tab/>
      </w:r>
      <w:r w:rsidR="00C26CC2" w:rsidRPr="00C26CC2">
        <w:rPr>
          <w:rFonts w:ascii="Verdana" w:eastAsia="Verdana" w:hAnsi="Verdana" w:cs="Verdana"/>
          <w:sz w:val="18"/>
          <w:szCs w:val="18"/>
        </w:rPr>
        <w:tab/>
      </w:r>
      <w:r w:rsidRPr="00C26CC2">
        <w:rPr>
          <w:rFonts w:ascii="Verdana" w:eastAsia="Verdana" w:hAnsi="Verdana" w:cs="Verdana"/>
          <w:sz w:val="18"/>
          <w:szCs w:val="18"/>
        </w:rPr>
        <w:t>W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rocław, </w:t>
      </w:r>
      <w:r w:rsidR="00C26CC2" w:rsidRPr="00C26CC2">
        <w:rPr>
          <w:rFonts w:ascii="Verdana" w:eastAsia="Verdana" w:hAnsi="Verdana" w:cs="Verdana"/>
          <w:color w:val="000000"/>
          <w:sz w:val="18"/>
          <w:szCs w:val="18"/>
        </w:rPr>
        <w:t>2</w:t>
      </w:r>
      <w:r w:rsidR="00E96988"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C26CC2" w:rsidRPr="00C26CC2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957578" w:rsidRPr="00C26CC2">
        <w:rPr>
          <w:rFonts w:ascii="Verdana" w:eastAsia="Verdana" w:hAnsi="Verdana" w:cs="Verdana"/>
          <w:color w:val="000000"/>
          <w:sz w:val="18"/>
          <w:szCs w:val="18"/>
        </w:rPr>
        <w:t>08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.2020 r.</w:t>
      </w:r>
    </w:p>
    <w:p w14:paraId="0B108EBF" w14:textId="77777777" w:rsidR="00802559" w:rsidRPr="00C26CC2" w:rsidRDefault="00802559" w:rsidP="00C26CC2">
      <w:pPr>
        <w:spacing w:after="0" w:line="360" w:lineRule="auto"/>
        <w:ind w:left="360" w:right="470" w:hanging="360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14:paraId="5222F495" w14:textId="77777777" w:rsidR="00F2085E" w:rsidRPr="00C26CC2" w:rsidRDefault="00146DE7" w:rsidP="00C26CC2">
      <w:pPr>
        <w:spacing w:after="0" w:line="360" w:lineRule="auto"/>
        <w:ind w:left="360" w:right="470" w:hanging="360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  <w:u w:val="single"/>
        </w:rPr>
        <w:t xml:space="preserve">NAZWA POSTĘPOWANIA </w:t>
      </w:r>
    </w:p>
    <w:p w14:paraId="220DCBE7" w14:textId="77777777" w:rsidR="00F2085E" w:rsidRPr="00C26CC2" w:rsidRDefault="00146DE7" w:rsidP="00C26CC2">
      <w:pPr>
        <w:spacing w:after="0" w:line="360" w:lineRule="auto"/>
        <w:ind w:right="68"/>
        <w:jc w:val="both"/>
        <w:rPr>
          <w:rFonts w:ascii="Verdana" w:eastAsia="Verdana" w:hAnsi="Verdana" w:cs="Verdana"/>
          <w:b/>
          <w:sz w:val="18"/>
          <w:szCs w:val="18"/>
        </w:rPr>
      </w:pPr>
      <w:r w:rsidRPr="00C26CC2">
        <w:rPr>
          <w:rFonts w:ascii="Verdana" w:eastAsia="Verdana" w:hAnsi="Verdana" w:cs="Verdana"/>
          <w:b/>
          <w:sz w:val="18"/>
          <w:szCs w:val="18"/>
        </w:rPr>
        <w:t>Zaprojektowanie i wykonanie robót budowlanych dla zadania: przebudowa i remont budynku użyteczności publicznej, dawnej Katedry i Kliniki Nefrologii Pediatrycznej Akademii Medycznej we Wrocławiu, położonego przy ul. Marii Curie-Skłodowskiej 50-52 we Wrocławiu</w:t>
      </w:r>
      <w:r w:rsidRPr="00C26CC2">
        <w:rPr>
          <w:rFonts w:ascii="Verdana" w:eastAsia="Verdana" w:hAnsi="Verdana" w:cs="Verdana"/>
          <w:b/>
          <w:color w:val="000000"/>
          <w:sz w:val="18"/>
          <w:szCs w:val="18"/>
        </w:rPr>
        <w:t xml:space="preserve"> (w systemie zaprojektuj – wybuduj)</w:t>
      </w:r>
      <w:r w:rsidRPr="00C26CC2">
        <w:rPr>
          <w:rFonts w:ascii="Verdana" w:eastAsia="Verdana" w:hAnsi="Verdana" w:cs="Verdana"/>
          <w:b/>
          <w:sz w:val="18"/>
          <w:szCs w:val="18"/>
        </w:rPr>
        <w:t>.</w:t>
      </w:r>
    </w:p>
    <w:p w14:paraId="0654133F" w14:textId="762599BC" w:rsidR="00F2085E" w:rsidRPr="00C26CC2" w:rsidRDefault="00F2085E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5BB28FD" w14:textId="5AA36957" w:rsidR="00957578" w:rsidRPr="00C26CC2" w:rsidRDefault="00957578" w:rsidP="00C26CC2">
      <w:pPr>
        <w:tabs>
          <w:tab w:val="left" w:pos="426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b/>
          <w:color w:val="000000"/>
          <w:sz w:val="18"/>
          <w:szCs w:val="18"/>
        </w:rPr>
        <w:t xml:space="preserve">Informacja o unieważnieniu </w:t>
      </w:r>
      <w:r w:rsidR="00C26CC2" w:rsidRPr="00C26CC2">
        <w:rPr>
          <w:rFonts w:ascii="Verdana" w:eastAsia="Verdana" w:hAnsi="Verdana" w:cs="Verdana"/>
          <w:b/>
          <w:color w:val="000000"/>
          <w:sz w:val="18"/>
          <w:szCs w:val="18"/>
        </w:rPr>
        <w:t xml:space="preserve">czynności unieważnienia postępowania o udzielenie zamówienia publicznego i unieważnieniu </w:t>
      </w:r>
      <w:r w:rsidR="00227C28" w:rsidRPr="00C26CC2">
        <w:rPr>
          <w:rFonts w:ascii="Verdana" w:eastAsia="Verdana" w:hAnsi="Verdana" w:cs="Verdana"/>
          <w:b/>
          <w:color w:val="000000"/>
          <w:sz w:val="18"/>
          <w:szCs w:val="18"/>
        </w:rPr>
        <w:t>czynności odrzucenia ofert Wykonawców biorących udział w w/w postępowaniu</w:t>
      </w:r>
    </w:p>
    <w:p w14:paraId="1B87C59F" w14:textId="42B53635" w:rsidR="00957578" w:rsidRPr="00C26CC2" w:rsidRDefault="00957578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CED7A1A" w14:textId="3F0FEBAD" w:rsidR="00957578" w:rsidRPr="00C26CC2" w:rsidRDefault="00A277D8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>Zamawiający</w:t>
      </w:r>
      <w:r w:rsidR="009E6DDA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na podstawie wyroku </w:t>
      </w:r>
      <w:r w:rsidR="00C26CC2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Krajowej Izby Odwoławczej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z dnia 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 xml:space="preserve">28 lipca 2020 r.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Syg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>n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 xml:space="preserve"> akt KIO 1090/20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, unieważnia czynność </w:t>
      </w:r>
      <w:r w:rsidR="00C26CC2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unieważnienia 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 xml:space="preserve">ww. </w:t>
      </w:r>
      <w:r w:rsidR="00C26CC2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postępowania o udzielenie zamówienia publicznego 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 xml:space="preserve">i czynność 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odrzucenia </w:t>
      </w:r>
      <w:r w:rsidR="009E6DDA">
        <w:rPr>
          <w:rFonts w:ascii="Verdana" w:eastAsia="Verdana" w:hAnsi="Verdana" w:cs="Verdana"/>
          <w:color w:val="000000"/>
          <w:sz w:val="18"/>
          <w:szCs w:val="18"/>
        </w:rPr>
        <w:t xml:space="preserve">ofert 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>Wykonawców biorących udział w ww</w:t>
      </w:r>
      <w:r w:rsidR="00C26CC2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postępowaniu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25E1F7F" w14:textId="77777777" w:rsidR="00C26CC2" w:rsidRDefault="00C26CC2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C2AADE7" w14:textId="1B928CEE" w:rsidR="00957578" w:rsidRPr="00C26CC2" w:rsidRDefault="00A277D8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b/>
          <w:color w:val="000000"/>
          <w:sz w:val="18"/>
          <w:szCs w:val="18"/>
        </w:rPr>
        <w:t>Uzasadnienie faktyczne.</w:t>
      </w:r>
    </w:p>
    <w:p w14:paraId="508E4C53" w14:textId="3AC80211" w:rsidR="00F2085E" w:rsidRPr="00C26CC2" w:rsidRDefault="00A277D8" w:rsidP="00C26CC2">
      <w:pPr>
        <w:suppressAutoHyphens/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>W dniu 12.05.2020</w:t>
      </w:r>
      <w:r w:rsidR="00035FF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r. Zamawiający d</w:t>
      </w:r>
      <w:r w:rsidR="00146DE7" w:rsidRPr="00C26CC2">
        <w:rPr>
          <w:rFonts w:ascii="Verdana" w:eastAsia="Verdana" w:hAnsi="Verdana" w:cs="Verdana"/>
          <w:sz w:val="18"/>
          <w:szCs w:val="18"/>
        </w:rPr>
        <w:t>zi</w:t>
      </w:r>
      <w:r w:rsidR="009E6DDA">
        <w:rPr>
          <w:rFonts w:ascii="Verdana" w:eastAsia="Verdana" w:hAnsi="Verdana" w:cs="Verdana"/>
          <w:sz w:val="18"/>
          <w:szCs w:val="18"/>
        </w:rPr>
        <w:t>ałając na podstawie art. 92 ust</w:t>
      </w:r>
      <w:r w:rsidR="00141F9D">
        <w:rPr>
          <w:rFonts w:ascii="Verdana" w:eastAsia="Verdana" w:hAnsi="Verdana" w:cs="Verdana"/>
          <w:sz w:val="18"/>
          <w:szCs w:val="18"/>
        </w:rPr>
        <w:t>.</w:t>
      </w:r>
      <w:r w:rsidR="009E6DDA">
        <w:rPr>
          <w:rFonts w:ascii="Verdana" w:eastAsia="Verdana" w:hAnsi="Verdana" w:cs="Verdana"/>
          <w:sz w:val="18"/>
          <w:szCs w:val="18"/>
        </w:rPr>
        <w:t xml:space="preserve"> </w:t>
      </w:r>
      <w:r w:rsidR="00146DE7" w:rsidRPr="00C26CC2">
        <w:rPr>
          <w:rFonts w:ascii="Verdana" w:eastAsia="Verdana" w:hAnsi="Verdana" w:cs="Verdana"/>
          <w:sz w:val="18"/>
          <w:szCs w:val="18"/>
        </w:rPr>
        <w:t>1 pkt. 3) ustawy z dnia 29 stycznia 2004</w:t>
      </w:r>
      <w:r w:rsidR="009E6DDA">
        <w:rPr>
          <w:rFonts w:ascii="Verdana" w:eastAsia="Verdana" w:hAnsi="Verdana" w:cs="Verdana"/>
          <w:sz w:val="18"/>
          <w:szCs w:val="18"/>
        </w:rPr>
        <w:t xml:space="preserve"> </w:t>
      </w:r>
      <w:r w:rsidR="00146DE7" w:rsidRPr="00C26CC2">
        <w:rPr>
          <w:rFonts w:ascii="Verdana" w:eastAsia="Verdana" w:hAnsi="Verdana" w:cs="Verdana"/>
          <w:sz w:val="18"/>
          <w:szCs w:val="18"/>
        </w:rPr>
        <w:t>r. - Prawo zamówień publicznych</w:t>
      </w:r>
      <w:r w:rsidR="00446752" w:rsidRPr="00C26CC2">
        <w:rPr>
          <w:rFonts w:ascii="Verdana" w:eastAsia="Verdana" w:hAnsi="Verdana" w:cs="Verdana"/>
          <w:sz w:val="18"/>
          <w:szCs w:val="18"/>
        </w:rPr>
        <w:t>, zwanej dalej „</w:t>
      </w:r>
      <w:proofErr w:type="spellStart"/>
      <w:r w:rsidR="00446752" w:rsidRP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446752" w:rsidRPr="00C26CC2">
        <w:rPr>
          <w:rFonts w:ascii="Verdana" w:eastAsia="Verdana" w:hAnsi="Verdana" w:cs="Verdana"/>
          <w:sz w:val="18"/>
          <w:szCs w:val="18"/>
        </w:rPr>
        <w:t xml:space="preserve">”, </w:t>
      </w:r>
      <w:r w:rsidRPr="00C26CC2">
        <w:rPr>
          <w:rFonts w:ascii="Verdana" w:eastAsia="Verdana" w:hAnsi="Verdana" w:cs="Verdana"/>
          <w:sz w:val="18"/>
          <w:szCs w:val="18"/>
        </w:rPr>
        <w:t xml:space="preserve">poinformował </w:t>
      </w:r>
      <w:r w:rsidR="00C26CC2">
        <w:rPr>
          <w:rFonts w:ascii="Verdana" w:eastAsia="Verdana" w:hAnsi="Verdana" w:cs="Verdana"/>
          <w:b/>
          <w:sz w:val="18"/>
          <w:szCs w:val="18"/>
        </w:rPr>
        <w:t>o odrzuceniu ofert n</w:t>
      </w:r>
      <w:r w:rsidR="00146DE7" w:rsidRPr="00C26CC2">
        <w:rPr>
          <w:rFonts w:ascii="Verdana" w:eastAsia="Verdana" w:hAnsi="Verdana" w:cs="Verdana"/>
          <w:b/>
          <w:sz w:val="18"/>
          <w:szCs w:val="18"/>
        </w:rPr>
        <w:t>w</w:t>
      </w:r>
      <w:r w:rsidR="00C26CC2">
        <w:rPr>
          <w:rFonts w:ascii="Verdana" w:eastAsia="Verdana" w:hAnsi="Verdana" w:cs="Verdana"/>
          <w:b/>
          <w:sz w:val="18"/>
          <w:szCs w:val="18"/>
        </w:rPr>
        <w:t>.</w:t>
      </w:r>
      <w:r w:rsidR="00146DE7" w:rsidRPr="00C26CC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26CC2">
        <w:rPr>
          <w:rFonts w:ascii="Verdana" w:eastAsia="Verdana" w:hAnsi="Verdana" w:cs="Verdana"/>
          <w:b/>
          <w:sz w:val="18"/>
          <w:szCs w:val="18"/>
        </w:rPr>
        <w:t>W</w:t>
      </w:r>
      <w:r w:rsidR="00146DE7" w:rsidRPr="00C26CC2">
        <w:rPr>
          <w:rFonts w:ascii="Verdana" w:eastAsia="Verdana" w:hAnsi="Verdana" w:cs="Verdana"/>
          <w:b/>
          <w:sz w:val="18"/>
          <w:szCs w:val="18"/>
        </w:rPr>
        <w:t>ykonawców:</w:t>
      </w:r>
    </w:p>
    <w:p w14:paraId="20EC3A22" w14:textId="77777777" w:rsidR="002B0A25" w:rsidRPr="00C26CC2" w:rsidRDefault="002B0A25" w:rsidP="00C26CC2">
      <w:pPr>
        <w:suppressAutoHyphens/>
        <w:spacing w:after="0" w:line="360" w:lineRule="auto"/>
        <w:ind w:right="470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a-Siatka"/>
        <w:tblW w:w="0" w:type="auto"/>
        <w:tblInd w:w="424" w:type="dxa"/>
        <w:tblLook w:val="04A0" w:firstRow="1" w:lastRow="0" w:firstColumn="1" w:lastColumn="0" w:noHBand="0" w:noVBand="1"/>
      </w:tblPr>
      <w:tblGrid>
        <w:gridCol w:w="528"/>
        <w:gridCol w:w="3436"/>
      </w:tblGrid>
      <w:tr w:rsidR="00C67810" w:rsidRPr="00C26CC2" w14:paraId="1AA9B3BB" w14:textId="77777777" w:rsidTr="002B0A25">
        <w:tc>
          <w:tcPr>
            <w:tcW w:w="528" w:type="dxa"/>
            <w:vAlign w:val="center"/>
          </w:tcPr>
          <w:p w14:paraId="1224FFC7" w14:textId="77777777" w:rsidR="00C67810" w:rsidRPr="00C26CC2" w:rsidRDefault="00C67810" w:rsidP="00C26CC2">
            <w:pPr>
              <w:spacing w:line="360" w:lineRule="auto"/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C26CC2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436" w:type="dxa"/>
            <w:vAlign w:val="center"/>
          </w:tcPr>
          <w:p w14:paraId="30752F70" w14:textId="77777777" w:rsidR="00C67810" w:rsidRPr="00C26CC2" w:rsidRDefault="00C67810" w:rsidP="00C26CC2">
            <w:pPr>
              <w:spacing w:line="360" w:lineRule="auto"/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C26CC2">
              <w:rPr>
                <w:rFonts w:ascii="Verdana" w:hAnsi="Verdana"/>
                <w:sz w:val="18"/>
                <w:szCs w:val="18"/>
              </w:rPr>
              <w:t>Wykonawcy, adres</w:t>
            </w:r>
          </w:p>
        </w:tc>
      </w:tr>
      <w:tr w:rsidR="00C67810" w:rsidRPr="00C26CC2" w14:paraId="0660BEEE" w14:textId="77777777" w:rsidTr="002B0A25">
        <w:tc>
          <w:tcPr>
            <w:tcW w:w="528" w:type="dxa"/>
            <w:vAlign w:val="center"/>
          </w:tcPr>
          <w:p w14:paraId="7B60D0D1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4C37D17E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 xml:space="preserve">Przedsiębiorstwo Budowlano-Konserwatorskie </w:t>
            </w:r>
          </w:p>
          <w:p w14:paraId="146CBA73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CASTELLUM Sp. z o.o.</w:t>
            </w:r>
          </w:p>
          <w:p w14:paraId="2A3981EE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Ul. Świdnicka 31</w:t>
            </w:r>
          </w:p>
          <w:p w14:paraId="7B3A4B1E" w14:textId="77777777" w:rsidR="00C67810" w:rsidRPr="00C26CC2" w:rsidRDefault="00C67810" w:rsidP="00C26CC2">
            <w:pPr>
              <w:spacing w:line="360" w:lineRule="auto"/>
              <w:ind w:right="-97"/>
              <w:rPr>
                <w:rFonts w:ascii="Verdana" w:hAnsi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50-066 Wrocław</w:t>
            </w:r>
          </w:p>
        </w:tc>
      </w:tr>
      <w:tr w:rsidR="00C67810" w:rsidRPr="00C26CC2" w14:paraId="49D999C9" w14:textId="77777777" w:rsidTr="002B0A25">
        <w:tc>
          <w:tcPr>
            <w:tcW w:w="528" w:type="dxa"/>
            <w:vAlign w:val="center"/>
          </w:tcPr>
          <w:p w14:paraId="48895BD8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58954DD3" w14:textId="1AD5ABCD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Demiurg</w:t>
            </w:r>
            <w:r w:rsidR="009E6DDA">
              <w:rPr>
                <w:rFonts w:ascii="Verdana" w:hAnsi="Verdana" w:cs="Verdana"/>
                <w:sz w:val="18"/>
                <w:szCs w:val="18"/>
              </w:rPr>
              <w:t xml:space="preserve"> spółka z ograniczoną odpowiedzialnością Sp. K.</w:t>
            </w:r>
          </w:p>
          <w:p w14:paraId="72D7881E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Ul. Górnicza 2/143a</w:t>
            </w:r>
          </w:p>
          <w:p w14:paraId="7E4CDFAC" w14:textId="77777777" w:rsidR="00C67810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60-107 Poznań</w:t>
            </w:r>
          </w:p>
          <w:p w14:paraId="518DD963" w14:textId="77777777" w:rsidR="009E6DDA" w:rsidRPr="00C26CC2" w:rsidRDefault="009E6DDA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67810" w:rsidRPr="00C26CC2" w14:paraId="0CB9F2D0" w14:textId="77777777" w:rsidTr="002B0A25">
        <w:tc>
          <w:tcPr>
            <w:tcW w:w="528" w:type="dxa"/>
            <w:vAlign w:val="center"/>
          </w:tcPr>
          <w:p w14:paraId="3B205D98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63B36B7B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KONSORCJUM FIRM:</w:t>
            </w:r>
          </w:p>
          <w:p w14:paraId="752F3E86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  <w:u w:val="single"/>
              </w:rPr>
              <w:t>Lider konsorcjum</w:t>
            </w:r>
            <w:r w:rsidRPr="00C26CC2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307E89A6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 xml:space="preserve">Przedsiębiorstwo Budowlane SAWREM </w:t>
            </w:r>
          </w:p>
          <w:p w14:paraId="01737F99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 xml:space="preserve">Sp. z o.o. sp.k. </w:t>
            </w:r>
          </w:p>
          <w:p w14:paraId="46F2BF56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 xml:space="preserve">ul. gen. Grota – Roweckiego 115B, </w:t>
            </w:r>
          </w:p>
          <w:p w14:paraId="69A32D44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52-232 Wrocław</w:t>
            </w:r>
          </w:p>
          <w:p w14:paraId="340C8C01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  <w:u w:val="single"/>
              </w:rPr>
              <w:t>Partner konsorcjum</w:t>
            </w:r>
            <w:r w:rsidRPr="00C26CC2">
              <w:rPr>
                <w:rFonts w:ascii="Verdana" w:hAnsi="Verdana" w:cs="Verdana"/>
                <w:sz w:val="18"/>
                <w:szCs w:val="18"/>
              </w:rPr>
              <w:t xml:space="preserve">: Przedsiębiorstwo Budowlane SAWREM </w:t>
            </w:r>
            <w:proofErr w:type="spellStart"/>
            <w:r w:rsidRPr="00C26CC2">
              <w:rPr>
                <w:rFonts w:ascii="Verdana" w:hAnsi="Verdana" w:cs="Verdana"/>
                <w:sz w:val="18"/>
                <w:szCs w:val="18"/>
              </w:rPr>
              <w:t>Sp.c</w:t>
            </w:r>
            <w:proofErr w:type="spellEnd"/>
            <w:r w:rsidRPr="00C26CC2">
              <w:rPr>
                <w:rFonts w:ascii="Verdana" w:hAnsi="Verdana" w:cs="Verdana"/>
                <w:sz w:val="18"/>
                <w:szCs w:val="18"/>
              </w:rPr>
              <w:t xml:space="preserve">. Danuta Sawińska, Tomasz Sawiński </w:t>
            </w:r>
          </w:p>
          <w:p w14:paraId="6063D755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 xml:space="preserve">ul. </w:t>
            </w:r>
            <w:proofErr w:type="spellStart"/>
            <w:r w:rsidRPr="00C26CC2">
              <w:rPr>
                <w:rFonts w:ascii="Verdana" w:hAnsi="Verdana" w:cs="Verdana"/>
                <w:sz w:val="18"/>
                <w:szCs w:val="18"/>
              </w:rPr>
              <w:t>Koskowicka</w:t>
            </w:r>
            <w:proofErr w:type="spellEnd"/>
            <w:r w:rsidRPr="00C26CC2">
              <w:rPr>
                <w:rFonts w:ascii="Verdana" w:hAnsi="Verdana" w:cs="Verdana"/>
                <w:sz w:val="18"/>
                <w:szCs w:val="18"/>
              </w:rPr>
              <w:t xml:space="preserve"> 10, </w:t>
            </w:r>
          </w:p>
          <w:p w14:paraId="7148B0F7" w14:textId="77777777" w:rsidR="00C67810" w:rsidRPr="00C26CC2" w:rsidRDefault="00C67810" w:rsidP="00C26CC2">
            <w:pPr>
              <w:pStyle w:val="Nagwek4"/>
              <w:shd w:val="clear" w:color="auto" w:fill="FCFEFF"/>
              <w:spacing w:line="360" w:lineRule="auto"/>
              <w:ind w:right="0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Verdana"/>
                <w:b w:val="0"/>
                <w:szCs w:val="18"/>
              </w:rPr>
              <w:t>59-220 Legnica</w:t>
            </w:r>
          </w:p>
        </w:tc>
      </w:tr>
      <w:tr w:rsidR="00C67810" w:rsidRPr="00C26CC2" w14:paraId="4F3CFF49" w14:textId="77777777" w:rsidTr="002B0A25">
        <w:tc>
          <w:tcPr>
            <w:tcW w:w="528" w:type="dxa"/>
            <w:vAlign w:val="center"/>
          </w:tcPr>
          <w:p w14:paraId="54A4CB6F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511D522A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Przedsiębiorstwo Budowlane "</w:t>
            </w:r>
            <w:proofErr w:type="spellStart"/>
            <w:r w:rsidRPr="00C26CC2">
              <w:rPr>
                <w:rFonts w:ascii="Verdana" w:hAnsi="Verdana" w:cs="Verdana"/>
                <w:sz w:val="18"/>
                <w:szCs w:val="18"/>
              </w:rPr>
              <w:t>Maxbud</w:t>
            </w:r>
            <w:proofErr w:type="spellEnd"/>
            <w:r w:rsidRPr="00C26CC2">
              <w:rPr>
                <w:rFonts w:ascii="Verdana" w:hAnsi="Verdana" w:cs="Verdana"/>
                <w:sz w:val="18"/>
                <w:szCs w:val="18"/>
              </w:rPr>
              <w:t>" ABJ Sp. z o.o.</w:t>
            </w:r>
          </w:p>
          <w:p w14:paraId="6CE60439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Verdana"/>
                <w:sz w:val="18"/>
                <w:szCs w:val="18"/>
              </w:rPr>
              <w:t>Bystrzycka 89</w:t>
            </w:r>
            <w:r w:rsidRPr="00C26CC2">
              <w:rPr>
                <w:rFonts w:ascii="Verdana" w:hAnsi="Verdana" w:cs="Verdana"/>
                <w:sz w:val="18"/>
                <w:szCs w:val="18"/>
              </w:rPr>
              <w:br/>
              <w:t>54-215 Wrocław</w:t>
            </w:r>
          </w:p>
        </w:tc>
      </w:tr>
      <w:tr w:rsidR="00C67810" w:rsidRPr="00C26CC2" w14:paraId="267A1E95" w14:textId="77777777" w:rsidTr="002B0A25">
        <w:tc>
          <w:tcPr>
            <w:tcW w:w="528" w:type="dxa"/>
            <w:vAlign w:val="center"/>
          </w:tcPr>
          <w:p w14:paraId="721A61AB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7921C844" w14:textId="77777777" w:rsidR="00C67810" w:rsidRPr="00C26CC2" w:rsidRDefault="00C67810" w:rsidP="00C26CC2">
            <w:pPr>
              <w:pStyle w:val="Nagwek4"/>
              <w:shd w:val="clear" w:color="auto" w:fill="FCFEFF"/>
              <w:spacing w:line="360" w:lineRule="auto"/>
              <w:ind w:right="0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Obis2 Andrzej Ślązak</w:t>
            </w:r>
          </w:p>
          <w:p w14:paraId="200CCF51" w14:textId="77777777" w:rsidR="00C67810" w:rsidRPr="00C26CC2" w:rsidRDefault="00C67810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Tahoma"/>
                <w:sz w:val="18"/>
                <w:szCs w:val="18"/>
              </w:rPr>
              <w:t>Rybnicka 64</w:t>
            </w:r>
            <w:r w:rsidRPr="00C26CC2">
              <w:rPr>
                <w:rFonts w:ascii="Verdana" w:hAnsi="Verdana" w:cs="Tahoma"/>
                <w:sz w:val="18"/>
                <w:szCs w:val="18"/>
              </w:rPr>
              <w:br/>
              <w:t>52-016 Wrocław</w:t>
            </w:r>
          </w:p>
        </w:tc>
      </w:tr>
      <w:tr w:rsidR="00C67810" w:rsidRPr="00C26CC2" w14:paraId="21BA8722" w14:textId="77777777" w:rsidTr="002B0A25">
        <w:tc>
          <w:tcPr>
            <w:tcW w:w="528" w:type="dxa"/>
            <w:vAlign w:val="center"/>
          </w:tcPr>
          <w:p w14:paraId="35F410E6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6F390811" w14:textId="77777777" w:rsidR="00C67810" w:rsidRPr="00C26CC2" w:rsidRDefault="00C67810" w:rsidP="00C26CC2">
            <w:pPr>
              <w:pStyle w:val="Nagwek4"/>
              <w:shd w:val="clear" w:color="auto" w:fill="FCFEFF"/>
              <w:spacing w:line="360" w:lineRule="auto"/>
              <w:ind w:right="0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PRE-FABRYKAT Sp. z o.o.</w:t>
            </w:r>
          </w:p>
          <w:p w14:paraId="79F75D12" w14:textId="77777777" w:rsidR="00C67810" w:rsidRPr="00C26CC2" w:rsidRDefault="00C67810" w:rsidP="00C26CC2">
            <w:pPr>
              <w:pStyle w:val="Nagwek4"/>
              <w:shd w:val="clear" w:color="auto" w:fill="FCFEFF"/>
              <w:spacing w:line="360" w:lineRule="auto"/>
              <w:ind w:right="0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Miłków, ul. Brzezie Karkonoskie 2</w:t>
            </w:r>
            <w:r w:rsidRPr="00C26CC2">
              <w:rPr>
                <w:rFonts w:cs="Tahoma"/>
                <w:b w:val="0"/>
                <w:bCs w:val="0"/>
                <w:szCs w:val="18"/>
              </w:rPr>
              <w:br/>
              <w:t>58-540 Karpacz</w:t>
            </w:r>
          </w:p>
        </w:tc>
      </w:tr>
      <w:tr w:rsidR="00C67810" w:rsidRPr="00C26CC2" w14:paraId="665CA897" w14:textId="77777777" w:rsidTr="002B0A25">
        <w:tc>
          <w:tcPr>
            <w:tcW w:w="528" w:type="dxa"/>
            <w:vAlign w:val="center"/>
          </w:tcPr>
          <w:p w14:paraId="0BDEE61E" w14:textId="77777777" w:rsidR="00C67810" w:rsidRPr="00C26CC2" w:rsidRDefault="00C67810" w:rsidP="00C26C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6" w:type="dxa"/>
            <w:vAlign w:val="center"/>
          </w:tcPr>
          <w:p w14:paraId="012EBA4F" w14:textId="77777777" w:rsidR="00C67810" w:rsidRPr="00C26CC2" w:rsidRDefault="00C67810" w:rsidP="00C26CC2">
            <w:pPr>
              <w:pStyle w:val="Nagwek4"/>
              <w:shd w:val="clear" w:color="auto" w:fill="FCFEFF"/>
              <w:spacing w:line="360" w:lineRule="auto"/>
              <w:ind w:right="0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AWM Budownictwa S.A</w:t>
            </w:r>
          </w:p>
          <w:p w14:paraId="78AE1F05" w14:textId="77777777" w:rsidR="00C67810" w:rsidRPr="00C26CC2" w:rsidRDefault="00C67810" w:rsidP="00C26CC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26CC2">
              <w:rPr>
                <w:rFonts w:ascii="Verdana" w:hAnsi="Verdana"/>
                <w:sz w:val="18"/>
                <w:szCs w:val="18"/>
              </w:rPr>
              <w:t>Ul. Legnicka 46A</w:t>
            </w:r>
          </w:p>
          <w:p w14:paraId="4AE8F71B" w14:textId="77777777" w:rsidR="00C67810" w:rsidRPr="00C26CC2" w:rsidRDefault="00C67810" w:rsidP="00C26CC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26CC2">
              <w:rPr>
                <w:rFonts w:ascii="Verdana" w:hAnsi="Verdana"/>
                <w:sz w:val="18"/>
                <w:szCs w:val="18"/>
              </w:rPr>
              <w:t>53-674 Wrocław</w:t>
            </w:r>
          </w:p>
        </w:tc>
      </w:tr>
    </w:tbl>
    <w:p w14:paraId="7FA8C85D" w14:textId="77777777" w:rsidR="00C26CC2" w:rsidRDefault="00C26CC2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sz w:val="18"/>
          <w:szCs w:val="18"/>
        </w:rPr>
      </w:pPr>
    </w:p>
    <w:p w14:paraId="7E12FCB1" w14:textId="050EF1CC" w:rsidR="00F2085E" w:rsidRDefault="00146DE7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sz w:val="18"/>
          <w:szCs w:val="18"/>
        </w:rPr>
      </w:pPr>
      <w:r w:rsidRPr="00C26CC2">
        <w:rPr>
          <w:rFonts w:ascii="Verdana" w:eastAsia="Verdana" w:hAnsi="Verdana" w:cs="Verdana"/>
          <w:sz w:val="18"/>
          <w:szCs w:val="18"/>
        </w:rPr>
        <w:t xml:space="preserve">ze względu na to, iż nie przedłużyli terminu związania ofertą, o którym mowa w art. 85 ust. 2 </w:t>
      </w:r>
      <w:proofErr w:type="spellStart"/>
      <w:r w:rsid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C26CC2">
        <w:rPr>
          <w:rFonts w:ascii="Verdana" w:eastAsia="Verdana" w:hAnsi="Verdana" w:cs="Verdana"/>
          <w:sz w:val="18"/>
          <w:szCs w:val="18"/>
        </w:rPr>
        <w:t xml:space="preserve"> </w:t>
      </w:r>
      <w:r w:rsidRPr="00C26CC2">
        <w:rPr>
          <w:rFonts w:ascii="Verdana" w:eastAsia="Verdana" w:hAnsi="Verdana" w:cs="Verdana"/>
          <w:sz w:val="18"/>
          <w:szCs w:val="18"/>
        </w:rPr>
        <w:t>oraz nie przedłużyli terminu ważności wadium złożonego na cały okres związania ofertą zgo</w:t>
      </w:r>
      <w:r w:rsidR="00F0476E">
        <w:rPr>
          <w:rFonts w:ascii="Verdana" w:eastAsia="Verdana" w:hAnsi="Verdana" w:cs="Verdana"/>
          <w:sz w:val="18"/>
          <w:szCs w:val="18"/>
        </w:rPr>
        <w:t>d</w:t>
      </w:r>
      <w:r w:rsidRPr="00C26CC2">
        <w:rPr>
          <w:rFonts w:ascii="Verdana" w:eastAsia="Verdana" w:hAnsi="Verdana" w:cs="Verdana"/>
          <w:sz w:val="18"/>
          <w:szCs w:val="18"/>
        </w:rPr>
        <w:t xml:space="preserve">nie </w:t>
      </w:r>
      <w:r w:rsidR="00C26CC2">
        <w:rPr>
          <w:rFonts w:ascii="Verdana" w:eastAsia="Verdana" w:hAnsi="Verdana" w:cs="Verdana"/>
          <w:sz w:val="18"/>
          <w:szCs w:val="18"/>
        </w:rPr>
        <w:br/>
      </w:r>
      <w:r w:rsidRPr="00C26CC2">
        <w:rPr>
          <w:rFonts w:ascii="Verdana" w:eastAsia="Verdana" w:hAnsi="Verdana" w:cs="Verdana"/>
          <w:sz w:val="18"/>
          <w:szCs w:val="18"/>
        </w:rPr>
        <w:t>z art. 85 ust</w:t>
      </w:r>
      <w:r w:rsidR="00141F9D">
        <w:rPr>
          <w:rFonts w:ascii="Verdana" w:eastAsia="Verdana" w:hAnsi="Verdana" w:cs="Verdana"/>
          <w:sz w:val="18"/>
          <w:szCs w:val="18"/>
        </w:rPr>
        <w:t xml:space="preserve">. </w:t>
      </w:r>
      <w:r w:rsidRPr="00C26CC2">
        <w:rPr>
          <w:rFonts w:ascii="Verdana" w:eastAsia="Verdana" w:hAnsi="Verdana" w:cs="Verdana"/>
          <w:sz w:val="18"/>
          <w:szCs w:val="18"/>
        </w:rPr>
        <w:t>4</w:t>
      </w:r>
      <w:r w:rsidR="00446752" w:rsidRPr="00C26CC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446752" w:rsidRP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C26CC2">
        <w:rPr>
          <w:rFonts w:ascii="Verdana" w:eastAsia="Verdana" w:hAnsi="Verdana" w:cs="Verdana"/>
          <w:sz w:val="18"/>
          <w:szCs w:val="18"/>
        </w:rPr>
        <w:t xml:space="preserve"> (</w:t>
      </w:r>
      <w:r w:rsidR="00446752" w:rsidRPr="00C26CC2">
        <w:rPr>
          <w:rFonts w:ascii="Verdana" w:eastAsia="Verdana" w:hAnsi="Verdana" w:cs="Verdana"/>
          <w:sz w:val="18"/>
          <w:szCs w:val="18"/>
          <w:u w:val="single"/>
        </w:rPr>
        <w:t>Podstawa prawna odrzucenia ofert</w:t>
      </w:r>
      <w:r w:rsidR="00446752" w:rsidRPr="00C26CC2">
        <w:rPr>
          <w:rFonts w:ascii="Verdana" w:eastAsia="Verdana" w:hAnsi="Verdana" w:cs="Verdana"/>
          <w:sz w:val="18"/>
          <w:szCs w:val="18"/>
        </w:rPr>
        <w:t xml:space="preserve">: art. 89 ust.1 pkt. 7a) i 7b) </w:t>
      </w:r>
      <w:proofErr w:type="spellStart"/>
      <w:r w:rsidR="00446752" w:rsidRP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C26CC2">
        <w:rPr>
          <w:rFonts w:ascii="Verdana" w:eastAsia="Verdana" w:hAnsi="Verdana" w:cs="Verdana"/>
          <w:sz w:val="18"/>
          <w:szCs w:val="18"/>
        </w:rPr>
        <w:t>)</w:t>
      </w:r>
    </w:p>
    <w:p w14:paraId="15666332" w14:textId="77777777" w:rsidR="00C26CC2" w:rsidRPr="00C26CC2" w:rsidRDefault="00C26CC2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154C3E62" w14:textId="629A4A88" w:rsidR="00802559" w:rsidRPr="00C26CC2" w:rsidRDefault="00802559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iCs/>
          <w:sz w:val="18"/>
          <w:szCs w:val="18"/>
        </w:rPr>
      </w:pPr>
      <w:r w:rsidRPr="00C26CC2">
        <w:rPr>
          <w:rFonts w:ascii="Verdana" w:eastAsia="Verdana" w:hAnsi="Verdana" w:cs="Verdana"/>
          <w:iCs/>
          <w:sz w:val="18"/>
          <w:szCs w:val="18"/>
        </w:rPr>
        <w:t xml:space="preserve">oraz </w:t>
      </w:r>
      <w:r w:rsidR="00446752" w:rsidRPr="00C26CC2">
        <w:rPr>
          <w:rFonts w:ascii="Verdana" w:eastAsia="Verdana" w:hAnsi="Verdana" w:cs="Verdana"/>
          <w:iCs/>
          <w:sz w:val="18"/>
          <w:szCs w:val="18"/>
        </w:rPr>
        <w:t xml:space="preserve">oferty </w:t>
      </w:r>
      <w:r w:rsidRPr="00C26CC2">
        <w:rPr>
          <w:rFonts w:ascii="Verdana" w:eastAsia="Verdana" w:hAnsi="Verdana" w:cs="Verdana"/>
          <w:iCs/>
          <w:sz w:val="18"/>
          <w:szCs w:val="18"/>
        </w:rPr>
        <w:t>Wykonawc</w:t>
      </w:r>
      <w:r w:rsidR="00446752" w:rsidRPr="00C26CC2">
        <w:rPr>
          <w:rFonts w:ascii="Verdana" w:eastAsia="Verdana" w:hAnsi="Verdana" w:cs="Verdana"/>
          <w:iCs/>
          <w:sz w:val="18"/>
          <w:szCs w:val="18"/>
        </w:rPr>
        <w:t>y</w:t>
      </w:r>
      <w:r w:rsidRPr="00C26CC2">
        <w:rPr>
          <w:rFonts w:ascii="Verdana" w:eastAsia="Verdana" w:hAnsi="Verdana" w:cs="Verdana"/>
          <w:iCs/>
          <w:sz w:val="18"/>
          <w:szCs w:val="18"/>
        </w:rPr>
        <w:t>:</w:t>
      </w:r>
    </w:p>
    <w:tbl>
      <w:tblPr>
        <w:tblStyle w:val="Tabela-Siatka"/>
        <w:tblW w:w="0" w:type="auto"/>
        <w:tblInd w:w="424" w:type="dxa"/>
        <w:tblLook w:val="04A0" w:firstRow="1" w:lastRow="0" w:firstColumn="1" w:lastColumn="0" w:noHBand="0" w:noVBand="1"/>
      </w:tblPr>
      <w:tblGrid>
        <w:gridCol w:w="3436"/>
      </w:tblGrid>
      <w:tr w:rsidR="002B0A25" w:rsidRPr="00C26CC2" w14:paraId="0623028D" w14:textId="77777777" w:rsidTr="002B0A25">
        <w:tc>
          <w:tcPr>
            <w:tcW w:w="3436" w:type="dxa"/>
            <w:vAlign w:val="center"/>
          </w:tcPr>
          <w:p w14:paraId="5431A994" w14:textId="77777777" w:rsidR="002B0A25" w:rsidRPr="00C26CC2" w:rsidRDefault="002B0A25" w:rsidP="00C26CC2">
            <w:pPr>
              <w:pStyle w:val="Nagwek4"/>
              <w:shd w:val="clear" w:color="auto" w:fill="FCFEFF"/>
              <w:spacing w:line="360" w:lineRule="auto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DEFERO Sp. z o.o.</w:t>
            </w:r>
          </w:p>
          <w:p w14:paraId="10436FC1" w14:textId="77777777" w:rsidR="002B0A25" w:rsidRPr="00C26CC2" w:rsidRDefault="002B0A25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Tahoma"/>
                <w:bCs/>
                <w:sz w:val="18"/>
                <w:szCs w:val="18"/>
              </w:rPr>
              <w:t>Wojska Polskiego 102 lok. 112</w:t>
            </w:r>
            <w:r w:rsidRPr="00C26CC2">
              <w:rPr>
                <w:rFonts w:ascii="Verdana" w:hAnsi="Verdana" w:cs="Tahoma"/>
                <w:bCs/>
                <w:sz w:val="18"/>
                <w:szCs w:val="18"/>
              </w:rPr>
              <w:br/>
              <w:t>98-200 Sieradz</w:t>
            </w:r>
          </w:p>
        </w:tc>
      </w:tr>
    </w:tbl>
    <w:p w14:paraId="295ED429" w14:textId="77777777" w:rsidR="00F0476E" w:rsidRDefault="00F0476E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sz w:val="18"/>
          <w:szCs w:val="18"/>
        </w:rPr>
      </w:pPr>
    </w:p>
    <w:p w14:paraId="0825FDE9" w14:textId="024CF212" w:rsidR="00446752" w:rsidRPr="00C26CC2" w:rsidRDefault="00802559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i/>
          <w:sz w:val="18"/>
          <w:szCs w:val="18"/>
        </w:rPr>
      </w:pPr>
      <w:r w:rsidRPr="00C26CC2">
        <w:rPr>
          <w:rFonts w:ascii="Verdana" w:eastAsia="Verdana" w:hAnsi="Verdana" w:cs="Verdana"/>
          <w:sz w:val="18"/>
          <w:szCs w:val="18"/>
        </w:rPr>
        <w:t>ze względu na to, iż nie przedłużył terminu związania ofertą, o którym mowa w art. 85 ust. 2</w:t>
      </w:r>
      <w:r w:rsidR="00C26CC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C26CC2">
        <w:rPr>
          <w:rFonts w:ascii="Verdana" w:eastAsia="Verdana" w:hAnsi="Verdana" w:cs="Verdana"/>
          <w:sz w:val="18"/>
          <w:szCs w:val="18"/>
        </w:rPr>
        <w:t xml:space="preserve"> (</w:t>
      </w:r>
      <w:r w:rsidR="00446752" w:rsidRPr="00C26CC2">
        <w:rPr>
          <w:rFonts w:ascii="Verdana" w:eastAsia="Verdana" w:hAnsi="Verdana" w:cs="Verdana"/>
          <w:sz w:val="18"/>
          <w:szCs w:val="18"/>
          <w:u w:val="single"/>
        </w:rPr>
        <w:t>Podstawa prawna odrzucenia ofert</w:t>
      </w:r>
      <w:r w:rsidR="00446752" w:rsidRPr="00C26CC2">
        <w:rPr>
          <w:rFonts w:ascii="Verdana" w:eastAsia="Verdana" w:hAnsi="Verdana" w:cs="Verdana"/>
          <w:sz w:val="18"/>
          <w:szCs w:val="18"/>
        </w:rPr>
        <w:t xml:space="preserve">: art. 89 ust.1 pkt. 7a) </w:t>
      </w:r>
      <w:proofErr w:type="spellStart"/>
      <w:r w:rsidR="00446752" w:rsidRPr="00C26CC2">
        <w:rPr>
          <w:rFonts w:ascii="Verdana" w:eastAsia="Verdana" w:hAnsi="Verdana" w:cs="Verdana"/>
          <w:sz w:val="18"/>
          <w:szCs w:val="18"/>
        </w:rPr>
        <w:t>Pzp</w:t>
      </w:r>
      <w:proofErr w:type="spellEnd"/>
      <w:r w:rsidR="00C26CC2">
        <w:rPr>
          <w:rFonts w:ascii="Verdana" w:eastAsia="Verdana" w:hAnsi="Verdana" w:cs="Verdana"/>
          <w:sz w:val="18"/>
          <w:szCs w:val="18"/>
        </w:rPr>
        <w:t>)</w:t>
      </w:r>
      <w:r w:rsidR="00446752" w:rsidRPr="00C26CC2">
        <w:rPr>
          <w:rFonts w:ascii="Verdana" w:eastAsia="Verdana" w:hAnsi="Verdana" w:cs="Verdana"/>
          <w:i/>
          <w:sz w:val="18"/>
          <w:szCs w:val="18"/>
        </w:rPr>
        <w:t>.</w:t>
      </w:r>
    </w:p>
    <w:p w14:paraId="2DE1856E" w14:textId="77777777" w:rsidR="00A277D8" w:rsidRPr="00C26CC2" w:rsidRDefault="00A277D8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i/>
          <w:sz w:val="18"/>
          <w:szCs w:val="18"/>
        </w:rPr>
      </w:pPr>
    </w:p>
    <w:p w14:paraId="01236B52" w14:textId="141D9FF3" w:rsidR="00F2085E" w:rsidRPr="00C26CC2" w:rsidRDefault="00A277D8" w:rsidP="00B6736E">
      <w:pPr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sz w:val="18"/>
          <w:szCs w:val="18"/>
        </w:rPr>
        <w:t>Jednocześnie Zamawiający poinformował w</w:t>
      </w:r>
      <w:r w:rsidR="00C26CC2">
        <w:rPr>
          <w:rFonts w:ascii="Verdana" w:eastAsia="Verdana" w:hAnsi="Verdana" w:cs="Verdana"/>
          <w:sz w:val="18"/>
          <w:szCs w:val="18"/>
        </w:rPr>
        <w:t>w.</w:t>
      </w:r>
      <w:r w:rsidRPr="00C26CC2">
        <w:rPr>
          <w:rFonts w:ascii="Verdana" w:eastAsia="Verdana" w:hAnsi="Verdana" w:cs="Verdana"/>
          <w:sz w:val="18"/>
          <w:szCs w:val="18"/>
        </w:rPr>
        <w:t xml:space="preserve"> Wykonawców o unieważnieniu postępowania </w:t>
      </w:r>
      <w:r w:rsidR="004F4F6A" w:rsidRPr="00C26CC2">
        <w:rPr>
          <w:rFonts w:ascii="Verdana" w:eastAsia="Times New Roman" w:hAnsi="Verdana" w:cs="Times New Roman"/>
          <w:sz w:val="18"/>
          <w:szCs w:val="18"/>
        </w:rPr>
        <w:t>ze względu na to, iż nie złożono żadnej of</w:t>
      </w:r>
      <w:r w:rsidR="00F0476E">
        <w:rPr>
          <w:rFonts w:ascii="Verdana" w:eastAsia="Times New Roman" w:hAnsi="Verdana" w:cs="Times New Roman"/>
          <w:sz w:val="18"/>
          <w:szCs w:val="18"/>
        </w:rPr>
        <w:t>erty niepodlegającej odrzuceniu (</w:t>
      </w:r>
      <w:r w:rsidR="00146DE7" w:rsidRPr="00C26CC2">
        <w:rPr>
          <w:rFonts w:ascii="Verdana" w:eastAsia="Times New Roman" w:hAnsi="Verdana" w:cs="Times New Roman"/>
          <w:b/>
          <w:sz w:val="18"/>
          <w:szCs w:val="18"/>
          <w:u w:val="single"/>
        </w:rPr>
        <w:t>Podstawa prawna</w:t>
      </w:r>
      <w:r w:rsidR="00146DE7" w:rsidRPr="00C26CC2">
        <w:rPr>
          <w:rFonts w:ascii="Verdana" w:eastAsia="Times New Roman" w:hAnsi="Verdana" w:cs="Times New Roman"/>
          <w:b/>
          <w:sz w:val="18"/>
          <w:szCs w:val="18"/>
        </w:rPr>
        <w:t>:</w:t>
      </w:r>
      <w:r w:rsidR="00146DE7" w:rsidRPr="00C26CC2">
        <w:rPr>
          <w:rFonts w:ascii="Verdana" w:eastAsia="Times New Roman" w:hAnsi="Verdana" w:cs="Times New Roman"/>
          <w:sz w:val="18"/>
          <w:szCs w:val="18"/>
        </w:rPr>
        <w:t xml:space="preserve"> art. 93 ust. 1 pkt. 1 </w:t>
      </w:r>
      <w:proofErr w:type="spellStart"/>
      <w:r w:rsidR="004F4F6A" w:rsidRPr="00C26CC2">
        <w:rPr>
          <w:rFonts w:ascii="Verdana" w:eastAsia="Times New Roman" w:hAnsi="Verdana" w:cs="Times New Roman"/>
          <w:sz w:val="18"/>
          <w:szCs w:val="18"/>
        </w:rPr>
        <w:t>Pzp</w:t>
      </w:r>
      <w:proofErr w:type="spellEnd"/>
      <w:r w:rsidR="00F0476E">
        <w:rPr>
          <w:rFonts w:ascii="Verdana" w:eastAsia="Times New Roman" w:hAnsi="Verdana" w:cs="Times New Roman"/>
          <w:sz w:val="18"/>
          <w:szCs w:val="18"/>
        </w:rPr>
        <w:t>)</w:t>
      </w:r>
      <w:r w:rsidR="00C26CC2">
        <w:rPr>
          <w:rFonts w:ascii="Verdana" w:eastAsia="Times New Roman" w:hAnsi="Verdana" w:cs="Times New Roman"/>
          <w:sz w:val="18"/>
          <w:szCs w:val="18"/>
        </w:rPr>
        <w:t>.</w:t>
      </w:r>
    </w:p>
    <w:p w14:paraId="46D8DDEA" w14:textId="1ADA8AD9" w:rsidR="00F2085E" w:rsidRPr="00C26CC2" w:rsidRDefault="00F2085E" w:rsidP="00C26CC2">
      <w:pPr>
        <w:spacing w:after="0" w:line="360" w:lineRule="auto"/>
        <w:ind w:left="5040" w:right="470"/>
        <w:rPr>
          <w:rFonts w:ascii="Verdana" w:eastAsia="Verdana" w:hAnsi="Verdana" w:cs="Verdana"/>
          <w:color w:val="000000"/>
          <w:sz w:val="18"/>
          <w:szCs w:val="18"/>
        </w:rPr>
      </w:pPr>
    </w:p>
    <w:p w14:paraId="5BEC01CB" w14:textId="13A03F02" w:rsidR="002B0A25" w:rsidRPr="00C26CC2" w:rsidRDefault="002B0A25" w:rsidP="00C26CC2">
      <w:pPr>
        <w:spacing w:after="0" w:line="360" w:lineRule="auto"/>
        <w:ind w:left="142" w:right="470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>Wykonawca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Ind w:w="424" w:type="dxa"/>
        <w:tblLook w:val="04A0" w:firstRow="1" w:lastRow="0" w:firstColumn="1" w:lastColumn="0" w:noHBand="0" w:noVBand="1"/>
      </w:tblPr>
      <w:tblGrid>
        <w:gridCol w:w="3436"/>
      </w:tblGrid>
      <w:tr w:rsidR="002B0A25" w:rsidRPr="00C26CC2" w14:paraId="767FDE2A" w14:textId="77777777" w:rsidTr="00506143">
        <w:tc>
          <w:tcPr>
            <w:tcW w:w="3436" w:type="dxa"/>
            <w:vAlign w:val="center"/>
          </w:tcPr>
          <w:p w14:paraId="5C08A4FA" w14:textId="77777777" w:rsidR="002B0A25" w:rsidRPr="00C26CC2" w:rsidRDefault="002B0A25" w:rsidP="00C26CC2">
            <w:pPr>
              <w:pStyle w:val="Nagwek4"/>
              <w:shd w:val="clear" w:color="auto" w:fill="FCFEFF"/>
              <w:spacing w:line="360" w:lineRule="auto"/>
              <w:textAlignment w:val="baseline"/>
              <w:outlineLvl w:val="3"/>
              <w:rPr>
                <w:rFonts w:cs="Tahoma"/>
                <w:b w:val="0"/>
                <w:bCs w:val="0"/>
                <w:szCs w:val="18"/>
              </w:rPr>
            </w:pPr>
            <w:r w:rsidRPr="00C26CC2">
              <w:rPr>
                <w:rFonts w:cs="Tahoma"/>
                <w:b w:val="0"/>
                <w:bCs w:val="0"/>
                <w:szCs w:val="18"/>
              </w:rPr>
              <w:t>DEFERO Sp. z o.o.</w:t>
            </w:r>
          </w:p>
          <w:p w14:paraId="52ADF43E" w14:textId="77777777" w:rsidR="002B0A25" w:rsidRPr="00C26CC2" w:rsidRDefault="002B0A25" w:rsidP="00C26CC2">
            <w:pPr>
              <w:snapToGri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26CC2">
              <w:rPr>
                <w:rFonts w:ascii="Verdana" w:hAnsi="Verdana" w:cs="Tahoma"/>
                <w:bCs/>
                <w:sz w:val="18"/>
                <w:szCs w:val="18"/>
              </w:rPr>
              <w:t>Wojska Polskiego 102 lok. 112</w:t>
            </w:r>
            <w:r w:rsidRPr="00C26CC2">
              <w:rPr>
                <w:rFonts w:ascii="Verdana" w:hAnsi="Verdana" w:cs="Tahoma"/>
                <w:bCs/>
                <w:sz w:val="18"/>
                <w:szCs w:val="18"/>
              </w:rPr>
              <w:br/>
              <w:t>98-200 Sieradz</w:t>
            </w:r>
          </w:p>
        </w:tc>
      </w:tr>
    </w:tbl>
    <w:p w14:paraId="4F8DF296" w14:textId="77777777" w:rsidR="00F0476E" w:rsidRDefault="00F0476E" w:rsidP="009C01E9">
      <w:pPr>
        <w:spacing w:after="0" w:line="360" w:lineRule="auto"/>
        <w:ind w:right="470"/>
        <w:rPr>
          <w:rFonts w:ascii="Verdana" w:eastAsia="Verdana" w:hAnsi="Verdana" w:cs="Verdana"/>
          <w:color w:val="000000"/>
          <w:sz w:val="18"/>
          <w:szCs w:val="18"/>
        </w:rPr>
      </w:pPr>
    </w:p>
    <w:p w14:paraId="4D0D61F3" w14:textId="5A53547D" w:rsidR="002B0A25" w:rsidRPr="00C26CC2" w:rsidRDefault="002B0A25" w:rsidP="00F0476E">
      <w:pPr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>w dniu 18.05.2020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r. wniósł odwołanie do K</w:t>
      </w:r>
      <w:r w:rsidR="009C01E9">
        <w:rPr>
          <w:rFonts w:ascii="Verdana" w:eastAsia="Verdana" w:hAnsi="Verdana" w:cs="Verdana"/>
          <w:color w:val="000000"/>
          <w:sz w:val="18"/>
          <w:szCs w:val="18"/>
        </w:rPr>
        <w:t>rajowej Izby Odwoławczej na czynnoś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>ć</w:t>
      </w:r>
      <w:r w:rsidR="009C01E9">
        <w:rPr>
          <w:rFonts w:ascii="Verdana" w:eastAsia="Verdana" w:hAnsi="Verdana" w:cs="Verdana"/>
          <w:color w:val="000000"/>
          <w:sz w:val="18"/>
          <w:szCs w:val="18"/>
        </w:rPr>
        <w:t xml:space="preserve"> Zamawiającego, polegając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>ą</w:t>
      </w:r>
      <w:r w:rsidR="009C01E9">
        <w:rPr>
          <w:rFonts w:ascii="Verdana" w:eastAsia="Verdana" w:hAnsi="Verdana" w:cs="Verdana"/>
          <w:color w:val="000000"/>
          <w:sz w:val="18"/>
          <w:szCs w:val="18"/>
        </w:rPr>
        <w:t xml:space="preserve"> na odrzuceniu jego oferty oraz unieważnieniu postępowania. </w:t>
      </w:r>
    </w:p>
    <w:p w14:paraId="3CCF9685" w14:textId="02CE3F7E" w:rsidR="002B0A25" w:rsidRPr="00C26CC2" w:rsidRDefault="002B0A25" w:rsidP="00C26CC2">
      <w:pPr>
        <w:spacing w:after="0" w:line="360" w:lineRule="auto"/>
        <w:ind w:left="142" w:right="470"/>
        <w:rPr>
          <w:rFonts w:ascii="Verdana" w:eastAsia="Verdana" w:hAnsi="Verdana" w:cs="Verdana"/>
          <w:color w:val="000000"/>
          <w:sz w:val="18"/>
          <w:szCs w:val="18"/>
        </w:rPr>
      </w:pPr>
    </w:p>
    <w:p w14:paraId="557AD8C8" w14:textId="04C1B85A" w:rsidR="002245DD" w:rsidRPr="00C26CC2" w:rsidRDefault="002245DD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>W dniu 28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>.07.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2020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r. na posiedzeniu jawnym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K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rajowa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I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zba 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O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dwoławcza uwzględniła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w całości odwołanie ww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t xml:space="preserve"> Wykonawcy i nakazała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Zamawiającemu 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unieważnienie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 czynności 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unieważnienia postępowania o udzielenie zamówienia publicznego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t>,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 unieważnienie czynności 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>odrzucenia ofert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>y ww. Wykonawcy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>, a także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t>,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0476E" w:rsidRPr="00F0476E">
        <w:rPr>
          <w:rFonts w:ascii="Verdana" w:eastAsia="Verdana" w:hAnsi="Verdana" w:cs="Verdana"/>
          <w:color w:val="000000"/>
          <w:sz w:val="18"/>
          <w:szCs w:val="18"/>
        </w:rPr>
        <w:t>ze względu na zobowiązanie Zamawiającego do równego traktowania Wykonawców</w:t>
      </w:r>
      <w:r w:rsidR="00F0476E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F0476E" w:rsidRPr="00F0476E">
        <w:rPr>
          <w:rFonts w:ascii="Verdana" w:eastAsia="Verdana" w:hAnsi="Verdana" w:cs="Verdana"/>
          <w:color w:val="000000"/>
          <w:sz w:val="18"/>
          <w:szCs w:val="18"/>
        </w:rPr>
        <w:t>znajdujących się w tej samej sytuacji co Wykonawca, który złożył odwołanie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B6736E" w:rsidRPr="00B6736E">
        <w:rPr>
          <w:rFonts w:ascii="Verdana" w:eastAsia="Verdana" w:hAnsi="Verdana" w:cs="Verdana"/>
          <w:color w:val="000000"/>
          <w:sz w:val="18"/>
          <w:szCs w:val="18"/>
        </w:rPr>
        <w:t xml:space="preserve">unieważnienie czynności odrzucenia 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t xml:space="preserve">ich </w:t>
      </w:r>
      <w:r w:rsidR="00B6736E" w:rsidRPr="00B6736E">
        <w:rPr>
          <w:rFonts w:ascii="Verdana" w:eastAsia="Verdana" w:hAnsi="Verdana" w:cs="Verdana"/>
          <w:color w:val="000000"/>
          <w:sz w:val="18"/>
          <w:szCs w:val="18"/>
        </w:rPr>
        <w:t>ofert</w:t>
      </w:r>
      <w:r w:rsidR="002B09F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035FFF">
        <w:rPr>
          <w:rFonts w:ascii="Verdana" w:eastAsia="Verdana" w:hAnsi="Verdana" w:cs="Verdana"/>
          <w:color w:val="000000"/>
          <w:sz w:val="18"/>
          <w:szCs w:val="18"/>
        </w:rPr>
        <w:t>oraz przeprowadzenie czynności ponownego badania i oceny ofert.</w:t>
      </w:r>
    </w:p>
    <w:p w14:paraId="1562913C" w14:textId="77777777" w:rsidR="00B6736E" w:rsidRDefault="00B6736E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D6669B7" w14:textId="49DD3233" w:rsidR="002B0A25" w:rsidRPr="00C26CC2" w:rsidRDefault="002245DD" w:rsidP="00C26CC2">
      <w:pPr>
        <w:spacing w:after="0" w:line="36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26CC2">
        <w:rPr>
          <w:rFonts w:ascii="Verdana" w:eastAsia="Verdana" w:hAnsi="Verdana" w:cs="Verdana"/>
          <w:color w:val="000000"/>
          <w:sz w:val="18"/>
          <w:szCs w:val="18"/>
        </w:rPr>
        <w:t xml:space="preserve">W związku z powyższym Zamawiający </w:t>
      </w:r>
      <w:r w:rsidR="00035FFF">
        <w:rPr>
          <w:rFonts w:ascii="Verdana" w:eastAsia="Verdana" w:hAnsi="Verdana" w:cs="Verdana"/>
          <w:color w:val="000000"/>
          <w:sz w:val="18"/>
          <w:szCs w:val="18"/>
        </w:rPr>
        <w:t xml:space="preserve">unieważnia </w:t>
      </w:r>
      <w:r w:rsidR="00035FFF" w:rsidRPr="00035FFF">
        <w:rPr>
          <w:rFonts w:ascii="Verdana" w:eastAsia="Verdana" w:hAnsi="Verdana" w:cs="Verdana"/>
          <w:color w:val="000000"/>
          <w:sz w:val="18"/>
          <w:szCs w:val="18"/>
        </w:rPr>
        <w:t xml:space="preserve">czynność unieważnienia ww. postępowania 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br/>
      </w:r>
      <w:r w:rsidR="00035FFF" w:rsidRPr="00035FFF">
        <w:rPr>
          <w:rFonts w:ascii="Verdana" w:eastAsia="Verdana" w:hAnsi="Verdana" w:cs="Verdana"/>
          <w:color w:val="000000"/>
          <w:sz w:val="18"/>
          <w:szCs w:val="18"/>
        </w:rPr>
        <w:t xml:space="preserve">o udzielenie zamówienia publicznego i czynność odrzucenia 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t xml:space="preserve">ofert </w:t>
      </w:r>
      <w:r w:rsidR="00035FFF" w:rsidRPr="00035FFF">
        <w:rPr>
          <w:rFonts w:ascii="Verdana" w:eastAsia="Verdana" w:hAnsi="Verdana" w:cs="Verdana"/>
          <w:color w:val="000000"/>
          <w:sz w:val="18"/>
          <w:szCs w:val="18"/>
        </w:rPr>
        <w:t xml:space="preserve">Wykonawców biorących udział </w:t>
      </w:r>
      <w:r w:rsidR="00B6736E">
        <w:rPr>
          <w:rFonts w:ascii="Verdana" w:eastAsia="Verdana" w:hAnsi="Verdana" w:cs="Verdana"/>
          <w:color w:val="000000"/>
          <w:sz w:val="18"/>
          <w:szCs w:val="18"/>
        </w:rPr>
        <w:br/>
      </w:r>
      <w:r w:rsidR="00035FFF" w:rsidRPr="00035FFF">
        <w:rPr>
          <w:rFonts w:ascii="Verdana" w:eastAsia="Verdana" w:hAnsi="Verdana" w:cs="Verdana"/>
          <w:color w:val="000000"/>
          <w:sz w:val="18"/>
          <w:szCs w:val="18"/>
        </w:rPr>
        <w:t xml:space="preserve">w ww. postępowaniu </w:t>
      </w:r>
      <w:r w:rsidR="00227C28" w:rsidRPr="00C26CC2">
        <w:rPr>
          <w:rFonts w:ascii="Verdana" w:eastAsia="Verdana" w:hAnsi="Verdana" w:cs="Verdana"/>
          <w:color w:val="000000"/>
          <w:sz w:val="18"/>
          <w:szCs w:val="18"/>
        </w:rPr>
        <w:t>i przystępuje do ponownego badania ofert Wykonawców</w:t>
      </w:r>
      <w:r w:rsidRPr="00C26CC2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18740F57" w14:textId="77777777" w:rsidR="002B0A25" w:rsidRPr="00C26CC2" w:rsidRDefault="002B0A25" w:rsidP="00C26CC2">
      <w:pPr>
        <w:spacing w:after="0" w:line="360" w:lineRule="auto"/>
        <w:ind w:left="142" w:right="470"/>
        <w:rPr>
          <w:rFonts w:ascii="Verdana" w:eastAsia="Verdana" w:hAnsi="Verdana" w:cs="Verdana"/>
          <w:color w:val="000000"/>
          <w:sz w:val="18"/>
          <w:szCs w:val="18"/>
        </w:rPr>
      </w:pPr>
    </w:p>
    <w:p w14:paraId="4F23B94C" w14:textId="77777777" w:rsidR="004F4F6A" w:rsidRPr="00C26CC2" w:rsidRDefault="004F4F6A" w:rsidP="00C26CC2">
      <w:pPr>
        <w:spacing w:after="0" w:line="360" w:lineRule="auto"/>
        <w:ind w:left="3969" w:right="-2"/>
        <w:jc w:val="both"/>
        <w:rPr>
          <w:rFonts w:ascii="Verdana" w:hAnsi="Verdana"/>
          <w:b/>
          <w:sz w:val="18"/>
          <w:szCs w:val="18"/>
        </w:rPr>
      </w:pPr>
      <w:r w:rsidRPr="00C26CC2">
        <w:rPr>
          <w:rFonts w:ascii="Verdana" w:hAnsi="Verdana"/>
          <w:b/>
          <w:sz w:val="18"/>
          <w:szCs w:val="18"/>
        </w:rPr>
        <w:t>Z upoważnienie Rektora</w:t>
      </w:r>
    </w:p>
    <w:p w14:paraId="7DA80484" w14:textId="77777777" w:rsidR="004F4F6A" w:rsidRPr="00C26CC2" w:rsidRDefault="004F4F6A" w:rsidP="00C26CC2">
      <w:pPr>
        <w:spacing w:after="0" w:line="360" w:lineRule="auto"/>
        <w:ind w:left="3969"/>
        <w:jc w:val="both"/>
        <w:rPr>
          <w:rFonts w:ascii="Verdana" w:hAnsi="Verdana"/>
          <w:b/>
          <w:sz w:val="18"/>
          <w:szCs w:val="18"/>
        </w:rPr>
      </w:pPr>
      <w:r w:rsidRPr="00C26CC2">
        <w:rPr>
          <w:rFonts w:ascii="Verdana" w:hAnsi="Verdana"/>
          <w:b/>
          <w:sz w:val="18"/>
          <w:szCs w:val="18"/>
        </w:rPr>
        <w:t>p.o. Zastępcy</w:t>
      </w:r>
      <w:r w:rsidR="00802559" w:rsidRPr="00C26CC2">
        <w:rPr>
          <w:rFonts w:ascii="Verdana" w:hAnsi="Verdana"/>
          <w:b/>
          <w:sz w:val="18"/>
          <w:szCs w:val="18"/>
        </w:rPr>
        <w:t xml:space="preserve"> Kanclerza ds. Zarządzania </w:t>
      </w:r>
    </w:p>
    <w:p w14:paraId="4FAFB199" w14:textId="2B62857E" w:rsidR="00802559" w:rsidRPr="00C26CC2" w:rsidRDefault="00802559" w:rsidP="00C26CC2">
      <w:pPr>
        <w:spacing w:after="0" w:line="360" w:lineRule="auto"/>
        <w:ind w:left="3969"/>
        <w:jc w:val="both"/>
        <w:rPr>
          <w:rFonts w:ascii="Verdana" w:hAnsi="Verdana"/>
          <w:b/>
          <w:sz w:val="18"/>
          <w:szCs w:val="18"/>
        </w:rPr>
      </w:pPr>
      <w:r w:rsidRPr="00C26CC2">
        <w:rPr>
          <w:rFonts w:ascii="Verdana" w:hAnsi="Verdana"/>
          <w:b/>
          <w:sz w:val="18"/>
          <w:szCs w:val="18"/>
        </w:rPr>
        <w:t xml:space="preserve">Administracją UMW </w:t>
      </w:r>
    </w:p>
    <w:p w14:paraId="1E5BF851" w14:textId="77777777" w:rsidR="00802559" w:rsidRPr="00C26CC2" w:rsidRDefault="00802559" w:rsidP="00C26CC2">
      <w:pPr>
        <w:spacing w:after="0" w:line="360" w:lineRule="auto"/>
        <w:ind w:left="3969" w:right="470"/>
        <w:jc w:val="both"/>
        <w:rPr>
          <w:rFonts w:ascii="Verdana" w:hAnsi="Verdana"/>
          <w:b/>
          <w:sz w:val="18"/>
          <w:szCs w:val="18"/>
        </w:rPr>
      </w:pPr>
    </w:p>
    <w:p w14:paraId="733505BD" w14:textId="1E714067" w:rsidR="00F2085E" w:rsidRPr="00C26CC2" w:rsidRDefault="00B94314" w:rsidP="00C26CC2">
      <w:pPr>
        <w:spacing w:after="0" w:line="360" w:lineRule="auto"/>
        <w:ind w:left="3969" w:right="470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/-/ </w:t>
      </w:r>
      <w:r w:rsidR="00802559" w:rsidRPr="00C26CC2">
        <w:rPr>
          <w:rFonts w:ascii="Verdana" w:hAnsi="Verdana"/>
          <w:b/>
          <w:sz w:val="18"/>
          <w:szCs w:val="18"/>
        </w:rPr>
        <w:t xml:space="preserve">mgr Patryk </w:t>
      </w:r>
      <w:proofErr w:type="spellStart"/>
      <w:r w:rsidR="00802559" w:rsidRPr="00C26CC2">
        <w:rPr>
          <w:rFonts w:ascii="Verdana" w:hAnsi="Verdana"/>
          <w:b/>
          <w:sz w:val="18"/>
          <w:szCs w:val="18"/>
        </w:rPr>
        <w:t>Hebrowski</w:t>
      </w:r>
      <w:proofErr w:type="spellEnd"/>
    </w:p>
    <w:sectPr w:rsidR="00F2085E" w:rsidRPr="00C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1C3"/>
    <w:multiLevelType w:val="multilevel"/>
    <w:tmpl w:val="424852C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B0F9F"/>
    <w:multiLevelType w:val="hybridMultilevel"/>
    <w:tmpl w:val="0D443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F1669B"/>
    <w:multiLevelType w:val="hybridMultilevel"/>
    <w:tmpl w:val="0D443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E"/>
    <w:rsid w:val="00035FFF"/>
    <w:rsid w:val="00141F9D"/>
    <w:rsid w:val="00146DE7"/>
    <w:rsid w:val="001A68F4"/>
    <w:rsid w:val="002245DD"/>
    <w:rsid w:val="00227C28"/>
    <w:rsid w:val="002B09FE"/>
    <w:rsid w:val="002B0A25"/>
    <w:rsid w:val="00304AB3"/>
    <w:rsid w:val="00446752"/>
    <w:rsid w:val="004F4F6A"/>
    <w:rsid w:val="0051403C"/>
    <w:rsid w:val="006355A3"/>
    <w:rsid w:val="007628AE"/>
    <w:rsid w:val="007A18D8"/>
    <w:rsid w:val="00802559"/>
    <w:rsid w:val="009064AB"/>
    <w:rsid w:val="00957578"/>
    <w:rsid w:val="009C01E9"/>
    <w:rsid w:val="009E6DDA"/>
    <w:rsid w:val="00A277D8"/>
    <w:rsid w:val="00B6736E"/>
    <w:rsid w:val="00B94314"/>
    <w:rsid w:val="00C26CC2"/>
    <w:rsid w:val="00C67810"/>
    <w:rsid w:val="00D34EA8"/>
    <w:rsid w:val="00E96988"/>
    <w:rsid w:val="00F0476E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71"/>
  <w15:docId w15:val="{33A242A8-4B08-4011-B75A-FE57215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67810"/>
    <w:pPr>
      <w:keepNext/>
      <w:tabs>
        <w:tab w:val="num" w:pos="720"/>
      </w:tabs>
      <w:spacing w:after="0" w:line="240" w:lineRule="auto"/>
      <w:ind w:right="-706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7810"/>
    <w:rPr>
      <w:rFonts w:ascii="Verdana" w:eastAsia="Times New Roman" w:hAnsi="Verdana" w:cs="Times New Roman"/>
      <w:b/>
      <w:bCs/>
      <w:sz w:val="18"/>
      <w:szCs w:val="24"/>
    </w:rPr>
  </w:style>
  <w:style w:type="paragraph" w:styleId="Akapitzlist">
    <w:name w:val="List Paragraph"/>
    <w:aliases w:val="wypunktowanie,Nag 1"/>
    <w:basedOn w:val="Normalny"/>
    <w:link w:val="AkapitzlistZnak"/>
    <w:qFormat/>
    <w:rsid w:val="00C6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rsid w:val="00C678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6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ViolettaBO</dc:creator>
  <cp:lastModifiedBy>MonikaK</cp:lastModifiedBy>
  <cp:revision>5</cp:revision>
  <cp:lastPrinted>2020-08-27T11:04:00Z</cp:lastPrinted>
  <dcterms:created xsi:type="dcterms:W3CDTF">2020-08-27T11:03:00Z</dcterms:created>
  <dcterms:modified xsi:type="dcterms:W3CDTF">2020-08-27T11:05:00Z</dcterms:modified>
</cp:coreProperties>
</file>