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D37C8"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007E0" w:rsidRDefault="00262258">
            <w:pPr>
              <w:jc w:val="center"/>
              <w:rPr>
                <w:rFonts w:ascii="Verdana" w:eastAsia="MS Mincho" w:hAnsi="Verdana"/>
                <w:b/>
                <w:sz w:val="18"/>
                <w:szCs w:val="18"/>
                <w:lang w:eastAsia="en-US"/>
              </w:rPr>
            </w:pPr>
            <w:r>
              <w:rPr>
                <w:noProof/>
              </w:rPr>
              <w:drawing>
                <wp:inline distT="0" distB="0" distL="0" distR="0" wp14:anchorId="24782E3A" wp14:editId="4ECBEA9D">
                  <wp:extent cx="2585085" cy="1359535"/>
                  <wp:effectExtent l="0" t="0" r="571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70B6B" w:rsidRPr="00E007E0" w:rsidRDefault="00AA5248">
            <w:pPr>
              <w:jc w:val="center"/>
              <w:rPr>
                <w:rFonts w:ascii="Verdana" w:eastAsia="MS Mincho" w:hAnsi="Verdana"/>
                <w:bCs/>
                <w:sz w:val="18"/>
                <w:szCs w:val="18"/>
                <w:lang w:eastAsia="en-US"/>
              </w:rPr>
            </w:pPr>
            <w:r w:rsidRPr="00E007E0">
              <w:rPr>
                <w:rFonts w:ascii="Verdana" w:eastAsia="MS Mincho" w:hAnsi="Verdana"/>
                <w:bCs/>
                <w:sz w:val="18"/>
                <w:szCs w:val="18"/>
                <w:lang w:eastAsia="en-US"/>
              </w:rPr>
              <w:t>50-367 Wrocław, Wybrzeże L.</w:t>
            </w:r>
            <w:r w:rsidR="00970B6B" w:rsidRPr="00E007E0">
              <w:rPr>
                <w:rFonts w:ascii="Verdana" w:eastAsia="MS Mincho" w:hAnsi="Verdana"/>
                <w:bCs/>
                <w:sz w:val="18"/>
                <w:szCs w:val="18"/>
                <w:lang w:eastAsia="en-US"/>
              </w:rPr>
              <w:t xml:space="preserve"> Pasteura 1</w:t>
            </w:r>
          </w:p>
          <w:p w:rsidR="00970B6B" w:rsidRPr="00E007E0" w:rsidRDefault="00E06901">
            <w:pPr>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970B6B" w:rsidRPr="00E007E0">
              <w:rPr>
                <w:rFonts w:ascii="Verdana" w:eastAsia="MS Mincho" w:hAnsi="Verdana"/>
                <w:b/>
                <w:sz w:val="18"/>
                <w:szCs w:val="18"/>
                <w:lang w:eastAsia="en-US"/>
              </w:rPr>
              <w:t>Zamówień Publicznych UMW</w:t>
            </w:r>
          </w:p>
          <w:p w:rsidR="00970B6B" w:rsidRPr="00E007E0" w:rsidRDefault="00BB0AD3">
            <w:pPr>
              <w:jc w:val="center"/>
              <w:rPr>
                <w:rFonts w:ascii="Verdana" w:eastAsia="MS Mincho" w:hAnsi="Verdana"/>
                <w:bCs/>
                <w:sz w:val="18"/>
                <w:szCs w:val="18"/>
                <w:lang w:eastAsia="en-US"/>
              </w:rPr>
            </w:pPr>
            <w:r w:rsidRPr="00E007E0">
              <w:rPr>
                <w:rFonts w:ascii="Verdana" w:eastAsia="MS Mincho" w:hAnsi="Verdana"/>
                <w:bCs/>
                <w:sz w:val="18"/>
                <w:szCs w:val="18"/>
                <w:lang w:eastAsia="en-US"/>
              </w:rPr>
              <w:t>u</w:t>
            </w:r>
            <w:r w:rsidR="00970B6B" w:rsidRPr="00E007E0">
              <w:rPr>
                <w:rFonts w:ascii="Verdana" w:eastAsia="MS Mincho" w:hAnsi="Verdana"/>
                <w:bCs/>
                <w:sz w:val="18"/>
                <w:szCs w:val="18"/>
                <w:lang w:eastAsia="en-US"/>
              </w:rPr>
              <w:t>l. M</w:t>
            </w:r>
            <w:r w:rsidR="00346D35" w:rsidRPr="00E007E0">
              <w:rPr>
                <w:rFonts w:ascii="Verdana" w:eastAsia="MS Mincho" w:hAnsi="Verdana"/>
                <w:bCs/>
                <w:sz w:val="18"/>
                <w:szCs w:val="18"/>
                <w:lang w:eastAsia="en-US"/>
              </w:rPr>
              <w:t>arcinkowskiego 2-6, 50-368</w:t>
            </w:r>
            <w:r w:rsidR="00970B6B" w:rsidRPr="00E007E0">
              <w:rPr>
                <w:rFonts w:ascii="Verdana" w:eastAsia="MS Mincho" w:hAnsi="Verdana"/>
                <w:bCs/>
                <w:sz w:val="18"/>
                <w:szCs w:val="18"/>
                <w:lang w:eastAsia="en-US"/>
              </w:rPr>
              <w:t xml:space="preserve"> Wrocław</w:t>
            </w:r>
          </w:p>
          <w:p w:rsidR="00970B6B" w:rsidRPr="00E007E0" w:rsidRDefault="00970B6B">
            <w:pPr>
              <w:jc w:val="center"/>
              <w:rPr>
                <w:rFonts w:ascii="Verdana" w:hAnsi="Verdana"/>
                <w:b/>
                <w:sz w:val="18"/>
                <w:szCs w:val="18"/>
                <w:lang w:val="de-DE" w:eastAsia="en-US"/>
              </w:rPr>
            </w:pPr>
            <w:r w:rsidRPr="00E007E0">
              <w:rPr>
                <w:rFonts w:ascii="Verdana" w:eastAsia="MS Mincho" w:hAnsi="Verdana"/>
                <w:sz w:val="18"/>
                <w:szCs w:val="18"/>
                <w:lang w:val="de-DE" w:eastAsia="en-US"/>
              </w:rPr>
              <w:t>fax 71 / 784-00-45</w:t>
            </w:r>
          </w:p>
          <w:p w:rsidR="00970B6B" w:rsidRPr="00E007E0" w:rsidRDefault="00970B6B" w:rsidP="00BB0AD3">
            <w:pPr>
              <w:jc w:val="center"/>
              <w:rPr>
                <w:rFonts w:ascii="Verdana" w:hAnsi="Verdana"/>
                <w:sz w:val="18"/>
                <w:szCs w:val="18"/>
                <w:lang w:val="de-DE" w:eastAsia="en-US"/>
              </w:rPr>
            </w:pPr>
            <w:r w:rsidRPr="005D37C8">
              <w:rPr>
                <w:rFonts w:ascii="Verdana" w:hAnsi="Verdana"/>
                <w:sz w:val="18"/>
                <w:szCs w:val="18"/>
                <w:lang w:val="de-DE" w:eastAsia="en-US"/>
              </w:rPr>
              <w:t xml:space="preserve">e-mail: </w:t>
            </w:r>
            <w:r w:rsidR="005D37C8" w:rsidRPr="005D37C8">
              <w:rPr>
                <w:rFonts w:ascii="Verdana" w:hAnsi="Verdana"/>
                <w:sz w:val="18"/>
                <w:szCs w:val="18"/>
                <w:lang w:val="de-DE" w:eastAsia="en-US"/>
              </w:rPr>
              <w:t>monika.komorowska</w:t>
            </w:r>
            <w:r w:rsidRPr="005D37C8">
              <w:rPr>
                <w:rFonts w:ascii="Verdana" w:hAnsi="Verdana"/>
                <w:sz w:val="18"/>
                <w:szCs w:val="18"/>
                <w:lang w:val="de-DE" w:eastAsia="en-US"/>
              </w:rPr>
              <w:t>@umed.wroc.pl</w:t>
            </w:r>
            <w:r w:rsidRPr="00E007E0">
              <w:rPr>
                <w:rFonts w:ascii="Verdana" w:hAnsi="Verdana"/>
                <w:sz w:val="18"/>
                <w:szCs w:val="18"/>
                <w:lang w:val="de-DE" w:eastAsia="en-US"/>
              </w:rPr>
              <w:t xml:space="preserve"> </w:t>
            </w:r>
          </w:p>
        </w:tc>
      </w:tr>
      <w:tr w:rsidR="00970B6B" w:rsidRPr="005D37C8"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007E0" w:rsidRDefault="00970B6B">
            <w:pPr>
              <w:rPr>
                <w:rFonts w:ascii="Verdana" w:hAnsi="Verdana" w:cs="Arial"/>
                <w:sz w:val="18"/>
                <w:szCs w:val="18"/>
                <w:lang w:val="de-DE"/>
              </w:rPr>
            </w:pPr>
          </w:p>
        </w:tc>
      </w:tr>
    </w:tbl>
    <w:p w:rsidR="008162F5" w:rsidRDefault="008162F5" w:rsidP="00C27B6F">
      <w:pPr>
        <w:ind w:right="-97"/>
        <w:rPr>
          <w:rFonts w:ascii="Verdana" w:hAnsi="Verdana"/>
          <w:noProof/>
          <w:sz w:val="18"/>
          <w:szCs w:val="18"/>
        </w:rPr>
      </w:pPr>
    </w:p>
    <w:p w:rsidR="00346D35" w:rsidRPr="008162F5" w:rsidRDefault="00317ABE" w:rsidP="008162F5">
      <w:pPr>
        <w:ind w:right="470"/>
        <w:rPr>
          <w:rFonts w:ascii="Verdana" w:hAnsi="Verdana"/>
          <w:noProof/>
          <w:color w:val="000000"/>
          <w:sz w:val="18"/>
          <w:szCs w:val="18"/>
        </w:rPr>
      </w:pPr>
      <w:r w:rsidRPr="008162F5">
        <w:rPr>
          <w:rFonts w:ascii="Verdana" w:hAnsi="Verdana"/>
          <w:noProof/>
          <w:sz w:val="18"/>
          <w:szCs w:val="18"/>
        </w:rPr>
        <w:t>UMW/</w:t>
      </w:r>
      <w:r w:rsidR="00E06901" w:rsidRPr="008162F5">
        <w:rPr>
          <w:rFonts w:ascii="Verdana" w:hAnsi="Verdana"/>
          <w:noProof/>
          <w:sz w:val="18"/>
          <w:szCs w:val="18"/>
        </w:rPr>
        <w:t>A</w:t>
      </w:r>
      <w:r w:rsidRPr="008162F5">
        <w:rPr>
          <w:rFonts w:ascii="Verdana" w:hAnsi="Verdana"/>
          <w:noProof/>
          <w:sz w:val="18"/>
          <w:szCs w:val="18"/>
        </w:rPr>
        <w:t>Z/PN</w:t>
      </w:r>
      <w:r w:rsidRPr="008162F5">
        <w:rPr>
          <w:rFonts w:ascii="Verdana" w:hAnsi="Verdana"/>
          <w:noProof/>
          <w:color w:val="000000" w:themeColor="text1"/>
          <w:sz w:val="18"/>
          <w:szCs w:val="18"/>
        </w:rPr>
        <w:t>-</w:t>
      </w:r>
      <w:r w:rsidR="00846947">
        <w:rPr>
          <w:rFonts w:ascii="Verdana" w:hAnsi="Verdana"/>
          <w:noProof/>
          <w:color w:val="000000" w:themeColor="text1"/>
          <w:sz w:val="18"/>
          <w:szCs w:val="18"/>
        </w:rPr>
        <w:t>82</w:t>
      </w:r>
      <w:r w:rsidR="00215236" w:rsidRPr="008162F5">
        <w:rPr>
          <w:rFonts w:ascii="Verdana" w:hAnsi="Verdana"/>
          <w:noProof/>
          <w:sz w:val="18"/>
          <w:szCs w:val="18"/>
        </w:rPr>
        <w:t>/20</w:t>
      </w:r>
      <w:r w:rsidR="00BE3914" w:rsidRPr="008162F5">
        <w:rPr>
          <w:rFonts w:ascii="Verdana" w:hAnsi="Verdana"/>
          <w:noProof/>
          <w:sz w:val="18"/>
          <w:szCs w:val="18"/>
        </w:rPr>
        <w:tab/>
      </w:r>
      <w:r w:rsidR="00346D35" w:rsidRPr="008162F5">
        <w:rPr>
          <w:rFonts w:ascii="Verdana" w:hAnsi="Verdana"/>
          <w:noProof/>
          <w:sz w:val="18"/>
          <w:szCs w:val="18"/>
        </w:rPr>
        <w:tab/>
        <w:t xml:space="preserve">          </w:t>
      </w:r>
      <w:r w:rsidR="00CB2333" w:rsidRPr="008162F5">
        <w:rPr>
          <w:rFonts w:ascii="Verdana" w:hAnsi="Verdana"/>
          <w:noProof/>
          <w:sz w:val="18"/>
          <w:szCs w:val="18"/>
        </w:rPr>
        <w:tab/>
      </w:r>
      <w:r w:rsidR="00CB2333" w:rsidRPr="008162F5">
        <w:rPr>
          <w:rFonts w:ascii="Verdana" w:hAnsi="Verdana"/>
          <w:noProof/>
          <w:sz w:val="18"/>
          <w:szCs w:val="18"/>
        </w:rPr>
        <w:tab/>
      </w:r>
      <w:r w:rsidR="0024488E" w:rsidRPr="008162F5">
        <w:rPr>
          <w:rFonts w:ascii="Verdana" w:hAnsi="Verdana"/>
          <w:noProof/>
          <w:sz w:val="18"/>
          <w:szCs w:val="18"/>
        </w:rPr>
        <w:t xml:space="preserve">  </w:t>
      </w:r>
      <w:r w:rsidR="00C27B6F">
        <w:rPr>
          <w:rFonts w:ascii="Verdana" w:hAnsi="Verdana"/>
          <w:noProof/>
          <w:sz w:val="18"/>
          <w:szCs w:val="18"/>
        </w:rPr>
        <w:tab/>
      </w:r>
      <w:r w:rsidR="00CB2333" w:rsidRPr="008162F5">
        <w:rPr>
          <w:rFonts w:ascii="Verdana" w:hAnsi="Verdana"/>
          <w:noProof/>
          <w:sz w:val="18"/>
          <w:szCs w:val="18"/>
        </w:rPr>
        <w:tab/>
      </w:r>
      <w:r w:rsidR="001C7929" w:rsidRPr="008162F5">
        <w:rPr>
          <w:rFonts w:ascii="Verdana" w:hAnsi="Verdana"/>
          <w:noProof/>
          <w:sz w:val="18"/>
          <w:szCs w:val="18"/>
        </w:rPr>
        <w:t xml:space="preserve">        </w:t>
      </w:r>
      <w:r w:rsidR="0032087A" w:rsidRPr="008162F5">
        <w:rPr>
          <w:rFonts w:ascii="Verdana" w:hAnsi="Verdana"/>
          <w:noProof/>
          <w:sz w:val="18"/>
          <w:szCs w:val="18"/>
        </w:rPr>
        <w:t xml:space="preserve">         </w:t>
      </w:r>
      <w:r w:rsidR="0024488E" w:rsidRPr="008162F5">
        <w:rPr>
          <w:rFonts w:ascii="Verdana" w:hAnsi="Verdana"/>
          <w:noProof/>
          <w:sz w:val="18"/>
          <w:szCs w:val="18"/>
        </w:rPr>
        <w:t xml:space="preserve">  </w:t>
      </w:r>
      <w:r w:rsidR="00346D35" w:rsidRPr="008162F5">
        <w:rPr>
          <w:rFonts w:ascii="Verdana" w:hAnsi="Verdana"/>
          <w:noProof/>
          <w:sz w:val="18"/>
          <w:szCs w:val="18"/>
        </w:rPr>
        <w:t>W</w:t>
      </w:r>
      <w:r w:rsidR="00346D35" w:rsidRPr="008162F5">
        <w:rPr>
          <w:rFonts w:ascii="Verdana" w:hAnsi="Verdana"/>
          <w:noProof/>
          <w:color w:val="000000"/>
          <w:sz w:val="18"/>
          <w:szCs w:val="18"/>
        </w:rPr>
        <w:t xml:space="preserve">rocław, </w:t>
      </w:r>
      <w:r w:rsidR="008021AB">
        <w:rPr>
          <w:rFonts w:ascii="Verdana" w:hAnsi="Verdana"/>
          <w:noProof/>
          <w:color w:val="000000"/>
          <w:sz w:val="18"/>
          <w:szCs w:val="18"/>
        </w:rPr>
        <w:t>18</w:t>
      </w:r>
      <w:r w:rsidR="00AB4746" w:rsidRPr="008162F5">
        <w:rPr>
          <w:rFonts w:ascii="Verdana" w:hAnsi="Verdana"/>
          <w:noProof/>
          <w:color w:val="000000"/>
          <w:sz w:val="18"/>
          <w:szCs w:val="18"/>
        </w:rPr>
        <w:t>.</w:t>
      </w:r>
      <w:r w:rsidR="00E157F4" w:rsidRPr="008162F5">
        <w:rPr>
          <w:rFonts w:ascii="Verdana" w:hAnsi="Verdana"/>
          <w:noProof/>
          <w:color w:val="000000"/>
          <w:sz w:val="18"/>
          <w:szCs w:val="18"/>
        </w:rPr>
        <w:t>0</w:t>
      </w:r>
      <w:r w:rsidR="00170E9B" w:rsidRPr="008162F5">
        <w:rPr>
          <w:rFonts w:ascii="Verdana" w:hAnsi="Verdana"/>
          <w:noProof/>
          <w:color w:val="000000"/>
          <w:sz w:val="18"/>
          <w:szCs w:val="18"/>
        </w:rPr>
        <w:t>8</w:t>
      </w:r>
      <w:r w:rsidR="00131B1E" w:rsidRPr="008162F5">
        <w:rPr>
          <w:rFonts w:ascii="Verdana" w:hAnsi="Verdana"/>
          <w:noProof/>
          <w:color w:val="000000"/>
          <w:sz w:val="18"/>
          <w:szCs w:val="18"/>
        </w:rPr>
        <w:t>.</w:t>
      </w:r>
      <w:r w:rsidR="00684205" w:rsidRPr="008162F5">
        <w:rPr>
          <w:rFonts w:ascii="Verdana" w:hAnsi="Verdana"/>
          <w:noProof/>
          <w:color w:val="000000"/>
          <w:sz w:val="18"/>
          <w:szCs w:val="18"/>
        </w:rPr>
        <w:t>20</w:t>
      </w:r>
      <w:r w:rsidR="00C0246F" w:rsidRPr="008162F5">
        <w:rPr>
          <w:rFonts w:ascii="Verdana" w:hAnsi="Verdana"/>
          <w:noProof/>
          <w:color w:val="000000"/>
          <w:sz w:val="18"/>
          <w:szCs w:val="18"/>
        </w:rPr>
        <w:t>20</w:t>
      </w:r>
      <w:r w:rsidR="00346D35" w:rsidRPr="008162F5">
        <w:rPr>
          <w:rFonts w:ascii="Verdana" w:hAnsi="Verdana"/>
          <w:noProof/>
          <w:color w:val="000000"/>
          <w:sz w:val="18"/>
          <w:szCs w:val="18"/>
        </w:rPr>
        <w:t xml:space="preserve"> r.</w:t>
      </w:r>
    </w:p>
    <w:p w:rsidR="00A85ACA" w:rsidRPr="008162F5" w:rsidRDefault="00A85ACA" w:rsidP="008162F5">
      <w:pPr>
        <w:ind w:left="360" w:right="470" w:hanging="360"/>
        <w:rPr>
          <w:rFonts w:ascii="Verdana" w:hAnsi="Verdana"/>
          <w:color w:val="000000"/>
          <w:sz w:val="18"/>
          <w:szCs w:val="18"/>
          <w:u w:val="single"/>
        </w:rPr>
      </w:pPr>
    </w:p>
    <w:p w:rsidR="00846947" w:rsidRPr="00846947" w:rsidRDefault="00846947" w:rsidP="00846947">
      <w:pPr>
        <w:spacing w:line="240" w:lineRule="exact"/>
        <w:ind w:left="360" w:right="186" w:hanging="360"/>
        <w:rPr>
          <w:rFonts w:ascii="Verdana" w:hAnsi="Verdana"/>
          <w:b/>
          <w:sz w:val="18"/>
          <w:szCs w:val="18"/>
          <w:u w:val="single"/>
        </w:rPr>
      </w:pPr>
      <w:r w:rsidRPr="00846947">
        <w:rPr>
          <w:rFonts w:ascii="Verdana" w:hAnsi="Verdana"/>
          <w:b/>
          <w:sz w:val="18"/>
          <w:szCs w:val="18"/>
          <w:u w:val="single"/>
        </w:rPr>
        <w:t xml:space="preserve">NAZWA POSTĘPOWANIA  </w:t>
      </w:r>
    </w:p>
    <w:p w:rsidR="00846947" w:rsidRPr="00846947" w:rsidRDefault="00846947" w:rsidP="00846947">
      <w:pPr>
        <w:ind w:right="186"/>
        <w:jc w:val="both"/>
        <w:rPr>
          <w:rFonts w:ascii="Verdana" w:hAnsi="Verdana"/>
          <w:sz w:val="18"/>
          <w:szCs w:val="18"/>
        </w:rPr>
      </w:pPr>
      <w:r w:rsidRPr="00846947">
        <w:rPr>
          <w:rFonts w:ascii="Verdana" w:hAnsi="Verdana"/>
          <w:sz w:val="18"/>
          <w:szCs w:val="18"/>
        </w:rPr>
        <w:t>Dostawa zamrażarek oraz systemu archiwizacji próbek na potrzeby jednostek Uniwersytetu Medycznego we Wrocławiu.</w:t>
      </w:r>
    </w:p>
    <w:p w:rsidR="00846947" w:rsidRPr="00846947" w:rsidRDefault="00846947" w:rsidP="00846947">
      <w:pPr>
        <w:ind w:right="186"/>
        <w:jc w:val="both"/>
        <w:rPr>
          <w:rFonts w:ascii="Verdana" w:hAnsi="Verdana"/>
          <w:b/>
          <w:sz w:val="18"/>
          <w:szCs w:val="18"/>
        </w:rPr>
      </w:pPr>
    </w:p>
    <w:p w:rsidR="00846947" w:rsidRPr="00846947" w:rsidRDefault="00846947" w:rsidP="00846947">
      <w:pPr>
        <w:ind w:right="186"/>
        <w:jc w:val="both"/>
        <w:rPr>
          <w:rFonts w:ascii="Verdana" w:hAnsi="Verdana" w:cs="Arial"/>
          <w:b/>
          <w:sz w:val="18"/>
          <w:szCs w:val="18"/>
        </w:rPr>
      </w:pPr>
      <w:r w:rsidRPr="00846947">
        <w:rPr>
          <w:rFonts w:ascii="Verdana" w:hAnsi="Verdana" w:cs="Arial"/>
          <w:b/>
          <w:sz w:val="18"/>
          <w:szCs w:val="18"/>
        </w:rPr>
        <w:t>Część 1</w:t>
      </w:r>
    </w:p>
    <w:p w:rsidR="00846947" w:rsidRPr="007E278B" w:rsidRDefault="00846947" w:rsidP="00846947">
      <w:pPr>
        <w:ind w:right="186"/>
        <w:jc w:val="both"/>
        <w:rPr>
          <w:rFonts w:ascii="Verdana" w:hAnsi="Verdana" w:cs="Arial"/>
          <w:sz w:val="18"/>
          <w:szCs w:val="18"/>
        </w:rPr>
      </w:pPr>
      <w:r w:rsidRPr="007E278B">
        <w:rPr>
          <w:rFonts w:ascii="Verdana" w:hAnsi="Verdana" w:cs="Arial"/>
          <w:sz w:val="18"/>
          <w:szCs w:val="18"/>
        </w:rPr>
        <w:t>Zamrażarka niskotemperaturowa na potrzeby II Katedry i Kliniki Chirurgii Ogólnej i Chirurgii Onkologicznej Uniwersytetu Medycznego we Wrocławiu.</w:t>
      </w:r>
    </w:p>
    <w:p w:rsidR="00846947" w:rsidRPr="00846947" w:rsidRDefault="00846947" w:rsidP="00846947">
      <w:pPr>
        <w:ind w:right="186"/>
        <w:jc w:val="both"/>
        <w:rPr>
          <w:rFonts w:ascii="Verdana" w:hAnsi="Verdana" w:cs="Arial"/>
          <w:b/>
          <w:sz w:val="18"/>
          <w:szCs w:val="18"/>
        </w:rPr>
      </w:pPr>
      <w:r w:rsidRPr="00846947">
        <w:rPr>
          <w:rFonts w:ascii="Verdana" w:hAnsi="Verdana" w:cs="Arial"/>
          <w:b/>
          <w:sz w:val="18"/>
          <w:szCs w:val="18"/>
        </w:rPr>
        <w:t xml:space="preserve">Część 2 </w:t>
      </w:r>
    </w:p>
    <w:p w:rsidR="00846947" w:rsidRPr="007E278B" w:rsidRDefault="00846947" w:rsidP="00846947">
      <w:pPr>
        <w:ind w:right="186"/>
        <w:jc w:val="both"/>
        <w:rPr>
          <w:rFonts w:ascii="Verdana" w:hAnsi="Verdana" w:cs="Arial"/>
          <w:sz w:val="18"/>
          <w:szCs w:val="18"/>
        </w:rPr>
      </w:pPr>
      <w:r w:rsidRPr="007E278B">
        <w:rPr>
          <w:rFonts w:ascii="Verdana" w:hAnsi="Verdana" w:cs="Arial"/>
          <w:sz w:val="18"/>
          <w:szCs w:val="18"/>
        </w:rPr>
        <w:t>Zamrażarka niskotemperaturowa wraz z systemem awaryjnego podtrzymania temperatury CO2 oraz rejestratorem temperatury na potrzeby Katedry i Zakładu Medycyny Społecznej Uniwersytetu Medycznego we Wrocławiu.</w:t>
      </w:r>
    </w:p>
    <w:p w:rsidR="00846947" w:rsidRPr="00846947" w:rsidRDefault="00846947" w:rsidP="00846947">
      <w:pPr>
        <w:ind w:right="186"/>
        <w:jc w:val="both"/>
        <w:rPr>
          <w:rFonts w:ascii="Verdana" w:hAnsi="Verdana" w:cs="Arial"/>
          <w:b/>
          <w:sz w:val="18"/>
          <w:szCs w:val="18"/>
        </w:rPr>
      </w:pPr>
      <w:r w:rsidRPr="00846947">
        <w:rPr>
          <w:rFonts w:ascii="Verdana" w:hAnsi="Verdana" w:cs="Arial"/>
          <w:b/>
          <w:sz w:val="18"/>
          <w:szCs w:val="18"/>
        </w:rPr>
        <w:t>Część 3</w:t>
      </w:r>
    </w:p>
    <w:p w:rsidR="00846947" w:rsidRPr="007E278B" w:rsidRDefault="00846947" w:rsidP="00846947">
      <w:pPr>
        <w:ind w:right="186"/>
        <w:jc w:val="both"/>
        <w:rPr>
          <w:rFonts w:ascii="Verdana" w:hAnsi="Verdana"/>
          <w:sz w:val="18"/>
          <w:szCs w:val="18"/>
        </w:rPr>
      </w:pPr>
      <w:r w:rsidRPr="007E278B">
        <w:rPr>
          <w:rFonts w:ascii="Verdana" w:hAnsi="Verdana" w:cs="Arial"/>
          <w:sz w:val="18"/>
          <w:szCs w:val="18"/>
        </w:rPr>
        <w:t>System archiwizacji próbek na potrzeby Katedry i Kliniki Transplantacji Szpiku, Onkologii i Hematologii Dziecięcej Uniwersytetu Medycznego we Wrocławiu.</w:t>
      </w:r>
    </w:p>
    <w:p w:rsidR="00B03AF4" w:rsidRDefault="00B03AF4" w:rsidP="00B03AF4">
      <w:pPr>
        <w:ind w:left="709"/>
        <w:jc w:val="both"/>
        <w:rPr>
          <w:rFonts w:ascii="Verdana" w:hAnsi="Verdana" w:cs="Arial"/>
          <w:b/>
          <w:sz w:val="18"/>
          <w:szCs w:val="18"/>
        </w:rPr>
      </w:pPr>
    </w:p>
    <w:p w:rsidR="00B03AF4" w:rsidRPr="00B03AF4" w:rsidRDefault="00B03AF4" w:rsidP="00B03AF4">
      <w:pPr>
        <w:ind w:left="709"/>
        <w:jc w:val="center"/>
        <w:rPr>
          <w:rFonts w:ascii="Verdana" w:hAnsi="Verdana" w:cs="Arial"/>
          <w:b/>
          <w:sz w:val="18"/>
          <w:szCs w:val="18"/>
        </w:rPr>
      </w:pPr>
      <w:r>
        <w:rPr>
          <w:rFonts w:ascii="Verdana" w:hAnsi="Verdana" w:cs="Arial"/>
          <w:b/>
          <w:sz w:val="18"/>
          <w:szCs w:val="18"/>
        </w:rPr>
        <w:t xml:space="preserve">WYNIK POSTĘPOWANIA – część </w:t>
      </w:r>
      <w:r w:rsidR="008021AB">
        <w:rPr>
          <w:rFonts w:ascii="Verdana" w:hAnsi="Verdana" w:cs="Arial"/>
          <w:b/>
          <w:sz w:val="18"/>
          <w:szCs w:val="18"/>
        </w:rPr>
        <w:t>2</w:t>
      </w:r>
    </w:p>
    <w:p w:rsidR="0074260F" w:rsidRPr="008162F5" w:rsidRDefault="0074260F" w:rsidP="008162F5">
      <w:pPr>
        <w:ind w:right="-97"/>
        <w:jc w:val="both"/>
        <w:rPr>
          <w:rFonts w:ascii="Verdana" w:hAnsi="Verdana"/>
          <w:b/>
          <w:sz w:val="18"/>
          <w:szCs w:val="18"/>
        </w:rPr>
      </w:pPr>
    </w:p>
    <w:p w:rsidR="0074260F" w:rsidRPr="008162F5" w:rsidRDefault="0074260F" w:rsidP="008162F5">
      <w:pPr>
        <w:tabs>
          <w:tab w:val="right" w:pos="9072"/>
        </w:tabs>
        <w:ind w:right="-97"/>
        <w:rPr>
          <w:rFonts w:ascii="Verdana" w:hAnsi="Verdana"/>
          <w:b/>
          <w:sz w:val="18"/>
          <w:szCs w:val="18"/>
        </w:rPr>
      </w:pPr>
      <w:r w:rsidRPr="008162F5">
        <w:rPr>
          <w:rFonts w:ascii="Verdana" w:hAnsi="Verdana"/>
          <w:b/>
          <w:sz w:val="18"/>
          <w:szCs w:val="18"/>
        </w:rPr>
        <w:t>Uniwersytet Medyczny we Wrocławiu</w:t>
      </w:r>
      <w:r w:rsidRPr="008162F5">
        <w:rPr>
          <w:rFonts w:ascii="Verdana" w:hAnsi="Verdana"/>
          <w:bCs/>
          <w:i/>
          <w:iCs/>
          <w:sz w:val="18"/>
          <w:szCs w:val="18"/>
        </w:rPr>
        <w:t xml:space="preserve"> </w:t>
      </w:r>
      <w:r w:rsidRPr="008162F5">
        <w:rPr>
          <w:rFonts w:ascii="Verdana" w:hAnsi="Verdana"/>
          <w:b/>
          <w:sz w:val="18"/>
          <w:szCs w:val="18"/>
        </w:rPr>
        <w:t>dziękuje Wykonawcom za udział w ww. postępowaniu.</w:t>
      </w:r>
    </w:p>
    <w:p w:rsidR="0074260F" w:rsidRPr="008162F5" w:rsidRDefault="0074260F" w:rsidP="008162F5">
      <w:pPr>
        <w:tabs>
          <w:tab w:val="center" w:pos="4536"/>
          <w:tab w:val="left" w:pos="6379"/>
          <w:tab w:val="left" w:pos="6521"/>
          <w:tab w:val="right" w:pos="9900"/>
        </w:tabs>
        <w:ind w:right="-97" w:firstLine="360"/>
        <w:jc w:val="both"/>
        <w:rPr>
          <w:rFonts w:ascii="Verdana" w:hAnsi="Verdana"/>
          <w:sz w:val="18"/>
          <w:szCs w:val="18"/>
        </w:rPr>
      </w:pPr>
    </w:p>
    <w:p w:rsidR="0074260F" w:rsidRPr="008162F5" w:rsidRDefault="0074260F" w:rsidP="008162F5">
      <w:pPr>
        <w:shd w:val="clear" w:color="auto" w:fill="FFFFFF"/>
        <w:ind w:right="-97"/>
        <w:jc w:val="both"/>
        <w:rPr>
          <w:rFonts w:ascii="Verdana" w:hAnsi="Verdana"/>
          <w:sz w:val="18"/>
          <w:szCs w:val="18"/>
        </w:rPr>
      </w:pPr>
      <w:r w:rsidRPr="008162F5">
        <w:rPr>
          <w:rFonts w:ascii="Verdana" w:hAnsi="Verdana"/>
          <w:sz w:val="18"/>
          <w:szCs w:val="18"/>
        </w:rPr>
        <w:t>Zgodnie z art. 92 ustawy Prawo zamówień publicznych (</w:t>
      </w:r>
      <w:proofErr w:type="spellStart"/>
      <w:r w:rsidRPr="008162F5">
        <w:rPr>
          <w:rFonts w:ascii="Verdana" w:hAnsi="Verdana"/>
          <w:sz w:val="18"/>
          <w:szCs w:val="18"/>
        </w:rPr>
        <w:t>Pzp</w:t>
      </w:r>
      <w:proofErr w:type="spellEnd"/>
      <w:r w:rsidRPr="008162F5">
        <w:rPr>
          <w:rFonts w:ascii="Verdana" w:hAnsi="Verdana"/>
          <w:sz w:val="18"/>
          <w:szCs w:val="18"/>
        </w:rPr>
        <w:t>), zawiadamiamy o jego</w:t>
      </w:r>
      <w:r w:rsidRPr="008162F5">
        <w:rPr>
          <w:rFonts w:ascii="Verdana" w:hAnsi="Verdana"/>
          <w:b/>
          <w:bCs/>
          <w:sz w:val="18"/>
          <w:szCs w:val="18"/>
        </w:rPr>
        <w:t xml:space="preserve"> wyniku</w:t>
      </w:r>
      <w:r w:rsidR="00E46008">
        <w:rPr>
          <w:rFonts w:ascii="Verdana" w:hAnsi="Verdana"/>
          <w:b/>
          <w:bCs/>
          <w:sz w:val="18"/>
          <w:szCs w:val="18"/>
        </w:rPr>
        <w:t xml:space="preserve"> w części </w:t>
      </w:r>
      <w:r w:rsidR="00846947">
        <w:rPr>
          <w:rFonts w:ascii="Verdana" w:hAnsi="Verdana"/>
          <w:b/>
          <w:bCs/>
          <w:sz w:val="18"/>
          <w:szCs w:val="18"/>
        </w:rPr>
        <w:br/>
      </w:r>
      <w:r w:rsidR="008021AB">
        <w:rPr>
          <w:rFonts w:ascii="Verdana" w:hAnsi="Verdana"/>
          <w:b/>
          <w:bCs/>
          <w:sz w:val="18"/>
          <w:szCs w:val="18"/>
        </w:rPr>
        <w:t>2</w:t>
      </w:r>
      <w:r w:rsidRPr="008162F5">
        <w:rPr>
          <w:rFonts w:ascii="Verdana" w:hAnsi="Verdana"/>
          <w:b/>
          <w:bCs/>
          <w:sz w:val="18"/>
          <w:szCs w:val="18"/>
        </w:rPr>
        <w:t>.</w:t>
      </w:r>
    </w:p>
    <w:p w:rsidR="0074260F" w:rsidRPr="008162F5" w:rsidRDefault="0074260F" w:rsidP="008162F5">
      <w:pPr>
        <w:tabs>
          <w:tab w:val="center" w:pos="4536"/>
          <w:tab w:val="right" w:pos="9720"/>
        </w:tabs>
        <w:ind w:right="-97" w:firstLine="360"/>
        <w:rPr>
          <w:rFonts w:ascii="Verdana" w:hAnsi="Verdana"/>
          <w:sz w:val="18"/>
          <w:szCs w:val="18"/>
        </w:rPr>
      </w:pPr>
    </w:p>
    <w:p w:rsidR="00170E9B" w:rsidRPr="008162F5" w:rsidRDefault="00170E9B" w:rsidP="008162F5">
      <w:pPr>
        <w:tabs>
          <w:tab w:val="right" w:pos="9356"/>
        </w:tabs>
        <w:ind w:left="426" w:right="470" w:hanging="426"/>
        <w:jc w:val="both"/>
        <w:rPr>
          <w:rFonts w:ascii="Verdana" w:hAnsi="Verdana"/>
          <w:bCs/>
          <w:noProof/>
          <w:sz w:val="18"/>
          <w:szCs w:val="18"/>
        </w:rPr>
      </w:pPr>
      <w:r w:rsidRPr="008162F5">
        <w:rPr>
          <w:rFonts w:ascii="Verdana" w:hAnsi="Verdana"/>
          <w:bCs/>
          <w:noProof/>
          <w:sz w:val="18"/>
          <w:szCs w:val="18"/>
        </w:rPr>
        <w:t>Kryteria</w:t>
      </w:r>
      <w:r w:rsidR="008162F5" w:rsidRPr="008162F5">
        <w:rPr>
          <w:rFonts w:ascii="Verdana" w:hAnsi="Verdana"/>
          <w:bCs/>
          <w:noProof/>
          <w:sz w:val="18"/>
          <w:szCs w:val="18"/>
        </w:rPr>
        <w:t>mi</w:t>
      </w:r>
      <w:r w:rsidRPr="008162F5">
        <w:rPr>
          <w:rFonts w:ascii="Verdana" w:hAnsi="Verdana"/>
          <w:bCs/>
          <w:noProof/>
          <w:sz w:val="18"/>
          <w:szCs w:val="18"/>
        </w:rPr>
        <w:t xml:space="preserve"> oceny ofert</w:t>
      </w:r>
      <w:r w:rsidR="008162F5" w:rsidRPr="008162F5">
        <w:rPr>
          <w:rFonts w:ascii="Verdana" w:hAnsi="Verdana"/>
          <w:bCs/>
          <w:noProof/>
          <w:sz w:val="18"/>
          <w:szCs w:val="18"/>
        </w:rPr>
        <w:t xml:space="preserve"> były</w:t>
      </w:r>
      <w:r w:rsidRPr="008162F5">
        <w:rPr>
          <w:rFonts w:ascii="Verdana" w:hAnsi="Verdana"/>
          <w:bCs/>
          <w:noProof/>
          <w:sz w:val="18"/>
          <w:szCs w:val="18"/>
        </w:rPr>
        <w:t>:</w:t>
      </w:r>
    </w:p>
    <w:p w:rsidR="00200025" w:rsidRPr="00200025" w:rsidRDefault="00200025" w:rsidP="00200025">
      <w:pPr>
        <w:tabs>
          <w:tab w:val="left" w:pos="720"/>
          <w:tab w:val="right" w:pos="9356"/>
        </w:tabs>
        <w:ind w:right="-97"/>
        <w:jc w:val="both"/>
        <w:rPr>
          <w:rFonts w:ascii="Verdana" w:hAnsi="Verdana"/>
          <w:bCs/>
          <w:noProof/>
          <w:sz w:val="18"/>
          <w:szCs w:val="18"/>
        </w:rPr>
      </w:pPr>
      <w:r w:rsidRPr="00200025">
        <w:rPr>
          <w:rFonts w:ascii="Verdana" w:hAnsi="Verdana"/>
          <w:bCs/>
          <w:noProof/>
          <w:sz w:val="18"/>
          <w:szCs w:val="18"/>
        </w:rPr>
        <w:t>1) Cena realizacji przedmiotu zamówienia – 60 %,</w:t>
      </w:r>
    </w:p>
    <w:p w:rsidR="00200025" w:rsidRPr="00200025" w:rsidRDefault="00200025" w:rsidP="00200025">
      <w:pPr>
        <w:tabs>
          <w:tab w:val="left" w:pos="720"/>
          <w:tab w:val="right" w:pos="9356"/>
        </w:tabs>
        <w:ind w:right="-97"/>
        <w:jc w:val="both"/>
        <w:rPr>
          <w:rFonts w:ascii="Verdana" w:hAnsi="Verdana"/>
          <w:bCs/>
          <w:noProof/>
          <w:sz w:val="18"/>
          <w:szCs w:val="18"/>
        </w:rPr>
      </w:pPr>
      <w:r w:rsidRPr="00200025">
        <w:rPr>
          <w:rFonts w:ascii="Verdana" w:hAnsi="Verdana"/>
          <w:bCs/>
          <w:noProof/>
          <w:sz w:val="18"/>
          <w:szCs w:val="18"/>
        </w:rPr>
        <w:t>2) Termin realizacji przedmiotu zamówienia – 20 %,</w:t>
      </w:r>
    </w:p>
    <w:p w:rsidR="00200025" w:rsidRPr="00200025" w:rsidRDefault="00200025" w:rsidP="00200025">
      <w:pPr>
        <w:tabs>
          <w:tab w:val="left" w:pos="720"/>
          <w:tab w:val="right" w:pos="9356"/>
        </w:tabs>
        <w:ind w:right="-97"/>
        <w:jc w:val="both"/>
        <w:rPr>
          <w:rFonts w:ascii="Verdana" w:hAnsi="Verdana"/>
          <w:bCs/>
          <w:noProof/>
          <w:sz w:val="18"/>
          <w:szCs w:val="18"/>
        </w:rPr>
      </w:pPr>
      <w:r w:rsidRPr="00200025">
        <w:rPr>
          <w:rFonts w:ascii="Verdana" w:hAnsi="Verdana"/>
          <w:bCs/>
          <w:noProof/>
          <w:sz w:val="18"/>
          <w:szCs w:val="18"/>
        </w:rPr>
        <w:t>3) Okres gwarancji przedmiotu zamówienia – 20 %.</w:t>
      </w:r>
    </w:p>
    <w:p w:rsidR="0074260F" w:rsidRPr="008162F5" w:rsidRDefault="0074260F" w:rsidP="008162F5">
      <w:pPr>
        <w:tabs>
          <w:tab w:val="right" w:pos="9356"/>
        </w:tabs>
        <w:ind w:right="-97"/>
        <w:jc w:val="both"/>
        <w:rPr>
          <w:rFonts w:ascii="Verdana" w:hAnsi="Verdana"/>
          <w:b/>
          <w:sz w:val="18"/>
          <w:szCs w:val="18"/>
          <w:u w:val="single"/>
        </w:rPr>
      </w:pPr>
    </w:p>
    <w:p w:rsidR="0074260F" w:rsidRPr="008162F5" w:rsidRDefault="0074260F" w:rsidP="008162F5">
      <w:pPr>
        <w:numPr>
          <w:ilvl w:val="2"/>
          <w:numId w:val="28"/>
        </w:numPr>
        <w:tabs>
          <w:tab w:val="left" w:pos="426"/>
          <w:tab w:val="right" w:pos="9356"/>
        </w:tabs>
        <w:ind w:left="360" w:right="-97" w:hanging="426"/>
        <w:jc w:val="both"/>
        <w:rPr>
          <w:rFonts w:ascii="Verdana" w:hAnsi="Verdana"/>
          <w:b/>
          <w:bCs/>
          <w:sz w:val="18"/>
          <w:szCs w:val="18"/>
        </w:rPr>
      </w:pPr>
      <w:r w:rsidRPr="008162F5">
        <w:rPr>
          <w:rFonts w:ascii="Verdana" w:hAnsi="Verdana"/>
          <w:b/>
          <w:bCs/>
          <w:sz w:val="18"/>
          <w:szCs w:val="18"/>
          <w:u w:val="single"/>
        </w:rPr>
        <w:t>Złożone oferty.</w:t>
      </w:r>
    </w:p>
    <w:p w:rsidR="007E278B" w:rsidRDefault="007E278B" w:rsidP="008162F5">
      <w:pPr>
        <w:tabs>
          <w:tab w:val="right" w:pos="9356"/>
        </w:tabs>
        <w:ind w:left="426" w:right="-97"/>
        <w:jc w:val="both"/>
        <w:rPr>
          <w:rFonts w:ascii="Verdana" w:hAnsi="Verdana"/>
          <w:sz w:val="18"/>
          <w:szCs w:val="18"/>
        </w:rPr>
      </w:pPr>
    </w:p>
    <w:p w:rsidR="0074260F" w:rsidRPr="008162F5" w:rsidRDefault="0083451F" w:rsidP="008162F5">
      <w:pPr>
        <w:tabs>
          <w:tab w:val="right" w:pos="9356"/>
        </w:tabs>
        <w:ind w:left="426" w:right="-97"/>
        <w:jc w:val="both"/>
        <w:rPr>
          <w:rFonts w:ascii="Verdana" w:hAnsi="Verdana"/>
          <w:sz w:val="18"/>
          <w:szCs w:val="18"/>
        </w:rPr>
      </w:pPr>
      <w:r>
        <w:rPr>
          <w:rFonts w:ascii="Verdana" w:hAnsi="Verdana"/>
          <w:sz w:val="18"/>
          <w:szCs w:val="18"/>
        </w:rPr>
        <w:t>Ofertę</w:t>
      </w:r>
      <w:r w:rsidR="0074260F" w:rsidRPr="008162F5">
        <w:rPr>
          <w:rFonts w:ascii="Verdana" w:hAnsi="Verdana"/>
          <w:sz w:val="18"/>
          <w:szCs w:val="18"/>
        </w:rPr>
        <w:t xml:space="preserve"> złoży</w:t>
      </w:r>
      <w:r>
        <w:rPr>
          <w:rFonts w:ascii="Verdana" w:hAnsi="Verdana"/>
          <w:sz w:val="18"/>
          <w:szCs w:val="18"/>
        </w:rPr>
        <w:t>ł</w:t>
      </w:r>
      <w:r w:rsidR="0074260F" w:rsidRPr="008162F5">
        <w:rPr>
          <w:rFonts w:ascii="Verdana" w:hAnsi="Verdana"/>
          <w:sz w:val="18"/>
          <w:szCs w:val="18"/>
        </w:rPr>
        <w:t xml:space="preserve"> następujący Wykonawc</w:t>
      </w:r>
      <w:r>
        <w:rPr>
          <w:rFonts w:ascii="Verdana" w:hAnsi="Verdana"/>
          <w:sz w:val="18"/>
          <w:szCs w:val="18"/>
        </w:rPr>
        <w:t>a</w:t>
      </w:r>
      <w:r w:rsidR="0074260F" w:rsidRPr="008162F5">
        <w:rPr>
          <w:rFonts w:ascii="Verdana" w:hAnsi="Verdana"/>
          <w:sz w:val="18"/>
          <w:szCs w:val="18"/>
        </w:rPr>
        <w:t>, wymieni</w:t>
      </w:r>
      <w:r>
        <w:rPr>
          <w:rFonts w:ascii="Verdana" w:hAnsi="Verdana"/>
          <w:sz w:val="18"/>
          <w:szCs w:val="18"/>
        </w:rPr>
        <w:t>ony</w:t>
      </w:r>
      <w:r w:rsidR="0074260F" w:rsidRPr="008162F5">
        <w:rPr>
          <w:rFonts w:ascii="Verdana" w:hAnsi="Verdana"/>
          <w:sz w:val="18"/>
          <w:szCs w:val="18"/>
        </w:rPr>
        <w:t xml:space="preserve"> w Tabel</w:t>
      </w:r>
      <w:r>
        <w:rPr>
          <w:rFonts w:ascii="Verdana" w:hAnsi="Verdana"/>
          <w:sz w:val="18"/>
          <w:szCs w:val="18"/>
        </w:rPr>
        <w:t>i</w:t>
      </w:r>
      <w:bookmarkStart w:id="0" w:name="_GoBack"/>
      <w:bookmarkEnd w:id="0"/>
      <w:r w:rsidR="000114D3" w:rsidRPr="008162F5">
        <w:rPr>
          <w:rFonts w:ascii="Verdana" w:hAnsi="Verdana"/>
          <w:sz w:val="18"/>
          <w:szCs w:val="18"/>
        </w:rPr>
        <w:t>:</w:t>
      </w:r>
    </w:p>
    <w:p w:rsidR="0074260F" w:rsidRDefault="0074260F" w:rsidP="008162F5">
      <w:pPr>
        <w:ind w:right="-97"/>
        <w:jc w:val="both"/>
        <w:rPr>
          <w:rFonts w:ascii="Verdana" w:hAnsi="Verdana"/>
          <w:b/>
          <w:sz w:val="18"/>
          <w:szCs w:val="18"/>
        </w:rPr>
      </w:pPr>
    </w:p>
    <w:p w:rsidR="00472FE4" w:rsidRPr="008162F5" w:rsidRDefault="00200025" w:rsidP="008162F5">
      <w:pPr>
        <w:tabs>
          <w:tab w:val="left" w:pos="1134"/>
        </w:tabs>
        <w:ind w:right="-142"/>
        <w:jc w:val="both"/>
        <w:outlineLvl w:val="0"/>
        <w:rPr>
          <w:rFonts w:ascii="Verdana" w:hAnsi="Verdana"/>
          <w:color w:val="000000" w:themeColor="text1"/>
          <w:sz w:val="18"/>
          <w:szCs w:val="18"/>
        </w:rPr>
      </w:pPr>
      <w:r>
        <w:rPr>
          <w:rFonts w:ascii="Verdana" w:hAnsi="Verdana"/>
          <w:color w:val="000000" w:themeColor="text1"/>
          <w:sz w:val="18"/>
          <w:szCs w:val="18"/>
        </w:rPr>
        <w:t>Część 1</w:t>
      </w:r>
      <w:r w:rsidR="00440D19" w:rsidRPr="008162F5">
        <w:rPr>
          <w:rFonts w:ascii="Verdana" w:hAnsi="Verdana"/>
          <w:color w:val="000000" w:themeColor="text1"/>
          <w:sz w:val="18"/>
          <w:szCs w:val="18"/>
        </w:rPr>
        <w:t>:</w:t>
      </w:r>
    </w:p>
    <w:tbl>
      <w:tblPr>
        <w:tblW w:w="9634" w:type="dxa"/>
        <w:tblCellMar>
          <w:left w:w="70" w:type="dxa"/>
          <w:right w:w="70" w:type="dxa"/>
        </w:tblCellMar>
        <w:tblLook w:val="04A0" w:firstRow="1" w:lastRow="0" w:firstColumn="1" w:lastColumn="0" w:noHBand="0" w:noVBand="1"/>
      </w:tblPr>
      <w:tblGrid>
        <w:gridCol w:w="562"/>
        <w:gridCol w:w="2410"/>
        <w:gridCol w:w="1653"/>
        <w:gridCol w:w="1796"/>
        <w:gridCol w:w="1796"/>
        <w:gridCol w:w="1417"/>
      </w:tblGrid>
      <w:tr w:rsidR="00472FE4" w:rsidRPr="008162F5" w:rsidTr="00200025">
        <w:trPr>
          <w:trHeight w:val="840"/>
        </w:trPr>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472FE4" w:rsidRPr="008162F5" w:rsidRDefault="00E46008" w:rsidP="008162F5">
            <w:pPr>
              <w:rPr>
                <w:rFonts w:ascii="Verdana" w:hAnsi="Verdana"/>
                <w:b/>
                <w:bCs/>
                <w:color w:val="000000"/>
                <w:sz w:val="18"/>
                <w:szCs w:val="18"/>
              </w:rPr>
            </w:pPr>
            <w:r>
              <w:rPr>
                <w:rFonts w:ascii="Verdana" w:hAnsi="Verdana"/>
                <w:b/>
                <w:bCs/>
                <w:color w:val="000000"/>
                <w:sz w:val="18"/>
                <w:szCs w:val="18"/>
              </w:rPr>
              <w:t>L.</w:t>
            </w:r>
            <w:r w:rsidR="00472FE4" w:rsidRPr="008162F5">
              <w:rPr>
                <w:rFonts w:ascii="Verdana" w:hAnsi="Verdana"/>
                <w:b/>
                <w:bCs/>
                <w:color w:val="000000"/>
                <w:sz w:val="18"/>
                <w:szCs w:val="18"/>
              </w:rPr>
              <w:t>p</w:t>
            </w:r>
            <w:r>
              <w:rPr>
                <w:rFonts w:ascii="Verdana" w:hAnsi="Verdana"/>
                <w:b/>
                <w:bCs/>
                <w:color w:val="000000"/>
                <w:sz w:val="18"/>
                <w:szCs w:val="18"/>
              </w:rPr>
              <w:t>.</w:t>
            </w:r>
          </w:p>
        </w:tc>
        <w:tc>
          <w:tcPr>
            <w:tcW w:w="2410" w:type="dxa"/>
            <w:tcBorders>
              <w:top w:val="single" w:sz="4" w:space="0" w:color="auto"/>
              <w:left w:val="nil"/>
              <w:bottom w:val="nil"/>
              <w:right w:val="single" w:sz="4" w:space="0" w:color="auto"/>
            </w:tcBorders>
            <w:shd w:val="clear" w:color="000000" w:fill="FFFFFF"/>
            <w:vAlign w:val="center"/>
            <w:hideMark/>
          </w:tcPr>
          <w:p w:rsidR="00472FE4" w:rsidRPr="008162F5" w:rsidRDefault="00472FE4" w:rsidP="008162F5">
            <w:pPr>
              <w:rPr>
                <w:rFonts w:ascii="Verdana" w:hAnsi="Verdana"/>
                <w:b/>
                <w:bCs/>
                <w:color w:val="000000"/>
                <w:sz w:val="18"/>
                <w:szCs w:val="18"/>
              </w:rPr>
            </w:pPr>
            <w:r w:rsidRPr="008162F5">
              <w:rPr>
                <w:rFonts w:ascii="Verdana" w:hAnsi="Verdana"/>
                <w:b/>
                <w:bCs/>
                <w:color w:val="000000"/>
                <w:sz w:val="18"/>
                <w:szCs w:val="18"/>
              </w:rPr>
              <w:t>Wykonawca,</w:t>
            </w:r>
            <w:r w:rsidRPr="008162F5">
              <w:rPr>
                <w:rFonts w:ascii="Verdana" w:hAnsi="Verdana"/>
                <w:b/>
                <w:bCs/>
                <w:color w:val="000000"/>
                <w:sz w:val="18"/>
                <w:szCs w:val="18"/>
              </w:rPr>
              <w:br/>
              <w:t xml:space="preserve"> adres</w:t>
            </w:r>
          </w:p>
        </w:tc>
        <w:tc>
          <w:tcPr>
            <w:tcW w:w="1653" w:type="dxa"/>
            <w:tcBorders>
              <w:top w:val="single" w:sz="4" w:space="0" w:color="auto"/>
              <w:left w:val="nil"/>
              <w:bottom w:val="nil"/>
              <w:right w:val="nil"/>
            </w:tcBorders>
            <w:shd w:val="clear" w:color="000000" w:fill="FFFFFF"/>
            <w:vAlign w:val="center"/>
            <w:hideMark/>
          </w:tcPr>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 xml:space="preserve">Cena realizacji przedmiotu </w:t>
            </w:r>
          </w:p>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zamówienia</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Termin</w:t>
            </w:r>
          </w:p>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realizacji</w:t>
            </w:r>
          </w:p>
        </w:tc>
        <w:tc>
          <w:tcPr>
            <w:tcW w:w="1796" w:type="dxa"/>
            <w:tcBorders>
              <w:top w:val="single" w:sz="4" w:space="0" w:color="auto"/>
              <w:left w:val="nil"/>
              <w:bottom w:val="single" w:sz="4" w:space="0" w:color="auto"/>
              <w:right w:val="single" w:sz="4" w:space="0" w:color="auto"/>
            </w:tcBorders>
            <w:shd w:val="clear" w:color="000000" w:fill="FFFFFF"/>
            <w:vAlign w:val="center"/>
            <w:hideMark/>
          </w:tcPr>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 xml:space="preserve">Okres </w:t>
            </w:r>
          </w:p>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 xml:space="preserve">gwarancji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72FE4" w:rsidRPr="008162F5" w:rsidRDefault="00472FE4" w:rsidP="008162F5">
            <w:pPr>
              <w:jc w:val="center"/>
              <w:rPr>
                <w:rFonts w:ascii="Verdana" w:hAnsi="Verdana"/>
                <w:b/>
                <w:bCs/>
                <w:color w:val="000000"/>
                <w:sz w:val="18"/>
                <w:szCs w:val="18"/>
              </w:rPr>
            </w:pPr>
            <w:r w:rsidRPr="008162F5">
              <w:rPr>
                <w:rFonts w:ascii="Verdana" w:hAnsi="Verdana"/>
                <w:b/>
                <w:bCs/>
                <w:color w:val="000000"/>
                <w:sz w:val="18"/>
                <w:szCs w:val="18"/>
              </w:rPr>
              <w:t>Łączna punktacja</w:t>
            </w:r>
          </w:p>
        </w:tc>
      </w:tr>
      <w:tr w:rsidR="00E42CC2" w:rsidRPr="008162F5" w:rsidTr="00200025">
        <w:trPr>
          <w:trHeight w:val="15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right"/>
              <w:rPr>
                <w:rFonts w:ascii="Verdana" w:hAnsi="Verdana"/>
                <w:b/>
                <w:bCs/>
                <w:color w:val="000000"/>
                <w:sz w:val="18"/>
                <w:szCs w:val="18"/>
              </w:rPr>
            </w:pPr>
            <w:r w:rsidRPr="008162F5">
              <w:rPr>
                <w:rFonts w:ascii="Verdana" w:hAnsi="Verdana"/>
                <w:b/>
                <w:bCs/>
                <w:color w:val="000000"/>
                <w:sz w:val="18"/>
                <w:szCs w:val="18"/>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D1D4F" w:rsidRPr="002D1D4F" w:rsidRDefault="002D1D4F" w:rsidP="002D1D4F">
            <w:pPr>
              <w:tabs>
                <w:tab w:val="num" w:pos="570"/>
              </w:tabs>
              <w:autoSpaceDE w:val="0"/>
              <w:autoSpaceDN w:val="0"/>
              <w:adjustRightInd w:val="0"/>
              <w:rPr>
                <w:rFonts w:ascii="Verdana" w:hAnsi="Verdana" w:cs="Arial"/>
                <w:b/>
                <w:bCs/>
                <w:iCs/>
                <w:color w:val="000000" w:themeColor="text1"/>
                <w:sz w:val="18"/>
                <w:szCs w:val="18"/>
              </w:rPr>
            </w:pPr>
            <w:r w:rsidRPr="002D1D4F">
              <w:rPr>
                <w:rFonts w:ascii="Verdana" w:hAnsi="Verdana" w:cs="Arial"/>
                <w:b/>
                <w:bCs/>
                <w:iCs/>
                <w:color w:val="000000" w:themeColor="text1"/>
                <w:sz w:val="18"/>
                <w:szCs w:val="18"/>
              </w:rPr>
              <w:t>SANLAB J. Kaczorek, M. Bińczak Sp. J.</w:t>
            </w:r>
          </w:p>
          <w:p w:rsidR="002D1D4F" w:rsidRPr="002D1D4F" w:rsidRDefault="002D1D4F" w:rsidP="002D1D4F">
            <w:pPr>
              <w:tabs>
                <w:tab w:val="num" w:pos="570"/>
              </w:tabs>
              <w:autoSpaceDE w:val="0"/>
              <w:autoSpaceDN w:val="0"/>
              <w:adjustRightInd w:val="0"/>
              <w:rPr>
                <w:rFonts w:ascii="Verdana" w:hAnsi="Verdana" w:cs="Arial"/>
                <w:b/>
                <w:bCs/>
                <w:iCs/>
                <w:color w:val="000000" w:themeColor="text1"/>
                <w:sz w:val="18"/>
                <w:szCs w:val="18"/>
              </w:rPr>
            </w:pPr>
            <w:r w:rsidRPr="002D1D4F">
              <w:rPr>
                <w:rFonts w:ascii="Verdana" w:hAnsi="Verdana" w:cs="Arial"/>
                <w:b/>
                <w:bCs/>
                <w:iCs/>
                <w:color w:val="000000" w:themeColor="text1"/>
                <w:sz w:val="18"/>
                <w:szCs w:val="18"/>
              </w:rPr>
              <w:t>Ul. Andrychowska 7</w:t>
            </w:r>
          </w:p>
          <w:p w:rsidR="002D1D4F" w:rsidRPr="002D1D4F" w:rsidRDefault="002D1D4F" w:rsidP="002D1D4F">
            <w:pPr>
              <w:tabs>
                <w:tab w:val="num" w:pos="570"/>
              </w:tabs>
              <w:autoSpaceDE w:val="0"/>
              <w:autoSpaceDN w:val="0"/>
              <w:adjustRightInd w:val="0"/>
              <w:rPr>
                <w:rFonts w:ascii="Verdana" w:hAnsi="Verdana" w:cs="Arial"/>
                <w:b/>
                <w:bCs/>
                <w:iCs/>
                <w:color w:val="000000" w:themeColor="text1"/>
                <w:sz w:val="18"/>
                <w:szCs w:val="18"/>
              </w:rPr>
            </w:pPr>
            <w:r w:rsidRPr="002D1D4F">
              <w:rPr>
                <w:rFonts w:ascii="Verdana" w:hAnsi="Verdana" w:cs="Arial"/>
                <w:b/>
                <w:bCs/>
                <w:iCs/>
                <w:color w:val="000000" w:themeColor="text1"/>
                <w:sz w:val="18"/>
                <w:szCs w:val="18"/>
              </w:rPr>
              <w:t>01-447 Warszawa</w:t>
            </w:r>
          </w:p>
          <w:p w:rsidR="00E42CC2" w:rsidRPr="00200025" w:rsidRDefault="00E42CC2" w:rsidP="00200025">
            <w:pPr>
              <w:tabs>
                <w:tab w:val="num" w:pos="570"/>
              </w:tabs>
              <w:autoSpaceDE w:val="0"/>
              <w:autoSpaceDN w:val="0"/>
              <w:adjustRightInd w:val="0"/>
              <w:rPr>
                <w:rFonts w:ascii="Verdana" w:hAnsi="Verdana" w:cs="Arial"/>
                <w:b/>
                <w:bCs/>
                <w:iCs/>
                <w:color w:val="000000" w:themeColor="text1"/>
                <w:sz w:val="18"/>
                <w:szCs w:val="18"/>
              </w:rPr>
            </w:pPr>
          </w:p>
        </w:tc>
        <w:tc>
          <w:tcPr>
            <w:tcW w:w="1653" w:type="dxa"/>
            <w:tcBorders>
              <w:top w:val="single" w:sz="4" w:space="0" w:color="auto"/>
              <w:left w:val="nil"/>
              <w:bottom w:val="single" w:sz="4" w:space="0" w:color="auto"/>
              <w:right w:val="nil"/>
            </w:tcBorders>
            <w:shd w:val="clear" w:color="000000" w:fill="FFFFFF"/>
            <w:vAlign w:val="center"/>
            <w:hideMark/>
          </w:tcPr>
          <w:p w:rsidR="00E42CC2" w:rsidRPr="008162F5" w:rsidRDefault="002D1D4F" w:rsidP="008162F5">
            <w:pPr>
              <w:jc w:val="center"/>
              <w:rPr>
                <w:rFonts w:ascii="Verdana" w:hAnsi="Verdana" w:cs="Calibri"/>
                <w:b/>
                <w:bCs/>
                <w:color w:val="000000"/>
                <w:sz w:val="18"/>
                <w:szCs w:val="18"/>
              </w:rPr>
            </w:pPr>
            <w:r w:rsidRPr="002D1D4F">
              <w:rPr>
                <w:rFonts w:ascii="Verdana" w:hAnsi="Verdana" w:cs="Calibri"/>
                <w:b/>
                <w:bCs/>
                <w:iCs/>
                <w:color w:val="000000"/>
                <w:sz w:val="18"/>
                <w:szCs w:val="18"/>
              </w:rPr>
              <w:t>53 259,00 zł</w:t>
            </w:r>
          </w:p>
        </w:tc>
        <w:tc>
          <w:tcPr>
            <w:tcW w:w="1796"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2D1D4F" w:rsidP="008162F5">
            <w:pPr>
              <w:jc w:val="center"/>
              <w:rPr>
                <w:rFonts w:ascii="Verdana" w:hAnsi="Verdana" w:cs="Calibri"/>
                <w:b/>
                <w:bCs/>
                <w:color w:val="000000"/>
                <w:sz w:val="18"/>
                <w:szCs w:val="18"/>
              </w:rPr>
            </w:pPr>
            <w:r>
              <w:rPr>
                <w:rFonts w:ascii="Verdana" w:hAnsi="Verdana" w:cs="Calibri"/>
                <w:b/>
                <w:bCs/>
                <w:color w:val="000000"/>
                <w:sz w:val="18"/>
                <w:szCs w:val="18"/>
              </w:rPr>
              <w:t>do 6</w:t>
            </w:r>
            <w:r w:rsidR="00E42CC2" w:rsidRPr="008162F5">
              <w:rPr>
                <w:rFonts w:ascii="Verdana" w:hAnsi="Verdana" w:cs="Calibri"/>
                <w:b/>
                <w:bCs/>
                <w:color w:val="000000"/>
                <w:sz w:val="18"/>
                <w:szCs w:val="18"/>
              </w:rPr>
              <w:t xml:space="preserve"> tygodni</w:t>
            </w:r>
          </w:p>
        </w:tc>
        <w:tc>
          <w:tcPr>
            <w:tcW w:w="1796" w:type="dxa"/>
            <w:tcBorders>
              <w:top w:val="nil"/>
              <w:left w:val="nil"/>
              <w:bottom w:val="single" w:sz="4" w:space="0" w:color="auto"/>
              <w:right w:val="single" w:sz="4" w:space="0" w:color="auto"/>
            </w:tcBorders>
            <w:shd w:val="clear" w:color="000000" w:fill="FFFFFF"/>
            <w:vAlign w:val="center"/>
            <w:hideMark/>
          </w:tcPr>
          <w:p w:rsidR="00E42CC2" w:rsidRPr="008162F5" w:rsidRDefault="002D1D4F" w:rsidP="002D1D4F">
            <w:pPr>
              <w:jc w:val="center"/>
              <w:rPr>
                <w:rFonts w:ascii="Verdana" w:hAnsi="Verdana" w:cs="Calibri"/>
                <w:b/>
                <w:bCs/>
                <w:color w:val="000000"/>
                <w:sz w:val="18"/>
                <w:szCs w:val="18"/>
              </w:rPr>
            </w:pPr>
            <w:r>
              <w:rPr>
                <w:rFonts w:ascii="Verdana" w:hAnsi="Verdana" w:cs="Calibri"/>
                <w:b/>
                <w:bCs/>
                <w:color w:val="000000"/>
                <w:sz w:val="18"/>
                <w:szCs w:val="18"/>
              </w:rPr>
              <w:t>24 miesiące</w:t>
            </w:r>
          </w:p>
        </w:tc>
        <w:tc>
          <w:tcPr>
            <w:tcW w:w="1417" w:type="dxa"/>
            <w:tcBorders>
              <w:top w:val="nil"/>
              <w:left w:val="nil"/>
              <w:bottom w:val="single" w:sz="4" w:space="0" w:color="auto"/>
              <w:right w:val="single" w:sz="4" w:space="0" w:color="auto"/>
            </w:tcBorders>
            <w:shd w:val="clear" w:color="000000" w:fill="FFFFFF"/>
            <w:noWrap/>
            <w:vAlign w:val="center"/>
            <w:hideMark/>
          </w:tcPr>
          <w:p w:rsidR="00E42CC2" w:rsidRPr="008162F5" w:rsidRDefault="00E42CC2" w:rsidP="008162F5">
            <w:pPr>
              <w:jc w:val="center"/>
              <w:rPr>
                <w:rFonts w:ascii="Verdana" w:hAnsi="Verdana" w:cs="Calibri"/>
                <w:color w:val="000000"/>
                <w:sz w:val="18"/>
                <w:szCs w:val="18"/>
              </w:rPr>
            </w:pPr>
          </w:p>
        </w:tc>
      </w:tr>
      <w:tr w:rsidR="00E42CC2" w:rsidRPr="008162F5" w:rsidTr="00200025">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rPr>
                <w:rFonts w:ascii="Verdana" w:hAnsi="Verdana"/>
                <w:b/>
                <w:bCs/>
                <w:color w:val="000000"/>
                <w:sz w:val="18"/>
                <w:szCs w:val="18"/>
              </w:rPr>
            </w:pPr>
            <w:r w:rsidRPr="008162F5">
              <w:rPr>
                <w:rFonts w:ascii="Verdana" w:hAnsi="Verdana"/>
                <w:b/>
                <w:bCs/>
                <w:color w:val="000000"/>
                <w:sz w:val="18"/>
                <w:szCs w:val="18"/>
              </w:rPr>
              <w:t> </w:t>
            </w:r>
          </w:p>
        </w:tc>
        <w:tc>
          <w:tcPr>
            <w:tcW w:w="2410"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punkty</w:t>
            </w:r>
          </w:p>
        </w:tc>
        <w:tc>
          <w:tcPr>
            <w:tcW w:w="1653" w:type="dxa"/>
            <w:tcBorders>
              <w:top w:val="nil"/>
              <w:left w:val="nil"/>
              <w:bottom w:val="single" w:sz="4" w:space="0" w:color="auto"/>
              <w:right w:val="nil"/>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60,00</w:t>
            </w:r>
          </w:p>
        </w:tc>
        <w:tc>
          <w:tcPr>
            <w:tcW w:w="1796"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0</w:t>
            </w:r>
            <w:r w:rsidR="00F310FB">
              <w:rPr>
                <w:rFonts w:ascii="Verdana" w:hAnsi="Verdana" w:cs="Calibri"/>
                <w:b/>
                <w:bCs/>
                <w:color w:val="0070C0"/>
                <w:sz w:val="18"/>
                <w:szCs w:val="18"/>
              </w:rPr>
              <w:t>,00</w:t>
            </w:r>
          </w:p>
        </w:tc>
        <w:tc>
          <w:tcPr>
            <w:tcW w:w="1796"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42CC2" w:rsidRPr="008162F5" w:rsidRDefault="00250E14" w:rsidP="008162F5">
            <w:pPr>
              <w:jc w:val="center"/>
              <w:rPr>
                <w:rFonts w:ascii="Verdana" w:hAnsi="Verdana" w:cs="Calibri"/>
                <w:b/>
                <w:bCs/>
                <w:color w:val="0070C0"/>
                <w:sz w:val="18"/>
                <w:szCs w:val="18"/>
              </w:rPr>
            </w:pPr>
            <w:r>
              <w:rPr>
                <w:rFonts w:ascii="Verdana" w:hAnsi="Verdana" w:cs="Calibri"/>
                <w:b/>
                <w:bCs/>
                <w:color w:val="0070C0"/>
                <w:sz w:val="18"/>
                <w:szCs w:val="18"/>
              </w:rPr>
              <w:t>6</w:t>
            </w:r>
            <w:r w:rsidR="00E42CC2" w:rsidRPr="008162F5">
              <w:rPr>
                <w:rFonts w:ascii="Verdana" w:hAnsi="Verdana" w:cs="Calibri"/>
                <w:b/>
                <w:bCs/>
                <w:color w:val="0070C0"/>
                <w:sz w:val="18"/>
                <w:szCs w:val="18"/>
              </w:rPr>
              <w:t>0,00</w:t>
            </w:r>
          </w:p>
        </w:tc>
      </w:tr>
    </w:tbl>
    <w:p w:rsidR="007E278B" w:rsidRDefault="007E278B" w:rsidP="008162F5">
      <w:pPr>
        <w:tabs>
          <w:tab w:val="left" w:pos="1134"/>
        </w:tabs>
        <w:ind w:right="-142"/>
        <w:jc w:val="both"/>
        <w:outlineLvl w:val="0"/>
        <w:rPr>
          <w:rFonts w:ascii="Verdana" w:hAnsi="Verdana"/>
          <w:color w:val="000000" w:themeColor="text1"/>
          <w:sz w:val="18"/>
          <w:szCs w:val="18"/>
        </w:rPr>
      </w:pPr>
    </w:p>
    <w:p w:rsidR="0074260F" w:rsidRPr="008162F5" w:rsidRDefault="0074260F" w:rsidP="008162F5">
      <w:pPr>
        <w:numPr>
          <w:ilvl w:val="0"/>
          <w:numId w:val="28"/>
        </w:numPr>
        <w:tabs>
          <w:tab w:val="clear" w:pos="1080"/>
          <w:tab w:val="left" w:pos="426"/>
          <w:tab w:val="left" w:pos="2700"/>
          <w:tab w:val="center" w:pos="4536"/>
          <w:tab w:val="right" w:pos="9180"/>
        </w:tabs>
        <w:ind w:left="426" w:right="-97" w:hanging="426"/>
        <w:jc w:val="both"/>
        <w:rPr>
          <w:rFonts w:ascii="Verdana" w:hAnsi="Verdana"/>
          <w:b/>
          <w:bCs/>
          <w:color w:val="000000"/>
          <w:sz w:val="18"/>
          <w:szCs w:val="18"/>
          <w:u w:val="single"/>
        </w:rPr>
      </w:pPr>
      <w:r w:rsidRPr="008162F5">
        <w:rPr>
          <w:rFonts w:ascii="Verdana" w:hAnsi="Verdana"/>
          <w:b/>
          <w:bCs/>
          <w:color w:val="000000"/>
          <w:sz w:val="18"/>
          <w:szCs w:val="18"/>
          <w:u w:val="single"/>
        </w:rPr>
        <w:lastRenderedPageBreak/>
        <w:t>Informacja o Wykonawcach, którzy zostali wykluczeni.</w:t>
      </w:r>
    </w:p>
    <w:p w:rsidR="0074260F" w:rsidRPr="008162F5" w:rsidRDefault="0074260F" w:rsidP="008162F5">
      <w:pPr>
        <w:ind w:right="-97"/>
        <w:jc w:val="both"/>
        <w:rPr>
          <w:rFonts w:ascii="Verdana" w:hAnsi="Verdana"/>
          <w:color w:val="000000"/>
          <w:sz w:val="18"/>
          <w:szCs w:val="18"/>
        </w:rPr>
      </w:pPr>
    </w:p>
    <w:p w:rsidR="0074260F" w:rsidRPr="008162F5" w:rsidRDefault="00BE6D96" w:rsidP="008162F5">
      <w:pPr>
        <w:tabs>
          <w:tab w:val="left" w:pos="709"/>
          <w:tab w:val="num" w:pos="1080"/>
        </w:tabs>
        <w:ind w:left="426" w:right="-97"/>
        <w:jc w:val="both"/>
        <w:rPr>
          <w:rFonts w:ascii="Verdana" w:hAnsi="Verdana"/>
          <w:sz w:val="18"/>
          <w:szCs w:val="18"/>
          <w:lang w:eastAsia="en-US"/>
        </w:rPr>
      </w:pPr>
      <w:r w:rsidRPr="00BE6D96">
        <w:rPr>
          <w:rFonts w:ascii="Verdana" w:hAnsi="Verdana"/>
          <w:sz w:val="18"/>
          <w:szCs w:val="18"/>
          <w:lang w:eastAsia="en-US"/>
        </w:rPr>
        <w:t>Wykonawca, który złożył ofertę, nie podlega wykluczeniu</w:t>
      </w:r>
      <w:r w:rsidR="0074260F" w:rsidRPr="008162F5">
        <w:rPr>
          <w:rFonts w:ascii="Verdana" w:hAnsi="Verdana"/>
          <w:sz w:val="18"/>
          <w:szCs w:val="18"/>
          <w:lang w:eastAsia="en-US"/>
        </w:rPr>
        <w:t>.</w:t>
      </w:r>
    </w:p>
    <w:p w:rsidR="0074260F" w:rsidRPr="008162F5" w:rsidRDefault="0074260F" w:rsidP="008162F5">
      <w:pPr>
        <w:tabs>
          <w:tab w:val="left" w:pos="851"/>
        </w:tabs>
        <w:ind w:left="426" w:right="-97"/>
        <w:jc w:val="both"/>
        <w:rPr>
          <w:rFonts w:ascii="Verdana" w:hAnsi="Verdana"/>
          <w:sz w:val="18"/>
          <w:szCs w:val="18"/>
          <w:lang w:eastAsia="en-US"/>
        </w:rPr>
      </w:pPr>
    </w:p>
    <w:p w:rsidR="0074260F" w:rsidRPr="008162F5" w:rsidRDefault="0074260F" w:rsidP="008162F5">
      <w:pPr>
        <w:pStyle w:val="Akapitzlist"/>
        <w:numPr>
          <w:ilvl w:val="0"/>
          <w:numId w:val="28"/>
        </w:numPr>
        <w:tabs>
          <w:tab w:val="clear" w:pos="1080"/>
          <w:tab w:val="num" w:pos="426"/>
          <w:tab w:val="left" w:pos="709"/>
        </w:tabs>
        <w:ind w:left="426" w:right="-97" w:hanging="426"/>
        <w:jc w:val="both"/>
        <w:rPr>
          <w:rFonts w:ascii="Verdana" w:hAnsi="Verdana"/>
          <w:b/>
          <w:bCs/>
          <w:sz w:val="18"/>
          <w:szCs w:val="18"/>
          <w:u w:val="single"/>
        </w:rPr>
      </w:pPr>
      <w:r w:rsidRPr="008162F5">
        <w:rPr>
          <w:rFonts w:ascii="Verdana" w:hAnsi="Verdana"/>
          <w:b/>
          <w:bCs/>
          <w:sz w:val="18"/>
          <w:szCs w:val="18"/>
          <w:u w:val="single"/>
        </w:rPr>
        <w:t>Informacja o Wykonawcach, których oferty zostały odrzucone i o powodach odrzucenia oferty.</w:t>
      </w:r>
    </w:p>
    <w:p w:rsidR="0074260F" w:rsidRPr="008162F5" w:rsidRDefault="0074260F" w:rsidP="008162F5">
      <w:pPr>
        <w:tabs>
          <w:tab w:val="left" w:pos="709"/>
        </w:tabs>
        <w:ind w:right="-97"/>
        <w:jc w:val="both"/>
        <w:rPr>
          <w:rFonts w:ascii="Verdana" w:eastAsia="Calibri" w:hAnsi="Verdana"/>
          <w:sz w:val="18"/>
          <w:szCs w:val="18"/>
          <w:lang w:eastAsia="en-US"/>
        </w:rPr>
      </w:pPr>
    </w:p>
    <w:p w:rsidR="0074260F" w:rsidRPr="008162F5" w:rsidRDefault="00BE6D96" w:rsidP="008162F5">
      <w:pPr>
        <w:ind w:right="-227" w:firstLine="426"/>
        <w:jc w:val="both"/>
        <w:rPr>
          <w:rFonts w:ascii="Verdana" w:hAnsi="Verdana"/>
          <w:bCs/>
          <w:sz w:val="18"/>
          <w:szCs w:val="18"/>
          <w:lang w:eastAsia="en-US"/>
        </w:rPr>
      </w:pPr>
      <w:r w:rsidRPr="00BE6D96">
        <w:rPr>
          <w:rFonts w:ascii="Verdana" w:hAnsi="Verdana"/>
          <w:bCs/>
          <w:sz w:val="18"/>
          <w:szCs w:val="18"/>
          <w:lang w:eastAsia="en-US"/>
        </w:rPr>
        <w:t xml:space="preserve">Treść oferty Wykonawcy odpowiada treści </w:t>
      </w:r>
      <w:proofErr w:type="spellStart"/>
      <w:r w:rsidRPr="00BE6D96">
        <w:rPr>
          <w:rFonts w:ascii="Verdana" w:hAnsi="Verdana"/>
          <w:bCs/>
          <w:sz w:val="18"/>
          <w:szCs w:val="18"/>
          <w:lang w:eastAsia="en-US"/>
        </w:rPr>
        <w:t>Siwz</w:t>
      </w:r>
      <w:proofErr w:type="spellEnd"/>
      <w:r w:rsidRPr="00BE6D96">
        <w:rPr>
          <w:rFonts w:ascii="Verdana" w:hAnsi="Verdana"/>
          <w:bCs/>
          <w:sz w:val="18"/>
          <w:szCs w:val="18"/>
          <w:lang w:eastAsia="en-US"/>
        </w:rPr>
        <w:t>, oferta nie podlega odrzuceniu</w:t>
      </w:r>
      <w:r w:rsidR="0074260F" w:rsidRPr="008162F5">
        <w:rPr>
          <w:rFonts w:ascii="Verdana" w:hAnsi="Verdana"/>
          <w:bCs/>
          <w:sz w:val="18"/>
          <w:szCs w:val="18"/>
          <w:lang w:eastAsia="en-US"/>
        </w:rPr>
        <w:t>.</w:t>
      </w:r>
    </w:p>
    <w:p w:rsidR="0074260F" w:rsidRPr="008162F5" w:rsidRDefault="0074260F" w:rsidP="008162F5">
      <w:pPr>
        <w:pStyle w:val="Akapitzlist"/>
        <w:ind w:left="709" w:right="-227"/>
        <w:jc w:val="both"/>
        <w:rPr>
          <w:rFonts w:ascii="Verdana" w:hAnsi="Verdana"/>
          <w:sz w:val="18"/>
          <w:szCs w:val="18"/>
          <w:lang w:eastAsia="en-US"/>
        </w:rPr>
      </w:pPr>
    </w:p>
    <w:p w:rsidR="0074260F" w:rsidRPr="008162F5" w:rsidRDefault="0074260F" w:rsidP="005849AD">
      <w:pPr>
        <w:pStyle w:val="Akapitzlist"/>
        <w:numPr>
          <w:ilvl w:val="0"/>
          <w:numId w:val="28"/>
        </w:numPr>
        <w:tabs>
          <w:tab w:val="clear" w:pos="1080"/>
          <w:tab w:val="num" w:pos="426"/>
        </w:tabs>
        <w:ind w:right="-97" w:hanging="1080"/>
        <w:rPr>
          <w:rFonts w:ascii="Verdana" w:eastAsia="Calibri" w:hAnsi="Verdana"/>
          <w:b/>
          <w:bCs/>
          <w:sz w:val="18"/>
          <w:szCs w:val="18"/>
          <w:u w:val="single"/>
          <w:lang w:eastAsia="en-US"/>
        </w:rPr>
      </w:pPr>
      <w:r w:rsidRPr="008162F5">
        <w:rPr>
          <w:rFonts w:ascii="Verdana" w:eastAsia="Calibri" w:hAnsi="Verdana"/>
          <w:b/>
          <w:bCs/>
          <w:sz w:val="18"/>
          <w:szCs w:val="18"/>
          <w:u w:val="single"/>
          <w:lang w:eastAsia="en-US"/>
        </w:rPr>
        <w:t>Informacja o wyborze najkorzystniejszej oferty.</w:t>
      </w:r>
    </w:p>
    <w:p w:rsidR="0074260F" w:rsidRPr="008162F5" w:rsidRDefault="0074260F" w:rsidP="008162F5">
      <w:pPr>
        <w:ind w:right="-97"/>
        <w:rPr>
          <w:rFonts w:ascii="Verdana" w:eastAsia="Calibri" w:hAnsi="Verdana"/>
          <w:sz w:val="18"/>
          <w:szCs w:val="18"/>
          <w:lang w:eastAsia="en-US"/>
        </w:rPr>
      </w:pPr>
    </w:p>
    <w:p w:rsidR="0074260F" w:rsidRPr="008162F5" w:rsidRDefault="003D54F9" w:rsidP="008162F5">
      <w:pPr>
        <w:ind w:left="426" w:right="-97"/>
        <w:rPr>
          <w:rFonts w:ascii="Verdana" w:eastAsia="Calibri" w:hAnsi="Verdana"/>
          <w:sz w:val="18"/>
          <w:szCs w:val="18"/>
          <w:lang w:eastAsia="en-US"/>
        </w:rPr>
      </w:pPr>
      <w:r>
        <w:rPr>
          <w:rFonts w:ascii="Verdana" w:eastAsia="Calibri" w:hAnsi="Verdana"/>
          <w:sz w:val="18"/>
          <w:szCs w:val="18"/>
          <w:lang w:eastAsia="en-US"/>
        </w:rPr>
        <w:t>Jako najkorzystniejsz</w:t>
      </w:r>
      <w:r w:rsidR="00BE6D96">
        <w:rPr>
          <w:rFonts w:ascii="Verdana" w:eastAsia="Calibri" w:hAnsi="Verdana"/>
          <w:sz w:val="18"/>
          <w:szCs w:val="18"/>
          <w:lang w:eastAsia="en-US"/>
        </w:rPr>
        <w:t>ą</w:t>
      </w:r>
      <w:r w:rsidR="0074260F" w:rsidRPr="008162F5">
        <w:rPr>
          <w:rFonts w:ascii="Verdana" w:eastAsia="Calibri" w:hAnsi="Verdana"/>
          <w:sz w:val="18"/>
          <w:szCs w:val="18"/>
          <w:lang w:eastAsia="en-US"/>
        </w:rPr>
        <w:t xml:space="preserve"> wybrano ofert</w:t>
      </w:r>
      <w:r w:rsidR="00BE6D96">
        <w:rPr>
          <w:rFonts w:ascii="Verdana" w:eastAsia="Calibri" w:hAnsi="Verdana"/>
          <w:sz w:val="18"/>
          <w:szCs w:val="18"/>
          <w:lang w:eastAsia="en-US"/>
        </w:rPr>
        <w:t>ę</w:t>
      </w:r>
      <w:r>
        <w:rPr>
          <w:rFonts w:ascii="Verdana" w:eastAsia="Calibri" w:hAnsi="Verdana"/>
          <w:sz w:val="18"/>
          <w:szCs w:val="18"/>
          <w:lang w:eastAsia="en-US"/>
        </w:rPr>
        <w:t xml:space="preserve"> Wykonawc</w:t>
      </w:r>
      <w:r w:rsidR="00BE6D96">
        <w:rPr>
          <w:rFonts w:ascii="Verdana" w:eastAsia="Calibri" w:hAnsi="Verdana"/>
          <w:sz w:val="18"/>
          <w:szCs w:val="18"/>
          <w:lang w:eastAsia="en-US"/>
        </w:rPr>
        <w:t>y</w:t>
      </w:r>
      <w:r>
        <w:rPr>
          <w:rFonts w:ascii="Verdana" w:eastAsia="Calibri" w:hAnsi="Verdana"/>
          <w:sz w:val="18"/>
          <w:szCs w:val="18"/>
          <w:lang w:eastAsia="en-US"/>
        </w:rPr>
        <w:t>:</w:t>
      </w:r>
      <w:r w:rsidR="0074260F" w:rsidRPr="008162F5">
        <w:rPr>
          <w:rFonts w:ascii="Verdana" w:eastAsia="Calibri" w:hAnsi="Verdana"/>
          <w:sz w:val="18"/>
          <w:szCs w:val="18"/>
          <w:lang w:eastAsia="en-US"/>
        </w:rPr>
        <w:t xml:space="preserve"> </w:t>
      </w:r>
    </w:p>
    <w:p w:rsidR="00F70416" w:rsidRPr="008162F5" w:rsidRDefault="00F70416" w:rsidP="008162F5">
      <w:pPr>
        <w:ind w:left="426" w:right="-97"/>
        <w:rPr>
          <w:rFonts w:ascii="Verdana" w:eastAsia="Calibri" w:hAnsi="Verdana"/>
          <w:sz w:val="18"/>
          <w:szCs w:val="18"/>
          <w:lang w:eastAsia="en-US"/>
        </w:rPr>
      </w:pPr>
    </w:p>
    <w:p w:rsidR="00BE6D96" w:rsidRPr="00BE6D96" w:rsidRDefault="00BE6D96" w:rsidP="00BE6D96">
      <w:pPr>
        <w:autoSpaceDE w:val="0"/>
        <w:autoSpaceDN w:val="0"/>
        <w:adjustRightInd w:val="0"/>
        <w:ind w:left="426" w:right="-97"/>
        <w:jc w:val="both"/>
        <w:rPr>
          <w:rFonts w:ascii="Verdana" w:eastAsia="Calibri" w:hAnsi="Verdana"/>
          <w:b/>
          <w:bCs/>
          <w:iCs/>
          <w:sz w:val="18"/>
          <w:szCs w:val="18"/>
          <w:lang w:eastAsia="en-US"/>
        </w:rPr>
      </w:pPr>
      <w:r w:rsidRPr="00BE6D96">
        <w:rPr>
          <w:rFonts w:ascii="Verdana" w:eastAsia="Calibri" w:hAnsi="Verdana"/>
          <w:b/>
          <w:bCs/>
          <w:iCs/>
          <w:sz w:val="18"/>
          <w:szCs w:val="18"/>
          <w:lang w:eastAsia="en-US"/>
        </w:rPr>
        <w:t>SANLAB J. Kaczorek, M. Bińczak Sp. J.</w:t>
      </w:r>
    </w:p>
    <w:p w:rsidR="00BE6D96" w:rsidRPr="00BE6D96" w:rsidRDefault="00BE6D96" w:rsidP="00BE6D96">
      <w:pPr>
        <w:autoSpaceDE w:val="0"/>
        <w:autoSpaceDN w:val="0"/>
        <w:adjustRightInd w:val="0"/>
        <w:ind w:left="426" w:right="-97"/>
        <w:jc w:val="both"/>
        <w:rPr>
          <w:rFonts w:ascii="Verdana" w:eastAsia="Calibri" w:hAnsi="Verdana"/>
          <w:b/>
          <w:bCs/>
          <w:iCs/>
          <w:sz w:val="18"/>
          <w:szCs w:val="18"/>
          <w:lang w:eastAsia="en-US"/>
        </w:rPr>
      </w:pPr>
      <w:r w:rsidRPr="00BE6D96">
        <w:rPr>
          <w:rFonts w:ascii="Verdana" w:eastAsia="Calibri" w:hAnsi="Verdana"/>
          <w:b/>
          <w:bCs/>
          <w:iCs/>
          <w:sz w:val="18"/>
          <w:szCs w:val="18"/>
          <w:lang w:eastAsia="en-US"/>
        </w:rPr>
        <w:t>Ul. Andrychowska 7</w:t>
      </w:r>
    </w:p>
    <w:p w:rsidR="000114D3" w:rsidRDefault="00BE6D96" w:rsidP="00BE6D96">
      <w:pPr>
        <w:autoSpaceDE w:val="0"/>
        <w:autoSpaceDN w:val="0"/>
        <w:adjustRightInd w:val="0"/>
        <w:ind w:left="426" w:right="-97"/>
        <w:jc w:val="both"/>
        <w:rPr>
          <w:rFonts w:ascii="Verdana" w:eastAsia="Calibri" w:hAnsi="Verdana"/>
          <w:b/>
          <w:bCs/>
          <w:iCs/>
          <w:sz w:val="18"/>
          <w:szCs w:val="18"/>
          <w:lang w:eastAsia="en-US"/>
        </w:rPr>
      </w:pPr>
      <w:r w:rsidRPr="00BE6D96">
        <w:rPr>
          <w:rFonts w:ascii="Verdana" w:eastAsia="Calibri" w:hAnsi="Verdana"/>
          <w:b/>
          <w:bCs/>
          <w:iCs/>
          <w:sz w:val="18"/>
          <w:szCs w:val="18"/>
          <w:lang w:eastAsia="en-US"/>
        </w:rPr>
        <w:t>01-447 Warszawa</w:t>
      </w:r>
    </w:p>
    <w:p w:rsidR="00BE6D96" w:rsidRDefault="00BE6D96" w:rsidP="00BE6D96">
      <w:pPr>
        <w:autoSpaceDE w:val="0"/>
        <w:autoSpaceDN w:val="0"/>
        <w:adjustRightInd w:val="0"/>
        <w:ind w:left="426" w:right="-97"/>
        <w:jc w:val="both"/>
        <w:rPr>
          <w:rFonts w:ascii="Verdana" w:eastAsia="Calibri" w:hAnsi="Verdana"/>
          <w:b/>
          <w:bCs/>
          <w:sz w:val="18"/>
          <w:szCs w:val="18"/>
          <w:lang w:eastAsia="en-US"/>
        </w:rPr>
      </w:pPr>
    </w:p>
    <w:p w:rsidR="00BE6D96" w:rsidRPr="00BE6D96" w:rsidRDefault="00BE6D96" w:rsidP="00BE6D96">
      <w:pPr>
        <w:autoSpaceDE w:val="0"/>
        <w:autoSpaceDN w:val="0"/>
        <w:adjustRightInd w:val="0"/>
        <w:ind w:left="426" w:right="-97"/>
        <w:jc w:val="both"/>
        <w:rPr>
          <w:rFonts w:ascii="Verdana" w:hAnsi="Verdana" w:cs="Arial"/>
          <w:color w:val="000000"/>
          <w:sz w:val="18"/>
          <w:szCs w:val="18"/>
        </w:rPr>
      </w:pPr>
      <w:r w:rsidRPr="00BE6D96">
        <w:rPr>
          <w:rFonts w:ascii="Verdana" w:hAnsi="Verdana" w:cs="Arial"/>
          <w:color w:val="000000"/>
          <w:sz w:val="18"/>
          <w:szCs w:val="18"/>
        </w:rPr>
        <w:t xml:space="preserve">Treść oferty wybranego Wykonawcy odpowiada treści </w:t>
      </w:r>
      <w:proofErr w:type="spellStart"/>
      <w:r w:rsidRPr="00BE6D96">
        <w:rPr>
          <w:rFonts w:ascii="Verdana" w:hAnsi="Verdana" w:cs="Arial"/>
          <w:color w:val="000000"/>
          <w:sz w:val="18"/>
          <w:szCs w:val="18"/>
        </w:rPr>
        <w:t>Siwz</w:t>
      </w:r>
      <w:proofErr w:type="spellEnd"/>
      <w:r w:rsidRPr="00BE6D96">
        <w:rPr>
          <w:rFonts w:ascii="Verdana" w:hAnsi="Verdana" w:cs="Arial"/>
          <w:color w:val="000000"/>
          <w:sz w:val="18"/>
          <w:szCs w:val="18"/>
        </w:rPr>
        <w:t xml:space="preserve">, oferta nie podlega odrzuceniu. </w:t>
      </w:r>
    </w:p>
    <w:p w:rsidR="00BE6D96" w:rsidRPr="00BE6D96" w:rsidRDefault="00BE6D96" w:rsidP="00BE6D96">
      <w:pPr>
        <w:autoSpaceDE w:val="0"/>
        <w:autoSpaceDN w:val="0"/>
        <w:adjustRightInd w:val="0"/>
        <w:ind w:left="426" w:right="-97"/>
        <w:jc w:val="both"/>
        <w:rPr>
          <w:rFonts w:ascii="Verdana" w:hAnsi="Verdana" w:cs="Arial"/>
          <w:color w:val="000000"/>
          <w:sz w:val="18"/>
          <w:szCs w:val="18"/>
        </w:rPr>
      </w:pPr>
      <w:r w:rsidRPr="00BE6D96">
        <w:rPr>
          <w:rFonts w:ascii="Verdana" w:hAnsi="Verdana" w:cs="Arial"/>
          <w:color w:val="000000"/>
          <w:sz w:val="18"/>
          <w:szCs w:val="18"/>
        </w:rPr>
        <w:t>Ww. Wykonawca nie został wykluczony z postępowania.</w:t>
      </w: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r w:rsidRPr="008162F5">
        <w:rPr>
          <w:rFonts w:ascii="Verdana" w:hAnsi="Verdana" w:cs="Arial"/>
          <w:color w:val="000000"/>
          <w:sz w:val="18"/>
          <w:szCs w:val="18"/>
        </w:rPr>
        <w:t>Podstawa prawna: art. 91 ust. 1 Pzp.</w:t>
      </w:r>
    </w:p>
    <w:p w:rsidR="0074260F" w:rsidRPr="008162F5" w:rsidRDefault="0074260F" w:rsidP="008162F5">
      <w:pPr>
        <w:ind w:right="-97"/>
        <w:jc w:val="both"/>
        <w:rPr>
          <w:rFonts w:ascii="Verdana" w:hAnsi="Verdana"/>
          <w:b/>
          <w:color w:val="000000" w:themeColor="text1"/>
          <w:sz w:val="18"/>
          <w:szCs w:val="18"/>
        </w:rPr>
      </w:pPr>
    </w:p>
    <w:p w:rsidR="0074260F" w:rsidRPr="000114D3" w:rsidRDefault="0074260F" w:rsidP="0074260F">
      <w:pPr>
        <w:ind w:right="-97"/>
        <w:rPr>
          <w:rFonts w:ascii="Verdana" w:eastAsia="Calibri" w:hAnsi="Verdana"/>
          <w:sz w:val="16"/>
          <w:szCs w:val="16"/>
          <w:lang w:eastAsia="en-US"/>
        </w:rPr>
      </w:pPr>
    </w:p>
    <w:p w:rsidR="0074260F" w:rsidRPr="000114D3" w:rsidRDefault="0074260F" w:rsidP="0074260F">
      <w:pPr>
        <w:ind w:right="-97"/>
        <w:jc w:val="both"/>
        <w:rPr>
          <w:rFonts w:ascii="Verdana" w:hAnsi="Verdana"/>
          <w:b/>
          <w:color w:val="000000" w:themeColor="text1"/>
          <w:sz w:val="16"/>
          <w:szCs w:val="16"/>
        </w:rPr>
      </w:pP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Z upoważnienia Rektora UMW</w:t>
      </w: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p.o. Z-</w:t>
      </w:r>
      <w:proofErr w:type="spellStart"/>
      <w:r w:rsidRPr="003D54F9">
        <w:rPr>
          <w:rFonts w:ascii="Verdana" w:hAnsi="Verdana"/>
          <w:b/>
          <w:sz w:val="18"/>
          <w:szCs w:val="18"/>
        </w:rPr>
        <w:t>cy</w:t>
      </w:r>
      <w:proofErr w:type="spellEnd"/>
      <w:r w:rsidRPr="003D54F9">
        <w:rPr>
          <w:rFonts w:ascii="Verdana" w:hAnsi="Verdana"/>
          <w:b/>
          <w:sz w:val="18"/>
          <w:szCs w:val="18"/>
        </w:rPr>
        <w:t xml:space="preserve"> Kanclerza ds. Zarządzania Administracją </w:t>
      </w:r>
    </w:p>
    <w:p w:rsidR="0074260F" w:rsidRDefault="0074260F" w:rsidP="0074260F">
      <w:pPr>
        <w:ind w:left="5529" w:right="470"/>
        <w:rPr>
          <w:rFonts w:ascii="Verdana" w:hAnsi="Verdana"/>
          <w:b/>
          <w:sz w:val="18"/>
          <w:szCs w:val="18"/>
        </w:rPr>
      </w:pPr>
    </w:p>
    <w:p w:rsidR="003D54F9" w:rsidRPr="003D54F9" w:rsidRDefault="003D54F9" w:rsidP="0074260F">
      <w:pPr>
        <w:ind w:left="5529" w:right="470"/>
        <w:rPr>
          <w:rFonts w:ascii="Verdana" w:hAnsi="Verdana"/>
          <w:b/>
          <w:sz w:val="18"/>
          <w:szCs w:val="18"/>
        </w:rPr>
      </w:pPr>
    </w:p>
    <w:p w:rsidR="0074260F" w:rsidRPr="003D54F9" w:rsidRDefault="00B2185D" w:rsidP="005170DA">
      <w:pPr>
        <w:ind w:left="5529" w:right="470"/>
        <w:rPr>
          <w:rFonts w:ascii="Verdana" w:hAnsi="Verdana"/>
          <w:bCs/>
          <w:sz w:val="18"/>
          <w:szCs w:val="18"/>
        </w:rPr>
      </w:pPr>
      <w:r>
        <w:rPr>
          <w:rFonts w:ascii="Verdana" w:hAnsi="Verdana"/>
          <w:b/>
          <w:sz w:val="18"/>
          <w:szCs w:val="18"/>
        </w:rPr>
        <w:t xml:space="preserve">/-/ </w:t>
      </w:r>
      <w:r w:rsidR="0074260F" w:rsidRPr="003D54F9">
        <w:rPr>
          <w:rFonts w:ascii="Verdana" w:hAnsi="Verdana"/>
          <w:b/>
          <w:sz w:val="18"/>
          <w:szCs w:val="18"/>
        </w:rPr>
        <w:t xml:space="preserve">Mgr Patryk </w:t>
      </w:r>
      <w:proofErr w:type="spellStart"/>
      <w:r w:rsidR="0074260F" w:rsidRPr="003D54F9">
        <w:rPr>
          <w:rFonts w:ascii="Verdana" w:hAnsi="Verdana"/>
          <w:b/>
          <w:sz w:val="18"/>
          <w:szCs w:val="18"/>
        </w:rPr>
        <w:t>Hebrowski</w:t>
      </w:r>
      <w:proofErr w:type="spellEnd"/>
    </w:p>
    <w:p w:rsidR="00431A08" w:rsidRPr="00267905" w:rsidRDefault="00431A08" w:rsidP="004B46BC">
      <w:pPr>
        <w:spacing w:line="240" w:lineRule="exact"/>
        <w:ind w:left="4678" w:right="-239"/>
        <w:rPr>
          <w:rFonts w:ascii="Verdana" w:hAnsi="Verdana"/>
          <w:b/>
          <w:color w:val="000000" w:themeColor="text1"/>
          <w:sz w:val="18"/>
          <w:szCs w:val="18"/>
        </w:rPr>
      </w:pPr>
    </w:p>
    <w:sectPr w:rsidR="00431A08" w:rsidRPr="00267905"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7B" w:rsidRDefault="00372D7B">
      <w:r>
        <w:separator/>
      </w:r>
    </w:p>
  </w:endnote>
  <w:endnote w:type="continuationSeparator" w:id="0">
    <w:p w:rsidR="00372D7B" w:rsidRDefault="0037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7B" w:rsidRDefault="00372D7B">
      <w:r>
        <w:separator/>
      </w:r>
    </w:p>
  </w:footnote>
  <w:footnote w:type="continuationSeparator" w:id="0">
    <w:p w:rsidR="00372D7B" w:rsidRDefault="0037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5B13363"/>
    <w:multiLevelType w:val="multilevel"/>
    <w:tmpl w:val="1D189A9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1"/>
  </w:num>
  <w:num w:numId="16">
    <w:abstractNumId w:val="33"/>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2"/>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4D3"/>
    <w:rsid w:val="00011814"/>
    <w:rsid w:val="00012023"/>
    <w:rsid w:val="00012D92"/>
    <w:rsid w:val="00012FB0"/>
    <w:rsid w:val="00014199"/>
    <w:rsid w:val="000145BD"/>
    <w:rsid w:val="00015F9D"/>
    <w:rsid w:val="00021046"/>
    <w:rsid w:val="000212A5"/>
    <w:rsid w:val="000231D8"/>
    <w:rsid w:val="00024E78"/>
    <w:rsid w:val="000254B7"/>
    <w:rsid w:val="000271C3"/>
    <w:rsid w:val="00031F57"/>
    <w:rsid w:val="00032AAD"/>
    <w:rsid w:val="00034370"/>
    <w:rsid w:val="00037C86"/>
    <w:rsid w:val="000413B7"/>
    <w:rsid w:val="00044DC3"/>
    <w:rsid w:val="00052BB2"/>
    <w:rsid w:val="00055A4D"/>
    <w:rsid w:val="00060B4E"/>
    <w:rsid w:val="0006371D"/>
    <w:rsid w:val="00064A13"/>
    <w:rsid w:val="00065C50"/>
    <w:rsid w:val="00067A2F"/>
    <w:rsid w:val="00076F3C"/>
    <w:rsid w:val="00084BA3"/>
    <w:rsid w:val="000915CD"/>
    <w:rsid w:val="0009528F"/>
    <w:rsid w:val="000965C5"/>
    <w:rsid w:val="000A0EE6"/>
    <w:rsid w:val="000A14B1"/>
    <w:rsid w:val="000A2814"/>
    <w:rsid w:val="000A47CF"/>
    <w:rsid w:val="000A4B2B"/>
    <w:rsid w:val="000A4E2E"/>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1014B6"/>
    <w:rsid w:val="00101C88"/>
    <w:rsid w:val="001029DB"/>
    <w:rsid w:val="001036C6"/>
    <w:rsid w:val="00104863"/>
    <w:rsid w:val="001157A7"/>
    <w:rsid w:val="00123498"/>
    <w:rsid w:val="0012621C"/>
    <w:rsid w:val="001318CC"/>
    <w:rsid w:val="0013192F"/>
    <w:rsid w:val="00131B1E"/>
    <w:rsid w:val="00132BEE"/>
    <w:rsid w:val="001370E8"/>
    <w:rsid w:val="0014130A"/>
    <w:rsid w:val="001423E8"/>
    <w:rsid w:val="0014456B"/>
    <w:rsid w:val="00145F83"/>
    <w:rsid w:val="00150B86"/>
    <w:rsid w:val="00153E33"/>
    <w:rsid w:val="00156132"/>
    <w:rsid w:val="00164447"/>
    <w:rsid w:val="00164729"/>
    <w:rsid w:val="001649D3"/>
    <w:rsid w:val="001705BD"/>
    <w:rsid w:val="00170E9B"/>
    <w:rsid w:val="0017154F"/>
    <w:rsid w:val="00174738"/>
    <w:rsid w:val="001750BD"/>
    <w:rsid w:val="00180DBA"/>
    <w:rsid w:val="00182D61"/>
    <w:rsid w:val="001831FA"/>
    <w:rsid w:val="00183C1F"/>
    <w:rsid w:val="001870C8"/>
    <w:rsid w:val="001913E0"/>
    <w:rsid w:val="0019594A"/>
    <w:rsid w:val="001A2811"/>
    <w:rsid w:val="001A359D"/>
    <w:rsid w:val="001A5291"/>
    <w:rsid w:val="001B0727"/>
    <w:rsid w:val="001B1623"/>
    <w:rsid w:val="001B1BC9"/>
    <w:rsid w:val="001B3D0A"/>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D77E6"/>
    <w:rsid w:val="001E0B48"/>
    <w:rsid w:val="001E390E"/>
    <w:rsid w:val="001F464F"/>
    <w:rsid w:val="001F4F18"/>
    <w:rsid w:val="001F6E3D"/>
    <w:rsid w:val="00200025"/>
    <w:rsid w:val="0020240B"/>
    <w:rsid w:val="00203207"/>
    <w:rsid w:val="002054C5"/>
    <w:rsid w:val="00207AB1"/>
    <w:rsid w:val="00212BFD"/>
    <w:rsid w:val="002130A9"/>
    <w:rsid w:val="00215236"/>
    <w:rsid w:val="00216986"/>
    <w:rsid w:val="00216FE6"/>
    <w:rsid w:val="00222A68"/>
    <w:rsid w:val="00222F41"/>
    <w:rsid w:val="00226E9D"/>
    <w:rsid w:val="0022708E"/>
    <w:rsid w:val="00230CBE"/>
    <w:rsid w:val="002313F0"/>
    <w:rsid w:val="00231417"/>
    <w:rsid w:val="00237A55"/>
    <w:rsid w:val="00243764"/>
    <w:rsid w:val="0024488E"/>
    <w:rsid w:val="00246C84"/>
    <w:rsid w:val="00250E14"/>
    <w:rsid w:val="002524B2"/>
    <w:rsid w:val="00253EAD"/>
    <w:rsid w:val="00254721"/>
    <w:rsid w:val="00254C49"/>
    <w:rsid w:val="00261E57"/>
    <w:rsid w:val="00262258"/>
    <w:rsid w:val="00266CA9"/>
    <w:rsid w:val="00267176"/>
    <w:rsid w:val="00267905"/>
    <w:rsid w:val="002706F7"/>
    <w:rsid w:val="002722BB"/>
    <w:rsid w:val="00280303"/>
    <w:rsid w:val="00286102"/>
    <w:rsid w:val="00287228"/>
    <w:rsid w:val="0028737B"/>
    <w:rsid w:val="00292610"/>
    <w:rsid w:val="002928ED"/>
    <w:rsid w:val="00296425"/>
    <w:rsid w:val="002A2148"/>
    <w:rsid w:val="002A3FBA"/>
    <w:rsid w:val="002A40CB"/>
    <w:rsid w:val="002A428A"/>
    <w:rsid w:val="002A45FE"/>
    <w:rsid w:val="002A4830"/>
    <w:rsid w:val="002A5665"/>
    <w:rsid w:val="002A76E1"/>
    <w:rsid w:val="002C148C"/>
    <w:rsid w:val="002C2DFC"/>
    <w:rsid w:val="002C34FD"/>
    <w:rsid w:val="002C3AF7"/>
    <w:rsid w:val="002C479C"/>
    <w:rsid w:val="002D0739"/>
    <w:rsid w:val="002D1D4F"/>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55B6"/>
    <w:rsid w:val="00317ABE"/>
    <w:rsid w:val="003201D5"/>
    <w:rsid w:val="0032087A"/>
    <w:rsid w:val="003228DC"/>
    <w:rsid w:val="00325821"/>
    <w:rsid w:val="00326A81"/>
    <w:rsid w:val="00332C99"/>
    <w:rsid w:val="00340D16"/>
    <w:rsid w:val="0034155B"/>
    <w:rsid w:val="00346D35"/>
    <w:rsid w:val="00346D4B"/>
    <w:rsid w:val="00347759"/>
    <w:rsid w:val="00354A23"/>
    <w:rsid w:val="00356720"/>
    <w:rsid w:val="00356747"/>
    <w:rsid w:val="003569F0"/>
    <w:rsid w:val="00357638"/>
    <w:rsid w:val="00360EB4"/>
    <w:rsid w:val="003633FD"/>
    <w:rsid w:val="00372D7B"/>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53F3"/>
    <w:rsid w:val="003C59BC"/>
    <w:rsid w:val="003C7C0D"/>
    <w:rsid w:val="003D1B60"/>
    <w:rsid w:val="003D54F9"/>
    <w:rsid w:val="003D6049"/>
    <w:rsid w:val="003D6890"/>
    <w:rsid w:val="003D6D8D"/>
    <w:rsid w:val="003D7E39"/>
    <w:rsid w:val="003E155B"/>
    <w:rsid w:val="003E1A8D"/>
    <w:rsid w:val="003E3FBC"/>
    <w:rsid w:val="003E549E"/>
    <w:rsid w:val="003F0F6A"/>
    <w:rsid w:val="003F2D0E"/>
    <w:rsid w:val="003F55BC"/>
    <w:rsid w:val="003F616B"/>
    <w:rsid w:val="00400422"/>
    <w:rsid w:val="0040191D"/>
    <w:rsid w:val="0040264E"/>
    <w:rsid w:val="004028A6"/>
    <w:rsid w:val="004035EF"/>
    <w:rsid w:val="004040DA"/>
    <w:rsid w:val="00412D93"/>
    <w:rsid w:val="00413522"/>
    <w:rsid w:val="00417183"/>
    <w:rsid w:val="004200C6"/>
    <w:rsid w:val="00422565"/>
    <w:rsid w:val="00423E51"/>
    <w:rsid w:val="004304DC"/>
    <w:rsid w:val="00431A08"/>
    <w:rsid w:val="00432D74"/>
    <w:rsid w:val="004345EA"/>
    <w:rsid w:val="00434671"/>
    <w:rsid w:val="004377EE"/>
    <w:rsid w:val="00440D19"/>
    <w:rsid w:val="004428A9"/>
    <w:rsid w:val="0044558E"/>
    <w:rsid w:val="0044791C"/>
    <w:rsid w:val="00456F65"/>
    <w:rsid w:val="004571D0"/>
    <w:rsid w:val="00463762"/>
    <w:rsid w:val="004638AB"/>
    <w:rsid w:val="004648CE"/>
    <w:rsid w:val="00471DEB"/>
    <w:rsid w:val="00472FE4"/>
    <w:rsid w:val="0047316D"/>
    <w:rsid w:val="004735F7"/>
    <w:rsid w:val="004748D5"/>
    <w:rsid w:val="004763F8"/>
    <w:rsid w:val="00476D54"/>
    <w:rsid w:val="00477CAE"/>
    <w:rsid w:val="00481935"/>
    <w:rsid w:val="004822E1"/>
    <w:rsid w:val="0048276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325F"/>
    <w:rsid w:val="004D3C22"/>
    <w:rsid w:val="004D4235"/>
    <w:rsid w:val="004D4DE0"/>
    <w:rsid w:val="004D78F5"/>
    <w:rsid w:val="004D7C3A"/>
    <w:rsid w:val="004E038D"/>
    <w:rsid w:val="004E1AE1"/>
    <w:rsid w:val="004E65E5"/>
    <w:rsid w:val="004E7D31"/>
    <w:rsid w:val="004F47E2"/>
    <w:rsid w:val="004F715B"/>
    <w:rsid w:val="004F7DC4"/>
    <w:rsid w:val="00502A3C"/>
    <w:rsid w:val="005061A0"/>
    <w:rsid w:val="005064B7"/>
    <w:rsid w:val="005108A0"/>
    <w:rsid w:val="00513DC8"/>
    <w:rsid w:val="00514FED"/>
    <w:rsid w:val="005170DA"/>
    <w:rsid w:val="00521F34"/>
    <w:rsid w:val="005220BF"/>
    <w:rsid w:val="00524272"/>
    <w:rsid w:val="0052636A"/>
    <w:rsid w:val="00531605"/>
    <w:rsid w:val="005333C3"/>
    <w:rsid w:val="0053398A"/>
    <w:rsid w:val="00533DEE"/>
    <w:rsid w:val="0053425C"/>
    <w:rsid w:val="005358BD"/>
    <w:rsid w:val="00536F0C"/>
    <w:rsid w:val="00537ABF"/>
    <w:rsid w:val="005442D8"/>
    <w:rsid w:val="00550F35"/>
    <w:rsid w:val="0055419C"/>
    <w:rsid w:val="005552F3"/>
    <w:rsid w:val="0055760B"/>
    <w:rsid w:val="00561D14"/>
    <w:rsid w:val="0056318C"/>
    <w:rsid w:val="00573FB0"/>
    <w:rsid w:val="00580169"/>
    <w:rsid w:val="00582AE6"/>
    <w:rsid w:val="00582F8C"/>
    <w:rsid w:val="005838D0"/>
    <w:rsid w:val="0058468D"/>
    <w:rsid w:val="005849AD"/>
    <w:rsid w:val="00584BCC"/>
    <w:rsid w:val="00584F98"/>
    <w:rsid w:val="00585C70"/>
    <w:rsid w:val="00586064"/>
    <w:rsid w:val="005869C0"/>
    <w:rsid w:val="00591300"/>
    <w:rsid w:val="005917C9"/>
    <w:rsid w:val="005920D9"/>
    <w:rsid w:val="00592A5C"/>
    <w:rsid w:val="00595649"/>
    <w:rsid w:val="00595B4A"/>
    <w:rsid w:val="00595B59"/>
    <w:rsid w:val="0059664E"/>
    <w:rsid w:val="005974B7"/>
    <w:rsid w:val="005A06EA"/>
    <w:rsid w:val="005B0429"/>
    <w:rsid w:val="005B393B"/>
    <w:rsid w:val="005C2149"/>
    <w:rsid w:val="005C2C30"/>
    <w:rsid w:val="005C4C72"/>
    <w:rsid w:val="005C6856"/>
    <w:rsid w:val="005D1F17"/>
    <w:rsid w:val="005D37C8"/>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2D8"/>
    <w:rsid w:val="00630600"/>
    <w:rsid w:val="006308EB"/>
    <w:rsid w:val="00631CBB"/>
    <w:rsid w:val="00632C08"/>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0F75"/>
    <w:rsid w:val="00662055"/>
    <w:rsid w:val="00662773"/>
    <w:rsid w:val="0066733C"/>
    <w:rsid w:val="00670311"/>
    <w:rsid w:val="0067031C"/>
    <w:rsid w:val="00671EFB"/>
    <w:rsid w:val="00672793"/>
    <w:rsid w:val="00677B90"/>
    <w:rsid w:val="00681C17"/>
    <w:rsid w:val="00681DF9"/>
    <w:rsid w:val="00683A5C"/>
    <w:rsid w:val="006840ED"/>
    <w:rsid w:val="00684205"/>
    <w:rsid w:val="00685D36"/>
    <w:rsid w:val="006861CC"/>
    <w:rsid w:val="00686352"/>
    <w:rsid w:val="00686B3A"/>
    <w:rsid w:val="00687687"/>
    <w:rsid w:val="00687814"/>
    <w:rsid w:val="00694C1F"/>
    <w:rsid w:val="00695BE6"/>
    <w:rsid w:val="006A06EF"/>
    <w:rsid w:val="006A5889"/>
    <w:rsid w:val="006A734A"/>
    <w:rsid w:val="006A7BF9"/>
    <w:rsid w:val="006B0C55"/>
    <w:rsid w:val="006B424B"/>
    <w:rsid w:val="006C04A2"/>
    <w:rsid w:val="006C1371"/>
    <w:rsid w:val="006C1927"/>
    <w:rsid w:val="006C416C"/>
    <w:rsid w:val="006C5BE2"/>
    <w:rsid w:val="006C77E8"/>
    <w:rsid w:val="006D325E"/>
    <w:rsid w:val="006D5EC9"/>
    <w:rsid w:val="006D6918"/>
    <w:rsid w:val="006D6D8E"/>
    <w:rsid w:val="006D770F"/>
    <w:rsid w:val="006D7F0A"/>
    <w:rsid w:val="006E0820"/>
    <w:rsid w:val="006E29EA"/>
    <w:rsid w:val="006E2FEC"/>
    <w:rsid w:val="006E3247"/>
    <w:rsid w:val="006E38D2"/>
    <w:rsid w:val="006E3FBF"/>
    <w:rsid w:val="006E7D97"/>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260F"/>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278B"/>
    <w:rsid w:val="007E606C"/>
    <w:rsid w:val="007E76BB"/>
    <w:rsid w:val="007F155C"/>
    <w:rsid w:val="007F21E3"/>
    <w:rsid w:val="007F28E4"/>
    <w:rsid w:val="007F48AB"/>
    <w:rsid w:val="007F4E3D"/>
    <w:rsid w:val="007F7B65"/>
    <w:rsid w:val="007F7B93"/>
    <w:rsid w:val="008021AB"/>
    <w:rsid w:val="0080439F"/>
    <w:rsid w:val="008102FC"/>
    <w:rsid w:val="00813510"/>
    <w:rsid w:val="008162F5"/>
    <w:rsid w:val="00820D5E"/>
    <w:rsid w:val="008215A9"/>
    <w:rsid w:val="00821BBD"/>
    <w:rsid w:val="00822F36"/>
    <w:rsid w:val="00826981"/>
    <w:rsid w:val="00830E53"/>
    <w:rsid w:val="00831027"/>
    <w:rsid w:val="00832207"/>
    <w:rsid w:val="00832A73"/>
    <w:rsid w:val="00833AF0"/>
    <w:rsid w:val="0083451F"/>
    <w:rsid w:val="00836A61"/>
    <w:rsid w:val="008400FF"/>
    <w:rsid w:val="00841D17"/>
    <w:rsid w:val="0084613C"/>
    <w:rsid w:val="00846947"/>
    <w:rsid w:val="00847CED"/>
    <w:rsid w:val="00850100"/>
    <w:rsid w:val="00850EC5"/>
    <w:rsid w:val="00853169"/>
    <w:rsid w:val="00854837"/>
    <w:rsid w:val="00855B8F"/>
    <w:rsid w:val="00860C98"/>
    <w:rsid w:val="00864D9B"/>
    <w:rsid w:val="00865CC8"/>
    <w:rsid w:val="00870F4B"/>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4155"/>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CEF"/>
    <w:rsid w:val="00964E92"/>
    <w:rsid w:val="00966533"/>
    <w:rsid w:val="00970B6B"/>
    <w:rsid w:val="009715C6"/>
    <w:rsid w:val="00972223"/>
    <w:rsid w:val="0097491D"/>
    <w:rsid w:val="0097752A"/>
    <w:rsid w:val="00986141"/>
    <w:rsid w:val="009903C4"/>
    <w:rsid w:val="00991724"/>
    <w:rsid w:val="00994B4F"/>
    <w:rsid w:val="009951C3"/>
    <w:rsid w:val="00995D79"/>
    <w:rsid w:val="009A0399"/>
    <w:rsid w:val="009A2662"/>
    <w:rsid w:val="009A28FC"/>
    <w:rsid w:val="009A2C1F"/>
    <w:rsid w:val="009A7DAA"/>
    <w:rsid w:val="009B254D"/>
    <w:rsid w:val="009B261F"/>
    <w:rsid w:val="009B50B8"/>
    <w:rsid w:val="009B7DBD"/>
    <w:rsid w:val="009C3520"/>
    <w:rsid w:val="009C7564"/>
    <w:rsid w:val="009D6F90"/>
    <w:rsid w:val="009E3ABF"/>
    <w:rsid w:val="009E3FF7"/>
    <w:rsid w:val="009E56AB"/>
    <w:rsid w:val="009E58D1"/>
    <w:rsid w:val="009E79E3"/>
    <w:rsid w:val="009F495F"/>
    <w:rsid w:val="009F49E7"/>
    <w:rsid w:val="009F7C49"/>
    <w:rsid w:val="009F7CE5"/>
    <w:rsid w:val="00A02104"/>
    <w:rsid w:val="00A02D7E"/>
    <w:rsid w:val="00A05330"/>
    <w:rsid w:val="00A063F1"/>
    <w:rsid w:val="00A07391"/>
    <w:rsid w:val="00A07D1B"/>
    <w:rsid w:val="00A10E95"/>
    <w:rsid w:val="00A113A6"/>
    <w:rsid w:val="00A15BB0"/>
    <w:rsid w:val="00A211F1"/>
    <w:rsid w:val="00A31321"/>
    <w:rsid w:val="00A31641"/>
    <w:rsid w:val="00A366A2"/>
    <w:rsid w:val="00A37497"/>
    <w:rsid w:val="00A411F1"/>
    <w:rsid w:val="00A41F29"/>
    <w:rsid w:val="00A4251A"/>
    <w:rsid w:val="00A51D56"/>
    <w:rsid w:val="00A5203B"/>
    <w:rsid w:val="00A5298D"/>
    <w:rsid w:val="00A53FA6"/>
    <w:rsid w:val="00A5503C"/>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3864"/>
    <w:rsid w:val="00B03AF4"/>
    <w:rsid w:val="00B06079"/>
    <w:rsid w:val="00B067E1"/>
    <w:rsid w:val="00B10344"/>
    <w:rsid w:val="00B105DA"/>
    <w:rsid w:val="00B12A68"/>
    <w:rsid w:val="00B1679B"/>
    <w:rsid w:val="00B178C4"/>
    <w:rsid w:val="00B2144A"/>
    <w:rsid w:val="00B2177D"/>
    <w:rsid w:val="00B2185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78F2"/>
    <w:rsid w:val="00B77B11"/>
    <w:rsid w:val="00B77E60"/>
    <w:rsid w:val="00B8316F"/>
    <w:rsid w:val="00B83465"/>
    <w:rsid w:val="00B85300"/>
    <w:rsid w:val="00B855CE"/>
    <w:rsid w:val="00B87CD5"/>
    <w:rsid w:val="00B90FCA"/>
    <w:rsid w:val="00B92042"/>
    <w:rsid w:val="00B954E8"/>
    <w:rsid w:val="00B95B0A"/>
    <w:rsid w:val="00B96B76"/>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120C"/>
    <w:rsid w:val="00BE224E"/>
    <w:rsid w:val="00BE2A44"/>
    <w:rsid w:val="00BE2D24"/>
    <w:rsid w:val="00BE3914"/>
    <w:rsid w:val="00BE3FC3"/>
    <w:rsid w:val="00BE41C9"/>
    <w:rsid w:val="00BE6056"/>
    <w:rsid w:val="00BE6D96"/>
    <w:rsid w:val="00BE74EE"/>
    <w:rsid w:val="00BF0642"/>
    <w:rsid w:val="00BF0E2B"/>
    <w:rsid w:val="00BF2E8E"/>
    <w:rsid w:val="00BF4FAE"/>
    <w:rsid w:val="00BF6348"/>
    <w:rsid w:val="00C017F7"/>
    <w:rsid w:val="00C0246F"/>
    <w:rsid w:val="00C03728"/>
    <w:rsid w:val="00C050CE"/>
    <w:rsid w:val="00C05384"/>
    <w:rsid w:val="00C063B1"/>
    <w:rsid w:val="00C06D4A"/>
    <w:rsid w:val="00C1147A"/>
    <w:rsid w:val="00C15E26"/>
    <w:rsid w:val="00C16913"/>
    <w:rsid w:val="00C1721C"/>
    <w:rsid w:val="00C2122F"/>
    <w:rsid w:val="00C21EED"/>
    <w:rsid w:val="00C24139"/>
    <w:rsid w:val="00C27B6F"/>
    <w:rsid w:val="00C35DD2"/>
    <w:rsid w:val="00C41F52"/>
    <w:rsid w:val="00C432AD"/>
    <w:rsid w:val="00C4539E"/>
    <w:rsid w:val="00C45996"/>
    <w:rsid w:val="00C50646"/>
    <w:rsid w:val="00C508B5"/>
    <w:rsid w:val="00C51085"/>
    <w:rsid w:val="00C56B0D"/>
    <w:rsid w:val="00C56BF4"/>
    <w:rsid w:val="00C603B6"/>
    <w:rsid w:val="00C609FF"/>
    <w:rsid w:val="00C61400"/>
    <w:rsid w:val="00C61833"/>
    <w:rsid w:val="00C632A7"/>
    <w:rsid w:val="00C64A8C"/>
    <w:rsid w:val="00C7228A"/>
    <w:rsid w:val="00C74197"/>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2071"/>
    <w:rsid w:val="00DA2136"/>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5415"/>
    <w:rsid w:val="00DE6561"/>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42CA"/>
    <w:rsid w:val="00E3734D"/>
    <w:rsid w:val="00E37673"/>
    <w:rsid w:val="00E407F6"/>
    <w:rsid w:val="00E41034"/>
    <w:rsid w:val="00E42077"/>
    <w:rsid w:val="00E42CC2"/>
    <w:rsid w:val="00E432EC"/>
    <w:rsid w:val="00E46008"/>
    <w:rsid w:val="00E470F5"/>
    <w:rsid w:val="00E47D41"/>
    <w:rsid w:val="00E50603"/>
    <w:rsid w:val="00E55C4A"/>
    <w:rsid w:val="00E56058"/>
    <w:rsid w:val="00E56DDE"/>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84C"/>
    <w:rsid w:val="00F01A75"/>
    <w:rsid w:val="00F021A9"/>
    <w:rsid w:val="00F06243"/>
    <w:rsid w:val="00F11D90"/>
    <w:rsid w:val="00F163AC"/>
    <w:rsid w:val="00F17138"/>
    <w:rsid w:val="00F21815"/>
    <w:rsid w:val="00F23326"/>
    <w:rsid w:val="00F23C31"/>
    <w:rsid w:val="00F2584B"/>
    <w:rsid w:val="00F263E2"/>
    <w:rsid w:val="00F26826"/>
    <w:rsid w:val="00F310FB"/>
    <w:rsid w:val="00F332AD"/>
    <w:rsid w:val="00F3553A"/>
    <w:rsid w:val="00F43C1D"/>
    <w:rsid w:val="00F51146"/>
    <w:rsid w:val="00F53DC0"/>
    <w:rsid w:val="00F61CA5"/>
    <w:rsid w:val="00F6406D"/>
    <w:rsid w:val="00F6590D"/>
    <w:rsid w:val="00F70416"/>
    <w:rsid w:val="00F72F9D"/>
    <w:rsid w:val="00F7317A"/>
    <w:rsid w:val="00F741EE"/>
    <w:rsid w:val="00F74555"/>
    <w:rsid w:val="00F745F4"/>
    <w:rsid w:val="00F77F47"/>
    <w:rsid w:val="00F82E12"/>
    <w:rsid w:val="00F85A7B"/>
    <w:rsid w:val="00F86CBD"/>
    <w:rsid w:val="00F87232"/>
    <w:rsid w:val="00F87B57"/>
    <w:rsid w:val="00F92C7C"/>
    <w:rsid w:val="00F92E56"/>
    <w:rsid w:val="00F94A5A"/>
    <w:rsid w:val="00FA0027"/>
    <w:rsid w:val="00FA067A"/>
    <w:rsid w:val="00FA3FF6"/>
    <w:rsid w:val="00FA4E32"/>
    <w:rsid w:val="00FA6221"/>
    <w:rsid w:val="00FA7A72"/>
    <w:rsid w:val="00FB0A22"/>
    <w:rsid w:val="00FB1251"/>
    <w:rsid w:val="00FB2923"/>
    <w:rsid w:val="00FB36EF"/>
    <w:rsid w:val="00FB7BE1"/>
    <w:rsid w:val="00FC328E"/>
    <w:rsid w:val="00FC5BFD"/>
    <w:rsid w:val="00FC5CF5"/>
    <w:rsid w:val="00FC5E06"/>
    <w:rsid w:val="00FD29EC"/>
    <w:rsid w:val="00FE0C53"/>
    <w:rsid w:val="00FE4DC9"/>
    <w:rsid w:val="00FE5777"/>
    <w:rsid w:val="00FF09BD"/>
    <w:rsid w:val="00FF260C"/>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39217244">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 w:id="1943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E078-7F15-462D-BC1B-4DA24DC8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7</cp:revision>
  <cp:lastPrinted>2020-08-17T09:29:00Z</cp:lastPrinted>
  <dcterms:created xsi:type="dcterms:W3CDTF">2020-08-18T08:01:00Z</dcterms:created>
  <dcterms:modified xsi:type="dcterms:W3CDTF">2020-08-18T08:05:00Z</dcterms:modified>
</cp:coreProperties>
</file>