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9DFFF" w14:textId="01A21BAD" w:rsidR="0013718A" w:rsidRPr="006F34F7" w:rsidRDefault="0013718A" w:rsidP="006F34F7">
      <w:pPr>
        <w:pStyle w:val="Nagwek3"/>
        <w:spacing w:line="276" w:lineRule="auto"/>
        <w:rPr>
          <w:rFonts w:eastAsiaTheme="majorEastAsia"/>
          <w:color w:val="auto"/>
        </w:rPr>
      </w:pPr>
      <w:r w:rsidRPr="006F34F7">
        <w:rPr>
          <w:rFonts w:eastAsiaTheme="majorEastAsia"/>
          <w:color w:val="auto"/>
        </w:rPr>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9B189A" w:rsidRPr="006F34F7">
        <w:rPr>
          <w:rFonts w:eastAsiaTheme="majorEastAsia"/>
          <w:color w:val="auto"/>
        </w:rPr>
        <w:t>Część 1</w:t>
      </w:r>
    </w:p>
    <w:p w14:paraId="15738B5B" w14:textId="77777777" w:rsidR="0067347E" w:rsidRPr="006F34F7" w:rsidRDefault="0067347E"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0CB5F083" w14:textId="77777777" w:rsidR="0067347E" w:rsidRPr="006F34F7" w:rsidRDefault="0067347E"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AD88BE2" w14:textId="77777777" w:rsidR="0067347E" w:rsidRPr="006F34F7" w:rsidRDefault="0067347E" w:rsidP="006F34F7">
      <w:pPr>
        <w:tabs>
          <w:tab w:val="left" w:pos="284"/>
        </w:tabs>
        <w:spacing w:after="120" w:line="276" w:lineRule="auto"/>
        <w:ind w:left="851" w:hanging="851"/>
        <w:jc w:val="both"/>
        <w:rPr>
          <w:rFonts w:ascii="Verdana" w:hAnsi="Verdana"/>
          <w:b/>
          <w:bCs/>
          <w:sz w:val="18"/>
          <w:szCs w:val="18"/>
        </w:rPr>
      </w:pPr>
    </w:p>
    <w:p w14:paraId="660B88E2"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0891E6A5" w14:textId="0DBD5FC7" w:rsidR="000C366E" w:rsidRDefault="00B36086" w:rsidP="00B36086">
      <w:pPr>
        <w:spacing w:line="276" w:lineRule="auto"/>
        <w:jc w:val="both"/>
        <w:rPr>
          <w:rFonts w:ascii="Verdana" w:hAnsi="Verdana"/>
          <w:sz w:val="18"/>
          <w:szCs w:val="18"/>
        </w:rPr>
      </w:pPr>
      <w:r w:rsidRPr="00B36086">
        <w:rPr>
          <w:rFonts w:ascii="Verdana" w:hAnsi="Verdana"/>
          <w:sz w:val="18"/>
          <w:szCs w:val="18"/>
        </w:rPr>
        <w:t>Zamrażarka niskotemperaturowa na potrzeby II Katedry i Kliniki Chirurgii Ogólnej i Chirurgii Onkologicznej Uniwersytetu Medycznego we Wrocławiu.</w:t>
      </w:r>
    </w:p>
    <w:p w14:paraId="3510168E" w14:textId="77777777" w:rsidR="00B36086" w:rsidRPr="006F34F7" w:rsidRDefault="00B36086" w:rsidP="006F34F7">
      <w:pPr>
        <w:spacing w:line="276" w:lineRule="auto"/>
        <w:ind w:left="709"/>
        <w:jc w:val="both"/>
        <w:rPr>
          <w:rFonts w:ascii="Verdana" w:hAnsi="Verdana" w:cs="Arial"/>
          <w:sz w:val="18"/>
          <w:szCs w:val="18"/>
        </w:rPr>
      </w:pPr>
    </w:p>
    <w:p w14:paraId="33C93846" w14:textId="64DBEC2D" w:rsidR="0067347E" w:rsidRPr="006F34F7" w:rsidRDefault="0067347E"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9809F62" w14:textId="77777777" w:rsidR="0067347E" w:rsidRPr="006F34F7" w:rsidRDefault="0067347E" w:rsidP="006F34F7">
      <w:pPr>
        <w:spacing w:line="276" w:lineRule="auto"/>
        <w:rPr>
          <w:rFonts w:ascii="Verdana" w:hAnsi="Verdana"/>
          <w:sz w:val="18"/>
          <w:szCs w:val="18"/>
        </w:rPr>
      </w:pPr>
    </w:p>
    <w:p w14:paraId="586F6A3A"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454B24F6" w14:textId="77777777" w:rsidR="0067347E" w:rsidRPr="006F34F7" w:rsidRDefault="0067347E" w:rsidP="006F34F7">
      <w:pPr>
        <w:spacing w:line="276" w:lineRule="auto"/>
        <w:rPr>
          <w:rFonts w:ascii="Verdana" w:hAnsi="Verdana"/>
          <w:iCs/>
          <w:sz w:val="18"/>
          <w:szCs w:val="18"/>
        </w:rPr>
      </w:pPr>
    </w:p>
    <w:p w14:paraId="6ED5CEC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05761565" w14:textId="77777777" w:rsidR="0067347E" w:rsidRPr="006F34F7" w:rsidRDefault="0067347E" w:rsidP="006F34F7">
      <w:pPr>
        <w:spacing w:line="276" w:lineRule="auto"/>
        <w:rPr>
          <w:rFonts w:ascii="Verdana" w:hAnsi="Verdana"/>
          <w:iCs/>
          <w:sz w:val="18"/>
          <w:szCs w:val="18"/>
        </w:rPr>
      </w:pPr>
    </w:p>
    <w:p w14:paraId="1E1F651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3576BD76" w14:textId="77777777" w:rsidR="0067347E" w:rsidRPr="006F34F7" w:rsidRDefault="0067347E" w:rsidP="006F34F7">
      <w:pPr>
        <w:spacing w:line="276" w:lineRule="auto"/>
        <w:jc w:val="both"/>
        <w:rPr>
          <w:rFonts w:ascii="Verdana" w:hAnsi="Verdana"/>
          <w:iCs/>
          <w:sz w:val="18"/>
          <w:szCs w:val="18"/>
        </w:rPr>
      </w:pPr>
    </w:p>
    <w:p w14:paraId="274F2CFD" w14:textId="77777777" w:rsidR="0067347E" w:rsidRPr="006F34F7" w:rsidRDefault="0067347E"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237DA693" w14:textId="77777777" w:rsidR="0067347E" w:rsidRPr="006F34F7" w:rsidRDefault="0067347E" w:rsidP="006F34F7">
      <w:pPr>
        <w:spacing w:line="276" w:lineRule="auto"/>
        <w:jc w:val="both"/>
        <w:rPr>
          <w:rFonts w:ascii="Verdana" w:hAnsi="Verdana"/>
          <w:iCs/>
          <w:sz w:val="18"/>
          <w:szCs w:val="18"/>
          <w:lang w:val="de-DE"/>
        </w:rPr>
      </w:pPr>
    </w:p>
    <w:p w14:paraId="266C25E1" w14:textId="77777777" w:rsidR="0067347E" w:rsidRPr="006F34F7" w:rsidRDefault="0067347E"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1DF5DF5D" w14:textId="77777777" w:rsidR="0067347E" w:rsidRPr="006F34F7" w:rsidRDefault="0067347E" w:rsidP="006F34F7">
      <w:pPr>
        <w:spacing w:line="276" w:lineRule="auto"/>
        <w:jc w:val="both"/>
        <w:rPr>
          <w:rFonts w:ascii="Verdana" w:hAnsi="Verdana"/>
          <w:iCs/>
          <w:sz w:val="18"/>
          <w:szCs w:val="18"/>
          <w:lang w:val="de-DE"/>
        </w:rPr>
      </w:pPr>
    </w:p>
    <w:p w14:paraId="7C86B638" w14:textId="77777777" w:rsidR="0067347E" w:rsidRPr="006F34F7" w:rsidRDefault="0067347E"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57096E77" w14:textId="77777777" w:rsidR="0067347E" w:rsidRPr="006F34F7" w:rsidRDefault="0067347E" w:rsidP="006F34F7">
      <w:pPr>
        <w:spacing w:line="276" w:lineRule="auto"/>
        <w:contextualSpacing/>
        <w:rPr>
          <w:rFonts w:ascii="Verdana" w:hAnsi="Verdana"/>
          <w:iCs/>
          <w:sz w:val="18"/>
          <w:szCs w:val="18"/>
          <w:lang w:val="de-DE"/>
        </w:rPr>
      </w:pPr>
    </w:p>
    <w:p w14:paraId="1FDFA945" w14:textId="77777777" w:rsidR="0067347E" w:rsidRPr="006F34F7" w:rsidRDefault="0067347E" w:rsidP="006F34F7">
      <w:pPr>
        <w:spacing w:after="60" w:line="276" w:lineRule="auto"/>
        <w:rPr>
          <w:rFonts w:ascii="Verdana" w:hAnsi="Verdana"/>
          <w:sz w:val="18"/>
          <w:szCs w:val="18"/>
        </w:rPr>
      </w:pPr>
      <w:r w:rsidRPr="006F34F7">
        <w:rPr>
          <w:rFonts w:ascii="Verdana" w:hAnsi="Verdana"/>
          <w:iCs/>
          <w:sz w:val="18"/>
          <w:szCs w:val="18"/>
          <w:lang w:val="de-DE"/>
        </w:rPr>
        <w:t>Fax …..............................    E-ma</w:t>
      </w:r>
      <w:r w:rsidRPr="006F34F7">
        <w:rPr>
          <w:rFonts w:ascii="Verdana" w:hAnsi="Verdana"/>
          <w:sz w:val="18"/>
          <w:szCs w:val="18"/>
          <w:lang w:val="de-DE"/>
        </w:rPr>
        <w:t xml:space="preserve">il ……...................................   </w:t>
      </w:r>
      <w:r w:rsidRPr="006F34F7">
        <w:rPr>
          <w:rFonts w:ascii="Verdana" w:hAnsi="Verdana"/>
          <w:sz w:val="18"/>
          <w:szCs w:val="18"/>
          <w:lang w:val="en-US"/>
        </w:rPr>
        <w:t xml:space="preserve">www </w:t>
      </w:r>
      <w:r w:rsidRPr="006F34F7">
        <w:rPr>
          <w:rFonts w:ascii="Verdana" w:hAnsi="Verdana"/>
          <w:sz w:val="18"/>
          <w:szCs w:val="18"/>
        </w:rPr>
        <w:t>…..................................</w:t>
      </w:r>
    </w:p>
    <w:p w14:paraId="626D6DF8" w14:textId="77777777" w:rsidR="0067347E" w:rsidRPr="006F34F7" w:rsidRDefault="0067347E" w:rsidP="006F34F7">
      <w:pPr>
        <w:spacing w:line="276" w:lineRule="auto"/>
        <w:jc w:val="both"/>
        <w:rPr>
          <w:rFonts w:ascii="Verdana" w:hAnsi="Verdana"/>
          <w:b/>
          <w:bCs/>
          <w:sz w:val="18"/>
          <w:szCs w:val="18"/>
        </w:rPr>
      </w:pPr>
    </w:p>
    <w:p w14:paraId="661954C8" w14:textId="77777777" w:rsidR="00553194" w:rsidRPr="006F34F7" w:rsidRDefault="00553194" w:rsidP="00E57477">
      <w:pPr>
        <w:numPr>
          <w:ilvl w:val="0"/>
          <w:numId w:val="19"/>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179"/>
        <w:gridCol w:w="1756"/>
        <w:gridCol w:w="808"/>
        <w:gridCol w:w="2207"/>
      </w:tblGrid>
      <w:tr w:rsidR="00553194" w:rsidRPr="006F34F7" w14:paraId="09DDB13A" w14:textId="77777777" w:rsidTr="00E51934">
        <w:trPr>
          <w:cantSplit/>
          <w:trHeight w:hRule="exact" w:val="773"/>
          <w:jc w:val="center"/>
        </w:trPr>
        <w:tc>
          <w:tcPr>
            <w:tcW w:w="361" w:type="pct"/>
          </w:tcPr>
          <w:p w14:paraId="74D67883" w14:textId="77777777" w:rsidR="00553194" w:rsidRPr="006F34F7" w:rsidRDefault="0055319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Pr>
          <w:p w14:paraId="62DA1D18" w14:textId="77777777" w:rsidR="00553194" w:rsidRPr="006F34F7" w:rsidRDefault="0055319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649B03F3" w14:textId="77777777" w:rsidR="00553194" w:rsidRPr="006F34F7" w:rsidRDefault="0055319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Pr>
          <w:p w14:paraId="29F36023"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78BBF6E7" w14:textId="77777777" w:rsidR="00553194" w:rsidRPr="006F34F7" w:rsidRDefault="00553194" w:rsidP="006F34F7">
            <w:pPr>
              <w:snapToGrid w:val="0"/>
              <w:spacing w:line="276" w:lineRule="auto"/>
              <w:jc w:val="center"/>
              <w:rPr>
                <w:rFonts w:ascii="Verdana" w:hAnsi="Verdana"/>
                <w:sz w:val="16"/>
                <w:szCs w:val="16"/>
              </w:rPr>
            </w:pPr>
          </w:p>
          <w:p w14:paraId="5DFBF41A" w14:textId="77777777" w:rsidR="00553194" w:rsidRPr="006F34F7" w:rsidRDefault="00553194" w:rsidP="006F34F7">
            <w:pPr>
              <w:snapToGrid w:val="0"/>
              <w:spacing w:line="276" w:lineRule="auto"/>
              <w:rPr>
                <w:rFonts w:ascii="Verdana" w:hAnsi="Verdana"/>
                <w:i/>
                <w:sz w:val="16"/>
                <w:szCs w:val="16"/>
              </w:rPr>
            </w:pPr>
          </w:p>
          <w:p w14:paraId="25D070C6" w14:textId="77777777" w:rsidR="00553194" w:rsidRPr="006F34F7" w:rsidRDefault="00553194" w:rsidP="006F34F7">
            <w:pPr>
              <w:snapToGrid w:val="0"/>
              <w:spacing w:line="276" w:lineRule="auto"/>
              <w:jc w:val="center"/>
              <w:rPr>
                <w:rFonts w:ascii="Verdana" w:hAnsi="Verdana"/>
                <w:sz w:val="16"/>
                <w:szCs w:val="16"/>
              </w:rPr>
            </w:pPr>
          </w:p>
        </w:tc>
        <w:tc>
          <w:tcPr>
            <w:tcW w:w="419" w:type="pct"/>
          </w:tcPr>
          <w:p w14:paraId="488321EA"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VAT</w:t>
            </w:r>
          </w:p>
          <w:p w14:paraId="69B8DA82"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(podać w %)</w:t>
            </w:r>
          </w:p>
          <w:p w14:paraId="73A39885" w14:textId="77777777" w:rsidR="00553194" w:rsidRPr="006F34F7" w:rsidRDefault="00553194" w:rsidP="006F34F7">
            <w:pPr>
              <w:tabs>
                <w:tab w:val="left" w:pos="72"/>
                <w:tab w:val="left" w:pos="9072"/>
              </w:tabs>
              <w:snapToGrid w:val="0"/>
              <w:spacing w:line="276" w:lineRule="auto"/>
              <w:ind w:left="30"/>
              <w:jc w:val="center"/>
              <w:rPr>
                <w:rFonts w:ascii="Verdana" w:hAnsi="Verdana"/>
                <w:sz w:val="16"/>
                <w:szCs w:val="16"/>
              </w:rPr>
            </w:pPr>
          </w:p>
        </w:tc>
        <w:tc>
          <w:tcPr>
            <w:tcW w:w="1144" w:type="pct"/>
          </w:tcPr>
          <w:p w14:paraId="661F2AB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54B686D2" w14:textId="77777777" w:rsidR="00553194" w:rsidRPr="006F34F7" w:rsidRDefault="00553194" w:rsidP="006F34F7">
            <w:pPr>
              <w:snapToGrid w:val="0"/>
              <w:spacing w:line="276" w:lineRule="auto"/>
              <w:jc w:val="center"/>
              <w:rPr>
                <w:rFonts w:ascii="Verdana" w:hAnsi="Verdana"/>
                <w:i/>
                <w:sz w:val="16"/>
                <w:szCs w:val="16"/>
              </w:rPr>
            </w:pPr>
          </w:p>
          <w:p w14:paraId="795F060B" w14:textId="77777777" w:rsidR="00553194" w:rsidRPr="006F34F7" w:rsidRDefault="00553194" w:rsidP="006F34F7">
            <w:pPr>
              <w:snapToGrid w:val="0"/>
              <w:spacing w:line="276" w:lineRule="auto"/>
              <w:jc w:val="center"/>
              <w:rPr>
                <w:rFonts w:ascii="Verdana" w:hAnsi="Verdana"/>
                <w:i/>
                <w:sz w:val="16"/>
                <w:szCs w:val="16"/>
              </w:rPr>
            </w:pPr>
          </w:p>
          <w:p w14:paraId="4D77D971" w14:textId="77777777" w:rsidR="00553194" w:rsidRPr="006F34F7" w:rsidRDefault="00553194" w:rsidP="006F34F7">
            <w:pPr>
              <w:snapToGrid w:val="0"/>
              <w:spacing w:line="276" w:lineRule="auto"/>
              <w:jc w:val="center"/>
              <w:rPr>
                <w:rFonts w:ascii="Verdana" w:hAnsi="Verdana"/>
                <w:sz w:val="16"/>
                <w:szCs w:val="16"/>
              </w:rPr>
            </w:pPr>
          </w:p>
        </w:tc>
      </w:tr>
      <w:tr w:rsidR="00553194" w:rsidRPr="006F34F7" w14:paraId="751E5B5C" w14:textId="77777777" w:rsidTr="00E51934">
        <w:trPr>
          <w:cantSplit/>
          <w:trHeight w:hRule="exact" w:val="321"/>
          <w:jc w:val="center"/>
        </w:trPr>
        <w:tc>
          <w:tcPr>
            <w:tcW w:w="361" w:type="pct"/>
          </w:tcPr>
          <w:p w14:paraId="18E4A423"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Pr>
          <w:p w14:paraId="167990AF" w14:textId="77777777" w:rsidR="00553194" w:rsidRPr="006F34F7" w:rsidRDefault="0055319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Pr>
          <w:p w14:paraId="50B0455E"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Pr>
          <w:p w14:paraId="1561FF0B" w14:textId="77777777" w:rsidR="00553194" w:rsidRPr="006F34F7" w:rsidRDefault="0055319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Pr>
          <w:p w14:paraId="6B81FEF1"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553194" w:rsidRPr="006F34F7" w14:paraId="64EB3C86" w14:textId="77777777" w:rsidTr="00E51934">
        <w:trPr>
          <w:cantSplit/>
          <w:trHeight w:hRule="exact" w:val="1911"/>
          <w:jc w:val="center"/>
        </w:trPr>
        <w:tc>
          <w:tcPr>
            <w:tcW w:w="361" w:type="pct"/>
            <w:vAlign w:val="center"/>
          </w:tcPr>
          <w:p w14:paraId="28A3C359" w14:textId="77777777" w:rsidR="00553194" w:rsidRPr="006F34F7" w:rsidRDefault="00553194" w:rsidP="00E57477">
            <w:pPr>
              <w:pStyle w:val="Akapitzlist"/>
              <w:numPr>
                <w:ilvl w:val="0"/>
                <w:numId w:val="24"/>
              </w:numPr>
              <w:tabs>
                <w:tab w:val="left" w:pos="313"/>
                <w:tab w:val="left" w:pos="1440"/>
              </w:tabs>
              <w:snapToGrid w:val="0"/>
              <w:spacing w:after="160" w:line="276" w:lineRule="auto"/>
              <w:rPr>
                <w:rFonts w:ascii="Verdana" w:hAnsi="Verdana"/>
                <w:sz w:val="16"/>
                <w:szCs w:val="16"/>
              </w:rPr>
            </w:pPr>
          </w:p>
        </w:tc>
        <w:tc>
          <w:tcPr>
            <w:tcW w:w="2166" w:type="pct"/>
            <w:vAlign w:val="center"/>
          </w:tcPr>
          <w:p w14:paraId="6455516F" w14:textId="28642ACA" w:rsidR="007A0117" w:rsidRPr="006F34F7" w:rsidRDefault="00B36086" w:rsidP="006F34F7">
            <w:pPr>
              <w:spacing w:line="276" w:lineRule="auto"/>
              <w:ind w:right="44"/>
              <w:rPr>
                <w:rFonts w:ascii="Verdana" w:hAnsi="Verdana"/>
                <w:bCs/>
                <w:sz w:val="16"/>
                <w:szCs w:val="16"/>
              </w:rPr>
            </w:pPr>
            <w:r w:rsidRPr="00B36086">
              <w:rPr>
                <w:rFonts w:ascii="Verdana" w:hAnsi="Verdana"/>
                <w:sz w:val="16"/>
                <w:szCs w:val="16"/>
              </w:rPr>
              <w:t>Zamrażarka niskotemperaturowa na potrzeby II Katedry i Kliniki Chirurgii Ogólnej i Chirurgii Onkologicznej Uniwersytetu Medycznego we Wrocławiu.</w:t>
            </w:r>
          </w:p>
          <w:p w14:paraId="1EAD296C" w14:textId="3821FA2C" w:rsidR="00553194" w:rsidRPr="006F34F7" w:rsidRDefault="00EB0AF5"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w:t>
            </w:r>
            <w:r w:rsidR="00553194" w:rsidRPr="006F34F7">
              <w:rPr>
                <w:rFonts w:ascii="Verdana" w:hAnsi="Verdana" w:cs="Arial"/>
                <w:bCs/>
                <w:i/>
                <w:iCs/>
                <w:sz w:val="16"/>
                <w:szCs w:val="16"/>
              </w:rPr>
              <w:t xml:space="preserve">(zgodnie z opisem podanym w Arkuszu informacji technicznej, stanowiącym załącznik nr 2 do </w:t>
            </w:r>
            <w:proofErr w:type="spellStart"/>
            <w:r w:rsidR="00553194" w:rsidRPr="006F34F7">
              <w:rPr>
                <w:rFonts w:ascii="Verdana" w:hAnsi="Verdana" w:cs="Arial"/>
                <w:bCs/>
                <w:i/>
                <w:iCs/>
                <w:sz w:val="16"/>
                <w:szCs w:val="16"/>
              </w:rPr>
              <w:t>Siwz</w:t>
            </w:r>
            <w:proofErr w:type="spellEnd"/>
            <w:r w:rsidR="00117EBB" w:rsidRPr="006F34F7">
              <w:rPr>
                <w:rFonts w:ascii="Verdana" w:hAnsi="Verdana" w:cs="Arial"/>
                <w:bCs/>
                <w:i/>
                <w:iCs/>
                <w:sz w:val="16"/>
                <w:szCs w:val="16"/>
              </w:rPr>
              <w:t xml:space="preserve"> Część 1</w:t>
            </w:r>
            <w:r w:rsidR="00553194" w:rsidRPr="006F34F7">
              <w:rPr>
                <w:rFonts w:ascii="Verdana" w:hAnsi="Verdana" w:cs="Arial"/>
                <w:bCs/>
                <w:i/>
                <w:iCs/>
                <w:sz w:val="16"/>
                <w:szCs w:val="16"/>
              </w:rPr>
              <w:t>)</w:t>
            </w:r>
          </w:p>
          <w:p w14:paraId="741AE707" w14:textId="77777777" w:rsidR="00553194" w:rsidRPr="006F34F7" w:rsidRDefault="00553194" w:rsidP="006F34F7">
            <w:pPr>
              <w:spacing w:line="276" w:lineRule="auto"/>
              <w:ind w:right="44"/>
              <w:rPr>
                <w:rFonts w:ascii="Verdana" w:hAnsi="Verdana" w:cs="Arial"/>
                <w:b/>
                <w:i/>
                <w:iCs/>
                <w:spacing w:val="20"/>
                <w:sz w:val="16"/>
                <w:szCs w:val="16"/>
              </w:rPr>
            </w:pPr>
          </w:p>
        </w:tc>
        <w:tc>
          <w:tcPr>
            <w:tcW w:w="910" w:type="pct"/>
            <w:vAlign w:val="center"/>
          </w:tcPr>
          <w:p w14:paraId="06A06FD5" w14:textId="01AD6B5C" w:rsidR="00553194" w:rsidRDefault="00C11351" w:rsidP="00C11351">
            <w:pPr>
              <w:spacing w:line="276" w:lineRule="auto"/>
              <w:rPr>
                <w:rFonts w:ascii="Verdana" w:hAnsi="Verdana"/>
                <w:sz w:val="16"/>
                <w:szCs w:val="16"/>
              </w:rPr>
            </w:pPr>
            <w:r>
              <w:rPr>
                <w:rFonts w:ascii="Verdana" w:hAnsi="Verdana"/>
                <w:sz w:val="16"/>
                <w:szCs w:val="16"/>
              </w:rPr>
              <w:t xml:space="preserve">         </w:t>
            </w:r>
            <w:r w:rsidR="00553194" w:rsidRPr="006F34F7">
              <w:rPr>
                <w:rFonts w:ascii="Verdana" w:hAnsi="Verdana"/>
                <w:sz w:val="16"/>
                <w:szCs w:val="16"/>
              </w:rPr>
              <w:t>……….</w:t>
            </w:r>
          </w:p>
          <w:p w14:paraId="53EF04E3" w14:textId="77777777" w:rsidR="00C11351" w:rsidRDefault="00C11351" w:rsidP="006F34F7">
            <w:pPr>
              <w:spacing w:line="276" w:lineRule="auto"/>
              <w:jc w:val="center"/>
              <w:rPr>
                <w:rFonts w:ascii="Verdana" w:hAnsi="Verdana"/>
                <w:sz w:val="16"/>
                <w:szCs w:val="16"/>
              </w:rPr>
            </w:pPr>
          </w:p>
          <w:p w14:paraId="471DECBB" w14:textId="53107F4D" w:rsidR="00E04B01" w:rsidRPr="00E04B01" w:rsidRDefault="00E04B01" w:rsidP="00E04B01">
            <w:pPr>
              <w:spacing w:line="276" w:lineRule="auto"/>
              <w:rPr>
                <w:rFonts w:ascii="Verdana" w:hAnsi="Verdana"/>
                <w:sz w:val="16"/>
                <w:szCs w:val="16"/>
              </w:rPr>
            </w:pPr>
            <w:r w:rsidRPr="00E04B01">
              <w:rPr>
                <w:rFonts w:ascii="Verdana" w:hAnsi="Verdana"/>
                <w:sz w:val="16"/>
                <w:szCs w:val="16"/>
              </w:rPr>
              <w:t xml:space="preserve"> </w:t>
            </w:r>
          </w:p>
        </w:tc>
        <w:tc>
          <w:tcPr>
            <w:tcW w:w="419" w:type="pct"/>
            <w:vAlign w:val="center"/>
          </w:tcPr>
          <w:p w14:paraId="5E7F12FC" w14:textId="77777777" w:rsidR="00553194" w:rsidRDefault="00DC3A3E" w:rsidP="006F34F7">
            <w:pPr>
              <w:spacing w:line="276" w:lineRule="auto"/>
              <w:rPr>
                <w:rFonts w:ascii="Verdana" w:hAnsi="Verdana"/>
                <w:sz w:val="16"/>
                <w:szCs w:val="16"/>
              </w:rPr>
            </w:pPr>
            <w:r w:rsidRPr="006F34F7">
              <w:rPr>
                <w:rFonts w:ascii="Verdana" w:hAnsi="Verdana"/>
                <w:sz w:val="16"/>
                <w:szCs w:val="16"/>
              </w:rPr>
              <w:t xml:space="preserve">  ……%</w:t>
            </w:r>
          </w:p>
          <w:p w14:paraId="4C083DDD" w14:textId="77777777" w:rsidR="00C11351" w:rsidRDefault="00C11351" w:rsidP="006F34F7">
            <w:pPr>
              <w:spacing w:line="276" w:lineRule="auto"/>
              <w:rPr>
                <w:rFonts w:ascii="Verdana" w:hAnsi="Verdana"/>
                <w:sz w:val="16"/>
                <w:szCs w:val="16"/>
              </w:rPr>
            </w:pPr>
          </w:p>
          <w:p w14:paraId="620F9F11" w14:textId="27DBDDA8" w:rsidR="00C11351" w:rsidRPr="006F34F7" w:rsidRDefault="00C11351" w:rsidP="006F34F7">
            <w:pPr>
              <w:spacing w:line="276" w:lineRule="auto"/>
              <w:rPr>
                <w:rFonts w:ascii="Verdana" w:hAnsi="Verdana" w:cs="Arial"/>
                <w:sz w:val="16"/>
                <w:szCs w:val="16"/>
              </w:rPr>
            </w:pPr>
            <w:r>
              <w:rPr>
                <w:rFonts w:ascii="Verdana" w:hAnsi="Verdana"/>
                <w:sz w:val="16"/>
                <w:szCs w:val="16"/>
              </w:rPr>
              <w:t xml:space="preserve"> </w:t>
            </w:r>
          </w:p>
        </w:tc>
        <w:tc>
          <w:tcPr>
            <w:tcW w:w="1144" w:type="pct"/>
            <w:vAlign w:val="center"/>
          </w:tcPr>
          <w:p w14:paraId="775FD3DC" w14:textId="7C2DBCB5" w:rsidR="00C11351" w:rsidRDefault="00C11351" w:rsidP="00C11351">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324FA725" w14:textId="77777777" w:rsidR="00C11351" w:rsidRDefault="00C11351" w:rsidP="00C11351">
            <w:pPr>
              <w:spacing w:line="276" w:lineRule="auto"/>
              <w:jc w:val="center"/>
              <w:rPr>
                <w:rFonts w:ascii="Verdana" w:hAnsi="Verdana"/>
                <w:sz w:val="16"/>
                <w:szCs w:val="16"/>
              </w:rPr>
            </w:pPr>
          </w:p>
          <w:p w14:paraId="0C5646EA" w14:textId="3AF08504" w:rsidR="00E04B01" w:rsidRPr="004111EF" w:rsidRDefault="00E04B01" w:rsidP="00E04B01">
            <w:pPr>
              <w:snapToGrid w:val="0"/>
              <w:spacing w:line="276" w:lineRule="auto"/>
              <w:rPr>
                <w:rFonts w:ascii="Verdana" w:hAnsi="Verdana"/>
                <w:sz w:val="12"/>
                <w:szCs w:val="12"/>
              </w:rPr>
            </w:pPr>
            <w:r>
              <w:rPr>
                <w:rFonts w:ascii="Verdana" w:hAnsi="Verdana"/>
                <w:sz w:val="12"/>
                <w:szCs w:val="12"/>
              </w:rPr>
              <w:t xml:space="preserve"> </w:t>
            </w:r>
          </w:p>
        </w:tc>
      </w:tr>
      <w:tr w:rsidR="00553194" w:rsidRPr="006F34F7" w14:paraId="3C0E0D04" w14:textId="77777777" w:rsidTr="00E51934">
        <w:trPr>
          <w:cantSplit/>
          <w:trHeight w:hRule="exact" w:val="833"/>
          <w:jc w:val="center"/>
        </w:trPr>
        <w:tc>
          <w:tcPr>
            <w:tcW w:w="361" w:type="pct"/>
            <w:vAlign w:val="center"/>
          </w:tcPr>
          <w:p w14:paraId="0450A2EF" w14:textId="77777777" w:rsidR="00553194" w:rsidRPr="006F34F7" w:rsidRDefault="00553194" w:rsidP="00E57477">
            <w:pPr>
              <w:pStyle w:val="Akapitzlist"/>
              <w:numPr>
                <w:ilvl w:val="0"/>
                <w:numId w:val="24"/>
              </w:numPr>
              <w:tabs>
                <w:tab w:val="left" w:pos="313"/>
                <w:tab w:val="left" w:pos="1440"/>
              </w:tabs>
              <w:snapToGrid w:val="0"/>
              <w:spacing w:after="160" w:line="276" w:lineRule="auto"/>
              <w:rPr>
                <w:rFonts w:ascii="Verdana" w:hAnsi="Verdana"/>
                <w:sz w:val="16"/>
                <w:szCs w:val="16"/>
              </w:rPr>
            </w:pPr>
          </w:p>
        </w:tc>
        <w:tc>
          <w:tcPr>
            <w:tcW w:w="2166" w:type="pct"/>
            <w:vAlign w:val="center"/>
          </w:tcPr>
          <w:p w14:paraId="24874A85" w14:textId="742BDB5E" w:rsidR="00553194" w:rsidRPr="006F34F7" w:rsidRDefault="00553194" w:rsidP="006F34F7">
            <w:pPr>
              <w:spacing w:after="60" w:line="276" w:lineRule="auto"/>
              <w:ind w:right="-238"/>
              <w:jc w:val="both"/>
              <w:rPr>
                <w:rFonts w:ascii="Verdana" w:hAnsi="Verdana"/>
                <w:bCs/>
                <w:sz w:val="16"/>
                <w:szCs w:val="16"/>
              </w:rPr>
            </w:pPr>
            <w:r w:rsidRPr="006F34F7">
              <w:rPr>
                <w:rFonts w:ascii="Verdana" w:hAnsi="Verdana"/>
                <w:sz w:val="16"/>
                <w:szCs w:val="16"/>
              </w:rPr>
              <w:t>Słownie</w:t>
            </w:r>
            <w:r w:rsidR="00E04B01">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Pr>
          <w:p w14:paraId="7542A3C9" w14:textId="77777777" w:rsidR="00553194" w:rsidRPr="006F34F7" w:rsidRDefault="00553194" w:rsidP="006F34F7">
            <w:pPr>
              <w:snapToGrid w:val="0"/>
              <w:spacing w:line="276" w:lineRule="auto"/>
              <w:jc w:val="right"/>
              <w:rPr>
                <w:rFonts w:ascii="Verdana" w:hAnsi="Verdana"/>
                <w:sz w:val="16"/>
                <w:szCs w:val="16"/>
              </w:rPr>
            </w:pPr>
          </w:p>
          <w:p w14:paraId="18923D33" w14:textId="77777777" w:rsidR="00553194" w:rsidRPr="006F34F7" w:rsidRDefault="00553194" w:rsidP="006F34F7">
            <w:pPr>
              <w:snapToGrid w:val="0"/>
              <w:spacing w:line="276" w:lineRule="auto"/>
              <w:rPr>
                <w:rFonts w:ascii="Verdana" w:hAnsi="Verdana"/>
                <w:sz w:val="16"/>
                <w:szCs w:val="16"/>
              </w:rPr>
            </w:pPr>
          </w:p>
          <w:p w14:paraId="3D4285A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553194" w:rsidRPr="00912016" w14:paraId="3B18B5EC" w14:textId="77777777" w:rsidTr="00E51934">
        <w:trPr>
          <w:cantSplit/>
          <w:trHeight w:hRule="exact" w:val="1156"/>
          <w:jc w:val="center"/>
        </w:trPr>
        <w:tc>
          <w:tcPr>
            <w:tcW w:w="361" w:type="pct"/>
            <w:vAlign w:val="center"/>
          </w:tcPr>
          <w:p w14:paraId="021638E2" w14:textId="77777777" w:rsidR="00553194" w:rsidRPr="006F34F7" w:rsidRDefault="00553194" w:rsidP="00E57477">
            <w:pPr>
              <w:pStyle w:val="Akapitzlist"/>
              <w:numPr>
                <w:ilvl w:val="0"/>
                <w:numId w:val="24"/>
              </w:numPr>
              <w:tabs>
                <w:tab w:val="left" w:pos="313"/>
                <w:tab w:val="left" w:pos="1440"/>
              </w:tabs>
              <w:snapToGrid w:val="0"/>
              <w:spacing w:before="120" w:after="120" w:line="276" w:lineRule="auto"/>
              <w:rPr>
                <w:rFonts w:ascii="Verdana" w:hAnsi="Verdana"/>
                <w:sz w:val="16"/>
                <w:szCs w:val="16"/>
              </w:rPr>
            </w:pPr>
          </w:p>
        </w:tc>
        <w:tc>
          <w:tcPr>
            <w:tcW w:w="2166" w:type="pct"/>
            <w:vAlign w:val="center"/>
          </w:tcPr>
          <w:p w14:paraId="2990F531" w14:textId="3060A6CA" w:rsidR="00553194" w:rsidRPr="00912016" w:rsidRDefault="00553194" w:rsidP="006F34F7">
            <w:pPr>
              <w:spacing w:before="120" w:after="120" w:line="276" w:lineRule="auto"/>
              <w:ind w:right="44"/>
              <w:rPr>
                <w:rFonts w:ascii="Verdana" w:eastAsiaTheme="minorHAnsi" w:hAnsi="Verdana" w:cstheme="minorBidi"/>
                <w:sz w:val="16"/>
                <w:szCs w:val="16"/>
                <w:lang w:eastAsia="en-US"/>
              </w:rPr>
            </w:pPr>
            <w:r w:rsidRPr="00912016">
              <w:rPr>
                <w:rFonts w:ascii="Verdana" w:eastAsiaTheme="minorHAnsi" w:hAnsi="Verdana" w:cstheme="minorBidi"/>
                <w:sz w:val="16"/>
                <w:szCs w:val="16"/>
                <w:lang w:eastAsia="en-US"/>
              </w:rPr>
              <w:t xml:space="preserve">Termin realizacji przedmiotu zamówienia </w:t>
            </w:r>
            <w:r w:rsidRPr="00912016">
              <w:rPr>
                <w:rFonts w:ascii="Verdana" w:eastAsiaTheme="minorHAnsi" w:hAnsi="Verdana" w:cstheme="minorBidi"/>
                <w:sz w:val="16"/>
                <w:szCs w:val="16"/>
                <w:lang w:eastAsia="en-US"/>
              </w:rPr>
              <w:br/>
              <w:t xml:space="preserve">(maksymalnie do </w:t>
            </w:r>
            <w:r w:rsidR="00D3568A" w:rsidRPr="00912016">
              <w:rPr>
                <w:rFonts w:ascii="Verdana" w:eastAsiaTheme="minorHAnsi" w:hAnsi="Verdana" w:cstheme="minorBidi"/>
                <w:sz w:val="16"/>
                <w:szCs w:val="16"/>
                <w:lang w:eastAsia="en-US"/>
              </w:rPr>
              <w:t>6</w:t>
            </w:r>
            <w:r w:rsidRPr="00912016">
              <w:rPr>
                <w:rFonts w:ascii="Verdana" w:eastAsiaTheme="minorHAnsi" w:hAnsi="Verdana" w:cstheme="minorBidi"/>
                <w:sz w:val="16"/>
                <w:szCs w:val="16"/>
                <w:lang w:eastAsia="en-US"/>
              </w:rPr>
              <w:t xml:space="preserve"> tygodni</w:t>
            </w:r>
            <w:r w:rsidRPr="00912016">
              <w:rPr>
                <w:rFonts w:ascii="Verdana" w:eastAsiaTheme="minorHAnsi" w:hAnsi="Verdana" w:cs="Verdana"/>
                <w:sz w:val="16"/>
                <w:szCs w:val="16"/>
                <w:lang w:eastAsia="en-US"/>
              </w:rPr>
              <w:t xml:space="preserve"> od daty podpisania umowy</w:t>
            </w:r>
            <w:r w:rsidRPr="00912016">
              <w:rPr>
                <w:rFonts w:ascii="Verdana" w:eastAsiaTheme="minorHAnsi" w:hAnsi="Verdana" w:cstheme="minorBidi"/>
                <w:sz w:val="16"/>
                <w:szCs w:val="16"/>
                <w:lang w:eastAsia="en-US"/>
              </w:rPr>
              <w:t>)</w:t>
            </w:r>
          </w:p>
        </w:tc>
        <w:tc>
          <w:tcPr>
            <w:tcW w:w="2473" w:type="pct"/>
            <w:gridSpan w:val="3"/>
          </w:tcPr>
          <w:p w14:paraId="391B3065" w14:textId="77777777" w:rsidR="00553194" w:rsidRPr="00912016" w:rsidRDefault="00553194" w:rsidP="006F34F7">
            <w:pPr>
              <w:snapToGrid w:val="0"/>
              <w:spacing w:before="120" w:after="120" w:line="276" w:lineRule="auto"/>
              <w:rPr>
                <w:rFonts w:ascii="Verdana" w:hAnsi="Verdana"/>
                <w:sz w:val="16"/>
                <w:szCs w:val="16"/>
              </w:rPr>
            </w:pPr>
          </w:p>
          <w:p w14:paraId="631C6A22" w14:textId="77777777" w:rsidR="00553194" w:rsidRPr="00912016" w:rsidRDefault="00553194" w:rsidP="006F34F7">
            <w:pPr>
              <w:snapToGrid w:val="0"/>
              <w:spacing w:before="120" w:after="120" w:line="276" w:lineRule="auto"/>
              <w:jc w:val="center"/>
              <w:rPr>
                <w:rFonts w:ascii="Verdana" w:hAnsi="Verdana"/>
                <w:sz w:val="16"/>
                <w:szCs w:val="16"/>
              </w:rPr>
            </w:pPr>
          </w:p>
          <w:p w14:paraId="54207337" w14:textId="7C9E062D" w:rsidR="00553194" w:rsidRPr="00912016" w:rsidRDefault="00553194" w:rsidP="006F34F7">
            <w:pPr>
              <w:snapToGrid w:val="0"/>
              <w:spacing w:before="120" w:after="120" w:line="276" w:lineRule="auto"/>
              <w:rPr>
                <w:rFonts w:ascii="Verdana" w:hAnsi="Verdana"/>
                <w:sz w:val="16"/>
                <w:szCs w:val="16"/>
              </w:rPr>
            </w:pPr>
            <w:r w:rsidRPr="00912016">
              <w:rPr>
                <w:rFonts w:ascii="Verdana" w:hAnsi="Verdana"/>
                <w:sz w:val="16"/>
                <w:szCs w:val="16"/>
              </w:rPr>
              <w:t>zadeklarowany prz</w:t>
            </w:r>
            <w:r w:rsidR="00D3568A" w:rsidRPr="00912016">
              <w:rPr>
                <w:rFonts w:ascii="Verdana" w:hAnsi="Verdana"/>
                <w:sz w:val="16"/>
                <w:szCs w:val="16"/>
              </w:rPr>
              <w:t xml:space="preserve">ez Wykonawcę: do ……..tygodni. </w:t>
            </w:r>
          </w:p>
          <w:p w14:paraId="7BF0EF27" w14:textId="77777777" w:rsidR="00553194" w:rsidRPr="00912016" w:rsidRDefault="00553194" w:rsidP="006F34F7">
            <w:pPr>
              <w:snapToGrid w:val="0"/>
              <w:spacing w:before="120" w:after="120" w:line="276" w:lineRule="auto"/>
              <w:jc w:val="center"/>
              <w:rPr>
                <w:rFonts w:ascii="Verdana" w:hAnsi="Verdana"/>
                <w:sz w:val="16"/>
                <w:szCs w:val="16"/>
              </w:rPr>
            </w:pPr>
          </w:p>
          <w:p w14:paraId="651393C4" w14:textId="77777777" w:rsidR="00553194" w:rsidRPr="00912016" w:rsidRDefault="00553194" w:rsidP="006F34F7">
            <w:pPr>
              <w:snapToGrid w:val="0"/>
              <w:spacing w:before="120" w:after="120" w:line="276" w:lineRule="auto"/>
              <w:rPr>
                <w:rFonts w:ascii="Verdana" w:hAnsi="Verdana"/>
                <w:sz w:val="16"/>
                <w:szCs w:val="16"/>
              </w:rPr>
            </w:pPr>
          </w:p>
        </w:tc>
      </w:tr>
      <w:tr w:rsidR="009C0224" w:rsidRPr="00912016" w14:paraId="0D7E4E52" w14:textId="77777777" w:rsidTr="00E51934">
        <w:trPr>
          <w:cantSplit/>
          <w:trHeight w:hRule="exact" w:val="1156"/>
          <w:jc w:val="center"/>
        </w:trPr>
        <w:tc>
          <w:tcPr>
            <w:tcW w:w="361" w:type="pct"/>
            <w:vAlign w:val="center"/>
          </w:tcPr>
          <w:p w14:paraId="496C7407" w14:textId="376A88C0" w:rsidR="009C0224" w:rsidRPr="006F34F7" w:rsidRDefault="0091711C" w:rsidP="00E57477">
            <w:pPr>
              <w:pStyle w:val="Akapitzlist"/>
              <w:numPr>
                <w:ilvl w:val="0"/>
                <w:numId w:val="24"/>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vAlign w:val="center"/>
          </w:tcPr>
          <w:p w14:paraId="60ABFC12" w14:textId="25CA46D9" w:rsidR="009C0224" w:rsidRPr="00912016" w:rsidRDefault="009C0224" w:rsidP="00B36086">
            <w:pPr>
              <w:spacing w:before="120" w:after="120" w:line="276" w:lineRule="auto"/>
              <w:ind w:right="44"/>
              <w:rPr>
                <w:rFonts w:ascii="Verdana" w:eastAsiaTheme="minorHAnsi" w:hAnsi="Verdana" w:cstheme="minorBidi"/>
                <w:sz w:val="16"/>
                <w:szCs w:val="16"/>
                <w:lang w:eastAsia="en-US"/>
              </w:rPr>
            </w:pPr>
            <w:r w:rsidRPr="00912016">
              <w:rPr>
                <w:rFonts w:ascii="Verdana" w:eastAsiaTheme="minorHAnsi" w:hAnsi="Verdana" w:cstheme="minorBidi"/>
                <w:sz w:val="16"/>
                <w:szCs w:val="16"/>
                <w:lang w:eastAsia="en-US"/>
              </w:rPr>
              <w:t xml:space="preserve">Okres gwarancji przedmiotu zamówienia </w:t>
            </w:r>
            <w:r w:rsidRPr="00912016">
              <w:rPr>
                <w:rFonts w:ascii="Verdana" w:eastAsiaTheme="minorHAnsi" w:hAnsi="Verdana" w:cstheme="minorBidi"/>
                <w:sz w:val="16"/>
                <w:szCs w:val="16"/>
                <w:lang w:eastAsia="en-US"/>
              </w:rPr>
              <w:br/>
              <w:t>(</w:t>
            </w:r>
            <w:r w:rsidR="00863FEB" w:rsidRPr="00912016">
              <w:rPr>
                <w:rFonts w:ascii="Verdana" w:eastAsiaTheme="minorHAnsi" w:hAnsi="Verdana" w:cstheme="minorBidi"/>
                <w:sz w:val="16"/>
                <w:szCs w:val="16"/>
                <w:lang w:eastAsia="en-US"/>
              </w:rPr>
              <w:t>minimum 24</w:t>
            </w:r>
            <w:r w:rsidRPr="00912016">
              <w:rPr>
                <w:rFonts w:ascii="Verdana" w:eastAsiaTheme="minorHAnsi" w:hAnsi="Verdana" w:cstheme="minorBidi"/>
                <w:sz w:val="16"/>
                <w:szCs w:val="16"/>
                <w:lang w:eastAsia="en-US"/>
              </w:rPr>
              <w:t xml:space="preserve"> miesi</w:t>
            </w:r>
            <w:r w:rsidR="00B40FF2" w:rsidRPr="00912016">
              <w:rPr>
                <w:rFonts w:ascii="Verdana" w:eastAsiaTheme="minorHAnsi" w:hAnsi="Verdana" w:cstheme="minorBidi"/>
                <w:sz w:val="16"/>
                <w:szCs w:val="16"/>
                <w:lang w:eastAsia="en-US"/>
              </w:rPr>
              <w:t>ęcy</w:t>
            </w:r>
            <w:r w:rsidRPr="00912016">
              <w:rPr>
                <w:rFonts w:ascii="Verdana" w:eastAsiaTheme="minorHAnsi" w:hAnsi="Verdana" w:cstheme="minorBidi"/>
                <w:sz w:val="16"/>
                <w:szCs w:val="16"/>
                <w:lang w:eastAsia="en-US"/>
              </w:rPr>
              <w:t xml:space="preserve"> od dnia podpisania protokołu odbioru)</w:t>
            </w:r>
          </w:p>
        </w:tc>
        <w:tc>
          <w:tcPr>
            <w:tcW w:w="2473" w:type="pct"/>
            <w:gridSpan w:val="3"/>
          </w:tcPr>
          <w:p w14:paraId="40F21BFA" w14:textId="77777777" w:rsidR="009C0224" w:rsidRPr="00912016" w:rsidRDefault="009C0224" w:rsidP="006F34F7">
            <w:pPr>
              <w:snapToGrid w:val="0"/>
              <w:spacing w:before="120" w:after="120" w:line="276" w:lineRule="auto"/>
              <w:rPr>
                <w:rFonts w:ascii="Verdana" w:hAnsi="Verdana"/>
                <w:sz w:val="16"/>
                <w:szCs w:val="16"/>
              </w:rPr>
            </w:pPr>
          </w:p>
          <w:p w14:paraId="23280CB4" w14:textId="77777777" w:rsidR="009C0224" w:rsidRPr="00912016" w:rsidRDefault="009C0224" w:rsidP="006F34F7">
            <w:pPr>
              <w:snapToGrid w:val="0"/>
              <w:spacing w:before="120" w:after="120" w:line="276" w:lineRule="auto"/>
              <w:rPr>
                <w:rFonts w:ascii="Verdana" w:hAnsi="Verdana"/>
                <w:sz w:val="16"/>
                <w:szCs w:val="16"/>
              </w:rPr>
            </w:pPr>
          </w:p>
          <w:p w14:paraId="527C28C9" w14:textId="77777777" w:rsidR="009C0224" w:rsidRPr="00912016" w:rsidRDefault="009C0224" w:rsidP="006F34F7">
            <w:pPr>
              <w:snapToGrid w:val="0"/>
              <w:spacing w:before="120" w:after="120" w:line="276" w:lineRule="auto"/>
              <w:rPr>
                <w:rFonts w:ascii="Verdana" w:hAnsi="Verdana"/>
                <w:sz w:val="16"/>
                <w:szCs w:val="16"/>
              </w:rPr>
            </w:pPr>
            <w:r w:rsidRPr="00912016">
              <w:rPr>
                <w:rFonts w:ascii="Verdana" w:hAnsi="Verdana"/>
                <w:sz w:val="16"/>
                <w:szCs w:val="16"/>
              </w:rPr>
              <w:t>zadeklarowany przez Wykonawcę ……….. m-ce / m-</w:t>
            </w:r>
            <w:proofErr w:type="spellStart"/>
            <w:r w:rsidRPr="00912016">
              <w:rPr>
                <w:rFonts w:ascii="Verdana" w:hAnsi="Verdana"/>
                <w:sz w:val="16"/>
                <w:szCs w:val="16"/>
              </w:rPr>
              <w:t>cy</w:t>
            </w:r>
            <w:proofErr w:type="spellEnd"/>
          </w:p>
          <w:p w14:paraId="0035873B" w14:textId="77777777" w:rsidR="009C0224" w:rsidRPr="00912016" w:rsidRDefault="009C0224" w:rsidP="006F34F7">
            <w:pPr>
              <w:snapToGrid w:val="0"/>
              <w:spacing w:before="120" w:after="120" w:line="276" w:lineRule="auto"/>
              <w:rPr>
                <w:rFonts w:ascii="Verdana" w:hAnsi="Verdana"/>
                <w:sz w:val="16"/>
                <w:szCs w:val="16"/>
              </w:rPr>
            </w:pPr>
          </w:p>
          <w:p w14:paraId="20919E9A" w14:textId="77777777" w:rsidR="009C0224" w:rsidRPr="00912016" w:rsidRDefault="009C0224" w:rsidP="006F34F7">
            <w:pPr>
              <w:snapToGrid w:val="0"/>
              <w:spacing w:before="120" w:after="120" w:line="276" w:lineRule="auto"/>
              <w:rPr>
                <w:rFonts w:ascii="Verdana" w:hAnsi="Verdana"/>
                <w:sz w:val="16"/>
                <w:szCs w:val="16"/>
              </w:rPr>
            </w:pPr>
          </w:p>
        </w:tc>
      </w:tr>
    </w:tbl>
    <w:p w14:paraId="371FD6EB" w14:textId="77777777" w:rsidR="0067347E" w:rsidRPr="006F34F7" w:rsidRDefault="0067347E" w:rsidP="006F34F7">
      <w:pPr>
        <w:spacing w:line="276" w:lineRule="auto"/>
        <w:jc w:val="both"/>
        <w:rPr>
          <w:rFonts w:ascii="Verdana" w:hAnsi="Verdana"/>
          <w:bCs/>
          <w:sz w:val="20"/>
          <w:szCs w:val="20"/>
        </w:rPr>
      </w:pPr>
    </w:p>
    <w:p w14:paraId="5B84C0AD" w14:textId="77777777" w:rsidR="0067347E" w:rsidRPr="006F34F7" w:rsidRDefault="0067347E" w:rsidP="00E57477">
      <w:pPr>
        <w:numPr>
          <w:ilvl w:val="0"/>
          <w:numId w:val="18"/>
        </w:numPr>
        <w:tabs>
          <w:tab w:val="left" w:pos="709"/>
        </w:tabs>
        <w:spacing w:after="60" w:line="276" w:lineRule="auto"/>
        <w:ind w:left="426" w:hanging="142"/>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0EE083C5" w14:textId="77777777" w:rsidR="0067347E" w:rsidRPr="006F34F7" w:rsidRDefault="0067347E" w:rsidP="00E57477">
      <w:pPr>
        <w:numPr>
          <w:ilvl w:val="0"/>
          <w:numId w:val="1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562BC4A7" w14:textId="443E6C44" w:rsidR="0067347E" w:rsidRPr="006F34F7" w:rsidRDefault="0067347E" w:rsidP="00E57477">
      <w:pPr>
        <w:numPr>
          <w:ilvl w:val="0"/>
          <w:numId w:val="1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 xml:space="preserve">Oświadczam, że jestem związany niniejszą ofertą przez okres </w:t>
      </w:r>
      <w:r w:rsidR="005162D4" w:rsidRPr="006F34F7">
        <w:rPr>
          <w:rFonts w:ascii="Verdana" w:hAnsi="Verdana"/>
          <w:sz w:val="18"/>
          <w:szCs w:val="18"/>
        </w:rPr>
        <w:t>30</w:t>
      </w:r>
      <w:r w:rsidRPr="006F34F7">
        <w:rPr>
          <w:rFonts w:ascii="Verdana" w:hAnsi="Verdana"/>
          <w:sz w:val="18"/>
          <w:szCs w:val="18"/>
        </w:rPr>
        <w:t xml:space="preserve"> dni od dnia upływu terminu składania ofert.</w:t>
      </w:r>
    </w:p>
    <w:p w14:paraId="68241B53" w14:textId="3CC2A7FB" w:rsidR="0067347E" w:rsidRPr="006F34F7" w:rsidRDefault="0067347E" w:rsidP="00E57477">
      <w:pPr>
        <w:numPr>
          <w:ilvl w:val="0"/>
          <w:numId w:val="1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w:t>
      </w:r>
      <w:r w:rsidR="00D02449" w:rsidRPr="006F34F7">
        <w:rPr>
          <w:rFonts w:ascii="Verdana" w:hAnsi="Verdana"/>
          <w:sz w:val="18"/>
          <w:szCs w:val="18"/>
        </w:rPr>
        <w:t>11</w:t>
      </w:r>
      <w:r w:rsidRPr="006F34F7">
        <w:rPr>
          <w:rFonts w:ascii="Verdana" w:hAnsi="Verdana"/>
          <w:sz w:val="18"/>
          <w:szCs w:val="18"/>
        </w:rPr>
        <w:t xml:space="preserve">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4C392521" w14:textId="77777777" w:rsidR="0067347E" w:rsidRPr="006F34F7" w:rsidRDefault="0067347E" w:rsidP="00E57477">
      <w:pPr>
        <w:numPr>
          <w:ilvl w:val="0"/>
          <w:numId w:val="1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475244FF" w14:textId="77777777" w:rsidR="0067347E" w:rsidRPr="006F34F7" w:rsidRDefault="0067347E"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A2DB497" w14:textId="77777777" w:rsidR="0067347E" w:rsidRPr="006F34F7" w:rsidRDefault="0067347E"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675E96A" w14:textId="77777777" w:rsidR="0067347E" w:rsidRPr="006F34F7" w:rsidRDefault="0067347E" w:rsidP="00E57477">
      <w:pPr>
        <w:numPr>
          <w:ilvl w:val="0"/>
          <w:numId w:val="18"/>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F34F7" w:rsidRDefault="0067347E"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01BB2996" w:rsidR="0067347E" w:rsidRPr="006F34F7" w:rsidRDefault="0067347E" w:rsidP="00E57477">
      <w:pPr>
        <w:numPr>
          <w:ilvl w:val="0"/>
          <w:numId w:val="18"/>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Oświadczam, że w rozumieniu przepisów art. 7 ust. 1 pkt 1-3 ustawy z dnia 06.03.2018 r. Prawo przedsiębiorców (</w:t>
      </w:r>
      <w:r w:rsidR="007E22B5" w:rsidRPr="006F34F7">
        <w:rPr>
          <w:rFonts w:ascii="Verdana" w:hAnsi="Verdana"/>
          <w:sz w:val="18"/>
          <w:szCs w:val="18"/>
        </w:rPr>
        <w:t>Dz. U. z 2019 r., poz. 1292</w:t>
      </w:r>
      <w:r w:rsidRPr="006F34F7">
        <w:rPr>
          <w:rFonts w:ascii="Verdana" w:hAnsi="Verdana"/>
          <w:sz w:val="18"/>
          <w:szCs w:val="18"/>
        </w:rPr>
        <w:t xml:space="preserve">) jestem: </w:t>
      </w:r>
    </w:p>
    <w:p w14:paraId="48CC7212" w14:textId="11E990A1"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mikroprzedsiębiorcą ….........................</w:t>
      </w:r>
    </w:p>
    <w:p w14:paraId="664109C8" w14:textId="485E39EB"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małym przedsiębiorcą ….......................</w:t>
      </w:r>
    </w:p>
    <w:p w14:paraId="6821376A" w14:textId="04D93844"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średnim przedsiębiorcą….......................</w:t>
      </w:r>
    </w:p>
    <w:p w14:paraId="5D57BDB7" w14:textId="77777777" w:rsidR="0067347E" w:rsidRPr="006F34F7" w:rsidRDefault="0067347E" w:rsidP="001B548B">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0A15F804" w14:textId="77777777" w:rsidR="0067347E" w:rsidRPr="006F34F7" w:rsidRDefault="0067347E"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07D85F76" w14:textId="77777777" w:rsidR="0067347E" w:rsidRPr="006F34F7" w:rsidRDefault="0067347E" w:rsidP="00E57477">
      <w:pPr>
        <w:numPr>
          <w:ilvl w:val="0"/>
          <w:numId w:val="18"/>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2D2F994" w14:textId="77777777" w:rsidR="0067347E" w:rsidRPr="006F34F7" w:rsidRDefault="0067347E" w:rsidP="006F34F7">
      <w:pPr>
        <w:spacing w:after="60" w:line="276" w:lineRule="auto"/>
        <w:jc w:val="both"/>
        <w:rPr>
          <w:rFonts w:ascii="Verdana" w:hAnsi="Verdana"/>
          <w:sz w:val="18"/>
          <w:szCs w:val="18"/>
        </w:rPr>
      </w:pPr>
    </w:p>
    <w:p w14:paraId="42BD4FB9" w14:textId="77777777" w:rsidR="0067347E" w:rsidRPr="006F34F7" w:rsidRDefault="0067347E" w:rsidP="006F34F7">
      <w:pPr>
        <w:spacing w:after="60" w:line="276" w:lineRule="auto"/>
        <w:jc w:val="both"/>
        <w:rPr>
          <w:rFonts w:ascii="Verdana" w:hAnsi="Verdana"/>
          <w:sz w:val="18"/>
          <w:szCs w:val="18"/>
        </w:rPr>
      </w:pPr>
    </w:p>
    <w:p w14:paraId="73A84572" w14:textId="1E23E136" w:rsidR="0067347E" w:rsidRPr="006F34F7" w:rsidRDefault="0067347E"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005162D4" w:rsidRPr="006F34F7">
        <w:rPr>
          <w:rFonts w:ascii="Verdana" w:hAnsi="Verdana" w:cs="Calibri"/>
          <w:sz w:val="18"/>
          <w:szCs w:val="18"/>
          <w:lang w:eastAsia="en-US"/>
        </w:rPr>
        <w:t>Podpis i pieczęć Wykonawc</w:t>
      </w:r>
      <w:r w:rsidR="005162D4" w:rsidRPr="006F34F7">
        <w:rPr>
          <w:rFonts w:ascii="Verdana" w:hAnsi="Verdana"/>
          <w:bCs/>
          <w:sz w:val="18"/>
          <w:szCs w:val="18"/>
        </w:rPr>
        <w:t>y</w:t>
      </w:r>
    </w:p>
    <w:p w14:paraId="40B737F4" w14:textId="2200D2A3" w:rsidR="0067347E" w:rsidRPr="006F34F7" w:rsidRDefault="0067347E" w:rsidP="006F34F7">
      <w:pPr>
        <w:spacing w:line="276" w:lineRule="auto"/>
        <w:rPr>
          <w:rFonts w:ascii="Verdana" w:hAnsi="Verdana"/>
        </w:rPr>
        <w:sectPr w:rsidR="0067347E" w:rsidRPr="006F34F7" w:rsidSect="00022CAC">
          <w:headerReference w:type="default" r:id="rId8"/>
          <w:footerReference w:type="even" r:id="rId9"/>
          <w:footerReference w:type="default" r:id="rId10"/>
          <w:footerReference w:type="first" r:id="rId11"/>
          <w:pgSz w:w="11906" w:h="16838"/>
          <w:pgMar w:top="567" w:right="1417" w:bottom="1417" w:left="1417" w:header="708" w:footer="708" w:gutter="0"/>
          <w:cols w:space="708"/>
          <w:docGrid w:linePitch="360"/>
        </w:sectPr>
      </w:pPr>
    </w:p>
    <w:p w14:paraId="251D415B" w14:textId="01AC0F97" w:rsidR="005162D4" w:rsidRPr="006F34F7" w:rsidRDefault="005162D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1505CE" w:rsidRPr="006F34F7">
        <w:rPr>
          <w:rFonts w:eastAsiaTheme="majorEastAsia"/>
          <w:color w:val="auto"/>
        </w:rPr>
        <w:tab/>
      </w:r>
      <w:r w:rsidR="001505CE" w:rsidRPr="006F34F7">
        <w:rPr>
          <w:rFonts w:eastAsiaTheme="majorEastAsia"/>
          <w:color w:val="auto"/>
        </w:rPr>
        <w:tab/>
      </w:r>
      <w:r w:rsidRPr="006F34F7">
        <w:rPr>
          <w:rFonts w:eastAsiaTheme="majorEastAsia"/>
          <w:color w:val="auto"/>
        </w:rPr>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1</w:t>
      </w:r>
    </w:p>
    <w:p w14:paraId="6E610B22" w14:textId="77777777" w:rsidR="005162D4" w:rsidRPr="006F34F7" w:rsidRDefault="005162D4" w:rsidP="006F34F7">
      <w:pPr>
        <w:spacing w:line="276" w:lineRule="auto"/>
        <w:jc w:val="center"/>
        <w:rPr>
          <w:rFonts w:ascii="Verdana" w:eastAsia="Calibri" w:hAnsi="Verdana"/>
          <w:b/>
          <w:noProof/>
          <w:lang w:val="cs-CZ"/>
        </w:rPr>
      </w:pPr>
    </w:p>
    <w:p w14:paraId="1BF517B5" w14:textId="77777777" w:rsidR="005162D4" w:rsidRPr="006F34F7" w:rsidRDefault="005162D4" w:rsidP="006F34F7">
      <w:pPr>
        <w:spacing w:line="276" w:lineRule="auto"/>
        <w:jc w:val="center"/>
        <w:rPr>
          <w:rFonts w:ascii="Verdana" w:eastAsia="Calibri" w:hAnsi="Verdana"/>
          <w:b/>
          <w:noProof/>
          <w:lang w:val="cs-CZ"/>
        </w:rPr>
      </w:pPr>
      <w:r w:rsidRPr="006F34F7">
        <w:rPr>
          <w:rFonts w:ascii="Verdana" w:eastAsia="Calibri" w:hAnsi="Verdana"/>
          <w:b/>
          <w:noProof/>
          <w:lang w:val="cs-CZ"/>
        </w:rPr>
        <w:t xml:space="preserve">Arkusz informacji technicznej </w:t>
      </w:r>
    </w:p>
    <w:p w14:paraId="22074A72"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49B3413" w14:textId="77777777" w:rsidR="005162D4" w:rsidRPr="006F34F7" w:rsidRDefault="005162D4" w:rsidP="006F34F7">
      <w:pPr>
        <w:spacing w:line="276" w:lineRule="auto"/>
        <w:jc w:val="center"/>
        <w:rPr>
          <w:rFonts w:ascii="Verdana" w:eastAsia="Calibri" w:hAnsi="Verdana"/>
          <w:b/>
          <w:noProof/>
        </w:rPr>
      </w:pPr>
    </w:p>
    <w:p w14:paraId="64005E60"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6D7657B0" w14:textId="49CB1429" w:rsidR="000C366E" w:rsidRDefault="00B36086" w:rsidP="00B36086">
      <w:pPr>
        <w:spacing w:line="276" w:lineRule="auto"/>
        <w:jc w:val="both"/>
        <w:rPr>
          <w:rFonts w:ascii="Verdana" w:hAnsi="Verdana"/>
          <w:sz w:val="18"/>
          <w:szCs w:val="18"/>
        </w:rPr>
      </w:pPr>
      <w:r w:rsidRPr="00B36086">
        <w:rPr>
          <w:rFonts w:ascii="Verdana" w:hAnsi="Verdana"/>
          <w:sz w:val="18"/>
          <w:szCs w:val="18"/>
        </w:rPr>
        <w:t>Zamrażarka niskotemperaturowa na potrzeby II Katedry i Kliniki Chirurgii Ogólnej i Chirurgii Onkologicznej Uniwersytetu Medycznego we Wrocławiu.</w:t>
      </w:r>
    </w:p>
    <w:p w14:paraId="0ED14C41" w14:textId="77777777" w:rsidR="00B36086" w:rsidRPr="006F34F7" w:rsidRDefault="00B36086" w:rsidP="00B36086">
      <w:pPr>
        <w:spacing w:line="276" w:lineRule="auto"/>
        <w:jc w:val="both"/>
        <w:rPr>
          <w:rFonts w:ascii="Verdana" w:hAnsi="Verdana" w:cs="Arial"/>
          <w:sz w:val="18"/>
          <w:szCs w:val="18"/>
        </w:rPr>
      </w:pPr>
    </w:p>
    <w:p w14:paraId="2934AAA5" w14:textId="77777777" w:rsidR="005162D4" w:rsidRPr="006F34F7" w:rsidRDefault="005162D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4834884"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B81E239"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0D05842" w14:textId="6829DEA5"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94F6012" w14:textId="77777777" w:rsidR="0060068C" w:rsidRPr="006F34F7" w:rsidRDefault="0060068C"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F5F0B" w:rsidRPr="00581B94" w14:paraId="325F6452" w14:textId="77777777" w:rsidTr="00E51934">
        <w:tc>
          <w:tcPr>
            <w:tcW w:w="646" w:type="dxa"/>
            <w:shd w:val="clear" w:color="auto" w:fill="BDD6EE" w:themeFill="accent1" w:themeFillTint="66"/>
            <w:vAlign w:val="center"/>
          </w:tcPr>
          <w:p w14:paraId="30D98E8B" w14:textId="13AD8B26" w:rsidR="00AF5F0B" w:rsidRPr="00581B94" w:rsidRDefault="00AF5F0B" w:rsidP="006F34F7">
            <w:pPr>
              <w:spacing w:line="276" w:lineRule="auto"/>
              <w:jc w:val="center"/>
              <w:rPr>
                <w:rFonts w:ascii="Verdana" w:hAnsi="Verdana"/>
                <w:b/>
                <w:sz w:val="16"/>
                <w:szCs w:val="16"/>
              </w:rPr>
            </w:pPr>
            <w:r w:rsidRPr="00581B94">
              <w:rPr>
                <w:rFonts w:ascii="Verdana" w:eastAsia="Calibri" w:hAnsi="Verdana"/>
                <w:b/>
                <w:bCs/>
                <w:sz w:val="16"/>
                <w:szCs w:val="16"/>
                <w:lang w:eastAsia="en-US"/>
              </w:rPr>
              <w:t>L.p.</w:t>
            </w:r>
          </w:p>
        </w:tc>
        <w:tc>
          <w:tcPr>
            <w:tcW w:w="4883" w:type="dxa"/>
            <w:shd w:val="clear" w:color="auto" w:fill="BDD6EE" w:themeFill="accent1" w:themeFillTint="66"/>
            <w:vAlign w:val="center"/>
          </w:tcPr>
          <w:p w14:paraId="2534707C" w14:textId="77777777" w:rsidR="00AF5F0B" w:rsidRPr="00581B94" w:rsidRDefault="00AF5F0B" w:rsidP="006F34F7">
            <w:pPr>
              <w:pStyle w:val="Nagwek2"/>
              <w:numPr>
                <w:ilvl w:val="0"/>
                <w:numId w:val="0"/>
              </w:numPr>
              <w:spacing w:line="276" w:lineRule="auto"/>
              <w:ind w:left="1004" w:hanging="720"/>
              <w:rPr>
                <w:rFonts w:ascii="Verdana" w:eastAsia="Calibri" w:hAnsi="Verdana"/>
                <w:i w:val="0"/>
                <w:iCs/>
                <w:sz w:val="16"/>
                <w:szCs w:val="16"/>
                <w:lang w:eastAsia="en-US"/>
              </w:rPr>
            </w:pPr>
            <w:r w:rsidRPr="00581B94">
              <w:rPr>
                <w:rFonts w:ascii="Verdana" w:eastAsia="Calibri" w:hAnsi="Verdana"/>
                <w:i w:val="0"/>
                <w:iCs/>
                <w:sz w:val="16"/>
                <w:szCs w:val="16"/>
                <w:lang w:eastAsia="en-US"/>
              </w:rPr>
              <w:t xml:space="preserve">Funkcje lub parametry graniczne, </w:t>
            </w:r>
          </w:p>
          <w:p w14:paraId="253E3248" w14:textId="67CBFA05" w:rsidR="00AF5F0B" w:rsidRPr="00581B94" w:rsidRDefault="00AF5F0B" w:rsidP="006F34F7">
            <w:pPr>
              <w:pStyle w:val="Nagwek2"/>
              <w:numPr>
                <w:ilvl w:val="0"/>
                <w:numId w:val="0"/>
              </w:numPr>
              <w:spacing w:line="276" w:lineRule="auto"/>
              <w:ind w:left="1004" w:hanging="720"/>
              <w:rPr>
                <w:rFonts w:ascii="Verdana" w:hAnsi="Verdana"/>
                <w:i w:val="0"/>
                <w:iCs/>
                <w:color w:val="auto"/>
                <w:sz w:val="16"/>
                <w:szCs w:val="16"/>
              </w:rPr>
            </w:pPr>
            <w:r w:rsidRPr="00581B94">
              <w:rPr>
                <w:rFonts w:ascii="Verdana" w:eastAsia="Calibri" w:hAnsi="Verdana"/>
                <w:i w:val="0"/>
                <w:iCs/>
                <w:sz w:val="16"/>
                <w:szCs w:val="16"/>
                <w:lang w:eastAsia="en-US"/>
              </w:rPr>
              <w:t>ustalone przez Zamawiającego</w:t>
            </w:r>
          </w:p>
        </w:tc>
        <w:tc>
          <w:tcPr>
            <w:tcW w:w="1417" w:type="dxa"/>
            <w:shd w:val="clear" w:color="auto" w:fill="BDD6EE" w:themeFill="accent1" w:themeFillTint="66"/>
            <w:vAlign w:val="center"/>
          </w:tcPr>
          <w:p w14:paraId="5E1BA814" w14:textId="77777777" w:rsidR="00AF5F0B" w:rsidRPr="00581B94" w:rsidRDefault="00AF5F0B" w:rsidP="006F34F7">
            <w:pPr>
              <w:spacing w:line="276" w:lineRule="auto"/>
              <w:jc w:val="center"/>
              <w:rPr>
                <w:rFonts w:ascii="Verdana" w:hAnsi="Verdana"/>
                <w:b/>
                <w:sz w:val="16"/>
                <w:szCs w:val="16"/>
              </w:rPr>
            </w:pPr>
            <w:r w:rsidRPr="00581B94">
              <w:rPr>
                <w:rFonts w:ascii="Verdana" w:hAnsi="Verdana"/>
                <w:b/>
                <w:sz w:val="16"/>
                <w:szCs w:val="16"/>
              </w:rPr>
              <w:t xml:space="preserve">Wartość </w:t>
            </w:r>
          </w:p>
          <w:p w14:paraId="660C02BF" w14:textId="77777777" w:rsidR="00AF5F0B" w:rsidRPr="00581B94" w:rsidRDefault="00AF5F0B" w:rsidP="006F34F7">
            <w:pPr>
              <w:spacing w:line="276" w:lineRule="auto"/>
              <w:jc w:val="center"/>
              <w:rPr>
                <w:rFonts w:ascii="Verdana" w:hAnsi="Verdana"/>
                <w:b/>
                <w:sz w:val="16"/>
                <w:szCs w:val="16"/>
              </w:rPr>
            </w:pPr>
            <w:r w:rsidRPr="00581B94">
              <w:rPr>
                <w:rFonts w:ascii="Verdana" w:hAnsi="Verdana"/>
                <w:b/>
                <w:sz w:val="16"/>
                <w:szCs w:val="16"/>
              </w:rPr>
              <w:t>wymagana</w:t>
            </w:r>
          </w:p>
        </w:tc>
        <w:tc>
          <w:tcPr>
            <w:tcW w:w="2834" w:type="dxa"/>
            <w:shd w:val="clear" w:color="auto" w:fill="BDD6EE" w:themeFill="accent1" w:themeFillTint="66"/>
            <w:vAlign w:val="center"/>
          </w:tcPr>
          <w:p w14:paraId="75D24069" w14:textId="77777777" w:rsidR="00AF5F0B" w:rsidRPr="00581B94" w:rsidRDefault="00AF5F0B" w:rsidP="006F34F7">
            <w:pPr>
              <w:spacing w:line="276" w:lineRule="auto"/>
              <w:jc w:val="center"/>
              <w:rPr>
                <w:rFonts w:ascii="Verdana" w:hAnsi="Verdana"/>
                <w:b/>
                <w:sz w:val="16"/>
                <w:szCs w:val="16"/>
              </w:rPr>
            </w:pPr>
            <w:r w:rsidRPr="00581B94">
              <w:rPr>
                <w:rFonts w:ascii="Verdana" w:hAnsi="Verdana"/>
                <w:b/>
                <w:sz w:val="16"/>
                <w:szCs w:val="16"/>
              </w:rPr>
              <w:t>Wartość oferowana</w:t>
            </w:r>
          </w:p>
          <w:p w14:paraId="1DFDF2FC" w14:textId="7C87DFF0" w:rsidR="00AF5F0B" w:rsidRPr="00581B94" w:rsidRDefault="00AF5F0B" w:rsidP="006F34F7">
            <w:pPr>
              <w:spacing w:line="276" w:lineRule="auto"/>
              <w:jc w:val="center"/>
              <w:rPr>
                <w:rFonts w:ascii="Verdana" w:hAnsi="Verdana"/>
                <w:b/>
                <w:sz w:val="16"/>
                <w:szCs w:val="16"/>
              </w:rPr>
            </w:pPr>
            <w:r w:rsidRPr="00581B94">
              <w:rPr>
                <w:rFonts w:ascii="Verdana" w:hAnsi="Verdana"/>
                <w:b/>
                <w:sz w:val="16"/>
                <w:szCs w:val="16"/>
              </w:rPr>
              <w:t xml:space="preserve">(wpisać TAK/NIE </w:t>
            </w:r>
            <w:r w:rsidR="00E55538" w:rsidRPr="00581B94">
              <w:rPr>
                <w:rFonts w:ascii="Verdana" w:hAnsi="Verdana"/>
                <w:b/>
                <w:sz w:val="16"/>
                <w:szCs w:val="16"/>
              </w:rPr>
              <w:br/>
              <w:t>a</w:t>
            </w:r>
            <w:r w:rsidR="00877B8A" w:rsidRPr="00581B94">
              <w:rPr>
                <w:rFonts w:ascii="Verdana" w:hAnsi="Verdana"/>
                <w:b/>
                <w:sz w:val="16"/>
                <w:szCs w:val="16"/>
              </w:rPr>
              <w:t xml:space="preserve"> przypadku, jeśli Zamawiający podaje wartości minimalne lub dopuszczalny zakres, proszę podać dokładną wartość oferowanych parametrów</w:t>
            </w:r>
            <w:r w:rsidR="00E55538" w:rsidRPr="00581B94">
              <w:rPr>
                <w:rFonts w:ascii="Verdana" w:hAnsi="Verdana"/>
                <w:b/>
                <w:sz w:val="16"/>
                <w:szCs w:val="16"/>
              </w:rPr>
              <w:t>)</w:t>
            </w:r>
          </w:p>
        </w:tc>
      </w:tr>
      <w:tr w:rsidR="00DE637F" w:rsidRPr="00581B94" w14:paraId="7490AF71" w14:textId="77777777" w:rsidTr="00E51934">
        <w:trPr>
          <w:trHeight w:val="459"/>
        </w:trPr>
        <w:tc>
          <w:tcPr>
            <w:tcW w:w="646" w:type="dxa"/>
            <w:vAlign w:val="center"/>
          </w:tcPr>
          <w:p w14:paraId="10986F2A" w14:textId="77777777" w:rsidR="00DE637F" w:rsidRPr="00581B94" w:rsidRDefault="00DE637F" w:rsidP="00E57477">
            <w:pPr>
              <w:numPr>
                <w:ilvl w:val="1"/>
                <w:numId w:val="22"/>
              </w:numPr>
              <w:spacing w:line="276" w:lineRule="auto"/>
              <w:rPr>
                <w:rFonts w:ascii="Verdana" w:hAnsi="Verdana"/>
                <w:sz w:val="16"/>
                <w:szCs w:val="16"/>
              </w:rPr>
            </w:pPr>
          </w:p>
        </w:tc>
        <w:tc>
          <w:tcPr>
            <w:tcW w:w="4883" w:type="dxa"/>
            <w:vAlign w:val="center"/>
          </w:tcPr>
          <w:p w14:paraId="42ED5BC6" w14:textId="47C4FF1C" w:rsidR="00DE637F" w:rsidRPr="00581B94" w:rsidRDefault="005A0BE9" w:rsidP="006F34F7">
            <w:pPr>
              <w:tabs>
                <w:tab w:val="left" w:pos="360"/>
              </w:tabs>
              <w:spacing w:line="276" w:lineRule="auto"/>
              <w:rPr>
                <w:rFonts w:ascii="Verdana" w:hAnsi="Verdana" w:cs="Tahoma"/>
                <w:sz w:val="16"/>
                <w:szCs w:val="16"/>
              </w:rPr>
            </w:pPr>
            <w:r w:rsidRPr="00581B94">
              <w:rPr>
                <w:rFonts w:ascii="Verdana" w:hAnsi="Verdana" w:cs="Arial"/>
                <w:color w:val="000000" w:themeColor="text1"/>
                <w:sz w:val="16"/>
                <w:szCs w:val="16"/>
              </w:rPr>
              <w:t>Pojemność co najmniej 400 litrów</w:t>
            </w:r>
          </w:p>
        </w:tc>
        <w:tc>
          <w:tcPr>
            <w:tcW w:w="1417" w:type="dxa"/>
            <w:vAlign w:val="center"/>
          </w:tcPr>
          <w:p w14:paraId="26E699A4" w14:textId="77777777" w:rsidR="00DE637F" w:rsidRPr="00581B94" w:rsidRDefault="00DE637F"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77A0F2D4" w14:textId="77777777" w:rsidR="00DE637F" w:rsidRPr="00581B94" w:rsidRDefault="00DE637F" w:rsidP="006F34F7">
            <w:pPr>
              <w:spacing w:line="276" w:lineRule="auto"/>
              <w:rPr>
                <w:rFonts w:ascii="Verdana" w:hAnsi="Verdana"/>
                <w:sz w:val="16"/>
                <w:szCs w:val="16"/>
              </w:rPr>
            </w:pPr>
          </w:p>
        </w:tc>
      </w:tr>
      <w:tr w:rsidR="00DE637F" w:rsidRPr="00581B94" w14:paraId="30127D67" w14:textId="77777777" w:rsidTr="00E51934">
        <w:trPr>
          <w:trHeight w:val="496"/>
        </w:trPr>
        <w:tc>
          <w:tcPr>
            <w:tcW w:w="646" w:type="dxa"/>
            <w:vAlign w:val="center"/>
          </w:tcPr>
          <w:p w14:paraId="6DA768C6" w14:textId="77777777" w:rsidR="00DE637F" w:rsidRPr="00581B94" w:rsidRDefault="00DE637F" w:rsidP="00E57477">
            <w:pPr>
              <w:numPr>
                <w:ilvl w:val="1"/>
                <w:numId w:val="22"/>
              </w:numPr>
              <w:spacing w:line="276" w:lineRule="auto"/>
              <w:rPr>
                <w:rFonts w:ascii="Verdana" w:hAnsi="Verdana"/>
                <w:sz w:val="16"/>
                <w:szCs w:val="16"/>
              </w:rPr>
            </w:pPr>
          </w:p>
        </w:tc>
        <w:tc>
          <w:tcPr>
            <w:tcW w:w="4883" w:type="dxa"/>
            <w:vAlign w:val="center"/>
          </w:tcPr>
          <w:p w14:paraId="4A6B7555" w14:textId="485948E6" w:rsidR="00DE637F" w:rsidRPr="00581B94" w:rsidRDefault="005A0BE9" w:rsidP="006F34F7">
            <w:pPr>
              <w:suppressAutoHyphens/>
              <w:spacing w:line="276" w:lineRule="auto"/>
              <w:rPr>
                <w:rFonts w:ascii="Verdana" w:hAnsi="Verdana"/>
                <w:sz w:val="16"/>
                <w:szCs w:val="16"/>
              </w:rPr>
            </w:pPr>
            <w:r w:rsidRPr="00581B94">
              <w:rPr>
                <w:rFonts w:ascii="Verdana" w:hAnsi="Verdana" w:cs="Arial"/>
                <w:color w:val="000000" w:themeColor="text1"/>
                <w:sz w:val="16"/>
                <w:szCs w:val="16"/>
              </w:rPr>
              <w:t xml:space="preserve">Zakres ustawianej temperatury </w:t>
            </w:r>
            <w:r w:rsidR="00824E97" w:rsidRPr="00581B94">
              <w:rPr>
                <w:rFonts w:ascii="Verdana" w:hAnsi="Verdana" w:cs="Arial"/>
                <w:color w:val="000000" w:themeColor="text1"/>
                <w:sz w:val="16"/>
                <w:szCs w:val="16"/>
              </w:rPr>
              <w:t xml:space="preserve"> co najmniej </w:t>
            </w:r>
            <w:r w:rsidRPr="00581B94">
              <w:rPr>
                <w:rFonts w:ascii="Verdana" w:hAnsi="Verdana"/>
                <w:color w:val="000000" w:themeColor="text1"/>
                <w:sz w:val="16"/>
                <w:szCs w:val="16"/>
              </w:rPr>
              <w:t>-50 °C do -86 °C.</w:t>
            </w:r>
          </w:p>
        </w:tc>
        <w:tc>
          <w:tcPr>
            <w:tcW w:w="1417" w:type="dxa"/>
            <w:vAlign w:val="center"/>
          </w:tcPr>
          <w:p w14:paraId="17810C08" w14:textId="77777777" w:rsidR="00DE637F" w:rsidRPr="00581B94" w:rsidRDefault="00DE637F"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4CB753B1" w14:textId="77777777" w:rsidR="00DE637F" w:rsidRPr="00581B94" w:rsidRDefault="00DE637F" w:rsidP="006F34F7">
            <w:pPr>
              <w:spacing w:line="276" w:lineRule="auto"/>
              <w:rPr>
                <w:rFonts w:ascii="Verdana" w:hAnsi="Verdana"/>
                <w:sz w:val="16"/>
                <w:szCs w:val="16"/>
              </w:rPr>
            </w:pPr>
          </w:p>
        </w:tc>
      </w:tr>
      <w:tr w:rsidR="005A3A01" w:rsidRPr="00581B94" w14:paraId="344B877F" w14:textId="77777777" w:rsidTr="00E51934">
        <w:trPr>
          <w:trHeight w:val="364"/>
        </w:trPr>
        <w:tc>
          <w:tcPr>
            <w:tcW w:w="646" w:type="dxa"/>
            <w:vAlign w:val="center"/>
          </w:tcPr>
          <w:p w14:paraId="50619290"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4A40765A" w14:textId="789ED60F" w:rsidR="005A3A01" w:rsidRPr="00581B94" w:rsidRDefault="005A0BE9" w:rsidP="00CE404A">
            <w:pPr>
              <w:tabs>
                <w:tab w:val="left" w:pos="360"/>
              </w:tabs>
              <w:spacing w:line="276" w:lineRule="auto"/>
              <w:rPr>
                <w:rFonts w:ascii="Verdana" w:hAnsi="Verdana" w:cs="Tahoma"/>
                <w:sz w:val="16"/>
                <w:szCs w:val="16"/>
              </w:rPr>
            </w:pPr>
            <w:r w:rsidRPr="00581B94">
              <w:rPr>
                <w:rFonts w:ascii="Verdana" w:hAnsi="Verdana"/>
                <w:color w:val="000000" w:themeColor="text1"/>
                <w:sz w:val="16"/>
                <w:szCs w:val="16"/>
              </w:rPr>
              <w:t>Zasilanie elektryczne 230V.</w:t>
            </w:r>
          </w:p>
        </w:tc>
        <w:tc>
          <w:tcPr>
            <w:tcW w:w="1417" w:type="dxa"/>
            <w:vAlign w:val="center"/>
          </w:tcPr>
          <w:p w14:paraId="260944F2"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4CA6C11E" w14:textId="77777777" w:rsidR="005A3A01" w:rsidRPr="00581B94" w:rsidRDefault="005A3A01" w:rsidP="006F34F7">
            <w:pPr>
              <w:spacing w:line="276" w:lineRule="auto"/>
              <w:rPr>
                <w:rFonts w:ascii="Verdana" w:hAnsi="Verdana"/>
                <w:sz w:val="16"/>
                <w:szCs w:val="16"/>
              </w:rPr>
            </w:pPr>
          </w:p>
        </w:tc>
      </w:tr>
      <w:tr w:rsidR="005A3A01" w:rsidRPr="00581B94" w14:paraId="3BD0B1CE" w14:textId="77777777" w:rsidTr="00E51934">
        <w:trPr>
          <w:trHeight w:val="514"/>
        </w:trPr>
        <w:tc>
          <w:tcPr>
            <w:tcW w:w="646" w:type="dxa"/>
            <w:vAlign w:val="center"/>
          </w:tcPr>
          <w:p w14:paraId="5099E6AE"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3B338F5B" w14:textId="7CFE7313" w:rsidR="005A3A01" w:rsidRPr="00581B94" w:rsidRDefault="005A0BE9" w:rsidP="006F34F7">
            <w:pPr>
              <w:tabs>
                <w:tab w:val="left" w:pos="360"/>
              </w:tabs>
              <w:spacing w:line="276" w:lineRule="auto"/>
              <w:rPr>
                <w:rFonts w:ascii="Verdana" w:hAnsi="Verdana" w:cs="Tahoma"/>
                <w:sz w:val="16"/>
                <w:szCs w:val="16"/>
              </w:rPr>
            </w:pPr>
            <w:r w:rsidRPr="00581B94">
              <w:rPr>
                <w:rFonts w:ascii="Verdana" w:hAnsi="Verdana" w:cs="Arial"/>
                <w:color w:val="000000" w:themeColor="text1"/>
                <w:sz w:val="16"/>
                <w:szCs w:val="16"/>
              </w:rPr>
              <w:t xml:space="preserve">Wymiary zewnętrzne </w:t>
            </w:r>
            <w:r w:rsidRPr="00581B94">
              <w:rPr>
                <w:rFonts w:ascii="Verdana" w:eastAsia="Arial Unicode MS" w:hAnsi="Verdana" w:cs="Arial"/>
                <w:color w:val="000000" w:themeColor="text1"/>
                <w:sz w:val="16"/>
                <w:szCs w:val="16"/>
              </w:rPr>
              <w:t>(</w:t>
            </w:r>
            <w:proofErr w:type="spellStart"/>
            <w:r w:rsidRPr="00581B94">
              <w:rPr>
                <w:rFonts w:ascii="Verdana" w:eastAsia="Arial Unicode MS" w:hAnsi="Verdana" w:cs="Arial"/>
                <w:color w:val="000000" w:themeColor="text1"/>
                <w:sz w:val="16"/>
                <w:szCs w:val="16"/>
              </w:rPr>
              <w:t>wys</w:t>
            </w:r>
            <w:proofErr w:type="spellEnd"/>
            <w:r w:rsidRPr="00581B94">
              <w:rPr>
                <w:rFonts w:ascii="Verdana" w:eastAsia="Arial Unicode MS" w:hAnsi="Verdana" w:cs="Arial"/>
                <w:color w:val="000000" w:themeColor="text1"/>
                <w:sz w:val="16"/>
                <w:szCs w:val="16"/>
              </w:rPr>
              <w:t xml:space="preserve"> x </w:t>
            </w:r>
            <w:proofErr w:type="spellStart"/>
            <w:r w:rsidRPr="00581B94">
              <w:rPr>
                <w:rFonts w:ascii="Verdana" w:eastAsia="Arial Unicode MS" w:hAnsi="Verdana" w:cs="Arial"/>
                <w:color w:val="000000" w:themeColor="text1"/>
                <w:sz w:val="16"/>
                <w:szCs w:val="16"/>
              </w:rPr>
              <w:t>szer</w:t>
            </w:r>
            <w:proofErr w:type="spellEnd"/>
            <w:r w:rsidRPr="00581B94">
              <w:rPr>
                <w:rFonts w:ascii="Verdana" w:eastAsia="Arial Unicode MS" w:hAnsi="Verdana" w:cs="Arial"/>
                <w:color w:val="000000" w:themeColor="text1"/>
                <w:sz w:val="16"/>
                <w:szCs w:val="16"/>
              </w:rPr>
              <w:t xml:space="preserve"> x </w:t>
            </w:r>
            <w:proofErr w:type="spellStart"/>
            <w:r w:rsidRPr="00581B94">
              <w:rPr>
                <w:rFonts w:ascii="Verdana" w:eastAsia="Arial Unicode MS" w:hAnsi="Verdana" w:cs="Arial"/>
                <w:color w:val="000000" w:themeColor="text1"/>
                <w:sz w:val="16"/>
                <w:szCs w:val="16"/>
              </w:rPr>
              <w:t>głęb</w:t>
            </w:r>
            <w:proofErr w:type="spellEnd"/>
            <w:r w:rsidRPr="00581B94">
              <w:rPr>
                <w:rFonts w:ascii="Verdana" w:eastAsia="Arial Unicode MS" w:hAnsi="Verdana" w:cs="Arial"/>
                <w:color w:val="000000" w:themeColor="text1"/>
                <w:sz w:val="16"/>
                <w:szCs w:val="16"/>
              </w:rPr>
              <w:t>)  nie większe niż 193 x 80 x 85,2 cm.</w:t>
            </w:r>
          </w:p>
        </w:tc>
        <w:tc>
          <w:tcPr>
            <w:tcW w:w="1417" w:type="dxa"/>
            <w:vAlign w:val="center"/>
          </w:tcPr>
          <w:p w14:paraId="440F7059"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1F55DB74" w14:textId="77777777" w:rsidR="005A3A01" w:rsidRPr="00581B94" w:rsidRDefault="005A3A01" w:rsidP="006F34F7">
            <w:pPr>
              <w:spacing w:line="276" w:lineRule="auto"/>
              <w:rPr>
                <w:rFonts w:ascii="Verdana" w:hAnsi="Verdana"/>
                <w:iCs/>
                <w:sz w:val="16"/>
                <w:szCs w:val="16"/>
              </w:rPr>
            </w:pPr>
          </w:p>
        </w:tc>
      </w:tr>
      <w:tr w:rsidR="005A3A01" w:rsidRPr="00581B94" w14:paraId="3E1A62D0" w14:textId="77777777" w:rsidTr="00E51934">
        <w:trPr>
          <w:trHeight w:val="790"/>
        </w:trPr>
        <w:tc>
          <w:tcPr>
            <w:tcW w:w="646" w:type="dxa"/>
            <w:vAlign w:val="center"/>
          </w:tcPr>
          <w:p w14:paraId="5041FC4F"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0E793FB0" w14:textId="4F3F4905" w:rsidR="005A3A01" w:rsidRPr="00581B94" w:rsidRDefault="005A0BE9" w:rsidP="006F34F7">
            <w:pPr>
              <w:spacing w:line="276" w:lineRule="auto"/>
              <w:rPr>
                <w:rFonts w:ascii="Verdana" w:hAnsi="Verdana"/>
                <w:sz w:val="16"/>
                <w:szCs w:val="16"/>
              </w:rPr>
            </w:pPr>
            <w:r w:rsidRPr="00581B94">
              <w:rPr>
                <w:rFonts w:ascii="Verdana" w:hAnsi="Verdana" w:cs="Arial"/>
                <w:color w:val="000000" w:themeColor="text1"/>
                <w:sz w:val="16"/>
                <w:szCs w:val="16"/>
              </w:rPr>
              <w:t>Hermetycznie zamknięty, kaskadowy system chłodzenia gwarantujący bezawaryjną pracę zamrażarki przy temperaturze otoczenia do</w:t>
            </w:r>
            <w:r w:rsidR="00FF5AF6">
              <w:rPr>
                <w:rFonts w:ascii="Verdana" w:hAnsi="Verdana" w:cs="Arial"/>
                <w:color w:val="000000" w:themeColor="text1"/>
                <w:sz w:val="16"/>
                <w:szCs w:val="16"/>
              </w:rPr>
              <w:t xml:space="preserve"> co najmniej</w:t>
            </w:r>
            <w:r w:rsidRPr="00581B94">
              <w:rPr>
                <w:rFonts w:ascii="Verdana" w:hAnsi="Verdana" w:cs="Arial"/>
                <w:color w:val="000000" w:themeColor="text1"/>
                <w:sz w:val="16"/>
                <w:szCs w:val="16"/>
              </w:rPr>
              <w:t xml:space="preserve"> +32°C.</w:t>
            </w:r>
          </w:p>
        </w:tc>
        <w:tc>
          <w:tcPr>
            <w:tcW w:w="1417" w:type="dxa"/>
            <w:vAlign w:val="center"/>
          </w:tcPr>
          <w:p w14:paraId="5C8D065F"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293A56A3" w14:textId="77777777" w:rsidR="005A3A01" w:rsidRPr="00581B94" w:rsidRDefault="005A3A01" w:rsidP="006F34F7">
            <w:pPr>
              <w:spacing w:line="276" w:lineRule="auto"/>
              <w:rPr>
                <w:rFonts w:ascii="Verdana" w:hAnsi="Verdana"/>
                <w:iCs/>
                <w:sz w:val="16"/>
                <w:szCs w:val="16"/>
              </w:rPr>
            </w:pPr>
          </w:p>
        </w:tc>
      </w:tr>
      <w:tr w:rsidR="005A3A01" w:rsidRPr="00581B94" w14:paraId="1495FABA" w14:textId="77777777" w:rsidTr="00E51934">
        <w:trPr>
          <w:trHeight w:val="552"/>
        </w:trPr>
        <w:tc>
          <w:tcPr>
            <w:tcW w:w="646" w:type="dxa"/>
            <w:vAlign w:val="center"/>
          </w:tcPr>
          <w:p w14:paraId="154D96DD"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5CA152D5" w14:textId="21E7D00F" w:rsidR="005A3A01" w:rsidRPr="00581B94" w:rsidRDefault="005A0BE9" w:rsidP="006F34F7">
            <w:pPr>
              <w:spacing w:line="276" w:lineRule="auto"/>
              <w:rPr>
                <w:rFonts w:ascii="Verdana" w:hAnsi="Verdana"/>
                <w:color w:val="000000" w:themeColor="text1"/>
                <w:sz w:val="16"/>
                <w:szCs w:val="16"/>
              </w:rPr>
            </w:pPr>
            <w:r w:rsidRPr="00581B94">
              <w:rPr>
                <w:rFonts w:ascii="Verdana" w:hAnsi="Verdana"/>
                <w:color w:val="000000" w:themeColor="text1"/>
                <w:sz w:val="16"/>
                <w:szCs w:val="16"/>
              </w:rPr>
              <w:t>Alarm akustyczny i wizualny w przypadku przekroczenia zadanych wartości granicznych lub w przypadku błędnego funkcjonowania systemu chłodzenia.</w:t>
            </w:r>
          </w:p>
        </w:tc>
        <w:tc>
          <w:tcPr>
            <w:tcW w:w="1417" w:type="dxa"/>
            <w:vAlign w:val="center"/>
          </w:tcPr>
          <w:p w14:paraId="33F39836"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23231980" w14:textId="77777777" w:rsidR="005A3A01" w:rsidRPr="00581B94" w:rsidRDefault="005A3A01" w:rsidP="006F34F7">
            <w:pPr>
              <w:spacing w:line="276" w:lineRule="auto"/>
              <w:rPr>
                <w:rFonts w:ascii="Verdana" w:hAnsi="Verdana"/>
                <w:iCs/>
                <w:sz w:val="16"/>
                <w:szCs w:val="16"/>
              </w:rPr>
            </w:pPr>
          </w:p>
        </w:tc>
      </w:tr>
      <w:tr w:rsidR="005A3A01" w:rsidRPr="00581B94" w14:paraId="097643C7" w14:textId="77777777" w:rsidTr="00E51934">
        <w:trPr>
          <w:trHeight w:val="700"/>
        </w:trPr>
        <w:tc>
          <w:tcPr>
            <w:tcW w:w="646" w:type="dxa"/>
            <w:vAlign w:val="center"/>
          </w:tcPr>
          <w:p w14:paraId="58C06006"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6730B7B2" w14:textId="12D31DFE" w:rsidR="005A3A01" w:rsidRPr="00581B94" w:rsidRDefault="005A0BE9" w:rsidP="006F34F7">
            <w:pPr>
              <w:tabs>
                <w:tab w:val="left" w:pos="360"/>
              </w:tabs>
              <w:spacing w:line="276" w:lineRule="auto"/>
              <w:rPr>
                <w:rFonts w:ascii="Verdana" w:hAnsi="Verdana" w:cs="Tahoma"/>
                <w:color w:val="000000" w:themeColor="text1"/>
                <w:sz w:val="16"/>
                <w:szCs w:val="16"/>
              </w:rPr>
            </w:pPr>
            <w:r w:rsidRPr="00581B94">
              <w:rPr>
                <w:rFonts w:ascii="Verdana" w:hAnsi="Verdana"/>
                <w:color w:val="000000" w:themeColor="text1"/>
                <w:sz w:val="16"/>
                <w:szCs w:val="16"/>
              </w:rPr>
              <w:t>Wnętrze podzielone na 5 oddzielnych części, każda z nich wyposażona w indywidualne drzwi wewnętrzne.</w:t>
            </w:r>
          </w:p>
        </w:tc>
        <w:tc>
          <w:tcPr>
            <w:tcW w:w="1417" w:type="dxa"/>
            <w:vAlign w:val="center"/>
          </w:tcPr>
          <w:p w14:paraId="5304089F"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5CCB973F" w14:textId="77777777" w:rsidR="005A3A01" w:rsidRPr="00581B94" w:rsidRDefault="005A3A01" w:rsidP="006F34F7">
            <w:pPr>
              <w:spacing w:line="276" w:lineRule="auto"/>
              <w:rPr>
                <w:rFonts w:ascii="Verdana" w:hAnsi="Verdana"/>
                <w:sz w:val="16"/>
                <w:szCs w:val="16"/>
              </w:rPr>
            </w:pPr>
          </w:p>
        </w:tc>
      </w:tr>
      <w:tr w:rsidR="005A3A01" w:rsidRPr="00581B94" w14:paraId="2A0C5326" w14:textId="77777777" w:rsidTr="00E51934">
        <w:trPr>
          <w:trHeight w:val="555"/>
        </w:trPr>
        <w:tc>
          <w:tcPr>
            <w:tcW w:w="646" w:type="dxa"/>
            <w:vAlign w:val="center"/>
          </w:tcPr>
          <w:p w14:paraId="1912CE63"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01845C13" w14:textId="56783B63" w:rsidR="005A3A01" w:rsidRPr="00581B94" w:rsidRDefault="005A0BE9" w:rsidP="006F34F7">
            <w:pPr>
              <w:tabs>
                <w:tab w:val="left" w:pos="360"/>
              </w:tabs>
              <w:spacing w:line="276" w:lineRule="auto"/>
              <w:rPr>
                <w:rFonts w:ascii="Verdana" w:hAnsi="Verdana" w:cs="Tahoma"/>
                <w:color w:val="000000" w:themeColor="text1"/>
                <w:sz w:val="16"/>
                <w:szCs w:val="16"/>
              </w:rPr>
            </w:pPr>
            <w:r w:rsidRPr="00581B94">
              <w:rPr>
                <w:rFonts w:ascii="Verdana" w:hAnsi="Verdana"/>
                <w:color w:val="000000" w:themeColor="text1"/>
                <w:sz w:val="16"/>
                <w:szCs w:val="16"/>
              </w:rPr>
              <w:t>Drzwi zewnętrzne zamykane na klucz.</w:t>
            </w:r>
          </w:p>
        </w:tc>
        <w:tc>
          <w:tcPr>
            <w:tcW w:w="1417" w:type="dxa"/>
            <w:vAlign w:val="center"/>
          </w:tcPr>
          <w:p w14:paraId="4DCCE98B"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49284C84" w14:textId="77777777" w:rsidR="005A3A01" w:rsidRPr="00581B94" w:rsidRDefault="005A3A01" w:rsidP="006F34F7">
            <w:pPr>
              <w:spacing w:line="276" w:lineRule="auto"/>
              <w:rPr>
                <w:rFonts w:ascii="Verdana" w:hAnsi="Verdana"/>
                <w:sz w:val="16"/>
                <w:szCs w:val="16"/>
              </w:rPr>
            </w:pPr>
          </w:p>
        </w:tc>
      </w:tr>
      <w:tr w:rsidR="005A3A01" w:rsidRPr="00581B94" w14:paraId="6CE4BA45" w14:textId="77777777" w:rsidTr="00E51934">
        <w:trPr>
          <w:trHeight w:val="737"/>
        </w:trPr>
        <w:tc>
          <w:tcPr>
            <w:tcW w:w="646" w:type="dxa"/>
            <w:vAlign w:val="center"/>
          </w:tcPr>
          <w:p w14:paraId="35DEA190" w14:textId="77777777" w:rsidR="005A3A01" w:rsidRPr="00581B94" w:rsidRDefault="005A3A01" w:rsidP="00E57477">
            <w:pPr>
              <w:numPr>
                <w:ilvl w:val="1"/>
                <w:numId w:val="22"/>
              </w:numPr>
              <w:spacing w:line="276" w:lineRule="auto"/>
              <w:rPr>
                <w:rFonts w:ascii="Verdana" w:hAnsi="Verdana"/>
                <w:sz w:val="16"/>
                <w:szCs w:val="16"/>
              </w:rPr>
            </w:pPr>
          </w:p>
        </w:tc>
        <w:tc>
          <w:tcPr>
            <w:tcW w:w="4883" w:type="dxa"/>
            <w:vAlign w:val="center"/>
          </w:tcPr>
          <w:p w14:paraId="38E8D31A" w14:textId="4851093D" w:rsidR="005A3A01" w:rsidRPr="00581B94" w:rsidRDefault="005A0BE9" w:rsidP="00945042">
            <w:pPr>
              <w:widowControl w:val="0"/>
              <w:tabs>
                <w:tab w:val="left" w:pos="0"/>
                <w:tab w:val="right" w:leader="dot" w:pos="8789"/>
              </w:tabs>
              <w:autoSpaceDE w:val="0"/>
              <w:autoSpaceDN w:val="0"/>
              <w:adjustRightInd w:val="0"/>
              <w:spacing w:line="360" w:lineRule="auto"/>
              <w:rPr>
                <w:rFonts w:ascii="Verdana" w:hAnsi="Verdana" w:cs="Tahoma"/>
                <w:sz w:val="16"/>
                <w:szCs w:val="16"/>
              </w:rPr>
            </w:pPr>
            <w:r w:rsidRPr="00581B94">
              <w:rPr>
                <w:rFonts w:ascii="Verdana" w:hAnsi="Verdana"/>
                <w:color w:val="000000" w:themeColor="text1"/>
                <w:sz w:val="16"/>
                <w:szCs w:val="16"/>
              </w:rPr>
              <w:t>Główny włącznik/wyłącznik zasilania zamykany na klucz (zabezpieczenie przed przypadkowym/niepowołanym odcięciem zasilania)</w:t>
            </w:r>
          </w:p>
        </w:tc>
        <w:tc>
          <w:tcPr>
            <w:tcW w:w="1417" w:type="dxa"/>
            <w:vAlign w:val="center"/>
          </w:tcPr>
          <w:p w14:paraId="56F7525A" w14:textId="77777777" w:rsidR="005A3A01" w:rsidRPr="00581B94" w:rsidRDefault="005A3A01" w:rsidP="006F34F7">
            <w:pPr>
              <w:spacing w:line="276" w:lineRule="auto"/>
              <w:rPr>
                <w:rFonts w:ascii="Verdana" w:hAnsi="Verdana"/>
                <w:sz w:val="16"/>
                <w:szCs w:val="16"/>
              </w:rPr>
            </w:pPr>
            <w:r w:rsidRPr="00581B94">
              <w:rPr>
                <w:rFonts w:ascii="Verdana" w:hAnsi="Verdana"/>
                <w:sz w:val="16"/>
                <w:szCs w:val="16"/>
              </w:rPr>
              <w:t>TAK, podać</w:t>
            </w:r>
          </w:p>
        </w:tc>
        <w:tc>
          <w:tcPr>
            <w:tcW w:w="2834" w:type="dxa"/>
            <w:vAlign w:val="center"/>
          </w:tcPr>
          <w:p w14:paraId="691F3297" w14:textId="77777777" w:rsidR="005A3A01" w:rsidRPr="00581B94" w:rsidRDefault="005A3A01" w:rsidP="006F34F7">
            <w:pPr>
              <w:spacing w:line="276" w:lineRule="auto"/>
              <w:rPr>
                <w:rFonts w:ascii="Verdana" w:hAnsi="Verdana"/>
                <w:sz w:val="16"/>
                <w:szCs w:val="16"/>
              </w:rPr>
            </w:pPr>
          </w:p>
        </w:tc>
      </w:tr>
    </w:tbl>
    <w:p w14:paraId="217C190B" w14:textId="77777777" w:rsidR="00DE637F" w:rsidRPr="00B87F94" w:rsidRDefault="00DE637F" w:rsidP="006F34F7">
      <w:pPr>
        <w:spacing w:line="276" w:lineRule="auto"/>
        <w:rPr>
          <w:rFonts w:ascii="Verdana" w:hAnsi="Verdana"/>
          <w:noProof/>
          <w:sz w:val="18"/>
          <w:szCs w:val="18"/>
          <w:lang w:val="cs-CZ"/>
        </w:rPr>
      </w:pPr>
    </w:p>
    <w:p w14:paraId="3C21B741" w14:textId="7B4A0DE9" w:rsidR="005162D4" w:rsidRPr="006F34F7" w:rsidRDefault="005162D4" w:rsidP="00E57477">
      <w:pPr>
        <w:pStyle w:val="Akapitzlist"/>
        <w:numPr>
          <w:ilvl w:val="0"/>
          <w:numId w:val="20"/>
        </w:numPr>
        <w:tabs>
          <w:tab w:val="left" w:pos="426"/>
        </w:tabs>
        <w:spacing w:after="120" w:line="276" w:lineRule="auto"/>
        <w:ind w:left="709" w:hanging="283"/>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4800A0F" w14:textId="77777777" w:rsidR="005162D4" w:rsidRPr="006F34F7" w:rsidRDefault="005162D4" w:rsidP="00E57477">
      <w:pPr>
        <w:pStyle w:val="Akapitzlist"/>
        <w:numPr>
          <w:ilvl w:val="0"/>
          <w:numId w:val="20"/>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6F0ECC4B" w14:textId="77777777" w:rsidR="005162D4" w:rsidRPr="006F34F7" w:rsidRDefault="005162D4" w:rsidP="006F34F7">
      <w:pPr>
        <w:spacing w:after="120" w:line="276" w:lineRule="auto"/>
        <w:ind w:left="709" w:hanging="425"/>
        <w:rPr>
          <w:rFonts w:ascii="Verdana" w:hAnsi="Verdana" w:cs="Calibri"/>
          <w:b/>
          <w:sz w:val="18"/>
          <w:szCs w:val="18"/>
          <w:lang w:val="cs-CZ" w:eastAsia="en-US"/>
        </w:rPr>
      </w:pPr>
    </w:p>
    <w:p w14:paraId="27FDEBFC" w14:textId="59AB039C" w:rsidR="005162D4" w:rsidRPr="006F34F7" w:rsidRDefault="005162D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6C88CBF" w14:textId="0A88F1C7" w:rsidR="00A44E47" w:rsidRPr="006F34F7" w:rsidRDefault="00F93523" w:rsidP="006F34F7">
      <w:pPr>
        <w:spacing w:line="276" w:lineRule="auto"/>
        <w:rPr>
          <w:rFonts w:ascii="Verdana" w:hAnsi="Verdana" w:cs="Verdana"/>
          <w:b/>
          <w:bCs/>
          <w:sz w:val="18"/>
        </w:rPr>
      </w:pPr>
      <w:r w:rsidRPr="006F34F7">
        <w:rPr>
          <w:rFonts w:ascii="Verdana" w:hAnsi="Verdana" w:cs="Verdana"/>
          <w:b/>
          <w:bCs/>
          <w:sz w:val="18"/>
        </w:rPr>
        <w:lastRenderedPageBreak/>
        <w:tab/>
      </w:r>
      <w:r w:rsidRPr="006F34F7">
        <w:rPr>
          <w:rFonts w:ascii="Verdana" w:hAnsi="Verdana" w:cs="Verdana"/>
          <w:b/>
          <w:bCs/>
          <w:sz w:val="18"/>
        </w:rPr>
        <w:tab/>
      </w:r>
      <w:r w:rsidRPr="006F34F7">
        <w:rPr>
          <w:rFonts w:ascii="Verdana" w:hAnsi="Verdana" w:cs="Verdana"/>
          <w:b/>
          <w:bCs/>
          <w:sz w:val="18"/>
        </w:rPr>
        <w:tab/>
      </w:r>
    </w:p>
    <w:p w14:paraId="032E863D" w14:textId="4AB80056" w:rsidR="00436A29" w:rsidRPr="006F34F7" w:rsidRDefault="00436A29" w:rsidP="006F34F7">
      <w:pPr>
        <w:pStyle w:val="Nagwek3"/>
        <w:spacing w:line="276" w:lineRule="auto"/>
        <w:rPr>
          <w:rFonts w:eastAsiaTheme="majorEastAsia"/>
          <w:color w:val="auto"/>
        </w:rPr>
      </w:pPr>
      <w:r w:rsidRPr="006F34F7">
        <w:rPr>
          <w:rFonts w:eastAsiaTheme="majorEastAsia"/>
          <w:color w:val="auto"/>
        </w:rPr>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5C5C0A" w:rsidRPr="006F34F7">
        <w:rPr>
          <w:rFonts w:eastAsiaTheme="majorEastAsia"/>
          <w:color w:val="auto"/>
        </w:rPr>
        <w:t>Część 2</w:t>
      </w:r>
    </w:p>
    <w:p w14:paraId="0495B752"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7EA67F14" w14:textId="77777777" w:rsidR="00436A29" w:rsidRPr="006F34F7" w:rsidRDefault="00436A29"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39CF093" w14:textId="77777777" w:rsidR="00971D6C" w:rsidRDefault="00971D6C" w:rsidP="006F34F7">
      <w:pPr>
        <w:spacing w:line="276" w:lineRule="auto"/>
        <w:jc w:val="both"/>
        <w:rPr>
          <w:rFonts w:ascii="Verdana" w:hAnsi="Verdana" w:cs="Arial"/>
          <w:b/>
          <w:sz w:val="18"/>
          <w:szCs w:val="18"/>
        </w:rPr>
      </w:pPr>
    </w:p>
    <w:p w14:paraId="6F16D263" w14:textId="467CD0FC" w:rsidR="00436A29" w:rsidRPr="006F34F7" w:rsidRDefault="005C5C0A" w:rsidP="006F34F7">
      <w:pPr>
        <w:spacing w:line="276" w:lineRule="auto"/>
        <w:jc w:val="both"/>
        <w:rPr>
          <w:rFonts w:ascii="Verdana" w:hAnsi="Verdana" w:cs="Arial"/>
          <w:b/>
          <w:sz w:val="18"/>
          <w:szCs w:val="18"/>
        </w:rPr>
      </w:pPr>
      <w:r w:rsidRPr="006F34F7">
        <w:rPr>
          <w:rFonts w:ascii="Verdana" w:hAnsi="Verdana" w:cs="Arial"/>
          <w:b/>
          <w:sz w:val="18"/>
          <w:szCs w:val="18"/>
        </w:rPr>
        <w:t>Część 2</w:t>
      </w:r>
    </w:p>
    <w:p w14:paraId="5D374716" w14:textId="080FE6C8" w:rsidR="00845B32" w:rsidRDefault="00B36086" w:rsidP="00B36086">
      <w:pPr>
        <w:spacing w:line="276" w:lineRule="auto"/>
        <w:jc w:val="both"/>
        <w:rPr>
          <w:rFonts w:ascii="Verdana" w:hAnsi="Verdana"/>
          <w:sz w:val="18"/>
          <w:szCs w:val="18"/>
        </w:rPr>
      </w:pPr>
      <w:r w:rsidRPr="004B62A3">
        <w:rPr>
          <w:rFonts w:ascii="Verdana" w:hAnsi="Verdana"/>
          <w:sz w:val="18"/>
          <w:szCs w:val="18"/>
        </w:rPr>
        <w:t>Zamrażarka niskotemperaturowa</w:t>
      </w:r>
      <w:r w:rsidR="00390910" w:rsidRPr="004B62A3">
        <w:rPr>
          <w:rFonts w:ascii="Verdana" w:hAnsi="Verdana"/>
          <w:sz w:val="18"/>
          <w:szCs w:val="18"/>
        </w:rPr>
        <w:t xml:space="preserve"> wraz z systemem awaryjnego podtrzymania temperatury CO2</w:t>
      </w:r>
      <w:r w:rsidRPr="004B62A3">
        <w:rPr>
          <w:rFonts w:ascii="Verdana" w:hAnsi="Verdana"/>
          <w:sz w:val="18"/>
          <w:szCs w:val="18"/>
        </w:rPr>
        <w:t xml:space="preserve"> </w:t>
      </w:r>
      <w:r w:rsidR="00390910" w:rsidRPr="004B62A3">
        <w:rPr>
          <w:rFonts w:ascii="Verdana" w:hAnsi="Verdana"/>
          <w:sz w:val="18"/>
          <w:szCs w:val="18"/>
        </w:rPr>
        <w:t xml:space="preserve">oraz rejestratorem temperatury </w:t>
      </w:r>
      <w:r w:rsidRPr="004B62A3">
        <w:rPr>
          <w:rFonts w:ascii="Verdana" w:hAnsi="Verdana"/>
          <w:sz w:val="18"/>
          <w:szCs w:val="18"/>
        </w:rPr>
        <w:t>na potrzeby Katedry i Zakładu Medycyny Społecznej Uniwersytetu Medycznego we Wrocławiu.</w:t>
      </w:r>
    </w:p>
    <w:p w14:paraId="3B199194" w14:textId="77777777" w:rsidR="00B36086" w:rsidRPr="006F34F7" w:rsidRDefault="00B36086" w:rsidP="00B36086">
      <w:pPr>
        <w:spacing w:line="276" w:lineRule="auto"/>
        <w:jc w:val="both"/>
        <w:rPr>
          <w:rFonts w:ascii="Verdana" w:hAnsi="Verdana" w:cs="Arial"/>
          <w:sz w:val="18"/>
          <w:szCs w:val="18"/>
        </w:rPr>
      </w:pPr>
    </w:p>
    <w:p w14:paraId="1FA954A6" w14:textId="77777777" w:rsidR="00436A29" w:rsidRPr="006F34F7" w:rsidRDefault="00436A29"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E212C50" w14:textId="77777777" w:rsidR="00436A29" w:rsidRPr="006F34F7" w:rsidRDefault="00436A29" w:rsidP="006F34F7">
      <w:pPr>
        <w:spacing w:line="276" w:lineRule="auto"/>
        <w:rPr>
          <w:rFonts w:ascii="Verdana" w:hAnsi="Verdana"/>
          <w:sz w:val="18"/>
          <w:szCs w:val="18"/>
        </w:rPr>
      </w:pPr>
    </w:p>
    <w:p w14:paraId="39F436F3"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68ECCA10" w14:textId="77777777" w:rsidR="00436A29" w:rsidRPr="006F34F7" w:rsidRDefault="00436A29" w:rsidP="006F34F7">
      <w:pPr>
        <w:spacing w:line="276" w:lineRule="auto"/>
        <w:rPr>
          <w:rFonts w:ascii="Verdana" w:hAnsi="Verdana"/>
          <w:iCs/>
          <w:sz w:val="18"/>
          <w:szCs w:val="18"/>
        </w:rPr>
      </w:pPr>
    </w:p>
    <w:p w14:paraId="5F10B415"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1ED97587" w14:textId="77777777" w:rsidR="00436A29" w:rsidRPr="006F34F7" w:rsidRDefault="00436A29" w:rsidP="006F34F7">
      <w:pPr>
        <w:spacing w:line="276" w:lineRule="auto"/>
        <w:rPr>
          <w:rFonts w:ascii="Verdana" w:hAnsi="Verdana"/>
          <w:iCs/>
          <w:sz w:val="18"/>
          <w:szCs w:val="18"/>
        </w:rPr>
      </w:pPr>
    </w:p>
    <w:p w14:paraId="6BC4EDBD"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7CE16DCF" w14:textId="77777777" w:rsidR="00436A29" w:rsidRPr="006F34F7" w:rsidRDefault="00436A29" w:rsidP="006F34F7">
      <w:pPr>
        <w:spacing w:line="276" w:lineRule="auto"/>
        <w:jc w:val="both"/>
        <w:rPr>
          <w:rFonts w:ascii="Verdana" w:hAnsi="Verdana"/>
          <w:iCs/>
          <w:sz w:val="18"/>
          <w:szCs w:val="18"/>
        </w:rPr>
      </w:pPr>
    </w:p>
    <w:p w14:paraId="6F3E8BAB" w14:textId="77777777" w:rsidR="00436A29" w:rsidRPr="006F34F7" w:rsidRDefault="00436A29"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918485E" w14:textId="77777777" w:rsidR="00971D6C" w:rsidRPr="00921889" w:rsidRDefault="00971D6C" w:rsidP="006F34F7">
      <w:pPr>
        <w:spacing w:line="276" w:lineRule="auto"/>
        <w:rPr>
          <w:rFonts w:ascii="Verdana" w:hAnsi="Verdana"/>
          <w:iCs/>
          <w:sz w:val="18"/>
          <w:szCs w:val="18"/>
        </w:rPr>
      </w:pPr>
    </w:p>
    <w:p w14:paraId="6A096E06" w14:textId="77777777" w:rsidR="00436A29" w:rsidRPr="006F34F7" w:rsidRDefault="00436A29"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06CEC2AF" w14:textId="77777777" w:rsidR="00436A29" w:rsidRPr="006F34F7" w:rsidRDefault="00436A29" w:rsidP="006F34F7">
      <w:pPr>
        <w:spacing w:line="276" w:lineRule="auto"/>
        <w:jc w:val="both"/>
        <w:rPr>
          <w:rFonts w:ascii="Verdana" w:hAnsi="Verdana"/>
          <w:iCs/>
          <w:sz w:val="18"/>
          <w:szCs w:val="18"/>
          <w:lang w:val="de-DE"/>
        </w:rPr>
      </w:pPr>
    </w:p>
    <w:p w14:paraId="450F79A2" w14:textId="77777777" w:rsidR="00436A29" w:rsidRPr="006F34F7" w:rsidRDefault="00436A29"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7DBA0F51" w14:textId="77777777" w:rsidR="00436A29" w:rsidRPr="006F34F7" w:rsidRDefault="00436A29" w:rsidP="006F34F7">
      <w:pPr>
        <w:spacing w:line="276" w:lineRule="auto"/>
        <w:contextualSpacing/>
        <w:rPr>
          <w:rFonts w:ascii="Verdana" w:hAnsi="Verdana"/>
          <w:iCs/>
          <w:sz w:val="18"/>
          <w:szCs w:val="18"/>
          <w:lang w:val="de-DE"/>
        </w:rPr>
      </w:pPr>
    </w:p>
    <w:p w14:paraId="65EAA3F7" w14:textId="77777777" w:rsidR="00436A29" w:rsidRPr="006F34F7" w:rsidRDefault="00436A29" w:rsidP="006F34F7">
      <w:pPr>
        <w:spacing w:after="60" w:line="276" w:lineRule="auto"/>
        <w:rPr>
          <w:rFonts w:ascii="Verdana" w:hAnsi="Verdana"/>
          <w:sz w:val="18"/>
          <w:szCs w:val="18"/>
        </w:rPr>
      </w:pPr>
      <w:r w:rsidRPr="006F34F7">
        <w:rPr>
          <w:rFonts w:ascii="Verdana" w:hAnsi="Verdana"/>
          <w:iCs/>
          <w:sz w:val="18"/>
          <w:szCs w:val="18"/>
          <w:lang w:val="de-DE"/>
        </w:rPr>
        <w:t>Fax …..............................    E-ma</w:t>
      </w:r>
      <w:r w:rsidRPr="006F34F7">
        <w:rPr>
          <w:rFonts w:ascii="Verdana" w:hAnsi="Verdana"/>
          <w:sz w:val="18"/>
          <w:szCs w:val="18"/>
          <w:lang w:val="de-DE"/>
        </w:rPr>
        <w:t xml:space="preserve">il ……...................................   </w:t>
      </w:r>
      <w:r w:rsidRPr="006F34F7">
        <w:rPr>
          <w:rFonts w:ascii="Verdana" w:hAnsi="Verdana"/>
          <w:sz w:val="18"/>
          <w:szCs w:val="18"/>
          <w:lang w:val="en-US"/>
        </w:rPr>
        <w:t xml:space="preserve">www </w:t>
      </w:r>
      <w:r w:rsidRPr="006F34F7">
        <w:rPr>
          <w:rFonts w:ascii="Verdana" w:hAnsi="Verdana"/>
          <w:sz w:val="18"/>
          <w:szCs w:val="18"/>
        </w:rPr>
        <w:t>…..................................</w:t>
      </w:r>
    </w:p>
    <w:p w14:paraId="75A11936" w14:textId="77777777" w:rsidR="00436A29" w:rsidRPr="006F34F7" w:rsidRDefault="00436A29" w:rsidP="006F34F7">
      <w:pPr>
        <w:spacing w:line="276" w:lineRule="auto"/>
        <w:jc w:val="both"/>
        <w:rPr>
          <w:rFonts w:ascii="Verdana" w:hAnsi="Verdana"/>
          <w:b/>
          <w:bCs/>
          <w:sz w:val="18"/>
          <w:szCs w:val="18"/>
        </w:rPr>
      </w:pPr>
    </w:p>
    <w:p w14:paraId="40512EB1" w14:textId="77777777" w:rsidR="00436A29" w:rsidRPr="006F34F7" w:rsidRDefault="00436A29" w:rsidP="00E57477">
      <w:pPr>
        <w:numPr>
          <w:ilvl w:val="0"/>
          <w:numId w:val="25"/>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179"/>
        <w:gridCol w:w="1756"/>
        <w:gridCol w:w="808"/>
        <w:gridCol w:w="2207"/>
      </w:tblGrid>
      <w:tr w:rsidR="00436A29" w:rsidRPr="00316D88" w14:paraId="1785096C" w14:textId="77777777" w:rsidTr="003C0F8C">
        <w:trPr>
          <w:cantSplit/>
          <w:trHeight w:hRule="exact" w:val="773"/>
          <w:jc w:val="center"/>
        </w:trPr>
        <w:tc>
          <w:tcPr>
            <w:tcW w:w="361" w:type="pct"/>
          </w:tcPr>
          <w:p w14:paraId="057922BB" w14:textId="77777777" w:rsidR="00436A29" w:rsidRPr="00316D88" w:rsidRDefault="00436A29" w:rsidP="006F34F7">
            <w:pPr>
              <w:snapToGrid w:val="0"/>
              <w:spacing w:line="276" w:lineRule="auto"/>
              <w:rPr>
                <w:rFonts w:ascii="Verdana" w:hAnsi="Verdana"/>
                <w:sz w:val="16"/>
                <w:szCs w:val="16"/>
              </w:rPr>
            </w:pPr>
            <w:r w:rsidRPr="00316D88">
              <w:rPr>
                <w:rFonts w:ascii="Verdana" w:hAnsi="Verdana"/>
                <w:sz w:val="16"/>
                <w:szCs w:val="16"/>
              </w:rPr>
              <w:t>Lp.</w:t>
            </w:r>
          </w:p>
        </w:tc>
        <w:tc>
          <w:tcPr>
            <w:tcW w:w="2166" w:type="pct"/>
          </w:tcPr>
          <w:p w14:paraId="13361F07" w14:textId="77777777" w:rsidR="00436A29" w:rsidRPr="00316D88" w:rsidRDefault="00436A29" w:rsidP="006F34F7">
            <w:pPr>
              <w:keepNext/>
              <w:tabs>
                <w:tab w:val="left" w:pos="72"/>
                <w:tab w:val="left" w:pos="9072"/>
              </w:tabs>
              <w:snapToGrid w:val="0"/>
              <w:spacing w:line="276" w:lineRule="auto"/>
              <w:outlineLvl w:val="2"/>
              <w:rPr>
                <w:rFonts w:ascii="Verdana" w:hAnsi="Verdana"/>
                <w:b/>
                <w:bCs/>
                <w:sz w:val="16"/>
                <w:szCs w:val="16"/>
              </w:rPr>
            </w:pPr>
            <w:r w:rsidRPr="00316D88">
              <w:rPr>
                <w:rFonts w:ascii="Verdana" w:hAnsi="Verdana"/>
                <w:sz w:val="16"/>
                <w:szCs w:val="16"/>
              </w:rPr>
              <w:t>Nazwa przedmiotu zamówienia</w:t>
            </w:r>
          </w:p>
          <w:p w14:paraId="1E5100C6" w14:textId="77777777" w:rsidR="00436A29" w:rsidRPr="00316D88" w:rsidRDefault="00436A29" w:rsidP="006F34F7">
            <w:pPr>
              <w:keepNext/>
              <w:tabs>
                <w:tab w:val="left" w:pos="0"/>
                <w:tab w:val="left" w:pos="9072"/>
              </w:tabs>
              <w:snapToGrid w:val="0"/>
              <w:spacing w:line="276" w:lineRule="auto"/>
              <w:outlineLvl w:val="2"/>
              <w:rPr>
                <w:rFonts w:ascii="Verdana" w:hAnsi="Verdana"/>
                <w:b/>
                <w:bCs/>
                <w:sz w:val="16"/>
                <w:szCs w:val="16"/>
              </w:rPr>
            </w:pPr>
            <w:r w:rsidRPr="00316D88">
              <w:rPr>
                <w:rFonts w:ascii="Verdana" w:hAnsi="Verdana"/>
                <w:b/>
                <w:bCs/>
                <w:sz w:val="16"/>
                <w:szCs w:val="16"/>
              </w:rPr>
              <w:t xml:space="preserve"> </w:t>
            </w:r>
          </w:p>
        </w:tc>
        <w:tc>
          <w:tcPr>
            <w:tcW w:w="910" w:type="pct"/>
          </w:tcPr>
          <w:p w14:paraId="24976C5F" w14:textId="77777777" w:rsidR="00436A29" w:rsidRPr="00316D88" w:rsidRDefault="00436A29" w:rsidP="006F34F7">
            <w:pPr>
              <w:snapToGrid w:val="0"/>
              <w:spacing w:line="276" w:lineRule="auto"/>
              <w:jc w:val="center"/>
              <w:rPr>
                <w:rFonts w:ascii="Verdana" w:hAnsi="Verdana"/>
                <w:sz w:val="16"/>
                <w:szCs w:val="16"/>
              </w:rPr>
            </w:pPr>
            <w:r w:rsidRPr="00316D88">
              <w:rPr>
                <w:rFonts w:ascii="Verdana" w:hAnsi="Verdana"/>
                <w:sz w:val="16"/>
                <w:szCs w:val="16"/>
              </w:rPr>
              <w:t>Wartość netto PLN</w:t>
            </w:r>
          </w:p>
          <w:p w14:paraId="60253414" w14:textId="77777777" w:rsidR="00436A29" w:rsidRPr="00316D88" w:rsidRDefault="00436A29" w:rsidP="006F34F7">
            <w:pPr>
              <w:snapToGrid w:val="0"/>
              <w:spacing w:line="276" w:lineRule="auto"/>
              <w:jc w:val="center"/>
              <w:rPr>
                <w:rFonts w:ascii="Verdana" w:hAnsi="Verdana"/>
                <w:sz w:val="16"/>
                <w:szCs w:val="16"/>
              </w:rPr>
            </w:pPr>
          </w:p>
          <w:p w14:paraId="0E4BCC9E" w14:textId="77777777" w:rsidR="00436A29" w:rsidRPr="00316D88" w:rsidRDefault="00436A29" w:rsidP="006F34F7">
            <w:pPr>
              <w:snapToGrid w:val="0"/>
              <w:spacing w:line="276" w:lineRule="auto"/>
              <w:rPr>
                <w:rFonts w:ascii="Verdana" w:hAnsi="Verdana"/>
                <w:i/>
                <w:sz w:val="16"/>
                <w:szCs w:val="16"/>
              </w:rPr>
            </w:pPr>
          </w:p>
          <w:p w14:paraId="0CF58BB7" w14:textId="77777777" w:rsidR="00436A29" w:rsidRPr="00316D88" w:rsidRDefault="00436A29" w:rsidP="006F34F7">
            <w:pPr>
              <w:snapToGrid w:val="0"/>
              <w:spacing w:line="276" w:lineRule="auto"/>
              <w:jc w:val="center"/>
              <w:rPr>
                <w:rFonts w:ascii="Verdana" w:hAnsi="Verdana"/>
                <w:sz w:val="16"/>
                <w:szCs w:val="16"/>
              </w:rPr>
            </w:pPr>
          </w:p>
        </w:tc>
        <w:tc>
          <w:tcPr>
            <w:tcW w:w="419" w:type="pct"/>
          </w:tcPr>
          <w:p w14:paraId="42FD9571" w14:textId="77777777" w:rsidR="00436A29" w:rsidRPr="00316D88" w:rsidRDefault="00436A29" w:rsidP="006F34F7">
            <w:pPr>
              <w:spacing w:line="276" w:lineRule="auto"/>
              <w:jc w:val="center"/>
              <w:rPr>
                <w:rFonts w:ascii="Verdana" w:hAnsi="Verdana" w:cs="Arial"/>
                <w:sz w:val="16"/>
                <w:szCs w:val="16"/>
              </w:rPr>
            </w:pPr>
            <w:r w:rsidRPr="00316D88">
              <w:rPr>
                <w:rFonts w:ascii="Verdana" w:hAnsi="Verdana" w:cs="Arial"/>
                <w:sz w:val="16"/>
                <w:szCs w:val="16"/>
              </w:rPr>
              <w:t>VAT</w:t>
            </w:r>
          </w:p>
          <w:p w14:paraId="155ADF1A" w14:textId="77777777" w:rsidR="00436A29" w:rsidRPr="00316D88" w:rsidRDefault="00436A29" w:rsidP="006F34F7">
            <w:pPr>
              <w:spacing w:line="276" w:lineRule="auto"/>
              <w:jc w:val="center"/>
              <w:rPr>
                <w:rFonts w:ascii="Verdana" w:hAnsi="Verdana" w:cs="Arial"/>
                <w:sz w:val="16"/>
                <w:szCs w:val="16"/>
              </w:rPr>
            </w:pPr>
            <w:r w:rsidRPr="00316D88">
              <w:rPr>
                <w:rFonts w:ascii="Verdana" w:hAnsi="Verdana" w:cs="Arial"/>
                <w:sz w:val="16"/>
                <w:szCs w:val="16"/>
              </w:rPr>
              <w:t>(podać w %)</w:t>
            </w:r>
          </w:p>
          <w:p w14:paraId="5A2DB41F" w14:textId="77777777" w:rsidR="00436A29" w:rsidRPr="00316D88" w:rsidRDefault="00436A29" w:rsidP="006F34F7">
            <w:pPr>
              <w:tabs>
                <w:tab w:val="left" w:pos="72"/>
                <w:tab w:val="left" w:pos="9072"/>
              </w:tabs>
              <w:snapToGrid w:val="0"/>
              <w:spacing w:line="276" w:lineRule="auto"/>
              <w:ind w:left="30"/>
              <w:jc w:val="center"/>
              <w:rPr>
                <w:rFonts w:ascii="Verdana" w:hAnsi="Verdana"/>
                <w:sz w:val="16"/>
                <w:szCs w:val="16"/>
              </w:rPr>
            </w:pPr>
          </w:p>
        </w:tc>
        <w:tc>
          <w:tcPr>
            <w:tcW w:w="1144" w:type="pct"/>
          </w:tcPr>
          <w:p w14:paraId="2663F4A3" w14:textId="77777777" w:rsidR="00436A29" w:rsidRPr="00316D88" w:rsidRDefault="00436A29" w:rsidP="006F34F7">
            <w:pPr>
              <w:snapToGrid w:val="0"/>
              <w:spacing w:line="276" w:lineRule="auto"/>
              <w:jc w:val="center"/>
              <w:rPr>
                <w:rFonts w:ascii="Verdana" w:hAnsi="Verdana"/>
                <w:sz w:val="16"/>
                <w:szCs w:val="16"/>
              </w:rPr>
            </w:pPr>
            <w:r w:rsidRPr="00316D88">
              <w:rPr>
                <w:rFonts w:ascii="Verdana" w:hAnsi="Verdana"/>
                <w:sz w:val="16"/>
                <w:szCs w:val="16"/>
              </w:rPr>
              <w:t>Wartość brutto PLN</w:t>
            </w:r>
          </w:p>
          <w:p w14:paraId="63ACCFDA" w14:textId="77777777" w:rsidR="00436A29" w:rsidRPr="00316D88" w:rsidRDefault="00436A29" w:rsidP="006F34F7">
            <w:pPr>
              <w:snapToGrid w:val="0"/>
              <w:spacing w:line="276" w:lineRule="auto"/>
              <w:jc w:val="center"/>
              <w:rPr>
                <w:rFonts w:ascii="Verdana" w:hAnsi="Verdana"/>
                <w:i/>
                <w:sz w:val="16"/>
                <w:szCs w:val="16"/>
              </w:rPr>
            </w:pPr>
          </w:p>
          <w:p w14:paraId="09BC4A8F" w14:textId="77777777" w:rsidR="00436A29" w:rsidRPr="00316D88" w:rsidRDefault="00436A29" w:rsidP="006F34F7">
            <w:pPr>
              <w:snapToGrid w:val="0"/>
              <w:spacing w:line="276" w:lineRule="auto"/>
              <w:jc w:val="center"/>
              <w:rPr>
                <w:rFonts w:ascii="Verdana" w:hAnsi="Verdana"/>
                <w:sz w:val="16"/>
                <w:szCs w:val="16"/>
              </w:rPr>
            </w:pPr>
          </w:p>
        </w:tc>
      </w:tr>
      <w:tr w:rsidR="00436A29" w:rsidRPr="00316D88" w14:paraId="24B5FA40" w14:textId="77777777" w:rsidTr="003C0F8C">
        <w:trPr>
          <w:cantSplit/>
          <w:trHeight w:hRule="exact" w:val="321"/>
          <w:jc w:val="center"/>
        </w:trPr>
        <w:tc>
          <w:tcPr>
            <w:tcW w:w="361" w:type="pct"/>
          </w:tcPr>
          <w:p w14:paraId="65C733EC" w14:textId="77777777" w:rsidR="00436A29" w:rsidRPr="00316D88" w:rsidRDefault="00436A29" w:rsidP="006F34F7">
            <w:pPr>
              <w:snapToGrid w:val="0"/>
              <w:spacing w:line="276" w:lineRule="auto"/>
              <w:jc w:val="center"/>
              <w:rPr>
                <w:rFonts w:ascii="Verdana" w:hAnsi="Verdana"/>
                <w:i/>
                <w:sz w:val="16"/>
                <w:szCs w:val="16"/>
              </w:rPr>
            </w:pPr>
            <w:r w:rsidRPr="00316D88">
              <w:rPr>
                <w:rFonts w:ascii="Verdana" w:hAnsi="Verdana"/>
                <w:i/>
                <w:sz w:val="16"/>
                <w:szCs w:val="16"/>
              </w:rPr>
              <w:t>1</w:t>
            </w:r>
          </w:p>
        </w:tc>
        <w:tc>
          <w:tcPr>
            <w:tcW w:w="2166" w:type="pct"/>
          </w:tcPr>
          <w:p w14:paraId="261FCDB6" w14:textId="77777777" w:rsidR="00436A29" w:rsidRPr="00316D88" w:rsidRDefault="00436A29" w:rsidP="006F34F7">
            <w:pPr>
              <w:keepNext/>
              <w:tabs>
                <w:tab w:val="left" w:pos="72"/>
                <w:tab w:val="left" w:pos="9072"/>
              </w:tabs>
              <w:snapToGrid w:val="0"/>
              <w:spacing w:line="276" w:lineRule="auto"/>
              <w:jc w:val="center"/>
              <w:outlineLvl w:val="2"/>
              <w:rPr>
                <w:rFonts w:ascii="Verdana" w:hAnsi="Verdana"/>
                <w:i/>
                <w:sz w:val="16"/>
                <w:szCs w:val="16"/>
              </w:rPr>
            </w:pPr>
            <w:r w:rsidRPr="00316D88">
              <w:rPr>
                <w:rFonts w:ascii="Verdana" w:hAnsi="Verdana"/>
                <w:i/>
                <w:sz w:val="16"/>
                <w:szCs w:val="16"/>
              </w:rPr>
              <w:t>2</w:t>
            </w:r>
          </w:p>
        </w:tc>
        <w:tc>
          <w:tcPr>
            <w:tcW w:w="910" w:type="pct"/>
          </w:tcPr>
          <w:p w14:paraId="2D2384F4" w14:textId="77777777" w:rsidR="00436A29" w:rsidRPr="00316D88" w:rsidRDefault="00436A29" w:rsidP="006F34F7">
            <w:pPr>
              <w:snapToGrid w:val="0"/>
              <w:spacing w:line="276" w:lineRule="auto"/>
              <w:jc w:val="center"/>
              <w:rPr>
                <w:rFonts w:ascii="Verdana" w:hAnsi="Verdana"/>
                <w:i/>
                <w:sz w:val="16"/>
                <w:szCs w:val="16"/>
              </w:rPr>
            </w:pPr>
            <w:r w:rsidRPr="00316D88">
              <w:rPr>
                <w:rFonts w:ascii="Verdana" w:hAnsi="Verdana"/>
                <w:i/>
                <w:sz w:val="16"/>
                <w:szCs w:val="16"/>
              </w:rPr>
              <w:t>3</w:t>
            </w:r>
          </w:p>
        </w:tc>
        <w:tc>
          <w:tcPr>
            <w:tcW w:w="419" w:type="pct"/>
          </w:tcPr>
          <w:p w14:paraId="46B04335" w14:textId="77777777" w:rsidR="00436A29" w:rsidRPr="00316D88" w:rsidRDefault="00436A29" w:rsidP="006F34F7">
            <w:pPr>
              <w:spacing w:line="276" w:lineRule="auto"/>
              <w:jc w:val="center"/>
              <w:rPr>
                <w:rFonts w:ascii="Verdana" w:hAnsi="Verdana" w:cs="Arial"/>
                <w:i/>
                <w:sz w:val="16"/>
                <w:szCs w:val="16"/>
              </w:rPr>
            </w:pPr>
            <w:r w:rsidRPr="00316D88">
              <w:rPr>
                <w:rFonts w:ascii="Verdana" w:hAnsi="Verdana" w:cs="Arial"/>
                <w:i/>
                <w:sz w:val="16"/>
                <w:szCs w:val="16"/>
              </w:rPr>
              <w:t>4</w:t>
            </w:r>
          </w:p>
        </w:tc>
        <w:tc>
          <w:tcPr>
            <w:tcW w:w="1144" w:type="pct"/>
          </w:tcPr>
          <w:p w14:paraId="730F156D" w14:textId="77777777" w:rsidR="00436A29" w:rsidRPr="00316D88" w:rsidRDefault="00436A29" w:rsidP="006F34F7">
            <w:pPr>
              <w:snapToGrid w:val="0"/>
              <w:spacing w:line="276" w:lineRule="auto"/>
              <w:jc w:val="center"/>
              <w:rPr>
                <w:rFonts w:ascii="Verdana" w:hAnsi="Verdana"/>
                <w:i/>
                <w:sz w:val="16"/>
                <w:szCs w:val="16"/>
              </w:rPr>
            </w:pPr>
            <w:r w:rsidRPr="00316D88">
              <w:rPr>
                <w:rFonts w:ascii="Verdana" w:hAnsi="Verdana"/>
                <w:i/>
                <w:sz w:val="16"/>
                <w:szCs w:val="16"/>
              </w:rPr>
              <w:t>5</w:t>
            </w:r>
          </w:p>
        </w:tc>
      </w:tr>
      <w:tr w:rsidR="00316D88" w:rsidRPr="00316D88" w14:paraId="57EB2CC1" w14:textId="77777777" w:rsidTr="003C0F8C">
        <w:trPr>
          <w:cantSplit/>
          <w:trHeight w:hRule="exact" w:val="1520"/>
          <w:jc w:val="center"/>
        </w:trPr>
        <w:tc>
          <w:tcPr>
            <w:tcW w:w="361" w:type="pct"/>
            <w:vAlign w:val="center"/>
          </w:tcPr>
          <w:p w14:paraId="744E2244" w14:textId="1DF1E84F" w:rsidR="00316D88" w:rsidRPr="00316D88" w:rsidRDefault="00316D88" w:rsidP="0067783B">
            <w:pPr>
              <w:pStyle w:val="Akapitzlist"/>
              <w:numPr>
                <w:ilvl w:val="0"/>
                <w:numId w:val="26"/>
              </w:numPr>
              <w:tabs>
                <w:tab w:val="left" w:pos="313"/>
                <w:tab w:val="left" w:pos="1440"/>
              </w:tabs>
              <w:snapToGrid w:val="0"/>
              <w:spacing w:after="160" w:line="276" w:lineRule="auto"/>
              <w:rPr>
                <w:rFonts w:ascii="Verdana" w:hAnsi="Verdana"/>
                <w:sz w:val="16"/>
                <w:szCs w:val="16"/>
              </w:rPr>
            </w:pPr>
            <w:r w:rsidRPr="00316D88">
              <w:rPr>
                <w:rFonts w:ascii="Verdana" w:hAnsi="Verdana"/>
                <w:sz w:val="16"/>
                <w:szCs w:val="16"/>
              </w:rPr>
              <w:t>1</w:t>
            </w:r>
          </w:p>
        </w:tc>
        <w:tc>
          <w:tcPr>
            <w:tcW w:w="2166" w:type="pct"/>
            <w:vAlign w:val="center"/>
          </w:tcPr>
          <w:p w14:paraId="7B824A4F" w14:textId="12DA01BB" w:rsidR="00316D88" w:rsidRPr="00316D88" w:rsidRDefault="00B36086" w:rsidP="0067783B">
            <w:pPr>
              <w:spacing w:line="276" w:lineRule="auto"/>
              <w:ind w:right="44"/>
              <w:rPr>
                <w:rFonts w:ascii="Verdana" w:hAnsi="Verdana" w:cs="Arial"/>
                <w:b/>
                <w:bCs/>
                <w:i/>
                <w:iCs/>
                <w:sz w:val="16"/>
                <w:szCs w:val="16"/>
              </w:rPr>
            </w:pPr>
            <w:r w:rsidRPr="00B36086">
              <w:rPr>
                <w:rFonts w:ascii="Verdana" w:hAnsi="Verdana"/>
                <w:sz w:val="16"/>
                <w:szCs w:val="16"/>
              </w:rPr>
              <w:t>Zamrażarka niskotemperaturowa na potrzeby Katedry i Zakładu Medycyny Społecznej Uniwersytetu Medycznego we Wrocławiu.</w:t>
            </w:r>
            <w:r w:rsidR="00316D88" w:rsidRPr="00316D88">
              <w:rPr>
                <w:rFonts w:ascii="Verdana" w:hAnsi="Verdana" w:cs="Arial"/>
                <w:bCs/>
                <w:i/>
                <w:iCs/>
                <w:sz w:val="16"/>
                <w:szCs w:val="16"/>
              </w:rPr>
              <w:t xml:space="preserve"> (zgodnie z opisem podanym w Arkuszu informacji technicznej, stanowiącym załącznik nr 2 do </w:t>
            </w:r>
            <w:proofErr w:type="spellStart"/>
            <w:r w:rsidR="00316D88" w:rsidRPr="00316D88">
              <w:rPr>
                <w:rFonts w:ascii="Verdana" w:hAnsi="Verdana" w:cs="Arial"/>
                <w:bCs/>
                <w:i/>
                <w:iCs/>
                <w:sz w:val="16"/>
                <w:szCs w:val="16"/>
              </w:rPr>
              <w:t>Siwz</w:t>
            </w:r>
            <w:proofErr w:type="spellEnd"/>
            <w:r w:rsidR="00316D88" w:rsidRPr="00316D88">
              <w:rPr>
                <w:rFonts w:ascii="Verdana" w:hAnsi="Verdana" w:cs="Arial"/>
                <w:bCs/>
                <w:i/>
                <w:iCs/>
                <w:sz w:val="16"/>
                <w:szCs w:val="16"/>
              </w:rPr>
              <w:t xml:space="preserve"> Część 2)</w:t>
            </w:r>
          </w:p>
          <w:p w14:paraId="5069B9BA" w14:textId="77777777" w:rsidR="00316D88" w:rsidRPr="00316D88" w:rsidRDefault="00316D88" w:rsidP="0067783B">
            <w:pPr>
              <w:spacing w:line="276" w:lineRule="auto"/>
              <w:ind w:right="44"/>
              <w:rPr>
                <w:rFonts w:ascii="Verdana" w:hAnsi="Verdana" w:cs="Arial"/>
                <w:b/>
                <w:i/>
                <w:iCs/>
                <w:spacing w:val="20"/>
                <w:sz w:val="16"/>
                <w:szCs w:val="16"/>
              </w:rPr>
            </w:pPr>
          </w:p>
        </w:tc>
        <w:tc>
          <w:tcPr>
            <w:tcW w:w="910" w:type="pct"/>
            <w:vAlign w:val="center"/>
          </w:tcPr>
          <w:p w14:paraId="20F3BCB9" w14:textId="67838278" w:rsidR="00316D88" w:rsidRPr="00316D88" w:rsidRDefault="00316D88" w:rsidP="00461A7A">
            <w:pPr>
              <w:spacing w:line="276" w:lineRule="auto"/>
              <w:jc w:val="center"/>
              <w:rPr>
                <w:rFonts w:ascii="Verdana" w:hAnsi="Verdana"/>
                <w:sz w:val="16"/>
                <w:szCs w:val="16"/>
              </w:rPr>
            </w:pPr>
          </w:p>
          <w:p w14:paraId="12B1CD94" w14:textId="77777777" w:rsidR="00316D88" w:rsidRPr="00316D88" w:rsidRDefault="00316D88" w:rsidP="00461A7A">
            <w:pPr>
              <w:spacing w:line="276" w:lineRule="auto"/>
              <w:jc w:val="center"/>
              <w:rPr>
                <w:rFonts w:ascii="Verdana" w:hAnsi="Verdana"/>
                <w:sz w:val="16"/>
                <w:szCs w:val="16"/>
              </w:rPr>
            </w:pPr>
          </w:p>
          <w:p w14:paraId="5304F21A" w14:textId="419BD7C7" w:rsidR="00316D88" w:rsidRPr="00316D88" w:rsidRDefault="00316D88" w:rsidP="00461A7A">
            <w:pPr>
              <w:spacing w:line="276" w:lineRule="auto"/>
              <w:jc w:val="center"/>
              <w:rPr>
                <w:rFonts w:ascii="Verdana" w:hAnsi="Verdana"/>
                <w:sz w:val="16"/>
                <w:szCs w:val="16"/>
              </w:rPr>
            </w:pPr>
            <w:r w:rsidRPr="00316D88">
              <w:rPr>
                <w:rFonts w:ascii="Verdana" w:hAnsi="Verdana"/>
                <w:sz w:val="16"/>
                <w:szCs w:val="16"/>
              </w:rPr>
              <w:t>………..</w:t>
            </w:r>
          </w:p>
          <w:p w14:paraId="7FC89EF1" w14:textId="77777777" w:rsidR="00316D88" w:rsidRPr="00316D88" w:rsidRDefault="00316D88" w:rsidP="00461A7A">
            <w:pPr>
              <w:spacing w:line="276" w:lineRule="auto"/>
              <w:jc w:val="center"/>
              <w:rPr>
                <w:rFonts w:ascii="Verdana" w:hAnsi="Verdana"/>
                <w:sz w:val="16"/>
                <w:szCs w:val="16"/>
              </w:rPr>
            </w:pPr>
          </w:p>
          <w:p w14:paraId="75B44B0E" w14:textId="77777777" w:rsidR="00316D88" w:rsidRPr="00316D88" w:rsidRDefault="00316D88" w:rsidP="00461A7A">
            <w:pPr>
              <w:spacing w:line="276" w:lineRule="auto"/>
              <w:jc w:val="center"/>
              <w:rPr>
                <w:rFonts w:ascii="Verdana" w:hAnsi="Verdana"/>
                <w:sz w:val="16"/>
                <w:szCs w:val="16"/>
              </w:rPr>
            </w:pPr>
          </w:p>
          <w:p w14:paraId="0306E652" w14:textId="73FA9DDF" w:rsidR="00316D88" w:rsidRPr="00316D88" w:rsidRDefault="00316D88" w:rsidP="00461A7A">
            <w:pPr>
              <w:spacing w:line="276" w:lineRule="auto"/>
              <w:jc w:val="center"/>
              <w:rPr>
                <w:rFonts w:ascii="Verdana" w:hAnsi="Verdana"/>
                <w:sz w:val="16"/>
                <w:szCs w:val="16"/>
              </w:rPr>
            </w:pPr>
          </w:p>
        </w:tc>
        <w:tc>
          <w:tcPr>
            <w:tcW w:w="419" w:type="pct"/>
            <w:vAlign w:val="center"/>
          </w:tcPr>
          <w:p w14:paraId="4A2869E7" w14:textId="77777777" w:rsidR="00316D88" w:rsidRPr="00316D88" w:rsidRDefault="00316D88" w:rsidP="00461A7A">
            <w:pPr>
              <w:spacing w:line="276" w:lineRule="auto"/>
              <w:rPr>
                <w:rFonts w:ascii="Verdana" w:hAnsi="Verdana"/>
                <w:sz w:val="16"/>
                <w:szCs w:val="16"/>
              </w:rPr>
            </w:pPr>
            <w:r w:rsidRPr="00316D88">
              <w:rPr>
                <w:rFonts w:ascii="Verdana" w:hAnsi="Verdana"/>
                <w:sz w:val="16"/>
                <w:szCs w:val="16"/>
              </w:rPr>
              <w:t xml:space="preserve">  </w:t>
            </w:r>
          </w:p>
          <w:p w14:paraId="6BE1A0B3" w14:textId="77777777" w:rsidR="00316D88" w:rsidRPr="00316D88" w:rsidRDefault="00316D88" w:rsidP="00461A7A">
            <w:pPr>
              <w:spacing w:line="276" w:lineRule="auto"/>
              <w:rPr>
                <w:rFonts w:ascii="Verdana" w:hAnsi="Verdana"/>
                <w:sz w:val="16"/>
                <w:szCs w:val="16"/>
              </w:rPr>
            </w:pPr>
          </w:p>
          <w:p w14:paraId="60930233" w14:textId="0B73932B" w:rsidR="00316D88" w:rsidRPr="00316D88" w:rsidRDefault="00316D88" w:rsidP="00461A7A">
            <w:pPr>
              <w:spacing w:line="276" w:lineRule="auto"/>
              <w:jc w:val="center"/>
              <w:rPr>
                <w:rFonts w:ascii="Verdana" w:hAnsi="Verdana"/>
                <w:sz w:val="16"/>
                <w:szCs w:val="16"/>
              </w:rPr>
            </w:pPr>
            <w:r w:rsidRPr="00316D88">
              <w:rPr>
                <w:rFonts w:ascii="Verdana" w:hAnsi="Verdana"/>
                <w:sz w:val="16"/>
                <w:szCs w:val="16"/>
              </w:rPr>
              <w:t>……%</w:t>
            </w:r>
          </w:p>
          <w:p w14:paraId="1E550730" w14:textId="77777777" w:rsidR="00316D88" w:rsidRPr="00316D88" w:rsidRDefault="00316D88" w:rsidP="0067783B">
            <w:pPr>
              <w:spacing w:line="276" w:lineRule="auto"/>
              <w:rPr>
                <w:rFonts w:ascii="Verdana" w:hAnsi="Verdana"/>
                <w:sz w:val="16"/>
                <w:szCs w:val="16"/>
              </w:rPr>
            </w:pPr>
          </w:p>
          <w:p w14:paraId="6108DB74" w14:textId="57C7F1C2" w:rsidR="00316D88" w:rsidRPr="00316D88" w:rsidRDefault="00316D88" w:rsidP="00461A7A">
            <w:pPr>
              <w:spacing w:line="276" w:lineRule="auto"/>
              <w:rPr>
                <w:rFonts w:ascii="Verdana" w:hAnsi="Verdana" w:cs="Arial"/>
                <w:sz w:val="16"/>
                <w:szCs w:val="16"/>
              </w:rPr>
            </w:pPr>
            <w:r w:rsidRPr="00316D88">
              <w:rPr>
                <w:rFonts w:ascii="Verdana" w:hAnsi="Verdana"/>
                <w:sz w:val="16"/>
                <w:szCs w:val="16"/>
              </w:rPr>
              <w:t xml:space="preserve">  </w:t>
            </w:r>
          </w:p>
          <w:p w14:paraId="3ABE91C9" w14:textId="05D35A65" w:rsidR="00316D88" w:rsidRPr="00316D88" w:rsidRDefault="00316D88" w:rsidP="0067783B">
            <w:pPr>
              <w:spacing w:line="276" w:lineRule="auto"/>
              <w:rPr>
                <w:rFonts w:ascii="Verdana" w:hAnsi="Verdana" w:cs="Arial"/>
                <w:sz w:val="16"/>
                <w:szCs w:val="16"/>
              </w:rPr>
            </w:pPr>
          </w:p>
        </w:tc>
        <w:tc>
          <w:tcPr>
            <w:tcW w:w="1144" w:type="pct"/>
            <w:vAlign w:val="center"/>
          </w:tcPr>
          <w:p w14:paraId="49DEE930" w14:textId="77777777" w:rsidR="00316D88" w:rsidRPr="00316D88" w:rsidRDefault="00316D88" w:rsidP="0067783B">
            <w:pPr>
              <w:spacing w:line="276" w:lineRule="auto"/>
              <w:rPr>
                <w:rFonts w:ascii="Verdana" w:hAnsi="Verdana"/>
                <w:sz w:val="16"/>
                <w:szCs w:val="16"/>
              </w:rPr>
            </w:pPr>
            <w:r w:rsidRPr="00316D88">
              <w:rPr>
                <w:rFonts w:ascii="Verdana" w:hAnsi="Verdana"/>
                <w:sz w:val="16"/>
                <w:szCs w:val="16"/>
              </w:rPr>
              <w:t xml:space="preserve">          </w:t>
            </w:r>
          </w:p>
          <w:p w14:paraId="115F9D32" w14:textId="3B3133A0" w:rsidR="00316D88" w:rsidRPr="00316D88" w:rsidRDefault="00316D88" w:rsidP="00461A7A">
            <w:pPr>
              <w:spacing w:line="276" w:lineRule="auto"/>
              <w:jc w:val="center"/>
              <w:rPr>
                <w:rFonts w:ascii="Verdana" w:hAnsi="Verdana"/>
                <w:sz w:val="16"/>
                <w:szCs w:val="16"/>
              </w:rPr>
            </w:pPr>
            <w:r w:rsidRPr="00316D88">
              <w:rPr>
                <w:rFonts w:ascii="Verdana" w:hAnsi="Verdana"/>
                <w:sz w:val="16"/>
                <w:szCs w:val="16"/>
              </w:rPr>
              <w:t>………….</w:t>
            </w:r>
          </w:p>
          <w:p w14:paraId="1C1E54DE" w14:textId="77777777" w:rsidR="00316D88" w:rsidRPr="00316D88" w:rsidRDefault="00316D88" w:rsidP="0067783B">
            <w:pPr>
              <w:spacing w:line="276" w:lineRule="auto"/>
              <w:jc w:val="center"/>
              <w:rPr>
                <w:rFonts w:ascii="Verdana" w:hAnsi="Verdana"/>
                <w:sz w:val="16"/>
                <w:szCs w:val="16"/>
              </w:rPr>
            </w:pPr>
          </w:p>
          <w:p w14:paraId="3BEB9620" w14:textId="2C92871B" w:rsidR="00316D88" w:rsidRPr="00316D88" w:rsidRDefault="00316D88" w:rsidP="00AB3D71">
            <w:pPr>
              <w:snapToGrid w:val="0"/>
              <w:spacing w:line="276" w:lineRule="auto"/>
              <w:rPr>
                <w:rFonts w:ascii="Verdana" w:hAnsi="Verdana"/>
                <w:sz w:val="16"/>
                <w:szCs w:val="16"/>
              </w:rPr>
            </w:pPr>
          </w:p>
        </w:tc>
      </w:tr>
      <w:tr w:rsidR="00BC4482" w:rsidRPr="00316D88" w14:paraId="415AB1CA" w14:textId="77777777" w:rsidTr="003C0F8C">
        <w:trPr>
          <w:cantSplit/>
          <w:trHeight w:hRule="exact" w:val="1272"/>
          <w:jc w:val="center"/>
        </w:trPr>
        <w:tc>
          <w:tcPr>
            <w:tcW w:w="361" w:type="pct"/>
            <w:vAlign w:val="center"/>
          </w:tcPr>
          <w:p w14:paraId="06B034CF" w14:textId="77777777" w:rsidR="00BC4482" w:rsidRPr="00316D88" w:rsidRDefault="00BC4482" w:rsidP="00BC4482">
            <w:pPr>
              <w:pStyle w:val="Akapitzlist"/>
              <w:numPr>
                <w:ilvl w:val="0"/>
                <w:numId w:val="26"/>
              </w:numPr>
              <w:tabs>
                <w:tab w:val="left" w:pos="313"/>
                <w:tab w:val="left" w:pos="1440"/>
              </w:tabs>
              <w:snapToGrid w:val="0"/>
              <w:spacing w:after="160" w:line="276" w:lineRule="auto"/>
              <w:rPr>
                <w:rFonts w:ascii="Verdana" w:hAnsi="Verdana"/>
                <w:sz w:val="16"/>
                <w:szCs w:val="16"/>
              </w:rPr>
            </w:pPr>
          </w:p>
        </w:tc>
        <w:tc>
          <w:tcPr>
            <w:tcW w:w="2166" w:type="pct"/>
            <w:vAlign w:val="center"/>
          </w:tcPr>
          <w:p w14:paraId="05D39BB8" w14:textId="77777777" w:rsidR="00BC4482" w:rsidRDefault="00BC4482" w:rsidP="00BC4482">
            <w:pPr>
              <w:spacing w:line="276" w:lineRule="auto"/>
              <w:ind w:right="44"/>
              <w:rPr>
                <w:rFonts w:ascii="Verdana" w:hAnsi="Verdana"/>
                <w:sz w:val="16"/>
                <w:szCs w:val="16"/>
              </w:rPr>
            </w:pPr>
            <w:r>
              <w:rPr>
                <w:rFonts w:ascii="Verdana" w:hAnsi="Verdana"/>
                <w:sz w:val="16"/>
                <w:szCs w:val="16"/>
              </w:rPr>
              <w:t>System awaryjnego podtrzymania temperatury CO2 backup</w:t>
            </w:r>
          </w:p>
          <w:p w14:paraId="30E69077" w14:textId="2FA70D10" w:rsidR="00651C3A" w:rsidRPr="00B36086" w:rsidRDefault="00651C3A" w:rsidP="00BC4482">
            <w:pPr>
              <w:spacing w:line="276" w:lineRule="auto"/>
              <w:ind w:right="44"/>
              <w:rPr>
                <w:rFonts w:ascii="Verdana" w:hAnsi="Verdana"/>
                <w:sz w:val="16"/>
                <w:szCs w:val="16"/>
              </w:rPr>
            </w:pPr>
            <w:r w:rsidRPr="00316D88">
              <w:rPr>
                <w:rFonts w:ascii="Verdana" w:hAnsi="Verdana" w:cs="Arial"/>
                <w:bCs/>
                <w:i/>
                <w:iCs/>
                <w:sz w:val="16"/>
                <w:szCs w:val="16"/>
              </w:rPr>
              <w:t xml:space="preserve">(zgodnie z opisem podanym w Arkuszu informacji technicznej, stanowiącym załącznik nr 2 do </w:t>
            </w:r>
            <w:proofErr w:type="spellStart"/>
            <w:r w:rsidRPr="00316D88">
              <w:rPr>
                <w:rFonts w:ascii="Verdana" w:hAnsi="Verdana" w:cs="Arial"/>
                <w:bCs/>
                <w:i/>
                <w:iCs/>
                <w:sz w:val="16"/>
                <w:szCs w:val="16"/>
              </w:rPr>
              <w:t>Siwz</w:t>
            </w:r>
            <w:proofErr w:type="spellEnd"/>
            <w:r w:rsidRPr="00316D88">
              <w:rPr>
                <w:rFonts w:ascii="Verdana" w:hAnsi="Verdana" w:cs="Arial"/>
                <w:bCs/>
                <w:i/>
                <w:iCs/>
                <w:sz w:val="16"/>
                <w:szCs w:val="16"/>
              </w:rPr>
              <w:t xml:space="preserve"> Część 2)</w:t>
            </w:r>
          </w:p>
        </w:tc>
        <w:tc>
          <w:tcPr>
            <w:tcW w:w="910" w:type="pct"/>
            <w:vAlign w:val="center"/>
          </w:tcPr>
          <w:p w14:paraId="71147BA7" w14:textId="77777777" w:rsidR="00BC4482" w:rsidRPr="00316D88" w:rsidRDefault="00BC4482" w:rsidP="00BC4482">
            <w:pPr>
              <w:spacing w:line="276" w:lineRule="auto"/>
              <w:jc w:val="center"/>
              <w:rPr>
                <w:rFonts w:ascii="Verdana" w:hAnsi="Verdana"/>
                <w:sz w:val="16"/>
                <w:szCs w:val="16"/>
              </w:rPr>
            </w:pPr>
          </w:p>
          <w:p w14:paraId="39D8AD1B" w14:textId="77777777" w:rsidR="00BC4482" w:rsidRPr="00316D88" w:rsidRDefault="00BC4482" w:rsidP="00BC4482">
            <w:pPr>
              <w:spacing w:line="276" w:lineRule="auto"/>
              <w:jc w:val="center"/>
              <w:rPr>
                <w:rFonts w:ascii="Verdana" w:hAnsi="Verdana"/>
                <w:sz w:val="16"/>
                <w:szCs w:val="16"/>
              </w:rPr>
            </w:pPr>
          </w:p>
          <w:p w14:paraId="4875ACF7"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6579567F" w14:textId="77777777" w:rsidR="00BC4482" w:rsidRPr="00316D88" w:rsidRDefault="00BC4482" w:rsidP="00BC4482">
            <w:pPr>
              <w:spacing w:line="276" w:lineRule="auto"/>
              <w:jc w:val="center"/>
              <w:rPr>
                <w:rFonts w:ascii="Verdana" w:hAnsi="Verdana"/>
                <w:sz w:val="16"/>
                <w:szCs w:val="16"/>
              </w:rPr>
            </w:pPr>
          </w:p>
          <w:p w14:paraId="7AF82D03" w14:textId="77777777" w:rsidR="00BC4482" w:rsidRPr="00316D88" w:rsidRDefault="00BC4482" w:rsidP="00BC4482">
            <w:pPr>
              <w:spacing w:line="276" w:lineRule="auto"/>
              <w:jc w:val="center"/>
              <w:rPr>
                <w:rFonts w:ascii="Verdana" w:hAnsi="Verdana"/>
                <w:sz w:val="16"/>
                <w:szCs w:val="16"/>
              </w:rPr>
            </w:pPr>
          </w:p>
          <w:p w14:paraId="1840DF9A" w14:textId="77777777" w:rsidR="00BC4482" w:rsidRPr="00316D88" w:rsidRDefault="00BC4482" w:rsidP="00BC4482">
            <w:pPr>
              <w:spacing w:line="276" w:lineRule="auto"/>
              <w:jc w:val="center"/>
              <w:rPr>
                <w:rFonts w:ascii="Verdana" w:hAnsi="Verdana"/>
                <w:sz w:val="16"/>
                <w:szCs w:val="16"/>
              </w:rPr>
            </w:pPr>
          </w:p>
        </w:tc>
        <w:tc>
          <w:tcPr>
            <w:tcW w:w="419" w:type="pct"/>
            <w:vAlign w:val="center"/>
          </w:tcPr>
          <w:p w14:paraId="1DE3B4FE" w14:textId="77777777" w:rsidR="00BC4482" w:rsidRPr="00316D88" w:rsidRDefault="00BC4482" w:rsidP="00BC4482">
            <w:pPr>
              <w:spacing w:line="276" w:lineRule="auto"/>
              <w:rPr>
                <w:rFonts w:ascii="Verdana" w:hAnsi="Verdana"/>
                <w:sz w:val="16"/>
                <w:szCs w:val="16"/>
              </w:rPr>
            </w:pPr>
            <w:r w:rsidRPr="00316D88">
              <w:rPr>
                <w:rFonts w:ascii="Verdana" w:hAnsi="Verdana"/>
                <w:sz w:val="16"/>
                <w:szCs w:val="16"/>
              </w:rPr>
              <w:t xml:space="preserve">  </w:t>
            </w:r>
          </w:p>
          <w:p w14:paraId="43A33323" w14:textId="77777777" w:rsidR="00BC4482" w:rsidRPr="00316D88" w:rsidRDefault="00BC4482" w:rsidP="00BC4482">
            <w:pPr>
              <w:spacing w:line="276" w:lineRule="auto"/>
              <w:rPr>
                <w:rFonts w:ascii="Verdana" w:hAnsi="Verdana"/>
                <w:sz w:val="16"/>
                <w:szCs w:val="16"/>
              </w:rPr>
            </w:pPr>
          </w:p>
          <w:p w14:paraId="66EDAEC3"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47566201" w14:textId="77777777" w:rsidR="00BC4482" w:rsidRPr="00316D88" w:rsidRDefault="00BC4482" w:rsidP="00BC4482">
            <w:pPr>
              <w:spacing w:line="276" w:lineRule="auto"/>
              <w:rPr>
                <w:rFonts w:ascii="Verdana" w:hAnsi="Verdana"/>
                <w:sz w:val="16"/>
                <w:szCs w:val="16"/>
              </w:rPr>
            </w:pPr>
          </w:p>
          <w:p w14:paraId="57FAA12B" w14:textId="77777777" w:rsidR="00BC4482" w:rsidRPr="00316D88" w:rsidRDefault="00BC4482" w:rsidP="00BC4482">
            <w:pPr>
              <w:spacing w:line="276" w:lineRule="auto"/>
              <w:rPr>
                <w:rFonts w:ascii="Verdana" w:hAnsi="Verdana" w:cs="Arial"/>
                <w:sz w:val="16"/>
                <w:szCs w:val="16"/>
              </w:rPr>
            </w:pPr>
            <w:r w:rsidRPr="00316D88">
              <w:rPr>
                <w:rFonts w:ascii="Verdana" w:hAnsi="Verdana"/>
                <w:sz w:val="16"/>
                <w:szCs w:val="16"/>
              </w:rPr>
              <w:t xml:space="preserve">  </w:t>
            </w:r>
          </w:p>
          <w:p w14:paraId="0BCEDD88" w14:textId="77777777" w:rsidR="00BC4482" w:rsidRPr="00316D88" w:rsidRDefault="00BC4482" w:rsidP="00BC4482">
            <w:pPr>
              <w:spacing w:line="276" w:lineRule="auto"/>
              <w:rPr>
                <w:rFonts w:ascii="Verdana" w:hAnsi="Verdana"/>
                <w:sz w:val="16"/>
                <w:szCs w:val="16"/>
              </w:rPr>
            </w:pPr>
          </w:p>
        </w:tc>
        <w:tc>
          <w:tcPr>
            <w:tcW w:w="1144" w:type="pct"/>
            <w:vAlign w:val="center"/>
          </w:tcPr>
          <w:p w14:paraId="4505E289" w14:textId="77777777" w:rsidR="00BC4482" w:rsidRPr="00316D88" w:rsidRDefault="00BC4482" w:rsidP="00BC4482">
            <w:pPr>
              <w:spacing w:line="276" w:lineRule="auto"/>
              <w:rPr>
                <w:rFonts w:ascii="Verdana" w:hAnsi="Verdana"/>
                <w:sz w:val="16"/>
                <w:szCs w:val="16"/>
              </w:rPr>
            </w:pPr>
            <w:r w:rsidRPr="00316D88">
              <w:rPr>
                <w:rFonts w:ascii="Verdana" w:hAnsi="Verdana"/>
                <w:sz w:val="16"/>
                <w:szCs w:val="16"/>
              </w:rPr>
              <w:t xml:space="preserve">          </w:t>
            </w:r>
          </w:p>
          <w:p w14:paraId="0DD07B89"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1220017A" w14:textId="77777777" w:rsidR="00BC4482" w:rsidRPr="00316D88" w:rsidRDefault="00BC4482" w:rsidP="00BC4482">
            <w:pPr>
              <w:spacing w:line="276" w:lineRule="auto"/>
              <w:jc w:val="center"/>
              <w:rPr>
                <w:rFonts w:ascii="Verdana" w:hAnsi="Verdana"/>
                <w:sz w:val="16"/>
                <w:szCs w:val="16"/>
              </w:rPr>
            </w:pPr>
          </w:p>
          <w:p w14:paraId="1A1561EE" w14:textId="77777777" w:rsidR="00BC4482" w:rsidRPr="00316D88" w:rsidRDefault="00BC4482" w:rsidP="00BC4482">
            <w:pPr>
              <w:spacing w:line="276" w:lineRule="auto"/>
              <w:rPr>
                <w:rFonts w:ascii="Verdana" w:hAnsi="Verdana"/>
                <w:sz w:val="16"/>
                <w:szCs w:val="16"/>
              </w:rPr>
            </w:pPr>
          </w:p>
        </w:tc>
      </w:tr>
      <w:tr w:rsidR="00BC4482" w:rsidRPr="00316D88" w14:paraId="088245B8" w14:textId="77777777" w:rsidTr="003C0F8C">
        <w:trPr>
          <w:cantSplit/>
          <w:trHeight w:hRule="exact" w:val="1276"/>
          <w:jc w:val="center"/>
        </w:trPr>
        <w:tc>
          <w:tcPr>
            <w:tcW w:w="361" w:type="pct"/>
            <w:vAlign w:val="center"/>
          </w:tcPr>
          <w:p w14:paraId="4951517B" w14:textId="77777777" w:rsidR="00BC4482" w:rsidRPr="00316D88" w:rsidRDefault="00BC4482" w:rsidP="00BC4482">
            <w:pPr>
              <w:pStyle w:val="Akapitzlist"/>
              <w:numPr>
                <w:ilvl w:val="0"/>
                <w:numId w:val="26"/>
              </w:numPr>
              <w:tabs>
                <w:tab w:val="left" w:pos="313"/>
                <w:tab w:val="left" w:pos="1440"/>
              </w:tabs>
              <w:snapToGrid w:val="0"/>
              <w:spacing w:after="160" w:line="276" w:lineRule="auto"/>
              <w:rPr>
                <w:rFonts w:ascii="Verdana" w:hAnsi="Verdana"/>
                <w:sz w:val="16"/>
                <w:szCs w:val="16"/>
              </w:rPr>
            </w:pPr>
          </w:p>
        </w:tc>
        <w:tc>
          <w:tcPr>
            <w:tcW w:w="2166" w:type="pct"/>
            <w:vAlign w:val="center"/>
          </w:tcPr>
          <w:p w14:paraId="4F178168" w14:textId="77777777" w:rsidR="00BC4482" w:rsidRDefault="00BC4482" w:rsidP="00BC4482">
            <w:pPr>
              <w:spacing w:line="276" w:lineRule="auto"/>
              <w:ind w:right="44"/>
              <w:rPr>
                <w:rFonts w:ascii="Verdana" w:hAnsi="Verdana"/>
                <w:sz w:val="16"/>
                <w:szCs w:val="16"/>
              </w:rPr>
            </w:pPr>
            <w:r>
              <w:rPr>
                <w:rFonts w:ascii="Verdana" w:hAnsi="Verdana"/>
                <w:sz w:val="16"/>
                <w:szCs w:val="16"/>
              </w:rPr>
              <w:t>Rejestrator temperatury z powiadamianiem GSM</w:t>
            </w:r>
          </w:p>
          <w:p w14:paraId="4FAFA603" w14:textId="09E4348B" w:rsidR="00651C3A" w:rsidRPr="00B36086" w:rsidRDefault="00651C3A" w:rsidP="00BC4482">
            <w:pPr>
              <w:spacing w:line="276" w:lineRule="auto"/>
              <w:ind w:right="44"/>
              <w:rPr>
                <w:rFonts w:ascii="Verdana" w:hAnsi="Verdana"/>
                <w:sz w:val="16"/>
                <w:szCs w:val="16"/>
              </w:rPr>
            </w:pPr>
            <w:r w:rsidRPr="00316D88">
              <w:rPr>
                <w:rFonts w:ascii="Verdana" w:hAnsi="Verdana" w:cs="Arial"/>
                <w:bCs/>
                <w:i/>
                <w:iCs/>
                <w:sz w:val="16"/>
                <w:szCs w:val="16"/>
              </w:rPr>
              <w:t xml:space="preserve">(zgodnie z opisem podanym w Arkuszu informacji technicznej, stanowiącym załącznik nr 2 do </w:t>
            </w:r>
            <w:proofErr w:type="spellStart"/>
            <w:r w:rsidRPr="00316D88">
              <w:rPr>
                <w:rFonts w:ascii="Verdana" w:hAnsi="Verdana" w:cs="Arial"/>
                <w:bCs/>
                <w:i/>
                <w:iCs/>
                <w:sz w:val="16"/>
                <w:szCs w:val="16"/>
              </w:rPr>
              <w:t>Siwz</w:t>
            </w:r>
            <w:proofErr w:type="spellEnd"/>
            <w:r w:rsidRPr="00316D88">
              <w:rPr>
                <w:rFonts w:ascii="Verdana" w:hAnsi="Verdana" w:cs="Arial"/>
                <w:bCs/>
                <w:i/>
                <w:iCs/>
                <w:sz w:val="16"/>
                <w:szCs w:val="16"/>
              </w:rPr>
              <w:t xml:space="preserve"> Część 2)</w:t>
            </w:r>
          </w:p>
        </w:tc>
        <w:tc>
          <w:tcPr>
            <w:tcW w:w="910" w:type="pct"/>
            <w:vAlign w:val="center"/>
          </w:tcPr>
          <w:p w14:paraId="66E6EF49" w14:textId="77777777" w:rsidR="00BC4482" w:rsidRPr="00316D88" w:rsidRDefault="00BC4482" w:rsidP="00BC4482">
            <w:pPr>
              <w:spacing w:line="276" w:lineRule="auto"/>
              <w:jc w:val="center"/>
              <w:rPr>
                <w:rFonts w:ascii="Verdana" w:hAnsi="Verdana"/>
                <w:sz w:val="16"/>
                <w:szCs w:val="16"/>
              </w:rPr>
            </w:pPr>
          </w:p>
          <w:p w14:paraId="4476C239" w14:textId="77777777" w:rsidR="00BC4482" w:rsidRPr="00316D88" w:rsidRDefault="00BC4482" w:rsidP="00BC4482">
            <w:pPr>
              <w:spacing w:line="276" w:lineRule="auto"/>
              <w:jc w:val="center"/>
              <w:rPr>
                <w:rFonts w:ascii="Verdana" w:hAnsi="Verdana"/>
                <w:sz w:val="16"/>
                <w:szCs w:val="16"/>
              </w:rPr>
            </w:pPr>
          </w:p>
          <w:p w14:paraId="1B05E478"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4C1A8850" w14:textId="77777777" w:rsidR="00BC4482" w:rsidRPr="00316D88" w:rsidRDefault="00BC4482" w:rsidP="00BC4482">
            <w:pPr>
              <w:spacing w:line="276" w:lineRule="auto"/>
              <w:jc w:val="center"/>
              <w:rPr>
                <w:rFonts w:ascii="Verdana" w:hAnsi="Verdana"/>
                <w:sz w:val="16"/>
                <w:szCs w:val="16"/>
              </w:rPr>
            </w:pPr>
          </w:p>
          <w:p w14:paraId="30EC5229" w14:textId="77777777" w:rsidR="00BC4482" w:rsidRPr="00316D88" w:rsidRDefault="00BC4482" w:rsidP="00BC4482">
            <w:pPr>
              <w:spacing w:line="276" w:lineRule="auto"/>
              <w:jc w:val="center"/>
              <w:rPr>
                <w:rFonts w:ascii="Verdana" w:hAnsi="Verdana"/>
                <w:sz w:val="16"/>
                <w:szCs w:val="16"/>
              </w:rPr>
            </w:pPr>
          </w:p>
          <w:p w14:paraId="2080A220" w14:textId="77777777" w:rsidR="00BC4482" w:rsidRPr="00316D88" w:rsidRDefault="00BC4482" w:rsidP="00BC4482">
            <w:pPr>
              <w:spacing w:line="276" w:lineRule="auto"/>
              <w:jc w:val="center"/>
              <w:rPr>
                <w:rFonts w:ascii="Verdana" w:hAnsi="Verdana"/>
                <w:sz w:val="16"/>
                <w:szCs w:val="16"/>
              </w:rPr>
            </w:pPr>
          </w:p>
        </w:tc>
        <w:tc>
          <w:tcPr>
            <w:tcW w:w="419" w:type="pct"/>
            <w:vAlign w:val="center"/>
          </w:tcPr>
          <w:p w14:paraId="7518B45A" w14:textId="77777777" w:rsidR="00BC4482" w:rsidRPr="00316D88" w:rsidRDefault="00BC4482" w:rsidP="00BC4482">
            <w:pPr>
              <w:spacing w:line="276" w:lineRule="auto"/>
              <w:rPr>
                <w:rFonts w:ascii="Verdana" w:hAnsi="Verdana"/>
                <w:sz w:val="16"/>
                <w:szCs w:val="16"/>
              </w:rPr>
            </w:pPr>
            <w:r w:rsidRPr="00316D88">
              <w:rPr>
                <w:rFonts w:ascii="Verdana" w:hAnsi="Verdana"/>
                <w:sz w:val="16"/>
                <w:szCs w:val="16"/>
              </w:rPr>
              <w:t xml:space="preserve">  </w:t>
            </w:r>
          </w:p>
          <w:p w14:paraId="4FCBC925" w14:textId="77777777" w:rsidR="00BC4482" w:rsidRPr="00316D88" w:rsidRDefault="00BC4482" w:rsidP="00BC4482">
            <w:pPr>
              <w:spacing w:line="276" w:lineRule="auto"/>
              <w:rPr>
                <w:rFonts w:ascii="Verdana" w:hAnsi="Verdana"/>
                <w:sz w:val="16"/>
                <w:szCs w:val="16"/>
              </w:rPr>
            </w:pPr>
          </w:p>
          <w:p w14:paraId="57F0725F"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3E608FDC" w14:textId="77777777" w:rsidR="00BC4482" w:rsidRPr="00316D88" w:rsidRDefault="00BC4482" w:rsidP="00BC4482">
            <w:pPr>
              <w:spacing w:line="276" w:lineRule="auto"/>
              <w:rPr>
                <w:rFonts w:ascii="Verdana" w:hAnsi="Verdana"/>
                <w:sz w:val="16"/>
                <w:szCs w:val="16"/>
              </w:rPr>
            </w:pPr>
          </w:p>
          <w:p w14:paraId="197BD399" w14:textId="77777777" w:rsidR="00BC4482" w:rsidRPr="00316D88" w:rsidRDefault="00BC4482" w:rsidP="00BC4482">
            <w:pPr>
              <w:spacing w:line="276" w:lineRule="auto"/>
              <w:rPr>
                <w:rFonts w:ascii="Verdana" w:hAnsi="Verdana" w:cs="Arial"/>
                <w:sz w:val="16"/>
                <w:szCs w:val="16"/>
              </w:rPr>
            </w:pPr>
            <w:r w:rsidRPr="00316D88">
              <w:rPr>
                <w:rFonts w:ascii="Verdana" w:hAnsi="Verdana"/>
                <w:sz w:val="16"/>
                <w:szCs w:val="16"/>
              </w:rPr>
              <w:t xml:space="preserve">  </w:t>
            </w:r>
          </w:p>
          <w:p w14:paraId="01D861B9" w14:textId="77777777" w:rsidR="00BC4482" w:rsidRPr="00316D88" w:rsidRDefault="00BC4482" w:rsidP="00BC4482">
            <w:pPr>
              <w:spacing w:line="276" w:lineRule="auto"/>
              <w:rPr>
                <w:rFonts w:ascii="Verdana" w:hAnsi="Verdana"/>
                <w:sz w:val="16"/>
                <w:szCs w:val="16"/>
              </w:rPr>
            </w:pPr>
          </w:p>
        </w:tc>
        <w:tc>
          <w:tcPr>
            <w:tcW w:w="1144" w:type="pct"/>
            <w:vAlign w:val="center"/>
          </w:tcPr>
          <w:p w14:paraId="3E7164E8" w14:textId="77777777" w:rsidR="00BC4482" w:rsidRPr="00316D88" w:rsidRDefault="00BC4482" w:rsidP="00BC4482">
            <w:pPr>
              <w:spacing w:line="276" w:lineRule="auto"/>
              <w:rPr>
                <w:rFonts w:ascii="Verdana" w:hAnsi="Verdana"/>
                <w:sz w:val="16"/>
                <w:szCs w:val="16"/>
              </w:rPr>
            </w:pPr>
            <w:r w:rsidRPr="00316D88">
              <w:rPr>
                <w:rFonts w:ascii="Verdana" w:hAnsi="Verdana"/>
                <w:sz w:val="16"/>
                <w:szCs w:val="16"/>
              </w:rPr>
              <w:t xml:space="preserve">          </w:t>
            </w:r>
          </w:p>
          <w:p w14:paraId="1F38E755" w14:textId="77777777" w:rsidR="00BC4482" w:rsidRPr="00316D88" w:rsidRDefault="00BC4482" w:rsidP="00BC4482">
            <w:pPr>
              <w:spacing w:line="276" w:lineRule="auto"/>
              <w:jc w:val="center"/>
              <w:rPr>
                <w:rFonts w:ascii="Verdana" w:hAnsi="Verdana"/>
                <w:sz w:val="16"/>
                <w:szCs w:val="16"/>
              </w:rPr>
            </w:pPr>
            <w:r w:rsidRPr="00316D88">
              <w:rPr>
                <w:rFonts w:ascii="Verdana" w:hAnsi="Verdana"/>
                <w:sz w:val="16"/>
                <w:szCs w:val="16"/>
              </w:rPr>
              <w:t>………….</w:t>
            </w:r>
          </w:p>
          <w:p w14:paraId="650F738E" w14:textId="77777777" w:rsidR="00BC4482" w:rsidRPr="00316D88" w:rsidRDefault="00BC4482" w:rsidP="00BC4482">
            <w:pPr>
              <w:spacing w:line="276" w:lineRule="auto"/>
              <w:jc w:val="center"/>
              <w:rPr>
                <w:rFonts w:ascii="Verdana" w:hAnsi="Verdana"/>
                <w:sz w:val="16"/>
                <w:szCs w:val="16"/>
              </w:rPr>
            </w:pPr>
          </w:p>
          <w:p w14:paraId="65299D3E" w14:textId="77777777" w:rsidR="00BC4482" w:rsidRPr="00316D88" w:rsidRDefault="00BC4482" w:rsidP="00BC4482">
            <w:pPr>
              <w:spacing w:line="276" w:lineRule="auto"/>
              <w:rPr>
                <w:rFonts w:ascii="Verdana" w:hAnsi="Verdana"/>
                <w:sz w:val="16"/>
                <w:szCs w:val="16"/>
              </w:rPr>
            </w:pPr>
          </w:p>
        </w:tc>
      </w:tr>
      <w:tr w:rsidR="003C0F8C" w:rsidRPr="00316D88" w14:paraId="1EC082F8" w14:textId="77777777" w:rsidTr="003C0F8C">
        <w:trPr>
          <w:cantSplit/>
          <w:trHeight w:hRule="exact" w:val="1276"/>
          <w:jc w:val="center"/>
        </w:trPr>
        <w:tc>
          <w:tcPr>
            <w:tcW w:w="361" w:type="pct"/>
            <w:vAlign w:val="center"/>
          </w:tcPr>
          <w:p w14:paraId="043463D3" w14:textId="77777777" w:rsidR="003C0F8C" w:rsidRPr="00316D88" w:rsidRDefault="003C0F8C" w:rsidP="00BC4482">
            <w:pPr>
              <w:pStyle w:val="Akapitzlist"/>
              <w:numPr>
                <w:ilvl w:val="0"/>
                <w:numId w:val="26"/>
              </w:numPr>
              <w:tabs>
                <w:tab w:val="left" w:pos="313"/>
                <w:tab w:val="left" w:pos="1440"/>
              </w:tabs>
              <w:snapToGrid w:val="0"/>
              <w:spacing w:after="160" w:line="276" w:lineRule="auto"/>
              <w:rPr>
                <w:rFonts w:ascii="Verdana" w:hAnsi="Verdana"/>
                <w:sz w:val="16"/>
                <w:szCs w:val="16"/>
              </w:rPr>
            </w:pPr>
          </w:p>
        </w:tc>
        <w:tc>
          <w:tcPr>
            <w:tcW w:w="2166" w:type="pct"/>
            <w:vAlign w:val="center"/>
          </w:tcPr>
          <w:p w14:paraId="68E65185" w14:textId="28F40DC5" w:rsidR="003C0F8C" w:rsidRDefault="003C0F8C" w:rsidP="00BC4482">
            <w:pPr>
              <w:spacing w:line="276" w:lineRule="auto"/>
              <w:ind w:right="44"/>
              <w:rPr>
                <w:rFonts w:ascii="Verdana" w:hAnsi="Verdana"/>
                <w:sz w:val="16"/>
                <w:szCs w:val="16"/>
              </w:rPr>
            </w:pPr>
            <w:r w:rsidRPr="00316D88">
              <w:rPr>
                <w:rFonts w:ascii="Verdana" w:hAnsi="Verdana"/>
                <w:sz w:val="16"/>
                <w:szCs w:val="16"/>
              </w:rPr>
              <w:t xml:space="preserve">Razem </w:t>
            </w:r>
            <w:r>
              <w:rPr>
                <w:rFonts w:ascii="Verdana" w:hAnsi="Verdana"/>
                <w:sz w:val="16"/>
                <w:szCs w:val="16"/>
              </w:rPr>
              <w:t>(poz. 1+2+3)</w:t>
            </w:r>
          </w:p>
        </w:tc>
        <w:tc>
          <w:tcPr>
            <w:tcW w:w="910" w:type="pct"/>
            <w:vAlign w:val="center"/>
          </w:tcPr>
          <w:p w14:paraId="66D23A2C" w14:textId="23908D10" w:rsidR="003C0F8C" w:rsidRPr="00316D88" w:rsidRDefault="003C0F8C" w:rsidP="00BC4482">
            <w:pPr>
              <w:spacing w:line="276" w:lineRule="auto"/>
              <w:jc w:val="center"/>
              <w:rPr>
                <w:rFonts w:ascii="Verdana" w:hAnsi="Verdana"/>
                <w:sz w:val="16"/>
                <w:szCs w:val="16"/>
              </w:rPr>
            </w:pPr>
            <w:r w:rsidRPr="00316D88">
              <w:rPr>
                <w:rFonts w:ascii="Verdana" w:hAnsi="Verdana"/>
                <w:sz w:val="16"/>
                <w:szCs w:val="16"/>
              </w:rPr>
              <w:t>………….………….</w:t>
            </w:r>
          </w:p>
        </w:tc>
        <w:tc>
          <w:tcPr>
            <w:tcW w:w="419" w:type="pct"/>
            <w:vAlign w:val="center"/>
          </w:tcPr>
          <w:p w14:paraId="2A0EA88A" w14:textId="77777777" w:rsidR="003C0F8C" w:rsidRPr="00316D88" w:rsidRDefault="003C0F8C" w:rsidP="00BC4482">
            <w:pPr>
              <w:spacing w:line="276" w:lineRule="auto"/>
              <w:rPr>
                <w:rFonts w:ascii="Verdana" w:hAnsi="Verdana"/>
                <w:sz w:val="16"/>
                <w:szCs w:val="16"/>
              </w:rPr>
            </w:pPr>
          </w:p>
        </w:tc>
        <w:tc>
          <w:tcPr>
            <w:tcW w:w="1144" w:type="pct"/>
            <w:vAlign w:val="center"/>
          </w:tcPr>
          <w:p w14:paraId="0F6487F5" w14:textId="28501709" w:rsidR="003C0F8C" w:rsidRPr="00316D88" w:rsidRDefault="003C0F8C" w:rsidP="00BC4482">
            <w:pPr>
              <w:spacing w:line="276" w:lineRule="auto"/>
              <w:rPr>
                <w:rFonts w:ascii="Verdana" w:hAnsi="Verdana"/>
                <w:sz w:val="16"/>
                <w:szCs w:val="16"/>
              </w:rPr>
            </w:pPr>
            <w:r w:rsidRPr="00316D88">
              <w:rPr>
                <w:rFonts w:ascii="Verdana" w:hAnsi="Verdana"/>
                <w:sz w:val="16"/>
                <w:szCs w:val="16"/>
              </w:rPr>
              <w:t>………….………….</w:t>
            </w:r>
          </w:p>
        </w:tc>
      </w:tr>
      <w:tr w:rsidR="00BC4482" w:rsidRPr="00316D88" w14:paraId="30C69239" w14:textId="77777777" w:rsidTr="003C0F8C">
        <w:trPr>
          <w:cantSplit/>
          <w:trHeight w:hRule="exact" w:val="697"/>
          <w:jc w:val="center"/>
        </w:trPr>
        <w:tc>
          <w:tcPr>
            <w:tcW w:w="361" w:type="pct"/>
            <w:vAlign w:val="center"/>
          </w:tcPr>
          <w:p w14:paraId="7420CDDD" w14:textId="77777777" w:rsidR="00BC4482" w:rsidRPr="00316D88" w:rsidRDefault="00BC4482" w:rsidP="00BC4482">
            <w:pPr>
              <w:pStyle w:val="Akapitzlist"/>
              <w:numPr>
                <w:ilvl w:val="0"/>
                <w:numId w:val="26"/>
              </w:numPr>
              <w:tabs>
                <w:tab w:val="left" w:pos="313"/>
                <w:tab w:val="left" w:pos="1440"/>
              </w:tabs>
              <w:snapToGrid w:val="0"/>
              <w:spacing w:after="160" w:line="276" w:lineRule="auto"/>
              <w:rPr>
                <w:rFonts w:ascii="Verdana" w:hAnsi="Verdana"/>
                <w:sz w:val="16"/>
                <w:szCs w:val="16"/>
              </w:rPr>
            </w:pPr>
          </w:p>
        </w:tc>
        <w:tc>
          <w:tcPr>
            <w:tcW w:w="2166" w:type="pct"/>
            <w:vAlign w:val="center"/>
          </w:tcPr>
          <w:p w14:paraId="29868AC0" w14:textId="39CFE18B" w:rsidR="00BC4482" w:rsidRPr="00316D88" w:rsidRDefault="00BC4482" w:rsidP="00BC4482">
            <w:pPr>
              <w:spacing w:after="60" w:line="276" w:lineRule="auto"/>
              <w:ind w:right="-238"/>
              <w:jc w:val="both"/>
              <w:rPr>
                <w:rFonts w:ascii="Verdana" w:hAnsi="Verdana"/>
                <w:bCs/>
                <w:sz w:val="16"/>
                <w:szCs w:val="16"/>
              </w:rPr>
            </w:pPr>
            <w:r w:rsidRPr="00316D88">
              <w:rPr>
                <w:rFonts w:ascii="Verdana" w:hAnsi="Verdana"/>
                <w:sz w:val="16"/>
                <w:szCs w:val="16"/>
              </w:rPr>
              <w:t>Słownie  razem brutto PLN</w:t>
            </w:r>
          </w:p>
        </w:tc>
        <w:tc>
          <w:tcPr>
            <w:tcW w:w="2473" w:type="pct"/>
            <w:gridSpan w:val="3"/>
            <w:vAlign w:val="center"/>
          </w:tcPr>
          <w:p w14:paraId="21A5FDB1" w14:textId="77777777" w:rsidR="00BC4482" w:rsidRPr="006F34F7" w:rsidRDefault="00BC4482" w:rsidP="00BC4482">
            <w:pPr>
              <w:snapToGrid w:val="0"/>
              <w:spacing w:line="276" w:lineRule="auto"/>
              <w:jc w:val="right"/>
              <w:rPr>
                <w:rFonts w:ascii="Verdana" w:hAnsi="Verdana"/>
                <w:sz w:val="16"/>
                <w:szCs w:val="16"/>
              </w:rPr>
            </w:pPr>
          </w:p>
          <w:p w14:paraId="780238BA" w14:textId="77777777" w:rsidR="00BC4482" w:rsidRPr="006F34F7" w:rsidRDefault="00BC4482" w:rsidP="00BC4482">
            <w:pPr>
              <w:snapToGrid w:val="0"/>
              <w:spacing w:line="276" w:lineRule="auto"/>
              <w:rPr>
                <w:rFonts w:ascii="Verdana" w:hAnsi="Verdana"/>
                <w:sz w:val="16"/>
                <w:szCs w:val="16"/>
              </w:rPr>
            </w:pPr>
          </w:p>
          <w:p w14:paraId="41C80076" w14:textId="08473813" w:rsidR="00BC4482" w:rsidRPr="00316D88" w:rsidRDefault="00BC4482" w:rsidP="00BC4482">
            <w:pPr>
              <w:snapToGrid w:val="0"/>
              <w:spacing w:line="276" w:lineRule="auto"/>
              <w:jc w:val="center"/>
              <w:rPr>
                <w:rFonts w:ascii="Verdana" w:hAnsi="Verdana"/>
                <w:sz w:val="16"/>
                <w:szCs w:val="16"/>
              </w:rPr>
            </w:pPr>
            <w:r w:rsidRPr="006F34F7">
              <w:rPr>
                <w:rFonts w:ascii="Verdana" w:hAnsi="Verdana"/>
                <w:sz w:val="16"/>
                <w:szCs w:val="16"/>
              </w:rPr>
              <w:t>………………………………………….………………………………………………</w:t>
            </w:r>
          </w:p>
        </w:tc>
      </w:tr>
      <w:tr w:rsidR="00BC4482" w:rsidRPr="00316D88" w14:paraId="2CE34DF3" w14:textId="77777777" w:rsidTr="003C0F8C">
        <w:trPr>
          <w:cantSplit/>
          <w:trHeight w:hRule="exact" w:val="1156"/>
          <w:jc w:val="center"/>
        </w:trPr>
        <w:tc>
          <w:tcPr>
            <w:tcW w:w="361" w:type="pct"/>
            <w:vAlign w:val="center"/>
          </w:tcPr>
          <w:p w14:paraId="4CE46900" w14:textId="77777777" w:rsidR="00BC4482" w:rsidRPr="00316D88" w:rsidRDefault="00BC4482" w:rsidP="00BC4482">
            <w:pPr>
              <w:pStyle w:val="Akapitzlist"/>
              <w:numPr>
                <w:ilvl w:val="0"/>
                <w:numId w:val="26"/>
              </w:numPr>
              <w:tabs>
                <w:tab w:val="left" w:pos="313"/>
                <w:tab w:val="left" w:pos="1440"/>
              </w:tabs>
              <w:snapToGrid w:val="0"/>
              <w:spacing w:before="120" w:after="120" w:line="276" w:lineRule="auto"/>
              <w:rPr>
                <w:rFonts w:ascii="Verdana" w:hAnsi="Verdana"/>
                <w:sz w:val="16"/>
                <w:szCs w:val="16"/>
              </w:rPr>
            </w:pPr>
          </w:p>
        </w:tc>
        <w:tc>
          <w:tcPr>
            <w:tcW w:w="2166" w:type="pct"/>
            <w:vAlign w:val="center"/>
          </w:tcPr>
          <w:p w14:paraId="719D0C19" w14:textId="77777777" w:rsidR="00BC4482" w:rsidRPr="00B87F94" w:rsidRDefault="00BC4482" w:rsidP="00BC4482">
            <w:pPr>
              <w:spacing w:before="120" w:after="120" w:line="276" w:lineRule="auto"/>
              <w:ind w:right="44"/>
              <w:rPr>
                <w:rFonts w:ascii="Verdana" w:eastAsiaTheme="minorHAnsi" w:hAnsi="Verdana" w:cstheme="minorBidi"/>
                <w:sz w:val="16"/>
                <w:szCs w:val="16"/>
                <w:lang w:eastAsia="en-US"/>
              </w:rPr>
            </w:pPr>
            <w:r w:rsidRPr="00B87F94">
              <w:rPr>
                <w:rFonts w:ascii="Verdana" w:eastAsiaTheme="minorHAnsi" w:hAnsi="Verdana" w:cstheme="minorBidi"/>
                <w:sz w:val="16"/>
                <w:szCs w:val="16"/>
                <w:lang w:eastAsia="en-US"/>
              </w:rPr>
              <w:t xml:space="preserve">Termin realizacji przedmiotu zamówienia </w:t>
            </w:r>
            <w:r w:rsidRPr="00B87F94">
              <w:rPr>
                <w:rFonts w:ascii="Verdana" w:eastAsiaTheme="minorHAnsi" w:hAnsi="Verdana" w:cstheme="minorBidi"/>
                <w:sz w:val="16"/>
                <w:szCs w:val="16"/>
                <w:lang w:eastAsia="en-US"/>
              </w:rPr>
              <w:br/>
              <w:t>(maksymalnie do 6 tygodni</w:t>
            </w:r>
            <w:r w:rsidRPr="00B87F94">
              <w:rPr>
                <w:rFonts w:ascii="Verdana" w:eastAsiaTheme="minorHAnsi" w:hAnsi="Verdana" w:cs="Verdana"/>
                <w:sz w:val="16"/>
                <w:szCs w:val="16"/>
                <w:lang w:eastAsia="en-US"/>
              </w:rPr>
              <w:t xml:space="preserve"> od daty podpisania umowy</w:t>
            </w:r>
            <w:r w:rsidRPr="00B87F94">
              <w:rPr>
                <w:rFonts w:ascii="Verdana" w:eastAsiaTheme="minorHAnsi" w:hAnsi="Verdana" w:cstheme="minorBidi"/>
                <w:sz w:val="16"/>
                <w:szCs w:val="16"/>
                <w:lang w:eastAsia="en-US"/>
              </w:rPr>
              <w:t>)</w:t>
            </w:r>
          </w:p>
        </w:tc>
        <w:tc>
          <w:tcPr>
            <w:tcW w:w="2473" w:type="pct"/>
            <w:gridSpan w:val="3"/>
            <w:vAlign w:val="center"/>
          </w:tcPr>
          <w:p w14:paraId="30E618E3" w14:textId="77777777" w:rsidR="00BC4482" w:rsidRPr="00B87F94" w:rsidRDefault="00BC4482" w:rsidP="00BC4482">
            <w:pPr>
              <w:snapToGrid w:val="0"/>
              <w:spacing w:before="120" w:after="120" w:line="276" w:lineRule="auto"/>
              <w:rPr>
                <w:rFonts w:ascii="Verdana" w:hAnsi="Verdana"/>
                <w:sz w:val="16"/>
                <w:szCs w:val="16"/>
              </w:rPr>
            </w:pPr>
          </w:p>
          <w:p w14:paraId="1C518190" w14:textId="77777777" w:rsidR="00BC4482" w:rsidRPr="00B87F94" w:rsidRDefault="00BC4482" w:rsidP="00BC4482">
            <w:pPr>
              <w:snapToGrid w:val="0"/>
              <w:spacing w:before="120" w:after="120" w:line="276" w:lineRule="auto"/>
              <w:rPr>
                <w:rFonts w:ascii="Verdana" w:hAnsi="Verdana"/>
                <w:sz w:val="16"/>
                <w:szCs w:val="16"/>
              </w:rPr>
            </w:pPr>
            <w:r w:rsidRPr="00B87F94">
              <w:rPr>
                <w:rFonts w:ascii="Verdana" w:hAnsi="Verdana"/>
                <w:sz w:val="16"/>
                <w:szCs w:val="16"/>
              </w:rPr>
              <w:t xml:space="preserve">zadeklarowany przez Wykonawcę: do ……..tygodni. </w:t>
            </w:r>
          </w:p>
          <w:p w14:paraId="7DE42F6D" w14:textId="77777777" w:rsidR="00BC4482" w:rsidRPr="00B87F94" w:rsidRDefault="00BC4482" w:rsidP="00BC4482">
            <w:pPr>
              <w:snapToGrid w:val="0"/>
              <w:spacing w:before="120" w:after="120" w:line="276" w:lineRule="auto"/>
              <w:jc w:val="center"/>
              <w:rPr>
                <w:rFonts w:ascii="Verdana" w:hAnsi="Verdana"/>
                <w:sz w:val="16"/>
                <w:szCs w:val="16"/>
              </w:rPr>
            </w:pPr>
          </w:p>
          <w:p w14:paraId="35FC58B1" w14:textId="77777777" w:rsidR="00BC4482" w:rsidRPr="00B87F94" w:rsidRDefault="00BC4482" w:rsidP="00BC4482">
            <w:pPr>
              <w:snapToGrid w:val="0"/>
              <w:spacing w:before="120" w:after="120" w:line="276" w:lineRule="auto"/>
              <w:rPr>
                <w:rFonts w:ascii="Verdana" w:hAnsi="Verdana"/>
                <w:sz w:val="16"/>
                <w:szCs w:val="16"/>
              </w:rPr>
            </w:pPr>
          </w:p>
        </w:tc>
      </w:tr>
      <w:tr w:rsidR="00BC4482" w:rsidRPr="00316D88" w14:paraId="0A905E6F" w14:textId="77777777" w:rsidTr="003C0F8C">
        <w:trPr>
          <w:cantSplit/>
          <w:trHeight w:hRule="exact" w:val="995"/>
          <w:jc w:val="center"/>
        </w:trPr>
        <w:tc>
          <w:tcPr>
            <w:tcW w:w="361" w:type="pct"/>
          </w:tcPr>
          <w:p w14:paraId="27324057" w14:textId="77777777" w:rsidR="00BC4482" w:rsidRPr="00316D88" w:rsidRDefault="00BC4482" w:rsidP="00BC4482">
            <w:pPr>
              <w:pStyle w:val="Akapitzlist"/>
              <w:numPr>
                <w:ilvl w:val="0"/>
                <w:numId w:val="26"/>
              </w:numPr>
              <w:tabs>
                <w:tab w:val="left" w:pos="313"/>
              </w:tabs>
              <w:snapToGrid w:val="0"/>
              <w:spacing w:before="120" w:after="120" w:line="276" w:lineRule="auto"/>
              <w:rPr>
                <w:rFonts w:ascii="Verdana" w:hAnsi="Verdana"/>
                <w:sz w:val="16"/>
                <w:szCs w:val="16"/>
              </w:rPr>
            </w:pPr>
            <w:r w:rsidRPr="00316D88">
              <w:rPr>
                <w:rFonts w:ascii="Verdana" w:hAnsi="Verdana"/>
                <w:sz w:val="16"/>
                <w:szCs w:val="16"/>
              </w:rPr>
              <w:t xml:space="preserve">4. </w:t>
            </w:r>
          </w:p>
        </w:tc>
        <w:tc>
          <w:tcPr>
            <w:tcW w:w="2166" w:type="pct"/>
          </w:tcPr>
          <w:p w14:paraId="4DDB1402" w14:textId="50810B52" w:rsidR="00BC4482" w:rsidRPr="00B87F94" w:rsidRDefault="00BC4482" w:rsidP="00BC4482">
            <w:pPr>
              <w:spacing w:before="120" w:after="120" w:line="276" w:lineRule="auto"/>
              <w:ind w:right="44"/>
              <w:rPr>
                <w:rFonts w:ascii="Verdana" w:eastAsiaTheme="minorHAnsi" w:hAnsi="Verdana" w:cstheme="minorBidi"/>
                <w:sz w:val="16"/>
                <w:szCs w:val="16"/>
                <w:lang w:eastAsia="en-US"/>
              </w:rPr>
            </w:pPr>
            <w:r w:rsidRPr="00B87F94">
              <w:rPr>
                <w:rFonts w:ascii="Verdana" w:eastAsiaTheme="minorHAnsi" w:hAnsi="Verdana" w:cstheme="minorBidi"/>
                <w:sz w:val="16"/>
                <w:szCs w:val="16"/>
                <w:lang w:eastAsia="en-US"/>
              </w:rPr>
              <w:t xml:space="preserve">Okres gwarancji przedmiotu zamówienia </w:t>
            </w:r>
            <w:r w:rsidRPr="00B87F94">
              <w:rPr>
                <w:rFonts w:ascii="Verdana" w:eastAsiaTheme="minorHAnsi" w:hAnsi="Verdana" w:cstheme="minorBidi"/>
                <w:sz w:val="16"/>
                <w:szCs w:val="16"/>
                <w:lang w:eastAsia="en-US"/>
              </w:rPr>
              <w:br/>
              <w:t>(minimum 24 miesięcy od dnia podpisania protokołu odbioru)</w:t>
            </w:r>
          </w:p>
        </w:tc>
        <w:tc>
          <w:tcPr>
            <w:tcW w:w="2473" w:type="pct"/>
            <w:gridSpan w:val="3"/>
            <w:vAlign w:val="center"/>
          </w:tcPr>
          <w:p w14:paraId="689B78BA" w14:textId="77777777" w:rsidR="00BC4482" w:rsidRPr="00B87F94" w:rsidRDefault="00BC4482" w:rsidP="00BC4482">
            <w:pPr>
              <w:snapToGrid w:val="0"/>
              <w:spacing w:before="120" w:after="120" w:line="276" w:lineRule="auto"/>
              <w:rPr>
                <w:rFonts w:ascii="Verdana" w:hAnsi="Verdana"/>
                <w:sz w:val="16"/>
                <w:szCs w:val="16"/>
              </w:rPr>
            </w:pPr>
          </w:p>
          <w:p w14:paraId="76B3730E" w14:textId="77777777" w:rsidR="00BC4482" w:rsidRPr="00B87F94" w:rsidRDefault="00BC4482" w:rsidP="00BC4482">
            <w:pPr>
              <w:snapToGrid w:val="0"/>
              <w:spacing w:before="120" w:after="120" w:line="276" w:lineRule="auto"/>
              <w:rPr>
                <w:rFonts w:ascii="Verdana" w:hAnsi="Verdana"/>
                <w:sz w:val="16"/>
                <w:szCs w:val="16"/>
              </w:rPr>
            </w:pPr>
            <w:r w:rsidRPr="00B87F94">
              <w:rPr>
                <w:rFonts w:ascii="Verdana" w:hAnsi="Verdana"/>
                <w:sz w:val="16"/>
                <w:szCs w:val="16"/>
              </w:rPr>
              <w:t>zadeklarowany przez Wykonawcę ……….. m-ce / m-</w:t>
            </w:r>
            <w:proofErr w:type="spellStart"/>
            <w:r w:rsidRPr="00B87F94">
              <w:rPr>
                <w:rFonts w:ascii="Verdana" w:hAnsi="Verdana"/>
                <w:sz w:val="16"/>
                <w:szCs w:val="16"/>
              </w:rPr>
              <w:t>cy</w:t>
            </w:r>
            <w:proofErr w:type="spellEnd"/>
          </w:p>
          <w:p w14:paraId="5D51CEC1" w14:textId="77777777" w:rsidR="00BC4482" w:rsidRPr="00B87F94" w:rsidRDefault="00BC4482" w:rsidP="00BC4482">
            <w:pPr>
              <w:snapToGrid w:val="0"/>
              <w:spacing w:before="120" w:after="120" w:line="276" w:lineRule="auto"/>
              <w:rPr>
                <w:rFonts w:ascii="Verdana" w:hAnsi="Verdana"/>
                <w:sz w:val="16"/>
                <w:szCs w:val="16"/>
              </w:rPr>
            </w:pPr>
          </w:p>
          <w:p w14:paraId="2675A6E5" w14:textId="77777777" w:rsidR="00BC4482" w:rsidRPr="00B87F94" w:rsidRDefault="00BC4482" w:rsidP="00BC4482">
            <w:pPr>
              <w:snapToGrid w:val="0"/>
              <w:spacing w:before="120" w:after="120" w:line="276" w:lineRule="auto"/>
              <w:rPr>
                <w:rFonts w:ascii="Verdana" w:hAnsi="Verdana"/>
                <w:sz w:val="16"/>
                <w:szCs w:val="16"/>
              </w:rPr>
            </w:pPr>
          </w:p>
        </w:tc>
      </w:tr>
    </w:tbl>
    <w:p w14:paraId="5F83877D" w14:textId="77777777" w:rsidR="00436A29" w:rsidRPr="006F34F7" w:rsidRDefault="00436A29" w:rsidP="006F34F7">
      <w:pPr>
        <w:spacing w:line="276" w:lineRule="auto"/>
        <w:jc w:val="both"/>
        <w:rPr>
          <w:rFonts w:ascii="Verdana" w:hAnsi="Verdana"/>
          <w:bCs/>
          <w:sz w:val="20"/>
          <w:szCs w:val="20"/>
        </w:rPr>
      </w:pPr>
    </w:p>
    <w:p w14:paraId="53F1A4F8" w14:textId="77777777" w:rsidR="00436A29" w:rsidRPr="006F34F7" w:rsidRDefault="00436A29" w:rsidP="00E57477">
      <w:pPr>
        <w:numPr>
          <w:ilvl w:val="0"/>
          <w:numId w:val="27"/>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852A0C5" w14:textId="63386994" w:rsidR="00436A29" w:rsidRPr="006F34F7" w:rsidRDefault="00785720" w:rsidP="00E57477">
      <w:pPr>
        <w:numPr>
          <w:ilvl w:val="0"/>
          <w:numId w:val="2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   </w:t>
      </w:r>
      <w:r w:rsidR="00436A29" w:rsidRPr="006F34F7">
        <w:rPr>
          <w:rFonts w:ascii="Verdana" w:hAnsi="Verdana"/>
          <w:sz w:val="18"/>
          <w:szCs w:val="18"/>
        </w:rPr>
        <w:t>Oświadczam, że zapoznałem się z treścią Wzoru umowy i akceptuję jego postanowienia.</w:t>
      </w:r>
    </w:p>
    <w:p w14:paraId="14EEAE3D" w14:textId="77777777" w:rsidR="00436A29" w:rsidRPr="006F34F7" w:rsidRDefault="00436A29" w:rsidP="00E57477">
      <w:pPr>
        <w:numPr>
          <w:ilvl w:val="0"/>
          <w:numId w:val="2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239F19A0" w14:textId="77777777" w:rsidR="00436A29" w:rsidRPr="006F34F7" w:rsidRDefault="00436A29" w:rsidP="00E57477">
      <w:pPr>
        <w:numPr>
          <w:ilvl w:val="0"/>
          <w:numId w:val="2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9A6E332" w14:textId="77777777" w:rsidR="00436A29" w:rsidRPr="006F34F7" w:rsidRDefault="00436A29" w:rsidP="00E57477">
      <w:pPr>
        <w:numPr>
          <w:ilvl w:val="0"/>
          <w:numId w:val="2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266C75D" w14:textId="77777777" w:rsidR="00436A29" w:rsidRPr="006F34F7" w:rsidRDefault="00436A29"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BFAF83A" w14:textId="77777777" w:rsidR="00436A29" w:rsidRPr="006F34F7" w:rsidRDefault="00436A29"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611A0D1" w14:textId="77777777" w:rsidR="00436A29" w:rsidRPr="006F34F7" w:rsidRDefault="00436A29" w:rsidP="00E57477">
      <w:pPr>
        <w:numPr>
          <w:ilvl w:val="0"/>
          <w:numId w:val="27"/>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D5330F2" w14:textId="77777777" w:rsidR="00436A29" w:rsidRPr="006F34F7" w:rsidRDefault="00436A29"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B895E2C" w14:textId="77777777" w:rsidR="00436A29" w:rsidRPr="006F34F7" w:rsidRDefault="00436A29" w:rsidP="00E57477">
      <w:pPr>
        <w:numPr>
          <w:ilvl w:val="0"/>
          <w:numId w:val="27"/>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1292) jestem: </w:t>
      </w:r>
    </w:p>
    <w:p w14:paraId="6FEEA8E8" w14:textId="0E6AED67" w:rsidR="00436A29" w:rsidRPr="00327655"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327655">
        <w:rPr>
          <w:rFonts w:ascii="Verdana" w:hAnsi="Verdana"/>
          <w:sz w:val="18"/>
          <w:szCs w:val="18"/>
        </w:rPr>
        <w:t>mikroprzedsiębiorcą ….........................</w:t>
      </w:r>
    </w:p>
    <w:p w14:paraId="31D2ADD7" w14:textId="3722505A"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małym przedsiębiorcą ….......................</w:t>
      </w:r>
    </w:p>
    <w:p w14:paraId="7A63D7C2" w14:textId="3A714E8F"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średnim przedsiębiorcą….......................</w:t>
      </w:r>
    </w:p>
    <w:p w14:paraId="635938B1" w14:textId="77777777" w:rsidR="00436A29" w:rsidRPr="006F34F7" w:rsidRDefault="00436A29" w:rsidP="00F0262F">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70E0CB05" w14:textId="77777777" w:rsidR="00436A29" w:rsidRPr="006F34F7" w:rsidRDefault="00436A29"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7AD96E28" w14:textId="77777777" w:rsidR="00436A29" w:rsidRPr="006F34F7" w:rsidRDefault="00436A29" w:rsidP="00E57477">
      <w:pPr>
        <w:numPr>
          <w:ilvl w:val="0"/>
          <w:numId w:val="27"/>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0263F1BE" w14:textId="77777777" w:rsidR="00436A29" w:rsidRPr="006F34F7" w:rsidRDefault="00436A29" w:rsidP="006F34F7">
      <w:pPr>
        <w:spacing w:after="60" w:line="276" w:lineRule="auto"/>
        <w:jc w:val="both"/>
        <w:rPr>
          <w:rFonts w:ascii="Verdana" w:hAnsi="Verdana"/>
          <w:sz w:val="18"/>
          <w:szCs w:val="18"/>
        </w:rPr>
      </w:pPr>
    </w:p>
    <w:p w14:paraId="4F3DA737" w14:textId="77777777" w:rsidR="00436A29" w:rsidRPr="006F34F7" w:rsidRDefault="00436A29" w:rsidP="006F34F7">
      <w:pPr>
        <w:spacing w:after="60" w:line="276" w:lineRule="auto"/>
        <w:jc w:val="both"/>
        <w:rPr>
          <w:rFonts w:ascii="Verdana" w:hAnsi="Verdana"/>
          <w:sz w:val="18"/>
          <w:szCs w:val="18"/>
        </w:rPr>
      </w:pPr>
    </w:p>
    <w:p w14:paraId="0B44D4BC" w14:textId="77777777" w:rsidR="00436A29" w:rsidRPr="006F34F7" w:rsidRDefault="00436A29"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6AA1DC0D" w14:textId="77777777" w:rsidR="00436A29" w:rsidRPr="006F34F7" w:rsidRDefault="00436A29" w:rsidP="006F34F7">
      <w:pPr>
        <w:spacing w:line="276" w:lineRule="auto"/>
        <w:rPr>
          <w:rFonts w:ascii="Verdana" w:hAnsi="Verdana"/>
        </w:rPr>
        <w:sectPr w:rsidR="00436A29" w:rsidRPr="006F34F7" w:rsidSect="00022CAC">
          <w:headerReference w:type="default" r:id="rId12"/>
          <w:footerReference w:type="even" r:id="rId13"/>
          <w:footerReference w:type="default" r:id="rId14"/>
          <w:footerReference w:type="first" r:id="rId15"/>
          <w:pgSz w:w="11906" w:h="16838"/>
          <w:pgMar w:top="567" w:right="1417" w:bottom="1417" w:left="1417" w:header="708" w:footer="708" w:gutter="0"/>
          <w:cols w:space="708"/>
          <w:docGrid w:linePitch="360"/>
        </w:sectPr>
      </w:pPr>
    </w:p>
    <w:p w14:paraId="5E83E1EC" w14:textId="1E87F404" w:rsidR="00436A29" w:rsidRPr="006F34F7" w:rsidRDefault="00436A29"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2</w:t>
      </w:r>
    </w:p>
    <w:p w14:paraId="047EF69A" w14:textId="77777777" w:rsidR="00436A29" w:rsidRPr="006F34F7" w:rsidRDefault="00436A29" w:rsidP="006F34F7">
      <w:pPr>
        <w:spacing w:line="276" w:lineRule="auto"/>
        <w:jc w:val="center"/>
        <w:rPr>
          <w:rFonts w:ascii="Verdana" w:eastAsia="Calibri" w:hAnsi="Verdana"/>
          <w:b/>
          <w:noProof/>
          <w:lang w:val="cs-CZ"/>
        </w:rPr>
      </w:pPr>
    </w:p>
    <w:p w14:paraId="15C71996" w14:textId="77777777" w:rsidR="00436A29" w:rsidRPr="006F34F7" w:rsidRDefault="00436A29" w:rsidP="006F34F7">
      <w:pPr>
        <w:spacing w:line="276" w:lineRule="auto"/>
        <w:jc w:val="center"/>
        <w:rPr>
          <w:rFonts w:ascii="Verdana" w:eastAsia="Calibri" w:hAnsi="Verdana"/>
          <w:b/>
          <w:noProof/>
          <w:lang w:val="cs-CZ"/>
        </w:rPr>
      </w:pPr>
      <w:r w:rsidRPr="006F34F7">
        <w:rPr>
          <w:rFonts w:ascii="Verdana" w:eastAsia="Calibri" w:hAnsi="Verdana"/>
          <w:b/>
          <w:noProof/>
          <w:lang w:val="cs-CZ"/>
        </w:rPr>
        <w:t xml:space="preserve">Arkusz informacji technicznej </w:t>
      </w:r>
    </w:p>
    <w:p w14:paraId="0CBFAA4B"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FF4BF89" w14:textId="77777777" w:rsidR="00A57707" w:rsidRPr="006F34F7" w:rsidRDefault="00A57707" w:rsidP="006F34F7">
      <w:pPr>
        <w:spacing w:line="276" w:lineRule="auto"/>
        <w:jc w:val="both"/>
        <w:rPr>
          <w:rFonts w:ascii="Verdana" w:hAnsi="Verdana" w:cs="Arial"/>
          <w:b/>
          <w:sz w:val="18"/>
          <w:szCs w:val="18"/>
        </w:rPr>
      </w:pPr>
    </w:p>
    <w:p w14:paraId="6DF04FF2" w14:textId="2034BEAA" w:rsidR="00436A29" w:rsidRPr="006F34F7" w:rsidRDefault="00436A29" w:rsidP="006F34F7">
      <w:pPr>
        <w:spacing w:line="276" w:lineRule="auto"/>
        <w:jc w:val="both"/>
        <w:rPr>
          <w:rFonts w:ascii="Verdana" w:hAnsi="Verdana" w:cs="Arial"/>
          <w:b/>
          <w:sz w:val="18"/>
          <w:szCs w:val="18"/>
        </w:rPr>
      </w:pPr>
      <w:r w:rsidRPr="006F34F7">
        <w:rPr>
          <w:rFonts w:ascii="Verdana" w:hAnsi="Verdana" w:cs="Arial"/>
          <w:b/>
          <w:sz w:val="18"/>
          <w:szCs w:val="18"/>
        </w:rPr>
        <w:t>Część 2</w:t>
      </w:r>
    </w:p>
    <w:p w14:paraId="3B2FB246" w14:textId="77777777" w:rsidR="004B62A3" w:rsidRDefault="004B62A3" w:rsidP="004B62A3">
      <w:pPr>
        <w:spacing w:line="276" w:lineRule="auto"/>
        <w:jc w:val="both"/>
        <w:rPr>
          <w:rFonts w:ascii="Verdana" w:hAnsi="Verdana"/>
          <w:sz w:val="18"/>
          <w:szCs w:val="18"/>
        </w:rPr>
      </w:pPr>
      <w:r w:rsidRPr="004B62A3">
        <w:rPr>
          <w:rFonts w:ascii="Verdana" w:hAnsi="Verdana"/>
          <w:sz w:val="18"/>
          <w:szCs w:val="18"/>
        </w:rPr>
        <w:t>Zamrażarka niskotemperaturowa wraz z systemem awaryjnego podtrzymania temperatury CO2 oraz rejestratorem temperatury na potrzeby Katedry i Zakładu Medycyny Społecznej Uniwersytetu Medycznego we Wrocławiu.</w:t>
      </w:r>
    </w:p>
    <w:p w14:paraId="743363B7" w14:textId="77777777" w:rsidR="00436A29" w:rsidRPr="006F34F7" w:rsidRDefault="00436A29" w:rsidP="006F34F7">
      <w:pPr>
        <w:spacing w:line="276" w:lineRule="auto"/>
        <w:ind w:left="709"/>
        <w:jc w:val="both"/>
        <w:rPr>
          <w:rFonts w:ascii="Verdana" w:hAnsi="Verdana" w:cs="Arial"/>
          <w:sz w:val="18"/>
          <w:szCs w:val="18"/>
        </w:rPr>
      </w:pPr>
    </w:p>
    <w:p w14:paraId="72855E83" w14:textId="77777777" w:rsidR="00436A29" w:rsidRPr="006F34F7" w:rsidRDefault="00436A29"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0187AB5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4CC439A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1EE3FBAF"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B3B22DF" w14:textId="77777777" w:rsidR="00436A29" w:rsidRPr="006F34F7" w:rsidRDefault="00436A29"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36A29" w:rsidRPr="00D53E26" w14:paraId="7A6D1033" w14:textId="77777777" w:rsidTr="00D53E26">
        <w:tc>
          <w:tcPr>
            <w:tcW w:w="646" w:type="dxa"/>
            <w:shd w:val="clear" w:color="auto" w:fill="BDD6EE" w:themeFill="accent1" w:themeFillTint="66"/>
            <w:vAlign w:val="center"/>
          </w:tcPr>
          <w:p w14:paraId="16B584A1" w14:textId="77777777" w:rsidR="00436A29" w:rsidRPr="00D53E26" w:rsidRDefault="00436A29" w:rsidP="006F34F7">
            <w:pPr>
              <w:spacing w:line="276" w:lineRule="auto"/>
              <w:jc w:val="center"/>
              <w:rPr>
                <w:rFonts w:ascii="Verdana" w:hAnsi="Verdana"/>
                <w:b/>
                <w:sz w:val="16"/>
                <w:szCs w:val="16"/>
              </w:rPr>
            </w:pPr>
            <w:r w:rsidRPr="00D53E26">
              <w:rPr>
                <w:rFonts w:ascii="Verdana" w:eastAsia="Calibri" w:hAnsi="Verdana"/>
                <w:b/>
                <w:bCs/>
                <w:sz w:val="16"/>
                <w:szCs w:val="16"/>
                <w:lang w:eastAsia="en-US"/>
              </w:rPr>
              <w:t>L.p.</w:t>
            </w:r>
          </w:p>
        </w:tc>
        <w:tc>
          <w:tcPr>
            <w:tcW w:w="4883" w:type="dxa"/>
            <w:shd w:val="clear" w:color="auto" w:fill="BDD6EE" w:themeFill="accent1" w:themeFillTint="66"/>
            <w:vAlign w:val="center"/>
          </w:tcPr>
          <w:p w14:paraId="4CADD021" w14:textId="77777777" w:rsidR="00436A29" w:rsidRPr="00D53E26" w:rsidRDefault="00436A29" w:rsidP="006F34F7">
            <w:pPr>
              <w:pStyle w:val="Nagwek2"/>
              <w:numPr>
                <w:ilvl w:val="0"/>
                <w:numId w:val="0"/>
              </w:numPr>
              <w:spacing w:line="276" w:lineRule="auto"/>
              <w:ind w:left="1004" w:hanging="720"/>
              <w:rPr>
                <w:rFonts w:ascii="Verdana" w:eastAsia="Calibri" w:hAnsi="Verdana"/>
                <w:i w:val="0"/>
                <w:iCs/>
                <w:sz w:val="16"/>
                <w:szCs w:val="16"/>
                <w:lang w:eastAsia="en-US"/>
              </w:rPr>
            </w:pPr>
            <w:r w:rsidRPr="00D53E26">
              <w:rPr>
                <w:rFonts w:ascii="Verdana" w:eastAsia="Calibri" w:hAnsi="Verdana"/>
                <w:i w:val="0"/>
                <w:iCs/>
                <w:sz w:val="16"/>
                <w:szCs w:val="16"/>
                <w:lang w:eastAsia="en-US"/>
              </w:rPr>
              <w:t xml:space="preserve">Funkcje lub parametry graniczne, </w:t>
            </w:r>
          </w:p>
          <w:p w14:paraId="4316724E" w14:textId="77777777" w:rsidR="00436A29" w:rsidRPr="00D53E26" w:rsidRDefault="00436A29" w:rsidP="006F34F7">
            <w:pPr>
              <w:pStyle w:val="Nagwek2"/>
              <w:numPr>
                <w:ilvl w:val="0"/>
                <w:numId w:val="0"/>
              </w:numPr>
              <w:spacing w:line="276" w:lineRule="auto"/>
              <w:ind w:left="1004" w:hanging="720"/>
              <w:rPr>
                <w:rFonts w:ascii="Verdana" w:hAnsi="Verdana"/>
                <w:i w:val="0"/>
                <w:iCs/>
                <w:color w:val="auto"/>
                <w:sz w:val="16"/>
                <w:szCs w:val="16"/>
              </w:rPr>
            </w:pPr>
            <w:r w:rsidRPr="00D53E26">
              <w:rPr>
                <w:rFonts w:ascii="Verdana" w:eastAsia="Calibri" w:hAnsi="Verdana"/>
                <w:i w:val="0"/>
                <w:iCs/>
                <w:sz w:val="16"/>
                <w:szCs w:val="16"/>
                <w:lang w:eastAsia="en-US"/>
              </w:rPr>
              <w:t>ustalone przez Zamawiającego</w:t>
            </w:r>
          </w:p>
        </w:tc>
        <w:tc>
          <w:tcPr>
            <w:tcW w:w="1417" w:type="dxa"/>
            <w:shd w:val="clear" w:color="auto" w:fill="BDD6EE" w:themeFill="accent1" w:themeFillTint="66"/>
            <w:vAlign w:val="center"/>
          </w:tcPr>
          <w:p w14:paraId="4F2BFEE4" w14:textId="77777777" w:rsidR="00436A29" w:rsidRPr="00D53E26" w:rsidRDefault="00436A29" w:rsidP="006F34F7">
            <w:pPr>
              <w:spacing w:line="276" w:lineRule="auto"/>
              <w:jc w:val="center"/>
              <w:rPr>
                <w:rFonts w:ascii="Verdana" w:hAnsi="Verdana"/>
                <w:b/>
                <w:sz w:val="16"/>
                <w:szCs w:val="16"/>
              </w:rPr>
            </w:pPr>
            <w:r w:rsidRPr="00D53E26">
              <w:rPr>
                <w:rFonts w:ascii="Verdana" w:hAnsi="Verdana"/>
                <w:b/>
                <w:sz w:val="16"/>
                <w:szCs w:val="16"/>
              </w:rPr>
              <w:t xml:space="preserve">Wartość </w:t>
            </w:r>
          </w:p>
          <w:p w14:paraId="65DE4186" w14:textId="77777777" w:rsidR="00436A29" w:rsidRPr="00D53E26" w:rsidRDefault="00436A29" w:rsidP="006F34F7">
            <w:pPr>
              <w:spacing w:line="276" w:lineRule="auto"/>
              <w:jc w:val="center"/>
              <w:rPr>
                <w:rFonts w:ascii="Verdana" w:hAnsi="Verdana"/>
                <w:b/>
                <w:sz w:val="16"/>
                <w:szCs w:val="16"/>
              </w:rPr>
            </w:pPr>
            <w:r w:rsidRPr="00D53E26">
              <w:rPr>
                <w:rFonts w:ascii="Verdana" w:hAnsi="Verdana"/>
                <w:b/>
                <w:sz w:val="16"/>
                <w:szCs w:val="16"/>
              </w:rPr>
              <w:t>wymagana</w:t>
            </w:r>
          </w:p>
        </w:tc>
        <w:tc>
          <w:tcPr>
            <w:tcW w:w="2834" w:type="dxa"/>
            <w:shd w:val="clear" w:color="auto" w:fill="BDD6EE" w:themeFill="accent1" w:themeFillTint="66"/>
            <w:vAlign w:val="center"/>
          </w:tcPr>
          <w:p w14:paraId="1A84A393" w14:textId="77777777" w:rsidR="00436A29" w:rsidRPr="00D53E26" w:rsidRDefault="00436A29" w:rsidP="006F34F7">
            <w:pPr>
              <w:spacing w:line="276" w:lineRule="auto"/>
              <w:jc w:val="center"/>
              <w:rPr>
                <w:rFonts w:ascii="Verdana" w:hAnsi="Verdana"/>
                <w:b/>
                <w:sz w:val="16"/>
                <w:szCs w:val="16"/>
              </w:rPr>
            </w:pPr>
            <w:r w:rsidRPr="00D53E26">
              <w:rPr>
                <w:rFonts w:ascii="Verdana" w:hAnsi="Verdana"/>
                <w:b/>
                <w:sz w:val="16"/>
                <w:szCs w:val="16"/>
              </w:rPr>
              <w:t>Wartość oferowana</w:t>
            </w:r>
          </w:p>
          <w:p w14:paraId="6D83F579" w14:textId="77777777" w:rsidR="00436A29" w:rsidRPr="00D53E26" w:rsidRDefault="00436A29" w:rsidP="006F34F7">
            <w:pPr>
              <w:spacing w:line="276" w:lineRule="auto"/>
              <w:jc w:val="center"/>
              <w:rPr>
                <w:rFonts w:ascii="Verdana" w:hAnsi="Verdana"/>
                <w:b/>
                <w:sz w:val="16"/>
                <w:szCs w:val="16"/>
              </w:rPr>
            </w:pPr>
            <w:r w:rsidRPr="00D53E26">
              <w:rPr>
                <w:rFonts w:ascii="Verdana" w:hAnsi="Verdana"/>
                <w:b/>
                <w:sz w:val="16"/>
                <w:szCs w:val="16"/>
              </w:rPr>
              <w:t xml:space="preserve">(wpisać TAK/NIE </w:t>
            </w:r>
            <w:r w:rsidRPr="00D53E26">
              <w:rPr>
                <w:rFonts w:ascii="Verdana" w:hAnsi="Verdana"/>
                <w:b/>
                <w:sz w:val="16"/>
                <w:szCs w:val="16"/>
              </w:rPr>
              <w:br/>
              <w:t>a przypadku, jeśli Zamawiający podaje wartości minimalne lub dopuszczalny zakres, proszę podać dokładną wartość oferowanych parametrów)</w:t>
            </w:r>
          </w:p>
        </w:tc>
      </w:tr>
      <w:tr w:rsidR="00436A29" w:rsidRPr="00D53E26" w14:paraId="7EB663C0" w14:textId="77777777" w:rsidTr="00D53E26">
        <w:trPr>
          <w:trHeight w:val="544"/>
        </w:trPr>
        <w:tc>
          <w:tcPr>
            <w:tcW w:w="646" w:type="dxa"/>
            <w:shd w:val="clear" w:color="auto" w:fill="BDD6EE" w:themeFill="accent1" w:themeFillTint="66"/>
            <w:vAlign w:val="center"/>
          </w:tcPr>
          <w:p w14:paraId="45136E70" w14:textId="780274F0" w:rsidR="00436A29" w:rsidRPr="00D53E26" w:rsidRDefault="00436A29" w:rsidP="006F34F7">
            <w:pPr>
              <w:spacing w:line="276" w:lineRule="auto"/>
              <w:jc w:val="center"/>
              <w:rPr>
                <w:rFonts w:ascii="Verdana" w:eastAsia="Calibri" w:hAnsi="Verdana"/>
                <w:b/>
                <w:bCs/>
                <w:sz w:val="16"/>
                <w:szCs w:val="16"/>
                <w:lang w:eastAsia="en-US"/>
              </w:rPr>
            </w:pPr>
          </w:p>
        </w:tc>
        <w:tc>
          <w:tcPr>
            <w:tcW w:w="9134" w:type="dxa"/>
            <w:gridSpan w:val="3"/>
            <w:shd w:val="clear" w:color="auto" w:fill="BDD6EE" w:themeFill="accent1" w:themeFillTint="66"/>
            <w:vAlign w:val="center"/>
          </w:tcPr>
          <w:p w14:paraId="1580868C" w14:textId="3C176DD8" w:rsidR="00436A29" w:rsidRPr="00D53E26" w:rsidRDefault="00824E97" w:rsidP="00D34FFF">
            <w:pPr>
              <w:spacing w:line="276" w:lineRule="auto"/>
              <w:rPr>
                <w:rFonts w:ascii="Verdana" w:hAnsi="Verdana"/>
                <w:b/>
                <w:sz w:val="16"/>
                <w:szCs w:val="16"/>
              </w:rPr>
            </w:pPr>
            <w:r w:rsidRPr="00D53E26">
              <w:rPr>
                <w:rFonts w:ascii="Verdana" w:eastAsia="Calibri" w:hAnsi="Verdana"/>
                <w:b/>
                <w:iCs/>
                <w:sz w:val="16"/>
                <w:szCs w:val="16"/>
                <w:lang w:eastAsia="en-US"/>
              </w:rPr>
              <w:t>Parametry techniczne:</w:t>
            </w:r>
            <w:r w:rsidR="00282FBC" w:rsidRPr="00D53E26">
              <w:rPr>
                <w:rFonts w:ascii="Verdana" w:eastAsia="Calibri" w:hAnsi="Verdana"/>
                <w:b/>
                <w:iCs/>
                <w:sz w:val="16"/>
                <w:szCs w:val="16"/>
                <w:lang w:eastAsia="en-US"/>
              </w:rPr>
              <w:t xml:space="preserve"> </w:t>
            </w:r>
          </w:p>
        </w:tc>
      </w:tr>
      <w:tr w:rsidR="0083373F" w:rsidRPr="00D53E26" w14:paraId="5F35D046" w14:textId="77777777" w:rsidTr="00D53E26">
        <w:trPr>
          <w:trHeight w:val="544"/>
        </w:trPr>
        <w:tc>
          <w:tcPr>
            <w:tcW w:w="646" w:type="dxa"/>
            <w:shd w:val="clear" w:color="auto" w:fill="BDD6EE" w:themeFill="accent1" w:themeFillTint="66"/>
            <w:vAlign w:val="center"/>
          </w:tcPr>
          <w:p w14:paraId="5B681DA7" w14:textId="77777777" w:rsidR="0083373F" w:rsidRPr="00D53E26" w:rsidRDefault="0083373F" w:rsidP="006F34F7">
            <w:pPr>
              <w:spacing w:line="276" w:lineRule="auto"/>
              <w:jc w:val="center"/>
              <w:rPr>
                <w:rFonts w:ascii="Verdana" w:eastAsia="Calibri" w:hAnsi="Verdana"/>
                <w:b/>
                <w:bCs/>
                <w:sz w:val="16"/>
                <w:szCs w:val="16"/>
                <w:lang w:eastAsia="en-US"/>
              </w:rPr>
            </w:pPr>
          </w:p>
        </w:tc>
        <w:tc>
          <w:tcPr>
            <w:tcW w:w="9134" w:type="dxa"/>
            <w:gridSpan w:val="3"/>
            <w:shd w:val="clear" w:color="auto" w:fill="BDD6EE" w:themeFill="accent1" w:themeFillTint="66"/>
            <w:vAlign w:val="center"/>
          </w:tcPr>
          <w:p w14:paraId="44467CFD" w14:textId="31DE75D4" w:rsidR="0083373F" w:rsidRPr="00D53E26" w:rsidRDefault="0083373F" w:rsidP="00D34FFF">
            <w:pPr>
              <w:spacing w:line="276" w:lineRule="auto"/>
              <w:rPr>
                <w:rFonts w:ascii="Verdana" w:eastAsia="Calibri" w:hAnsi="Verdana"/>
                <w:b/>
                <w:iCs/>
                <w:sz w:val="16"/>
                <w:szCs w:val="16"/>
                <w:lang w:eastAsia="en-US"/>
              </w:rPr>
            </w:pPr>
            <w:r w:rsidRPr="00D53E26">
              <w:rPr>
                <w:rFonts w:ascii="Verdana" w:eastAsia="Calibri" w:hAnsi="Verdana"/>
                <w:b/>
                <w:iCs/>
                <w:sz w:val="16"/>
                <w:szCs w:val="16"/>
                <w:lang w:eastAsia="en-US"/>
              </w:rPr>
              <w:t>Zamrażarka niskotemperaturowa</w:t>
            </w:r>
          </w:p>
        </w:tc>
      </w:tr>
      <w:tr w:rsidR="005B3AE7" w:rsidRPr="00D53E26" w14:paraId="678B04A6" w14:textId="77777777" w:rsidTr="00D53E26">
        <w:trPr>
          <w:trHeight w:val="459"/>
        </w:trPr>
        <w:tc>
          <w:tcPr>
            <w:tcW w:w="646" w:type="dxa"/>
            <w:vAlign w:val="center"/>
          </w:tcPr>
          <w:p w14:paraId="3695FE55" w14:textId="77777777" w:rsidR="005B3AE7" w:rsidRPr="00D53E26" w:rsidRDefault="005B3AE7" w:rsidP="00E57477">
            <w:pPr>
              <w:numPr>
                <w:ilvl w:val="1"/>
                <w:numId w:val="28"/>
              </w:numPr>
              <w:spacing w:line="276" w:lineRule="auto"/>
              <w:rPr>
                <w:rFonts w:ascii="Verdana" w:hAnsi="Verdana"/>
                <w:sz w:val="16"/>
                <w:szCs w:val="16"/>
              </w:rPr>
            </w:pPr>
          </w:p>
        </w:tc>
        <w:tc>
          <w:tcPr>
            <w:tcW w:w="4883" w:type="dxa"/>
            <w:vAlign w:val="center"/>
          </w:tcPr>
          <w:p w14:paraId="0BE6A76C" w14:textId="13759774" w:rsidR="00D732F7" w:rsidRPr="00D53E26" w:rsidRDefault="00D732F7" w:rsidP="00D732F7">
            <w:pPr>
              <w:autoSpaceDE w:val="0"/>
              <w:autoSpaceDN w:val="0"/>
              <w:adjustRightInd w:val="0"/>
              <w:rPr>
                <w:rFonts w:ascii="Verdana" w:hAnsi="Verdana" w:cs="Tahoma"/>
                <w:sz w:val="16"/>
                <w:szCs w:val="16"/>
              </w:rPr>
            </w:pPr>
            <w:r w:rsidRPr="00D53E26">
              <w:rPr>
                <w:rFonts w:ascii="Verdana" w:hAnsi="Verdana" w:cs="ArialUnicodeMS"/>
                <w:sz w:val="16"/>
                <w:szCs w:val="16"/>
              </w:rPr>
              <w:t xml:space="preserve">Konstrukcja szafowa (pionowa). </w:t>
            </w:r>
          </w:p>
          <w:p w14:paraId="334AC890" w14:textId="4467DAA5" w:rsidR="005B3AE7" w:rsidRPr="00D53E26" w:rsidRDefault="005B3AE7" w:rsidP="00D732F7">
            <w:pPr>
              <w:tabs>
                <w:tab w:val="left" w:pos="360"/>
              </w:tabs>
              <w:spacing w:line="276" w:lineRule="auto"/>
              <w:rPr>
                <w:rFonts w:ascii="Verdana" w:hAnsi="Verdana" w:cs="Tahoma"/>
                <w:sz w:val="16"/>
                <w:szCs w:val="16"/>
              </w:rPr>
            </w:pPr>
          </w:p>
        </w:tc>
        <w:tc>
          <w:tcPr>
            <w:tcW w:w="1417" w:type="dxa"/>
            <w:vAlign w:val="center"/>
          </w:tcPr>
          <w:p w14:paraId="56FD134E"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5DA6CC1" w14:textId="77777777" w:rsidR="005B3AE7" w:rsidRPr="00D53E26" w:rsidRDefault="005B3AE7" w:rsidP="006F34F7">
            <w:pPr>
              <w:spacing w:line="276" w:lineRule="auto"/>
              <w:rPr>
                <w:rFonts w:ascii="Verdana" w:hAnsi="Verdana"/>
                <w:sz w:val="16"/>
                <w:szCs w:val="16"/>
              </w:rPr>
            </w:pPr>
          </w:p>
        </w:tc>
      </w:tr>
      <w:tr w:rsidR="005B3AE7" w:rsidRPr="00D53E26" w14:paraId="44B55C9A" w14:textId="77777777" w:rsidTr="00D53E26">
        <w:trPr>
          <w:trHeight w:val="920"/>
        </w:trPr>
        <w:tc>
          <w:tcPr>
            <w:tcW w:w="646" w:type="dxa"/>
            <w:vAlign w:val="center"/>
          </w:tcPr>
          <w:p w14:paraId="5B3E3AA8" w14:textId="77777777" w:rsidR="005B3AE7" w:rsidRPr="00D53E26" w:rsidRDefault="005B3AE7" w:rsidP="00E57477">
            <w:pPr>
              <w:numPr>
                <w:ilvl w:val="1"/>
                <w:numId w:val="28"/>
              </w:numPr>
              <w:spacing w:line="276" w:lineRule="auto"/>
              <w:rPr>
                <w:rFonts w:ascii="Verdana" w:hAnsi="Verdana"/>
                <w:sz w:val="16"/>
                <w:szCs w:val="16"/>
              </w:rPr>
            </w:pPr>
          </w:p>
        </w:tc>
        <w:tc>
          <w:tcPr>
            <w:tcW w:w="4883" w:type="dxa"/>
            <w:vAlign w:val="center"/>
          </w:tcPr>
          <w:p w14:paraId="7D5D1D83" w14:textId="177F37B0" w:rsidR="005B3AE7" w:rsidRPr="00D53E26" w:rsidRDefault="00D732F7" w:rsidP="00F55556">
            <w:pPr>
              <w:suppressAutoHyphens/>
              <w:spacing w:line="276" w:lineRule="auto"/>
              <w:rPr>
                <w:rFonts w:ascii="Verdana" w:hAnsi="Verdana"/>
                <w:sz w:val="16"/>
                <w:szCs w:val="16"/>
              </w:rPr>
            </w:pPr>
            <w:r w:rsidRPr="00D53E26">
              <w:rPr>
                <w:rFonts w:ascii="Verdana" w:hAnsi="Verdana" w:cs="ArialUnicodeMS"/>
                <w:sz w:val="16"/>
                <w:szCs w:val="16"/>
              </w:rPr>
              <w:t>Pojemność</w:t>
            </w:r>
            <w:r w:rsidR="00F55556" w:rsidRPr="00D53E26">
              <w:rPr>
                <w:rFonts w:ascii="Verdana" w:hAnsi="Verdana" w:cs="ArialUnicodeMS"/>
                <w:sz w:val="16"/>
                <w:szCs w:val="16"/>
              </w:rPr>
              <w:t xml:space="preserve"> 770 litrów ±20 litrów</w:t>
            </w:r>
          </w:p>
        </w:tc>
        <w:tc>
          <w:tcPr>
            <w:tcW w:w="1417" w:type="dxa"/>
            <w:vAlign w:val="center"/>
          </w:tcPr>
          <w:p w14:paraId="78422CAA"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1DB85C30" w14:textId="77777777" w:rsidR="005B3AE7" w:rsidRPr="00D53E26" w:rsidRDefault="005B3AE7" w:rsidP="006F34F7">
            <w:pPr>
              <w:spacing w:line="276" w:lineRule="auto"/>
              <w:rPr>
                <w:rFonts w:ascii="Verdana" w:hAnsi="Verdana"/>
                <w:sz w:val="16"/>
                <w:szCs w:val="16"/>
              </w:rPr>
            </w:pPr>
          </w:p>
        </w:tc>
      </w:tr>
      <w:tr w:rsidR="00F55556" w:rsidRPr="00D53E26" w14:paraId="54149E77" w14:textId="77777777" w:rsidTr="00D53E26">
        <w:trPr>
          <w:trHeight w:val="920"/>
        </w:trPr>
        <w:tc>
          <w:tcPr>
            <w:tcW w:w="646" w:type="dxa"/>
            <w:vAlign w:val="center"/>
          </w:tcPr>
          <w:p w14:paraId="12695C26" w14:textId="77777777" w:rsidR="00F55556" w:rsidRPr="00D53E26" w:rsidRDefault="00F55556" w:rsidP="00E57477">
            <w:pPr>
              <w:numPr>
                <w:ilvl w:val="1"/>
                <w:numId w:val="28"/>
              </w:numPr>
              <w:spacing w:line="276" w:lineRule="auto"/>
              <w:rPr>
                <w:rFonts w:ascii="Verdana" w:hAnsi="Verdana"/>
                <w:sz w:val="16"/>
                <w:szCs w:val="16"/>
              </w:rPr>
            </w:pPr>
          </w:p>
        </w:tc>
        <w:tc>
          <w:tcPr>
            <w:tcW w:w="4883" w:type="dxa"/>
            <w:vAlign w:val="center"/>
          </w:tcPr>
          <w:p w14:paraId="7FBF4184" w14:textId="1F1585E3"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Maksymalne wymiary zewnętrzne:</w:t>
            </w:r>
          </w:p>
          <w:p w14:paraId="67416D8C" w14:textId="77777777"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a.</w:t>
            </w:r>
            <w:r w:rsidRPr="00D53E26">
              <w:rPr>
                <w:rFonts w:ascii="Verdana" w:hAnsi="Verdana" w:cs="ArialUnicodeMS"/>
                <w:sz w:val="16"/>
                <w:szCs w:val="16"/>
              </w:rPr>
              <w:tab/>
              <w:t>szerokość 1280 mm</w:t>
            </w:r>
          </w:p>
          <w:p w14:paraId="541472CB" w14:textId="77777777"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(z uwzględnieniem wszelkich wystających elementów jak klamki, zawiasy itp.)</w:t>
            </w:r>
          </w:p>
          <w:p w14:paraId="2F84B4E8" w14:textId="77777777"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b.</w:t>
            </w:r>
            <w:r w:rsidRPr="00D53E26">
              <w:rPr>
                <w:rFonts w:ascii="Verdana" w:hAnsi="Verdana" w:cs="ArialUnicodeMS"/>
                <w:sz w:val="16"/>
                <w:szCs w:val="16"/>
              </w:rPr>
              <w:tab/>
              <w:t>wysokość 2000 mm</w:t>
            </w:r>
          </w:p>
          <w:p w14:paraId="6F00DBD8" w14:textId="111CF5FC"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(wysokość całkowita z uwzględnieniem kółek)</w:t>
            </w:r>
          </w:p>
        </w:tc>
        <w:tc>
          <w:tcPr>
            <w:tcW w:w="1417" w:type="dxa"/>
            <w:vAlign w:val="center"/>
          </w:tcPr>
          <w:p w14:paraId="0EFED699" w14:textId="72A8BD5B" w:rsidR="00F55556" w:rsidRPr="00D53E26" w:rsidRDefault="00F55556"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617B5910" w14:textId="77777777" w:rsidR="00F55556" w:rsidRPr="00D53E26" w:rsidRDefault="00F55556" w:rsidP="006F34F7">
            <w:pPr>
              <w:spacing w:line="276" w:lineRule="auto"/>
              <w:rPr>
                <w:rFonts w:ascii="Verdana" w:hAnsi="Verdana"/>
                <w:sz w:val="16"/>
                <w:szCs w:val="16"/>
              </w:rPr>
            </w:pPr>
          </w:p>
        </w:tc>
      </w:tr>
      <w:tr w:rsidR="00F55556" w:rsidRPr="00D53E26" w14:paraId="7039351D" w14:textId="77777777" w:rsidTr="00D53E26">
        <w:trPr>
          <w:trHeight w:val="920"/>
        </w:trPr>
        <w:tc>
          <w:tcPr>
            <w:tcW w:w="646" w:type="dxa"/>
            <w:vAlign w:val="center"/>
          </w:tcPr>
          <w:p w14:paraId="415D3DE1" w14:textId="77777777" w:rsidR="00F55556" w:rsidRPr="00D53E26" w:rsidRDefault="00F55556" w:rsidP="00E57477">
            <w:pPr>
              <w:numPr>
                <w:ilvl w:val="1"/>
                <w:numId w:val="28"/>
              </w:numPr>
              <w:spacing w:line="276" w:lineRule="auto"/>
              <w:rPr>
                <w:rFonts w:ascii="Verdana" w:hAnsi="Verdana"/>
                <w:sz w:val="16"/>
                <w:szCs w:val="16"/>
              </w:rPr>
            </w:pPr>
          </w:p>
        </w:tc>
        <w:tc>
          <w:tcPr>
            <w:tcW w:w="4883" w:type="dxa"/>
            <w:vAlign w:val="center"/>
          </w:tcPr>
          <w:p w14:paraId="01832FBC" w14:textId="510C77AF"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Minimalne wymiary wewnętrzne:</w:t>
            </w:r>
          </w:p>
          <w:p w14:paraId="20CADE52" w14:textId="77777777"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a.</w:t>
            </w:r>
            <w:r w:rsidRPr="00D53E26">
              <w:rPr>
                <w:rFonts w:ascii="Verdana" w:hAnsi="Verdana" w:cs="ArialUnicodeMS"/>
                <w:sz w:val="16"/>
                <w:szCs w:val="16"/>
              </w:rPr>
              <w:tab/>
              <w:t>szerokość 920 mm</w:t>
            </w:r>
          </w:p>
          <w:p w14:paraId="311BB077" w14:textId="21BFAAE9" w:rsidR="00F55556" w:rsidRPr="00D53E26" w:rsidRDefault="00F55556" w:rsidP="00F55556">
            <w:pPr>
              <w:suppressAutoHyphens/>
              <w:spacing w:line="276" w:lineRule="auto"/>
              <w:rPr>
                <w:rFonts w:ascii="Verdana" w:hAnsi="Verdana" w:cs="ArialUnicodeMS"/>
                <w:sz w:val="16"/>
                <w:szCs w:val="16"/>
              </w:rPr>
            </w:pPr>
            <w:r w:rsidRPr="00D53E26">
              <w:rPr>
                <w:rFonts w:ascii="Verdana" w:hAnsi="Verdana" w:cs="ArialUnicodeMS"/>
                <w:sz w:val="16"/>
                <w:szCs w:val="16"/>
              </w:rPr>
              <w:t>b.</w:t>
            </w:r>
            <w:r w:rsidRPr="00D53E26">
              <w:rPr>
                <w:rFonts w:ascii="Verdana" w:hAnsi="Verdana" w:cs="ArialUnicodeMS"/>
                <w:sz w:val="16"/>
                <w:szCs w:val="16"/>
              </w:rPr>
              <w:tab/>
              <w:t>głębokość 620 mm</w:t>
            </w:r>
          </w:p>
        </w:tc>
        <w:tc>
          <w:tcPr>
            <w:tcW w:w="1417" w:type="dxa"/>
            <w:vAlign w:val="center"/>
          </w:tcPr>
          <w:p w14:paraId="0E4D82E6" w14:textId="6724FEDD" w:rsidR="00F55556" w:rsidRPr="00D53E26" w:rsidRDefault="00F55556"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EA377D6" w14:textId="77777777" w:rsidR="00F55556" w:rsidRPr="00D53E26" w:rsidRDefault="00F55556" w:rsidP="006F34F7">
            <w:pPr>
              <w:spacing w:line="276" w:lineRule="auto"/>
              <w:rPr>
                <w:rFonts w:ascii="Verdana" w:hAnsi="Verdana"/>
                <w:sz w:val="16"/>
                <w:szCs w:val="16"/>
              </w:rPr>
            </w:pPr>
          </w:p>
        </w:tc>
      </w:tr>
      <w:tr w:rsidR="005B3AE7" w:rsidRPr="00D53E26" w14:paraId="1646E4F0" w14:textId="77777777" w:rsidTr="00D53E26">
        <w:trPr>
          <w:trHeight w:val="680"/>
        </w:trPr>
        <w:tc>
          <w:tcPr>
            <w:tcW w:w="646" w:type="dxa"/>
            <w:vAlign w:val="center"/>
          </w:tcPr>
          <w:p w14:paraId="7CAE5E80" w14:textId="77777777" w:rsidR="005B3AE7" w:rsidRPr="00D53E26" w:rsidRDefault="005B3AE7" w:rsidP="00E57477">
            <w:pPr>
              <w:numPr>
                <w:ilvl w:val="1"/>
                <w:numId w:val="28"/>
              </w:numPr>
              <w:spacing w:line="276" w:lineRule="auto"/>
              <w:rPr>
                <w:rFonts w:ascii="Verdana" w:hAnsi="Verdana"/>
                <w:sz w:val="16"/>
                <w:szCs w:val="16"/>
              </w:rPr>
            </w:pPr>
          </w:p>
        </w:tc>
        <w:tc>
          <w:tcPr>
            <w:tcW w:w="4883" w:type="dxa"/>
            <w:vAlign w:val="center"/>
          </w:tcPr>
          <w:p w14:paraId="486C5D8B" w14:textId="70E8329B" w:rsidR="005B3AE7" w:rsidRPr="00D53E26" w:rsidRDefault="00D732F7" w:rsidP="00DA408C">
            <w:pPr>
              <w:tabs>
                <w:tab w:val="left" w:pos="360"/>
              </w:tabs>
              <w:spacing w:line="276" w:lineRule="auto"/>
              <w:rPr>
                <w:rFonts w:ascii="Verdana" w:hAnsi="Verdana" w:cs="Tahoma"/>
                <w:sz w:val="16"/>
                <w:szCs w:val="16"/>
              </w:rPr>
            </w:pPr>
            <w:r w:rsidRPr="00D53E26">
              <w:rPr>
                <w:rFonts w:ascii="Verdana" w:hAnsi="Verdana" w:cs="Tahoma"/>
                <w:sz w:val="16"/>
                <w:szCs w:val="16"/>
              </w:rPr>
              <w:t>Zakres kontroli temperatury</w:t>
            </w:r>
            <w:r w:rsidR="00DA408C" w:rsidRPr="00D53E26">
              <w:rPr>
                <w:rFonts w:ascii="Verdana" w:hAnsi="Verdana" w:cs="Tahoma"/>
                <w:sz w:val="16"/>
                <w:szCs w:val="16"/>
              </w:rPr>
              <w:t xml:space="preserve"> od </w:t>
            </w:r>
            <w:r w:rsidRPr="00D53E26">
              <w:rPr>
                <w:rFonts w:ascii="Verdana" w:hAnsi="Verdana" w:cs="Tahoma"/>
                <w:sz w:val="16"/>
                <w:szCs w:val="16"/>
              </w:rPr>
              <w:t>-40°C do -86°C.</w:t>
            </w:r>
          </w:p>
        </w:tc>
        <w:tc>
          <w:tcPr>
            <w:tcW w:w="1417" w:type="dxa"/>
            <w:vAlign w:val="center"/>
          </w:tcPr>
          <w:p w14:paraId="004D7FE2"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382FA12C" w14:textId="77777777" w:rsidR="005B3AE7" w:rsidRPr="00D53E26" w:rsidRDefault="005B3AE7" w:rsidP="006F34F7">
            <w:pPr>
              <w:spacing w:line="276" w:lineRule="auto"/>
              <w:rPr>
                <w:rFonts w:ascii="Verdana" w:hAnsi="Verdana"/>
                <w:sz w:val="16"/>
                <w:szCs w:val="16"/>
              </w:rPr>
            </w:pPr>
          </w:p>
        </w:tc>
      </w:tr>
      <w:tr w:rsidR="00DA408C" w:rsidRPr="00D53E26" w14:paraId="3A11AB68" w14:textId="77777777" w:rsidTr="00D53E26">
        <w:trPr>
          <w:trHeight w:val="680"/>
        </w:trPr>
        <w:tc>
          <w:tcPr>
            <w:tcW w:w="646" w:type="dxa"/>
            <w:vAlign w:val="center"/>
          </w:tcPr>
          <w:p w14:paraId="11530FC2"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3A903A14" w14:textId="460A057C"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Wskazania temperatury z dokładnością do 0,1°C. Jednoczesny podgląd temperatury aktualnej i nastawionej.</w:t>
            </w:r>
          </w:p>
        </w:tc>
        <w:tc>
          <w:tcPr>
            <w:tcW w:w="1417" w:type="dxa"/>
            <w:vAlign w:val="center"/>
          </w:tcPr>
          <w:p w14:paraId="4A10D85F" w14:textId="77361D93"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03499CD1" w14:textId="77777777" w:rsidR="00DA408C" w:rsidRPr="00D53E26" w:rsidRDefault="00DA408C" w:rsidP="00DA408C">
            <w:pPr>
              <w:spacing w:line="276" w:lineRule="auto"/>
              <w:rPr>
                <w:rFonts w:ascii="Verdana" w:hAnsi="Verdana"/>
                <w:sz w:val="16"/>
                <w:szCs w:val="16"/>
              </w:rPr>
            </w:pPr>
          </w:p>
        </w:tc>
      </w:tr>
      <w:tr w:rsidR="00DA408C" w:rsidRPr="00D53E26" w14:paraId="4B27D01C" w14:textId="77777777" w:rsidTr="00D53E26">
        <w:trPr>
          <w:trHeight w:val="680"/>
        </w:trPr>
        <w:tc>
          <w:tcPr>
            <w:tcW w:w="646" w:type="dxa"/>
            <w:vAlign w:val="center"/>
          </w:tcPr>
          <w:p w14:paraId="48FC31B9"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0E0C678B" w14:textId="098143C9"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Wnętrze i półki wykonane ze stali nierdzewnej.</w:t>
            </w:r>
          </w:p>
        </w:tc>
        <w:tc>
          <w:tcPr>
            <w:tcW w:w="1417" w:type="dxa"/>
            <w:vAlign w:val="center"/>
          </w:tcPr>
          <w:p w14:paraId="0CECF11A" w14:textId="72198B35"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78EA2F5C" w14:textId="77777777" w:rsidR="00DA408C" w:rsidRPr="00D53E26" w:rsidRDefault="00DA408C" w:rsidP="00DA408C">
            <w:pPr>
              <w:spacing w:line="276" w:lineRule="auto"/>
              <w:rPr>
                <w:rFonts w:ascii="Verdana" w:hAnsi="Verdana"/>
                <w:sz w:val="16"/>
                <w:szCs w:val="16"/>
              </w:rPr>
            </w:pPr>
          </w:p>
        </w:tc>
      </w:tr>
      <w:tr w:rsidR="00DA408C" w:rsidRPr="00D53E26" w14:paraId="62AB4F9A" w14:textId="77777777" w:rsidTr="00D53E26">
        <w:trPr>
          <w:trHeight w:val="680"/>
        </w:trPr>
        <w:tc>
          <w:tcPr>
            <w:tcW w:w="646" w:type="dxa"/>
            <w:vAlign w:val="center"/>
          </w:tcPr>
          <w:p w14:paraId="317D05C5"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24531F66" w14:textId="3F12326A"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Drzwi z systemem ogrzewania uszczelek w celu ograniczenia szronienia.</w:t>
            </w:r>
          </w:p>
        </w:tc>
        <w:tc>
          <w:tcPr>
            <w:tcW w:w="1417" w:type="dxa"/>
            <w:vAlign w:val="center"/>
          </w:tcPr>
          <w:p w14:paraId="23E854D0" w14:textId="58FE655E"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230A715A" w14:textId="77777777" w:rsidR="00DA408C" w:rsidRPr="00D53E26" w:rsidRDefault="00DA408C" w:rsidP="00DA408C">
            <w:pPr>
              <w:spacing w:line="276" w:lineRule="auto"/>
              <w:rPr>
                <w:rFonts w:ascii="Verdana" w:hAnsi="Verdana"/>
                <w:sz w:val="16"/>
                <w:szCs w:val="16"/>
              </w:rPr>
            </w:pPr>
          </w:p>
        </w:tc>
      </w:tr>
      <w:tr w:rsidR="00DA408C" w:rsidRPr="00D53E26" w14:paraId="1EBB099E" w14:textId="77777777" w:rsidTr="00D53E26">
        <w:trPr>
          <w:trHeight w:val="702"/>
        </w:trPr>
        <w:tc>
          <w:tcPr>
            <w:tcW w:w="646" w:type="dxa"/>
            <w:vAlign w:val="center"/>
          </w:tcPr>
          <w:p w14:paraId="38C985C8"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261E2525" w14:textId="55DF45A4" w:rsidR="00DA408C" w:rsidRPr="00D53E26" w:rsidRDefault="00DA408C" w:rsidP="00DA408C">
            <w:pPr>
              <w:autoSpaceDE w:val="0"/>
              <w:autoSpaceDN w:val="0"/>
              <w:adjustRightInd w:val="0"/>
              <w:rPr>
                <w:rFonts w:ascii="Verdana" w:hAnsi="Verdana" w:cs="Tahoma"/>
                <w:sz w:val="16"/>
                <w:szCs w:val="16"/>
              </w:rPr>
            </w:pPr>
            <w:r w:rsidRPr="00D53E26">
              <w:rPr>
                <w:rFonts w:ascii="Verdana" w:hAnsi="Verdana"/>
                <w:sz w:val="16"/>
                <w:szCs w:val="16"/>
              </w:rPr>
              <w:t>W wyposażeniu 3 półki pozwalające na przechowywanie materiału na 4 poziomach.</w:t>
            </w:r>
          </w:p>
        </w:tc>
        <w:tc>
          <w:tcPr>
            <w:tcW w:w="1417" w:type="dxa"/>
            <w:vAlign w:val="center"/>
          </w:tcPr>
          <w:p w14:paraId="6D83CDF6"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7481482E" w14:textId="77777777" w:rsidR="00DA408C" w:rsidRPr="00D53E26" w:rsidRDefault="00DA408C" w:rsidP="00DA408C">
            <w:pPr>
              <w:spacing w:line="276" w:lineRule="auto"/>
              <w:rPr>
                <w:rFonts w:ascii="Verdana" w:hAnsi="Verdana"/>
                <w:iCs/>
                <w:sz w:val="16"/>
                <w:szCs w:val="16"/>
              </w:rPr>
            </w:pPr>
          </w:p>
        </w:tc>
      </w:tr>
      <w:tr w:rsidR="00DA408C" w:rsidRPr="00D53E26" w14:paraId="741C191F" w14:textId="77777777" w:rsidTr="00D53E26">
        <w:trPr>
          <w:trHeight w:val="790"/>
        </w:trPr>
        <w:tc>
          <w:tcPr>
            <w:tcW w:w="646" w:type="dxa"/>
            <w:vAlign w:val="center"/>
          </w:tcPr>
          <w:p w14:paraId="086CC473"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4FB91F48" w14:textId="717F8F93" w:rsidR="00DA408C" w:rsidRPr="00D53E26" w:rsidRDefault="00DA408C" w:rsidP="00DA408C">
            <w:pPr>
              <w:autoSpaceDE w:val="0"/>
              <w:autoSpaceDN w:val="0"/>
              <w:adjustRightInd w:val="0"/>
              <w:rPr>
                <w:rFonts w:ascii="Verdana" w:hAnsi="Verdana"/>
                <w:sz w:val="16"/>
                <w:szCs w:val="16"/>
              </w:rPr>
            </w:pPr>
            <w:r w:rsidRPr="00D53E26">
              <w:rPr>
                <w:rFonts w:ascii="Verdana" w:hAnsi="Verdana"/>
                <w:sz w:val="16"/>
                <w:szCs w:val="16"/>
              </w:rPr>
              <w:t>Wykonane ze stali nierdzewnej, zamykane magnetycznie drzwiczki wewnętrzne ograniczające wymianę powietrza w trakcie załadunku/rozładunku komory (4 szt. – po jednej na każdy poziom przechowywania).</w:t>
            </w:r>
          </w:p>
        </w:tc>
        <w:tc>
          <w:tcPr>
            <w:tcW w:w="1417" w:type="dxa"/>
            <w:vAlign w:val="center"/>
          </w:tcPr>
          <w:p w14:paraId="0BF1ED25"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5B234BB4" w14:textId="77777777" w:rsidR="00DA408C" w:rsidRPr="00D53E26" w:rsidRDefault="00DA408C" w:rsidP="00DA408C">
            <w:pPr>
              <w:spacing w:line="276" w:lineRule="auto"/>
              <w:rPr>
                <w:rFonts w:ascii="Verdana" w:hAnsi="Verdana"/>
                <w:iCs/>
                <w:sz w:val="16"/>
                <w:szCs w:val="16"/>
              </w:rPr>
            </w:pPr>
          </w:p>
        </w:tc>
      </w:tr>
      <w:tr w:rsidR="00DA408C" w:rsidRPr="00D53E26" w14:paraId="5CFA5894" w14:textId="77777777" w:rsidTr="00D53E26">
        <w:trPr>
          <w:trHeight w:val="552"/>
        </w:trPr>
        <w:tc>
          <w:tcPr>
            <w:tcW w:w="646" w:type="dxa"/>
            <w:vAlign w:val="center"/>
          </w:tcPr>
          <w:p w14:paraId="61D20777"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51753F51" w14:textId="45B3E2ED" w:rsidR="00DA408C" w:rsidRPr="00D53E26" w:rsidRDefault="00DA408C" w:rsidP="00DA408C">
            <w:pPr>
              <w:spacing w:line="276" w:lineRule="auto"/>
              <w:rPr>
                <w:rFonts w:ascii="Verdana" w:hAnsi="Verdana"/>
                <w:sz w:val="16"/>
                <w:szCs w:val="16"/>
              </w:rPr>
            </w:pPr>
            <w:r w:rsidRPr="00D53E26">
              <w:rPr>
                <w:rFonts w:ascii="Verdana" w:hAnsi="Verdana"/>
                <w:sz w:val="16"/>
                <w:szCs w:val="16"/>
              </w:rPr>
              <w:t>Izolacja termiczna wykorzystująca panele próżniowe VIP.</w:t>
            </w:r>
          </w:p>
        </w:tc>
        <w:tc>
          <w:tcPr>
            <w:tcW w:w="1417" w:type="dxa"/>
            <w:vAlign w:val="center"/>
          </w:tcPr>
          <w:p w14:paraId="1A0AE42A"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2EDFDBA7" w14:textId="77777777" w:rsidR="00DA408C" w:rsidRPr="00D53E26" w:rsidRDefault="00DA408C" w:rsidP="00DA408C">
            <w:pPr>
              <w:spacing w:line="276" w:lineRule="auto"/>
              <w:rPr>
                <w:rFonts w:ascii="Verdana" w:hAnsi="Verdana"/>
                <w:iCs/>
                <w:sz w:val="16"/>
                <w:szCs w:val="16"/>
              </w:rPr>
            </w:pPr>
          </w:p>
        </w:tc>
      </w:tr>
      <w:tr w:rsidR="00DA408C" w:rsidRPr="00D53E26" w14:paraId="1D38AEFD" w14:textId="77777777" w:rsidTr="00D53E26">
        <w:trPr>
          <w:trHeight w:val="700"/>
        </w:trPr>
        <w:tc>
          <w:tcPr>
            <w:tcW w:w="646" w:type="dxa"/>
            <w:vAlign w:val="center"/>
          </w:tcPr>
          <w:p w14:paraId="0B25077A"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269C8167" w14:textId="211586ED" w:rsidR="00DA408C" w:rsidRPr="00D53E26" w:rsidRDefault="00DA408C" w:rsidP="00DA408C">
            <w:pPr>
              <w:autoSpaceDE w:val="0"/>
              <w:autoSpaceDN w:val="0"/>
              <w:adjustRightInd w:val="0"/>
              <w:rPr>
                <w:rFonts w:ascii="Verdana" w:hAnsi="Verdana" w:cs="Tahoma"/>
                <w:sz w:val="16"/>
                <w:szCs w:val="16"/>
              </w:rPr>
            </w:pPr>
            <w:r w:rsidRPr="00D53E26">
              <w:rPr>
                <w:rFonts w:ascii="Verdana" w:hAnsi="Verdana"/>
                <w:sz w:val="16"/>
                <w:szCs w:val="16"/>
              </w:rPr>
              <w:t>Dwa niezależne układy chłodzenia. W przypadku awarii jednego z kompresorów, drugi sprawny kompresor powinien zapewnić podtrzymanie bezpiecznej temperatury roboczej na poziomie -70</w:t>
            </w:r>
            <w:r w:rsidRPr="00D53E26">
              <w:rPr>
                <w:rFonts w:ascii="Verdana" w:hAnsi="Verdana" w:cstheme="minorHAnsi"/>
                <w:sz w:val="16"/>
                <w:szCs w:val="16"/>
              </w:rPr>
              <w:t>°</w:t>
            </w:r>
            <w:r w:rsidRPr="00D53E26">
              <w:rPr>
                <w:rFonts w:ascii="Verdana" w:hAnsi="Verdana"/>
                <w:sz w:val="16"/>
                <w:szCs w:val="16"/>
              </w:rPr>
              <w:t>C.</w:t>
            </w:r>
          </w:p>
        </w:tc>
        <w:tc>
          <w:tcPr>
            <w:tcW w:w="1417" w:type="dxa"/>
            <w:vAlign w:val="center"/>
          </w:tcPr>
          <w:p w14:paraId="5D1D1B17"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0A536EB" w14:textId="77777777" w:rsidR="00DA408C" w:rsidRPr="00D53E26" w:rsidRDefault="00DA408C" w:rsidP="00DA408C">
            <w:pPr>
              <w:spacing w:line="276" w:lineRule="auto"/>
              <w:rPr>
                <w:rFonts w:ascii="Verdana" w:hAnsi="Verdana"/>
                <w:sz w:val="16"/>
                <w:szCs w:val="16"/>
              </w:rPr>
            </w:pPr>
          </w:p>
        </w:tc>
      </w:tr>
      <w:tr w:rsidR="00DA408C" w:rsidRPr="00D53E26" w14:paraId="7F030946" w14:textId="77777777" w:rsidTr="00D53E26">
        <w:trPr>
          <w:trHeight w:val="743"/>
        </w:trPr>
        <w:tc>
          <w:tcPr>
            <w:tcW w:w="646" w:type="dxa"/>
            <w:vAlign w:val="center"/>
          </w:tcPr>
          <w:p w14:paraId="229DDCAE"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1D27BE9A" w14:textId="51E5E9FE"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Naturalne, węglowodorowe czynniki chłodnicze typu HC.</w:t>
            </w:r>
          </w:p>
        </w:tc>
        <w:tc>
          <w:tcPr>
            <w:tcW w:w="1417" w:type="dxa"/>
            <w:vAlign w:val="center"/>
          </w:tcPr>
          <w:p w14:paraId="18C7E70D"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7F78DAD" w14:textId="77777777" w:rsidR="00DA408C" w:rsidRPr="00D53E26" w:rsidRDefault="00DA408C" w:rsidP="00DA408C">
            <w:pPr>
              <w:spacing w:line="276" w:lineRule="auto"/>
              <w:rPr>
                <w:rFonts w:ascii="Verdana" w:hAnsi="Verdana"/>
                <w:sz w:val="16"/>
                <w:szCs w:val="16"/>
              </w:rPr>
            </w:pPr>
          </w:p>
        </w:tc>
      </w:tr>
      <w:tr w:rsidR="00DA408C" w:rsidRPr="00D53E26" w14:paraId="312E44C2" w14:textId="77777777" w:rsidTr="00D53E26">
        <w:trPr>
          <w:trHeight w:val="824"/>
        </w:trPr>
        <w:tc>
          <w:tcPr>
            <w:tcW w:w="646" w:type="dxa"/>
            <w:vAlign w:val="center"/>
          </w:tcPr>
          <w:p w14:paraId="019F6067"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5A41FF5F" w14:textId="7C4EA271"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Panel sterowania z kolorowym, w pełni dotykowym wyświetlaczem ciekłokrystalicznym o przekątnej co najmniej 5 cali.</w:t>
            </w:r>
          </w:p>
        </w:tc>
        <w:tc>
          <w:tcPr>
            <w:tcW w:w="1417" w:type="dxa"/>
            <w:vAlign w:val="center"/>
          </w:tcPr>
          <w:p w14:paraId="30EEC2F2"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52B97E47" w14:textId="77777777" w:rsidR="00DA408C" w:rsidRPr="00D53E26" w:rsidRDefault="00DA408C" w:rsidP="00DA408C">
            <w:pPr>
              <w:spacing w:line="276" w:lineRule="auto"/>
              <w:rPr>
                <w:rFonts w:ascii="Verdana" w:hAnsi="Verdana"/>
                <w:sz w:val="16"/>
                <w:szCs w:val="16"/>
              </w:rPr>
            </w:pPr>
          </w:p>
        </w:tc>
      </w:tr>
      <w:tr w:rsidR="00DA408C" w:rsidRPr="00D53E26" w14:paraId="0DCDB1FD" w14:textId="77777777" w:rsidTr="00D53E26">
        <w:trPr>
          <w:trHeight w:val="824"/>
        </w:trPr>
        <w:tc>
          <w:tcPr>
            <w:tcW w:w="646" w:type="dxa"/>
            <w:vAlign w:val="center"/>
          </w:tcPr>
          <w:p w14:paraId="4A0C2A8D"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4E3D4752" w14:textId="77777777" w:rsidR="00DA408C" w:rsidRPr="00D53E26" w:rsidRDefault="00DA408C" w:rsidP="00DA408C">
            <w:pPr>
              <w:tabs>
                <w:tab w:val="left" w:pos="360"/>
              </w:tabs>
              <w:spacing w:line="276" w:lineRule="auto"/>
              <w:rPr>
                <w:rFonts w:ascii="Verdana" w:hAnsi="Verdana"/>
                <w:sz w:val="16"/>
                <w:szCs w:val="16"/>
              </w:rPr>
            </w:pPr>
            <w:r w:rsidRPr="00D53E26">
              <w:rPr>
                <w:rFonts w:ascii="Verdana" w:hAnsi="Verdana"/>
                <w:sz w:val="16"/>
                <w:szCs w:val="16"/>
              </w:rPr>
              <w:t>Sterownik z funkcją rejestrowania parametrów pracy i zdarzeń alarmowych.</w:t>
            </w:r>
          </w:p>
          <w:p w14:paraId="4FC9509E" w14:textId="1FE5EDF5"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Możliwość podglądu danych archiwalnych na wyświetlaczu oraz przesyłania ich na pamięć typu pendrive podłączoną do wbudowanego w drzwi portu USB.</w:t>
            </w:r>
          </w:p>
        </w:tc>
        <w:tc>
          <w:tcPr>
            <w:tcW w:w="1417" w:type="dxa"/>
            <w:vAlign w:val="center"/>
          </w:tcPr>
          <w:p w14:paraId="79269EBA" w14:textId="7CA7A1AF"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59A443E6" w14:textId="77777777" w:rsidR="00DA408C" w:rsidRPr="00D53E26" w:rsidRDefault="00DA408C" w:rsidP="00DA408C">
            <w:pPr>
              <w:spacing w:line="276" w:lineRule="auto"/>
              <w:rPr>
                <w:rFonts w:ascii="Verdana" w:hAnsi="Verdana"/>
                <w:sz w:val="16"/>
                <w:szCs w:val="16"/>
              </w:rPr>
            </w:pPr>
          </w:p>
        </w:tc>
      </w:tr>
      <w:tr w:rsidR="00DA408C" w:rsidRPr="00D53E26" w14:paraId="57AAEF3D" w14:textId="77777777" w:rsidTr="00D53E26">
        <w:trPr>
          <w:trHeight w:val="824"/>
        </w:trPr>
        <w:tc>
          <w:tcPr>
            <w:tcW w:w="646" w:type="dxa"/>
            <w:vAlign w:val="center"/>
          </w:tcPr>
          <w:p w14:paraId="12C9DB8B"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64F82BF3" w14:textId="4754838E"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Blokada panelu sterowania przed dostępem przez osoby niepowołane przy pomocy hasła</w:t>
            </w:r>
          </w:p>
        </w:tc>
        <w:tc>
          <w:tcPr>
            <w:tcW w:w="1417" w:type="dxa"/>
            <w:vAlign w:val="center"/>
          </w:tcPr>
          <w:p w14:paraId="1FBAFBEC" w14:textId="45F2AE9C"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635F3CC3" w14:textId="77777777" w:rsidR="00DA408C" w:rsidRPr="00D53E26" w:rsidRDefault="00DA408C" w:rsidP="00DA408C">
            <w:pPr>
              <w:spacing w:line="276" w:lineRule="auto"/>
              <w:rPr>
                <w:rFonts w:ascii="Verdana" w:hAnsi="Verdana"/>
                <w:sz w:val="16"/>
                <w:szCs w:val="16"/>
              </w:rPr>
            </w:pPr>
          </w:p>
        </w:tc>
      </w:tr>
      <w:tr w:rsidR="00DA408C" w:rsidRPr="00D53E26" w14:paraId="2E1AC4DF" w14:textId="77777777" w:rsidTr="00D53E26">
        <w:trPr>
          <w:trHeight w:val="824"/>
        </w:trPr>
        <w:tc>
          <w:tcPr>
            <w:tcW w:w="646" w:type="dxa"/>
            <w:vAlign w:val="center"/>
          </w:tcPr>
          <w:p w14:paraId="1F580494"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0EB46C8C" w14:textId="1047BD73"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Wizualna i akustyczna sygnalizacja alarmowa zaniku napięcia, zbyt wysokiej i zbyt niskiej temperatury, niedomknięcia drzwi, zanieczyszczenia filtra skraplacza.</w:t>
            </w:r>
          </w:p>
        </w:tc>
        <w:tc>
          <w:tcPr>
            <w:tcW w:w="1417" w:type="dxa"/>
            <w:vAlign w:val="center"/>
          </w:tcPr>
          <w:p w14:paraId="3AB4F4FA" w14:textId="0A217037"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B26E48D" w14:textId="77777777" w:rsidR="00DA408C" w:rsidRPr="00D53E26" w:rsidRDefault="00DA408C" w:rsidP="00DA408C">
            <w:pPr>
              <w:spacing w:line="276" w:lineRule="auto"/>
              <w:rPr>
                <w:rFonts w:ascii="Verdana" w:hAnsi="Verdana"/>
                <w:sz w:val="16"/>
                <w:szCs w:val="16"/>
              </w:rPr>
            </w:pPr>
          </w:p>
        </w:tc>
      </w:tr>
      <w:tr w:rsidR="00DA408C" w:rsidRPr="00D53E26" w14:paraId="6711F47A" w14:textId="77777777" w:rsidTr="00D53E26">
        <w:trPr>
          <w:trHeight w:val="824"/>
        </w:trPr>
        <w:tc>
          <w:tcPr>
            <w:tcW w:w="646" w:type="dxa"/>
            <w:vAlign w:val="center"/>
          </w:tcPr>
          <w:p w14:paraId="2D6AA3F8"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6F213EC0" w14:textId="2B3B969B"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Bateryjne podtrzymanie funkcji sterownika w przypadku zaniku napięcia. Podgląd stanu naładowania baterii na wyświetlaczu panelu sterowania.</w:t>
            </w:r>
          </w:p>
        </w:tc>
        <w:tc>
          <w:tcPr>
            <w:tcW w:w="1417" w:type="dxa"/>
            <w:vAlign w:val="center"/>
          </w:tcPr>
          <w:p w14:paraId="69714DE6" w14:textId="3FDAA3C8"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3AC65E07" w14:textId="77777777" w:rsidR="00DA408C" w:rsidRPr="00D53E26" w:rsidRDefault="00DA408C" w:rsidP="00DA408C">
            <w:pPr>
              <w:spacing w:line="276" w:lineRule="auto"/>
              <w:rPr>
                <w:rFonts w:ascii="Verdana" w:hAnsi="Verdana"/>
                <w:sz w:val="16"/>
                <w:szCs w:val="16"/>
              </w:rPr>
            </w:pPr>
          </w:p>
        </w:tc>
      </w:tr>
      <w:tr w:rsidR="00DA408C" w:rsidRPr="00D53E26" w14:paraId="61F05F5F" w14:textId="77777777" w:rsidTr="00D53E26">
        <w:trPr>
          <w:trHeight w:val="824"/>
        </w:trPr>
        <w:tc>
          <w:tcPr>
            <w:tcW w:w="646" w:type="dxa"/>
            <w:vAlign w:val="center"/>
          </w:tcPr>
          <w:p w14:paraId="3C96237A"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66DBD868" w14:textId="280D8A22"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 xml:space="preserve">Styki </w:t>
            </w:r>
            <w:proofErr w:type="spellStart"/>
            <w:r w:rsidRPr="00D53E26">
              <w:rPr>
                <w:rFonts w:ascii="Verdana" w:hAnsi="Verdana"/>
                <w:sz w:val="16"/>
                <w:szCs w:val="16"/>
              </w:rPr>
              <w:t>bezpotencjałowe</w:t>
            </w:r>
            <w:proofErr w:type="spellEnd"/>
            <w:r w:rsidRPr="00D53E26">
              <w:rPr>
                <w:rFonts w:ascii="Verdana" w:hAnsi="Verdana"/>
                <w:sz w:val="16"/>
                <w:szCs w:val="16"/>
              </w:rPr>
              <w:t xml:space="preserve"> i port RS485 pozwalające na podłączenie urządzenia do zewnętrznych systemów monitorowania.</w:t>
            </w:r>
          </w:p>
        </w:tc>
        <w:tc>
          <w:tcPr>
            <w:tcW w:w="1417" w:type="dxa"/>
            <w:vAlign w:val="center"/>
          </w:tcPr>
          <w:p w14:paraId="1B0A0CDD" w14:textId="41C9F32B"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6B9C3028" w14:textId="77777777" w:rsidR="00DA408C" w:rsidRPr="00D53E26" w:rsidRDefault="00DA408C" w:rsidP="00DA408C">
            <w:pPr>
              <w:spacing w:line="276" w:lineRule="auto"/>
              <w:rPr>
                <w:rFonts w:ascii="Verdana" w:hAnsi="Verdana"/>
                <w:sz w:val="16"/>
                <w:szCs w:val="16"/>
              </w:rPr>
            </w:pPr>
          </w:p>
        </w:tc>
      </w:tr>
      <w:tr w:rsidR="00DA408C" w:rsidRPr="00D53E26" w14:paraId="75ED5D1F" w14:textId="77777777" w:rsidTr="00D53E26">
        <w:trPr>
          <w:trHeight w:val="824"/>
        </w:trPr>
        <w:tc>
          <w:tcPr>
            <w:tcW w:w="646" w:type="dxa"/>
            <w:vAlign w:val="center"/>
          </w:tcPr>
          <w:p w14:paraId="4AE60CD5"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7687257C" w14:textId="2A78FB51"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Zintegrowany z klamką drzwi zamek na klucz.</w:t>
            </w:r>
          </w:p>
        </w:tc>
        <w:tc>
          <w:tcPr>
            <w:tcW w:w="1417" w:type="dxa"/>
            <w:vAlign w:val="center"/>
          </w:tcPr>
          <w:p w14:paraId="39B60BA5" w14:textId="7B828558"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17E98DB0" w14:textId="77777777" w:rsidR="00DA408C" w:rsidRPr="00D53E26" w:rsidRDefault="00DA408C" w:rsidP="00DA408C">
            <w:pPr>
              <w:spacing w:line="276" w:lineRule="auto"/>
              <w:rPr>
                <w:rFonts w:ascii="Verdana" w:hAnsi="Verdana"/>
                <w:sz w:val="16"/>
                <w:szCs w:val="16"/>
              </w:rPr>
            </w:pPr>
          </w:p>
        </w:tc>
      </w:tr>
      <w:tr w:rsidR="00DA408C" w:rsidRPr="00D53E26" w14:paraId="7D72AA6A" w14:textId="77777777" w:rsidTr="00D53E26">
        <w:trPr>
          <w:trHeight w:val="824"/>
        </w:trPr>
        <w:tc>
          <w:tcPr>
            <w:tcW w:w="646" w:type="dxa"/>
            <w:vAlign w:val="center"/>
          </w:tcPr>
          <w:p w14:paraId="6ED3D899"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502965C9" w14:textId="7E4E1868"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Fabrycznie wykonane 3 przepusty kablowe do wprowadzania dodatkowych przyrządów pomiarowych.</w:t>
            </w:r>
          </w:p>
        </w:tc>
        <w:tc>
          <w:tcPr>
            <w:tcW w:w="1417" w:type="dxa"/>
            <w:vAlign w:val="center"/>
          </w:tcPr>
          <w:p w14:paraId="5F32A1C4" w14:textId="086097AE"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3474BC90" w14:textId="77777777" w:rsidR="00DA408C" w:rsidRPr="00D53E26" w:rsidRDefault="00DA408C" w:rsidP="00DA408C">
            <w:pPr>
              <w:spacing w:line="276" w:lineRule="auto"/>
              <w:rPr>
                <w:rFonts w:ascii="Verdana" w:hAnsi="Verdana"/>
                <w:sz w:val="16"/>
                <w:szCs w:val="16"/>
              </w:rPr>
            </w:pPr>
          </w:p>
        </w:tc>
      </w:tr>
      <w:tr w:rsidR="00DA408C" w:rsidRPr="00D53E26" w14:paraId="7B1B5F9A" w14:textId="77777777" w:rsidTr="00D53E26">
        <w:trPr>
          <w:trHeight w:val="824"/>
        </w:trPr>
        <w:tc>
          <w:tcPr>
            <w:tcW w:w="646" w:type="dxa"/>
            <w:vAlign w:val="center"/>
          </w:tcPr>
          <w:p w14:paraId="30C16BBA"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074E817C" w14:textId="150B40A6" w:rsidR="00DA408C" w:rsidRPr="00D53E26" w:rsidRDefault="00DA408C" w:rsidP="00DA408C">
            <w:pPr>
              <w:tabs>
                <w:tab w:val="left" w:pos="360"/>
              </w:tabs>
              <w:spacing w:line="276" w:lineRule="auto"/>
              <w:rPr>
                <w:rFonts w:ascii="Verdana" w:hAnsi="Verdana" w:cs="Tahoma"/>
                <w:sz w:val="16"/>
                <w:szCs w:val="16"/>
              </w:rPr>
            </w:pPr>
            <w:r w:rsidRPr="00D53E26">
              <w:rPr>
                <w:rFonts w:ascii="Verdana" w:hAnsi="Verdana"/>
                <w:sz w:val="16"/>
                <w:szCs w:val="16"/>
              </w:rPr>
              <w:t>Wbudowana w drzwi zewnętrzne przegroda na dokumenty w formacie A4.</w:t>
            </w:r>
          </w:p>
        </w:tc>
        <w:tc>
          <w:tcPr>
            <w:tcW w:w="1417" w:type="dxa"/>
            <w:vAlign w:val="center"/>
          </w:tcPr>
          <w:p w14:paraId="69CA2D63" w14:textId="1FF8018F" w:rsidR="00DA408C" w:rsidRPr="00D53E26" w:rsidRDefault="00157FFB"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0C3C29C7" w14:textId="77777777" w:rsidR="00DA408C" w:rsidRPr="00D53E26" w:rsidRDefault="00DA408C" w:rsidP="00DA408C">
            <w:pPr>
              <w:spacing w:line="276" w:lineRule="auto"/>
              <w:rPr>
                <w:rFonts w:ascii="Verdana" w:hAnsi="Verdana"/>
                <w:sz w:val="16"/>
                <w:szCs w:val="16"/>
              </w:rPr>
            </w:pPr>
          </w:p>
        </w:tc>
      </w:tr>
      <w:tr w:rsidR="00DA408C" w:rsidRPr="00D53E26" w14:paraId="36F575BB" w14:textId="77777777" w:rsidTr="00D53E26">
        <w:trPr>
          <w:trHeight w:val="709"/>
        </w:trPr>
        <w:tc>
          <w:tcPr>
            <w:tcW w:w="646" w:type="dxa"/>
            <w:vAlign w:val="center"/>
          </w:tcPr>
          <w:p w14:paraId="57108D95" w14:textId="77777777" w:rsidR="00DA408C" w:rsidRPr="00D53E26" w:rsidRDefault="00DA408C" w:rsidP="00DA408C">
            <w:pPr>
              <w:numPr>
                <w:ilvl w:val="1"/>
                <w:numId w:val="28"/>
              </w:numPr>
              <w:spacing w:line="276" w:lineRule="auto"/>
              <w:rPr>
                <w:rFonts w:ascii="Verdana" w:hAnsi="Verdana"/>
                <w:sz w:val="16"/>
                <w:szCs w:val="16"/>
              </w:rPr>
            </w:pPr>
          </w:p>
        </w:tc>
        <w:tc>
          <w:tcPr>
            <w:tcW w:w="4883" w:type="dxa"/>
            <w:vAlign w:val="center"/>
          </w:tcPr>
          <w:p w14:paraId="3114756E" w14:textId="2E3853F9" w:rsidR="00DA408C" w:rsidRPr="00D53E26" w:rsidRDefault="00DA408C" w:rsidP="00DA408C">
            <w:pPr>
              <w:autoSpaceDE w:val="0"/>
              <w:autoSpaceDN w:val="0"/>
              <w:adjustRightInd w:val="0"/>
              <w:rPr>
                <w:rFonts w:ascii="Verdana" w:hAnsi="Verdana" w:cs="Calibri"/>
                <w:sz w:val="16"/>
                <w:szCs w:val="16"/>
              </w:rPr>
            </w:pPr>
            <w:bookmarkStart w:id="1" w:name="_Hlk46223831"/>
            <w:r w:rsidRPr="00D53E26">
              <w:rPr>
                <w:rFonts w:ascii="Verdana" w:hAnsi="Verdana"/>
                <w:sz w:val="16"/>
                <w:szCs w:val="16"/>
              </w:rPr>
              <w:t>Kółka transportowe ułatwiające przemieszczanie (4 szt.)</w:t>
            </w:r>
            <w:bookmarkEnd w:id="1"/>
          </w:p>
        </w:tc>
        <w:tc>
          <w:tcPr>
            <w:tcW w:w="1417" w:type="dxa"/>
            <w:vAlign w:val="center"/>
          </w:tcPr>
          <w:p w14:paraId="78E9D0CD" w14:textId="77777777" w:rsidR="00DA408C" w:rsidRPr="00D53E26" w:rsidRDefault="00DA408C" w:rsidP="00DA408C">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3CFC527E" w14:textId="77777777" w:rsidR="00DA408C" w:rsidRPr="00D53E26" w:rsidRDefault="00DA408C" w:rsidP="00DA408C">
            <w:pPr>
              <w:spacing w:line="276" w:lineRule="auto"/>
              <w:rPr>
                <w:rFonts w:ascii="Verdana" w:hAnsi="Verdana"/>
                <w:sz w:val="16"/>
                <w:szCs w:val="16"/>
              </w:rPr>
            </w:pPr>
          </w:p>
        </w:tc>
      </w:tr>
      <w:tr w:rsidR="005B3AE7" w:rsidRPr="00D53E26" w14:paraId="3864B91F" w14:textId="77777777" w:rsidTr="00D53E26">
        <w:trPr>
          <w:trHeight w:val="545"/>
        </w:trPr>
        <w:tc>
          <w:tcPr>
            <w:tcW w:w="646" w:type="dxa"/>
            <w:vAlign w:val="center"/>
          </w:tcPr>
          <w:p w14:paraId="09F62729" w14:textId="77777777" w:rsidR="005B3AE7" w:rsidRPr="00D53E26" w:rsidRDefault="005B3AE7" w:rsidP="00E57477">
            <w:pPr>
              <w:numPr>
                <w:ilvl w:val="1"/>
                <w:numId w:val="28"/>
              </w:numPr>
              <w:spacing w:line="276" w:lineRule="auto"/>
              <w:rPr>
                <w:rFonts w:ascii="Verdana" w:hAnsi="Verdana"/>
                <w:sz w:val="16"/>
                <w:szCs w:val="16"/>
              </w:rPr>
            </w:pPr>
          </w:p>
        </w:tc>
        <w:tc>
          <w:tcPr>
            <w:tcW w:w="4883" w:type="dxa"/>
            <w:vAlign w:val="center"/>
          </w:tcPr>
          <w:p w14:paraId="43490518" w14:textId="6B69A140" w:rsidR="005B3AE7" w:rsidRPr="00D53E26" w:rsidRDefault="00D732F7" w:rsidP="00DE141D">
            <w:pPr>
              <w:spacing w:line="276" w:lineRule="auto"/>
              <w:rPr>
                <w:rFonts w:ascii="Verdana" w:hAnsi="Verdana"/>
                <w:sz w:val="16"/>
                <w:szCs w:val="16"/>
              </w:rPr>
            </w:pPr>
            <w:r w:rsidRPr="00D53E26">
              <w:rPr>
                <w:rFonts w:ascii="Verdana" w:hAnsi="Verdana"/>
                <w:sz w:val="16"/>
                <w:szCs w:val="16"/>
              </w:rPr>
              <w:t>Waga max 315 kg</w:t>
            </w:r>
          </w:p>
        </w:tc>
        <w:tc>
          <w:tcPr>
            <w:tcW w:w="1417" w:type="dxa"/>
            <w:vAlign w:val="center"/>
          </w:tcPr>
          <w:p w14:paraId="63554235"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58D9D8F3" w14:textId="77777777" w:rsidR="005B3AE7" w:rsidRPr="00D53E26" w:rsidRDefault="005B3AE7" w:rsidP="006F34F7">
            <w:pPr>
              <w:spacing w:line="276" w:lineRule="auto"/>
              <w:rPr>
                <w:rFonts w:ascii="Verdana" w:hAnsi="Verdana"/>
                <w:sz w:val="16"/>
                <w:szCs w:val="16"/>
              </w:rPr>
            </w:pPr>
          </w:p>
        </w:tc>
      </w:tr>
      <w:tr w:rsidR="005B3AE7" w:rsidRPr="00D53E26" w14:paraId="60401096" w14:textId="77777777" w:rsidTr="00D53E26">
        <w:trPr>
          <w:trHeight w:val="840"/>
        </w:trPr>
        <w:tc>
          <w:tcPr>
            <w:tcW w:w="646" w:type="dxa"/>
            <w:vAlign w:val="center"/>
          </w:tcPr>
          <w:p w14:paraId="5DC334E0" w14:textId="77777777" w:rsidR="005B3AE7" w:rsidRPr="00D53E26" w:rsidRDefault="005B3AE7" w:rsidP="00E57477">
            <w:pPr>
              <w:numPr>
                <w:ilvl w:val="1"/>
                <w:numId w:val="28"/>
              </w:numPr>
              <w:spacing w:line="276" w:lineRule="auto"/>
              <w:rPr>
                <w:rFonts w:ascii="Verdana" w:hAnsi="Verdana"/>
                <w:sz w:val="16"/>
                <w:szCs w:val="16"/>
              </w:rPr>
            </w:pPr>
          </w:p>
        </w:tc>
        <w:tc>
          <w:tcPr>
            <w:tcW w:w="4883" w:type="dxa"/>
            <w:shd w:val="clear" w:color="auto" w:fill="BDD6EE" w:themeFill="accent1" w:themeFillTint="66"/>
            <w:vAlign w:val="center"/>
          </w:tcPr>
          <w:p w14:paraId="610D3CD2" w14:textId="3FF5C539" w:rsidR="005B3AE7" w:rsidRPr="00D53E26" w:rsidRDefault="003841CB" w:rsidP="006F34F7">
            <w:pPr>
              <w:spacing w:line="276" w:lineRule="auto"/>
              <w:rPr>
                <w:rFonts w:ascii="Verdana" w:hAnsi="Verdana" w:cs="Arial"/>
                <w:b/>
                <w:bCs/>
                <w:sz w:val="16"/>
                <w:szCs w:val="16"/>
              </w:rPr>
            </w:pPr>
            <w:r w:rsidRPr="00D53E26">
              <w:rPr>
                <w:rFonts w:ascii="Verdana" w:hAnsi="Verdana"/>
                <w:b/>
                <w:sz w:val="16"/>
                <w:szCs w:val="16"/>
              </w:rPr>
              <w:t>System awaryjnego podtrzymania temperatury CO2 backup</w:t>
            </w:r>
          </w:p>
        </w:tc>
        <w:tc>
          <w:tcPr>
            <w:tcW w:w="1417" w:type="dxa"/>
            <w:shd w:val="clear" w:color="auto" w:fill="BDD6EE" w:themeFill="accent1" w:themeFillTint="66"/>
            <w:vAlign w:val="center"/>
          </w:tcPr>
          <w:p w14:paraId="53E3288B"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shd w:val="clear" w:color="auto" w:fill="BDD6EE" w:themeFill="accent1" w:themeFillTint="66"/>
            <w:vAlign w:val="center"/>
          </w:tcPr>
          <w:p w14:paraId="4C9737AF" w14:textId="77777777" w:rsidR="005B3AE7" w:rsidRPr="00D53E26" w:rsidRDefault="005B3AE7" w:rsidP="006F34F7">
            <w:pPr>
              <w:spacing w:line="276" w:lineRule="auto"/>
              <w:rPr>
                <w:rFonts w:ascii="Verdana" w:hAnsi="Verdana"/>
                <w:sz w:val="16"/>
                <w:szCs w:val="16"/>
              </w:rPr>
            </w:pPr>
          </w:p>
        </w:tc>
      </w:tr>
      <w:tr w:rsidR="005B3AE7" w:rsidRPr="00D53E26" w14:paraId="6CE0B96C" w14:textId="77777777" w:rsidTr="00D53E26">
        <w:trPr>
          <w:trHeight w:val="709"/>
        </w:trPr>
        <w:tc>
          <w:tcPr>
            <w:tcW w:w="646" w:type="dxa"/>
            <w:vAlign w:val="center"/>
          </w:tcPr>
          <w:p w14:paraId="14C9266F" w14:textId="77777777" w:rsidR="005B3AE7" w:rsidRPr="00D53E26" w:rsidRDefault="005B3AE7" w:rsidP="00E57477">
            <w:pPr>
              <w:numPr>
                <w:ilvl w:val="1"/>
                <w:numId w:val="28"/>
              </w:numPr>
              <w:spacing w:line="276" w:lineRule="auto"/>
              <w:rPr>
                <w:rFonts w:ascii="Verdana" w:hAnsi="Verdana"/>
                <w:sz w:val="16"/>
                <w:szCs w:val="16"/>
              </w:rPr>
            </w:pPr>
          </w:p>
        </w:tc>
        <w:tc>
          <w:tcPr>
            <w:tcW w:w="4883" w:type="dxa"/>
            <w:vAlign w:val="center"/>
          </w:tcPr>
          <w:p w14:paraId="03D41EEF" w14:textId="76AFE77B" w:rsidR="005B3AE7" w:rsidRPr="00D53E26" w:rsidRDefault="003841CB" w:rsidP="006F34F7">
            <w:pPr>
              <w:spacing w:line="276" w:lineRule="auto"/>
              <w:rPr>
                <w:rFonts w:ascii="Verdana" w:hAnsi="Verdana" w:cs="Arial"/>
                <w:bCs/>
                <w:sz w:val="16"/>
                <w:szCs w:val="16"/>
              </w:rPr>
            </w:pPr>
            <w:r w:rsidRPr="00D53E26">
              <w:rPr>
                <w:rFonts w:ascii="Verdana" w:hAnsi="Verdana" w:cs="Arial"/>
                <w:bCs/>
                <w:sz w:val="16"/>
                <w:szCs w:val="16"/>
              </w:rPr>
              <w:t>System zasilany ciekłym dwutlenkiem węgla pobieranym z butli syfonowej.</w:t>
            </w:r>
          </w:p>
        </w:tc>
        <w:tc>
          <w:tcPr>
            <w:tcW w:w="1417" w:type="dxa"/>
            <w:vAlign w:val="center"/>
          </w:tcPr>
          <w:p w14:paraId="7BB3698C"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2CE51EF0" w14:textId="77777777" w:rsidR="005B3AE7" w:rsidRPr="00D53E26" w:rsidRDefault="005B3AE7" w:rsidP="006F34F7">
            <w:pPr>
              <w:spacing w:line="276" w:lineRule="auto"/>
              <w:rPr>
                <w:rFonts w:ascii="Verdana" w:hAnsi="Verdana"/>
                <w:sz w:val="16"/>
                <w:szCs w:val="16"/>
              </w:rPr>
            </w:pPr>
          </w:p>
        </w:tc>
      </w:tr>
      <w:tr w:rsidR="005B3AE7" w:rsidRPr="00D53E26" w14:paraId="70F187E5" w14:textId="77777777" w:rsidTr="00D53E26">
        <w:trPr>
          <w:trHeight w:val="709"/>
        </w:trPr>
        <w:tc>
          <w:tcPr>
            <w:tcW w:w="646" w:type="dxa"/>
            <w:vAlign w:val="center"/>
          </w:tcPr>
          <w:p w14:paraId="04365515" w14:textId="77777777" w:rsidR="005B3AE7" w:rsidRPr="00D53E26" w:rsidRDefault="005B3AE7" w:rsidP="00E57477">
            <w:pPr>
              <w:numPr>
                <w:ilvl w:val="1"/>
                <w:numId w:val="28"/>
              </w:numPr>
              <w:spacing w:line="276" w:lineRule="auto"/>
              <w:rPr>
                <w:rFonts w:ascii="Verdana" w:hAnsi="Verdana"/>
                <w:sz w:val="16"/>
                <w:szCs w:val="16"/>
              </w:rPr>
            </w:pPr>
          </w:p>
        </w:tc>
        <w:tc>
          <w:tcPr>
            <w:tcW w:w="4883" w:type="dxa"/>
            <w:shd w:val="clear" w:color="auto" w:fill="BDD6EE" w:themeFill="accent1" w:themeFillTint="66"/>
            <w:vAlign w:val="center"/>
          </w:tcPr>
          <w:p w14:paraId="336AA906" w14:textId="1DB61193" w:rsidR="005B3AE7" w:rsidRPr="00D53E26" w:rsidRDefault="003841CB" w:rsidP="006F34F7">
            <w:pPr>
              <w:spacing w:line="276" w:lineRule="auto"/>
              <w:rPr>
                <w:rFonts w:ascii="Verdana" w:hAnsi="Verdana" w:cs="Arial"/>
                <w:b/>
                <w:bCs/>
                <w:sz w:val="16"/>
                <w:szCs w:val="16"/>
              </w:rPr>
            </w:pPr>
            <w:r w:rsidRPr="00D53E26">
              <w:rPr>
                <w:rFonts w:ascii="Verdana" w:hAnsi="Verdana" w:cs="Arial"/>
                <w:b/>
                <w:bCs/>
                <w:sz w:val="16"/>
                <w:szCs w:val="16"/>
              </w:rPr>
              <w:t>Rejestrator temperatury z powiadamianiem GSM</w:t>
            </w:r>
          </w:p>
        </w:tc>
        <w:tc>
          <w:tcPr>
            <w:tcW w:w="1417" w:type="dxa"/>
            <w:shd w:val="clear" w:color="auto" w:fill="BDD6EE" w:themeFill="accent1" w:themeFillTint="66"/>
            <w:vAlign w:val="center"/>
          </w:tcPr>
          <w:p w14:paraId="1DE30CF8" w14:textId="77777777" w:rsidR="005B3AE7" w:rsidRPr="00D53E26" w:rsidRDefault="005B3AE7" w:rsidP="006F34F7">
            <w:pPr>
              <w:spacing w:line="276" w:lineRule="auto"/>
              <w:rPr>
                <w:rFonts w:ascii="Verdana" w:hAnsi="Verdana"/>
                <w:sz w:val="16"/>
                <w:szCs w:val="16"/>
              </w:rPr>
            </w:pPr>
            <w:r w:rsidRPr="00D53E26">
              <w:rPr>
                <w:rFonts w:ascii="Verdana" w:hAnsi="Verdana"/>
                <w:sz w:val="16"/>
                <w:szCs w:val="16"/>
              </w:rPr>
              <w:t>TAK, podać</w:t>
            </w:r>
          </w:p>
        </w:tc>
        <w:tc>
          <w:tcPr>
            <w:tcW w:w="2834" w:type="dxa"/>
            <w:shd w:val="clear" w:color="auto" w:fill="BDD6EE" w:themeFill="accent1" w:themeFillTint="66"/>
            <w:vAlign w:val="center"/>
          </w:tcPr>
          <w:p w14:paraId="2A754C01" w14:textId="77777777" w:rsidR="005B3AE7" w:rsidRPr="00D53E26" w:rsidRDefault="005B3AE7" w:rsidP="006F34F7">
            <w:pPr>
              <w:spacing w:line="276" w:lineRule="auto"/>
              <w:rPr>
                <w:rFonts w:ascii="Verdana" w:hAnsi="Verdana"/>
                <w:sz w:val="16"/>
                <w:szCs w:val="16"/>
              </w:rPr>
            </w:pPr>
          </w:p>
        </w:tc>
      </w:tr>
      <w:tr w:rsidR="003841CB" w:rsidRPr="00D53E26" w14:paraId="0B0AC915" w14:textId="77777777" w:rsidTr="00D53E26">
        <w:trPr>
          <w:trHeight w:val="377"/>
        </w:trPr>
        <w:tc>
          <w:tcPr>
            <w:tcW w:w="646" w:type="dxa"/>
            <w:vAlign w:val="center"/>
          </w:tcPr>
          <w:p w14:paraId="4E67BA5C"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0C8972DB" w14:textId="5F3773F1" w:rsidR="003841CB" w:rsidRPr="00D53E26" w:rsidRDefault="003841CB" w:rsidP="003841CB">
            <w:pPr>
              <w:autoSpaceDE w:val="0"/>
              <w:autoSpaceDN w:val="0"/>
              <w:adjustRightInd w:val="0"/>
              <w:rPr>
                <w:rFonts w:ascii="Verdana" w:hAnsi="Verdana" w:cs="Arial"/>
                <w:bCs/>
                <w:sz w:val="16"/>
                <w:szCs w:val="16"/>
              </w:rPr>
            </w:pPr>
            <w:r w:rsidRPr="00D53E26">
              <w:rPr>
                <w:rFonts w:ascii="Verdana" w:hAnsi="Verdana" w:cs="ArialUnicodeMS"/>
                <w:sz w:val="16"/>
                <w:szCs w:val="16"/>
              </w:rPr>
              <w:t xml:space="preserve">Wyświetlacz LCD. </w:t>
            </w:r>
          </w:p>
          <w:p w14:paraId="7C6527B2" w14:textId="3BA6A2C0" w:rsidR="003841CB" w:rsidRPr="00D53E26" w:rsidRDefault="003841CB" w:rsidP="003841CB">
            <w:pPr>
              <w:spacing w:line="276" w:lineRule="auto"/>
              <w:rPr>
                <w:rFonts w:ascii="Verdana" w:hAnsi="Verdana" w:cs="Arial"/>
                <w:bCs/>
                <w:sz w:val="16"/>
                <w:szCs w:val="16"/>
              </w:rPr>
            </w:pPr>
          </w:p>
        </w:tc>
        <w:tc>
          <w:tcPr>
            <w:tcW w:w="1417" w:type="dxa"/>
            <w:vAlign w:val="center"/>
          </w:tcPr>
          <w:p w14:paraId="4FB0D46B" w14:textId="1C234158"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DD1F758" w14:textId="77777777" w:rsidR="003841CB" w:rsidRPr="00D53E26" w:rsidRDefault="003841CB" w:rsidP="006F34F7">
            <w:pPr>
              <w:spacing w:line="276" w:lineRule="auto"/>
              <w:rPr>
                <w:rFonts w:ascii="Verdana" w:hAnsi="Verdana"/>
                <w:sz w:val="16"/>
                <w:szCs w:val="16"/>
              </w:rPr>
            </w:pPr>
          </w:p>
        </w:tc>
      </w:tr>
      <w:tr w:rsidR="003841CB" w:rsidRPr="00D53E26" w14:paraId="74EE51A4" w14:textId="77777777" w:rsidTr="00D53E26">
        <w:trPr>
          <w:trHeight w:val="709"/>
        </w:trPr>
        <w:tc>
          <w:tcPr>
            <w:tcW w:w="646" w:type="dxa"/>
            <w:vAlign w:val="center"/>
          </w:tcPr>
          <w:p w14:paraId="71A354EF"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1C5C3840" w14:textId="77777777" w:rsidR="003841CB" w:rsidRPr="00D53E26" w:rsidRDefault="003841CB" w:rsidP="003841CB">
            <w:pPr>
              <w:autoSpaceDE w:val="0"/>
              <w:autoSpaceDN w:val="0"/>
              <w:adjustRightInd w:val="0"/>
              <w:rPr>
                <w:rFonts w:ascii="Verdana" w:hAnsi="Verdana" w:cs="ArialUnicodeMS"/>
                <w:sz w:val="16"/>
                <w:szCs w:val="16"/>
              </w:rPr>
            </w:pPr>
            <w:r w:rsidRPr="00D53E26">
              <w:rPr>
                <w:rFonts w:ascii="Verdana" w:hAnsi="Verdana" w:cs="ArialUnicodeMS"/>
                <w:sz w:val="16"/>
                <w:szCs w:val="16"/>
              </w:rPr>
              <w:t>Sygnalizacja stanów alarmowych na telefon komórkowy za</w:t>
            </w:r>
          </w:p>
          <w:p w14:paraId="21FE37E2" w14:textId="18E6B10A" w:rsidR="003841CB" w:rsidRPr="00D53E26" w:rsidRDefault="003841CB" w:rsidP="003841CB">
            <w:pPr>
              <w:spacing w:line="276" w:lineRule="auto"/>
              <w:rPr>
                <w:rFonts w:ascii="Verdana" w:hAnsi="Verdana" w:cs="Arial"/>
                <w:bCs/>
                <w:sz w:val="16"/>
                <w:szCs w:val="16"/>
              </w:rPr>
            </w:pPr>
            <w:r w:rsidRPr="00D53E26">
              <w:rPr>
                <w:rFonts w:ascii="Verdana" w:hAnsi="Verdana" w:cs="ArialUnicodeMS"/>
                <w:sz w:val="16"/>
                <w:szCs w:val="16"/>
              </w:rPr>
              <w:t>pośrednictwem wiadomości SMS.</w:t>
            </w:r>
          </w:p>
        </w:tc>
        <w:tc>
          <w:tcPr>
            <w:tcW w:w="1417" w:type="dxa"/>
            <w:vAlign w:val="center"/>
          </w:tcPr>
          <w:p w14:paraId="30B291AC" w14:textId="0F8E920E"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4D8B52A5" w14:textId="77777777" w:rsidR="003841CB" w:rsidRPr="00D53E26" w:rsidRDefault="003841CB" w:rsidP="006F34F7">
            <w:pPr>
              <w:spacing w:line="276" w:lineRule="auto"/>
              <w:rPr>
                <w:rFonts w:ascii="Verdana" w:hAnsi="Verdana"/>
                <w:sz w:val="16"/>
                <w:szCs w:val="16"/>
              </w:rPr>
            </w:pPr>
          </w:p>
        </w:tc>
      </w:tr>
      <w:tr w:rsidR="003841CB" w:rsidRPr="00D53E26" w14:paraId="5D85A072" w14:textId="77777777" w:rsidTr="00D53E26">
        <w:trPr>
          <w:trHeight w:val="494"/>
        </w:trPr>
        <w:tc>
          <w:tcPr>
            <w:tcW w:w="646" w:type="dxa"/>
            <w:vAlign w:val="center"/>
          </w:tcPr>
          <w:p w14:paraId="5D1C4C18"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21A01E5F" w14:textId="5E88A81F" w:rsidR="003841CB" w:rsidRPr="00D53E26" w:rsidRDefault="003841CB" w:rsidP="006F34F7">
            <w:pPr>
              <w:spacing w:line="276" w:lineRule="auto"/>
              <w:rPr>
                <w:rFonts w:ascii="Verdana" w:hAnsi="Verdana" w:cs="Arial"/>
                <w:bCs/>
                <w:sz w:val="16"/>
                <w:szCs w:val="16"/>
              </w:rPr>
            </w:pPr>
            <w:r w:rsidRPr="00D53E26">
              <w:rPr>
                <w:rFonts w:ascii="Verdana" w:hAnsi="Verdana" w:cs="ArialUnicodeMS"/>
                <w:sz w:val="16"/>
                <w:szCs w:val="16"/>
              </w:rPr>
              <w:t>Zasilanie sieciowe i bateryjne.</w:t>
            </w:r>
          </w:p>
        </w:tc>
        <w:tc>
          <w:tcPr>
            <w:tcW w:w="1417" w:type="dxa"/>
            <w:vAlign w:val="center"/>
          </w:tcPr>
          <w:p w14:paraId="16B9E5CD" w14:textId="6B85E8B1"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74B1A14B" w14:textId="77777777" w:rsidR="003841CB" w:rsidRPr="00D53E26" w:rsidRDefault="003841CB" w:rsidP="006F34F7">
            <w:pPr>
              <w:spacing w:line="276" w:lineRule="auto"/>
              <w:rPr>
                <w:rFonts w:ascii="Verdana" w:hAnsi="Verdana"/>
                <w:sz w:val="16"/>
                <w:szCs w:val="16"/>
              </w:rPr>
            </w:pPr>
          </w:p>
        </w:tc>
      </w:tr>
      <w:tr w:rsidR="003841CB" w:rsidRPr="00D53E26" w14:paraId="34D65447" w14:textId="77777777" w:rsidTr="00D53E26">
        <w:trPr>
          <w:trHeight w:val="709"/>
        </w:trPr>
        <w:tc>
          <w:tcPr>
            <w:tcW w:w="646" w:type="dxa"/>
            <w:vAlign w:val="center"/>
          </w:tcPr>
          <w:p w14:paraId="0C5EFBAF"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32EA11DC" w14:textId="1D090D41" w:rsidR="003841CB" w:rsidRPr="00D53E26" w:rsidRDefault="003841CB" w:rsidP="00315344">
            <w:pPr>
              <w:autoSpaceDE w:val="0"/>
              <w:autoSpaceDN w:val="0"/>
              <w:adjustRightInd w:val="0"/>
              <w:rPr>
                <w:rFonts w:ascii="Verdana" w:hAnsi="Verdana" w:cs="Arial"/>
                <w:bCs/>
                <w:sz w:val="16"/>
                <w:szCs w:val="16"/>
              </w:rPr>
            </w:pPr>
            <w:r w:rsidRPr="00D53E26">
              <w:rPr>
                <w:rFonts w:ascii="Verdana" w:hAnsi="Verdana" w:cs="ArialUnicodeMS"/>
                <w:sz w:val="16"/>
                <w:szCs w:val="16"/>
              </w:rPr>
              <w:t>Port USB +</w:t>
            </w:r>
            <w:r w:rsidR="00315344" w:rsidRPr="00D53E26">
              <w:rPr>
                <w:rFonts w:ascii="Verdana" w:hAnsi="Verdana" w:cs="ArialUnicodeMS"/>
                <w:sz w:val="16"/>
                <w:szCs w:val="16"/>
              </w:rPr>
              <w:t xml:space="preserve"> </w:t>
            </w:r>
            <w:r w:rsidRPr="00D53E26">
              <w:rPr>
                <w:rFonts w:ascii="Verdana" w:hAnsi="Verdana" w:cs="ArialUnicodeMS"/>
                <w:sz w:val="16"/>
                <w:szCs w:val="16"/>
              </w:rPr>
              <w:t>oprogramowanie do konfiguracji i archiwizacji danych.</w:t>
            </w:r>
          </w:p>
        </w:tc>
        <w:tc>
          <w:tcPr>
            <w:tcW w:w="1417" w:type="dxa"/>
            <w:vAlign w:val="center"/>
          </w:tcPr>
          <w:p w14:paraId="58BC01FB" w14:textId="0B3CC4B1"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3FA4EAF3" w14:textId="77777777" w:rsidR="003841CB" w:rsidRPr="00D53E26" w:rsidRDefault="003841CB" w:rsidP="006F34F7">
            <w:pPr>
              <w:spacing w:line="276" w:lineRule="auto"/>
              <w:rPr>
                <w:rFonts w:ascii="Verdana" w:hAnsi="Verdana"/>
                <w:sz w:val="16"/>
                <w:szCs w:val="16"/>
              </w:rPr>
            </w:pPr>
          </w:p>
        </w:tc>
      </w:tr>
      <w:tr w:rsidR="003841CB" w:rsidRPr="00D53E26" w14:paraId="39EC49D2" w14:textId="77777777" w:rsidTr="00D53E26">
        <w:trPr>
          <w:trHeight w:val="709"/>
        </w:trPr>
        <w:tc>
          <w:tcPr>
            <w:tcW w:w="646" w:type="dxa"/>
            <w:vAlign w:val="center"/>
          </w:tcPr>
          <w:p w14:paraId="2A4F2EF8"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3AC99824" w14:textId="74192CE1" w:rsidR="003841CB" w:rsidRPr="00D53E26" w:rsidRDefault="003841CB" w:rsidP="00315344">
            <w:pPr>
              <w:autoSpaceDE w:val="0"/>
              <w:autoSpaceDN w:val="0"/>
              <w:adjustRightInd w:val="0"/>
              <w:rPr>
                <w:rFonts w:ascii="Verdana" w:hAnsi="Verdana" w:cs="ArialUnicodeMS"/>
                <w:sz w:val="16"/>
                <w:szCs w:val="16"/>
              </w:rPr>
            </w:pPr>
            <w:r w:rsidRPr="00D53E26">
              <w:rPr>
                <w:rFonts w:ascii="Verdana" w:hAnsi="Verdana" w:cs="ArialUnicodeMS"/>
                <w:sz w:val="16"/>
                <w:szCs w:val="16"/>
              </w:rPr>
              <w:t>W komplecie dwa przewodowe</w:t>
            </w:r>
            <w:r w:rsidR="00315344" w:rsidRPr="00D53E26">
              <w:rPr>
                <w:rFonts w:ascii="Verdana" w:hAnsi="Verdana" w:cs="ArialUnicodeMS"/>
                <w:sz w:val="16"/>
                <w:szCs w:val="16"/>
              </w:rPr>
              <w:t xml:space="preserve"> </w:t>
            </w:r>
            <w:r w:rsidRPr="00D53E26">
              <w:rPr>
                <w:rFonts w:ascii="Verdana" w:hAnsi="Verdana" w:cs="ArialUnicodeMS"/>
                <w:sz w:val="16"/>
                <w:szCs w:val="16"/>
              </w:rPr>
              <w:t>czujniki temperatury.</w:t>
            </w:r>
          </w:p>
        </w:tc>
        <w:tc>
          <w:tcPr>
            <w:tcW w:w="1417" w:type="dxa"/>
            <w:vAlign w:val="center"/>
          </w:tcPr>
          <w:p w14:paraId="62DE71D2" w14:textId="35526D7A"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0AC16FD7" w14:textId="77777777" w:rsidR="003841CB" w:rsidRPr="00D53E26" w:rsidRDefault="003841CB" w:rsidP="006F34F7">
            <w:pPr>
              <w:spacing w:line="276" w:lineRule="auto"/>
              <w:rPr>
                <w:rFonts w:ascii="Verdana" w:hAnsi="Verdana"/>
                <w:sz w:val="16"/>
                <w:szCs w:val="16"/>
              </w:rPr>
            </w:pPr>
          </w:p>
        </w:tc>
      </w:tr>
      <w:tr w:rsidR="003841CB" w:rsidRPr="00D53E26" w14:paraId="22F75C77" w14:textId="77777777" w:rsidTr="00D53E26">
        <w:trPr>
          <w:trHeight w:val="709"/>
        </w:trPr>
        <w:tc>
          <w:tcPr>
            <w:tcW w:w="646" w:type="dxa"/>
            <w:vAlign w:val="center"/>
          </w:tcPr>
          <w:p w14:paraId="453E44A7" w14:textId="77777777" w:rsidR="003841CB" w:rsidRPr="00D53E26" w:rsidRDefault="003841CB" w:rsidP="00E57477">
            <w:pPr>
              <w:numPr>
                <w:ilvl w:val="1"/>
                <w:numId w:val="28"/>
              </w:numPr>
              <w:spacing w:line="276" w:lineRule="auto"/>
              <w:rPr>
                <w:rFonts w:ascii="Verdana" w:hAnsi="Verdana"/>
                <w:sz w:val="16"/>
                <w:szCs w:val="16"/>
              </w:rPr>
            </w:pPr>
          </w:p>
        </w:tc>
        <w:tc>
          <w:tcPr>
            <w:tcW w:w="4883" w:type="dxa"/>
            <w:vAlign w:val="center"/>
          </w:tcPr>
          <w:p w14:paraId="00DC9FE6" w14:textId="03940513" w:rsidR="003841CB" w:rsidRPr="00D53E26" w:rsidRDefault="003841CB" w:rsidP="003841CB">
            <w:pPr>
              <w:autoSpaceDE w:val="0"/>
              <w:autoSpaceDN w:val="0"/>
              <w:adjustRightInd w:val="0"/>
              <w:rPr>
                <w:rFonts w:ascii="Verdana" w:hAnsi="Verdana" w:cs="ArialUnicodeMS"/>
                <w:sz w:val="16"/>
                <w:szCs w:val="16"/>
              </w:rPr>
            </w:pPr>
            <w:r w:rsidRPr="00D53E26">
              <w:rPr>
                <w:rFonts w:ascii="Verdana" w:hAnsi="Verdana" w:cs="ArialUnicodeMS"/>
                <w:sz w:val="16"/>
                <w:szCs w:val="16"/>
              </w:rPr>
              <w:t>Pomiar w zakresie od</w:t>
            </w:r>
            <w:r w:rsidR="00FF5AF6" w:rsidRPr="00D53E26">
              <w:rPr>
                <w:rFonts w:ascii="Verdana" w:hAnsi="Verdana" w:cs="ArialUnicodeMS"/>
                <w:sz w:val="16"/>
                <w:szCs w:val="16"/>
              </w:rPr>
              <w:t xml:space="preserve"> co najmniej</w:t>
            </w:r>
            <w:r w:rsidRPr="00D53E26">
              <w:rPr>
                <w:rFonts w:ascii="Verdana" w:hAnsi="Verdana" w:cs="ArialUnicodeMS"/>
                <w:sz w:val="16"/>
                <w:szCs w:val="16"/>
              </w:rPr>
              <w:t xml:space="preserve"> -99C do +50C.</w:t>
            </w:r>
          </w:p>
        </w:tc>
        <w:tc>
          <w:tcPr>
            <w:tcW w:w="1417" w:type="dxa"/>
            <w:vAlign w:val="center"/>
          </w:tcPr>
          <w:p w14:paraId="2AEEFD3E" w14:textId="363EBD7C" w:rsidR="003841CB" w:rsidRPr="00D53E26" w:rsidRDefault="00157FFB" w:rsidP="006F34F7">
            <w:pPr>
              <w:spacing w:line="276" w:lineRule="auto"/>
              <w:rPr>
                <w:rFonts w:ascii="Verdana" w:hAnsi="Verdana"/>
                <w:sz w:val="16"/>
                <w:szCs w:val="16"/>
              </w:rPr>
            </w:pPr>
            <w:r w:rsidRPr="00D53E26">
              <w:rPr>
                <w:rFonts w:ascii="Verdana" w:hAnsi="Verdana"/>
                <w:sz w:val="16"/>
                <w:szCs w:val="16"/>
              </w:rPr>
              <w:t>TAK, podać</w:t>
            </w:r>
          </w:p>
        </w:tc>
        <w:tc>
          <w:tcPr>
            <w:tcW w:w="2834" w:type="dxa"/>
            <w:vAlign w:val="center"/>
          </w:tcPr>
          <w:p w14:paraId="2D760054" w14:textId="77777777" w:rsidR="003841CB" w:rsidRPr="00D53E26" w:rsidRDefault="003841CB" w:rsidP="006F34F7">
            <w:pPr>
              <w:spacing w:line="276" w:lineRule="auto"/>
              <w:rPr>
                <w:rFonts w:ascii="Verdana" w:hAnsi="Verdana"/>
                <w:sz w:val="16"/>
                <w:szCs w:val="16"/>
              </w:rPr>
            </w:pPr>
          </w:p>
        </w:tc>
      </w:tr>
    </w:tbl>
    <w:p w14:paraId="0EFC272A" w14:textId="77777777" w:rsidR="00436A29" w:rsidRPr="006F34F7" w:rsidRDefault="00436A29" w:rsidP="006F34F7">
      <w:pPr>
        <w:spacing w:line="276" w:lineRule="auto"/>
        <w:rPr>
          <w:rFonts w:ascii="Verdana" w:hAnsi="Verdana"/>
          <w:noProof/>
          <w:sz w:val="18"/>
          <w:szCs w:val="18"/>
          <w:lang w:val="cs-CZ"/>
        </w:rPr>
      </w:pPr>
    </w:p>
    <w:p w14:paraId="7A772409" w14:textId="77777777" w:rsidR="00436A29" w:rsidRPr="006F34F7" w:rsidRDefault="00436A29" w:rsidP="00E57477">
      <w:pPr>
        <w:pStyle w:val="Akapitzlist"/>
        <w:numPr>
          <w:ilvl w:val="0"/>
          <w:numId w:val="37"/>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7AE6CCC" w14:textId="77777777" w:rsidR="00436A29" w:rsidRPr="006F34F7" w:rsidRDefault="00436A29" w:rsidP="00E57477">
      <w:pPr>
        <w:pStyle w:val="Akapitzlist"/>
        <w:numPr>
          <w:ilvl w:val="0"/>
          <w:numId w:val="37"/>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0990ADF2" w14:textId="77777777" w:rsidR="00436A29" w:rsidRPr="006F34F7" w:rsidRDefault="00436A29" w:rsidP="006F34F7">
      <w:pPr>
        <w:spacing w:after="120" w:line="276" w:lineRule="auto"/>
        <w:ind w:left="709" w:hanging="425"/>
        <w:rPr>
          <w:rFonts w:ascii="Verdana" w:hAnsi="Verdana" w:cs="Calibri"/>
          <w:b/>
          <w:sz w:val="18"/>
          <w:szCs w:val="18"/>
          <w:lang w:val="cs-CZ" w:eastAsia="en-US"/>
        </w:rPr>
      </w:pPr>
    </w:p>
    <w:p w14:paraId="0E6DDC9B" w14:textId="77777777" w:rsidR="00436A29" w:rsidRPr="006F34F7" w:rsidRDefault="00436A29"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27B4E8EC" w14:textId="77777777" w:rsidR="00436A29" w:rsidRDefault="00436A29" w:rsidP="006F34F7">
      <w:pPr>
        <w:spacing w:line="276" w:lineRule="auto"/>
        <w:rPr>
          <w:rFonts w:ascii="Verdana" w:hAnsi="Verdana" w:cs="Verdana"/>
          <w:b/>
          <w:bCs/>
          <w:sz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5942812B" w14:textId="77777777" w:rsidR="00157FFB" w:rsidRDefault="00157FFB" w:rsidP="006F34F7">
      <w:pPr>
        <w:spacing w:line="276" w:lineRule="auto"/>
        <w:rPr>
          <w:rFonts w:ascii="Verdana" w:hAnsi="Verdana" w:cs="Verdana"/>
          <w:b/>
          <w:bCs/>
          <w:sz w:val="18"/>
        </w:rPr>
      </w:pPr>
    </w:p>
    <w:p w14:paraId="676246BB" w14:textId="77777777" w:rsidR="00157FFB" w:rsidRDefault="00157FFB" w:rsidP="006F34F7">
      <w:pPr>
        <w:spacing w:line="276" w:lineRule="auto"/>
        <w:rPr>
          <w:rFonts w:ascii="Verdana" w:hAnsi="Verdana" w:cs="Verdana"/>
          <w:b/>
          <w:bCs/>
          <w:sz w:val="18"/>
        </w:rPr>
      </w:pPr>
    </w:p>
    <w:p w14:paraId="4040544B" w14:textId="77777777" w:rsidR="00157FFB" w:rsidRDefault="00157FFB" w:rsidP="006F34F7">
      <w:pPr>
        <w:spacing w:line="276" w:lineRule="auto"/>
        <w:rPr>
          <w:rFonts w:ascii="Verdana" w:hAnsi="Verdana" w:cs="Verdana"/>
          <w:b/>
          <w:bCs/>
          <w:sz w:val="18"/>
        </w:rPr>
      </w:pPr>
    </w:p>
    <w:p w14:paraId="7EEE8B59" w14:textId="77777777" w:rsidR="00157FFB" w:rsidRDefault="00157FFB" w:rsidP="006F34F7">
      <w:pPr>
        <w:spacing w:line="276" w:lineRule="auto"/>
        <w:rPr>
          <w:rFonts w:ascii="Verdana" w:hAnsi="Verdana" w:cs="Verdana"/>
          <w:b/>
          <w:bCs/>
          <w:sz w:val="18"/>
        </w:rPr>
      </w:pPr>
    </w:p>
    <w:p w14:paraId="2064C7D3" w14:textId="77777777" w:rsidR="00157FFB" w:rsidRDefault="00157FFB" w:rsidP="006F34F7">
      <w:pPr>
        <w:spacing w:line="276" w:lineRule="auto"/>
        <w:rPr>
          <w:rFonts w:ascii="Verdana" w:hAnsi="Verdana" w:cs="Verdana"/>
          <w:b/>
          <w:bCs/>
          <w:sz w:val="18"/>
        </w:rPr>
      </w:pPr>
    </w:p>
    <w:p w14:paraId="5552B21B" w14:textId="77777777" w:rsidR="00157FFB" w:rsidRDefault="00157FFB" w:rsidP="006F34F7">
      <w:pPr>
        <w:spacing w:line="276" w:lineRule="auto"/>
        <w:rPr>
          <w:rFonts w:ascii="Verdana" w:hAnsi="Verdana" w:cs="Verdana"/>
          <w:b/>
          <w:bCs/>
          <w:sz w:val="18"/>
        </w:rPr>
      </w:pPr>
    </w:p>
    <w:p w14:paraId="6087A872" w14:textId="77777777" w:rsidR="00157FFB" w:rsidRDefault="00157FFB" w:rsidP="006F34F7">
      <w:pPr>
        <w:spacing w:line="276" w:lineRule="auto"/>
        <w:rPr>
          <w:rFonts w:ascii="Verdana" w:hAnsi="Verdana" w:cs="Verdana"/>
          <w:b/>
          <w:bCs/>
          <w:sz w:val="18"/>
        </w:rPr>
      </w:pPr>
    </w:p>
    <w:p w14:paraId="4F561A2B" w14:textId="77777777" w:rsidR="00157FFB" w:rsidRDefault="00157FFB" w:rsidP="006F34F7">
      <w:pPr>
        <w:spacing w:line="276" w:lineRule="auto"/>
        <w:rPr>
          <w:rFonts w:ascii="Verdana" w:hAnsi="Verdana" w:cs="Verdana"/>
          <w:b/>
          <w:bCs/>
          <w:sz w:val="18"/>
        </w:rPr>
      </w:pPr>
    </w:p>
    <w:p w14:paraId="3536CE05" w14:textId="77777777" w:rsidR="00157FFB" w:rsidRDefault="00157FFB" w:rsidP="006F34F7">
      <w:pPr>
        <w:spacing w:line="276" w:lineRule="auto"/>
        <w:rPr>
          <w:rFonts w:ascii="Verdana" w:hAnsi="Verdana" w:cs="Verdana"/>
          <w:b/>
          <w:bCs/>
          <w:sz w:val="18"/>
        </w:rPr>
      </w:pPr>
    </w:p>
    <w:p w14:paraId="74CA5DC0" w14:textId="77777777" w:rsidR="00D53E26" w:rsidRDefault="00D53E26" w:rsidP="006F34F7">
      <w:pPr>
        <w:spacing w:line="276" w:lineRule="auto"/>
        <w:rPr>
          <w:rFonts w:ascii="Verdana" w:hAnsi="Verdana" w:cs="Verdana"/>
          <w:b/>
          <w:bCs/>
          <w:sz w:val="18"/>
        </w:rPr>
      </w:pPr>
    </w:p>
    <w:p w14:paraId="127B946D" w14:textId="77777777" w:rsidR="00D53E26" w:rsidRDefault="00D53E26" w:rsidP="006F34F7">
      <w:pPr>
        <w:spacing w:line="276" w:lineRule="auto"/>
        <w:rPr>
          <w:rFonts w:ascii="Verdana" w:hAnsi="Verdana" w:cs="Verdana"/>
          <w:b/>
          <w:bCs/>
          <w:sz w:val="18"/>
        </w:rPr>
      </w:pPr>
    </w:p>
    <w:p w14:paraId="29F9CEE0" w14:textId="77777777" w:rsidR="00D53E26" w:rsidRDefault="00D53E26" w:rsidP="006F34F7">
      <w:pPr>
        <w:spacing w:line="276" w:lineRule="auto"/>
        <w:rPr>
          <w:rFonts w:ascii="Verdana" w:hAnsi="Verdana" w:cs="Verdana"/>
          <w:b/>
          <w:bCs/>
          <w:sz w:val="18"/>
        </w:rPr>
      </w:pPr>
    </w:p>
    <w:p w14:paraId="6F822078" w14:textId="77777777" w:rsidR="00D53E26" w:rsidRDefault="00D53E26" w:rsidP="006F34F7">
      <w:pPr>
        <w:spacing w:line="276" w:lineRule="auto"/>
        <w:rPr>
          <w:rFonts w:ascii="Verdana" w:hAnsi="Verdana" w:cs="Verdana"/>
          <w:b/>
          <w:bCs/>
          <w:sz w:val="18"/>
        </w:rPr>
      </w:pPr>
    </w:p>
    <w:p w14:paraId="6E24852A" w14:textId="77777777" w:rsidR="00D53E26" w:rsidRDefault="00D53E26" w:rsidP="006F34F7">
      <w:pPr>
        <w:spacing w:line="276" w:lineRule="auto"/>
        <w:rPr>
          <w:rFonts w:ascii="Verdana" w:hAnsi="Verdana" w:cs="Verdana"/>
          <w:b/>
          <w:bCs/>
          <w:sz w:val="18"/>
        </w:rPr>
      </w:pPr>
    </w:p>
    <w:p w14:paraId="0A1599EB" w14:textId="77777777" w:rsidR="00D53E26" w:rsidRDefault="00D53E26" w:rsidP="006F34F7">
      <w:pPr>
        <w:spacing w:line="276" w:lineRule="auto"/>
        <w:rPr>
          <w:rFonts w:ascii="Verdana" w:hAnsi="Verdana" w:cs="Verdana"/>
          <w:b/>
          <w:bCs/>
          <w:sz w:val="18"/>
        </w:rPr>
      </w:pPr>
    </w:p>
    <w:p w14:paraId="79BE7102" w14:textId="77777777" w:rsidR="00D53E26" w:rsidRDefault="00D53E26" w:rsidP="006F34F7">
      <w:pPr>
        <w:spacing w:line="276" w:lineRule="auto"/>
        <w:rPr>
          <w:rFonts w:ascii="Verdana" w:hAnsi="Verdana" w:cs="Verdana"/>
          <w:b/>
          <w:bCs/>
          <w:sz w:val="18"/>
        </w:rPr>
      </w:pPr>
    </w:p>
    <w:p w14:paraId="1A02531D" w14:textId="77777777" w:rsidR="00D53E26" w:rsidRDefault="00D53E26" w:rsidP="006F34F7">
      <w:pPr>
        <w:spacing w:line="276" w:lineRule="auto"/>
        <w:rPr>
          <w:rFonts w:ascii="Verdana" w:hAnsi="Verdana" w:cs="Verdana"/>
          <w:b/>
          <w:bCs/>
          <w:sz w:val="18"/>
        </w:rPr>
      </w:pPr>
    </w:p>
    <w:p w14:paraId="663B3CE6" w14:textId="77777777" w:rsidR="00D53E26" w:rsidRDefault="00D53E26" w:rsidP="006F34F7">
      <w:pPr>
        <w:spacing w:line="276" w:lineRule="auto"/>
        <w:rPr>
          <w:rFonts w:ascii="Verdana" w:hAnsi="Verdana" w:cs="Verdana"/>
          <w:b/>
          <w:bCs/>
          <w:sz w:val="18"/>
        </w:rPr>
      </w:pPr>
    </w:p>
    <w:p w14:paraId="099C3AB2" w14:textId="77777777" w:rsidR="00D53E26" w:rsidRDefault="00D53E26" w:rsidP="006F34F7">
      <w:pPr>
        <w:spacing w:line="276" w:lineRule="auto"/>
        <w:rPr>
          <w:rFonts w:ascii="Verdana" w:hAnsi="Verdana" w:cs="Verdana"/>
          <w:b/>
          <w:bCs/>
          <w:sz w:val="18"/>
        </w:rPr>
      </w:pPr>
      <w:bookmarkStart w:id="2" w:name="_GoBack"/>
      <w:bookmarkEnd w:id="2"/>
    </w:p>
    <w:p w14:paraId="128A6CF6" w14:textId="77777777" w:rsidR="00157FFB" w:rsidRDefault="00157FFB" w:rsidP="006F34F7">
      <w:pPr>
        <w:spacing w:line="276" w:lineRule="auto"/>
        <w:rPr>
          <w:rFonts w:ascii="Verdana" w:hAnsi="Verdana" w:cs="Verdana"/>
          <w:b/>
          <w:bCs/>
          <w:sz w:val="18"/>
        </w:rPr>
      </w:pPr>
    </w:p>
    <w:p w14:paraId="6382D65B" w14:textId="77777777" w:rsidR="00157FFB" w:rsidRPr="006F34F7" w:rsidRDefault="00157FFB" w:rsidP="006F34F7">
      <w:pPr>
        <w:spacing w:line="276" w:lineRule="auto"/>
        <w:rPr>
          <w:rFonts w:ascii="Verdana" w:eastAsiaTheme="majorEastAsia" w:hAnsi="Verdana"/>
          <w:sz w:val="18"/>
          <w:szCs w:val="18"/>
        </w:rPr>
      </w:pPr>
    </w:p>
    <w:p w14:paraId="12D6D01F" w14:textId="15DC2875" w:rsidR="00A22414" w:rsidRPr="006F34F7" w:rsidRDefault="00A22414"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3</w:t>
      </w:r>
    </w:p>
    <w:p w14:paraId="55FAFD44"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18D308E6" w14:textId="77777777" w:rsidR="00A22414" w:rsidRPr="006F34F7" w:rsidRDefault="00A22414"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309284F" w14:textId="77777777" w:rsidR="00A22414" w:rsidRPr="006F34F7" w:rsidRDefault="00A22414" w:rsidP="006F34F7">
      <w:pPr>
        <w:tabs>
          <w:tab w:val="left" w:pos="284"/>
        </w:tabs>
        <w:spacing w:after="120" w:line="276" w:lineRule="auto"/>
        <w:ind w:left="851" w:hanging="851"/>
        <w:jc w:val="both"/>
        <w:rPr>
          <w:rFonts w:ascii="Verdana" w:hAnsi="Verdana"/>
          <w:b/>
          <w:bCs/>
          <w:sz w:val="18"/>
          <w:szCs w:val="18"/>
        </w:rPr>
      </w:pPr>
    </w:p>
    <w:p w14:paraId="415C46DA" w14:textId="7FE8681B"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Część 3</w:t>
      </w:r>
    </w:p>
    <w:p w14:paraId="0C16DF42" w14:textId="4E3D413E" w:rsidR="00A22414" w:rsidRPr="006F34F7" w:rsidRDefault="00DC11BE" w:rsidP="006F34F7">
      <w:pPr>
        <w:spacing w:line="276" w:lineRule="auto"/>
        <w:ind w:right="-97"/>
        <w:jc w:val="both"/>
        <w:rPr>
          <w:rFonts w:ascii="Verdana" w:hAnsi="Verdana" w:cs="Arial"/>
          <w:sz w:val="18"/>
          <w:szCs w:val="18"/>
        </w:rPr>
      </w:pPr>
      <w:r>
        <w:rPr>
          <w:rFonts w:ascii="Verdana" w:hAnsi="Verdana"/>
          <w:sz w:val="18"/>
          <w:szCs w:val="18"/>
        </w:rPr>
        <w:t>System archiwizacji próbek</w:t>
      </w:r>
      <w:r w:rsidRPr="00A518B1">
        <w:rPr>
          <w:rFonts w:ascii="Verdana" w:hAnsi="Verdana"/>
          <w:sz w:val="18"/>
          <w:szCs w:val="18"/>
        </w:rPr>
        <w:t xml:space="preserve"> </w:t>
      </w:r>
      <w:r w:rsidRPr="00275999">
        <w:rPr>
          <w:rFonts w:ascii="Verdana" w:hAnsi="Verdana"/>
          <w:sz w:val="18"/>
          <w:szCs w:val="18"/>
        </w:rPr>
        <w:t xml:space="preserve">na potrzeby </w:t>
      </w:r>
      <w:r>
        <w:rPr>
          <w:rFonts w:ascii="Verdana" w:hAnsi="Verdana"/>
          <w:sz w:val="18"/>
          <w:szCs w:val="18"/>
        </w:rPr>
        <w:t xml:space="preserve">Katedry i Kliniki Transplantacji Szpiku, Onkologii i Hematologii Dziecięcej </w:t>
      </w:r>
      <w:r w:rsidRPr="00557742">
        <w:rPr>
          <w:rFonts w:ascii="Verdana" w:hAnsi="Verdana"/>
          <w:bCs/>
          <w:sz w:val="18"/>
          <w:szCs w:val="18"/>
        </w:rPr>
        <w:t>Uniwersytetu Medycznego we Wrocławiu</w:t>
      </w:r>
      <w:r>
        <w:rPr>
          <w:rFonts w:ascii="Verdana" w:hAnsi="Verdana"/>
          <w:bCs/>
          <w:sz w:val="18"/>
          <w:szCs w:val="18"/>
        </w:rPr>
        <w:t>.</w:t>
      </w:r>
      <w:r w:rsidRPr="00557742">
        <w:rPr>
          <w:rFonts w:ascii="Verdana" w:hAnsi="Verdana"/>
          <w:sz w:val="18"/>
          <w:szCs w:val="18"/>
        </w:rPr>
        <w:t xml:space="preserve"> </w:t>
      </w:r>
      <w:r w:rsidR="00F877F7" w:rsidRPr="006F34F7">
        <w:rPr>
          <w:rFonts w:ascii="Verdana" w:hAnsi="Verdana"/>
          <w:sz w:val="18"/>
          <w:szCs w:val="18"/>
        </w:rPr>
        <w:t xml:space="preserve"> </w:t>
      </w:r>
    </w:p>
    <w:p w14:paraId="647F9415" w14:textId="77777777" w:rsidR="00A22414" w:rsidRPr="006F34F7" w:rsidRDefault="00A22414" w:rsidP="006F34F7">
      <w:pPr>
        <w:spacing w:line="276" w:lineRule="auto"/>
        <w:ind w:left="709"/>
        <w:jc w:val="both"/>
        <w:rPr>
          <w:rFonts w:ascii="Verdana" w:hAnsi="Verdana" w:cs="Arial"/>
          <w:sz w:val="18"/>
          <w:szCs w:val="18"/>
        </w:rPr>
      </w:pPr>
    </w:p>
    <w:p w14:paraId="334DA9EF" w14:textId="77777777" w:rsidR="00F877F7" w:rsidRPr="006F34F7" w:rsidRDefault="00F877F7"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57D0493" w14:textId="77777777" w:rsidR="00F877F7" w:rsidRPr="006F34F7" w:rsidRDefault="00F877F7" w:rsidP="006F34F7">
      <w:pPr>
        <w:spacing w:line="276" w:lineRule="auto"/>
        <w:rPr>
          <w:rFonts w:ascii="Verdana" w:hAnsi="Verdana"/>
          <w:sz w:val="18"/>
          <w:szCs w:val="18"/>
        </w:rPr>
      </w:pPr>
    </w:p>
    <w:p w14:paraId="7AB72387"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11FEFBE1"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7E119F3B" w14:textId="77777777" w:rsidR="00F877F7" w:rsidRPr="006F34F7" w:rsidRDefault="00F877F7" w:rsidP="006F34F7">
      <w:pPr>
        <w:spacing w:line="276" w:lineRule="auto"/>
        <w:rPr>
          <w:rFonts w:ascii="Verdana" w:hAnsi="Verdana"/>
          <w:iCs/>
          <w:sz w:val="18"/>
          <w:szCs w:val="18"/>
        </w:rPr>
      </w:pPr>
    </w:p>
    <w:p w14:paraId="4EF7F3CE"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567E1E36" w14:textId="77777777" w:rsidR="00F877F7" w:rsidRPr="006F34F7" w:rsidRDefault="00F877F7"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5ADD3A75" w14:textId="77777777" w:rsidR="00A22414" w:rsidRPr="006F34F7" w:rsidRDefault="00A22414" w:rsidP="006F34F7">
      <w:pPr>
        <w:spacing w:line="276" w:lineRule="auto"/>
        <w:rPr>
          <w:rFonts w:ascii="Verdana" w:hAnsi="Verdana"/>
          <w:iCs/>
          <w:sz w:val="18"/>
          <w:szCs w:val="18"/>
        </w:rPr>
      </w:pPr>
    </w:p>
    <w:p w14:paraId="6D953333" w14:textId="77777777" w:rsidR="00A22414" w:rsidRPr="00707F8F" w:rsidRDefault="00A22414" w:rsidP="006F34F7">
      <w:pPr>
        <w:spacing w:line="276" w:lineRule="auto"/>
        <w:rPr>
          <w:rFonts w:ascii="Verdana" w:hAnsi="Verdana"/>
          <w:iCs/>
          <w:sz w:val="18"/>
          <w:szCs w:val="18"/>
          <w:lang w:val="en-US"/>
        </w:rPr>
      </w:pPr>
      <w:r w:rsidRPr="00707F8F">
        <w:rPr>
          <w:rFonts w:ascii="Verdana" w:hAnsi="Verdana"/>
          <w:iCs/>
          <w:sz w:val="18"/>
          <w:szCs w:val="18"/>
          <w:lang w:val="en-US"/>
        </w:rPr>
        <w:t>…………………………………………………………………..................................................................................</w:t>
      </w:r>
    </w:p>
    <w:p w14:paraId="775EF147" w14:textId="77777777" w:rsidR="00A22414" w:rsidRPr="006F34F7" w:rsidRDefault="00A22414" w:rsidP="006F34F7">
      <w:pPr>
        <w:spacing w:line="276" w:lineRule="auto"/>
        <w:jc w:val="both"/>
        <w:rPr>
          <w:rFonts w:ascii="Verdana" w:hAnsi="Verdana"/>
          <w:iCs/>
          <w:sz w:val="18"/>
          <w:szCs w:val="18"/>
          <w:lang w:val="de-DE"/>
        </w:rPr>
      </w:pPr>
    </w:p>
    <w:p w14:paraId="105B2802" w14:textId="77777777" w:rsidR="00A22414" w:rsidRPr="006F34F7" w:rsidRDefault="00A22414"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141A87E8" w14:textId="77777777" w:rsidR="00A22414" w:rsidRPr="006F34F7" w:rsidRDefault="00A22414" w:rsidP="006F34F7">
      <w:pPr>
        <w:spacing w:line="276" w:lineRule="auto"/>
        <w:contextualSpacing/>
        <w:rPr>
          <w:rFonts w:ascii="Verdana" w:hAnsi="Verdana"/>
          <w:iCs/>
          <w:sz w:val="18"/>
          <w:szCs w:val="18"/>
          <w:lang w:val="de-DE"/>
        </w:rPr>
      </w:pPr>
    </w:p>
    <w:p w14:paraId="58DC8514" w14:textId="77777777" w:rsidR="00A22414" w:rsidRPr="006F34F7" w:rsidRDefault="00A22414" w:rsidP="006F34F7">
      <w:pPr>
        <w:spacing w:after="60" w:line="276" w:lineRule="auto"/>
        <w:rPr>
          <w:rFonts w:ascii="Verdana" w:hAnsi="Verdana"/>
          <w:sz w:val="18"/>
          <w:szCs w:val="18"/>
        </w:rPr>
      </w:pPr>
      <w:r w:rsidRPr="006F34F7">
        <w:rPr>
          <w:rFonts w:ascii="Verdana" w:hAnsi="Verdana"/>
          <w:iCs/>
          <w:sz w:val="18"/>
          <w:szCs w:val="18"/>
          <w:lang w:val="de-DE"/>
        </w:rPr>
        <w:t>Fax …..............................    E-ma</w:t>
      </w:r>
      <w:r w:rsidRPr="006F34F7">
        <w:rPr>
          <w:rFonts w:ascii="Verdana" w:hAnsi="Verdana"/>
          <w:sz w:val="18"/>
          <w:szCs w:val="18"/>
          <w:lang w:val="de-DE"/>
        </w:rPr>
        <w:t xml:space="preserve">il ……...................................   </w:t>
      </w:r>
      <w:r w:rsidRPr="006F34F7">
        <w:rPr>
          <w:rFonts w:ascii="Verdana" w:hAnsi="Verdana"/>
          <w:sz w:val="18"/>
          <w:szCs w:val="18"/>
          <w:lang w:val="en-US"/>
        </w:rPr>
        <w:t xml:space="preserve">www </w:t>
      </w:r>
      <w:r w:rsidRPr="006F34F7">
        <w:rPr>
          <w:rFonts w:ascii="Verdana" w:hAnsi="Verdana"/>
          <w:sz w:val="18"/>
          <w:szCs w:val="18"/>
        </w:rPr>
        <w:t>…..................................</w:t>
      </w:r>
    </w:p>
    <w:p w14:paraId="1EEA3A24" w14:textId="77777777" w:rsidR="00A22414" w:rsidRPr="006F34F7" w:rsidRDefault="00A22414" w:rsidP="006F34F7">
      <w:pPr>
        <w:spacing w:line="276" w:lineRule="auto"/>
        <w:jc w:val="both"/>
        <w:rPr>
          <w:rFonts w:ascii="Verdana" w:hAnsi="Verdana"/>
          <w:b/>
          <w:bCs/>
          <w:sz w:val="18"/>
          <w:szCs w:val="18"/>
        </w:rPr>
      </w:pPr>
    </w:p>
    <w:p w14:paraId="1AC543CF" w14:textId="77777777" w:rsidR="00A22414" w:rsidRPr="006F34F7" w:rsidRDefault="00A22414" w:rsidP="00E57477">
      <w:pPr>
        <w:numPr>
          <w:ilvl w:val="0"/>
          <w:numId w:val="30"/>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179"/>
        <w:gridCol w:w="1756"/>
        <w:gridCol w:w="808"/>
        <w:gridCol w:w="2207"/>
      </w:tblGrid>
      <w:tr w:rsidR="00A22414" w:rsidRPr="006F34F7" w14:paraId="7771D29D" w14:textId="77777777" w:rsidTr="00E51934">
        <w:trPr>
          <w:cantSplit/>
          <w:trHeight w:hRule="exact" w:val="773"/>
          <w:jc w:val="center"/>
        </w:trPr>
        <w:tc>
          <w:tcPr>
            <w:tcW w:w="361" w:type="pct"/>
          </w:tcPr>
          <w:p w14:paraId="1CC70FAD" w14:textId="77777777" w:rsidR="00A22414" w:rsidRPr="006F34F7" w:rsidRDefault="00A2241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Pr>
          <w:p w14:paraId="1BB13186" w14:textId="77777777" w:rsidR="00A22414" w:rsidRPr="006F34F7" w:rsidRDefault="00A2241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77C594B4" w14:textId="77777777" w:rsidR="00A22414" w:rsidRPr="006F34F7" w:rsidRDefault="00A2241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Pr>
          <w:p w14:paraId="71E6B1FA"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3A46B5F0" w14:textId="77777777" w:rsidR="00A22414" w:rsidRPr="006F34F7" w:rsidRDefault="00A22414" w:rsidP="006F34F7">
            <w:pPr>
              <w:snapToGrid w:val="0"/>
              <w:spacing w:line="276" w:lineRule="auto"/>
              <w:jc w:val="center"/>
              <w:rPr>
                <w:rFonts w:ascii="Verdana" w:hAnsi="Verdana"/>
                <w:sz w:val="16"/>
                <w:szCs w:val="16"/>
              </w:rPr>
            </w:pPr>
          </w:p>
          <w:p w14:paraId="45BE843D" w14:textId="77777777" w:rsidR="00A22414" w:rsidRPr="006F34F7" w:rsidRDefault="00A22414" w:rsidP="006F34F7">
            <w:pPr>
              <w:snapToGrid w:val="0"/>
              <w:spacing w:line="276" w:lineRule="auto"/>
              <w:rPr>
                <w:rFonts w:ascii="Verdana" w:hAnsi="Verdana"/>
                <w:i/>
                <w:sz w:val="16"/>
                <w:szCs w:val="16"/>
              </w:rPr>
            </w:pPr>
          </w:p>
          <w:p w14:paraId="38E40003" w14:textId="77777777" w:rsidR="00A22414" w:rsidRPr="006F34F7" w:rsidRDefault="00A22414" w:rsidP="006F34F7">
            <w:pPr>
              <w:snapToGrid w:val="0"/>
              <w:spacing w:line="276" w:lineRule="auto"/>
              <w:jc w:val="center"/>
              <w:rPr>
                <w:rFonts w:ascii="Verdana" w:hAnsi="Verdana"/>
                <w:sz w:val="16"/>
                <w:szCs w:val="16"/>
              </w:rPr>
            </w:pPr>
          </w:p>
        </w:tc>
        <w:tc>
          <w:tcPr>
            <w:tcW w:w="419" w:type="pct"/>
          </w:tcPr>
          <w:p w14:paraId="1DE1437E"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VAT</w:t>
            </w:r>
          </w:p>
          <w:p w14:paraId="65E6E86D"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666F8B84" w14:textId="77777777" w:rsidR="00A22414" w:rsidRPr="006F34F7" w:rsidRDefault="00A22414" w:rsidP="006F34F7">
            <w:pPr>
              <w:tabs>
                <w:tab w:val="left" w:pos="72"/>
                <w:tab w:val="left" w:pos="9072"/>
              </w:tabs>
              <w:snapToGrid w:val="0"/>
              <w:spacing w:line="276" w:lineRule="auto"/>
              <w:ind w:left="30"/>
              <w:jc w:val="center"/>
              <w:rPr>
                <w:rFonts w:ascii="Verdana" w:hAnsi="Verdana"/>
                <w:sz w:val="16"/>
                <w:szCs w:val="16"/>
              </w:rPr>
            </w:pPr>
          </w:p>
        </w:tc>
        <w:tc>
          <w:tcPr>
            <w:tcW w:w="1144" w:type="pct"/>
          </w:tcPr>
          <w:p w14:paraId="604832B3"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CCDDE82" w14:textId="77777777" w:rsidR="00A22414" w:rsidRPr="006F34F7" w:rsidRDefault="00A22414" w:rsidP="006F34F7">
            <w:pPr>
              <w:snapToGrid w:val="0"/>
              <w:spacing w:line="276" w:lineRule="auto"/>
              <w:jc w:val="center"/>
              <w:rPr>
                <w:rFonts w:ascii="Verdana" w:hAnsi="Verdana"/>
                <w:i/>
                <w:sz w:val="16"/>
                <w:szCs w:val="16"/>
              </w:rPr>
            </w:pPr>
          </w:p>
          <w:p w14:paraId="10DE0722" w14:textId="77777777" w:rsidR="00A22414" w:rsidRPr="006F34F7" w:rsidRDefault="00A22414" w:rsidP="006F34F7">
            <w:pPr>
              <w:snapToGrid w:val="0"/>
              <w:spacing w:line="276" w:lineRule="auto"/>
              <w:jc w:val="center"/>
              <w:rPr>
                <w:rFonts w:ascii="Verdana" w:hAnsi="Verdana"/>
                <w:i/>
                <w:sz w:val="16"/>
                <w:szCs w:val="16"/>
              </w:rPr>
            </w:pPr>
          </w:p>
          <w:p w14:paraId="30C45807" w14:textId="77777777" w:rsidR="00A22414" w:rsidRPr="006F34F7" w:rsidRDefault="00A22414" w:rsidP="006F34F7">
            <w:pPr>
              <w:snapToGrid w:val="0"/>
              <w:spacing w:line="276" w:lineRule="auto"/>
              <w:jc w:val="center"/>
              <w:rPr>
                <w:rFonts w:ascii="Verdana" w:hAnsi="Verdana"/>
                <w:sz w:val="16"/>
                <w:szCs w:val="16"/>
              </w:rPr>
            </w:pPr>
          </w:p>
        </w:tc>
      </w:tr>
      <w:tr w:rsidR="00A22414" w:rsidRPr="006F34F7" w14:paraId="06753EE2" w14:textId="77777777" w:rsidTr="00E51934">
        <w:trPr>
          <w:cantSplit/>
          <w:trHeight w:hRule="exact" w:val="321"/>
          <w:jc w:val="center"/>
        </w:trPr>
        <w:tc>
          <w:tcPr>
            <w:tcW w:w="361" w:type="pct"/>
          </w:tcPr>
          <w:p w14:paraId="64A9DB9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Pr>
          <w:p w14:paraId="6359910F" w14:textId="77777777" w:rsidR="00A22414" w:rsidRPr="006F34F7" w:rsidRDefault="00A2241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Pr>
          <w:p w14:paraId="7E1ED38C"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Pr>
          <w:p w14:paraId="7FA69FA9" w14:textId="77777777" w:rsidR="00A22414" w:rsidRPr="006F34F7" w:rsidRDefault="00A2241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Pr>
          <w:p w14:paraId="364815B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B4356E" w:rsidRPr="006F34F7" w14:paraId="24F36B12" w14:textId="77777777" w:rsidTr="00E51934">
        <w:trPr>
          <w:cantSplit/>
          <w:trHeight w:hRule="exact" w:val="1911"/>
          <w:jc w:val="center"/>
        </w:trPr>
        <w:tc>
          <w:tcPr>
            <w:tcW w:w="361" w:type="pct"/>
            <w:vAlign w:val="center"/>
          </w:tcPr>
          <w:p w14:paraId="5AFA292F" w14:textId="77777777" w:rsidR="00B4356E" w:rsidRPr="006F34F7" w:rsidRDefault="00B4356E" w:rsidP="00E57477">
            <w:pPr>
              <w:pStyle w:val="Akapitzlist"/>
              <w:numPr>
                <w:ilvl w:val="0"/>
                <w:numId w:val="29"/>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vAlign w:val="center"/>
          </w:tcPr>
          <w:p w14:paraId="4A0ADC0C" w14:textId="77777777" w:rsidR="00B4356E" w:rsidRPr="006F34F7" w:rsidRDefault="00B4356E" w:rsidP="006F34F7">
            <w:pPr>
              <w:spacing w:line="276" w:lineRule="auto"/>
              <w:ind w:right="44"/>
              <w:rPr>
                <w:rFonts w:ascii="Verdana" w:hAnsi="Verdana"/>
                <w:sz w:val="16"/>
                <w:szCs w:val="16"/>
              </w:rPr>
            </w:pPr>
          </w:p>
          <w:p w14:paraId="49A75D57" w14:textId="77777777" w:rsidR="00DC11BE" w:rsidRDefault="00DC11BE" w:rsidP="006F34F7">
            <w:pPr>
              <w:spacing w:line="276" w:lineRule="auto"/>
              <w:ind w:right="44"/>
              <w:rPr>
                <w:rFonts w:ascii="Verdana" w:hAnsi="Verdana"/>
                <w:sz w:val="16"/>
                <w:szCs w:val="16"/>
              </w:rPr>
            </w:pPr>
            <w:r w:rsidRPr="00DC11BE">
              <w:rPr>
                <w:rFonts w:ascii="Verdana" w:hAnsi="Verdana"/>
                <w:sz w:val="16"/>
                <w:szCs w:val="16"/>
              </w:rPr>
              <w:t xml:space="preserve">System archiwizacji próbek na potrzeby Katedry i Kliniki Transplantacji Szpiku, Onkologii i Hematologii Dziecięcej Uniwersytetu Medycznego we Wrocławiu. </w:t>
            </w:r>
          </w:p>
          <w:p w14:paraId="6584F124" w14:textId="34B4A4A7" w:rsidR="00B4356E" w:rsidRPr="006F34F7" w:rsidRDefault="00B4356E"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3)</w:t>
            </w:r>
          </w:p>
          <w:p w14:paraId="3823CE3E" w14:textId="77777777" w:rsidR="00B4356E" w:rsidRPr="006F34F7" w:rsidRDefault="00B4356E" w:rsidP="006F34F7">
            <w:pPr>
              <w:spacing w:line="276" w:lineRule="auto"/>
              <w:ind w:right="44"/>
              <w:rPr>
                <w:rFonts w:ascii="Verdana" w:hAnsi="Verdana" w:cs="Arial"/>
                <w:b/>
                <w:i/>
                <w:iCs/>
                <w:spacing w:val="20"/>
                <w:sz w:val="16"/>
                <w:szCs w:val="16"/>
              </w:rPr>
            </w:pPr>
          </w:p>
        </w:tc>
        <w:tc>
          <w:tcPr>
            <w:tcW w:w="910" w:type="pct"/>
            <w:vAlign w:val="center"/>
          </w:tcPr>
          <w:p w14:paraId="6BD19B0C" w14:textId="77777777" w:rsidR="00B4356E" w:rsidRDefault="00B4356E" w:rsidP="006F34F7">
            <w:pPr>
              <w:spacing w:line="276" w:lineRule="auto"/>
              <w:jc w:val="center"/>
              <w:rPr>
                <w:rFonts w:ascii="Verdana" w:hAnsi="Verdana"/>
                <w:sz w:val="16"/>
                <w:szCs w:val="16"/>
              </w:rPr>
            </w:pPr>
          </w:p>
          <w:p w14:paraId="633600BC" w14:textId="77777777" w:rsidR="00B4356E" w:rsidRDefault="00B4356E" w:rsidP="006F34F7">
            <w:pPr>
              <w:spacing w:line="276" w:lineRule="auto"/>
              <w:jc w:val="center"/>
              <w:rPr>
                <w:rFonts w:ascii="Verdana" w:hAnsi="Verdana"/>
                <w:sz w:val="16"/>
                <w:szCs w:val="16"/>
              </w:rPr>
            </w:pPr>
          </w:p>
          <w:p w14:paraId="29C7235C" w14:textId="77777777" w:rsidR="00B4356E" w:rsidRDefault="00B4356E" w:rsidP="006F34F7">
            <w:pPr>
              <w:spacing w:line="276" w:lineRule="auto"/>
              <w:jc w:val="center"/>
              <w:rPr>
                <w:rFonts w:ascii="Verdana" w:hAnsi="Verdana"/>
                <w:sz w:val="16"/>
                <w:szCs w:val="16"/>
              </w:rPr>
            </w:pPr>
          </w:p>
          <w:p w14:paraId="4E2EFDA8" w14:textId="77777777" w:rsidR="00B4356E" w:rsidRDefault="00B4356E" w:rsidP="006F34F7">
            <w:pPr>
              <w:spacing w:line="276" w:lineRule="auto"/>
              <w:jc w:val="center"/>
              <w:rPr>
                <w:rFonts w:ascii="Verdana" w:hAnsi="Verdana"/>
                <w:sz w:val="16"/>
                <w:szCs w:val="16"/>
              </w:rPr>
            </w:pPr>
            <w:r w:rsidRPr="006F34F7">
              <w:rPr>
                <w:rFonts w:ascii="Verdana" w:hAnsi="Verdana"/>
                <w:sz w:val="16"/>
                <w:szCs w:val="16"/>
              </w:rPr>
              <w:t>………….</w:t>
            </w:r>
          </w:p>
          <w:p w14:paraId="7BC5FDBB" w14:textId="77777777" w:rsidR="00B4356E" w:rsidRDefault="00B4356E" w:rsidP="006F34F7">
            <w:pPr>
              <w:spacing w:line="276" w:lineRule="auto"/>
              <w:jc w:val="center"/>
              <w:rPr>
                <w:rFonts w:ascii="Verdana" w:hAnsi="Verdana"/>
                <w:sz w:val="16"/>
                <w:szCs w:val="16"/>
              </w:rPr>
            </w:pPr>
          </w:p>
          <w:p w14:paraId="75A3D7C1" w14:textId="77777777" w:rsidR="00B4356E" w:rsidRDefault="00B4356E" w:rsidP="006F34F7">
            <w:pPr>
              <w:spacing w:line="276" w:lineRule="auto"/>
              <w:jc w:val="center"/>
              <w:rPr>
                <w:rFonts w:ascii="Verdana" w:hAnsi="Verdana"/>
                <w:sz w:val="16"/>
                <w:szCs w:val="16"/>
              </w:rPr>
            </w:pPr>
          </w:p>
          <w:p w14:paraId="6F66F869" w14:textId="1A773FA7" w:rsidR="00B4356E" w:rsidRDefault="00B4356E" w:rsidP="00EC1445">
            <w:pPr>
              <w:spacing w:line="276" w:lineRule="auto"/>
              <w:jc w:val="center"/>
              <w:rPr>
                <w:rFonts w:ascii="Verdana" w:hAnsi="Verdana"/>
                <w:sz w:val="16"/>
                <w:szCs w:val="16"/>
              </w:rPr>
            </w:pPr>
          </w:p>
          <w:p w14:paraId="50ABE408" w14:textId="77777777" w:rsidR="00B4356E" w:rsidRPr="006F34F7" w:rsidRDefault="00B4356E" w:rsidP="006F34F7">
            <w:pPr>
              <w:spacing w:line="276" w:lineRule="auto"/>
              <w:jc w:val="center"/>
              <w:rPr>
                <w:rFonts w:ascii="Verdana" w:hAnsi="Verdana"/>
                <w:sz w:val="16"/>
                <w:szCs w:val="16"/>
              </w:rPr>
            </w:pPr>
          </w:p>
        </w:tc>
        <w:tc>
          <w:tcPr>
            <w:tcW w:w="419" w:type="pct"/>
            <w:vAlign w:val="center"/>
          </w:tcPr>
          <w:p w14:paraId="3E42BC54" w14:textId="77777777" w:rsidR="00B4356E" w:rsidRDefault="00B4356E" w:rsidP="006F34F7">
            <w:pPr>
              <w:spacing w:line="276" w:lineRule="auto"/>
              <w:rPr>
                <w:rFonts w:ascii="Verdana" w:hAnsi="Verdana"/>
                <w:sz w:val="16"/>
                <w:szCs w:val="16"/>
              </w:rPr>
            </w:pPr>
            <w:r w:rsidRPr="006F34F7">
              <w:rPr>
                <w:rFonts w:ascii="Verdana" w:hAnsi="Verdana"/>
                <w:sz w:val="16"/>
                <w:szCs w:val="16"/>
              </w:rPr>
              <w:t xml:space="preserve">  ……%</w:t>
            </w:r>
          </w:p>
          <w:p w14:paraId="6D57F9FE" w14:textId="02EB5DB9" w:rsidR="00B4356E" w:rsidRPr="006F34F7" w:rsidRDefault="00B4356E" w:rsidP="00B4356E">
            <w:pPr>
              <w:spacing w:line="276" w:lineRule="auto"/>
              <w:rPr>
                <w:rFonts w:ascii="Verdana" w:hAnsi="Verdana" w:cs="Arial"/>
                <w:sz w:val="16"/>
                <w:szCs w:val="16"/>
              </w:rPr>
            </w:pPr>
            <w:r>
              <w:rPr>
                <w:rFonts w:ascii="Verdana" w:hAnsi="Verdana"/>
                <w:sz w:val="16"/>
                <w:szCs w:val="16"/>
              </w:rPr>
              <w:t xml:space="preserve">  </w:t>
            </w:r>
          </w:p>
        </w:tc>
        <w:tc>
          <w:tcPr>
            <w:tcW w:w="1144" w:type="pct"/>
            <w:vAlign w:val="center"/>
          </w:tcPr>
          <w:p w14:paraId="57A44BF3" w14:textId="77777777" w:rsidR="00B4356E" w:rsidRDefault="00B4356E" w:rsidP="006F34F7">
            <w:pPr>
              <w:snapToGrid w:val="0"/>
              <w:spacing w:line="276" w:lineRule="auto"/>
              <w:jc w:val="center"/>
              <w:rPr>
                <w:rFonts w:ascii="Verdana" w:hAnsi="Verdana"/>
                <w:sz w:val="16"/>
                <w:szCs w:val="16"/>
              </w:rPr>
            </w:pPr>
          </w:p>
          <w:p w14:paraId="550286B6" w14:textId="77777777" w:rsidR="00B4356E" w:rsidRDefault="00B4356E" w:rsidP="006F34F7">
            <w:pPr>
              <w:snapToGrid w:val="0"/>
              <w:spacing w:line="276" w:lineRule="auto"/>
              <w:jc w:val="center"/>
              <w:rPr>
                <w:rFonts w:ascii="Verdana" w:hAnsi="Verdana"/>
                <w:sz w:val="16"/>
                <w:szCs w:val="16"/>
              </w:rPr>
            </w:pPr>
          </w:p>
          <w:p w14:paraId="5C54C9C8" w14:textId="77777777" w:rsidR="00B4356E" w:rsidRDefault="00B4356E" w:rsidP="006F34F7">
            <w:pPr>
              <w:snapToGrid w:val="0"/>
              <w:spacing w:line="276" w:lineRule="auto"/>
              <w:jc w:val="center"/>
              <w:rPr>
                <w:rFonts w:ascii="Verdana" w:hAnsi="Verdana"/>
                <w:sz w:val="16"/>
                <w:szCs w:val="16"/>
              </w:rPr>
            </w:pPr>
            <w:r w:rsidRPr="006F34F7">
              <w:rPr>
                <w:rFonts w:ascii="Verdana" w:hAnsi="Verdana"/>
                <w:sz w:val="16"/>
                <w:szCs w:val="16"/>
              </w:rPr>
              <w:t>………….</w:t>
            </w:r>
          </w:p>
          <w:p w14:paraId="3BCDDE64" w14:textId="77777777" w:rsidR="00B4356E" w:rsidRDefault="00B4356E" w:rsidP="006F34F7">
            <w:pPr>
              <w:snapToGrid w:val="0"/>
              <w:spacing w:line="276" w:lineRule="auto"/>
              <w:jc w:val="center"/>
              <w:rPr>
                <w:rFonts w:ascii="Verdana" w:hAnsi="Verdana"/>
                <w:sz w:val="16"/>
                <w:szCs w:val="16"/>
              </w:rPr>
            </w:pPr>
          </w:p>
          <w:p w14:paraId="63D968E9" w14:textId="77777777" w:rsidR="00B4356E" w:rsidRDefault="00B4356E" w:rsidP="006F34F7">
            <w:pPr>
              <w:snapToGrid w:val="0"/>
              <w:spacing w:line="276" w:lineRule="auto"/>
              <w:jc w:val="center"/>
              <w:rPr>
                <w:rFonts w:ascii="Verdana" w:hAnsi="Verdana"/>
                <w:sz w:val="16"/>
                <w:szCs w:val="16"/>
              </w:rPr>
            </w:pPr>
          </w:p>
          <w:p w14:paraId="631E8579" w14:textId="77777777" w:rsidR="00B4356E" w:rsidRPr="006F34F7" w:rsidRDefault="00B4356E" w:rsidP="00B4356E">
            <w:pPr>
              <w:spacing w:line="276" w:lineRule="auto"/>
              <w:jc w:val="center"/>
              <w:rPr>
                <w:rFonts w:ascii="Verdana" w:hAnsi="Verdana"/>
                <w:sz w:val="16"/>
                <w:szCs w:val="16"/>
              </w:rPr>
            </w:pPr>
          </w:p>
        </w:tc>
      </w:tr>
      <w:tr w:rsidR="00B4356E" w:rsidRPr="006F34F7" w14:paraId="28B68692" w14:textId="77777777" w:rsidTr="00E51934">
        <w:trPr>
          <w:cantSplit/>
          <w:trHeight w:hRule="exact" w:val="833"/>
          <w:jc w:val="center"/>
        </w:trPr>
        <w:tc>
          <w:tcPr>
            <w:tcW w:w="361" w:type="pct"/>
            <w:vAlign w:val="center"/>
          </w:tcPr>
          <w:p w14:paraId="295F4B89" w14:textId="77777777" w:rsidR="00B4356E" w:rsidRPr="006F34F7" w:rsidRDefault="00B4356E" w:rsidP="00B4356E">
            <w:pPr>
              <w:pStyle w:val="Akapitzlist"/>
              <w:numPr>
                <w:ilvl w:val="0"/>
                <w:numId w:val="29"/>
              </w:numPr>
              <w:tabs>
                <w:tab w:val="left" w:pos="313"/>
                <w:tab w:val="left" w:pos="1440"/>
              </w:tabs>
              <w:snapToGrid w:val="0"/>
              <w:spacing w:after="160" w:line="276" w:lineRule="auto"/>
              <w:rPr>
                <w:rFonts w:ascii="Verdana" w:hAnsi="Verdana"/>
                <w:sz w:val="16"/>
                <w:szCs w:val="16"/>
              </w:rPr>
            </w:pPr>
          </w:p>
        </w:tc>
        <w:tc>
          <w:tcPr>
            <w:tcW w:w="2166" w:type="pct"/>
            <w:vAlign w:val="center"/>
          </w:tcPr>
          <w:p w14:paraId="47E190E0" w14:textId="19155376" w:rsidR="00B4356E" w:rsidRPr="006F34F7" w:rsidRDefault="00B4356E" w:rsidP="00B4356E">
            <w:pPr>
              <w:spacing w:after="60" w:line="276" w:lineRule="auto"/>
              <w:ind w:right="-238"/>
              <w:jc w:val="both"/>
              <w:rPr>
                <w:rFonts w:ascii="Verdana" w:hAnsi="Verdana"/>
                <w:bCs/>
                <w:sz w:val="16"/>
                <w:szCs w:val="16"/>
              </w:rPr>
            </w:pPr>
            <w:r w:rsidRPr="006F34F7">
              <w:rPr>
                <w:rFonts w:ascii="Verdana" w:hAnsi="Verdana"/>
                <w:sz w:val="16"/>
                <w:szCs w:val="16"/>
              </w:rPr>
              <w:t xml:space="preserve">Słownie </w:t>
            </w:r>
            <w:r>
              <w:rPr>
                <w:rFonts w:ascii="Verdana" w:hAnsi="Verdana"/>
                <w:sz w:val="16"/>
                <w:szCs w:val="16"/>
              </w:rPr>
              <w:t xml:space="preserve">razem </w:t>
            </w:r>
            <w:r w:rsidRPr="006F34F7">
              <w:rPr>
                <w:rFonts w:ascii="Verdana" w:hAnsi="Verdana"/>
                <w:sz w:val="16"/>
                <w:szCs w:val="16"/>
              </w:rPr>
              <w:t>brutto PLN</w:t>
            </w:r>
          </w:p>
        </w:tc>
        <w:tc>
          <w:tcPr>
            <w:tcW w:w="2473" w:type="pct"/>
            <w:gridSpan w:val="3"/>
            <w:vAlign w:val="center"/>
          </w:tcPr>
          <w:p w14:paraId="337FAD81" w14:textId="77777777" w:rsidR="00B4356E" w:rsidRPr="006F34F7" w:rsidRDefault="00B4356E" w:rsidP="00B4356E">
            <w:pPr>
              <w:snapToGrid w:val="0"/>
              <w:spacing w:line="276" w:lineRule="auto"/>
              <w:jc w:val="right"/>
              <w:rPr>
                <w:rFonts w:ascii="Verdana" w:hAnsi="Verdana"/>
                <w:sz w:val="16"/>
                <w:szCs w:val="16"/>
              </w:rPr>
            </w:pPr>
          </w:p>
          <w:p w14:paraId="442FF652" w14:textId="77777777" w:rsidR="00B4356E" w:rsidRPr="006F34F7" w:rsidRDefault="00B4356E" w:rsidP="00B4356E">
            <w:pPr>
              <w:snapToGrid w:val="0"/>
              <w:spacing w:line="276" w:lineRule="auto"/>
              <w:rPr>
                <w:rFonts w:ascii="Verdana" w:hAnsi="Verdana"/>
                <w:sz w:val="16"/>
                <w:szCs w:val="16"/>
              </w:rPr>
            </w:pPr>
          </w:p>
          <w:p w14:paraId="7F097410" w14:textId="77777777" w:rsidR="00B4356E" w:rsidRPr="006F34F7" w:rsidRDefault="00B4356E" w:rsidP="00B4356E">
            <w:pPr>
              <w:snapToGrid w:val="0"/>
              <w:spacing w:line="276" w:lineRule="auto"/>
              <w:jc w:val="center"/>
              <w:rPr>
                <w:rFonts w:ascii="Verdana" w:hAnsi="Verdana"/>
                <w:sz w:val="16"/>
                <w:szCs w:val="16"/>
              </w:rPr>
            </w:pPr>
            <w:r w:rsidRPr="006F34F7">
              <w:rPr>
                <w:rFonts w:ascii="Verdana" w:hAnsi="Verdana"/>
                <w:sz w:val="16"/>
                <w:szCs w:val="16"/>
              </w:rPr>
              <w:t>………………………………………….………………………………………………</w:t>
            </w:r>
          </w:p>
        </w:tc>
      </w:tr>
      <w:tr w:rsidR="00B4356E" w:rsidRPr="006F34F7" w14:paraId="6F0D5329" w14:textId="77777777" w:rsidTr="00E51934">
        <w:trPr>
          <w:cantSplit/>
          <w:trHeight w:hRule="exact" w:val="1156"/>
          <w:jc w:val="center"/>
        </w:trPr>
        <w:tc>
          <w:tcPr>
            <w:tcW w:w="361" w:type="pct"/>
            <w:vAlign w:val="center"/>
          </w:tcPr>
          <w:p w14:paraId="7D555325" w14:textId="77777777" w:rsidR="00B4356E" w:rsidRPr="006F34F7" w:rsidRDefault="00B4356E" w:rsidP="00B4356E">
            <w:pPr>
              <w:pStyle w:val="Akapitzlist"/>
              <w:numPr>
                <w:ilvl w:val="0"/>
                <w:numId w:val="29"/>
              </w:numPr>
              <w:tabs>
                <w:tab w:val="left" w:pos="313"/>
                <w:tab w:val="left" w:pos="1440"/>
              </w:tabs>
              <w:snapToGrid w:val="0"/>
              <w:spacing w:before="120" w:after="120" w:line="276" w:lineRule="auto"/>
              <w:rPr>
                <w:rFonts w:ascii="Verdana" w:hAnsi="Verdana"/>
                <w:sz w:val="16"/>
                <w:szCs w:val="16"/>
              </w:rPr>
            </w:pPr>
          </w:p>
        </w:tc>
        <w:tc>
          <w:tcPr>
            <w:tcW w:w="2166" w:type="pct"/>
            <w:vAlign w:val="center"/>
          </w:tcPr>
          <w:p w14:paraId="4D63B6EA" w14:textId="77777777" w:rsidR="00B4356E" w:rsidRPr="002221AF" w:rsidRDefault="00B4356E" w:rsidP="00B4356E">
            <w:pPr>
              <w:spacing w:before="120" w:after="120" w:line="276" w:lineRule="auto"/>
              <w:ind w:right="44"/>
              <w:rPr>
                <w:rFonts w:ascii="Verdana" w:eastAsiaTheme="minorHAnsi" w:hAnsi="Verdana" w:cstheme="minorBidi"/>
                <w:sz w:val="16"/>
                <w:szCs w:val="16"/>
                <w:lang w:eastAsia="en-US"/>
              </w:rPr>
            </w:pPr>
            <w:r w:rsidRPr="002221AF">
              <w:rPr>
                <w:rFonts w:ascii="Verdana" w:eastAsiaTheme="minorHAnsi" w:hAnsi="Verdana" w:cstheme="minorBidi"/>
                <w:sz w:val="16"/>
                <w:szCs w:val="16"/>
                <w:lang w:eastAsia="en-US"/>
              </w:rPr>
              <w:t xml:space="preserve">Termin realizacji przedmiotu zamówienia </w:t>
            </w:r>
            <w:r w:rsidRPr="002221AF">
              <w:rPr>
                <w:rFonts w:ascii="Verdana" w:eastAsiaTheme="minorHAnsi" w:hAnsi="Verdana" w:cstheme="minorBidi"/>
                <w:sz w:val="16"/>
                <w:szCs w:val="16"/>
                <w:lang w:eastAsia="en-US"/>
              </w:rPr>
              <w:br/>
              <w:t>(maksymalnie do 6 tygodni</w:t>
            </w:r>
            <w:r w:rsidRPr="002221AF">
              <w:rPr>
                <w:rFonts w:ascii="Verdana" w:eastAsiaTheme="minorHAnsi" w:hAnsi="Verdana" w:cs="Verdana"/>
                <w:sz w:val="16"/>
                <w:szCs w:val="16"/>
                <w:lang w:eastAsia="en-US"/>
              </w:rPr>
              <w:t xml:space="preserve"> od daty podpisania umowy</w:t>
            </w:r>
            <w:r w:rsidRPr="002221AF">
              <w:rPr>
                <w:rFonts w:ascii="Verdana" w:eastAsiaTheme="minorHAnsi" w:hAnsi="Verdana" w:cstheme="minorBidi"/>
                <w:sz w:val="16"/>
                <w:szCs w:val="16"/>
                <w:lang w:eastAsia="en-US"/>
              </w:rPr>
              <w:t>)</w:t>
            </w:r>
          </w:p>
        </w:tc>
        <w:tc>
          <w:tcPr>
            <w:tcW w:w="2473" w:type="pct"/>
            <w:gridSpan w:val="3"/>
            <w:vAlign w:val="center"/>
          </w:tcPr>
          <w:p w14:paraId="056D0E3F" w14:textId="77777777" w:rsidR="00B4356E" w:rsidRPr="002221AF" w:rsidRDefault="00B4356E" w:rsidP="00B4356E">
            <w:pPr>
              <w:snapToGrid w:val="0"/>
              <w:spacing w:before="120" w:after="120" w:line="276" w:lineRule="auto"/>
              <w:rPr>
                <w:rFonts w:ascii="Verdana" w:hAnsi="Verdana"/>
                <w:sz w:val="16"/>
                <w:szCs w:val="16"/>
              </w:rPr>
            </w:pPr>
          </w:p>
          <w:p w14:paraId="72AD7C61" w14:textId="77777777" w:rsidR="00B4356E" w:rsidRPr="002221AF" w:rsidRDefault="00B4356E" w:rsidP="00B4356E">
            <w:pPr>
              <w:snapToGrid w:val="0"/>
              <w:spacing w:before="120" w:after="120" w:line="276" w:lineRule="auto"/>
              <w:rPr>
                <w:rFonts w:ascii="Verdana" w:hAnsi="Verdana"/>
                <w:sz w:val="16"/>
                <w:szCs w:val="16"/>
              </w:rPr>
            </w:pPr>
            <w:r w:rsidRPr="002221AF">
              <w:rPr>
                <w:rFonts w:ascii="Verdana" w:hAnsi="Verdana"/>
                <w:sz w:val="16"/>
                <w:szCs w:val="16"/>
              </w:rPr>
              <w:t xml:space="preserve">zadeklarowany przez Wykonawcę: do ……..tygodni. </w:t>
            </w:r>
          </w:p>
          <w:p w14:paraId="04897E71" w14:textId="77777777" w:rsidR="00B4356E" w:rsidRPr="002221AF" w:rsidRDefault="00B4356E" w:rsidP="00B4356E">
            <w:pPr>
              <w:snapToGrid w:val="0"/>
              <w:spacing w:before="120" w:after="120" w:line="276" w:lineRule="auto"/>
              <w:jc w:val="center"/>
              <w:rPr>
                <w:rFonts w:ascii="Verdana" w:hAnsi="Verdana"/>
                <w:sz w:val="16"/>
                <w:szCs w:val="16"/>
              </w:rPr>
            </w:pPr>
          </w:p>
          <w:p w14:paraId="29C4696D" w14:textId="77777777" w:rsidR="00B4356E" w:rsidRPr="002221AF" w:rsidRDefault="00B4356E" w:rsidP="00B4356E">
            <w:pPr>
              <w:snapToGrid w:val="0"/>
              <w:spacing w:before="120" w:after="120" w:line="276" w:lineRule="auto"/>
              <w:rPr>
                <w:rFonts w:ascii="Verdana" w:hAnsi="Verdana"/>
                <w:sz w:val="16"/>
                <w:szCs w:val="16"/>
              </w:rPr>
            </w:pPr>
          </w:p>
        </w:tc>
      </w:tr>
      <w:tr w:rsidR="00B4356E" w:rsidRPr="006F34F7" w14:paraId="03346920" w14:textId="77777777" w:rsidTr="00E51934">
        <w:trPr>
          <w:cantSplit/>
          <w:trHeight w:hRule="exact" w:val="1156"/>
          <w:jc w:val="center"/>
        </w:trPr>
        <w:tc>
          <w:tcPr>
            <w:tcW w:w="361" w:type="pct"/>
            <w:vAlign w:val="center"/>
          </w:tcPr>
          <w:p w14:paraId="6D3C408E" w14:textId="77777777" w:rsidR="00B4356E" w:rsidRPr="006F34F7" w:rsidRDefault="00B4356E" w:rsidP="00B4356E">
            <w:pPr>
              <w:pStyle w:val="Akapitzlist"/>
              <w:numPr>
                <w:ilvl w:val="0"/>
                <w:numId w:val="29"/>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vAlign w:val="center"/>
          </w:tcPr>
          <w:p w14:paraId="3B8580BF" w14:textId="3ECE8F78" w:rsidR="00B4356E" w:rsidRPr="002221AF" w:rsidRDefault="00B4356E" w:rsidP="00C575F6">
            <w:pPr>
              <w:spacing w:before="120" w:after="120" w:line="276" w:lineRule="auto"/>
              <w:ind w:right="44"/>
              <w:rPr>
                <w:rFonts w:ascii="Verdana" w:eastAsiaTheme="minorHAnsi" w:hAnsi="Verdana" w:cstheme="minorBidi"/>
                <w:sz w:val="16"/>
                <w:szCs w:val="16"/>
                <w:lang w:eastAsia="en-US"/>
              </w:rPr>
            </w:pPr>
            <w:r w:rsidRPr="002221AF">
              <w:rPr>
                <w:rFonts w:ascii="Verdana" w:eastAsiaTheme="minorHAnsi" w:hAnsi="Verdana" w:cstheme="minorBidi"/>
                <w:sz w:val="16"/>
                <w:szCs w:val="16"/>
                <w:lang w:eastAsia="en-US"/>
              </w:rPr>
              <w:t xml:space="preserve">Okres gwarancji przedmiotu zamówienia </w:t>
            </w:r>
            <w:r w:rsidRPr="002221AF">
              <w:rPr>
                <w:rFonts w:ascii="Verdana" w:eastAsiaTheme="minorHAnsi" w:hAnsi="Verdana" w:cstheme="minorBidi"/>
                <w:sz w:val="16"/>
                <w:szCs w:val="16"/>
                <w:lang w:eastAsia="en-US"/>
              </w:rPr>
              <w:br/>
              <w:t>(minimum 24 miesiące od dnia podpisania protokołu odbioru)</w:t>
            </w:r>
          </w:p>
        </w:tc>
        <w:tc>
          <w:tcPr>
            <w:tcW w:w="2473" w:type="pct"/>
            <w:gridSpan w:val="3"/>
            <w:vAlign w:val="center"/>
          </w:tcPr>
          <w:p w14:paraId="0BA8EE4A" w14:textId="77777777" w:rsidR="00B4356E" w:rsidRPr="002221AF" w:rsidRDefault="00B4356E" w:rsidP="00B4356E">
            <w:pPr>
              <w:snapToGrid w:val="0"/>
              <w:spacing w:before="120" w:after="120" w:line="276" w:lineRule="auto"/>
              <w:rPr>
                <w:rFonts w:ascii="Verdana" w:hAnsi="Verdana"/>
                <w:sz w:val="16"/>
                <w:szCs w:val="16"/>
              </w:rPr>
            </w:pPr>
          </w:p>
          <w:p w14:paraId="6D9DA960" w14:textId="77777777" w:rsidR="00B4356E" w:rsidRPr="002221AF" w:rsidRDefault="00B4356E" w:rsidP="00B4356E">
            <w:pPr>
              <w:snapToGrid w:val="0"/>
              <w:spacing w:before="120" w:after="120" w:line="276" w:lineRule="auto"/>
              <w:rPr>
                <w:rFonts w:ascii="Verdana" w:hAnsi="Verdana"/>
                <w:sz w:val="16"/>
                <w:szCs w:val="16"/>
              </w:rPr>
            </w:pPr>
            <w:r w:rsidRPr="002221AF">
              <w:rPr>
                <w:rFonts w:ascii="Verdana" w:hAnsi="Verdana"/>
                <w:sz w:val="16"/>
                <w:szCs w:val="16"/>
              </w:rPr>
              <w:t>zadeklarowany przez Wykonawcę ……….. m-ce / m-</w:t>
            </w:r>
            <w:proofErr w:type="spellStart"/>
            <w:r w:rsidRPr="002221AF">
              <w:rPr>
                <w:rFonts w:ascii="Verdana" w:hAnsi="Verdana"/>
                <w:sz w:val="16"/>
                <w:szCs w:val="16"/>
              </w:rPr>
              <w:t>cy</w:t>
            </w:r>
            <w:proofErr w:type="spellEnd"/>
          </w:p>
          <w:p w14:paraId="5477AC34" w14:textId="77777777" w:rsidR="00B4356E" w:rsidRPr="002221AF" w:rsidRDefault="00B4356E" w:rsidP="00B4356E">
            <w:pPr>
              <w:snapToGrid w:val="0"/>
              <w:spacing w:before="120" w:after="120" w:line="276" w:lineRule="auto"/>
              <w:rPr>
                <w:rFonts w:ascii="Verdana" w:hAnsi="Verdana"/>
                <w:sz w:val="16"/>
                <w:szCs w:val="16"/>
              </w:rPr>
            </w:pPr>
          </w:p>
          <w:p w14:paraId="0E162920" w14:textId="77777777" w:rsidR="00B4356E" w:rsidRPr="002221AF" w:rsidRDefault="00B4356E" w:rsidP="00B4356E">
            <w:pPr>
              <w:snapToGrid w:val="0"/>
              <w:spacing w:before="120" w:after="120" w:line="276" w:lineRule="auto"/>
              <w:rPr>
                <w:rFonts w:ascii="Verdana" w:hAnsi="Verdana"/>
                <w:sz w:val="16"/>
                <w:szCs w:val="16"/>
              </w:rPr>
            </w:pPr>
          </w:p>
        </w:tc>
      </w:tr>
    </w:tbl>
    <w:p w14:paraId="0CB1A275" w14:textId="77777777" w:rsidR="00A22414" w:rsidRPr="006F34F7" w:rsidRDefault="00A22414" w:rsidP="006F34F7">
      <w:pPr>
        <w:spacing w:line="276" w:lineRule="auto"/>
        <w:jc w:val="both"/>
        <w:rPr>
          <w:rFonts w:ascii="Verdana" w:hAnsi="Verdana"/>
          <w:bCs/>
          <w:sz w:val="20"/>
          <w:szCs w:val="20"/>
        </w:rPr>
      </w:pPr>
    </w:p>
    <w:p w14:paraId="15B20DF8" w14:textId="77777777" w:rsidR="00A22414" w:rsidRPr="006F34F7" w:rsidRDefault="00A22414" w:rsidP="00E57477">
      <w:pPr>
        <w:numPr>
          <w:ilvl w:val="0"/>
          <w:numId w:val="31"/>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6ACE94AF" w14:textId="0BAA1B4D" w:rsidR="00A22414" w:rsidRPr="006F34F7" w:rsidRDefault="00A22414" w:rsidP="00E57477">
      <w:pPr>
        <w:numPr>
          <w:ilvl w:val="0"/>
          <w:numId w:val="3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122AF7F9" w14:textId="77777777" w:rsidR="00A22414" w:rsidRPr="006F34F7" w:rsidRDefault="00A22414" w:rsidP="00E57477">
      <w:pPr>
        <w:numPr>
          <w:ilvl w:val="0"/>
          <w:numId w:val="3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1577C707" w14:textId="77777777" w:rsidR="00A22414" w:rsidRPr="006F34F7" w:rsidRDefault="00A22414" w:rsidP="00E57477">
      <w:pPr>
        <w:numPr>
          <w:ilvl w:val="0"/>
          <w:numId w:val="3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F1B1A88" w14:textId="77777777" w:rsidR="00A22414" w:rsidRPr="006F34F7" w:rsidRDefault="00A22414" w:rsidP="00E57477">
      <w:pPr>
        <w:numPr>
          <w:ilvl w:val="0"/>
          <w:numId w:val="3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DD595B8" w14:textId="77777777" w:rsidR="00A22414" w:rsidRPr="006F34F7" w:rsidRDefault="00A22414"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45DD842B" w14:textId="77777777" w:rsidR="00A22414" w:rsidRPr="006F34F7" w:rsidRDefault="00A22414"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5E2434AB" w14:textId="77777777" w:rsidR="00A22414" w:rsidRPr="006F34F7" w:rsidRDefault="00A22414" w:rsidP="00E57477">
      <w:pPr>
        <w:numPr>
          <w:ilvl w:val="0"/>
          <w:numId w:val="31"/>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E05762A" w14:textId="77777777" w:rsidR="00A22414" w:rsidRPr="006F34F7" w:rsidRDefault="00A22414"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292EE45" w14:textId="77777777" w:rsidR="00A22414" w:rsidRPr="006F34F7" w:rsidRDefault="00A22414" w:rsidP="00E57477">
      <w:pPr>
        <w:numPr>
          <w:ilvl w:val="0"/>
          <w:numId w:val="31"/>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1292) jestem: </w:t>
      </w:r>
    </w:p>
    <w:p w14:paraId="5D4B6BF9" w14:textId="77777777" w:rsidR="00357D88" w:rsidRDefault="00A22414" w:rsidP="00EC5B79">
      <w:pPr>
        <w:tabs>
          <w:tab w:val="left" w:pos="709"/>
          <w:tab w:val="left" w:pos="993"/>
        </w:tabs>
        <w:spacing w:after="120" w:line="276" w:lineRule="auto"/>
        <w:ind w:left="786"/>
        <w:jc w:val="both"/>
        <w:rPr>
          <w:rFonts w:ascii="Verdana" w:hAnsi="Verdana"/>
          <w:sz w:val="18"/>
          <w:szCs w:val="18"/>
        </w:rPr>
      </w:pPr>
      <w:r w:rsidRPr="006F34F7">
        <w:rPr>
          <w:rFonts w:ascii="Verdana" w:hAnsi="Verdana"/>
          <w:sz w:val="18"/>
          <w:szCs w:val="18"/>
        </w:rPr>
        <w:t>mikroprzedsiębiorcą ….........................</w:t>
      </w:r>
    </w:p>
    <w:p w14:paraId="58B76E7D" w14:textId="77777777" w:rsid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małym przedsiębiorcą ….......................</w:t>
      </w:r>
    </w:p>
    <w:p w14:paraId="0233BACC" w14:textId="10168D0E" w:rsidR="00A22414" w:rsidRP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średnim przedsiębiorcą….......................</w:t>
      </w:r>
    </w:p>
    <w:p w14:paraId="1591E467" w14:textId="77777777" w:rsidR="00A22414" w:rsidRPr="006F34F7" w:rsidRDefault="00A22414" w:rsidP="00EC5B79">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18F3F10E" w14:textId="77777777" w:rsidR="00A22414" w:rsidRPr="006F34F7" w:rsidRDefault="00A22414"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17361F4" w14:textId="77777777" w:rsidR="00A22414" w:rsidRPr="006F34F7" w:rsidRDefault="00A22414" w:rsidP="00E57477">
      <w:pPr>
        <w:numPr>
          <w:ilvl w:val="0"/>
          <w:numId w:val="31"/>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281AC81" w14:textId="77777777" w:rsidR="00A22414" w:rsidRPr="006F34F7" w:rsidRDefault="00A22414" w:rsidP="006F34F7">
      <w:pPr>
        <w:spacing w:after="60" w:line="276" w:lineRule="auto"/>
        <w:jc w:val="both"/>
        <w:rPr>
          <w:rFonts w:ascii="Verdana" w:hAnsi="Verdana"/>
          <w:sz w:val="18"/>
          <w:szCs w:val="18"/>
        </w:rPr>
      </w:pPr>
    </w:p>
    <w:p w14:paraId="63C382B0" w14:textId="77777777" w:rsidR="00A22414" w:rsidRPr="006F34F7" w:rsidRDefault="00A22414" w:rsidP="006F34F7">
      <w:pPr>
        <w:spacing w:after="60" w:line="276" w:lineRule="auto"/>
        <w:jc w:val="both"/>
        <w:rPr>
          <w:rFonts w:ascii="Verdana" w:hAnsi="Verdana"/>
          <w:sz w:val="18"/>
          <w:szCs w:val="18"/>
        </w:rPr>
      </w:pPr>
    </w:p>
    <w:p w14:paraId="5E79921F" w14:textId="77777777" w:rsidR="00A22414" w:rsidRPr="006F34F7" w:rsidRDefault="00A22414"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78E79696" w14:textId="77777777" w:rsidR="00A22414" w:rsidRPr="006F34F7" w:rsidRDefault="00A22414" w:rsidP="006F34F7">
      <w:pPr>
        <w:spacing w:line="276" w:lineRule="auto"/>
        <w:rPr>
          <w:rFonts w:ascii="Verdana" w:hAnsi="Verdana"/>
        </w:rPr>
        <w:sectPr w:rsidR="00A22414" w:rsidRPr="006F34F7" w:rsidSect="00022CAC">
          <w:headerReference w:type="default" r:id="rId16"/>
          <w:footerReference w:type="even" r:id="rId17"/>
          <w:footerReference w:type="default" r:id="rId18"/>
          <w:footerReference w:type="first" r:id="rId19"/>
          <w:pgSz w:w="11906" w:h="16838"/>
          <w:pgMar w:top="567" w:right="1417" w:bottom="1417" w:left="1417" w:header="708" w:footer="708" w:gutter="0"/>
          <w:cols w:space="708"/>
          <w:docGrid w:linePitch="360"/>
        </w:sectPr>
      </w:pPr>
    </w:p>
    <w:p w14:paraId="6788E4D6" w14:textId="4350851C" w:rsidR="00A22414" w:rsidRPr="006F34F7" w:rsidRDefault="00A2241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C00079" w:rsidRPr="006F34F7">
        <w:rPr>
          <w:rFonts w:eastAsiaTheme="majorEastAsia"/>
          <w:color w:val="auto"/>
        </w:rPr>
        <w:t xml:space="preserve">Załącznik nr 2 do </w:t>
      </w:r>
      <w:proofErr w:type="spellStart"/>
      <w:r w:rsidR="00C00079" w:rsidRPr="006F34F7">
        <w:rPr>
          <w:rFonts w:eastAsiaTheme="majorEastAsia"/>
          <w:color w:val="auto"/>
        </w:rPr>
        <w:t>Siwz</w:t>
      </w:r>
      <w:proofErr w:type="spellEnd"/>
      <w:r w:rsidR="00C00079" w:rsidRPr="006F34F7">
        <w:rPr>
          <w:rFonts w:eastAsiaTheme="majorEastAsia"/>
          <w:color w:val="auto"/>
        </w:rPr>
        <w:t xml:space="preserve"> Część 3</w:t>
      </w:r>
    </w:p>
    <w:p w14:paraId="1FEB5D59" w14:textId="77777777" w:rsidR="00A22414" w:rsidRPr="006F34F7" w:rsidRDefault="00A22414" w:rsidP="006F34F7">
      <w:pPr>
        <w:spacing w:line="276" w:lineRule="auto"/>
        <w:jc w:val="center"/>
        <w:rPr>
          <w:rFonts w:ascii="Verdana" w:eastAsia="Calibri" w:hAnsi="Verdana"/>
          <w:b/>
          <w:noProof/>
          <w:lang w:val="cs-CZ"/>
        </w:rPr>
      </w:pPr>
      <w:r w:rsidRPr="006F34F7">
        <w:rPr>
          <w:rFonts w:ascii="Verdana" w:eastAsia="Calibri" w:hAnsi="Verdana"/>
          <w:b/>
          <w:noProof/>
          <w:lang w:val="cs-CZ"/>
        </w:rPr>
        <w:t xml:space="preserve">Arkusz informacji technicznej </w:t>
      </w:r>
    </w:p>
    <w:p w14:paraId="5B64BEC3"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368F521" w14:textId="77777777" w:rsidR="00A22414" w:rsidRPr="006F34F7" w:rsidRDefault="00A22414" w:rsidP="006F34F7">
      <w:pPr>
        <w:spacing w:line="276" w:lineRule="auto"/>
        <w:jc w:val="center"/>
        <w:rPr>
          <w:rFonts w:ascii="Verdana" w:eastAsia="Calibri" w:hAnsi="Verdana"/>
          <w:b/>
          <w:noProof/>
        </w:rPr>
      </w:pPr>
    </w:p>
    <w:p w14:paraId="0C90A5A5" w14:textId="2E18C169"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0D6204" w:rsidRPr="006F34F7">
        <w:rPr>
          <w:rFonts w:ascii="Verdana" w:hAnsi="Verdana" w:cs="Arial"/>
          <w:b/>
          <w:sz w:val="18"/>
          <w:szCs w:val="18"/>
        </w:rPr>
        <w:t>3</w:t>
      </w:r>
    </w:p>
    <w:p w14:paraId="0279FD8A" w14:textId="4F118298" w:rsidR="000D6204" w:rsidRPr="006F34F7" w:rsidRDefault="0029678D" w:rsidP="006F34F7">
      <w:pPr>
        <w:spacing w:line="276" w:lineRule="auto"/>
        <w:ind w:right="-97"/>
        <w:jc w:val="both"/>
        <w:rPr>
          <w:rFonts w:ascii="Verdana" w:hAnsi="Verdana" w:cs="Arial"/>
          <w:sz w:val="18"/>
          <w:szCs w:val="18"/>
        </w:rPr>
      </w:pPr>
      <w:r>
        <w:rPr>
          <w:rFonts w:ascii="Verdana" w:hAnsi="Verdana"/>
          <w:sz w:val="18"/>
          <w:szCs w:val="18"/>
        </w:rPr>
        <w:t>System archiwizacji próbek</w:t>
      </w:r>
      <w:r w:rsidRPr="00A518B1">
        <w:rPr>
          <w:rFonts w:ascii="Verdana" w:hAnsi="Verdana"/>
          <w:sz w:val="18"/>
          <w:szCs w:val="18"/>
        </w:rPr>
        <w:t xml:space="preserve"> </w:t>
      </w:r>
      <w:r w:rsidRPr="00275999">
        <w:rPr>
          <w:rFonts w:ascii="Verdana" w:hAnsi="Verdana"/>
          <w:sz w:val="18"/>
          <w:szCs w:val="18"/>
        </w:rPr>
        <w:t xml:space="preserve">na potrzeby </w:t>
      </w:r>
      <w:r>
        <w:rPr>
          <w:rFonts w:ascii="Verdana" w:hAnsi="Verdana"/>
          <w:sz w:val="18"/>
          <w:szCs w:val="18"/>
        </w:rPr>
        <w:t xml:space="preserve">Katedry i Kliniki Transplantacji Szpiku, Onkologii i Hematologii Dziecięcej </w:t>
      </w:r>
      <w:r w:rsidRPr="00557742">
        <w:rPr>
          <w:rFonts w:ascii="Verdana" w:hAnsi="Verdana"/>
          <w:bCs/>
          <w:sz w:val="18"/>
          <w:szCs w:val="18"/>
        </w:rPr>
        <w:t>Uniwersytetu Medycznego we Wrocławiu</w:t>
      </w:r>
      <w:r>
        <w:rPr>
          <w:rFonts w:ascii="Verdana" w:hAnsi="Verdana"/>
          <w:bCs/>
          <w:sz w:val="18"/>
          <w:szCs w:val="18"/>
        </w:rPr>
        <w:t>.</w:t>
      </w:r>
      <w:r w:rsidR="000D6204" w:rsidRPr="006F34F7">
        <w:rPr>
          <w:rFonts w:ascii="Verdana" w:hAnsi="Verdana"/>
          <w:sz w:val="18"/>
          <w:szCs w:val="18"/>
        </w:rPr>
        <w:t xml:space="preserve"> </w:t>
      </w:r>
    </w:p>
    <w:p w14:paraId="470F8E83" w14:textId="77777777" w:rsidR="00A22414" w:rsidRPr="006F34F7" w:rsidRDefault="00A22414" w:rsidP="006F34F7">
      <w:pPr>
        <w:spacing w:line="276" w:lineRule="auto"/>
        <w:ind w:left="709"/>
        <w:jc w:val="both"/>
        <w:rPr>
          <w:rFonts w:ascii="Verdana" w:hAnsi="Verdana" w:cs="Arial"/>
          <w:sz w:val="18"/>
          <w:szCs w:val="18"/>
        </w:rPr>
      </w:pPr>
    </w:p>
    <w:p w14:paraId="3ADB01B2" w14:textId="77777777" w:rsidR="00A22414" w:rsidRPr="006F34F7" w:rsidRDefault="00A2241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7EDCD5CA"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9029533"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7322B83D"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1602FFF6" w14:textId="77777777" w:rsidR="00A22414" w:rsidRPr="006F34F7" w:rsidRDefault="00A22414"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22414" w:rsidRPr="00096A5F" w14:paraId="651AB290" w14:textId="77777777" w:rsidTr="00EC1445">
        <w:tc>
          <w:tcPr>
            <w:tcW w:w="646" w:type="dxa"/>
            <w:tcBorders>
              <w:bottom w:val="single" w:sz="6" w:space="0" w:color="auto"/>
            </w:tcBorders>
            <w:shd w:val="clear" w:color="auto" w:fill="BDD6EE" w:themeFill="accent1" w:themeFillTint="66"/>
            <w:vAlign w:val="center"/>
          </w:tcPr>
          <w:p w14:paraId="0C224754" w14:textId="77777777" w:rsidR="00A22414" w:rsidRPr="00096A5F" w:rsidRDefault="00A22414" w:rsidP="006F34F7">
            <w:pPr>
              <w:spacing w:line="276" w:lineRule="auto"/>
              <w:jc w:val="center"/>
              <w:rPr>
                <w:rFonts w:ascii="Verdana" w:hAnsi="Verdana"/>
                <w:b/>
                <w:sz w:val="16"/>
                <w:szCs w:val="16"/>
              </w:rPr>
            </w:pPr>
            <w:r w:rsidRPr="00096A5F">
              <w:rPr>
                <w:rFonts w:ascii="Verdana" w:eastAsia="Calibri" w:hAnsi="Verdana"/>
                <w:b/>
                <w:bCs/>
                <w:sz w:val="16"/>
                <w:szCs w:val="16"/>
                <w:lang w:eastAsia="en-US"/>
              </w:rPr>
              <w:t>L.p.</w:t>
            </w:r>
          </w:p>
        </w:tc>
        <w:tc>
          <w:tcPr>
            <w:tcW w:w="4883" w:type="dxa"/>
            <w:tcBorders>
              <w:bottom w:val="single" w:sz="6" w:space="0" w:color="auto"/>
            </w:tcBorders>
            <w:shd w:val="clear" w:color="auto" w:fill="BDD6EE" w:themeFill="accent1" w:themeFillTint="66"/>
            <w:vAlign w:val="center"/>
          </w:tcPr>
          <w:p w14:paraId="1A171585" w14:textId="77777777" w:rsidR="00A22414" w:rsidRPr="00096A5F" w:rsidRDefault="00A22414" w:rsidP="006F34F7">
            <w:pPr>
              <w:pStyle w:val="Nagwek2"/>
              <w:numPr>
                <w:ilvl w:val="0"/>
                <w:numId w:val="0"/>
              </w:numPr>
              <w:spacing w:line="276" w:lineRule="auto"/>
              <w:ind w:left="1004" w:hanging="720"/>
              <w:rPr>
                <w:rFonts w:ascii="Verdana" w:eastAsia="Calibri" w:hAnsi="Verdana"/>
                <w:i w:val="0"/>
                <w:iCs/>
                <w:sz w:val="16"/>
                <w:szCs w:val="16"/>
                <w:lang w:eastAsia="en-US"/>
              </w:rPr>
            </w:pPr>
            <w:r w:rsidRPr="00096A5F">
              <w:rPr>
                <w:rFonts w:ascii="Verdana" w:eastAsia="Calibri" w:hAnsi="Verdana"/>
                <w:i w:val="0"/>
                <w:iCs/>
                <w:sz w:val="16"/>
                <w:szCs w:val="16"/>
                <w:lang w:eastAsia="en-US"/>
              </w:rPr>
              <w:t xml:space="preserve">Funkcje lub parametry graniczne, </w:t>
            </w:r>
          </w:p>
          <w:p w14:paraId="02A1450B" w14:textId="77777777" w:rsidR="00A22414" w:rsidRPr="00096A5F" w:rsidRDefault="00A22414" w:rsidP="006F34F7">
            <w:pPr>
              <w:pStyle w:val="Nagwek2"/>
              <w:numPr>
                <w:ilvl w:val="0"/>
                <w:numId w:val="0"/>
              </w:numPr>
              <w:spacing w:line="276" w:lineRule="auto"/>
              <w:ind w:left="1004" w:hanging="720"/>
              <w:rPr>
                <w:rFonts w:ascii="Verdana" w:hAnsi="Verdana"/>
                <w:i w:val="0"/>
                <w:iCs/>
                <w:color w:val="auto"/>
                <w:sz w:val="16"/>
                <w:szCs w:val="16"/>
              </w:rPr>
            </w:pPr>
            <w:r w:rsidRPr="00096A5F">
              <w:rPr>
                <w:rFonts w:ascii="Verdana" w:eastAsia="Calibri" w:hAnsi="Verdana"/>
                <w:i w:val="0"/>
                <w:iCs/>
                <w:sz w:val="16"/>
                <w:szCs w:val="16"/>
                <w:lang w:eastAsia="en-US"/>
              </w:rPr>
              <w:t>ustalone przez Zamawiającego</w:t>
            </w:r>
          </w:p>
        </w:tc>
        <w:tc>
          <w:tcPr>
            <w:tcW w:w="1417" w:type="dxa"/>
            <w:tcBorders>
              <w:bottom w:val="single" w:sz="6" w:space="0" w:color="auto"/>
            </w:tcBorders>
            <w:shd w:val="clear" w:color="auto" w:fill="BDD6EE" w:themeFill="accent1" w:themeFillTint="66"/>
            <w:vAlign w:val="center"/>
          </w:tcPr>
          <w:p w14:paraId="7FE27389" w14:textId="77777777" w:rsidR="00A22414" w:rsidRPr="00096A5F" w:rsidRDefault="00A22414" w:rsidP="006F34F7">
            <w:pPr>
              <w:spacing w:line="276" w:lineRule="auto"/>
              <w:jc w:val="center"/>
              <w:rPr>
                <w:rFonts w:ascii="Verdana" w:hAnsi="Verdana"/>
                <w:b/>
                <w:sz w:val="16"/>
                <w:szCs w:val="16"/>
              </w:rPr>
            </w:pPr>
            <w:r w:rsidRPr="00096A5F">
              <w:rPr>
                <w:rFonts w:ascii="Verdana" w:hAnsi="Verdana"/>
                <w:b/>
                <w:sz w:val="16"/>
                <w:szCs w:val="16"/>
              </w:rPr>
              <w:t xml:space="preserve">Wartość </w:t>
            </w:r>
          </w:p>
          <w:p w14:paraId="2D7745FC" w14:textId="77777777" w:rsidR="00A22414" w:rsidRPr="00096A5F" w:rsidRDefault="00A22414" w:rsidP="006F34F7">
            <w:pPr>
              <w:spacing w:line="276" w:lineRule="auto"/>
              <w:jc w:val="center"/>
              <w:rPr>
                <w:rFonts w:ascii="Verdana" w:hAnsi="Verdana"/>
                <w:b/>
                <w:sz w:val="16"/>
                <w:szCs w:val="16"/>
              </w:rPr>
            </w:pPr>
            <w:r w:rsidRPr="00096A5F">
              <w:rPr>
                <w:rFonts w:ascii="Verdana" w:hAnsi="Verdana"/>
                <w:b/>
                <w:sz w:val="16"/>
                <w:szCs w:val="16"/>
              </w:rPr>
              <w:t>wymagana</w:t>
            </w:r>
          </w:p>
        </w:tc>
        <w:tc>
          <w:tcPr>
            <w:tcW w:w="2834" w:type="dxa"/>
            <w:tcBorders>
              <w:bottom w:val="single" w:sz="6" w:space="0" w:color="auto"/>
            </w:tcBorders>
            <w:shd w:val="clear" w:color="auto" w:fill="BDD6EE" w:themeFill="accent1" w:themeFillTint="66"/>
            <w:vAlign w:val="center"/>
          </w:tcPr>
          <w:p w14:paraId="53C49EA6" w14:textId="77777777" w:rsidR="00A22414" w:rsidRPr="00096A5F" w:rsidRDefault="00A22414" w:rsidP="006F34F7">
            <w:pPr>
              <w:spacing w:line="276" w:lineRule="auto"/>
              <w:jc w:val="center"/>
              <w:rPr>
                <w:rFonts w:ascii="Verdana" w:hAnsi="Verdana"/>
                <w:b/>
                <w:sz w:val="16"/>
                <w:szCs w:val="16"/>
              </w:rPr>
            </w:pPr>
            <w:r w:rsidRPr="00096A5F">
              <w:rPr>
                <w:rFonts w:ascii="Verdana" w:hAnsi="Verdana"/>
                <w:b/>
                <w:sz w:val="16"/>
                <w:szCs w:val="16"/>
              </w:rPr>
              <w:t>Wartość oferowana</w:t>
            </w:r>
          </w:p>
          <w:p w14:paraId="390738CC" w14:textId="77777777" w:rsidR="00A22414" w:rsidRPr="00096A5F" w:rsidRDefault="00A22414" w:rsidP="006F34F7">
            <w:pPr>
              <w:spacing w:line="276" w:lineRule="auto"/>
              <w:jc w:val="center"/>
              <w:rPr>
                <w:rFonts w:ascii="Verdana" w:hAnsi="Verdana"/>
                <w:b/>
                <w:sz w:val="16"/>
                <w:szCs w:val="16"/>
              </w:rPr>
            </w:pPr>
            <w:r w:rsidRPr="00096A5F">
              <w:rPr>
                <w:rFonts w:ascii="Verdana" w:hAnsi="Verdana"/>
                <w:b/>
                <w:sz w:val="16"/>
                <w:szCs w:val="16"/>
              </w:rPr>
              <w:t xml:space="preserve">(wpisać TAK/NIE </w:t>
            </w:r>
            <w:r w:rsidRPr="00096A5F">
              <w:rPr>
                <w:rFonts w:ascii="Verdana" w:hAnsi="Verdana"/>
                <w:b/>
                <w:sz w:val="16"/>
                <w:szCs w:val="16"/>
              </w:rPr>
              <w:br/>
              <w:t>a przypadku, jeśli Zamawiający podaje wartości minimalne lub dopuszczalny zakres, proszę podać dokładną wartość oferowanych parametrów)</w:t>
            </w:r>
          </w:p>
        </w:tc>
      </w:tr>
      <w:tr w:rsidR="005E0B1F" w:rsidRPr="00096A5F" w14:paraId="435CA914" w14:textId="77777777" w:rsidTr="00096A5F">
        <w:trPr>
          <w:trHeight w:val="547"/>
        </w:trPr>
        <w:tc>
          <w:tcPr>
            <w:tcW w:w="646" w:type="dxa"/>
            <w:shd w:val="clear" w:color="auto" w:fill="BDD6EE" w:themeFill="accent1" w:themeFillTint="66"/>
            <w:vAlign w:val="center"/>
          </w:tcPr>
          <w:p w14:paraId="2E21DF7B" w14:textId="77777777" w:rsidR="005E0B1F" w:rsidRPr="00096A5F" w:rsidRDefault="005E0B1F" w:rsidP="00096A5F">
            <w:p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E5872E" w14:textId="25F27AEB" w:rsidR="005E0B1F" w:rsidRPr="00096A5F" w:rsidRDefault="00096A5F" w:rsidP="00096A5F">
            <w:pPr>
              <w:tabs>
                <w:tab w:val="left" w:pos="360"/>
              </w:tabs>
              <w:spacing w:line="276" w:lineRule="auto"/>
              <w:rPr>
                <w:rFonts w:ascii="Verdana" w:hAnsi="Verdana" w:cs="Tahoma"/>
                <w:sz w:val="16"/>
                <w:szCs w:val="16"/>
              </w:rPr>
            </w:pPr>
            <w:r w:rsidRPr="00096A5F">
              <w:rPr>
                <w:rFonts w:ascii="Verdana" w:hAnsi="Verdana" w:cs="Tahoma"/>
                <w:sz w:val="16"/>
                <w:szCs w:val="16"/>
              </w:rPr>
              <w:t>Parametry techniczne:</w:t>
            </w:r>
          </w:p>
        </w:tc>
        <w:tc>
          <w:tcPr>
            <w:tcW w:w="1417" w:type="dxa"/>
            <w:shd w:val="clear" w:color="auto" w:fill="BDD6EE" w:themeFill="accent1" w:themeFillTint="66"/>
            <w:vAlign w:val="center"/>
          </w:tcPr>
          <w:p w14:paraId="117FC728" w14:textId="0085AC06" w:rsidR="005E0B1F" w:rsidRPr="00096A5F" w:rsidRDefault="005E0B1F" w:rsidP="006F34F7">
            <w:pPr>
              <w:spacing w:line="276" w:lineRule="auto"/>
              <w:rPr>
                <w:rFonts w:ascii="Verdana" w:hAnsi="Verdana"/>
                <w:sz w:val="16"/>
                <w:szCs w:val="16"/>
              </w:rPr>
            </w:pPr>
          </w:p>
        </w:tc>
        <w:tc>
          <w:tcPr>
            <w:tcW w:w="2834" w:type="dxa"/>
            <w:shd w:val="clear" w:color="auto" w:fill="BDD6EE" w:themeFill="accent1" w:themeFillTint="66"/>
            <w:vAlign w:val="center"/>
          </w:tcPr>
          <w:p w14:paraId="6E07FC08" w14:textId="77777777" w:rsidR="005E0B1F" w:rsidRPr="00096A5F" w:rsidRDefault="005E0B1F" w:rsidP="006F34F7">
            <w:pPr>
              <w:spacing w:line="276" w:lineRule="auto"/>
              <w:rPr>
                <w:rFonts w:ascii="Verdana" w:hAnsi="Verdana"/>
                <w:sz w:val="16"/>
                <w:szCs w:val="16"/>
              </w:rPr>
            </w:pPr>
          </w:p>
        </w:tc>
      </w:tr>
      <w:tr w:rsidR="00096A5F" w:rsidRPr="00096A5F" w14:paraId="38C972CD" w14:textId="77777777" w:rsidTr="00651C3A">
        <w:trPr>
          <w:trHeight w:val="920"/>
        </w:trPr>
        <w:tc>
          <w:tcPr>
            <w:tcW w:w="646" w:type="dxa"/>
            <w:vAlign w:val="center"/>
          </w:tcPr>
          <w:p w14:paraId="54CF4CF1"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2FC789E0" w14:textId="44BF0687" w:rsidR="00096A5F" w:rsidRPr="00096A5F" w:rsidRDefault="00096A5F" w:rsidP="00096A5F">
            <w:pPr>
              <w:suppressAutoHyphens/>
              <w:spacing w:line="276" w:lineRule="auto"/>
              <w:rPr>
                <w:rFonts w:ascii="Verdana" w:hAnsi="Verdana"/>
                <w:color w:val="000000" w:themeColor="text1"/>
                <w:sz w:val="16"/>
                <w:szCs w:val="16"/>
              </w:rPr>
            </w:pPr>
            <w:r w:rsidRPr="00096A5F">
              <w:rPr>
                <w:rFonts w:ascii="Verdana" w:hAnsi="Verdana"/>
                <w:sz w:val="16"/>
                <w:szCs w:val="16"/>
              </w:rPr>
              <w:t>System</w:t>
            </w:r>
            <w:r w:rsidR="003C0F8C">
              <w:rPr>
                <w:rFonts w:ascii="Verdana" w:hAnsi="Verdana"/>
                <w:sz w:val="16"/>
                <w:szCs w:val="16"/>
              </w:rPr>
              <w:t xml:space="preserve"> powinien</w:t>
            </w:r>
            <w:r w:rsidRPr="00096A5F">
              <w:rPr>
                <w:rFonts w:ascii="Verdana" w:hAnsi="Verdana"/>
                <w:sz w:val="16"/>
                <w:szCs w:val="16"/>
              </w:rPr>
              <w:t xml:space="preserve"> pozwala</w:t>
            </w:r>
            <w:r w:rsidR="003C0F8C">
              <w:rPr>
                <w:rFonts w:ascii="Verdana" w:hAnsi="Verdana"/>
                <w:sz w:val="16"/>
                <w:szCs w:val="16"/>
              </w:rPr>
              <w:t>ć</w:t>
            </w:r>
            <w:r w:rsidRPr="00096A5F">
              <w:rPr>
                <w:rFonts w:ascii="Verdana" w:hAnsi="Verdana"/>
                <w:sz w:val="16"/>
                <w:szCs w:val="16"/>
              </w:rPr>
              <w:t xml:space="preserve"> na wprowadzanie próbek do bazy, monitorowanie ich na każdym etapie analiz oraz dokładną lokalizację w urządzeniach do krótko- i długotrwałego przechowywania.</w:t>
            </w:r>
          </w:p>
        </w:tc>
        <w:tc>
          <w:tcPr>
            <w:tcW w:w="1417" w:type="dxa"/>
            <w:vAlign w:val="center"/>
          </w:tcPr>
          <w:p w14:paraId="1501256D"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68059246" w14:textId="77777777" w:rsidR="00096A5F" w:rsidRPr="00096A5F" w:rsidRDefault="00096A5F" w:rsidP="00096A5F">
            <w:pPr>
              <w:spacing w:line="276" w:lineRule="auto"/>
              <w:rPr>
                <w:rFonts w:ascii="Verdana" w:hAnsi="Verdana"/>
                <w:sz w:val="16"/>
                <w:szCs w:val="16"/>
              </w:rPr>
            </w:pPr>
          </w:p>
        </w:tc>
      </w:tr>
      <w:tr w:rsidR="00096A5F" w:rsidRPr="00096A5F" w14:paraId="2298D5FE" w14:textId="77777777" w:rsidTr="00096A5F">
        <w:trPr>
          <w:trHeight w:val="505"/>
        </w:trPr>
        <w:tc>
          <w:tcPr>
            <w:tcW w:w="646" w:type="dxa"/>
            <w:vAlign w:val="center"/>
          </w:tcPr>
          <w:p w14:paraId="2346077A"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5099A777" w14:textId="57B7B637" w:rsidR="00096A5F" w:rsidRPr="00096A5F" w:rsidRDefault="00096A5F" w:rsidP="00096A5F">
            <w:pPr>
              <w:tabs>
                <w:tab w:val="left" w:pos="360"/>
              </w:tabs>
              <w:spacing w:line="276" w:lineRule="auto"/>
              <w:rPr>
                <w:rFonts w:ascii="Verdana" w:hAnsi="Verdana" w:cs="Tahoma"/>
                <w:color w:val="000000" w:themeColor="text1"/>
                <w:sz w:val="16"/>
                <w:szCs w:val="16"/>
              </w:rPr>
            </w:pPr>
            <w:r w:rsidRPr="00096A5F">
              <w:rPr>
                <w:rFonts w:ascii="Verdana" w:hAnsi="Verdana"/>
                <w:sz w:val="16"/>
                <w:szCs w:val="16"/>
              </w:rPr>
              <w:t xml:space="preserve">System </w:t>
            </w:r>
            <w:r w:rsidR="003C0F8C">
              <w:rPr>
                <w:rFonts w:ascii="Verdana" w:hAnsi="Verdana"/>
                <w:sz w:val="16"/>
                <w:szCs w:val="16"/>
              </w:rPr>
              <w:t xml:space="preserve">powinien </w:t>
            </w:r>
            <w:r w:rsidRPr="00096A5F">
              <w:rPr>
                <w:rFonts w:ascii="Verdana" w:hAnsi="Verdana"/>
                <w:sz w:val="16"/>
                <w:szCs w:val="16"/>
              </w:rPr>
              <w:t>umożliwia</w:t>
            </w:r>
            <w:r w:rsidR="003C0F8C">
              <w:rPr>
                <w:rFonts w:ascii="Verdana" w:hAnsi="Verdana"/>
                <w:sz w:val="16"/>
                <w:szCs w:val="16"/>
              </w:rPr>
              <w:t>ć</w:t>
            </w:r>
            <w:r w:rsidRPr="00096A5F">
              <w:rPr>
                <w:rFonts w:ascii="Verdana" w:hAnsi="Verdana"/>
                <w:sz w:val="16"/>
                <w:szCs w:val="16"/>
              </w:rPr>
              <w:t xml:space="preserve"> zarzadzanie próbkami, sprzętem laboratoryjnym oraz środkami zużywalnymi.</w:t>
            </w:r>
          </w:p>
        </w:tc>
        <w:tc>
          <w:tcPr>
            <w:tcW w:w="1417" w:type="dxa"/>
            <w:vAlign w:val="center"/>
          </w:tcPr>
          <w:p w14:paraId="31BA5965"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55045760" w14:textId="77777777" w:rsidR="00096A5F" w:rsidRPr="00096A5F" w:rsidRDefault="00096A5F" w:rsidP="00096A5F">
            <w:pPr>
              <w:spacing w:line="276" w:lineRule="auto"/>
              <w:rPr>
                <w:rFonts w:ascii="Verdana" w:hAnsi="Verdana"/>
                <w:sz w:val="16"/>
                <w:szCs w:val="16"/>
              </w:rPr>
            </w:pPr>
          </w:p>
        </w:tc>
      </w:tr>
      <w:tr w:rsidR="00096A5F" w:rsidRPr="00096A5F" w14:paraId="1AE27E63" w14:textId="77777777" w:rsidTr="00651C3A">
        <w:trPr>
          <w:trHeight w:val="552"/>
        </w:trPr>
        <w:tc>
          <w:tcPr>
            <w:tcW w:w="646" w:type="dxa"/>
            <w:vAlign w:val="center"/>
          </w:tcPr>
          <w:p w14:paraId="07A8CDDB"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71EDFFD4" w14:textId="5C659170" w:rsidR="00096A5F" w:rsidRPr="00096A5F" w:rsidRDefault="00096A5F" w:rsidP="00096A5F">
            <w:pPr>
              <w:spacing w:line="276" w:lineRule="auto"/>
              <w:rPr>
                <w:rFonts w:ascii="Verdana" w:hAnsi="Verdana"/>
                <w:sz w:val="16"/>
                <w:szCs w:val="16"/>
              </w:rPr>
            </w:pPr>
            <w:r w:rsidRPr="00096A5F">
              <w:rPr>
                <w:rFonts w:ascii="Verdana" w:hAnsi="Verdana"/>
                <w:sz w:val="16"/>
                <w:szCs w:val="16"/>
              </w:rPr>
              <w:t>Przypisywanie próbek do samodzielnie konfigurowanych jednostek magazynowych możliwe jest z rozróżnieniem przynajmniej sekcji, stelaży pionowych, poziomych i szufladowych oraz pudełek.</w:t>
            </w:r>
          </w:p>
        </w:tc>
        <w:tc>
          <w:tcPr>
            <w:tcW w:w="1417" w:type="dxa"/>
            <w:vAlign w:val="center"/>
          </w:tcPr>
          <w:p w14:paraId="527C6DD6"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0A8E9478" w14:textId="77777777" w:rsidR="00096A5F" w:rsidRPr="00096A5F" w:rsidRDefault="00096A5F" w:rsidP="00096A5F">
            <w:pPr>
              <w:spacing w:line="276" w:lineRule="auto"/>
              <w:rPr>
                <w:rFonts w:ascii="Verdana" w:hAnsi="Verdana"/>
                <w:iCs/>
                <w:sz w:val="16"/>
                <w:szCs w:val="16"/>
              </w:rPr>
            </w:pPr>
          </w:p>
        </w:tc>
      </w:tr>
      <w:tr w:rsidR="00096A5F" w:rsidRPr="00096A5F" w14:paraId="0A0F2B8B" w14:textId="77777777" w:rsidTr="00651C3A">
        <w:trPr>
          <w:trHeight w:val="700"/>
        </w:trPr>
        <w:tc>
          <w:tcPr>
            <w:tcW w:w="646" w:type="dxa"/>
            <w:vAlign w:val="center"/>
          </w:tcPr>
          <w:p w14:paraId="7E1757AE"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608BA57F" w14:textId="3F89572B" w:rsidR="00096A5F" w:rsidRPr="00096A5F" w:rsidRDefault="00096A5F" w:rsidP="00096A5F">
            <w:pPr>
              <w:tabs>
                <w:tab w:val="left" w:pos="360"/>
              </w:tabs>
              <w:spacing w:line="276" w:lineRule="auto"/>
              <w:rPr>
                <w:rFonts w:ascii="Verdana" w:hAnsi="Verdana" w:cs="Tahoma"/>
                <w:sz w:val="16"/>
                <w:szCs w:val="16"/>
              </w:rPr>
            </w:pPr>
            <w:r w:rsidRPr="00096A5F">
              <w:rPr>
                <w:rFonts w:ascii="Verdana" w:hAnsi="Verdana"/>
                <w:sz w:val="16"/>
                <w:szCs w:val="16"/>
              </w:rPr>
              <w:t>Modyfikacja podjednostek magazynowych pozwala przynajmniej na określenie ilości rzędów i kolumn, orientacji lewa-prawa, góra-dół, sposobu numerowania oraz wprowadzanie nazw.</w:t>
            </w:r>
          </w:p>
        </w:tc>
        <w:tc>
          <w:tcPr>
            <w:tcW w:w="1417" w:type="dxa"/>
            <w:vAlign w:val="center"/>
          </w:tcPr>
          <w:p w14:paraId="6858D991"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339F871D" w14:textId="77777777" w:rsidR="00096A5F" w:rsidRPr="00096A5F" w:rsidRDefault="00096A5F" w:rsidP="00096A5F">
            <w:pPr>
              <w:spacing w:line="276" w:lineRule="auto"/>
              <w:rPr>
                <w:rFonts w:ascii="Verdana" w:hAnsi="Verdana"/>
                <w:sz w:val="16"/>
                <w:szCs w:val="16"/>
              </w:rPr>
            </w:pPr>
          </w:p>
        </w:tc>
      </w:tr>
      <w:tr w:rsidR="00096A5F" w:rsidRPr="00096A5F" w14:paraId="2A2A8B72" w14:textId="77777777" w:rsidTr="00096A5F">
        <w:trPr>
          <w:trHeight w:val="580"/>
        </w:trPr>
        <w:tc>
          <w:tcPr>
            <w:tcW w:w="646" w:type="dxa"/>
            <w:vAlign w:val="center"/>
          </w:tcPr>
          <w:p w14:paraId="03063C55"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21452B46" w14:textId="12E1F287" w:rsidR="00096A5F" w:rsidRPr="00096A5F" w:rsidRDefault="00096A5F" w:rsidP="00096A5F">
            <w:pPr>
              <w:tabs>
                <w:tab w:val="left" w:pos="360"/>
              </w:tabs>
              <w:spacing w:line="276" w:lineRule="auto"/>
              <w:rPr>
                <w:rFonts w:ascii="Verdana" w:hAnsi="Verdana" w:cs="Tahoma"/>
                <w:sz w:val="16"/>
                <w:szCs w:val="16"/>
              </w:rPr>
            </w:pPr>
            <w:r w:rsidRPr="00096A5F">
              <w:rPr>
                <w:rFonts w:ascii="Verdana" w:hAnsi="Verdana"/>
                <w:sz w:val="16"/>
                <w:szCs w:val="16"/>
              </w:rPr>
              <w:t>Możliwe jest graficzne przedstawienie jednostek magazynowych ułatwiające ich szybkie rozróżnienie.</w:t>
            </w:r>
          </w:p>
        </w:tc>
        <w:tc>
          <w:tcPr>
            <w:tcW w:w="1417" w:type="dxa"/>
            <w:vAlign w:val="center"/>
          </w:tcPr>
          <w:p w14:paraId="7599DE37"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2AEEE742" w14:textId="77777777" w:rsidR="00096A5F" w:rsidRPr="00096A5F" w:rsidRDefault="00096A5F" w:rsidP="00096A5F">
            <w:pPr>
              <w:spacing w:line="276" w:lineRule="auto"/>
              <w:rPr>
                <w:rFonts w:ascii="Verdana" w:hAnsi="Verdana"/>
                <w:sz w:val="16"/>
                <w:szCs w:val="16"/>
              </w:rPr>
            </w:pPr>
          </w:p>
        </w:tc>
      </w:tr>
      <w:tr w:rsidR="00096A5F" w:rsidRPr="00096A5F" w14:paraId="2D4B472B" w14:textId="77777777" w:rsidTr="00096A5F">
        <w:trPr>
          <w:trHeight w:val="560"/>
        </w:trPr>
        <w:tc>
          <w:tcPr>
            <w:tcW w:w="646" w:type="dxa"/>
            <w:vAlign w:val="center"/>
          </w:tcPr>
          <w:p w14:paraId="3D345E4B"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1D1240D6" w14:textId="0121D9B9" w:rsidR="00096A5F" w:rsidRPr="00096A5F" w:rsidRDefault="00096A5F" w:rsidP="00096A5F">
            <w:pPr>
              <w:tabs>
                <w:tab w:val="left" w:pos="360"/>
              </w:tabs>
              <w:spacing w:line="276" w:lineRule="auto"/>
              <w:rPr>
                <w:rFonts w:ascii="Verdana" w:hAnsi="Verdana" w:cs="Tahoma"/>
                <w:sz w:val="16"/>
                <w:szCs w:val="16"/>
              </w:rPr>
            </w:pPr>
            <w:r w:rsidRPr="00096A5F">
              <w:rPr>
                <w:rFonts w:ascii="Verdana" w:hAnsi="Verdana"/>
                <w:sz w:val="16"/>
                <w:szCs w:val="16"/>
              </w:rPr>
              <w:t>Możliwa jest wizualna i procentowa prezentacja poziomu zapełnienia jednostek magazynowych.</w:t>
            </w:r>
          </w:p>
        </w:tc>
        <w:tc>
          <w:tcPr>
            <w:tcW w:w="1417" w:type="dxa"/>
            <w:vAlign w:val="center"/>
          </w:tcPr>
          <w:p w14:paraId="604E0032"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2B6A6FAF" w14:textId="77777777" w:rsidR="00096A5F" w:rsidRPr="00096A5F" w:rsidRDefault="00096A5F" w:rsidP="00096A5F">
            <w:pPr>
              <w:spacing w:line="276" w:lineRule="auto"/>
              <w:rPr>
                <w:rFonts w:ascii="Verdana" w:hAnsi="Verdana"/>
                <w:sz w:val="16"/>
                <w:szCs w:val="16"/>
              </w:rPr>
            </w:pPr>
          </w:p>
        </w:tc>
      </w:tr>
      <w:tr w:rsidR="00096A5F" w:rsidRPr="00096A5F" w14:paraId="42DB8106" w14:textId="77777777" w:rsidTr="00096A5F">
        <w:trPr>
          <w:trHeight w:val="540"/>
        </w:trPr>
        <w:tc>
          <w:tcPr>
            <w:tcW w:w="646" w:type="dxa"/>
            <w:vAlign w:val="center"/>
          </w:tcPr>
          <w:p w14:paraId="3BF6181C"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6B07BBB1" w14:textId="0AAA35EC" w:rsidR="00096A5F" w:rsidRPr="00096A5F" w:rsidRDefault="00096A5F" w:rsidP="00096A5F">
            <w:pPr>
              <w:spacing w:line="276" w:lineRule="auto"/>
              <w:rPr>
                <w:rFonts w:ascii="Verdana" w:hAnsi="Verdana" w:cs="Calibri"/>
                <w:sz w:val="16"/>
                <w:szCs w:val="16"/>
              </w:rPr>
            </w:pPr>
            <w:r w:rsidRPr="00096A5F">
              <w:rPr>
                <w:rFonts w:ascii="Verdana" w:hAnsi="Verdana"/>
                <w:sz w:val="16"/>
                <w:szCs w:val="16"/>
              </w:rPr>
              <w:t>Możliwe jest określenie typu wprowadzanej próbki z gotowej listy oraz tworzenie własnych.</w:t>
            </w:r>
          </w:p>
        </w:tc>
        <w:tc>
          <w:tcPr>
            <w:tcW w:w="1417" w:type="dxa"/>
            <w:vAlign w:val="center"/>
          </w:tcPr>
          <w:p w14:paraId="22B8671E"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vAlign w:val="center"/>
          </w:tcPr>
          <w:p w14:paraId="1758C072" w14:textId="77777777" w:rsidR="00096A5F" w:rsidRPr="00096A5F" w:rsidRDefault="00096A5F" w:rsidP="00096A5F">
            <w:pPr>
              <w:spacing w:line="276" w:lineRule="auto"/>
              <w:rPr>
                <w:rFonts w:ascii="Verdana" w:hAnsi="Verdana"/>
                <w:sz w:val="16"/>
                <w:szCs w:val="16"/>
              </w:rPr>
            </w:pPr>
          </w:p>
        </w:tc>
      </w:tr>
      <w:tr w:rsidR="00096A5F" w:rsidRPr="00096A5F" w14:paraId="5AEF5AC8" w14:textId="77777777" w:rsidTr="00096A5F">
        <w:trPr>
          <w:trHeight w:val="561"/>
        </w:trPr>
        <w:tc>
          <w:tcPr>
            <w:tcW w:w="646" w:type="dxa"/>
            <w:tcBorders>
              <w:top w:val="single" w:sz="6" w:space="0" w:color="auto"/>
              <w:left w:val="single" w:sz="6" w:space="0" w:color="auto"/>
              <w:bottom w:val="single" w:sz="6" w:space="0" w:color="auto"/>
              <w:right w:val="single" w:sz="6" w:space="0" w:color="auto"/>
            </w:tcBorders>
            <w:vAlign w:val="center"/>
          </w:tcPr>
          <w:p w14:paraId="656DD64B"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41C2D72F" w14:textId="3EE35C8D" w:rsidR="00096A5F" w:rsidRPr="00096A5F" w:rsidRDefault="00096A5F" w:rsidP="00096A5F">
            <w:pPr>
              <w:spacing w:line="276" w:lineRule="auto"/>
              <w:rPr>
                <w:rFonts w:ascii="Verdana" w:hAnsi="Verdana"/>
                <w:sz w:val="16"/>
                <w:szCs w:val="16"/>
              </w:rPr>
            </w:pPr>
            <w:r w:rsidRPr="00096A5F">
              <w:rPr>
                <w:rFonts w:ascii="Verdana" w:hAnsi="Verdana"/>
                <w:sz w:val="16"/>
                <w:szCs w:val="16"/>
              </w:rPr>
              <w:t>Dodawanie próbek może odbywać się seriami w dowolnej ilości, z opcją automatycznego nadawania numeracji.</w:t>
            </w:r>
          </w:p>
        </w:tc>
        <w:tc>
          <w:tcPr>
            <w:tcW w:w="1417" w:type="dxa"/>
            <w:tcBorders>
              <w:top w:val="single" w:sz="6" w:space="0" w:color="auto"/>
              <w:left w:val="single" w:sz="6" w:space="0" w:color="auto"/>
              <w:bottom w:val="single" w:sz="6" w:space="0" w:color="auto"/>
              <w:right w:val="single" w:sz="6" w:space="0" w:color="auto"/>
            </w:tcBorders>
            <w:vAlign w:val="center"/>
          </w:tcPr>
          <w:p w14:paraId="6AC5FB0A"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83CAE16" w14:textId="77777777" w:rsidR="00096A5F" w:rsidRPr="00096A5F" w:rsidRDefault="00096A5F" w:rsidP="00096A5F">
            <w:pPr>
              <w:spacing w:line="276" w:lineRule="auto"/>
              <w:rPr>
                <w:rFonts w:ascii="Verdana" w:hAnsi="Verdana"/>
                <w:sz w:val="16"/>
                <w:szCs w:val="16"/>
              </w:rPr>
            </w:pPr>
          </w:p>
        </w:tc>
      </w:tr>
      <w:tr w:rsidR="00096A5F" w:rsidRPr="00096A5F" w14:paraId="5E92BC81"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B7A8DDD"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17A11DA5" w14:textId="33626CF2" w:rsidR="00096A5F" w:rsidRPr="00096A5F" w:rsidRDefault="00096A5F" w:rsidP="00096A5F">
            <w:pPr>
              <w:spacing w:line="276" w:lineRule="auto"/>
              <w:rPr>
                <w:rFonts w:ascii="Verdana" w:hAnsi="Verdana"/>
                <w:sz w:val="16"/>
                <w:szCs w:val="16"/>
              </w:rPr>
            </w:pPr>
            <w:r w:rsidRPr="00096A5F">
              <w:rPr>
                <w:rFonts w:ascii="Verdana" w:hAnsi="Verdana"/>
                <w:sz w:val="16"/>
                <w:szCs w:val="16"/>
              </w:rPr>
              <w:t>Możliwe jest wprowadzanie pełnej charakterystyki próbki, z możliwością dodania przynajmniej nazwy, opisu, lokalizacji, ilości masowej / objętościowej / numerycznej, źródła pochodzenia, daty uzyskania, stężenia oraz wprowadzania własnych parametrów dla określonego typu materiału.</w:t>
            </w:r>
          </w:p>
        </w:tc>
        <w:tc>
          <w:tcPr>
            <w:tcW w:w="1417" w:type="dxa"/>
            <w:tcBorders>
              <w:top w:val="single" w:sz="6" w:space="0" w:color="auto"/>
              <w:left w:val="single" w:sz="6" w:space="0" w:color="auto"/>
              <w:bottom w:val="single" w:sz="6" w:space="0" w:color="auto"/>
              <w:right w:val="single" w:sz="6" w:space="0" w:color="auto"/>
            </w:tcBorders>
            <w:vAlign w:val="center"/>
          </w:tcPr>
          <w:p w14:paraId="1AFB0BED"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C05336E" w14:textId="77777777" w:rsidR="00096A5F" w:rsidRPr="00096A5F" w:rsidRDefault="00096A5F" w:rsidP="00096A5F">
            <w:pPr>
              <w:spacing w:line="276" w:lineRule="auto"/>
              <w:rPr>
                <w:rFonts w:ascii="Verdana" w:hAnsi="Verdana"/>
                <w:sz w:val="16"/>
                <w:szCs w:val="16"/>
              </w:rPr>
            </w:pPr>
          </w:p>
        </w:tc>
      </w:tr>
      <w:tr w:rsidR="00096A5F" w:rsidRPr="00096A5F" w14:paraId="10CF60B5"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8990B49"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2252E7DB" w14:textId="61FA484B" w:rsidR="00096A5F" w:rsidRPr="00096A5F" w:rsidRDefault="00096A5F" w:rsidP="00096A5F">
            <w:pPr>
              <w:spacing w:line="276" w:lineRule="auto"/>
              <w:rPr>
                <w:rFonts w:ascii="Verdana" w:hAnsi="Verdana" w:cs="Arial"/>
                <w:bCs/>
                <w:sz w:val="16"/>
                <w:szCs w:val="16"/>
              </w:rPr>
            </w:pPr>
            <w:r w:rsidRPr="00096A5F">
              <w:rPr>
                <w:rFonts w:ascii="Verdana" w:hAnsi="Verdana"/>
                <w:sz w:val="16"/>
                <w:szCs w:val="16"/>
              </w:rPr>
              <w:t>Dostęp do listy próbek z możliwością wyszukiwania i filtrowania przynajmniej po typie, administratorze oraz lokalizacji z możliwością tworzenia własnych kryteriów.</w:t>
            </w:r>
          </w:p>
        </w:tc>
        <w:tc>
          <w:tcPr>
            <w:tcW w:w="1417" w:type="dxa"/>
            <w:tcBorders>
              <w:top w:val="single" w:sz="6" w:space="0" w:color="auto"/>
              <w:left w:val="single" w:sz="6" w:space="0" w:color="auto"/>
              <w:bottom w:val="single" w:sz="6" w:space="0" w:color="auto"/>
              <w:right w:val="single" w:sz="6" w:space="0" w:color="auto"/>
            </w:tcBorders>
            <w:vAlign w:val="center"/>
          </w:tcPr>
          <w:p w14:paraId="61958B9B"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119AB5A" w14:textId="77777777" w:rsidR="00096A5F" w:rsidRPr="00096A5F" w:rsidRDefault="00096A5F" w:rsidP="00096A5F">
            <w:pPr>
              <w:spacing w:line="276" w:lineRule="auto"/>
              <w:rPr>
                <w:rFonts w:ascii="Verdana" w:hAnsi="Verdana"/>
                <w:sz w:val="16"/>
                <w:szCs w:val="16"/>
              </w:rPr>
            </w:pPr>
          </w:p>
        </w:tc>
      </w:tr>
      <w:tr w:rsidR="00096A5F" w:rsidRPr="00096A5F" w14:paraId="431422E3" w14:textId="77777777" w:rsidTr="00096A5F">
        <w:trPr>
          <w:trHeight w:val="691"/>
        </w:trPr>
        <w:tc>
          <w:tcPr>
            <w:tcW w:w="646" w:type="dxa"/>
            <w:tcBorders>
              <w:top w:val="single" w:sz="6" w:space="0" w:color="auto"/>
              <w:left w:val="single" w:sz="6" w:space="0" w:color="auto"/>
              <w:bottom w:val="single" w:sz="6" w:space="0" w:color="auto"/>
              <w:right w:val="single" w:sz="6" w:space="0" w:color="auto"/>
            </w:tcBorders>
            <w:vAlign w:val="center"/>
          </w:tcPr>
          <w:p w14:paraId="7EBDBE64"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503DFCD6" w14:textId="59B450EB" w:rsidR="00096A5F" w:rsidRPr="00096A5F" w:rsidRDefault="00096A5F" w:rsidP="00096A5F">
            <w:pPr>
              <w:spacing w:line="276" w:lineRule="auto"/>
              <w:rPr>
                <w:rFonts w:ascii="Verdana" w:hAnsi="Verdana" w:cs="Arial"/>
                <w:bCs/>
                <w:sz w:val="16"/>
                <w:szCs w:val="16"/>
              </w:rPr>
            </w:pPr>
            <w:r w:rsidRPr="00096A5F">
              <w:rPr>
                <w:rFonts w:ascii="Verdana" w:hAnsi="Verdana"/>
                <w:sz w:val="16"/>
                <w:szCs w:val="16"/>
              </w:rPr>
              <w:t xml:space="preserve">Możliwy jest import danych dotyczących próbek oraz automatyczne rejestrowanie pełnej ścieżki audytu dla wprowadzanych próbek. </w:t>
            </w:r>
          </w:p>
        </w:tc>
        <w:tc>
          <w:tcPr>
            <w:tcW w:w="1417" w:type="dxa"/>
            <w:tcBorders>
              <w:top w:val="single" w:sz="6" w:space="0" w:color="auto"/>
              <w:left w:val="single" w:sz="6" w:space="0" w:color="auto"/>
              <w:bottom w:val="single" w:sz="6" w:space="0" w:color="auto"/>
              <w:right w:val="single" w:sz="6" w:space="0" w:color="auto"/>
            </w:tcBorders>
            <w:vAlign w:val="center"/>
          </w:tcPr>
          <w:p w14:paraId="751976FB"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CF661D5" w14:textId="77777777" w:rsidR="00096A5F" w:rsidRPr="00096A5F" w:rsidRDefault="00096A5F" w:rsidP="00096A5F">
            <w:pPr>
              <w:spacing w:line="276" w:lineRule="auto"/>
              <w:rPr>
                <w:rFonts w:ascii="Verdana" w:hAnsi="Verdana"/>
                <w:sz w:val="16"/>
                <w:szCs w:val="16"/>
              </w:rPr>
            </w:pPr>
          </w:p>
        </w:tc>
      </w:tr>
      <w:tr w:rsidR="00096A5F" w:rsidRPr="00096A5F" w14:paraId="13EAC136" w14:textId="77777777" w:rsidTr="00096A5F">
        <w:trPr>
          <w:trHeight w:val="560"/>
        </w:trPr>
        <w:tc>
          <w:tcPr>
            <w:tcW w:w="646" w:type="dxa"/>
            <w:tcBorders>
              <w:top w:val="single" w:sz="6" w:space="0" w:color="auto"/>
              <w:left w:val="single" w:sz="6" w:space="0" w:color="auto"/>
              <w:bottom w:val="single" w:sz="6" w:space="0" w:color="auto"/>
              <w:right w:val="single" w:sz="6" w:space="0" w:color="auto"/>
            </w:tcBorders>
            <w:vAlign w:val="center"/>
          </w:tcPr>
          <w:p w14:paraId="768B37B4"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55E4DB0B" w14:textId="759121E2" w:rsidR="00096A5F" w:rsidRPr="00096A5F" w:rsidRDefault="00096A5F" w:rsidP="00096A5F">
            <w:pPr>
              <w:spacing w:line="276" w:lineRule="auto"/>
              <w:rPr>
                <w:rFonts w:ascii="Verdana" w:hAnsi="Verdana" w:cs="Arial"/>
                <w:bCs/>
                <w:sz w:val="16"/>
                <w:szCs w:val="16"/>
              </w:rPr>
            </w:pPr>
            <w:r w:rsidRPr="00096A5F">
              <w:rPr>
                <w:rFonts w:ascii="Verdana" w:hAnsi="Verdana"/>
                <w:sz w:val="16"/>
                <w:szCs w:val="16"/>
              </w:rPr>
              <w:t>Oprogramowanie jest kompatybilne z czytnikiem kodów 2D oraz drukarką etykiet.</w:t>
            </w:r>
          </w:p>
        </w:tc>
        <w:tc>
          <w:tcPr>
            <w:tcW w:w="1417" w:type="dxa"/>
            <w:tcBorders>
              <w:top w:val="single" w:sz="6" w:space="0" w:color="auto"/>
              <w:left w:val="single" w:sz="6" w:space="0" w:color="auto"/>
              <w:bottom w:val="single" w:sz="6" w:space="0" w:color="auto"/>
              <w:right w:val="single" w:sz="6" w:space="0" w:color="auto"/>
            </w:tcBorders>
            <w:vAlign w:val="center"/>
          </w:tcPr>
          <w:p w14:paraId="47B40924"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0CF833E" w14:textId="77777777" w:rsidR="00096A5F" w:rsidRPr="00096A5F" w:rsidRDefault="00096A5F" w:rsidP="00096A5F">
            <w:pPr>
              <w:spacing w:line="276" w:lineRule="auto"/>
              <w:rPr>
                <w:rFonts w:ascii="Verdana" w:hAnsi="Verdana"/>
                <w:sz w:val="16"/>
                <w:szCs w:val="16"/>
              </w:rPr>
            </w:pPr>
          </w:p>
        </w:tc>
      </w:tr>
      <w:tr w:rsidR="00096A5F" w:rsidRPr="00096A5F" w14:paraId="5DC683B2" w14:textId="77777777" w:rsidTr="00096A5F">
        <w:trPr>
          <w:trHeight w:val="398"/>
        </w:trPr>
        <w:tc>
          <w:tcPr>
            <w:tcW w:w="646" w:type="dxa"/>
            <w:tcBorders>
              <w:top w:val="single" w:sz="6" w:space="0" w:color="auto"/>
              <w:left w:val="single" w:sz="6" w:space="0" w:color="auto"/>
              <w:bottom w:val="single" w:sz="6" w:space="0" w:color="auto"/>
              <w:right w:val="single" w:sz="6" w:space="0" w:color="auto"/>
            </w:tcBorders>
            <w:vAlign w:val="center"/>
          </w:tcPr>
          <w:p w14:paraId="3002E65F"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4E93CA65" w14:textId="5BCDC520" w:rsidR="00096A5F" w:rsidRPr="00096A5F" w:rsidRDefault="00096A5F" w:rsidP="00096A5F">
            <w:pPr>
              <w:spacing w:line="276" w:lineRule="auto"/>
              <w:rPr>
                <w:rFonts w:ascii="Verdana" w:hAnsi="Verdana" w:cs="Arial"/>
                <w:bCs/>
                <w:sz w:val="16"/>
                <w:szCs w:val="16"/>
              </w:rPr>
            </w:pPr>
            <w:r w:rsidRPr="00096A5F">
              <w:rPr>
                <w:rFonts w:ascii="Verdana" w:hAnsi="Verdana"/>
                <w:sz w:val="16"/>
                <w:szCs w:val="16"/>
              </w:rPr>
              <w:t>Zgodność z GLP i CFR21.</w:t>
            </w:r>
          </w:p>
        </w:tc>
        <w:tc>
          <w:tcPr>
            <w:tcW w:w="1417" w:type="dxa"/>
            <w:tcBorders>
              <w:top w:val="single" w:sz="6" w:space="0" w:color="auto"/>
              <w:left w:val="single" w:sz="6" w:space="0" w:color="auto"/>
              <w:bottom w:val="single" w:sz="6" w:space="0" w:color="auto"/>
              <w:right w:val="single" w:sz="6" w:space="0" w:color="auto"/>
            </w:tcBorders>
            <w:vAlign w:val="center"/>
          </w:tcPr>
          <w:p w14:paraId="16C87310" w14:textId="7777777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2F2F5A5" w14:textId="77777777" w:rsidR="00096A5F" w:rsidRPr="00096A5F" w:rsidRDefault="00096A5F" w:rsidP="00096A5F">
            <w:pPr>
              <w:spacing w:line="276" w:lineRule="auto"/>
              <w:rPr>
                <w:rFonts w:ascii="Verdana" w:hAnsi="Verdana"/>
                <w:sz w:val="16"/>
                <w:szCs w:val="16"/>
              </w:rPr>
            </w:pPr>
          </w:p>
        </w:tc>
      </w:tr>
      <w:tr w:rsidR="00096A5F" w:rsidRPr="00096A5F" w14:paraId="76841CB9" w14:textId="77777777" w:rsidTr="00244CA2">
        <w:trPr>
          <w:trHeight w:val="558"/>
        </w:trPr>
        <w:tc>
          <w:tcPr>
            <w:tcW w:w="646" w:type="dxa"/>
            <w:tcBorders>
              <w:top w:val="single" w:sz="6" w:space="0" w:color="auto"/>
              <w:left w:val="single" w:sz="6" w:space="0" w:color="auto"/>
              <w:bottom w:val="single" w:sz="6" w:space="0" w:color="auto"/>
              <w:right w:val="single" w:sz="6" w:space="0" w:color="auto"/>
            </w:tcBorders>
            <w:vAlign w:val="center"/>
          </w:tcPr>
          <w:p w14:paraId="707D791D"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9C51A3" w14:textId="0010375E" w:rsidR="00096A5F" w:rsidRPr="00096A5F" w:rsidRDefault="00096A5F" w:rsidP="00096A5F">
            <w:pPr>
              <w:spacing w:line="276" w:lineRule="auto"/>
              <w:rPr>
                <w:rFonts w:ascii="Verdana" w:hAnsi="Verdana"/>
                <w:sz w:val="16"/>
                <w:szCs w:val="16"/>
              </w:rPr>
            </w:pPr>
            <w:r w:rsidRPr="00096A5F">
              <w:rPr>
                <w:rFonts w:ascii="Verdana" w:hAnsi="Verdana"/>
                <w:sz w:val="16"/>
                <w:szCs w:val="16"/>
              </w:rPr>
              <w:t>Licencja co najmniej roczna pozwalająca na jednoczesną pracę przy minimum 3 stanowiskach.</w:t>
            </w:r>
          </w:p>
        </w:tc>
        <w:tc>
          <w:tcPr>
            <w:tcW w:w="1417"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496AF" w14:textId="0B37DFA1"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5458175" w14:textId="77777777" w:rsidR="00096A5F" w:rsidRPr="00096A5F" w:rsidRDefault="00096A5F" w:rsidP="00096A5F">
            <w:pPr>
              <w:spacing w:line="276" w:lineRule="auto"/>
              <w:rPr>
                <w:rFonts w:ascii="Verdana" w:hAnsi="Verdana"/>
                <w:sz w:val="16"/>
                <w:szCs w:val="16"/>
              </w:rPr>
            </w:pPr>
          </w:p>
        </w:tc>
      </w:tr>
      <w:tr w:rsidR="00096A5F" w:rsidRPr="00096A5F" w14:paraId="3A0313FC"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2CE97AC"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4A9D51BD" w14:textId="3BB9EA8C" w:rsidR="00096A5F" w:rsidRPr="00096A5F" w:rsidRDefault="00096A5F" w:rsidP="00096A5F">
            <w:pPr>
              <w:spacing w:line="276" w:lineRule="auto"/>
              <w:rPr>
                <w:rFonts w:ascii="Verdana" w:hAnsi="Verdana"/>
                <w:sz w:val="16"/>
                <w:szCs w:val="16"/>
              </w:rPr>
            </w:pPr>
            <w:r w:rsidRPr="00096A5F">
              <w:rPr>
                <w:rFonts w:ascii="Verdana" w:hAnsi="Verdana"/>
                <w:sz w:val="16"/>
                <w:szCs w:val="16"/>
              </w:rPr>
              <w:t xml:space="preserve">Producent oprogramowania </w:t>
            </w:r>
            <w:r w:rsidR="003C0F8C">
              <w:rPr>
                <w:rFonts w:ascii="Verdana" w:hAnsi="Verdana"/>
                <w:sz w:val="16"/>
                <w:szCs w:val="16"/>
              </w:rPr>
              <w:t xml:space="preserve">powinien </w:t>
            </w:r>
            <w:r w:rsidRPr="00096A5F">
              <w:rPr>
                <w:rFonts w:ascii="Verdana" w:hAnsi="Verdana"/>
                <w:sz w:val="16"/>
                <w:szCs w:val="16"/>
              </w:rPr>
              <w:t>posiada</w:t>
            </w:r>
            <w:r w:rsidR="003C0F8C">
              <w:rPr>
                <w:rFonts w:ascii="Verdana" w:hAnsi="Verdana"/>
                <w:sz w:val="16"/>
                <w:szCs w:val="16"/>
              </w:rPr>
              <w:t>ć</w:t>
            </w:r>
            <w:r w:rsidRPr="00096A5F">
              <w:rPr>
                <w:rFonts w:ascii="Verdana" w:hAnsi="Verdana"/>
                <w:sz w:val="16"/>
                <w:szCs w:val="16"/>
              </w:rPr>
              <w:t xml:space="preserve"> certyfikat ISO/IEC 27001:2013.</w:t>
            </w:r>
            <w:r>
              <w:rPr>
                <w:rFonts w:ascii="Verdana" w:hAnsi="Verdana"/>
                <w:sz w:val="16"/>
                <w:szCs w:val="16"/>
              </w:rPr>
              <w:t xml:space="preserve"> lub równoważne</w:t>
            </w:r>
          </w:p>
        </w:tc>
        <w:tc>
          <w:tcPr>
            <w:tcW w:w="1417" w:type="dxa"/>
            <w:tcBorders>
              <w:top w:val="single" w:sz="6" w:space="0" w:color="auto"/>
              <w:left w:val="single" w:sz="6" w:space="0" w:color="auto"/>
              <w:bottom w:val="single" w:sz="6" w:space="0" w:color="auto"/>
              <w:right w:val="single" w:sz="6" w:space="0" w:color="auto"/>
            </w:tcBorders>
            <w:vAlign w:val="center"/>
          </w:tcPr>
          <w:p w14:paraId="1055989B" w14:textId="798AD7C9"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ECC2DBA" w14:textId="77777777" w:rsidR="00096A5F" w:rsidRPr="00096A5F" w:rsidRDefault="00096A5F" w:rsidP="00096A5F">
            <w:pPr>
              <w:spacing w:line="276" w:lineRule="auto"/>
              <w:rPr>
                <w:rFonts w:ascii="Verdana" w:hAnsi="Verdana"/>
                <w:sz w:val="16"/>
                <w:szCs w:val="16"/>
              </w:rPr>
            </w:pPr>
          </w:p>
        </w:tc>
      </w:tr>
      <w:tr w:rsidR="00096A5F" w:rsidRPr="00096A5F" w14:paraId="280CC355"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4A7AA933"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5EB9E5EA" w14:textId="7CC99497" w:rsidR="00096A5F" w:rsidRPr="00096A5F" w:rsidRDefault="00096A5F" w:rsidP="00096A5F">
            <w:pPr>
              <w:spacing w:line="276" w:lineRule="auto"/>
              <w:rPr>
                <w:rFonts w:ascii="Verdana" w:hAnsi="Verdana"/>
                <w:sz w:val="16"/>
                <w:szCs w:val="16"/>
              </w:rPr>
            </w:pPr>
            <w:r w:rsidRPr="00491E16">
              <w:rPr>
                <w:rFonts w:ascii="Verdana" w:hAnsi="Verdana"/>
                <w:color w:val="000000" w:themeColor="text1"/>
                <w:sz w:val="16"/>
                <w:szCs w:val="16"/>
              </w:rPr>
              <w:t xml:space="preserve">System </w:t>
            </w:r>
            <w:r w:rsidR="00651C3A" w:rsidRPr="00491E16">
              <w:rPr>
                <w:rFonts w:ascii="Verdana" w:hAnsi="Verdana"/>
                <w:color w:val="000000" w:themeColor="text1"/>
                <w:sz w:val="16"/>
                <w:szCs w:val="16"/>
              </w:rPr>
              <w:t xml:space="preserve">powinien </w:t>
            </w:r>
            <w:r w:rsidRPr="00491E16">
              <w:rPr>
                <w:rFonts w:ascii="Verdana" w:hAnsi="Verdana"/>
                <w:color w:val="000000" w:themeColor="text1"/>
                <w:sz w:val="16"/>
                <w:szCs w:val="16"/>
              </w:rPr>
              <w:t>zawiera</w:t>
            </w:r>
            <w:r w:rsidR="00651C3A" w:rsidRPr="00491E16">
              <w:rPr>
                <w:rFonts w:ascii="Verdana" w:hAnsi="Verdana"/>
                <w:color w:val="000000" w:themeColor="text1"/>
                <w:sz w:val="16"/>
                <w:szCs w:val="16"/>
              </w:rPr>
              <w:t>ć</w:t>
            </w:r>
            <w:r w:rsidRPr="00491E16">
              <w:rPr>
                <w:rFonts w:ascii="Verdana" w:hAnsi="Verdana"/>
                <w:color w:val="000000" w:themeColor="text1"/>
                <w:sz w:val="16"/>
                <w:szCs w:val="16"/>
              </w:rPr>
              <w:t xml:space="preserve"> czytnik kodów kompatybilny z oprogramowaniem, umożliwiający jednoczesny </w:t>
            </w:r>
            <w:r w:rsidRPr="00096A5F">
              <w:rPr>
                <w:rFonts w:ascii="Verdana" w:hAnsi="Verdana"/>
                <w:sz w:val="16"/>
                <w:szCs w:val="16"/>
              </w:rPr>
              <w:t>odczyt od dołu kodów z całych pudełek zawierających oznakowane probówki.</w:t>
            </w:r>
          </w:p>
        </w:tc>
        <w:tc>
          <w:tcPr>
            <w:tcW w:w="1417" w:type="dxa"/>
            <w:tcBorders>
              <w:top w:val="single" w:sz="6" w:space="0" w:color="auto"/>
              <w:left w:val="single" w:sz="6" w:space="0" w:color="auto"/>
              <w:bottom w:val="single" w:sz="6" w:space="0" w:color="auto"/>
              <w:right w:val="single" w:sz="6" w:space="0" w:color="auto"/>
            </w:tcBorders>
            <w:vAlign w:val="center"/>
          </w:tcPr>
          <w:p w14:paraId="1CB61A6D" w14:textId="5E8531FA"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112087F7" w14:textId="77777777" w:rsidR="00096A5F" w:rsidRPr="00096A5F" w:rsidRDefault="00096A5F" w:rsidP="00096A5F">
            <w:pPr>
              <w:spacing w:line="276" w:lineRule="auto"/>
              <w:rPr>
                <w:rFonts w:ascii="Verdana" w:hAnsi="Verdana"/>
                <w:sz w:val="16"/>
                <w:szCs w:val="16"/>
              </w:rPr>
            </w:pPr>
          </w:p>
        </w:tc>
      </w:tr>
      <w:tr w:rsidR="00096A5F" w:rsidRPr="00096A5F" w14:paraId="758549AF" w14:textId="77777777" w:rsidTr="00244CA2">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A0A34A5"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928890" w14:textId="20B41404" w:rsidR="00096A5F" w:rsidRPr="00096A5F" w:rsidRDefault="00096A5F" w:rsidP="00096A5F">
            <w:pPr>
              <w:spacing w:line="276" w:lineRule="auto"/>
              <w:rPr>
                <w:rFonts w:ascii="Verdana" w:hAnsi="Verdana"/>
                <w:sz w:val="16"/>
                <w:szCs w:val="16"/>
              </w:rPr>
            </w:pPr>
            <w:r w:rsidRPr="00096A5F">
              <w:rPr>
                <w:rFonts w:ascii="Verdana" w:hAnsi="Verdana"/>
                <w:sz w:val="16"/>
                <w:szCs w:val="16"/>
              </w:rPr>
              <w:t xml:space="preserve">Czytnik raków wyposażony w system </w:t>
            </w:r>
            <w:proofErr w:type="spellStart"/>
            <w:r w:rsidRPr="00096A5F">
              <w:rPr>
                <w:rFonts w:ascii="Verdana" w:hAnsi="Verdana"/>
                <w:sz w:val="16"/>
                <w:szCs w:val="16"/>
              </w:rPr>
              <w:t>przeciwszronowy</w:t>
            </w:r>
            <w:proofErr w:type="spellEnd"/>
            <w:r w:rsidRPr="00096A5F">
              <w:rPr>
                <w:rFonts w:ascii="Verdana" w:hAnsi="Verdana"/>
                <w:sz w:val="16"/>
                <w:szCs w:val="16"/>
              </w:rPr>
              <w:t xml:space="preserve"> dla skutecznego odczytu kodów ze zmrożonych pudełek z probówkami oraz w funkcję korekcji błędów dla dokładnego odczytu nawet w przypadku uszkodzenia 30% kodu probówki.</w:t>
            </w:r>
          </w:p>
        </w:tc>
        <w:tc>
          <w:tcPr>
            <w:tcW w:w="1417"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48DE86F" w14:textId="37427978"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31AC85C" w14:textId="77777777" w:rsidR="00096A5F" w:rsidRPr="00096A5F" w:rsidRDefault="00096A5F" w:rsidP="00096A5F">
            <w:pPr>
              <w:spacing w:line="276" w:lineRule="auto"/>
              <w:rPr>
                <w:rFonts w:ascii="Verdana" w:hAnsi="Verdana"/>
                <w:sz w:val="16"/>
                <w:szCs w:val="16"/>
              </w:rPr>
            </w:pPr>
          </w:p>
        </w:tc>
      </w:tr>
      <w:tr w:rsidR="00096A5F" w:rsidRPr="00096A5F" w14:paraId="4099EAD3"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4894EB6"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229D5BE2" w14:textId="380FF3F4" w:rsidR="00096A5F" w:rsidRPr="00096A5F" w:rsidRDefault="00096A5F" w:rsidP="00096A5F">
            <w:pPr>
              <w:spacing w:line="276" w:lineRule="auto"/>
              <w:rPr>
                <w:rFonts w:ascii="Verdana" w:hAnsi="Verdana"/>
                <w:sz w:val="16"/>
                <w:szCs w:val="16"/>
              </w:rPr>
            </w:pPr>
            <w:r w:rsidRPr="00096A5F">
              <w:rPr>
                <w:rFonts w:ascii="Verdana" w:hAnsi="Verdana"/>
                <w:sz w:val="16"/>
                <w:szCs w:val="16"/>
              </w:rPr>
              <w:t>Czytnik zapewnia odczyt kodów z probówek w rakach o formacie przynajmniej ANSI/SBS 24-, 48-, 96-, 240- oraz 384-dołkowych</w:t>
            </w:r>
            <w:r>
              <w:rPr>
                <w:rFonts w:ascii="Verdana" w:hAnsi="Verdana"/>
                <w:sz w:val="16"/>
                <w:szCs w:val="16"/>
              </w:rPr>
              <w:t xml:space="preserve"> i jest kompatybilny z probó</w:t>
            </w:r>
            <w:r w:rsidRPr="00096A5F">
              <w:rPr>
                <w:rFonts w:ascii="Verdana" w:hAnsi="Verdana"/>
                <w:sz w:val="16"/>
                <w:szCs w:val="16"/>
              </w:rPr>
              <w:t xml:space="preserve">wkami w rakach </w:t>
            </w:r>
            <w:r>
              <w:rPr>
                <w:rFonts w:ascii="Verdana" w:hAnsi="Verdana"/>
                <w:sz w:val="16"/>
                <w:szCs w:val="16"/>
              </w:rPr>
              <w:t>różnych producentó</w:t>
            </w:r>
            <w:r w:rsidRPr="00096A5F">
              <w:rPr>
                <w:rFonts w:ascii="Verdana" w:hAnsi="Verdana"/>
                <w:sz w:val="16"/>
                <w:szCs w:val="16"/>
              </w:rPr>
              <w:t>w.</w:t>
            </w:r>
          </w:p>
        </w:tc>
        <w:tc>
          <w:tcPr>
            <w:tcW w:w="1417" w:type="dxa"/>
            <w:tcBorders>
              <w:top w:val="single" w:sz="6" w:space="0" w:color="auto"/>
              <w:left w:val="single" w:sz="6" w:space="0" w:color="auto"/>
              <w:bottom w:val="single" w:sz="6" w:space="0" w:color="auto"/>
              <w:right w:val="single" w:sz="6" w:space="0" w:color="auto"/>
            </w:tcBorders>
            <w:vAlign w:val="center"/>
          </w:tcPr>
          <w:p w14:paraId="09DAB6AF" w14:textId="0C3AD17B"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69F194A" w14:textId="77777777" w:rsidR="00096A5F" w:rsidRPr="00096A5F" w:rsidRDefault="00096A5F" w:rsidP="00096A5F">
            <w:pPr>
              <w:spacing w:line="276" w:lineRule="auto"/>
              <w:rPr>
                <w:rFonts w:ascii="Verdana" w:hAnsi="Verdana"/>
                <w:sz w:val="16"/>
                <w:szCs w:val="16"/>
              </w:rPr>
            </w:pPr>
          </w:p>
        </w:tc>
      </w:tr>
      <w:tr w:rsidR="00096A5F" w:rsidRPr="00096A5F" w14:paraId="2891AF52" w14:textId="77777777" w:rsidTr="00244CA2">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D1C25B9"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E009D0" w14:textId="503DBA9F" w:rsidR="00096A5F" w:rsidRPr="00096A5F" w:rsidRDefault="00096A5F" w:rsidP="00096A5F">
            <w:pPr>
              <w:spacing w:line="276" w:lineRule="auto"/>
              <w:rPr>
                <w:rFonts w:ascii="Verdana" w:hAnsi="Verdana"/>
                <w:sz w:val="16"/>
                <w:szCs w:val="16"/>
              </w:rPr>
            </w:pPr>
            <w:r w:rsidRPr="00096A5F">
              <w:rPr>
                <w:rFonts w:ascii="Verdana" w:hAnsi="Verdana"/>
                <w:sz w:val="16"/>
                <w:szCs w:val="16"/>
              </w:rPr>
              <w:t xml:space="preserve">System </w:t>
            </w:r>
            <w:r w:rsidR="000C1F31">
              <w:rPr>
                <w:rFonts w:ascii="Verdana" w:hAnsi="Verdana"/>
                <w:sz w:val="16"/>
                <w:szCs w:val="16"/>
              </w:rPr>
              <w:t xml:space="preserve">powinien być </w:t>
            </w:r>
            <w:r w:rsidRPr="00096A5F">
              <w:rPr>
                <w:rFonts w:ascii="Verdana" w:hAnsi="Verdana"/>
                <w:sz w:val="16"/>
                <w:szCs w:val="16"/>
              </w:rPr>
              <w:t>wyposażony w boczny czytnik do odczytu kodów 1D z pudełek na probówki.</w:t>
            </w:r>
          </w:p>
        </w:tc>
        <w:tc>
          <w:tcPr>
            <w:tcW w:w="1417"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E56812" w14:textId="478309D7" w:rsidR="00096A5F" w:rsidRPr="00096A5F" w:rsidRDefault="00096A5F"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7D66FF3" w14:textId="77777777" w:rsidR="00096A5F" w:rsidRPr="00096A5F" w:rsidRDefault="00096A5F" w:rsidP="00096A5F">
            <w:pPr>
              <w:spacing w:line="276" w:lineRule="auto"/>
              <w:rPr>
                <w:rFonts w:ascii="Verdana" w:hAnsi="Verdana"/>
                <w:sz w:val="16"/>
                <w:szCs w:val="16"/>
              </w:rPr>
            </w:pPr>
          </w:p>
        </w:tc>
      </w:tr>
      <w:tr w:rsidR="00096A5F" w:rsidRPr="00096A5F" w14:paraId="028B0129" w14:textId="77777777" w:rsidTr="00651C3A">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DF93A60"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tcPr>
          <w:p w14:paraId="4D413889" w14:textId="570E995A" w:rsidR="00096A5F" w:rsidRPr="00096A5F" w:rsidRDefault="00096A5F" w:rsidP="00096A5F">
            <w:pPr>
              <w:spacing w:line="276" w:lineRule="auto"/>
              <w:rPr>
                <w:rFonts w:ascii="Verdana" w:hAnsi="Verdana"/>
                <w:sz w:val="16"/>
                <w:szCs w:val="16"/>
              </w:rPr>
            </w:pPr>
            <w:r w:rsidRPr="00096A5F">
              <w:rPr>
                <w:rFonts w:ascii="Verdana" w:hAnsi="Verdana"/>
                <w:sz w:val="16"/>
                <w:szCs w:val="16"/>
              </w:rPr>
              <w:t>Czytnik boczny montowany jest do czytnika raków dla jednoczesnego odczytu kodów 2D probówek i 1D raka. Montaż czytnika bocznego jest możliwy z obu stron.</w:t>
            </w:r>
          </w:p>
        </w:tc>
        <w:tc>
          <w:tcPr>
            <w:tcW w:w="1417" w:type="dxa"/>
            <w:tcBorders>
              <w:top w:val="single" w:sz="6" w:space="0" w:color="auto"/>
              <w:left w:val="single" w:sz="6" w:space="0" w:color="auto"/>
              <w:bottom w:val="single" w:sz="6" w:space="0" w:color="auto"/>
              <w:right w:val="single" w:sz="6" w:space="0" w:color="auto"/>
            </w:tcBorders>
            <w:vAlign w:val="center"/>
          </w:tcPr>
          <w:p w14:paraId="5A22BA6E" w14:textId="71EF51B5" w:rsidR="00096A5F" w:rsidRPr="00096A5F" w:rsidRDefault="00B103D8"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15705ED" w14:textId="77777777" w:rsidR="00096A5F" w:rsidRPr="00096A5F" w:rsidRDefault="00096A5F" w:rsidP="00096A5F">
            <w:pPr>
              <w:spacing w:line="276" w:lineRule="auto"/>
              <w:rPr>
                <w:rFonts w:ascii="Verdana" w:hAnsi="Verdana"/>
                <w:sz w:val="16"/>
                <w:szCs w:val="16"/>
              </w:rPr>
            </w:pPr>
          </w:p>
        </w:tc>
      </w:tr>
      <w:tr w:rsidR="00096A5F" w:rsidRPr="00096A5F" w14:paraId="2299D388" w14:textId="77777777" w:rsidTr="00244CA2">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6A40EEC"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D6F97" w14:textId="6901B150" w:rsidR="00096A5F" w:rsidRPr="00096A5F" w:rsidRDefault="00096A5F" w:rsidP="00096A5F">
            <w:pPr>
              <w:spacing w:line="276" w:lineRule="auto"/>
              <w:rPr>
                <w:rFonts w:ascii="Verdana" w:hAnsi="Verdana"/>
                <w:sz w:val="16"/>
                <w:szCs w:val="16"/>
              </w:rPr>
            </w:pPr>
            <w:r w:rsidRPr="00096A5F">
              <w:rPr>
                <w:rFonts w:ascii="Verdana" w:hAnsi="Verdana"/>
                <w:sz w:val="16"/>
                <w:szCs w:val="16"/>
              </w:rPr>
              <w:t xml:space="preserve">Zestaw do archiwizacji próbek </w:t>
            </w:r>
            <w:r w:rsidR="000C1F31">
              <w:rPr>
                <w:rFonts w:ascii="Verdana" w:hAnsi="Verdana"/>
                <w:sz w:val="16"/>
                <w:szCs w:val="16"/>
              </w:rPr>
              <w:t xml:space="preserve">powinien </w:t>
            </w:r>
            <w:r w:rsidRPr="00096A5F">
              <w:rPr>
                <w:rFonts w:ascii="Verdana" w:hAnsi="Verdana"/>
                <w:sz w:val="16"/>
                <w:szCs w:val="16"/>
              </w:rPr>
              <w:t>zawiera</w:t>
            </w:r>
            <w:r w:rsidR="000C1F31">
              <w:rPr>
                <w:rFonts w:ascii="Verdana" w:hAnsi="Verdana"/>
                <w:sz w:val="16"/>
                <w:szCs w:val="16"/>
              </w:rPr>
              <w:t>ć</w:t>
            </w:r>
            <w:r w:rsidRPr="00096A5F">
              <w:rPr>
                <w:rFonts w:ascii="Verdana" w:hAnsi="Verdana"/>
                <w:sz w:val="16"/>
                <w:szCs w:val="16"/>
              </w:rPr>
              <w:t xml:space="preserve"> 4 x 10 raków z probówkami 3,5 ml oznaczonymi kodem 2D z nakrętkami, gwintem zewnętrznym w formacie 24-dołkowym do przechowywania tkanek oraz  4 x 10 raków z probówkami 1.4 ml oznaczonymi kodem 2D z gwintem zewnętrznym i nakrętkami do przechowywania materiału płynnego.</w:t>
            </w:r>
          </w:p>
        </w:tc>
        <w:tc>
          <w:tcPr>
            <w:tcW w:w="1417"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00ED75C" w14:textId="051E7941" w:rsidR="00096A5F" w:rsidRPr="00096A5F" w:rsidRDefault="00B103D8"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468C6A7" w14:textId="77777777" w:rsidR="00096A5F" w:rsidRPr="00096A5F" w:rsidRDefault="00096A5F" w:rsidP="00096A5F">
            <w:pPr>
              <w:spacing w:line="276" w:lineRule="auto"/>
              <w:rPr>
                <w:rFonts w:ascii="Verdana" w:hAnsi="Verdana"/>
                <w:sz w:val="16"/>
                <w:szCs w:val="16"/>
              </w:rPr>
            </w:pPr>
          </w:p>
        </w:tc>
      </w:tr>
      <w:tr w:rsidR="00096A5F" w:rsidRPr="00096A5F" w14:paraId="48E3D2F5" w14:textId="77777777" w:rsidTr="00244CA2">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7CFBCBD" w14:textId="77777777" w:rsidR="00096A5F" w:rsidRPr="00096A5F" w:rsidRDefault="00096A5F" w:rsidP="00096A5F">
            <w:pPr>
              <w:numPr>
                <w:ilvl w:val="1"/>
                <w:numId w:val="32"/>
              </w:numPr>
              <w:spacing w:line="276" w:lineRule="auto"/>
              <w:rPr>
                <w:rFonts w:ascii="Verdana" w:hAnsi="Verdana"/>
                <w:sz w:val="16"/>
                <w:szCs w:val="16"/>
              </w:rPr>
            </w:pPr>
          </w:p>
        </w:tc>
        <w:tc>
          <w:tcPr>
            <w:tcW w:w="48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888B61" w14:textId="6F01E427" w:rsidR="00096A5F" w:rsidRPr="00096A5F" w:rsidRDefault="00096A5F" w:rsidP="000C1F31">
            <w:pPr>
              <w:spacing w:line="276" w:lineRule="auto"/>
              <w:rPr>
                <w:rFonts w:ascii="Verdana" w:hAnsi="Verdana"/>
                <w:sz w:val="16"/>
                <w:szCs w:val="16"/>
              </w:rPr>
            </w:pPr>
            <w:r w:rsidRPr="00096A5F">
              <w:rPr>
                <w:rFonts w:ascii="Verdana" w:hAnsi="Verdana"/>
                <w:sz w:val="16"/>
                <w:szCs w:val="16"/>
              </w:rPr>
              <w:t>Zestaw do archiwizacji</w:t>
            </w:r>
            <w:r w:rsidR="000C1F31">
              <w:rPr>
                <w:rFonts w:ascii="Verdana" w:hAnsi="Verdana"/>
                <w:sz w:val="16"/>
                <w:szCs w:val="16"/>
              </w:rPr>
              <w:t xml:space="preserve"> powinien </w:t>
            </w:r>
            <w:r w:rsidRPr="00096A5F">
              <w:rPr>
                <w:rFonts w:ascii="Verdana" w:hAnsi="Verdana"/>
                <w:sz w:val="16"/>
                <w:szCs w:val="16"/>
              </w:rPr>
              <w:t>zawiera</w:t>
            </w:r>
            <w:r w:rsidR="000C1F31">
              <w:rPr>
                <w:rFonts w:ascii="Verdana" w:hAnsi="Verdana"/>
                <w:sz w:val="16"/>
                <w:szCs w:val="16"/>
              </w:rPr>
              <w:t>ć</w:t>
            </w:r>
            <w:r w:rsidRPr="00096A5F">
              <w:rPr>
                <w:rFonts w:ascii="Verdana" w:hAnsi="Verdana"/>
                <w:sz w:val="16"/>
                <w:szCs w:val="16"/>
              </w:rPr>
              <w:t xml:space="preserve"> ręczne narzędzie do wyjmowania probówek z pudełka w formacie 96-well, minimum 5 sztuk.</w:t>
            </w:r>
          </w:p>
        </w:tc>
        <w:tc>
          <w:tcPr>
            <w:tcW w:w="1417"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C57F7A8" w14:textId="7D1E66AF" w:rsidR="00096A5F" w:rsidRPr="00096A5F" w:rsidRDefault="00B103D8" w:rsidP="00096A5F">
            <w:pPr>
              <w:spacing w:line="276" w:lineRule="auto"/>
              <w:rPr>
                <w:rFonts w:ascii="Verdana" w:hAnsi="Verdana"/>
                <w:sz w:val="16"/>
                <w:szCs w:val="16"/>
              </w:rPr>
            </w:pPr>
            <w:r w:rsidRPr="00096A5F">
              <w:rPr>
                <w:rFonts w:ascii="Verdana" w:hAnsi="Verdana"/>
                <w:sz w:val="16"/>
                <w:szCs w:val="16"/>
              </w:rPr>
              <w:t>TAK, podać</w:t>
            </w:r>
          </w:p>
        </w:tc>
        <w:tc>
          <w:tcPr>
            <w:tcW w:w="283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5C4C5C4" w14:textId="77777777" w:rsidR="00096A5F" w:rsidRPr="00096A5F" w:rsidRDefault="00096A5F" w:rsidP="00096A5F">
            <w:pPr>
              <w:spacing w:line="276" w:lineRule="auto"/>
              <w:rPr>
                <w:rFonts w:ascii="Verdana" w:hAnsi="Verdana"/>
                <w:sz w:val="16"/>
                <w:szCs w:val="16"/>
              </w:rPr>
            </w:pPr>
          </w:p>
        </w:tc>
      </w:tr>
    </w:tbl>
    <w:p w14:paraId="645E14E0" w14:textId="77777777" w:rsidR="00A22414" w:rsidRPr="006F34F7" w:rsidRDefault="00A22414" w:rsidP="006F34F7">
      <w:pPr>
        <w:spacing w:line="276" w:lineRule="auto"/>
        <w:rPr>
          <w:rFonts w:ascii="Verdana" w:hAnsi="Verdana"/>
          <w:noProof/>
          <w:sz w:val="18"/>
          <w:szCs w:val="18"/>
          <w:lang w:val="cs-CZ"/>
        </w:rPr>
      </w:pPr>
    </w:p>
    <w:p w14:paraId="046149B2" w14:textId="77777777" w:rsidR="00D77C79" w:rsidRPr="006F34F7" w:rsidRDefault="00A22414" w:rsidP="00E57477">
      <w:pPr>
        <w:pStyle w:val="Akapitzlist"/>
        <w:numPr>
          <w:ilvl w:val="0"/>
          <w:numId w:val="36"/>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2832875" w14:textId="2354EDAF" w:rsidR="00A22414" w:rsidRPr="006F34F7" w:rsidRDefault="00A22414" w:rsidP="00E57477">
      <w:pPr>
        <w:pStyle w:val="Akapitzlist"/>
        <w:numPr>
          <w:ilvl w:val="0"/>
          <w:numId w:val="36"/>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CB3DCDB" w14:textId="77777777" w:rsidR="00A22414" w:rsidRPr="006F34F7" w:rsidRDefault="00A22414" w:rsidP="006F34F7">
      <w:pPr>
        <w:spacing w:after="120" w:line="276" w:lineRule="auto"/>
        <w:ind w:left="709" w:hanging="425"/>
        <w:rPr>
          <w:rFonts w:ascii="Verdana" w:hAnsi="Verdana" w:cs="Calibri"/>
          <w:b/>
          <w:sz w:val="18"/>
          <w:szCs w:val="18"/>
          <w:lang w:val="cs-CZ" w:eastAsia="en-US"/>
        </w:rPr>
      </w:pPr>
    </w:p>
    <w:p w14:paraId="2B2C9AEC" w14:textId="77777777" w:rsidR="00A22414" w:rsidRPr="006F34F7" w:rsidRDefault="00A2241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69400FA5" w14:textId="77777777" w:rsidR="00A22414" w:rsidRPr="006F34F7" w:rsidRDefault="00A22414"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sectPr w:rsidR="00A22414" w:rsidRPr="006F34F7" w:rsidSect="00D65AFC">
      <w:footerReference w:type="first" r:id="rId2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A23B" w14:textId="77777777" w:rsidR="00522067" w:rsidRDefault="00522067">
      <w:r>
        <w:separator/>
      </w:r>
    </w:p>
  </w:endnote>
  <w:endnote w:type="continuationSeparator" w:id="0">
    <w:p w14:paraId="31389D4F" w14:textId="77777777" w:rsidR="00522067" w:rsidRDefault="0052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Unicode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651C3A" w:rsidRDefault="00651C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651C3A" w:rsidRDefault="00651C3A">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651C3A" w:rsidRDefault="00651C3A">
        <w:pPr>
          <w:pStyle w:val="Stopka"/>
          <w:jc w:val="right"/>
        </w:pPr>
        <w:r>
          <w:fldChar w:fldCharType="begin"/>
        </w:r>
        <w:r>
          <w:instrText>PAGE   \* MERGEFORMAT</w:instrText>
        </w:r>
        <w:r>
          <w:fldChar w:fldCharType="separate"/>
        </w:r>
        <w:r w:rsidRPr="00D84898">
          <w:rPr>
            <w:noProof/>
            <w:sz w:val="16"/>
            <w:szCs w:val="16"/>
          </w:rPr>
          <w:t>13</w:t>
        </w:r>
        <w:r>
          <w:fldChar w:fldCharType="end"/>
        </w:r>
      </w:p>
    </w:sdtContent>
  </w:sdt>
  <w:p w14:paraId="6A1453F6" w14:textId="77777777" w:rsidR="00651C3A" w:rsidRDefault="00651C3A" w:rsidP="00D30DD2">
    <w:pPr>
      <w:pStyle w:val="Stopka"/>
      <w:rPr>
        <w:rFonts w:eastAsia="Batang"/>
        <w:sz w:val="20"/>
        <w:lang w:eastAsia="ar-SA"/>
      </w:rPr>
    </w:pPr>
  </w:p>
  <w:p w14:paraId="25678D65" w14:textId="77777777" w:rsidR="00651C3A" w:rsidRDefault="00651C3A" w:rsidP="003918F3">
    <w:pPr>
      <w:pStyle w:val="Stopka"/>
    </w:pPr>
    <w:r>
      <w:tab/>
    </w:r>
  </w:p>
  <w:p w14:paraId="10A82559" w14:textId="32486662" w:rsidR="00651C3A" w:rsidRDefault="00651C3A" w:rsidP="003918F3">
    <w:pPr>
      <w:pStyle w:val="Stopka"/>
      <w:rPr>
        <w:rFonts w:eastAsia="Batang"/>
        <w:sz w:val="20"/>
        <w:lang w:eastAsia="ar-SA"/>
      </w:rPr>
    </w:pPr>
    <w:r>
      <w:rPr>
        <w:rFonts w:eastAsia="Batang"/>
        <w:sz w:val="20"/>
        <w:lang w:eastAsia="ar-SA"/>
      </w:rPr>
      <w:t xml:space="preserve">                                                                                    </w:t>
    </w:r>
  </w:p>
  <w:p w14:paraId="28E5F416" w14:textId="1CE3E71A" w:rsidR="00651C3A" w:rsidRDefault="00651C3A" w:rsidP="003918F3">
    <w:pPr>
      <w:tabs>
        <w:tab w:val="left" w:pos="1140"/>
      </w:tabs>
    </w:pPr>
  </w:p>
  <w:p w14:paraId="6E259C1F" w14:textId="77777777" w:rsidR="00651C3A" w:rsidRDefault="00651C3A" w:rsidP="003918F3">
    <w:pPr>
      <w:tabs>
        <w:tab w:val="left" w:pos="1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937B" w14:textId="77777777" w:rsidR="00651C3A" w:rsidRDefault="00651C3A" w:rsidP="00E207A8">
    <w:pPr>
      <w:pStyle w:val="Stopka"/>
    </w:pPr>
  </w:p>
  <w:p w14:paraId="48C2A57B" w14:textId="35A28C8B" w:rsidR="00651C3A" w:rsidRDefault="00651C3A" w:rsidP="00E207A8">
    <w:pPr>
      <w:pStyle w:val="Stopka"/>
      <w:rPr>
        <w:rFonts w:eastAsia="Batang"/>
        <w:sz w:val="20"/>
        <w:lang w:eastAsia="ar-SA"/>
      </w:rPr>
    </w:pPr>
    <w:r>
      <w:rPr>
        <w:rFonts w:eastAsia="Batang"/>
        <w:sz w:val="20"/>
        <w:lang w:eastAsia="ar-SA"/>
      </w:rPr>
      <w:t xml:space="preserve">                                                                                    </w:t>
    </w:r>
  </w:p>
  <w:p w14:paraId="0C0D9788" w14:textId="680210F0" w:rsidR="00651C3A" w:rsidRPr="00242C8B" w:rsidRDefault="00651C3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53E26">
      <w:rPr>
        <w:caps/>
        <w:noProof/>
        <w:sz w:val="16"/>
        <w:szCs w:val="16"/>
      </w:rPr>
      <w:t>2</w:t>
    </w:r>
    <w:r w:rsidRPr="00242C8B">
      <w:rPr>
        <w:caps/>
        <w:sz w:val="16"/>
        <w:szCs w:val="16"/>
      </w:rPr>
      <w:fldChar w:fldCharType="end"/>
    </w:r>
  </w:p>
  <w:p w14:paraId="007AE52C" w14:textId="77777777" w:rsidR="00651C3A" w:rsidRDefault="00651C3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651C3A" w:rsidRPr="00E27654" w:rsidRDefault="00651C3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651C3A" w:rsidRDefault="00651C3A"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0E4A" w14:textId="77777777" w:rsidR="00651C3A" w:rsidRDefault="00651C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781C14" w14:textId="77777777" w:rsidR="00651C3A" w:rsidRDefault="00651C3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4BF8" w14:textId="77777777" w:rsidR="00651C3A" w:rsidRDefault="00651C3A" w:rsidP="00E207A8">
    <w:pPr>
      <w:pStyle w:val="Stopka"/>
    </w:pPr>
  </w:p>
  <w:p w14:paraId="22362F01" w14:textId="77777777" w:rsidR="00651C3A" w:rsidRDefault="00651C3A" w:rsidP="00E207A8">
    <w:pPr>
      <w:pStyle w:val="Stopka"/>
      <w:rPr>
        <w:rFonts w:eastAsia="Batang"/>
        <w:sz w:val="20"/>
        <w:lang w:eastAsia="ar-SA"/>
      </w:rPr>
    </w:pPr>
    <w:r>
      <w:rPr>
        <w:rFonts w:eastAsia="Batang"/>
        <w:sz w:val="20"/>
        <w:lang w:eastAsia="ar-SA"/>
      </w:rPr>
      <w:t xml:space="preserve">                                                                                    </w:t>
    </w:r>
  </w:p>
  <w:p w14:paraId="13B5FEE6" w14:textId="5E375380" w:rsidR="00651C3A" w:rsidRPr="00242C8B" w:rsidRDefault="00651C3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53E26">
      <w:rPr>
        <w:caps/>
        <w:noProof/>
        <w:sz w:val="16"/>
        <w:szCs w:val="16"/>
      </w:rPr>
      <w:t>5</w:t>
    </w:r>
    <w:r w:rsidRPr="00242C8B">
      <w:rPr>
        <w:caps/>
        <w:sz w:val="16"/>
        <w:szCs w:val="16"/>
      </w:rPr>
      <w:fldChar w:fldCharType="end"/>
    </w:r>
  </w:p>
  <w:p w14:paraId="4800869C" w14:textId="77777777" w:rsidR="00651C3A" w:rsidRDefault="00651C3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12855"/>
      <w:docPartObj>
        <w:docPartGallery w:val="Page Numbers (Bottom of Page)"/>
        <w:docPartUnique/>
      </w:docPartObj>
    </w:sdtPr>
    <w:sdtEndPr>
      <w:rPr>
        <w:sz w:val="16"/>
        <w:szCs w:val="16"/>
      </w:rPr>
    </w:sdtEndPr>
    <w:sdtContent>
      <w:p w14:paraId="3DCF54AB" w14:textId="77777777" w:rsidR="00651C3A" w:rsidRPr="00E27654" w:rsidRDefault="00651C3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5EFEB27" w14:textId="77777777" w:rsidR="00651C3A" w:rsidRDefault="00651C3A"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68CA" w14:textId="77777777" w:rsidR="00651C3A" w:rsidRDefault="00651C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95C73A" w14:textId="77777777" w:rsidR="00651C3A" w:rsidRDefault="00651C3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8E63" w14:textId="77777777" w:rsidR="00651C3A" w:rsidRDefault="00651C3A" w:rsidP="00E207A8">
    <w:pPr>
      <w:pStyle w:val="Stopka"/>
    </w:pPr>
  </w:p>
  <w:p w14:paraId="74736100" w14:textId="77777777" w:rsidR="00651C3A" w:rsidRDefault="00651C3A" w:rsidP="00E207A8">
    <w:pPr>
      <w:pStyle w:val="Stopka"/>
      <w:rPr>
        <w:rFonts w:eastAsia="Batang"/>
        <w:sz w:val="20"/>
        <w:lang w:eastAsia="ar-SA"/>
      </w:rPr>
    </w:pPr>
    <w:r>
      <w:rPr>
        <w:rFonts w:eastAsia="Batang"/>
        <w:sz w:val="20"/>
        <w:lang w:eastAsia="ar-SA"/>
      </w:rPr>
      <w:t xml:space="preserve">                                                                                    </w:t>
    </w:r>
  </w:p>
  <w:p w14:paraId="095D32B7" w14:textId="29C7362B" w:rsidR="00651C3A" w:rsidRPr="00242C8B" w:rsidRDefault="00651C3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53E26">
      <w:rPr>
        <w:caps/>
        <w:noProof/>
        <w:sz w:val="16"/>
        <w:szCs w:val="16"/>
      </w:rPr>
      <w:t>10</w:t>
    </w:r>
    <w:r w:rsidRPr="00242C8B">
      <w:rPr>
        <w:caps/>
        <w:sz w:val="16"/>
        <w:szCs w:val="16"/>
      </w:rPr>
      <w:fldChar w:fldCharType="end"/>
    </w:r>
  </w:p>
  <w:p w14:paraId="576F57BE" w14:textId="77777777" w:rsidR="00651C3A" w:rsidRDefault="00651C3A"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56706"/>
      <w:docPartObj>
        <w:docPartGallery w:val="Page Numbers (Bottom of Page)"/>
        <w:docPartUnique/>
      </w:docPartObj>
    </w:sdtPr>
    <w:sdtEndPr>
      <w:rPr>
        <w:sz w:val="16"/>
        <w:szCs w:val="16"/>
      </w:rPr>
    </w:sdtEndPr>
    <w:sdtContent>
      <w:p w14:paraId="5F369B1E" w14:textId="77777777" w:rsidR="00651C3A" w:rsidRPr="00E27654" w:rsidRDefault="00651C3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E9BAB2" w14:textId="77777777" w:rsidR="00651C3A" w:rsidRDefault="00651C3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498B8" w14:textId="77777777" w:rsidR="00522067" w:rsidRDefault="00522067">
      <w:bookmarkStart w:id="0" w:name="_Hlk41430039"/>
      <w:bookmarkEnd w:id="0"/>
      <w:r>
        <w:separator/>
      </w:r>
    </w:p>
  </w:footnote>
  <w:footnote w:type="continuationSeparator" w:id="0">
    <w:p w14:paraId="70A00F27" w14:textId="77777777" w:rsidR="00522067" w:rsidRDefault="0052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7586A" w14:textId="58EFB124" w:rsidR="00651C3A" w:rsidRDefault="00651C3A" w:rsidP="0054638E">
    <w:pPr>
      <w:spacing w:line="240" w:lineRule="exact"/>
      <w:ind w:right="-97"/>
      <w:jc w:val="both"/>
      <w:rPr>
        <w:rFonts w:ascii="Verdana" w:hAnsi="Verdana"/>
        <w:noProof/>
        <w:sz w:val="18"/>
        <w:szCs w:val="18"/>
      </w:rPr>
    </w:pPr>
    <w:r>
      <w:rPr>
        <w:rFonts w:ascii="Verdana" w:hAnsi="Verdana"/>
        <w:b/>
        <w:bCs/>
        <w:sz w:val="16"/>
        <w:szCs w:val="16"/>
      </w:rPr>
      <w:t>UMW/AZ/PN-82</w:t>
    </w:r>
    <w:r w:rsidRPr="001505CE">
      <w:rPr>
        <w:rFonts w:ascii="Verdana" w:hAnsi="Verdana"/>
        <w:b/>
        <w:bCs/>
        <w:sz w:val="16"/>
        <w:szCs w:val="16"/>
      </w:rPr>
      <w:t>/20</w:t>
    </w:r>
  </w:p>
  <w:p w14:paraId="4AB3EE07" w14:textId="77777777" w:rsidR="00651C3A" w:rsidRPr="004E4D99" w:rsidRDefault="00651C3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393F" w14:textId="46713142" w:rsidR="00651C3A" w:rsidRDefault="00651C3A" w:rsidP="00E0198E">
    <w:pPr>
      <w:spacing w:line="240" w:lineRule="exact"/>
      <w:ind w:right="-97"/>
      <w:jc w:val="both"/>
      <w:rPr>
        <w:rFonts w:ascii="Verdana" w:hAnsi="Verdana"/>
        <w:noProof/>
        <w:sz w:val="18"/>
        <w:szCs w:val="18"/>
      </w:rPr>
    </w:pPr>
    <w:r>
      <w:rPr>
        <w:rFonts w:ascii="Verdana" w:hAnsi="Verdana"/>
        <w:b/>
        <w:bCs/>
        <w:sz w:val="16"/>
        <w:szCs w:val="16"/>
      </w:rPr>
      <w:t>UMW/AZ/PN-82</w:t>
    </w:r>
    <w:r w:rsidRPr="001505CE">
      <w:rPr>
        <w:rFonts w:ascii="Verdana" w:hAnsi="Verdana"/>
        <w:b/>
        <w:bCs/>
        <w:sz w:val="16"/>
        <w:szCs w:val="16"/>
      </w:rPr>
      <w:t>/20</w:t>
    </w:r>
  </w:p>
  <w:p w14:paraId="4D980652" w14:textId="77777777" w:rsidR="00651C3A" w:rsidRPr="004E4D99" w:rsidRDefault="00651C3A">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3C13" w14:textId="7ADA3F46" w:rsidR="00651C3A" w:rsidRDefault="00651C3A" w:rsidP="00E0198E">
    <w:pPr>
      <w:spacing w:line="240" w:lineRule="exact"/>
      <w:ind w:right="-97"/>
      <w:jc w:val="both"/>
      <w:rPr>
        <w:rFonts w:ascii="Verdana" w:hAnsi="Verdana"/>
        <w:noProof/>
        <w:sz w:val="18"/>
        <w:szCs w:val="18"/>
      </w:rPr>
    </w:pPr>
    <w:r>
      <w:rPr>
        <w:rFonts w:ascii="Verdana" w:hAnsi="Verdana"/>
        <w:b/>
        <w:bCs/>
        <w:sz w:val="16"/>
        <w:szCs w:val="16"/>
      </w:rPr>
      <w:t>UMW/AZ/PN-82</w:t>
    </w:r>
    <w:r w:rsidRPr="001505CE">
      <w:rPr>
        <w:rFonts w:ascii="Verdana" w:hAnsi="Verdana"/>
        <w:b/>
        <w:bCs/>
        <w:sz w:val="16"/>
        <w:szCs w:val="16"/>
      </w:rPr>
      <w:t>/20</w:t>
    </w:r>
  </w:p>
  <w:p w14:paraId="16055BFA" w14:textId="77777777" w:rsidR="00651C3A" w:rsidRPr="004E4D99" w:rsidRDefault="00651C3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5209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008109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013B69E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02563EEE"/>
    <w:multiLevelType w:val="hybridMultilevel"/>
    <w:tmpl w:val="733412E0"/>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2C4979"/>
    <w:multiLevelType w:val="hybridMultilevel"/>
    <w:tmpl w:val="EFC612F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B729B6"/>
    <w:multiLevelType w:val="hybridMultilevel"/>
    <w:tmpl w:val="B5A03D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1A93F85"/>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2D32E6"/>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AA78CD"/>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764F5"/>
    <w:multiLevelType w:val="hybridMultilevel"/>
    <w:tmpl w:val="706A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F9574C"/>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219E521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21E1C7D"/>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6742AE"/>
    <w:multiLevelType w:val="hybridMultilevel"/>
    <w:tmpl w:val="C8E6BB9E"/>
    <w:lvl w:ilvl="0" w:tplc="27428788">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E21968"/>
    <w:multiLevelType w:val="hybridMultilevel"/>
    <w:tmpl w:val="4768D4D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1EF6960"/>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6B7B42"/>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6E478B"/>
    <w:multiLevelType w:val="hybridMultilevel"/>
    <w:tmpl w:val="D240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E52DB9"/>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80373F"/>
    <w:multiLevelType w:val="hybridMultilevel"/>
    <w:tmpl w:val="5FAA73A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42556BF7"/>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3F7865"/>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7CC1CEC"/>
    <w:multiLevelType w:val="hybridMultilevel"/>
    <w:tmpl w:val="345AB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9D1A3D"/>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F7E6D7F"/>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DE727A"/>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C2769E"/>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DD0A5C"/>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F035D1"/>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800393"/>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2E177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F72F84"/>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68621F"/>
    <w:multiLevelType w:val="hybridMultilevel"/>
    <w:tmpl w:val="0466FEF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715087"/>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3C7C81"/>
    <w:multiLevelType w:val="hybridMultilevel"/>
    <w:tmpl w:val="4768D4D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AA2688"/>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CD4F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34"/>
  </w:num>
  <w:num w:numId="13">
    <w:abstractNumId w:val="74"/>
  </w:num>
  <w:num w:numId="14">
    <w:abstractNumId w:val="46"/>
  </w:num>
  <w:num w:numId="15">
    <w:abstractNumId w:val="56"/>
  </w:num>
  <w:num w:numId="16">
    <w:abstractNumId w:val="52"/>
  </w:num>
  <w:num w:numId="17">
    <w:abstractNumId w:val="68"/>
  </w:num>
  <w:num w:numId="18">
    <w:abstractNumId w:val="64"/>
  </w:num>
  <w:num w:numId="19">
    <w:abstractNumId w:val="39"/>
  </w:num>
  <w:num w:numId="20">
    <w:abstractNumId w:val="63"/>
  </w:num>
  <w:num w:numId="21">
    <w:abstractNumId w:val="54"/>
  </w:num>
  <w:num w:numId="22">
    <w:abstractNumId w:val="59"/>
  </w:num>
  <w:num w:numId="23">
    <w:abstractNumId w:val="49"/>
  </w:num>
  <w:num w:numId="24">
    <w:abstractNumId w:val="65"/>
  </w:num>
  <w:num w:numId="25">
    <w:abstractNumId w:val="70"/>
  </w:num>
  <w:num w:numId="26">
    <w:abstractNumId w:val="44"/>
  </w:num>
  <w:num w:numId="27">
    <w:abstractNumId w:val="29"/>
  </w:num>
  <w:num w:numId="28">
    <w:abstractNumId w:val="26"/>
  </w:num>
  <w:num w:numId="29">
    <w:abstractNumId w:val="60"/>
  </w:num>
  <w:num w:numId="30">
    <w:abstractNumId w:val="36"/>
  </w:num>
  <w:num w:numId="31">
    <w:abstractNumId w:val="69"/>
  </w:num>
  <w:num w:numId="32">
    <w:abstractNumId w:val="77"/>
  </w:num>
  <w:num w:numId="33">
    <w:abstractNumId w:val="31"/>
  </w:num>
  <w:num w:numId="34">
    <w:abstractNumId w:val="57"/>
  </w:num>
  <w:num w:numId="35">
    <w:abstractNumId w:val="38"/>
  </w:num>
  <w:num w:numId="36">
    <w:abstractNumId w:val="35"/>
  </w:num>
  <w:num w:numId="37">
    <w:abstractNumId w:val="55"/>
  </w:num>
  <w:num w:numId="38">
    <w:abstractNumId w:val="53"/>
  </w:num>
  <w:num w:numId="39">
    <w:abstractNumId w:val="40"/>
  </w:num>
  <w:num w:numId="40">
    <w:abstractNumId w:val="37"/>
  </w:num>
  <w:num w:numId="41">
    <w:abstractNumId w:val="28"/>
  </w:num>
  <w:num w:numId="42">
    <w:abstractNumId w:val="66"/>
  </w:num>
  <w:num w:numId="43">
    <w:abstractNumId w:val="67"/>
  </w:num>
  <w:num w:numId="44">
    <w:abstractNumId w:val="58"/>
  </w:num>
  <w:num w:numId="45">
    <w:abstractNumId w:val="48"/>
  </w:num>
  <w:num w:numId="46">
    <w:abstractNumId w:val="27"/>
  </w:num>
  <w:num w:numId="47">
    <w:abstractNumId w:val="76"/>
  </w:num>
  <w:num w:numId="48">
    <w:abstractNumId w:val="43"/>
  </w:num>
  <w:num w:numId="49">
    <w:abstractNumId w:val="50"/>
  </w:num>
  <w:num w:numId="50">
    <w:abstractNumId w:val="47"/>
  </w:num>
  <w:num w:numId="51">
    <w:abstractNumId w:val="42"/>
  </w:num>
  <w:num w:numId="52">
    <w:abstractNumId w:val="62"/>
  </w:num>
  <w:num w:numId="53">
    <w:abstractNumId w:val="73"/>
  </w:num>
  <w:num w:numId="54">
    <w:abstractNumId w:val="71"/>
  </w:num>
  <w:num w:numId="55">
    <w:abstractNumId w:val="45"/>
  </w:num>
  <w:num w:numId="56">
    <w:abstractNumId w:val="33"/>
  </w:num>
  <w:num w:numId="57">
    <w:abstractNumId w:val="51"/>
  </w:num>
  <w:num w:numId="58">
    <w:abstractNumId w:val="7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1D3"/>
    <w:rsid w:val="00013E6D"/>
    <w:rsid w:val="000152B1"/>
    <w:rsid w:val="000154C2"/>
    <w:rsid w:val="00015E7C"/>
    <w:rsid w:val="00015F91"/>
    <w:rsid w:val="0001664E"/>
    <w:rsid w:val="000166C4"/>
    <w:rsid w:val="00017BD7"/>
    <w:rsid w:val="000204AC"/>
    <w:rsid w:val="00020A58"/>
    <w:rsid w:val="00020D02"/>
    <w:rsid w:val="000214A8"/>
    <w:rsid w:val="0002173F"/>
    <w:rsid w:val="0002186C"/>
    <w:rsid w:val="00021D1B"/>
    <w:rsid w:val="00022CAC"/>
    <w:rsid w:val="000232C8"/>
    <w:rsid w:val="000234A9"/>
    <w:rsid w:val="00023C69"/>
    <w:rsid w:val="00023D88"/>
    <w:rsid w:val="00024919"/>
    <w:rsid w:val="0002577F"/>
    <w:rsid w:val="00026015"/>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5E1E"/>
    <w:rsid w:val="000561F5"/>
    <w:rsid w:val="00056394"/>
    <w:rsid w:val="00056655"/>
    <w:rsid w:val="0005673A"/>
    <w:rsid w:val="00057367"/>
    <w:rsid w:val="00057830"/>
    <w:rsid w:val="000602BA"/>
    <w:rsid w:val="00060AD8"/>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6A5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500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B7E0E"/>
    <w:rsid w:val="000C0860"/>
    <w:rsid w:val="000C0A37"/>
    <w:rsid w:val="000C0B37"/>
    <w:rsid w:val="000C1F31"/>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204"/>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4C0E"/>
    <w:rsid w:val="000F55D4"/>
    <w:rsid w:val="000F5A63"/>
    <w:rsid w:val="000F5B04"/>
    <w:rsid w:val="000F629A"/>
    <w:rsid w:val="000F6707"/>
    <w:rsid w:val="000F6883"/>
    <w:rsid w:val="000F7F5F"/>
    <w:rsid w:val="001001ED"/>
    <w:rsid w:val="00100841"/>
    <w:rsid w:val="00100EEF"/>
    <w:rsid w:val="001010C3"/>
    <w:rsid w:val="001014B6"/>
    <w:rsid w:val="0010216D"/>
    <w:rsid w:val="00102430"/>
    <w:rsid w:val="001024CC"/>
    <w:rsid w:val="00102FF2"/>
    <w:rsid w:val="00103AF9"/>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941"/>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6A9"/>
    <w:rsid w:val="00130991"/>
    <w:rsid w:val="00131183"/>
    <w:rsid w:val="0013192F"/>
    <w:rsid w:val="00131C6D"/>
    <w:rsid w:val="0013274F"/>
    <w:rsid w:val="00132BEE"/>
    <w:rsid w:val="00133885"/>
    <w:rsid w:val="00133DC1"/>
    <w:rsid w:val="00134028"/>
    <w:rsid w:val="00134452"/>
    <w:rsid w:val="00135182"/>
    <w:rsid w:val="00135979"/>
    <w:rsid w:val="001360AB"/>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CE"/>
    <w:rsid w:val="001505EF"/>
    <w:rsid w:val="00151CD8"/>
    <w:rsid w:val="001538F7"/>
    <w:rsid w:val="00153E33"/>
    <w:rsid w:val="001541FA"/>
    <w:rsid w:val="001542ED"/>
    <w:rsid w:val="00154468"/>
    <w:rsid w:val="001548B6"/>
    <w:rsid w:val="00154CF6"/>
    <w:rsid w:val="00155924"/>
    <w:rsid w:val="00155CD4"/>
    <w:rsid w:val="00155D7D"/>
    <w:rsid w:val="00156CC8"/>
    <w:rsid w:val="0015780B"/>
    <w:rsid w:val="00157FFB"/>
    <w:rsid w:val="0016003F"/>
    <w:rsid w:val="00161268"/>
    <w:rsid w:val="00161DB5"/>
    <w:rsid w:val="00161E4D"/>
    <w:rsid w:val="00162AF3"/>
    <w:rsid w:val="00163F5C"/>
    <w:rsid w:val="00163FB1"/>
    <w:rsid w:val="00164729"/>
    <w:rsid w:val="00164C61"/>
    <w:rsid w:val="00165124"/>
    <w:rsid w:val="001658FF"/>
    <w:rsid w:val="00166B69"/>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0E2"/>
    <w:rsid w:val="00176517"/>
    <w:rsid w:val="001773A9"/>
    <w:rsid w:val="00177996"/>
    <w:rsid w:val="0018054E"/>
    <w:rsid w:val="00180801"/>
    <w:rsid w:val="00180C07"/>
    <w:rsid w:val="00180D05"/>
    <w:rsid w:val="00180F19"/>
    <w:rsid w:val="00181CDC"/>
    <w:rsid w:val="00182B8F"/>
    <w:rsid w:val="001831FA"/>
    <w:rsid w:val="001836AA"/>
    <w:rsid w:val="00183F4B"/>
    <w:rsid w:val="001851E0"/>
    <w:rsid w:val="001854CE"/>
    <w:rsid w:val="001857A0"/>
    <w:rsid w:val="00185FA6"/>
    <w:rsid w:val="00186080"/>
    <w:rsid w:val="00187166"/>
    <w:rsid w:val="00187389"/>
    <w:rsid w:val="0019003A"/>
    <w:rsid w:val="001907DB"/>
    <w:rsid w:val="001909EB"/>
    <w:rsid w:val="00190A00"/>
    <w:rsid w:val="00191276"/>
    <w:rsid w:val="00192BCC"/>
    <w:rsid w:val="00193A2D"/>
    <w:rsid w:val="00193E16"/>
    <w:rsid w:val="001946A3"/>
    <w:rsid w:val="001948A9"/>
    <w:rsid w:val="001949FE"/>
    <w:rsid w:val="001952D3"/>
    <w:rsid w:val="001961FA"/>
    <w:rsid w:val="0019621C"/>
    <w:rsid w:val="00196768"/>
    <w:rsid w:val="00196B4C"/>
    <w:rsid w:val="00196EC3"/>
    <w:rsid w:val="00197850"/>
    <w:rsid w:val="001978A4"/>
    <w:rsid w:val="00197DFD"/>
    <w:rsid w:val="001A055B"/>
    <w:rsid w:val="001A07ED"/>
    <w:rsid w:val="001A0968"/>
    <w:rsid w:val="001A0D67"/>
    <w:rsid w:val="001A16F3"/>
    <w:rsid w:val="001A1A1F"/>
    <w:rsid w:val="001A1BD4"/>
    <w:rsid w:val="001A2342"/>
    <w:rsid w:val="001A24F2"/>
    <w:rsid w:val="001A2C64"/>
    <w:rsid w:val="001A2DF4"/>
    <w:rsid w:val="001A3B5A"/>
    <w:rsid w:val="001A402F"/>
    <w:rsid w:val="001A434D"/>
    <w:rsid w:val="001A4451"/>
    <w:rsid w:val="001A4988"/>
    <w:rsid w:val="001A4E6F"/>
    <w:rsid w:val="001A5291"/>
    <w:rsid w:val="001A6866"/>
    <w:rsid w:val="001A6A03"/>
    <w:rsid w:val="001A7D55"/>
    <w:rsid w:val="001A7DBF"/>
    <w:rsid w:val="001B05D2"/>
    <w:rsid w:val="001B0DB8"/>
    <w:rsid w:val="001B25DD"/>
    <w:rsid w:val="001B444F"/>
    <w:rsid w:val="001B4473"/>
    <w:rsid w:val="001B453D"/>
    <w:rsid w:val="001B4931"/>
    <w:rsid w:val="001B53D7"/>
    <w:rsid w:val="001B548B"/>
    <w:rsid w:val="001B5A3D"/>
    <w:rsid w:val="001B5F4B"/>
    <w:rsid w:val="001B6918"/>
    <w:rsid w:val="001B7245"/>
    <w:rsid w:val="001C0332"/>
    <w:rsid w:val="001C0790"/>
    <w:rsid w:val="001C0805"/>
    <w:rsid w:val="001C1274"/>
    <w:rsid w:val="001C1429"/>
    <w:rsid w:val="001C34EC"/>
    <w:rsid w:val="001C37EB"/>
    <w:rsid w:val="001C3D3B"/>
    <w:rsid w:val="001C3D45"/>
    <w:rsid w:val="001C496C"/>
    <w:rsid w:val="001C4C7E"/>
    <w:rsid w:val="001C514C"/>
    <w:rsid w:val="001C5405"/>
    <w:rsid w:val="001C5815"/>
    <w:rsid w:val="001C59C9"/>
    <w:rsid w:val="001C5EB4"/>
    <w:rsid w:val="001C6318"/>
    <w:rsid w:val="001C64CA"/>
    <w:rsid w:val="001C6ADD"/>
    <w:rsid w:val="001C6BF3"/>
    <w:rsid w:val="001C6C2C"/>
    <w:rsid w:val="001C7418"/>
    <w:rsid w:val="001C7F20"/>
    <w:rsid w:val="001D0264"/>
    <w:rsid w:val="001D037F"/>
    <w:rsid w:val="001D09F4"/>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AD5"/>
    <w:rsid w:val="001D6BFF"/>
    <w:rsid w:val="001D6CC7"/>
    <w:rsid w:val="001D6DA3"/>
    <w:rsid w:val="001D7336"/>
    <w:rsid w:val="001D742E"/>
    <w:rsid w:val="001D79CC"/>
    <w:rsid w:val="001D7E67"/>
    <w:rsid w:val="001D7F90"/>
    <w:rsid w:val="001E028D"/>
    <w:rsid w:val="001E043A"/>
    <w:rsid w:val="001E15D8"/>
    <w:rsid w:val="001E16D8"/>
    <w:rsid w:val="001E1BE2"/>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87"/>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9E6"/>
    <w:rsid w:val="00207E29"/>
    <w:rsid w:val="00210780"/>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80"/>
    <w:rsid w:val="00222117"/>
    <w:rsid w:val="002221AF"/>
    <w:rsid w:val="002233BF"/>
    <w:rsid w:val="00223501"/>
    <w:rsid w:val="00223D81"/>
    <w:rsid w:val="0022491F"/>
    <w:rsid w:val="00224EC0"/>
    <w:rsid w:val="0022613C"/>
    <w:rsid w:val="00226E9D"/>
    <w:rsid w:val="00227830"/>
    <w:rsid w:val="00227CF5"/>
    <w:rsid w:val="00227D24"/>
    <w:rsid w:val="002314E0"/>
    <w:rsid w:val="00231602"/>
    <w:rsid w:val="00231734"/>
    <w:rsid w:val="00232F96"/>
    <w:rsid w:val="0023380C"/>
    <w:rsid w:val="0023415A"/>
    <w:rsid w:val="0023451B"/>
    <w:rsid w:val="00235B83"/>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4CA2"/>
    <w:rsid w:val="002451DC"/>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C76"/>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54B"/>
    <w:rsid w:val="00282634"/>
    <w:rsid w:val="00282FBC"/>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19EB"/>
    <w:rsid w:val="00292789"/>
    <w:rsid w:val="00292BB0"/>
    <w:rsid w:val="00292CDE"/>
    <w:rsid w:val="00295162"/>
    <w:rsid w:val="002956DE"/>
    <w:rsid w:val="00295758"/>
    <w:rsid w:val="00295E73"/>
    <w:rsid w:val="00295E7B"/>
    <w:rsid w:val="0029678D"/>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2FC9"/>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5D3"/>
    <w:rsid w:val="002F063C"/>
    <w:rsid w:val="002F06A9"/>
    <w:rsid w:val="002F0A00"/>
    <w:rsid w:val="002F1098"/>
    <w:rsid w:val="002F118F"/>
    <w:rsid w:val="002F11F6"/>
    <w:rsid w:val="002F2235"/>
    <w:rsid w:val="002F2CA2"/>
    <w:rsid w:val="002F3245"/>
    <w:rsid w:val="002F3540"/>
    <w:rsid w:val="002F4E2F"/>
    <w:rsid w:val="002F4F7D"/>
    <w:rsid w:val="002F5163"/>
    <w:rsid w:val="002F578A"/>
    <w:rsid w:val="002F5E1E"/>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298"/>
    <w:rsid w:val="003149D5"/>
    <w:rsid w:val="00315344"/>
    <w:rsid w:val="0031572F"/>
    <w:rsid w:val="003158BA"/>
    <w:rsid w:val="00315B7E"/>
    <w:rsid w:val="00315F8D"/>
    <w:rsid w:val="00316D88"/>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655"/>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57A96"/>
    <w:rsid w:val="00357D88"/>
    <w:rsid w:val="00360D4F"/>
    <w:rsid w:val="003616D9"/>
    <w:rsid w:val="003618D3"/>
    <w:rsid w:val="00361D5A"/>
    <w:rsid w:val="00361DF2"/>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813"/>
    <w:rsid w:val="00367B5E"/>
    <w:rsid w:val="00370261"/>
    <w:rsid w:val="0037080F"/>
    <w:rsid w:val="00370F48"/>
    <w:rsid w:val="00370FCC"/>
    <w:rsid w:val="00371347"/>
    <w:rsid w:val="00371967"/>
    <w:rsid w:val="00371BA1"/>
    <w:rsid w:val="00371C5B"/>
    <w:rsid w:val="00371E95"/>
    <w:rsid w:val="00372B12"/>
    <w:rsid w:val="00372E77"/>
    <w:rsid w:val="003736B9"/>
    <w:rsid w:val="00373F18"/>
    <w:rsid w:val="00374227"/>
    <w:rsid w:val="00374A70"/>
    <w:rsid w:val="00375147"/>
    <w:rsid w:val="003753E2"/>
    <w:rsid w:val="003754FA"/>
    <w:rsid w:val="00375A97"/>
    <w:rsid w:val="00375C2D"/>
    <w:rsid w:val="00375DCA"/>
    <w:rsid w:val="0037784B"/>
    <w:rsid w:val="003808C0"/>
    <w:rsid w:val="00380DEA"/>
    <w:rsid w:val="00382260"/>
    <w:rsid w:val="00382539"/>
    <w:rsid w:val="0038295A"/>
    <w:rsid w:val="00382BFB"/>
    <w:rsid w:val="00383494"/>
    <w:rsid w:val="003834CC"/>
    <w:rsid w:val="00383505"/>
    <w:rsid w:val="0038355C"/>
    <w:rsid w:val="00383C6D"/>
    <w:rsid w:val="003841CB"/>
    <w:rsid w:val="00385113"/>
    <w:rsid w:val="003852AD"/>
    <w:rsid w:val="003859FF"/>
    <w:rsid w:val="00385DCB"/>
    <w:rsid w:val="00387E9D"/>
    <w:rsid w:val="0039023C"/>
    <w:rsid w:val="0039056F"/>
    <w:rsid w:val="00390910"/>
    <w:rsid w:val="00390913"/>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A48"/>
    <w:rsid w:val="003A12B5"/>
    <w:rsid w:val="003A166D"/>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99E"/>
    <w:rsid w:val="003B6B88"/>
    <w:rsid w:val="003B76EF"/>
    <w:rsid w:val="003B7C9E"/>
    <w:rsid w:val="003B7F5A"/>
    <w:rsid w:val="003C0F8C"/>
    <w:rsid w:val="003C1FFD"/>
    <w:rsid w:val="003C218F"/>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1EF"/>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0F60"/>
    <w:rsid w:val="004216A1"/>
    <w:rsid w:val="004218B9"/>
    <w:rsid w:val="00421BC9"/>
    <w:rsid w:val="00422850"/>
    <w:rsid w:val="004228EB"/>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6A29"/>
    <w:rsid w:val="0043743D"/>
    <w:rsid w:val="004377EE"/>
    <w:rsid w:val="00437992"/>
    <w:rsid w:val="00437DF8"/>
    <w:rsid w:val="00440E4E"/>
    <w:rsid w:val="0044181E"/>
    <w:rsid w:val="0044199C"/>
    <w:rsid w:val="00441C91"/>
    <w:rsid w:val="0044210E"/>
    <w:rsid w:val="0044296C"/>
    <w:rsid w:val="00442A54"/>
    <w:rsid w:val="00442E18"/>
    <w:rsid w:val="00443310"/>
    <w:rsid w:val="00443478"/>
    <w:rsid w:val="004434B9"/>
    <w:rsid w:val="00443800"/>
    <w:rsid w:val="004441FC"/>
    <w:rsid w:val="00444956"/>
    <w:rsid w:val="004449AB"/>
    <w:rsid w:val="00444E8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0FD5"/>
    <w:rsid w:val="00461603"/>
    <w:rsid w:val="0046170B"/>
    <w:rsid w:val="00461A7A"/>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C4E"/>
    <w:rsid w:val="00470FCE"/>
    <w:rsid w:val="00471385"/>
    <w:rsid w:val="00471949"/>
    <w:rsid w:val="00471B42"/>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265"/>
    <w:rsid w:val="00480BCA"/>
    <w:rsid w:val="00480C1B"/>
    <w:rsid w:val="00480CC9"/>
    <w:rsid w:val="00481009"/>
    <w:rsid w:val="004814FC"/>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116C"/>
    <w:rsid w:val="00491E16"/>
    <w:rsid w:val="00492E3F"/>
    <w:rsid w:val="00492FB6"/>
    <w:rsid w:val="0049317B"/>
    <w:rsid w:val="004931FC"/>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E22"/>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4A6"/>
    <w:rsid w:val="004B357F"/>
    <w:rsid w:val="004B3B20"/>
    <w:rsid w:val="004B416B"/>
    <w:rsid w:val="004B47B9"/>
    <w:rsid w:val="004B486B"/>
    <w:rsid w:val="004B48D8"/>
    <w:rsid w:val="004B4F78"/>
    <w:rsid w:val="004B55D3"/>
    <w:rsid w:val="004B5C52"/>
    <w:rsid w:val="004B62A3"/>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002"/>
    <w:rsid w:val="004E086F"/>
    <w:rsid w:val="004E0AB6"/>
    <w:rsid w:val="004E150B"/>
    <w:rsid w:val="004E17E1"/>
    <w:rsid w:val="004E1F7F"/>
    <w:rsid w:val="004E3328"/>
    <w:rsid w:val="004E3718"/>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7844"/>
    <w:rsid w:val="004E79D0"/>
    <w:rsid w:val="004F01C1"/>
    <w:rsid w:val="004F0276"/>
    <w:rsid w:val="004F0CE1"/>
    <w:rsid w:val="004F1AC7"/>
    <w:rsid w:val="004F2A64"/>
    <w:rsid w:val="004F3FE7"/>
    <w:rsid w:val="004F434B"/>
    <w:rsid w:val="004F440C"/>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315"/>
    <w:rsid w:val="00514644"/>
    <w:rsid w:val="0051489F"/>
    <w:rsid w:val="00514C07"/>
    <w:rsid w:val="00515358"/>
    <w:rsid w:val="005154C8"/>
    <w:rsid w:val="005162D4"/>
    <w:rsid w:val="00516DA5"/>
    <w:rsid w:val="00517302"/>
    <w:rsid w:val="00517A0A"/>
    <w:rsid w:val="00517DD2"/>
    <w:rsid w:val="00520085"/>
    <w:rsid w:val="0052012B"/>
    <w:rsid w:val="00520D73"/>
    <w:rsid w:val="00520E9E"/>
    <w:rsid w:val="00521290"/>
    <w:rsid w:val="00522067"/>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6D0"/>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38E"/>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F3B"/>
    <w:rsid w:val="00553194"/>
    <w:rsid w:val="0055327C"/>
    <w:rsid w:val="00553584"/>
    <w:rsid w:val="00554861"/>
    <w:rsid w:val="00554ADA"/>
    <w:rsid w:val="00554D6F"/>
    <w:rsid w:val="00554F6B"/>
    <w:rsid w:val="00555053"/>
    <w:rsid w:val="00555103"/>
    <w:rsid w:val="005553BB"/>
    <w:rsid w:val="00555F3F"/>
    <w:rsid w:val="00556920"/>
    <w:rsid w:val="00557742"/>
    <w:rsid w:val="00560368"/>
    <w:rsid w:val="00560DA6"/>
    <w:rsid w:val="005610B5"/>
    <w:rsid w:val="00561225"/>
    <w:rsid w:val="0056211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6B19"/>
    <w:rsid w:val="00577DAA"/>
    <w:rsid w:val="00577E20"/>
    <w:rsid w:val="005800BB"/>
    <w:rsid w:val="00580169"/>
    <w:rsid w:val="005806B4"/>
    <w:rsid w:val="005807D0"/>
    <w:rsid w:val="0058187A"/>
    <w:rsid w:val="00581B94"/>
    <w:rsid w:val="0058208E"/>
    <w:rsid w:val="0058278C"/>
    <w:rsid w:val="00582F8C"/>
    <w:rsid w:val="00583C6D"/>
    <w:rsid w:val="00583CC9"/>
    <w:rsid w:val="005843AD"/>
    <w:rsid w:val="00584440"/>
    <w:rsid w:val="00584E50"/>
    <w:rsid w:val="005862E9"/>
    <w:rsid w:val="00586A29"/>
    <w:rsid w:val="0058766F"/>
    <w:rsid w:val="00587D34"/>
    <w:rsid w:val="00590972"/>
    <w:rsid w:val="005909A5"/>
    <w:rsid w:val="00590F0E"/>
    <w:rsid w:val="005910A9"/>
    <w:rsid w:val="00591FDD"/>
    <w:rsid w:val="005928BB"/>
    <w:rsid w:val="00593440"/>
    <w:rsid w:val="0059350A"/>
    <w:rsid w:val="0059415B"/>
    <w:rsid w:val="00594685"/>
    <w:rsid w:val="00594BB1"/>
    <w:rsid w:val="005956C3"/>
    <w:rsid w:val="005958A2"/>
    <w:rsid w:val="00596C57"/>
    <w:rsid w:val="00597E72"/>
    <w:rsid w:val="005A03A8"/>
    <w:rsid w:val="005A0BE9"/>
    <w:rsid w:val="005A0E26"/>
    <w:rsid w:val="005A107C"/>
    <w:rsid w:val="005A1A30"/>
    <w:rsid w:val="005A223F"/>
    <w:rsid w:val="005A28DD"/>
    <w:rsid w:val="005A2C4D"/>
    <w:rsid w:val="005A2FBF"/>
    <w:rsid w:val="005A2FDE"/>
    <w:rsid w:val="005A3A01"/>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AE7"/>
    <w:rsid w:val="005B3E09"/>
    <w:rsid w:val="005B3E73"/>
    <w:rsid w:val="005B54EA"/>
    <w:rsid w:val="005B69F9"/>
    <w:rsid w:val="005B728B"/>
    <w:rsid w:val="005B78D8"/>
    <w:rsid w:val="005C2149"/>
    <w:rsid w:val="005C37E5"/>
    <w:rsid w:val="005C3F99"/>
    <w:rsid w:val="005C40E3"/>
    <w:rsid w:val="005C4500"/>
    <w:rsid w:val="005C5714"/>
    <w:rsid w:val="005C585F"/>
    <w:rsid w:val="005C5A0C"/>
    <w:rsid w:val="005C5C0A"/>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37B"/>
    <w:rsid w:val="005E0905"/>
    <w:rsid w:val="005E0B1F"/>
    <w:rsid w:val="005E0D54"/>
    <w:rsid w:val="005E1C90"/>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4E6"/>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17A"/>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4A0"/>
    <w:rsid w:val="00634AFC"/>
    <w:rsid w:val="00634CEE"/>
    <w:rsid w:val="00634FF5"/>
    <w:rsid w:val="006356ED"/>
    <w:rsid w:val="00636981"/>
    <w:rsid w:val="006377BC"/>
    <w:rsid w:val="00637C17"/>
    <w:rsid w:val="00637D9B"/>
    <w:rsid w:val="00640D47"/>
    <w:rsid w:val="00641D0E"/>
    <w:rsid w:val="006423A0"/>
    <w:rsid w:val="006426F0"/>
    <w:rsid w:val="00643500"/>
    <w:rsid w:val="00643860"/>
    <w:rsid w:val="00643B8C"/>
    <w:rsid w:val="00643FF3"/>
    <w:rsid w:val="00644515"/>
    <w:rsid w:val="00644760"/>
    <w:rsid w:val="00645509"/>
    <w:rsid w:val="00645A8E"/>
    <w:rsid w:val="00646282"/>
    <w:rsid w:val="006468EB"/>
    <w:rsid w:val="0064690C"/>
    <w:rsid w:val="00646B9A"/>
    <w:rsid w:val="00646D23"/>
    <w:rsid w:val="006475CE"/>
    <w:rsid w:val="0064760B"/>
    <w:rsid w:val="0065000B"/>
    <w:rsid w:val="00650033"/>
    <w:rsid w:val="00651C3A"/>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4ECF"/>
    <w:rsid w:val="00675402"/>
    <w:rsid w:val="00675479"/>
    <w:rsid w:val="006754C9"/>
    <w:rsid w:val="006756B2"/>
    <w:rsid w:val="00675AB9"/>
    <w:rsid w:val="00675B10"/>
    <w:rsid w:val="00676923"/>
    <w:rsid w:val="0067716C"/>
    <w:rsid w:val="00677340"/>
    <w:rsid w:val="006777DD"/>
    <w:rsid w:val="0067783B"/>
    <w:rsid w:val="006803E3"/>
    <w:rsid w:val="00680E86"/>
    <w:rsid w:val="00681515"/>
    <w:rsid w:val="00681A00"/>
    <w:rsid w:val="00682242"/>
    <w:rsid w:val="006849CD"/>
    <w:rsid w:val="006855BE"/>
    <w:rsid w:val="00685DD6"/>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0D6F"/>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282"/>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037"/>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4F7"/>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2F99"/>
    <w:rsid w:val="007031CD"/>
    <w:rsid w:val="007033DE"/>
    <w:rsid w:val="00703BD4"/>
    <w:rsid w:val="00704B8C"/>
    <w:rsid w:val="00705050"/>
    <w:rsid w:val="00705744"/>
    <w:rsid w:val="00705CFC"/>
    <w:rsid w:val="0070787C"/>
    <w:rsid w:val="00707B75"/>
    <w:rsid w:val="00707F8F"/>
    <w:rsid w:val="00710336"/>
    <w:rsid w:val="00710F9C"/>
    <w:rsid w:val="00711266"/>
    <w:rsid w:val="007120F6"/>
    <w:rsid w:val="00712919"/>
    <w:rsid w:val="00713233"/>
    <w:rsid w:val="007135C3"/>
    <w:rsid w:val="007137C2"/>
    <w:rsid w:val="00713808"/>
    <w:rsid w:val="00713940"/>
    <w:rsid w:val="00713B11"/>
    <w:rsid w:val="00714124"/>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2D27"/>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2FC4"/>
    <w:rsid w:val="007330ED"/>
    <w:rsid w:val="00733640"/>
    <w:rsid w:val="00733783"/>
    <w:rsid w:val="00734D84"/>
    <w:rsid w:val="00735264"/>
    <w:rsid w:val="00735661"/>
    <w:rsid w:val="007368A3"/>
    <w:rsid w:val="007375AD"/>
    <w:rsid w:val="00737B94"/>
    <w:rsid w:val="00740230"/>
    <w:rsid w:val="007405AD"/>
    <w:rsid w:val="00740CA7"/>
    <w:rsid w:val="0074134F"/>
    <w:rsid w:val="00741610"/>
    <w:rsid w:val="0074259C"/>
    <w:rsid w:val="0074288E"/>
    <w:rsid w:val="00742D35"/>
    <w:rsid w:val="0074348C"/>
    <w:rsid w:val="007437E3"/>
    <w:rsid w:val="0074381D"/>
    <w:rsid w:val="00743CEE"/>
    <w:rsid w:val="00744063"/>
    <w:rsid w:val="00744215"/>
    <w:rsid w:val="007454E0"/>
    <w:rsid w:val="0075126A"/>
    <w:rsid w:val="00751359"/>
    <w:rsid w:val="0075163D"/>
    <w:rsid w:val="00751EB9"/>
    <w:rsid w:val="007529CF"/>
    <w:rsid w:val="00752EC0"/>
    <w:rsid w:val="0075387C"/>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441"/>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744"/>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720"/>
    <w:rsid w:val="007859EF"/>
    <w:rsid w:val="00786A0C"/>
    <w:rsid w:val="007870E2"/>
    <w:rsid w:val="007878E3"/>
    <w:rsid w:val="00791CC4"/>
    <w:rsid w:val="00792085"/>
    <w:rsid w:val="0079247E"/>
    <w:rsid w:val="00792498"/>
    <w:rsid w:val="007927DF"/>
    <w:rsid w:val="007929A2"/>
    <w:rsid w:val="00792AD4"/>
    <w:rsid w:val="00792E1E"/>
    <w:rsid w:val="00792FEA"/>
    <w:rsid w:val="0079455E"/>
    <w:rsid w:val="00795684"/>
    <w:rsid w:val="00795BD3"/>
    <w:rsid w:val="00795E45"/>
    <w:rsid w:val="00795E6F"/>
    <w:rsid w:val="007975B6"/>
    <w:rsid w:val="00797607"/>
    <w:rsid w:val="00797E6D"/>
    <w:rsid w:val="007A0117"/>
    <w:rsid w:val="007A057C"/>
    <w:rsid w:val="007A06AF"/>
    <w:rsid w:val="007A1279"/>
    <w:rsid w:val="007A22EF"/>
    <w:rsid w:val="007A28FE"/>
    <w:rsid w:val="007A295A"/>
    <w:rsid w:val="007A2DDB"/>
    <w:rsid w:val="007A3AAA"/>
    <w:rsid w:val="007A3AC2"/>
    <w:rsid w:val="007A4252"/>
    <w:rsid w:val="007A48C7"/>
    <w:rsid w:val="007A506B"/>
    <w:rsid w:val="007A5DEC"/>
    <w:rsid w:val="007A65D0"/>
    <w:rsid w:val="007A74F9"/>
    <w:rsid w:val="007A789C"/>
    <w:rsid w:val="007A7CA7"/>
    <w:rsid w:val="007B00E4"/>
    <w:rsid w:val="007B0B30"/>
    <w:rsid w:val="007B1538"/>
    <w:rsid w:val="007B23B1"/>
    <w:rsid w:val="007B2486"/>
    <w:rsid w:val="007B3169"/>
    <w:rsid w:val="007B4CEC"/>
    <w:rsid w:val="007B5534"/>
    <w:rsid w:val="007B5B24"/>
    <w:rsid w:val="007B6037"/>
    <w:rsid w:val="007B6BC6"/>
    <w:rsid w:val="007B6C7F"/>
    <w:rsid w:val="007B71CF"/>
    <w:rsid w:val="007C06B4"/>
    <w:rsid w:val="007C07D8"/>
    <w:rsid w:val="007C08D8"/>
    <w:rsid w:val="007C1D57"/>
    <w:rsid w:val="007C1DCA"/>
    <w:rsid w:val="007C2110"/>
    <w:rsid w:val="007C25CC"/>
    <w:rsid w:val="007C2753"/>
    <w:rsid w:val="007C2932"/>
    <w:rsid w:val="007C2C48"/>
    <w:rsid w:val="007C2E6C"/>
    <w:rsid w:val="007C36CF"/>
    <w:rsid w:val="007C46DC"/>
    <w:rsid w:val="007C4934"/>
    <w:rsid w:val="007C4A5D"/>
    <w:rsid w:val="007C4B34"/>
    <w:rsid w:val="007C4BC8"/>
    <w:rsid w:val="007C4F5D"/>
    <w:rsid w:val="007C65CB"/>
    <w:rsid w:val="007C6B2A"/>
    <w:rsid w:val="007C77BF"/>
    <w:rsid w:val="007C7B3F"/>
    <w:rsid w:val="007D01D3"/>
    <w:rsid w:val="007D0472"/>
    <w:rsid w:val="007D0508"/>
    <w:rsid w:val="007D0D02"/>
    <w:rsid w:val="007D1205"/>
    <w:rsid w:val="007D14EE"/>
    <w:rsid w:val="007D1652"/>
    <w:rsid w:val="007D1897"/>
    <w:rsid w:val="007D1DB2"/>
    <w:rsid w:val="007D22F2"/>
    <w:rsid w:val="007D29D6"/>
    <w:rsid w:val="007D4936"/>
    <w:rsid w:val="007D5342"/>
    <w:rsid w:val="007D5710"/>
    <w:rsid w:val="007D6457"/>
    <w:rsid w:val="007D6591"/>
    <w:rsid w:val="007D6ED5"/>
    <w:rsid w:val="007D717E"/>
    <w:rsid w:val="007D76F1"/>
    <w:rsid w:val="007E0AB6"/>
    <w:rsid w:val="007E1985"/>
    <w:rsid w:val="007E1C29"/>
    <w:rsid w:val="007E21E4"/>
    <w:rsid w:val="007E22B5"/>
    <w:rsid w:val="007E24F0"/>
    <w:rsid w:val="007E258A"/>
    <w:rsid w:val="007E25C8"/>
    <w:rsid w:val="007E2826"/>
    <w:rsid w:val="007E2DC0"/>
    <w:rsid w:val="007E30E7"/>
    <w:rsid w:val="007E31C2"/>
    <w:rsid w:val="007E3298"/>
    <w:rsid w:val="007E3CBA"/>
    <w:rsid w:val="007E4944"/>
    <w:rsid w:val="007E4ADF"/>
    <w:rsid w:val="007E4B86"/>
    <w:rsid w:val="007E5960"/>
    <w:rsid w:val="007E5E17"/>
    <w:rsid w:val="007E66A6"/>
    <w:rsid w:val="007E752A"/>
    <w:rsid w:val="007E76BB"/>
    <w:rsid w:val="007F013F"/>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2A6"/>
    <w:rsid w:val="0080440C"/>
    <w:rsid w:val="00804ABE"/>
    <w:rsid w:val="0080548F"/>
    <w:rsid w:val="008058D3"/>
    <w:rsid w:val="00805B03"/>
    <w:rsid w:val="008065DA"/>
    <w:rsid w:val="00806DB5"/>
    <w:rsid w:val="008071A7"/>
    <w:rsid w:val="00807E6F"/>
    <w:rsid w:val="008102AA"/>
    <w:rsid w:val="00810484"/>
    <w:rsid w:val="00810809"/>
    <w:rsid w:val="00810C65"/>
    <w:rsid w:val="00810F06"/>
    <w:rsid w:val="00810F3B"/>
    <w:rsid w:val="00811D53"/>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9B0"/>
    <w:rsid w:val="00817C62"/>
    <w:rsid w:val="008200AD"/>
    <w:rsid w:val="00820722"/>
    <w:rsid w:val="008208E6"/>
    <w:rsid w:val="00820A7D"/>
    <w:rsid w:val="00820E4D"/>
    <w:rsid w:val="008210FD"/>
    <w:rsid w:val="008215A9"/>
    <w:rsid w:val="00821AA3"/>
    <w:rsid w:val="00822F36"/>
    <w:rsid w:val="008231A0"/>
    <w:rsid w:val="00823835"/>
    <w:rsid w:val="00824E97"/>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73F"/>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B32"/>
    <w:rsid w:val="00845E3B"/>
    <w:rsid w:val="008462C6"/>
    <w:rsid w:val="00846375"/>
    <w:rsid w:val="00846668"/>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4E95"/>
    <w:rsid w:val="008554CB"/>
    <w:rsid w:val="00855B73"/>
    <w:rsid w:val="00856386"/>
    <w:rsid w:val="00856435"/>
    <w:rsid w:val="00856480"/>
    <w:rsid w:val="0085712B"/>
    <w:rsid w:val="00857181"/>
    <w:rsid w:val="0086073D"/>
    <w:rsid w:val="00861F06"/>
    <w:rsid w:val="00862103"/>
    <w:rsid w:val="00862955"/>
    <w:rsid w:val="00862AC0"/>
    <w:rsid w:val="00862F0B"/>
    <w:rsid w:val="00863185"/>
    <w:rsid w:val="00863FE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468"/>
    <w:rsid w:val="008776BC"/>
    <w:rsid w:val="00877B8A"/>
    <w:rsid w:val="008801E2"/>
    <w:rsid w:val="00880316"/>
    <w:rsid w:val="008804C7"/>
    <w:rsid w:val="00880B9D"/>
    <w:rsid w:val="00880E1A"/>
    <w:rsid w:val="00880E39"/>
    <w:rsid w:val="00880EAA"/>
    <w:rsid w:val="00881762"/>
    <w:rsid w:val="00881925"/>
    <w:rsid w:val="008826E0"/>
    <w:rsid w:val="00882914"/>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A06E5"/>
    <w:rsid w:val="008A0716"/>
    <w:rsid w:val="008A09A2"/>
    <w:rsid w:val="008A0A1C"/>
    <w:rsid w:val="008A114F"/>
    <w:rsid w:val="008A11FD"/>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24A"/>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62F"/>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390D"/>
    <w:rsid w:val="008E4172"/>
    <w:rsid w:val="008E48CF"/>
    <w:rsid w:val="008E4905"/>
    <w:rsid w:val="008E4FE7"/>
    <w:rsid w:val="008E507B"/>
    <w:rsid w:val="008E5D42"/>
    <w:rsid w:val="008E65F3"/>
    <w:rsid w:val="008E69B9"/>
    <w:rsid w:val="008E69FD"/>
    <w:rsid w:val="008E6A1C"/>
    <w:rsid w:val="008E6E88"/>
    <w:rsid w:val="008E6FCB"/>
    <w:rsid w:val="008E7096"/>
    <w:rsid w:val="008E73BC"/>
    <w:rsid w:val="008E75B5"/>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4F61"/>
    <w:rsid w:val="008F5ED1"/>
    <w:rsid w:val="008F6964"/>
    <w:rsid w:val="008F6E6B"/>
    <w:rsid w:val="008F7721"/>
    <w:rsid w:val="008F7F27"/>
    <w:rsid w:val="009024B9"/>
    <w:rsid w:val="00902A62"/>
    <w:rsid w:val="00904194"/>
    <w:rsid w:val="00904331"/>
    <w:rsid w:val="009045DA"/>
    <w:rsid w:val="00904652"/>
    <w:rsid w:val="009046E4"/>
    <w:rsid w:val="00904869"/>
    <w:rsid w:val="00904A13"/>
    <w:rsid w:val="009051ED"/>
    <w:rsid w:val="0090526E"/>
    <w:rsid w:val="0090529D"/>
    <w:rsid w:val="009057C4"/>
    <w:rsid w:val="00905937"/>
    <w:rsid w:val="0090605A"/>
    <w:rsid w:val="00906286"/>
    <w:rsid w:val="009065E5"/>
    <w:rsid w:val="00907258"/>
    <w:rsid w:val="00907828"/>
    <w:rsid w:val="0091048B"/>
    <w:rsid w:val="00910584"/>
    <w:rsid w:val="0091085B"/>
    <w:rsid w:val="00910B09"/>
    <w:rsid w:val="009110CF"/>
    <w:rsid w:val="00911151"/>
    <w:rsid w:val="00911189"/>
    <w:rsid w:val="009115AC"/>
    <w:rsid w:val="009116CA"/>
    <w:rsid w:val="00911DE1"/>
    <w:rsid w:val="00911EDF"/>
    <w:rsid w:val="00912016"/>
    <w:rsid w:val="00912E0A"/>
    <w:rsid w:val="00913335"/>
    <w:rsid w:val="0091362D"/>
    <w:rsid w:val="0091366F"/>
    <w:rsid w:val="009137E9"/>
    <w:rsid w:val="00913D44"/>
    <w:rsid w:val="0091401D"/>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1889"/>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39E"/>
    <w:rsid w:val="0093291E"/>
    <w:rsid w:val="009331C8"/>
    <w:rsid w:val="009333ED"/>
    <w:rsid w:val="009337CB"/>
    <w:rsid w:val="00933E45"/>
    <w:rsid w:val="00933E90"/>
    <w:rsid w:val="009345B6"/>
    <w:rsid w:val="009358AE"/>
    <w:rsid w:val="00935EE2"/>
    <w:rsid w:val="009360E3"/>
    <w:rsid w:val="009366B4"/>
    <w:rsid w:val="009401F9"/>
    <w:rsid w:val="009402E8"/>
    <w:rsid w:val="0094035F"/>
    <w:rsid w:val="00940543"/>
    <w:rsid w:val="009405C7"/>
    <w:rsid w:val="00940894"/>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042"/>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AEE"/>
    <w:rsid w:val="00953892"/>
    <w:rsid w:val="00954394"/>
    <w:rsid w:val="009544F2"/>
    <w:rsid w:val="00954724"/>
    <w:rsid w:val="00954948"/>
    <w:rsid w:val="00954D8C"/>
    <w:rsid w:val="00954E58"/>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6A9A"/>
    <w:rsid w:val="00967030"/>
    <w:rsid w:val="009672CF"/>
    <w:rsid w:val="0097001F"/>
    <w:rsid w:val="009702F2"/>
    <w:rsid w:val="00970B6B"/>
    <w:rsid w:val="00970F0F"/>
    <w:rsid w:val="00970F11"/>
    <w:rsid w:val="009711A0"/>
    <w:rsid w:val="00971D6C"/>
    <w:rsid w:val="00971FED"/>
    <w:rsid w:val="009724C2"/>
    <w:rsid w:val="009729CD"/>
    <w:rsid w:val="00973389"/>
    <w:rsid w:val="0097352E"/>
    <w:rsid w:val="00973F80"/>
    <w:rsid w:val="009744E8"/>
    <w:rsid w:val="00974721"/>
    <w:rsid w:val="009747F0"/>
    <w:rsid w:val="009750AA"/>
    <w:rsid w:val="00975E36"/>
    <w:rsid w:val="00975F2B"/>
    <w:rsid w:val="00976389"/>
    <w:rsid w:val="0097705A"/>
    <w:rsid w:val="0097750F"/>
    <w:rsid w:val="0097752A"/>
    <w:rsid w:val="00977830"/>
    <w:rsid w:val="00977AB1"/>
    <w:rsid w:val="00977BAB"/>
    <w:rsid w:val="00977C5B"/>
    <w:rsid w:val="00977DC3"/>
    <w:rsid w:val="009804B2"/>
    <w:rsid w:val="00980884"/>
    <w:rsid w:val="009822EF"/>
    <w:rsid w:val="00982F9C"/>
    <w:rsid w:val="00983C2E"/>
    <w:rsid w:val="00983C97"/>
    <w:rsid w:val="00983DDE"/>
    <w:rsid w:val="009846E1"/>
    <w:rsid w:val="00984EFE"/>
    <w:rsid w:val="00985626"/>
    <w:rsid w:val="009858CA"/>
    <w:rsid w:val="00985A08"/>
    <w:rsid w:val="00985B1D"/>
    <w:rsid w:val="00985E42"/>
    <w:rsid w:val="00986848"/>
    <w:rsid w:val="00986C7A"/>
    <w:rsid w:val="00987500"/>
    <w:rsid w:val="00987FDD"/>
    <w:rsid w:val="00991259"/>
    <w:rsid w:val="00991C66"/>
    <w:rsid w:val="00992CCA"/>
    <w:rsid w:val="0099317E"/>
    <w:rsid w:val="00993AC4"/>
    <w:rsid w:val="00993E13"/>
    <w:rsid w:val="00993F0C"/>
    <w:rsid w:val="009941F1"/>
    <w:rsid w:val="00994B4F"/>
    <w:rsid w:val="0099503A"/>
    <w:rsid w:val="009953A0"/>
    <w:rsid w:val="00995668"/>
    <w:rsid w:val="00995D37"/>
    <w:rsid w:val="00995D79"/>
    <w:rsid w:val="00996160"/>
    <w:rsid w:val="00996F0F"/>
    <w:rsid w:val="00997844"/>
    <w:rsid w:val="009A053B"/>
    <w:rsid w:val="009A0979"/>
    <w:rsid w:val="009A0B59"/>
    <w:rsid w:val="009A0E66"/>
    <w:rsid w:val="009A1285"/>
    <w:rsid w:val="009A2811"/>
    <w:rsid w:val="009A2ACF"/>
    <w:rsid w:val="009A3CC9"/>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0BC9"/>
    <w:rsid w:val="009C1CDD"/>
    <w:rsid w:val="009C202A"/>
    <w:rsid w:val="009C20AD"/>
    <w:rsid w:val="009C2757"/>
    <w:rsid w:val="009C288F"/>
    <w:rsid w:val="009C3520"/>
    <w:rsid w:val="009C35C2"/>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2285"/>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ACA"/>
    <w:rsid w:val="009E7F03"/>
    <w:rsid w:val="009F00D6"/>
    <w:rsid w:val="009F0290"/>
    <w:rsid w:val="009F08DB"/>
    <w:rsid w:val="009F203A"/>
    <w:rsid w:val="009F24EA"/>
    <w:rsid w:val="009F25A2"/>
    <w:rsid w:val="009F29F9"/>
    <w:rsid w:val="009F2D4B"/>
    <w:rsid w:val="009F2F42"/>
    <w:rsid w:val="009F2F44"/>
    <w:rsid w:val="009F33A3"/>
    <w:rsid w:val="009F378E"/>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2414"/>
    <w:rsid w:val="00A23737"/>
    <w:rsid w:val="00A243F7"/>
    <w:rsid w:val="00A24B10"/>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43AD"/>
    <w:rsid w:val="00A44E47"/>
    <w:rsid w:val="00A453BF"/>
    <w:rsid w:val="00A455E8"/>
    <w:rsid w:val="00A45D08"/>
    <w:rsid w:val="00A45DF5"/>
    <w:rsid w:val="00A46AD8"/>
    <w:rsid w:val="00A46B39"/>
    <w:rsid w:val="00A47B4A"/>
    <w:rsid w:val="00A505FF"/>
    <w:rsid w:val="00A50830"/>
    <w:rsid w:val="00A51055"/>
    <w:rsid w:val="00A51073"/>
    <w:rsid w:val="00A518B1"/>
    <w:rsid w:val="00A51B39"/>
    <w:rsid w:val="00A51EC8"/>
    <w:rsid w:val="00A52515"/>
    <w:rsid w:val="00A52587"/>
    <w:rsid w:val="00A52948"/>
    <w:rsid w:val="00A52F96"/>
    <w:rsid w:val="00A53074"/>
    <w:rsid w:val="00A53142"/>
    <w:rsid w:val="00A536BB"/>
    <w:rsid w:val="00A53726"/>
    <w:rsid w:val="00A53799"/>
    <w:rsid w:val="00A539A5"/>
    <w:rsid w:val="00A53A4B"/>
    <w:rsid w:val="00A53AF8"/>
    <w:rsid w:val="00A55DDB"/>
    <w:rsid w:val="00A561EF"/>
    <w:rsid w:val="00A563AA"/>
    <w:rsid w:val="00A56899"/>
    <w:rsid w:val="00A56DAE"/>
    <w:rsid w:val="00A56E37"/>
    <w:rsid w:val="00A575D5"/>
    <w:rsid w:val="00A57707"/>
    <w:rsid w:val="00A60629"/>
    <w:rsid w:val="00A606E7"/>
    <w:rsid w:val="00A606EB"/>
    <w:rsid w:val="00A60FEF"/>
    <w:rsid w:val="00A61220"/>
    <w:rsid w:val="00A6183C"/>
    <w:rsid w:val="00A61AF3"/>
    <w:rsid w:val="00A62186"/>
    <w:rsid w:val="00A6250E"/>
    <w:rsid w:val="00A629B2"/>
    <w:rsid w:val="00A62FBB"/>
    <w:rsid w:val="00A63085"/>
    <w:rsid w:val="00A63449"/>
    <w:rsid w:val="00A64CD9"/>
    <w:rsid w:val="00A65C8A"/>
    <w:rsid w:val="00A65D2C"/>
    <w:rsid w:val="00A66AEF"/>
    <w:rsid w:val="00A67151"/>
    <w:rsid w:val="00A675DA"/>
    <w:rsid w:val="00A678C8"/>
    <w:rsid w:val="00A67B5B"/>
    <w:rsid w:val="00A70038"/>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41D"/>
    <w:rsid w:val="00A80FA4"/>
    <w:rsid w:val="00A81389"/>
    <w:rsid w:val="00A81402"/>
    <w:rsid w:val="00A8157E"/>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37C"/>
    <w:rsid w:val="00A93682"/>
    <w:rsid w:val="00A939BF"/>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31"/>
    <w:rsid w:val="00AA4688"/>
    <w:rsid w:val="00AA4A37"/>
    <w:rsid w:val="00AA4F05"/>
    <w:rsid w:val="00AA5500"/>
    <w:rsid w:val="00AA550B"/>
    <w:rsid w:val="00AA5648"/>
    <w:rsid w:val="00AA5B27"/>
    <w:rsid w:val="00AA5EBF"/>
    <w:rsid w:val="00AA5FBE"/>
    <w:rsid w:val="00AA7360"/>
    <w:rsid w:val="00AA7B87"/>
    <w:rsid w:val="00AB0266"/>
    <w:rsid w:val="00AB0702"/>
    <w:rsid w:val="00AB07DF"/>
    <w:rsid w:val="00AB11F4"/>
    <w:rsid w:val="00AB1289"/>
    <w:rsid w:val="00AB16A0"/>
    <w:rsid w:val="00AB1CD8"/>
    <w:rsid w:val="00AB2480"/>
    <w:rsid w:val="00AB25C9"/>
    <w:rsid w:val="00AB2668"/>
    <w:rsid w:val="00AB2957"/>
    <w:rsid w:val="00AB2CD2"/>
    <w:rsid w:val="00AB3A75"/>
    <w:rsid w:val="00AB3D71"/>
    <w:rsid w:val="00AB487F"/>
    <w:rsid w:val="00AB53EC"/>
    <w:rsid w:val="00AB579E"/>
    <w:rsid w:val="00AB58D7"/>
    <w:rsid w:val="00AB5B33"/>
    <w:rsid w:val="00AB634A"/>
    <w:rsid w:val="00AB6837"/>
    <w:rsid w:val="00AB7BF8"/>
    <w:rsid w:val="00AC046B"/>
    <w:rsid w:val="00AC1453"/>
    <w:rsid w:val="00AC1E0C"/>
    <w:rsid w:val="00AC2D52"/>
    <w:rsid w:val="00AC316A"/>
    <w:rsid w:val="00AC3A44"/>
    <w:rsid w:val="00AC3F34"/>
    <w:rsid w:val="00AC3FB0"/>
    <w:rsid w:val="00AC4242"/>
    <w:rsid w:val="00AC6385"/>
    <w:rsid w:val="00AC640F"/>
    <w:rsid w:val="00AC71C4"/>
    <w:rsid w:val="00AC76D1"/>
    <w:rsid w:val="00AC7EAE"/>
    <w:rsid w:val="00AD011C"/>
    <w:rsid w:val="00AD0B9B"/>
    <w:rsid w:val="00AD0C37"/>
    <w:rsid w:val="00AD0EC4"/>
    <w:rsid w:val="00AD155B"/>
    <w:rsid w:val="00AD1E9E"/>
    <w:rsid w:val="00AD2F4A"/>
    <w:rsid w:val="00AD3C92"/>
    <w:rsid w:val="00AD3D41"/>
    <w:rsid w:val="00AD547A"/>
    <w:rsid w:val="00AD54C5"/>
    <w:rsid w:val="00AD59D2"/>
    <w:rsid w:val="00AD602D"/>
    <w:rsid w:val="00AD6330"/>
    <w:rsid w:val="00AD64BE"/>
    <w:rsid w:val="00AD650F"/>
    <w:rsid w:val="00AD68E4"/>
    <w:rsid w:val="00AD6A31"/>
    <w:rsid w:val="00AD6A99"/>
    <w:rsid w:val="00AD7266"/>
    <w:rsid w:val="00AD73B9"/>
    <w:rsid w:val="00AD7ACF"/>
    <w:rsid w:val="00AE0302"/>
    <w:rsid w:val="00AE2BDD"/>
    <w:rsid w:val="00AE35A8"/>
    <w:rsid w:val="00AE3ABE"/>
    <w:rsid w:val="00AE4389"/>
    <w:rsid w:val="00AE4C66"/>
    <w:rsid w:val="00AE52CE"/>
    <w:rsid w:val="00AE6A19"/>
    <w:rsid w:val="00AE6BEC"/>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68E"/>
    <w:rsid w:val="00AF7718"/>
    <w:rsid w:val="00AF78E7"/>
    <w:rsid w:val="00AF791B"/>
    <w:rsid w:val="00B00262"/>
    <w:rsid w:val="00B0028C"/>
    <w:rsid w:val="00B00479"/>
    <w:rsid w:val="00B00BAF"/>
    <w:rsid w:val="00B0109C"/>
    <w:rsid w:val="00B015C3"/>
    <w:rsid w:val="00B01DA1"/>
    <w:rsid w:val="00B0256C"/>
    <w:rsid w:val="00B03565"/>
    <w:rsid w:val="00B0390F"/>
    <w:rsid w:val="00B03D11"/>
    <w:rsid w:val="00B05A21"/>
    <w:rsid w:val="00B05ED8"/>
    <w:rsid w:val="00B06E3F"/>
    <w:rsid w:val="00B07F2A"/>
    <w:rsid w:val="00B103D8"/>
    <w:rsid w:val="00B1128A"/>
    <w:rsid w:val="00B11992"/>
    <w:rsid w:val="00B122F6"/>
    <w:rsid w:val="00B1247F"/>
    <w:rsid w:val="00B12A68"/>
    <w:rsid w:val="00B12B43"/>
    <w:rsid w:val="00B12E49"/>
    <w:rsid w:val="00B13178"/>
    <w:rsid w:val="00B13AD0"/>
    <w:rsid w:val="00B1468C"/>
    <w:rsid w:val="00B147F7"/>
    <w:rsid w:val="00B14978"/>
    <w:rsid w:val="00B15029"/>
    <w:rsid w:val="00B153E6"/>
    <w:rsid w:val="00B15525"/>
    <w:rsid w:val="00B15BC3"/>
    <w:rsid w:val="00B164EA"/>
    <w:rsid w:val="00B16A3D"/>
    <w:rsid w:val="00B1707E"/>
    <w:rsid w:val="00B17419"/>
    <w:rsid w:val="00B1745A"/>
    <w:rsid w:val="00B17A47"/>
    <w:rsid w:val="00B17AAA"/>
    <w:rsid w:val="00B17ED9"/>
    <w:rsid w:val="00B20321"/>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657"/>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4C1F"/>
    <w:rsid w:val="00B35862"/>
    <w:rsid w:val="00B35CB1"/>
    <w:rsid w:val="00B35E60"/>
    <w:rsid w:val="00B36086"/>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56E"/>
    <w:rsid w:val="00B43762"/>
    <w:rsid w:val="00B453B3"/>
    <w:rsid w:val="00B4610D"/>
    <w:rsid w:val="00B46883"/>
    <w:rsid w:val="00B46F57"/>
    <w:rsid w:val="00B475E8"/>
    <w:rsid w:val="00B47861"/>
    <w:rsid w:val="00B47E97"/>
    <w:rsid w:val="00B5075E"/>
    <w:rsid w:val="00B507C2"/>
    <w:rsid w:val="00B50DC8"/>
    <w:rsid w:val="00B51A9C"/>
    <w:rsid w:val="00B51CF4"/>
    <w:rsid w:val="00B53C89"/>
    <w:rsid w:val="00B53E59"/>
    <w:rsid w:val="00B5479B"/>
    <w:rsid w:val="00B54B53"/>
    <w:rsid w:val="00B55269"/>
    <w:rsid w:val="00B558FF"/>
    <w:rsid w:val="00B55CE9"/>
    <w:rsid w:val="00B56815"/>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671C"/>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7C9"/>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87F94"/>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326"/>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4448"/>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726"/>
    <w:rsid w:val="00BC2969"/>
    <w:rsid w:val="00BC30F2"/>
    <w:rsid w:val="00BC3218"/>
    <w:rsid w:val="00BC3393"/>
    <w:rsid w:val="00BC33DC"/>
    <w:rsid w:val="00BC377D"/>
    <w:rsid w:val="00BC3D01"/>
    <w:rsid w:val="00BC40B7"/>
    <w:rsid w:val="00BC4482"/>
    <w:rsid w:val="00BC4F4A"/>
    <w:rsid w:val="00BC59A5"/>
    <w:rsid w:val="00BC6CC5"/>
    <w:rsid w:val="00BC7246"/>
    <w:rsid w:val="00BC7700"/>
    <w:rsid w:val="00BC7813"/>
    <w:rsid w:val="00BD0085"/>
    <w:rsid w:val="00BD02C3"/>
    <w:rsid w:val="00BD04C9"/>
    <w:rsid w:val="00BD154F"/>
    <w:rsid w:val="00BD1A03"/>
    <w:rsid w:val="00BD283B"/>
    <w:rsid w:val="00BD28D2"/>
    <w:rsid w:val="00BD3D1B"/>
    <w:rsid w:val="00BD4539"/>
    <w:rsid w:val="00BD4BBB"/>
    <w:rsid w:val="00BD5482"/>
    <w:rsid w:val="00BD5A93"/>
    <w:rsid w:val="00BD5BD5"/>
    <w:rsid w:val="00BE0220"/>
    <w:rsid w:val="00BE0CBC"/>
    <w:rsid w:val="00BE1239"/>
    <w:rsid w:val="00BE13D2"/>
    <w:rsid w:val="00BE1427"/>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09B"/>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5AC0"/>
    <w:rsid w:val="00BF6000"/>
    <w:rsid w:val="00BF6348"/>
    <w:rsid w:val="00BF6F01"/>
    <w:rsid w:val="00BF7272"/>
    <w:rsid w:val="00C00079"/>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351"/>
    <w:rsid w:val="00C1147A"/>
    <w:rsid w:val="00C116A7"/>
    <w:rsid w:val="00C1177D"/>
    <w:rsid w:val="00C118A9"/>
    <w:rsid w:val="00C11DE9"/>
    <w:rsid w:val="00C120C9"/>
    <w:rsid w:val="00C127D8"/>
    <w:rsid w:val="00C12BD6"/>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01B"/>
    <w:rsid w:val="00C24139"/>
    <w:rsid w:val="00C24502"/>
    <w:rsid w:val="00C248F0"/>
    <w:rsid w:val="00C24956"/>
    <w:rsid w:val="00C24ACC"/>
    <w:rsid w:val="00C270FE"/>
    <w:rsid w:val="00C278A7"/>
    <w:rsid w:val="00C27947"/>
    <w:rsid w:val="00C27D29"/>
    <w:rsid w:val="00C3050C"/>
    <w:rsid w:val="00C30F30"/>
    <w:rsid w:val="00C311BD"/>
    <w:rsid w:val="00C31306"/>
    <w:rsid w:val="00C315D1"/>
    <w:rsid w:val="00C3170C"/>
    <w:rsid w:val="00C317FB"/>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639"/>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5F6"/>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152"/>
    <w:rsid w:val="00C66468"/>
    <w:rsid w:val="00C6686D"/>
    <w:rsid w:val="00C66A34"/>
    <w:rsid w:val="00C6731B"/>
    <w:rsid w:val="00C67BCA"/>
    <w:rsid w:val="00C704D7"/>
    <w:rsid w:val="00C70D0B"/>
    <w:rsid w:val="00C71845"/>
    <w:rsid w:val="00C71A0F"/>
    <w:rsid w:val="00C729B2"/>
    <w:rsid w:val="00C735E3"/>
    <w:rsid w:val="00C73ADC"/>
    <w:rsid w:val="00C73C93"/>
    <w:rsid w:val="00C7486E"/>
    <w:rsid w:val="00C75B93"/>
    <w:rsid w:val="00C75CCC"/>
    <w:rsid w:val="00C76608"/>
    <w:rsid w:val="00C76A5A"/>
    <w:rsid w:val="00C77DF6"/>
    <w:rsid w:val="00C8057F"/>
    <w:rsid w:val="00C811C4"/>
    <w:rsid w:val="00C811DC"/>
    <w:rsid w:val="00C83735"/>
    <w:rsid w:val="00C839E5"/>
    <w:rsid w:val="00C845A4"/>
    <w:rsid w:val="00C848C7"/>
    <w:rsid w:val="00C859C1"/>
    <w:rsid w:val="00C85A10"/>
    <w:rsid w:val="00C85D6A"/>
    <w:rsid w:val="00C86D90"/>
    <w:rsid w:val="00C878FD"/>
    <w:rsid w:val="00C87E3A"/>
    <w:rsid w:val="00C9013C"/>
    <w:rsid w:val="00C90CDB"/>
    <w:rsid w:val="00C91844"/>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089"/>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6AE4"/>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4F3"/>
    <w:rsid w:val="00CE2739"/>
    <w:rsid w:val="00CE3275"/>
    <w:rsid w:val="00CE33ED"/>
    <w:rsid w:val="00CE3495"/>
    <w:rsid w:val="00CE404A"/>
    <w:rsid w:val="00CE4134"/>
    <w:rsid w:val="00CE415D"/>
    <w:rsid w:val="00CE4924"/>
    <w:rsid w:val="00CE4ACC"/>
    <w:rsid w:val="00CE4FE7"/>
    <w:rsid w:val="00CE53D2"/>
    <w:rsid w:val="00CE58E8"/>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06B40"/>
    <w:rsid w:val="00D105F9"/>
    <w:rsid w:val="00D10993"/>
    <w:rsid w:val="00D109AE"/>
    <w:rsid w:val="00D10C87"/>
    <w:rsid w:val="00D10D15"/>
    <w:rsid w:val="00D10FE2"/>
    <w:rsid w:val="00D11203"/>
    <w:rsid w:val="00D112F1"/>
    <w:rsid w:val="00D11567"/>
    <w:rsid w:val="00D1179F"/>
    <w:rsid w:val="00D128F9"/>
    <w:rsid w:val="00D12F1E"/>
    <w:rsid w:val="00D12FE1"/>
    <w:rsid w:val="00D1383E"/>
    <w:rsid w:val="00D13A0C"/>
    <w:rsid w:val="00D13B4A"/>
    <w:rsid w:val="00D13C30"/>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5D2"/>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4FFF"/>
    <w:rsid w:val="00D3568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B7B"/>
    <w:rsid w:val="00D42CAF"/>
    <w:rsid w:val="00D446A8"/>
    <w:rsid w:val="00D4485C"/>
    <w:rsid w:val="00D44BFB"/>
    <w:rsid w:val="00D44C24"/>
    <w:rsid w:val="00D45111"/>
    <w:rsid w:val="00D4543A"/>
    <w:rsid w:val="00D46411"/>
    <w:rsid w:val="00D47963"/>
    <w:rsid w:val="00D502B3"/>
    <w:rsid w:val="00D50F3B"/>
    <w:rsid w:val="00D5153F"/>
    <w:rsid w:val="00D51A7E"/>
    <w:rsid w:val="00D52B08"/>
    <w:rsid w:val="00D53465"/>
    <w:rsid w:val="00D53C1B"/>
    <w:rsid w:val="00D53E26"/>
    <w:rsid w:val="00D54A40"/>
    <w:rsid w:val="00D54CED"/>
    <w:rsid w:val="00D56611"/>
    <w:rsid w:val="00D56A6A"/>
    <w:rsid w:val="00D56AEA"/>
    <w:rsid w:val="00D575AA"/>
    <w:rsid w:val="00D6028D"/>
    <w:rsid w:val="00D60F67"/>
    <w:rsid w:val="00D614EB"/>
    <w:rsid w:val="00D61F16"/>
    <w:rsid w:val="00D62507"/>
    <w:rsid w:val="00D628A8"/>
    <w:rsid w:val="00D6322F"/>
    <w:rsid w:val="00D63DEE"/>
    <w:rsid w:val="00D63F33"/>
    <w:rsid w:val="00D64D62"/>
    <w:rsid w:val="00D652A2"/>
    <w:rsid w:val="00D65424"/>
    <w:rsid w:val="00D654F4"/>
    <w:rsid w:val="00D658E8"/>
    <w:rsid w:val="00D65AFC"/>
    <w:rsid w:val="00D65DF9"/>
    <w:rsid w:val="00D6657D"/>
    <w:rsid w:val="00D67BD7"/>
    <w:rsid w:val="00D67F41"/>
    <w:rsid w:val="00D70DE6"/>
    <w:rsid w:val="00D7113A"/>
    <w:rsid w:val="00D722CD"/>
    <w:rsid w:val="00D723C8"/>
    <w:rsid w:val="00D7305F"/>
    <w:rsid w:val="00D732F7"/>
    <w:rsid w:val="00D7351B"/>
    <w:rsid w:val="00D738C2"/>
    <w:rsid w:val="00D7397D"/>
    <w:rsid w:val="00D74566"/>
    <w:rsid w:val="00D75CD6"/>
    <w:rsid w:val="00D761CA"/>
    <w:rsid w:val="00D76BEA"/>
    <w:rsid w:val="00D77C79"/>
    <w:rsid w:val="00D80324"/>
    <w:rsid w:val="00D80895"/>
    <w:rsid w:val="00D809AB"/>
    <w:rsid w:val="00D80DB9"/>
    <w:rsid w:val="00D81C7F"/>
    <w:rsid w:val="00D81DDD"/>
    <w:rsid w:val="00D827C5"/>
    <w:rsid w:val="00D830ED"/>
    <w:rsid w:val="00D84101"/>
    <w:rsid w:val="00D84898"/>
    <w:rsid w:val="00D8496B"/>
    <w:rsid w:val="00D84C1D"/>
    <w:rsid w:val="00D857D6"/>
    <w:rsid w:val="00D86722"/>
    <w:rsid w:val="00D86743"/>
    <w:rsid w:val="00D87BD9"/>
    <w:rsid w:val="00D87D43"/>
    <w:rsid w:val="00D902AA"/>
    <w:rsid w:val="00D902CA"/>
    <w:rsid w:val="00D905BB"/>
    <w:rsid w:val="00D92292"/>
    <w:rsid w:val="00D930DD"/>
    <w:rsid w:val="00D939DE"/>
    <w:rsid w:val="00D93CCD"/>
    <w:rsid w:val="00D93E2D"/>
    <w:rsid w:val="00D95025"/>
    <w:rsid w:val="00D954E5"/>
    <w:rsid w:val="00D964A3"/>
    <w:rsid w:val="00D96B79"/>
    <w:rsid w:val="00D9767E"/>
    <w:rsid w:val="00D97E62"/>
    <w:rsid w:val="00DA0441"/>
    <w:rsid w:val="00DA0D55"/>
    <w:rsid w:val="00DA1D7B"/>
    <w:rsid w:val="00DA266F"/>
    <w:rsid w:val="00DA2AF2"/>
    <w:rsid w:val="00DA2D57"/>
    <w:rsid w:val="00DA408C"/>
    <w:rsid w:val="00DA4888"/>
    <w:rsid w:val="00DA4F34"/>
    <w:rsid w:val="00DA67A9"/>
    <w:rsid w:val="00DA6DB7"/>
    <w:rsid w:val="00DA74BF"/>
    <w:rsid w:val="00DA792B"/>
    <w:rsid w:val="00DA7B6B"/>
    <w:rsid w:val="00DB011F"/>
    <w:rsid w:val="00DB0ACA"/>
    <w:rsid w:val="00DB0CDD"/>
    <w:rsid w:val="00DB161C"/>
    <w:rsid w:val="00DB1B3B"/>
    <w:rsid w:val="00DB1DDF"/>
    <w:rsid w:val="00DB1FF1"/>
    <w:rsid w:val="00DB22B5"/>
    <w:rsid w:val="00DB22C0"/>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1BE"/>
    <w:rsid w:val="00DC15AF"/>
    <w:rsid w:val="00DC1891"/>
    <w:rsid w:val="00DC1B91"/>
    <w:rsid w:val="00DC1C46"/>
    <w:rsid w:val="00DC1EAE"/>
    <w:rsid w:val="00DC200E"/>
    <w:rsid w:val="00DC2E83"/>
    <w:rsid w:val="00DC30ED"/>
    <w:rsid w:val="00DC3444"/>
    <w:rsid w:val="00DC3A3E"/>
    <w:rsid w:val="00DC4B1A"/>
    <w:rsid w:val="00DC4D0C"/>
    <w:rsid w:val="00DC532D"/>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3908"/>
    <w:rsid w:val="00DD4312"/>
    <w:rsid w:val="00DD46D8"/>
    <w:rsid w:val="00DD4B8C"/>
    <w:rsid w:val="00DD4F72"/>
    <w:rsid w:val="00DD5013"/>
    <w:rsid w:val="00DD5063"/>
    <w:rsid w:val="00DD5667"/>
    <w:rsid w:val="00DD6141"/>
    <w:rsid w:val="00DD652F"/>
    <w:rsid w:val="00DD67BA"/>
    <w:rsid w:val="00DD6B37"/>
    <w:rsid w:val="00DE0032"/>
    <w:rsid w:val="00DE0919"/>
    <w:rsid w:val="00DE127A"/>
    <w:rsid w:val="00DE141D"/>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1C1B"/>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4A7"/>
    <w:rsid w:val="00E00571"/>
    <w:rsid w:val="00E0081A"/>
    <w:rsid w:val="00E01254"/>
    <w:rsid w:val="00E0143B"/>
    <w:rsid w:val="00E0198E"/>
    <w:rsid w:val="00E01A60"/>
    <w:rsid w:val="00E021AA"/>
    <w:rsid w:val="00E0223B"/>
    <w:rsid w:val="00E02315"/>
    <w:rsid w:val="00E02465"/>
    <w:rsid w:val="00E02FED"/>
    <w:rsid w:val="00E031A3"/>
    <w:rsid w:val="00E03F96"/>
    <w:rsid w:val="00E042DC"/>
    <w:rsid w:val="00E046BD"/>
    <w:rsid w:val="00E04B01"/>
    <w:rsid w:val="00E068AB"/>
    <w:rsid w:val="00E06ACC"/>
    <w:rsid w:val="00E07BA9"/>
    <w:rsid w:val="00E07C9B"/>
    <w:rsid w:val="00E1030E"/>
    <w:rsid w:val="00E108F5"/>
    <w:rsid w:val="00E10DF6"/>
    <w:rsid w:val="00E10E73"/>
    <w:rsid w:val="00E12538"/>
    <w:rsid w:val="00E12716"/>
    <w:rsid w:val="00E12C2B"/>
    <w:rsid w:val="00E12E5F"/>
    <w:rsid w:val="00E13529"/>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493"/>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1934"/>
    <w:rsid w:val="00E53B64"/>
    <w:rsid w:val="00E53D1E"/>
    <w:rsid w:val="00E54CC6"/>
    <w:rsid w:val="00E55148"/>
    <w:rsid w:val="00E55538"/>
    <w:rsid w:val="00E556BC"/>
    <w:rsid w:val="00E557E4"/>
    <w:rsid w:val="00E55BC6"/>
    <w:rsid w:val="00E56030"/>
    <w:rsid w:val="00E57477"/>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323"/>
    <w:rsid w:val="00E66AD4"/>
    <w:rsid w:val="00E66BF4"/>
    <w:rsid w:val="00E66E38"/>
    <w:rsid w:val="00E66FB4"/>
    <w:rsid w:val="00E67BC6"/>
    <w:rsid w:val="00E70865"/>
    <w:rsid w:val="00E70A5F"/>
    <w:rsid w:val="00E70CCB"/>
    <w:rsid w:val="00E70E37"/>
    <w:rsid w:val="00E7150A"/>
    <w:rsid w:val="00E71A86"/>
    <w:rsid w:val="00E73886"/>
    <w:rsid w:val="00E74960"/>
    <w:rsid w:val="00E7498C"/>
    <w:rsid w:val="00E7600C"/>
    <w:rsid w:val="00E7610C"/>
    <w:rsid w:val="00E7651C"/>
    <w:rsid w:val="00E76B9F"/>
    <w:rsid w:val="00E76CCB"/>
    <w:rsid w:val="00E76E4D"/>
    <w:rsid w:val="00E76E55"/>
    <w:rsid w:val="00E77126"/>
    <w:rsid w:val="00E77855"/>
    <w:rsid w:val="00E77A02"/>
    <w:rsid w:val="00E800E2"/>
    <w:rsid w:val="00E80E40"/>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51FB"/>
    <w:rsid w:val="00E853E7"/>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662"/>
    <w:rsid w:val="00EB7D23"/>
    <w:rsid w:val="00EC0155"/>
    <w:rsid w:val="00EC03EC"/>
    <w:rsid w:val="00EC05F0"/>
    <w:rsid w:val="00EC0B9A"/>
    <w:rsid w:val="00EC0C73"/>
    <w:rsid w:val="00EC0EF7"/>
    <w:rsid w:val="00EC0FB9"/>
    <w:rsid w:val="00EC1445"/>
    <w:rsid w:val="00EC1673"/>
    <w:rsid w:val="00EC16C0"/>
    <w:rsid w:val="00EC1BD7"/>
    <w:rsid w:val="00EC1E85"/>
    <w:rsid w:val="00EC2293"/>
    <w:rsid w:val="00EC2420"/>
    <w:rsid w:val="00EC2D66"/>
    <w:rsid w:val="00EC2F31"/>
    <w:rsid w:val="00EC3180"/>
    <w:rsid w:val="00EC377B"/>
    <w:rsid w:val="00EC37FE"/>
    <w:rsid w:val="00EC3AEA"/>
    <w:rsid w:val="00EC3D6C"/>
    <w:rsid w:val="00EC43F5"/>
    <w:rsid w:val="00EC49D5"/>
    <w:rsid w:val="00EC4A8D"/>
    <w:rsid w:val="00EC4C66"/>
    <w:rsid w:val="00EC4F8A"/>
    <w:rsid w:val="00EC5818"/>
    <w:rsid w:val="00EC5B79"/>
    <w:rsid w:val="00EC6266"/>
    <w:rsid w:val="00EC6291"/>
    <w:rsid w:val="00EC6819"/>
    <w:rsid w:val="00EC6D54"/>
    <w:rsid w:val="00EC71F7"/>
    <w:rsid w:val="00EC759F"/>
    <w:rsid w:val="00EC7DEF"/>
    <w:rsid w:val="00EC7E81"/>
    <w:rsid w:val="00ED007A"/>
    <w:rsid w:val="00ED05FD"/>
    <w:rsid w:val="00ED0E50"/>
    <w:rsid w:val="00ED11C5"/>
    <w:rsid w:val="00ED1C84"/>
    <w:rsid w:val="00ED1CE8"/>
    <w:rsid w:val="00ED207C"/>
    <w:rsid w:val="00ED221E"/>
    <w:rsid w:val="00ED24FC"/>
    <w:rsid w:val="00ED27F1"/>
    <w:rsid w:val="00ED359B"/>
    <w:rsid w:val="00ED3743"/>
    <w:rsid w:val="00ED38EC"/>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34B1"/>
    <w:rsid w:val="00EE513E"/>
    <w:rsid w:val="00EE558E"/>
    <w:rsid w:val="00EE5775"/>
    <w:rsid w:val="00EE5B94"/>
    <w:rsid w:val="00EE6197"/>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1E0A"/>
    <w:rsid w:val="00F021A9"/>
    <w:rsid w:val="00F0262F"/>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5FA1"/>
    <w:rsid w:val="00F160B7"/>
    <w:rsid w:val="00F163AC"/>
    <w:rsid w:val="00F16521"/>
    <w:rsid w:val="00F166F9"/>
    <w:rsid w:val="00F17955"/>
    <w:rsid w:val="00F20334"/>
    <w:rsid w:val="00F21281"/>
    <w:rsid w:val="00F22EFD"/>
    <w:rsid w:val="00F22F1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E55"/>
    <w:rsid w:val="00F515CF"/>
    <w:rsid w:val="00F518F5"/>
    <w:rsid w:val="00F53DC0"/>
    <w:rsid w:val="00F54CE9"/>
    <w:rsid w:val="00F55556"/>
    <w:rsid w:val="00F55827"/>
    <w:rsid w:val="00F55A46"/>
    <w:rsid w:val="00F55C46"/>
    <w:rsid w:val="00F56840"/>
    <w:rsid w:val="00F569FF"/>
    <w:rsid w:val="00F56F23"/>
    <w:rsid w:val="00F57DA4"/>
    <w:rsid w:val="00F60451"/>
    <w:rsid w:val="00F60E05"/>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A14"/>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7F7"/>
    <w:rsid w:val="00F87B57"/>
    <w:rsid w:val="00F902CE"/>
    <w:rsid w:val="00F906E5"/>
    <w:rsid w:val="00F909B3"/>
    <w:rsid w:val="00F90D86"/>
    <w:rsid w:val="00F90EBC"/>
    <w:rsid w:val="00F91120"/>
    <w:rsid w:val="00F926DC"/>
    <w:rsid w:val="00F92845"/>
    <w:rsid w:val="00F92C7C"/>
    <w:rsid w:val="00F93158"/>
    <w:rsid w:val="00F93523"/>
    <w:rsid w:val="00F946CF"/>
    <w:rsid w:val="00F94779"/>
    <w:rsid w:val="00F95410"/>
    <w:rsid w:val="00F9556E"/>
    <w:rsid w:val="00F9585A"/>
    <w:rsid w:val="00F960AA"/>
    <w:rsid w:val="00F96769"/>
    <w:rsid w:val="00F97677"/>
    <w:rsid w:val="00FA0AE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48F1"/>
    <w:rsid w:val="00FA50F9"/>
    <w:rsid w:val="00FA5324"/>
    <w:rsid w:val="00FA5898"/>
    <w:rsid w:val="00FA5C9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9BA"/>
    <w:rsid w:val="00FD0B61"/>
    <w:rsid w:val="00FD1987"/>
    <w:rsid w:val="00FD1DF6"/>
    <w:rsid w:val="00FD2712"/>
    <w:rsid w:val="00FD30B2"/>
    <w:rsid w:val="00FD3266"/>
    <w:rsid w:val="00FD3C5F"/>
    <w:rsid w:val="00FD4EDF"/>
    <w:rsid w:val="00FD51F5"/>
    <w:rsid w:val="00FD5F73"/>
    <w:rsid w:val="00FD6024"/>
    <w:rsid w:val="00FD6431"/>
    <w:rsid w:val="00FD78E1"/>
    <w:rsid w:val="00FD79A3"/>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AF6"/>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FD"/>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character" w:customStyle="1" w:styleId="Teksttreci4">
    <w:name w:val="Tekst treści (4)"/>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2">
    <w:name w:val="Tekst treści (2)"/>
    <w:rsid w:val="005C40E3"/>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5692717">
      <w:bodyDiv w:val="1"/>
      <w:marLeft w:val="0"/>
      <w:marRight w:val="0"/>
      <w:marTop w:val="0"/>
      <w:marBottom w:val="0"/>
      <w:divBdr>
        <w:top w:val="none" w:sz="0" w:space="0" w:color="auto"/>
        <w:left w:val="none" w:sz="0" w:space="0" w:color="auto"/>
        <w:bottom w:val="none" w:sz="0" w:space="0" w:color="auto"/>
        <w:right w:val="none" w:sz="0" w:space="0" w:color="auto"/>
      </w:divBdr>
      <w:divsChild>
        <w:div w:id="1082215716">
          <w:marLeft w:val="0"/>
          <w:marRight w:val="0"/>
          <w:marTop w:val="0"/>
          <w:marBottom w:val="0"/>
          <w:divBdr>
            <w:top w:val="none" w:sz="0" w:space="0" w:color="auto"/>
            <w:left w:val="none" w:sz="0" w:space="0" w:color="auto"/>
            <w:bottom w:val="none" w:sz="0" w:space="0" w:color="auto"/>
            <w:right w:val="none" w:sz="0" w:space="0" w:color="auto"/>
          </w:divBdr>
        </w:div>
        <w:div w:id="183444118">
          <w:marLeft w:val="0"/>
          <w:marRight w:val="0"/>
          <w:marTop w:val="0"/>
          <w:marBottom w:val="0"/>
          <w:divBdr>
            <w:top w:val="none" w:sz="0" w:space="0" w:color="auto"/>
            <w:left w:val="none" w:sz="0" w:space="0" w:color="auto"/>
            <w:bottom w:val="none" w:sz="0" w:space="0" w:color="auto"/>
            <w:right w:val="none" w:sz="0" w:space="0" w:color="auto"/>
          </w:divBdr>
        </w:div>
        <w:div w:id="1449467383">
          <w:marLeft w:val="0"/>
          <w:marRight w:val="0"/>
          <w:marTop w:val="0"/>
          <w:marBottom w:val="0"/>
          <w:divBdr>
            <w:top w:val="none" w:sz="0" w:space="0" w:color="auto"/>
            <w:left w:val="none" w:sz="0" w:space="0" w:color="auto"/>
            <w:bottom w:val="none" w:sz="0" w:space="0" w:color="auto"/>
            <w:right w:val="none" w:sz="0" w:space="0" w:color="auto"/>
          </w:divBdr>
        </w:div>
        <w:div w:id="365571000">
          <w:marLeft w:val="0"/>
          <w:marRight w:val="0"/>
          <w:marTop w:val="0"/>
          <w:marBottom w:val="0"/>
          <w:divBdr>
            <w:top w:val="none" w:sz="0" w:space="0" w:color="auto"/>
            <w:left w:val="none" w:sz="0" w:space="0" w:color="auto"/>
            <w:bottom w:val="none" w:sz="0" w:space="0" w:color="auto"/>
            <w:right w:val="none" w:sz="0" w:space="0" w:color="auto"/>
          </w:divBdr>
        </w:div>
        <w:div w:id="1222400131">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56679087">
      <w:bodyDiv w:val="1"/>
      <w:marLeft w:val="0"/>
      <w:marRight w:val="0"/>
      <w:marTop w:val="0"/>
      <w:marBottom w:val="0"/>
      <w:divBdr>
        <w:top w:val="none" w:sz="0" w:space="0" w:color="auto"/>
        <w:left w:val="none" w:sz="0" w:space="0" w:color="auto"/>
        <w:bottom w:val="none" w:sz="0" w:space="0" w:color="auto"/>
        <w:right w:val="none" w:sz="0" w:space="0" w:color="auto"/>
      </w:divBdr>
      <w:divsChild>
        <w:div w:id="191456356">
          <w:marLeft w:val="0"/>
          <w:marRight w:val="0"/>
          <w:marTop w:val="0"/>
          <w:marBottom w:val="0"/>
          <w:divBdr>
            <w:top w:val="none" w:sz="0" w:space="0" w:color="auto"/>
            <w:left w:val="none" w:sz="0" w:space="0" w:color="auto"/>
            <w:bottom w:val="none" w:sz="0" w:space="0" w:color="auto"/>
            <w:right w:val="none" w:sz="0" w:space="0" w:color="auto"/>
          </w:divBdr>
        </w:div>
        <w:div w:id="1893157408">
          <w:marLeft w:val="0"/>
          <w:marRight w:val="0"/>
          <w:marTop w:val="0"/>
          <w:marBottom w:val="0"/>
          <w:divBdr>
            <w:top w:val="none" w:sz="0" w:space="0" w:color="auto"/>
            <w:left w:val="none" w:sz="0" w:space="0" w:color="auto"/>
            <w:bottom w:val="none" w:sz="0" w:space="0" w:color="auto"/>
            <w:right w:val="none" w:sz="0" w:space="0" w:color="auto"/>
          </w:divBdr>
        </w:div>
        <w:div w:id="1124933036">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D608-74E3-4064-A407-6995157C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3463</Words>
  <Characters>20780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24195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15</cp:revision>
  <cp:lastPrinted>2020-06-15T09:05:00Z</cp:lastPrinted>
  <dcterms:created xsi:type="dcterms:W3CDTF">2020-08-03T08:51:00Z</dcterms:created>
  <dcterms:modified xsi:type="dcterms:W3CDTF">2020-08-03T12:08:00Z</dcterms:modified>
</cp:coreProperties>
</file>