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545A98">
              <w:rPr>
                <w:rFonts w:ascii="Verdana" w:hAnsi="Verdana"/>
                <w:sz w:val="18"/>
                <w:szCs w:val="18"/>
                <w:lang w:val="de-DE" w:eastAsia="en-US"/>
              </w:rPr>
              <w:t>joanna.kowalska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545A98">
        <w:rPr>
          <w:rFonts w:ascii="Verdana" w:hAnsi="Verdana"/>
          <w:noProof/>
          <w:sz w:val="18"/>
          <w:szCs w:val="18"/>
        </w:rPr>
        <w:t>6</w:t>
      </w:r>
      <w:r w:rsidR="00504715">
        <w:rPr>
          <w:rFonts w:ascii="Verdana" w:hAnsi="Verdana"/>
          <w:noProof/>
          <w:sz w:val="18"/>
          <w:szCs w:val="18"/>
        </w:rPr>
        <w:t>9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545A98">
        <w:rPr>
          <w:rFonts w:ascii="Verdana" w:hAnsi="Verdana"/>
          <w:noProof/>
          <w:sz w:val="18"/>
          <w:szCs w:val="18"/>
        </w:rPr>
        <w:t>15</w:t>
      </w:r>
      <w:r w:rsidR="004B6D1E">
        <w:rPr>
          <w:rFonts w:ascii="Verdana" w:hAnsi="Verdana"/>
          <w:noProof/>
          <w:sz w:val="18"/>
          <w:szCs w:val="18"/>
        </w:rPr>
        <w:t>.0</w:t>
      </w:r>
      <w:r w:rsidR="00545A98">
        <w:rPr>
          <w:rFonts w:ascii="Verdana" w:hAnsi="Verdana"/>
          <w:noProof/>
          <w:sz w:val="18"/>
          <w:szCs w:val="18"/>
        </w:rPr>
        <w:t>7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>
        <w:rPr>
          <w:rFonts w:ascii="Verdana" w:hAnsi="Verdana"/>
          <w:b/>
          <w:bCs/>
          <w:sz w:val="18"/>
          <w:szCs w:val="18"/>
          <w:u w:val="single"/>
        </w:rPr>
        <w:t>(1) na pytani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800904" w:rsidRDefault="00504715" w:rsidP="00D44D13">
      <w:pPr>
        <w:spacing w:after="60" w:line="276" w:lineRule="auto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800904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04715" w:rsidRPr="00545A98" w:rsidRDefault="00504715" w:rsidP="00D44D13">
      <w:pPr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545A98">
        <w:rPr>
          <w:rFonts w:ascii="Verdana" w:hAnsi="Verdana"/>
          <w:sz w:val="18"/>
          <w:szCs w:val="18"/>
        </w:rPr>
        <w:t>Dostawa sprzętu laboratoryjnego na potrzeby jednostek Uniwersytetu Medycznego we Wrocławiu.</w:t>
      </w:r>
    </w:p>
    <w:p w:rsidR="00FD492B" w:rsidRDefault="00FD492B" w:rsidP="00D44D13">
      <w:pPr>
        <w:snapToGrid w:val="0"/>
        <w:spacing w:line="276" w:lineRule="auto"/>
        <w:ind w:left="426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D44D13">
      <w:pPr>
        <w:snapToGrid w:val="0"/>
        <w:spacing w:line="276" w:lineRule="auto"/>
        <w:jc w:val="both"/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, zadane przez Wykonawc</w:t>
      </w:r>
      <w:r w:rsidR="00545A98">
        <w:rPr>
          <w:rFonts w:ascii="Verdana" w:hAnsi="Verdana"/>
          <w:b/>
          <w:bCs/>
          <w:sz w:val="18"/>
          <w:szCs w:val="18"/>
        </w:rPr>
        <w:t>ów</w:t>
      </w:r>
      <w:r w:rsidR="00E40771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9A7BE6" w:rsidRPr="002077A6" w:rsidRDefault="009A7BE6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545A98" w:rsidRPr="00C411B2" w:rsidRDefault="00C411B2" w:rsidP="00C411B2">
      <w:pPr>
        <w:pStyle w:val="Akapitzlist"/>
        <w:numPr>
          <w:ilvl w:val="0"/>
          <w:numId w:val="29"/>
        </w:numPr>
        <w:snapToGrid w:val="0"/>
        <w:spacing w:line="276" w:lineRule="auto"/>
        <w:ind w:left="426" w:hanging="437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</w:pPr>
      <w:r w:rsidRPr="00C411B2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 xml:space="preserve">Pytania i odpowiedzi do </w:t>
      </w:r>
      <w:r w:rsidR="00D44D13" w:rsidRPr="00C411B2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>Część 4</w:t>
      </w:r>
    </w:p>
    <w:p w:rsidR="00545A98" w:rsidRPr="002077A6" w:rsidRDefault="00D44D13" w:rsidP="00D44D13">
      <w:pPr>
        <w:snapToGri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077A6">
        <w:rPr>
          <w:rFonts w:ascii="Verdana" w:hAnsi="Verdana" w:cs="Arial"/>
          <w:sz w:val="18"/>
          <w:szCs w:val="18"/>
        </w:rPr>
        <w:t>Zamrażarka laboratoryjna pionowa dla Pracowni Przesiewowych Testów Aktywności Biologicznej i Gromadzenia Materiału Biologicznego.</w:t>
      </w: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1:</w:t>
      </w: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Czy Zamawiający wyrazi zgodę na zaoferowanie zamrażarki laboratoryjnej bez wnętrza </w:t>
      </w:r>
      <w:proofErr w:type="spellStart"/>
      <w:r w:rsidRPr="0050570E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antyiskrowego</w:t>
      </w:r>
      <w:proofErr w:type="spellEnd"/>
      <w:r w:rsidRPr="0050570E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>? Z tytułu dotyczącego części 4 wynika, że sprzęt dedykowany jest do przechowywania materiału biologicznego nie zaś odczynników.</w:t>
      </w: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  <w:t xml:space="preserve"> Zgoda na powyższe, pozwoli nam zaoferować sprzęt, który spełni wymagania Zamawiającego a jednocześnie będzie miał lepsze parametry. </w:t>
      </w:r>
    </w:p>
    <w:p w:rsidR="00D44D13" w:rsidRPr="0050570E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Ad. Pytanie 1:</w:t>
      </w:r>
      <w:r w:rsidRPr="0050570E">
        <w:rPr>
          <w:rFonts w:ascii="Verdana" w:hAnsi="Verdana"/>
          <w:sz w:val="18"/>
          <w:szCs w:val="18"/>
        </w:rPr>
        <w:t xml:space="preserve"> Tak, Zamawiający dopuści urządzenie bez wnętrza </w:t>
      </w:r>
      <w:proofErr w:type="spellStart"/>
      <w:r w:rsidRPr="0050570E">
        <w:rPr>
          <w:rFonts w:ascii="Verdana" w:hAnsi="Verdana"/>
          <w:sz w:val="18"/>
          <w:szCs w:val="18"/>
        </w:rPr>
        <w:t>antyiskrowego</w:t>
      </w:r>
      <w:proofErr w:type="spellEnd"/>
      <w:r w:rsidRPr="0050570E">
        <w:rPr>
          <w:rFonts w:ascii="Verdana" w:hAnsi="Verdana"/>
          <w:sz w:val="18"/>
          <w:szCs w:val="18"/>
        </w:rPr>
        <w:t>.</w:t>
      </w:r>
    </w:p>
    <w:p w:rsidR="002077A6" w:rsidRPr="0050570E" w:rsidRDefault="002077A6" w:rsidP="00D44D13">
      <w:pPr>
        <w:jc w:val="both"/>
        <w:rPr>
          <w:rFonts w:ascii="Verdana" w:hAnsi="Verdana"/>
          <w:sz w:val="18"/>
          <w:szCs w:val="18"/>
        </w:rPr>
      </w:pP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2:</w:t>
      </w:r>
    </w:p>
    <w:p w:rsidR="00D44D13" w:rsidRPr="0050570E" w:rsidRDefault="00D44D13" w:rsidP="00D44D13">
      <w:pPr>
        <w:tabs>
          <w:tab w:val="right" w:pos="9072"/>
        </w:tabs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>Czy Zamawiający wyrazi zgodę na zaoferowanie zamrażarki laboratoryjnej z zakresem temperatur od -25</w:t>
      </w:r>
      <w:r w:rsidRPr="0050570E">
        <w:rPr>
          <w:rFonts w:ascii="Verdana" w:hAnsi="Verdana"/>
          <w:sz w:val="18"/>
          <w:szCs w:val="18"/>
          <w:vertAlign w:val="superscript"/>
        </w:rPr>
        <w:t>0</w:t>
      </w:r>
      <w:r w:rsidRPr="0050570E">
        <w:rPr>
          <w:rFonts w:ascii="Verdana" w:hAnsi="Verdana"/>
          <w:sz w:val="18"/>
          <w:szCs w:val="18"/>
        </w:rPr>
        <w:t xml:space="preserve">C do -10 </w:t>
      </w:r>
      <w:r w:rsidRPr="0050570E">
        <w:rPr>
          <w:rFonts w:ascii="Verdana" w:hAnsi="Verdana"/>
          <w:sz w:val="18"/>
          <w:szCs w:val="18"/>
          <w:vertAlign w:val="superscript"/>
        </w:rPr>
        <w:t>0</w:t>
      </w:r>
      <w:r w:rsidRPr="0050570E">
        <w:rPr>
          <w:rFonts w:ascii="Verdana" w:hAnsi="Verdana"/>
          <w:sz w:val="18"/>
          <w:szCs w:val="18"/>
        </w:rPr>
        <w:t>C?</w:t>
      </w:r>
    </w:p>
    <w:p w:rsidR="00C33337" w:rsidRPr="0050570E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Ad. Pytanie 2:</w:t>
      </w:r>
      <w:r w:rsidRPr="0050570E">
        <w:rPr>
          <w:rFonts w:ascii="Verdana" w:hAnsi="Verdana"/>
          <w:sz w:val="18"/>
          <w:szCs w:val="18"/>
        </w:rPr>
        <w:t xml:space="preserve"> Nie, Zamawiający </w:t>
      </w:r>
      <w:r w:rsidR="008F760B" w:rsidRPr="0050570E">
        <w:rPr>
          <w:rFonts w:ascii="Verdana" w:hAnsi="Verdana"/>
          <w:sz w:val="18"/>
          <w:szCs w:val="18"/>
        </w:rPr>
        <w:t xml:space="preserve">nie </w:t>
      </w:r>
      <w:r w:rsidRPr="0050570E">
        <w:rPr>
          <w:rFonts w:ascii="Verdana" w:hAnsi="Verdana"/>
          <w:sz w:val="18"/>
          <w:szCs w:val="18"/>
        </w:rPr>
        <w:t xml:space="preserve">dopuszcza </w:t>
      </w:r>
      <w:r w:rsidR="00C33337" w:rsidRPr="0050570E">
        <w:rPr>
          <w:rFonts w:ascii="Verdana" w:hAnsi="Verdana"/>
          <w:sz w:val="18"/>
          <w:szCs w:val="18"/>
        </w:rPr>
        <w:t>urządz</w:t>
      </w:r>
      <w:r w:rsidR="008F760B" w:rsidRPr="0050570E">
        <w:rPr>
          <w:rFonts w:ascii="Verdana" w:hAnsi="Verdana"/>
          <w:sz w:val="18"/>
          <w:szCs w:val="18"/>
        </w:rPr>
        <w:t>eń</w:t>
      </w:r>
      <w:r w:rsidR="00C33337" w:rsidRPr="0050570E">
        <w:rPr>
          <w:rFonts w:ascii="Verdana" w:hAnsi="Verdana"/>
          <w:sz w:val="18"/>
          <w:szCs w:val="18"/>
        </w:rPr>
        <w:t xml:space="preserve"> </w:t>
      </w:r>
      <w:r w:rsidR="008F760B" w:rsidRPr="0050570E">
        <w:rPr>
          <w:rFonts w:ascii="Verdana" w:hAnsi="Verdana"/>
          <w:sz w:val="18"/>
          <w:szCs w:val="18"/>
        </w:rPr>
        <w:t xml:space="preserve">nie </w:t>
      </w:r>
      <w:r w:rsidR="00C33337" w:rsidRPr="0050570E">
        <w:rPr>
          <w:rFonts w:ascii="Verdana" w:hAnsi="Verdana"/>
          <w:sz w:val="18"/>
          <w:szCs w:val="18"/>
        </w:rPr>
        <w:t>utrzymujących temperatury -30</w:t>
      </w:r>
      <w:r w:rsidR="00C33337" w:rsidRPr="0050570E">
        <w:rPr>
          <w:rFonts w:ascii="Verdana" w:hAnsi="Verdana"/>
          <w:sz w:val="18"/>
          <w:szCs w:val="18"/>
          <w:vertAlign w:val="superscript"/>
        </w:rPr>
        <w:t>0</w:t>
      </w:r>
      <w:r w:rsidR="00C33337" w:rsidRPr="0050570E">
        <w:rPr>
          <w:rFonts w:ascii="Verdana" w:hAnsi="Verdana"/>
          <w:sz w:val="18"/>
          <w:szCs w:val="18"/>
        </w:rPr>
        <w:t>C</w:t>
      </w:r>
      <w:r w:rsidR="00C33337" w:rsidRPr="0050570E">
        <w:rPr>
          <w:rFonts w:ascii="Verdana" w:hAnsi="Verdana"/>
          <w:sz w:val="18"/>
          <w:szCs w:val="18"/>
        </w:rPr>
        <w:t xml:space="preserve">. </w:t>
      </w:r>
    </w:p>
    <w:p w:rsidR="00C33337" w:rsidRPr="0050570E" w:rsidRDefault="00C33337" w:rsidP="00D44D13">
      <w:pPr>
        <w:jc w:val="both"/>
        <w:rPr>
          <w:rFonts w:ascii="Verdana" w:hAnsi="Verdana"/>
          <w:sz w:val="18"/>
          <w:szCs w:val="18"/>
        </w:rPr>
      </w:pP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3:</w:t>
      </w:r>
    </w:p>
    <w:p w:rsidR="00D44D13" w:rsidRPr="0050570E" w:rsidRDefault="00D44D13" w:rsidP="00D44D13">
      <w:pPr>
        <w:tabs>
          <w:tab w:val="right" w:pos="9072"/>
        </w:tabs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>Czy Zamawiający wyrazi zgodę na zaoferowanie zamrażarki laboratoryjnej z wnętrzem wykonanym ze stali nierdzewnej?</w:t>
      </w:r>
    </w:p>
    <w:p w:rsidR="00D44D13" w:rsidRPr="0050570E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Ad. Pytanie 3: </w:t>
      </w:r>
      <w:r w:rsidRPr="0050570E">
        <w:rPr>
          <w:rFonts w:ascii="Verdana" w:hAnsi="Verdana"/>
          <w:sz w:val="18"/>
          <w:szCs w:val="18"/>
        </w:rPr>
        <w:t xml:space="preserve">Tak, Zamawiający dopuści urządzenie z wnętrzem wykonanym </w:t>
      </w:r>
      <w:r w:rsidR="008F760B" w:rsidRPr="0050570E">
        <w:rPr>
          <w:rFonts w:ascii="Verdana" w:hAnsi="Verdana"/>
          <w:sz w:val="18"/>
          <w:szCs w:val="18"/>
        </w:rPr>
        <w:t>z materiału umożliwiającego skuteczną dezynfekcję.</w:t>
      </w:r>
    </w:p>
    <w:p w:rsidR="008F760B" w:rsidRPr="0050570E" w:rsidRDefault="008F760B" w:rsidP="00D44D13">
      <w:pPr>
        <w:jc w:val="both"/>
        <w:rPr>
          <w:rFonts w:ascii="Verdana" w:hAnsi="Verdana"/>
          <w:sz w:val="18"/>
          <w:szCs w:val="18"/>
        </w:rPr>
      </w:pPr>
    </w:p>
    <w:p w:rsidR="00D44D13" w:rsidRPr="0050570E" w:rsidRDefault="00D44D13" w:rsidP="00D44D13">
      <w:pPr>
        <w:snapToGrid w:val="0"/>
        <w:spacing w:line="276" w:lineRule="auto"/>
        <w:ind w:right="471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4:</w:t>
      </w:r>
    </w:p>
    <w:p w:rsidR="00D44D13" w:rsidRPr="0050570E" w:rsidRDefault="00D44D13" w:rsidP="00D44D13">
      <w:pPr>
        <w:tabs>
          <w:tab w:val="right" w:pos="9072"/>
        </w:tabs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>Czy Zamawiający wyrazi zgodę na zaoferowanie zamrażarki laboratoryjnej o wymiarach zewnętrznych ( S x g x W ) 740 x 830 x 2037 mm?</w:t>
      </w:r>
    </w:p>
    <w:p w:rsidR="00545A98" w:rsidRPr="0050570E" w:rsidRDefault="00D44D13" w:rsidP="00D44D13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  <w:r w:rsidRPr="0050570E">
        <w:rPr>
          <w:rFonts w:ascii="Verdana" w:hAnsi="Verdana"/>
          <w:b/>
          <w:sz w:val="18"/>
          <w:szCs w:val="18"/>
        </w:rPr>
        <w:t xml:space="preserve">Ad. Pytanie 4: </w:t>
      </w:r>
      <w:r w:rsidRPr="0050570E">
        <w:rPr>
          <w:rFonts w:ascii="Verdana" w:hAnsi="Verdana"/>
          <w:sz w:val="18"/>
          <w:szCs w:val="18"/>
        </w:rPr>
        <w:t>Nie, Zamawiający dopuszcza urządzeni</w:t>
      </w:r>
      <w:r w:rsidR="0050570E" w:rsidRPr="0050570E">
        <w:rPr>
          <w:rFonts w:ascii="Verdana" w:hAnsi="Verdana"/>
          <w:sz w:val="18"/>
          <w:szCs w:val="18"/>
        </w:rPr>
        <w:t>a</w:t>
      </w:r>
      <w:r w:rsidRPr="0050570E">
        <w:rPr>
          <w:rFonts w:ascii="Verdana" w:hAnsi="Verdana"/>
          <w:sz w:val="18"/>
          <w:szCs w:val="18"/>
        </w:rPr>
        <w:t xml:space="preserve"> któr</w:t>
      </w:r>
      <w:r w:rsidR="0050570E" w:rsidRPr="0050570E">
        <w:rPr>
          <w:rFonts w:ascii="Verdana" w:hAnsi="Verdana"/>
          <w:sz w:val="18"/>
          <w:szCs w:val="18"/>
        </w:rPr>
        <w:t>ych</w:t>
      </w:r>
      <w:r w:rsidRPr="0050570E">
        <w:rPr>
          <w:rFonts w:ascii="Verdana" w:hAnsi="Verdana"/>
          <w:sz w:val="18"/>
          <w:szCs w:val="18"/>
        </w:rPr>
        <w:t xml:space="preserve"> głębokość </w:t>
      </w:r>
      <w:r w:rsidR="0050570E" w:rsidRPr="0050570E">
        <w:rPr>
          <w:rFonts w:ascii="Verdana" w:hAnsi="Verdana"/>
          <w:sz w:val="18"/>
          <w:szCs w:val="18"/>
        </w:rPr>
        <w:t>nie przekracza</w:t>
      </w:r>
      <w:r w:rsidRPr="0050570E">
        <w:rPr>
          <w:rFonts w:ascii="Verdana" w:hAnsi="Verdana"/>
          <w:sz w:val="18"/>
          <w:szCs w:val="18"/>
        </w:rPr>
        <w:t xml:space="preserve"> 760 mm.</w:t>
      </w:r>
    </w:p>
    <w:p w:rsidR="00C33337" w:rsidRPr="0050570E" w:rsidRDefault="00C33337" w:rsidP="00C33337">
      <w:pPr>
        <w:rPr>
          <w:rFonts w:ascii="Verdana" w:hAnsi="Verdana"/>
          <w:sz w:val="18"/>
          <w:szCs w:val="18"/>
        </w:rPr>
      </w:pPr>
    </w:p>
    <w:p w:rsidR="00C33337" w:rsidRPr="0050570E" w:rsidRDefault="00C33337" w:rsidP="00C33337">
      <w:pPr>
        <w:rPr>
          <w:rFonts w:ascii="Verdana" w:hAnsi="Verdana"/>
          <w:b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Pytanie 5:</w:t>
      </w:r>
    </w:p>
    <w:p w:rsidR="002077A6" w:rsidRPr="002077A6" w:rsidRDefault="002077A6" w:rsidP="00C33337">
      <w:pPr>
        <w:rPr>
          <w:rFonts w:ascii="Verdana" w:hAnsi="Verdana"/>
          <w:sz w:val="18"/>
          <w:szCs w:val="18"/>
        </w:rPr>
      </w:pPr>
      <w:r w:rsidRPr="002077A6">
        <w:rPr>
          <w:rFonts w:ascii="Verdana" w:hAnsi="Verdana"/>
          <w:sz w:val="18"/>
          <w:szCs w:val="18"/>
        </w:rPr>
        <w:t xml:space="preserve">Poz. 1 Czy Zamawiający dopuści zamrażarkę, której wnętrze jest wykonane z blachy stalowej ze specjalnym środkiem antybakteryjnym pokrytą powłoką epoksydową koloru białego? Reszta parametrów bez zmian. </w:t>
      </w:r>
    </w:p>
    <w:p w:rsidR="002077A6" w:rsidRPr="0050570E" w:rsidRDefault="00C33337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Ad. Pytanie 5:</w:t>
      </w:r>
      <w:r w:rsidR="0050570E" w:rsidRPr="0050570E">
        <w:rPr>
          <w:rFonts w:ascii="Verdana" w:hAnsi="Verdana"/>
          <w:b/>
          <w:sz w:val="18"/>
          <w:szCs w:val="18"/>
        </w:rPr>
        <w:t xml:space="preserve"> </w:t>
      </w:r>
      <w:r w:rsidR="002077A6" w:rsidRPr="002077A6">
        <w:rPr>
          <w:rFonts w:ascii="Verdana" w:hAnsi="Verdana"/>
          <w:sz w:val="18"/>
          <w:szCs w:val="18"/>
        </w:rPr>
        <w:t xml:space="preserve">TAK, Zamawiający </w:t>
      </w:r>
      <w:r w:rsidR="008F760B" w:rsidRPr="0050570E">
        <w:rPr>
          <w:rFonts w:ascii="Verdana" w:hAnsi="Verdana"/>
          <w:sz w:val="18"/>
          <w:szCs w:val="18"/>
        </w:rPr>
        <w:t>dopuści urządzenie z wnętrzem wykonanym z materiału umożliwiającego skuteczną dezynfekcję.</w:t>
      </w:r>
    </w:p>
    <w:p w:rsidR="008F760B" w:rsidRPr="0050570E" w:rsidRDefault="008F760B" w:rsidP="00C33337">
      <w:pPr>
        <w:rPr>
          <w:rFonts w:ascii="Verdana" w:hAnsi="Verdana"/>
          <w:sz w:val="18"/>
          <w:szCs w:val="18"/>
        </w:rPr>
      </w:pPr>
    </w:p>
    <w:p w:rsidR="00C33337" w:rsidRPr="002077A6" w:rsidRDefault="00C33337" w:rsidP="00C33337">
      <w:pPr>
        <w:rPr>
          <w:rFonts w:ascii="Verdana" w:hAnsi="Verdana"/>
          <w:b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Pytanie 6: </w:t>
      </w:r>
    </w:p>
    <w:p w:rsidR="002077A6" w:rsidRPr="0050570E" w:rsidRDefault="002077A6" w:rsidP="00C33337">
      <w:pPr>
        <w:rPr>
          <w:rFonts w:ascii="Verdana" w:hAnsi="Verdana"/>
          <w:sz w:val="18"/>
          <w:szCs w:val="18"/>
        </w:rPr>
      </w:pPr>
      <w:r w:rsidRPr="002077A6">
        <w:rPr>
          <w:rFonts w:ascii="Verdana" w:hAnsi="Verdana"/>
          <w:sz w:val="18"/>
          <w:szCs w:val="18"/>
        </w:rPr>
        <w:t> Poz. 3 Czy Zamawiający dopuści zamrażarkę z zakresem temperatur od -15 do -30st.C?</w:t>
      </w:r>
    </w:p>
    <w:p w:rsidR="002077A6" w:rsidRPr="0050570E" w:rsidRDefault="00C33337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lastRenderedPageBreak/>
        <w:t>Ad. Pytanie 6:</w:t>
      </w:r>
      <w:r w:rsidR="0050570E" w:rsidRPr="0050570E">
        <w:rPr>
          <w:rFonts w:ascii="Verdana" w:hAnsi="Verdana"/>
          <w:b/>
          <w:sz w:val="18"/>
          <w:szCs w:val="18"/>
        </w:rPr>
        <w:t xml:space="preserve"> </w:t>
      </w:r>
      <w:r w:rsidR="002077A6" w:rsidRPr="002077A6">
        <w:rPr>
          <w:rFonts w:ascii="Verdana" w:hAnsi="Verdana"/>
          <w:sz w:val="18"/>
          <w:szCs w:val="18"/>
        </w:rPr>
        <w:t xml:space="preserve">TAK, Zamawiający dopuści zamrażarkę z zakresem temperatur </w:t>
      </w:r>
      <w:r w:rsidR="008F760B" w:rsidRPr="0050570E">
        <w:rPr>
          <w:rFonts w:ascii="Verdana" w:hAnsi="Verdana"/>
          <w:sz w:val="18"/>
          <w:szCs w:val="18"/>
        </w:rPr>
        <w:t xml:space="preserve">co najmniej od </w:t>
      </w:r>
      <w:r w:rsidR="002077A6" w:rsidRPr="002077A6">
        <w:rPr>
          <w:rFonts w:ascii="Verdana" w:hAnsi="Verdana"/>
          <w:sz w:val="18"/>
          <w:szCs w:val="18"/>
        </w:rPr>
        <w:t>-</w:t>
      </w:r>
      <w:r w:rsidR="008F760B" w:rsidRPr="0050570E">
        <w:rPr>
          <w:rFonts w:ascii="Verdana" w:hAnsi="Verdana"/>
          <w:sz w:val="18"/>
          <w:szCs w:val="18"/>
        </w:rPr>
        <w:t>30</w:t>
      </w:r>
      <w:r w:rsidR="002077A6" w:rsidRPr="002077A6">
        <w:rPr>
          <w:rFonts w:ascii="Verdana" w:hAnsi="Verdana"/>
          <w:sz w:val="18"/>
          <w:szCs w:val="18"/>
          <w:vertAlign w:val="superscript"/>
        </w:rPr>
        <w:t>0</w:t>
      </w:r>
      <w:r w:rsidR="002077A6" w:rsidRPr="002077A6">
        <w:rPr>
          <w:rFonts w:ascii="Verdana" w:hAnsi="Verdana"/>
          <w:sz w:val="18"/>
          <w:szCs w:val="18"/>
        </w:rPr>
        <w:t>C do -</w:t>
      </w:r>
      <w:r w:rsidR="008F760B" w:rsidRPr="0050570E">
        <w:rPr>
          <w:rFonts w:ascii="Verdana" w:hAnsi="Verdana"/>
          <w:sz w:val="18"/>
          <w:szCs w:val="18"/>
        </w:rPr>
        <w:t>15</w:t>
      </w:r>
      <w:r w:rsidR="002077A6" w:rsidRPr="002077A6">
        <w:rPr>
          <w:rFonts w:ascii="Verdana" w:hAnsi="Verdana"/>
          <w:sz w:val="18"/>
          <w:szCs w:val="18"/>
          <w:vertAlign w:val="superscript"/>
        </w:rPr>
        <w:t>0</w:t>
      </w:r>
      <w:r w:rsidR="002077A6" w:rsidRPr="002077A6">
        <w:rPr>
          <w:rFonts w:ascii="Verdana" w:hAnsi="Verdana"/>
          <w:sz w:val="18"/>
          <w:szCs w:val="18"/>
        </w:rPr>
        <w:t>C. Dla Zamawiającego kluczowym jest możliwość nastawy temperatury na poziomie -30</w:t>
      </w:r>
      <w:r w:rsidR="002077A6" w:rsidRPr="002077A6">
        <w:rPr>
          <w:rFonts w:ascii="Verdana" w:hAnsi="Verdana"/>
          <w:sz w:val="18"/>
          <w:szCs w:val="18"/>
          <w:vertAlign w:val="superscript"/>
        </w:rPr>
        <w:t>0</w:t>
      </w:r>
      <w:r w:rsidR="002077A6" w:rsidRPr="002077A6">
        <w:rPr>
          <w:rFonts w:ascii="Verdana" w:hAnsi="Verdana"/>
          <w:sz w:val="18"/>
          <w:szCs w:val="18"/>
        </w:rPr>
        <w:t>C.</w:t>
      </w:r>
      <w:r w:rsidR="002077A6" w:rsidRPr="002077A6">
        <w:rPr>
          <w:rFonts w:ascii="Verdana" w:hAnsi="Verdana"/>
          <w:sz w:val="18"/>
          <w:szCs w:val="18"/>
        </w:rPr>
        <w:br/>
      </w:r>
    </w:p>
    <w:p w:rsidR="00C33337" w:rsidRPr="002077A6" w:rsidRDefault="00C33337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Pytanie </w:t>
      </w:r>
      <w:r w:rsidRPr="0050570E">
        <w:rPr>
          <w:rFonts w:ascii="Verdana" w:hAnsi="Verdana"/>
          <w:b/>
          <w:sz w:val="18"/>
          <w:szCs w:val="18"/>
        </w:rPr>
        <w:t>7</w:t>
      </w:r>
      <w:r w:rsidRPr="0050570E">
        <w:rPr>
          <w:rFonts w:ascii="Verdana" w:hAnsi="Verdana"/>
          <w:b/>
          <w:sz w:val="18"/>
          <w:szCs w:val="18"/>
        </w:rPr>
        <w:t>:</w:t>
      </w:r>
    </w:p>
    <w:p w:rsidR="002077A6" w:rsidRPr="0050570E" w:rsidRDefault="002077A6" w:rsidP="00C33337">
      <w:pPr>
        <w:rPr>
          <w:rFonts w:ascii="Verdana" w:hAnsi="Verdana"/>
          <w:sz w:val="18"/>
          <w:szCs w:val="18"/>
        </w:rPr>
      </w:pPr>
      <w:r w:rsidRPr="002077A6">
        <w:rPr>
          <w:rFonts w:ascii="Verdana" w:hAnsi="Verdana"/>
          <w:sz w:val="18"/>
          <w:szCs w:val="18"/>
        </w:rPr>
        <w:t>Poz. 4 Czy Zamawiający dopuści zamrażarkę z możliwą eksploatacją w temperaturze +28st.C?</w:t>
      </w:r>
    </w:p>
    <w:p w:rsidR="002077A6" w:rsidRPr="0050570E" w:rsidRDefault="00C33337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Ad. Pytanie </w:t>
      </w:r>
      <w:r w:rsidRPr="0050570E">
        <w:rPr>
          <w:rFonts w:ascii="Verdana" w:hAnsi="Verdana"/>
          <w:b/>
          <w:sz w:val="18"/>
          <w:szCs w:val="18"/>
        </w:rPr>
        <w:t>7</w:t>
      </w:r>
      <w:r w:rsidRPr="0050570E">
        <w:rPr>
          <w:rFonts w:ascii="Verdana" w:hAnsi="Verdana"/>
          <w:b/>
          <w:sz w:val="18"/>
          <w:szCs w:val="18"/>
        </w:rPr>
        <w:t>:</w:t>
      </w:r>
      <w:r w:rsidR="0050570E" w:rsidRPr="0050570E">
        <w:rPr>
          <w:rFonts w:ascii="Verdana" w:hAnsi="Verdana"/>
          <w:b/>
          <w:sz w:val="18"/>
          <w:szCs w:val="18"/>
        </w:rPr>
        <w:t xml:space="preserve"> </w:t>
      </w:r>
      <w:r w:rsidR="002077A6" w:rsidRPr="002077A6">
        <w:rPr>
          <w:rFonts w:ascii="Verdana" w:hAnsi="Verdana"/>
          <w:sz w:val="18"/>
          <w:szCs w:val="18"/>
        </w:rPr>
        <w:t>TAK, Zamawiaj</w:t>
      </w:r>
      <w:r w:rsidR="002077A6" w:rsidRPr="0050570E">
        <w:rPr>
          <w:rFonts w:ascii="Verdana" w:hAnsi="Verdana"/>
          <w:sz w:val="18"/>
          <w:szCs w:val="18"/>
        </w:rPr>
        <w:t>ąc</w:t>
      </w:r>
      <w:r w:rsidR="002077A6" w:rsidRPr="002077A6">
        <w:rPr>
          <w:rFonts w:ascii="Verdana" w:hAnsi="Verdana"/>
          <w:sz w:val="18"/>
          <w:szCs w:val="18"/>
        </w:rPr>
        <w:t>y dopuści zamrażarkę z możliwą eksploatacją w maksymalnej tem</w:t>
      </w:r>
      <w:r w:rsidR="002077A6" w:rsidRPr="0050570E">
        <w:rPr>
          <w:rFonts w:ascii="Verdana" w:hAnsi="Verdana"/>
          <w:sz w:val="18"/>
          <w:szCs w:val="18"/>
        </w:rPr>
        <w:t>p</w:t>
      </w:r>
      <w:r w:rsidR="002077A6" w:rsidRPr="002077A6">
        <w:rPr>
          <w:rFonts w:ascii="Verdana" w:hAnsi="Verdana"/>
          <w:sz w:val="18"/>
          <w:szCs w:val="18"/>
        </w:rPr>
        <w:t>eraturze +28</w:t>
      </w:r>
      <w:r w:rsidR="002077A6" w:rsidRPr="002077A6">
        <w:rPr>
          <w:rFonts w:ascii="Verdana" w:hAnsi="Verdana"/>
          <w:sz w:val="18"/>
          <w:szCs w:val="18"/>
          <w:vertAlign w:val="superscript"/>
        </w:rPr>
        <w:t>0</w:t>
      </w:r>
      <w:r w:rsidR="002077A6" w:rsidRPr="002077A6">
        <w:rPr>
          <w:rFonts w:ascii="Verdana" w:hAnsi="Verdana"/>
          <w:sz w:val="18"/>
          <w:szCs w:val="18"/>
        </w:rPr>
        <w:t>C</w:t>
      </w:r>
      <w:r w:rsidR="008F760B" w:rsidRPr="0050570E">
        <w:rPr>
          <w:rFonts w:ascii="Verdana" w:hAnsi="Verdana"/>
          <w:sz w:val="18"/>
          <w:szCs w:val="18"/>
        </w:rPr>
        <w:t>.</w:t>
      </w:r>
    </w:p>
    <w:p w:rsidR="002C4BFA" w:rsidRPr="002077A6" w:rsidRDefault="002C4BFA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Pytanie </w:t>
      </w:r>
      <w:r w:rsidRPr="0050570E">
        <w:rPr>
          <w:rFonts w:ascii="Verdana" w:hAnsi="Verdana"/>
          <w:b/>
          <w:sz w:val="18"/>
          <w:szCs w:val="18"/>
        </w:rPr>
        <w:t>8</w:t>
      </w:r>
      <w:r w:rsidRPr="0050570E">
        <w:rPr>
          <w:rFonts w:ascii="Verdana" w:hAnsi="Verdana"/>
          <w:b/>
          <w:sz w:val="18"/>
          <w:szCs w:val="18"/>
        </w:rPr>
        <w:t>:</w:t>
      </w:r>
    </w:p>
    <w:p w:rsidR="002077A6" w:rsidRPr="0050570E" w:rsidRDefault="002077A6" w:rsidP="00C33337">
      <w:pPr>
        <w:rPr>
          <w:rFonts w:ascii="Verdana" w:hAnsi="Verdana"/>
          <w:sz w:val="18"/>
          <w:szCs w:val="18"/>
        </w:rPr>
      </w:pPr>
      <w:r w:rsidRPr="002077A6">
        <w:rPr>
          <w:rFonts w:ascii="Verdana" w:hAnsi="Verdana"/>
          <w:sz w:val="18"/>
          <w:szCs w:val="18"/>
        </w:rPr>
        <w:t>Poz. 7 Czy Zamawiający dopuści zamrażarkę, której wnętrze jest wykonane z blachy stalowej ze specjalnym środkiem antybakteryjnym pokrytą powłoką epoksydową koloru białego?</w:t>
      </w:r>
    </w:p>
    <w:p w:rsidR="002077A6" w:rsidRPr="002077A6" w:rsidRDefault="002C4BFA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Ad. Pytanie </w:t>
      </w:r>
      <w:r w:rsidRPr="0050570E">
        <w:rPr>
          <w:rFonts w:ascii="Verdana" w:hAnsi="Verdana"/>
          <w:b/>
          <w:sz w:val="18"/>
          <w:szCs w:val="18"/>
        </w:rPr>
        <w:t>8</w:t>
      </w:r>
      <w:r w:rsidRPr="0050570E">
        <w:rPr>
          <w:rFonts w:ascii="Verdana" w:hAnsi="Verdana"/>
          <w:b/>
          <w:sz w:val="18"/>
          <w:szCs w:val="18"/>
        </w:rPr>
        <w:t>:</w:t>
      </w:r>
      <w:r w:rsidR="0050570E" w:rsidRPr="0050570E">
        <w:rPr>
          <w:rFonts w:ascii="Verdana" w:hAnsi="Verdana"/>
          <w:b/>
          <w:sz w:val="18"/>
          <w:szCs w:val="18"/>
        </w:rPr>
        <w:t xml:space="preserve"> </w:t>
      </w:r>
      <w:r w:rsidR="002077A6" w:rsidRPr="002077A6">
        <w:rPr>
          <w:rFonts w:ascii="Verdana" w:hAnsi="Verdana"/>
          <w:sz w:val="18"/>
          <w:szCs w:val="18"/>
        </w:rPr>
        <w:t xml:space="preserve">TAK, </w:t>
      </w:r>
      <w:r w:rsidR="008F760B" w:rsidRPr="002077A6">
        <w:rPr>
          <w:rFonts w:ascii="Verdana" w:hAnsi="Verdana"/>
          <w:sz w:val="18"/>
          <w:szCs w:val="18"/>
        </w:rPr>
        <w:t xml:space="preserve">Zamawiający </w:t>
      </w:r>
      <w:r w:rsidR="008F760B" w:rsidRPr="0050570E">
        <w:rPr>
          <w:rFonts w:ascii="Verdana" w:hAnsi="Verdana"/>
          <w:sz w:val="18"/>
          <w:szCs w:val="18"/>
        </w:rPr>
        <w:t>dopuści urządzenie z wnętrzem wykonanym z materiału umożliwiającego skuteczną dezynfekcję.</w:t>
      </w:r>
      <w:r w:rsidR="002077A6" w:rsidRPr="002077A6">
        <w:rPr>
          <w:rFonts w:ascii="Verdana" w:hAnsi="Verdana"/>
          <w:sz w:val="18"/>
          <w:szCs w:val="18"/>
        </w:rPr>
        <w:t xml:space="preserve"> </w:t>
      </w:r>
    </w:p>
    <w:p w:rsidR="002C4BFA" w:rsidRPr="0050570E" w:rsidRDefault="002C4BFA" w:rsidP="00C33337">
      <w:pPr>
        <w:rPr>
          <w:rFonts w:ascii="Verdana" w:hAnsi="Verdana"/>
          <w:sz w:val="18"/>
          <w:szCs w:val="18"/>
        </w:rPr>
      </w:pPr>
    </w:p>
    <w:p w:rsidR="002C4BFA" w:rsidRPr="0050570E" w:rsidRDefault="002C4BFA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Pytanie </w:t>
      </w:r>
      <w:r w:rsidRPr="0050570E">
        <w:rPr>
          <w:rFonts w:ascii="Verdana" w:hAnsi="Verdana"/>
          <w:b/>
          <w:sz w:val="18"/>
          <w:szCs w:val="18"/>
        </w:rPr>
        <w:t>9</w:t>
      </w:r>
      <w:r w:rsidRPr="0050570E">
        <w:rPr>
          <w:rFonts w:ascii="Verdana" w:hAnsi="Verdana"/>
          <w:b/>
          <w:sz w:val="18"/>
          <w:szCs w:val="18"/>
        </w:rPr>
        <w:t>:</w:t>
      </w:r>
    </w:p>
    <w:p w:rsidR="002077A6" w:rsidRPr="002077A6" w:rsidRDefault="002077A6" w:rsidP="00C33337">
      <w:pPr>
        <w:rPr>
          <w:rFonts w:ascii="Verdana" w:hAnsi="Verdana"/>
          <w:sz w:val="18"/>
          <w:szCs w:val="18"/>
        </w:rPr>
      </w:pPr>
      <w:r w:rsidRPr="002077A6">
        <w:rPr>
          <w:rFonts w:ascii="Verdana" w:hAnsi="Verdana"/>
          <w:sz w:val="18"/>
          <w:szCs w:val="18"/>
        </w:rPr>
        <w:t xml:space="preserve">Poz. 8 Czy Zamawiający dopuści zamrażarkę wyposażoną w 6 półek? Reszta parametrów bez zmian. </w:t>
      </w:r>
    </w:p>
    <w:p w:rsidR="002077A6" w:rsidRPr="0050570E" w:rsidRDefault="002C4BFA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Ad. Pytanie </w:t>
      </w:r>
      <w:r w:rsidRPr="0050570E">
        <w:rPr>
          <w:rFonts w:ascii="Verdana" w:hAnsi="Verdana"/>
          <w:b/>
          <w:sz w:val="18"/>
          <w:szCs w:val="18"/>
        </w:rPr>
        <w:t>9</w:t>
      </w:r>
      <w:r w:rsidRPr="0050570E">
        <w:rPr>
          <w:rFonts w:ascii="Verdana" w:hAnsi="Verdana"/>
          <w:b/>
          <w:sz w:val="18"/>
          <w:szCs w:val="18"/>
        </w:rPr>
        <w:t>:</w:t>
      </w:r>
      <w:r w:rsidR="0050570E" w:rsidRPr="0050570E">
        <w:rPr>
          <w:rFonts w:ascii="Verdana" w:hAnsi="Verdana"/>
          <w:b/>
          <w:sz w:val="18"/>
          <w:szCs w:val="18"/>
        </w:rPr>
        <w:t xml:space="preserve"> </w:t>
      </w:r>
      <w:r w:rsidR="002077A6" w:rsidRPr="002077A6">
        <w:rPr>
          <w:rFonts w:ascii="Verdana" w:hAnsi="Verdana"/>
          <w:sz w:val="18"/>
          <w:szCs w:val="18"/>
        </w:rPr>
        <w:t>NIE, Zamawiający nie dopuszcza zamrażarki wyposażonej w 6 półek</w:t>
      </w:r>
      <w:r w:rsidR="008F760B" w:rsidRPr="0050570E">
        <w:rPr>
          <w:rFonts w:ascii="Verdana" w:hAnsi="Verdana"/>
          <w:sz w:val="18"/>
          <w:szCs w:val="18"/>
        </w:rPr>
        <w:t>.</w:t>
      </w:r>
    </w:p>
    <w:p w:rsidR="008F760B" w:rsidRPr="0050570E" w:rsidRDefault="008F760B" w:rsidP="00C33337">
      <w:pPr>
        <w:rPr>
          <w:rFonts w:ascii="Verdana" w:hAnsi="Verdana"/>
          <w:sz w:val="18"/>
          <w:szCs w:val="18"/>
        </w:rPr>
      </w:pPr>
    </w:p>
    <w:p w:rsidR="002C4BFA" w:rsidRPr="002077A6" w:rsidRDefault="002C4BFA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Pytanie </w:t>
      </w:r>
      <w:r w:rsidRPr="0050570E">
        <w:rPr>
          <w:rFonts w:ascii="Verdana" w:hAnsi="Verdana"/>
          <w:b/>
          <w:sz w:val="18"/>
          <w:szCs w:val="18"/>
        </w:rPr>
        <w:t>10</w:t>
      </w:r>
      <w:r w:rsidRPr="0050570E">
        <w:rPr>
          <w:rFonts w:ascii="Verdana" w:hAnsi="Verdana"/>
          <w:b/>
          <w:sz w:val="18"/>
          <w:szCs w:val="18"/>
        </w:rPr>
        <w:t>:</w:t>
      </w:r>
    </w:p>
    <w:p w:rsidR="002077A6" w:rsidRPr="002077A6" w:rsidRDefault="002077A6" w:rsidP="00C33337">
      <w:pPr>
        <w:rPr>
          <w:rFonts w:ascii="Verdana" w:hAnsi="Verdana"/>
          <w:sz w:val="18"/>
          <w:szCs w:val="18"/>
        </w:rPr>
      </w:pPr>
      <w:r w:rsidRPr="002077A6">
        <w:rPr>
          <w:rFonts w:ascii="Verdana" w:hAnsi="Verdana"/>
          <w:sz w:val="18"/>
          <w:szCs w:val="18"/>
        </w:rPr>
        <w:t>Poz. 9 Czy Zamawiający dopuści zamrażarkę o wymiarach 600x640x1920mm?</w:t>
      </w:r>
    </w:p>
    <w:p w:rsidR="00C411B2" w:rsidRPr="0050570E" w:rsidRDefault="002C4BFA" w:rsidP="00C33337">
      <w:pPr>
        <w:rPr>
          <w:rFonts w:ascii="Verdana" w:hAnsi="Verdana"/>
          <w:b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Ad. Pytanie </w:t>
      </w:r>
      <w:r w:rsidRPr="0050570E">
        <w:rPr>
          <w:rFonts w:ascii="Verdana" w:hAnsi="Verdana"/>
          <w:b/>
          <w:sz w:val="18"/>
          <w:szCs w:val="18"/>
        </w:rPr>
        <w:t>10</w:t>
      </w:r>
      <w:r w:rsidRPr="0050570E">
        <w:rPr>
          <w:rFonts w:ascii="Verdana" w:hAnsi="Verdana"/>
          <w:b/>
          <w:sz w:val="18"/>
          <w:szCs w:val="18"/>
        </w:rPr>
        <w:t>:</w:t>
      </w:r>
      <w:r w:rsidR="0050570E" w:rsidRPr="0050570E">
        <w:rPr>
          <w:rFonts w:ascii="Verdana" w:hAnsi="Verdana"/>
          <w:b/>
          <w:sz w:val="18"/>
          <w:szCs w:val="18"/>
        </w:rPr>
        <w:t xml:space="preserve"> </w:t>
      </w:r>
      <w:r w:rsidR="002077A6" w:rsidRPr="002077A6">
        <w:rPr>
          <w:rFonts w:ascii="Verdana" w:hAnsi="Verdana"/>
          <w:sz w:val="18"/>
          <w:szCs w:val="18"/>
        </w:rPr>
        <w:t xml:space="preserve">TAK, Zamawiający dopuści urządzenie </w:t>
      </w:r>
      <w:r w:rsidR="0050570E" w:rsidRPr="0050570E">
        <w:rPr>
          <w:rFonts w:ascii="Verdana" w:hAnsi="Verdana"/>
          <w:sz w:val="18"/>
          <w:szCs w:val="18"/>
        </w:rPr>
        <w:t>o w</w:t>
      </w:r>
      <w:r w:rsidR="0050570E" w:rsidRPr="0050570E">
        <w:rPr>
          <w:rFonts w:ascii="Verdana" w:hAnsi="Verdana"/>
          <w:sz w:val="18"/>
          <w:szCs w:val="18"/>
        </w:rPr>
        <w:t>ymiar</w:t>
      </w:r>
      <w:r w:rsidR="0050570E" w:rsidRPr="0050570E">
        <w:rPr>
          <w:rFonts w:ascii="Verdana" w:hAnsi="Verdana"/>
          <w:sz w:val="18"/>
          <w:szCs w:val="18"/>
        </w:rPr>
        <w:t>ach</w:t>
      </w:r>
      <w:r w:rsidR="0050570E" w:rsidRPr="0050570E">
        <w:rPr>
          <w:rFonts w:ascii="Verdana" w:hAnsi="Verdana"/>
          <w:sz w:val="18"/>
          <w:szCs w:val="18"/>
        </w:rPr>
        <w:t xml:space="preserve"> zewnętrzn</w:t>
      </w:r>
      <w:r w:rsidR="0050570E" w:rsidRPr="0050570E">
        <w:rPr>
          <w:rFonts w:ascii="Verdana" w:hAnsi="Verdana"/>
          <w:sz w:val="18"/>
          <w:szCs w:val="18"/>
        </w:rPr>
        <w:t>ych</w:t>
      </w:r>
      <w:r w:rsidR="0050570E" w:rsidRPr="0050570E">
        <w:rPr>
          <w:rFonts w:ascii="Verdana" w:hAnsi="Verdana"/>
          <w:sz w:val="18"/>
          <w:szCs w:val="18"/>
        </w:rPr>
        <w:t xml:space="preserve"> nie przekraczając</w:t>
      </w:r>
      <w:r w:rsidR="0050570E" w:rsidRPr="0050570E">
        <w:rPr>
          <w:rFonts w:ascii="Verdana" w:hAnsi="Verdana"/>
          <w:sz w:val="18"/>
          <w:szCs w:val="18"/>
        </w:rPr>
        <w:t>ych</w:t>
      </w:r>
      <w:r w:rsidR="0050570E" w:rsidRPr="0050570E">
        <w:rPr>
          <w:rFonts w:ascii="Verdana" w:hAnsi="Verdana"/>
          <w:sz w:val="18"/>
          <w:szCs w:val="18"/>
        </w:rPr>
        <w:t xml:space="preserve"> 750 x 760 x 2050 mm (szerokość x głębokość x wysokość)</w:t>
      </w:r>
      <w:r w:rsidR="0050570E" w:rsidRPr="0050570E">
        <w:rPr>
          <w:rFonts w:ascii="Verdana" w:hAnsi="Verdana"/>
          <w:sz w:val="18"/>
          <w:szCs w:val="18"/>
        </w:rPr>
        <w:t xml:space="preserve"> z zastrzeżeniem spełnienia wszystkich pozostałych parametrów.</w:t>
      </w:r>
      <w:r w:rsidR="002077A6" w:rsidRPr="002077A6">
        <w:rPr>
          <w:rFonts w:ascii="Verdana" w:hAnsi="Verdana"/>
          <w:sz w:val="18"/>
          <w:szCs w:val="18"/>
        </w:rPr>
        <w:br/>
      </w:r>
    </w:p>
    <w:p w:rsidR="002077A6" w:rsidRPr="002077A6" w:rsidRDefault="00C411B2" w:rsidP="00C33337">
      <w:pPr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Pytanie 1</w:t>
      </w:r>
      <w:r w:rsidRPr="0050570E">
        <w:rPr>
          <w:rFonts w:ascii="Verdana" w:hAnsi="Verdana"/>
          <w:b/>
          <w:sz w:val="18"/>
          <w:szCs w:val="18"/>
        </w:rPr>
        <w:t>1</w:t>
      </w:r>
      <w:r w:rsidRPr="0050570E">
        <w:rPr>
          <w:rFonts w:ascii="Verdana" w:hAnsi="Verdana"/>
          <w:b/>
          <w:sz w:val="18"/>
          <w:szCs w:val="18"/>
        </w:rPr>
        <w:t>:</w:t>
      </w:r>
    </w:p>
    <w:p w:rsidR="002077A6" w:rsidRPr="002077A6" w:rsidRDefault="002077A6" w:rsidP="00C33337">
      <w:pPr>
        <w:rPr>
          <w:rFonts w:ascii="Verdana" w:hAnsi="Verdana"/>
          <w:sz w:val="18"/>
          <w:szCs w:val="18"/>
        </w:rPr>
      </w:pPr>
      <w:r w:rsidRPr="002077A6">
        <w:rPr>
          <w:rFonts w:ascii="Verdana" w:hAnsi="Verdana"/>
          <w:sz w:val="18"/>
          <w:szCs w:val="18"/>
        </w:rPr>
        <w:t xml:space="preserve">Poz. 11 Czy Zamawiający dopuści zamrażarkę o poziomie głośności mniejszej, bądź równej 58dBa? </w:t>
      </w:r>
    </w:p>
    <w:p w:rsidR="002077A6" w:rsidRPr="0050570E" w:rsidRDefault="00C411B2" w:rsidP="00C33337">
      <w:pPr>
        <w:snapToGrid w:val="0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  <w:r w:rsidRPr="0050570E">
        <w:rPr>
          <w:rFonts w:ascii="Verdana" w:hAnsi="Verdana"/>
          <w:b/>
          <w:sz w:val="18"/>
          <w:szCs w:val="18"/>
        </w:rPr>
        <w:t>Ad. Pytanie 11:</w:t>
      </w:r>
      <w:r w:rsidR="0050570E" w:rsidRPr="0050570E">
        <w:rPr>
          <w:rFonts w:ascii="Verdana" w:hAnsi="Verdana"/>
          <w:b/>
          <w:sz w:val="18"/>
          <w:szCs w:val="18"/>
        </w:rPr>
        <w:t xml:space="preserve"> </w:t>
      </w:r>
      <w:r w:rsidR="002077A6" w:rsidRPr="0050570E">
        <w:rPr>
          <w:rFonts w:ascii="Verdana" w:hAnsi="Verdana"/>
          <w:sz w:val="18"/>
          <w:szCs w:val="18"/>
        </w:rPr>
        <w:t>TAK, Zamawiający dopuści zamrażarkę o poziomie głośności do 58dBa</w:t>
      </w:r>
      <w:r w:rsidR="0050570E" w:rsidRPr="0050570E">
        <w:rPr>
          <w:rFonts w:ascii="Verdana" w:hAnsi="Verdana"/>
          <w:sz w:val="18"/>
          <w:szCs w:val="18"/>
        </w:rPr>
        <w:t>.</w:t>
      </w:r>
    </w:p>
    <w:p w:rsidR="00545A98" w:rsidRPr="0050570E" w:rsidRDefault="00545A98" w:rsidP="00D44D13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605F83" w:rsidRPr="0050570E" w:rsidRDefault="00605F83" w:rsidP="00D44D13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6A60DC" w:rsidRPr="0050570E" w:rsidRDefault="00C411B2" w:rsidP="00C411B2">
      <w:pPr>
        <w:pStyle w:val="Akapitzlist"/>
        <w:numPr>
          <w:ilvl w:val="0"/>
          <w:numId w:val="29"/>
        </w:numPr>
        <w:snapToGrid w:val="0"/>
        <w:spacing w:line="276" w:lineRule="auto"/>
        <w:ind w:left="426" w:hanging="437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 xml:space="preserve">Pytania i odpowiedzi do </w:t>
      </w:r>
      <w:r w:rsidR="006A60DC" w:rsidRPr="0050570E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 xml:space="preserve">Część 5 </w:t>
      </w:r>
    </w:p>
    <w:p w:rsidR="00545A98" w:rsidRPr="0050570E" w:rsidRDefault="006A60DC" w:rsidP="006A60DC">
      <w:pPr>
        <w:snapToGri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proofErr w:type="spellStart"/>
      <w:r w:rsidRPr="0050570E">
        <w:rPr>
          <w:rFonts w:ascii="Verdana" w:hAnsi="Verdana" w:cs="Arial"/>
          <w:sz w:val="18"/>
          <w:szCs w:val="18"/>
        </w:rPr>
        <w:t>Demineralizator</w:t>
      </w:r>
      <w:proofErr w:type="spellEnd"/>
      <w:r w:rsidRPr="0050570E">
        <w:rPr>
          <w:rFonts w:ascii="Verdana" w:hAnsi="Verdana" w:cs="Arial"/>
          <w:sz w:val="18"/>
          <w:szCs w:val="18"/>
        </w:rPr>
        <w:t xml:space="preserve"> z dwoma niezależnymi punktami poboru wody oczyszczonej dla Katedry Diagnostyki Laboratoryjnej.</w:t>
      </w:r>
    </w:p>
    <w:p w:rsidR="00C411B2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C411B2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Pytanie 1:</w:t>
      </w:r>
    </w:p>
    <w:p w:rsidR="006A60DC" w:rsidRPr="0050570E" w:rsidRDefault="006A60DC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1. </w:t>
      </w:r>
      <w:r w:rsidRPr="0050570E">
        <w:rPr>
          <w:rFonts w:ascii="Verdana" w:hAnsi="Verdana" w:cs="Arial"/>
          <w:sz w:val="18"/>
          <w:szCs w:val="18"/>
        </w:rPr>
        <w:t xml:space="preserve">Czy w związku z wysokimi wymaganiami dotyczącymi czystości wody oraz wymaganiami normy PN-EN ISO 3696:1999 „ Woda stosowana w laboratoriach analitycznych, Wymagania i metody badań” Zamawiający wymaga, aby </w:t>
      </w:r>
      <w:proofErr w:type="spellStart"/>
      <w:r w:rsidRPr="0050570E">
        <w:rPr>
          <w:rFonts w:ascii="Verdana" w:hAnsi="Verdana" w:cs="Arial"/>
          <w:sz w:val="18"/>
          <w:szCs w:val="18"/>
        </w:rPr>
        <w:t>demineralizator</w:t>
      </w:r>
      <w:proofErr w:type="spellEnd"/>
      <w:r w:rsidRPr="0050570E">
        <w:rPr>
          <w:rFonts w:ascii="Verdana" w:hAnsi="Verdana" w:cs="Arial"/>
          <w:sz w:val="18"/>
          <w:szCs w:val="18"/>
        </w:rPr>
        <w:t xml:space="preserve"> był wyposażony w wbudowany, przepływowy konduktometr posiadający świadectwo wzorcowania (dotyczące konduktometru, nie czujnika konduktometrycznego), wydane przez laboratorium wzorcujące akredytowane przez Polskie Centrum Akredytacji w zakresie wzorcowania konduktometrów w zakresie pomiarowy od 0,1 </w:t>
      </w:r>
      <w:proofErr w:type="spellStart"/>
      <w:r w:rsidRPr="0050570E">
        <w:rPr>
          <w:rFonts w:ascii="Verdana" w:hAnsi="Verdana" w:cs="Arial"/>
          <w:sz w:val="18"/>
          <w:szCs w:val="18"/>
        </w:rPr>
        <w:t>μS</w:t>
      </w:r>
      <w:proofErr w:type="spellEnd"/>
      <w:r w:rsidRPr="0050570E">
        <w:rPr>
          <w:rFonts w:ascii="Verdana" w:hAnsi="Verdana" w:cs="Arial"/>
          <w:sz w:val="18"/>
          <w:szCs w:val="18"/>
        </w:rPr>
        <w:t xml:space="preserve">/cm do 5 </w:t>
      </w:r>
      <w:proofErr w:type="spellStart"/>
      <w:r w:rsidRPr="0050570E">
        <w:rPr>
          <w:rFonts w:ascii="Verdana" w:hAnsi="Verdana" w:cs="Arial"/>
          <w:sz w:val="18"/>
          <w:szCs w:val="18"/>
        </w:rPr>
        <w:t>μS</w:t>
      </w:r>
      <w:proofErr w:type="spellEnd"/>
      <w:r w:rsidRPr="0050570E">
        <w:rPr>
          <w:rFonts w:ascii="Verdana" w:hAnsi="Verdana" w:cs="Arial"/>
          <w:sz w:val="18"/>
          <w:szCs w:val="18"/>
        </w:rPr>
        <w:t>/cm?</w:t>
      </w:r>
    </w:p>
    <w:p w:rsidR="006A60DC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0570E">
        <w:rPr>
          <w:rFonts w:ascii="Verdana" w:hAnsi="Verdana" w:cs="Arial"/>
          <w:b/>
          <w:bCs/>
          <w:sz w:val="18"/>
          <w:szCs w:val="18"/>
        </w:rPr>
        <w:t>Ad. Pytanie 1</w:t>
      </w:r>
      <w:r w:rsidR="006A60DC" w:rsidRPr="0050570E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6A60DC" w:rsidRPr="0050570E">
        <w:rPr>
          <w:rFonts w:ascii="Verdana" w:hAnsi="Verdana" w:cs="Arial"/>
          <w:bCs/>
          <w:sz w:val="18"/>
          <w:szCs w:val="18"/>
        </w:rPr>
        <w:t>NIE, Zamawiający nie zmienia wymagań dotyczących konduktometru</w:t>
      </w:r>
      <w:r w:rsidR="006A60DC" w:rsidRPr="0050570E">
        <w:rPr>
          <w:rFonts w:ascii="Verdana" w:hAnsi="Verdana" w:cs="Arial"/>
          <w:b/>
          <w:bCs/>
          <w:sz w:val="18"/>
          <w:szCs w:val="18"/>
        </w:rPr>
        <w:t>.</w:t>
      </w:r>
    </w:p>
    <w:p w:rsidR="00C411B2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</w:p>
    <w:p w:rsidR="00C411B2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Pytanie </w:t>
      </w:r>
      <w:r w:rsidRPr="0050570E">
        <w:rPr>
          <w:rFonts w:ascii="Verdana" w:hAnsi="Verdana"/>
          <w:b/>
          <w:sz w:val="18"/>
          <w:szCs w:val="18"/>
        </w:rPr>
        <w:t>2</w:t>
      </w:r>
      <w:r w:rsidRPr="0050570E">
        <w:rPr>
          <w:rFonts w:ascii="Verdana" w:hAnsi="Verdana"/>
          <w:b/>
          <w:sz w:val="18"/>
          <w:szCs w:val="18"/>
        </w:rPr>
        <w:t>:</w:t>
      </w:r>
    </w:p>
    <w:p w:rsidR="006A60DC" w:rsidRPr="0050570E" w:rsidRDefault="006A60DC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0570E">
        <w:rPr>
          <w:rFonts w:ascii="Verdana" w:hAnsi="Verdana" w:cs="Arial"/>
          <w:sz w:val="18"/>
          <w:szCs w:val="18"/>
        </w:rPr>
        <w:t xml:space="preserve">Czy w związku z wysokimi wymaganiami dotyczącymi czystości wody oraz wymaganiami normy PN-EN ISO 3696:1999 „ Woda stosowana w laboratoriach analitycznych, Wymagania i metody badań” Zamawiający wymaga, </w:t>
      </w:r>
      <w:proofErr w:type="spellStart"/>
      <w:r w:rsidRPr="0050570E">
        <w:rPr>
          <w:rFonts w:ascii="Verdana" w:hAnsi="Verdana" w:cs="Arial"/>
          <w:sz w:val="18"/>
          <w:szCs w:val="18"/>
        </w:rPr>
        <w:t>demineralizator</w:t>
      </w:r>
      <w:proofErr w:type="spellEnd"/>
      <w:r w:rsidRPr="0050570E">
        <w:rPr>
          <w:rFonts w:ascii="Verdana" w:hAnsi="Verdana" w:cs="Arial"/>
          <w:sz w:val="18"/>
          <w:szCs w:val="18"/>
        </w:rPr>
        <w:t xml:space="preserve"> był wyposażony w wbudowany, przepływowy termometr posiadający świadectwo wzorcowania (dotyczące termometru, nie czujnika temperatury ), wydane przez laboratorium wzorcujące akredytowane przez Polskie Centrum Akredytacji w zakresie wzorcowania termometrów w zakresie pomiarowy od 5°C do 25°C?</w:t>
      </w:r>
    </w:p>
    <w:p w:rsidR="006A60DC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 w:cs="Arial"/>
          <w:bCs/>
          <w:sz w:val="18"/>
          <w:szCs w:val="18"/>
        </w:rPr>
      </w:pPr>
      <w:r w:rsidRPr="0050570E">
        <w:rPr>
          <w:rFonts w:ascii="Verdana" w:hAnsi="Verdana" w:cs="Arial"/>
          <w:b/>
          <w:bCs/>
          <w:sz w:val="18"/>
          <w:szCs w:val="18"/>
        </w:rPr>
        <w:t xml:space="preserve">Ad. Pytanie </w:t>
      </w:r>
      <w:r w:rsidRPr="0050570E">
        <w:rPr>
          <w:rFonts w:ascii="Verdana" w:hAnsi="Verdana" w:cs="Arial"/>
          <w:b/>
          <w:bCs/>
          <w:sz w:val="18"/>
          <w:szCs w:val="18"/>
        </w:rPr>
        <w:t>2</w:t>
      </w:r>
      <w:r w:rsidRPr="0050570E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6A60DC" w:rsidRPr="0050570E">
        <w:rPr>
          <w:rFonts w:ascii="Verdana" w:hAnsi="Verdana" w:cs="Arial"/>
          <w:bCs/>
          <w:sz w:val="18"/>
          <w:szCs w:val="18"/>
        </w:rPr>
        <w:t>NIE, Zamawiający nie zmienia wymagań dotyczących przepływowego termometru.</w:t>
      </w:r>
    </w:p>
    <w:p w:rsidR="00C411B2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C411B2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Pytanie </w:t>
      </w:r>
      <w:r w:rsidRPr="0050570E">
        <w:rPr>
          <w:rFonts w:ascii="Verdana" w:hAnsi="Verdana"/>
          <w:b/>
          <w:sz w:val="18"/>
          <w:szCs w:val="18"/>
        </w:rPr>
        <w:t>3</w:t>
      </w:r>
      <w:r w:rsidRPr="0050570E">
        <w:rPr>
          <w:rFonts w:ascii="Verdana" w:hAnsi="Verdana"/>
          <w:b/>
          <w:sz w:val="18"/>
          <w:szCs w:val="18"/>
        </w:rPr>
        <w:t>:</w:t>
      </w:r>
      <w:r w:rsidRPr="0050570E">
        <w:rPr>
          <w:rFonts w:ascii="Verdana" w:hAnsi="Verdana"/>
          <w:b/>
          <w:sz w:val="18"/>
          <w:szCs w:val="18"/>
        </w:rPr>
        <w:t xml:space="preserve"> </w:t>
      </w:r>
    </w:p>
    <w:p w:rsidR="006A60DC" w:rsidRPr="0050570E" w:rsidRDefault="006A60DC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0570E">
        <w:rPr>
          <w:rFonts w:ascii="Verdana" w:hAnsi="Verdana" w:cs="Arial"/>
          <w:sz w:val="18"/>
          <w:szCs w:val="18"/>
        </w:rPr>
        <w:t xml:space="preserve">Czy Zamawiający dopuści </w:t>
      </w:r>
      <w:proofErr w:type="spellStart"/>
      <w:r w:rsidRPr="0050570E">
        <w:rPr>
          <w:rFonts w:ascii="Verdana" w:hAnsi="Verdana" w:cs="Arial"/>
          <w:sz w:val="18"/>
          <w:szCs w:val="18"/>
        </w:rPr>
        <w:t>demineralizator</w:t>
      </w:r>
      <w:proofErr w:type="spellEnd"/>
      <w:r w:rsidRPr="0050570E">
        <w:rPr>
          <w:rFonts w:ascii="Verdana" w:hAnsi="Verdana" w:cs="Arial"/>
          <w:sz w:val="18"/>
          <w:szCs w:val="18"/>
        </w:rPr>
        <w:t xml:space="preserve"> o wymiarach 240 mm szer./590 mm wys./530 mm gł., aby mieściły się tam materiały eksploatacyjne dużej wydajności produkcyjnej, co znacznie obniży koszty eksploatacji oraz częstotliwość wymiany materiałów eksploatacyjnych?</w:t>
      </w:r>
    </w:p>
    <w:p w:rsidR="006A60DC" w:rsidRPr="0050570E" w:rsidRDefault="00C411B2" w:rsidP="00C411B2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0570E">
        <w:rPr>
          <w:rFonts w:ascii="Verdana" w:hAnsi="Verdana" w:cs="Arial"/>
          <w:b/>
          <w:bCs/>
          <w:sz w:val="18"/>
          <w:szCs w:val="18"/>
        </w:rPr>
        <w:t xml:space="preserve">Ad. Pytanie 2: </w:t>
      </w:r>
      <w:r w:rsidR="006A60DC" w:rsidRPr="0050570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A60DC" w:rsidRPr="0050570E">
        <w:rPr>
          <w:rFonts w:ascii="Verdana" w:hAnsi="Verdana" w:cs="Arial"/>
          <w:bCs/>
          <w:sz w:val="18"/>
          <w:szCs w:val="18"/>
        </w:rPr>
        <w:t xml:space="preserve">NIE, Zamawiający </w:t>
      </w:r>
      <w:r w:rsidR="002077A6" w:rsidRPr="0050570E">
        <w:rPr>
          <w:rFonts w:ascii="Verdana" w:hAnsi="Verdana" w:cs="Arial"/>
          <w:bCs/>
          <w:sz w:val="18"/>
          <w:szCs w:val="18"/>
        </w:rPr>
        <w:t>nie dopuszcza zmiany maksymalnych wymiarów urządzenia.</w:t>
      </w:r>
    </w:p>
    <w:p w:rsidR="00545A98" w:rsidRPr="0050570E" w:rsidRDefault="00545A98" w:rsidP="00D44D13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393285" w:rsidRPr="0050570E" w:rsidRDefault="00393285" w:rsidP="00D44D1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 xml:space="preserve"> (dotyczy: Arkusza informacji technicznej części 4</w:t>
      </w:r>
      <w:r w:rsidR="006F452B">
        <w:rPr>
          <w:rFonts w:ascii="Verdana" w:hAnsi="Verdana"/>
          <w:sz w:val="18"/>
          <w:szCs w:val="18"/>
        </w:rPr>
        <w:t xml:space="preserve"> i 5</w:t>
      </w:r>
      <w:r w:rsidR="00D44D13" w:rsidRPr="0050570E">
        <w:rPr>
          <w:rFonts w:ascii="Verdana" w:hAnsi="Verdana"/>
          <w:sz w:val="18"/>
          <w:szCs w:val="18"/>
        </w:rPr>
        <w:t xml:space="preserve"> </w:t>
      </w:r>
      <w:r w:rsidRPr="0050570E">
        <w:rPr>
          <w:rFonts w:ascii="Verdana" w:hAnsi="Verdana"/>
          <w:sz w:val="18"/>
          <w:szCs w:val="18"/>
        </w:rPr>
        <w:t xml:space="preserve">załącznika nr 2 do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>). Zmiany zaznaczone są kolorem niebieskim. Z dokumentów należy korzystać w obecnie zamieszczanej wersji.</w:t>
      </w:r>
    </w:p>
    <w:p w:rsidR="00E40771" w:rsidRPr="0050570E" w:rsidRDefault="00E40771" w:rsidP="00431258">
      <w:pPr>
        <w:spacing w:line="276" w:lineRule="auto"/>
        <w:rPr>
          <w:sz w:val="20"/>
          <w:szCs w:val="20"/>
        </w:rPr>
      </w:pPr>
    </w:p>
    <w:p w:rsidR="00355D9D" w:rsidRPr="0050570E" w:rsidRDefault="00355D9D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Z upoważnienia Rektora </w:t>
      </w:r>
    </w:p>
    <w:p w:rsidR="00355D9D" w:rsidRPr="0050570E" w:rsidRDefault="00854B57" w:rsidP="00431258">
      <w:pPr>
        <w:spacing w:line="276" w:lineRule="auto"/>
        <w:ind w:left="4395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p.o. Zastępcy Kanclerza ds. Zarządzania Administracją </w:t>
      </w:r>
      <w:r w:rsidR="00355D9D" w:rsidRPr="0050570E">
        <w:rPr>
          <w:rFonts w:ascii="Verdana" w:hAnsi="Verdana"/>
          <w:sz w:val="18"/>
          <w:szCs w:val="18"/>
        </w:rPr>
        <w:t>UMW</w:t>
      </w:r>
    </w:p>
    <w:p w:rsidR="00355D9D" w:rsidRPr="0050570E" w:rsidRDefault="00355D9D" w:rsidP="00431258">
      <w:pPr>
        <w:spacing w:line="276" w:lineRule="auto"/>
        <w:ind w:firstLine="4395"/>
      </w:pPr>
    </w:p>
    <w:p w:rsidR="00355D9D" w:rsidRPr="0050570E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55D9D" w:rsidRPr="0050570E" w:rsidRDefault="00BF5980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/-/ </w:t>
      </w:r>
      <w:r w:rsidR="00355D9D" w:rsidRPr="0050570E">
        <w:rPr>
          <w:rFonts w:ascii="Verdana" w:hAnsi="Verdana"/>
          <w:sz w:val="18"/>
          <w:szCs w:val="18"/>
        </w:rPr>
        <w:t xml:space="preserve">mgr </w:t>
      </w:r>
      <w:r w:rsidR="00854B57" w:rsidRPr="0050570E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 w:rsidRPr="0050570E">
        <w:rPr>
          <w:rFonts w:ascii="Verdana" w:hAnsi="Verdana"/>
          <w:sz w:val="18"/>
          <w:szCs w:val="18"/>
        </w:rPr>
        <w:t>Hebrowski</w:t>
      </w:r>
      <w:proofErr w:type="spellEnd"/>
      <w:r w:rsidR="00854B57" w:rsidRPr="0050570E">
        <w:rPr>
          <w:rFonts w:ascii="Verdana" w:hAnsi="Verdana"/>
          <w:sz w:val="18"/>
          <w:szCs w:val="18"/>
        </w:rPr>
        <w:t xml:space="preserve"> </w:t>
      </w:r>
    </w:p>
    <w:p w:rsidR="00AB0E95" w:rsidRPr="0050570E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sz w:val="18"/>
          <w:szCs w:val="18"/>
        </w:rPr>
      </w:pPr>
    </w:p>
    <w:sectPr w:rsidR="00AB0E95" w:rsidRPr="0050570E" w:rsidSect="00E40771">
      <w:pgSz w:w="11906" w:h="16838"/>
      <w:pgMar w:top="851" w:right="1416" w:bottom="3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040E"/>
    <w:multiLevelType w:val="hybridMultilevel"/>
    <w:tmpl w:val="EEA61BC2"/>
    <w:lvl w:ilvl="0" w:tplc="B3D69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7"/>
  </w:num>
  <w:num w:numId="6">
    <w:abstractNumId w:val="12"/>
  </w:num>
  <w:num w:numId="7">
    <w:abstractNumId w:val="10"/>
  </w:num>
  <w:num w:numId="8">
    <w:abstractNumId w:val="19"/>
  </w:num>
  <w:num w:numId="9">
    <w:abstractNumId w:val="9"/>
  </w:num>
  <w:num w:numId="10">
    <w:abstractNumId w:val="18"/>
  </w:num>
  <w:num w:numId="11">
    <w:abstractNumId w:val="28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1"/>
  </w:num>
  <w:num w:numId="19">
    <w:abstractNumId w:val="13"/>
  </w:num>
  <w:num w:numId="20">
    <w:abstractNumId w:val="7"/>
  </w:num>
  <w:num w:numId="21">
    <w:abstractNumId w:val="24"/>
  </w:num>
  <w:num w:numId="22">
    <w:abstractNumId w:val="25"/>
  </w:num>
  <w:num w:numId="23">
    <w:abstractNumId w:val="22"/>
  </w:num>
  <w:num w:numId="24">
    <w:abstractNumId w:val="11"/>
  </w:num>
  <w:num w:numId="25">
    <w:abstractNumId w:val="4"/>
  </w:num>
  <w:num w:numId="26">
    <w:abstractNumId w:val="14"/>
  </w:num>
  <w:num w:numId="27">
    <w:abstractNumId w:val="23"/>
  </w:num>
  <w:num w:numId="28">
    <w:abstractNumId w:val="16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316D2"/>
    <w:rsid w:val="00050AC1"/>
    <w:rsid w:val="000545D2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C0AA1"/>
    <w:rsid w:val="000C1A11"/>
    <w:rsid w:val="000C1A58"/>
    <w:rsid w:val="000D25C2"/>
    <w:rsid w:val="000E433D"/>
    <w:rsid w:val="000F3377"/>
    <w:rsid w:val="0014258A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07535"/>
    <w:rsid w:val="002077A6"/>
    <w:rsid w:val="002218D1"/>
    <w:rsid w:val="002349B1"/>
    <w:rsid w:val="00236B4E"/>
    <w:rsid w:val="0025189C"/>
    <w:rsid w:val="00274118"/>
    <w:rsid w:val="00277BC3"/>
    <w:rsid w:val="00294E66"/>
    <w:rsid w:val="00295F8F"/>
    <w:rsid w:val="002A2E69"/>
    <w:rsid w:val="002A59C8"/>
    <w:rsid w:val="002A6149"/>
    <w:rsid w:val="002A6548"/>
    <w:rsid w:val="002B1F26"/>
    <w:rsid w:val="002B4A9E"/>
    <w:rsid w:val="002C4BFA"/>
    <w:rsid w:val="002C7996"/>
    <w:rsid w:val="002D4BA7"/>
    <w:rsid w:val="002F50C5"/>
    <w:rsid w:val="00312E80"/>
    <w:rsid w:val="003163D8"/>
    <w:rsid w:val="00317D41"/>
    <w:rsid w:val="00324991"/>
    <w:rsid w:val="003311FE"/>
    <w:rsid w:val="00350C28"/>
    <w:rsid w:val="00355D9D"/>
    <w:rsid w:val="00373E53"/>
    <w:rsid w:val="00387AEC"/>
    <w:rsid w:val="00393285"/>
    <w:rsid w:val="00393685"/>
    <w:rsid w:val="003A13BF"/>
    <w:rsid w:val="003B15A4"/>
    <w:rsid w:val="003D554F"/>
    <w:rsid w:val="003E51D2"/>
    <w:rsid w:val="00413B6E"/>
    <w:rsid w:val="00413DC1"/>
    <w:rsid w:val="00423E42"/>
    <w:rsid w:val="004250AF"/>
    <w:rsid w:val="00431258"/>
    <w:rsid w:val="0044211B"/>
    <w:rsid w:val="004576C4"/>
    <w:rsid w:val="00466A40"/>
    <w:rsid w:val="00487466"/>
    <w:rsid w:val="004B33F3"/>
    <w:rsid w:val="004B6D1E"/>
    <w:rsid w:val="004C5DD3"/>
    <w:rsid w:val="004C7759"/>
    <w:rsid w:val="004D36DD"/>
    <w:rsid w:val="00504715"/>
    <w:rsid w:val="0050570E"/>
    <w:rsid w:val="00514C9F"/>
    <w:rsid w:val="0052373A"/>
    <w:rsid w:val="00526374"/>
    <w:rsid w:val="00540970"/>
    <w:rsid w:val="00545A98"/>
    <w:rsid w:val="00546965"/>
    <w:rsid w:val="005617AC"/>
    <w:rsid w:val="00565BCF"/>
    <w:rsid w:val="00572069"/>
    <w:rsid w:val="00585B49"/>
    <w:rsid w:val="005933D8"/>
    <w:rsid w:val="005A06C5"/>
    <w:rsid w:val="005B28C2"/>
    <w:rsid w:val="005D7005"/>
    <w:rsid w:val="005F4EB8"/>
    <w:rsid w:val="0060512D"/>
    <w:rsid w:val="00605F83"/>
    <w:rsid w:val="00627D9C"/>
    <w:rsid w:val="006358FF"/>
    <w:rsid w:val="00637018"/>
    <w:rsid w:val="00642B1E"/>
    <w:rsid w:val="0064337A"/>
    <w:rsid w:val="0065462F"/>
    <w:rsid w:val="0067389C"/>
    <w:rsid w:val="00674975"/>
    <w:rsid w:val="00685C45"/>
    <w:rsid w:val="006A3ED9"/>
    <w:rsid w:val="006A60DC"/>
    <w:rsid w:val="006A6547"/>
    <w:rsid w:val="006B07B0"/>
    <w:rsid w:val="006B302E"/>
    <w:rsid w:val="006B5552"/>
    <w:rsid w:val="006C13E9"/>
    <w:rsid w:val="006C67FC"/>
    <w:rsid w:val="006D496C"/>
    <w:rsid w:val="006E68E6"/>
    <w:rsid w:val="006F452B"/>
    <w:rsid w:val="00702DBE"/>
    <w:rsid w:val="00711681"/>
    <w:rsid w:val="00712143"/>
    <w:rsid w:val="007449F5"/>
    <w:rsid w:val="00753921"/>
    <w:rsid w:val="0076118C"/>
    <w:rsid w:val="00774E10"/>
    <w:rsid w:val="00784D93"/>
    <w:rsid w:val="00787B90"/>
    <w:rsid w:val="007A1FA7"/>
    <w:rsid w:val="007C339D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4B57"/>
    <w:rsid w:val="00864EF5"/>
    <w:rsid w:val="0088303C"/>
    <w:rsid w:val="0089070C"/>
    <w:rsid w:val="008954DD"/>
    <w:rsid w:val="008976B7"/>
    <w:rsid w:val="008A41C9"/>
    <w:rsid w:val="008C446C"/>
    <w:rsid w:val="008C458C"/>
    <w:rsid w:val="008D2C9E"/>
    <w:rsid w:val="008E12ED"/>
    <w:rsid w:val="008E78AE"/>
    <w:rsid w:val="008F02A2"/>
    <w:rsid w:val="008F760B"/>
    <w:rsid w:val="0091544F"/>
    <w:rsid w:val="009213D9"/>
    <w:rsid w:val="00924ABE"/>
    <w:rsid w:val="0095673D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A7BE6"/>
    <w:rsid w:val="009C714A"/>
    <w:rsid w:val="009E3265"/>
    <w:rsid w:val="009F28FC"/>
    <w:rsid w:val="009F7271"/>
    <w:rsid w:val="00A077A8"/>
    <w:rsid w:val="00A15D43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7A3D"/>
    <w:rsid w:val="00AE3FCC"/>
    <w:rsid w:val="00AE7862"/>
    <w:rsid w:val="00AF1FEA"/>
    <w:rsid w:val="00B31542"/>
    <w:rsid w:val="00B468D1"/>
    <w:rsid w:val="00B665D9"/>
    <w:rsid w:val="00BB213C"/>
    <w:rsid w:val="00BB7569"/>
    <w:rsid w:val="00BC558F"/>
    <w:rsid w:val="00BF5980"/>
    <w:rsid w:val="00C172FA"/>
    <w:rsid w:val="00C33337"/>
    <w:rsid w:val="00C401EA"/>
    <w:rsid w:val="00C411B2"/>
    <w:rsid w:val="00C509A6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7E70"/>
    <w:rsid w:val="00D13D03"/>
    <w:rsid w:val="00D13DBA"/>
    <w:rsid w:val="00D27CED"/>
    <w:rsid w:val="00D4192C"/>
    <w:rsid w:val="00D44D13"/>
    <w:rsid w:val="00D6075D"/>
    <w:rsid w:val="00D6248F"/>
    <w:rsid w:val="00D7687A"/>
    <w:rsid w:val="00D83435"/>
    <w:rsid w:val="00D952FC"/>
    <w:rsid w:val="00DA38CB"/>
    <w:rsid w:val="00DA6A7B"/>
    <w:rsid w:val="00DC1F5B"/>
    <w:rsid w:val="00DF38E2"/>
    <w:rsid w:val="00DF3BEF"/>
    <w:rsid w:val="00E06F99"/>
    <w:rsid w:val="00E14029"/>
    <w:rsid w:val="00E204C1"/>
    <w:rsid w:val="00E25F9B"/>
    <w:rsid w:val="00E40771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B5BB6"/>
    <w:rsid w:val="00FC1003"/>
    <w:rsid w:val="00FC76D0"/>
    <w:rsid w:val="00FD1877"/>
    <w:rsid w:val="00FD492B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3204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6A6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C695-0922-4F02-8F3B-C9C822E0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JKOWALSKA</cp:lastModifiedBy>
  <cp:revision>7</cp:revision>
  <cp:lastPrinted>2020-07-15T10:41:00Z</cp:lastPrinted>
  <dcterms:created xsi:type="dcterms:W3CDTF">2020-07-14T13:01:00Z</dcterms:created>
  <dcterms:modified xsi:type="dcterms:W3CDTF">2020-07-15T11:23:00Z</dcterms:modified>
</cp:coreProperties>
</file>