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A8" w:rsidRPr="00985DA8" w:rsidRDefault="00985DA8" w:rsidP="00985DA8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540067229-N-2020 z dnia 20-04-2020 r. </w:t>
      </w:r>
    </w:p>
    <w:p w:rsidR="00985DA8" w:rsidRPr="00985DA8" w:rsidRDefault="00985DA8" w:rsidP="00985DA8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85DA8">
        <w:rPr>
          <w:rFonts w:ascii="Tahoma" w:eastAsia="Times New Roman" w:hAnsi="Tahoma" w:cs="Tahoma"/>
          <w:sz w:val="18"/>
          <w:szCs w:val="18"/>
          <w:lang w:eastAsia="pl-PL"/>
        </w:rPr>
        <w:t>Wrocław: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985DA8" w:rsidRPr="00985DA8" w:rsidRDefault="00985DA8" w:rsidP="00985DA8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85DA8" w:rsidRPr="00985DA8" w:rsidRDefault="00985DA8" w:rsidP="00985DA8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985DA8" w:rsidRPr="00985DA8" w:rsidRDefault="00985DA8" w:rsidP="00985DA8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85DA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85DA8" w:rsidRPr="00985DA8" w:rsidRDefault="00985DA8" w:rsidP="00985DA8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530137-N-2020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08/04/2020 </w:t>
      </w:r>
    </w:p>
    <w:p w:rsidR="00985DA8" w:rsidRPr="00985DA8" w:rsidRDefault="00985DA8" w:rsidP="00985DA8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85DA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85DA8" w:rsidRPr="00985DA8" w:rsidRDefault="00985DA8" w:rsidP="00985DA8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Uniwersytet Medyczny im. Piastów Śląskich, Krajowy numer identyfikacyjny 00028898100000, ul. Wybrzeże L.Pasteura  1, 50-367  Wrocław, woj. dolnośląskie, państwo Polska, tel. 71 7841174, e-mail monika.komorowska@am.wroc.pl, faks 71 7840045.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strony internetowej (url): www.umed.wroc.pl </w:t>
      </w:r>
    </w:p>
    <w:p w:rsidR="00985DA8" w:rsidRPr="00985DA8" w:rsidRDefault="00985DA8" w:rsidP="00985DA8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85DA8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985DA8" w:rsidRPr="00985DA8" w:rsidRDefault="00985DA8" w:rsidP="00985DA8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D518C0" w:rsidRDefault="00985DA8" w:rsidP="00985DA8"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6.5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Część nr: 1 Nazwa: część A- Dostawa systemu aparat EKG z Wi-Fi oraz wózkiem i drukarką zewnętrzną A4 dla Katedry i Kliniki Geriatrii,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budowlane:Dostawa systemu aparat EKG z Wi-Fi oraz wózkiem i drukarką zewnętrzną A4 dla Katedry i Kliniki Geriatrii, 12-kanałowy aparat EKG z dotykowym ekranem LCD oraz drukarką termiczną zasilany przez sieć i akumulator oraz posiadający: - możliwość automatycznej analizy i interpretacji; - 2 dodatkowe prędkości zapisu EKG - wydruk dodatkowych odprowadzeń rytmów; - stoliko-wózek (podjazd do pacjentów leżących); - zewnętrzną drukarkę laserową do wydruków w formacie A4; - możliwość wysyłania dokumentacji EKG na skrzynkę mailową poprzez internet kablowy i Wi-Fi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Część nr: 1 Nazwa: część A- Dostawa systemu aparat EKG z Wi-Fi oraz wózkiem i drukarką zewnętrzną A4 dla Katedry i Kliniki Geriatrii,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budowlane:Dostawa systemu aparat EKG z Wi-Fi oraz wózkiem i drukarką zewnętrzną A4 dla Katedry i Kliniki Geriatrii, 12-kanałowy aparat EKG z dotykowym ekranem LCD oraz drukarką termiczną zasilany przez sieć i akumulator oraz posiadający: - możliwość automatycznej analizy i interpretacji; - 2 dodatkowe prędkości zapisu EKG - wydruk dodatkowych odprowadzeń rytmów; - stoliko-wózek (podjazd do pacjentów leżących); - zewnętrzną drukarkę laserową do wydruków w formacie A4; - możliwość wysyłania dokumentacji EKG na skrzynkę mailową poprzez internet kablowy i Wi-Fi lub poprzez oprogramowanie komputerowe Aparat EKG i oprogramowanie do komputerowego EKG kompatybilne z posiadaną przez UMW platformę kardiologiczną CardioPoint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6.5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 xml:space="preserve">Część nr: 5 Nazwa: Część E – Dostawa kompaktowego ultrasonografu z kolorowym Dopplerem dla Katedry i Kliniki Medycyny Ratunkowej.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budowlane:Aparat mobilny, kompaktowy, na dedykowanym wózku, przeznaczony do badań: jamy brzusznej, naczyń, płytko położonych narządów, położnictwa, ginekologii, urologii, pediatrii, kardiologii, ortopedii i badania płuc Wózek z możliwością płynnej regulacji góra / dół w minimalnym zakresie +30 cm z minimum dwoma uchwytami na głowicę i jeden na żel, minimum dwa koła wyposażone w hamulec Opisać Całkowicie cyfrowy układ formowania wiązki ultradźwiękowej Funkcja automatycznej optymalizacji obrazu przy pomocy jednego przycisku. Opisać. Liczba niezależnych aktywnych gniazd do podłączenia głowic ultrasonograficznych: minimum 2, z możliwością rozbudowy o co najmniej trzecie dodatkowe gniazdo Podać. Powiększenie obrazu w stosunku do rzeczywistej wielkości: minimum 10x. Podać. Regulacja wzmocnienia TGC co najmniej 8 stopniowa Podać Zintegrowany z aparatem kolorowy monitor Full HD LCD lub LED 1 Przekątna ekranu: minimum 15". Podać. Zintegrowana z aparatem konsola. 1 Podświetlana klawiatura alfanumeryczna do sterowania funkcjami aparatu wraz z zintegrowanym trackballem Podać. 2 Głośniki wbudowane w aparat 3 Dedykowane klawisze funkcyjne 4 Klawisze skrótowe, bezpośrednie do włączania danych funkcji Max masa aparatu z baterią (bez wózka): 7 kg.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Podać. Możliwość powiększania wyświetlanej powierzchni diagnostycznej obrazu Głębokość obrazowania w zakresie minimum 0,5 do 40 cm Wbudowany lub zintegrowany Moduł EKG Wyświetlane presety fabryczne aparatu z możliwością tworzenia własnych ustawień przez użytkowników minimum 40 szt. System poprawiający widoczność igły biopsyjnej z możliwością regulacji cyfrowej LGC w minimum 7 pozycjach Zakres stosowanych częstotliwości pracy (określony częstotliwościami pracy głowic w aparacie) minimum 1-16MHz Regulacja kąta pochylenia monitora Opcja szybkiego uruchamiania systemu zapewniająca gotowość do pracy aparatu max w ciągu 30 sekund Podać Komunikacja użytkownika z aparatem w języku polskim lub angielskim. Opisać. Zasilanie z elektroenergetycznej sieci 230 V AC 50 Hz. Zasilanie z wewnętrznej baterii przez min 90 minut Podać Tryby obrazowania i prezentacji B-mode (2D). M-mode. Obrazowanie harmoniczne z inwersją fazy Obrazowanie harmoniczne (THI) Doppler pulsacyjny Doppler kolorowy Power Doppler. Kierunkowy Power Doppler Doppler Ciągły Obrazowanie panoramiczne w trybie rzeczywistym Obrazowanie trapezowe Możliwość trybów pracy: B, Dual B, Quad B, B + PW, B + CW, B + M, B + Color, Dual B (Flow), B + Color + PW, B + Color + CW, B + Color M, Oprogramowanie do Automatycznego pomiaru IMT Automatyczna optymalizacja obrazu B, Kolor i PW przy użyciu jednego klawisza Opisać Color Doppler 1 Frame rate min 105 klatek / sek. 2 Zakres PRF minimum 05-9.0 KHz 3 Regulacja kąta bramki minimum w 4 zakresach 0, +-8 stopni, +-12 stopni, +-16stopni 4 Minimum 6 map kolorów dopplera Doppler pulsacyjny 1 Wielkość bramki minimum 0,7-23mm 2 Korekcja bramki w zakresie minimum 86*,0, -86* co 2 * 3 Zakres PRF minimum 1-24 KHz Podać 4 Możliwość szybkiej korekcji bramki 0 stopni,60 stopni, -60 stopni Podać 5 Automatyczny obrys spektrum na obrazie zamrożonym i odmrożonym w trakcie badania. 6 Prędkość maksymalna przepływu minimum +/-6 m/s Podać Doppler ciągły 1 Wielkość bramki minimum 0,7-23mm Podać 2 Zakres PRF minimum 1-48 KHz Podać 3 Prędkość maksymalna przepływu minimum +/-10 m/s, przy zerowym kącie bramki Podać Oprogramowanie i archiwizacja DICOM 3.0 z funkcjami co najmniej: Storage, Storage Commitment, Worklist, MPPS, Media-Class, Query Podać Automatyczny obrys i obliczenia dla Dopplera Wideoprinter czarno-biały Pamięć filmowa CINE minimum 10000 klatek Podać Możliwość bezpośredniego wydruku obrazów z aparatu na drukarce komputerowej Wyjście cyfrowe USB minimum 2 szt. portów i Ethernet umożliwiające archiwizację na zewnętrznej stacji roboczej Wyjście VIDEO: HDMI wbudowane w aparat Wyjście zewnętrznego systemu audio Pomiar procentu zwężenia naczyń Pomiar odległości (minimum 8 par znaczników wyświetlanych jednocześnie na ekranie) Pomiar pola powierzchni Pomiar objętości Pomiar kątów metodą Grafa Pomiary Dopplerowskie Prędkość przepływu: minimalna, maksymalna, średnia Pomiary kątów (HIP) Indeksy: PI i RI i HR Pomiary gradientów Wbudowany twardy dysk o pojemności co najmniej 450 GB Podać 1 Wbudowany dysk typu SSD Wbudowany system archiwizacji badań : 1 Protokół z badania. 2 Archiwizacja pojedynczych obrazów i scen 3 Możliwość zapisu i przenoszenia danych na nośnikach zewnętrznych typu Pendrive Wyposażenie aparatu Głowica liniowa. 1 Zakres częstotliwości pracy: minimum 4,0÷15,0 MHz. Podać. 2 Pole widzenia: minimum 45 mm. Podać. 3 Maksymalna głębokość skanowania: minimum 8 cm. Podać. 4 Liczba elementów głowicy min: 128 Podać 5 Możliwość pracy głowicy w trybie Duplex i Triplex 6 Zastosowanie: badania naczyniowe, płytko położonych narządów, badania ortopedyczne. 7 Model / typ głowicy - podać Głowica convex 1 Zakres częstotliwości pracy: minimum 1,0÷7,0 MHz. Podać. 2 Pole widzenia: minimum 48 mm. Podać. 3 Kąt obrazowania: minimum 70º. Podać. 4 Liczba elementów w głowicy convex minimum 128. Podać. 5 Możliwa praca głowicy w trybie Duplex i Triplex 6 Minimum 4 przełączalnych częstotliwości pracy dla trybu 2 D 7 Zastosowanie: badania radiologiczne obszaru brzucha, położniczo-ginekologiczne, USG prenatalne. 8 Model / typ głowicy – podać. Głowica kardiologiczna 1 Zakres częstotliwości pracy: minimum 1,0÷6,0 MHz. Podać. 2 Zastosowanie: badania kardiologiczne oraz transkranialne 3 Model / typ głowicy -podać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85D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985DA8">
        <w:rPr>
          <w:rFonts w:ascii="Tahoma" w:eastAsia="Times New Roman" w:hAnsi="Tahoma" w:cs="Tahoma"/>
          <w:sz w:val="18"/>
          <w:szCs w:val="18"/>
          <w:lang w:eastAsia="pl-PL"/>
        </w:rPr>
        <w:t>: Część nr: 5 Nazwa: Część E – Dostawa kompaktowego ultrasonografu z kolorowym Dopplerem dla Katedry i Kliniki Medycyny Ratunkowej.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budowlane:Aparat mobilny, kompaktowy, na dedykowanym wózku, przeznaczony do badań: jamy brzusznej, naczyń, płytko położonych narządów, położnictwa, ginekologii, urologii, pediatrii, kardiologii, ortopedii i badania płuc Wózek z możliwością płynnej regulacji góra / dół w minimalnym zakresie +30 cm z minimum dwoma uchwytami na głowicę i jeden na żel, minimum dwa koła wyposażone w hamulec Opisać Całkowicie cyfrowy układ formowania wiązki ultradźwiękowej Funkcja automatycznej optymalizacji obrazu przy pomocy jednego przycisku. Opisać. Liczba niezależnych aktywnych gniazd do podłączenia głowic ultrasonograficznych: minimum 2, z możliwością rozbudowy o co najmniej trzecie dodatkowe gniazdo Podać. Powiększenie obrazu w stosunku do rzeczywistej wielkości: minimum 4x. Podać. Regulacja wzmocnienia TGC co najmniej 8 stopniowa Podać Zintegrowany z aparatem kolorowy monitor Full HD LCD lub LED 1 Przekątna ekranu: minimum 15". Podać. Zintegrowana z aparatem konsola. 1 Podświetlana klawiatura alfanumeryczna do sterowania funkcjami aparatu wraz z zintegrowanym trackballem Podać. 2 Głośniki wbudowane w aparat 3 Dedykowane klawisze funkcyjne 4 Klawisze skrótowe, bezpośrednie do włączania danych funkcji Max masa aparatu z baterią (bez wózka): 7 kg. Podać. Możliwość powiększania wyświetlanej powierzchni diagnostycznej obrazu Głębokość obrazowania w zakresie minimum 0,5 do 40 cm Wbudowany lub zintegrowany Moduł EKG Wyświetlane presety fabryczne aparatu z możliwością tworzenia własnych ustawień przez użytkowników minimum 40 szt. System poprawiający widoczność igły biopsyjnej z możliwością regulacji cyfrowej LGC w minimum 7 pozycjach Zakres stosowanych częstotliwości pracy (określony częstotliwościami pracy głowic w aparacie) minimum 1-16MHz Regulacja kąta pochylenia monitora Opcja szybkiego uruchamiania systemu zapewniająca gotowość do pracy aparatu max w ciągu 30 sekund Podać Komunikacja użytkownika z aparatem w języku polskim lub angielskim. Opisać. Zasilanie z elektroenergetycznej sieci 230 V AC 50 Hz. Zasilanie z wewnętrznej baterii przez min 90 minut Podać Tryby obrazowania i prezentacji B-mode (2D). M-mode. Obrazowanie harmoniczne z inwersją fazy Obrazowanie harmoniczne (THI) Doppler pulsacyjny Doppler kolorowy Power Doppler. Kierunkowy Power Doppler Doppler Ciągły Obrazowanie panoramiczne w trybie rzeczywistym Obrazowanie trapezowe Możliwość trybów pracy: B, Dual B, Quad B, B + PW, B + CW, B + M, B + Color, Dual B (Flow), B + Color + PW, B + Color + CW, B + Color M, Oprogramowanie do Automatycznego pomiaru IMT Automatyczna optymalizacja obrazu B, Kolor i PW przy użyciu jednego klawisza Opisać Color Doppler 1 Frame rate min 105 klatek / sek. 2 Zakres PRF minimum 05-9.0 KHz 3 Regulacja kąta bramki minimum w 4 zakresach 0, +-8 stopni, +-12 stopni, +-16stopni lub +- 20 4 Minimum 6 map kolorów dopplera Doppler pulsacyjny 1 Wielkość bramki minimum 0,7-23mm 2 Korekcja bramki w zakresie minimum 86*,0, -86* co 2 * 3 Zakres PRF minimum 1-24 KHz Podać 4 Możliwość szybkiej korekcji bramki 0 stopni,60 stopni, -60 stopni Podać 5 Automatyczny obrys spektrum na obrazie zamrożonym i odmrożonym w trakcie badania. 6 Prędkość maksymalna przepływu minimum +/-6 m/s Podać Doppler ciągły 2 Zakres PRF minimum 1-23 KHz Podać 3 Prędkość maksymalna przepływu minimum +/-10 m/s, przy zerowym kącie bramki Podać Oprogramowanie i archiwizacja DICOM 3.0 z funkcjami co najmniej: Storage, Storage Commitment, Worklist, MPPS, Media-Class, Query Podać Automatyczny obrys i obliczenia dla Dopplera Wideoprinter czarno-biały Pamięć filmowa CINE minimum 10000 klatek Podać Możliwość bezpośredniego wydruku obrazów z aparatu na drukarce komputerowej Wyjście cyfrowe USB minimum 2 szt. portów i Ethernet umożliwiające archiwizację na zewnętrznej stacji roboczej Wyjście VIDEO: HDMI lub DVI-I wbudowane w aparat Pomiar procentu zwężenia naczyń Pomiar odległości (minimum 8 par znaczników wyświetlanych jednocześnie na ekranie) Pomiar pola powierzchni Pomiar objętości Pomiar kątów metodą Grafa Pomiary Dopplerowskie Prędkość przepływu: minimalna, maksymalna, średnia Pomiary kątów (HIP) Indeksy: PI i RI i HR Pomiary gradientów Wbudowany twardy dysk o pojemności co najmniej 450 GB Podać 1 Wbudowany dysk typu SSD Wbudowany system archiwizacji badań : 1 Protokół z badania. 2 Archiwizacja pojedynczych obrazów i scen 3 Możliwość zapisu i przenoszenia danych na nośnikach zewnętrznych typu Pendrive Wyposażenie aparatu Głowica liniowa. 1 Zakres częstotliwości pracy: minimum 4,0÷14,0 MHz. Podać. 2 Pole widzenia: minimum 38 mm. Podać. 3 Maksymalna głębokość skanowania: minimum 8 cm. Podać. 4 Liczba elementów głowicy min: 128 Podać 5 Możliwość pracy głowicy w trybie Duplex i Triplex 6 Zastosowanie: badania naczyniowe, płytko położonych narządów, badania ortopedyczne. 7 Model / typ głowicy - podać Głowica convex 1 Zakres częstotliwości pracy: minimum 1,0÷7,0 MHz. Podać. 2 Pole widzenia: minimum 48 mm. Podać. 3 Kąt obrazowania: minimum 70º. Podać. 4 Liczba elementów w głowicy convex minimum 128. Podać. 5 Możliwa praca głowicy w trybie Duplex i Triplex 6 Minimum 4 przełączalnych częstotliwości pracy dla trybu 2 D 7 Zastosowanie: badania radiologiczne obszaru brzucha, położniczo-ginekologiczne, USG prenatalne. 8 Model / typ głowicy – podać. Głowica kardiologiczna 1 Zakres częstotliwości pracy: minimum 1,0÷6,0 MHz. Podać. 2 Zastosowanie: badania kardiologiczne oraz transkranialne 3 Model / typ głowicy -podać</w:t>
      </w:r>
      <w:bookmarkStart w:id="0" w:name="_GoBack"/>
      <w:bookmarkEnd w:id="0"/>
    </w:p>
    <w:sectPr w:rsidR="00D5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A8"/>
    <w:rsid w:val="00985DA8"/>
    <w:rsid w:val="00D5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69068-483F-4695-8943-01FBC792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9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2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0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2087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2020-04-20T09:28:00Z</dcterms:created>
  <dcterms:modified xsi:type="dcterms:W3CDTF">2020-04-20T09:29:00Z</dcterms:modified>
</cp:coreProperties>
</file>