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C3" w:rsidRPr="00D62FC3" w:rsidRDefault="00D62FC3" w:rsidP="00D62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Uniwersytet Medyczny we Wrocławiu</w:t>
      </w:r>
    </w:p>
    <w:p w:rsidR="00D62FC3" w:rsidRPr="00D62FC3" w:rsidRDefault="000B37CD" w:rsidP="000B37C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62FC3"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Wyb. Pasteura 1</w:t>
      </w:r>
    </w:p>
    <w:p w:rsidR="00D62FC3" w:rsidRPr="002F5C10" w:rsidRDefault="000B37CD" w:rsidP="000B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="00D62FC3"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50-367 Wrocław</w:t>
      </w:r>
    </w:p>
    <w:p w:rsidR="00D62FC3" w:rsidRPr="002F5C10" w:rsidRDefault="00D62FC3" w:rsidP="00E65796">
      <w:pPr>
        <w:widowControl w:val="0"/>
        <w:autoSpaceDE w:val="0"/>
        <w:autoSpaceDN w:val="0"/>
        <w:adjustRightInd w:val="0"/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Wrocław, dn. </w:t>
      </w:r>
      <w:r w:rsidR="002278A5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="0058489B"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302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</w:t>
      </w:r>
      <w:r w:rsidR="00302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2F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D62FC3" w:rsidRPr="002F5C10" w:rsidRDefault="00D62FC3" w:rsidP="00D62FC3">
      <w:pPr>
        <w:widowControl w:val="0"/>
        <w:autoSpaceDE w:val="0"/>
        <w:autoSpaceDN w:val="0"/>
        <w:adjustRightInd w:val="0"/>
        <w:spacing w:after="0" w:line="21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62FC3" w:rsidRPr="002F5C10" w:rsidRDefault="00D62FC3" w:rsidP="00D62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F5C1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Zaproszenie do składania ofert</w:t>
      </w:r>
    </w:p>
    <w:p w:rsidR="00D62FC3" w:rsidRPr="005A4FAF" w:rsidRDefault="00D62FC3" w:rsidP="00D62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E65796" w:rsidRPr="002F5C10" w:rsidRDefault="00D62FC3" w:rsidP="001C1925">
      <w:pPr>
        <w:numPr>
          <w:ilvl w:val="0"/>
          <w:numId w:val="1"/>
        </w:numPr>
        <w:spacing w:after="0" w:line="240" w:lineRule="auto"/>
        <w:ind w:left="360" w:right="-470"/>
        <w:jc w:val="center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szCs w:val="28"/>
          <w:lang w:eastAsia="pl-PL"/>
        </w:rPr>
        <w:t xml:space="preserve">Uniwersytet Medyczny we Wrocławiu </w:t>
      </w:r>
      <w:r w:rsidRPr="002F5C10">
        <w:rPr>
          <w:rFonts w:ascii="Times New Roman" w:eastAsia="Times New Roman" w:hAnsi="Times New Roman" w:cs="Times New Roman"/>
          <w:lang w:eastAsia="pl-PL"/>
        </w:rPr>
        <w:t>zaprasza Państwa do składania ofert w postępowaniu o wartości netto nie przekraczającej równowartości 30 000,00 euro, którego przedmiotem jest</w:t>
      </w:r>
      <w:r w:rsidRPr="002F5C10">
        <w:rPr>
          <w:rFonts w:ascii="Times New Roman" w:eastAsia="Times New Roman" w:hAnsi="Times New Roman" w:cs="Times New Roman"/>
          <w:color w:val="FF0000"/>
          <w:lang w:eastAsia="pl-PL"/>
        </w:rPr>
        <w:t>:</w:t>
      </w:r>
      <w:r w:rsidRPr="002F5C10">
        <w:rPr>
          <w:rFonts w:ascii="Times New Roman" w:eastAsia="Times New Roman" w:hAnsi="Times New Roman" w:cs="Times New Roman"/>
          <w:color w:val="FF0000"/>
          <w:szCs w:val="28"/>
          <w:lang w:eastAsia="pl-PL"/>
        </w:rPr>
        <w:t xml:space="preserve"> </w:t>
      </w:r>
      <w:r w:rsidR="001C1925" w:rsidRPr="002F5C10">
        <w:rPr>
          <w:rFonts w:ascii="Times New Roman" w:eastAsia="Times New Roman" w:hAnsi="Times New Roman" w:cs="Times New Roman"/>
          <w:color w:val="FF0000"/>
          <w:szCs w:val="28"/>
          <w:lang w:eastAsia="pl-PL"/>
        </w:rPr>
        <w:br/>
      </w:r>
      <w:r w:rsidR="001C1925" w:rsidRPr="002F5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naprawa zamrażarek niskotemperaturowych</w:t>
      </w:r>
      <w:r w:rsidR="00613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AC2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97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urządzeń chłodniczych</w:t>
      </w:r>
    </w:p>
    <w:p w:rsidR="00D62FC3" w:rsidRPr="002F5C10" w:rsidRDefault="00D62FC3" w:rsidP="00D62FC3">
      <w:pPr>
        <w:numPr>
          <w:ilvl w:val="0"/>
          <w:numId w:val="1"/>
        </w:numPr>
        <w:spacing w:after="0" w:line="240" w:lineRule="auto"/>
        <w:ind w:left="360" w:right="-47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F5C10">
        <w:rPr>
          <w:rFonts w:ascii="Times New Roman" w:eastAsia="Times New Roman" w:hAnsi="Times New Roman" w:cs="Times New Roman"/>
          <w:bCs/>
          <w:szCs w:val="28"/>
          <w:lang w:eastAsia="pl-PL"/>
        </w:rPr>
        <w:t>W</w:t>
      </w:r>
      <w:r w:rsidRPr="002F5C10">
        <w:rPr>
          <w:rFonts w:ascii="Times New Roman" w:eastAsia="Times New Roman" w:hAnsi="Times New Roman" w:cs="Times New Roman"/>
          <w:bCs/>
          <w:lang w:eastAsia="pl-PL"/>
        </w:rPr>
        <w:t>arunki realizacji  zamówienia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601"/>
        <w:gridCol w:w="1590"/>
        <w:gridCol w:w="6095"/>
      </w:tblGrid>
      <w:tr w:rsidR="00D62FC3" w:rsidRPr="002F5C10" w:rsidTr="002278A5">
        <w:trPr>
          <w:cantSplit/>
          <w:trHeight w:val="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2F5C10" w:rsidRDefault="00D62FC3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C3" w:rsidRPr="00E047D7" w:rsidRDefault="00D62FC3" w:rsidP="00E65796">
            <w:pPr>
              <w:tabs>
                <w:tab w:val="left" w:pos="44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0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bCs/>
                <w:color w:val="000000"/>
                <w:w w:val="90"/>
                <w:lang w:eastAsia="pl-PL"/>
              </w:rPr>
              <w:t>Nazwa przedmiotu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C3" w:rsidRPr="00E047D7" w:rsidRDefault="00BD692D" w:rsidP="002F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Naprawa zamrażarek niskotemperaturowych  </w:t>
            </w:r>
            <w:r w:rsidR="00297BAC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i urządzeń chłodniczych 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ujętych</w:t>
            </w:r>
            <w:r w:rsidR="00D62FC3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w  </w:t>
            </w:r>
            <w:r w:rsidR="00E65796" w:rsidRPr="00E047D7">
              <w:rPr>
                <w:rFonts w:ascii="Times New Roman" w:eastAsia="Times New Roman" w:hAnsi="Times New Roman" w:cs="Times New Roman"/>
                <w:lang w:eastAsia="pl-PL"/>
              </w:rPr>
              <w:t>ARKUSZU INFORMACJI TECHNICZNEJ</w:t>
            </w:r>
            <w:r w:rsidR="00297BAC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zał. 1</w:t>
            </w:r>
            <w:r w:rsidR="00E047D7">
              <w:rPr>
                <w:rFonts w:ascii="Times New Roman" w:eastAsia="Times New Roman" w:hAnsi="Times New Roman" w:cs="Times New Roman"/>
                <w:lang w:eastAsia="pl-PL"/>
              </w:rPr>
              <w:t xml:space="preserve"> i 2</w:t>
            </w:r>
          </w:p>
        </w:tc>
      </w:tr>
      <w:tr w:rsidR="00D62FC3" w:rsidRPr="002F5C10" w:rsidTr="002278A5">
        <w:trPr>
          <w:cantSplit/>
          <w:trHeight w:val="1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2F5C10" w:rsidRDefault="00D62FC3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E047D7" w:rsidRDefault="00D62FC3" w:rsidP="00D62FC3">
            <w:pPr>
              <w:tabs>
                <w:tab w:val="left" w:pos="-43"/>
                <w:tab w:val="left" w:pos="44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w w:val="90"/>
                <w:lang w:eastAsia="pl-PL"/>
              </w:rPr>
              <w:t>Termin realizacji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3" w:rsidRPr="00E047D7" w:rsidRDefault="00E65796" w:rsidP="002278A5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="009A0FC1" w:rsidRPr="00E047D7">
              <w:rPr>
                <w:rFonts w:ascii="Times New Roman" w:eastAsia="Times New Roman" w:hAnsi="Times New Roman" w:cs="Times New Roman"/>
                <w:lang w:eastAsia="pl-PL"/>
              </w:rPr>
              <w:t>wiadczenie usług</w:t>
            </w:r>
            <w:r w:rsidR="00EC018A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serwisowych</w:t>
            </w:r>
            <w:r w:rsidR="009A0FC1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przez</w:t>
            </w:r>
            <w:r w:rsidR="009A0FC1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okres</w:t>
            </w:r>
            <w:r w:rsidR="00EC018A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="000B37CD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12 miesięcy </w:t>
            </w:r>
            <w:r w:rsidR="00EC018A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od daty podpisania </w:t>
            </w:r>
            <w:r w:rsidR="009A0FC1" w:rsidRPr="00E047D7">
              <w:rPr>
                <w:rFonts w:ascii="Times New Roman" w:eastAsia="Times New Roman" w:hAnsi="Times New Roman" w:cs="Times New Roman"/>
                <w:lang w:eastAsia="pl-PL"/>
              </w:rPr>
              <w:t>umowy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A0FC1" w:rsidRPr="00E047D7">
              <w:rPr>
                <w:rFonts w:ascii="Times New Roman" w:eastAsia="Times New Roman" w:hAnsi="Times New Roman" w:cs="Times New Roman"/>
                <w:lang w:eastAsia="pl-PL"/>
              </w:rPr>
              <w:t>przez</w:t>
            </w:r>
            <w:r w:rsidR="00EC018A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A0FC1" w:rsidRPr="00E047D7">
              <w:rPr>
                <w:rFonts w:ascii="Times New Roman" w:eastAsia="Times New Roman" w:hAnsi="Times New Roman" w:cs="Times New Roman"/>
                <w:lang w:eastAsia="pl-PL"/>
              </w:rPr>
              <w:t>obie strony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A0FC1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lub do 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wyczerpania kwoty określonej</w:t>
            </w:r>
            <w:r w:rsidR="00EC018A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A0FC1" w:rsidRPr="00E047D7">
              <w:rPr>
                <w:rFonts w:ascii="Times New Roman" w:eastAsia="Times New Roman" w:hAnsi="Times New Roman" w:cs="Times New Roman"/>
                <w:lang w:eastAsia="pl-PL"/>
              </w:rPr>
              <w:t>w umowie</w:t>
            </w:r>
            <w:r w:rsidR="00730B8E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 tj</w:t>
            </w:r>
            <w:r w:rsidR="00703A4B" w:rsidRPr="00E047D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2F5C10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336CE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A4FAF" w:rsidRPr="00E047D7">
              <w:rPr>
                <w:rFonts w:ascii="Times New Roman" w:eastAsia="Times New Roman" w:hAnsi="Times New Roman" w:cs="Times New Roman"/>
                <w:b/>
                <w:lang w:eastAsia="pl-PL"/>
              </w:rPr>
              <w:t>63 900</w:t>
            </w:r>
            <w:r w:rsidR="00980C7A" w:rsidRPr="00E047D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zł</w:t>
            </w:r>
            <w:r w:rsidR="00A336CE" w:rsidRPr="00E047D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5A4FAF" w:rsidRPr="00E047D7">
              <w:rPr>
                <w:rFonts w:ascii="Times New Roman" w:eastAsia="Times New Roman" w:hAnsi="Times New Roman" w:cs="Times New Roman"/>
                <w:b/>
                <w:lang w:eastAsia="pl-PL"/>
              </w:rPr>
              <w:t>netto</w:t>
            </w:r>
            <w:r w:rsidR="00A336CE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D62FC3" w:rsidRPr="002F5C10" w:rsidTr="00E65796">
        <w:trPr>
          <w:cantSplit/>
          <w:trHeight w:val="12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3" w:rsidRPr="002F5C10" w:rsidRDefault="00BC2B65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EC018A" w:rsidRPr="002F5C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2FC3" w:rsidRPr="002F5C10" w:rsidRDefault="00D62FC3" w:rsidP="00D62FC3">
            <w:pPr>
              <w:tabs>
                <w:tab w:val="left" w:pos="4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</w:pPr>
            <w:r w:rsidRPr="002F5C10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  <w:t xml:space="preserve">Warunki </w:t>
            </w:r>
            <w:r w:rsidR="00EC018A" w:rsidRPr="002F5C10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  <w:t xml:space="preserve">serwisowe i </w:t>
            </w:r>
            <w:r w:rsidRPr="002F5C10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  <w:t>gwarancyjne ustalone przez Zamawiającego</w:t>
            </w:r>
          </w:p>
          <w:p w:rsidR="00D62FC3" w:rsidRPr="002F5C10" w:rsidRDefault="00D62FC3" w:rsidP="00D62FC3">
            <w:pPr>
              <w:tabs>
                <w:tab w:val="left" w:pos="44"/>
              </w:tabs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8A" w:rsidRPr="00E047D7" w:rsidRDefault="00EC018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Stawienie się</w:t>
            </w:r>
            <w:r w:rsidRPr="00E0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serwisanta do naprawy przedmiotu zamówienia nastąpi w ciągu max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A336CE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B37CD" w:rsidRPr="00E047D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godzi</w:t>
            </w:r>
            <w:r w:rsidR="001518EA" w:rsidRPr="00E047D7"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="00703A4B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zegarowych</w:t>
            </w:r>
            <w:r w:rsidR="001518EA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od otrzymania zgłoszenia</w:t>
            </w:r>
            <w:r w:rsidR="00BD692D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drogą mailową</w:t>
            </w:r>
            <w:r w:rsidR="0052192C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bookmarkStart w:id="1" w:name="_Hlk35335328"/>
            <w:r w:rsidR="0052192C" w:rsidRPr="00E047D7">
              <w:rPr>
                <w:rFonts w:ascii="Times New Roman" w:eastAsia="Times New Roman" w:hAnsi="Times New Roman" w:cs="Times New Roman"/>
                <w:lang w:eastAsia="pl-PL"/>
              </w:rPr>
              <w:t>– zgłoszenie nie później niż do godz. 13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, a naprawa zostanie wykonana w ciągu kolejnych max</w:t>
            </w:r>
            <w:r w:rsidR="0052192C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498A" w:rsidRPr="00E047D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dni</w:t>
            </w:r>
            <w:r w:rsidR="00D1498A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roboczych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. Jeżeli wystąpi konieczność importu części zamiennych, naprawa zostanie wykonana w ciągu </w:t>
            </w:r>
            <w:r w:rsidR="00D23E66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max </w:t>
            </w:r>
            <w:r w:rsidR="002F5C10" w:rsidRPr="00E047D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D1498A" w:rsidRPr="00E047D7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dni </w:t>
            </w:r>
            <w:r w:rsidR="00D1498A" w:rsidRPr="00E047D7">
              <w:rPr>
                <w:rFonts w:ascii="Times New Roman" w:eastAsia="Times New Roman" w:hAnsi="Times New Roman" w:cs="Times New Roman"/>
                <w:lang w:eastAsia="pl-PL"/>
              </w:rPr>
              <w:t>roboczych</w:t>
            </w:r>
            <w:r w:rsidR="00D10E75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od daty zgłoszenia naprawy.</w:t>
            </w:r>
            <w:bookmarkEnd w:id="1"/>
          </w:p>
          <w:p w:rsidR="00523EF6" w:rsidRPr="00E047D7" w:rsidRDefault="00703A4B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Osobą</w:t>
            </w:r>
            <w:r w:rsidR="00523EF6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uprawnioną do zgłoszenia usterki jest wyłącznie </w:t>
            </w:r>
            <w:r w:rsidR="00523EF6" w:rsidRPr="00E047D7">
              <w:rPr>
                <w:rFonts w:ascii="Times New Roman" w:eastAsia="Times New Roman" w:hAnsi="Times New Roman" w:cs="Times New Roman"/>
                <w:lang w:eastAsia="pl-PL"/>
              </w:rPr>
              <w:t>Pracownik Działu Aparatury Naukowej</w:t>
            </w:r>
            <w:r w:rsidR="002F5C10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UMW</w:t>
            </w:r>
          </w:p>
          <w:p w:rsidR="00EC018A" w:rsidRPr="00E047D7" w:rsidRDefault="00EC018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Części użyte do naprawy powinny być oryginalne</w:t>
            </w:r>
            <w:r w:rsidR="00CE0471" w:rsidRPr="00E0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E0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 w przypadku braku takich na rynku dopuszczamy części regenerowane lub zamienniki (alternatywne). Użycie elementów nieoryginalnych powinno być każdorazowo skonsultowane 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="00703A4B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Pracownikiem Działu Aparatury Naukowej</w:t>
            </w:r>
          </w:p>
          <w:p w:rsidR="00EC018A" w:rsidRPr="00E047D7" w:rsidRDefault="00D62FC3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Okres gwarancji </w:t>
            </w:r>
            <w:r w:rsidR="00EC018A" w:rsidRPr="00E0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wymienionego </w:t>
            </w:r>
            <w:r w:rsidR="00EC018A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elementu 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z bezpłatn</w:t>
            </w:r>
            <w:r w:rsidR="00614ED3" w:rsidRPr="00E047D7">
              <w:rPr>
                <w:rFonts w:ascii="Times New Roman" w:eastAsia="Times New Roman" w:hAnsi="Times New Roman" w:cs="Times New Roman"/>
                <w:lang w:eastAsia="pl-PL"/>
              </w:rPr>
              <w:t>ą usługą</w:t>
            </w:r>
            <w:r w:rsidR="00886480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wymiany</w:t>
            </w:r>
            <w:r w:rsidRPr="00E047D7">
              <w:rPr>
                <w:rFonts w:ascii="Times New Roman" w:eastAsia="Times New Roman" w:hAnsi="Times New Roman" w:cs="Times New Roman"/>
                <w:strike/>
                <w:lang w:eastAsia="pl-PL"/>
              </w:rPr>
              <w:t xml:space="preserve"> </w:t>
            </w:r>
            <w:r w:rsidR="00886480" w:rsidRPr="00E047D7">
              <w:rPr>
                <w:rFonts w:ascii="Times New Roman" w:eastAsia="Times New Roman" w:hAnsi="Times New Roman" w:cs="Times New Roman"/>
                <w:lang w:eastAsia="pl-PL"/>
              </w:rPr>
              <w:t>powinien wynosić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min.</w:t>
            </w:r>
            <w:r w:rsidR="0052192C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24 miesi</w:t>
            </w:r>
            <w:r w:rsidR="00E65796" w:rsidRPr="00E047D7">
              <w:rPr>
                <w:rFonts w:ascii="Times New Roman" w:eastAsia="Times New Roman" w:hAnsi="Times New Roman" w:cs="Times New Roman"/>
                <w:lang w:eastAsia="pl-PL"/>
              </w:rPr>
              <w:t>ące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przy częściach</w:t>
            </w:r>
            <w:r w:rsidRPr="00E0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oryginalnych i min.12 miesięcy przy częściach alternatywnych.</w:t>
            </w:r>
          </w:p>
          <w:p w:rsidR="00EC018A" w:rsidRPr="00E047D7" w:rsidRDefault="00EC018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dojazdu serwisu do i z miejsca użytkowania przy kolejnej naprawie tego samego eleme</w:t>
            </w:r>
            <w:r w:rsidR="001518EA" w:rsidRPr="00E0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ntu  nie obciążają Zamawiającego.</w:t>
            </w:r>
          </w:p>
          <w:p w:rsidR="00D62FC3" w:rsidRPr="00E047D7" w:rsidRDefault="00D62FC3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Stała opieka serwisowa zapewniona będzie przez placówkę serwisową w kraju. </w:t>
            </w:r>
          </w:p>
          <w:p w:rsidR="008A35D5" w:rsidRPr="00E047D7" w:rsidRDefault="008A35D5" w:rsidP="005A4FAF">
            <w:pPr>
              <w:pStyle w:val="Akapitzlist"/>
              <w:numPr>
                <w:ilvl w:val="0"/>
                <w:numId w:val="2"/>
              </w:numPr>
              <w:tabs>
                <w:tab w:val="left" w:pos="386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Składana oferta jest ważna przez cały okres związania ofertą, tj. 30 dni, licząc od upływu terminu składania ofert.</w:t>
            </w:r>
          </w:p>
          <w:p w:rsidR="005A4FAF" w:rsidRPr="00E047D7" w:rsidRDefault="008A35D5" w:rsidP="005A4FAF">
            <w:pPr>
              <w:pStyle w:val="Akapitzlist"/>
              <w:numPr>
                <w:ilvl w:val="0"/>
                <w:numId w:val="2"/>
              </w:numPr>
              <w:tabs>
                <w:tab w:val="left" w:pos="386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Oferowana cena zawiera wszystkie koszty związane z realizacją przedmiotu zamówienia</w:t>
            </w:r>
          </w:p>
          <w:p w:rsidR="008A35D5" w:rsidRPr="00E047D7" w:rsidRDefault="005A4FAF" w:rsidP="005A4FAF">
            <w:pPr>
              <w:pStyle w:val="Akapitzlist"/>
              <w:numPr>
                <w:ilvl w:val="0"/>
                <w:numId w:val="2"/>
              </w:numPr>
              <w:tabs>
                <w:tab w:val="left" w:pos="386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8A35D5" w:rsidRPr="00E047D7">
              <w:rPr>
                <w:rFonts w:ascii="Times New Roman" w:eastAsia="Times New Roman" w:hAnsi="Times New Roman" w:cs="Times New Roman"/>
                <w:lang w:eastAsia="pl-PL"/>
              </w:rPr>
              <w:t>zęści zamienn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8A35D5" w:rsidRPr="00E047D7">
              <w:rPr>
                <w:rFonts w:ascii="Times New Roman" w:eastAsia="Times New Roman" w:hAnsi="Times New Roman" w:cs="Times New Roman"/>
                <w:lang w:eastAsia="pl-PL"/>
              </w:rPr>
              <w:t>, które nie zostały ujęte w wykazach będą wyceniane indywidualnie dla danego urządzenia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i konsultowane z Pracownikiem Działu Aparatury Naukowej.</w:t>
            </w:r>
          </w:p>
          <w:p w:rsidR="008A35D5" w:rsidRPr="00E047D7" w:rsidRDefault="0052192C" w:rsidP="005A4FAF">
            <w:pPr>
              <w:pStyle w:val="Akapitzlist"/>
              <w:numPr>
                <w:ilvl w:val="0"/>
                <w:numId w:val="2"/>
              </w:numPr>
              <w:tabs>
                <w:tab w:val="left" w:pos="260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8A35D5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łatności 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będzie dokonana </w:t>
            </w:r>
            <w:r w:rsidR="008A35D5" w:rsidRPr="00E047D7">
              <w:rPr>
                <w:rFonts w:ascii="Times New Roman" w:eastAsia="Times New Roman" w:hAnsi="Times New Roman" w:cs="Times New Roman"/>
                <w:lang w:eastAsia="pl-PL"/>
              </w:rPr>
              <w:t>przelewem 21 dni od daty wpływu faktury, do Działu Aparatury Naukowej</w:t>
            </w: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 UMW</w:t>
            </w:r>
          </w:p>
          <w:p w:rsidR="008A35D5" w:rsidRPr="00E047D7" w:rsidRDefault="00A4591A" w:rsidP="005A4FAF">
            <w:pPr>
              <w:pStyle w:val="Akapitzlist"/>
              <w:numPr>
                <w:ilvl w:val="0"/>
                <w:numId w:val="2"/>
              </w:numPr>
              <w:tabs>
                <w:tab w:val="left" w:pos="260"/>
              </w:tabs>
              <w:spacing w:line="256" w:lineRule="auto"/>
              <w:ind w:left="386" w:right="1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2" w:name="_Hlk35339951"/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Usługa powinna być realizowana przez </w:t>
            </w:r>
            <w:r w:rsidR="0052192C" w:rsidRPr="00E047D7">
              <w:rPr>
                <w:rFonts w:ascii="Times New Roman" w:eastAsia="Times New Roman" w:hAnsi="Times New Roman" w:cs="Times New Roman"/>
                <w:lang w:eastAsia="pl-PL"/>
              </w:rPr>
              <w:t xml:space="preserve">Autoryzowany serwis </w:t>
            </w:r>
            <w:bookmarkEnd w:id="2"/>
          </w:p>
          <w:p w:rsidR="00A4591A" w:rsidRPr="00E047D7" w:rsidRDefault="00A4591A" w:rsidP="005A4FAF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ind w:left="386" w:right="1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047D7">
              <w:rPr>
                <w:rFonts w:ascii="Times New Roman" w:eastAsia="Times New Roman" w:hAnsi="Times New Roman" w:cs="Times New Roman"/>
                <w:lang w:eastAsia="pl-PL"/>
              </w:rPr>
              <w:t>Jednocześnie oświadczam, że jestem świadomy odpowiedzialności karnej związanej ze składaniem fałszywych oświadczeń.</w:t>
            </w:r>
          </w:p>
        </w:tc>
      </w:tr>
    </w:tbl>
    <w:p w:rsidR="00D62FC3" w:rsidRPr="002F5C10" w:rsidRDefault="00D62FC3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62FC3" w:rsidRPr="002F5C10" w:rsidRDefault="00D62FC3" w:rsidP="00D62FC3">
      <w:pPr>
        <w:numPr>
          <w:ilvl w:val="0"/>
          <w:numId w:val="1"/>
        </w:numPr>
        <w:spacing w:after="0" w:line="240" w:lineRule="auto"/>
        <w:ind w:left="360"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>Oferty należy składać w siedzibie zamawiającego ul. Mikulicza-Radeckiego 5  pok. 30</w:t>
      </w:r>
      <w:r w:rsidR="00302F69">
        <w:rPr>
          <w:rFonts w:ascii="Times New Roman" w:eastAsia="Times New Roman" w:hAnsi="Times New Roman" w:cs="Times New Roman"/>
          <w:lang w:eastAsia="pl-PL"/>
        </w:rPr>
        <w:t>6</w:t>
      </w:r>
    </w:p>
    <w:p w:rsidR="00D62FC3" w:rsidRPr="002F5C10" w:rsidRDefault="00D62FC3" w:rsidP="00D62FC3">
      <w:pPr>
        <w:spacing w:after="0" w:line="240" w:lineRule="auto"/>
        <w:ind w:left="360" w:right="-470" w:hanging="360"/>
        <w:jc w:val="both"/>
        <w:rPr>
          <w:rFonts w:ascii="Times New Roman" w:eastAsia="Times New Roman" w:hAnsi="Times New Roman" w:cs="Times New Roman"/>
          <w:b/>
          <w:color w:val="FF0000"/>
          <w:u w:val="single"/>
          <w:vertAlign w:val="superscript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 xml:space="preserve">      lub faksem nr 071 784 00 52 lub formie PDF na adres e-mail: </w:t>
      </w:r>
      <w:r w:rsidR="00302F69">
        <w:rPr>
          <w:rFonts w:ascii="Times New Roman" w:eastAsia="Times New Roman" w:hAnsi="Times New Roman" w:cs="Times New Roman"/>
          <w:lang w:eastAsia="pl-PL"/>
        </w:rPr>
        <w:t>aneta.matyasik@umed.wroc.pl</w:t>
      </w:r>
      <w:r w:rsidRPr="002F5C10">
        <w:rPr>
          <w:rFonts w:ascii="Times New Roman" w:eastAsia="Times New Roman" w:hAnsi="Times New Roman" w:cs="Times New Roman"/>
          <w:lang w:eastAsia="pl-PL"/>
        </w:rPr>
        <w:br/>
      </w:r>
      <w:r w:rsidRPr="002F5C10">
        <w:rPr>
          <w:rFonts w:ascii="Times New Roman" w:eastAsia="Times New Roman" w:hAnsi="Times New Roman" w:cs="Times New Roman"/>
          <w:u w:val="single"/>
          <w:lang w:eastAsia="pl-PL"/>
        </w:rPr>
        <w:t xml:space="preserve">w terminie do dnia </w:t>
      </w:r>
      <w:r w:rsidR="006A539F">
        <w:rPr>
          <w:rFonts w:ascii="Times New Roman" w:eastAsia="Times New Roman" w:hAnsi="Times New Roman" w:cs="Times New Roman"/>
          <w:b/>
          <w:u w:val="single"/>
          <w:lang w:eastAsia="pl-PL"/>
        </w:rPr>
        <w:t>03</w:t>
      </w:r>
      <w:r w:rsidR="00B967D8" w:rsidRPr="002F5C10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  <w:r w:rsidR="006A539F">
        <w:rPr>
          <w:rFonts w:ascii="Times New Roman" w:eastAsia="Times New Roman" w:hAnsi="Times New Roman" w:cs="Times New Roman"/>
          <w:b/>
          <w:u w:val="single"/>
          <w:lang w:eastAsia="pl-PL"/>
        </w:rPr>
        <w:t>04</w:t>
      </w:r>
      <w:r w:rsidR="00361CA7">
        <w:rPr>
          <w:rFonts w:ascii="Times New Roman" w:eastAsia="Times New Roman" w:hAnsi="Times New Roman" w:cs="Times New Roman"/>
          <w:b/>
          <w:u w:val="single"/>
          <w:lang w:eastAsia="pl-PL"/>
        </w:rPr>
        <w:t>.20</w:t>
      </w:r>
      <w:r w:rsidR="00302F69">
        <w:rPr>
          <w:rFonts w:ascii="Times New Roman" w:eastAsia="Times New Roman" w:hAnsi="Times New Roman" w:cs="Times New Roman"/>
          <w:b/>
          <w:u w:val="single"/>
          <w:lang w:eastAsia="pl-PL"/>
        </w:rPr>
        <w:t>20</w:t>
      </w:r>
      <w:r w:rsidR="00361CA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roku do godz. 12</w:t>
      </w:r>
      <w:r w:rsidRPr="002F5C1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2F5C10">
        <w:rPr>
          <w:rFonts w:ascii="Times New Roman" w:eastAsia="Times New Roman" w:hAnsi="Times New Roman" w:cs="Times New Roman"/>
          <w:b/>
          <w:u w:val="single"/>
          <w:vertAlign w:val="superscript"/>
          <w:lang w:eastAsia="pl-PL"/>
        </w:rPr>
        <w:t>00</w:t>
      </w:r>
    </w:p>
    <w:p w:rsidR="00D62FC3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b/>
          <w:color w:val="FF0000"/>
          <w:sz w:val="16"/>
          <w:u w:val="single"/>
          <w:lang w:eastAsia="pl-PL"/>
        </w:rPr>
      </w:pPr>
    </w:p>
    <w:p w:rsidR="00E047D7" w:rsidRPr="002F5C10" w:rsidRDefault="00E047D7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b/>
          <w:color w:val="FF0000"/>
          <w:sz w:val="16"/>
          <w:u w:val="single"/>
          <w:lang w:eastAsia="pl-PL"/>
        </w:rPr>
      </w:pPr>
    </w:p>
    <w:p w:rsidR="006A539F" w:rsidRDefault="006A539F" w:rsidP="00310090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D62FC3" w:rsidRPr="002F5C10" w:rsidRDefault="00310090" w:rsidP="00310090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lastRenderedPageBreak/>
        <w:t>4.</w:t>
      </w:r>
      <w:r w:rsidRPr="002F5C10">
        <w:rPr>
          <w:rFonts w:ascii="Times New Roman" w:eastAsia="Times New Roman" w:hAnsi="Times New Roman" w:cs="Times New Roman"/>
          <w:lang w:eastAsia="pl-PL"/>
        </w:rPr>
        <w:tab/>
      </w:r>
      <w:r w:rsidR="00D62FC3" w:rsidRPr="002F5C10">
        <w:rPr>
          <w:rFonts w:ascii="Times New Roman" w:eastAsia="Times New Roman" w:hAnsi="Times New Roman" w:cs="Times New Roman"/>
          <w:lang w:eastAsia="pl-PL"/>
        </w:rPr>
        <w:t>Kryteriami oceny ofert są:</w:t>
      </w:r>
    </w:p>
    <w:p w:rsidR="00D62FC3" w:rsidRPr="002F5C10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D62FC3" w:rsidRPr="002F5C10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 xml:space="preserve">Cena </w:t>
      </w:r>
      <w:r w:rsidR="009B3333">
        <w:rPr>
          <w:rFonts w:ascii="Times New Roman" w:eastAsia="Times New Roman" w:hAnsi="Times New Roman" w:cs="Times New Roman"/>
          <w:lang w:eastAsia="pl-PL"/>
        </w:rPr>
        <w:t xml:space="preserve">naprawy zamrażarki niskotemperaturowych </w:t>
      </w:r>
      <w:r w:rsidR="008E53D0">
        <w:rPr>
          <w:rFonts w:ascii="Times New Roman" w:eastAsia="Times New Roman" w:hAnsi="Times New Roman" w:cs="Times New Roman"/>
          <w:lang w:eastAsia="pl-PL"/>
        </w:rPr>
        <w:t>……….</w:t>
      </w:r>
      <w:r w:rsidR="00B300C2">
        <w:rPr>
          <w:rFonts w:ascii="Times New Roman" w:eastAsia="Times New Roman" w:hAnsi="Times New Roman" w:cs="Times New Roman"/>
          <w:lang w:eastAsia="pl-PL"/>
        </w:rPr>
        <w:t>...</w:t>
      </w:r>
      <w:r w:rsidR="00A336CE">
        <w:rPr>
          <w:rFonts w:ascii="Times New Roman" w:eastAsia="Times New Roman" w:hAnsi="Times New Roman" w:cs="Times New Roman"/>
          <w:lang w:eastAsia="pl-PL"/>
        </w:rPr>
        <w:t>.................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 w:rsidR="001F5042">
        <w:rPr>
          <w:rFonts w:ascii="Times New Roman" w:eastAsia="Times New Roman" w:hAnsi="Times New Roman" w:cs="Times New Roman"/>
          <w:lang w:eastAsia="pl-PL"/>
        </w:rPr>
        <w:t xml:space="preserve">waga  </w:t>
      </w:r>
      <w:r w:rsidR="00B300C2">
        <w:rPr>
          <w:rFonts w:ascii="Times New Roman" w:eastAsia="Times New Roman" w:hAnsi="Times New Roman" w:cs="Times New Roman"/>
          <w:lang w:eastAsia="pl-PL"/>
        </w:rPr>
        <w:t>3</w:t>
      </w:r>
      <w:r w:rsidRPr="002F5C10">
        <w:rPr>
          <w:rFonts w:ascii="Times New Roman" w:eastAsia="Times New Roman" w:hAnsi="Times New Roman" w:cs="Times New Roman"/>
          <w:lang w:eastAsia="pl-PL"/>
        </w:rPr>
        <w:t>0 %</w:t>
      </w:r>
    </w:p>
    <w:p w:rsidR="00695B48" w:rsidRDefault="00B300C2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Cena naprawy chłodziarko zamrażarek</w:t>
      </w:r>
      <w:r w:rsidR="005574BB">
        <w:rPr>
          <w:rFonts w:ascii="Times New Roman" w:eastAsia="Times New Roman" w:hAnsi="Times New Roman" w:cs="Times New Roman"/>
          <w:lang w:eastAsia="pl-PL"/>
        </w:rPr>
        <w:t xml:space="preserve"> i witryn chłodniczych</w:t>
      </w:r>
      <w:r>
        <w:rPr>
          <w:rFonts w:ascii="Times New Roman" w:eastAsia="Times New Roman" w:hAnsi="Times New Roman" w:cs="Times New Roman"/>
          <w:lang w:eastAsia="pl-PL"/>
        </w:rPr>
        <w:t xml:space="preserve"> ………</w:t>
      </w:r>
      <w:r w:rsidR="0017632B">
        <w:rPr>
          <w:rFonts w:ascii="Times New Roman" w:eastAsia="Times New Roman" w:hAnsi="Times New Roman" w:cs="Times New Roman"/>
          <w:lang w:eastAsia="pl-PL"/>
        </w:rPr>
        <w:t>…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waga 30</w:t>
      </w:r>
      <w:r w:rsidR="00A336C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%</w:t>
      </w:r>
    </w:p>
    <w:p w:rsidR="00B300C2" w:rsidRDefault="00B300C2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F5042" w:rsidRPr="00C374DF" w:rsidRDefault="00C374DF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C374DF">
        <w:rPr>
          <w:rFonts w:ascii="Times New Roman" w:hAnsi="Times New Roman" w:cs="Times New Roman"/>
        </w:rPr>
        <w:t>Cena części – zamrażarki niskotemperaturowe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……………...</w:t>
      </w:r>
      <w:r w:rsidR="00A336CE">
        <w:rPr>
          <w:rFonts w:ascii="Times New Roman" w:eastAsia="Times New Roman" w:hAnsi="Times New Roman" w:cs="Times New Roman"/>
          <w:lang w:eastAsia="pl-PL"/>
        </w:rPr>
        <w:t>.............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 w:rsidR="001F5042" w:rsidRPr="00C374DF">
        <w:rPr>
          <w:rFonts w:ascii="Times New Roman" w:eastAsia="Times New Roman" w:hAnsi="Times New Roman" w:cs="Times New Roman"/>
          <w:lang w:eastAsia="pl-PL"/>
        </w:rPr>
        <w:t xml:space="preserve">waga </w:t>
      </w:r>
      <w:r w:rsidR="008544EF" w:rsidRPr="00C374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08D2" w:rsidRPr="00C374DF">
        <w:rPr>
          <w:rFonts w:ascii="Times New Roman" w:eastAsia="Times New Roman" w:hAnsi="Times New Roman" w:cs="Times New Roman"/>
          <w:lang w:eastAsia="pl-PL"/>
        </w:rPr>
        <w:t>2</w:t>
      </w:r>
      <w:r w:rsidR="001F5042" w:rsidRPr="00C374DF">
        <w:rPr>
          <w:rFonts w:ascii="Times New Roman" w:eastAsia="Times New Roman" w:hAnsi="Times New Roman" w:cs="Times New Roman"/>
          <w:lang w:eastAsia="pl-PL"/>
        </w:rPr>
        <w:t>0 %</w:t>
      </w:r>
    </w:p>
    <w:p w:rsidR="003B5403" w:rsidRPr="00C374DF" w:rsidRDefault="00C374DF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C374DF">
        <w:rPr>
          <w:rFonts w:ascii="Times New Roman" w:hAnsi="Times New Roman" w:cs="Times New Roman"/>
        </w:rPr>
        <w:t>Cena pozostałych części – niezależnie od typu urządzenia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5403" w:rsidRPr="00C374DF">
        <w:rPr>
          <w:rFonts w:ascii="Times New Roman" w:eastAsia="Times New Roman" w:hAnsi="Times New Roman" w:cs="Times New Roman"/>
          <w:lang w:eastAsia="pl-PL"/>
        </w:rPr>
        <w:t>…</w:t>
      </w:r>
      <w:r w:rsidR="00A336CE">
        <w:rPr>
          <w:rFonts w:ascii="Times New Roman" w:eastAsia="Times New Roman" w:hAnsi="Times New Roman" w:cs="Times New Roman"/>
          <w:lang w:eastAsia="pl-PL"/>
        </w:rPr>
        <w:t>………...</w:t>
      </w:r>
      <w:r w:rsidRPr="00C374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36CE">
        <w:rPr>
          <w:rFonts w:ascii="Times New Roman" w:eastAsia="Times New Roman" w:hAnsi="Times New Roman" w:cs="Times New Roman"/>
          <w:lang w:eastAsia="pl-PL"/>
        </w:rPr>
        <w:tab/>
      </w:r>
      <w:r w:rsidR="003B5403" w:rsidRPr="00C374DF">
        <w:rPr>
          <w:rFonts w:ascii="Times New Roman" w:eastAsia="Times New Roman" w:hAnsi="Times New Roman" w:cs="Times New Roman"/>
          <w:lang w:eastAsia="pl-PL"/>
        </w:rPr>
        <w:t xml:space="preserve">waga  </w:t>
      </w:r>
      <w:r w:rsidR="00252EE1" w:rsidRPr="00C374DF">
        <w:rPr>
          <w:rFonts w:ascii="Times New Roman" w:eastAsia="Times New Roman" w:hAnsi="Times New Roman" w:cs="Times New Roman"/>
          <w:lang w:eastAsia="pl-PL"/>
        </w:rPr>
        <w:t>2</w:t>
      </w:r>
      <w:r w:rsidR="003B5403" w:rsidRPr="00C374DF">
        <w:rPr>
          <w:rFonts w:ascii="Times New Roman" w:eastAsia="Times New Roman" w:hAnsi="Times New Roman" w:cs="Times New Roman"/>
          <w:lang w:eastAsia="pl-PL"/>
        </w:rPr>
        <w:t>0 %</w:t>
      </w:r>
    </w:p>
    <w:p w:rsidR="001F5042" w:rsidRDefault="001F5042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1F5042" w:rsidRDefault="001F5042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695B48" w:rsidRPr="002F5C10" w:rsidRDefault="00662F29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2F5C10">
        <w:rPr>
          <w:rFonts w:ascii="Times New Roman" w:eastAsia="Times New Roman" w:hAnsi="Times New Roman" w:cs="Times New Roman"/>
          <w:lang w:eastAsia="pl-PL"/>
        </w:rPr>
        <w:t>5.</w:t>
      </w:r>
      <w:r w:rsidRPr="002F5C10">
        <w:rPr>
          <w:rFonts w:ascii="Times New Roman" w:eastAsia="Times New Roman" w:hAnsi="Times New Roman" w:cs="Times New Roman"/>
          <w:lang w:eastAsia="pl-PL"/>
        </w:rPr>
        <w:tab/>
      </w:r>
      <w:r w:rsidR="00695B48" w:rsidRPr="002F5C10">
        <w:rPr>
          <w:rFonts w:ascii="Times New Roman" w:eastAsia="Times New Roman" w:hAnsi="Times New Roman" w:cs="Times New Roman"/>
          <w:lang w:eastAsia="pl-PL"/>
        </w:rPr>
        <w:t>Zamawiający dokona punktacji według następujących wzorów :</w:t>
      </w:r>
    </w:p>
    <w:p w:rsidR="00695B48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695B48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695B48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498" w:type="dxa"/>
        <w:tblInd w:w="-5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116"/>
        <w:gridCol w:w="1040"/>
        <w:gridCol w:w="1187"/>
        <w:gridCol w:w="4155"/>
      </w:tblGrid>
      <w:tr w:rsidR="00695B48" w:rsidRPr="002F5C10" w:rsidTr="00C374DF">
        <w:tc>
          <w:tcPr>
            <w:tcW w:w="3116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both"/>
            </w:pPr>
            <w:r w:rsidRPr="002F5C10">
              <w:t>KRYTERIA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jc w:val="center"/>
              <w:outlineLvl w:val="0"/>
            </w:pPr>
            <w:r w:rsidRPr="002F5C10">
              <w:t>WAGA</w:t>
            </w:r>
          </w:p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center"/>
            </w:pPr>
            <w:r w:rsidRPr="002F5C10">
              <w:t>%</w:t>
            </w:r>
          </w:p>
        </w:tc>
        <w:tc>
          <w:tcPr>
            <w:tcW w:w="1187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jc w:val="center"/>
              <w:outlineLvl w:val="0"/>
            </w:pPr>
            <w:r w:rsidRPr="002F5C10">
              <w:t>Ilość</w:t>
            </w:r>
          </w:p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center"/>
            </w:pPr>
            <w:r w:rsidRPr="002F5C10">
              <w:t>pkt.</w:t>
            </w:r>
          </w:p>
        </w:tc>
        <w:tc>
          <w:tcPr>
            <w:tcW w:w="4155" w:type="dxa"/>
            <w:shd w:val="clear" w:color="auto" w:fill="FFF2CC" w:themeFill="accent4" w:themeFillTint="33"/>
          </w:tcPr>
          <w:p w:rsidR="00695B48" w:rsidRPr="002F5C10" w:rsidRDefault="00695B48" w:rsidP="00695B48">
            <w:pPr>
              <w:jc w:val="both"/>
              <w:outlineLvl w:val="0"/>
            </w:pPr>
            <w:r w:rsidRPr="002F5C10">
              <w:t>Sposób oceny: wzory, uzyskane</w:t>
            </w:r>
          </w:p>
          <w:p w:rsidR="00695B48" w:rsidRPr="002F5C10" w:rsidRDefault="00695B48" w:rsidP="00695B48">
            <w:pPr>
              <w:tabs>
                <w:tab w:val="left" w:pos="426"/>
              </w:tabs>
              <w:spacing w:after="60"/>
              <w:jc w:val="both"/>
            </w:pPr>
            <w:r w:rsidRPr="002F5C10">
              <w:t>informacje mające wpływ na ocenę</w:t>
            </w:r>
          </w:p>
        </w:tc>
      </w:tr>
      <w:tr w:rsidR="00695B48" w:rsidRPr="002F5C10" w:rsidTr="00C374DF">
        <w:trPr>
          <w:trHeight w:val="703"/>
        </w:trPr>
        <w:tc>
          <w:tcPr>
            <w:tcW w:w="3116" w:type="dxa"/>
            <w:shd w:val="clear" w:color="auto" w:fill="FFF2CC" w:themeFill="accent4" w:themeFillTint="33"/>
            <w:vAlign w:val="center"/>
          </w:tcPr>
          <w:p w:rsidR="00695B48" w:rsidRPr="002F5C10" w:rsidRDefault="00C374DF" w:rsidP="00695B48">
            <w:pPr>
              <w:tabs>
                <w:tab w:val="left" w:pos="426"/>
              </w:tabs>
              <w:spacing w:after="60" w:line="280" w:lineRule="exact"/>
              <w:rPr>
                <w:b/>
              </w:rPr>
            </w:pPr>
            <w:r w:rsidRPr="002F5C10">
              <w:t xml:space="preserve">Cena </w:t>
            </w:r>
            <w:r>
              <w:t>naprawy zamrażarki niskotemperaturowych</w:t>
            </w:r>
          </w:p>
        </w:tc>
        <w:tc>
          <w:tcPr>
            <w:tcW w:w="1040" w:type="dxa"/>
            <w:shd w:val="clear" w:color="auto" w:fill="FFF2CC" w:themeFill="accent4" w:themeFillTint="33"/>
            <w:vAlign w:val="center"/>
          </w:tcPr>
          <w:p w:rsidR="00695B48" w:rsidRPr="002F5C10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14E2C">
              <w:rPr>
                <w:b/>
              </w:rPr>
              <w:t>0</w:t>
            </w:r>
          </w:p>
        </w:tc>
        <w:tc>
          <w:tcPr>
            <w:tcW w:w="1187" w:type="dxa"/>
            <w:shd w:val="clear" w:color="auto" w:fill="FFF2CC" w:themeFill="accent4" w:themeFillTint="33"/>
            <w:vAlign w:val="center"/>
          </w:tcPr>
          <w:p w:rsidR="00695B48" w:rsidRPr="002F5C10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95B48" w:rsidRPr="002F5C10">
              <w:rPr>
                <w:b/>
              </w:rPr>
              <w:t>0</w:t>
            </w:r>
          </w:p>
        </w:tc>
        <w:tc>
          <w:tcPr>
            <w:tcW w:w="4155" w:type="dxa"/>
            <w:shd w:val="clear" w:color="auto" w:fill="FFF2CC" w:themeFill="accent4" w:themeFillTint="33"/>
            <w:vAlign w:val="center"/>
          </w:tcPr>
          <w:p w:rsidR="00695B48" w:rsidRPr="002F5C10" w:rsidRDefault="00695B48" w:rsidP="00695B48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695B48" w:rsidRPr="002F5C10" w:rsidRDefault="00695B48" w:rsidP="00695B48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x </w:t>
            </w:r>
            <w:r w:rsidR="00C374DF" w:rsidRPr="00C374DF">
              <w:rPr>
                <w:b/>
              </w:rPr>
              <w:t>3</w:t>
            </w:r>
            <w:r w:rsidRPr="00C374DF">
              <w:rPr>
                <w:b/>
              </w:rPr>
              <w:t>0</w:t>
            </w:r>
          </w:p>
          <w:p w:rsidR="00695B48" w:rsidRPr="002F5C10" w:rsidRDefault="00695B48" w:rsidP="00695B48">
            <w:pPr>
              <w:tabs>
                <w:tab w:val="left" w:pos="426"/>
              </w:tabs>
              <w:jc w:val="both"/>
            </w:pPr>
            <w:r w:rsidRPr="002F5C10">
              <w:t xml:space="preserve">                     Cena oferty badanej   </w:t>
            </w:r>
          </w:p>
        </w:tc>
      </w:tr>
      <w:tr w:rsidR="00C374DF" w:rsidRPr="002F5C10" w:rsidTr="00C374DF">
        <w:trPr>
          <w:trHeight w:val="703"/>
        </w:trPr>
        <w:tc>
          <w:tcPr>
            <w:tcW w:w="3116" w:type="dxa"/>
            <w:shd w:val="clear" w:color="auto" w:fill="FFF2CC" w:themeFill="accent4" w:themeFillTint="33"/>
            <w:vAlign w:val="center"/>
          </w:tcPr>
          <w:p w:rsidR="00C374DF" w:rsidRPr="002F5C10" w:rsidRDefault="00C374DF" w:rsidP="00695B48">
            <w:pPr>
              <w:tabs>
                <w:tab w:val="left" w:pos="426"/>
              </w:tabs>
              <w:spacing w:after="60" w:line="280" w:lineRule="exact"/>
              <w:rPr>
                <w:b/>
              </w:rPr>
            </w:pPr>
            <w:r>
              <w:t xml:space="preserve">Cena naprawy </w:t>
            </w:r>
            <w:r w:rsidR="00A336CE">
              <w:t>chłodziarko zamrażarek i witryn chłodniczych</w:t>
            </w:r>
          </w:p>
        </w:tc>
        <w:tc>
          <w:tcPr>
            <w:tcW w:w="1040" w:type="dxa"/>
            <w:shd w:val="clear" w:color="auto" w:fill="FFF2CC" w:themeFill="accent4" w:themeFillTint="33"/>
            <w:vAlign w:val="center"/>
          </w:tcPr>
          <w:p w:rsidR="00C374DF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87" w:type="dxa"/>
            <w:shd w:val="clear" w:color="auto" w:fill="FFF2CC" w:themeFill="accent4" w:themeFillTint="33"/>
            <w:vAlign w:val="center"/>
          </w:tcPr>
          <w:p w:rsidR="00C374DF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55" w:type="dxa"/>
            <w:shd w:val="clear" w:color="auto" w:fill="FFF2CC" w:themeFill="accent4" w:themeFillTint="33"/>
            <w:vAlign w:val="center"/>
          </w:tcPr>
          <w:p w:rsidR="00C374DF" w:rsidRPr="002F5C10" w:rsidRDefault="00C374DF" w:rsidP="00C374DF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C374DF" w:rsidRPr="002F5C10" w:rsidRDefault="00C374DF" w:rsidP="00C374DF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x </w:t>
            </w:r>
            <w:r w:rsidRPr="00C374DF">
              <w:rPr>
                <w:b/>
              </w:rPr>
              <w:t>30</w:t>
            </w:r>
          </w:p>
          <w:p w:rsidR="00C374DF" w:rsidRPr="002F5C10" w:rsidRDefault="00C374DF" w:rsidP="00C374DF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014E2C" w:rsidRPr="002F5C10" w:rsidTr="00C374DF">
        <w:trPr>
          <w:trHeight w:val="85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14E2C" w:rsidRPr="002F5C10" w:rsidRDefault="00C374DF" w:rsidP="00695B48">
            <w:pPr>
              <w:tabs>
                <w:tab w:val="left" w:pos="426"/>
              </w:tabs>
              <w:spacing w:after="60"/>
              <w:rPr>
                <w:b/>
                <w:color w:val="000000" w:themeColor="text1"/>
              </w:rPr>
            </w:pPr>
            <w:r w:rsidRPr="00C374DF">
              <w:t>Wymiana części – zamrażarki niskotemperaturowe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14E2C" w:rsidRPr="002F5C10" w:rsidRDefault="002D08D2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14E2C">
              <w:rPr>
                <w:b/>
                <w:bCs/>
              </w:rPr>
              <w:t>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14E2C" w:rsidRPr="002F5C10" w:rsidRDefault="002D08D2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14E2C">
              <w:rPr>
                <w:b/>
                <w:bCs/>
              </w:rPr>
              <w:t>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D7923" w:rsidRPr="002F5C10" w:rsidRDefault="00ED7923" w:rsidP="00ED7923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ED7923" w:rsidRPr="002F5C10" w:rsidRDefault="00ED7923" w:rsidP="00ED7923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</w:t>
            </w:r>
            <w:r w:rsidRPr="00C348BF">
              <w:rPr>
                <w:b/>
              </w:rPr>
              <w:t xml:space="preserve">x </w:t>
            </w:r>
            <w:r w:rsidR="002D08D2">
              <w:rPr>
                <w:b/>
              </w:rPr>
              <w:t>2</w:t>
            </w:r>
            <w:r w:rsidRPr="00C348BF">
              <w:rPr>
                <w:b/>
              </w:rPr>
              <w:t>0</w:t>
            </w:r>
          </w:p>
          <w:p w:rsidR="00014E2C" w:rsidRPr="002F5C10" w:rsidRDefault="00ED7923" w:rsidP="00ED7923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3B5403" w:rsidRPr="002F5C10" w:rsidTr="00C374DF">
        <w:trPr>
          <w:trHeight w:val="85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Default="00C374DF" w:rsidP="00695B48">
            <w:pPr>
              <w:tabs>
                <w:tab w:val="left" w:pos="426"/>
              </w:tabs>
              <w:spacing w:after="60"/>
              <w:rPr>
                <w:b/>
                <w:color w:val="000000" w:themeColor="text1"/>
              </w:rPr>
            </w:pPr>
            <w:r w:rsidRPr="00C374DF">
              <w:t>Wymiana pozostałych części – niezależnie od typu urządzenia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B5403">
              <w:rPr>
                <w:b/>
                <w:bCs/>
              </w:rPr>
              <w:t>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Default="00C374DF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B5403">
              <w:rPr>
                <w:b/>
                <w:bCs/>
              </w:rPr>
              <w:t>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B5403" w:rsidRPr="002F5C10" w:rsidRDefault="003B5403" w:rsidP="003B5403">
            <w:pPr>
              <w:spacing w:before="60"/>
              <w:jc w:val="both"/>
              <w:outlineLvl w:val="0"/>
            </w:pPr>
            <w:r w:rsidRPr="002F5C10">
              <w:t xml:space="preserve">              Najniższa cena ze złożonych ofert </w:t>
            </w:r>
          </w:p>
          <w:p w:rsidR="003B5403" w:rsidRPr="002F5C10" w:rsidRDefault="003B5403" w:rsidP="003B5403">
            <w:pPr>
              <w:spacing w:before="60"/>
              <w:jc w:val="both"/>
              <w:outlineLvl w:val="0"/>
            </w:pPr>
            <w:r w:rsidRPr="002F5C10">
              <w:t xml:space="preserve">Ilość pkt  = ------------------------------ </w:t>
            </w:r>
            <w:r w:rsidRPr="00C348BF">
              <w:rPr>
                <w:b/>
              </w:rPr>
              <w:t xml:space="preserve">x </w:t>
            </w:r>
            <w:r w:rsidR="00C374DF">
              <w:rPr>
                <w:b/>
              </w:rPr>
              <w:t>2</w:t>
            </w:r>
            <w:r w:rsidRPr="00C348BF">
              <w:rPr>
                <w:b/>
              </w:rPr>
              <w:t>0</w:t>
            </w:r>
          </w:p>
          <w:p w:rsidR="003B5403" w:rsidRPr="002F5C10" w:rsidRDefault="003B5403" w:rsidP="003B5403">
            <w:pPr>
              <w:spacing w:before="60"/>
              <w:jc w:val="both"/>
              <w:outlineLvl w:val="0"/>
            </w:pPr>
            <w:r w:rsidRPr="002F5C10">
              <w:t xml:space="preserve">                     Cena oferty badanej   </w:t>
            </w:r>
          </w:p>
        </w:tc>
      </w:tr>
      <w:tr w:rsidR="000C3183" w:rsidRPr="002F5C10" w:rsidTr="00C374DF">
        <w:tc>
          <w:tcPr>
            <w:tcW w:w="31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B15521">
            <w:pPr>
              <w:tabs>
                <w:tab w:val="left" w:pos="426"/>
              </w:tabs>
              <w:spacing w:after="60" w:line="280" w:lineRule="exact"/>
              <w:jc w:val="both"/>
            </w:pPr>
            <w:r w:rsidRPr="002F5C10">
              <w:t>Razem: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B15521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 w:rsidRPr="002F5C10">
              <w:rPr>
                <w:b/>
                <w:bCs/>
              </w:rPr>
              <w:t>100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B15521">
            <w:pPr>
              <w:tabs>
                <w:tab w:val="left" w:pos="426"/>
              </w:tabs>
              <w:spacing w:after="60" w:line="280" w:lineRule="exact"/>
              <w:jc w:val="center"/>
              <w:rPr>
                <w:b/>
                <w:bCs/>
              </w:rPr>
            </w:pPr>
            <w:r w:rsidRPr="002F5C10">
              <w:rPr>
                <w:b/>
                <w:bCs/>
              </w:rPr>
              <w:t>100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183" w:rsidRPr="002F5C10" w:rsidRDefault="000C3183" w:rsidP="000C3183">
            <w:pPr>
              <w:spacing w:before="60" w:after="60"/>
              <w:jc w:val="both"/>
              <w:outlineLvl w:val="0"/>
            </w:pPr>
            <w:r w:rsidRPr="002F5C10">
              <w:t xml:space="preserve">Suma punktów nr 1, nr </w:t>
            </w:r>
            <w:r w:rsidR="00014E2C">
              <w:t>2, nr</w:t>
            </w:r>
            <w:r w:rsidR="00450CE3">
              <w:t xml:space="preserve"> </w:t>
            </w:r>
            <w:r w:rsidR="00C3230E">
              <w:t>3</w:t>
            </w:r>
            <w:r w:rsidR="003B5403">
              <w:t>, nr 4</w:t>
            </w:r>
          </w:p>
        </w:tc>
      </w:tr>
    </w:tbl>
    <w:p w:rsidR="00695B48" w:rsidRPr="002F5C10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2FC3" w:rsidRPr="002F5C10" w:rsidRDefault="00D62FC3" w:rsidP="00EC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2FC3" w:rsidRPr="002F5C10" w:rsidRDefault="00D62FC3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D62FC3" w:rsidRDefault="00D62FC3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17632B" w:rsidRDefault="0017632B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17632B" w:rsidRDefault="0017632B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Data 18.03</w:t>
      </w:r>
      <w:r w:rsidRPr="002F5C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20 r.</w:t>
      </w:r>
    </w:p>
    <w:p w:rsidR="00776FC4" w:rsidRDefault="0098130A" w:rsidP="001763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776F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Kierownik Działu Aparatury Naukowej</w:t>
      </w:r>
    </w:p>
    <w:p w:rsidR="0017632B" w:rsidRDefault="00776FC4" w:rsidP="0017632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mgr inż. Anna Piotrowska </w:t>
      </w:r>
      <w:r w:rsidR="001763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D62FC3" w:rsidRPr="002F5C10" w:rsidRDefault="00D62FC3" w:rsidP="00176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F5C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                                                           </w:t>
      </w:r>
      <w:r w:rsidR="0098130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</w:t>
      </w:r>
    </w:p>
    <w:p w:rsidR="00147651" w:rsidRPr="00147651" w:rsidRDefault="00147651" w:rsidP="0014765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5574BB" w:rsidRDefault="005574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br w:type="page"/>
      </w:r>
    </w:p>
    <w:p w:rsidR="002435AC" w:rsidRPr="00BB2826" w:rsidRDefault="002435AC" w:rsidP="002435AC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 do zapytania ofertowego</w:t>
      </w:r>
    </w:p>
    <w:p w:rsidR="002435AC" w:rsidRPr="002278A5" w:rsidRDefault="002435AC" w:rsidP="002435AC">
      <w:pPr>
        <w:contextualSpacing/>
        <w:jc w:val="right"/>
        <w:rPr>
          <w:rFonts w:ascii="Times New Roman" w:eastAsia="Times New Roman" w:hAnsi="Times New Roman" w:cs="Times New Roman"/>
          <w:lang w:eastAsia="pl-PL"/>
        </w:rPr>
      </w:pPr>
    </w:p>
    <w:p w:rsidR="002435AC" w:rsidRPr="002278A5" w:rsidRDefault="002435AC" w:rsidP="002435AC">
      <w:pPr>
        <w:pStyle w:val="Tekstpodstawowywcity2"/>
        <w:ind w:left="0"/>
        <w:jc w:val="left"/>
        <w:rPr>
          <w:sz w:val="22"/>
          <w:szCs w:val="22"/>
        </w:rPr>
      </w:pPr>
    </w:p>
    <w:p w:rsidR="002435AC" w:rsidRPr="002278A5" w:rsidRDefault="002435AC" w:rsidP="002435AC">
      <w:pPr>
        <w:pStyle w:val="Tekstpodstawowywcity2"/>
        <w:ind w:left="0"/>
        <w:jc w:val="left"/>
        <w:rPr>
          <w:sz w:val="22"/>
          <w:szCs w:val="22"/>
        </w:rPr>
      </w:pPr>
    </w:p>
    <w:p w:rsidR="002435AC" w:rsidRPr="002278A5" w:rsidRDefault="002435AC" w:rsidP="002435AC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2278A5">
        <w:rPr>
          <w:rFonts w:ascii="Times New Roman" w:eastAsia="Times New Roman" w:hAnsi="Times New Roman" w:cs="Times New Roman"/>
          <w:lang w:eastAsia="pl-PL"/>
        </w:rPr>
        <w:t>ARKUSZ INFORMACJI TECHNICZNEJ</w:t>
      </w:r>
    </w:p>
    <w:p w:rsidR="002435AC" w:rsidRPr="00BB2826" w:rsidRDefault="002435AC" w:rsidP="002435A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B2826">
        <w:rPr>
          <w:rFonts w:ascii="Times New Roman" w:eastAsia="Times New Roman" w:hAnsi="Times New Roman" w:cs="Times New Roman"/>
          <w:b/>
          <w:lang w:eastAsia="pl-PL"/>
        </w:rPr>
        <w:t>Wykaz zamrażarek niskotemperaturowych</w:t>
      </w:r>
    </w:p>
    <w:p w:rsidR="002435AC" w:rsidRPr="002278A5" w:rsidRDefault="002435AC" w:rsidP="002435AC">
      <w:pPr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2126"/>
        <w:gridCol w:w="3544"/>
      </w:tblGrid>
      <w:tr w:rsidR="002435AC" w:rsidRPr="002278A5" w:rsidTr="002278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Urządzenie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Ilość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Numer inwentarzowy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5AC" w:rsidRPr="002278A5" w:rsidRDefault="002435AC" w:rsidP="00495888">
            <w:pPr>
              <w:tabs>
                <w:tab w:val="left" w:pos="525"/>
                <w:tab w:val="center" w:pos="2477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Lokalizacja</w:t>
            </w:r>
          </w:p>
        </w:tc>
      </w:tr>
      <w:tr w:rsidR="002435AC" w:rsidRPr="002278A5" w:rsidTr="002278A5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FRY 10920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UMW/S/0003197/95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I Katedra i Klinika Pediatrii, Alergologii i Kardiologii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2278A5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Platinum 500 46381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UMW/S/0012592/07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I Katedra i Klinika Pediatrii, Alergologii i Kardiologii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2278A5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 U250  20154626178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Nordic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UMW/S/0025326/16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III Katedra i Klinika Pediatrii, Immunologii i Reumatologii Wieku Rozwojowego ul. Koszarowa 5</w:t>
            </w:r>
          </w:p>
        </w:tc>
      </w:tr>
      <w:tr w:rsidR="002435AC" w:rsidRPr="002278A5" w:rsidTr="002278A5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MDF-C8V1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Twin Guadr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UMW/S/0020682/12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Analityki Medycznej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2278A5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UMW/S/0013324/08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Anestezjologii i Intensywnej Terapii ul. Borowska 213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UMW/S/0015356/09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Anestezjologii i Intensywnej Terapii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DAIREI ULTF 80  20082870973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UMW/S/0014362/09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Angiologii, Nadciśnienia Tętniczego i Diabetologii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POLAR 340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24571/00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UMW/S/0005434/00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Chorób Wewnętrznych Pneumonologii i Alergologii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M. Skłodowskiej-Curie 66</w:t>
            </w:r>
          </w:p>
        </w:tc>
      </w:tr>
      <w:tr w:rsidR="002435AC" w:rsidRPr="002278A5" w:rsidTr="002278A5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ULTF 320 My Bio Denmark 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UMW/S/0008492/04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43293D" w:rsidP="0049588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2435AC" w:rsidRPr="002278A5">
                <w:rPr>
                  <w:rFonts w:ascii="Times New Roman" w:eastAsia="Times New Roman" w:hAnsi="Times New Roman" w:cs="Times New Roman"/>
                  <w:lang w:eastAsia="pl-PL"/>
                </w:rPr>
                <w:t>Katedra i Klinika Chorób Wewnętrznych, Zawodowych, Nadciśnienia Tętniczego i Onkologii     Klinicznej</w:t>
              </w:r>
            </w:hyperlink>
            <w:r w:rsidR="002435AC"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Borowska 213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500V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UMW/S/0014798/09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43293D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history="1">
              <w:r w:rsidR="002435AC" w:rsidRPr="002278A5">
                <w:rPr>
                  <w:rFonts w:ascii="Times New Roman" w:eastAsia="Times New Roman" w:hAnsi="Times New Roman" w:cs="Times New Roman"/>
                  <w:lang w:eastAsia="pl-PL"/>
                </w:rPr>
                <w:t>Katedra i Klinika Chorób Wewnętrznych, Zawodowych, Nadciśnienia Tętniczego i Onkologii Klinicznej</w:t>
              </w:r>
            </w:hyperlink>
            <w:r w:rsidR="002435AC"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Borowska 213</w:t>
            </w:r>
          </w:p>
        </w:tc>
      </w:tr>
      <w:tr w:rsidR="002435AC" w:rsidRPr="002278A5" w:rsidTr="002278A5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niskotemparaturowa ULTF 80 DAIREI EUROPA 20041207672 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UMW/S/0008504/04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Endokrynologii i Diabetologii Wieku Rozwojowego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Niskotemperaturowa zamrażarka laboratoryjna Arctico, ULTF 80, n/s20141260899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UMW/S/0026521/17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Endokrynologii i Diabetologii Wieku Rozwojowego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 Vest Frost  VT 208 20141260899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UMW/S/0027624/18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Endokrynologii i Diabetologii Wieku Rozwojowego 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model Polar 340V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31915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UMW/S/0006494/03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Endokrynologii, Diabetologii i Leczenia Izotopami ul. Pasteura 4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U 535 Innova New Brunswik-Scientific SN 1005-7317-1210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UMW/S/0019836/11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Nefrologii i Medycyny Transplantacyjnej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Borowska 213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typ 2MXP100  BIOGENET 81113-01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UMW/S/0013504/08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Nefrologii Pediatrycznej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skrzyniowa niskotęper.-40 do-90C POLAR 110H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UMW/S/0008061/02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Neonatologii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głębokiego mrożenia UF3410 Basic 50309029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UMW/S/0008196/03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Klinika Pediatrii i Chorób Infekcyjnych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2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 INNOVA  U535 + 3 stelaże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F535EŁ030325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UMW/S/0024989/15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Klinika Pulmonologii i Nowotworów Płuc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Grabiszyńska 105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-86 st. C  MDF-DU300H S/N 16020011  ze stelażem metalowym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16020011Panasonic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UMW/S/0025753/16</w:t>
            </w:r>
          </w:p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Biochemii Farmaceutycznej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niskotemperaturowa-86Oc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Thermo Forma 917 REL#10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UMW/S/0005442/00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Biochemii Lekarskiej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model Platinum Next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LS00957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UMW/S/0021041/12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Biochemii Lekarskiej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ULTF 80 f.Dair 200611705182 Arctico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UMW/S/0010059/06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Bromatologii i Dietetyki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-86 MDF-U55U Panasonic Sn: 13110347,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UMW/S/0025022/13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Bromatologii i Dietetyki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Freezer  0825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UMW/S/0003644/96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Chemii i Immunochemii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M. Skłodowskiej -Curie 48/50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Froilabo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UMW/S/0013392/08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Chemii i Immunochemii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M. Skłodowskiej -Curie 48/50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Vestfrost Solutions VTS 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UMW/S/0026766/17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Farmakologii Klinicznej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Platinium 370H 53168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UMW/S/0013812/09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Farmakologii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J. Mikulicza-Radeckiego 2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Next 500 V-4-STD z butlą z CO2 LS10565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UMW/S/0026068/16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Zakład Farmakologii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J. Mikulicza-Radeckiego 2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500V 42447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UMW/S/0010412/06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Zakład Fizjologii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mikrop. niskotemperaturowa Platinum 46376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UMW/S/0012456/07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Genetyki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Marcinkowskiego 1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niskotemperat.</w:t>
            </w:r>
            <w:r w:rsidR="002278A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model Platium 500V 36555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UMW/S/0009524/05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Higieny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Mikulicza-Radeckiego 7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Forma Scientific 0825S/N85053-468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UMW/S/0008597/04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Immunologii Klinicznej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5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BIO 130AZ Alpina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UMW/S/0024630/13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Immunologii Klinicznej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5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750VIP 42448/2006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UMW/S/0010658/07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Medycyny Społecznej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Bujwida 44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pionowa-szafowa Panasonic MDF-DU700VH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Nr fabryczny: SN 15110377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UMW/S/0025733/16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Medycyny Społecznej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Bujwida 44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HFU 586 BASIC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40882753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UMW/S/0013241/08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Katedra i Zakład Mikrobiologii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4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pionowa do -86 stopni  Telestar Technologies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86 Igloo U445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602931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UMW/S/0021201/12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Mikrobiologii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4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DESIGNED MANUFACTURED BY D.J.M. CRYO RESEARCH LTD U67-85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UMW/S/0004670/98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Podstaw Nauk Medycznych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MDF-DU-300H nr ser. 1510019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UMW/S/0023996/15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Podstaw Nauk Medycznych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niskotemperaturowa -85C Polar 340V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26897/00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UMW/S/0008111/01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Katedra i Zakład Toksykologii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DF 8514 GL SKADI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NKC 0163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UMW/S/0020499/12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Klinika Chirurgii Naczyniowej, Ogólnej i Transplantacyjnej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DF 8515GL Skadi Europe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UMW/S/0020498/12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Chirurgii Ogólnej, Małoinwazyjnej i Endokrynologicznej ul. Borowska 213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ANGELATONI IRILAB 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UMW/S/0018704/10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MDF-V700VX-PE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UMW/S/0021459/12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UMW/S/0024832/13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Irilab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UMW/S/0010412/06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Froilabo 501528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UMW/S/0025379/16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Cyro Cube FC660 Freczer z wyposażeniem i zasilaniem awaryjnym CO2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UMW/S/0026427/17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ul. Weigla 5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INNOVA 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UMW/S/0026553/17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Chorób Serca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Weigla 5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niskotemperaturowa,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Szafowa Platinum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53306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UMW/S/0018131/10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Ortopedii i Traumatologii Narządu Ruchu ul. Borowska 213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86 Igloo Telstar Technologies n/s 516001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UMW/S/0021203/12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Klinika Psychiatrii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Pasteura 1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 Igloo U445 518399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UMW/S/0025929/14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 86'C Igloo U570 z wyposażeniem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517905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UMW/S/0025930/14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niskotemp. -86 st. C, pionowa, szafowa Platinum Next 500V-4STD LS14331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UMW/S/0027730/18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-86c 490l 917 System zabezpieczający Back up typ Delixe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UMW/S/0007831/01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Biofizyki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10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85 Angelatoni Polar 110H 21072/98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UMW/S/0004975/98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Biologii i Botaniki Farmaceutycznej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do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-86C Zanussi 04300147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UMW/S/0018220/11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Chirurgii Eksperymentalnej i Badania Biomateriałów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Bujwida 44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Zamrazarka niskotemperaturowa ULTF 80, poj. 71 L, -86/-40st. ARCTICO 20161057017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UMW/S/0026433/17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Chirurgii Onkologicznej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Hirszfelda 12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DAIREI 2010061258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UMW/S/0017166/10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Chirurgii Onkologicznej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Hirszfelda 12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VXE 380 JOVAN/Thermo Corporation 50511058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UMW/S/0009698/05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Histologii i Embriologii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6A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500 Angelatoni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52204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UMW/S/0014797/09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Histologii i Embriologii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6A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Premium U410 z Backup z CO2 Eppendorf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UMW/S/0025517/14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Histologii i Embriologii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Chałubińskiego 6A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medyczna -86C MDF-DU500VH wraz z CO2 back-up Panasonic s/n:14110167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UMW/S/0027910/18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Immunopatologii i Biologii Molekularnej ul. Borowska 213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pionowa szafowa JOUAN 50611013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UMW/S/0010927/07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Zakład Mikrobiologii Farmaceutycznej i Parazytologii 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211A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Zamrażarka DO 86FORMA SCIENTIFIC INC 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0825 S/N 85159-523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UMW/S/0002327/93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Patofizjologii ul. Marcinkowskiego 1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Froilabo Evolution 515  S/N 502160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UMW/S/0026585/17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Zakład Patomorfologii ul. Marcinkowskiego 1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F570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N/S F570EK710889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16020137,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UMW/S/0023474/15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Zakład Chemii Klinicznej i Hematologii Laboratoryjnej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211 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New Brunswick U725 -86</w:t>
            </w:r>
          </w:p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F725GQ834882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UMW/S/0027378/18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Klinika Nefrologii i Medycyny Transplantacyjnej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</w:tc>
      </w:tr>
      <w:tr w:rsidR="002435AC" w:rsidRPr="002278A5" w:rsidTr="002278A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70.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Angelantoni Platinum 370H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47921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UMW/S/0012826/08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Klinika Nefrologii i Medycyny Transplantacyjnej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71.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ULTF Dairei  EP880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20041005757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 xml:space="preserve">   UMW/S/0008468/04</w:t>
            </w:r>
          </w:p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Klinika Nefrologii i Medycyny Transplantacyjnej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Borowska 213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72.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BMT690 Frollabo Bio memory S/N: 501017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UMW/S/0023267/15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Biofizyki i Neurobiologii</w:t>
            </w:r>
          </w:p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T. Chałubińskiego 3a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35AC" w:rsidRPr="002278A5" w:rsidTr="002278A5">
        <w:trPr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73.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Platinum Next 500v-4 STD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Sn. LS09303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UMW/S/0025262/15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Medycyny Społecznej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O. Bujwida 44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74.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Panasonic MDF-DU700VH-PE Sn: 15110377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UMW/S/0025733/16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Medycyny Społecznej</w:t>
            </w:r>
          </w:p>
          <w:p w:rsidR="002435AC" w:rsidRPr="002278A5" w:rsidRDefault="002435AC" w:rsidP="0049588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O. Bujwida 44</w:t>
            </w: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75.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niskotemperaturowa MDF-DU-300H</w:t>
            </w:r>
          </w:p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N/S 15010019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UMW/W/0023996/15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35AC" w:rsidRPr="002278A5" w:rsidTr="002278A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76.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2435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 niskotemperaturowa Brunswick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UMW/S/0004670/98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  <w:p w:rsidR="002435AC" w:rsidRPr="002278A5" w:rsidRDefault="002435AC" w:rsidP="00495888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435AC" w:rsidRPr="002278A5" w:rsidRDefault="002435AC" w:rsidP="002435AC">
      <w:pPr>
        <w:rPr>
          <w:rFonts w:ascii="Times New Roman" w:eastAsia="Times New Roman" w:hAnsi="Times New Roman" w:cs="Times New Roman"/>
          <w:lang w:eastAsia="pl-PL"/>
        </w:rPr>
      </w:pPr>
    </w:p>
    <w:p w:rsidR="002435AC" w:rsidRPr="002278A5" w:rsidRDefault="002435AC" w:rsidP="002435AC">
      <w:pPr>
        <w:rPr>
          <w:rFonts w:ascii="Times New Roman" w:eastAsia="Times New Roman" w:hAnsi="Times New Roman" w:cs="Times New Roman"/>
          <w:lang w:eastAsia="pl-PL"/>
        </w:rPr>
      </w:pPr>
      <w:r w:rsidRPr="002278A5">
        <w:rPr>
          <w:rFonts w:ascii="Times New Roman" w:eastAsia="Times New Roman" w:hAnsi="Times New Roman" w:cs="Times New Roman"/>
          <w:lang w:eastAsia="pl-PL"/>
        </w:rPr>
        <w:br w:type="page"/>
      </w:r>
    </w:p>
    <w:p w:rsidR="00E047D7" w:rsidRPr="00BB2826" w:rsidRDefault="00E047D7" w:rsidP="00E047D7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82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 do zapytania ofertowego</w:t>
      </w:r>
    </w:p>
    <w:p w:rsidR="00E047D7" w:rsidRPr="002278A5" w:rsidRDefault="00E047D7" w:rsidP="002435AC">
      <w:pPr>
        <w:ind w:firstLine="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435AC" w:rsidRPr="002278A5" w:rsidRDefault="002435AC" w:rsidP="002435AC">
      <w:pPr>
        <w:ind w:firstLine="1"/>
        <w:jc w:val="center"/>
        <w:rPr>
          <w:rFonts w:ascii="Times New Roman" w:eastAsia="Times New Roman" w:hAnsi="Times New Roman" w:cs="Times New Roman"/>
          <w:lang w:eastAsia="pl-PL"/>
        </w:rPr>
      </w:pPr>
      <w:r w:rsidRPr="002278A5">
        <w:rPr>
          <w:rFonts w:ascii="Times New Roman" w:eastAsia="Times New Roman" w:hAnsi="Times New Roman" w:cs="Times New Roman"/>
          <w:lang w:eastAsia="pl-PL"/>
        </w:rPr>
        <w:t>ARKUSZ INFORMACJI TECHNICZNEJ</w:t>
      </w:r>
    </w:p>
    <w:p w:rsidR="002435AC" w:rsidRPr="00BB2826" w:rsidRDefault="002435AC" w:rsidP="002435A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B2826">
        <w:rPr>
          <w:rFonts w:ascii="Times New Roman" w:eastAsia="Times New Roman" w:hAnsi="Times New Roman" w:cs="Times New Roman"/>
          <w:b/>
          <w:lang w:eastAsia="pl-PL"/>
        </w:rPr>
        <w:t xml:space="preserve">Wykaz chłodziarko-zamrażarek i witryn chłodniczych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708"/>
        <w:gridCol w:w="2410"/>
        <w:gridCol w:w="3544"/>
      </w:tblGrid>
      <w:tr w:rsidR="00204ED6" w:rsidRPr="002278A5" w:rsidTr="00A76436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shd w:val="clear" w:color="auto" w:fill="FFFFFF"/>
              <w:spacing w:after="0"/>
              <w:ind w:left="6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Urządzenie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Ilość 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Numer inwentarzowy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ED6" w:rsidRPr="002278A5" w:rsidRDefault="00204ED6" w:rsidP="00A76436">
            <w:pPr>
              <w:pStyle w:val="Nagwek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Lokalizacja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Forma Scientific  925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89481-1058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UMW/S/0008642/11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Mikrobiologii</w:t>
            </w:r>
          </w:p>
          <w:p w:rsidR="00204ED6" w:rsidRPr="002278A5" w:rsidRDefault="00204ED6" w:rsidP="00204E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T. Chałubińskiego 4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 Electrolux ECN50105W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80520034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UMW/W/0012985/08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Medycyny Społecznej</w:t>
            </w:r>
          </w:p>
          <w:p w:rsidR="00204ED6" w:rsidRPr="002278A5" w:rsidRDefault="00204ED6" w:rsidP="00204E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ul. O. Bujwida 44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Forma Scientific  0825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Sn: 85053-468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UMW/W/0001377/92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Immunologii Klinicznej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Chałubińskiego 5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Whirpool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UMW/W/0027522/12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Szafa chłodnicza FKS 5002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UMW/W/0073008/14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 LIEBGGU 1550 Universal 143l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UMW/W/0076502/15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Zamrażarka</w:t>
            </w:r>
          </w:p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LIEBFKVES/1805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UMW/W/0076501/15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spacing w:after="0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BOSCH KGN 46A 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UMW/W/0075668/15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  <w:tr w:rsidR="00204ED6" w:rsidRPr="002278A5" w:rsidTr="0049588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shd w:val="clear" w:color="auto" w:fill="FFFFFF"/>
              <w:ind w:left="68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Chłodziarko zamrażarka Polar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78A5">
              <w:rPr>
                <w:rFonts w:ascii="Times New Roman" w:eastAsia="Times New Roman" w:hAnsi="Times New Roman" w:cs="Times New Roman"/>
                <w:lang w:eastAsia="pl-PL"/>
              </w:rPr>
              <w:t>UMW/EP/0014666/12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Katedra i Zakład Podstaw Nauk Medycznych</w:t>
            </w:r>
          </w:p>
          <w:p w:rsidR="00204ED6" w:rsidRPr="002278A5" w:rsidRDefault="00204ED6" w:rsidP="00204ED6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278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ul. Borowska 211</w:t>
            </w:r>
          </w:p>
        </w:tc>
      </w:tr>
    </w:tbl>
    <w:p w:rsidR="0060572F" w:rsidRPr="002278A5" w:rsidRDefault="0060572F" w:rsidP="00E047D7">
      <w:pPr>
        <w:rPr>
          <w:rFonts w:ascii="Times New Roman" w:eastAsia="Times New Roman" w:hAnsi="Times New Roman" w:cs="Times New Roman"/>
          <w:lang w:eastAsia="pl-PL"/>
        </w:rPr>
      </w:pPr>
    </w:p>
    <w:sectPr w:rsidR="0060572F" w:rsidRPr="002278A5" w:rsidSect="000B37C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3D" w:rsidRDefault="0043293D" w:rsidP="001B7974">
      <w:pPr>
        <w:spacing w:after="0" w:line="240" w:lineRule="auto"/>
      </w:pPr>
      <w:r>
        <w:separator/>
      </w:r>
    </w:p>
  </w:endnote>
  <w:endnote w:type="continuationSeparator" w:id="0">
    <w:p w:rsidR="0043293D" w:rsidRDefault="0043293D" w:rsidP="001B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3D" w:rsidRDefault="0043293D" w:rsidP="001B7974">
      <w:pPr>
        <w:spacing w:after="0" w:line="240" w:lineRule="auto"/>
      </w:pPr>
      <w:r>
        <w:separator/>
      </w:r>
    </w:p>
  </w:footnote>
  <w:footnote w:type="continuationSeparator" w:id="0">
    <w:p w:rsidR="0043293D" w:rsidRDefault="0043293D" w:rsidP="001B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53A"/>
    <w:multiLevelType w:val="hybridMultilevel"/>
    <w:tmpl w:val="1A965014"/>
    <w:lvl w:ilvl="0" w:tplc="A504F782">
      <w:start w:val="1"/>
      <w:numFmt w:val="decimal"/>
      <w:lvlText w:val="%1."/>
      <w:lvlJc w:val="left"/>
      <w:pPr>
        <w:ind w:left="75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0FA71EFD"/>
    <w:multiLevelType w:val="hybridMultilevel"/>
    <w:tmpl w:val="EF18040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9E51B6D"/>
    <w:multiLevelType w:val="hybridMultilevel"/>
    <w:tmpl w:val="9EE06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51"/>
    <w:rsid w:val="00010360"/>
    <w:rsid w:val="00014E2C"/>
    <w:rsid w:val="00030EE2"/>
    <w:rsid w:val="00061D4B"/>
    <w:rsid w:val="000B0848"/>
    <w:rsid w:val="000B37CD"/>
    <w:rsid w:val="000C3183"/>
    <w:rsid w:val="000D3A15"/>
    <w:rsid w:val="000D4B23"/>
    <w:rsid w:val="000E39A5"/>
    <w:rsid w:val="000F26AE"/>
    <w:rsid w:val="001015B4"/>
    <w:rsid w:val="00147651"/>
    <w:rsid w:val="001518EA"/>
    <w:rsid w:val="0016172E"/>
    <w:rsid w:val="0017632B"/>
    <w:rsid w:val="00185F17"/>
    <w:rsid w:val="001B7974"/>
    <w:rsid w:val="001C1925"/>
    <w:rsid w:val="001D487A"/>
    <w:rsid w:val="001E6161"/>
    <w:rsid w:val="001F2455"/>
    <w:rsid w:val="001F5042"/>
    <w:rsid w:val="00204ED6"/>
    <w:rsid w:val="00211CA4"/>
    <w:rsid w:val="002278A5"/>
    <w:rsid w:val="002435AC"/>
    <w:rsid w:val="002523EC"/>
    <w:rsid w:val="00252EE1"/>
    <w:rsid w:val="00264F55"/>
    <w:rsid w:val="00294BC5"/>
    <w:rsid w:val="00297BAC"/>
    <w:rsid w:val="002C5B85"/>
    <w:rsid w:val="002D08D2"/>
    <w:rsid w:val="002F5C10"/>
    <w:rsid w:val="00302F69"/>
    <w:rsid w:val="00310090"/>
    <w:rsid w:val="00311622"/>
    <w:rsid w:val="003327CD"/>
    <w:rsid w:val="00352BC9"/>
    <w:rsid w:val="003556E0"/>
    <w:rsid w:val="00361CA7"/>
    <w:rsid w:val="00367C15"/>
    <w:rsid w:val="00380697"/>
    <w:rsid w:val="00383950"/>
    <w:rsid w:val="00394A1B"/>
    <w:rsid w:val="003B3CA5"/>
    <w:rsid w:val="003B5403"/>
    <w:rsid w:val="0043293D"/>
    <w:rsid w:val="00437E83"/>
    <w:rsid w:val="00443140"/>
    <w:rsid w:val="00450CE3"/>
    <w:rsid w:val="00476C25"/>
    <w:rsid w:val="00495888"/>
    <w:rsid w:val="004B6002"/>
    <w:rsid w:val="004E490A"/>
    <w:rsid w:val="004E6277"/>
    <w:rsid w:val="005034FB"/>
    <w:rsid w:val="0052192C"/>
    <w:rsid w:val="00523EF6"/>
    <w:rsid w:val="00527877"/>
    <w:rsid w:val="00550D96"/>
    <w:rsid w:val="005574BB"/>
    <w:rsid w:val="00572060"/>
    <w:rsid w:val="00576A5B"/>
    <w:rsid w:val="0058489B"/>
    <w:rsid w:val="005A0E14"/>
    <w:rsid w:val="005A4FAF"/>
    <w:rsid w:val="005B12DE"/>
    <w:rsid w:val="005C38DD"/>
    <w:rsid w:val="0060572F"/>
    <w:rsid w:val="006131FB"/>
    <w:rsid w:val="00614ED3"/>
    <w:rsid w:val="006533D1"/>
    <w:rsid w:val="00662F29"/>
    <w:rsid w:val="00665793"/>
    <w:rsid w:val="00666989"/>
    <w:rsid w:val="00675255"/>
    <w:rsid w:val="00695B48"/>
    <w:rsid w:val="0069731F"/>
    <w:rsid w:val="006A4CE1"/>
    <w:rsid w:val="006A539F"/>
    <w:rsid w:val="006E09E1"/>
    <w:rsid w:val="00703A4B"/>
    <w:rsid w:val="00730B8E"/>
    <w:rsid w:val="00776FC4"/>
    <w:rsid w:val="00795795"/>
    <w:rsid w:val="007A502E"/>
    <w:rsid w:val="007C091C"/>
    <w:rsid w:val="007F0EBD"/>
    <w:rsid w:val="0082663C"/>
    <w:rsid w:val="008544EF"/>
    <w:rsid w:val="00886480"/>
    <w:rsid w:val="00886520"/>
    <w:rsid w:val="008A35D5"/>
    <w:rsid w:val="008C6BA1"/>
    <w:rsid w:val="008E53D0"/>
    <w:rsid w:val="008F6A17"/>
    <w:rsid w:val="00943C8D"/>
    <w:rsid w:val="00980C7A"/>
    <w:rsid w:val="0098130A"/>
    <w:rsid w:val="009835CF"/>
    <w:rsid w:val="009974C1"/>
    <w:rsid w:val="009A0170"/>
    <w:rsid w:val="009A0FC1"/>
    <w:rsid w:val="009A3B97"/>
    <w:rsid w:val="009B3333"/>
    <w:rsid w:val="009E0C81"/>
    <w:rsid w:val="009E357B"/>
    <w:rsid w:val="00A12A39"/>
    <w:rsid w:val="00A319D4"/>
    <w:rsid w:val="00A336CE"/>
    <w:rsid w:val="00A41EA4"/>
    <w:rsid w:val="00A4591A"/>
    <w:rsid w:val="00A52C83"/>
    <w:rsid w:val="00A76436"/>
    <w:rsid w:val="00AB6F1A"/>
    <w:rsid w:val="00AC2DCE"/>
    <w:rsid w:val="00B07CF5"/>
    <w:rsid w:val="00B15521"/>
    <w:rsid w:val="00B202E8"/>
    <w:rsid w:val="00B300C2"/>
    <w:rsid w:val="00B52EE1"/>
    <w:rsid w:val="00B967D8"/>
    <w:rsid w:val="00BB2826"/>
    <w:rsid w:val="00BB5E2F"/>
    <w:rsid w:val="00BC2B65"/>
    <w:rsid w:val="00BC4591"/>
    <w:rsid w:val="00BD692D"/>
    <w:rsid w:val="00C2799F"/>
    <w:rsid w:val="00C3230E"/>
    <w:rsid w:val="00C348BF"/>
    <w:rsid w:val="00C374DF"/>
    <w:rsid w:val="00C77AED"/>
    <w:rsid w:val="00CA151B"/>
    <w:rsid w:val="00CA7D6B"/>
    <w:rsid w:val="00CE0471"/>
    <w:rsid w:val="00CF21CC"/>
    <w:rsid w:val="00D005C9"/>
    <w:rsid w:val="00D10E75"/>
    <w:rsid w:val="00D1223D"/>
    <w:rsid w:val="00D1498A"/>
    <w:rsid w:val="00D23E66"/>
    <w:rsid w:val="00D325F4"/>
    <w:rsid w:val="00D46F20"/>
    <w:rsid w:val="00D62FC3"/>
    <w:rsid w:val="00D7218B"/>
    <w:rsid w:val="00D734EA"/>
    <w:rsid w:val="00DA0FF7"/>
    <w:rsid w:val="00E047D7"/>
    <w:rsid w:val="00E04816"/>
    <w:rsid w:val="00E43536"/>
    <w:rsid w:val="00E65796"/>
    <w:rsid w:val="00E807F8"/>
    <w:rsid w:val="00EB6D1A"/>
    <w:rsid w:val="00EC018A"/>
    <w:rsid w:val="00EC05AF"/>
    <w:rsid w:val="00ED68CC"/>
    <w:rsid w:val="00ED7923"/>
    <w:rsid w:val="00F77AA8"/>
    <w:rsid w:val="00FC22FA"/>
    <w:rsid w:val="00FE0A9A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25778-2194-4812-ADB4-E90D9F0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06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7C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18A"/>
    <w:pPr>
      <w:ind w:left="720"/>
      <w:contextualSpacing/>
    </w:pPr>
  </w:style>
  <w:style w:type="table" w:styleId="Tabela-Siatka">
    <w:name w:val="Table Grid"/>
    <w:basedOn w:val="Standardowy"/>
    <w:uiPriority w:val="39"/>
    <w:rsid w:val="00695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7C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974"/>
  </w:style>
  <w:style w:type="paragraph" w:styleId="Stopka">
    <w:name w:val="footer"/>
    <w:basedOn w:val="Normalny"/>
    <w:link w:val="StopkaZnak"/>
    <w:uiPriority w:val="99"/>
    <w:unhideWhenUsed/>
    <w:rsid w:val="001B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974"/>
  </w:style>
  <w:style w:type="paragraph" w:styleId="Tekstdymka">
    <w:name w:val="Balloon Text"/>
    <w:basedOn w:val="Normalny"/>
    <w:link w:val="TekstdymkaZnak"/>
    <w:uiPriority w:val="99"/>
    <w:semiHidden/>
    <w:unhideWhenUsed/>
    <w:rsid w:val="001B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97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435A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435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7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B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B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arski.umed.wroc.pl/choroby-zawod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karski.umed.wroc.pl/choroby-zawod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245B8-9563-4770-82D1-FFC5398B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Sylwia_Mochocka</dc:creator>
  <cp:lastModifiedBy>OlgaB</cp:lastModifiedBy>
  <cp:revision>2</cp:revision>
  <cp:lastPrinted>2020-03-05T12:34:00Z</cp:lastPrinted>
  <dcterms:created xsi:type="dcterms:W3CDTF">2020-03-18T12:45:00Z</dcterms:created>
  <dcterms:modified xsi:type="dcterms:W3CDTF">2020-03-18T12:45:00Z</dcterms:modified>
</cp:coreProperties>
</file>