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6C2BA10A" w:rsidR="00970B6B" w:rsidRPr="00155924" w:rsidRDefault="00F82D28" w:rsidP="009C5F97">
            <w:pPr>
              <w:ind w:right="470"/>
              <w:jc w:val="center"/>
              <w:rPr>
                <w:rFonts w:eastAsia="MS Mincho"/>
                <w:b/>
                <w:sz w:val="16"/>
                <w:szCs w:val="16"/>
                <w:lang w:eastAsia="en-US"/>
              </w:rPr>
            </w:pPr>
            <w:r w:rsidRPr="009769E1">
              <w:rPr>
                <w:rFonts w:ascii="Calibri" w:eastAsia="Calibri" w:hAnsi="Calibri"/>
                <w:noProof/>
                <w:sz w:val="22"/>
                <w:szCs w:val="22"/>
              </w:rPr>
              <w:drawing>
                <wp:inline distT="0" distB="0" distL="0" distR="0" wp14:anchorId="60CDF03F" wp14:editId="57868537">
                  <wp:extent cx="2585085" cy="1360805"/>
                  <wp:effectExtent l="0" t="0" r="571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3F9D0F66" w14:textId="77777777" w:rsidR="00970B6B" w:rsidRPr="00563CDF" w:rsidRDefault="00970B6B"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9C5F97">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C5F97">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77777777" w:rsidR="00970B6B" w:rsidRDefault="005A471A" w:rsidP="009C5F97">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8C526E" w:rsidRPr="00D4734F">
              <w:rPr>
                <w:rFonts w:ascii="Verdana" w:hAnsi="Verdana"/>
                <w:sz w:val="18"/>
                <w:szCs w:val="18"/>
                <w:lang w:val="de-DE" w:eastAsia="en-US"/>
              </w:rPr>
              <w:t>tomasz.kiliszek</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9C5F97">
            <w:pPr>
              <w:ind w:right="470"/>
              <w:rPr>
                <w:rFonts w:ascii="Arial" w:hAnsi="Arial" w:cs="Arial"/>
                <w:sz w:val="22"/>
                <w:lang w:val="de-DE"/>
              </w:rPr>
            </w:pPr>
          </w:p>
        </w:tc>
      </w:tr>
    </w:tbl>
    <w:p w14:paraId="243378F5" w14:textId="77777777" w:rsidR="00C637C1" w:rsidRDefault="00C637C1" w:rsidP="00372866">
      <w:pPr>
        <w:ind w:left="360" w:right="470" w:hanging="360"/>
        <w:rPr>
          <w:rFonts w:ascii="Verdana" w:hAnsi="Verdana"/>
          <w:noProof/>
          <w:sz w:val="18"/>
          <w:szCs w:val="18"/>
        </w:rPr>
      </w:pPr>
    </w:p>
    <w:p w14:paraId="682D5DC2" w14:textId="0046A3C4" w:rsidR="008215A9" w:rsidRPr="00CA4DB5" w:rsidRDefault="00A02111" w:rsidP="00372866">
      <w:pPr>
        <w:ind w:left="360" w:right="470" w:hanging="360"/>
        <w:rPr>
          <w:rFonts w:ascii="Verdana" w:hAnsi="Verdana"/>
          <w:noProof/>
          <w:color w:val="000000"/>
          <w:sz w:val="18"/>
          <w:szCs w:val="18"/>
        </w:rPr>
      </w:pPr>
      <w:r>
        <w:rPr>
          <w:rFonts w:ascii="Verdana" w:hAnsi="Verdana"/>
          <w:noProof/>
          <w:sz w:val="18"/>
          <w:szCs w:val="18"/>
        </w:rPr>
        <w:t>UMW / I</w:t>
      </w:r>
      <w:r w:rsidR="008215A9" w:rsidRPr="00563CDF">
        <w:rPr>
          <w:rFonts w:ascii="Verdana" w:hAnsi="Verdana"/>
          <w:noProof/>
          <w:sz w:val="18"/>
          <w:szCs w:val="18"/>
        </w:rPr>
        <w:t xml:space="preserve">Z / </w:t>
      </w:r>
      <w:r>
        <w:rPr>
          <w:rFonts w:ascii="Verdana" w:hAnsi="Verdana"/>
          <w:noProof/>
          <w:sz w:val="18"/>
          <w:szCs w:val="18"/>
        </w:rPr>
        <w:t xml:space="preserve">PN - </w:t>
      </w:r>
      <w:r w:rsidR="00916E84">
        <w:rPr>
          <w:rFonts w:ascii="Verdana" w:hAnsi="Verdana"/>
          <w:noProof/>
          <w:sz w:val="18"/>
          <w:szCs w:val="18"/>
        </w:rPr>
        <w:t>26</w:t>
      </w:r>
      <w:r>
        <w:rPr>
          <w:rFonts w:ascii="Verdana" w:hAnsi="Verdana"/>
          <w:noProof/>
          <w:sz w:val="18"/>
          <w:szCs w:val="18"/>
        </w:rPr>
        <w:t xml:space="preserve"> / </w:t>
      </w:r>
      <w:r w:rsidR="00916E84">
        <w:rPr>
          <w:rFonts w:ascii="Verdana" w:hAnsi="Verdana"/>
          <w:noProof/>
          <w:sz w:val="18"/>
          <w:szCs w:val="18"/>
        </w:rPr>
        <w:t>20</w:t>
      </w:r>
      <w:r w:rsidR="008215A9" w:rsidRPr="00563CDF">
        <w:rPr>
          <w:rFonts w:ascii="Verdana" w:hAnsi="Verdana"/>
          <w:noProof/>
          <w:sz w:val="18"/>
          <w:szCs w:val="18"/>
        </w:rPr>
        <w:tab/>
      </w:r>
      <w:r w:rsidR="008215A9"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FC25E5">
        <w:rPr>
          <w:rFonts w:ascii="Verdana" w:hAnsi="Verdana"/>
          <w:noProof/>
          <w:sz w:val="18"/>
          <w:szCs w:val="18"/>
        </w:rPr>
        <w:t xml:space="preserve">    </w:t>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9B1629">
        <w:rPr>
          <w:rFonts w:ascii="Verdana" w:hAnsi="Verdana"/>
          <w:noProof/>
          <w:color w:val="000000"/>
          <w:sz w:val="18"/>
          <w:szCs w:val="18"/>
        </w:rPr>
        <w:t xml:space="preserve"> </w:t>
      </w:r>
      <w:r w:rsidR="00B66AB6">
        <w:rPr>
          <w:rFonts w:ascii="Verdana" w:hAnsi="Verdana"/>
          <w:noProof/>
          <w:color w:val="000000"/>
          <w:sz w:val="18"/>
          <w:szCs w:val="18"/>
        </w:rPr>
        <w:t>05</w:t>
      </w:r>
      <w:r w:rsidR="00A00A82" w:rsidRPr="00C476A9">
        <w:rPr>
          <w:rFonts w:ascii="Verdana" w:hAnsi="Verdana"/>
          <w:noProof/>
          <w:color w:val="000000"/>
          <w:sz w:val="18"/>
          <w:szCs w:val="18"/>
        </w:rPr>
        <w:t>.</w:t>
      </w:r>
      <w:r w:rsidR="00916E84">
        <w:rPr>
          <w:rFonts w:ascii="Verdana" w:hAnsi="Verdana"/>
          <w:noProof/>
          <w:color w:val="000000"/>
          <w:sz w:val="18"/>
          <w:szCs w:val="18"/>
        </w:rPr>
        <w:t xml:space="preserve"> 0</w:t>
      </w:r>
      <w:r w:rsidR="00372866" w:rsidRPr="00C476A9">
        <w:rPr>
          <w:rFonts w:ascii="Verdana" w:hAnsi="Verdana"/>
          <w:noProof/>
          <w:color w:val="000000"/>
          <w:sz w:val="18"/>
          <w:szCs w:val="18"/>
        </w:rPr>
        <w:t>2</w:t>
      </w:r>
      <w:r w:rsidR="00E86E3D" w:rsidRPr="00C476A9">
        <w:rPr>
          <w:rFonts w:ascii="Verdana" w:hAnsi="Verdana"/>
          <w:noProof/>
          <w:color w:val="000000"/>
          <w:sz w:val="18"/>
          <w:szCs w:val="18"/>
        </w:rPr>
        <w:t>.</w:t>
      </w:r>
      <w:r w:rsidR="00536C2D" w:rsidRPr="00CA4DB5">
        <w:rPr>
          <w:rFonts w:ascii="Verdana" w:hAnsi="Verdana"/>
          <w:noProof/>
          <w:color w:val="000000"/>
          <w:sz w:val="18"/>
          <w:szCs w:val="18"/>
        </w:rPr>
        <w:t xml:space="preserve"> </w:t>
      </w:r>
      <w:r w:rsidR="00916E84">
        <w:rPr>
          <w:rFonts w:ascii="Verdana" w:hAnsi="Verdana"/>
          <w:noProof/>
          <w:color w:val="000000"/>
          <w:sz w:val="18"/>
          <w:szCs w:val="18"/>
        </w:rPr>
        <w:t>2020</w:t>
      </w:r>
      <w:r w:rsidR="008215A9" w:rsidRPr="00CA4DB5">
        <w:rPr>
          <w:rFonts w:ascii="Verdana" w:hAnsi="Verdana"/>
          <w:noProof/>
          <w:color w:val="000000"/>
          <w:sz w:val="18"/>
          <w:szCs w:val="18"/>
        </w:rPr>
        <w:t xml:space="preserve"> r.</w:t>
      </w:r>
    </w:p>
    <w:p w14:paraId="0BE4F666" w14:textId="77777777" w:rsidR="00372866" w:rsidRPr="00AE695B" w:rsidRDefault="00372866" w:rsidP="001200B9">
      <w:pPr>
        <w:ind w:left="360" w:right="470" w:hanging="360"/>
        <w:jc w:val="right"/>
        <w:rPr>
          <w:rFonts w:ascii="Verdana" w:hAnsi="Verdana"/>
          <w:i/>
          <w:color w:val="0070C0"/>
          <w:sz w:val="18"/>
          <w:szCs w:val="18"/>
        </w:rPr>
      </w:pPr>
    </w:p>
    <w:p w14:paraId="63C45AFE" w14:textId="77777777" w:rsidR="008215A9" w:rsidRPr="00CA4DB5" w:rsidRDefault="008215A9" w:rsidP="00372866">
      <w:pPr>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7EE3BE80" w14:textId="3187B528" w:rsidR="00563CDF" w:rsidRPr="00CA4DB5" w:rsidRDefault="00A02111" w:rsidP="00372866">
      <w:pPr>
        <w:ind w:right="470"/>
        <w:jc w:val="center"/>
        <w:rPr>
          <w:rFonts w:ascii="Verdana" w:hAnsi="Verdana"/>
          <w:b/>
          <w:iCs/>
          <w:sz w:val="18"/>
          <w:szCs w:val="18"/>
        </w:rPr>
      </w:pPr>
      <w:r>
        <w:rPr>
          <w:rFonts w:ascii="Verdana" w:hAnsi="Verdana"/>
          <w:b/>
          <w:iCs/>
          <w:sz w:val="18"/>
          <w:szCs w:val="18"/>
        </w:rPr>
        <w:t>Nr UMW / I</w:t>
      </w:r>
      <w:r w:rsidR="008215A9" w:rsidRPr="00CA4DB5">
        <w:rPr>
          <w:rFonts w:ascii="Verdana" w:hAnsi="Verdana"/>
          <w:b/>
          <w:iCs/>
          <w:sz w:val="18"/>
          <w:szCs w:val="18"/>
        </w:rPr>
        <w:t xml:space="preserve">Z / </w:t>
      </w:r>
      <w:r>
        <w:rPr>
          <w:rFonts w:ascii="Verdana" w:hAnsi="Verdana"/>
          <w:b/>
          <w:iCs/>
          <w:sz w:val="18"/>
          <w:szCs w:val="18"/>
        </w:rPr>
        <w:t xml:space="preserve">PN - </w:t>
      </w:r>
      <w:r w:rsidR="00916E84">
        <w:rPr>
          <w:rFonts w:ascii="Verdana" w:hAnsi="Verdana"/>
          <w:b/>
          <w:iCs/>
          <w:sz w:val="18"/>
          <w:szCs w:val="18"/>
        </w:rPr>
        <w:t>26</w:t>
      </w:r>
      <w:r>
        <w:rPr>
          <w:rFonts w:ascii="Verdana" w:hAnsi="Verdana"/>
          <w:b/>
          <w:iCs/>
          <w:sz w:val="18"/>
          <w:szCs w:val="18"/>
        </w:rPr>
        <w:t xml:space="preserve"> / </w:t>
      </w:r>
      <w:r w:rsidR="00916E84">
        <w:rPr>
          <w:rFonts w:ascii="Verdana" w:hAnsi="Verdana"/>
          <w:b/>
          <w:iCs/>
          <w:sz w:val="18"/>
          <w:szCs w:val="18"/>
        </w:rPr>
        <w:t>20</w:t>
      </w:r>
      <w:r w:rsidR="00BA35E5" w:rsidRPr="00CA4DB5">
        <w:rPr>
          <w:rFonts w:ascii="Verdana" w:hAnsi="Verdana"/>
          <w:b/>
          <w:iCs/>
          <w:sz w:val="18"/>
          <w:szCs w:val="18"/>
        </w:rPr>
        <w:t xml:space="preserve">      </w:t>
      </w:r>
    </w:p>
    <w:p w14:paraId="7843E851" w14:textId="068F0C41" w:rsidR="004124FC" w:rsidRDefault="004124FC" w:rsidP="00372866">
      <w:pPr>
        <w:ind w:left="360" w:right="470" w:hanging="360"/>
        <w:jc w:val="center"/>
        <w:rPr>
          <w:rFonts w:ascii="Verdana" w:hAnsi="Verdana"/>
          <w:b/>
          <w:i/>
          <w:color w:val="0070C0"/>
          <w:sz w:val="18"/>
          <w:szCs w:val="18"/>
        </w:rPr>
      </w:pPr>
    </w:p>
    <w:p w14:paraId="73627BC7" w14:textId="21621863" w:rsidR="00C637C1" w:rsidRPr="004124FC" w:rsidRDefault="006F4DE7" w:rsidP="00372866">
      <w:pPr>
        <w:ind w:left="360" w:right="470" w:hanging="360"/>
        <w:jc w:val="center"/>
        <w:rPr>
          <w:rFonts w:ascii="Verdana" w:hAnsi="Verdana"/>
          <w:b/>
          <w:i/>
          <w:color w:val="0070C0"/>
          <w:sz w:val="18"/>
          <w:szCs w:val="18"/>
        </w:rPr>
      </w:pPr>
      <w:r>
        <w:rPr>
          <w:rFonts w:ascii="Verdana" w:hAnsi="Verdana"/>
          <w:b/>
          <w:i/>
          <w:color w:val="0070C0"/>
          <w:sz w:val="18"/>
          <w:szCs w:val="18"/>
        </w:rPr>
        <w:t>Po korekcie  - 12. 03</w:t>
      </w:r>
      <w:r w:rsidR="001200B9">
        <w:rPr>
          <w:rFonts w:ascii="Verdana" w:hAnsi="Verdana"/>
          <w:b/>
          <w:i/>
          <w:color w:val="0070C0"/>
          <w:sz w:val="18"/>
          <w:szCs w:val="18"/>
        </w:rPr>
        <w:t>. 2020 r.</w:t>
      </w:r>
    </w:p>
    <w:p w14:paraId="4E5D968B" w14:textId="77777777" w:rsidR="00D95AB3" w:rsidRDefault="00D95AB3" w:rsidP="00E02D12">
      <w:pPr>
        <w:ind w:left="360" w:right="470" w:hanging="360"/>
        <w:jc w:val="both"/>
        <w:rPr>
          <w:rFonts w:ascii="Verdana" w:hAnsi="Verdana"/>
          <w:sz w:val="18"/>
          <w:szCs w:val="18"/>
          <w:u w:val="single"/>
        </w:rPr>
      </w:pPr>
    </w:p>
    <w:p w14:paraId="77652A75" w14:textId="77777777" w:rsidR="00D95AB3" w:rsidRDefault="00D95AB3" w:rsidP="00E02D12">
      <w:pPr>
        <w:ind w:left="360" w:right="470" w:hanging="360"/>
        <w:jc w:val="both"/>
        <w:rPr>
          <w:rFonts w:ascii="Verdana" w:hAnsi="Verdana"/>
          <w:sz w:val="18"/>
          <w:szCs w:val="18"/>
          <w:u w:val="single"/>
        </w:rPr>
      </w:pPr>
    </w:p>
    <w:p w14:paraId="43AE6488" w14:textId="77777777" w:rsidR="008215A9" w:rsidRPr="00CA4DB5" w:rsidRDefault="00C432AD" w:rsidP="00E02D12">
      <w:pPr>
        <w:ind w:left="360" w:right="470" w:hanging="360"/>
        <w:jc w:val="both"/>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14539D1D" w14:textId="77777777" w:rsidR="008C526E" w:rsidRDefault="008C526E" w:rsidP="00E02D12">
      <w:pPr>
        <w:ind w:right="470"/>
        <w:jc w:val="both"/>
        <w:rPr>
          <w:rFonts w:ascii="Verdana" w:hAnsi="Verdana"/>
          <w:b/>
          <w:sz w:val="18"/>
          <w:szCs w:val="18"/>
        </w:rPr>
      </w:pPr>
    </w:p>
    <w:p w14:paraId="417BC478" w14:textId="392FBC11" w:rsidR="00A44A56" w:rsidRPr="007177E5" w:rsidRDefault="00A44A56" w:rsidP="00E02D12">
      <w:pPr>
        <w:ind w:right="470"/>
        <w:jc w:val="both"/>
        <w:rPr>
          <w:rFonts w:ascii="Verdana" w:hAnsi="Verdana"/>
          <w:b/>
          <w:sz w:val="18"/>
          <w:szCs w:val="18"/>
        </w:rPr>
      </w:pPr>
      <w:r w:rsidRPr="001323E3">
        <w:rPr>
          <w:rFonts w:ascii="Verdana" w:hAnsi="Verdana"/>
          <w:b/>
          <w:bCs/>
          <w:sz w:val="18"/>
          <w:szCs w:val="18"/>
        </w:rPr>
        <w:t>Sukcesywna dostawa odczynników i materiałów eksploatacyjnych na potrzeby Jednostek Uniwersytetu Medycznego we Wrocławiu</w:t>
      </w:r>
      <w:r>
        <w:rPr>
          <w:rFonts w:ascii="Verdana" w:hAnsi="Verdana"/>
          <w:b/>
          <w:bCs/>
          <w:sz w:val="18"/>
          <w:szCs w:val="18"/>
        </w:rPr>
        <w:t>.</w:t>
      </w:r>
      <w:r w:rsidRPr="001323E3">
        <w:rPr>
          <w:rFonts w:ascii="Verdana" w:hAnsi="Verdana"/>
          <w:b/>
          <w:sz w:val="18"/>
          <w:szCs w:val="18"/>
        </w:rPr>
        <w:t xml:space="preserve"> Przedmiot</w:t>
      </w:r>
      <w:r w:rsidRPr="007177E5">
        <w:rPr>
          <w:rFonts w:ascii="Verdana" w:hAnsi="Verdana"/>
          <w:b/>
          <w:sz w:val="18"/>
          <w:szCs w:val="18"/>
        </w:rPr>
        <w:t xml:space="preserve"> zamówienia podzielono na</w:t>
      </w:r>
      <w:r>
        <w:rPr>
          <w:rFonts w:ascii="Verdana" w:hAnsi="Verdana"/>
          <w:b/>
          <w:sz w:val="18"/>
          <w:szCs w:val="18"/>
        </w:rPr>
        <w:t> 9 (dziewięć) części osobno ocenianych</w:t>
      </w:r>
      <w:r w:rsidRPr="007177E5">
        <w:rPr>
          <w:rFonts w:ascii="Verdana" w:hAnsi="Verdana"/>
          <w:b/>
          <w:sz w:val="18"/>
          <w:szCs w:val="18"/>
        </w:rPr>
        <w:t>:</w:t>
      </w:r>
    </w:p>
    <w:p w14:paraId="442D0529" w14:textId="4656F70B" w:rsidR="00A44A56" w:rsidRPr="007177E5" w:rsidRDefault="00A44A56" w:rsidP="00E02D12">
      <w:pPr>
        <w:ind w:right="470"/>
        <w:jc w:val="both"/>
        <w:rPr>
          <w:rFonts w:ascii="Verdana" w:hAnsi="Verdana"/>
          <w:b/>
          <w:sz w:val="18"/>
          <w:szCs w:val="18"/>
        </w:rPr>
      </w:pPr>
      <w:r w:rsidRPr="007177E5">
        <w:rPr>
          <w:rFonts w:ascii="Verdana" w:hAnsi="Verdana"/>
          <w:b/>
          <w:sz w:val="18"/>
          <w:szCs w:val="18"/>
        </w:rPr>
        <w:t>Część A –</w:t>
      </w:r>
      <w:r>
        <w:rPr>
          <w:rFonts w:ascii="Verdana" w:hAnsi="Verdana"/>
          <w:b/>
          <w:sz w:val="18"/>
          <w:szCs w:val="18"/>
        </w:rPr>
        <w:t xml:space="preserve"> Odczynniki i materiały eksploatacyjne firmy </w:t>
      </w:r>
      <w:proofErr w:type="spellStart"/>
      <w:r>
        <w:rPr>
          <w:rFonts w:ascii="Verdana" w:hAnsi="Verdana"/>
          <w:b/>
          <w:sz w:val="18"/>
          <w:szCs w:val="18"/>
        </w:rPr>
        <w:t>Thermo</w:t>
      </w:r>
      <w:proofErr w:type="spellEnd"/>
      <w:r>
        <w:rPr>
          <w:rFonts w:ascii="Verdana" w:hAnsi="Verdana"/>
          <w:b/>
          <w:sz w:val="18"/>
          <w:szCs w:val="18"/>
        </w:rPr>
        <w:t xml:space="preserve"> Fisher </w:t>
      </w:r>
      <w:proofErr w:type="spellStart"/>
      <w:r>
        <w:rPr>
          <w:rFonts w:ascii="Verdana" w:hAnsi="Verdana"/>
          <w:b/>
          <w:sz w:val="18"/>
          <w:szCs w:val="18"/>
        </w:rPr>
        <w:t>Scientific</w:t>
      </w:r>
      <w:proofErr w:type="spellEnd"/>
      <w:r w:rsidRPr="007177E5">
        <w:rPr>
          <w:rFonts w:ascii="Verdana" w:hAnsi="Verdana"/>
          <w:b/>
          <w:sz w:val="18"/>
          <w:szCs w:val="18"/>
        </w:rPr>
        <w:t>,</w:t>
      </w:r>
    </w:p>
    <w:p w14:paraId="0E2BE05F" w14:textId="076CAB38" w:rsidR="00A44A56" w:rsidRPr="007177E5" w:rsidRDefault="00A44A56" w:rsidP="00E02D12">
      <w:pPr>
        <w:ind w:right="470"/>
        <w:jc w:val="both"/>
        <w:rPr>
          <w:rFonts w:ascii="Verdana" w:hAnsi="Verdana"/>
          <w:b/>
          <w:sz w:val="18"/>
          <w:szCs w:val="18"/>
        </w:rPr>
      </w:pPr>
      <w:r w:rsidRPr="007177E5">
        <w:rPr>
          <w:rFonts w:ascii="Verdana" w:hAnsi="Verdana"/>
          <w:b/>
          <w:sz w:val="18"/>
          <w:szCs w:val="18"/>
        </w:rPr>
        <w:t xml:space="preserve">Część B – </w:t>
      </w:r>
      <w:r w:rsidR="00D62D38">
        <w:rPr>
          <w:rFonts w:ascii="Verdana" w:hAnsi="Verdana"/>
          <w:b/>
          <w:sz w:val="18"/>
          <w:szCs w:val="18"/>
        </w:rPr>
        <w:t>Odczynniki firmy</w:t>
      </w:r>
      <w:r>
        <w:rPr>
          <w:rFonts w:ascii="Verdana" w:hAnsi="Verdana"/>
          <w:b/>
          <w:sz w:val="18"/>
          <w:szCs w:val="18"/>
        </w:rPr>
        <w:t xml:space="preserve"> </w:t>
      </w:r>
      <w:proofErr w:type="spellStart"/>
      <w:r>
        <w:rPr>
          <w:rFonts w:ascii="Verdana" w:hAnsi="Verdana"/>
          <w:b/>
          <w:sz w:val="18"/>
          <w:szCs w:val="18"/>
        </w:rPr>
        <w:t>Dako</w:t>
      </w:r>
      <w:proofErr w:type="spellEnd"/>
      <w:r>
        <w:rPr>
          <w:rFonts w:ascii="Verdana" w:hAnsi="Verdana"/>
          <w:b/>
          <w:sz w:val="18"/>
          <w:szCs w:val="18"/>
        </w:rPr>
        <w:t xml:space="preserve"> oraz materiały eksploatacyjne do </w:t>
      </w:r>
      <w:proofErr w:type="spellStart"/>
      <w:r>
        <w:rPr>
          <w:rFonts w:ascii="Verdana" w:hAnsi="Verdana"/>
          <w:b/>
          <w:sz w:val="18"/>
          <w:szCs w:val="18"/>
        </w:rPr>
        <w:t>autosteinera</w:t>
      </w:r>
      <w:proofErr w:type="spellEnd"/>
      <w:r w:rsidRPr="007177E5">
        <w:rPr>
          <w:rFonts w:ascii="Verdana" w:hAnsi="Verdana"/>
          <w:b/>
          <w:sz w:val="18"/>
          <w:szCs w:val="18"/>
        </w:rPr>
        <w:t>,</w:t>
      </w:r>
    </w:p>
    <w:p w14:paraId="444B5442" w14:textId="3875CA7F" w:rsidR="00A44A56" w:rsidRDefault="00A44A56" w:rsidP="00E02D12">
      <w:pPr>
        <w:ind w:right="470"/>
        <w:jc w:val="both"/>
        <w:rPr>
          <w:rFonts w:ascii="Verdana" w:hAnsi="Verdana"/>
          <w:b/>
          <w:sz w:val="18"/>
          <w:szCs w:val="18"/>
        </w:rPr>
      </w:pPr>
      <w:r w:rsidRPr="007177E5">
        <w:rPr>
          <w:rFonts w:ascii="Verdana" w:hAnsi="Verdana"/>
          <w:b/>
          <w:sz w:val="18"/>
          <w:szCs w:val="18"/>
        </w:rPr>
        <w:t xml:space="preserve">Część C – </w:t>
      </w:r>
      <w:r>
        <w:rPr>
          <w:rFonts w:ascii="Verdana" w:hAnsi="Verdana"/>
          <w:b/>
          <w:sz w:val="18"/>
          <w:szCs w:val="18"/>
        </w:rPr>
        <w:t xml:space="preserve">Odczynniki i materiały eksploatacyjne firmy </w:t>
      </w:r>
      <w:proofErr w:type="spellStart"/>
      <w:r>
        <w:rPr>
          <w:rFonts w:ascii="Verdana" w:hAnsi="Verdana"/>
          <w:b/>
          <w:sz w:val="18"/>
          <w:szCs w:val="18"/>
        </w:rPr>
        <w:t>Becton</w:t>
      </w:r>
      <w:proofErr w:type="spellEnd"/>
      <w:r>
        <w:rPr>
          <w:rFonts w:ascii="Verdana" w:hAnsi="Verdana"/>
          <w:b/>
          <w:sz w:val="18"/>
          <w:szCs w:val="18"/>
        </w:rPr>
        <w:t xml:space="preserve"> Dickinson,</w:t>
      </w:r>
    </w:p>
    <w:p w14:paraId="082859DF" w14:textId="7DAA2187" w:rsidR="00A44A56" w:rsidRDefault="00A44A56" w:rsidP="00E02D12">
      <w:pPr>
        <w:ind w:right="470"/>
        <w:jc w:val="both"/>
        <w:rPr>
          <w:rFonts w:ascii="Verdana" w:hAnsi="Verdana"/>
          <w:b/>
          <w:sz w:val="18"/>
          <w:szCs w:val="18"/>
        </w:rPr>
      </w:pPr>
      <w:r>
        <w:rPr>
          <w:rFonts w:ascii="Verdana" w:hAnsi="Verdana"/>
          <w:b/>
          <w:sz w:val="18"/>
          <w:szCs w:val="18"/>
        </w:rPr>
        <w:t xml:space="preserve">Część D – Odczynniki firm: </w:t>
      </w:r>
      <w:proofErr w:type="spellStart"/>
      <w:r>
        <w:rPr>
          <w:rFonts w:ascii="Verdana" w:hAnsi="Verdana"/>
          <w:b/>
          <w:sz w:val="18"/>
          <w:szCs w:val="18"/>
        </w:rPr>
        <w:t>Biovendor</w:t>
      </w:r>
      <w:proofErr w:type="spellEnd"/>
      <w:r>
        <w:rPr>
          <w:rFonts w:ascii="Verdana" w:hAnsi="Verdana"/>
          <w:b/>
          <w:sz w:val="18"/>
          <w:szCs w:val="18"/>
        </w:rPr>
        <w:t xml:space="preserve">, </w:t>
      </w:r>
      <w:proofErr w:type="spellStart"/>
      <w:r>
        <w:rPr>
          <w:rFonts w:ascii="Verdana" w:hAnsi="Verdana"/>
          <w:b/>
          <w:sz w:val="18"/>
          <w:szCs w:val="18"/>
        </w:rPr>
        <w:t>Cloud</w:t>
      </w:r>
      <w:proofErr w:type="spellEnd"/>
      <w:r>
        <w:rPr>
          <w:rFonts w:ascii="Verdana" w:hAnsi="Verdana"/>
          <w:b/>
          <w:sz w:val="18"/>
          <w:szCs w:val="18"/>
        </w:rPr>
        <w:t xml:space="preserve">-Clone Corp., </w:t>
      </w:r>
      <w:proofErr w:type="spellStart"/>
      <w:r>
        <w:rPr>
          <w:rFonts w:ascii="Verdana" w:hAnsi="Verdana"/>
          <w:b/>
          <w:sz w:val="18"/>
          <w:szCs w:val="18"/>
        </w:rPr>
        <w:t>Immundiag</w:t>
      </w:r>
      <w:r w:rsidR="006723C0">
        <w:rPr>
          <w:rFonts w:ascii="Verdana" w:hAnsi="Verdana"/>
          <w:b/>
          <w:sz w:val="18"/>
          <w:szCs w:val="18"/>
        </w:rPr>
        <w:t>n</w:t>
      </w:r>
      <w:r>
        <w:rPr>
          <w:rFonts w:ascii="Verdana" w:hAnsi="Verdana"/>
          <w:b/>
          <w:sz w:val="18"/>
          <w:szCs w:val="18"/>
        </w:rPr>
        <w:t>ostik</w:t>
      </w:r>
      <w:proofErr w:type="spellEnd"/>
      <w:r>
        <w:rPr>
          <w:rFonts w:ascii="Verdana" w:hAnsi="Verdana"/>
          <w:b/>
          <w:sz w:val="18"/>
          <w:szCs w:val="18"/>
        </w:rPr>
        <w:t xml:space="preserve">, </w:t>
      </w:r>
      <w:proofErr w:type="spellStart"/>
      <w:r>
        <w:rPr>
          <w:rFonts w:ascii="Verdana" w:hAnsi="Verdana"/>
          <w:b/>
          <w:sz w:val="18"/>
          <w:szCs w:val="18"/>
        </w:rPr>
        <w:t>Biotium</w:t>
      </w:r>
      <w:proofErr w:type="spellEnd"/>
      <w:r>
        <w:rPr>
          <w:rFonts w:ascii="Verdana" w:hAnsi="Verdana"/>
          <w:b/>
          <w:sz w:val="18"/>
          <w:szCs w:val="18"/>
        </w:rPr>
        <w:t xml:space="preserve">, </w:t>
      </w:r>
      <w:proofErr w:type="spellStart"/>
      <w:r>
        <w:rPr>
          <w:rFonts w:ascii="Verdana" w:hAnsi="Verdana"/>
          <w:b/>
          <w:sz w:val="18"/>
          <w:szCs w:val="18"/>
        </w:rPr>
        <w:t>Diaclone</w:t>
      </w:r>
      <w:proofErr w:type="spellEnd"/>
      <w:r>
        <w:rPr>
          <w:rFonts w:ascii="Verdana" w:hAnsi="Verdana"/>
          <w:b/>
          <w:sz w:val="18"/>
          <w:szCs w:val="18"/>
        </w:rPr>
        <w:t xml:space="preserve">, </w:t>
      </w:r>
      <w:proofErr w:type="spellStart"/>
      <w:r>
        <w:rPr>
          <w:rFonts w:ascii="Verdana" w:hAnsi="Verdana"/>
          <w:b/>
          <w:sz w:val="18"/>
          <w:szCs w:val="18"/>
        </w:rPr>
        <w:t>Aviscera</w:t>
      </w:r>
      <w:proofErr w:type="spellEnd"/>
      <w:r>
        <w:rPr>
          <w:rFonts w:ascii="Verdana" w:hAnsi="Verdana"/>
          <w:b/>
          <w:sz w:val="18"/>
          <w:szCs w:val="18"/>
        </w:rPr>
        <w:t xml:space="preserve">, </w:t>
      </w:r>
      <w:proofErr w:type="spellStart"/>
      <w:r>
        <w:rPr>
          <w:rFonts w:ascii="Verdana" w:hAnsi="Verdana"/>
          <w:b/>
          <w:sz w:val="18"/>
          <w:szCs w:val="18"/>
        </w:rPr>
        <w:t>Raybiotech</w:t>
      </w:r>
      <w:proofErr w:type="spellEnd"/>
      <w:r>
        <w:rPr>
          <w:rFonts w:ascii="Verdana" w:hAnsi="Verdana"/>
          <w:b/>
          <w:sz w:val="18"/>
          <w:szCs w:val="18"/>
        </w:rPr>
        <w:t>, Pan-</w:t>
      </w:r>
      <w:proofErr w:type="spellStart"/>
      <w:r>
        <w:rPr>
          <w:rFonts w:ascii="Verdana" w:hAnsi="Verdana"/>
          <w:b/>
          <w:sz w:val="18"/>
          <w:szCs w:val="18"/>
        </w:rPr>
        <w:t>Biotech</w:t>
      </w:r>
      <w:proofErr w:type="spellEnd"/>
      <w:r>
        <w:rPr>
          <w:rFonts w:ascii="Verdana" w:hAnsi="Verdana"/>
          <w:b/>
          <w:sz w:val="18"/>
          <w:szCs w:val="18"/>
        </w:rPr>
        <w:t xml:space="preserve">, </w:t>
      </w:r>
      <w:proofErr w:type="spellStart"/>
      <w:r>
        <w:rPr>
          <w:rFonts w:ascii="Verdana" w:hAnsi="Verdana"/>
          <w:b/>
          <w:sz w:val="18"/>
          <w:szCs w:val="18"/>
        </w:rPr>
        <w:t>Pepr</w:t>
      </w:r>
      <w:r w:rsidR="00C637C1">
        <w:rPr>
          <w:rFonts w:ascii="Verdana" w:hAnsi="Verdana"/>
          <w:b/>
          <w:sz w:val="18"/>
          <w:szCs w:val="18"/>
        </w:rPr>
        <w:t>o</w:t>
      </w:r>
      <w:r>
        <w:rPr>
          <w:rFonts w:ascii="Verdana" w:hAnsi="Verdana"/>
          <w:b/>
          <w:sz w:val="18"/>
          <w:szCs w:val="18"/>
        </w:rPr>
        <w:t>tech</w:t>
      </w:r>
      <w:proofErr w:type="spellEnd"/>
      <w:r>
        <w:rPr>
          <w:rFonts w:ascii="Verdana" w:hAnsi="Verdana"/>
          <w:b/>
          <w:sz w:val="18"/>
          <w:szCs w:val="18"/>
        </w:rPr>
        <w:t xml:space="preserve">, </w:t>
      </w:r>
      <w:proofErr w:type="spellStart"/>
      <w:r>
        <w:rPr>
          <w:rFonts w:ascii="Verdana" w:hAnsi="Verdana"/>
          <w:b/>
          <w:sz w:val="18"/>
          <w:szCs w:val="18"/>
        </w:rPr>
        <w:t>Immbiomed</w:t>
      </w:r>
      <w:proofErr w:type="spellEnd"/>
      <w:r>
        <w:rPr>
          <w:rFonts w:ascii="Verdana" w:hAnsi="Verdana"/>
          <w:b/>
          <w:sz w:val="18"/>
          <w:szCs w:val="18"/>
        </w:rPr>
        <w:t xml:space="preserve">, </w:t>
      </w:r>
      <w:proofErr w:type="spellStart"/>
      <w:r>
        <w:rPr>
          <w:rFonts w:ascii="Verdana" w:hAnsi="Verdana"/>
          <w:b/>
          <w:sz w:val="18"/>
          <w:szCs w:val="18"/>
        </w:rPr>
        <w:t>Teco-Medical</w:t>
      </w:r>
      <w:proofErr w:type="spellEnd"/>
      <w:r>
        <w:rPr>
          <w:rFonts w:ascii="Verdana" w:hAnsi="Verdana"/>
          <w:b/>
          <w:sz w:val="18"/>
          <w:szCs w:val="18"/>
        </w:rPr>
        <w:t xml:space="preserve">, IDS, </w:t>
      </w:r>
      <w:proofErr w:type="spellStart"/>
      <w:r>
        <w:rPr>
          <w:rFonts w:ascii="Verdana" w:hAnsi="Verdana"/>
          <w:b/>
          <w:sz w:val="18"/>
          <w:szCs w:val="18"/>
        </w:rPr>
        <w:t>Zytomed</w:t>
      </w:r>
      <w:proofErr w:type="spellEnd"/>
      <w:r>
        <w:rPr>
          <w:rFonts w:ascii="Verdana" w:hAnsi="Verdana"/>
          <w:b/>
          <w:sz w:val="18"/>
          <w:szCs w:val="18"/>
        </w:rPr>
        <w:t xml:space="preserve"> Systems, </w:t>
      </w:r>
      <w:proofErr w:type="spellStart"/>
      <w:r>
        <w:rPr>
          <w:rFonts w:ascii="Verdana" w:hAnsi="Verdana"/>
          <w:b/>
          <w:sz w:val="18"/>
          <w:szCs w:val="18"/>
        </w:rPr>
        <w:t>Testline</w:t>
      </w:r>
      <w:proofErr w:type="spellEnd"/>
      <w:r>
        <w:rPr>
          <w:rFonts w:ascii="Verdana" w:hAnsi="Verdana"/>
          <w:b/>
          <w:sz w:val="18"/>
          <w:szCs w:val="18"/>
        </w:rPr>
        <w:t xml:space="preserve">, </w:t>
      </w:r>
      <w:proofErr w:type="spellStart"/>
      <w:r>
        <w:rPr>
          <w:rFonts w:ascii="Verdana" w:hAnsi="Verdana"/>
          <w:b/>
          <w:sz w:val="18"/>
          <w:szCs w:val="18"/>
        </w:rPr>
        <w:t>Diametra</w:t>
      </w:r>
      <w:proofErr w:type="spellEnd"/>
      <w:r>
        <w:rPr>
          <w:rFonts w:ascii="Verdana" w:hAnsi="Verdana"/>
          <w:b/>
          <w:sz w:val="18"/>
          <w:szCs w:val="18"/>
        </w:rPr>
        <w:t xml:space="preserve">, </w:t>
      </w:r>
      <w:proofErr w:type="spellStart"/>
      <w:r>
        <w:rPr>
          <w:rFonts w:ascii="Verdana" w:hAnsi="Verdana"/>
          <w:b/>
          <w:sz w:val="18"/>
          <w:szCs w:val="18"/>
        </w:rPr>
        <w:t>Mercodia</w:t>
      </w:r>
      <w:proofErr w:type="spellEnd"/>
      <w:r>
        <w:rPr>
          <w:rFonts w:ascii="Verdana" w:hAnsi="Verdana"/>
          <w:b/>
          <w:sz w:val="18"/>
          <w:szCs w:val="18"/>
        </w:rPr>
        <w:t>,</w:t>
      </w:r>
    </w:p>
    <w:p w14:paraId="424D5AD2" w14:textId="77777777" w:rsidR="00A44A56" w:rsidRDefault="00A44A56" w:rsidP="00E02D12">
      <w:pPr>
        <w:ind w:right="470"/>
        <w:jc w:val="both"/>
        <w:rPr>
          <w:rFonts w:ascii="Verdana" w:hAnsi="Verdana"/>
          <w:b/>
          <w:sz w:val="18"/>
          <w:szCs w:val="18"/>
        </w:rPr>
      </w:pPr>
      <w:r>
        <w:rPr>
          <w:rFonts w:ascii="Verdana" w:hAnsi="Verdana"/>
          <w:b/>
          <w:sz w:val="18"/>
          <w:szCs w:val="18"/>
        </w:rPr>
        <w:t xml:space="preserve">Część E – Odczynniki i materiały eksploatacyjne firmy Sigma, </w:t>
      </w:r>
      <w:proofErr w:type="spellStart"/>
      <w:r>
        <w:rPr>
          <w:rFonts w:ascii="Verdana" w:hAnsi="Verdana"/>
          <w:b/>
          <w:sz w:val="18"/>
          <w:szCs w:val="18"/>
        </w:rPr>
        <w:t>Aldrich</w:t>
      </w:r>
      <w:proofErr w:type="spellEnd"/>
      <w:r>
        <w:rPr>
          <w:rFonts w:ascii="Verdana" w:hAnsi="Verdana"/>
          <w:b/>
          <w:sz w:val="18"/>
          <w:szCs w:val="18"/>
        </w:rPr>
        <w:t xml:space="preserve"> oraz </w:t>
      </w:r>
      <w:proofErr w:type="spellStart"/>
      <w:r>
        <w:rPr>
          <w:rFonts w:ascii="Verdana" w:hAnsi="Verdana"/>
          <w:b/>
          <w:sz w:val="18"/>
          <w:szCs w:val="18"/>
        </w:rPr>
        <w:t>Supelco</w:t>
      </w:r>
      <w:proofErr w:type="spellEnd"/>
      <w:r>
        <w:rPr>
          <w:rFonts w:ascii="Verdana" w:hAnsi="Verdana"/>
          <w:b/>
          <w:sz w:val="18"/>
          <w:szCs w:val="18"/>
        </w:rPr>
        <w:t>,</w:t>
      </w:r>
    </w:p>
    <w:p w14:paraId="68C2ECA9" w14:textId="00545E32" w:rsidR="00A44A56" w:rsidRDefault="00A44A56" w:rsidP="00E02D12">
      <w:pPr>
        <w:ind w:right="470"/>
        <w:jc w:val="both"/>
        <w:rPr>
          <w:rFonts w:ascii="Verdana" w:hAnsi="Verdana"/>
          <w:b/>
          <w:sz w:val="18"/>
          <w:szCs w:val="18"/>
        </w:rPr>
      </w:pPr>
      <w:r>
        <w:rPr>
          <w:rFonts w:ascii="Verdana" w:hAnsi="Verdana"/>
          <w:b/>
          <w:sz w:val="18"/>
          <w:szCs w:val="18"/>
        </w:rPr>
        <w:t xml:space="preserve">Część F – Odczynniki firmy Novus, R&amp;D oraz </w:t>
      </w:r>
      <w:proofErr w:type="spellStart"/>
      <w:r>
        <w:rPr>
          <w:rFonts w:ascii="Verdana" w:hAnsi="Verdana"/>
          <w:b/>
          <w:sz w:val="18"/>
          <w:szCs w:val="18"/>
        </w:rPr>
        <w:t>Tocris</w:t>
      </w:r>
      <w:proofErr w:type="spellEnd"/>
      <w:r>
        <w:rPr>
          <w:rFonts w:ascii="Verdana" w:hAnsi="Verdana"/>
          <w:b/>
          <w:sz w:val="18"/>
          <w:szCs w:val="18"/>
        </w:rPr>
        <w:t>,</w:t>
      </w:r>
    </w:p>
    <w:p w14:paraId="3FAE517F" w14:textId="5C67DD2E" w:rsidR="00A44A56" w:rsidRDefault="00A44A56" w:rsidP="00E02D12">
      <w:pPr>
        <w:ind w:right="470"/>
        <w:jc w:val="both"/>
        <w:rPr>
          <w:rFonts w:ascii="Verdana" w:hAnsi="Verdana"/>
          <w:b/>
          <w:sz w:val="18"/>
          <w:szCs w:val="18"/>
        </w:rPr>
      </w:pPr>
      <w:r>
        <w:rPr>
          <w:rFonts w:ascii="Verdana" w:hAnsi="Verdana"/>
          <w:b/>
          <w:sz w:val="18"/>
          <w:szCs w:val="18"/>
        </w:rPr>
        <w:t xml:space="preserve">Część G – Odczynniki </w:t>
      </w:r>
      <w:r w:rsidR="00E02D12">
        <w:rPr>
          <w:rFonts w:ascii="Verdana" w:hAnsi="Verdana"/>
          <w:b/>
          <w:sz w:val="18"/>
          <w:szCs w:val="18"/>
        </w:rPr>
        <w:t>i materiały eksploatacyj</w:t>
      </w:r>
      <w:r>
        <w:rPr>
          <w:rFonts w:ascii="Verdana" w:hAnsi="Verdana"/>
          <w:b/>
          <w:sz w:val="18"/>
          <w:szCs w:val="18"/>
        </w:rPr>
        <w:t xml:space="preserve">ne </w:t>
      </w:r>
      <w:r w:rsidR="00E02D12">
        <w:rPr>
          <w:rFonts w:ascii="Verdana" w:hAnsi="Verdana"/>
          <w:b/>
          <w:sz w:val="18"/>
          <w:szCs w:val="18"/>
        </w:rPr>
        <w:t xml:space="preserve">firmy </w:t>
      </w:r>
      <w:proofErr w:type="spellStart"/>
      <w:r w:rsidR="00E02D12">
        <w:rPr>
          <w:rFonts w:ascii="Verdana" w:hAnsi="Verdana"/>
          <w:b/>
          <w:sz w:val="18"/>
          <w:szCs w:val="18"/>
        </w:rPr>
        <w:t>Biorbyt</w:t>
      </w:r>
      <w:proofErr w:type="spellEnd"/>
      <w:r w:rsidR="00E02D12">
        <w:rPr>
          <w:rFonts w:ascii="Verdana" w:hAnsi="Verdana"/>
          <w:b/>
          <w:sz w:val="18"/>
          <w:szCs w:val="18"/>
        </w:rPr>
        <w:t xml:space="preserve">, </w:t>
      </w:r>
      <w:proofErr w:type="spellStart"/>
      <w:r w:rsidR="00E02D12">
        <w:rPr>
          <w:rFonts w:ascii="Verdana" w:hAnsi="Verdana"/>
          <w:b/>
          <w:sz w:val="18"/>
          <w:szCs w:val="18"/>
        </w:rPr>
        <w:t>Cayman</w:t>
      </w:r>
      <w:proofErr w:type="spellEnd"/>
      <w:r w:rsidR="00E02D12">
        <w:rPr>
          <w:rFonts w:ascii="Verdana" w:hAnsi="Verdana"/>
          <w:b/>
          <w:sz w:val="18"/>
          <w:szCs w:val="18"/>
        </w:rPr>
        <w:t xml:space="preserve">, </w:t>
      </w:r>
      <w:proofErr w:type="spellStart"/>
      <w:r w:rsidR="00E02D12">
        <w:rPr>
          <w:rFonts w:ascii="Verdana" w:hAnsi="Verdana"/>
          <w:b/>
          <w:sz w:val="18"/>
          <w:szCs w:val="18"/>
        </w:rPr>
        <w:t>Clontech</w:t>
      </w:r>
      <w:proofErr w:type="spellEnd"/>
      <w:r w:rsidR="00E02D12">
        <w:rPr>
          <w:rFonts w:ascii="Verdana" w:hAnsi="Verdana"/>
          <w:b/>
          <w:sz w:val="18"/>
          <w:szCs w:val="18"/>
        </w:rPr>
        <w:t xml:space="preserve">, </w:t>
      </w:r>
      <w:proofErr w:type="spellStart"/>
      <w:r w:rsidR="00E02D12">
        <w:rPr>
          <w:rFonts w:ascii="Verdana" w:hAnsi="Verdana"/>
          <w:b/>
          <w:sz w:val="18"/>
          <w:szCs w:val="18"/>
        </w:rPr>
        <w:t>Demeditec</w:t>
      </w:r>
      <w:proofErr w:type="spellEnd"/>
      <w:r w:rsidR="00E02D12">
        <w:rPr>
          <w:rFonts w:ascii="Verdana" w:hAnsi="Verdana"/>
          <w:b/>
          <w:sz w:val="18"/>
          <w:szCs w:val="18"/>
        </w:rPr>
        <w:t xml:space="preserve">, </w:t>
      </w:r>
      <w:proofErr w:type="spellStart"/>
      <w:r w:rsidR="00E02D12">
        <w:rPr>
          <w:rFonts w:ascii="Verdana" w:hAnsi="Verdana"/>
          <w:b/>
          <w:sz w:val="18"/>
          <w:szCs w:val="18"/>
        </w:rPr>
        <w:t>ElAab</w:t>
      </w:r>
      <w:proofErr w:type="spellEnd"/>
      <w:r w:rsidR="00E02D12">
        <w:rPr>
          <w:rFonts w:ascii="Verdana" w:hAnsi="Verdana"/>
          <w:b/>
          <w:sz w:val="18"/>
          <w:szCs w:val="18"/>
        </w:rPr>
        <w:t xml:space="preserve">, </w:t>
      </w:r>
      <w:proofErr w:type="spellStart"/>
      <w:r w:rsidR="00E02D12">
        <w:rPr>
          <w:rFonts w:ascii="Verdana" w:hAnsi="Verdana"/>
          <w:b/>
          <w:sz w:val="18"/>
          <w:szCs w:val="18"/>
        </w:rPr>
        <w:t>GenomeME</w:t>
      </w:r>
      <w:proofErr w:type="spellEnd"/>
      <w:r w:rsidR="00E02D12">
        <w:rPr>
          <w:rFonts w:ascii="Verdana" w:hAnsi="Verdana"/>
          <w:b/>
          <w:sz w:val="18"/>
          <w:szCs w:val="18"/>
        </w:rPr>
        <w:t xml:space="preserve">, Jackson IR, </w:t>
      </w:r>
      <w:proofErr w:type="spellStart"/>
      <w:r w:rsidR="00E02D12">
        <w:rPr>
          <w:rFonts w:ascii="Verdana" w:hAnsi="Verdana"/>
          <w:b/>
          <w:sz w:val="18"/>
          <w:szCs w:val="18"/>
        </w:rPr>
        <w:t>ScienCell</w:t>
      </w:r>
      <w:proofErr w:type="spellEnd"/>
      <w:r w:rsidR="00E02D12">
        <w:rPr>
          <w:rFonts w:ascii="Verdana" w:hAnsi="Verdana"/>
          <w:b/>
          <w:sz w:val="18"/>
          <w:szCs w:val="18"/>
        </w:rPr>
        <w:t xml:space="preserve">, </w:t>
      </w:r>
      <w:proofErr w:type="spellStart"/>
      <w:r w:rsidR="00E02D12">
        <w:rPr>
          <w:rFonts w:ascii="Verdana" w:hAnsi="Verdana"/>
          <w:b/>
          <w:sz w:val="18"/>
          <w:szCs w:val="18"/>
        </w:rPr>
        <w:t>Serotec</w:t>
      </w:r>
      <w:proofErr w:type="spellEnd"/>
      <w:r w:rsidR="00E02D12">
        <w:rPr>
          <w:rFonts w:ascii="Verdana" w:hAnsi="Verdana"/>
          <w:b/>
          <w:sz w:val="18"/>
          <w:szCs w:val="18"/>
        </w:rPr>
        <w:t xml:space="preserve">, </w:t>
      </w:r>
      <w:proofErr w:type="spellStart"/>
      <w:r w:rsidR="00E02D12">
        <w:rPr>
          <w:rFonts w:ascii="Verdana" w:hAnsi="Verdana"/>
          <w:b/>
          <w:sz w:val="18"/>
          <w:szCs w:val="18"/>
        </w:rPr>
        <w:t>Serva</w:t>
      </w:r>
      <w:proofErr w:type="spellEnd"/>
      <w:r w:rsidR="00E02D12">
        <w:rPr>
          <w:rFonts w:ascii="Verdana" w:hAnsi="Verdana"/>
          <w:b/>
          <w:sz w:val="18"/>
          <w:szCs w:val="18"/>
        </w:rPr>
        <w:t xml:space="preserve">, </w:t>
      </w:r>
      <w:proofErr w:type="spellStart"/>
      <w:r w:rsidR="00E02D12">
        <w:rPr>
          <w:rFonts w:ascii="Verdana" w:hAnsi="Verdana"/>
          <w:b/>
          <w:sz w:val="18"/>
          <w:szCs w:val="18"/>
        </w:rPr>
        <w:t>Takara</w:t>
      </w:r>
      <w:proofErr w:type="spellEnd"/>
      <w:r w:rsidR="00E02D12">
        <w:rPr>
          <w:rFonts w:ascii="Verdana" w:hAnsi="Verdana"/>
          <w:b/>
          <w:sz w:val="18"/>
          <w:szCs w:val="18"/>
        </w:rPr>
        <w:t xml:space="preserve">, TBS, </w:t>
      </w:r>
      <w:proofErr w:type="spellStart"/>
      <w:r w:rsidR="00E02D12">
        <w:rPr>
          <w:rFonts w:ascii="Verdana" w:hAnsi="Verdana"/>
          <w:b/>
          <w:sz w:val="18"/>
          <w:szCs w:val="18"/>
        </w:rPr>
        <w:t>Vector</w:t>
      </w:r>
      <w:proofErr w:type="spellEnd"/>
      <w:r w:rsidR="00E02D12">
        <w:rPr>
          <w:rFonts w:ascii="Verdana" w:hAnsi="Verdana"/>
          <w:b/>
          <w:sz w:val="18"/>
          <w:szCs w:val="18"/>
        </w:rPr>
        <w:t>,</w:t>
      </w:r>
    </w:p>
    <w:p w14:paraId="5BF18AD4" w14:textId="24C8448A" w:rsidR="00E02D12" w:rsidRDefault="00E02D12" w:rsidP="00E02D12">
      <w:pPr>
        <w:ind w:right="470"/>
        <w:jc w:val="both"/>
        <w:rPr>
          <w:rFonts w:ascii="Verdana" w:hAnsi="Verdana"/>
          <w:b/>
          <w:sz w:val="18"/>
          <w:szCs w:val="18"/>
        </w:rPr>
      </w:pPr>
      <w:r>
        <w:rPr>
          <w:rFonts w:ascii="Verdana" w:hAnsi="Verdana"/>
          <w:b/>
          <w:sz w:val="18"/>
          <w:szCs w:val="18"/>
        </w:rPr>
        <w:t xml:space="preserve">Część H – Odczynniki i materiały eksploatacyjne firmy </w:t>
      </w:r>
      <w:proofErr w:type="spellStart"/>
      <w:r>
        <w:rPr>
          <w:rFonts w:ascii="Verdana" w:hAnsi="Verdana"/>
          <w:b/>
          <w:sz w:val="18"/>
          <w:szCs w:val="18"/>
        </w:rPr>
        <w:t>Qiagen</w:t>
      </w:r>
      <w:proofErr w:type="spellEnd"/>
      <w:r>
        <w:rPr>
          <w:rFonts w:ascii="Verdana" w:hAnsi="Verdana"/>
          <w:b/>
          <w:sz w:val="18"/>
          <w:szCs w:val="18"/>
        </w:rPr>
        <w:t>,</w:t>
      </w:r>
    </w:p>
    <w:p w14:paraId="1E830E4C" w14:textId="58CE3FBD" w:rsidR="00E02D12" w:rsidRDefault="00E02D12" w:rsidP="00E02D12">
      <w:pPr>
        <w:ind w:right="470"/>
        <w:jc w:val="both"/>
        <w:rPr>
          <w:rFonts w:ascii="Verdana" w:hAnsi="Verdana"/>
          <w:b/>
          <w:sz w:val="18"/>
          <w:szCs w:val="18"/>
        </w:rPr>
      </w:pPr>
      <w:r>
        <w:rPr>
          <w:rFonts w:ascii="Verdana" w:hAnsi="Verdana"/>
          <w:b/>
          <w:sz w:val="18"/>
          <w:szCs w:val="18"/>
        </w:rPr>
        <w:t>Część I – Odczynniki zwykłe.</w:t>
      </w:r>
    </w:p>
    <w:p w14:paraId="3FB5B1E1" w14:textId="18FDF201" w:rsidR="00A44A56" w:rsidRDefault="00A44A56" w:rsidP="00A44A56">
      <w:pPr>
        <w:ind w:right="-24"/>
        <w:jc w:val="both"/>
        <w:rPr>
          <w:rFonts w:ascii="Verdana" w:hAnsi="Verdana"/>
          <w:b/>
          <w:sz w:val="18"/>
          <w:szCs w:val="18"/>
        </w:rPr>
      </w:pPr>
      <w:r>
        <w:rPr>
          <w:rFonts w:ascii="Verdana" w:hAnsi="Verdana"/>
          <w:b/>
          <w:sz w:val="18"/>
          <w:szCs w:val="18"/>
        </w:rPr>
        <w:tab/>
      </w:r>
    </w:p>
    <w:p w14:paraId="18EC4737" w14:textId="77777777" w:rsidR="00A44A56" w:rsidRPr="001323E3" w:rsidRDefault="00A44A56" w:rsidP="00A44A56">
      <w:pPr>
        <w:spacing w:after="60"/>
        <w:ind w:right="-24"/>
        <w:jc w:val="both"/>
        <w:rPr>
          <w:rFonts w:ascii="Verdana" w:hAnsi="Verdana"/>
          <w:bCs/>
          <w:sz w:val="18"/>
          <w:szCs w:val="18"/>
        </w:rPr>
      </w:pPr>
    </w:p>
    <w:p w14:paraId="4B878668" w14:textId="705760AA" w:rsidR="0037784B" w:rsidRPr="00752433" w:rsidRDefault="00F377F9" w:rsidP="00372866">
      <w:pPr>
        <w:ind w:right="470"/>
        <w:jc w:val="both"/>
        <w:rPr>
          <w:rFonts w:ascii="Verdana" w:hAnsi="Verdana"/>
          <w:b/>
          <w:color w:val="000000" w:themeColor="text1"/>
          <w:sz w:val="18"/>
          <w:szCs w:val="18"/>
        </w:rPr>
      </w:pPr>
      <w:r w:rsidRPr="00752433">
        <w:rPr>
          <w:rFonts w:ascii="Verdana" w:hAnsi="Verdana"/>
          <w:b/>
          <w:color w:val="000000" w:themeColor="text1"/>
          <w:sz w:val="18"/>
          <w:szCs w:val="18"/>
        </w:rPr>
        <w:t xml:space="preserve"> </w:t>
      </w:r>
      <w:r w:rsidR="00847F3D" w:rsidRPr="00752433">
        <w:rPr>
          <w:rFonts w:ascii="Verdana" w:hAnsi="Verdana"/>
          <w:b/>
          <w:color w:val="000000" w:themeColor="text1"/>
          <w:sz w:val="18"/>
          <w:szCs w:val="18"/>
        </w:rPr>
        <w:t xml:space="preserve"> </w:t>
      </w:r>
    </w:p>
    <w:p w14:paraId="772C0652" w14:textId="77777777" w:rsidR="008215A9" w:rsidRPr="00CA4DB5" w:rsidRDefault="008215A9" w:rsidP="00372866">
      <w:pPr>
        <w:ind w:right="470"/>
        <w:jc w:val="both"/>
        <w:rPr>
          <w:rFonts w:ascii="Verdana" w:hAnsi="Verdana"/>
          <w:sz w:val="18"/>
          <w:szCs w:val="18"/>
          <w:u w:val="single"/>
        </w:rPr>
      </w:pPr>
      <w:r w:rsidRPr="00CA4DB5">
        <w:rPr>
          <w:rFonts w:ascii="Verdana" w:hAnsi="Verdana"/>
          <w:sz w:val="18"/>
          <w:szCs w:val="18"/>
          <w:u w:val="single"/>
        </w:rPr>
        <w:t>TRYB POSTĘPOWANIA</w:t>
      </w:r>
    </w:p>
    <w:p w14:paraId="453A1E4E" w14:textId="77777777" w:rsidR="00372866" w:rsidRDefault="00372866" w:rsidP="00372866">
      <w:pPr>
        <w:ind w:right="470"/>
        <w:jc w:val="both"/>
        <w:rPr>
          <w:rFonts w:ascii="Verdana" w:hAnsi="Verdana"/>
          <w:b/>
          <w:bCs/>
          <w:sz w:val="18"/>
          <w:szCs w:val="18"/>
        </w:rPr>
      </w:pPr>
    </w:p>
    <w:p w14:paraId="3CBC051D" w14:textId="2E1D7F9B" w:rsidR="008215A9" w:rsidRPr="007D735C" w:rsidRDefault="008215A9" w:rsidP="00372866">
      <w:pPr>
        <w:ind w:right="470"/>
        <w:jc w:val="both"/>
        <w:rPr>
          <w:rFonts w:ascii="Verdana" w:hAnsi="Verdana"/>
          <w:sz w:val="18"/>
          <w:szCs w:val="18"/>
        </w:rPr>
      </w:pPr>
      <w:r w:rsidRPr="007D735C">
        <w:rPr>
          <w:rFonts w:ascii="Verdana" w:hAnsi="Verdana"/>
          <w:b/>
          <w:bCs/>
          <w:sz w:val="18"/>
          <w:szCs w:val="18"/>
        </w:rPr>
        <w:t xml:space="preserve">Przetarg nieograniczony </w:t>
      </w:r>
      <w:r w:rsidR="00FE4DC9" w:rsidRPr="007D735C">
        <w:rPr>
          <w:rFonts w:ascii="Verdana" w:hAnsi="Verdana"/>
          <w:sz w:val="18"/>
          <w:szCs w:val="18"/>
        </w:rPr>
        <w:t>o wartości szacunkowej</w:t>
      </w:r>
      <w:r w:rsidR="00A7121D" w:rsidRPr="007D735C">
        <w:rPr>
          <w:rFonts w:ascii="Verdana" w:hAnsi="Verdana"/>
          <w:sz w:val="18"/>
          <w:szCs w:val="18"/>
        </w:rPr>
        <w:t xml:space="preserve"> </w:t>
      </w:r>
      <w:r w:rsidR="007D735C" w:rsidRPr="007D735C">
        <w:rPr>
          <w:rFonts w:ascii="Verdana" w:hAnsi="Verdana"/>
          <w:sz w:val="18"/>
          <w:szCs w:val="18"/>
        </w:rPr>
        <w:t xml:space="preserve">przekraczającej </w:t>
      </w:r>
      <w:r w:rsidR="00BA2DF3">
        <w:rPr>
          <w:rFonts w:ascii="Verdana" w:hAnsi="Verdana"/>
          <w:sz w:val="18"/>
          <w:szCs w:val="18"/>
        </w:rPr>
        <w:t>214</w:t>
      </w:r>
      <w:r w:rsidRPr="007D735C">
        <w:rPr>
          <w:rFonts w:ascii="Verdana" w:hAnsi="Verdana"/>
          <w:sz w:val="18"/>
          <w:szCs w:val="18"/>
        </w:rPr>
        <w:t xml:space="preserve"> tys. EURO</w:t>
      </w:r>
    </w:p>
    <w:p w14:paraId="141CEF26" w14:textId="77777777" w:rsidR="008215A9" w:rsidRPr="00CA4DB5" w:rsidRDefault="008215A9" w:rsidP="00372866">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14:paraId="61E50ECA" w14:textId="77777777" w:rsidR="00372866" w:rsidRDefault="00372866" w:rsidP="00372866">
      <w:pPr>
        <w:ind w:right="470"/>
        <w:rPr>
          <w:rFonts w:ascii="Verdana" w:hAnsi="Verdana"/>
          <w:bCs/>
          <w:sz w:val="18"/>
          <w:szCs w:val="18"/>
          <w:u w:val="single"/>
        </w:rPr>
      </w:pPr>
    </w:p>
    <w:p w14:paraId="227664C6" w14:textId="7C21D2AB" w:rsidR="008215A9" w:rsidRPr="00CA4DB5" w:rsidRDefault="008215A9" w:rsidP="00372866">
      <w:pPr>
        <w:ind w:right="470"/>
        <w:rPr>
          <w:rFonts w:ascii="Verdana" w:hAnsi="Verdana"/>
          <w:bCs/>
          <w:sz w:val="18"/>
          <w:szCs w:val="18"/>
          <w:u w:val="single"/>
        </w:rPr>
      </w:pPr>
      <w:r w:rsidRPr="00CA4DB5">
        <w:rPr>
          <w:rFonts w:ascii="Verdana" w:hAnsi="Verdana"/>
          <w:bCs/>
          <w:sz w:val="18"/>
          <w:szCs w:val="18"/>
          <w:u w:val="single"/>
        </w:rPr>
        <w:t>TERMIN SKŁADANIA I OTWARCIA OFERT</w:t>
      </w:r>
    </w:p>
    <w:p w14:paraId="389BF74A" w14:textId="77777777" w:rsidR="0022024A" w:rsidRDefault="0022024A" w:rsidP="00372866">
      <w:pPr>
        <w:ind w:right="470"/>
        <w:rPr>
          <w:rFonts w:ascii="Verdana" w:hAnsi="Verdana"/>
          <w:bCs/>
          <w:color w:val="000000" w:themeColor="text1"/>
          <w:sz w:val="18"/>
          <w:szCs w:val="18"/>
        </w:rPr>
      </w:pPr>
    </w:p>
    <w:p w14:paraId="56BC8A71" w14:textId="173F3A8C" w:rsidR="00ED3E46" w:rsidRPr="00D62D38" w:rsidRDefault="008215A9" w:rsidP="00372866">
      <w:pPr>
        <w:ind w:right="470"/>
        <w:rPr>
          <w:rFonts w:ascii="Verdana" w:hAnsi="Verdana"/>
          <w:b/>
          <w:color w:val="000000" w:themeColor="text1"/>
          <w:sz w:val="18"/>
          <w:szCs w:val="18"/>
        </w:rPr>
      </w:pPr>
      <w:r w:rsidRPr="009C5F97">
        <w:rPr>
          <w:rFonts w:ascii="Verdana" w:hAnsi="Verdana"/>
          <w:bCs/>
          <w:color w:val="000000" w:themeColor="text1"/>
          <w:sz w:val="18"/>
          <w:szCs w:val="18"/>
        </w:rPr>
        <w:t>T</w:t>
      </w:r>
      <w:r w:rsidR="00BA18ED" w:rsidRPr="009C5F97">
        <w:rPr>
          <w:rFonts w:ascii="Verdana" w:hAnsi="Verdana"/>
          <w:bCs/>
          <w:color w:val="000000" w:themeColor="text1"/>
          <w:sz w:val="18"/>
          <w:szCs w:val="18"/>
        </w:rPr>
        <w:t>ermin składania ofert – do dnia</w:t>
      </w:r>
      <w:r w:rsidR="005D515D" w:rsidRPr="009C5F97">
        <w:rPr>
          <w:rFonts w:ascii="Verdana" w:hAnsi="Verdana"/>
          <w:bCs/>
          <w:color w:val="000000" w:themeColor="text1"/>
          <w:sz w:val="18"/>
          <w:szCs w:val="18"/>
        </w:rPr>
        <w:t xml:space="preserve"> </w:t>
      </w:r>
      <w:r w:rsidR="006F4DE7" w:rsidRPr="006F4DE7">
        <w:rPr>
          <w:rFonts w:ascii="Verdana" w:hAnsi="Verdana"/>
          <w:b/>
          <w:bCs/>
          <w:color w:val="0070C0"/>
          <w:sz w:val="18"/>
          <w:szCs w:val="18"/>
        </w:rPr>
        <w:t>20</w:t>
      </w:r>
      <w:r w:rsidR="009B1629" w:rsidRPr="00D62D38">
        <w:rPr>
          <w:rFonts w:ascii="Verdana" w:hAnsi="Verdana"/>
          <w:b/>
          <w:bCs/>
          <w:color w:val="000000" w:themeColor="text1"/>
          <w:sz w:val="18"/>
          <w:szCs w:val="18"/>
        </w:rPr>
        <w:t>.</w:t>
      </w:r>
      <w:r w:rsidR="009442C0" w:rsidRPr="00D62D38">
        <w:rPr>
          <w:rFonts w:ascii="Verdana" w:hAnsi="Verdana"/>
          <w:b/>
          <w:bCs/>
          <w:color w:val="000000" w:themeColor="text1"/>
          <w:sz w:val="18"/>
          <w:szCs w:val="18"/>
        </w:rPr>
        <w:t xml:space="preserve"> </w:t>
      </w:r>
      <w:r w:rsidR="00BA2DF3">
        <w:rPr>
          <w:rFonts w:ascii="Verdana" w:hAnsi="Verdana"/>
          <w:b/>
          <w:bCs/>
          <w:color w:val="000000" w:themeColor="text1"/>
          <w:sz w:val="18"/>
          <w:szCs w:val="18"/>
        </w:rPr>
        <w:t>03</w:t>
      </w:r>
      <w:r w:rsidR="00E86E3D" w:rsidRPr="00D62D38">
        <w:rPr>
          <w:rFonts w:ascii="Verdana" w:hAnsi="Verdana"/>
          <w:b/>
          <w:bCs/>
          <w:color w:val="000000" w:themeColor="text1"/>
          <w:sz w:val="18"/>
          <w:szCs w:val="18"/>
        </w:rPr>
        <w:t>.</w:t>
      </w:r>
      <w:r w:rsidR="005D515D" w:rsidRPr="00D62D38">
        <w:rPr>
          <w:rFonts w:ascii="Verdana" w:hAnsi="Verdana"/>
          <w:b/>
          <w:bCs/>
          <w:color w:val="000000" w:themeColor="text1"/>
          <w:sz w:val="18"/>
          <w:szCs w:val="18"/>
        </w:rPr>
        <w:t xml:space="preserve"> </w:t>
      </w:r>
      <w:r w:rsidR="00372866" w:rsidRPr="00D62D38">
        <w:rPr>
          <w:rFonts w:ascii="Verdana" w:hAnsi="Verdana"/>
          <w:b/>
          <w:bCs/>
          <w:color w:val="000000" w:themeColor="text1"/>
          <w:sz w:val="18"/>
          <w:szCs w:val="18"/>
        </w:rPr>
        <w:t>2020</w:t>
      </w:r>
      <w:r w:rsidRPr="00D62D38">
        <w:rPr>
          <w:rFonts w:ascii="Verdana" w:hAnsi="Verdana"/>
          <w:bCs/>
          <w:color w:val="000000" w:themeColor="text1"/>
          <w:sz w:val="18"/>
          <w:szCs w:val="18"/>
        </w:rPr>
        <w:t xml:space="preserve"> r. do godz. </w:t>
      </w:r>
      <w:r w:rsidR="005D515D" w:rsidRPr="00D62D38">
        <w:rPr>
          <w:rFonts w:ascii="Verdana" w:hAnsi="Verdana"/>
          <w:b/>
          <w:color w:val="000000" w:themeColor="text1"/>
          <w:sz w:val="18"/>
          <w:szCs w:val="18"/>
        </w:rPr>
        <w:t>09:00</w:t>
      </w:r>
    </w:p>
    <w:p w14:paraId="1A180425" w14:textId="2F0D01F6" w:rsidR="008215A9" w:rsidRPr="009C5F97" w:rsidRDefault="007C65CB" w:rsidP="00372866">
      <w:pPr>
        <w:ind w:right="470"/>
        <w:rPr>
          <w:rFonts w:ascii="Verdana" w:hAnsi="Verdana"/>
          <w:bCs/>
          <w:color w:val="000000" w:themeColor="text1"/>
          <w:sz w:val="18"/>
          <w:szCs w:val="18"/>
        </w:rPr>
      </w:pPr>
      <w:r w:rsidRPr="00D62D38">
        <w:rPr>
          <w:rFonts w:ascii="Verdana" w:hAnsi="Verdana"/>
          <w:bCs/>
          <w:color w:val="000000" w:themeColor="text1"/>
          <w:sz w:val="18"/>
          <w:szCs w:val="18"/>
        </w:rPr>
        <w:t>Termin otwarcia ofert – dnia</w:t>
      </w:r>
      <w:r w:rsidR="005D515D" w:rsidRPr="00D62D38">
        <w:rPr>
          <w:rFonts w:ascii="Verdana" w:hAnsi="Verdana"/>
          <w:bCs/>
          <w:color w:val="000000" w:themeColor="text1"/>
          <w:sz w:val="18"/>
          <w:szCs w:val="18"/>
        </w:rPr>
        <w:t xml:space="preserve"> </w:t>
      </w:r>
      <w:r w:rsidR="006F4DE7" w:rsidRPr="006F4DE7">
        <w:rPr>
          <w:rFonts w:ascii="Verdana" w:hAnsi="Verdana"/>
          <w:b/>
          <w:bCs/>
          <w:color w:val="0070C0"/>
          <w:sz w:val="18"/>
          <w:szCs w:val="18"/>
        </w:rPr>
        <w:t>20</w:t>
      </w:r>
      <w:r w:rsidR="009B1629" w:rsidRPr="00D62D38">
        <w:rPr>
          <w:rFonts w:ascii="Verdana" w:hAnsi="Verdana"/>
          <w:b/>
          <w:bCs/>
          <w:color w:val="000000" w:themeColor="text1"/>
          <w:sz w:val="18"/>
          <w:szCs w:val="18"/>
        </w:rPr>
        <w:t>.</w:t>
      </w:r>
      <w:r w:rsidR="009442C0" w:rsidRPr="00D62D38">
        <w:rPr>
          <w:rFonts w:ascii="Verdana" w:hAnsi="Verdana"/>
          <w:b/>
          <w:bCs/>
          <w:color w:val="000000" w:themeColor="text1"/>
          <w:sz w:val="18"/>
          <w:szCs w:val="18"/>
        </w:rPr>
        <w:t xml:space="preserve"> </w:t>
      </w:r>
      <w:r w:rsidR="00BA2DF3">
        <w:rPr>
          <w:rFonts w:ascii="Verdana" w:hAnsi="Verdana"/>
          <w:b/>
          <w:bCs/>
          <w:color w:val="000000" w:themeColor="text1"/>
          <w:sz w:val="18"/>
          <w:szCs w:val="18"/>
        </w:rPr>
        <w:t>03</w:t>
      </w:r>
      <w:r w:rsidR="00E86E3D" w:rsidRPr="00D62D38">
        <w:rPr>
          <w:rFonts w:ascii="Verdana" w:hAnsi="Verdana"/>
          <w:b/>
          <w:bCs/>
          <w:color w:val="000000" w:themeColor="text1"/>
          <w:sz w:val="18"/>
          <w:szCs w:val="18"/>
        </w:rPr>
        <w:t>.</w:t>
      </w:r>
      <w:r w:rsidR="00536C2D" w:rsidRPr="00D62D38">
        <w:rPr>
          <w:rFonts w:ascii="Verdana" w:hAnsi="Verdana"/>
          <w:b/>
          <w:bCs/>
          <w:color w:val="000000" w:themeColor="text1"/>
          <w:sz w:val="18"/>
          <w:szCs w:val="18"/>
        </w:rPr>
        <w:t xml:space="preserve"> </w:t>
      </w:r>
      <w:r w:rsidR="00372866" w:rsidRPr="00D62D38">
        <w:rPr>
          <w:rFonts w:ascii="Verdana" w:hAnsi="Verdana"/>
          <w:b/>
          <w:bCs/>
          <w:color w:val="000000" w:themeColor="text1"/>
          <w:sz w:val="18"/>
          <w:szCs w:val="18"/>
        </w:rPr>
        <w:t>2020</w:t>
      </w:r>
      <w:r w:rsidR="008215A9" w:rsidRPr="009C5F97">
        <w:rPr>
          <w:rFonts w:ascii="Verdana" w:hAnsi="Verdana"/>
          <w:bCs/>
          <w:color w:val="000000" w:themeColor="text1"/>
          <w:sz w:val="18"/>
          <w:szCs w:val="18"/>
        </w:rPr>
        <w:t xml:space="preserve"> r. o godz. </w:t>
      </w:r>
      <w:r w:rsidR="001D119B" w:rsidRPr="009C5F97">
        <w:rPr>
          <w:rFonts w:ascii="Verdana" w:hAnsi="Verdana"/>
          <w:b/>
          <w:color w:val="000000" w:themeColor="text1"/>
          <w:sz w:val="18"/>
          <w:szCs w:val="18"/>
        </w:rPr>
        <w:t>1</w:t>
      </w:r>
      <w:r w:rsidR="00536C2D" w:rsidRPr="009C5F97">
        <w:rPr>
          <w:rFonts w:ascii="Verdana" w:hAnsi="Verdana"/>
          <w:b/>
          <w:color w:val="000000" w:themeColor="text1"/>
          <w:sz w:val="18"/>
          <w:szCs w:val="18"/>
        </w:rPr>
        <w:t>0</w:t>
      </w:r>
      <w:r w:rsidR="005A5754" w:rsidRPr="009C5F97">
        <w:rPr>
          <w:rFonts w:ascii="Verdana" w:hAnsi="Verdana"/>
          <w:b/>
          <w:color w:val="000000" w:themeColor="text1"/>
          <w:sz w:val="18"/>
          <w:szCs w:val="18"/>
        </w:rPr>
        <w:t>:</w:t>
      </w:r>
      <w:r w:rsidRPr="009C5F97">
        <w:rPr>
          <w:rFonts w:ascii="Verdana" w:hAnsi="Verdana"/>
          <w:b/>
          <w:color w:val="000000" w:themeColor="text1"/>
          <w:sz w:val="18"/>
          <w:szCs w:val="18"/>
        </w:rPr>
        <w:t>0</w:t>
      </w:r>
      <w:r w:rsidR="008215A9" w:rsidRPr="009C5F97">
        <w:rPr>
          <w:rFonts w:ascii="Verdana" w:hAnsi="Verdana"/>
          <w:b/>
          <w:color w:val="000000" w:themeColor="text1"/>
          <w:sz w:val="18"/>
          <w:szCs w:val="18"/>
        </w:rPr>
        <w:t>0</w:t>
      </w:r>
    </w:p>
    <w:p w14:paraId="08D58640" w14:textId="0133A2C5" w:rsidR="00927CF5" w:rsidRDefault="00A008CF" w:rsidP="00372866">
      <w:pPr>
        <w:ind w:right="470"/>
        <w:rPr>
          <w:rFonts w:ascii="Verdana" w:hAnsi="Verdana"/>
          <w:bCs/>
          <w:sz w:val="18"/>
          <w:szCs w:val="18"/>
        </w:rPr>
      </w:pPr>
      <w:r w:rsidRPr="00563CDF">
        <w:rPr>
          <w:rFonts w:ascii="Verdana" w:hAnsi="Verdana"/>
          <w:bCs/>
          <w:sz w:val="18"/>
          <w:szCs w:val="18"/>
        </w:rPr>
        <w:t xml:space="preserve">     </w:t>
      </w:r>
    </w:p>
    <w:p w14:paraId="0B2F1ACE" w14:textId="77777777" w:rsidR="00C33BB7" w:rsidRDefault="00C33BB7" w:rsidP="00492876">
      <w:pPr>
        <w:ind w:left="4536" w:right="470"/>
        <w:jc w:val="both"/>
        <w:rPr>
          <w:rFonts w:ascii="Verdana" w:hAnsi="Verdana"/>
          <w:sz w:val="18"/>
          <w:szCs w:val="18"/>
        </w:rPr>
      </w:pPr>
    </w:p>
    <w:p w14:paraId="3BA6797A" w14:textId="77777777" w:rsidR="00FE7B4B" w:rsidRDefault="00FE7B4B" w:rsidP="00492876">
      <w:pPr>
        <w:ind w:left="4536" w:right="470"/>
        <w:jc w:val="both"/>
        <w:rPr>
          <w:rFonts w:ascii="Verdana" w:hAnsi="Verdana"/>
          <w:sz w:val="18"/>
          <w:szCs w:val="18"/>
        </w:rPr>
      </w:pPr>
    </w:p>
    <w:p w14:paraId="7C8F0ED7" w14:textId="77777777" w:rsidR="00FE7B4B" w:rsidRPr="006F4DE7" w:rsidRDefault="00FE7B4B" w:rsidP="00492876">
      <w:pPr>
        <w:ind w:left="4536" w:right="470"/>
        <w:jc w:val="both"/>
        <w:rPr>
          <w:rFonts w:ascii="Verdana" w:hAnsi="Verdana"/>
          <w:color w:val="000000" w:themeColor="text1"/>
          <w:sz w:val="18"/>
          <w:szCs w:val="18"/>
        </w:rPr>
      </w:pPr>
      <w:bookmarkStart w:id="0" w:name="_GoBack"/>
    </w:p>
    <w:p w14:paraId="17393FED" w14:textId="77777777" w:rsidR="00FE7B4B" w:rsidRPr="006F4DE7" w:rsidRDefault="00FE7B4B" w:rsidP="00492876">
      <w:pPr>
        <w:ind w:left="4536" w:right="470"/>
        <w:jc w:val="both"/>
        <w:rPr>
          <w:rFonts w:ascii="Verdana" w:hAnsi="Verdana"/>
          <w:color w:val="000000" w:themeColor="text1"/>
          <w:sz w:val="18"/>
          <w:szCs w:val="18"/>
        </w:rPr>
      </w:pPr>
    </w:p>
    <w:p w14:paraId="29144C0A" w14:textId="77777777" w:rsidR="00B66AB6" w:rsidRPr="006F4DE7" w:rsidRDefault="00B66AB6" w:rsidP="00B40AF5">
      <w:pPr>
        <w:ind w:left="4536" w:right="470"/>
        <w:jc w:val="both"/>
        <w:rPr>
          <w:rFonts w:ascii="Verdana" w:hAnsi="Verdana"/>
          <w:color w:val="000000" w:themeColor="text1"/>
          <w:sz w:val="18"/>
          <w:szCs w:val="18"/>
        </w:rPr>
      </w:pPr>
    </w:p>
    <w:p w14:paraId="7BF3158B" w14:textId="77777777" w:rsidR="00B66AB6" w:rsidRPr="006F4DE7" w:rsidRDefault="00B66AB6" w:rsidP="00B40AF5">
      <w:pPr>
        <w:ind w:left="4536" w:right="470"/>
        <w:jc w:val="both"/>
        <w:rPr>
          <w:rFonts w:ascii="Verdana" w:hAnsi="Verdana"/>
          <w:color w:val="000000" w:themeColor="text1"/>
          <w:sz w:val="18"/>
          <w:szCs w:val="18"/>
        </w:rPr>
      </w:pPr>
    </w:p>
    <w:p w14:paraId="325A40DA" w14:textId="77777777" w:rsidR="004656F8" w:rsidRPr="006F4DE7" w:rsidRDefault="004656F8" w:rsidP="00B40AF5">
      <w:pPr>
        <w:ind w:left="4536" w:right="470"/>
        <w:jc w:val="both"/>
        <w:rPr>
          <w:rFonts w:ascii="Verdana" w:hAnsi="Verdana"/>
          <w:color w:val="000000" w:themeColor="text1"/>
          <w:sz w:val="18"/>
          <w:szCs w:val="18"/>
        </w:rPr>
      </w:pPr>
    </w:p>
    <w:p w14:paraId="4B76C5B5" w14:textId="77777777" w:rsidR="004656F8" w:rsidRPr="006F4DE7" w:rsidRDefault="004656F8" w:rsidP="00B40AF5">
      <w:pPr>
        <w:ind w:left="4536" w:right="470"/>
        <w:jc w:val="both"/>
        <w:rPr>
          <w:rFonts w:ascii="Verdana" w:hAnsi="Verdana"/>
          <w:color w:val="000000" w:themeColor="text1"/>
          <w:sz w:val="18"/>
          <w:szCs w:val="18"/>
        </w:rPr>
      </w:pPr>
    </w:p>
    <w:p w14:paraId="04259313" w14:textId="77777777" w:rsidR="00DF13EB" w:rsidRPr="006F4DE7" w:rsidRDefault="00DF13EB" w:rsidP="00B40AF5">
      <w:pPr>
        <w:ind w:left="4536" w:right="470"/>
        <w:jc w:val="both"/>
        <w:rPr>
          <w:rFonts w:ascii="Verdana" w:hAnsi="Verdana"/>
          <w:color w:val="000000" w:themeColor="text1"/>
          <w:sz w:val="18"/>
          <w:szCs w:val="18"/>
        </w:rPr>
      </w:pPr>
      <w:r w:rsidRPr="006F4DE7">
        <w:rPr>
          <w:rFonts w:ascii="Verdana" w:hAnsi="Verdana"/>
          <w:color w:val="000000" w:themeColor="text1"/>
          <w:sz w:val="18"/>
          <w:szCs w:val="18"/>
        </w:rPr>
        <w:t>Z upoważnienia Rektora UMW</w:t>
      </w:r>
    </w:p>
    <w:p w14:paraId="6635C420" w14:textId="0DDE60B8" w:rsidR="00372866" w:rsidRPr="006F4DE7" w:rsidRDefault="00BA2DF3" w:rsidP="00B40AF5">
      <w:pPr>
        <w:ind w:left="4536" w:right="470"/>
        <w:jc w:val="both"/>
        <w:rPr>
          <w:rFonts w:ascii="Verdana" w:hAnsi="Verdana"/>
          <w:color w:val="000000" w:themeColor="text1"/>
          <w:sz w:val="18"/>
          <w:szCs w:val="18"/>
        </w:rPr>
      </w:pPr>
      <w:r w:rsidRPr="006F4DE7">
        <w:rPr>
          <w:rFonts w:ascii="Verdana" w:hAnsi="Verdana"/>
          <w:color w:val="000000" w:themeColor="text1"/>
          <w:sz w:val="18"/>
          <w:szCs w:val="18"/>
        </w:rPr>
        <w:t xml:space="preserve">Zastępca </w:t>
      </w:r>
      <w:r w:rsidR="00372866" w:rsidRPr="006F4DE7">
        <w:rPr>
          <w:rFonts w:ascii="Verdana" w:hAnsi="Verdana"/>
          <w:color w:val="000000" w:themeColor="text1"/>
          <w:sz w:val="18"/>
          <w:szCs w:val="18"/>
        </w:rPr>
        <w:t xml:space="preserve">Kanclerza </w:t>
      </w:r>
      <w:r w:rsidRPr="006F4DE7">
        <w:rPr>
          <w:rFonts w:ascii="Verdana" w:hAnsi="Verdana"/>
          <w:color w:val="000000" w:themeColor="text1"/>
          <w:sz w:val="18"/>
          <w:szCs w:val="18"/>
        </w:rPr>
        <w:t xml:space="preserve">ds. Zarządzania Infrastrukturą </w:t>
      </w:r>
      <w:r w:rsidR="00372866" w:rsidRPr="006F4DE7">
        <w:rPr>
          <w:rFonts w:ascii="Verdana" w:hAnsi="Verdana"/>
          <w:color w:val="000000" w:themeColor="text1"/>
          <w:sz w:val="18"/>
          <w:szCs w:val="18"/>
        </w:rPr>
        <w:t xml:space="preserve"> </w:t>
      </w:r>
    </w:p>
    <w:p w14:paraId="69712ED7" w14:textId="77777777" w:rsidR="00DF13EB" w:rsidRPr="006F4DE7" w:rsidRDefault="00DF13EB" w:rsidP="00B40AF5">
      <w:pPr>
        <w:ind w:left="4536" w:right="470"/>
        <w:jc w:val="both"/>
        <w:rPr>
          <w:rFonts w:ascii="Verdana" w:hAnsi="Verdana"/>
          <w:color w:val="000000" w:themeColor="text1"/>
          <w:sz w:val="18"/>
          <w:szCs w:val="18"/>
        </w:rPr>
      </w:pPr>
    </w:p>
    <w:p w14:paraId="65B405A0" w14:textId="77777777" w:rsidR="00C637C1" w:rsidRPr="006F4DE7" w:rsidRDefault="00C637C1" w:rsidP="00B40AF5">
      <w:pPr>
        <w:ind w:left="4536" w:right="470"/>
        <w:jc w:val="both"/>
        <w:rPr>
          <w:rFonts w:ascii="Verdana" w:hAnsi="Verdana"/>
          <w:color w:val="000000" w:themeColor="text1"/>
          <w:sz w:val="18"/>
          <w:szCs w:val="18"/>
        </w:rPr>
      </w:pPr>
    </w:p>
    <w:p w14:paraId="361EE3F8" w14:textId="77777777" w:rsidR="00DF13EB" w:rsidRPr="006F4DE7" w:rsidRDefault="00DF13EB" w:rsidP="00B40AF5">
      <w:pPr>
        <w:ind w:left="4536" w:right="470"/>
        <w:jc w:val="both"/>
        <w:rPr>
          <w:rFonts w:ascii="Verdana" w:hAnsi="Verdana"/>
          <w:color w:val="000000" w:themeColor="text1"/>
          <w:sz w:val="18"/>
          <w:szCs w:val="18"/>
        </w:rPr>
      </w:pPr>
    </w:p>
    <w:p w14:paraId="1009E6FE" w14:textId="0E79E54A" w:rsidR="00DF13EB" w:rsidRPr="006F4DE7" w:rsidRDefault="00BA2DF3" w:rsidP="00B40AF5">
      <w:pPr>
        <w:ind w:left="4536" w:right="470"/>
        <w:jc w:val="both"/>
        <w:rPr>
          <w:rFonts w:ascii="Verdana" w:hAnsi="Verdana"/>
          <w:color w:val="000000" w:themeColor="text1"/>
          <w:sz w:val="18"/>
          <w:szCs w:val="18"/>
        </w:rPr>
      </w:pPr>
      <w:r w:rsidRPr="006F4DE7">
        <w:rPr>
          <w:rFonts w:ascii="Verdana" w:hAnsi="Verdana"/>
          <w:color w:val="000000" w:themeColor="text1"/>
          <w:sz w:val="18"/>
          <w:szCs w:val="18"/>
        </w:rPr>
        <w:t>Mgr Jacek Czajka</w:t>
      </w:r>
    </w:p>
    <w:p w14:paraId="67677569" w14:textId="77777777" w:rsidR="003707D0" w:rsidRPr="006F4DE7" w:rsidRDefault="003707D0" w:rsidP="00492876">
      <w:pPr>
        <w:ind w:left="5670" w:right="470"/>
        <w:jc w:val="both"/>
        <w:rPr>
          <w:rFonts w:ascii="Verdana" w:hAnsi="Verdana"/>
          <w:color w:val="000000" w:themeColor="text1"/>
          <w:sz w:val="18"/>
          <w:szCs w:val="18"/>
        </w:rPr>
      </w:pPr>
    </w:p>
    <w:p w14:paraId="07101830" w14:textId="77777777" w:rsidR="003707D0" w:rsidRPr="006F4DE7" w:rsidRDefault="003707D0" w:rsidP="00492876">
      <w:pPr>
        <w:ind w:left="5670" w:right="470"/>
        <w:jc w:val="both"/>
        <w:rPr>
          <w:rFonts w:ascii="Verdana" w:hAnsi="Verdana"/>
          <w:color w:val="000000" w:themeColor="text1"/>
          <w:sz w:val="18"/>
          <w:szCs w:val="18"/>
        </w:rPr>
      </w:pPr>
    </w:p>
    <w:p w14:paraId="54D1FD19" w14:textId="77777777" w:rsidR="00970B6B" w:rsidRPr="006F4DE7" w:rsidRDefault="00A008CF" w:rsidP="00C807C6">
      <w:pPr>
        <w:pStyle w:val="Akapitzlist"/>
        <w:numPr>
          <w:ilvl w:val="0"/>
          <w:numId w:val="18"/>
        </w:numPr>
        <w:spacing w:line="276" w:lineRule="auto"/>
        <w:ind w:left="426" w:right="470" w:hanging="426"/>
        <w:jc w:val="both"/>
        <w:rPr>
          <w:rFonts w:ascii="Verdana" w:hAnsi="Verdana"/>
          <w:b/>
          <w:color w:val="000000" w:themeColor="text1"/>
          <w:sz w:val="18"/>
          <w:szCs w:val="18"/>
        </w:rPr>
      </w:pPr>
      <w:r w:rsidRPr="006F4DE7">
        <w:rPr>
          <w:rFonts w:ascii="Verdana" w:hAnsi="Verdana"/>
          <w:b/>
          <w:color w:val="000000" w:themeColor="text1"/>
          <w:sz w:val="18"/>
          <w:szCs w:val="18"/>
          <w:u w:val="single"/>
        </w:rPr>
        <w:lastRenderedPageBreak/>
        <w:t>Na</w:t>
      </w:r>
      <w:r w:rsidR="00970B6B" w:rsidRPr="006F4DE7">
        <w:rPr>
          <w:rFonts w:ascii="Verdana" w:hAnsi="Verdana"/>
          <w:b/>
          <w:color w:val="000000" w:themeColor="text1"/>
          <w:sz w:val="18"/>
          <w:szCs w:val="18"/>
          <w:u w:val="single"/>
        </w:rPr>
        <w:t>zwa (firma) oraz adres Zamawiającego</w:t>
      </w:r>
      <w:r w:rsidR="009B1629" w:rsidRPr="006F4DE7">
        <w:rPr>
          <w:rFonts w:ascii="Verdana" w:hAnsi="Verdana"/>
          <w:b/>
          <w:color w:val="000000" w:themeColor="text1"/>
          <w:sz w:val="18"/>
          <w:szCs w:val="18"/>
          <w:u w:val="single"/>
        </w:rPr>
        <w:t>.</w:t>
      </w:r>
    </w:p>
    <w:p w14:paraId="16E78239" w14:textId="77777777" w:rsidR="00970B6B" w:rsidRPr="006F4DE7" w:rsidRDefault="00970B6B" w:rsidP="00372866">
      <w:pPr>
        <w:ind w:left="360" w:right="470"/>
        <w:jc w:val="both"/>
        <w:rPr>
          <w:rFonts w:ascii="Verdana" w:hAnsi="Verdana"/>
          <w:color w:val="000000" w:themeColor="text1"/>
          <w:sz w:val="18"/>
          <w:szCs w:val="18"/>
        </w:rPr>
      </w:pPr>
    </w:p>
    <w:p w14:paraId="4A7B8BE3" w14:textId="77777777" w:rsidR="00970B6B" w:rsidRPr="006F4DE7" w:rsidRDefault="00970B6B" w:rsidP="00372866">
      <w:pPr>
        <w:ind w:left="426" w:right="470"/>
        <w:jc w:val="both"/>
        <w:rPr>
          <w:rFonts w:ascii="Verdana" w:hAnsi="Verdana"/>
          <w:color w:val="000000" w:themeColor="text1"/>
          <w:sz w:val="18"/>
          <w:szCs w:val="18"/>
        </w:rPr>
      </w:pPr>
      <w:r w:rsidRPr="006F4DE7">
        <w:rPr>
          <w:rFonts w:ascii="Verdana" w:hAnsi="Verdana"/>
          <w:color w:val="000000" w:themeColor="text1"/>
          <w:sz w:val="18"/>
          <w:szCs w:val="18"/>
        </w:rPr>
        <w:t xml:space="preserve">Uniwersytet Medyczny im. Piastów Śląskich we Wrocławiu </w:t>
      </w:r>
    </w:p>
    <w:p w14:paraId="00B272BD" w14:textId="77777777" w:rsidR="00970B6B" w:rsidRPr="006F4DE7" w:rsidRDefault="00003546" w:rsidP="00372866">
      <w:pPr>
        <w:ind w:left="426" w:right="470"/>
        <w:jc w:val="both"/>
        <w:rPr>
          <w:rFonts w:ascii="Verdana" w:hAnsi="Verdana"/>
          <w:color w:val="000000" w:themeColor="text1"/>
          <w:sz w:val="18"/>
          <w:szCs w:val="18"/>
        </w:rPr>
      </w:pPr>
      <w:r w:rsidRPr="006F4DE7">
        <w:rPr>
          <w:rFonts w:ascii="Verdana" w:hAnsi="Verdana"/>
          <w:color w:val="000000" w:themeColor="text1"/>
          <w:sz w:val="18"/>
          <w:szCs w:val="18"/>
        </w:rPr>
        <w:t>Wybrzeże L.</w:t>
      </w:r>
      <w:r w:rsidR="00970B6B" w:rsidRPr="006F4DE7">
        <w:rPr>
          <w:rFonts w:ascii="Verdana" w:hAnsi="Verdana"/>
          <w:color w:val="000000" w:themeColor="text1"/>
          <w:sz w:val="18"/>
          <w:szCs w:val="18"/>
        </w:rPr>
        <w:t xml:space="preserve"> Pasteura 1</w:t>
      </w:r>
    </w:p>
    <w:p w14:paraId="58E86605" w14:textId="77777777" w:rsidR="00970B6B" w:rsidRPr="006F4DE7" w:rsidRDefault="00970B6B" w:rsidP="00372866">
      <w:pPr>
        <w:ind w:left="426" w:right="470"/>
        <w:rPr>
          <w:rFonts w:ascii="Verdana" w:hAnsi="Verdana"/>
          <w:color w:val="000000" w:themeColor="text1"/>
          <w:sz w:val="18"/>
          <w:szCs w:val="18"/>
        </w:rPr>
      </w:pPr>
      <w:r w:rsidRPr="006F4DE7">
        <w:rPr>
          <w:rFonts w:ascii="Verdana" w:hAnsi="Verdana"/>
          <w:color w:val="000000" w:themeColor="text1"/>
          <w:sz w:val="18"/>
          <w:szCs w:val="18"/>
        </w:rPr>
        <w:t>50-367 Wrocław</w:t>
      </w:r>
    </w:p>
    <w:p w14:paraId="528D6D59" w14:textId="16A8D709" w:rsidR="00A84AD0" w:rsidRPr="006F4DE7" w:rsidRDefault="00A84AD0" w:rsidP="00372866">
      <w:pPr>
        <w:tabs>
          <w:tab w:val="left" w:pos="960"/>
        </w:tabs>
        <w:ind w:left="426" w:right="470"/>
        <w:rPr>
          <w:rFonts w:ascii="Verdana" w:hAnsi="Verdana"/>
          <w:color w:val="000000" w:themeColor="text1"/>
          <w:sz w:val="18"/>
          <w:szCs w:val="18"/>
        </w:rPr>
      </w:pPr>
      <w:r w:rsidRPr="006F4DE7">
        <w:rPr>
          <w:rFonts w:ascii="Verdana" w:hAnsi="Verdana"/>
          <w:color w:val="000000" w:themeColor="text1"/>
          <w:sz w:val="18"/>
          <w:szCs w:val="18"/>
        </w:rPr>
        <w:t>www.umed.wroc.pl</w:t>
      </w:r>
    </w:p>
    <w:p w14:paraId="7FA5451F" w14:textId="77777777" w:rsidR="00970B6B" w:rsidRPr="006F4DE7" w:rsidRDefault="009522A9" w:rsidP="00372866">
      <w:pPr>
        <w:pStyle w:val="Akapitzlist"/>
        <w:tabs>
          <w:tab w:val="left" w:pos="960"/>
        </w:tabs>
        <w:spacing w:line="360" w:lineRule="auto"/>
        <w:ind w:left="2700" w:right="470"/>
        <w:rPr>
          <w:rFonts w:ascii="Verdana" w:hAnsi="Verdana"/>
          <w:color w:val="000000" w:themeColor="text1"/>
          <w:sz w:val="18"/>
          <w:szCs w:val="18"/>
        </w:rPr>
      </w:pPr>
      <w:hyperlink r:id="rId9" w:history="1"/>
    </w:p>
    <w:p w14:paraId="0259A6E2" w14:textId="77777777" w:rsidR="00970B6B" w:rsidRPr="006F4DE7" w:rsidRDefault="00970B6B" w:rsidP="00C807C6">
      <w:pPr>
        <w:pStyle w:val="Akapitzlist"/>
        <w:numPr>
          <w:ilvl w:val="0"/>
          <w:numId w:val="18"/>
        </w:numPr>
        <w:spacing w:line="360" w:lineRule="auto"/>
        <w:ind w:left="426" w:right="470" w:hanging="426"/>
        <w:jc w:val="both"/>
        <w:outlineLvl w:val="0"/>
        <w:rPr>
          <w:rFonts w:ascii="Verdana" w:hAnsi="Verdana"/>
          <w:b/>
          <w:color w:val="000000" w:themeColor="text1"/>
          <w:sz w:val="18"/>
          <w:szCs w:val="18"/>
          <w:u w:val="single"/>
        </w:rPr>
      </w:pPr>
      <w:bookmarkStart w:id="1" w:name="_Toc395266066"/>
      <w:r w:rsidRPr="006F4DE7">
        <w:rPr>
          <w:rFonts w:ascii="Verdana" w:hAnsi="Verdana"/>
          <w:b/>
          <w:color w:val="000000" w:themeColor="text1"/>
          <w:sz w:val="18"/>
          <w:szCs w:val="18"/>
          <w:u w:val="single"/>
        </w:rPr>
        <w:t>Tryb udzielenia zamówienia</w:t>
      </w:r>
      <w:bookmarkEnd w:id="1"/>
      <w:r w:rsidR="009B1629" w:rsidRPr="006F4DE7">
        <w:rPr>
          <w:rFonts w:ascii="Verdana" w:hAnsi="Verdana"/>
          <w:b/>
          <w:color w:val="000000" w:themeColor="text1"/>
          <w:sz w:val="18"/>
          <w:szCs w:val="18"/>
          <w:u w:val="single"/>
        </w:rPr>
        <w:t>.</w:t>
      </w:r>
    </w:p>
    <w:p w14:paraId="4463DFE1" w14:textId="7014DD2F" w:rsidR="00970B6B" w:rsidRPr="006F4DE7" w:rsidRDefault="00970B6B" w:rsidP="00C807C6">
      <w:pPr>
        <w:numPr>
          <w:ilvl w:val="0"/>
          <w:numId w:val="19"/>
        </w:numPr>
        <w:tabs>
          <w:tab w:val="clear" w:pos="1080"/>
          <w:tab w:val="num" w:pos="851"/>
        </w:tabs>
        <w:spacing w:line="360" w:lineRule="auto"/>
        <w:ind w:left="851" w:right="470"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Postępowanie prowadzone jest zgodnie z przepisami Ustawy z dnia 29 stycznia 2004 roku </w:t>
      </w:r>
      <w:r w:rsidR="0081341C" w:rsidRPr="006F4DE7">
        <w:rPr>
          <w:rFonts w:ascii="Verdana" w:hAnsi="Verdana"/>
          <w:color w:val="000000" w:themeColor="text1"/>
          <w:sz w:val="18"/>
          <w:szCs w:val="18"/>
        </w:rPr>
        <w:t>–</w:t>
      </w:r>
      <w:r w:rsidRPr="006F4DE7">
        <w:rPr>
          <w:rFonts w:ascii="Verdana" w:hAnsi="Verdana"/>
          <w:color w:val="000000" w:themeColor="text1"/>
          <w:sz w:val="18"/>
          <w:szCs w:val="18"/>
        </w:rPr>
        <w:t xml:space="preserve"> Prawo zamówień publicznych (tekst jedn. </w:t>
      </w:r>
      <w:r w:rsidR="0081341C" w:rsidRPr="006F4DE7">
        <w:rPr>
          <w:rFonts w:ascii="Verdana" w:hAnsi="Verdana"/>
          <w:color w:val="000000" w:themeColor="text1"/>
          <w:sz w:val="18"/>
          <w:szCs w:val="18"/>
        </w:rPr>
        <w:t>–</w:t>
      </w:r>
      <w:r w:rsidR="00FC25E5" w:rsidRPr="006F4DE7">
        <w:rPr>
          <w:rFonts w:ascii="Verdana" w:hAnsi="Verdana"/>
          <w:color w:val="000000" w:themeColor="text1"/>
          <w:sz w:val="18"/>
          <w:szCs w:val="18"/>
        </w:rPr>
        <w:t xml:space="preserve"> Dz. U. z 201</w:t>
      </w:r>
      <w:r w:rsidR="00492876" w:rsidRPr="006F4DE7">
        <w:rPr>
          <w:rFonts w:ascii="Verdana" w:hAnsi="Verdana"/>
          <w:color w:val="000000" w:themeColor="text1"/>
          <w:sz w:val="18"/>
          <w:szCs w:val="18"/>
        </w:rPr>
        <w:t>9</w:t>
      </w:r>
      <w:r w:rsidRPr="006F4DE7">
        <w:rPr>
          <w:rFonts w:ascii="Verdana" w:hAnsi="Verdana"/>
          <w:color w:val="000000" w:themeColor="text1"/>
          <w:sz w:val="18"/>
          <w:szCs w:val="18"/>
        </w:rPr>
        <w:t xml:space="preserve"> r., poz. </w:t>
      </w:r>
      <w:r w:rsidR="00216C8F" w:rsidRPr="006F4DE7">
        <w:rPr>
          <w:rFonts w:ascii="Verdana" w:hAnsi="Verdana"/>
          <w:color w:val="000000" w:themeColor="text1"/>
          <w:sz w:val="18"/>
          <w:szCs w:val="18"/>
        </w:rPr>
        <w:t>1</w:t>
      </w:r>
      <w:r w:rsidR="00492876" w:rsidRPr="006F4DE7">
        <w:rPr>
          <w:rFonts w:ascii="Verdana" w:hAnsi="Verdana"/>
          <w:color w:val="000000" w:themeColor="text1"/>
          <w:sz w:val="18"/>
          <w:szCs w:val="18"/>
        </w:rPr>
        <w:t>843</w:t>
      </w:r>
      <w:r w:rsidRPr="006F4DE7">
        <w:rPr>
          <w:rFonts w:ascii="Verdana" w:hAnsi="Verdana"/>
          <w:color w:val="000000" w:themeColor="text1"/>
          <w:sz w:val="18"/>
          <w:szCs w:val="18"/>
        </w:rPr>
        <w:t>), zwanej dalej „</w:t>
      </w:r>
      <w:proofErr w:type="spellStart"/>
      <w:r w:rsidRPr="006F4DE7">
        <w:rPr>
          <w:rFonts w:ascii="Verdana" w:hAnsi="Verdana"/>
          <w:color w:val="000000" w:themeColor="text1"/>
          <w:sz w:val="18"/>
          <w:szCs w:val="18"/>
        </w:rPr>
        <w:t>Pzp</w:t>
      </w:r>
      <w:proofErr w:type="spellEnd"/>
      <w:r w:rsidRPr="006F4DE7">
        <w:rPr>
          <w:rFonts w:ascii="Verdana" w:hAnsi="Verdana"/>
          <w:color w:val="000000" w:themeColor="text1"/>
          <w:sz w:val="18"/>
          <w:szCs w:val="18"/>
        </w:rPr>
        <w:t xml:space="preserve">”. </w:t>
      </w:r>
    </w:p>
    <w:p w14:paraId="469081EC" w14:textId="744F82B1" w:rsidR="00970B6B" w:rsidRPr="006F4DE7" w:rsidRDefault="00970B6B" w:rsidP="00C807C6">
      <w:pPr>
        <w:pStyle w:val="Nagwek"/>
        <w:numPr>
          <w:ilvl w:val="0"/>
          <w:numId w:val="19"/>
        </w:numPr>
        <w:tabs>
          <w:tab w:val="clear" w:pos="1080"/>
          <w:tab w:val="clear" w:pos="9072"/>
          <w:tab w:val="num" w:pos="851"/>
          <w:tab w:val="left" w:pos="6379"/>
          <w:tab w:val="left" w:pos="6521"/>
          <w:tab w:val="right" w:pos="9720"/>
        </w:tabs>
        <w:spacing w:line="360" w:lineRule="auto"/>
        <w:ind w:left="851" w:right="470" w:hanging="425"/>
        <w:jc w:val="both"/>
        <w:rPr>
          <w:rFonts w:ascii="Verdana" w:hAnsi="Verdana"/>
          <w:color w:val="000000" w:themeColor="text1"/>
          <w:sz w:val="18"/>
        </w:rPr>
      </w:pPr>
      <w:r w:rsidRPr="006F4DE7">
        <w:rPr>
          <w:rFonts w:ascii="Verdana" w:hAnsi="Verdana"/>
          <w:color w:val="000000" w:themeColor="text1"/>
          <w:sz w:val="18"/>
        </w:rPr>
        <w:t xml:space="preserve">Postępowanie prowadzone jest w trybie </w:t>
      </w:r>
      <w:r w:rsidRPr="006F4DE7">
        <w:rPr>
          <w:rFonts w:ascii="Verdana" w:hAnsi="Verdana"/>
          <w:b/>
          <w:bCs/>
          <w:color w:val="000000" w:themeColor="text1"/>
          <w:sz w:val="18"/>
        </w:rPr>
        <w:t xml:space="preserve">przetargu nieograniczonego </w:t>
      </w:r>
      <w:r w:rsidRPr="006F4DE7">
        <w:rPr>
          <w:rFonts w:ascii="Verdana" w:hAnsi="Verdana"/>
          <w:bCs/>
          <w:color w:val="000000" w:themeColor="text1"/>
          <w:sz w:val="18"/>
        </w:rPr>
        <w:t xml:space="preserve">(podst. </w:t>
      </w:r>
      <w:r w:rsidR="00EF3E28" w:rsidRPr="006F4DE7">
        <w:rPr>
          <w:rFonts w:ascii="Verdana" w:hAnsi="Verdana"/>
          <w:bCs/>
          <w:color w:val="000000" w:themeColor="text1"/>
          <w:sz w:val="18"/>
        </w:rPr>
        <w:t>p</w:t>
      </w:r>
      <w:r w:rsidRPr="006F4DE7">
        <w:rPr>
          <w:rFonts w:ascii="Verdana" w:hAnsi="Verdana"/>
          <w:bCs/>
          <w:color w:val="000000" w:themeColor="text1"/>
          <w:sz w:val="18"/>
        </w:rPr>
        <w:t>rawna: art.</w:t>
      </w:r>
      <w:r w:rsidR="00FC25E5" w:rsidRPr="006F4DE7">
        <w:rPr>
          <w:rFonts w:ascii="Verdana" w:hAnsi="Verdana"/>
          <w:bCs/>
          <w:color w:val="000000" w:themeColor="text1"/>
          <w:sz w:val="18"/>
        </w:rPr>
        <w:t> </w:t>
      </w:r>
      <w:r w:rsidRPr="006F4DE7">
        <w:rPr>
          <w:rFonts w:ascii="Verdana" w:hAnsi="Verdana"/>
          <w:bCs/>
          <w:color w:val="000000" w:themeColor="text1"/>
          <w:sz w:val="18"/>
        </w:rPr>
        <w:t>10</w:t>
      </w:r>
      <w:r w:rsidR="00963513" w:rsidRPr="006F4DE7">
        <w:rPr>
          <w:rFonts w:ascii="Verdana" w:hAnsi="Verdana"/>
          <w:bCs/>
          <w:color w:val="000000" w:themeColor="text1"/>
          <w:sz w:val="18"/>
        </w:rPr>
        <w:t xml:space="preserve"> </w:t>
      </w:r>
      <w:r w:rsidRPr="006F4DE7">
        <w:rPr>
          <w:rFonts w:ascii="Verdana" w:hAnsi="Verdana"/>
          <w:bCs/>
          <w:color w:val="000000" w:themeColor="text1"/>
          <w:sz w:val="18"/>
        </w:rPr>
        <w:t xml:space="preserve">ust. 1 oraz art. 39-46 </w:t>
      </w:r>
      <w:proofErr w:type="spellStart"/>
      <w:r w:rsidRPr="006F4DE7">
        <w:rPr>
          <w:rFonts w:ascii="Verdana" w:hAnsi="Verdana"/>
          <w:bCs/>
          <w:color w:val="000000" w:themeColor="text1"/>
          <w:sz w:val="18"/>
        </w:rPr>
        <w:t>Pzp</w:t>
      </w:r>
      <w:proofErr w:type="spellEnd"/>
      <w:r w:rsidRPr="006F4DE7">
        <w:rPr>
          <w:rFonts w:ascii="Verdana" w:hAnsi="Verdana"/>
          <w:bCs/>
          <w:color w:val="000000" w:themeColor="text1"/>
          <w:sz w:val="18"/>
        </w:rPr>
        <w:t>)</w:t>
      </w:r>
      <w:r w:rsidRPr="006F4DE7">
        <w:rPr>
          <w:rFonts w:ascii="Verdana" w:hAnsi="Verdana"/>
          <w:color w:val="000000" w:themeColor="text1"/>
          <w:sz w:val="18"/>
        </w:rPr>
        <w:t>.</w:t>
      </w:r>
    </w:p>
    <w:p w14:paraId="30D51AA5" w14:textId="2737B504" w:rsidR="00970B6B" w:rsidRPr="006F4DE7" w:rsidRDefault="00970B6B" w:rsidP="00C807C6">
      <w:pPr>
        <w:numPr>
          <w:ilvl w:val="0"/>
          <w:numId w:val="19"/>
        </w:numPr>
        <w:tabs>
          <w:tab w:val="clear" w:pos="1080"/>
          <w:tab w:val="num" w:pos="851"/>
        </w:tabs>
        <w:spacing w:line="360" w:lineRule="auto"/>
        <w:ind w:left="851" w:right="470" w:hanging="425"/>
        <w:jc w:val="both"/>
        <w:rPr>
          <w:rFonts w:ascii="Verdana" w:hAnsi="Verdana"/>
          <w:bCs/>
          <w:color w:val="000000" w:themeColor="text1"/>
          <w:sz w:val="18"/>
          <w:szCs w:val="23"/>
        </w:rPr>
      </w:pPr>
      <w:r w:rsidRPr="006F4DE7">
        <w:rPr>
          <w:rFonts w:ascii="Verdana" w:hAnsi="Verdana"/>
          <w:color w:val="000000" w:themeColor="text1"/>
          <w:sz w:val="18"/>
          <w:szCs w:val="23"/>
        </w:rPr>
        <w:t>Do czynności podejmowanych przez Zamawiającego i Wykonawców stosować się będzie przepisy ustawy z dnia 23 kwietnia 1964 r. – Kodeks cywilny (</w:t>
      </w:r>
      <w:r w:rsidR="005862E9" w:rsidRPr="006F4DE7">
        <w:rPr>
          <w:rFonts w:ascii="Verdana" w:hAnsi="Verdana"/>
          <w:color w:val="000000" w:themeColor="text1"/>
          <w:sz w:val="18"/>
          <w:szCs w:val="23"/>
        </w:rPr>
        <w:t xml:space="preserve">tekst jedn. </w:t>
      </w:r>
      <w:r w:rsidR="0081341C" w:rsidRPr="006F4DE7">
        <w:rPr>
          <w:rFonts w:ascii="Verdana" w:hAnsi="Verdana"/>
          <w:color w:val="000000" w:themeColor="text1"/>
          <w:sz w:val="18"/>
          <w:szCs w:val="23"/>
        </w:rPr>
        <w:t>–</w:t>
      </w:r>
      <w:r w:rsidR="005862E9" w:rsidRPr="006F4DE7">
        <w:rPr>
          <w:rFonts w:ascii="Verdana" w:hAnsi="Verdana"/>
          <w:color w:val="000000" w:themeColor="text1"/>
          <w:sz w:val="18"/>
          <w:szCs w:val="23"/>
        </w:rPr>
        <w:t xml:space="preserve"> </w:t>
      </w:r>
      <w:r w:rsidRPr="006F4DE7">
        <w:rPr>
          <w:rFonts w:ascii="Verdana" w:hAnsi="Verdana"/>
          <w:color w:val="000000" w:themeColor="text1"/>
          <w:sz w:val="18"/>
          <w:szCs w:val="23"/>
        </w:rPr>
        <w:t xml:space="preserve">Dz. U. </w:t>
      </w:r>
      <w:r w:rsidR="00C5574C" w:rsidRPr="006F4DE7">
        <w:rPr>
          <w:rFonts w:ascii="Verdana" w:hAnsi="Verdana"/>
          <w:color w:val="000000" w:themeColor="text1"/>
          <w:sz w:val="18"/>
          <w:szCs w:val="23"/>
        </w:rPr>
        <w:t>z</w:t>
      </w:r>
      <w:r w:rsidR="00EE6A31" w:rsidRPr="006F4DE7">
        <w:rPr>
          <w:rFonts w:ascii="Verdana" w:hAnsi="Verdana"/>
          <w:color w:val="000000" w:themeColor="text1"/>
          <w:sz w:val="18"/>
          <w:szCs w:val="23"/>
        </w:rPr>
        <w:t> </w:t>
      </w:r>
      <w:r w:rsidR="00492876" w:rsidRPr="006F4DE7">
        <w:rPr>
          <w:rFonts w:ascii="Verdana" w:hAnsi="Verdana"/>
          <w:color w:val="000000" w:themeColor="text1"/>
          <w:sz w:val="18"/>
          <w:szCs w:val="23"/>
        </w:rPr>
        <w:t>2019</w:t>
      </w:r>
      <w:r w:rsidR="00EE6A31" w:rsidRPr="006F4DE7">
        <w:rPr>
          <w:rFonts w:ascii="Verdana" w:hAnsi="Verdana"/>
          <w:color w:val="000000" w:themeColor="text1"/>
          <w:sz w:val="18"/>
          <w:szCs w:val="23"/>
        </w:rPr>
        <w:t> </w:t>
      </w:r>
      <w:r w:rsidR="005862E9" w:rsidRPr="006F4DE7">
        <w:rPr>
          <w:rFonts w:ascii="Verdana" w:hAnsi="Verdana"/>
          <w:color w:val="000000" w:themeColor="text1"/>
          <w:sz w:val="18"/>
          <w:szCs w:val="23"/>
        </w:rPr>
        <w:t xml:space="preserve">r., </w:t>
      </w:r>
      <w:r w:rsidRPr="006F4DE7">
        <w:rPr>
          <w:rFonts w:ascii="Verdana" w:hAnsi="Verdana"/>
          <w:color w:val="000000" w:themeColor="text1"/>
          <w:sz w:val="18"/>
          <w:szCs w:val="23"/>
        </w:rPr>
        <w:t>poz.</w:t>
      </w:r>
      <w:r w:rsidR="00FC25E5" w:rsidRPr="006F4DE7">
        <w:rPr>
          <w:rFonts w:ascii="Verdana" w:hAnsi="Verdana"/>
          <w:color w:val="000000" w:themeColor="text1"/>
          <w:sz w:val="18"/>
          <w:szCs w:val="23"/>
        </w:rPr>
        <w:t> </w:t>
      </w:r>
      <w:r w:rsidR="00216C8F" w:rsidRPr="006F4DE7">
        <w:rPr>
          <w:rFonts w:ascii="Verdana" w:hAnsi="Verdana"/>
          <w:color w:val="000000" w:themeColor="text1"/>
          <w:sz w:val="18"/>
          <w:szCs w:val="23"/>
        </w:rPr>
        <w:t>1</w:t>
      </w:r>
      <w:r w:rsidR="00492876" w:rsidRPr="006F4DE7">
        <w:rPr>
          <w:rFonts w:ascii="Verdana" w:hAnsi="Verdana"/>
          <w:color w:val="000000" w:themeColor="text1"/>
          <w:sz w:val="18"/>
          <w:szCs w:val="23"/>
        </w:rPr>
        <w:t>145</w:t>
      </w:r>
      <w:r w:rsidR="00B40AF5" w:rsidRPr="006F4DE7">
        <w:rPr>
          <w:rFonts w:ascii="Verdana" w:hAnsi="Verdana"/>
          <w:color w:val="000000" w:themeColor="text1"/>
          <w:sz w:val="18"/>
          <w:szCs w:val="23"/>
        </w:rPr>
        <w:t xml:space="preserve">, z </w:t>
      </w:r>
      <w:proofErr w:type="spellStart"/>
      <w:r w:rsidR="00B40AF5" w:rsidRPr="006F4DE7">
        <w:rPr>
          <w:rFonts w:ascii="Verdana" w:hAnsi="Verdana"/>
          <w:color w:val="000000" w:themeColor="text1"/>
          <w:sz w:val="18"/>
          <w:szCs w:val="23"/>
        </w:rPr>
        <w:t>późn</w:t>
      </w:r>
      <w:proofErr w:type="spellEnd"/>
      <w:r w:rsidR="00B40AF5" w:rsidRPr="006F4DE7">
        <w:rPr>
          <w:rFonts w:ascii="Verdana" w:hAnsi="Verdana"/>
          <w:color w:val="000000" w:themeColor="text1"/>
          <w:sz w:val="18"/>
          <w:szCs w:val="23"/>
        </w:rPr>
        <w:t>. zm.</w:t>
      </w:r>
      <w:r w:rsidR="008F5ED7" w:rsidRPr="006F4DE7">
        <w:rPr>
          <w:rFonts w:ascii="Verdana" w:hAnsi="Verdana"/>
          <w:color w:val="000000" w:themeColor="text1"/>
          <w:sz w:val="18"/>
          <w:szCs w:val="23"/>
        </w:rPr>
        <w:t xml:space="preserve">), </w:t>
      </w:r>
      <w:r w:rsidRPr="006F4DE7">
        <w:rPr>
          <w:rFonts w:ascii="Verdana" w:hAnsi="Verdana"/>
          <w:color w:val="000000" w:themeColor="text1"/>
          <w:sz w:val="18"/>
          <w:szCs w:val="23"/>
        </w:rPr>
        <w:t xml:space="preserve">jeżeli przepisy </w:t>
      </w:r>
      <w:proofErr w:type="spellStart"/>
      <w:r w:rsidRPr="006F4DE7">
        <w:rPr>
          <w:rFonts w:ascii="Verdana" w:hAnsi="Verdana"/>
          <w:color w:val="000000" w:themeColor="text1"/>
          <w:sz w:val="18"/>
          <w:szCs w:val="23"/>
        </w:rPr>
        <w:t>Pzp</w:t>
      </w:r>
      <w:proofErr w:type="spellEnd"/>
      <w:r w:rsidRPr="006F4DE7">
        <w:rPr>
          <w:rFonts w:ascii="Verdana" w:hAnsi="Verdana"/>
          <w:color w:val="000000" w:themeColor="text1"/>
          <w:sz w:val="18"/>
          <w:szCs w:val="23"/>
        </w:rPr>
        <w:t xml:space="preserve"> nie stanowią inaczej.</w:t>
      </w:r>
    </w:p>
    <w:p w14:paraId="7A6BF298" w14:textId="77777777" w:rsidR="00970B6B" w:rsidRPr="006F4DE7" w:rsidRDefault="00970B6B" w:rsidP="009C5F97">
      <w:pPr>
        <w:tabs>
          <w:tab w:val="left" w:pos="360"/>
        </w:tabs>
        <w:spacing w:line="360" w:lineRule="auto"/>
        <w:ind w:left="360" w:right="470"/>
        <w:jc w:val="both"/>
        <w:rPr>
          <w:rFonts w:ascii="Verdana" w:hAnsi="Verdana"/>
          <w:color w:val="000000" w:themeColor="text1"/>
          <w:sz w:val="18"/>
          <w:szCs w:val="18"/>
        </w:rPr>
      </w:pPr>
    </w:p>
    <w:p w14:paraId="1A46BC70" w14:textId="77777777" w:rsidR="00970B6B" w:rsidRPr="006F4DE7" w:rsidRDefault="00970B6B" w:rsidP="00C807C6">
      <w:pPr>
        <w:numPr>
          <w:ilvl w:val="0"/>
          <w:numId w:val="18"/>
        </w:numPr>
        <w:spacing w:line="360" w:lineRule="auto"/>
        <w:ind w:left="426" w:right="470" w:hanging="426"/>
        <w:jc w:val="both"/>
        <w:outlineLvl w:val="0"/>
        <w:rPr>
          <w:rFonts w:ascii="Verdana" w:hAnsi="Verdana"/>
          <w:b/>
          <w:color w:val="000000" w:themeColor="text1"/>
          <w:sz w:val="18"/>
          <w:szCs w:val="18"/>
          <w:u w:val="single"/>
        </w:rPr>
      </w:pPr>
      <w:bookmarkStart w:id="2" w:name="_Toc166245616"/>
      <w:bookmarkStart w:id="3" w:name="_Toc395266067"/>
      <w:r w:rsidRPr="006F4DE7">
        <w:rPr>
          <w:rFonts w:ascii="Verdana" w:hAnsi="Verdana"/>
          <w:b/>
          <w:color w:val="000000" w:themeColor="text1"/>
          <w:sz w:val="18"/>
          <w:szCs w:val="18"/>
          <w:u w:val="single"/>
        </w:rPr>
        <w:t>Opis przedmiotu zamówienia</w:t>
      </w:r>
      <w:bookmarkEnd w:id="2"/>
      <w:bookmarkEnd w:id="3"/>
      <w:r w:rsidR="009B1629" w:rsidRPr="006F4DE7">
        <w:rPr>
          <w:rFonts w:ascii="Verdana" w:hAnsi="Verdana"/>
          <w:b/>
          <w:color w:val="000000" w:themeColor="text1"/>
          <w:sz w:val="18"/>
          <w:szCs w:val="18"/>
          <w:u w:val="single"/>
        </w:rPr>
        <w:t>.</w:t>
      </w:r>
    </w:p>
    <w:p w14:paraId="300F582B" w14:textId="77777777" w:rsidR="00B34D6B" w:rsidRPr="006F4DE7" w:rsidRDefault="004A5158" w:rsidP="00C807C6">
      <w:pPr>
        <w:pStyle w:val="Akapitzlist"/>
        <w:numPr>
          <w:ilvl w:val="0"/>
          <w:numId w:val="55"/>
        </w:numPr>
        <w:tabs>
          <w:tab w:val="left" w:pos="8789"/>
        </w:tabs>
        <w:spacing w:line="360" w:lineRule="auto"/>
        <w:ind w:left="850" w:right="492" w:hanging="425"/>
        <w:jc w:val="both"/>
        <w:rPr>
          <w:rFonts w:ascii="Verdana" w:hAnsi="Verdana"/>
          <w:b/>
          <w:color w:val="000000" w:themeColor="text1"/>
          <w:sz w:val="18"/>
          <w:szCs w:val="18"/>
        </w:rPr>
      </w:pPr>
      <w:r w:rsidRPr="006F4DE7">
        <w:rPr>
          <w:rFonts w:ascii="Verdana" w:hAnsi="Verdana"/>
          <w:color w:val="000000" w:themeColor="text1"/>
          <w:sz w:val="18"/>
          <w:szCs w:val="18"/>
        </w:rPr>
        <w:t>Przedmiotem zamówienia jest:</w:t>
      </w:r>
      <w:r w:rsidR="005D515D" w:rsidRPr="006F4DE7">
        <w:rPr>
          <w:rFonts w:ascii="Verdana" w:hAnsi="Verdana"/>
          <w:b/>
          <w:color w:val="000000" w:themeColor="text1"/>
          <w:sz w:val="18"/>
          <w:szCs w:val="18"/>
        </w:rPr>
        <w:t xml:space="preserve"> </w:t>
      </w:r>
      <w:r w:rsidR="00B34D6B" w:rsidRPr="006F4DE7">
        <w:rPr>
          <w:rFonts w:ascii="Verdana" w:hAnsi="Verdana"/>
          <w:b/>
          <w:bCs/>
          <w:color w:val="000000" w:themeColor="text1"/>
          <w:sz w:val="18"/>
          <w:szCs w:val="18"/>
        </w:rPr>
        <w:t>Sukcesywna dostawa odczynników i materiałów eksploatacyjnych na potrzeby Jednostek Uniwersytetu Medycznego we Wrocławiu.</w:t>
      </w:r>
      <w:r w:rsidR="00B34D6B" w:rsidRPr="006F4DE7">
        <w:rPr>
          <w:rFonts w:ascii="Verdana" w:hAnsi="Verdana"/>
          <w:b/>
          <w:color w:val="000000" w:themeColor="text1"/>
          <w:sz w:val="18"/>
          <w:szCs w:val="18"/>
        </w:rPr>
        <w:t xml:space="preserve"> Przedmiot zamówienia podzielono na 9 (dziewięć) części osobno ocenianych:</w:t>
      </w:r>
    </w:p>
    <w:p w14:paraId="57B64974" w14:textId="77777777" w:rsidR="00B34D6B" w:rsidRPr="006F4DE7" w:rsidRDefault="00B34D6B" w:rsidP="00B34D6B">
      <w:pPr>
        <w:pStyle w:val="Akapitzlist"/>
        <w:tabs>
          <w:tab w:val="left" w:pos="8789"/>
        </w:tabs>
        <w:spacing w:line="360" w:lineRule="auto"/>
        <w:ind w:left="850" w:right="492"/>
        <w:jc w:val="both"/>
        <w:rPr>
          <w:rFonts w:ascii="Verdana" w:hAnsi="Verdana"/>
          <w:b/>
          <w:color w:val="000000" w:themeColor="text1"/>
          <w:sz w:val="18"/>
          <w:szCs w:val="18"/>
        </w:rPr>
      </w:pPr>
      <w:r w:rsidRPr="006F4DE7">
        <w:rPr>
          <w:rFonts w:ascii="Verdana" w:hAnsi="Verdana"/>
          <w:b/>
          <w:color w:val="000000" w:themeColor="text1"/>
          <w:sz w:val="18"/>
          <w:szCs w:val="18"/>
        </w:rPr>
        <w:t xml:space="preserve">Część A – Odczynniki i materiały eksploatacyjne firmy </w:t>
      </w:r>
      <w:proofErr w:type="spellStart"/>
      <w:r w:rsidRPr="006F4DE7">
        <w:rPr>
          <w:rFonts w:ascii="Verdana" w:hAnsi="Verdana"/>
          <w:b/>
          <w:color w:val="000000" w:themeColor="text1"/>
          <w:sz w:val="18"/>
          <w:szCs w:val="18"/>
        </w:rPr>
        <w:t>Thermo</w:t>
      </w:r>
      <w:proofErr w:type="spellEnd"/>
      <w:r w:rsidRPr="006F4DE7">
        <w:rPr>
          <w:rFonts w:ascii="Verdana" w:hAnsi="Verdana"/>
          <w:b/>
          <w:color w:val="000000" w:themeColor="text1"/>
          <w:sz w:val="18"/>
          <w:szCs w:val="18"/>
        </w:rPr>
        <w:t xml:space="preserve"> Fisher </w:t>
      </w:r>
      <w:proofErr w:type="spellStart"/>
      <w:r w:rsidRPr="006F4DE7">
        <w:rPr>
          <w:rFonts w:ascii="Verdana" w:hAnsi="Verdana"/>
          <w:b/>
          <w:color w:val="000000" w:themeColor="text1"/>
          <w:sz w:val="18"/>
          <w:szCs w:val="18"/>
        </w:rPr>
        <w:t>Scientific</w:t>
      </w:r>
      <w:proofErr w:type="spellEnd"/>
      <w:r w:rsidRPr="006F4DE7">
        <w:rPr>
          <w:rFonts w:ascii="Verdana" w:hAnsi="Verdana"/>
          <w:b/>
          <w:color w:val="000000" w:themeColor="text1"/>
          <w:sz w:val="18"/>
          <w:szCs w:val="18"/>
        </w:rPr>
        <w:t>,</w:t>
      </w:r>
    </w:p>
    <w:p w14:paraId="072CCD32" w14:textId="77777777" w:rsidR="00B34D6B" w:rsidRPr="006F4DE7" w:rsidRDefault="00B34D6B" w:rsidP="00B34D6B">
      <w:pPr>
        <w:pStyle w:val="Akapitzlist"/>
        <w:tabs>
          <w:tab w:val="left" w:pos="8789"/>
        </w:tabs>
        <w:spacing w:line="360" w:lineRule="auto"/>
        <w:ind w:left="850" w:right="492"/>
        <w:jc w:val="both"/>
        <w:rPr>
          <w:rFonts w:ascii="Verdana" w:hAnsi="Verdana"/>
          <w:b/>
          <w:color w:val="000000" w:themeColor="text1"/>
          <w:sz w:val="18"/>
          <w:szCs w:val="18"/>
        </w:rPr>
      </w:pPr>
      <w:r w:rsidRPr="006F4DE7">
        <w:rPr>
          <w:rFonts w:ascii="Verdana" w:hAnsi="Verdana"/>
          <w:b/>
          <w:color w:val="000000" w:themeColor="text1"/>
          <w:sz w:val="18"/>
          <w:szCs w:val="18"/>
        </w:rPr>
        <w:t xml:space="preserve">Część B – Odczynniki firmy </w:t>
      </w:r>
      <w:proofErr w:type="spellStart"/>
      <w:r w:rsidRPr="006F4DE7">
        <w:rPr>
          <w:rFonts w:ascii="Verdana" w:hAnsi="Verdana"/>
          <w:b/>
          <w:color w:val="000000" w:themeColor="text1"/>
          <w:sz w:val="18"/>
          <w:szCs w:val="18"/>
        </w:rPr>
        <w:t>Dako</w:t>
      </w:r>
      <w:proofErr w:type="spellEnd"/>
      <w:r w:rsidRPr="006F4DE7">
        <w:rPr>
          <w:rFonts w:ascii="Verdana" w:hAnsi="Verdana"/>
          <w:b/>
          <w:color w:val="000000" w:themeColor="text1"/>
          <w:sz w:val="18"/>
          <w:szCs w:val="18"/>
        </w:rPr>
        <w:t xml:space="preserve"> oraz materiały eksploatacyjne do </w:t>
      </w:r>
      <w:proofErr w:type="spellStart"/>
      <w:r w:rsidRPr="006F4DE7">
        <w:rPr>
          <w:rFonts w:ascii="Verdana" w:hAnsi="Verdana"/>
          <w:b/>
          <w:color w:val="000000" w:themeColor="text1"/>
          <w:sz w:val="18"/>
          <w:szCs w:val="18"/>
        </w:rPr>
        <w:t>autosteinera</w:t>
      </w:r>
      <w:proofErr w:type="spellEnd"/>
      <w:r w:rsidRPr="006F4DE7">
        <w:rPr>
          <w:rFonts w:ascii="Verdana" w:hAnsi="Verdana"/>
          <w:b/>
          <w:color w:val="000000" w:themeColor="text1"/>
          <w:sz w:val="18"/>
          <w:szCs w:val="18"/>
        </w:rPr>
        <w:t>,</w:t>
      </w:r>
    </w:p>
    <w:p w14:paraId="5CC8B9C6" w14:textId="77777777" w:rsidR="00B34D6B" w:rsidRPr="006F4DE7" w:rsidRDefault="00B34D6B" w:rsidP="00B34D6B">
      <w:pPr>
        <w:pStyle w:val="Akapitzlist"/>
        <w:tabs>
          <w:tab w:val="left" w:pos="8789"/>
        </w:tabs>
        <w:spacing w:line="360" w:lineRule="auto"/>
        <w:ind w:left="850" w:right="492"/>
        <w:jc w:val="both"/>
        <w:rPr>
          <w:rFonts w:ascii="Verdana" w:hAnsi="Verdana"/>
          <w:b/>
          <w:color w:val="000000" w:themeColor="text1"/>
          <w:sz w:val="18"/>
          <w:szCs w:val="18"/>
        </w:rPr>
      </w:pPr>
      <w:r w:rsidRPr="006F4DE7">
        <w:rPr>
          <w:rFonts w:ascii="Verdana" w:hAnsi="Verdana"/>
          <w:b/>
          <w:color w:val="000000" w:themeColor="text1"/>
          <w:sz w:val="18"/>
          <w:szCs w:val="18"/>
        </w:rPr>
        <w:t xml:space="preserve">Część C – Odczynniki i materiały eksploatacyjne firmy </w:t>
      </w:r>
      <w:proofErr w:type="spellStart"/>
      <w:r w:rsidRPr="006F4DE7">
        <w:rPr>
          <w:rFonts w:ascii="Verdana" w:hAnsi="Verdana"/>
          <w:b/>
          <w:color w:val="000000" w:themeColor="text1"/>
          <w:sz w:val="18"/>
          <w:szCs w:val="18"/>
        </w:rPr>
        <w:t>Becton</w:t>
      </w:r>
      <w:proofErr w:type="spellEnd"/>
      <w:r w:rsidRPr="006F4DE7">
        <w:rPr>
          <w:rFonts w:ascii="Verdana" w:hAnsi="Verdana"/>
          <w:b/>
          <w:color w:val="000000" w:themeColor="text1"/>
          <w:sz w:val="18"/>
          <w:szCs w:val="18"/>
        </w:rPr>
        <w:t xml:space="preserve"> Dickinson,</w:t>
      </w:r>
    </w:p>
    <w:p w14:paraId="1B8BCD21" w14:textId="02D52179" w:rsidR="00B34D6B" w:rsidRPr="006F4DE7" w:rsidRDefault="00B34D6B" w:rsidP="00B34D6B">
      <w:pPr>
        <w:pStyle w:val="Akapitzlist"/>
        <w:tabs>
          <w:tab w:val="left" w:pos="8789"/>
        </w:tabs>
        <w:spacing w:line="360" w:lineRule="auto"/>
        <w:ind w:left="850" w:right="492"/>
        <w:jc w:val="both"/>
        <w:rPr>
          <w:rFonts w:ascii="Verdana" w:hAnsi="Verdana"/>
          <w:b/>
          <w:color w:val="000000" w:themeColor="text1"/>
          <w:sz w:val="18"/>
          <w:szCs w:val="18"/>
        </w:rPr>
      </w:pPr>
      <w:r w:rsidRPr="006F4DE7">
        <w:rPr>
          <w:rFonts w:ascii="Verdana" w:hAnsi="Verdana"/>
          <w:b/>
          <w:color w:val="000000" w:themeColor="text1"/>
          <w:sz w:val="18"/>
          <w:szCs w:val="18"/>
        </w:rPr>
        <w:t xml:space="preserve">Część D – Odczynniki firm: </w:t>
      </w:r>
      <w:proofErr w:type="spellStart"/>
      <w:r w:rsidRPr="006F4DE7">
        <w:rPr>
          <w:rFonts w:ascii="Verdana" w:hAnsi="Verdana"/>
          <w:b/>
          <w:color w:val="000000" w:themeColor="text1"/>
          <w:sz w:val="18"/>
          <w:szCs w:val="18"/>
        </w:rPr>
        <w:t>Biovendor</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Cloud</w:t>
      </w:r>
      <w:proofErr w:type="spellEnd"/>
      <w:r w:rsidRPr="006F4DE7">
        <w:rPr>
          <w:rFonts w:ascii="Verdana" w:hAnsi="Verdana"/>
          <w:b/>
          <w:color w:val="000000" w:themeColor="text1"/>
          <w:sz w:val="18"/>
          <w:szCs w:val="18"/>
        </w:rPr>
        <w:t xml:space="preserve">-Clone Corp., </w:t>
      </w:r>
      <w:proofErr w:type="spellStart"/>
      <w:r w:rsidRPr="006F4DE7">
        <w:rPr>
          <w:rFonts w:ascii="Verdana" w:hAnsi="Verdana"/>
          <w:b/>
          <w:color w:val="000000" w:themeColor="text1"/>
          <w:sz w:val="18"/>
          <w:szCs w:val="18"/>
        </w:rPr>
        <w:t>Immundiag</w:t>
      </w:r>
      <w:r w:rsidR="006723C0" w:rsidRPr="006F4DE7">
        <w:rPr>
          <w:rFonts w:ascii="Verdana" w:hAnsi="Verdana"/>
          <w:b/>
          <w:color w:val="000000" w:themeColor="text1"/>
          <w:sz w:val="18"/>
          <w:szCs w:val="18"/>
        </w:rPr>
        <w:t>n</w:t>
      </w:r>
      <w:r w:rsidRPr="006F4DE7">
        <w:rPr>
          <w:rFonts w:ascii="Verdana" w:hAnsi="Verdana"/>
          <w:b/>
          <w:color w:val="000000" w:themeColor="text1"/>
          <w:sz w:val="18"/>
          <w:szCs w:val="18"/>
        </w:rPr>
        <w:t>ostik</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Biotium</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Diaclone</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Aviscera</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Raybiotech</w:t>
      </w:r>
      <w:proofErr w:type="spellEnd"/>
      <w:r w:rsidRPr="006F4DE7">
        <w:rPr>
          <w:rFonts w:ascii="Verdana" w:hAnsi="Verdana"/>
          <w:b/>
          <w:color w:val="000000" w:themeColor="text1"/>
          <w:sz w:val="18"/>
          <w:szCs w:val="18"/>
        </w:rPr>
        <w:t>, Pan-</w:t>
      </w:r>
      <w:proofErr w:type="spellStart"/>
      <w:r w:rsidRPr="006F4DE7">
        <w:rPr>
          <w:rFonts w:ascii="Verdana" w:hAnsi="Verdana"/>
          <w:b/>
          <w:color w:val="000000" w:themeColor="text1"/>
          <w:sz w:val="18"/>
          <w:szCs w:val="18"/>
        </w:rPr>
        <w:t>Biotech</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Peprotech</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Immbiomed</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Teco-Medical</w:t>
      </w:r>
      <w:proofErr w:type="spellEnd"/>
      <w:r w:rsidRPr="006F4DE7">
        <w:rPr>
          <w:rFonts w:ascii="Verdana" w:hAnsi="Verdana"/>
          <w:b/>
          <w:color w:val="000000" w:themeColor="text1"/>
          <w:sz w:val="18"/>
          <w:szCs w:val="18"/>
        </w:rPr>
        <w:t xml:space="preserve">, IDS, </w:t>
      </w:r>
      <w:proofErr w:type="spellStart"/>
      <w:r w:rsidRPr="006F4DE7">
        <w:rPr>
          <w:rFonts w:ascii="Verdana" w:hAnsi="Verdana"/>
          <w:b/>
          <w:color w:val="000000" w:themeColor="text1"/>
          <w:sz w:val="18"/>
          <w:szCs w:val="18"/>
        </w:rPr>
        <w:t>Zytomed</w:t>
      </w:r>
      <w:proofErr w:type="spellEnd"/>
      <w:r w:rsidRPr="006F4DE7">
        <w:rPr>
          <w:rFonts w:ascii="Verdana" w:hAnsi="Verdana"/>
          <w:b/>
          <w:color w:val="000000" w:themeColor="text1"/>
          <w:sz w:val="18"/>
          <w:szCs w:val="18"/>
        </w:rPr>
        <w:t xml:space="preserve"> Systems, </w:t>
      </w:r>
      <w:proofErr w:type="spellStart"/>
      <w:r w:rsidRPr="006F4DE7">
        <w:rPr>
          <w:rFonts w:ascii="Verdana" w:hAnsi="Verdana"/>
          <w:b/>
          <w:color w:val="000000" w:themeColor="text1"/>
          <w:sz w:val="18"/>
          <w:szCs w:val="18"/>
        </w:rPr>
        <w:t>Testline</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Diametra</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Mercodia</w:t>
      </w:r>
      <w:proofErr w:type="spellEnd"/>
      <w:r w:rsidRPr="006F4DE7">
        <w:rPr>
          <w:rFonts w:ascii="Verdana" w:hAnsi="Verdana"/>
          <w:b/>
          <w:color w:val="000000" w:themeColor="text1"/>
          <w:sz w:val="18"/>
          <w:szCs w:val="18"/>
        </w:rPr>
        <w:t>,</w:t>
      </w:r>
    </w:p>
    <w:p w14:paraId="5D49298D" w14:textId="77777777" w:rsidR="00B34D6B" w:rsidRPr="006F4DE7" w:rsidRDefault="00B34D6B" w:rsidP="00B34D6B">
      <w:pPr>
        <w:pStyle w:val="Akapitzlist"/>
        <w:tabs>
          <w:tab w:val="left" w:pos="8789"/>
        </w:tabs>
        <w:spacing w:line="360" w:lineRule="auto"/>
        <w:ind w:left="850" w:right="492"/>
        <w:jc w:val="both"/>
        <w:rPr>
          <w:rFonts w:ascii="Verdana" w:hAnsi="Verdana"/>
          <w:b/>
          <w:color w:val="000000" w:themeColor="text1"/>
          <w:sz w:val="18"/>
          <w:szCs w:val="18"/>
        </w:rPr>
      </w:pPr>
      <w:r w:rsidRPr="006F4DE7">
        <w:rPr>
          <w:rFonts w:ascii="Verdana" w:hAnsi="Verdana"/>
          <w:b/>
          <w:color w:val="000000" w:themeColor="text1"/>
          <w:sz w:val="18"/>
          <w:szCs w:val="18"/>
        </w:rPr>
        <w:t xml:space="preserve">Część E – Odczynniki i materiały eksploatacyjne firmy Sigma, </w:t>
      </w:r>
      <w:proofErr w:type="spellStart"/>
      <w:r w:rsidRPr="006F4DE7">
        <w:rPr>
          <w:rFonts w:ascii="Verdana" w:hAnsi="Verdana"/>
          <w:b/>
          <w:color w:val="000000" w:themeColor="text1"/>
          <w:sz w:val="18"/>
          <w:szCs w:val="18"/>
        </w:rPr>
        <w:t>Aldrich</w:t>
      </w:r>
      <w:proofErr w:type="spellEnd"/>
      <w:r w:rsidRPr="006F4DE7">
        <w:rPr>
          <w:rFonts w:ascii="Verdana" w:hAnsi="Verdana"/>
          <w:b/>
          <w:color w:val="000000" w:themeColor="text1"/>
          <w:sz w:val="18"/>
          <w:szCs w:val="18"/>
        </w:rPr>
        <w:t xml:space="preserve"> oraz </w:t>
      </w:r>
      <w:proofErr w:type="spellStart"/>
      <w:r w:rsidRPr="006F4DE7">
        <w:rPr>
          <w:rFonts w:ascii="Verdana" w:hAnsi="Verdana"/>
          <w:b/>
          <w:color w:val="000000" w:themeColor="text1"/>
          <w:sz w:val="18"/>
          <w:szCs w:val="18"/>
        </w:rPr>
        <w:t>Supelco</w:t>
      </w:r>
      <w:proofErr w:type="spellEnd"/>
      <w:r w:rsidRPr="006F4DE7">
        <w:rPr>
          <w:rFonts w:ascii="Verdana" w:hAnsi="Verdana"/>
          <w:b/>
          <w:color w:val="000000" w:themeColor="text1"/>
          <w:sz w:val="18"/>
          <w:szCs w:val="18"/>
        </w:rPr>
        <w:t>,</w:t>
      </w:r>
    </w:p>
    <w:p w14:paraId="5ACBF9C3" w14:textId="77777777" w:rsidR="00B34D6B" w:rsidRPr="006F4DE7" w:rsidRDefault="00B34D6B" w:rsidP="00B34D6B">
      <w:pPr>
        <w:pStyle w:val="Akapitzlist"/>
        <w:tabs>
          <w:tab w:val="left" w:pos="8789"/>
        </w:tabs>
        <w:spacing w:line="360" w:lineRule="auto"/>
        <w:ind w:left="850" w:right="492"/>
        <w:jc w:val="both"/>
        <w:rPr>
          <w:rFonts w:ascii="Verdana" w:hAnsi="Verdana"/>
          <w:b/>
          <w:color w:val="000000" w:themeColor="text1"/>
          <w:sz w:val="18"/>
          <w:szCs w:val="18"/>
        </w:rPr>
      </w:pPr>
      <w:r w:rsidRPr="006F4DE7">
        <w:rPr>
          <w:rFonts w:ascii="Verdana" w:hAnsi="Verdana"/>
          <w:b/>
          <w:color w:val="000000" w:themeColor="text1"/>
          <w:sz w:val="18"/>
          <w:szCs w:val="18"/>
        </w:rPr>
        <w:t xml:space="preserve">Część F – Odczynniki firmy Novus, R&amp;D oraz </w:t>
      </w:r>
      <w:proofErr w:type="spellStart"/>
      <w:r w:rsidRPr="006F4DE7">
        <w:rPr>
          <w:rFonts w:ascii="Verdana" w:hAnsi="Verdana"/>
          <w:b/>
          <w:color w:val="000000" w:themeColor="text1"/>
          <w:sz w:val="18"/>
          <w:szCs w:val="18"/>
        </w:rPr>
        <w:t>Tocris</w:t>
      </w:r>
      <w:proofErr w:type="spellEnd"/>
      <w:r w:rsidRPr="006F4DE7">
        <w:rPr>
          <w:rFonts w:ascii="Verdana" w:hAnsi="Verdana"/>
          <w:b/>
          <w:color w:val="000000" w:themeColor="text1"/>
          <w:sz w:val="18"/>
          <w:szCs w:val="18"/>
        </w:rPr>
        <w:t>,</w:t>
      </w:r>
    </w:p>
    <w:p w14:paraId="5E398B20" w14:textId="77777777" w:rsidR="00B34D6B" w:rsidRPr="006F4DE7" w:rsidRDefault="00B34D6B" w:rsidP="00B34D6B">
      <w:pPr>
        <w:pStyle w:val="Akapitzlist"/>
        <w:tabs>
          <w:tab w:val="left" w:pos="8789"/>
        </w:tabs>
        <w:spacing w:line="360" w:lineRule="auto"/>
        <w:ind w:left="850" w:right="492"/>
        <w:jc w:val="both"/>
        <w:rPr>
          <w:rFonts w:ascii="Verdana" w:hAnsi="Verdana"/>
          <w:b/>
          <w:color w:val="000000" w:themeColor="text1"/>
          <w:sz w:val="18"/>
          <w:szCs w:val="18"/>
        </w:rPr>
      </w:pPr>
      <w:r w:rsidRPr="006F4DE7">
        <w:rPr>
          <w:rFonts w:ascii="Verdana" w:hAnsi="Verdana"/>
          <w:b/>
          <w:color w:val="000000" w:themeColor="text1"/>
          <w:sz w:val="18"/>
          <w:szCs w:val="18"/>
        </w:rPr>
        <w:t xml:space="preserve">Część G – Odczynniki i materiały eksploatacyjne firmy </w:t>
      </w:r>
      <w:proofErr w:type="spellStart"/>
      <w:r w:rsidRPr="006F4DE7">
        <w:rPr>
          <w:rFonts w:ascii="Verdana" w:hAnsi="Verdana"/>
          <w:b/>
          <w:color w:val="000000" w:themeColor="text1"/>
          <w:sz w:val="18"/>
          <w:szCs w:val="18"/>
        </w:rPr>
        <w:t>Biorbyt</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Cayman</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Clontech</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Demeditec</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ElAab</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GenomeME</w:t>
      </w:r>
      <w:proofErr w:type="spellEnd"/>
      <w:r w:rsidRPr="006F4DE7">
        <w:rPr>
          <w:rFonts w:ascii="Verdana" w:hAnsi="Verdana"/>
          <w:b/>
          <w:color w:val="000000" w:themeColor="text1"/>
          <w:sz w:val="18"/>
          <w:szCs w:val="18"/>
        </w:rPr>
        <w:t xml:space="preserve">, Jackson IR, </w:t>
      </w:r>
      <w:proofErr w:type="spellStart"/>
      <w:r w:rsidRPr="006F4DE7">
        <w:rPr>
          <w:rFonts w:ascii="Verdana" w:hAnsi="Verdana"/>
          <w:b/>
          <w:color w:val="000000" w:themeColor="text1"/>
          <w:sz w:val="18"/>
          <w:szCs w:val="18"/>
        </w:rPr>
        <w:t>ScienCell</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Serotec</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Serva</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Takara</w:t>
      </w:r>
      <w:proofErr w:type="spellEnd"/>
      <w:r w:rsidRPr="006F4DE7">
        <w:rPr>
          <w:rFonts w:ascii="Verdana" w:hAnsi="Verdana"/>
          <w:b/>
          <w:color w:val="000000" w:themeColor="text1"/>
          <w:sz w:val="18"/>
          <w:szCs w:val="18"/>
        </w:rPr>
        <w:t xml:space="preserve">, TBS, </w:t>
      </w:r>
      <w:proofErr w:type="spellStart"/>
      <w:r w:rsidRPr="006F4DE7">
        <w:rPr>
          <w:rFonts w:ascii="Verdana" w:hAnsi="Verdana"/>
          <w:b/>
          <w:color w:val="000000" w:themeColor="text1"/>
          <w:sz w:val="18"/>
          <w:szCs w:val="18"/>
        </w:rPr>
        <w:t>Vector</w:t>
      </w:r>
      <w:proofErr w:type="spellEnd"/>
      <w:r w:rsidRPr="006F4DE7">
        <w:rPr>
          <w:rFonts w:ascii="Verdana" w:hAnsi="Verdana"/>
          <w:b/>
          <w:color w:val="000000" w:themeColor="text1"/>
          <w:sz w:val="18"/>
          <w:szCs w:val="18"/>
        </w:rPr>
        <w:t>,</w:t>
      </w:r>
    </w:p>
    <w:p w14:paraId="609B29EF" w14:textId="77777777" w:rsidR="00B34D6B" w:rsidRPr="006F4DE7" w:rsidRDefault="00B34D6B" w:rsidP="00B34D6B">
      <w:pPr>
        <w:pStyle w:val="Akapitzlist"/>
        <w:tabs>
          <w:tab w:val="left" w:pos="8789"/>
        </w:tabs>
        <w:spacing w:line="360" w:lineRule="auto"/>
        <w:ind w:left="850" w:right="492"/>
        <w:jc w:val="both"/>
        <w:rPr>
          <w:rFonts w:ascii="Verdana" w:hAnsi="Verdana"/>
          <w:b/>
          <w:color w:val="000000" w:themeColor="text1"/>
          <w:sz w:val="18"/>
          <w:szCs w:val="18"/>
        </w:rPr>
      </w:pPr>
      <w:r w:rsidRPr="006F4DE7">
        <w:rPr>
          <w:rFonts w:ascii="Verdana" w:hAnsi="Verdana"/>
          <w:b/>
          <w:color w:val="000000" w:themeColor="text1"/>
          <w:sz w:val="18"/>
          <w:szCs w:val="18"/>
        </w:rPr>
        <w:t xml:space="preserve">Część H – Odczynniki i materiały eksploatacyjne firmy </w:t>
      </w:r>
      <w:proofErr w:type="spellStart"/>
      <w:r w:rsidRPr="006F4DE7">
        <w:rPr>
          <w:rFonts w:ascii="Verdana" w:hAnsi="Verdana"/>
          <w:b/>
          <w:color w:val="000000" w:themeColor="text1"/>
          <w:sz w:val="18"/>
          <w:szCs w:val="18"/>
        </w:rPr>
        <w:t>Qiagen</w:t>
      </w:r>
      <w:proofErr w:type="spellEnd"/>
      <w:r w:rsidRPr="006F4DE7">
        <w:rPr>
          <w:rFonts w:ascii="Verdana" w:hAnsi="Verdana"/>
          <w:b/>
          <w:color w:val="000000" w:themeColor="text1"/>
          <w:sz w:val="18"/>
          <w:szCs w:val="18"/>
        </w:rPr>
        <w:t>,</w:t>
      </w:r>
    </w:p>
    <w:p w14:paraId="3BA49176" w14:textId="77777777" w:rsidR="00B34D6B" w:rsidRPr="006F4DE7" w:rsidRDefault="00B34D6B" w:rsidP="00B34D6B">
      <w:pPr>
        <w:pStyle w:val="Akapitzlist"/>
        <w:tabs>
          <w:tab w:val="left" w:pos="8789"/>
        </w:tabs>
        <w:spacing w:line="360" w:lineRule="auto"/>
        <w:ind w:left="850" w:right="492"/>
        <w:jc w:val="both"/>
        <w:rPr>
          <w:rFonts w:ascii="Verdana" w:hAnsi="Verdana"/>
          <w:b/>
          <w:color w:val="000000" w:themeColor="text1"/>
          <w:sz w:val="18"/>
          <w:szCs w:val="18"/>
        </w:rPr>
      </w:pPr>
      <w:r w:rsidRPr="006F4DE7">
        <w:rPr>
          <w:rFonts w:ascii="Verdana" w:hAnsi="Verdana"/>
          <w:b/>
          <w:color w:val="000000" w:themeColor="text1"/>
          <w:sz w:val="18"/>
          <w:szCs w:val="18"/>
        </w:rPr>
        <w:t>Część I – Odczynniki zwykłe.</w:t>
      </w:r>
    </w:p>
    <w:p w14:paraId="6DE0C872" w14:textId="77777777" w:rsidR="00B34D6B" w:rsidRPr="006F4DE7" w:rsidRDefault="00B34D6B" w:rsidP="00B34D6B">
      <w:pPr>
        <w:tabs>
          <w:tab w:val="left" w:pos="851"/>
          <w:tab w:val="left" w:pos="2595"/>
        </w:tabs>
        <w:spacing w:line="360" w:lineRule="auto"/>
        <w:ind w:left="851" w:right="492"/>
        <w:jc w:val="both"/>
        <w:rPr>
          <w:rFonts w:ascii="Verdana" w:hAnsi="Verdana"/>
          <w:b/>
          <w:bCs/>
          <w:color w:val="000000" w:themeColor="text1"/>
          <w:sz w:val="18"/>
          <w:szCs w:val="18"/>
        </w:rPr>
      </w:pPr>
      <w:bookmarkStart w:id="4" w:name="_Toc162850038"/>
      <w:r w:rsidRPr="006F4DE7">
        <w:rPr>
          <w:rFonts w:ascii="Verdana" w:hAnsi="Verdana"/>
          <w:b/>
          <w:bCs/>
          <w:color w:val="000000" w:themeColor="text1"/>
          <w:sz w:val="18"/>
          <w:szCs w:val="18"/>
        </w:rPr>
        <w:t xml:space="preserve">Kody CPV (dla wszystkich części): </w:t>
      </w:r>
    </w:p>
    <w:p w14:paraId="63769C6C" w14:textId="77777777" w:rsidR="00B34D6B" w:rsidRPr="006F4DE7" w:rsidRDefault="00B34D6B" w:rsidP="00B34D6B">
      <w:pPr>
        <w:tabs>
          <w:tab w:val="left" w:pos="851"/>
        </w:tabs>
        <w:spacing w:line="360" w:lineRule="auto"/>
        <w:ind w:left="851" w:right="492"/>
        <w:jc w:val="both"/>
        <w:rPr>
          <w:rFonts w:ascii="Verdana" w:hAnsi="Verdana"/>
          <w:b/>
          <w:bCs/>
          <w:color w:val="000000" w:themeColor="text1"/>
          <w:sz w:val="18"/>
          <w:szCs w:val="18"/>
        </w:rPr>
      </w:pPr>
      <w:r w:rsidRPr="006F4DE7">
        <w:rPr>
          <w:rFonts w:ascii="Verdana" w:hAnsi="Verdana"/>
          <w:b/>
          <w:bCs/>
          <w:color w:val="000000" w:themeColor="text1"/>
          <w:sz w:val="18"/>
          <w:szCs w:val="18"/>
        </w:rPr>
        <w:t>33.69.65.00-0 – Odczynniki laboratoryjne</w:t>
      </w:r>
    </w:p>
    <w:p w14:paraId="585BC15C" w14:textId="07CD95DD" w:rsidR="00B34D6B" w:rsidRPr="006F4DE7" w:rsidRDefault="00B34D6B" w:rsidP="00B34D6B">
      <w:pPr>
        <w:tabs>
          <w:tab w:val="left" w:pos="851"/>
        </w:tabs>
        <w:spacing w:line="360" w:lineRule="auto"/>
        <w:ind w:left="851" w:right="492"/>
        <w:jc w:val="both"/>
        <w:rPr>
          <w:rFonts w:ascii="Verdana" w:hAnsi="Verdana"/>
          <w:b/>
          <w:bCs/>
          <w:color w:val="000000" w:themeColor="text1"/>
          <w:sz w:val="18"/>
          <w:szCs w:val="18"/>
        </w:rPr>
      </w:pPr>
      <w:r w:rsidRPr="006F4DE7">
        <w:rPr>
          <w:rFonts w:ascii="Verdana" w:hAnsi="Verdana"/>
          <w:b/>
          <w:bCs/>
          <w:color w:val="000000" w:themeColor="text1"/>
          <w:sz w:val="18"/>
          <w:szCs w:val="18"/>
        </w:rPr>
        <w:t>33.69.63.00-8 – Odczynniki chemiczne</w:t>
      </w:r>
    </w:p>
    <w:bookmarkEnd w:id="4"/>
    <w:p w14:paraId="3F0792BA" w14:textId="2094C56F" w:rsidR="002969F2" w:rsidRPr="006F4DE7" w:rsidRDefault="00B34D6B" w:rsidP="00AD1ABB">
      <w:pPr>
        <w:pStyle w:val="Akapitzlist"/>
        <w:numPr>
          <w:ilvl w:val="0"/>
          <w:numId w:val="55"/>
        </w:numPr>
        <w:spacing w:line="360" w:lineRule="auto"/>
        <w:ind w:left="851" w:right="493" w:hanging="425"/>
        <w:contextualSpacing w:val="0"/>
        <w:jc w:val="both"/>
        <w:rPr>
          <w:rFonts w:ascii="Verdana" w:hAnsi="Verdana"/>
          <w:bCs/>
          <w:color w:val="000000" w:themeColor="text1"/>
          <w:sz w:val="18"/>
          <w:szCs w:val="18"/>
        </w:rPr>
      </w:pPr>
      <w:r w:rsidRPr="006F4DE7">
        <w:rPr>
          <w:rFonts w:ascii="Verdana" w:hAnsi="Verdana"/>
          <w:bCs/>
          <w:color w:val="000000" w:themeColor="text1"/>
          <w:sz w:val="18"/>
          <w:szCs w:val="18"/>
        </w:rPr>
        <w:t xml:space="preserve">Przedmiot zamówienia został szczegółowo opisany ilościowo i rodzajowo w Arkuszu asortymentowo-cenowym stanowiącym Załącznik nr 2 A-I do </w:t>
      </w:r>
      <w:proofErr w:type="spellStart"/>
      <w:r w:rsidRPr="006F4DE7">
        <w:rPr>
          <w:rFonts w:ascii="Verdana" w:hAnsi="Verdana"/>
          <w:bCs/>
          <w:color w:val="000000" w:themeColor="text1"/>
          <w:sz w:val="18"/>
          <w:szCs w:val="18"/>
        </w:rPr>
        <w:t>Siwz</w:t>
      </w:r>
      <w:proofErr w:type="spellEnd"/>
      <w:r w:rsidRPr="006F4DE7">
        <w:rPr>
          <w:rFonts w:ascii="Verdana" w:hAnsi="Verdana"/>
          <w:bCs/>
          <w:color w:val="000000" w:themeColor="text1"/>
          <w:sz w:val="18"/>
          <w:szCs w:val="18"/>
        </w:rPr>
        <w:t>. Podane w Arkuszu ilości stanowią jednak tylko prognozę, potrzebną do porównania ofert. W toku realizacji umowy Zamawiający będzie zamawiał odczynniki i materiały eksploatacyjne w ilościach zgodnych z rzeczywistymi potrzebami Użytkowników.</w:t>
      </w:r>
      <w:r w:rsidR="002969F2" w:rsidRPr="006F4DE7">
        <w:rPr>
          <w:rFonts w:ascii="Verdana" w:hAnsi="Verdana" w:cs="Calibri"/>
          <w:color w:val="000000" w:themeColor="text1"/>
          <w:kern w:val="1"/>
          <w:sz w:val="18"/>
          <w:szCs w:val="18"/>
          <w:lang w:eastAsia="ar-SA"/>
        </w:rPr>
        <w:t xml:space="preserve"> Zamawiający zastrzega sobie prawo do niewykorzystania całego asortymentu z </w:t>
      </w:r>
      <w:r w:rsidR="002969F2" w:rsidRPr="006F4DE7">
        <w:rPr>
          <w:rFonts w:ascii="Verdana" w:hAnsi="Verdana" w:cs="Calibri"/>
          <w:iCs/>
          <w:color w:val="000000" w:themeColor="text1"/>
          <w:kern w:val="1"/>
          <w:sz w:val="18"/>
          <w:szCs w:val="18"/>
          <w:lang w:eastAsia="ar-SA"/>
        </w:rPr>
        <w:t xml:space="preserve">Arkusza asortymentowo-cenowego (zał. nr 2 A-I do </w:t>
      </w:r>
      <w:proofErr w:type="spellStart"/>
      <w:r w:rsidR="002969F2" w:rsidRPr="006F4DE7">
        <w:rPr>
          <w:rFonts w:ascii="Verdana" w:hAnsi="Verdana" w:cs="Calibri"/>
          <w:iCs/>
          <w:color w:val="000000" w:themeColor="text1"/>
          <w:kern w:val="1"/>
          <w:sz w:val="18"/>
          <w:szCs w:val="18"/>
          <w:lang w:eastAsia="ar-SA"/>
        </w:rPr>
        <w:t>Siwz</w:t>
      </w:r>
      <w:proofErr w:type="spellEnd"/>
      <w:r w:rsidR="002969F2" w:rsidRPr="006F4DE7">
        <w:rPr>
          <w:rFonts w:ascii="Verdana" w:hAnsi="Verdana" w:cs="Calibri"/>
          <w:iCs/>
          <w:color w:val="000000" w:themeColor="text1"/>
          <w:kern w:val="1"/>
          <w:sz w:val="18"/>
          <w:szCs w:val="18"/>
          <w:lang w:eastAsia="ar-SA"/>
        </w:rPr>
        <w:t>).</w:t>
      </w:r>
    </w:p>
    <w:p w14:paraId="24677A78" w14:textId="77777777" w:rsidR="00616B18" w:rsidRPr="006F4DE7" w:rsidRDefault="00616B18" w:rsidP="00616B18">
      <w:pPr>
        <w:pStyle w:val="Akapitzlist"/>
        <w:numPr>
          <w:ilvl w:val="0"/>
          <w:numId w:val="55"/>
        </w:numPr>
        <w:tabs>
          <w:tab w:val="left" w:pos="851"/>
        </w:tabs>
        <w:spacing w:line="360" w:lineRule="auto"/>
        <w:ind w:left="851" w:right="492" w:hanging="425"/>
        <w:jc w:val="both"/>
        <w:rPr>
          <w:rFonts w:ascii="Verdana" w:hAnsi="Verdana" w:cs="Calibri"/>
          <w:iCs/>
          <w:color w:val="000000" w:themeColor="text1"/>
          <w:sz w:val="18"/>
          <w:szCs w:val="18"/>
        </w:rPr>
      </w:pPr>
      <w:r w:rsidRPr="006F4DE7">
        <w:rPr>
          <w:rFonts w:ascii="Verdana" w:hAnsi="Verdana" w:cs="Calibri"/>
          <w:color w:val="000000" w:themeColor="text1"/>
          <w:sz w:val="18"/>
          <w:szCs w:val="18"/>
        </w:rPr>
        <w:t>Przedmiot zamówienia, określony w Arkuszu asortymentowo-cenowym (zał. nr 2 A-I do </w:t>
      </w:r>
      <w:proofErr w:type="spellStart"/>
      <w:r w:rsidRPr="006F4DE7">
        <w:rPr>
          <w:rFonts w:ascii="Verdana" w:hAnsi="Verdana" w:cs="Calibri"/>
          <w:color w:val="000000" w:themeColor="text1"/>
          <w:sz w:val="18"/>
          <w:szCs w:val="18"/>
        </w:rPr>
        <w:t>Siwz</w:t>
      </w:r>
      <w:proofErr w:type="spellEnd"/>
      <w:r w:rsidRPr="006F4DE7">
        <w:rPr>
          <w:rFonts w:ascii="Verdana" w:hAnsi="Verdana" w:cs="Calibri"/>
          <w:color w:val="000000" w:themeColor="text1"/>
          <w:sz w:val="18"/>
          <w:szCs w:val="18"/>
        </w:rPr>
        <w:t xml:space="preserve">) został sporządzony na podstawie analizy dostaw wykonanych w okresie ostatnich 24 miesięcy, </w:t>
      </w:r>
      <w:r w:rsidRPr="006F4DE7">
        <w:rPr>
          <w:rFonts w:ascii="Verdana" w:hAnsi="Verdana" w:cs="Calibri"/>
          <w:iCs/>
          <w:color w:val="000000" w:themeColor="text1"/>
          <w:sz w:val="18"/>
          <w:szCs w:val="18"/>
        </w:rPr>
        <w:t xml:space="preserve">w ramach prowadzonych zadań statutowych, badań, projektów naukowych </w:t>
      </w:r>
      <w:r w:rsidRPr="006F4DE7">
        <w:rPr>
          <w:rFonts w:ascii="Verdana" w:hAnsi="Verdana" w:cs="Calibri"/>
          <w:iCs/>
          <w:color w:val="000000" w:themeColor="text1"/>
          <w:sz w:val="18"/>
          <w:szCs w:val="18"/>
        </w:rPr>
        <w:lastRenderedPageBreak/>
        <w:t xml:space="preserve">oraz programów badawczych, eksperymentalnych, rozwojowych itd., których kontynuacja lub porównywanie, wymiana doświadczeń i wyników badań, porównania, innowacyjność itp. wymaga bezwzględnego stosowania odczynników tych samych producentów. </w:t>
      </w:r>
    </w:p>
    <w:p w14:paraId="7C48FFB5" w14:textId="41D52DA8" w:rsidR="0084749B" w:rsidRPr="006F4DE7" w:rsidRDefault="0084749B" w:rsidP="0084749B">
      <w:pPr>
        <w:pStyle w:val="Akapitzlist"/>
        <w:numPr>
          <w:ilvl w:val="0"/>
          <w:numId w:val="55"/>
        </w:numPr>
        <w:spacing w:line="360" w:lineRule="auto"/>
        <w:ind w:left="851" w:right="492" w:hanging="425"/>
        <w:jc w:val="both"/>
        <w:rPr>
          <w:rFonts w:ascii="Verdana" w:hAnsi="Verdana"/>
          <w:bCs/>
          <w:color w:val="000000" w:themeColor="text1"/>
          <w:sz w:val="18"/>
          <w:szCs w:val="18"/>
        </w:rPr>
      </w:pPr>
      <w:r w:rsidRPr="006F4DE7">
        <w:rPr>
          <w:rFonts w:ascii="Verdana" w:hAnsi="Verdana"/>
          <w:bCs/>
          <w:color w:val="000000" w:themeColor="text1"/>
          <w:sz w:val="18"/>
          <w:szCs w:val="18"/>
        </w:rPr>
        <w:t xml:space="preserve">Zamawiający, zgodnie z art. 29 ust. 3 </w:t>
      </w:r>
      <w:proofErr w:type="spellStart"/>
      <w:r w:rsidRPr="006F4DE7">
        <w:rPr>
          <w:rFonts w:ascii="Verdana" w:hAnsi="Verdana"/>
          <w:bCs/>
          <w:color w:val="000000" w:themeColor="text1"/>
          <w:sz w:val="18"/>
          <w:szCs w:val="18"/>
        </w:rPr>
        <w:t>Pzp</w:t>
      </w:r>
      <w:proofErr w:type="spellEnd"/>
      <w:r w:rsidRPr="006F4DE7">
        <w:rPr>
          <w:rFonts w:ascii="Verdana" w:hAnsi="Verdana"/>
          <w:bCs/>
          <w:color w:val="000000" w:themeColor="text1"/>
          <w:sz w:val="18"/>
          <w:szCs w:val="18"/>
        </w:rPr>
        <w:t>, dopuszcza możliwość składania ofert równoważnych, tj. ofert na odczynniki i materiały eksploatacyjne o parametrach i właściwościach nie gorszych niż wyspecyfikowane przez Zamawiającego w załącznikach 2</w:t>
      </w:r>
      <w:r w:rsidR="0076684F" w:rsidRPr="006F4DE7">
        <w:rPr>
          <w:rFonts w:ascii="Verdana" w:hAnsi="Verdana"/>
          <w:bCs/>
          <w:color w:val="000000" w:themeColor="text1"/>
          <w:sz w:val="18"/>
          <w:szCs w:val="18"/>
        </w:rPr>
        <w:t xml:space="preserve"> A-H</w:t>
      </w:r>
      <w:r w:rsidRPr="006F4DE7">
        <w:rPr>
          <w:rFonts w:ascii="Verdana" w:hAnsi="Verdana"/>
          <w:bCs/>
          <w:color w:val="000000" w:themeColor="text1"/>
          <w:sz w:val="18"/>
          <w:szCs w:val="18"/>
        </w:rPr>
        <w:t xml:space="preserve"> do </w:t>
      </w:r>
      <w:proofErr w:type="spellStart"/>
      <w:r w:rsidRPr="006F4DE7">
        <w:rPr>
          <w:rFonts w:ascii="Verdana" w:hAnsi="Verdana"/>
          <w:bCs/>
          <w:color w:val="000000" w:themeColor="text1"/>
          <w:sz w:val="18"/>
          <w:szCs w:val="18"/>
        </w:rPr>
        <w:t>Siwz</w:t>
      </w:r>
      <w:proofErr w:type="spellEnd"/>
      <w:r w:rsidRPr="006F4DE7">
        <w:rPr>
          <w:rFonts w:ascii="Verdana" w:hAnsi="Verdana"/>
          <w:bCs/>
          <w:color w:val="000000" w:themeColor="text1"/>
          <w:sz w:val="18"/>
          <w:szCs w:val="18"/>
        </w:rPr>
        <w:t>. Wykonawca, który powołuje się na produkty równoważne do opisanych w załącznikach 2 A-</w:t>
      </w:r>
      <w:r w:rsidR="0076684F" w:rsidRPr="006F4DE7">
        <w:rPr>
          <w:rFonts w:ascii="Verdana" w:hAnsi="Verdana"/>
          <w:bCs/>
          <w:color w:val="000000" w:themeColor="text1"/>
          <w:sz w:val="18"/>
          <w:szCs w:val="18"/>
        </w:rPr>
        <w:t>H</w:t>
      </w:r>
      <w:r w:rsidRPr="006F4DE7">
        <w:rPr>
          <w:rFonts w:ascii="Verdana" w:hAnsi="Verdana"/>
          <w:bCs/>
          <w:color w:val="000000" w:themeColor="text1"/>
          <w:sz w:val="18"/>
          <w:szCs w:val="18"/>
        </w:rPr>
        <w:t xml:space="preserve"> do </w:t>
      </w:r>
      <w:proofErr w:type="spellStart"/>
      <w:r w:rsidRPr="006F4DE7">
        <w:rPr>
          <w:rFonts w:ascii="Verdana" w:hAnsi="Verdana"/>
          <w:bCs/>
          <w:color w:val="000000" w:themeColor="text1"/>
          <w:sz w:val="18"/>
          <w:szCs w:val="18"/>
        </w:rPr>
        <w:t>Siwz</w:t>
      </w:r>
      <w:proofErr w:type="spellEnd"/>
      <w:r w:rsidRPr="006F4DE7">
        <w:rPr>
          <w:rFonts w:ascii="Verdana" w:hAnsi="Verdana"/>
          <w:bCs/>
          <w:color w:val="000000" w:themeColor="text1"/>
          <w:sz w:val="18"/>
          <w:szCs w:val="18"/>
        </w:rPr>
        <w:t xml:space="preserve"> zobowiązany jest załączyć do postępowania listę odczynników i materiałów eksploatacyjnych równoważnych.</w:t>
      </w:r>
    </w:p>
    <w:p w14:paraId="1786B27A" w14:textId="77777777" w:rsidR="0084749B" w:rsidRPr="006F4DE7" w:rsidRDefault="0084749B" w:rsidP="0084749B">
      <w:pPr>
        <w:spacing w:line="360" w:lineRule="auto"/>
        <w:ind w:left="851" w:right="492"/>
        <w:jc w:val="both"/>
        <w:rPr>
          <w:rFonts w:ascii="Verdana" w:hAnsi="Verdana"/>
          <w:bCs/>
          <w:color w:val="000000" w:themeColor="text1"/>
          <w:sz w:val="18"/>
          <w:szCs w:val="18"/>
        </w:rPr>
      </w:pPr>
      <w:r w:rsidRPr="006F4DE7">
        <w:rPr>
          <w:rFonts w:ascii="Verdana" w:hAnsi="Verdana"/>
          <w:bCs/>
          <w:color w:val="000000" w:themeColor="text1"/>
          <w:sz w:val="18"/>
          <w:szCs w:val="18"/>
        </w:rPr>
        <w:t>Odczynniki i/lub materiały eksploatacyjne równoważne muszą:</w:t>
      </w:r>
    </w:p>
    <w:p w14:paraId="25799F34" w14:textId="77777777" w:rsidR="0084749B" w:rsidRPr="006F4DE7" w:rsidRDefault="0084749B" w:rsidP="0084749B">
      <w:pPr>
        <w:pStyle w:val="Akapitzlist"/>
        <w:numPr>
          <w:ilvl w:val="5"/>
          <w:numId w:val="77"/>
        </w:numPr>
        <w:spacing w:line="360" w:lineRule="auto"/>
        <w:ind w:left="1276" w:right="492" w:hanging="425"/>
        <w:jc w:val="both"/>
        <w:rPr>
          <w:rFonts w:ascii="Verdana" w:hAnsi="Verdana"/>
          <w:bCs/>
          <w:color w:val="000000" w:themeColor="text1"/>
          <w:sz w:val="18"/>
          <w:szCs w:val="18"/>
        </w:rPr>
      </w:pPr>
      <w:r w:rsidRPr="006F4DE7">
        <w:rPr>
          <w:rFonts w:ascii="Verdana" w:hAnsi="Verdana"/>
          <w:bCs/>
          <w:color w:val="000000" w:themeColor="text1"/>
          <w:sz w:val="18"/>
          <w:szCs w:val="18"/>
        </w:rPr>
        <w:t>Charakteryzować się wysokim stopniem czystości i składem chemicznym, gwarantującym uzyskiwanie prawidłowych oznaczeń i pozwalającym na kontynuację badań naukowych;</w:t>
      </w:r>
    </w:p>
    <w:p w14:paraId="45DD6029" w14:textId="77777777" w:rsidR="0084749B" w:rsidRPr="006F4DE7" w:rsidRDefault="0084749B" w:rsidP="0084749B">
      <w:pPr>
        <w:pStyle w:val="Akapitzlist"/>
        <w:numPr>
          <w:ilvl w:val="5"/>
          <w:numId w:val="77"/>
        </w:numPr>
        <w:spacing w:line="360" w:lineRule="auto"/>
        <w:ind w:left="1276" w:right="492" w:hanging="425"/>
        <w:jc w:val="both"/>
        <w:rPr>
          <w:rFonts w:ascii="Verdana" w:hAnsi="Verdana"/>
          <w:bCs/>
          <w:color w:val="000000" w:themeColor="text1"/>
          <w:sz w:val="18"/>
          <w:szCs w:val="18"/>
        </w:rPr>
      </w:pPr>
      <w:r w:rsidRPr="006F4DE7">
        <w:rPr>
          <w:rFonts w:ascii="Verdana" w:hAnsi="Verdana"/>
          <w:bCs/>
          <w:color w:val="000000" w:themeColor="text1"/>
          <w:sz w:val="18"/>
          <w:szCs w:val="18"/>
        </w:rPr>
        <w:t>Gwarantować powtarzalność i wiarygodność otrzymywanych wyników badań przy użyciu jednej procedury, w tym badań walidowanych, prowadzonych przez laboratoria akredytowane Zamawiającego, m.in. na potrzeby wymiaru sprawiedliwości;</w:t>
      </w:r>
    </w:p>
    <w:p w14:paraId="58BEEFAB" w14:textId="7E4723B5" w:rsidR="0084749B" w:rsidRPr="006F4DE7" w:rsidRDefault="0084749B" w:rsidP="0084749B">
      <w:pPr>
        <w:pStyle w:val="Akapitzlist"/>
        <w:numPr>
          <w:ilvl w:val="5"/>
          <w:numId w:val="77"/>
        </w:numPr>
        <w:spacing w:line="360" w:lineRule="auto"/>
        <w:ind w:left="1276" w:right="492" w:hanging="425"/>
        <w:jc w:val="both"/>
        <w:rPr>
          <w:rFonts w:ascii="Verdana" w:hAnsi="Verdana"/>
          <w:bCs/>
          <w:color w:val="000000" w:themeColor="text1"/>
          <w:sz w:val="18"/>
          <w:szCs w:val="18"/>
        </w:rPr>
      </w:pPr>
      <w:r w:rsidRPr="006F4DE7">
        <w:rPr>
          <w:rFonts w:ascii="Verdana" w:hAnsi="Verdana"/>
          <w:bCs/>
          <w:color w:val="000000" w:themeColor="text1"/>
          <w:sz w:val="18"/>
          <w:szCs w:val="18"/>
        </w:rPr>
        <w:t xml:space="preserve">Posiadać taką samą charakterystykę analityczną jak odczynniki wyspecyfikowane </w:t>
      </w:r>
      <w:r w:rsidRPr="006F4DE7">
        <w:rPr>
          <w:rFonts w:ascii="Verdana" w:hAnsi="Verdana"/>
          <w:bCs/>
          <w:color w:val="000000" w:themeColor="text1"/>
          <w:sz w:val="18"/>
          <w:szCs w:val="18"/>
        </w:rPr>
        <w:br/>
        <w:t xml:space="preserve">w załącznikach 2 A-I do </w:t>
      </w:r>
      <w:proofErr w:type="spellStart"/>
      <w:r w:rsidRPr="006F4DE7">
        <w:rPr>
          <w:rFonts w:ascii="Verdana" w:hAnsi="Verdana"/>
          <w:bCs/>
          <w:color w:val="000000" w:themeColor="text1"/>
          <w:sz w:val="18"/>
          <w:szCs w:val="18"/>
        </w:rPr>
        <w:t>Siwz</w:t>
      </w:r>
      <w:proofErr w:type="spellEnd"/>
      <w:r w:rsidRPr="006F4DE7">
        <w:rPr>
          <w:rFonts w:ascii="Verdana" w:hAnsi="Verdana"/>
          <w:bCs/>
          <w:color w:val="000000" w:themeColor="text1"/>
          <w:sz w:val="18"/>
          <w:szCs w:val="18"/>
        </w:rPr>
        <w:t>, a ich stosowanie nie może powodować zwiększenia kosztów z tytułu konieczności nabycia dodatkowych odczynników i innych materiałów zużywalnych oraz konieczności wykonywania dodatkowych czynności (procedur), w tym np. kalibracji;</w:t>
      </w:r>
    </w:p>
    <w:p w14:paraId="2FFD46BE" w14:textId="77777777" w:rsidR="0084749B" w:rsidRPr="006F4DE7" w:rsidRDefault="0084749B" w:rsidP="0084749B">
      <w:pPr>
        <w:pStyle w:val="Akapitzlist"/>
        <w:numPr>
          <w:ilvl w:val="5"/>
          <w:numId w:val="77"/>
        </w:numPr>
        <w:spacing w:line="360" w:lineRule="auto"/>
        <w:ind w:left="1276" w:right="492" w:hanging="425"/>
        <w:jc w:val="both"/>
        <w:rPr>
          <w:rFonts w:ascii="Verdana" w:hAnsi="Verdana"/>
          <w:bCs/>
          <w:color w:val="000000" w:themeColor="text1"/>
          <w:sz w:val="18"/>
          <w:szCs w:val="18"/>
        </w:rPr>
      </w:pPr>
      <w:r w:rsidRPr="006F4DE7">
        <w:rPr>
          <w:rFonts w:ascii="Verdana" w:hAnsi="Verdana"/>
          <w:bCs/>
          <w:color w:val="000000" w:themeColor="text1"/>
          <w:sz w:val="18"/>
          <w:szCs w:val="18"/>
        </w:rPr>
        <w:t>Zapewniać prawidłowe reakcje immunologiczne i trwałość reakcji immunologicznej;</w:t>
      </w:r>
    </w:p>
    <w:p w14:paraId="228FB5C6" w14:textId="36AE3421" w:rsidR="0084749B" w:rsidRPr="006F4DE7" w:rsidRDefault="0084749B" w:rsidP="0084749B">
      <w:pPr>
        <w:pStyle w:val="Akapitzlist"/>
        <w:numPr>
          <w:ilvl w:val="5"/>
          <w:numId w:val="77"/>
        </w:numPr>
        <w:spacing w:line="360" w:lineRule="auto"/>
        <w:ind w:left="1276" w:right="492" w:hanging="425"/>
        <w:jc w:val="both"/>
        <w:rPr>
          <w:rFonts w:ascii="Verdana" w:hAnsi="Verdana"/>
          <w:bCs/>
          <w:color w:val="000000" w:themeColor="text1"/>
          <w:sz w:val="18"/>
          <w:szCs w:val="18"/>
        </w:rPr>
      </w:pPr>
      <w:r w:rsidRPr="006F4DE7">
        <w:rPr>
          <w:rFonts w:ascii="Verdana" w:hAnsi="Verdana"/>
          <w:bCs/>
          <w:color w:val="000000" w:themeColor="text1"/>
          <w:sz w:val="18"/>
          <w:szCs w:val="18"/>
        </w:rPr>
        <w:t xml:space="preserve">Posiadać okres gwarancji nie krótszy niż w przypadku jego odpowiednika z załącznika nr 2A-I do </w:t>
      </w:r>
      <w:proofErr w:type="spellStart"/>
      <w:r w:rsidRPr="006F4DE7">
        <w:rPr>
          <w:rFonts w:ascii="Verdana" w:hAnsi="Verdana"/>
          <w:bCs/>
          <w:color w:val="000000" w:themeColor="text1"/>
          <w:sz w:val="18"/>
          <w:szCs w:val="18"/>
        </w:rPr>
        <w:t>Siwz</w:t>
      </w:r>
      <w:proofErr w:type="spellEnd"/>
      <w:r w:rsidRPr="006F4DE7">
        <w:rPr>
          <w:rFonts w:ascii="Verdana" w:hAnsi="Verdana"/>
          <w:bCs/>
          <w:color w:val="000000" w:themeColor="text1"/>
          <w:sz w:val="18"/>
          <w:szCs w:val="18"/>
        </w:rPr>
        <w:t>.</w:t>
      </w:r>
    </w:p>
    <w:p w14:paraId="7E3D4318" w14:textId="77777777" w:rsidR="0084749B" w:rsidRPr="006F4DE7" w:rsidRDefault="0084749B" w:rsidP="0084749B">
      <w:pPr>
        <w:spacing w:line="360" w:lineRule="auto"/>
        <w:ind w:left="851" w:right="492"/>
        <w:jc w:val="both"/>
        <w:rPr>
          <w:rFonts w:ascii="Verdana" w:hAnsi="Verdana"/>
          <w:bCs/>
          <w:color w:val="000000" w:themeColor="text1"/>
          <w:sz w:val="18"/>
          <w:szCs w:val="18"/>
        </w:rPr>
      </w:pPr>
      <w:r w:rsidRPr="006F4DE7">
        <w:rPr>
          <w:rFonts w:ascii="Verdana" w:hAnsi="Verdana"/>
          <w:bCs/>
          <w:color w:val="000000" w:themeColor="text1"/>
          <w:sz w:val="18"/>
          <w:szCs w:val="18"/>
        </w:rPr>
        <w:t>Wykonawca oferując odczynniki i materiały równoważne przyjmuje na siebie odpowiedzialność za:</w:t>
      </w:r>
    </w:p>
    <w:p w14:paraId="0F43EB94" w14:textId="33C34720" w:rsidR="0084749B" w:rsidRPr="006F4DE7" w:rsidRDefault="0084749B" w:rsidP="0084749B">
      <w:pPr>
        <w:pStyle w:val="Akapitzlist"/>
        <w:numPr>
          <w:ilvl w:val="1"/>
          <w:numId w:val="76"/>
        </w:numPr>
        <w:tabs>
          <w:tab w:val="clear" w:pos="1440"/>
          <w:tab w:val="num" w:pos="1276"/>
        </w:tabs>
        <w:spacing w:line="360" w:lineRule="auto"/>
        <w:ind w:left="1276" w:right="492" w:hanging="425"/>
        <w:jc w:val="both"/>
        <w:rPr>
          <w:rFonts w:ascii="Verdana" w:hAnsi="Verdana"/>
          <w:bCs/>
          <w:color w:val="000000" w:themeColor="text1"/>
          <w:sz w:val="18"/>
          <w:szCs w:val="18"/>
        </w:rPr>
      </w:pPr>
      <w:r w:rsidRPr="006F4DE7">
        <w:rPr>
          <w:rFonts w:ascii="Verdana" w:hAnsi="Verdana"/>
          <w:bCs/>
          <w:color w:val="000000" w:themeColor="text1"/>
          <w:sz w:val="18"/>
          <w:szCs w:val="18"/>
        </w:rPr>
        <w:t>Uszkodzenie sprzętu powstałe w wyniku używania zaoferowanych i dostarczonych odczynników lub materiałów eksploatacyjnych równoważnych do odczynników i materiałów eksploatacyjnych wyspe</w:t>
      </w:r>
      <w:r w:rsidR="00AD1ABB" w:rsidRPr="006F4DE7">
        <w:rPr>
          <w:rFonts w:ascii="Verdana" w:hAnsi="Verdana"/>
          <w:bCs/>
          <w:color w:val="000000" w:themeColor="text1"/>
          <w:sz w:val="18"/>
          <w:szCs w:val="18"/>
        </w:rPr>
        <w:t>cyfikowanych w załącznikach 2A-I</w:t>
      </w:r>
      <w:r w:rsidRPr="006F4DE7">
        <w:rPr>
          <w:rFonts w:ascii="Verdana" w:hAnsi="Verdana"/>
          <w:bCs/>
          <w:color w:val="000000" w:themeColor="text1"/>
          <w:sz w:val="18"/>
          <w:szCs w:val="18"/>
        </w:rPr>
        <w:t xml:space="preserve"> do </w:t>
      </w:r>
      <w:proofErr w:type="spellStart"/>
      <w:r w:rsidRPr="006F4DE7">
        <w:rPr>
          <w:rFonts w:ascii="Verdana" w:hAnsi="Verdana"/>
          <w:bCs/>
          <w:color w:val="000000" w:themeColor="text1"/>
          <w:sz w:val="18"/>
          <w:szCs w:val="18"/>
        </w:rPr>
        <w:t>Siwz</w:t>
      </w:r>
      <w:proofErr w:type="spellEnd"/>
      <w:r w:rsidRPr="006F4DE7">
        <w:rPr>
          <w:rFonts w:ascii="Verdana" w:hAnsi="Verdana"/>
          <w:bCs/>
          <w:color w:val="000000" w:themeColor="text1"/>
          <w:sz w:val="18"/>
          <w:szCs w:val="18"/>
        </w:rPr>
        <w:t>, na podstawie opinii wydanej przez autoryzowany serwis producenta sprzętu;</w:t>
      </w:r>
    </w:p>
    <w:p w14:paraId="3BB149FC" w14:textId="72F42B0C" w:rsidR="0084749B" w:rsidRPr="006F4DE7" w:rsidRDefault="0084749B" w:rsidP="0084749B">
      <w:pPr>
        <w:pStyle w:val="Akapitzlist"/>
        <w:numPr>
          <w:ilvl w:val="1"/>
          <w:numId w:val="76"/>
        </w:numPr>
        <w:tabs>
          <w:tab w:val="clear" w:pos="1440"/>
          <w:tab w:val="num" w:pos="1276"/>
        </w:tabs>
        <w:spacing w:line="360" w:lineRule="auto"/>
        <w:ind w:left="1276" w:right="492" w:hanging="425"/>
        <w:jc w:val="both"/>
        <w:rPr>
          <w:rFonts w:ascii="Verdana" w:hAnsi="Verdana"/>
          <w:bCs/>
          <w:color w:val="000000" w:themeColor="text1"/>
          <w:sz w:val="18"/>
          <w:szCs w:val="18"/>
        </w:rPr>
      </w:pPr>
      <w:r w:rsidRPr="006F4DE7">
        <w:rPr>
          <w:rFonts w:ascii="Verdana" w:hAnsi="Verdana"/>
          <w:bCs/>
          <w:color w:val="000000" w:themeColor="text1"/>
          <w:sz w:val="18"/>
          <w:szCs w:val="18"/>
        </w:rPr>
        <w:t xml:space="preserve">Uszkodzenie linii komórkowych lub uzyskanie nieprawidłowych oznaczeń/odczytów lub brak swoistości reakcji immunologicznej w wyniku używania zaoferowanych </w:t>
      </w:r>
      <w:r w:rsidRPr="006F4DE7">
        <w:rPr>
          <w:rFonts w:ascii="Verdana" w:hAnsi="Verdana"/>
          <w:bCs/>
          <w:color w:val="000000" w:themeColor="text1"/>
          <w:sz w:val="18"/>
          <w:szCs w:val="18"/>
        </w:rPr>
        <w:br/>
        <w:t>i dostarczonych odczynników lub materiałów eksploatacyjnych równoważnych do odczynników i materiałów eksploatacyjnych wyspe</w:t>
      </w:r>
      <w:r w:rsidR="00616B18" w:rsidRPr="006F4DE7">
        <w:rPr>
          <w:rFonts w:ascii="Verdana" w:hAnsi="Verdana"/>
          <w:bCs/>
          <w:color w:val="000000" w:themeColor="text1"/>
          <w:sz w:val="18"/>
          <w:szCs w:val="18"/>
        </w:rPr>
        <w:t>cyfikowanych w załącznikach 2 A-I</w:t>
      </w:r>
      <w:r w:rsidRPr="006F4DE7">
        <w:rPr>
          <w:rFonts w:ascii="Verdana" w:hAnsi="Verdana"/>
          <w:bCs/>
          <w:color w:val="000000" w:themeColor="text1"/>
          <w:sz w:val="18"/>
          <w:szCs w:val="18"/>
        </w:rPr>
        <w:t xml:space="preserve"> do </w:t>
      </w:r>
      <w:proofErr w:type="spellStart"/>
      <w:r w:rsidRPr="006F4DE7">
        <w:rPr>
          <w:rFonts w:ascii="Verdana" w:hAnsi="Verdana"/>
          <w:bCs/>
          <w:color w:val="000000" w:themeColor="text1"/>
          <w:sz w:val="18"/>
          <w:szCs w:val="18"/>
        </w:rPr>
        <w:t>Siwz</w:t>
      </w:r>
      <w:proofErr w:type="spellEnd"/>
      <w:r w:rsidRPr="006F4DE7">
        <w:rPr>
          <w:rFonts w:ascii="Verdana" w:hAnsi="Verdana"/>
          <w:bCs/>
          <w:color w:val="000000" w:themeColor="text1"/>
          <w:sz w:val="18"/>
          <w:szCs w:val="18"/>
        </w:rPr>
        <w:t>, stosowanych w badaniach prowadzonych przez jednostki Zamawiającego.</w:t>
      </w:r>
    </w:p>
    <w:p w14:paraId="5F0A3B6E" w14:textId="16F72307" w:rsidR="000266B2" w:rsidRPr="006F4DE7" w:rsidRDefault="000266B2" w:rsidP="002969F2">
      <w:pPr>
        <w:pStyle w:val="Akapitzlist"/>
        <w:numPr>
          <w:ilvl w:val="0"/>
          <w:numId w:val="55"/>
        </w:numPr>
        <w:tabs>
          <w:tab w:val="left" w:pos="851"/>
        </w:tabs>
        <w:spacing w:line="360" w:lineRule="auto"/>
        <w:ind w:right="492"/>
        <w:jc w:val="both"/>
        <w:rPr>
          <w:rFonts w:ascii="Verdana" w:hAnsi="Verdana" w:cs="Calibri"/>
          <w:iCs/>
          <w:color w:val="000000" w:themeColor="text1"/>
          <w:sz w:val="18"/>
          <w:szCs w:val="18"/>
        </w:rPr>
      </w:pPr>
      <w:r w:rsidRPr="006F4DE7">
        <w:rPr>
          <w:rFonts w:ascii="Verdana" w:hAnsi="Verdana" w:cs="Calibri"/>
          <w:iCs/>
          <w:color w:val="000000" w:themeColor="text1"/>
          <w:sz w:val="18"/>
          <w:szCs w:val="18"/>
        </w:rPr>
        <w:t>Z analizy dostaw realizowanych w latach ubiegłych wynika, że trudno przewidzieć powtarzalność ilościowo-asortymentową oraz konfekcjonowanie, a także należy uwzględnić, że</w:t>
      </w:r>
      <w:r w:rsidR="009874A5" w:rsidRPr="006F4DE7">
        <w:rPr>
          <w:rFonts w:ascii="Verdana" w:hAnsi="Verdana" w:cs="Calibri"/>
          <w:iCs/>
          <w:color w:val="000000" w:themeColor="text1"/>
          <w:sz w:val="18"/>
          <w:szCs w:val="18"/>
        </w:rPr>
        <w:t> </w:t>
      </w:r>
      <w:r w:rsidRPr="006F4DE7">
        <w:rPr>
          <w:rFonts w:ascii="Verdana" w:hAnsi="Verdana" w:cs="Calibri"/>
          <w:iCs/>
          <w:color w:val="000000" w:themeColor="text1"/>
          <w:sz w:val="18"/>
          <w:szCs w:val="18"/>
        </w:rPr>
        <w:t>często dochodzi do konieczności zmiany odczynników w trakcie prowadzonych badań i</w:t>
      </w:r>
      <w:r w:rsidR="009874A5" w:rsidRPr="006F4DE7">
        <w:rPr>
          <w:rFonts w:ascii="Verdana" w:hAnsi="Verdana" w:cs="Calibri"/>
          <w:iCs/>
          <w:color w:val="000000" w:themeColor="text1"/>
          <w:sz w:val="18"/>
          <w:szCs w:val="18"/>
        </w:rPr>
        <w:t> </w:t>
      </w:r>
      <w:r w:rsidRPr="006F4DE7">
        <w:rPr>
          <w:rFonts w:ascii="Verdana" w:hAnsi="Verdana" w:cs="Calibri"/>
          <w:iCs/>
          <w:color w:val="000000" w:themeColor="text1"/>
          <w:sz w:val="18"/>
          <w:szCs w:val="18"/>
        </w:rPr>
        <w:t xml:space="preserve">konieczności zastąpienia ich produktami nowymi lub innymi należącymi do tej samej kategorii. </w:t>
      </w:r>
    </w:p>
    <w:p w14:paraId="2696CEC4" w14:textId="1BE5E413" w:rsidR="000266B2" w:rsidRPr="006F4DE7" w:rsidRDefault="000266B2" w:rsidP="002969F2">
      <w:pPr>
        <w:pStyle w:val="Akapitzlist"/>
        <w:numPr>
          <w:ilvl w:val="0"/>
          <w:numId w:val="55"/>
        </w:numPr>
        <w:tabs>
          <w:tab w:val="left" w:pos="709"/>
        </w:tabs>
        <w:spacing w:line="360" w:lineRule="auto"/>
        <w:ind w:right="492"/>
        <w:jc w:val="both"/>
        <w:rPr>
          <w:rFonts w:ascii="Verdana" w:hAnsi="Verdana" w:cs="Calibri"/>
          <w:iCs/>
          <w:color w:val="000000" w:themeColor="text1"/>
          <w:sz w:val="18"/>
          <w:szCs w:val="18"/>
        </w:rPr>
      </w:pPr>
      <w:r w:rsidRPr="006F4DE7">
        <w:rPr>
          <w:rFonts w:ascii="Verdana" w:hAnsi="Verdana" w:cs="Calibri"/>
          <w:iCs/>
          <w:color w:val="000000" w:themeColor="text1"/>
          <w:kern w:val="1"/>
          <w:sz w:val="18"/>
          <w:szCs w:val="18"/>
          <w:lang w:eastAsia="ar-SA"/>
        </w:rPr>
        <w:t>Zamawiający zastrzega sobie prawo do zmiany ilości i/lub ograniczenia przedmiotu zamówienia stosownie do potrzeb Zamawiającego, których nie jest w stanie przewidzieć na etapie prowadzonego postępowania, jak również do nabycia innych odczynników niż określone w</w:t>
      </w:r>
      <w:r w:rsidR="0083437E" w:rsidRPr="006F4DE7">
        <w:rPr>
          <w:rFonts w:ascii="Verdana" w:hAnsi="Verdana" w:cs="Calibri"/>
          <w:iCs/>
          <w:color w:val="000000" w:themeColor="text1"/>
          <w:kern w:val="1"/>
          <w:sz w:val="18"/>
          <w:szCs w:val="18"/>
          <w:lang w:eastAsia="ar-SA"/>
        </w:rPr>
        <w:t> Arkuszu asor</w:t>
      </w:r>
      <w:r w:rsidR="00DC3BDE" w:rsidRPr="006F4DE7">
        <w:rPr>
          <w:rFonts w:ascii="Verdana" w:hAnsi="Verdana" w:cs="Calibri"/>
          <w:iCs/>
          <w:color w:val="000000" w:themeColor="text1"/>
          <w:kern w:val="1"/>
          <w:sz w:val="18"/>
          <w:szCs w:val="18"/>
          <w:lang w:eastAsia="ar-SA"/>
        </w:rPr>
        <w:t>tymentowo-cenowym (zał. nr 2 A-H</w:t>
      </w:r>
      <w:r w:rsidR="0083437E" w:rsidRPr="006F4DE7">
        <w:rPr>
          <w:rFonts w:ascii="Verdana" w:hAnsi="Verdana" w:cs="Calibri"/>
          <w:iCs/>
          <w:color w:val="000000" w:themeColor="text1"/>
          <w:kern w:val="1"/>
          <w:sz w:val="18"/>
          <w:szCs w:val="18"/>
          <w:lang w:eastAsia="ar-SA"/>
        </w:rPr>
        <w:t xml:space="preserve"> do </w:t>
      </w:r>
      <w:proofErr w:type="spellStart"/>
      <w:r w:rsidR="0083437E" w:rsidRPr="006F4DE7">
        <w:rPr>
          <w:rFonts w:ascii="Verdana" w:hAnsi="Verdana" w:cs="Calibri"/>
          <w:iCs/>
          <w:color w:val="000000" w:themeColor="text1"/>
          <w:kern w:val="1"/>
          <w:sz w:val="18"/>
          <w:szCs w:val="18"/>
          <w:lang w:eastAsia="ar-SA"/>
        </w:rPr>
        <w:t>Siwz</w:t>
      </w:r>
      <w:proofErr w:type="spellEnd"/>
      <w:r w:rsidR="0083437E" w:rsidRPr="006F4DE7">
        <w:rPr>
          <w:rFonts w:ascii="Verdana" w:hAnsi="Verdana" w:cs="Calibri"/>
          <w:iCs/>
          <w:color w:val="000000" w:themeColor="text1"/>
          <w:kern w:val="1"/>
          <w:sz w:val="18"/>
          <w:szCs w:val="18"/>
          <w:lang w:eastAsia="ar-SA"/>
        </w:rPr>
        <w:t>),</w:t>
      </w:r>
      <w:r w:rsidRPr="006F4DE7">
        <w:rPr>
          <w:rFonts w:ascii="Verdana" w:hAnsi="Verdana" w:cs="Calibri"/>
          <w:b/>
          <w:color w:val="000000" w:themeColor="text1"/>
          <w:sz w:val="18"/>
          <w:szCs w:val="18"/>
        </w:rPr>
        <w:t xml:space="preserve"> </w:t>
      </w:r>
      <w:r w:rsidRPr="006F4DE7">
        <w:rPr>
          <w:rFonts w:ascii="Verdana" w:hAnsi="Verdana" w:cs="Calibri"/>
          <w:color w:val="000000" w:themeColor="text1"/>
          <w:sz w:val="18"/>
          <w:szCs w:val="18"/>
        </w:rPr>
        <w:t xml:space="preserve">a wytwarzanych przez </w:t>
      </w:r>
      <w:r w:rsidR="0083437E" w:rsidRPr="006F4DE7">
        <w:rPr>
          <w:rFonts w:ascii="Verdana" w:hAnsi="Verdana" w:cs="Calibri"/>
          <w:color w:val="000000" w:themeColor="text1"/>
          <w:sz w:val="18"/>
          <w:szCs w:val="18"/>
        </w:rPr>
        <w:t>producenta</w:t>
      </w:r>
      <w:r w:rsidRPr="006F4DE7">
        <w:rPr>
          <w:rFonts w:ascii="Verdana" w:hAnsi="Verdana" w:cs="Calibri"/>
          <w:iCs/>
          <w:color w:val="000000" w:themeColor="text1"/>
          <w:kern w:val="1"/>
          <w:sz w:val="18"/>
          <w:szCs w:val="18"/>
          <w:lang w:eastAsia="ar-SA"/>
        </w:rPr>
        <w:t>, których wykorzystanie w prowadzonych badaniach lub działalności okaże się niezbędne</w:t>
      </w:r>
      <w:r w:rsidR="005E2055" w:rsidRPr="006F4DE7">
        <w:rPr>
          <w:rFonts w:ascii="Verdana" w:hAnsi="Verdana" w:cs="Calibri"/>
          <w:iCs/>
          <w:color w:val="000000" w:themeColor="text1"/>
          <w:kern w:val="1"/>
          <w:sz w:val="18"/>
          <w:szCs w:val="18"/>
          <w:lang w:eastAsia="ar-SA"/>
        </w:rPr>
        <w:t>,</w:t>
      </w:r>
      <w:r w:rsidRPr="006F4DE7">
        <w:rPr>
          <w:rFonts w:ascii="Verdana" w:hAnsi="Verdana" w:cs="Calibri"/>
          <w:iCs/>
          <w:color w:val="000000" w:themeColor="text1"/>
          <w:kern w:val="1"/>
          <w:sz w:val="18"/>
          <w:szCs w:val="18"/>
          <w:lang w:eastAsia="ar-SA"/>
        </w:rPr>
        <w:t xml:space="preserve"> oraz nowych odczynników, które zastąpiły dotychczas stosowane, dostępnych w</w:t>
      </w:r>
      <w:r w:rsidR="0083437E" w:rsidRPr="006F4DE7">
        <w:rPr>
          <w:rFonts w:ascii="Verdana" w:hAnsi="Verdana" w:cs="Calibri"/>
          <w:iCs/>
          <w:color w:val="000000" w:themeColor="text1"/>
          <w:kern w:val="1"/>
          <w:sz w:val="18"/>
          <w:szCs w:val="18"/>
          <w:lang w:eastAsia="ar-SA"/>
        </w:rPr>
        <w:t> </w:t>
      </w:r>
      <w:r w:rsidRPr="006F4DE7">
        <w:rPr>
          <w:rFonts w:ascii="Verdana" w:hAnsi="Verdana" w:cs="Calibri"/>
          <w:iCs/>
          <w:color w:val="000000" w:themeColor="text1"/>
          <w:kern w:val="1"/>
          <w:sz w:val="18"/>
          <w:szCs w:val="18"/>
          <w:lang w:eastAsia="ar-SA"/>
        </w:rPr>
        <w:t xml:space="preserve">aktualnym katalogu producenta na stronie internetowej producenta, do których dystrybucji Wykonawca jest </w:t>
      </w:r>
      <w:r w:rsidRPr="006F4DE7">
        <w:rPr>
          <w:rFonts w:ascii="Verdana" w:hAnsi="Verdana" w:cs="Calibri"/>
          <w:iCs/>
          <w:color w:val="000000" w:themeColor="text1"/>
          <w:kern w:val="1"/>
          <w:sz w:val="18"/>
          <w:szCs w:val="18"/>
          <w:lang w:eastAsia="ar-SA"/>
        </w:rPr>
        <w:lastRenderedPageBreak/>
        <w:t>uprawniony, po cenach pomniejszonych o rabat (upust) zaoferowany przez Wykonawcę</w:t>
      </w:r>
      <w:r w:rsidR="005E2055" w:rsidRPr="006F4DE7">
        <w:rPr>
          <w:rFonts w:ascii="Verdana" w:hAnsi="Verdana" w:cs="Calibri"/>
          <w:iCs/>
          <w:color w:val="000000" w:themeColor="text1"/>
          <w:kern w:val="1"/>
          <w:sz w:val="18"/>
          <w:szCs w:val="18"/>
          <w:lang w:eastAsia="ar-SA"/>
        </w:rPr>
        <w:t>,</w:t>
      </w:r>
      <w:r w:rsidRPr="006F4DE7">
        <w:rPr>
          <w:rFonts w:ascii="Verdana" w:hAnsi="Verdana" w:cs="Calibri"/>
          <w:iCs/>
          <w:color w:val="000000" w:themeColor="text1"/>
          <w:kern w:val="1"/>
          <w:sz w:val="18"/>
          <w:szCs w:val="18"/>
          <w:lang w:eastAsia="ar-SA"/>
        </w:rPr>
        <w:t xml:space="preserve"> z</w:t>
      </w:r>
      <w:r w:rsidR="002969F2" w:rsidRPr="006F4DE7">
        <w:rPr>
          <w:rFonts w:ascii="Verdana" w:hAnsi="Verdana" w:cs="Calibri"/>
          <w:iCs/>
          <w:color w:val="000000" w:themeColor="text1"/>
          <w:kern w:val="1"/>
          <w:sz w:val="18"/>
          <w:szCs w:val="18"/>
          <w:lang w:eastAsia="ar-SA"/>
        </w:rPr>
        <w:t> </w:t>
      </w:r>
      <w:r w:rsidRPr="006F4DE7">
        <w:rPr>
          <w:rFonts w:ascii="Verdana" w:hAnsi="Verdana" w:cs="Calibri"/>
          <w:iCs/>
          <w:color w:val="000000" w:themeColor="text1"/>
          <w:kern w:val="1"/>
          <w:sz w:val="18"/>
          <w:szCs w:val="18"/>
          <w:lang w:eastAsia="ar-SA"/>
        </w:rPr>
        <w:t>zastrzeżeniem, że łączna wartość zamawianych odczynników nie przekroczy łącznej kwoty umowy, ustalonej na podstawie przyjętej oferty najkorzystniejszej. Aktualizacja katalogu producenta</w:t>
      </w:r>
      <w:r w:rsidR="005E2055" w:rsidRPr="006F4DE7">
        <w:rPr>
          <w:rFonts w:ascii="Verdana" w:hAnsi="Verdana" w:cs="Calibri"/>
          <w:iCs/>
          <w:color w:val="000000" w:themeColor="text1"/>
          <w:kern w:val="1"/>
          <w:sz w:val="18"/>
          <w:szCs w:val="18"/>
          <w:lang w:eastAsia="ar-SA"/>
        </w:rPr>
        <w:t>,</w:t>
      </w:r>
      <w:r w:rsidRPr="006F4DE7">
        <w:rPr>
          <w:rFonts w:ascii="Verdana" w:hAnsi="Verdana" w:cs="Calibri"/>
          <w:iCs/>
          <w:color w:val="000000" w:themeColor="text1"/>
          <w:kern w:val="1"/>
          <w:sz w:val="18"/>
          <w:szCs w:val="18"/>
          <w:lang w:eastAsia="ar-SA"/>
        </w:rPr>
        <w:t xml:space="preserve"> udostępnionego na stronie internetowej producenta, </w:t>
      </w:r>
      <w:r w:rsidRPr="006F4DE7">
        <w:rPr>
          <w:rStyle w:val="Hipercze"/>
          <w:rFonts w:ascii="Verdana" w:hAnsi="Verdana" w:cs="Calibri"/>
          <w:iCs/>
          <w:color w:val="000000" w:themeColor="text1"/>
          <w:kern w:val="1"/>
          <w:sz w:val="18"/>
          <w:szCs w:val="18"/>
          <w:u w:val="none"/>
          <w:lang w:eastAsia="ar-SA"/>
        </w:rPr>
        <w:t xml:space="preserve">nie wymaga </w:t>
      </w:r>
      <w:r w:rsidR="0083437E" w:rsidRPr="006F4DE7">
        <w:rPr>
          <w:rStyle w:val="Hipercze"/>
          <w:rFonts w:ascii="Verdana" w:hAnsi="Verdana" w:cs="Calibri"/>
          <w:iCs/>
          <w:color w:val="000000" w:themeColor="text1"/>
          <w:kern w:val="1"/>
          <w:sz w:val="18"/>
          <w:szCs w:val="18"/>
          <w:u w:val="none"/>
          <w:lang w:eastAsia="ar-SA"/>
        </w:rPr>
        <w:t>zmiany treści umowy</w:t>
      </w:r>
      <w:r w:rsidRPr="006F4DE7">
        <w:rPr>
          <w:rStyle w:val="Hipercze"/>
          <w:rFonts w:ascii="Verdana" w:hAnsi="Verdana" w:cs="Calibri"/>
          <w:iCs/>
          <w:color w:val="000000" w:themeColor="text1"/>
          <w:kern w:val="1"/>
          <w:sz w:val="18"/>
          <w:szCs w:val="18"/>
          <w:u w:val="none"/>
          <w:lang w:eastAsia="ar-SA"/>
        </w:rPr>
        <w:t>.</w:t>
      </w:r>
    </w:p>
    <w:p w14:paraId="02870CF3" w14:textId="0E58BFC9" w:rsidR="000266B2" w:rsidRPr="006F4DE7" w:rsidRDefault="000266B2" w:rsidP="002969F2">
      <w:pPr>
        <w:pStyle w:val="Akapitzlist"/>
        <w:numPr>
          <w:ilvl w:val="0"/>
          <w:numId w:val="55"/>
        </w:numPr>
        <w:tabs>
          <w:tab w:val="left" w:pos="284"/>
        </w:tabs>
        <w:spacing w:line="360" w:lineRule="auto"/>
        <w:ind w:right="492"/>
        <w:jc w:val="both"/>
        <w:rPr>
          <w:rFonts w:ascii="Verdana" w:hAnsi="Verdana" w:cs="Calibri"/>
          <w:iCs/>
          <w:color w:val="000000" w:themeColor="text1"/>
          <w:sz w:val="18"/>
          <w:szCs w:val="18"/>
        </w:rPr>
      </w:pPr>
      <w:r w:rsidRPr="006F4DE7">
        <w:rPr>
          <w:rFonts w:ascii="Verdana" w:hAnsi="Verdana" w:cs="Calibri"/>
          <w:iCs/>
          <w:color w:val="000000" w:themeColor="text1"/>
          <w:sz w:val="18"/>
          <w:szCs w:val="18"/>
        </w:rPr>
        <w:t>Zamawiający zastrzega sobie prawo do zakupu odczynników nieujętych w</w:t>
      </w:r>
      <w:r w:rsidR="0083437E" w:rsidRPr="006F4DE7">
        <w:rPr>
          <w:rFonts w:ascii="Verdana" w:hAnsi="Verdana" w:cs="Calibri"/>
          <w:iCs/>
          <w:color w:val="000000" w:themeColor="text1"/>
          <w:kern w:val="1"/>
          <w:sz w:val="18"/>
          <w:szCs w:val="18"/>
          <w:lang w:eastAsia="ar-SA"/>
        </w:rPr>
        <w:t xml:space="preserve"> Arkuszu asortymentowo-cenowym (zał. nr 2 </w:t>
      </w:r>
      <w:r w:rsidR="0076684F" w:rsidRPr="006F4DE7">
        <w:rPr>
          <w:rFonts w:ascii="Verdana" w:hAnsi="Verdana" w:cs="Calibri"/>
          <w:iCs/>
          <w:color w:val="000000" w:themeColor="text1"/>
          <w:kern w:val="1"/>
          <w:sz w:val="18"/>
          <w:szCs w:val="18"/>
          <w:lang w:eastAsia="ar-SA"/>
        </w:rPr>
        <w:t>A-H</w:t>
      </w:r>
      <w:r w:rsidR="0083437E" w:rsidRPr="006F4DE7">
        <w:rPr>
          <w:rFonts w:ascii="Verdana" w:hAnsi="Verdana" w:cs="Calibri"/>
          <w:iCs/>
          <w:color w:val="000000" w:themeColor="text1"/>
          <w:kern w:val="1"/>
          <w:sz w:val="18"/>
          <w:szCs w:val="18"/>
          <w:lang w:eastAsia="ar-SA"/>
        </w:rPr>
        <w:t xml:space="preserve"> do </w:t>
      </w:r>
      <w:proofErr w:type="spellStart"/>
      <w:r w:rsidR="0083437E" w:rsidRPr="006F4DE7">
        <w:rPr>
          <w:rFonts w:ascii="Verdana" w:hAnsi="Verdana" w:cs="Calibri"/>
          <w:iCs/>
          <w:color w:val="000000" w:themeColor="text1"/>
          <w:kern w:val="1"/>
          <w:sz w:val="18"/>
          <w:szCs w:val="18"/>
          <w:lang w:eastAsia="ar-SA"/>
        </w:rPr>
        <w:t>Siwz</w:t>
      </w:r>
      <w:proofErr w:type="spellEnd"/>
      <w:r w:rsidR="0083437E" w:rsidRPr="006F4DE7">
        <w:rPr>
          <w:rFonts w:ascii="Verdana" w:hAnsi="Verdana" w:cs="Calibri"/>
          <w:iCs/>
          <w:color w:val="000000" w:themeColor="text1"/>
          <w:kern w:val="1"/>
          <w:sz w:val="18"/>
          <w:szCs w:val="18"/>
          <w:lang w:eastAsia="ar-SA"/>
        </w:rPr>
        <w:t>)</w:t>
      </w:r>
      <w:r w:rsidRPr="006F4DE7">
        <w:rPr>
          <w:rFonts w:ascii="Verdana" w:hAnsi="Verdana" w:cs="Calibri"/>
          <w:iCs/>
          <w:color w:val="000000" w:themeColor="text1"/>
          <w:sz w:val="18"/>
          <w:szCs w:val="18"/>
        </w:rPr>
        <w:t xml:space="preserve">, a ujętych w ogólnodostępnym katalogu </w:t>
      </w:r>
      <w:r w:rsidR="00E53EAA" w:rsidRPr="006F4DE7">
        <w:rPr>
          <w:rFonts w:ascii="Verdana" w:hAnsi="Verdana" w:cs="Calibri"/>
          <w:iCs/>
          <w:color w:val="000000" w:themeColor="text1"/>
          <w:sz w:val="18"/>
          <w:szCs w:val="18"/>
        </w:rPr>
        <w:t xml:space="preserve">(cenniku) </w:t>
      </w:r>
      <w:r w:rsidRPr="006F4DE7">
        <w:rPr>
          <w:rFonts w:ascii="Verdana" w:hAnsi="Verdana" w:cs="Calibri"/>
          <w:iCs/>
          <w:color w:val="000000" w:themeColor="text1"/>
          <w:sz w:val="18"/>
          <w:szCs w:val="18"/>
        </w:rPr>
        <w:t xml:space="preserve">umieszczonym na stronie </w:t>
      </w:r>
      <w:r w:rsidR="00853236" w:rsidRPr="006F4DE7">
        <w:rPr>
          <w:rFonts w:ascii="Verdana" w:hAnsi="Verdana" w:cs="Calibri"/>
          <w:iCs/>
          <w:color w:val="000000" w:themeColor="text1"/>
          <w:sz w:val="18"/>
          <w:szCs w:val="18"/>
        </w:rPr>
        <w:t xml:space="preserve">internetowej </w:t>
      </w:r>
      <w:r w:rsidRPr="006F4DE7">
        <w:rPr>
          <w:rFonts w:ascii="Verdana" w:hAnsi="Verdana" w:cs="Calibri"/>
          <w:iCs/>
          <w:color w:val="000000" w:themeColor="text1"/>
          <w:sz w:val="18"/>
          <w:szCs w:val="18"/>
        </w:rPr>
        <w:t>producenta</w:t>
      </w:r>
      <w:r w:rsidR="00E53EAA" w:rsidRPr="006F4DE7">
        <w:rPr>
          <w:rFonts w:ascii="Verdana" w:hAnsi="Verdana" w:cs="Calibri"/>
          <w:iCs/>
          <w:color w:val="000000" w:themeColor="text1"/>
          <w:sz w:val="18"/>
          <w:szCs w:val="18"/>
        </w:rPr>
        <w:t xml:space="preserve"> (a w wypadku jego braku u producenta – w katalogu (cenniku) Wykonawcy)</w:t>
      </w:r>
      <w:r w:rsidRPr="006F4DE7">
        <w:rPr>
          <w:rFonts w:ascii="Verdana" w:hAnsi="Verdana" w:cs="Calibri"/>
          <w:color w:val="000000" w:themeColor="text1"/>
          <w:sz w:val="18"/>
          <w:szCs w:val="18"/>
        </w:rPr>
        <w:t>, do których dystrybucji Wykonawca jest uprawniony, z</w:t>
      </w:r>
      <w:r w:rsidR="00E53EAA" w:rsidRPr="006F4DE7">
        <w:rPr>
          <w:rFonts w:ascii="Verdana" w:hAnsi="Verdana" w:cs="Calibri"/>
          <w:color w:val="000000" w:themeColor="text1"/>
          <w:sz w:val="18"/>
          <w:szCs w:val="18"/>
        </w:rPr>
        <w:t> </w:t>
      </w:r>
      <w:r w:rsidRPr="006F4DE7">
        <w:rPr>
          <w:rFonts w:ascii="Verdana" w:hAnsi="Verdana" w:cs="Calibri"/>
          <w:color w:val="000000" w:themeColor="text1"/>
          <w:sz w:val="18"/>
          <w:szCs w:val="18"/>
        </w:rPr>
        <w:t xml:space="preserve">zastrzeżeniem, że </w:t>
      </w:r>
      <w:r w:rsidRPr="006F4DE7">
        <w:rPr>
          <w:rFonts w:ascii="Verdana" w:hAnsi="Verdana" w:cs="Calibri"/>
          <w:iCs/>
          <w:color w:val="000000" w:themeColor="text1"/>
          <w:kern w:val="1"/>
          <w:sz w:val="18"/>
          <w:szCs w:val="18"/>
          <w:lang w:eastAsia="ar-SA"/>
        </w:rPr>
        <w:t>łączna wartość zamawianych odczynników nie przekroczy kwoty przeznaczonej na realizację zamówienia</w:t>
      </w:r>
      <w:r w:rsidR="00FA2E1A" w:rsidRPr="006F4DE7">
        <w:rPr>
          <w:rFonts w:ascii="Verdana" w:hAnsi="Verdana" w:cs="Calibri"/>
          <w:iCs/>
          <w:color w:val="000000" w:themeColor="text1"/>
          <w:kern w:val="1"/>
          <w:sz w:val="18"/>
          <w:szCs w:val="18"/>
          <w:lang w:eastAsia="ar-SA"/>
        </w:rPr>
        <w:t>,</w:t>
      </w:r>
      <w:r w:rsidR="0083437E" w:rsidRPr="006F4DE7">
        <w:rPr>
          <w:rFonts w:ascii="Verdana" w:hAnsi="Verdana" w:cs="Calibri"/>
          <w:iCs/>
          <w:color w:val="000000" w:themeColor="text1"/>
          <w:kern w:val="1"/>
          <w:sz w:val="18"/>
          <w:szCs w:val="18"/>
          <w:lang w:eastAsia="ar-SA"/>
        </w:rPr>
        <w:t xml:space="preserve"> w w</w:t>
      </w:r>
      <w:r w:rsidRPr="006F4DE7">
        <w:rPr>
          <w:rFonts w:ascii="Verdana" w:hAnsi="Verdana" w:cs="Calibri"/>
          <w:iCs/>
          <w:color w:val="000000" w:themeColor="text1"/>
          <w:kern w:val="1"/>
          <w:sz w:val="18"/>
          <w:szCs w:val="18"/>
          <w:lang w:eastAsia="ar-SA"/>
        </w:rPr>
        <w:t>ypadku:</w:t>
      </w:r>
    </w:p>
    <w:p w14:paraId="12086E4B" w14:textId="2E3F87B3" w:rsidR="000266B2" w:rsidRPr="006F4DE7" w:rsidRDefault="000266B2" w:rsidP="0083437E">
      <w:pPr>
        <w:pStyle w:val="Akapitzlist"/>
        <w:numPr>
          <w:ilvl w:val="0"/>
          <w:numId w:val="102"/>
        </w:numPr>
        <w:tabs>
          <w:tab w:val="left" w:pos="1276"/>
        </w:tabs>
        <w:spacing w:line="360" w:lineRule="auto"/>
        <w:ind w:left="1276" w:right="492" w:hanging="425"/>
        <w:jc w:val="both"/>
        <w:rPr>
          <w:rFonts w:ascii="Verdana" w:hAnsi="Verdana" w:cs="Calibri"/>
          <w:iCs/>
          <w:color w:val="000000" w:themeColor="text1"/>
          <w:sz w:val="18"/>
          <w:szCs w:val="18"/>
        </w:rPr>
      </w:pPr>
      <w:r w:rsidRPr="006F4DE7">
        <w:rPr>
          <w:rFonts w:ascii="Verdana" w:hAnsi="Verdana" w:cs="Calibri"/>
          <w:iCs/>
          <w:color w:val="000000" w:themeColor="text1"/>
          <w:kern w:val="1"/>
          <w:sz w:val="18"/>
          <w:szCs w:val="18"/>
          <w:lang w:eastAsia="ar-SA"/>
        </w:rPr>
        <w:t xml:space="preserve">wycofania z dystrybucji odczynnika wymienionego w </w:t>
      </w:r>
      <w:r w:rsidR="0083437E" w:rsidRPr="006F4DE7">
        <w:rPr>
          <w:rFonts w:ascii="Verdana" w:hAnsi="Verdana" w:cs="Calibri"/>
          <w:iCs/>
          <w:color w:val="000000" w:themeColor="text1"/>
          <w:kern w:val="1"/>
          <w:sz w:val="18"/>
          <w:szCs w:val="18"/>
          <w:lang w:eastAsia="ar-SA"/>
        </w:rPr>
        <w:t xml:space="preserve">Arkuszu asortymentowo-cenowym (zał. nr 2 A-I do </w:t>
      </w:r>
      <w:proofErr w:type="spellStart"/>
      <w:r w:rsidR="0083437E" w:rsidRPr="006F4DE7">
        <w:rPr>
          <w:rFonts w:ascii="Verdana" w:hAnsi="Verdana" w:cs="Calibri"/>
          <w:iCs/>
          <w:color w:val="000000" w:themeColor="text1"/>
          <w:kern w:val="1"/>
          <w:sz w:val="18"/>
          <w:szCs w:val="18"/>
          <w:lang w:eastAsia="ar-SA"/>
        </w:rPr>
        <w:t>Siwz</w:t>
      </w:r>
      <w:proofErr w:type="spellEnd"/>
      <w:r w:rsidR="0083437E" w:rsidRPr="006F4DE7">
        <w:rPr>
          <w:rFonts w:ascii="Verdana" w:hAnsi="Verdana" w:cs="Calibri"/>
          <w:iCs/>
          <w:color w:val="000000" w:themeColor="text1"/>
          <w:kern w:val="1"/>
          <w:sz w:val="18"/>
          <w:szCs w:val="18"/>
          <w:lang w:eastAsia="ar-SA"/>
        </w:rPr>
        <w:t xml:space="preserve">) </w:t>
      </w:r>
      <w:r w:rsidRPr="006F4DE7">
        <w:rPr>
          <w:rFonts w:ascii="Verdana" w:hAnsi="Verdana" w:cs="Calibri"/>
          <w:iCs/>
          <w:color w:val="000000" w:themeColor="text1"/>
          <w:kern w:val="1"/>
          <w:sz w:val="18"/>
          <w:szCs w:val="18"/>
          <w:lang w:eastAsia="ar-SA"/>
        </w:rPr>
        <w:t>i zastąpienia go produktem zastępczym (równoważnym) za cenę nie wyższą od ceny zastępowanego odczynnika ustalonej w umowie;</w:t>
      </w:r>
    </w:p>
    <w:p w14:paraId="687BE692" w14:textId="0004601E" w:rsidR="000266B2" w:rsidRPr="006F4DE7" w:rsidRDefault="000266B2" w:rsidP="0083437E">
      <w:pPr>
        <w:pStyle w:val="Akapitzlist"/>
        <w:numPr>
          <w:ilvl w:val="0"/>
          <w:numId w:val="102"/>
        </w:numPr>
        <w:tabs>
          <w:tab w:val="left" w:pos="1276"/>
        </w:tabs>
        <w:spacing w:line="360" w:lineRule="auto"/>
        <w:ind w:left="1276" w:right="492" w:hanging="425"/>
        <w:jc w:val="both"/>
        <w:rPr>
          <w:rFonts w:ascii="Verdana" w:hAnsi="Verdana" w:cs="Calibri"/>
          <w:iCs/>
          <w:color w:val="000000" w:themeColor="text1"/>
          <w:sz w:val="18"/>
          <w:szCs w:val="18"/>
        </w:rPr>
      </w:pPr>
      <w:r w:rsidRPr="006F4DE7">
        <w:rPr>
          <w:rFonts w:ascii="Verdana" w:hAnsi="Verdana" w:cs="Calibri"/>
          <w:iCs/>
          <w:color w:val="000000" w:themeColor="text1"/>
          <w:sz w:val="18"/>
          <w:szCs w:val="18"/>
        </w:rPr>
        <w:t xml:space="preserve">wprowadzenia przez producenta nowego odczynnika o właściwościach fizykochemicznych korzystnych dla Zamawiającego z punktu widzenia wyników (jakości) prowadzonych badań naukowych, za cenę nie wyższą niż określona </w:t>
      </w:r>
      <w:r w:rsidR="00E53EAA" w:rsidRPr="006F4DE7">
        <w:rPr>
          <w:rFonts w:ascii="Verdana" w:hAnsi="Verdana" w:cs="Calibri"/>
          <w:iCs/>
          <w:color w:val="000000" w:themeColor="text1"/>
          <w:sz w:val="18"/>
          <w:szCs w:val="18"/>
        </w:rPr>
        <w:t>w ogólnodostępnym katalogu (cenniku) umieszczonym na stronie internetowej producenta (a w wypadku jego braku u producenta – w katalogu (cenniku) Wykonawcy)</w:t>
      </w:r>
      <w:r w:rsidRPr="006F4DE7">
        <w:rPr>
          <w:rFonts w:ascii="Verdana" w:hAnsi="Verdana" w:cs="Calibri"/>
          <w:color w:val="000000" w:themeColor="text1"/>
          <w:sz w:val="18"/>
          <w:szCs w:val="18"/>
        </w:rPr>
        <w:t>, pomniejszoną o rabat (upust) zaoferowany przez Wykonawcę;</w:t>
      </w:r>
    </w:p>
    <w:p w14:paraId="74497023" w14:textId="1698B6EB" w:rsidR="000266B2" w:rsidRPr="006F4DE7" w:rsidRDefault="000266B2" w:rsidP="0083437E">
      <w:pPr>
        <w:numPr>
          <w:ilvl w:val="0"/>
          <w:numId w:val="102"/>
        </w:numPr>
        <w:tabs>
          <w:tab w:val="left" w:pos="1276"/>
        </w:tabs>
        <w:spacing w:line="360" w:lineRule="auto"/>
        <w:ind w:left="1276" w:right="492" w:hanging="425"/>
        <w:jc w:val="both"/>
        <w:rPr>
          <w:rFonts w:ascii="Verdana" w:hAnsi="Verdana" w:cs="Calibri"/>
          <w:iCs/>
          <w:color w:val="000000" w:themeColor="text1"/>
          <w:sz w:val="18"/>
          <w:szCs w:val="18"/>
        </w:rPr>
      </w:pPr>
      <w:r w:rsidRPr="006F4DE7">
        <w:rPr>
          <w:rFonts w:ascii="Verdana" w:hAnsi="Verdana" w:cs="Calibri"/>
          <w:color w:val="000000" w:themeColor="text1"/>
          <w:sz w:val="18"/>
          <w:szCs w:val="18"/>
        </w:rPr>
        <w:t xml:space="preserve">konieczności zakupu innego odczynnika nieujętego w </w:t>
      </w:r>
      <w:r w:rsidR="0083437E" w:rsidRPr="006F4DE7">
        <w:rPr>
          <w:rFonts w:ascii="Verdana" w:hAnsi="Verdana" w:cs="Calibri"/>
          <w:iCs/>
          <w:color w:val="000000" w:themeColor="text1"/>
          <w:kern w:val="1"/>
          <w:sz w:val="18"/>
          <w:szCs w:val="18"/>
          <w:lang w:eastAsia="ar-SA"/>
        </w:rPr>
        <w:t xml:space="preserve">Arkuszu asortymentowo-cenowym (zał. nr 2 A-I do </w:t>
      </w:r>
      <w:proofErr w:type="spellStart"/>
      <w:r w:rsidR="0083437E" w:rsidRPr="006F4DE7">
        <w:rPr>
          <w:rFonts w:ascii="Verdana" w:hAnsi="Verdana" w:cs="Calibri"/>
          <w:iCs/>
          <w:color w:val="000000" w:themeColor="text1"/>
          <w:kern w:val="1"/>
          <w:sz w:val="18"/>
          <w:szCs w:val="18"/>
          <w:lang w:eastAsia="ar-SA"/>
        </w:rPr>
        <w:t>Siwz</w:t>
      </w:r>
      <w:proofErr w:type="spellEnd"/>
      <w:r w:rsidR="0083437E" w:rsidRPr="006F4DE7">
        <w:rPr>
          <w:rFonts w:ascii="Verdana" w:hAnsi="Verdana" w:cs="Calibri"/>
          <w:iCs/>
          <w:color w:val="000000" w:themeColor="text1"/>
          <w:kern w:val="1"/>
          <w:sz w:val="18"/>
          <w:szCs w:val="18"/>
          <w:lang w:eastAsia="ar-SA"/>
        </w:rPr>
        <w:t xml:space="preserve">), </w:t>
      </w:r>
      <w:r w:rsidRPr="006F4DE7">
        <w:rPr>
          <w:rFonts w:ascii="Verdana" w:hAnsi="Verdana" w:cs="Calibri"/>
          <w:color w:val="000000" w:themeColor="text1"/>
          <w:sz w:val="18"/>
          <w:szCs w:val="18"/>
        </w:rPr>
        <w:t xml:space="preserve">a ujętego </w:t>
      </w:r>
      <w:r w:rsidR="00E53EAA" w:rsidRPr="006F4DE7">
        <w:rPr>
          <w:rFonts w:ascii="Verdana" w:hAnsi="Verdana" w:cs="Calibri"/>
          <w:iCs/>
          <w:color w:val="000000" w:themeColor="text1"/>
          <w:sz w:val="18"/>
          <w:szCs w:val="18"/>
        </w:rPr>
        <w:t>w ogólnodostępnym katalogu (cenniku) umieszczonym na stronie internetowej producenta (a w wypadku jego braku u producenta – w katalogu (cenniku) Wykonawcy)</w:t>
      </w:r>
      <w:r w:rsidRPr="006F4DE7">
        <w:rPr>
          <w:rFonts w:ascii="Verdana" w:hAnsi="Verdana" w:cs="Calibri"/>
          <w:iCs/>
          <w:color w:val="000000" w:themeColor="text1"/>
          <w:kern w:val="1"/>
          <w:sz w:val="18"/>
          <w:szCs w:val="18"/>
          <w:lang w:eastAsia="ar-SA"/>
        </w:rPr>
        <w:t>,</w:t>
      </w:r>
      <w:r w:rsidRPr="006F4DE7">
        <w:rPr>
          <w:rFonts w:ascii="Verdana" w:hAnsi="Verdana" w:cs="Calibri"/>
          <w:color w:val="000000" w:themeColor="text1"/>
          <w:sz w:val="18"/>
          <w:szCs w:val="18"/>
        </w:rPr>
        <w:t xml:space="preserve"> korzystnego dla Zamawiającego z punktu widzenia </w:t>
      </w:r>
      <w:r w:rsidRPr="006F4DE7">
        <w:rPr>
          <w:rFonts w:ascii="Verdana" w:hAnsi="Verdana" w:cs="Calibri"/>
          <w:iCs/>
          <w:color w:val="000000" w:themeColor="text1"/>
          <w:sz w:val="18"/>
          <w:szCs w:val="18"/>
        </w:rPr>
        <w:t>wyników (jakości) prowadzonych badań naukowych</w:t>
      </w:r>
      <w:r w:rsidRPr="006F4DE7">
        <w:rPr>
          <w:rFonts w:ascii="Verdana" w:hAnsi="Verdana" w:cs="Calibri"/>
          <w:color w:val="000000" w:themeColor="text1"/>
          <w:sz w:val="18"/>
          <w:szCs w:val="18"/>
        </w:rPr>
        <w:t xml:space="preserve">, </w:t>
      </w:r>
      <w:r w:rsidRPr="006F4DE7">
        <w:rPr>
          <w:rFonts w:ascii="Verdana" w:hAnsi="Verdana" w:cs="Calibri"/>
          <w:iCs/>
          <w:color w:val="000000" w:themeColor="text1"/>
          <w:kern w:val="1"/>
          <w:sz w:val="18"/>
          <w:szCs w:val="18"/>
          <w:lang w:eastAsia="ar-SA"/>
        </w:rPr>
        <w:t xml:space="preserve">za cenę nie wyższą niż określona </w:t>
      </w:r>
      <w:r w:rsidR="00E53EAA" w:rsidRPr="006F4DE7">
        <w:rPr>
          <w:rFonts w:ascii="Verdana" w:hAnsi="Verdana" w:cs="Calibri"/>
          <w:iCs/>
          <w:color w:val="000000" w:themeColor="text1"/>
          <w:sz w:val="18"/>
          <w:szCs w:val="18"/>
        </w:rPr>
        <w:t>w ogólnodostępnym katalogu (cenniku) umieszczonym na stronie internetowej producenta (a w wypadku jego braku u producenta – w katalogu (cenniku) Wykonawcy)</w:t>
      </w:r>
      <w:r w:rsidRPr="006F4DE7">
        <w:rPr>
          <w:rFonts w:ascii="Verdana" w:hAnsi="Verdana" w:cs="Calibri"/>
          <w:iCs/>
          <w:color w:val="000000" w:themeColor="text1"/>
          <w:kern w:val="1"/>
          <w:sz w:val="18"/>
          <w:szCs w:val="18"/>
          <w:lang w:eastAsia="ar-SA"/>
        </w:rPr>
        <w:t>, pomniejszoną o rabat (upust) zaoferowany przez Wykonawcę.</w:t>
      </w:r>
    </w:p>
    <w:p w14:paraId="405FEDA5" w14:textId="77777777" w:rsidR="000266B2" w:rsidRPr="006F4DE7" w:rsidRDefault="000266B2" w:rsidP="009874A5">
      <w:pPr>
        <w:pStyle w:val="Akapitzlist"/>
        <w:numPr>
          <w:ilvl w:val="0"/>
          <w:numId w:val="103"/>
        </w:numPr>
        <w:tabs>
          <w:tab w:val="left" w:pos="284"/>
        </w:tabs>
        <w:spacing w:line="360" w:lineRule="auto"/>
        <w:ind w:right="492"/>
        <w:contextualSpacing w:val="0"/>
        <w:jc w:val="both"/>
        <w:rPr>
          <w:rFonts w:ascii="Verdana" w:hAnsi="Verdana" w:cs="Calibri"/>
          <w:iCs/>
          <w:vanish/>
          <w:color w:val="000000" w:themeColor="text1"/>
          <w:kern w:val="1"/>
          <w:sz w:val="18"/>
          <w:szCs w:val="18"/>
          <w:lang w:eastAsia="ar-SA"/>
        </w:rPr>
      </w:pPr>
    </w:p>
    <w:p w14:paraId="3B2CA164" w14:textId="77777777" w:rsidR="000266B2" w:rsidRPr="006F4DE7" w:rsidRDefault="000266B2" w:rsidP="009874A5">
      <w:pPr>
        <w:pStyle w:val="Akapitzlist"/>
        <w:numPr>
          <w:ilvl w:val="1"/>
          <w:numId w:val="103"/>
        </w:numPr>
        <w:tabs>
          <w:tab w:val="left" w:pos="284"/>
        </w:tabs>
        <w:spacing w:line="360" w:lineRule="auto"/>
        <w:ind w:right="492"/>
        <w:contextualSpacing w:val="0"/>
        <w:jc w:val="both"/>
        <w:rPr>
          <w:rFonts w:ascii="Verdana" w:hAnsi="Verdana" w:cs="Calibri"/>
          <w:iCs/>
          <w:vanish/>
          <w:color w:val="000000" w:themeColor="text1"/>
          <w:kern w:val="1"/>
          <w:sz w:val="18"/>
          <w:szCs w:val="18"/>
          <w:lang w:eastAsia="ar-SA"/>
        </w:rPr>
      </w:pPr>
    </w:p>
    <w:p w14:paraId="3A3859FC" w14:textId="77777777" w:rsidR="000266B2" w:rsidRPr="006F4DE7" w:rsidRDefault="000266B2" w:rsidP="009874A5">
      <w:pPr>
        <w:pStyle w:val="Akapitzlist"/>
        <w:numPr>
          <w:ilvl w:val="1"/>
          <w:numId w:val="103"/>
        </w:numPr>
        <w:tabs>
          <w:tab w:val="left" w:pos="284"/>
        </w:tabs>
        <w:spacing w:line="360" w:lineRule="auto"/>
        <w:ind w:right="492"/>
        <w:contextualSpacing w:val="0"/>
        <w:jc w:val="both"/>
        <w:rPr>
          <w:rFonts w:ascii="Verdana" w:hAnsi="Verdana" w:cs="Calibri"/>
          <w:iCs/>
          <w:vanish/>
          <w:color w:val="000000" w:themeColor="text1"/>
          <w:kern w:val="1"/>
          <w:sz w:val="18"/>
          <w:szCs w:val="18"/>
          <w:lang w:eastAsia="ar-SA"/>
        </w:rPr>
      </w:pPr>
    </w:p>
    <w:p w14:paraId="1EE0FE87" w14:textId="77777777" w:rsidR="000266B2" w:rsidRPr="006F4DE7" w:rsidRDefault="000266B2" w:rsidP="009874A5">
      <w:pPr>
        <w:pStyle w:val="Akapitzlist"/>
        <w:numPr>
          <w:ilvl w:val="1"/>
          <w:numId w:val="103"/>
        </w:numPr>
        <w:tabs>
          <w:tab w:val="left" w:pos="284"/>
        </w:tabs>
        <w:spacing w:line="360" w:lineRule="auto"/>
        <w:ind w:right="492"/>
        <w:contextualSpacing w:val="0"/>
        <w:jc w:val="both"/>
        <w:rPr>
          <w:rFonts w:ascii="Verdana" w:hAnsi="Verdana" w:cs="Calibri"/>
          <w:iCs/>
          <w:vanish/>
          <w:color w:val="000000" w:themeColor="text1"/>
          <w:kern w:val="1"/>
          <w:sz w:val="18"/>
          <w:szCs w:val="18"/>
          <w:lang w:eastAsia="ar-SA"/>
        </w:rPr>
      </w:pPr>
    </w:p>
    <w:p w14:paraId="38913CB0" w14:textId="77777777" w:rsidR="000266B2" w:rsidRPr="006F4DE7" w:rsidRDefault="000266B2" w:rsidP="009874A5">
      <w:pPr>
        <w:pStyle w:val="Akapitzlist"/>
        <w:numPr>
          <w:ilvl w:val="1"/>
          <w:numId w:val="103"/>
        </w:numPr>
        <w:tabs>
          <w:tab w:val="left" w:pos="284"/>
        </w:tabs>
        <w:spacing w:line="360" w:lineRule="auto"/>
        <w:ind w:right="492"/>
        <w:contextualSpacing w:val="0"/>
        <w:jc w:val="both"/>
        <w:rPr>
          <w:rFonts w:ascii="Verdana" w:hAnsi="Verdana" w:cs="Calibri"/>
          <w:iCs/>
          <w:vanish/>
          <w:color w:val="000000" w:themeColor="text1"/>
          <w:kern w:val="1"/>
          <w:sz w:val="18"/>
          <w:szCs w:val="18"/>
          <w:lang w:eastAsia="ar-SA"/>
        </w:rPr>
      </w:pPr>
    </w:p>
    <w:p w14:paraId="36D1F5E5" w14:textId="77777777" w:rsidR="000266B2" w:rsidRPr="006F4DE7" w:rsidRDefault="000266B2" w:rsidP="009874A5">
      <w:pPr>
        <w:pStyle w:val="Akapitzlist"/>
        <w:numPr>
          <w:ilvl w:val="1"/>
          <w:numId w:val="103"/>
        </w:numPr>
        <w:tabs>
          <w:tab w:val="left" w:pos="284"/>
        </w:tabs>
        <w:spacing w:line="360" w:lineRule="auto"/>
        <w:ind w:right="492"/>
        <w:contextualSpacing w:val="0"/>
        <w:jc w:val="both"/>
        <w:rPr>
          <w:rFonts w:ascii="Verdana" w:hAnsi="Verdana" w:cs="Calibri"/>
          <w:iCs/>
          <w:vanish/>
          <w:color w:val="000000" w:themeColor="text1"/>
          <w:kern w:val="1"/>
          <w:sz w:val="18"/>
          <w:szCs w:val="18"/>
          <w:lang w:eastAsia="ar-SA"/>
        </w:rPr>
      </w:pPr>
    </w:p>
    <w:p w14:paraId="2FD31062" w14:textId="77777777" w:rsidR="000266B2" w:rsidRPr="006F4DE7" w:rsidRDefault="000266B2" w:rsidP="009874A5">
      <w:pPr>
        <w:pStyle w:val="Akapitzlist"/>
        <w:numPr>
          <w:ilvl w:val="1"/>
          <w:numId w:val="103"/>
        </w:numPr>
        <w:tabs>
          <w:tab w:val="left" w:pos="284"/>
        </w:tabs>
        <w:spacing w:line="360" w:lineRule="auto"/>
        <w:ind w:right="492"/>
        <w:contextualSpacing w:val="0"/>
        <w:jc w:val="both"/>
        <w:rPr>
          <w:rFonts w:ascii="Verdana" w:hAnsi="Verdana" w:cs="Calibri"/>
          <w:iCs/>
          <w:vanish/>
          <w:color w:val="000000" w:themeColor="text1"/>
          <w:kern w:val="1"/>
          <w:sz w:val="18"/>
          <w:szCs w:val="18"/>
          <w:lang w:eastAsia="ar-SA"/>
        </w:rPr>
      </w:pPr>
    </w:p>
    <w:p w14:paraId="4F28504C" w14:textId="77777777" w:rsidR="000266B2" w:rsidRPr="006F4DE7" w:rsidRDefault="000266B2" w:rsidP="009874A5">
      <w:pPr>
        <w:pStyle w:val="Akapitzlist"/>
        <w:numPr>
          <w:ilvl w:val="1"/>
          <w:numId w:val="103"/>
        </w:numPr>
        <w:tabs>
          <w:tab w:val="left" w:pos="284"/>
        </w:tabs>
        <w:spacing w:line="360" w:lineRule="auto"/>
        <w:ind w:right="492"/>
        <w:contextualSpacing w:val="0"/>
        <w:jc w:val="both"/>
        <w:rPr>
          <w:rFonts w:ascii="Verdana" w:hAnsi="Verdana" w:cs="Calibri"/>
          <w:iCs/>
          <w:vanish/>
          <w:color w:val="000000" w:themeColor="text1"/>
          <w:kern w:val="1"/>
          <w:sz w:val="18"/>
          <w:szCs w:val="18"/>
          <w:lang w:eastAsia="ar-SA"/>
        </w:rPr>
      </w:pPr>
    </w:p>
    <w:p w14:paraId="589D6580" w14:textId="77777777" w:rsidR="000266B2" w:rsidRPr="006F4DE7" w:rsidRDefault="000266B2" w:rsidP="009874A5">
      <w:pPr>
        <w:pStyle w:val="Akapitzlist"/>
        <w:numPr>
          <w:ilvl w:val="1"/>
          <w:numId w:val="103"/>
        </w:numPr>
        <w:tabs>
          <w:tab w:val="left" w:pos="284"/>
        </w:tabs>
        <w:spacing w:line="360" w:lineRule="auto"/>
        <w:ind w:right="492"/>
        <w:contextualSpacing w:val="0"/>
        <w:jc w:val="both"/>
        <w:rPr>
          <w:rFonts w:ascii="Verdana" w:hAnsi="Verdana" w:cs="Calibri"/>
          <w:iCs/>
          <w:vanish/>
          <w:color w:val="000000" w:themeColor="text1"/>
          <w:kern w:val="1"/>
          <w:sz w:val="18"/>
          <w:szCs w:val="18"/>
          <w:lang w:eastAsia="ar-SA"/>
        </w:rPr>
      </w:pPr>
    </w:p>
    <w:p w14:paraId="46F4A24F" w14:textId="572525E6" w:rsidR="008F5663" w:rsidRPr="006F4DE7" w:rsidRDefault="008F35EF" w:rsidP="002969F2">
      <w:pPr>
        <w:pStyle w:val="Akapitzlist"/>
        <w:numPr>
          <w:ilvl w:val="0"/>
          <w:numId w:val="55"/>
        </w:numPr>
        <w:tabs>
          <w:tab w:val="left" w:pos="851"/>
        </w:tabs>
        <w:spacing w:line="360" w:lineRule="auto"/>
        <w:ind w:right="492"/>
        <w:jc w:val="both"/>
        <w:rPr>
          <w:rFonts w:ascii="Verdana" w:hAnsi="Verdana" w:cs="Calibri"/>
          <w:iCs/>
          <w:color w:val="000000" w:themeColor="text1"/>
          <w:sz w:val="18"/>
          <w:szCs w:val="18"/>
        </w:rPr>
      </w:pPr>
      <w:r w:rsidRPr="006F4DE7">
        <w:rPr>
          <w:rFonts w:ascii="Verdana" w:hAnsi="Verdana" w:cs="Calibri"/>
          <w:iCs/>
          <w:color w:val="000000" w:themeColor="text1"/>
          <w:kern w:val="1"/>
          <w:sz w:val="18"/>
          <w:szCs w:val="18"/>
          <w:lang w:eastAsia="ar-SA"/>
        </w:rPr>
        <w:t>Postanowienia pkt. 7</w:t>
      </w:r>
      <w:r w:rsidR="008F5663" w:rsidRPr="006F4DE7">
        <w:rPr>
          <w:rFonts w:ascii="Verdana" w:hAnsi="Verdana" w:cs="Calibri"/>
          <w:iCs/>
          <w:color w:val="000000" w:themeColor="text1"/>
          <w:kern w:val="1"/>
          <w:sz w:val="18"/>
          <w:szCs w:val="18"/>
          <w:lang w:eastAsia="ar-SA"/>
        </w:rPr>
        <w:t xml:space="preserve"> nie dotyczą materiałów eksploatacyjnych, lecz tylko odczynników.</w:t>
      </w:r>
    </w:p>
    <w:p w14:paraId="294BBCF0" w14:textId="718EA3B5" w:rsidR="000266B2" w:rsidRPr="006F4DE7" w:rsidRDefault="000266B2" w:rsidP="002969F2">
      <w:pPr>
        <w:pStyle w:val="Akapitzlist"/>
        <w:numPr>
          <w:ilvl w:val="0"/>
          <w:numId w:val="55"/>
        </w:numPr>
        <w:tabs>
          <w:tab w:val="left" w:pos="284"/>
          <w:tab w:val="left" w:pos="851"/>
        </w:tabs>
        <w:spacing w:line="360" w:lineRule="auto"/>
        <w:ind w:right="492"/>
        <w:jc w:val="both"/>
        <w:rPr>
          <w:rFonts w:ascii="Verdana" w:hAnsi="Verdana" w:cs="Calibri"/>
          <w:iCs/>
          <w:color w:val="000000" w:themeColor="text1"/>
          <w:sz w:val="18"/>
          <w:szCs w:val="18"/>
        </w:rPr>
      </w:pPr>
      <w:r w:rsidRPr="006F4DE7">
        <w:rPr>
          <w:rFonts w:ascii="Verdana" w:hAnsi="Verdana" w:cs="Calibri"/>
          <w:iCs/>
          <w:color w:val="000000" w:themeColor="text1"/>
          <w:sz w:val="18"/>
          <w:szCs w:val="18"/>
        </w:rPr>
        <w:t xml:space="preserve">W </w:t>
      </w:r>
      <w:r w:rsidR="00AA77AD" w:rsidRPr="006F4DE7">
        <w:rPr>
          <w:rFonts w:ascii="Verdana" w:hAnsi="Verdana" w:cs="Calibri"/>
          <w:iCs/>
          <w:color w:val="000000" w:themeColor="text1"/>
          <w:sz w:val="18"/>
          <w:szCs w:val="18"/>
        </w:rPr>
        <w:t>w</w:t>
      </w:r>
      <w:r w:rsidRPr="006F4DE7">
        <w:rPr>
          <w:rFonts w:ascii="Verdana" w:hAnsi="Verdana" w:cs="Calibri"/>
          <w:iCs/>
          <w:color w:val="000000" w:themeColor="text1"/>
          <w:sz w:val="18"/>
          <w:szCs w:val="18"/>
        </w:rPr>
        <w:t xml:space="preserve">ypadku zawieszenia produkcji lub wycofania z produkcji przedmiotu zamówienia (odczynnika/ów), Zamawiający dopuszcza wymianę na odpowiednik/i, </w:t>
      </w:r>
      <w:r w:rsidR="001D0C9A" w:rsidRPr="006F4DE7">
        <w:rPr>
          <w:rFonts w:ascii="Verdana" w:hAnsi="Verdana" w:cs="Calibri"/>
          <w:iCs/>
          <w:color w:val="000000" w:themeColor="text1"/>
          <w:kern w:val="1"/>
          <w:sz w:val="18"/>
          <w:szCs w:val="18"/>
          <w:lang w:eastAsia="ar-SA"/>
        </w:rPr>
        <w:t xml:space="preserve">za cenę nie wyższą niż określona </w:t>
      </w:r>
      <w:r w:rsidR="00E53EAA" w:rsidRPr="006F4DE7">
        <w:rPr>
          <w:rFonts w:ascii="Verdana" w:hAnsi="Verdana" w:cs="Calibri"/>
          <w:iCs/>
          <w:color w:val="000000" w:themeColor="text1"/>
          <w:sz w:val="18"/>
          <w:szCs w:val="18"/>
        </w:rPr>
        <w:t>w ogólnodostępnym katalogu (cenniku) umieszczonym na stronie internetowej producenta (a w wypadku jego braku u producenta – w katalogu (cenniku) Wykonawcy)</w:t>
      </w:r>
      <w:r w:rsidR="001D0C9A" w:rsidRPr="006F4DE7">
        <w:rPr>
          <w:rFonts w:ascii="Verdana" w:hAnsi="Verdana" w:cs="Calibri"/>
          <w:iCs/>
          <w:color w:val="000000" w:themeColor="text1"/>
          <w:kern w:val="1"/>
          <w:sz w:val="18"/>
          <w:szCs w:val="18"/>
          <w:lang w:eastAsia="ar-SA"/>
        </w:rPr>
        <w:t xml:space="preserve">, pomniejszoną o rabat (upust) zaoferowany przez Wykonawcę, </w:t>
      </w:r>
      <w:r w:rsidRPr="006F4DE7">
        <w:rPr>
          <w:rFonts w:ascii="Verdana" w:hAnsi="Verdana" w:cs="Calibri"/>
          <w:iCs/>
          <w:color w:val="000000" w:themeColor="text1"/>
          <w:sz w:val="18"/>
          <w:szCs w:val="18"/>
        </w:rPr>
        <w:t xml:space="preserve">pod warunkiem uzyskania przez Wykonawcę pisemnej zgody Zamawiającego. </w:t>
      </w:r>
    </w:p>
    <w:p w14:paraId="73A5F0BC" w14:textId="12511B1F" w:rsidR="008F5663" w:rsidRPr="006F4DE7" w:rsidRDefault="008F5663" w:rsidP="002969F2">
      <w:pPr>
        <w:pStyle w:val="Akapitzlist"/>
        <w:numPr>
          <w:ilvl w:val="0"/>
          <w:numId w:val="55"/>
        </w:numPr>
        <w:tabs>
          <w:tab w:val="left" w:pos="851"/>
        </w:tabs>
        <w:spacing w:line="360" w:lineRule="auto"/>
        <w:ind w:right="492"/>
        <w:jc w:val="both"/>
        <w:rPr>
          <w:rFonts w:ascii="Verdana" w:hAnsi="Verdana" w:cs="Calibri"/>
          <w:iCs/>
          <w:color w:val="000000" w:themeColor="text1"/>
          <w:sz w:val="18"/>
          <w:szCs w:val="18"/>
        </w:rPr>
      </w:pPr>
      <w:r w:rsidRPr="006F4DE7">
        <w:rPr>
          <w:rFonts w:ascii="Verdana" w:hAnsi="Verdana" w:cs="Calibri"/>
          <w:iCs/>
          <w:color w:val="000000" w:themeColor="text1"/>
          <w:kern w:val="1"/>
          <w:sz w:val="18"/>
          <w:szCs w:val="18"/>
          <w:lang w:eastAsia="ar-SA"/>
        </w:rPr>
        <w:t>Podstawą ustalenia ceny odczynników, o których mowa w</w:t>
      </w:r>
      <w:r w:rsidR="008F35EF" w:rsidRPr="006F4DE7">
        <w:rPr>
          <w:rFonts w:ascii="Verdana" w:hAnsi="Verdana" w:cs="Calibri"/>
          <w:iCs/>
          <w:color w:val="000000" w:themeColor="text1"/>
          <w:kern w:val="1"/>
          <w:sz w:val="18"/>
          <w:szCs w:val="18"/>
          <w:lang w:eastAsia="ar-SA"/>
        </w:rPr>
        <w:t xml:space="preserve"> pkt. 7 i 9</w:t>
      </w:r>
      <w:r w:rsidRPr="006F4DE7">
        <w:rPr>
          <w:rFonts w:ascii="Verdana" w:hAnsi="Verdana" w:cs="Calibri"/>
          <w:iCs/>
          <w:color w:val="000000" w:themeColor="text1"/>
          <w:kern w:val="1"/>
          <w:sz w:val="18"/>
          <w:szCs w:val="18"/>
          <w:lang w:eastAsia="ar-SA"/>
        </w:rPr>
        <w:t xml:space="preserve">, będą ceny odczynników wyszczególnione </w:t>
      </w:r>
      <w:r w:rsidR="00E53EAA" w:rsidRPr="006F4DE7">
        <w:rPr>
          <w:rFonts w:ascii="Verdana" w:hAnsi="Verdana" w:cs="Calibri"/>
          <w:iCs/>
          <w:color w:val="000000" w:themeColor="text1"/>
          <w:sz w:val="18"/>
          <w:szCs w:val="18"/>
        </w:rPr>
        <w:t>w ogólnodostępnym katalogu (cenniku) umieszczonym na stronie internetowej producenta (a w wypadku jego braku u producenta – w katalogu (cenniku) Wykonawcy)</w:t>
      </w:r>
      <w:r w:rsidRPr="006F4DE7">
        <w:rPr>
          <w:rFonts w:ascii="Verdana" w:hAnsi="Verdana" w:cs="Calibri"/>
          <w:iCs/>
          <w:color w:val="000000" w:themeColor="text1"/>
          <w:kern w:val="1"/>
          <w:sz w:val="18"/>
          <w:szCs w:val="18"/>
          <w:lang w:eastAsia="ar-SA"/>
        </w:rPr>
        <w:t xml:space="preserve">, do których będzie miał zastosowanie rabat (upust) zaoferowany przez Wykonawcę. </w:t>
      </w:r>
    </w:p>
    <w:p w14:paraId="599C0A12" w14:textId="1461A212" w:rsidR="000266B2" w:rsidRPr="006F4DE7" w:rsidRDefault="000266B2" w:rsidP="002969F2">
      <w:pPr>
        <w:pStyle w:val="Akapitzlist"/>
        <w:numPr>
          <w:ilvl w:val="0"/>
          <w:numId w:val="55"/>
        </w:numPr>
        <w:tabs>
          <w:tab w:val="left" w:pos="284"/>
          <w:tab w:val="left" w:pos="851"/>
        </w:tabs>
        <w:spacing w:line="360" w:lineRule="auto"/>
        <w:ind w:right="492"/>
        <w:jc w:val="both"/>
        <w:rPr>
          <w:rFonts w:ascii="Verdana" w:hAnsi="Verdana" w:cs="Calibri"/>
          <w:iCs/>
          <w:color w:val="000000" w:themeColor="text1"/>
          <w:sz w:val="18"/>
          <w:szCs w:val="18"/>
        </w:rPr>
      </w:pPr>
      <w:r w:rsidRPr="006F4DE7">
        <w:rPr>
          <w:rFonts w:ascii="Verdana" w:hAnsi="Verdana" w:cs="Calibri"/>
          <w:iCs/>
          <w:color w:val="000000" w:themeColor="text1"/>
          <w:sz w:val="18"/>
          <w:szCs w:val="18"/>
        </w:rPr>
        <w:t>S</w:t>
      </w:r>
      <w:r w:rsidR="00AA77AD" w:rsidRPr="006F4DE7">
        <w:rPr>
          <w:rFonts w:ascii="Verdana" w:hAnsi="Verdana" w:cs="Calibri"/>
          <w:iCs/>
          <w:color w:val="000000" w:themeColor="text1"/>
          <w:sz w:val="18"/>
          <w:szCs w:val="18"/>
        </w:rPr>
        <w:t xml:space="preserve">trony ustalają, że </w:t>
      </w:r>
      <w:r w:rsidRPr="006F4DE7">
        <w:rPr>
          <w:rFonts w:ascii="Verdana" w:hAnsi="Verdana" w:cs="Calibri"/>
          <w:iCs/>
          <w:color w:val="000000" w:themeColor="text1"/>
          <w:sz w:val="18"/>
          <w:szCs w:val="18"/>
        </w:rPr>
        <w:t>zmiany</w:t>
      </w:r>
      <w:r w:rsidR="001D0C9A" w:rsidRPr="006F4DE7">
        <w:rPr>
          <w:rFonts w:ascii="Verdana" w:hAnsi="Verdana" w:cs="Calibri"/>
          <w:iCs/>
          <w:color w:val="000000" w:themeColor="text1"/>
          <w:sz w:val="18"/>
          <w:szCs w:val="18"/>
        </w:rPr>
        <w:t>, o któr</w:t>
      </w:r>
      <w:r w:rsidR="008F35EF" w:rsidRPr="006F4DE7">
        <w:rPr>
          <w:rFonts w:ascii="Verdana" w:hAnsi="Verdana" w:cs="Calibri"/>
          <w:iCs/>
          <w:color w:val="000000" w:themeColor="text1"/>
          <w:sz w:val="18"/>
          <w:szCs w:val="18"/>
        </w:rPr>
        <w:t>ych mowa w pkt. 7 i 9</w:t>
      </w:r>
      <w:r w:rsidR="001D0C9A" w:rsidRPr="006F4DE7">
        <w:rPr>
          <w:rFonts w:ascii="Verdana" w:hAnsi="Verdana" w:cs="Calibri"/>
          <w:iCs/>
          <w:color w:val="000000" w:themeColor="text1"/>
          <w:sz w:val="18"/>
          <w:szCs w:val="18"/>
        </w:rPr>
        <w:t>,</w:t>
      </w:r>
      <w:r w:rsidRPr="006F4DE7">
        <w:rPr>
          <w:rFonts w:ascii="Verdana" w:hAnsi="Verdana" w:cs="Calibri"/>
          <w:iCs/>
          <w:color w:val="000000" w:themeColor="text1"/>
          <w:sz w:val="18"/>
          <w:szCs w:val="18"/>
        </w:rPr>
        <w:t xml:space="preserve"> nie wymagają</w:t>
      </w:r>
      <w:r w:rsidR="0087701E" w:rsidRPr="006F4DE7">
        <w:rPr>
          <w:rFonts w:ascii="Verdana" w:hAnsi="Verdana" w:cs="Calibri"/>
          <w:iCs/>
          <w:color w:val="000000" w:themeColor="text1"/>
          <w:sz w:val="18"/>
          <w:szCs w:val="18"/>
        </w:rPr>
        <w:t xml:space="preserve"> zmiany treści umowy</w:t>
      </w:r>
      <w:r w:rsidRPr="006F4DE7">
        <w:rPr>
          <w:rFonts w:ascii="Verdana" w:hAnsi="Verdana" w:cs="Calibri"/>
          <w:iCs/>
          <w:color w:val="000000" w:themeColor="text1"/>
          <w:sz w:val="18"/>
          <w:szCs w:val="18"/>
        </w:rPr>
        <w:t>.</w:t>
      </w:r>
    </w:p>
    <w:p w14:paraId="3FC8A624" w14:textId="77777777" w:rsidR="00B34D6B" w:rsidRPr="006F4DE7" w:rsidRDefault="00B34D6B" w:rsidP="002969F2">
      <w:pPr>
        <w:numPr>
          <w:ilvl w:val="0"/>
          <w:numId w:val="55"/>
        </w:numPr>
        <w:spacing w:line="360" w:lineRule="auto"/>
        <w:ind w:right="492"/>
        <w:jc w:val="both"/>
        <w:rPr>
          <w:rFonts w:ascii="Verdana" w:hAnsi="Verdana"/>
          <w:bCs/>
          <w:color w:val="000000" w:themeColor="text1"/>
          <w:sz w:val="18"/>
          <w:szCs w:val="18"/>
        </w:rPr>
      </w:pPr>
      <w:r w:rsidRPr="006F4DE7">
        <w:rPr>
          <w:rFonts w:ascii="Verdana" w:hAnsi="Verdana"/>
          <w:bCs/>
          <w:color w:val="000000" w:themeColor="text1"/>
          <w:sz w:val="18"/>
          <w:szCs w:val="18"/>
        </w:rPr>
        <w:t>Zamawiający informuje, że część zamówień może być realizowana ze środków finansowych pochodzących z projektów zewnętrznych, w których Zamawiający uczestniczy bądź będzie uczestniczył w okresie trwania umowy.</w:t>
      </w:r>
    </w:p>
    <w:p w14:paraId="0F9A8B0C" w14:textId="757CE1A5" w:rsidR="00B34D6B" w:rsidRPr="006F4DE7" w:rsidRDefault="00B34D6B" w:rsidP="002969F2">
      <w:pPr>
        <w:numPr>
          <w:ilvl w:val="0"/>
          <w:numId w:val="55"/>
        </w:numPr>
        <w:spacing w:line="360" w:lineRule="auto"/>
        <w:ind w:right="492"/>
        <w:jc w:val="both"/>
        <w:rPr>
          <w:rFonts w:ascii="Verdana" w:hAnsi="Verdana"/>
          <w:bCs/>
          <w:color w:val="000000" w:themeColor="text1"/>
          <w:sz w:val="18"/>
          <w:szCs w:val="18"/>
        </w:rPr>
      </w:pPr>
      <w:r w:rsidRPr="006F4DE7">
        <w:rPr>
          <w:rFonts w:ascii="Verdana" w:hAnsi="Verdana"/>
          <w:bCs/>
          <w:color w:val="000000" w:themeColor="text1"/>
          <w:sz w:val="18"/>
          <w:szCs w:val="18"/>
        </w:rPr>
        <w:t xml:space="preserve">Zamawiający wymaga, by oferowane odczynniki i materiały eksploatacyjne były dopuszczone do obrotu na terytorium Polski oraz by odpowiadały opisowi zawartemu w Arkuszu asortymentowo-cenowym (Załącznik 2 A-I do </w:t>
      </w:r>
      <w:proofErr w:type="spellStart"/>
      <w:r w:rsidRPr="006F4DE7">
        <w:rPr>
          <w:rFonts w:ascii="Verdana" w:hAnsi="Verdana"/>
          <w:bCs/>
          <w:color w:val="000000" w:themeColor="text1"/>
          <w:sz w:val="18"/>
          <w:szCs w:val="18"/>
        </w:rPr>
        <w:t>Siwz</w:t>
      </w:r>
      <w:proofErr w:type="spellEnd"/>
      <w:r w:rsidRPr="006F4DE7">
        <w:rPr>
          <w:rFonts w:ascii="Verdana" w:hAnsi="Verdana"/>
          <w:bCs/>
          <w:color w:val="000000" w:themeColor="text1"/>
          <w:sz w:val="18"/>
          <w:szCs w:val="18"/>
        </w:rPr>
        <w:t>).</w:t>
      </w:r>
      <w:bookmarkStart w:id="5" w:name="_Toc162850039"/>
    </w:p>
    <w:p w14:paraId="36D50847" w14:textId="77777777" w:rsidR="00B34D6B" w:rsidRPr="006F4DE7" w:rsidRDefault="00B34D6B" w:rsidP="002969F2">
      <w:pPr>
        <w:numPr>
          <w:ilvl w:val="0"/>
          <w:numId w:val="55"/>
        </w:numPr>
        <w:spacing w:line="360" w:lineRule="auto"/>
        <w:ind w:right="492"/>
        <w:jc w:val="both"/>
        <w:rPr>
          <w:rFonts w:ascii="Verdana" w:hAnsi="Verdana"/>
          <w:bCs/>
          <w:color w:val="000000" w:themeColor="text1"/>
          <w:sz w:val="18"/>
          <w:szCs w:val="18"/>
        </w:rPr>
      </w:pPr>
      <w:r w:rsidRPr="006F4DE7">
        <w:rPr>
          <w:rFonts w:ascii="Verdana" w:hAnsi="Verdana"/>
          <w:b/>
          <w:color w:val="000000" w:themeColor="text1"/>
          <w:sz w:val="18"/>
          <w:szCs w:val="18"/>
        </w:rPr>
        <w:t xml:space="preserve">Zamówienia, o których mowa w art. 67 ust. 1 pkt 7 </w:t>
      </w:r>
      <w:proofErr w:type="spellStart"/>
      <w:r w:rsidRPr="006F4DE7">
        <w:rPr>
          <w:rFonts w:ascii="Verdana" w:hAnsi="Verdana"/>
          <w:b/>
          <w:color w:val="000000" w:themeColor="text1"/>
          <w:sz w:val="18"/>
          <w:szCs w:val="18"/>
        </w:rPr>
        <w:t>Pzp</w:t>
      </w:r>
      <w:proofErr w:type="spellEnd"/>
      <w:r w:rsidRPr="006F4DE7">
        <w:rPr>
          <w:rFonts w:ascii="Verdana" w:hAnsi="Verdana"/>
          <w:b/>
          <w:color w:val="000000" w:themeColor="text1"/>
          <w:sz w:val="18"/>
          <w:szCs w:val="18"/>
        </w:rPr>
        <w:t>.</w:t>
      </w:r>
      <w:r w:rsidRPr="006F4DE7">
        <w:rPr>
          <w:rFonts w:ascii="Verdana" w:hAnsi="Verdana"/>
          <w:color w:val="000000" w:themeColor="text1"/>
          <w:sz w:val="18"/>
          <w:szCs w:val="18"/>
        </w:rPr>
        <w:t xml:space="preserve"> </w:t>
      </w:r>
    </w:p>
    <w:p w14:paraId="25AB591F" w14:textId="5DA16565" w:rsidR="00B34D6B" w:rsidRPr="006F4DE7" w:rsidRDefault="00B34D6B" w:rsidP="00B34D6B">
      <w:pPr>
        <w:spacing w:line="360" w:lineRule="auto"/>
        <w:ind w:left="851" w:right="492"/>
        <w:jc w:val="both"/>
        <w:rPr>
          <w:rFonts w:ascii="Verdana" w:hAnsi="Verdana"/>
          <w:bCs/>
          <w:color w:val="000000" w:themeColor="text1"/>
          <w:sz w:val="18"/>
          <w:szCs w:val="18"/>
        </w:rPr>
      </w:pPr>
      <w:r w:rsidRPr="006F4DE7">
        <w:rPr>
          <w:rFonts w:ascii="Verdana" w:hAnsi="Verdana"/>
          <w:color w:val="000000" w:themeColor="text1"/>
          <w:sz w:val="18"/>
          <w:szCs w:val="18"/>
        </w:rPr>
        <w:lastRenderedPageBreak/>
        <w:t xml:space="preserve">Zamawiający nie przewiduje  możliwości udzielania zamówień, o których mowa w art. 67 ust. 1 pkt 7 </w:t>
      </w:r>
      <w:proofErr w:type="spellStart"/>
      <w:r w:rsidRPr="006F4DE7">
        <w:rPr>
          <w:rFonts w:ascii="Verdana" w:hAnsi="Verdana"/>
          <w:color w:val="000000" w:themeColor="text1"/>
          <w:sz w:val="18"/>
          <w:szCs w:val="18"/>
        </w:rPr>
        <w:t>Pzp</w:t>
      </w:r>
      <w:proofErr w:type="spellEnd"/>
      <w:r w:rsidRPr="006F4DE7">
        <w:rPr>
          <w:rFonts w:ascii="Verdana" w:hAnsi="Verdana"/>
          <w:color w:val="000000" w:themeColor="text1"/>
          <w:sz w:val="18"/>
          <w:szCs w:val="18"/>
        </w:rPr>
        <w:t xml:space="preserve">. </w:t>
      </w:r>
      <w:bookmarkEnd w:id="5"/>
    </w:p>
    <w:p w14:paraId="3986BF1F" w14:textId="77777777" w:rsidR="00B34D6B" w:rsidRPr="006F4DE7" w:rsidRDefault="00B34D6B" w:rsidP="002969F2">
      <w:pPr>
        <w:numPr>
          <w:ilvl w:val="0"/>
          <w:numId w:val="55"/>
        </w:numPr>
        <w:spacing w:line="360" w:lineRule="auto"/>
        <w:ind w:right="492"/>
        <w:jc w:val="both"/>
        <w:rPr>
          <w:rFonts w:ascii="Verdana" w:hAnsi="Verdana"/>
          <w:bCs/>
          <w:color w:val="000000" w:themeColor="text1"/>
          <w:sz w:val="18"/>
          <w:szCs w:val="18"/>
        </w:rPr>
      </w:pPr>
      <w:r w:rsidRPr="006F4DE7">
        <w:rPr>
          <w:rFonts w:ascii="Verdana" w:hAnsi="Verdana"/>
          <w:b/>
          <w:color w:val="000000" w:themeColor="text1"/>
          <w:sz w:val="18"/>
          <w:szCs w:val="18"/>
        </w:rPr>
        <w:t xml:space="preserve">Informacja o umowie ramowej. </w:t>
      </w:r>
    </w:p>
    <w:p w14:paraId="015EDF55" w14:textId="77777777" w:rsidR="00B34D6B" w:rsidRPr="006F4DE7" w:rsidRDefault="00B34D6B" w:rsidP="00B34D6B">
      <w:pPr>
        <w:spacing w:line="360" w:lineRule="auto"/>
        <w:ind w:left="851" w:right="492"/>
        <w:jc w:val="both"/>
        <w:rPr>
          <w:rFonts w:ascii="Verdana" w:hAnsi="Verdana"/>
          <w:bCs/>
          <w:color w:val="000000" w:themeColor="text1"/>
          <w:sz w:val="18"/>
          <w:szCs w:val="18"/>
        </w:rPr>
      </w:pPr>
      <w:r w:rsidRPr="006F4DE7">
        <w:rPr>
          <w:rFonts w:ascii="Verdana" w:hAnsi="Verdana"/>
          <w:color w:val="000000" w:themeColor="text1"/>
          <w:sz w:val="18"/>
          <w:szCs w:val="18"/>
        </w:rPr>
        <w:t>Zamawiający nie przewiduje zawarcia umowy ramowej.</w:t>
      </w:r>
    </w:p>
    <w:p w14:paraId="701B07F5" w14:textId="2E057A50" w:rsidR="00854E7F" w:rsidRPr="006F4DE7" w:rsidRDefault="00854E7F" w:rsidP="002969F2">
      <w:pPr>
        <w:pStyle w:val="Akapitzlist"/>
        <w:numPr>
          <w:ilvl w:val="0"/>
          <w:numId w:val="55"/>
        </w:numPr>
        <w:tabs>
          <w:tab w:val="left" w:pos="8789"/>
        </w:tabs>
        <w:spacing w:line="360" w:lineRule="auto"/>
        <w:ind w:right="492"/>
        <w:rPr>
          <w:rFonts w:ascii="Verdana" w:hAnsi="Verdana"/>
          <w:b/>
          <w:color w:val="000000" w:themeColor="text1"/>
          <w:sz w:val="18"/>
          <w:szCs w:val="18"/>
        </w:rPr>
      </w:pPr>
      <w:r w:rsidRPr="006F4DE7">
        <w:rPr>
          <w:rFonts w:ascii="Verdana" w:hAnsi="Verdana"/>
          <w:b/>
          <w:color w:val="000000" w:themeColor="text1"/>
          <w:sz w:val="18"/>
          <w:szCs w:val="18"/>
        </w:rPr>
        <w:t>Udział podwykonawców</w:t>
      </w:r>
      <w:r w:rsidR="0087701E" w:rsidRPr="006F4DE7">
        <w:rPr>
          <w:rFonts w:ascii="Verdana" w:hAnsi="Verdana"/>
          <w:b/>
          <w:color w:val="000000" w:themeColor="text1"/>
          <w:sz w:val="18"/>
          <w:szCs w:val="18"/>
        </w:rPr>
        <w:t>.</w:t>
      </w:r>
    </w:p>
    <w:p w14:paraId="5B5C649C" w14:textId="77777777" w:rsidR="009F5DAF" w:rsidRPr="006F4DE7" w:rsidRDefault="009F5DAF" w:rsidP="00C807C6">
      <w:pPr>
        <w:pStyle w:val="Akapitzlist"/>
        <w:numPr>
          <w:ilvl w:val="1"/>
          <w:numId w:val="30"/>
        </w:numPr>
        <w:tabs>
          <w:tab w:val="left" w:pos="1276"/>
          <w:tab w:val="left" w:pos="8789"/>
          <w:tab w:val="left" w:pos="9356"/>
        </w:tabs>
        <w:spacing w:line="360" w:lineRule="auto"/>
        <w:ind w:left="1276" w:right="492" w:hanging="425"/>
        <w:jc w:val="both"/>
        <w:rPr>
          <w:rFonts w:ascii="Verdana" w:hAnsi="Verdana"/>
          <w:color w:val="000000" w:themeColor="text1"/>
          <w:sz w:val="18"/>
          <w:szCs w:val="18"/>
        </w:rPr>
      </w:pPr>
      <w:r w:rsidRPr="006F4DE7">
        <w:rPr>
          <w:rFonts w:ascii="Verdana" w:hAnsi="Verdana"/>
          <w:color w:val="000000" w:themeColor="text1"/>
          <w:sz w:val="18"/>
          <w:szCs w:val="18"/>
        </w:rPr>
        <w:t>Wykonawca może powierzyć wykonanie części zamówienia podwykonawcy.</w:t>
      </w:r>
    </w:p>
    <w:p w14:paraId="028C9136" w14:textId="77777777" w:rsidR="009F5DAF" w:rsidRPr="006F4DE7" w:rsidRDefault="009F5DAF" w:rsidP="00C807C6">
      <w:pPr>
        <w:pStyle w:val="Akapitzlist"/>
        <w:numPr>
          <w:ilvl w:val="0"/>
          <w:numId w:val="30"/>
        </w:numPr>
        <w:tabs>
          <w:tab w:val="left" w:pos="1276"/>
          <w:tab w:val="left" w:pos="8789"/>
        </w:tabs>
        <w:spacing w:line="360" w:lineRule="auto"/>
        <w:ind w:left="1276" w:right="470" w:hanging="425"/>
        <w:jc w:val="both"/>
        <w:rPr>
          <w:rFonts w:ascii="Verdana" w:hAnsi="Verdana"/>
          <w:color w:val="000000" w:themeColor="text1"/>
          <w:sz w:val="18"/>
          <w:szCs w:val="18"/>
        </w:rPr>
      </w:pPr>
      <w:r w:rsidRPr="006F4DE7">
        <w:rPr>
          <w:rFonts w:ascii="Verdana" w:hAnsi="Verdana"/>
          <w:color w:val="000000" w:themeColor="text1"/>
          <w:sz w:val="18"/>
          <w:szCs w:val="18"/>
        </w:rPr>
        <w:t>Zamawiający nie zastrzega obowiązku osobistego wykonania przez Wykonawcę prac związanych z rozmieszczeniem i instalacją przedmiotu dostawy.</w:t>
      </w:r>
    </w:p>
    <w:p w14:paraId="65AB849B" w14:textId="77777777" w:rsidR="009F5DAF" w:rsidRPr="006F4DE7" w:rsidRDefault="009F5DAF" w:rsidP="00C807C6">
      <w:pPr>
        <w:pStyle w:val="Akapitzlist"/>
        <w:numPr>
          <w:ilvl w:val="0"/>
          <w:numId w:val="30"/>
        </w:numPr>
        <w:tabs>
          <w:tab w:val="left" w:pos="1276"/>
          <w:tab w:val="left" w:pos="8789"/>
          <w:tab w:val="left" w:pos="9356"/>
        </w:tabs>
        <w:spacing w:line="360" w:lineRule="auto"/>
        <w:ind w:left="1276" w:right="492" w:hanging="425"/>
        <w:jc w:val="both"/>
        <w:rPr>
          <w:rFonts w:ascii="Verdana" w:hAnsi="Verdana"/>
          <w:color w:val="000000" w:themeColor="text1"/>
          <w:sz w:val="18"/>
          <w:szCs w:val="18"/>
        </w:rPr>
      </w:pPr>
      <w:r w:rsidRPr="006F4DE7">
        <w:rPr>
          <w:rFonts w:ascii="Verdana" w:hAnsi="Verdana"/>
          <w:color w:val="000000" w:themeColor="text1"/>
          <w:sz w:val="18"/>
          <w:szCs w:val="18"/>
        </w:rPr>
        <w:t>Zamawiający żąda wskazania przez Wykonawcę części zamówienia, których wykonanie zamierza powierzyć podwykonawcom, i podania przez Wykonawcę firm podwykonawców.</w:t>
      </w:r>
    </w:p>
    <w:p w14:paraId="000B0CCD" w14:textId="77777777" w:rsidR="009F5DAF" w:rsidRPr="006F4DE7" w:rsidRDefault="009F5DAF" w:rsidP="00C807C6">
      <w:pPr>
        <w:pStyle w:val="Akapitzlist"/>
        <w:numPr>
          <w:ilvl w:val="0"/>
          <w:numId w:val="30"/>
        </w:numPr>
        <w:tabs>
          <w:tab w:val="left" w:pos="1276"/>
          <w:tab w:val="left" w:pos="8789"/>
          <w:tab w:val="left" w:pos="9356"/>
        </w:tabs>
        <w:spacing w:line="360" w:lineRule="auto"/>
        <w:ind w:left="1276" w:right="492" w:hanging="425"/>
        <w:jc w:val="both"/>
        <w:rPr>
          <w:rFonts w:ascii="Verdana" w:hAnsi="Verdana" w:cs="Arial"/>
          <w:color w:val="000000" w:themeColor="text1"/>
          <w:sz w:val="18"/>
          <w:szCs w:val="18"/>
        </w:rPr>
      </w:pPr>
      <w:r w:rsidRPr="006F4DE7">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42F6BA76" w14:textId="77777777" w:rsidR="009F5DAF" w:rsidRPr="006F4DE7" w:rsidRDefault="009F5DAF" w:rsidP="00C807C6">
      <w:pPr>
        <w:pStyle w:val="Akapitzlist"/>
        <w:numPr>
          <w:ilvl w:val="0"/>
          <w:numId w:val="30"/>
        </w:numPr>
        <w:tabs>
          <w:tab w:val="left" w:pos="1276"/>
          <w:tab w:val="left" w:pos="8789"/>
          <w:tab w:val="left" w:pos="9356"/>
        </w:tabs>
        <w:spacing w:line="360" w:lineRule="auto"/>
        <w:ind w:left="1276" w:right="492" w:hanging="425"/>
        <w:jc w:val="both"/>
        <w:rPr>
          <w:rFonts w:ascii="Verdana" w:hAnsi="Verdana" w:cs="Arial"/>
          <w:color w:val="000000" w:themeColor="text1"/>
          <w:sz w:val="18"/>
          <w:szCs w:val="18"/>
        </w:rPr>
      </w:pPr>
      <w:r w:rsidRPr="006F4DE7">
        <w:rPr>
          <w:rFonts w:ascii="Verdana" w:hAnsi="Verdana" w:cs="Arial"/>
          <w:color w:val="000000" w:themeColor="text1"/>
          <w:sz w:val="18"/>
          <w:szCs w:val="18"/>
        </w:rPr>
        <w:t xml:space="preserve">Postanowienie </w:t>
      </w:r>
      <w:proofErr w:type="spellStart"/>
      <w:r w:rsidRPr="006F4DE7">
        <w:rPr>
          <w:rFonts w:ascii="Verdana" w:hAnsi="Verdana" w:cs="Arial"/>
          <w:color w:val="000000" w:themeColor="text1"/>
          <w:sz w:val="18"/>
          <w:szCs w:val="18"/>
        </w:rPr>
        <w:t>ppkt</w:t>
      </w:r>
      <w:proofErr w:type="spellEnd"/>
      <w:r w:rsidRPr="006F4DE7">
        <w:rPr>
          <w:rFonts w:ascii="Verdana" w:hAnsi="Verdana" w:cs="Arial"/>
          <w:color w:val="000000" w:themeColor="text1"/>
          <w:sz w:val="18"/>
          <w:szCs w:val="18"/>
        </w:rPr>
        <w:t>. 4 stosuje się wobec dalszych podwykonawców.</w:t>
      </w:r>
    </w:p>
    <w:p w14:paraId="0E5C1E3C" w14:textId="77777777" w:rsidR="009F5DAF" w:rsidRPr="006F4DE7" w:rsidRDefault="009F5DAF" w:rsidP="00C807C6">
      <w:pPr>
        <w:pStyle w:val="Akapitzlist"/>
        <w:numPr>
          <w:ilvl w:val="0"/>
          <w:numId w:val="30"/>
        </w:numPr>
        <w:tabs>
          <w:tab w:val="left" w:pos="1276"/>
          <w:tab w:val="left" w:pos="8789"/>
          <w:tab w:val="left" w:pos="9356"/>
        </w:tabs>
        <w:spacing w:line="360" w:lineRule="auto"/>
        <w:ind w:left="1276" w:right="492" w:hanging="425"/>
        <w:jc w:val="both"/>
        <w:rPr>
          <w:rFonts w:ascii="Verdana" w:hAnsi="Verdana" w:cs="Arial"/>
          <w:color w:val="000000" w:themeColor="text1"/>
          <w:sz w:val="18"/>
          <w:szCs w:val="18"/>
        </w:rPr>
      </w:pPr>
      <w:r w:rsidRPr="006F4DE7">
        <w:rPr>
          <w:rFonts w:ascii="Verdana" w:hAnsi="Verdana" w:cs="Arial"/>
          <w:color w:val="000000" w:themeColor="text1"/>
          <w:sz w:val="18"/>
          <w:szCs w:val="18"/>
        </w:rPr>
        <w:t>Powierzenie wykonania części zamówienia podwykonawcom nie zwalnia Wykonawcy z odpowiedzialności za należyte wykonanie tego zamówienia.</w:t>
      </w:r>
    </w:p>
    <w:p w14:paraId="7A19FA3E" w14:textId="45A4924D" w:rsidR="005A681E" w:rsidRPr="006F4DE7" w:rsidRDefault="005A681E" w:rsidP="002969F2">
      <w:pPr>
        <w:pStyle w:val="Akapitzlist"/>
        <w:numPr>
          <w:ilvl w:val="0"/>
          <w:numId w:val="55"/>
        </w:numPr>
        <w:spacing w:line="360" w:lineRule="auto"/>
        <w:ind w:right="470"/>
        <w:jc w:val="both"/>
        <w:rPr>
          <w:rFonts w:ascii="Verdana" w:eastAsia="Calibri" w:hAnsi="Verdana"/>
          <w:color w:val="000000" w:themeColor="text1"/>
          <w:sz w:val="18"/>
          <w:szCs w:val="18"/>
          <w:u w:val="single"/>
          <w:lang w:eastAsia="en-US"/>
        </w:rPr>
      </w:pPr>
      <w:r w:rsidRPr="006F4DE7">
        <w:rPr>
          <w:rFonts w:ascii="Verdana" w:eastAsia="Calibri" w:hAnsi="Verdana"/>
          <w:color w:val="000000" w:themeColor="text1"/>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1A217A1" w14:textId="77777777" w:rsidR="005A681E" w:rsidRPr="006F4DE7" w:rsidRDefault="005A681E" w:rsidP="00C807C6">
      <w:pPr>
        <w:numPr>
          <w:ilvl w:val="0"/>
          <w:numId w:val="39"/>
        </w:numPr>
        <w:spacing w:line="360" w:lineRule="auto"/>
        <w:ind w:left="1276" w:right="470" w:hanging="425"/>
        <w:jc w:val="both"/>
        <w:rPr>
          <w:rFonts w:ascii="Verdana" w:eastAsia="Calibri" w:hAnsi="Verdana"/>
          <w:i/>
          <w:color w:val="000000" w:themeColor="text1"/>
          <w:sz w:val="18"/>
          <w:szCs w:val="18"/>
          <w:lang w:eastAsia="en-US"/>
        </w:rPr>
      </w:pPr>
      <w:r w:rsidRPr="006F4DE7">
        <w:rPr>
          <w:rFonts w:ascii="Verdana" w:eastAsia="Calibri" w:hAnsi="Verdana"/>
          <w:color w:val="000000" w:themeColor="text1"/>
          <w:sz w:val="18"/>
          <w:szCs w:val="18"/>
          <w:lang w:eastAsia="en-US"/>
        </w:rPr>
        <w:t>administratorem danych osobowych Wykonawców i osób uczestniczących w przedmiotowym postępowaniu jest Zamawiający;</w:t>
      </w:r>
    </w:p>
    <w:p w14:paraId="5271661C" w14:textId="77777777" w:rsidR="005A681E" w:rsidRPr="006F4DE7" w:rsidRDefault="005A681E" w:rsidP="00C807C6">
      <w:pPr>
        <w:numPr>
          <w:ilvl w:val="0"/>
          <w:numId w:val="39"/>
        </w:numPr>
        <w:spacing w:line="360" w:lineRule="auto"/>
        <w:ind w:left="1276" w:right="470" w:hanging="425"/>
        <w:jc w:val="both"/>
        <w:rPr>
          <w:rFonts w:ascii="Verdana" w:eastAsia="Calibri" w:hAnsi="Verdana"/>
          <w:color w:val="000000" w:themeColor="text1"/>
          <w:sz w:val="18"/>
          <w:szCs w:val="18"/>
          <w:lang w:eastAsia="en-US"/>
        </w:rPr>
      </w:pPr>
      <w:r w:rsidRPr="006F4DE7">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0" w:history="1">
        <w:r w:rsidRPr="006F4DE7">
          <w:rPr>
            <w:rFonts w:ascii="Verdana" w:eastAsia="Calibri" w:hAnsi="Verdana"/>
            <w:color w:val="000000" w:themeColor="text1"/>
            <w:sz w:val="18"/>
            <w:szCs w:val="18"/>
            <w:u w:val="single"/>
            <w:lang w:eastAsia="en-US"/>
          </w:rPr>
          <w:t>iod@umed.wroc.pl</w:t>
        </w:r>
      </w:hyperlink>
      <w:r w:rsidRPr="006F4DE7">
        <w:rPr>
          <w:rFonts w:ascii="Verdana" w:eastAsia="Calibri" w:hAnsi="Verdana"/>
          <w:color w:val="000000" w:themeColor="text1"/>
          <w:sz w:val="18"/>
          <w:szCs w:val="18"/>
          <w:lang w:eastAsia="en-US"/>
        </w:rPr>
        <w:t>;</w:t>
      </w:r>
    </w:p>
    <w:p w14:paraId="63672C37" w14:textId="77777777" w:rsidR="005A681E" w:rsidRPr="006F4DE7" w:rsidRDefault="005A681E" w:rsidP="00C807C6">
      <w:pPr>
        <w:numPr>
          <w:ilvl w:val="0"/>
          <w:numId w:val="39"/>
        </w:numPr>
        <w:spacing w:line="360" w:lineRule="auto"/>
        <w:ind w:left="1276" w:right="470" w:hanging="425"/>
        <w:jc w:val="both"/>
        <w:rPr>
          <w:rFonts w:ascii="Verdana" w:eastAsia="Calibri" w:hAnsi="Verdana"/>
          <w:color w:val="000000" w:themeColor="text1"/>
          <w:sz w:val="18"/>
          <w:szCs w:val="18"/>
          <w:lang w:eastAsia="en-US"/>
        </w:rPr>
      </w:pPr>
      <w:r w:rsidRPr="006F4DE7">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Pr="006F4DE7">
        <w:rPr>
          <w:rFonts w:ascii="Verdana" w:eastAsia="Calibri" w:hAnsi="Verdana"/>
          <w:i/>
          <w:color w:val="000000" w:themeColor="text1"/>
          <w:sz w:val="18"/>
          <w:szCs w:val="18"/>
          <w:lang w:eastAsia="en-US"/>
        </w:rPr>
        <w:t xml:space="preserve"> </w:t>
      </w:r>
      <w:r w:rsidRPr="006F4DE7">
        <w:rPr>
          <w:rFonts w:ascii="Verdana" w:eastAsia="Calibri" w:hAnsi="Verdana"/>
          <w:color w:val="000000" w:themeColor="text1"/>
          <w:sz w:val="18"/>
          <w:szCs w:val="18"/>
          <w:lang w:eastAsia="en-US"/>
        </w:rPr>
        <w:t>RODO w celu związanym z przedmiotowym postępowaniem o udzielenie zamówienia publicznego;</w:t>
      </w:r>
    </w:p>
    <w:p w14:paraId="08183757" w14:textId="77777777" w:rsidR="005A681E" w:rsidRPr="006F4DE7" w:rsidRDefault="005A681E" w:rsidP="00C807C6">
      <w:pPr>
        <w:numPr>
          <w:ilvl w:val="0"/>
          <w:numId w:val="39"/>
        </w:numPr>
        <w:spacing w:line="360" w:lineRule="auto"/>
        <w:ind w:left="1276" w:right="470" w:hanging="425"/>
        <w:jc w:val="both"/>
        <w:rPr>
          <w:rFonts w:ascii="Verdana" w:eastAsia="Calibri" w:hAnsi="Verdana"/>
          <w:color w:val="000000" w:themeColor="text1"/>
          <w:sz w:val="18"/>
          <w:szCs w:val="18"/>
          <w:lang w:eastAsia="en-US"/>
        </w:rPr>
      </w:pPr>
      <w:r w:rsidRPr="006F4DE7">
        <w:rPr>
          <w:rFonts w:ascii="Verdana" w:eastAsia="Calibri" w:hAnsi="Verdana"/>
          <w:color w:val="000000" w:themeColor="text1"/>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F4DE7">
        <w:rPr>
          <w:rFonts w:ascii="Verdana" w:eastAsia="Calibri" w:hAnsi="Verdana"/>
          <w:color w:val="000000" w:themeColor="text1"/>
          <w:sz w:val="18"/>
          <w:szCs w:val="18"/>
          <w:lang w:eastAsia="en-US"/>
        </w:rPr>
        <w:t>Pzp</w:t>
      </w:r>
      <w:proofErr w:type="spellEnd"/>
      <w:r w:rsidRPr="006F4DE7">
        <w:rPr>
          <w:rFonts w:ascii="Verdana" w:eastAsia="Calibri" w:hAnsi="Verdana"/>
          <w:color w:val="000000" w:themeColor="text1"/>
          <w:sz w:val="18"/>
          <w:szCs w:val="18"/>
          <w:lang w:eastAsia="en-US"/>
        </w:rPr>
        <w:t xml:space="preserve">;  </w:t>
      </w:r>
    </w:p>
    <w:p w14:paraId="240FB3AA" w14:textId="77777777" w:rsidR="005A681E" w:rsidRPr="006F4DE7" w:rsidRDefault="005A681E" w:rsidP="00C807C6">
      <w:pPr>
        <w:numPr>
          <w:ilvl w:val="0"/>
          <w:numId w:val="39"/>
        </w:numPr>
        <w:spacing w:line="360" w:lineRule="auto"/>
        <w:ind w:left="1276" w:right="470" w:hanging="425"/>
        <w:jc w:val="both"/>
        <w:rPr>
          <w:rFonts w:ascii="Verdana" w:eastAsia="Calibri" w:hAnsi="Verdana"/>
          <w:color w:val="000000" w:themeColor="text1"/>
          <w:sz w:val="18"/>
          <w:szCs w:val="18"/>
          <w:lang w:eastAsia="en-US"/>
        </w:rPr>
      </w:pPr>
      <w:r w:rsidRPr="006F4DE7">
        <w:rPr>
          <w:rFonts w:ascii="Verdana" w:eastAsia="Calibri" w:hAnsi="Verdana"/>
          <w:color w:val="000000" w:themeColor="text1"/>
          <w:sz w:val="18"/>
          <w:szCs w:val="18"/>
          <w:lang w:eastAsia="en-US"/>
        </w:rPr>
        <w:t xml:space="preserve">dane osobowe osób uczestniczących w przedmiotowym postępowaniu będą przechowywane, zgodnie z art. 97 ust. 1 </w:t>
      </w:r>
      <w:proofErr w:type="spellStart"/>
      <w:r w:rsidRPr="006F4DE7">
        <w:rPr>
          <w:rFonts w:ascii="Verdana" w:eastAsia="Calibri" w:hAnsi="Verdana"/>
          <w:color w:val="000000" w:themeColor="text1"/>
          <w:sz w:val="18"/>
          <w:szCs w:val="18"/>
          <w:lang w:eastAsia="en-US"/>
        </w:rPr>
        <w:t>Pzp</w:t>
      </w:r>
      <w:proofErr w:type="spellEnd"/>
      <w:r w:rsidRPr="006F4DE7">
        <w:rPr>
          <w:rFonts w:ascii="Verdana" w:eastAsia="Calibri" w:hAnsi="Verdana"/>
          <w:color w:val="000000" w:themeColor="text1"/>
          <w:sz w:val="18"/>
          <w:szCs w:val="18"/>
          <w:lang w:eastAsia="en-US"/>
        </w:rPr>
        <w:t>, przez okres 4 lat od dnia zakończenia postępowania o udzielenie zamówienia, a jeżeli czas trwania umowy przekracza 4 lata, okres przechowywania obejmuje cały czas trwania umowy;</w:t>
      </w:r>
    </w:p>
    <w:p w14:paraId="096C36EF" w14:textId="77777777" w:rsidR="005A681E" w:rsidRPr="006F4DE7" w:rsidRDefault="005A681E" w:rsidP="00C807C6">
      <w:pPr>
        <w:numPr>
          <w:ilvl w:val="0"/>
          <w:numId w:val="39"/>
        </w:numPr>
        <w:spacing w:line="360" w:lineRule="auto"/>
        <w:ind w:left="1276" w:right="470" w:hanging="425"/>
        <w:jc w:val="both"/>
        <w:rPr>
          <w:rFonts w:ascii="Verdana" w:eastAsia="Calibri" w:hAnsi="Verdana"/>
          <w:b/>
          <w:i/>
          <w:color w:val="000000" w:themeColor="text1"/>
          <w:sz w:val="18"/>
          <w:szCs w:val="18"/>
          <w:lang w:eastAsia="en-US"/>
        </w:rPr>
      </w:pPr>
      <w:r w:rsidRPr="006F4DE7">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6F4DE7">
        <w:rPr>
          <w:rFonts w:ascii="Verdana" w:eastAsia="Calibri" w:hAnsi="Verdana"/>
          <w:color w:val="000000" w:themeColor="text1"/>
          <w:sz w:val="18"/>
          <w:szCs w:val="18"/>
          <w:lang w:eastAsia="en-US"/>
        </w:rPr>
        <w:t>Pzp</w:t>
      </w:r>
      <w:proofErr w:type="spellEnd"/>
      <w:r w:rsidRPr="006F4DE7">
        <w:rPr>
          <w:rFonts w:ascii="Verdana" w:eastAsia="Calibri" w:hAnsi="Verdana"/>
          <w:color w:val="000000" w:themeColor="text1"/>
          <w:sz w:val="18"/>
          <w:szCs w:val="18"/>
          <w:lang w:eastAsia="en-US"/>
        </w:rPr>
        <w:t xml:space="preserve">, związanym z udziałem w postępowaniu o udzielenie zamówienia publicznego; konsekwencje niepodania określonych danych wynikają z </w:t>
      </w:r>
      <w:proofErr w:type="spellStart"/>
      <w:r w:rsidRPr="006F4DE7">
        <w:rPr>
          <w:rFonts w:ascii="Verdana" w:eastAsia="Calibri" w:hAnsi="Verdana"/>
          <w:color w:val="000000" w:themeColor="text1"/>
          <w:sz w:val="18"/>
          <w:szCs w:val="18"/>
          <w:lang w:eastAsia="en-US"/>
        </w:rPr>
        <w:t>Pzp</w:t>
      </w:r>
      <w:proofErr w:type="spellEnd"/>
      <w:r w:rsidRPr="006F4DE7">
        <w:rPr>
          <w:rFonts w:ascii="Verdana" w:eastAsia="Calibri" w:hAnsi="Verdana"/>
          <w:color w:val="000000" w:themeColor="text1"/>
          <w:sz w:val="18"/>
          <w:szCs w:val="18"/>
          <w:lang w:eastAsia="en-US"/>
        </w:rPr>
        <w:t xml:space="preserve">;  </w:t>
      </w:r>
    </w:p>
    <w:p w14:paraId="17842ED1" w14:textId="77777777" w:rsidR="005A681E" w:rsidRPr="006F4DE7" w:rsidRDefault="005A681E" w:rsidP="00C807C6">
      <w:pPr>
        <w:numPr>
          <w:ilvl w:val="0"/>
          <w:numId w:val="39"/>
        </w:numPr>
        <w:spacing w:line="360" w:lineRule="auto"/>
        <w:ind w:left="1276" w:right="470" w:hanging="425"/>
        <w:jc w:val="both"/>
        <w:rPr>
          <w:rFonts w:ascii="Verdana" w:eastAsia="Calibri" w:hAnsi="Verdana"/>
          <w:color w:val="000000" w:themeColor="text1"/>
          <w:sz w:val="18"/>
          <w:szCs w:val="18"/>
          <w:lang w:eastAsia="en-US"/>
        </w:rPr>
      </w:pPr>
      <w:r w:rsidRPr="006F4DE7">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4504C00C" w14:textId="77777777" w:rsidR="005A681E" w:rsidRPr="006F4DE7" w:rsidRDefault="005A681E" w:rsidP="00C807C6">
      <w:pPr>
        <w:numPr>
          <w:ilvl w:val="0"/>
          <w:numId w:val="39"/>
        </w:numPr>
        <w:spacing w:line="360" w:lineRule="auto"/>
        <w:ind w:left="1276" w:right="470" w:hanging="425"/>
        <w:jc w:val="both"/>
        <w:rPr>
          <w:rFonts w:ascii="Verdana" w:eastAsia="Calibri" w:hAnsi="Verdana"/>
          <w:color w:val="000000" w:themeColor="text1"/>
          <w:sz w:val="18"/>
          <w:szCs w:val="18"/>
          <w:lang w:eastAsia="en-US"/>
        </w:rPr>
      </w:pPr>
      <w:r w:rsidRPr="006F4DE7">
        <w:rPr>
          <w:rFonts w:ascii="Verdana" w:eastAsia="Calibri" w:hAnsi="Verdana"/>
          <w:color w:val="000000" w:themeColor="text1"/>
          <w:sz w:val="18"/>
          <w:szCs w:val="18"/>
          <w:lang w:eastAsia="en-US"/>
        </w:rPr>
        <w:t>osoby uczestniczące w przedmiotowym postępowaniu posiadają:</w:t>
      </w:r>
    </w:p>
    <w:p w14:paraId="60CBF743" w14:textId="4B00B723" w:rsidR="00FE2946" w:rsidRPr="006F4DE7" w:rsidRDefault="005A681E" w:rsidP="00C807C6">
      <w:pPr>
        <w:numPr>
          <w:ilvl w:val="0"/>
          <w:numId w:val="40"/>
        </w:numPr>
        <w:spacing w:line="360" w:lineRule="auto"/>
        <w:ind w:left="1701" w:right="470" w:hanging="425"/>
        <w:jc w:val="both"/>
        <w:rPr>
          <w:rFonts w:ascii="Verdana" w:eastAsia="Calibri" w:hAnsi="Verdana"/>
          <w:color w:val="000000" w:themeColor="text1"/>
          <w:sz w:val="18"/>
          <w:szCs w:val="18"/>
          <w:lang w:eastAsia="en-US"/>
        </w:rPr>
      </w:pPr>
      <w:r w:rsidRPr="006F4DE7">
        <w:rPr>
          <w:rFonts w:ascii="Verdana" w:eastAsia="Calibri" w:hAnsi="Verdana"/>
          <w:color w:val="000000" w:themeColor="text1"/>
          <w:sz w:val="18"/>
          <w:szCs w:val="18"/>
          <w:lang w:eastAsia="en-US"/>
        </w:rPr>
        <w:t>na podstawie art. 15 RODO prawo dostępu do danych osobowy</w:t>
      </w:r>
      <w:r w:rsidR="00FE2946" w:rsidRPr="006F4DE7">
        <w:rPr>
          <w:rFonts w:ascii="Verdana" w:eastAsia="Calibri" w:hAnsi="Verdana"/>
          <w:color w:val="000000" w:themeColor="text1"/>
          <w:sz w:val="18"/>
          <w:szCs w:val="18"/>
          <w:lang w:eastAsia="en-US"/>
        </w:rPr>
        <w:t xml:space="preserve">ch bezpośrednio ich dotyczących. W przypadku gdy wykonanie przez Zamawiającego obowiązków, </w:t>
      </w:r>
      <w:r w:rsidR="00FE2946" w:rsidRPr="006F4DE7">
        <w:rPr>
          <w:rFonts w:ascii="Verdana" w:eastAsia="Calibri" w:hAnsi="Verdana"/>
          <w:color w:val="000000" w:themeColor="text1"/>
          <w:sz w:val="18"/>
          <w:szCs w:val="18"/>
          <w:lang w:eastAsia="en-US"/>
        </w:rPr>
        <w:lastRenderedPageBreak/>
        <w:t xml:space="preserve">o których mowa w </w:t>
      </w:r>
      <w:hyperlink r:id="rId11" w:anchor="/document/68636690?unitId=art(15)ust(1)&amp;cm=DOCUMENT" w:history="1">
        <w:r w:rsidR="00FE2946" w:rsidRPr="006F4DE7">
          <w:rPr>
            <w:rStyle w:val="Hipercze"/>
            <w:rFonts w:ascii="Verdana" w:eastAsia="Calibri" w:hAnsi="Verdana"/>
            <w:color w:val="000000" w:themeColor="text1"/>
            <w:sz w:val="18"/>
            <w:szCs w:val="18"/>
            <w:u w:val="none"/>
            <w:lang w:eastAsia="en-US"/>
          </w:rPr>
          <w:t>art. 15 ust. 1-3</w:t>
        </w:r>
      </w:hyperlink>
      <w:r w:rsidR="00FE2946" w:rsidRPr="006F4DE7">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6F4DE7">
          <w:rPr>
            <w:rStyle w:val="Hipercze"/>
            <w:rFonts w:ascii="Verdana" w:eastAsia="Calibri" w:hAnsi="Verdana"/>
            <w:color w:val="000000" w:themeColor="text1"/>
            <w:sz w:val="18"/>
            <w:szCs w:val="18"/>
            <w:u w:val="none"/>
            <w:lang w:eastAsia="en-US"/>
          </w:rPr>
          <w:t>art. 15 ust. 1-3</w:t>
        </w:r>
      </w:hyperlink>
      <w:r w:rsidR="00FE2946" w:rsidRPr="006F4DE7">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0ECD60F8" w14:textId="77777777" w:rsidR="005A681E" w:rsidRPr="006F4DE7" w:rsidRDefault="005A681E" w:rsidP="00C807C6">
      <w:pPr>
        <w:numPr>
          <w:ilvl w:val="0"/>
          <w:numId w:val="40"/>
        </w:numPr>
        <w:spacing w:line="360" w:lineRule="auto"/>
        <w:ind w:left="1701" w:right="470" w:hanging="425"/>
        <w:jc w:val="both"/>
        <w:rPr>
          <w:rFonts w:ascii="Verdana" w:eastAsia="Calibri" w:hAnsi="Verdana"/>
          <w:color w:val="000000" w:themeColor="text1"/>
          <w:sz w:val="18"/>
          <w:szCs w:val="18"/>
          <w:lang w:eastAsia="en-US"/>
        </w:rPr>
      </w:pPr>
      <w:r w:rsidRPr="006F4DE7">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6F4DE7">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6F4DE7">
        <w:rPr>
          <w:rFonts w:ascii="Verdana" w:eastAsia="Calibri" w:hAnsi="Verdana"/>
          <w:i/>
          <w:color w:val="000000" w:themeColor="text1"/>
          <w:sz w:val="18"/>
          <w:szCs w:val="18"/>
          <w:lang w:eastAsia="en-US"/>
        </w:rPr>
        <w:t>Pzp</w:t>
      </w:r>
      <w:proofErr w:type="spellEnd"/>
      <w:r w:rsidRPr="006F4DE7">
        <w:rPr>
          <w:rFonts w:ascii="Verdana" w:eastAsia="Calibri" w:hAnsi="Verdana"/>
          <w:i/>
          <w:color w:val="000000" w:themeColor="text1"/>
          <w:sz w:val="18"/>
          <w:szCs w:val="18"/>
          <w:lang w:eastAsia="en-US"/>
        </w:rPr>
        <w:t xml:space="preserve"> oraz nie może naruszać integralności protokołu oraz jego załączników)</w:t>
      </w:r>
      <w:r w:rsidRPr="006F4DE7">
        <w:rPr>
          <w:rFonts w:ascii="Verdana" w:eastAsia="Calibri" w:hAnsi="Verdana"/>
          <w:color w:val="000000" w:themeColor="text1"/>
          <w:sz w:val="18"/>
          <w:szCs w:val="18"/>
          <w:lang w:eastAsia="en-US"/>
        </w:rPr>
        <w:t>;</w:t>
      </w:r>
    </w:p>
    <w:p w14:paraId="780DC92E" w14:textId="434657D3" w:rsidR="005A681E" w:rsidRPr="006F4DE7" w:rsidRDefault="005A681E" w:rsidP="00C807C6">
      <w:pPr>
        <w:numPr>
          <w:ilvl w:val="0"/>
          <w:numId w:val="40"/>
        </w:numPr>
        <w:spacing w:line="360" w:lineRule="auto"/>
        <w:ind w:left="1701" w:right="470" w:hanging="425"/>
        <w:jc w:val="both"/>
        <w:rPr>
          <w:rFonts w:ascii="Verdana" w:eastAsia="Calibri" w:hAnsi="Verdana"/>
          <w:color w:val="000000" w:themeColor="text1"/>
          <w:sz w:val="18"/>
          <w:szCs w:val="18"/>
          <w:lang w:eastAsia="en-US"/>
        </w:rPr>
      </w:pPr>
      <w:r w:rsidRPr="006F4DE7">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6F4DE7">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6F4DE7">
        <w:rPr>
          <w:rFonts w:ascii="Verdana" w:eastAsia="Calibri" w:hAnsi="Verdana"/>
          <w:i/>
          <w:color w:val="000000" w:themeColor="text1"/>
          <w:sz w:val="18"/>
          <w:szCs w:val="18"/>
          <w:lang w:eastAsia="en-US"/>
        </w:rPr>
        <w:t> </w:t>
      </w:r>
      <w:r w:rsidRPr="006F4DE7">
        <w:rPr>
          <w:rFonts w:ascii="Verdana" w:eastAsia="Calibri" w:hAnsi="Verdana"/>
          <w:i/>
          <w:color w:val="000000" w:themeColor="text1"/>
          <w:sz w:val="18"/>
          <w:szCs w:val="18"/>
          <w:lang w:eastAsia="en-US"/>
        </w:rPr>
        <w:t>z</w:t>
      </w:r>
      <w:r w:rsidR="007D3A43" w:rsidRPr="006F4DE7">
        <w:rPr>
          <w:rFonts w:ascii="Verdana" w:eastAsia="Calibri" w:hAnsi="Verdana"/>
          <w:i/>
          <w:color w:val="000000" w:themeColor="text1"/>
          <w:sz w:val="18"/>
          <w:szCs w:val="18"/>
          <w:lang w:eastAsia="en-US"/>
        </w:rPr>
        <w:t> </w:t>
      </w:r>
      <w:r w:rsidRPr="006F4DE7">
        <w:rPr>
          <w:rFonts w:ascii="Verdana" w:eastAsia="Calibri" w:hAnsi="Verdana"/>
          <w:i/>
          <w:color w:val="000000" w:themeColor="text1"/>
          <w:sz w:val="18"/>
          <w:szCs w:val="18"/>
          <w:lang w:eastAsia="en-US"/>
        </w:rPr>
        <w:t>uwagi na ważne względy interesu publicznego Unii Europejskiej lub państwa członkowskiego)</w:t>
      </w:r>
      <w:r w:rsidR="00FE2946" w:rsidRPr="006F4DE7">
        <w:rPr>
          <w:rFonts w:ascii="Verdana" w:eastAsia="Calibri" w:hAnsi="Verdana"/>
          <w:color w:val="000000" w:themeColor="text1"/>
          <w:sz w:val="18"/>
          <w:szCs w:val="18"/>
          <w:lang w:eastAsia="en-US"/>
        </w:rPr>
        <w:t xml:space="preserve">. Wystąpienie z żądaniem, o którym mowa w </w:t>
      </w:r>
      <w:hyperlink r:id="rId13" w:anchor="/document/68636690?unitId=art(18)ust(1)&amp;cm=DOCUMENT" w:history="1">
        <w:r w:rsidR="00FE2946" w:rsidRPr="006F4DE7">
          <w:rPr>
            <w:rStyle w:val="Hipercze"/>
            <w:rFonts w:ascii="Verdana" w:eastAsia="Calibri" w:hAnsi="Verdana"/>
            <w:color w:val="000000" w:themeColor="text1"/>
            <w:sz w:val="18"/>
            <w:szCs w:val="18"/>
            <w:u w:val="none"/>
            <w:lang w:eastAsia="en-US"/>
          </w:rPr>
          <w:t>art. 18 ust. 1</w:t>
        </w:r>
      </w:hyperlink>
      <w:r w:rsidR="00FE2946" w:rsidRPr="006F4DE7">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43EBE7AA" w14:textId="77777777" w:rsidR="005A681E" w:rsidRPr="006F4DE7" w:rsidRDefault="005A681E" w:rsidP="00C807C6">
      <w:pPr>
        <w:numPr>
          <w:ilvl w:val="0"/>
          <w:numId w:val="40"/>
        </w:numPr>
        <w:spacing w:line="360" w:lineRule="auto"/>
        <w:ind w:left="1701" w:right="470" w:hanging="425"/>
        <w:jc w:val="both"/>
        <w:rPr>
          <w:rFonts w:ascii="Verdana" w:eastAsia="Calibri" w:hAnsi="Verdana"/>
          <w:i/>
          <w:color w:val="000000" w:themeColor="text1"/>
          <w:sz w:val="18"/>
          <w:szCs w:val="18"/>
          <w:lang w:eastAsia="en-US"/>
        </w:rPr>
      </w:pPr>
      <w:r w:rsidRPr="006F4DE7">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4C234BA2" w14:textId="77777777" w:rsidR="005A681E" w:rsidRPr="006F4DE7" w:rsidRDefault="005A681E" w:rsidP="00C807C6">
      <w:pPr>
        <w:numPr>
          <w:ilvl w:val="0"/>
          <w:numId w:val="39"/>
        </w:numPr>
        <w:spacing w:line="360" w:lineRule="auto"/>
        <w:ind w:left="1276" w:right="470" w:hanging="425"/>
        <w:jc w:val="both"/>
        <w:rPr>
          <w:rFonts w:ascii="Verdana" w:eastAsia="Calibri" w:hAnsi="Verdana"/>
          <w:i/>
          <w:color w:val="000000" w:themeColor="text1"/>
          <w:sz w:val="18"/>
          <w:szCs w:val="18"/>
          <w:lang w:eastAsia="en-US"/>
        </w:rPr>
      </w:pPr>
      <w:r w:rsidRPr="006F4DE7">
        <w:rPr>
          <w:rFonts w:ascii="Verdana" w:eastAsia="Calibri" w:hAnsi="Verdana"/>
          <w:color w:val="000000" w:themeColor="text1"/>
          <w:sz w:val="18"/>
          <w:szCs w:val="18"/>
          <w:lang w:eastAsia="en-US"/>
        </w:rPr>
        <w:t>nie przysługuje Wykonawcy i osobom uczestniczącym w przedmiotowym postępowaniu:</w:t>
      </w:r>
    </w:p>
    <w:p w14:paraId="01196EC1" w14:textId="77777777" w:rsidR="005A681E" w:rsidRPr="006F4DE7" w:rsidRDefault="005A681E" w:rsidP="00C807C6">
      <w:pPr>
        <w:numPr>
          <w:ilvl w:val="0"/>
          <w:numId w:val="41"/>
        </w:numPr>
        <w:spacing w:line="360" w:lineRule="auto"/>
        <w:ind w:left="1701" w:right="470" w:hanging="425"/>
        <w:jc w:val="both"/>
        <w:rPr>
          <w:rFonts w:ascii="Verdana" w:eastAsia="Calibri" w:hAnsi="Verdana"/>
          <w:i/>
          <w:color w:val="000000" w:themeColor="text1"/>
          <w:sz w:val="18"/>
          <w:szCs w:val="18"/>
          <w:lang w:eastAsia="en-US"/>
        </w:rPr>
      </w:pPr>
      <w:r w:rsidRPr="006F4DE7">
        <w:rPr>
          <w:rFonts w:ascii="Verdana" w:eastAsia="Calibri" w:hAnsi="Verdana"/>
          <w:color w:val="000000" w:themeColor="text1"/>
          <w:sz w:val="18"/>
          <w:szCs w:val="18"/>
          <w:lang w:eastAsia="en-US"/>
        </w:rPr>
        <w:t>w związku z art. 17 ust. 3 lit. b, d lub e RODO prawo do usunięcia danych osobowych;</w:t>
      </w:r>
    </w:p>
    <w:p w14:paraId="47BAA0FA" w14:textId="77777777" w:rsidR="005A681E" w:rsidRPr="006F4DE7" w:rsidRDefault="005A681E" w:rsidP="00C807C6">
      <w:pPr>
        <w:numPr>
          <w:ilvl w:val="0"/>
          <w:numId w:val="41"/>
        </w:numPr>
        <w:spacing w:line="360" w:lineRule="auto"/>
        <w:ind w:left="1701" w:right="470" w:hanging="425"/>
        <w:jc w:val="both"/>
        <w:rPr>
          <w:rFonts w:ascii="Verdana" w:eastAsia="Calibri" w:hAnsi="Verdana"/>
          <w:b/>
          <w:i/>
          <w:color w:val="000000" w:themeColor="text1"/>
          <w:sz w:val="18"/>
          <w:szCs w:val="18"/>
          <w:lang w:eastAsia="en-US"/>
        </w:rPr>
      </w:pPr>
      <w:r w:rsidRPr="006F4DE7">
        <w:rPr>
          <w:rFonts w:ascii="Verdana" w:eastAsia="Calibri" w:hAnsi="Verdana"/>
          <w:color w:val="000000" w:themeColor="text1"/>
          <w:sz w:val="18"/>
          <w:szCs w:val="18"/>
          <w:lang w:eastAsia="en-US"/>
        </w:rPr>
        <w:t>prawo do przenoszenia danych osobowych, o którym mowa w art. 20 RODO;</w:t>
      </w:r>
    </w:p>
    <w:p w14:paraId="5DBE7FDF" w14:textId="77777777" w:rsidR="005A681E" w:rsidRPr="006F4DE7" w:rsidRDefault="005A681E" w:rsidP="00C807C6">
      <w:pPr>
        <w:numPr>
          <w:ilvl w:val="0"/>
          <w:numId w:val="41"/>
        </w:numPr>
        <w:tabs>
          <w:tab w:val="left" w:pos="1276"/>
        </w:tabs>
        <w:spacing w:line="360" w:lineRule="auto"/>
        <w:ind w:left="1701" w:right="470" w:hanging="425"/>
        <w:contextualSpacing/>
        <w:jc w:val="both"/>
        <w:rPr>
          <w:rFonts w:ascii="Verdana" w:eastAsia="Calibri" w:hAnsi="Verdana" w:cs="Arial"/>
          <w:i/>
          <w:color w:val="000000" w:themeColor="text1"/>
          <w:sz w:val="18"/>
          <w:szCs w:val="18"/>
          <w:lang w:eastAsia="en-US"/>
        </w:rPr>
      </w:pPr>
      <w:r w:rsidRPr="006F4DE7">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6F4DE7">
        <w:rPr>
          <w:rFonts w:ascii="Verdana" w:eastAsia="Calibri" w:hAnsi="Verdana" w:cs="Arial"/>
          <w:color w:val="000000" w:themeColor="text1"/>
          <w:sz w:val="18"/>
          <w:szCs w:val="18"/>
          <w:lang w:eastAsia="en-US"/>
        </w:rPr>
        <w:t xml:space="preserve">uczestniczących w przedmiotowym postępowaniu jest art. 6 ust. 1 lit. c RODO. </w:t>
      </w:r>
    </w:p>
    <w:p w14:paraId="6109ECBB" w14:textId="77777777" w:rsidR="00173A05" w:rsidRPr="006F4DE7" w:rsidRDefault="00173A05" w:rsidP="009C5F97">
      <w:pPr>
        <w:spacing w:line="360" w:lineRule="auto"/>
        <w:ind w:left="851" w:right="470"/>
        <w:jc w:val="both"/>
        <w:rPr>
          <w:rFonts w:ascii="Verdana" w:hAnsi="Verdana"/>
          <w:color w:val="000000" w:themeColor="text1"/>
          <w:sz w:val="18"/>
          <w:szCs w:val="18"/>
        </w:rPr>
      </w:pPr>
    </w:p>
    <w:p w14:paraId="461519BC" w14:textId="395BCD01" w:rsidR="00891D52" w:rsidRPr="006F4DE7" w:rsidRDefault="00970B6B" w:rsidP="00C807C6">
      <w:pPr>
        <w:numPr>
          <w:ilvl w:val="0"/>
          <w:numId w:val="18"/>
        </w:numPr>
        <w:tabs>
          <w:tab w:val="num" w:pos="426"/>
        </w:tabs>
        <w:spacing w:line="360" w:lineRule="auto"/>
        <w:ind w:left="426" w:right="470" w:hanging="426"/>
        <w:jc w:val="both"/>
        <w:outlineLvl w:val="0"/>
        <w:rPr>
          <w:rFonts w:ascii="Verdana" w:hAnsi="Verdana"/>
          <w:color w:val="000000" w:themeColor="text1"/>
          <w:sz w:val="18"/>
          <w:szCs w:val="18"/>
        </w:rPr>
      </w:pPr>
      <w:bookmarkStart w:id="6" w:name="_Toc395266068"/>
      <w:r w:rsidRPr="006F4DE7">
        <w:rPr>
          <w:rFonts w:ascii="Verdana" w:hAnsi="Verdana"/>
          <w:b/>
          <w:color w:val="000000" w:themeColor="text1"/>
          <w:sz w:val="18"/>
          <w:szCs w:val="18"/>
          <w:u w:val="single"/>
        </w:rPr>
        <w:t xml:space="preserve">Termin </w:t>
      </w:r>
      <w:r w:rsidR="00850B87" w:rsidRPr="006F4DE7">
        <w:rPr>
          <w:rFonts w:ascii="Verdana" w:hAnsi="Verdana"/>
          <w:b/>
          <w:color w:val="000000" w:themeColor="text1"/>
          <w:sz w:val="18"/>
          <w:szCs w:val="18"/>
          <w:u w:val="single"/>
        </w:rPr>
        <w:t xml:space="preserve">realizacji przedmiotu </w:t>
      </w:r>
      <w:r w:rsidRPr="006F4DE7">
        <w:rPr>
          <w:rFonts w:ascii="Verdana" w:hAnsi="Verdana"/>
          <w:b/>
          <w:color w:val="000000" w:themeColor="text1"/>
          <w:sz w:val="18"/>
          <w:szCs w:val="18"/>
          <w:u w:val="single"/>
        </w:rPr>
        <w:t>zamówienia</w:t>
      </w:r>
      <w:bookmarkEnd w:id="6"/>
      <w:r w:rsidR="009B1629" w:rsidRPr="006F4DE7">
        <w:rPr>
          <w:rFonts w:ascii="Verdana" w:hAnsi="Verdana"/>
          <w:b/>
          <w:color w:val="000000" w:themeColor="text1"/>
          <w:sz w:val="18"/>
          <w:szCs w:val="18"/>
          <w:u w:val="single"/>
        </w:rPr>
        <w:t>.</w:t>
      </w:r>
    </w:p>
    <w:p w14:paraId="723B855B" w14:textId="06BFD23C" w:rsidR="009F5DAF" w:rsidRPr="006F4DE7" w:rsidRDefault="009F5DAF" w:rsidP="00C807C6">
      <w:pPr>
        <w:pStyle w:val="Akapitzlist"/>
        <w:numPr>
          <w:ilvl w:val="0"/>
          <w:numId w:val="79"/>
        </w:numPr>
        <w:spacing w:line="360" w:lineRule="auto"/>
        <w:ind w:left="851" w:right="492" w:hanging="425"/>
        <w:contextualSpacing w:val="0"/>
        <w:jc w:val="both"/>
        <w:rPr>
          <w:rFonts w:ascii="Verdana" w:hAnsi="Verdana"/>
          <w:color w:val="000000" w:themeColor="text1"/>
          <w:sz w:val="18"/>
          <w:szCs w:val="18"/>
        </w:rPr>
      </w:pPr>
      <w:r w:rsidRPr="006F4DE7">
        <w:rPr>
          <w:rFonts w:ascii="Verdana" w:hAnsi="Verdana"/>
          <w:color w:val="000000" w:themeColor="text1"/>
          <w:sz w:val="18"/>
          <w:szCs w:val="18"/>
        </w:rPr>
        <w:t xml:space="preserve">Zamawiający ustalił termin realizacji przedmiotu zamówienia w każdej z części zamówienia (A – I), na okres od dnia podpisania umowy do wyczerpania kwoty równej cenie oferty, wybranej w postępowaniu, jednak nie dłużej niż do dnia </w:t>
      </w:r>
      <w:r w:rsidR="00E202D8" w:rsidRPr="006F4DE7">
        <w:rPr>
          <w:rFonts w:ascii="Verdana" w:hAnsi="Verdana"/>
          <w:b/>
          <w:color w:val="000000" w:themeColor="text1"/>
          <w:sz w:val="18"/>
          <w:szCs w:val="18"/>
        </w:rPr>
        <w:t>30</w:t>
      </w:r>
      <w:r w:rsidRPr="006F4DE7">
        <w:rPr>
          <w:rFonts w:ascii="Verdana" w:hAnsi="Verdana"/>
          <w:b/>
          <w:color w:val="000000" w:themeColor="text1"/>
          <w:sz w:val="18"/>
          <w:szCs w:val="18"/>
        </w:rPr>
        <w:t>.</w:t>
      </w:r>
      <w:r w:rsidR="00E202D8" w:rsidRPr="006F4DE7">
        <w:rPr>
          <w:rFonts w:ascii="Verdana" w:hAnsi="Verdana"/>
          <w:b/>
          <w:color w:val="000000" w:themeColor="text1"/>
          <w:sz w:val="18"/>
          <w:szCs w:val="18"/>
        </w:rPr>
        <w:t>04.2022</w:t>
      </w:r>
      <w:r w:rsidRPr="006F4DE7">
        <w:rPr>
          <w:rFonts w:ascii="Verdana" w:hAnsi="Verdana"/>
          <w:b/>
          <w:color w:val="000000" w:themeColor="text1"/>
          <w:sz w:val="18"/>
          <w:szCs w:val="18"/>
        </w:rPr>
        <w:t xml:space="preserve"> r.</w:t>
      </w:r>
      <w:r w:rsidRPr="006F4DE7">
        <w:rPr>
          <w:rFonts w:ascii="Verdana" w:hAnsi="Verdana"/>
          <w:color w:val="000000" w:themeColor="text1"/>
          <w:sz w:val="18"/>
          <w:szCs w:val="18"/>
        </w:rPr>
        <w:t xml:space="preserve"> </w:t>
      </w:r>
    </w:p>
    <w:p w14:paraId="7077FB74" w14:textId="7522C992" w:rsidR="009F5DAF" w:rsidRPr="006F4DE7" w:rsidRDefault="009F5DAF" w:rsidP="00021DBF">
      <w:pPr>
        <w:pStyle w:val="Akapitzlist"/>
        <w:numPr>
          <w:ilvl w:val="0"/>
          <w:numId w:val="79"/>
        </w:numPr>
        <w:spacing w:line="360" w:lineRule="auto"/>
        <w:ind w:left="851" w:right="492" w:hanging="425"/>
        <w:contextualSpacing w:val="0"/>
        <w:jc w:val="both"/>
        <w:rPr>
          <w:rFonts w:ascii="Verdana" w:hAnsi="Verdana"/>
          <w:color w:val="000000" w:themeColor="text1"/>
          <w:sz w:val="18"/>
          <w:szCs w:val="18"/>
        </w:rPr>
      </w:pPr>
      <w:r w:rsidRPr="006F4DE7">
        <w:rPr>
          <w:rFonts w:ascii="Verdana" w:eastAsiaTheme="minorEastAsia" w:hAnsi="Verdana"/>
          <w:color w:val="000000" w:themeColor="text1"/>
          <w:sz w:val="18"/>
          <w:szCs w:val="18"/>
        </w:rPr>
        <w:t xml:space="preserve">Wykonawca będzie realizował dostawy przedmiotu umowy w ilościach wynikających z bieżących potrzeb Zamawiającego, </w:t>
      </w:r>
      <w:r w:rsidR="003B2F7A" w:rsidRPr="006F4DE7">
        <w:rPr>
          <w:rFonts w:ascii="Verdana" w:eastAsiaTheme="minorEastAsia" w:hAnsi="Verdana"/>
          <w:color w:val="000000" w:themeColor="text1"/>
          <w:sz w:val="18"/>
          <w:szCs w:val="18"/>
        </w:rPr>
        <w:t xml:space="preserve">w dniach od poniedziałku do piątku (z wyłączeniem dni ustawowo wolnych od pracy), </w:t>
      </w:r>
      <w:r w:rsidRPr="006F4DE7">
        <w:rPr>
          <w:rFonts w:ascii="Verdana" w:eastAsiaTheme="minorEastAsia" w:hAnsi="Verdana"/>
          <w:color w:val="000000" w:themeColor="text1"/>
          <w:sz w:val="18"/>
          <w:szCs w:val="18"/>
        </w:rPr>
        <w:t>każdorazowo w terminie nie dł</w:t>
      </w:r>
      <w:r w:rsidR="003B2F7A" w:rsidRPr="006F4DE7">
        <w:rPr>
          <w:rFonts w:ascii="Verdana" w:eastAsiaTheme="minorEastAsia" w:hAnsi="Verdana"/>
          <w:color w:val="000000" w:themeColor="text1"/>
          <w:sz w:val="18"/>
          <w:szCs w:val="18"/>
        </w:rPr>
        <w:t>uższym niż 50 dni roboczych (dla części A-H) i 28 dni roboczych (dla części I)</w:t>
      </w:r>
      <w:r w:rsidR="003019C4" w:rsidRPr="006F4DE7">
        <w:rPr>
          <w:rFonts w:ascii="Verdana" w:eastAsiaTheme="minorEastAsia" w:hAnsi="Verdana"/>
          <w:color w:val="000000" w:themeColor="text1"/>
          <w:sz w:val="18"/>
          <w:szCs w:val="18"/>
        </w:rPr>
        <w:t xml:space="preserve"> </w:t>
      </w:r>
      <w:r w:rsidRPr="006F4DE7">
        <w:rPr>
          <w:rFonts w:ascii="Verdana" w:eastAsiaTheme="minorEastAsia" w:hAnsi="Verdana"/>
          <w:color w:val="000000" w:themeColor="text1"/>
          <w:sz w:val="18"/>
          <w:szCs w:val="18"/>
        </w:rPr>
        <w:t xml:space="preserve">od </w:t>
      </w:r>
      <w:r w:rsidR="003B2F7A" w:rsidRPr="006F4DE7">
        <w:rPr>
          <w:rFonts w:ascii="Verdana" w:eastAsiaTheme="minorEastAsia" w:hAnsi="Verdana"/>
          <w:color w:val="000000" w:themeColor="text1"/>
          <w:sz w:val="18"/>
          <w:szCs w:val="18"/>
        </w:rPr>
        <w:t xml:space="preserve">dnia </w:t>
      </w:r>
      <w:r w:rsidRPr="006F4DE7">
        <w:rPr>
          <w:rFonts w:ascii="Verdana" w:eastAsiaTheme="minorEastAsia" w:hAnsi="Verdana"/>
          <w:color w:val="000000" w:themeColor="text1"/>
          <w:sz w:val="18"/>
          <w:szCs w:val="18"/>
        </w:rPr>
        <w:t>przesłania zamówienia podpisanego przez</w:t>
      </w:r>
      <w:r w:rsidR="003B2F7A" w:rsidRPr="006F4DE7">
        <w:rPr>
          <w:rFonts w:ascii="Verdana" w:eastAsiaTheme="minorEastAsia" w:hAnsi="Verdana"/>
          <w:color w:val="000000" w:themeColor="text1"/>
          <w:sz w:val="18"/>
          <w:szCs w:val="18"/>
        </w:rPr>
        <w:t xml:space="preserve"> osobę upoważnioną, przekazanego</w:t>
      </w:r>
      <w:r w:rsidRPr="006F4DE7">
        <w:rPr>
          <w:rFonts w:ascii="Verdana" w:eastAsiaTheme="minorEastAsia" w:hAnsi="Verdana"/>
          <w:color w:val="000000" w:themeColor="text1"/>
          <w:sz w:val="18"/>
          <w:szCs w:val="18"/>
        </w:rPr>
        <w:t xml:space="preserve"> pocztą elektroniczną lub faksem przez upoważnionego pracownika Działu Transportu i Zaopatrzenia UMW.</w:t>
      </w:r>
    </w:p>
    <w:p w14:paraId="45F673AC" w14:textId="77777777" w:rsidR="009F5DAF" w:rsidRPr="006F4DE7" w:rsidRDefault="009F5DAF" w:rsidP="00C807C6">
      <w:pPr>
        <w:pStyle w:val="Akapitzlist"/>
        <w:numPr>
          <w:ilvl w:val="0"/>
          <w:numId w:val="79"/>
        </w:numPr>
        <w:spacing w:line="360" w:lineRule="auto"/>
        <w:ind w:left="851" w:right="492" w:hanging="425"/>
        <w:contextualSpacing w:val="0"/>
        <w:jc w:val="both"/>
        <w:rPr>
          <w:rFonts w:ascii="Verdana" w:hAnsi="Verdana"/>
          <w:color w:val="000000" w:themeColor="text1"/>
          <w:sz w:val="18"/>
          <w:szCs w:val="18"/>
        </w:rPr>
      </w:pPr>
      <w:r w:rsidRPr="006F4DE7">
        <w:rPr>
          <w:rFonts w:ascii="Verdana" w:hAnsi="Verdana"/>
          <w:bCs/>
          <w:color w:val="000000" w:themeColor="text1"/>
          <w:sz w:val="18"/>
          <w:szCs w:val="18"/>
        </w:rPr>
        <w:lastRenderedPageBreak/>
        <w:t>Termin dostawy jednostkowego zamówienia stanowi kryterium oceny ofert.</w:t>
      </w:r>
    </w:p>
    <w:p w14:paraId="40D2099C" w14:textId="77777777" w:rsidR="008F5ED7" w:rsidRPr="006F4DE7" w:rsidRDefault="008F5ED7" w:rsidP="009C5F97">
      <w:pPr>
        <w:spacing w:line="360" w:lineRule="auto"/>
        <w:ind w:left="426" w:right="470"/>
        <w:jc w:val="both"/>
        <w:rPr>
          <w:rFonts w:ascii="Verdana" w:hAnsi="Verdana"/>
          <w:color w:val="000000" w:themeColor="text1"/>
          <w:sz w:val="18"/>
          <w:szCs w:val="18"/>
        </w:rPr>
      </w:pPr>
    </w:p>
    <w:p w14:paraId="43189478" w14:textId="77777777" w:rsidR="00970B6B" w:rsidRPr="006F4DE7" w:rsidRDefault="00970B6B" w:rsidP="00C807C6">
      <w:pPr>
        <w:numPr>
          <w:ilvl w:val="0"/>
          <w:numId w:val="18"/>
        </w:numPr>
        <w:spacing w:line="360" w:lineRule="auto"/>
        <w:ind w:left="426" w:right="470" w:hanging="426"/>
        <w:jc w:val="both"/>
        <w:outlineLvl w:val="0"/>
        <w:rPr>
          <w:rFonts w:ascii="Verdana" w:hAnsi="Verdana"/>
          <w:b/>
          <w:color w:val="000000" w:themeColor="text1"/>
          <w:sz w:val="18"/>
          <w:szCs w:val="18"/>
          <w:u w:val="single"/>
        </w:rPr>
      </w:pPr>
      <w:bookmarkStart w:id="7" w:name="_Toc282721351"/>
      <w:bookmarkStart w:id="8" w:name="_Toc395266069"/>
      <w:r w:rsidRPr="006F4DE7">
        <w:rPr>
          <w:rFonts w:ascii="Verdana" w:hAnsi="Verdana"/>
          <w:b/>
          <w:color w:val="000000" w:themeColor="text1"/>
          <w:sz w:val="18"/>
          <w:szCs w:val="18"/>
          <w:u w:val="single"/>
        </w:rPr>
        <w:t>Warunki udziału w postępowaniu</w:t>
      </w:r>
      <w:r w:rsidR="009B1629" w:rsidRPr="006F4DE7">
        <w:rPr>
          <w:rFonts w:ascii="Verdana" w:hAnsi="Verdana"/>
          <w:b/>
          <w:color w:val="000000" w:themeColor="text1"/>
          <w:sz w:val="18"/>
          <w:szCs w:val="18"/>
          <w:u w:val="single"/>
        </w:rPr>
        <w:t>.</w:t>
      </w:r>
      <w:r w:rsidRPr="006F4DE7">
        <w:rPr>
          <w:rFonts w:ascii="Verdana" w:hAnsi="Verdana"/>
          <w:b/>
          <w:color w:val="000000" w:themeColor="text1"/>
          <w:sz w:val="18"/>
          <w:szCs w:val="18"/>
          <w:u w:val="single"/>
        </w:rPr>
        <w:t xml:space="preserve"> </w:t>
      </w:r>
      <w:bookmarkEnd w:id="7"/>
      <w:bookmarkEnd w:id="8"/>
    </w:p>
    <w:p w14:paraId="4C31EB19" w14:textId="77777777" w:rsidR="009F5DAF" w:rsidRPr="006F4DE7" w:rsidRDefault="009F5DAF" w:rsidP="00C807C6">
      <w:pPr>
        <w:pStyle w:val="Akapitzlist"/>
        <w:numPr>
          <w:ilvl w:val="4"/>
          <w:numId w:val="54"/>
        </w:numPr>
        <w:tabs>
          <w:tab w:val="clear" w:pos="3600"/>
          <w:tab w:val="left" w:pos="851"/>
        </w:tabs>
        <w:spacing w:line="360" w:lineRule="auto"/>
        <w:ind w:left="851" w:right="492" w:hanging="425"/>
        <w:contextualSpacing w:val="0"/>
        <w:jc w:val="both"/>
        <w:rPr>
          <w:rFonts w:ascii="Verdana" w:hAnsi="Verdana"/>
          <w:color w:val="000000" w:themeColor="text1"/>
          <w:sz w:val="18"/>
          <w:szCs w:val="18"/>
        </w:rPr>
      </w:pPr>
      <w:bookmarkStart w:id="9" w:name="_Toc307672846"/>
      <w:r w:rsidRPr="006F4DE7">
        <w:rPr>
          <w:rFonts w:ascii="Verdana" w:hAnsi="Verdana"/>
          <w:color w:val="000000" w:themeColor="text1"/>
          <w:sz w:val="18"/>
          <w:szCs w:val="18"/>
        </w:rPr>
        <w:t>O udzielenie zamówienia mogą się ubiegać Wykonawcy, którzy nie podlegają wykluczeniu.</w:t>
      </w:r>
    </w:p>
    <w:p w14:paraId="3214FC31" w14:textId="77777777" w:rsidR="009F5DAF" w:rsidRPr="006F4DE7" w:rsidRDefault="009F5DAF" w:rsidP="00C807C6">
      <w:pPr>
        <w:pStyle w:val="Akapitzlist"/>
        <w:numPr>
          <w:ilvl w:val="4"/>
          <w:numId w:val="54"/>
        </w:numPr>
        <w:tabs>
          <w:tab w:val="clear" w:pos="3600"/>
          <w:tab w:val="left" w:pos="851"/>
        </w:tabs>
        <w:spacing w:line="360" w:lineRule="auto"/>
        <w:ind w:left="851" w:right="492" w:hanging="425"/>
        <w:contextualSpacing w:val="0"/>
        <w:jc w:val="both"/>
        <w:rPr>
          <w:rFonts w:ascii="Verdana" w:hAnsi="Verdana"/>
          <w:color w:val="000000" w:themeColor="text1"/>
          <w:sz w:val="18"/>
          <w:szCs w:val="18"/>
        </w:rPr>
      </w:pPr>
      <w:r w:rsidRPr="006F4DE7">
        <w:rPr>
          <w:rFonts w:ascii="Verdana" w:hAnsi="Verdana"/>
          <w:color w:val="000000" w:themeColor="text1"/>
          <w:sz w:val="18"/>
          <w:szCs w:val="18"/>
        </w:rPr>
        <w:t>Zamawiający nie stawia warunków udziału w postępowaniu.</w:t>
      </w:r>
      <w:bookmarkEnd w:id="9"/>
    </w:p>
    <w:p w14:paraId="6A1BC308" w14:textId="77777777" w:rsidR="009F5DAF" w:rsidRPr="006F4DE7" w:rsidRDefault="009F5DAF" w:rsidP="00C807C6">
      <w:pPr>
        <w:pStyle w:val="Akapitzlist"/>
        <w:numPr>
          <w:ilvl w:val="4"/>
          <w:numId w:val="54"/>
        </w:numPr>
        <w:tabs>
          <w:tab w:val="clear" w:pos="3600"/>
          <w:tab w:val="left" w:pos="851"/>
        </w:tabs>
        <w:spacing w:line="360" w:lineRule="auto"/>
        <w:ind w:left="851" w:right="492" w:hanging="425"/>
        <w:contextualSpacing w:val="0"/>
        <w:jc w:val="both"/>
        <w:rPr>
          <w:rFonts w:ascii="Verdana" w:hAnsi="Verdana"/>
          <w:color w:val="000000" w:themeColor="text1"/>
          <w:sz w:val="18"/>
          <w:szCs w:val="18"/>
        </w:rPr>
      </w:pPr>
      <w:r w:rsidRPr="006F4DE7">
        <w:rPr>
          <w:rFonts w:ascii="Verdana" w:hAnsi="Verdana"/>
          <w:color w:val="000000" w:themeColor="text1"/>
          <w:sz w:val="18"/>
          <w:szCs w:val="18"/>
        </w:rPr>
        <w:t>W wypadku Wykonawców wspólnie ubiegających się o udzielenie zamówienia, warunek, o którym mowa w pkt. 1, jest spełniony, gdy żaden z podmiotów składających wspólną ofertę nie podlega wykluczeniu.</w:t>
      </w:r>
    </w:p>
    <w:p w14:paraId="461604F0" w14:textId="3D4E33EC" w:rsidR="009F5DAF" w:rsidRPr="006F4DE7" w:rsidRDefault="00C86F06" w:rsidP="00C807C6">
      <w:pPr>
        <w:pStyle w:val="Akapitzlist"/>
        <w:numPr>
          <w:ilvl w:val="4"/>
          <w:numId w:val="54"/>
        </w:numPr>
        <w:tabs>
          <w:tab w:val="clear" w:pos="3600"/>
          <w:tab w:val="num" w:pos="851"/>
        </w:tabs>
        <w:autoSpaceDE w:val="0"/>
        <w:autoSpaceDN w:val="0"/>
        <w:adjustRightInd w:val="0"/>
        <w:spacing w:line="360" w:lineRule="auto"/>
        <w:ind w:left="851" w:right="492" w:hanging="425"/>
        <w:contextualSpacing w:val="0"/>
        <w:jc w:val="both"/>
        <w:rPr>
          <w:rFonts w:ascii="Verdana" w:hAnsi="Verdana" w:cs="Verdana"/>
          <w:color w:val="000000" w:themeColor="text1"/>
          <w:sz w:val="18"/>
          <w:szCs w:val="18"/>
        </w:rPr>
      </w:pPr>
      <w:r w:rsidRPr="006F4DE7">
        <w:rPr>
          <w:rFonts w:ascii="Verdana" w:hAnsi="Verdana"/>
          <w:color w:val="000000" w:themeColor="text1"/>
          <w:sz w:val="18"/>
          <w:szCs w:val="18"/>
        </w:rPr>
        <w:t xml:space="preserve">Zgodnie z treścią art. 24aa </w:t>
      </w:r>
      <w:proofErr w:type="spellStart"/>
      <w:r w:rsidRPr="006F4DE7">
        <w:rPr>
          <w:rFonts w:ascii="Verdana" w:hAnsi="Verdana"/>
          <w:color w:val="000000" w:themeColor="text1"/>
          <w:sz w:val="18"/>
          <w:szCs w:val="18"/>
        </w:rPr>
        <w:t>Pzp</w:t>
      </w:r>
      <w:proofErr w:type="spellEnd"/>
      <w:r w:rsidR="009F5DAF" w:rsidRPr="006F4DE7">
        <w:rPr>
          <w:rFonts w:ascii="Verdana" w:hAnsi="Verdana"/>
          <w:color w:val="000000" w:themeColor="text1"/>
          <w:sz w:val="18"/>
          <w:szCs w:val="18"/>
        </w:rPr>
        <w:t xml:space="preserve">, Zamawiający najpierw dokona oceny ofert, a następnie zbada, czy Wykonawca, którego oferta została oceniona jako najkorzystniejsza, nie podlega wykluczeniu. </w:t>
      </w:r>
    </w:p>
    <w:p w14:paraId="7CFF388A" w14:textId="77777777" w:rsidR="009F5DAF" w:rsidRPr="006F4DE7" w:rsidRDefault="009F5DAF" w:rsidP="00862AE9">
      <w:pPr>
        <w:pStyle w:val="Akapitzlist"/>
        <w:tabs>
          <w:tab w:val="left" w:pos="851"/>
        </w:tabs>
        <w:spacing w:line="360" w:lineRule="auto"/>
        <w:ind w:left="851" w:right="492"/>
        <w:jc w:val="both"/>
        <w:rPr>
          <w:rFonts w:ascii="Verdana" w:hAnsi="Verdana" w:cs="Verdana"/>
          <w:color w:val="000000" w:themeColor="text1"/>
          <w:spacing w:val="-3"/>
          <w:sz w:val="18"/>
          <w:szCs w:val="18"/>
        </w:rPr>
      </w:pPr>
    </w:p>
    <w:p w14:paraId="526254BD" w14:textId="77777777" w:rsidR="002779CD" w:rsidRPr="006F4DE7" w:rsidRDefault="003B03CA" w:rsidP="00C807C6">
      <w:pPr>
        <w:pStyle w:val="Akapitzlist"/>
        <w:numPr>
          <w:ilvl w:val="0"/>
          <w:numId w:val="18"/>
        </w:numPr>
        <w:spacing w:line="360" w:lineRule="auto"/>
        <w:ind w:left="426" w:right="470" w:hanging="426"/>
        <w:jc w:val="both"/>
        <w:rPr>
          <w:rFonts w:ascii="Verdana" w:hAnsi="Verdana"/>
          <w:b/>
          <w:color w:val="000000" w:themeColor="text1"/>
          <w:sz w:val="18"/>
          <w:szCs w:val="18"/>
          <w:u w:val="single"/>
        </w:rPr>
      </w:pPr>
      <w:r w:rsidRPr="006F4DE7">
        <w:rPr>
          <w:rFonts w:ascii="Verdana" w:hAnsi="Verdana"/>
          <w:b/>
          <w:color w:val="000000" w:themeColor="text1"/>
          <w:sz w:val="18"/>
          <w:szCs w:val="18"/>
          <w:u w:val="single"/>
        </w:rPr>
        <w:t xml:space="preserve">Podstawy wykluczenia, o których mowa w art. 24 ust. 5 </w:t>
      </w:r>
      <w:proofErr w:type="spellStart"/>
      <w:r w:rsidRPr="006F4DE7">
        <w:rPr>
          <w:rFonts w:ascii="Verdana" w:hAnsi="Verdana"/>
          <w:b/>
          <w:color w:val="000000" w:themeColor="text1"/>
          <w:sz w:val="18"/>
          <w:szCs w:val="18"/>
          <w:u w:val="single"/>
        </w:rPr>
        <w:t>Pzp</w:t>
      </w:r>
      <w:proofErr w:type="spellEnd"/>
      <w:r w:rsidRPr="006F4DE7">
        <w:rPr>
          <w:rFonts w:ascii="Verdana" w:hAnsi="Verdana"/>
          <w:b/>
          <w:color w:val="000000" w:themeColor="text1"/>
          <w:sz w:val="18"/>
          <w:szCs w:val="18"/>
          <w:u w:val="single"/>
        </w:rPr>
        <w:t>.</w:t>
      </w:r>
      <w:r w:rsidR="002779CD" w:rsidRPr="006F4DE7">
        <w:rPr>
          <w:rFonts w:ascii="Verdana" w:hAnsi="Verdana"/>
          <w:b/>
          <w:color w:val="000000" w:themeColor="text1"/>
          <w:sz w:val="18"/>
          <w:szCs w:val="18"/>
          <w:u w:val="single"/>
        </w:rPr>
        <w:t xml:space="preserve"> </w:t>
      </w:r>
    </w:p>
    <w:p w14:paraId="36A8E7E2" w14:textId="77777777" w:rsidR="00DD71AF" w:rsidRPr="006F4DE7" w:rsidRDefault="00DD71AF" w:rsidP="00DD71AF">
      <w:pPr>
        <w:spacing w:line="360" w:lineRule="auto"/>
        <w:ind w:left="426" w:right="492"/>
        <w:jc w:val="both"/>
        <w:rPr>
          <w:rFonts w:ascii="Verdana" w:hAnsi="Verdana"/>
          <w:color w:val="000000" w:themeColor="text1"/>
          <w:sz w:val="18"/>
          <w:szCs w:val="18"/>
        </w:rPr>
      </w:pPr>
      <w:r w:rsidRPr="006F4DE7">
        <w:rPr>
          <w:rFonts w:ascii="Verdana" w:hAnsi="Verdana"/>
          <w:color w:val="000000" w:themeColor="text1"/>
          <w:sz w:val="18"/>
          <w:szCs w:val="18"/>
        </w:rPr>
        <w:t xml:space="preserve">Zamawiający nie przewiduje wykluczenia Wykonawcy na podstawie przesłanek, o których mowa w art. 24 ust. 5 </w:t>
      </w:r>
      <w:proofErr w:type="spellStart"/>
      <w:r w:rsidRPr="006F4DE7">
        <w:rPr>
          <w:rFonts w:ascii="Verdana" w:hAnsi="Verdana"/>
          <w:color w:val="000000" w:themeColor="text1"/>
          <w:sz w:val="18"/>
          <w:szCs w:val="18"/>
        </w:rPr>
        <w:t>Pzp</w:t>
      </w:r>
      <w:proofErr w:type="spellEnd"/>
      <w:r w:rsidRPr="006F4DE7">
        <w:rPr>
          <w:rFonts w:ascii="Verdana" w:hAnsi="Verdana"/>
          <w:color w:val="000000" w:themeColor="text1"/>
          <w:sz w:val="18"/>
          <w:szCs w:val="18"/>
        </w:rPr>
        <w:t>.</w:t>
      </w:r>
    </w:p>
    <w:p w14:paraId="0A0B6235" w14:textId="77777777" w:rsidR="00970B6B" w:rsidRPr="006F4DE7" w:rsidRDefault="00970B6B" w:rsidP="009C5F97">
      <w:pPr>
        <w:autoSpaceDE w:val="0"/>
        <w:autoSpaceDN w:val="0"/>
        <w:adjustRightInd w:val="0"/>
        <w:spacing w:line="360" w:lineRule="auto"/>
        <w:ind w:left="720" w:right="470"/>
        <w:jc w:val="both"/>
        <w:rPr>
          <w:rFonts w:ascii="Verdana" w:hAnsi="Verdana" w:cs="Verdana"/>
          <w:color w:val="000000" w:themeColor="text1"/>
          <w:sz w:val="18"/>
          <w:szCs w:val="18"/>
        </w:rPr>
      </w:pPr>
    </w:p>
    <w:p w14:paraId="71C34D90" w14:textId="77777777" w:rsidR="00970B6B" w:rsidRPr="006F4DE7" w:rsidRDefault="00970B6B" w:rsidP="00C807C6">
      <w:pPr>
        <w:numPr>
          <w:ilvl w:val="0"/>
          <w:numId w:val="18"/>
        </w:numPr>
        <w:tabs>
          <w:tab w:val="num" w:pos="426"/>
        </w:tabs>
        <w:spacing w:line="360" w:lineRule="auto"/>
        <w:ind w:left="426" w:right="470" w:hanging="426"/>
        <w:jc w:val="both"/>
        <w:outlineLvl w:val="0"/>
        <w:rPr>
          <w:rFonts w:ascii="Verdana" w:hAnsi="Verdana"/>
          <w:b/>
          <w:color w:val="000000" w:themeColor="text1"/>
          <w:sz w:val="18"/>
          <w:szCs w:val="18"/>
          <w:u w:val="single"/>
        </w:rPr>
      </w:pPr>
      <w:bookmarkStart w:id="10" w:name="_Toc278901028"/>
      <w:bookmarkStart w:id="11" w:name="_Toc281323157"/>
      <w:bookmarkStart w:id="12" w:name="_Toc395266070"/>
      <w:r w:rsidRPr="006F4DE7">
        <w:rPr>
          <w:rFonts w:ascii="Verdana" w:hAnsi="Verdana"/>
          <w:b/>
          <w:color w:val="000000" w:themeColor="text1"/>
          <w:sz w:val="18"/>
          <w:szCs w:val="18"/>
          <w:u w:val="single"/>
        </w:rPr>
        <w:t xml:space="preserve">Wykaz oświadczeń lub dokumentów, </w:t>
      </w:r>
      <w:r w:rsidR="00D16BBD" w:rsidRPr="006F4DE7">
        <w:rPr>
          <w:rFonts w:ascii="Verdana" w:hAnsi="Verdana"/>
          <w:b/>
          <w:color w:val="000000" w:themeColor="text1"/>
          <w:sz w:val="18"/>
          <w:szCs w:val="18"/>
          <w:u w:val="single"/>
        </w:rPr>
        <w:t>potwierdzających brak podstaw wykluczenia</w:t>
      </w:r>
      <w:r w:rsidRPr="006F4DE7">
        <w:rPr>
          <w:rFonts w:ascii="Verdana" w:hAnsi="Verdana"/>
          <w:b/>
          <w:color w:val="000000" w:themeColor="text1"/>
          <w:sz w:val="18"/>
          <w:szCs w:val="18"/>
          <w:u w:val="single"/>
        </w:rPr>
        <w:t>.</w:t>
      </w:r>
      <w:bookmarkEnd w:id="10"/>
      <w:bookmarkEnd w:id="11"/>
      <w:bookmarkEnd w:id="12"/>
    </w:p>
    <w:p w14:paraId="7C0E7AA1" w14:textId="7D8AA54D" w:rsidR="001162BE" w:rsidRPr="006F4DE7" w:rsidRDefault="000907C1" w:rsidP="001162BE">
      <w:pPr>
        <w:numPr>
          <w:ilvl w:val="0"/>
          <w:numId w:val="13"/>
        </w:numPr>
        <w:spacing w:line="360" w:lineRule="auto"/>
        <w:ind w:left="850" w:right="492" w:hanging="425"/>
        <w:jc w:val="both"/>
        <w:rPr>
          <w:rFonts w:ascii="Verdana" w:hAnsi="Verdana"/>
          <w:color w:val="000000" w:themeColor="text1"/>
          <w:sz w:val="18"/>
          <w:szCs w:val="18"/>
        </w:rPr>
      </w:pPr>
      <w:r w:rsidRPr="006F4DE7">
        <w:rPr>
          <w:rFonts w:ascii="Verdana" w:hAnsi="Verdana"/>
          <w:color w:val="000000" w:themeColor="text1"/>
          <w:sz w:val="18"/>
          <w:szCs w:val="18"/>
        </w:rPr>
        <w:t>Wykonawcy wraz z ofertą winni złożyć</w:t>
      </w:r>
      <w:r w:rsidR="001162BE" w:rsidRPr="006F4DE7">
        <w:rPr>
          <w:rFonts w:ascii="Verdana" w:hAnsi="Verdana"/>
          <w:color w:val="000000" w:themeColor="text1"/>
          <w:sz w:val="18"/>
          <w:szCs w:val="18"/>
        </w:rPr>
        <w:t xml:space="preserve"> aktualne na dzień składania ofert oświadczenie </w:t>
      </w:r>
      <w:r w:rsidR="001162BE" w:rsidRPr="006F4DE7">
        <w:rPr>
          <w:rFonts w:ascii="Verdana" w:hAnsi="Verdana"/>
          <w:color w:val="000000" w:themeColor="text1"/>
          <w:sz w:val="18"/>
          <w:szCs w:val="18"/>
        </w:rPr>
        <w:br/>
        <w:t xml:space="preserve">w zakresie niepodlegania wykluczeniu. Informacje zawarte w oświadczeniu będą stanowić wstępne potwierdzenie, że Wykonawca nie podlega wykluczeniu. </w:t>
      </w:r>
      <w:r w:rsidR="001162BE" w:rsidRPr="006F4DE7">
        <w:rPr>
          <w:rFonts w:ascii="Verdana" w:hAnsi="Verdana"/>
          <w:color w:val="000000" w:themeColor="text1"/>
          <w:sz w:val="18"/>
          <w:szCs w:val="18"/>
          <w:u w:val="single"/>
        </w:rPr>
        <w:t>Wykonawca składa to oświadczenie w formie jednolitego dokumentu.</w:t>
      </w:r>
      <w:r w:rsidR="001162BE" w:rsidRPr="006F4DE7">
        <w:rPr>
          <w:rFonts w:ascii="Verdana" w:hAnsi="Verdana"/>
          <w:color w:val="000000" w:themeColor="text1"/>
          <w:sz w:val="18"/>
          <w:szCs w:val="18"/>
        </w:rPr>
        <w:t xml:space="preserve"> Sposób złożenia jednolitego dokumentu opisano w Rozdziale VIII pkt. 2 </w:t>
      </w:r>
      <w:proofErr w:type="spellStart"/>
      <w:r w:rsidR="001162BE" w:rsidRPr="006F4DE7">
        <w:rPr>
          <w:rFonts w:ascii="Verdana" w:hAnsi="Verdana"/>
          <w:color w:val="000000" w:themeColor="text1"/>
          <w:sz w:val="18"/>
          <w:szCs w:val="18"/>
        </w:rPr>
        <w:t>Siwz</w:t>
      </w:r>
      <w:proofErr w:type="spellEnd"/>
      <w:r w:rsidR="001162BE" w:rsidRPr="006F4DE7">
        <w:rPr>
          <w:rFonts w:ascii="Verdana" w:hAnsi="Verdana"/>
          <w:color w:val="000000" w:themeColor="text1"/>
          <w:sz w:val="18"/>
          <w:szCs w:val="18"/>
        </w:rPr>
        <w:t>.</w:t>
      </w:r>
    </w:p>
    <w:p w14:paraId="528366ED" w14:textId="77777777" w:rsidR="001162BE" w:rsidRPr="006F4DE7"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1610766E" w14:textId="77777777" w:rsidR="001162BE" w:rsidRPr="006F4DE7"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Wykonawca, który zamierza powierzyć wykonanie części zamówienia podwykonawcom, </w:t>
      </w:r>
      <w:r w:rsidRPr="006F4DE7">
        <w:rPr>
          <w:rFonts w:ascii="Verdana" w:hAnsi="Verdana"/>
          <w:color w:val="000000" w:themeColor="text1"/>
          <w:sz w:val="18"/>
          <w:szCs w:val="18"/>
        </w:rPr>
        <w:br/>
        <w:t>w celu wykazania braku istnienia wobec nich podstaw wykluczenia z udziału w postępowaniu składa jednolite dokumenty dotyczące podwykonawców.</w:t>
      </w:r>
    </w:p>
    <w:p w14:paraId="109C15C2" w14:textId="77777777" w:rsidR="001162BE" w:rsidRPr="006F4DE7"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Wykonawca, który powołuje się na zasoby innych podmiotów, w celu wykazania braku istnienia wobec nich podstaw wykluczenia, składa także jednolite dokumenty dotyczące tych podmiotów.</w:t>
      </w:r>
    </w:p>
    <w:p w14:paraId="4EFB6501" w14:textId="77777777" w:rsidR="001162BE" w:rsidRPr="006F4DE7"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D5EB3AD" w14:textId="77777777" w:rsidR="001162BE" w:rsidRPr="006F4DE7" w:rsidRDefault="001162BE" w:rsidP="00C807C6">
      <w:pPr>
        <w:numPr>
          <w:ilvl w:val="4"/>
          <w:numId w:val="28"/>
        </w:numPr>
        <w:spacing w:line="360" w:lineRule="auto"/>
        <w:ind w:left="1276"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Informacji z Krajowego Rejestru Karnego w zakresie określonym w art. 24 ust. 1 pkt 13, 14 i 21 </w:t>
      </w:r>
      <w:proofErr w:type="spellStart"/>
      <w:r w:rsidRPr="006F4DE7">
        <w:rPr>
          <w:rFonts w:ascii="Verdana" w:hAnsi="Verdana"/>
          <w:color w:val="000000" w:themeColor="text1"/>
          <w:sz w:val="18"/>
          <w:szCs w:val="18"/>
        </w:rPr>
        <w:t>Pzp</w:t>
      </w:r>
      <w:proofErr w:type="spellEnd"/>
      <w:r w:rsidRPr="006F4DE7">
        <w:rPr>
          <w:rFonts w:ascii="Verdana" w:hAnsi="Verdana"/>
          <w:color w:val="000000" w:themeColor="text1"/>
          <w:sz w:val="18"/>
          <w:szCs w:val="18"/>
        </w:rPr>
        <w:t>, wystawionej nie wcześniej niż 6 miesięcy przed upływem terminu składania ofert;</w:t>
      </w:r>
    </w:p>
    <w:p w14:paraId="551FC54B" w14:textId="77777777" w:rsidR="001162BE" w:rsidRPr="006F4DE7" w:rsidRDefault="001162BE" w:rsidP="00C807C6">
      <w:pPr>
        <w:numPr>
          <w:ilvl w:val="0"/>
          <w:numId w:val="28"/>
        </w:numPr>
        <w:spacing w:line="360" w:lineRule="auto"/>
        <w:ind w:left="1276" w:right="492" w:hanging="425"/>
        <w:jc w:val="both"/>
        <w:rPr>
          <w:rFonts w:ascii="Verdana" w:hAnsi="Verdana"/>
          <w:color w:val="000000" w:themeColor="text1"/>
          <w:sz w:val="18"/>
          <w:szCs w:val="18"/>
        </w:rPr>
      </w:pPr>
      <w:r w:rsidRPr="006F4DE7">
        <w:rPr>
          <w:rFonts w:ascii="Verdana" w:hAnsi="Verdana"/>
          <w:color w:val="000000" w:themeColor="text1"/>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4E5E676" w14:textId="0E3B1FDC" w:rsidR="00772795" w:rsidRPr="006F4DE7" w:rsidRDefault="001162BE" w:rsidP="00C807C6">
      <w:pPr>
        <w:numPr>
          <w:ilvl w:val="0"/>
          <w:numId w:val="28"/>
        </w:numPr>
        <w:spacing w:line="360" w:lineRule="auto"/>
        <w:ind w:left="1276" w:right="492" w:hanging="425"/>
        <w:jc w:val="both"/>
        <w:rPr>
          <w:rFonts w:ascii="Verdana" w:hAnsi="Verdana"/>
          <w:color w:val="000000" w:themeColor="text1"/>
          <w:sz w:val="18"/>
          <w:szCs w:val="18"/>
        </w:rPr>
      </w:pPr>
      <w:r w:rsidRPr="006F4DE7">
        <w:rPr>
          <w:rFonts w:ascii="Verdana" w:hAnsi="Verdana"/>
          <w:color w:val="000000" w:themeColor="text1"/>
          <w:sz w:val="18"/>
          <w:szCs w:val="18"/>
        </w:rPr>
        <w:t>Oświadczenia Wykonawcy o braku orzeczenia wobec niego tytułem środka zapobiegawczego zakazu ubiegania się o zamówienia publiczne</w:t>
      </w:r>
      <w:r w:rsidR="0079670A" w:rsidRPr="006F4DE7">
        <w:rPr>
          <w:rFonts w:ascii="Verdana" w:hAnsi="Verdana"/>
          <w:color w:val="000000" w:themeColor="text1"/>
          <w:sz w:val="18"/>
          <w:szCs w:val="18"/>
        </w:rPr>
        <w:t>.</w:t>
      </w:r>
    </w:p>
    <w:p w14:paraId="2FE8DB00" w14:textId="550AEA4B" w:rsidR="00772795" w:rsidRPr="006F4DE7" w:rsidRDefault="00772795"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lastRenderedPageBreak/>
        <w:t xml:space="preserve">Zamawiający żąda od Wykonawcy, który polega na zdolnościach lub sytuacji innych podmiotów na zasadach określonych w art. 22a </w:t>
      </w:r>
      <w:proofErr w:type="spellStart"/>
      <w:r w:rsidRPr="006F4DE7">
        <w:rPr>
          <w:rFonts w:ascii="Verdana" w:hAnsi="Verdana"/>
          <w:color w:val="000000" w:themeColor="text1"/>
          <w:sz w:val="18"/>
          <w:szCs w:val="18"/>
        </w:rPr>
        <w:t>Pzp</w:t>
      </w:r>
      <w:proofErr w:type="spellEnd"/>
      <w:r w:rsidRPr="006F4DE7">
        <w:rPr>
          <w:rFonts w:ascii="Verdana" w:hAnsi="Verdana"/>
          <w:color w:val="000000" w:themeColor="text1"/>
          <w:sz w:val="18"/>
          <w:szCs w:val="18"/>
        </w:rPr>
        <w:t xml:space="preserve">, przedstawienia w odniesieniu do tych podmiotów dokumentów wymienionych w </w:t>
      </w:r>
      <w:proofErr w:type="spellStart"/>
      <w:r w:rsidRPr="006F4DE7">
        <w:rPr>
          <w:rFonts w:ascii="Verdana" w:hAnsi="Verdana"/>
          <w:color w:val="000000" w:themeColor="text1"/>
          <w:sz w:val="18"/>
          <w:szCs w:val="18"/>
        </w:rPr>
        <w:t>ppkt</w:t>
      </w:r>
      <w:proofErr w:type="spellEnd"/>
      <w:r w:rsidR="00895990" w:rsidRPr="006F4DE7">
        <w:rPr>
          <w:rFonts w:ascii="Verdana" w:hAnsi="Verdana"/>
          <w:color w:val="000000" w:themeColor="text1"/>
          <w:sz w:val="18"/>
          <w:szCs w:val="18"/>
        </w:rPr>
        <w:t>.</w:t>
      </w:r>
      <w:r w:rsidR="0039708A" w:rsidRPr="006F4DE7">
        <w:rPr>
          <w:rFonts w:ascii="Verdana" w:hAnsi="Verdana"/>
          <w:color w:val="000000" w:themeColor="text1"/>
          <w:sz w:val="18"/>
          <w:szCs w:val="18"/>
        </w:rPr>
        <w:t xml:space="preserve"> 5.1 – 5.3</w:t>
      </w:r>
      <w:r w:rsidRPr="006F4DE7">
        <w:rPr>
          <w:rFonts w:ascii="Verdana" w:hAnsi="Verdana"/>
          <w:color w:val="000000" w:themeColor="text1"/>
          <w:sz w:val="18"/>
          <w:szCs w:val="18"/>
        </w:rPr>
        <w:t xml:space="preserve"> niniejszego rozdziału.</w:t>
      </w:r>
    </w:p>
    <w:p w14:paraId="597AA9B4" w14:textId="18262D2D" w:rsidR="00895990" w:rsidRPr="006F4DE7" w:rsidRDefault="00895990" w:rsidP="0039708A">
      <w:pPr>
        <w:pStyle w:val="Akapitzlist"/>
        <w:numPr>
          <w:ilvl w:val="0"/>
          <w:numId w:val="13"/>
        </w:numPr>
        <w:tabs>
          <w:tab w:val="left" w:pos="851"/>
        </w:tabs>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Jeżeli Wykonawca ma siedzibę lub miejsce zamieszkania poza terytorium Rzeczypospolitej Polskiej, zamiast dokumentów</w:t>
      </w:r>
      <w:r w:rsidR="0039708A" w:rsidRPr="006F4DE7">
        <w:rPr>
          <w:rFonts w:ascii="Verdana" w:hAnsi="Verdana"/>
          <w:color w:val="000000" w:themeColor="text1"/>
          <w:sz w:val="18"/>
          <w:szCs w:val="18"/>
        </w:rPr>
        <w:t xml:space="preserve">, o których mowa w </w:t>
      </w:r>
      <w:proofErr w:type="spellStart"/>
      <w:r w:rsidR="0039708A" w:rsidRPr="006F4DE7">
        <w:rPr>
          <w:rFonts w:ascii="Verdana" w:hAnsi="Verdana"/>
          <w:color w:val="000000" w:themeColor="text1"/>
          <w:sz w:val="18"/>
          <w:szCs w:val="18"/>
        </w:rPr>
        <w:t>ppkt</w:t>
      </w:r>
      <w:proofErr w:type="spellEnd"/>
      <w:r w:rsidR="0039708A" w:rsidRPr="006F4DE7">
        <w:rPr>
          <w:rFonts w:ascii="Verdana" w:hAnsi="Verdana"/>
          <w:color w:val="000000" w:themeColor="text1"/>
          <w:sz w:val="18"/>
          <w:szCs w:val="18"/>
        </w:rPr>
        <w:t xml:space="preserve">. 5.1 niniejszego rozdziału, </w:t>
      </w:r>
      <w:r w:rsidRPr="006F4DE7">
        <w:rPr>
          <w:rFonts w:ascii="Verdana" w:hAnsi="Verdana"/>
          <w:color w:val="000000" w:themeColor="text1"/>
          <w:sz w:val="18"/>
          <w:szCs w:val="18"/>
        </w:rPr>
        <w:t>składa informację z odpowiedniego rejestru albo, w przypadku braku takiego rejestru, inny równoważny dokument wydany przez właściwy organ sądowy lub administracyjny kraju, w</w:t>
      </w:r>
      <w:r w:rsidR="0039708A" w:rsidRPr="006F4DE7">
        <w:rPr>
          <w:rFonts w:ascii="Verdana" w:hAnsi="Verdana"/>
          <w:color w:val="000000" w:themeColor="text1"/>
          <w:sz w:val="18"/>
          <w:szCs w:val="18"/>
        </w:rPr>
        <w:t> </w:t>
      </w:r>
      <w:r w:rsidRPr="006F4DE7">
        <w:rPr>
          <w:rFonts w:ascii="Verdana" w:hAnsi="Verdana"/>
          <w:color w:val="000000" w:themeColor="text1"/>
          <w:sz w:val="18"/>
          <w:szCs w:val="18"/>
        </w:rPr>
        <w:t xml:space="preserve">którym Wykonawca ma siedzibę lub miejsce zamieszkania lub miejsce zamieszkania ma osoba, której dotyczy informacja albo dokument, w zakresie określonym w art. 24 ust. 1 pkt 13, 14 i 21 </w:t>
      </w:r>
      <w:proofErr w:type="spellStart"/>
      <w:r w:rsidRPr="006F4DE7">
        <w:rPr>
          <w:rFonts w:ascii="Verdana" w:hAnsi="Verdana"/>
          <w:color w:val="000000" w:themeColor="text1"/>
          <w:sz w:val="18"/>
          <w:szCs w:val="18"/>
        </w:rPr>
        <w:t>Pzp</w:t>
      </w:r>
      <w:proofErr w:type="spellEnd"/>
      <w:r w:rsidRPr="006F4DE7">
        <w:rPr>
          <w:rFonts w:ascii="Verdana" w:hAnsi="Verdana"/>
          <w:color w:val="000000" w:themeColor="text1"/>
          <w:sz w:val="18"/>
          <w:szCs w:val="18"/>
        </w:rPr>
        <w:t>.</w:t>
      </w:r>
    </w:p>
    <w:p w14:paraId="05E686B6" w14:textId="3ED95C5E" w:rsidR="00895990" w:rsidRPr="006F4DE7" w:rsidRDefault="00B66AB6"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Dokument</w:t>
      </w:r>
      <w:r w:rsidR="004A421B" w:rsidRPr="006F4DE7">
        <w:rPr>
          <w:rFonts w:ascii="Verdana" w:hAnsi="Verdana"/>
          <w:color w:val="000000" w:themeColor="text1"/>
          <w:sz w:val="18"/>
          <w:szCs w:val="18"/>
        </w:rPr>
        <w:t>y</w:t>
      </w:r>
      <w:r w:rsidR="00895990" w:rsidRPr="006F4DE7">
        <w:rPr>
          <w:rFonts w:ascii="Verdana" w:hAnsi="Verdana"/>
          <w:color w:val="000000" w:themeColor="text1"/>
          <w:sz w:val="18"/>
          <w:szCs w:val="18"/>
        </w:rPr>
        <w:t>, o któr</w:t>
      </w:r>
      <w:r w:rsidR="004A421B" w:rsidRPr="006F4DE7">
        <w:rPr>
          <w:rFonts w:ascii="Verdana" w:hAnsi="Verdana"/>
          <w:color w:val="000000" w:themeColor="text1"/>
          <w:sz w:val="18"/>
          <w:szCs w:val="18"/>
        </w:rPr>
        <w:t>ych</w:t>
      </w:r>
      <w:r w:rsidR="0039708A" w:rsidRPr="006F4DE7">
        <w:rPr>
          <w:rFonts w:ascii="Verdana" w:hAnsi="Verdana"/>
          <w:color w:val="000000" w:themeColor="text1"/>
          <w:sz w:val="18"/>
          <w:szCs w:val="18"/>
        </w:rPr>
        <w:t xml:space="preserve"> mowa w pkt. 7</w:t>
      </w:r>
      <w:r w:rsidR="004656F8" w:rsidRPr="006F4DE7">
        <w:rPr>
          <w:rFonts w:ascii="Verdana" w:hAnsi="Verdana"/>
          <w:color w:val="000000" w:themeColor="text1"/>
          <w:sz w:val="18"/>
          <w:szCs w:val="18"/>
        </w:rPr>
        <w:t>, powinny być wystawione</w:t>
      </w:r>
      <w:r w:rsidR="00895990" w:rsidRPr="006F4DE7">
        <w:rPr>
          <w:rFonts w:ascii="Verdana" w:hAnsi="Verdana"/>
          <w:color w:val="000000" w:themeColor="text1"/>
          <w:sz w:val="18"/>
          <w:szCs w:val="18"/>
        </w:rPr>
        <w:t xml:space="preserve"> nie wcześniej niż 6 miesięcy przez u</w:t>
      </w:r>
      <w:r w:rsidR="0039708A" w:rsidRPr="006F4DE7">
        <w:rPr>
          <w:rFonts w:ascii="Verdana" w:hAnsi="Verdana"/>
          <w:color w:val="000000" w:themeColor="text1"/>
          <w:sz w:val="18"/>
          <w:szCs w:val="18"/>
        </w:rPr>
        <w:t>pływem terminu składania ofert.</w:t>
      </w:r>
    </w:p>
    <w:p w14:paraId="77CAA318" w14:textId="0C615B45" w:rsidR="00895990" w:rsidRPr="006F4DE7"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Jeżeli w kraju, w którym Wykonawca ma siedzibę lub miejsce zamieszkania lub miejsce zamieszkania ma osoba, której dokument d</w:t>
      </w:r>
      <w:r w:rsidR="004656F8" w:rsidRPr="006F4DE7">
        <w:rPr>
          <w:rFonts w:ascii="Verdana" w:hAnsi="Verdana"/>
          <w:color w:val="000000" w:themeColor="text1"/>
          <w:sz w:val="18"/>
          <w:szCs w:val="18"/>
        </w:rPr>
        <w:t>otyczy, nie wydaje się dokumentów, o których</w:t>
      </w:r>
      <w:r w:rsidRPr="006F4DE7">
        <w:rPr>
          <w:rFonts w:ascii="Verdana" w:hAnsi="Verdana"/>
          <w:color w:val="000000" w:themeColor="text1"/>
          <w:sz w:val="18"/>
          <w:szCs w:val="18"/>
        </w:rPr>
        <w:t xml:space="preserve">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6F4DE7">
        <w:rPr>
          <w:rFonts w:ascii="Verdana" w:hAnsi="Verdana"/>
          <w:color w:val="000000" w:themeColor="text1"/>
          <w:sz w:val="18"/>
          <w:szCs w:val="18"/>
        </w:rPr>
        <w:t>.</w:t>
      </w:r>
      <w:r w:rsidRPr="006F4DE7">
        <w:rPr>
          <w:rFonts w:ascii="Verdana" w:hAnsi="Verdana"/>
          <w:color w:val="000000" w:themeColor="text1"/>
          <w:sz w:val="18"/>
          <w:szCs w:val="18"/>
        </w:rPr>
        <w:t xml:space="preserve"> 8 stosuje się.</w:t>
      </w:r>
    </w:p>
    <w:p w14:paraId="33DFCBA7" w14:textId="1CD01BD9" w:rsidR="00895990" w:rsidRPr="006F4DE7"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6F4DE7">
        <w:rPr>
          <w:rFonts w:ascii="Verdana" w:hAnsi="Verdana"/>
          <w:color w:val="000000" w:themeColor="text1"/>
          <w:sz w:val="18"/>
          <w:szCs w:val="18"/>
        </w:rPr>
        <w:t>ppkt</w:t>
      </w:r>
      <w:proofErr w:type="spellEnd"/>
      <w:r w:rsidR="005A0FA9" w:rsidRPr="006F4DE7">
        <w:rPr>
          <w:rFonts w:ascii="Verdana" w:hAnsi="Verdana"/>
          <w:color w:val="000000" w:themeColor="text1"/>
          <w:sz w:val="18"/>
          <w:szCs w:val="18"/>
        </w:rPr>
        <w:t>.</w:t>
      </w:r>
      <w:r w:rsidRPr="006F4DE7">
        <w:rPr>
          <w:rFonts w:ascii="Verdana" w:hAnsi="Verdana"/>
          <w:color w:val="000000" w:themeColor="text1"/>
          <w:sz w:val="18"/>
          <w:szCs w:val="18"/>
        </w:rPr>
        <w:t xml:space="preserve"> 5.1 niniejszego rozdziału, składa do</w:t>
      </w:r>
      <w:r w:rsidR="000712C5" w:rsidRPr="006F4DE7">
        <w:rPr>
          <w:rFonts w:ascii="Verdana" w:hAnsi="Verdana"/>
          <w:color w:val="000000" w:themeColor="text1"/>
          <w:sz w:val="18"/>
          <w:szCs w:val="18"/>
        </w:rPr>
        <w:t xml:space="preserve">kument, o którym mowa w </w:t>
      </w:r>
      <w:r w:rsidR="0039708A" w:rsidRPr="006F4DE7">
        <w:rPr>
          <w:rFonts w:ascii="Verdana" w:hAnsi="Verdana"/>
          <w:color w:val="000000" w:themeColor="text1"/>
          <w:sz w:val="18"/>
          <w:szCs w:val="18"/>
        </w:rPr>
        <w:t>pkt. 7</w:t>
      </w:r>
      <w:r w:rsidRPr="006F4DE7">
        <w:rPr>
          <w:rFonts w:ascii="Verdana" w:hAnsi="Verdana"/>
          <w:color w:val="000000" w:themeColor="text1"/>
          <w:sz w:val="18"/>
          <w:szCs w:val="18"/>
        </w:rPr>
        <w:t xml:space="preserve"> niniejszego rozdziału, w zakresie określonym w art. 24 ust. 1 pkt 14 i 21 </w:t>
      </w:r>
      <w:proofErr w:type="spellStart"/>
      <w:r w:rsidRPr="006F4DE7">
        <w:rPr>
          <w:rFonts w:ascii="Verdana" w:hAnsi="Verdana"/>
          <w:color w:val="000000" w:themeColor="text1"/>
          <w:sz w:val="18"/>
          <w:szCs w:val="18"/>
        </w:rPr>
        <w:t>Pzp</w:t>
      </w:r>
      <w:proofErr w:type="spellEnd"/>
      <w:r w:rsidRPr="006F4DE7">
        <w:rPr>
          <w:rFonts w:ascii="Verdana" w:hAnsi="Verdana"/>
          <w:color w:val="000000" w:themeColor="text1"/>
          <w:sz w:val="18"/>
          <w:szCs w:val="18"/>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w:t>
      </w:r>
      <w:r w:rsidR="004B05F9" w:rsidRPr="006F4DE7">
        <w:rPr>
          <w:rFonts w:ascii="Verdana" w:hAnsi="Verdana"/>
          <w:color w:val="000000" w:themeColor="text1"/>
          <w:sz w:val="18"/>
          <w:szCs w:val="18"/>
        </w:rPr>
        <w:t>z</w:t>
      </w:r>
      <w:r w:rsidRPr="006F4DE7">
        <w:rPr>
          <w:rFonts w:ascii="Verdana" w:hAnsi="Verdana"/>
          <w:color w:val="000000" w:themeColor="text1"/>
          <w:sz w:val="18"/>
          <w:szCs w:val="18"/>
        </w:rPr>
        <w:t>e</w:t>
      </w:r>
      <w:r w:rsidR="005A0FA9" w:rsidRPr="006F4DE7">
        <w:rPr>
          <w:rFonts w:ascii="Verdana" w:hAnsi="Verdana"/>
          <w:color w:val="000000" w:themeColor="text1"/>
          <w:sz w:val="18"/>
          <w:szCs w:val="18"/>
        </w:rPr>
        <w:t> </w:t>
      </w:r>
      <w:r w:rsidRPr="006F4DE7">
        <w:rPr>
          <w:rFonts w:ascii="Verdana" w:hAnsi="Verdana"/>
          <w:color w:val="000000" w:themeColor="text1"/>
          <w:sz w:val="18"/>
          <w:szCs w:val="18"/>
        </w:rPr>
        <w:t>względu na miejsce zamieszkania tej osoby. Zapisy pkt</w:t>
      </w:r>
      <w:r w:rsidR="005A0FA9" w:rsidRPr="006F4DE7">
        <w:rPr>
          <w:rFonts w:ascii="Verdana" w:hAnsi="Verdana"/>
          <w:color w:val="000000" w:themeColor="text1"/>
          <w:sz w:val="18"/>
          <w:szCs w:val="18"/>
        </w:rPr>
        <w:t>.</w:t>
      </w:r>
      <w:r w:rsidRPr="006F4DE7">
        <w:rPr>
          <w:rFonts w:ascii="Verdana" w:hAnsi="Verdana"/>
          <w:color w:val="000000" w:themeColor="text1"/>
          <w:sz w:val="18"/>
          <w:szCs w:val="18"/>
        </w:rPr>
        <w:t xml:space="preserve"> 8 stosuje się.</w:t>
      </w:r>
    </w:p>
    <w:p w14:paraId="2B9489EE" w14:textId="77777777" w:rsidR="00895990" w:rsidRPr="006F4DE7" w:rsidRDefault="00895990" w:rsidP="00895990">
      <w:pPr>
        <w:numPr>
          <w:ilvl w:val="0"/>
          <w:numId w:val="13"/>
        </w:numPr>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7C3524" w14:textId="77777777" w:rsidR="00895990" w:rsidRPr="006F4DE7" w:rsidRDefault="00895990" w:rsidP="005A0FA9">
      <w:pPr>
        <w:numPr>
          <w:ilvl w:val="0"/>
          <w:numId w:val="13"/>
        </w:numPr>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Forma dokumentów i oświadczeń.</w:t>
      </w:r>
    </w:p>
    <w:p w14:paraId="440FA36F" w14:textId="7EE4E23A" w:rsidR="00895990" w:rsidRPr="006F4DE7" w:rsidRDefault="00895990" w:rsidP="00C807C6">
      <w:pPr>
        <w:pStyle w:val="Akapitzlist"/>
        <w:numPr>
          <w:ilvl w:val="0"/>
          <w:numId w:val="45"/>
        </w:numPr>
        <w:spacing w:line="360" w:lineRule="auto"/>
        <w:ind w:left="1276" w:right="492" w:hanging="425"/>
        <w:jc w:val="both"/>
        <w:rPr>
          <w:rFonts w:ascii="Verdana" w:hAnsi="Verdana"/>
          <w:color w:val="000000" w:themeColor="text1"/>
          <w:sz w:val="18"/>
          <w:szCs w:val="18"/>
        </w:rPr>
      </w:pPr>
      <w:r w:rsidRPr="006F4DE7">
        <w:rPr>
          <w:rFonts w:ascii="Verdana" w:hAnsi="Verdana"/>
          <w:color w:val="000000" w:themeColor="text1"/>
          <w:sz w:val="18"/>
          <w:szCs w:val="18"/>
        </w:rPr>
        <w:t>Oświadczenia, o który</w:t>
      </w:r>
      <w:r w:rsidR="003019C4" w:rsidRPr="006F4DE7">
        <w:rPr>
          <w:rFonts w:ascii="Verdana" w:hAnsi="Verdana"/>
          <w:color w:val="000000" w:themeColor="text1"/>
          <w:sz w:val="18"/>
          <w:szCs w:val="18"/>
        </w:rPr>
        <w:t>ch mowa w pkt. 1-4, składane są</w:t>
      </w:r>
      <w:r w:rsidRPr="006F4DE7">
        <w:rPr>
          <w:rFonts w:ascii="Verdana" w:hAnsi="Verdana"/>
          <w:color w:val="000000" w:themeColor="text1"/>
          <w:sz w:val="18"/>
          <w:szCs w:val="18"/>
        </w:rPr>
        <w:t xml:space="preserve"> w oryginale.</w:t>
      </w:r>
    </w:p>
    <w:p w14:paraId="26FDAED2" w14:textId="77777777" w:rsidR="00895990" w:rsidRPr="006F4DE7" w:rsidRDefault="00895990" w:rsidP="00C807C6">
      <w:pPr>
        <w:pStyle w:val="Akapitzlist"/>
        <w:numPr>
          <w:ilvl w:val="0"/>
          <w:numId w:val="45"/>
        </w:numPr>
        <w:spacing w:line="360" w:lineRule="auto"/>
        <w:ind w:left="1276" w:right="492" w:hanging="425"/>
        <w:jc w:val="both"/>
        <w:rPr>
          <w:rFonts w:ascii="Verdana" w:hAnsi="Verdana"/>
          <w:color w:val="000000" w:themeColor="text1"/>
          <w:sz w:val="18"/>
          <w:szCs w:val="18"/>
        </w:rPr>
      </w:pPr>
      <w:r w:rsidRPr="006F4DE7">
        <w:rPr>
          <w:rFonts w:ascii="Verdana" w:hAnsi="Verdana"/>
          <w:color w:val="000000" w:themeColor="text1"/>
          <w:sz w:val="18"/>
          <w:szCs w:val="18"/>
        </w:rPr>
        <w:t>Forma dokumentów i oświadczeń, o których mowa w pkt. 5-10 i 15:</w:t>
      </w:r>
    </w:p>
    <w:p w14:paraId="6D286B6E" w14:textId="6FD386FC" w:rsidR="00895990" w:rsidRPr="006F4DE7" w:rsidRDefault="00895990" w:rsidP="00C807C6">
      <w:pPr>
        <w:pStyle w:val="Akapitzlist"/>
        <w:numPr>
          <w:ilvl w:val="6"/>
          <w:numId w:val="44"/>
        </w:numPr>
        <w:tabs>
          <w:tab w:val="left" w:pos="1701"/>
        </w:tabs>
        <w:spacing w:line="360" w:lineRule="auto"/>
        <w:ind w:left="1701" w:right="492" w:hanging="425"/>
        <w:jc w:val="both"/>
        <w:rPr>
          <w:rFonts w:ascii="Verdana" w:hAnsi="Verdana"/>
          <w:color w:val="000000" w:themeColor="text1"/>
          <w:sz w:val="18"/>
          <w:szCs w:val="18"/>
        </w:rPr>
      </w:pPr>
      <w:r w:rsidRPr="006F4DE7">
        <w:rPr>
          <w:rFonts w:ascii="Verdana" w:hAnsi="Verdana"/>
          <w:color w:val="000000" w:themeColor="text1"/>
          <w:sz w:val="18"/>
          <w:szCs w:val="18"/>
        </w:rPr>
        <w:t>Dokumenty lub oświadczenia składane są w oryginale w postaci dokumentu elektronicznego lub w elektronicznej kopii dokumentu lub oświadczenia poświadczonej za zgodność</w:t>
      </w:r>
      <w:r w:rsidR="005A0FA9" w:rsidRPr="006F4DE7">
        <w:rPr>
          <w:rFonts w:ascii="Verdana" w:hAnsi="Verdana"/>
          <w:color w:val="000000" w:themeColor="text1"/>
          <w:sz w:val="18"/>
          <w:szCs w:val="18"/>
        </w:rPr>
        <w:t xml:space="preserve"> </w:t>
      </w:r>
      <w:r w:rsidRPr="006F4DE7">
        <w:rPr>
          <w:rFonts w:ascii="Verdana" w:hAnsi="Verdana"/>
          <w:color w:val="000000" w:themeColor="text1"/>
          <w:sz w:val="18"/>
          <w:szCs w:val="18"/>
        </w:rPr>
        <w:t>z oryginałem;</w:t>
      </w:r>
    </w:p>
    <w:p w14:paraId="42AE3D31" w14:textId="77777777" w:rsidR="00895990" w:rsidRPr="006F4DE7" w:rsidRDefault="00895990" w:rsidP="00C807C6">
      <w:pPr>
        <w:pStyle w:val="Akapitzlist"/>
        <w:numPr>
          <w:ilvl w:val="6"/>
          <w:numId w:val="44"/>
        </w:numPr>
        <w:tabs>
          <w:tab w:val="left" w:pos="1701"/>
        </w:tabs>
        <w:spacing w:line="360" w:lineRule="auto"/>
        <w:ind w:left="1701" w:right="492" w:hanging="425"/>
        <w:jc w:val="both"/>
        <w:rPr>
          <w:rFonts w:ascii="Verdana" w:hAnsi="Verdana"/>
          <w:color w:val="000000" w:themeColor="text1"/>
          <w:sz w:val="18"/>
          <w:szCs w:val="18"/>
        </w:rPr>
      </w:pPr>
      <w:r w:rsidRPr="006F4DE7">
        <w:rPr>
          <w:rFonts w:ascii="Verdana" w:hAnsi="Verdana"/>
          <w:color w:val="000000" w:themeColor="text1"/>
          <w:sz w:val="18"/>
          <w:szCs w:val="18"/>
        </w:rPr>
        <w:t>Poświadczenie za zgodność z oryginałem elektronicznej kopii dokumentu lub oświadczenia, następuje przy użyciu kwalifikowanego podpisu elektronicznego;</w:t>
      </w:r>
    </w:p>
    <w:p w14:paraId="316E5FBC" w14:textId="768604CF" w:rsidR="00895990" w:rsidRPr="006F4DE7" w:rsidRDefault="00895990" w:rsidP="00C807C6">
      <w:pPr>
        <w:pStyle w:val="Akapitzlist"/>
        <w:numPr>
          <w:ilvl w:val="6"/>
          <w:numId w:val="44"/>
        </w:numPr>
        <w:tabs>
          <w:tab w:val="left" w:pos="1701"/>
        </w:tabs>
        <w:spacing w:line="360" w:lineRule="auto"/>
        <w:ind w:left="1701"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25B8E74" w14:textId="7B0E83E3" w:rsidR="00895990" w:rsidRPr="006F4DE7" w:rsidRDefault="00895990" w:rsidP="00C807C6">
      <w:pPr>
        <w:pStyle w:val="Akapitzlist"/>
        <w:numPr>
          <w:ilvl w:val="6"/>
          <w:numId w:val="44"/>
        </w:numPr>
        <w:tabs>
          <w:tab w:val="left" w:pos="1701"/>
        </w:tabs>
        <w:spacing w:line="360" w:lineRule="auto"/>
        <w:ind w:left="1701" w:right="492" w:hanging="425"/>
        <w:jc w:val="both"/>
        <w:rPr>
          <w:rFonts w:ascii="Verdana" w:hAnsi="Verdana"/>
          <w:color w:val="000000" w:themeColor="text1"/>
          <w:sz w:val="18"/>
          <w:szCs w:val="18"/>
        </w:rPr>
      </w:pPr>
      <w:r w:rsidRPr="006F4DE7">
        <w:rPr>
          <w:rFonts w:ascii="Verdana" w:hAnsi="Verdana"/>
          <w:color w:val="000000" w:themeColor="text1"/>
          <w:sz w:val="18"/>
          <w:szCs w:val="18"/>
        </w:rPr>
        <w:lastRenderedPageBreak/>
        <w:t xml:space="preserve">Zamawiający może żądać przedstawienia oryginału lub notarialnie poświadczonej kopii dokumentów lub oświadczeń wyłącznie wtedy, gdy złożona kopia jest nieczytelna lub budzi wątpliwości co do jej prawdziwości. </w:t>
      </w:r>
    </w:p>
    <w:p w14:paraId="3D74EC34" w14:textId="365BDE99" w:rsidR="00895990" w:rsidRPr="006F4DE7" w:rsidRDefault="00895990" w:rsidP="00C807C6">
      <w:pPr>
        <w:pStyle w:val="Akapitzlist"/>
        <w:numPr>
          <w:ilvl w:val="6"/>
          <w:numId w:val="44"/>
        </w:numPr>
        <w:tabs>
          <w:tab w:val="left" w:pos="1701"/>
        </w:tabs>
        <w:spacing w:line="360" w:lineRule="auto"/>
        <w:ind w:left="1701"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Dokumenty lub oświadczenia sporządzone w języku obcym są składane wraz </w:t>
      </w:r>
      <w:r w:rsidRPr="006F4DE7">
        <w:rPr>
          <w:rFonts w:ascii="Verdana" w:hAnsi="Verdana"/>
          <w:color w:val="000000" w:themeColor="text1"/>
          <w:sz w:val="18"/>
          <w:szCs w:val="18"/>
        </w:rPr>
        <w:br/>
        <w:t xml:space="preserve">z tłumaczeniem na język polski.  </w:t>
      </w:r>
    </w:p>
    <w:p w14:paraId="49966EAB" w14:textId="4D31C293" w:rsidR="00895990" w:rsidRPr="006F4DE7"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W zakresie nieuregulowanym w </w:t>
      </w:r>
      <w:proofErr w:type="spellStart"/>
      <w:r w:rsidRPr="006F4DE7">
        <w:rPr>
          <w:rFonts w:ascii="Verdana" w:hAnsi="Verdana"/>
          <w:color w:val="000000" w:themeColor="text1"/>
          <w:sz w:val="18"/>
          <w:szCs w:val="18"/>
        </w:rPr>
        <w:t>S</w:t>
      </w:r>
      <w:r w:rsidR="005A0FA9" w:rsidRPr="006F4DE7">
        <w:rPr>
          <w:rFonts w:ascii="Verdana" w:hAnsi="Verdana"/>
          <w:color w:val="000000" w:themeColor="text1"/>
          <w:sz w:val="18"/>
          <w:szCs w:val="18"/>
        </w:rPr>
        <w:t>iwz</w:t>
      </w:r>
      <w:proofErr w:type="spellEnd"/>
      <w:r w:rsidRPr="006F4DE7">
        <w:rPr>
          <w:rFonts w:ascii="Verdana" w:hAnsi="Verdana"/>
          <w:color w:val="000000" w:themeColor="text1"/>
          <w:sz w:val="18"/>
          <w:szCs w:val="18"/>
        </w:rPr>
        <w:t>, zastosowanie mają przepisy rozporządzenia Ministra Rozwoju z dnia 26. 07. 2016 r. w sprawie rodzajów dokumentów, jakich może żądać zamawiający od wykonawcy w postępowaniu o udzielenie zamówienia (Dz. U. z 2016 r., poz.</w:t>
      </w:r>
      <w:r w:rsidR="00EF37D8" w:rsidRPr="006F4DE7">
        <w:rPr>
          <w:rFonts w:ascii="Verdana" w:hAnsi="Verdana"/>
          <w:color w:val="000000" w:themeColor="text1"/>
          <w:sz w:val="18"/>
          <w:szCs w:val="18"/>
        </w:rPr>
        <w:t> </w:t>
      </w:r>
      <w:r w:rsidRPr="006F4DE7">
        <w:rPr>
          <w:rFonts w:ascii="Verdana" w:hAnsi="Verdana"/>
          <w:color w:val="000000" w:themeColor="text1"/>
          <w:sz w:val="18"/>
          <w:szCs w:val="18"/>
        </w:rPr>
        <w:t xml:space="preserve">1126, z </w:t>
      </w:r>
      <w:proofErr w:type="spellStart"/>
      <w:r w:rsidRPr="006F4DE7">
        <w:rPr>
          <w:rFonts w:ascii="Verdana" w:hAnsi="Verdana"/>
          <w:color w:val="000000" w:themeColor="text1"/>
          <w:sz w:val="18"/>
          <w:szCs w:val="18"/>
        </w:rPr>
        <w:t>późn</w:t>
      </w:r>
      <w:proofErr w:type="spellEnd"/>
      <w:r w:rsidRPr="006F4DE7">
        <w:rPr>
          <w:rFonts w:ascii="Verdana" w:hAnsi="Verdana"/>
          <w:color w:val="000000" w:themeColor="text1"/>
          <w:sz w:val="18"/>
          <w:szCs w:val="18"/>
        </w:rPr>
        <w:t>. zm.).</w:t>
      </w:r>
    </w:p>
    <w:p w14:paraId="2B205F8D" w14:textId="445907AD" w:rsidR="00895990" w:rsidRPr="006F4DE7"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Wykonawca, który podlega wykluczeniu na podstawie art. 24 ust. 1 pkt 13 i 14 oraz 16–20 lub </w:t>
      </w:r>
      <w:r w:rsidR="00FA34CE" w:rsidRPr="006F4DE7">
        <w:rPr>
          <w:rFonts w:ascii="Verdana" w:hAnsi="Verdana"/>
          <w:color w:val="000000" w:themeColor="text1"/>
          <w:sz w:val="18"/>
          <w:szCs w:val="18"/>
        </w:rPr>
        <w:t xml:space="preserve">ust. 5 </w:t>
      </w:r>
      <w:proofErr w:type="spellStart"/>
      <w:r w:rsidRPr="006F4DE7">
        <w:rPr>
          <w:rFonts w:ascii="Verdana" w:hAnsi="Verdana"/>
          <w:color w:val="000000" w:themeColor="text1"/>
          <w:sz w:val="18"/>
          <w:szCs w:val="18"/>
        </w:rPr>
        <w:t>Pzp</w:t>
      </w:r>
      <w:proofErr w:type="spellEnd"/>
      <w:r w:rsidRPr="006F4DE7">
        <w:rPr>
          <w:rFonts w:ascii="Verdana" w:hAnsi="Verdana"/>
          <w:color w:val="000000" w:themeColor="text1"/>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13FE7E5D" w14:textId="5C3CB86D" w:rsidR="00895990" w:rsidRPr="006F4DE7"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Wykonawca </w:t>
      </w:r>
      <w:r w:rsidRPr="006F4DE7">
        <w:rPr>
          <w:rFonts w:ascii="Verdana" w:hAnsi="Verdana"/>
          <w:bCs/>
          <w:color w:val="000000" w:themeColor="text1"/>
          <w:sz w:val="18"/>
          <w:szCs w:val="18"/>
        </w:rPr>
        <w:t xml:space="preserve">w terminie 3 dni od dnia zamieszczenia na stronie internetowej informacji, o której mowa w art. 86 ust. 5 </w:t>
      </w:r>
      <w:proofErr w:type="spellStart"/>
      <w:r w:rsidRPr="006F4DE7">
        <w:rPr>
          <w:rFonts w:ascii="Verdana" w:hAnsi="Verdana"/>
          <w:bCs/>
          <w:color w:val="000000" w:themeColor="text1"/>
          <w:sz w:val="18"/>
          <w:szCs w:val="18"/>
        </w:rPr>
        <w:t>Pzp</w:t>
      </w:r>
      <w:proofErr w:type="spellEnd"/>
      <w:r w:rsidRPr="006F4DE7">
        <w:rPr>
          <w:rFonts w:ascii="Verdana" w:hAnsi="Verdana"/>
          <w:bCs/>
          <w:color w:val="000000" w:themeColor="text1"/>
          <w:sz w:val="18"/>
          <w:szCs w:val="18"/>
        </w:rPr>
        <w:t xml:space="preserve">, przekaże Zamawiającemu oświadczenie o przynależności lub braku przynależności do tej samej grupy kapitałowej, o której mowa w art. 24 ust. 1 pkt 23 </w:t>
      </w:r>
      <w:proofErr w:type="spellStart"/>
      <w:r w:rsidRPr="006F4DE7">
        <w:rPr>
          <w:rFonts w:ascii="Verdana" w:hAnsi="Verdana"/>
          <w:bCs/>
          <w:color w:val="000000" w:themeColor="text1"/>
          <w:sz w:val="18"/>
          <w:szCs w:val="18"/>
        </w:rPr>
        <w:t>Pzp</w:t>
      </w:r>
      <w:proofErr w:type="spellEnd"/>
      <w:r w:rsidRPr="006F4DE7">
        <w:rPr>
          <w:rFonts w:ascii="Verdana" w:hAnsi="Verdana"/>
          <w:bCs/>
          <w:color w:val="000000" w:themeColor="text1"/>
          <w:sz w:val="18"/>
          <w:szCs w:val="18"/>
        </w:rPr>
        <w:t>. Wraz ze złożeniem oświadczenia, Wykonawca może przedstawić dowody, że powiązania z innym Wykonawcą nie prowadzą do zakłócenia konkurencji w postępowaniu o udzielenie zamówienia. Wzór Ośw</w:t>
      </w:r>
      <w:r w:rsidR="00927CF5" w:rsidRPr="006F4DE7">
        <w:rPr>
          <w:rFonts w:ascii="Verdana" w:hAnsi="Verdana"/>
          <w:bCs/>
          <w:color w:val="000000" w:themeColor="text1"/>
          <w:sz w:val="18"/>
          <w:szCs w:val="18"/>
        </w:rPr>
        <w:t>iadczenia stanowi Załącznik nr 4</w:t>
      </w:r>
      <w:r w:rsidRPr="006F4DE7">
        <w:rPr>
          <w:rFonts w:ascii="Verdana" w:hAnsi="Verdana"/>
          <w:bCs/>
          <w:color w:val="000000" w:themeColor="text1"/>
          <w:sz w:val="18"/>
          <w:szCs w:val="18"/>
        </w:rPr>
        <w:t xml:space="preserve"> do </w:t>
      </w:r>
      <w:proofErr w:type="spellStart"/>
      <w:r w:rsidRPr="006F4DE7">
        <w:rPr>
          <w:rFonts w:ascii="Verdana" w:hAnsi="Verdana"/>
          <w:bCs/>
          <w:color w:val="000000" w:themeColor="text1"/>
          <w:sz w:val="18"/>
          <w:szCs w:val="18"/>
        </w:rPr>
        <w:t>S</w:t>
      </w:r>
      <w:r w:rsidR="005A0FA9" w:rsidRPr="006F4DE7">
        <w:rPr>
          <w:rFonts w:ascii="Verdana" w:hAnsi="Verdana"/>
          <w:bCs/>
          <w:color w:val="000000" w:themeColor="text1"/>
          <w:sz w:val="18"/>
          <w:szCs w:val="18"/>
        </w:rPr>
        <w:t>iwz</w:t>
      </w:r>
      <w:proofErr w:type="spellEnd"/>
      <w:r w:rsidRPr="006F4DE7">
        <w:rPr>
          <w:rFonts w:ascii="Verdana" w:hAnsi="Verdana"/>
          <w:bCs/>
          <w:color w:val="000000" w:themeColor="text1"/>
          <w:sz w:val="18"/>
          <w:szCs w:val="18"/>
        </w:rPr>
        <w:t>.</w:t>
      </w:r>
    </w:p>
    <w:p w14:paraId="25427CF8" w14:textId="29291988" w:rsidR="00895990" w:rsidRPr="006F4DE7" w:rsidRDefault="00895990" w:rsidP="005608C1">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Jeżeli Wykonawca nie złoży oświadczenia, o którym mowa w pkt. 1, oświadczeń lub dokumentów potwierdzających okoliczności, o których mowa w art. 25 ust. 1 </w:t>
      </w:r>
      <w:proofErr w:type="spellStart"/>
      <w:r w:rsidR="005A0FA9" w:rsidRPr="006F4DE7">
        <w:rPr>
          <w:rFonts w:ascii="Verdana" w:hAnsi="Verdana"/>
          <w:color w:val="000000" w:themeColor="text1"/>
          <w:sz w:val="18"/>
          <w:szCs w:val="18"/>
        </w:rPr>
        <w:t>Pzp</w:t>
      </w:r>
      <w:proofErr w:type="spellEnd"/>
      <w:r w:rsidR="005A0FA9" w:rsidRPr="006F4DE7">
        <w:rPr>
          <w:rFonts w:ascii="Verdana" w:hAnsi="Verdana"/>
          <w:color w:val="000000" w:themeColor="text1"/>
          <w:sz w:val="18"/>
          <w:szCs w:val="18"/>
        </w:rPr>
        <w:t xml:space="preserve">, </w:t>
      </w:r>
      <w:r w:rsidRPr="006F4DE7">
        <w:rPr>
          <w:rFonts w:ascii="Verdana" w:hAnsi="Verdana"/>
          <w:color w:val="000000" w:themeColor="text1"/>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1ECCD916" w14:textId="77777777" w:rsidR="00B66AB6" w:rsidRPr="006F4DE7" w:rsidRDefault="00B66AB6" w:rsidP="005A0FA9">
      <w:pPr>
        <w:pStyle w:val="Tekstkomentarza"/>
        <w:spacing w:line="360" w:lineRule="auto"/>
        <w:ind w:left="426" w:right="67"/>
        <w:jc w:val="both"/>
        <w:rPr>
          <w:rFonts w:ascii="Verdana" w:hAnsi="Verdana"/>
          <w:color w:val="000000" w:themeColor="text1"/>
          <w:sz w:val="18"/>
          <w:szCs w:val="18"/>
        </w:rPr>
      </w:pPr>
    </w:p>
    <w:p w14:paraId="0E96A2E8" w14:textId="77777777" w:rsidR="00970B6B" w:rsidRPr="006F4DE7" w:rsidRDefault="00970B6B" w:rsidP="00974273">
      <w:pPr>
        <w:numPr>
          <w:ilvl w:val="1"/>
          <w:numId w:val="14"/>
        </w:numPr>
        <w:tabs>
          <w:tab w:val="clear" w:pos="2727"/>
          <w:tab w:val="num" w:pos="709"/>
        </w:tabs>
        <w:spacing w:line="360" w:lineRule="auto"/>
        <w:ind w:left="709" w:right="492" w:hanging="709"/>
        <w:jc w:val="both"/>
        <w:outlineLvl w:val="0"/>
        <w:rPr>
          <w:rFonts w:ascii="Verdana" w:hAnsi="Verdana"/>
          <w:b/>
          <w:color w:val="000000" w:themeColor="text1"/>
          <w:sz w:val="18"/>
          <w:szCs w:val="18"/>
          <w:u w:val="single"/>
        </w:rPr>
      </w:pPr>
      <w:bookmarkStart w:id="13" w:name="_Toc282721353"/>
      <w:bookmarkStart w:id="14" w:name="_Toc395266071"/>
      <w:r w:rsidRPr="006F4DE7">
        <w:rPr>
          <w:rFonts w:ascii="Verdana" w:hAnsi="Verdana"/>
          <w:b/>
          <w:color w:val="000000" w:themeColor="text1"/>
          <w:sz w:val="18"/>
          <w:szCs w:val="18"/>
          <w:u w:val="single"/>
        </w:rPr>
        <w:t>Informacje o sposobie porozumiewania się Zamawiającego z Wykonawcami oraz przekazywania oświadczeń lub dokumentów, a także wskazanie osób uprawnionych do porozumiewania się z Wykonawcami.</w:t>
      </w:r>
      <w:bookmarkEnd w:id="13"/>
      <w:bookmarkEnd w:id="14"/>
    </w:p>
    <w:p w14:paraId="03E903AB" w14:textId="77777777" w:rsidR="00DC0578" w:rsidRPr="006F4DE7" w:rsidRDefault="00DC0578" w:rsidP="00DC0578">
      <w:pPr>
        <w:pStyle w:val="Akapitzlist"/>
        <w:numPr>
          <w:ilvl w:val="3"/>
          <w:numId w:val="22"/>
        </w:numPr>
        <w:tabs>
          <w:tab w:val="left" w:pos="851"/>
        </w:tabs>
        <w:suppressAutoHyphens/>
        <w:spacing w:line="360" w:lineRule="auto"/>
        <w:ind w:left="851" w:right="492" w:hanging="425"/>
        <w:contextualSpacing w:val="0"/>
        <w:jc w:val="both"/>
        <w:rPr>
          <w:rFonts w:ascii="Verdana" w:hAnsi="Verdana"/>
          <w:color w:val="000000" w:themeColor="text1"/>
          <w:sz w:val="18"/>
          <w:szCs w:val="18"/>
        </w:rPr>
      </w:pPr>
      <w:r w:rsidRPr="006F4DE7">
        <w:rPr>
          <w:rFonts w:ascii="Verdana" w:hAnsi="Verdana"/>
          <w:color w:val="000000" w:themeColor="text1"/>
          <w:sz w:val="18"/>
          <w:szCs w:val="18"/>
        </w:rPr>
        <w:t xml:space="preserve">Ze strony Zamawiającego pracownikiem upoważnionym do porozumiewania się z Wykonawcami w sprawach zamówienia jest: </w:t>
      </w:r>
    </w:p>
    <w:p w14:paraId="1D3E679A" w14:textId="7DB82188" w:rsidR="00DC0578" w:rsidRPr="006F4DE7" w:rsidRDefault="00DC0578" w:rsidP="00DC0578">
      <w:pPr>
        <w:pStyle w:val="Akapitzlist"/>
        <w:tabs>
          <w:tab w:val="left" w:pos="851"/>
        </w:tabs>
        <w:suppressAutoHyphens/>
        <w:spacing w:line="360" w:lineRule="auto"/>
        <w:ind w:left="851" w:right="492"/>
        <w:jc w:val="both"/>
        <w:rPr>
          <w:rFonts w:ascii="Verdana" w:hAnsi="Verdana"/>
          <w:color w:val="000000" w:themeColor="text1"/>
          <w:sz w:val="18"/>
          <w:szCs w:val="18"/>
        </w:rPr>
      </w:pPr>
      <w:r w:rsidRPr="006F4DE7">
        <w:rPr>
          <w:rFonts w:ascii="Verdana" w:hAnsi="Verdana"/>
          <w:color w:val="000000" w:themeColor="text1"/>
          <w:sz w:val="18"/>
          <w:szCs w:val="18"/>
        </w:rPr>
        <w:t xml:space="preserve">Tomasz </w:t>
      </w:r>
      <w:proofErr w:type="spellStart"/>
      <w:r w:rsidRPr="006F4DE7">
        <w:rPr>
          <w:rFonts w:ascii="Verdana" w:hAnsi="Verdana"/>
          <w:color w:val="000000" w:themeColor="text1"/>
          <w:sz w:val="18"/>
          <w:szCs w:val="18"/>
        </w:rPr>
        <w:t>Kiliszek</w:t>
      </w:r>
      <w:proofErr w:type="spellEnd"/>
      <w:r w:rsidRPr="006F4DE7">
        <w:rPr>
          <w:rFonts w:ascii="Verdana" w:hAnsi="Verdana"/>
          <w:color w:val="000000" w:themeColor="text1"/>
          <w:sz w:val="18"/>
          <w:szCs w:val="18"/>
        </w:rPr>
        <w:t xml:space="preserve"> – Zespół ds. Zamówień Publicznych UMW.</w:t>
      </w:r>
    </w:p>
    <w:p w14:paraId="7E19466C" w14:textId="77777777" w:rsidR="00DC0578" w:rsidRPr="006F4DE7" w:rsidRDefault="00DC0578" w:rsidP="00DC0578">
      <w:pPr>
        <w:numPr>
          <w:ilvl w:val="0"/>
          <w:numId w:val="22"/>
        </w:numPr>
        <w:tabs>
          <w:tab w:val="left" w:pos="851"/>
        </w:tabs>
        <w:spacing w:line="360" w:lineRule="auto"/>
        <w:ind w:left="851" w:right="492" w:hanging="425"/>
        <w:jc w:val="both"/>
        <w:rPr>
          <w:rFonts w:ascii="Verdana" w:hAnsi="Verdana"/>
          <w:bCs/>
          <w:color w:val="000000" w:themeColor="text1"/>
          <w:sz w:val="18"/>
          <w:szCs w:val="18"/>
        </w:rPr>
      </w:pPr>
      <w:r w:rsidRPr="006F4DE7">
        <w:rPr>
          <w:rFonts w:ascii="Verdana" w:hAnsi="Verdana"/>
          <w:bCs/>
          <w:color w:val="000000" w:themeColor="text1"/>
          <w:sz w:val="18"/>
          <w:szCs w:val="18"/>
        </w:rPr>
        <w:t>Komunikacja między Zamawiającym a Wykonawcami, w szczególności składanie ofert oraz oświadczeń w tym oświadczenia składanego na formularzu jednolitego europejskiego do</w:t>
      </w:r>
      <w:r w:rsidRPr="006F4DE7">
        <w:rPr>
          <w:rFonts w:ascii="Verdana" w:hAnsi="Verdana"/>
          <w:bCs/>
          <w:color w:val="000000" w:themeColor="text1"/>
          <w:sz w:val="18"/>
          <w:szCs w:val="18"/>
        </w:rPr>
        <w:lastRenderedPageBreak/>
        <w:t xml:space="preserve">kumentu zamówienia odbywa się za pomocą środka komunikacji elektronicznej, tj. platformy do elektronicznej obsługi zamówień publicznych Zamawiającego (zwanej dalej „Platformą”) dostępnej pod adresem: </w:t>
      </w:r>
      <w:hyperlink r:id="rId14">
        <w:r w:rsidRPr="006F4DE7">
          <w:rPr>
            <w:rFonts w:ascii="Verdana" w:hAnsi="Verdana"/>
            <w:color w:val="000000" w:themeColor="text1"/>
            <w:sz w:val="18"/>
            <w:szCs w:val="18"/>
            <w:u w:val="single"/>
          </w:rPr>
          <w:t>https://platforma.eb2b.com.pl</w:t>
        </w:r>
      </w:hyperlink>
      <w:r w:rsidRPr="006F4DE7">
        <w:rPr>
          <w:rFonts w:ascii="Verdana" w:hAnsi="Verdana"/>
          <w:color w:val="000000" w:themeColor="text1"/>
          <w:sz w:val="18"/>
          <w:szCs w:val="18"/>
        </w:rPr>
        <w:t xml:space="preserve">  </w:t>
      </w:r>
    </w:p>
    <w:p w14:paraId="2AAFA861" w14:textId="77777777" w:rsidR="00DC0578" w:rsidRPr="006F4DE7" w:rsidRDefault="00DC0578" w:rsidP="00DC0578">
      <w:pPr>
        <w:numPr>
          <w:ilvl w:val="0"/>
          <w:numId w:val="22"/>
        </w:numPr>
        <w:tabs>
          <w:tab w:val="left" w:pos="851"/>
        </w:tabs>
        <w:spacing w:line="360" w:lineRule="auto"/>
        <w:ind w:left="851" w:right="492" w:hanging="425"/>
        <w:jc w:val="both"/>
        <w:rPr>
          <w:rFonts w:ascii="Verdana" w:hAnsi="Verdana"/>
          <w:bCs/>
          <w:color w:val="000000" w:themeColor="text1"/>
          <w:sz w:val="18"/>
          <w:szCs w:val="18"/>
        </w:rPr>
      </w:pPr>
      <w:r w:rsidRPr="006F4DE7">
        <w:rPr>
          <w:rFonts w:ascii="Verdana" w:hAnsi="Verdana"/>
          <w:color w:val="000000" w:themeColor="text1"/>
          <w:sz w:val="18"/>
          <w:szCs w:val="18"/>
        </w:rPr>
        <w:t xml:space="preserve">Oferty oraz oświadczenia, </w:t>
      </w:r>
      <w:r w:rsidRPr="006F4DE7">
        <w:rPr>
          <w:rFonts w:ascii="Verdana" w:hAnsi="Verdana"/>
          <w:bCs/>
          <w:color w:val="000000" w:themeColor="text1"/>
          <w:sz w:val="18"/>
          <w:szCs w:val="18"/>
        </w:rPr>
        <w:t xml:space="preserve">o których mowa w Rozdziale VII pkt. 1-4 </w:t>
      </w:r>
      <w:proofErr w:type="spellStart"/>
      <w:r w:rsidRPr="006F4DE7">
        <w:rPr>
          <w:rFonts w:ascii="Verdana" w:hAnsi="Verdana"/>
          <w:bCs/>
          <w:color w:val="000000" w:themeColor="text1"/>
          <w:sz w:val="18"/>
          <w:szCs w:val="18"/>
        </w:rPr>
        <w:t>Siwz</w:t>
      </w:r>
      <w:proofErr w:type="spellEnd"/>
      <w:r w:rsidRPr="006F4DE7">
        <w:rPr>
          <w:rFonts w:ascii="Verdana" w:hAnsi="Verdana"/>
          <w:bCs/>
          <w:color w:val="000000" w:themeColor="text1"/>
          <w:sz w:val="18"/>
          <w:szCs w:val="18"/>
        </w:rPr>
        <w:t>, składane w formie jednolitego dokumentu</w:t>
      </w:r>
      <w:r w:rsidRPr="006F4DE7">
        <w:rPr>
          <w:rFonts w:ascii="Verdana" w:hAnsi="Verdana"/>
          <w:color w:val="000000" w:themeColor="text1"/>
          <w:sz w:val="18"/>
          <w:szCs w:val="18"/>
        </w:rPr>
        <w:t>, sporządza się pod rygorem nieważności, w postaci elektronicznej i opatruje się kwalifikowanym podpisem elektronicznym.</w:t>
      </w:r>
    </w:p>
    <w:p w14:paraId="2FDB508E" w14:textId="77777777" w:rsidR="00DC0578" w:rsidRPr="006F4DE7" w:rsidRDefault="00DC0578" w:rsidP="00DC0578">
      <w:pPr>
        <w:numPr>
          <w:ilvl w:val="0"/>
          <w:numId w:val="22"/>
        </w:numPr>
        <w:tabs>
          <w:tab w:val="left" w:pos="851"/>
        </w:tabs>
        <w:spacing w:line="360" w:lineRule="auto"/>
        <w:ind w:left="851" w:right="492" w:hanging="425"/>
        <w:jc w:val="both"/>
        <w:rPr>
          <w:rFonts w:ascii="Verdana" w:hAnsi="Verdana"/>
          <w:bCs/>
          <w:color w:val="000000" w:themeColor="text1"/>
          <w:sz w:val="18"/>
          <w:szCs w:val="18"/>
        </w:rPr>
      </w:pPr>
      <w:r w:rsidRPr="006F4DE7">
        <w:rPr>
          <w:rFonts w:ascii="Verdana" w:hAnsi="Verdana"/>
          <w:bCs/>
          <w:color w:val="000000" w:themeColor="text1"/>
          <w:sz w:val="18"/>
          <w:szCs w:val="18"/>
        </w:rPr>
        <w:t xml:space="preserve">Za prawidłowe złożenie oferty za pomocą środków komunikacji elektronicznej uważać się będzie jej prawidłowe złożenie na Platformie dostępnej pod adresem </w:t>
      </w:r>
      <w:hyperlink r:id="rId15">
        <w:r w:rsidRPr="006F4DE7">
          <w:rPr>
            <w:rFonts w:ascii="Verdana" w:hAnsi="Verdana"/>
            <w:color w:val="000000" w:themeColor="text1"/>
            <w:sz w:val="18"/>
            <w:szCs w:val="18"/>
            <w:u w:val="single"/>
          </w:rPr>
          <w:t>https://platforma.eb2b.com.pl</w:t>
        </w:r>
      </w:hyperlink>
      <w:r w:rsidRPr="006F4DE7">
        <w:rPr>
          <w:rFonts w:ascii="Verdana" w:hAnsi="Verdana"/>
          <w:color w:val="000000" w:themeColor="text1"/>
          <w:sz w:val="18"/>
          <w:szCs w:val="18"/>
        </w:rPr>
        <w:t xml:space="preserve"> </w:t>
      </w:r>
      <w:r w:rsidRPr="006F4DE7">
        <w:rPr>
          <w:rFonts w:ascii="Verdana" w:hAnsi="Verdana"/>
          <w:color w:val="000000" w:themeColor="text1"/>
          <w:sz w:val="18"/>
          <w:szCs w:val="18"/>
        </w:rPr>
        <w:br/>
      </w:r>
      <w:r w:rsidRPr="006F4DE7">
        <w:rPr>
          <w:rFonts w:ascii="Verdana" w:hAnsi="Verdana"/>
          <w:bCs/>
          <w:color w:val="000000" w:themeColor="text1"/>
          <w:sz w:val="18"/>
          <w:szCs w:val="18"/>
        </w:rPr>
        <w:t>w wierszu oznaczonym tytułem oraz znakiem sprawy zgodnym z niniejszym postępowaniem. Korzystanie z Platformy przez Wykonawcę jest bezpłatne. Zalogowanie do systemu wymaga posiadania konta użytkownika. Konta dla użytkowników zakładane są przez użytkowników po stronie Klientów eB2B lub poprzez samodzielną rejestrację w bazie Dostawców korzystając z formularza rejestracji dostępnego w menu „Rejestracja”. W panelu logowania należy wprowadzić adres e-mail oraz hasło.</w:t>
      </w:r>
    </w:p>
    <w:p w14:paraId="0BAE1DB9" w14:textId="77777777" w:rsidR="00DC0578" w:rsidRPr="006F4DE7" w:rsidRDefault="00DC0578" w:rsidP="00DC0578">
      <w:pPr>
        <w:numPr>
          <w:ilvl w:val="0"/>
          <w:numId w:val="22"/>
        </w:numPr>
        <w:tabs>
          <w:tab w:val="left" w:pos="851"/>
        </w:tabs>
        <w:spacing w:line="360" w:lineRule="auto"/>
        <w:ind w:left="851" w:right="492" w:hanging="425"/>
        <w:jc w:val="both"/>
        <w:rPr>
          <w:rFonts w:ascii="Verdana" w:hAnsi="Verdana"/>
          <w:bCs/>
          <w:color w:val="000000" w:themeColor="text1"/>
          <w:sz w:val="18"/>
          <w:szCs w:val="18"/>
        </w:rPr>
      </w:pPr>
      <w:r w:rsidRPr="006F4DE7">
        <w:rPr>
          <w:rFonts w:ascii="Verdana" w:hAnsi="Verdana"/>
          <w:bCs/>
          <w:color w:val="000000" w:themeColor="text1"/>
          <w:sz w:val="18"/>
          <w:szCs w:val="18"/>
        </w:rPr>
        <w:t>Do połączenia używany jest szyfrowany protokół HTTPS. Szyfrowanie danych odbywa się przy pomocy protokołu SSL. Certyfikat SSL zapewnia poufność transmisji danych przesyłanych przez Internet.</w:t>
      </w:r>
    </w:p>
    <w:p w14:paraId="31B6F649" w14:textId="77777777" w:rsidR="00DC0578" w:rsidRPr="006F4DE7" w:rsidRDefault="00DC0578" w:rsidP="00DC0578">
      <w:pPr>
        <w:numPr>
          <w:ilvl w:val="0"/>
          <w:numId w:val="22"/>
        </w:numPr>
        <w:tabs>
          <w:tab w:val="left" w:pos="851"/>
        </w:tabs>
        <w:spacing w:line="360" w:lineRule="auto"/>
        <w:ind w:left="851" w:right="492" w:hanging="425"/>
        <w:jc w:val="both"/>
        <w:rPr>
          <w:rFonts w:ascii="Verdana" w:hAnsi="Verdana"/>
          <w:bCs/>
          <w:color w:val="000000" w:themeColor="text1"/>
          <w:sz w:val="18"/>
          <w:szCs w:val="18"/>
        </w:rPr>
      </w:pPr>
      <w:r w:rsidRPr="006F4DE7">
        <w:rPr>
          <w:rFonts w:ascii="Verdana" w:hAnsi="Verdana"/>
          <w:bCs/>
          <w:color w:val="000000" w:themeColor="text1"/>
          <w:sz w:val="18"/>
          <w:szCs w:val="18"/>
        </w:rPr>
        <w:t xml:space="preserve">Wykonawca zamierzający wziąć udział w postępowaniu o udzielenie zamówienia publicznego, musi posiadać konto na Platformie. Wykonawca posiadający konto na Platformie ma dostęp </w:t>
      </w:r>
      <w:r w:rsidRPr="006F4DE7">
        <w:rPr>
          <w:rFonts w:ascii="Verdana" w:hAnsi="Verdana"/>
          <w:bCs/>
          <w:color w:val="000000" w:themeColor="text1"/>
          <w:sz w:val="18"/>
          <w:szCs w:val="18"/>
        </w:rPr>
        <w:br/>
        <w:t xml:space="preserve">do możliwości złożenia, zmiany, wycofania oferty, a także do funkcjonalności pozwalających na zadawanie pytań do treści </w:t>
      </w:r>
      <w:proofErr w:type="spellStart"/>
      <w:r w:rsidRPr="006F4DE7">
        <w:rPr>
          <w:rFonts w:ascii="Verdana" w:hAnsi="Verdana"/>
          <w:bCs/>
          <w:color w:val="000000" w:themeColor="text1"/>
          <w:sz w:val="18"/>
          <w:szCs w:val="18"/>
        </w:rPr>
        <w:t>Siwz</w:t>
      </w:r>
      <w:proofErr w:type="spellEnd"/>
      <w:r w:rsidRPr="006F4DE7">
        <w:rPr>
          <w:rFonts w:ascii="Verdana" w:hAnsi="Verdana"/>
          <w:bCs/>
          <w:color w:val="000000" w:themeColor="text1"/>
          <w:sz w:val="18"/>
          <w:szCs w:val="18"/>
        </w:rPr>
        <w:t xml:space="preserve"> oraz komunikację z Zamawiającym w pozostałych obszarach. </w:t>
      </w:r>
    </w:p>
    <w:p w14:paraId="53130B36" w14:textId="77777777" w:rsidR="00DC0578" w:rsidRPr="006F4DE7" w:rsidRDefault="00DC0578" w:rsidP="00DC0578">
      <w:pPr>
        <w:numPr>
          <w:ilvl w:val="0"/>
          <w:numId w:val="22"/>
        </w:numPr>
        <w:tabs>
          <w:tab w:val="left" w:pos="851"/>
        </w:tabs>
        <w:spacing w:line="360" w:lineRule="auto"/>
        <w:ind w:left="851" w:right="492" w:hanging="425"/>
        <w:jc w:val="both"/>
        <w:rPr>
          <w:rFonts w:ascii="Verdana" w:hAnsi="Verdana"/>
          <w:bCs/>
          <w:color w:val="000000" w:themeColor="text1"/>
          <w:sz w:val="18"/>
          <w:szCs w:val="18"/>
        </w:rPr>
      </w:pPr>
      <w:r w:rsidRPr="006F4DE7">
        <w:rPr>
          <w:rFonts w:ascii="Verdana" w:hAnsi="Verdana"/>
          <w:bCs/>
          <w:color w:val="000000" w:themeColor="text1"/>
          <w:sz w:val="18"/>
          <w:szCs w:val="18"/>
        </w:rPr>
        <w:t xml:space="preserve">Wymagania techniczne. Udział w postepowaniu przetargowym wymaga dostępu do komputera </w:t>
      </w:r>
      <w:r w:rsidRPr="006F4DE7">
        <w:rPr>
          <w:rFonts w:ascii="Verdana" w:hAnsi="Verdana"/>
          <w:bCs/>
          <w:color w:val="000000" w:themeColor="text1"/>
          <w:sz w:val="18"/>
          <w:szCs w:val="18"/>
        </w:rPr>
        <w:br/>
        <w:t>o następujących minimalnych parametrach:</w:t>
      </w:r>
    </w:p>
    <w:p w14:paraId="1CA1F567" w14:textId="77777777" w:rsidR="00DC0578" w:rsidRPr="006F4DE7" w:rsidRDefault="00DC0578" w:rsidP="00DC0578">
      <w:pPr>
        <w:tabs>
          <w:tab w:val="left" w:pos="851"/>
        </w:tabs>
        <w:spacing w:line="360" w:lineRule="auto"/>
        <w:ind w:left="851" w:right="492" w:hanging="425"/>
        <w:rPr>
          <w:rFonts w:ascii="Verdana" w:eastAsiaTheme="majorEastAsia" w:hAnsi="Verdana"/>
          <w:color w:val="000000" w:themeColor="text1"/>
          <w:sz w:val="18"/>
          <w:szCs w:val="18"/>
        </w:rPr>
      </w:pPr>
      <w:r w:rsidRPr="006F4DE7">
        <w:rPr>
          <w:rFonts w:ascii="Verdana" w:eastAsiaTheme="majorEastAsia" w:hAnsi="Verdana"/>
          <w:color w:val="000000" w:themeColor="text1"/>
          <w:sz w:val="18"/>
          <w:szCs w:val="18"/>
        </w:rPr>
        <w:t>- dostęp do sieci Internet,</w:t>
      </w:r>
    </w:p>
    <w:p w14:paraId="0C5041A5" w14:textId="77777777" w:rsidR="00DC0578" w:rsidRPr="006F4DE7" w:rsidRDefault="00DC0578" w:rsidP="00DC0578">
      <w:pPr>
        <w:tabs>
          <w:tab w:val="left" w:pos="851"/>
        </w:tabs>
        <w:spacing w:line="360" w:lineRule="auto"/>
        <w:ind w:left="851" w:right="492" w:hanging="425"/>
        <w:rPr>
          <w:rFonts w:ascii="Verdana" w:eastAsiaTheme="majorEastAsia" w:hAnsi="Verdana"/>
          <w:color w:val="000000" w:themeColor="text1"/>
          <w:sz w:val="18"/>
          <w:szCs w:val="18"/>
        </w:rPr>
      </w:pPr>
      <w:r w:rsidRPr="006F4DE7">
        <w:rPr>
          <w:rFonts w:ascii="Verdana" w:eastAsiaTheme="majorEastAsia" w:hAnsi="Verdana"/>
          <w:color w:val="000000" w:themeColor="text1"/>
          <w:sz w:val="18"/>
          <w:szCs w:val="18"/>
        </w:rPr>
        <w:t>- włączona obsługa JavaScript,</w:t>
      </w:r>
    </w:p>
    <w:p w14:paraId="7DF30684" w14:textId="77777777" w:rsidR="00DC0578" w:rsidRPr="006F4DE7" w:rsidRDefault="00DC0578" w:rsidP="00DC0578">
      <w:pPr>
        <w:tabs>
          <w:tab w:val="left" w:pos="851"/>
        </w:tabs>
        <w:spacing w:line="360" w:lineRule="auto"/>
        <w:ind w:left="851" w:right="492" w:hanging="425"/>
        <w:rPr>
          <w:rFonts w:ascii="Verdana" w:eastAsiaTheme="majorEastAsia" w:hAnsi="Verdana"/>
          <w:color w:val="000000" w:themeColor="text1"/>
          <w:sz w:val="18"/>
          <w:szCs w:val="18"/>
        </w:rPr>
      </w:pPr>
      <w:r w:rsidRPr="006F4DE7">
        <w:rPr>
          <w:rFonts w:ascii="Verdana" w:eastAsiaTheme="majorEastAsia" w:hAnsi="Verdana"/>
          <w:color w:val="000000" w:themeColor="text1"/>
          <w:sz w:val="18"/>
          <w:szCs w:val="18"/>
        </w:rPr>
        <w:t>- zalecana szybkość łącza internetowego powyżej 500 KB/s,</w:t>
      </w:r>
    </w:p>
    <w:p w14:paraId="6F4E0344" w14:textId="77777777" w:rsidR="00DC0578" w:rsidRPr="006F4DE7" w:rsidRDefault="00DC0578" w:rsidP="00DC0578">
      <w:pPr>
        <w:tabs>
          <w:tab w:val="left" w:pos="851"/>
        </w:tabs>
        <w:spacing w:line="360" w:lineRule="auto"/>
        <w:ind w:left="851" w:right="492" w:hanging="425"/>
        <w:rPr>
          <w:rFonts w:ascii="Verdana" w:eastAsiaTheme="majorEastAsia" w:hAnsi="Verdana"/>
          <w:color w:val="000000" w:themeColor="text1"/>
          <w:sz w:val="18"/>
          <w:szCs w:val="18"/>
        </w:rPr>
      </w:pPr>
      <w:r w:rsidRPr="006F4DE7">
        <w:rPr>
          <w:rFonts w:ascii="Verdana" w:eastAsiaTheme="majorEastAsia" w:hAnsi="Verdana"/>
          <w:color w:val="000000" w:themeColor="text1"/>
          <w:sz w:val="18"/>
          <w:szCs w:val="18"/>
        </w:rPr>
        <w:t xml:space="preserve">- zainstalowany </w:t>
      </w:r>
      <w:proofErr w:type="spellStart"/>
      <w:r w:rsidRPr="006F4DE7">
        <w:rPr>
          <w:rFonts w:ascii="Verdana" w:eastAsiaTheme="majorEastAsia" w:hAnsi="Verdana"/>
          <w:color w:val="000000" w:themeColor="text1"/>
          <w:sz w:val="18"/>
          <w:szCs w:val="18"/>
        </w:rPr>
        <w:t>Acrobat</w:t>
      </w:r>
      <w:proofErr w:type="spellEnd"/>
      <w:r w:rsidRPr="006F4DE7">
        <w:rPr>
          <w:rFonts w:ascii="Verdana" w:eastAsiaTheme="majorEastAsia" w:hAnsi="Verdana"/>
          <w:color w:val="000000" w:themeColor="text1"/>
          <w:sz w:val="18"/>
          <w:szCs w:val="18"/>
        </w:rPr>
        <w:t xml:space="preserve"> Reader,</w:t>
      </w:r>
    </w:p>
    <w:p w14:paraId="1EE037B9" w14:textId="77777777" w:rsidR="00DC0578" w:rsidRPr="006F4DE7" w:rsidRDefault="00DC0578" w:rsidP="00DC0578">
      <w:pPr>
        <w:tabs>
          <w:tab w:val="left" w:pos="851"/>
        </w:tabs>
        <w:spacing w:line="360" w:lineRule="auto"/>
        <w:ind w:left="851" w:right="492" w:hanging="425"/>
        <w:rPr>
          <w:rFonts w:ascii="Verdana" w:eastAsiaTheme="majorEastAsia" w:hAnsi="Verdana"/>
          <w:color w:val="000000" w:themeColor="text1"/>
          <w:sz w:val="18"/>
          <w:szCs w:val="18"/>
        </w:rPr>
      </w:pPr>
      <w:r w:rsidRPr="006F4DE7">
        <w:rPr>
          <w:rFonts w:ascii="Verdana" w:eastAsiaTheme="majorEastAsia" w:hAnsi="Verdana"/>
          <w:color w:val="000000" w:themeColor="text1"/>
          <w:sz w:val="18"/>
          <w:szCs w:val="18"/>
        </w:rPr>
        <w:t xml:space="preserve">- zainstalowana przeglądarka internetowa Internet Explorer, Opera, </w:t>
      </w:r>
      <w:proofErr w:type="spellStart"/>
      <w:r w:rsidRPr="006F4DE7">
        <w:rPr>
          <w:rFonts w:ascii="Verdana" w:eastAsiaTheme="majorEastAsia" w:hAnsi="Verdana"/>
          <w:color w:val="000000" w:themeColor="text1"/>
          <w:sz w:val="18"/>
          <w:szCs w:val="18"/>
        </w:rPr>
        <w:t>Fire</w:t>
      </w:r>
      <w:proofErr w:type="spellEnd"/>
      <w:r w:rsidRPr="006F4DE7">
        <w:rPr>
          <w:rFonts w:ascii="Verdana" w:eastAsiaTheme="majorEastAsia" w:hAnsi="Verdana"/>
          <w:color w:val="000000" w:themeColor="text1"/>
          <w:sz w:val="18"/>
          <w:szCs w:val="18"/>
        </w:rPr>
        <w:t xml:space="preserve"> Fox, Chrome – zalecane najnowsze wersje przeglądarek.</w:t>
      </w:r>
    </w:p>
    <w:p w14:paraId="1AC67CF7" w14:textId="77777777" w:rsidR="00DC0578" w:rsidRPr="006F4DE7" w:rsidRDefault="00DC0578" w:rsidP="00DC0578">
      <w:pPr>
        <w:pStyle w:val="Akapitzlist"/>
        <w:numPr>
          <w:ilvl w:val="0"/>
          <w:numId w:val="22"/>
        </w:numPr>
        <w:tabs>
          <w:tab w:val="left" w:pos="851"/>
        </w:tabs>
        <w:spacing w:line="360" w:lineRule="auto"/>
        <w:ind w:left="851" w:right="492" w:hanging="425"/>
        <w:contextualSpacing w:val="0"/>
        <w:jc w:val="both"/>
        <w:rPr>
          <w:rFonts w:ascii="Verdana" w:hAnsi="Verdana"/>
          <w:bCs/>
          <w:color w:val="000000" w:themeColor="text1"/>
          <w:sz w:val="18"/>
          <w:szCs w:val="18"/>
        </w:rPr>
      </w:pPr>
      <w:r w:rsidRPr="006F4DE7">
        <w:rPr>
          <w:rFonts w:ascii="Verdana" w:eastAsiaTheme="majorEastAsia" w:hAnsi="Verdana" w:cstheme="majorBidi"/>
          <w:color w:val="000000" w:themeColor="text1"/>
          <w:sz w:val="18"/>
          <w:szCs w:val="18"/>
          <w:lang w:eastAsia="en-US"/>
        </w:rPr>
        <w:t>Kodowanie i oznaczenie czasu przekazania danych.</w:t>
      </w:r>
      <w:r w:rsidRPr="006F4DE7">
        <w:rPr>
          <w:rFonts w:ascii="Verdana" w:eastAsiaTheme="majorEastAsia" w:hAnsi="Verdana" w:cstheme="majorBidi"/>
          <w:b/>
          <w:color w:val="000000" w:themeColor="text1"/>
          <w:sz w:val="18"/>
          <w:szCs w:val="18"/>
          <w:lang w:eastAsia="en-US"/>
        </w:rPr>
        <w:t xml:space="preserve"> </w:t>
      </w:r>
      <w:r w:rsidRPr="006F4DE7">
        <w:rPr>
          <w:rFonts w:ascii="Verdana" w:eastAsiaTheme="minorHAnsi" w:hAnsi="Verdana" w:cstheme="minorBidi"/>
          <w:color w:val="000000" w:themeColor="text1"/>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BB4D184" w14:textId="256356DC" w:rsidR="00DC0578" w:rsidRPr="006F4DE7" w:rsidRDefault="00DC0578" w:rsidP="00DC0578">
      <w:pPr>
        <w:numPr>
          <w:ilvl w:val="0"/>
          <w:numId w:val="22"/>
        </w:numPr>
        <w:tabs>
          <w:tab w:val="left" w:pos="851"/>
        </w:tabs>
        <w:spacing w:line="360" w:lineRule="auto"/>
        <w:ind w:left="851" w:right="492" w:hanging="425"/>
        <w:jc w:val="both"/>
        <w:rPr>
          <w:rFonts w:ascii="Verdana" w:hAnsi="Verdana"/>
          <w:bCs/>
          <w:color w:val="000000" w:themeColor="text1"/>
          <w:sz w:val="18"/>
          <w:szCs w:val="18"/>
        </w:rPr>
      </w:pPr>
      <w:r w:rsidRPr="006F4DE7">
        <w:rPr>
          <w:rFonts w:ascii="Verdana" w:hAnsi="Verdana"/>
          <w:color w:val="000000" w:themeColor="text1"/>
          <w:sz w:val="18"/>
          <w:szCs w:val="18"/>
        </w:rPr>
        <w:t xml:space="preserve">We wszelkiej korespondencji związanej z niniejszym postępowaniem Zamawiający i Wykonawcy posługują się numerem ogłoszenia (ID postępowania) albo numerem postępowania nadanym przez Zamawiającego </w:t>
      </w:r>
      <w:r w:rsidRPr="006F4DE7">
        <w:rPr>
          <w:rFonts w:ascii="Verdana" w:hAnsi="Verdana"/>
          <w:b/>
          <w:color w:val="000000" w:themeColor="text1"/>
          <w:sz w:val="18"/>
          <w:szCs w:val="18"/>
        </w:rPr>
        <w:t>(UMW/IZ/PN-26/20)</w:t>
      </w:r>
      <w:r w:rsidRPr="006F4DE7">
        <w:rPr>
          <w:rFonts w:ascii="Verdana" w:hAnsi="Verdana"/>
          <w:color w:val="000000" w:themeColor="text1"/>
          <w:sz w:val="18"/>
          <w:szCs w:val="18"/>
        </w:rPr>
        <w:t xml:space="preserve">. </w:t>
      </w:r>
    </w:p>
    <w:p w14:paraId="72D6A139" w14:textId="77777777" w:rsidR="00DC0578" w:rsidRPr="006F4DE7" w:rsidRDefault="00DC0578" w:rsidP="00DC0578">
      <w:pPr>
        <w:numPr>
          <w:ilvl w:val="0"/>
          <w:numId w:val="22"/>
        </w:numPr>
        <w:tabs>
          <w:tab w:val="left" w:pos="851"/>
        </w:tabs>
        <w:spacing w:line="360" w:lineRule="auto"/>
        <w:ind w:left="850"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Sposób sporządzenia dokumentów elektronicznych, oświadczeń lub elektronicznych kopii dokumentów lub oświadczeń musi być zgodny z wymaganiami określonymi w rozporządzeniu Prezesa Rady Ministrów z dnia 27. 06. 2017 r. w sprawie użycia środków komunikacji </w:t>
      </w:r>
      <w:r w:rsidRPr="006F4DE7">
        <w:rPr>
          <w:rFonts w:ascii="Verdana" w:hAnsi="Verdana"/>
          <w:color w:val="000000" w:themeColor="text1"/>
          <w:sz w:val="18"/>
          <w:szCs w:val="18"/>
        </w:rPr>
        <w:lastRenderedPageBreak/>
        <w:t xml:space="preserve">elektronicznej w postępowaniu o udzielenie zamówienia publicznego oraz udostępniania i przechowywania dokumentów elektronicznych (Dz. U. z 2017 r., poz. 1320, z </w:t>
      </w:r>
      <w:proofErr w:type="spellStart"/>
      <w:r w:rsidRPr="006F4DE7">
        <w:rPr>
          <w:rFonts w:ascii="Verdana" w:hAnsi="Verdana"/>
          <w:color w:val="000000" w:themeColor="text1"/>
          <w:sz w:val="18"/>
          <w:szCs w:val="18"/>
        </w:rPr>
        <w:t>późn</w:t>
      </w:r>
      <w:proofErr w:type="spellEnd"/>
      <w:r w:rsidRPr="006F4DE7">
        <w:rPr>
          <w:rFonts w:ascii="Verdana" w:hAnsi="Verdana"/>
          <w:color w:val="000000" w:themeColor="text1"/>
          <w:sz w:val="18"/>
          <w:szCs w:val="18"/>
        </w:rPr>
        <w:t xml:space="preserve">. zm.) oraz rozporządzeniu Ministra Rozwoju z dnia 26 lipca 2016 r. w sprawie rodzajów dokumentów, jakich może żądać zamawiający od Wykonawcy w postępowaniu o udzielenie zamówienia (Dz. U. z 2016 r., poz. 1126, z </w:t>
      </w:r>
      <w:proofErr w:type="spellStart"/>
      <w:r w:rsidRPr="006F4DE7">
        <w:rPr>
          <w:rFonts w:ascii="Verdana" w:hAnsi="Verdana"/>
          <w:color w:val="000000" w:themeColor="text1"/>
          <w:sz w:val="18"/>
          <w:szCs w:val="18"/>
        </w:rPr>
        <w:t>późn</w:t>
      </w:r>
      <w:proofErr w:type="spellEnd"/>
      <w:r w:rsidRPr="006F4DE7">
        <w:rPr>
          <w:rFonts w:ascii="Verdana" w:hAnsi="Verdana"/>
          <w:color w:val="000000" w:themeColor="text1"/>
          <w:sz w:val="18"/>
          <w:szCs w:val="18"/>
        </w:rPr>
        <w:t xml:space="preserve">. zm.).  </w:t>
      </w:r>
    </w:p>
    <w:p w14:paraId="2EF3F39B" w14:textId="77777777" w:rsidR="00DC0578" w:rsidRPr="006F4DE7" w:rsidRDefault="00DC0578" w:rsidP="00DC0578">
      <w:pPr>
        <w:numPr>
          <w:ilvl w:val="0"/>
          <w:numId w:val="22"/>
        </w:numPr>
        <w:tabs>
          <w:tab w:val="left" w:pos="851"/>
        </w:tabs>
        <w:spacing w:line="360" w:lineRule="auto"/>
        <w:ind w:left="851" w:right="492" w:hanging="425"/>
        <w:jc w:val="both"/>
        <w:rPr>
          <w:rFonts w:ascii="Verdana" w:hAnsi="Verdana"/>
          <w:iCs/>
          <w:color w:val="000000" w:themeColor="text1"/>
          <w:sz w:val="18"/>
          <w:szCs w:val="18"/>
        </w:rPr>
      </w:pPr>
      <w:r w:rsidRPr="006F4DE7">
        <w:rPr>
          <w:rFonts w:ascii="Verdana" w:hAnsi="Verdana"/>
          <w:color w:val="000000" w:themeColor="text1"/>
          <w:sz w:val="18"/>
          <w:szCs w:val="18"/>
        </w:rPr>
        <w:t xml:space="preserve">Wykonawca może zwrócić się do Zamawiającego o wyjaśnienie treści </w:t>
      </w:r>
      <w:proofErr w:type="spellStart"/>
      <w:r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rPr>
        <w:t xml:space="preserve">. Zamawiający niezwłocznie udzieli wyjaśnień, jednak nie później niż na 6 dni przed upływem terminu składania ofert, pod warunkiem, że wniosek o wyjaśnienie treści </w:t>
      </w:r>
      <w:proofErr w:type="spellStart"/>
      <w:r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rPr>
        <w:t xml:space="preserve"> wpłynął do Zamawiającego nie później niż do końca dnia, w którym upływa połowa wyznaczonego terminu składania ofert.</w:t>
      </w:r>
    </w:p>
    <w:p w14:paraId="5FD54A5D" w14:textId="77777777" w:rsidR="00DC0578" w:rsidRPr="006F4DE7" w:rsidRDefault="00DC0578" w:rsidP="00DC0578">
      <w:pPr>
        <w:numPr>
          <w:ilvl w:val="0"/>
          <w:numId w:val="22"/>
        </w:numPr>
        <w:tabs>
          <w:tab w:val="left" w:pos="851"/>
        </w:tabs>
        <w:spacing w:line="360" w:lineRule="auto"/>
        <w:ind w:left="851" w:right="492" w:hanging="425"/>
        <w:jc w:val="both"/>
        <w:rPr>
          <w:rFonts w:ascii="Verdana" w:hAnsi="Verdana"/>
          <w:iCs/>
          <w:color w:val="000000" w:themeColor="text1"/>
          <w:sz w:val="18"/>
          <w:szCs w:val="18"/>
        </w:rPr>
      </w:pPr>
      <w:r w:rsidRPr="006F4DE7">
        <w:rPr>
          <w:rFonts w:ascii="Verdana" w:hAnsi="Verdana"/>
          <w:iCs/>
          <w:color w:val="000000" w:themeColor="text1"/>
          <w:sz w:val="18"/>
          <w:szCs w:val="18"/>
        </w:rPr>
        <w:t>Je</w:t>
      </w:r>
      <w:r w:rsidRPr="006F4DE7">
        <w:rPr>
          <w:rFonts w:ascii="Verdana" w:hAnsi="Verdana"/>
          <w:color w:val="000000" w:themeColor="text1"/>
          <w:sz w:val="18"/>
          <w:szCs w:val="18"/>
        </w:rPr>
        <w:t>ż</w:t>
      </w:r>
      <w:r w:rsidRPr="006F4DE7">
        <w:rPr>
          <w:rFonts w:ascii="Verdana" w:hAnsi="Verdana"/>
          <w:iCs/>
          <w:color w:val="000000" w:themeColor="text1"/>
          <w:sz w:val="18"/>
          <w:szCs w:val="18"/>
        </w:rPr>
        <w:t xml:space="preserve">eli wniosek o wyjaśnienie treści </w:t>
      </w:r>
      <w:proofErr w:type="spellStart"/>
      <w:r w:rsidRPr="006F4DE7">
        <w:rPr>
          <w:rFonts w:ascii="Verdana" w:hAnsi="Verdana"/>
          <w:iCs/>
          <w:color w:val="000000" w:themeColor="text1"/>
          <w:sz w:val="18"/>
          <w:szCs w:val="18"/>
        </w:rPr>
        <w:t>Siwz</w:t>
      </w:r>
      <w:proofErr w:type="spellEnd"/>
      <w:r w:rsidRPr="006F4DE7">
        <w:rPr>
          <w:rFonts w:ascii="Verdana" w:hAnsi="Verdana"/>
          <w:iCs/>
          <w:color w:val="000000" w:themeColor="text1"/>
          <w:sz w:val="18"/>
          <w:szCs w:val="18"/>
        </w:rPr>
        <w:t xml:space="preserve"> wpłynął po upływie terminu składania wniosku, o którym mowa w pkt. 11, lub dotyczy udzielonych wyjaśnień, Zamawiający mo</w:t>
      </w:r>
      <w:r w:rsidRPr="006F4DE7">
        <w:rPr>
          <w:rFonts w:ascii="Verdana" w:hAnsi="Verdana"/>
          <w:color w:val="000000" w:themeColor="text1"/>
          <w:sz w:val="18"/>
          <w:szCs w:val="18"/>
        </w:rPr>
        <w:t>ż</w:t>
      </w:r>
      <w:r w:rsidRPr="006F4DE7">
        <w:rPr>
          <w:rFonts w:ascii="Verdana" w:hAnsi="Verdana"/>
          <w:iCs/>
          <w:color w:val="000000" w:themeColor="text1"/>
          <w:sz w:val="18"/>
          <w:szCs w:val="18"/>
        </w:rPr>
        <w:t>e udzielić wyjaśnień albo pozostawić wniosek bez rozpoznania. Przedłu</w:t>
      </w:r>
      <w:r w:rsidRPr="006F4DE7">
        <w:rPr>
          <w:rFonts w:ascii="Verdana" w:hAnsi="Verdana"/>
          <w:color w:val="000000" w:themeColor="text1"/>
          <w:sz w:val="18"/>
          <w:szCs w:val="18"/>
        </w:rPr>
        <w:t>ż</w:t>
      </w:r>
      <w:r w:rsidRPr="006F4DE7">
        <w:rPr>
          <w:rFonts w:ascii="Verdana" w:hAnsi="Verdana"/>
          <w:iCs/>
          <w:color w:val="000000" w:themeColor="text1"/>
          <w:sz w:val="18"/>
          <w:szCs w:val="18"/>
        </w:rPr>
        <w:t>enie terminu składania ofert nie wpływa na bieg terminu składania wniosku, o którym mowa w pkt. 11.</w:t>
      </w:r>
    </w:p>
    <w:p w14:paraId="1492AF73" w14:textId="77777777" w:rsidR="00DC0578" w:rsidRPr="006F4DE7" w:rsidRDefault="00DC0578" w:rsidP="00DC0578">
      <w:pPr>
        <w:numPr>
          <w:ilvl w:val="0"/>
          <w:numId w:val="22"/>
        </w:numPr>
        <w:tabs>
          <w:tab w:val="left" w:pos="851"/>
        </w:tabs>
        <w:spacing w:line="360" w:lineRule="auto"/>
        <w:ind w:left="851" w:right="492" w:hanging="425"/>
        <w:jc w:val="both"/>
        <w:rPr>
          <w:rFonts w:ascii="Verdana" w:hAnsi="Verdana"/>
          <w:iCs/>
          <w:color w:val="000000" w:themeColor="text1"/>
          <w:sz w:val="18"/>
          <w:szCs w:val="18"/>
        </w:rPr>
      </w:pPr>
      <w:r w:rsidRPr="006F4DE7">
        <w:rPr>
          <w:rFonts w:ascii="Verdana" w:hAnsi="Verdana"/>
          <w:color w:val="000000" w:themeColor="text1"/>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6F4DE7">
        <w:rPr>
          <w:rFonts w:ascii="Verdana" w:hAnsi="Verdana"/>
          <w:bCs/>
          <w:color w:val="000000" w:themeColor="text1"/>
          <w:sz w:val="18"/>
          <w:szCs w:val="18"/>
        </w:rPr>
        <w:t xml:space="preserve">dostępnej pod adresem </w:t>
      </w:r>
      <w:hyperlink r:id="rId16">
        <w:r w:rsidRPr="006F4DE7">
          <w:rPr>
            <w:rFonts w:ascii="Verdana" w:hAnsi="Verdana"/>
            <w:color w:val="000000" w:themeColor="text1"/>
            <w:sz w:val="18"/>
            <w:szCs w:val="18"/>
            <w:u w:val="single"/>
          </w:rPr>
          <w:t>https://platforma.eb2b.com.pl</w:t>
        </w:r>
      </w:hyperlink>
    </w:p>
    <w:p w14:paraId="5A618433" w14:textId="77777777" w:rsidR="00DC0578" w:rsidRPr="006F4DE7" w:rsidRDefault="00DC0578" w:rsidP="00DC0578">
      <w:pPr>
        <w:numPr>
          <w:ilvl w:val="0"/>
          <w:numId w:val="22"/>
        </w:numPr>
        <w:tabs>
          <w:tab w:val="left" w:pos="851"/>
        </w:tabs>
        <w:spacing w:line="360" w:lineRule="auto"/>
        <w:ind w:left="851" w:right="492" w:hanging="425"/>
        <w:jc w:val="both"/>
        <w:rPr>
          <w:rFonts w:ascii="Verdana" w:hAnsi="Verdana"/>
          <w:bCs/>
          <w:color w:val="000000" w:themeColor="text1"/>
          <w:sz w:val="18"/>
          <w:szCs w:val="18"/>
        </w:rPr>
      </w:pPr>
      <w:r w:rsidRPr="006F4DE7">
        <w:rPr>
          <w:rFonts w:ascii="Verdana" w:hAnsi="Verdana"/>
          <w:bCs/>
          <w:color w:val="000000" w:themeColor="text1"/>
          <w:sz w:val="18"/>
          <w:szCs w:val="18"/>
        </w:rPr>
        <w:t xml:space="preserve">Zamawiający </w:t>
      </w:r>
      <w:r w:rsidRPr="006F4DE7">
        <w:rPr>
          <w:rFonts w:ascii="Verdana" w:hAnsi="Verdana"/>
          <w:b/>
          <w:color w:val="000000" w:themeColor="text1"/>
          <w:sz w:val="18"/>
          <w:szCs w:val="18"/>
        </w:rPr>
        <w:t xml:space="preserve">nie będzie zwoływać zebrania wszystkich Wykonawców, </w:t>
      </w:r>
      <w:r w:rsidRPr="006F4DE7">
        <w:rPr>
          <w:rFonts w:ascii="Verdana" w:hAnsi="Verdana"/>
          <w:bCs/>
          <w:color w:val="000000" w:themeColor="text1"/>
          <w:sz w:val="18"/>
          <w:szCs w:val="18"/>
        </w:rPr>
        <w:t xml:space="preserve">o którym mowa w art. 38 ust. 3 </w:t>
      </w:r>
      <w:proofErr w:type="spellStart"/>
      <w:r w:rsidRPr="006F4DE7">
        <w:rPr>
          <w:rFonts w:ascii="Verdana" w:hAnsi="Verdana"/>
          <w:bCs/>
          <w:color w:val="000000" w:themeColor="text1"/>
          <w:sz w:val="18"/>
          <w:szCs w:val="18"/>
        </w:rPr>
        <w:t>Pzp</w:t>
      </w:r>
      <w:proofErr w:type="spellEnd"/>
      <w:r w:rsidRPr="006F4DE7">
        <w:rPr>
          <w:rFonts w:ascii="Verdana" w:hAnsi="Verdana"/>
          <w:bCs/>
          <w:color w:val="000000" w:themeColor="text1"/>
          <w:sz w:val="18"/>
          <w:szCs w:val="18"/>
        </w:rPr>
        <w:t xml:space="preserve">, w celu wyjaśnienia wątpliwości dotyczących treści </w:t>
      </w:r>
      <w:proofErr w:type="spellStart"/>
      <w:r w:rsidRPr="006F4DE7">
        <w:rPr>
          <w:rFonts w:ascii="Verdana" w:hAnsi="Verdana"/>
          <w:bCs/>
          <w:color w:val="000000" w:themeColor="text1"/>
          <w:sz w:val="18"/>
          <w:szCs w:val="18"/>
        </w:rPr>
        <w:t>Siwz</w:t>
      </w:r>
      <w:proofErr w:type="spellEnd"/>
      <w:r w:rsidRPr="006F4DE7">
        <w:rPr>
          <w:rFonts w:ascii="Verdana" w:hAnsi="Verdana"/>
          <w:bCs/>
          <w:color w:val="000000" w:themeColor="text1"/>
          <w:sz w:val="18"/>
          <w:szCs w:val="18"/>
        </w:rPr>
        <w:t>.</w:t>
      </w:r>
    </w:p>
    <w:p w14:paraId="6A1985EC" w14:textId="77777777" w:rsidR="00DC0578" w:rsidRPr="006F4DE7" w:rsidRDefault="00DC0578" w:rsidP="00DC0578">
      <w:pPr>
        <w:numPr>
          <w:ilvl w:val="0"/>
          <w:numId w:val="22"/>
        </w:numPr>
        <w:tabs>
          <w:tab w:val="left" w:pos="851"/>
        </w:tabs>
        <w:spacing w:line="360" w:lineRule="auto"/>
        <w:ind w:left="851" w:right="492" w:hanging="425"/>
        <w:jc w:val="both"/>
        <w:rPr>
          <w:rFonts w:ascii="Verdana" w:hAnsi="Verdana"/>
          <w:bCs/>
          <w:color w:val="000000" w:themeColor="text1"/>
          <w:sz w:val="18"/>
          <w:szCs w:val="18"/>
        </w:rPr>
      </w:pPr>
      <w:r w:rsidRPr="006F4DE7">
        <w:rPr>
          <w:rFonts w:ascii="Verdana" w:hAnsi="Verdana"/>
          <w:color w:val="000000" w:themeColor="text1"/>
          <w:sz w:val="18"/>
          <w:szCs w:val="18"/>
        </w:rPr>
        <w:t xml:space="preserve">Jeżeli Zamawiający wprowadzi przed terminem składania ofert jakiekolwiek zmiany w treści </w:t>
      </w:r>
      <w:proofErr w:type="spellStart"/>
      <w:r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rPr>
        <w:t xml:space="preserve">, zostaną one zamieszczone na stronie internetowej </w:t>
      </w:r>
      <w:hyperlink r:id="rId17" w:history="1">
        <w:r w:rsidRPr="006F4DE7">
          <w:rPr>
            <w:rStyle w:val="Hipercze"/>
            <w:rFonts w:ascii="Verdana" w:hAnsi="Verdana"/>
            <w:color w:val="000000" w:themeColor="text1"/>
            <w:sz w:val="18"/>
            <w:szCs w:val="18"/>
          </w:rPr>
          <w:t>www.umed.wroc.pl</w:t>
        </w:r>
      </w:hyperlink>
      <w:r w:rsidRPr="006F4DE7">
        <w:rPr>
          <w:rFonts w:ascii="Verdana" w:hAnsi="Verdana"/>
          <w:color w:val="000000" w:themeColor="text1"/>
          <w:sz w:val="18"/>
          <w:szCs w:val="18"/>
        </w:rPr>
        <w:t xml:space="preserve"> w rubryce przeznaczonej dla niniejszego postępowania oraz na Platformie </w:t>
      </w:r>
      <w:r w:rsidRPr="006F4DE7">
        <w:rPr>
          <w:rFonts w:ascii="Verdana" w:hAnsi="Verdana"/>
          <w:bCs/>
          <w:color w:val="000000" w:themeColor="text1"/>
          <w:sz w:val="18"/>
          <w:szCs w:val="18"/>
        </w:rPr>
        <w:t xml:space="preserve">dostępnej pod adresem </w:t>
      </w:r>
      <w:hyperlink r:id="rId18">
        <w:r w:rsidRPr="006F4DE7">
          <w:rPr>
            <w:rFonts w:ascii="Verdana" w:hAnsi="Verdana"/>
            <w:color w:val="000000" w:themeColor="text1"/>
            <w:sz w:val="18"/>
            <w:szCs w:val="18"/>
            <w:u w:val="single"/>
          </w:rPr>
          <w:t>https://platforma.eb2b.com.pl</w:t>
        </w:r>
      </w:hyperlink>
      <w:r w:rsidRPr="006F4DE7">
        <w:rPr>
          <w:rFonts w:ascii="Verdana" w:hAnsi="Verdana"/>
          <w:iCs/>
          <w:color w:val="000000" w:themeColor="text1"/>
          <w:sz w:val="18"/>
          <w:szCs w:val="18"/>
        </w:rPr>
        <w:t>.</w:t>
      </w:r>
    </w:p>
    <w:p w14:paraId="6CE602D8" w14:textId="77777777" w:rsidR="005608C1" w:rsidRPr="006F4DE7" w:rsidRDefault="005608C1" w:rsidP="00974273">
      <w:pPr>
        <w:pStyle w:val="Akapitzlist"/>
        <w:tabs>
          <w:tab w:val="left" w:pos="851"/>
        </w:tabs>
        <w:spacing w:line="360" w:lineRule="auto"/>
        <w:ind w:left="851" w:right="492"/>
        <w:jc w:val="both"/>
        <w:rPr>
          <w:rFonts w:ascii="Verdana" w:hAnsi="Verdana"/>
          <w:color w:val="000000" w:themeColor="text1"/>
          <w:sz w:val="18"/>
          <w:szCs w:val="18"/>
        </w:rPr>
      </w:pPr>
    </w:p>
    <w:p w14:paraId="46F88394" w14:textId="77777777" w:rsidR="00970B6B" w:rsidRPr="006F4DE7"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5" w:name="_Toc169328361"/>
      <w:bookmarkStart w:id="16" w:name="_Toc395266072"/>
      <w:r w:rsidRPr="006F4DE7">
        <w:rPr>
          <w:rFonts w:ascii="Verdana" w:hAnsi="Verdana"/>
          <w:b/>
          <w:color w:val="000000" w:themeColor="text1"/>
          <w:sz w:val="18"/>
          <w:szCs w:val="18"/>
          <w:u w:val="single"/>
        </w:rPr>
        <w:t>Wymagania dotyczące wadium</w:t>
      </w:r>
      <w:bookmarkEnd w:id="15"/>
      <w:r w:rsidRPr="006F4DE7">
        <w:rPr>
          <w:rFonts w:ascii="Verdana" w:hAnsi="Verdana"/>
          <w:b/>
          <w:color w:val="000000" w:themeColor="text1"/>
          <w:sz w:val="18"/>
          <w:szCs w:val="18"/>
          <w:u w:val="single"/>
        </w:rPr>
        <w:t>.</w:t>
      </w:r>
      <w:bookmarkEnd w:id="16"/>
      <w:r w:rsidRPr="006F4DE7">
        <w:rPr>
          <w:rFonts w:ascii="Verdana" w:hAnsi="Verdana"/>
          <w:b/>
          <w:color w:val="000000" w:themeColor="text1"/>
          <w:sz w:val="18"/>
          <w:szCs w:val="18"/>
          <w:u w:val="single"/>
        </w:rPr>
        <w:t xml:space="preserve"> </w:t>
      </w:r>
    </w:p>
    <w:p w14:paraId="1001FBDC" w14:textId="77777777" w:rsidR="00974273" w:rsidRPr="006F4DE7" w:rsidRDefault="00974273" w:rsidP="00974273">
      <w:pPr>
        <w:keepNext/>
        <w:numPr>
          <w:ilvl w:val="0"/>
          <w:numId w:val="11"/>
        </w:numPr>
        <w:tabs>
          <w:tab w:val="clear" w:pos="720"/>
          <w:tab w:val="num" w:pos="851"/>
        </w:tabs>
        <w:spacing w:line="360" w:lineRule="auto"/>
        <w:ind w:left="851" w:right="492" w:hanging="425"/>
        <w:jc w:val="both"/>
        <w:rPr>
          <w:rFonts w:ascii="Verdana" w:hAnsi="Verdana"/>
          <w:b/>
          <w:color w:val="000000" w:themeColor="text1"/>
          <w:sz w:val="18"/>
          <w:szCs w:val="18"/>
        </w:rPr>
      </w:pPr>
      <w:r w:rsidRPr="006F4DE7">
        <w:rPr>
          <w:rFonts w:ascii="Verdana" w:hAnsi="Verdana"/>
          <w:b/>
          <w:color w:val="000000" w:themeColor="text1"/>
          <w:sz w:val="18"/>
          <w:szCs w:val="18"/>
        </w:rPr>
        <w:t>Wysokość wadium.</w:t>
      </w:r>
    </w:p>
    <w:p w14:paraId="3727EE68" w14:textId="77777777" w:rsidR="00974273" w:rsidRPr="006F4DE7" w:rsidRDefault="00974273" w:rsidP="00974273">
      <w:pPr>
        <w:spacing w:line="360" w:lineRule="auto"/>
        <w:ind w:left="851" w:right="492"/>
        <w:jc w:val="both"/>
        <w:rPr>
          <w:rFonts w:ascii="Verdana" w:hAnsi="Verdana"/>
          <w:color w:val="000000" w:themeColor="text1"/>
          <w:sz w:val="18"/>
          <w:szCs w:val="18"/>
        </w:rPr>
      </w:pPr>
      <w:r w:rsidRPr="006F4DE7">
        <w:rPr>
          <w:rFonts w:ascii="Verdana" w:hAnsi="Verdana" w:cs="Arial"/>
          <w:color w:val="000000" w:themeColor="text1"/>
          <w:sz w:val="18"/>
          <w:szCs w:val="18"/>
        </w:rPr>
        <w:t>Zamawiający</w:t>
      </w:r>
      <w:r w:rsidRPr="006F4DE7">
        <w:rPr>
          <w:rFonts w:ascii="Verdana" w:hAnsi="Verdana"/>
          <w:color w:val="000000" w:themeColor="text1"/>
          <w:sz w:val="18"/>
          <w:szCs w:val="18"/>
        </w:rPr>
        <w:t xml:space="preserve"> żąda wniesienia wadium w wysokości:</w:t>
      </w:r>
    </w:p>
    <w:p w14:paraId="11F1CA33" w14:textId="0F160879" w:rsidR="00974273" w:rsidRPr="006F4DE7" w:rsidRDefault="00974273" w:rsidP="00974273">
      <w:pPr>
        <w:tabs>
          <w:tab w:val="left" w:pos="1276"/>
          <w:tab w:val="left" w:pos="1985"/>
        </w:tabs>
        <w:spacing w:line="360" w:lineRule="auto"/>
        <w:ind w:left="851" w:right="492"/>
        <w:jc w:val="both"/>
        <w:rPr>
          <w:rFonts w:ascii="Verdana" w:hAnsi="Verdana"/>
          <w:color w:val="000000" w:themeColor="text1"/>
          <w:sz w:val="18"/>
          <w:szCs w:val="18"/>
        </w:rPr>
      </w:pPr>
      <w:r w:rsidRPr="006F4DE7">
        <w:rPr>
          <w:rFonts w:ascii="Verdana" w:hAnsi="Verdana"/>
          <w:color w:val="000000" w:themeColor="text1"/>
          <w:sz w:val="18"/>
          <w:szCs w:val="18"/>
        </w:rPr>
        <w:t xml:space="preserve">dla części A zamówienia: </w:t>
      </w:r>
      <w:r w:rsidR="00944002" w:rsidRPr="006F4DE7">
        <w:rPr>
          <w:rFonts w:ascii="Verdana" w:hAnsi="Verdana"/>
          <w:color w:val="000000" w:themeColor="text1"/>
          <w:sz w:val="18"/>
          <w:szCs w:val="18"/>
        </w:rPr>
        <w:t>10.</w:t>
      </w:r>
      <w:r w:rsidR="003275A0" w:rsidRPr="006F4DE7">
        <w:rPr>
          <w:rFonts w:ascii="Verdana" w:hAnsi="Verdana"/>
          <w:color w:val="000000" w:themeColor="text1"/>
          <w:sz w:val="18"/>
          <w:szCs w:val="18"/>
        </w:rPr>
        <w:t>60</w:t>
      </w:r>
      <w:r w:rsidR="00944002" w:rsidRPr="006F4DE7">
        <w:rPr>
          <w:rFonts w:ascii="Verdana" w:hAnsi="Verdana"/>
          <w:color w:val="000000" w:themeColor="text1"/>
          <w:sz w:val="18"/>
          <w:szCs w:val="18"/>
        </w:rPr>
        <w:t>0</w:t>
      </w:r>
      <w:r w:rsidRPr="006F4DE7">
        <w:rPr>
          <w:rFonts w:ascii="Verdana" w:hAnsi="Verdana"/>
          <w:color w:val="000000" w:themeColor="text1"/>
          <w:sz w:val="18"/>
          <w:szCs w:val="18"/>
        </w:rPr>
        <w:t xml:space="preserve">,00 PLN (słownie: </w:t>
      </w:r>
      <w:r w:rsidR="00944002" w:rsidRPr="006F4DE7">
        <w:rPr>
          <w:rFonts w:ascii="Verdana" w:hAnsi="Verdana"/>
          <w:color w:val="000000" w:themeColor="text1"/>
          <w:sz w:val="18"/>
          <w:szCs w:val="18"/>
        </w:rPr>
        <w:t>dziesięć tysięcy sz</w:t>
      </w:r>
      <w:r w:rsidR="003275A0" w:rsidRPr="006F4DE7">
        <w:rPr>
          <w:rFonts w:ascii="Verdana" w:hAnsi="Verdana"/>
          <w:color w:val="000000" w:themeColor="text1"/>
          <w:sz w:val="18"/>
          <w:szCs w:val="18"/>
        </w:rPr>
        <w:t>eść</w:t>
      </w:r>
      <w:r w:rsidR="00944002" w:rsidRPr="006F4DE7">
        <w:rPr>
          <w:rFonts w:ascii="Verdana" w:hAnsi="Verdana"/>
          <w:color w:val="000000" w:themeColor="text1"/>
          <w:sz w:val="18"/>
          <w:szCs w:val="18"/>
        </w:rPr>
        <w:t>se</w:t>
      </w:r>
      <w:r w:rsidR="003275A0" w:rsidRPr="006F4DE7">
        <w:rPr>
          <w:rFonts w:ascii="Verdana" w:hAnsi="Verdana"/>
          <w:color w:val="000000" w:themeColor="text1"/>
          <w:sz w:val="18"/>
          <w:szCs w:val="18"/>
        </w:rPr>
        <w:t>t</w:t>
      </w:r>
      <w:r w:rsidRPr="006F4DE7">
        <w:rPr>
          <w:rFonts w:ascii="Verdana" w:hAnsi="Verdana"/>
          <w:color w:val="000000" w:themeColor="text1"/>
          <w:sz w:val="18"/>
          <w:szCs w:val="18"/>
        </w:rPr>
        <w:t xml:space="preserve"> złotych i</w:t>
      </w:r>
      <w:r w:rsidR="00944002" w:rsidRPr="006F4DE7">
        <w:rPr>
          <w:rFonts w:ascii="Verdana" w:hAnsi="Verdana"/>
          <w:color w:val="000000" w:themeColor="text1"/>
          <w:sz w:val="18"/>
          <w:szCs w:val="18"/>
        </w:rPr>
        <w:t> </w:t>
      </w:r>
      <w:r w:rsidRPr="006F4DE7">
        <w:rPr>
          <w:rFonts w:ascii="Verdana" w:hAnsi="Verdana"/>
          <w:color w:val="000000" w:themeColor="text1"/>
          <w:sz w:val="18"/>
          <w:szCs w:val="18"/>
        </w:rPr>
        <w:t>00</w:t>
      </w:r>
      <w:r w:rsidR="00944002" w:rsidRPr="006F4DE7">
        <w:rPr>
          <w:rFonts w:ascii="Verdana" w:hAnsi="Verdana"/>
          <w:color w:val="000000" w:themeColor="text1"/>
          <w:sz w:val="18"/>
          <w:szCs w:val="18"/>
        </w:rPr>
        <w:t> </w:t>
      </w:r>
      <w:r w:rsidRPr="006F4DE7">
        <w:rPr>
          <w:rFonts w:ascii="Verdana" w:hAnsi="Verdana"/>
          <w:color w:val="000000" w:themeColor="text1"/>
          <w:sz w:val="18"/>
          <w:szCs w:val="18"/>
        </w:rPr>
        <w:t>/</w:t>
      </w:r>
      <w:r w:rsidR="00944002" w:rsidRPr="006F4DE7">
        <w:rPr>
          <w:rFonts w:ascii="Verdana" w:hAnsi="Verdana"/>
          <w:color w:val="000000" w:themeColor="text1"/>
          <w:sz w:val="18"/>
          <w:szCs w:val="18"/>
        </w:rPr>
        <w:t> </w:t>
      </w:r>
      <w:r w:rsidRPr="006F4DE7">
        <w:rPr>
          <w:rFonts w:ascii="Verdana" w:hAnsi="Verdana"/>
          <w:color w:val="000000" w:themeColor="text1"/>
          <w:sz w:val="18"/>
          <w:szCs w:val="18"/>
        </w:rPr>
        <w:t>100),</w:t>
      </w:r>
    </w:p>
    <w:p w14:paraId="03E6C5C5" w14:textId="5FD61C83" w:rsidR="00974273" w:rsidRPr="006F4DE7" w:rsidRDefault="00944002" w:rsidP="00974273">
      <w:pPr>
        <w:tabs>
          <w:tab w:val="left" w:pos="1276"/>
          <w:tab w:val="left" w:pos="1985"/>
        </w:tabs>
        <w:spacing w:line="360" w:lineRule="auto"/>
        <w:ind w:left="851" w:right="492"/>
        <w:jc w:val="both"/>
        <w:rPr>
          <w:rFonts w:ascii="Verdana" w:hAnsi="Verdana"/>
          <w:color w:val="000000" w:themeColor="text1"/>
          <w:sz w:val="18"/>
          <w:szCs w:val="18"/>
        </w:rPr>
      </w:pPr>
      <w:r w:rsidRPr="006F4DE7">
        <w:rPr>
          <w:rFonts w:ascii="Verdana" w:hAnsi="Verdana"/>
          <w:color w:val="000000" w:themeColor="text1"/>
          <w:sz w:val="18"/>
          <w:szCs w:val="18"/>
        </w:rPr>
        <w:t>dla części B zamówienia: 6.400</w:t>
      </w:r>
      <w:r w:rsidR="00974273" w:rsidRPr="006F4DE7">
        <w:rPr>
          <w:rFonts w:ascii="Verdana" w:hAnsi="Verdana"/>
          <w:color w:val="000000" w:themeColor="text1"/>
          <w:sz w:val="18"/>
          <w:szCs w:val="18"/>
        </w:rPr>
        <w:t xml:space="preserve">,00 PLN (słownie: </w:t>
      </w:r>
      <w:r w:rsidRPr="006F4DE7">
        <w:rPr>
          <w:rFonts w:ascii="Verdana" w:hAnsi="Verdana"/>
          <w:color w:val="000000" w:themeColor="text1"/>
          <w:sz w:val="18"/>
          <w:szCs w:val="18"/>
        </w:rPr>
        <w:t>sześć tysięcy czterysta</w:t>
      </w:r>
      <w:r w:rsidR="00974273" w:rsidRPr="006F4DE7">
        <w:rPr>
          <w:rFonts w:ascii="Verdana" w:hAnsi="Verdana"/>
          <w:color w:val="000000" w:themeColor="text1"/>
          <w:sz w:val="18"/>
          <w:szCs w:val="18"/>
        </w:rPr>
        <w:t xml:space="preserve"> złotych i</w:t>
      </w:r>
      <w:r w:rsidR="00661BBE" w:rsidRPr="006F4DE7">
        <w:rPr>
          <w:rFonts w:ascii="Verdana" w:hAnsi="Verdana"/>
          <w:color w:val="000000" w:themeColor="text1"/>
          <w:sz w:val="18"/>
          <w:szCs w:val="18"/>
        </w:rPr>
        <w:t> </w:t>
      </w:r>
      <w:r w:rsidR="00974273" w:rsidRPr="006F4DE7">
        <w:rPr>
          <w:rFonts w:ascii="Verdana" w:hAnsi="Verdana"/>
          <w:color w:val="000000" w:themeColor="text1"/>
          <w:sz w:val="18"/>
          <w:szCs w:val="18"/>
        </w:rPr>
        <w:t>00</w:t>
      </w:r>
      <w:r w:rsidR="00661BBE" w:rsidRPr="006F4DE7">
        <w:rPr>
          <w:rFonts w:ascii="Verdana" w:hAnsi="Verdana"/>
          <w:color w:val="000000" w:themeColor="text1"/>
          <w:sz w:val="18"/>
          <w:szCs w:val="18"/>
        </w:rPr>
        <w:t> </w:t>
      </w:r>
      <w:r w:rsidR="00974273" w:rsidRPr="006F4DE7">
        <w:rPr>
          <w:rFonts w:ascii="Verdana" w:hAnsi="Verdana"/>
          <w:color w:val="000000" w:themeColor="text1"/>
          <w:sz w:val="18"/>
          <w:szCs w:val="18"/>
        </w:rPr>
        <w:t>/</w:t>
      </w:r>
      <w:r w:rsidR="00661BBE" w:rsidRPr="006F4DE7">
        <w:rPr>
          <w:rFonts w:ascii="Verdana" w:hAnsi="Verdana"/>
          <w:color w:val="000000" w:themeColor="text1"/>
          <w:sz w:val="18"/>
          <w:szCs w:val="18"/>
        </w:rPr>
        <w:t> </w:t>
      </w:r>
      <w:r w:rsidR="00974273" w:rsidRPr="006F4DE7">
        <w:rPr>
          <w:rFonts w:ascii="Verdana" w:hAnsi="Verdana"/>
          <w:color w:val="000000" w:themeColor="text1"/>
          <w:sz w:val="18"/>
          <w:szCs w:val="18"/>
        </w:rPr>
        <w:t>100),</w:t>
      </w:r>
    </w:p>
    <w:p w14:paraId="473DD5BB" w14:textId="4EF024DC" w:rsidR="00974273" w:rsidRPr="006F4DE7" w:rsidRDefault="003275A0" w:rsidP="00974273">
      <w:pPr>
        <w:tabs>
          <w:tab w:val="left" w:pos="1276"/>
          <w:tab w:val="left" w:pos="1985"/>
        </w:tabs>
        <w:spacing w:line="360" w:lineRule="auto"/>
        <w:ind w:left="851" w:right="492"/>
        <w:jc w:val="both"/>
        <w:rPr>
          <w:rFonts w:ascii="Verdana" w:hAnsi="Verdana"/>
          <w:color w:val="000000" w:themeColor="text1"/>
          <w:sz w:val="18"/>
          <w:szCs w:val="18"/>
        </w:rPr>
      </w:pPr>
      <w:r w:rsidRPr="006F4DE7">
        <w:rPr>
          <w:rFonts w:ascii="Verdana" w:hAnsi="Verdana"/>
          <w:color w:val="000000" w:themeColor="text1"/>
          <w:sz w:val="18"/>
          <w:szCs w:val="18"/>
        </w:rPr>
        <w:t xml:space="preserve">dla części C zamówienia: </w:t>
      </w:r>
      <w:r w:rsidR="00944002" w:rsidRPr="006F4DE7">
        <w:rPr>
          <w:rFonts w:ascii="Verdana" w:hAnsi="Verdana"/>
          <w:color w:val="000000" w:themeColor="text1"/>
          <w:sz w:val="18"/>
          <w:szCs w:val="18"/>
        </w:rPr>
        <w:t>8.10</w:t>
      </w:r>
      <w:r w:rsidR="00974273" w:rsidRPr="006F4DE7">
        <w:rPr>
          <w:rFonts w:ascii="Verdana" w:hAnsi="Verdana"/>
          <w:color w:val="000000" w:themeColor="text1"/>
          <w:sz w:val="18"/>
          <w:szCs w:val="18"/>
        </w:rPr>
        <w:t xml:space="preserve">0,00 PLN (słownie: </w:t>
      </w:r>
      <w:r w:rsidR="00944002" w:rsidRPr="006F4DE7">
        <w:rPr>
          <w:rFonts w:ascii="Verdana" w:hAnsi="Verdana"/>
          <w:color w:val="000000" w:themeColor="text1"/>
          <w:sz w:val="18"/>
          <w:szCs w:val="18"/>
        </w:rPr>
        <w:t xml:space="preserve">osiem tysięcy sto </w:t>
      </w:r>
      <w:r w:rsidR="00974273" w:rsidRPr="006F4DE7">
        <w:rPr>
          <w:rFonts w:ascii="Verdana" w:hAnsi="Verdana"/>
          <w:color w:val="000000" w:themeColor="text1"/>
          <w:sz w:val="18"/>
          <w:szCs w:val="18"/>
        </w:rPr>
        <w:t>złotych i 00 / 100)</w:t>
      </w:r>
      <w:r w:rsidR="00661BBE" w:rsidRPr="006F4DE7">
        <w:rPr>
          <w:rFonts w:ascii="Verdana" w:hAnsi="Verdana"/>
          <w:color w:val="000000" w:themeColor="text1"/>
          <w:sz w:val="18"/>
          <w:szCs w:val="18"/>
        </w:rPr>
        <w:t>,</w:t>
      </w:r>
    </w:p>
    <w:p w14:paraId="6F28C8E5" w14:textId="7A8569ED" w:rsidR="00661BBE" w:rsidRPr="006F4DE7" w:rsidRDefault="00661BBE" w:rsidP="00661BBE">
      <w:pPr>
        <w:tabs>
          <w:tab w:val="left" w:pos="1276"/>
          <w:tab w:val="left" w:pos="1985"/>
        </w:tabs>
        <w:spacing w:line="360" w:lineRule="auto"/>
        <w:ind w:left="851" w:right="492"/>
        <w:jc w:val="both"/>
        <w:rPr>
          <w:rFonts w:ascii="Verdana" w:hAnsi="Verdana"/>
          <w:color w:val="000000" w:themeColor="text1"/>
          <w:sz w:val="18"/>
          <w:szCs w:val="18"/>
        </w:rPr>
      </w:pPr>
      <w:r w:rsidRPr="006F4DE7">
        <w:rPr>
          <w:rFonts w:ascii="Verdana" w:hAnsi="Verdana"/>
          <w:color w:val="000000" w:themeColor="text1"/>
          <w:sz w:val="18"/>
          <w:szCs w:val="18"/>
        </w:rPr>
        <w:t xml:space="preserve">dla części D zamówienia: </w:t>
      </w:r>
      <w:r w:rsidR="00944002" w:rsidRPr="006F4DE7">
        <w:rPr>
          <w:rFonts w:ascii="Verdana" w:hAnsi="Verdana"/>
          <w:color w:val="000000" w:themeColor="text1"/>
          <w:sz w:val="18"/>
          <w:szCs w:val="18"/>
        </w:rPr>
        <w:t>8.400</w:t>
      </w:r>
      <w:r w:rsidRPr="006F4DE7">
        <w:rPr>
          <w:rFonts w:ascii="Verdana" w:hAnsi="Verdana"/>
          <w:color w:val="000000" w:themeColor="text1"/>
          <w:sz w:val="18"/>
          <w:szCs w:val="18"/>
        </w:rPr>
        <w:t xml:space="preserve">,00 PLN (słownie: </w:t>
      </w:r>
      <w:r w:rsidR="00944002" w:rsidRPr="006F4DE7">
        <w:rPr>
          <w:rFonts w:ascii="Verdana" w:hAnsi="Verdana"/>
          <w:color w:val="000000" w:themeColor="text1"/>
          <w:sz w:val="18"/>
          <w:szCs w:val="18"/>
        </w:rPr>
        <w:t>osiem tysięcy czterysta</w:t>
      </w:r>
      <w:r w:rsidR="00D31ED1" w:rsidRPr="006F4DE7">
        <w:rPr>
          <w:rFonts w:ascii="Verdana" w:hAnsi="Verdana"/>
          <w:color w:val="000000" w:themeColor="text1"/>
          <w:sz w:val="18"/>
          <w:szCs w:val="18"/>
        </w:rPr>
        <w:t xml:space="preserve"> </w:t>
      </w:r>
      <w:r w:rsidRPr="006F4DE7">
        <w:rPr>
          <w:rFonts w:ascii="Verdana" w:hAnsi="Verdana"/>
          <w:color w:val="000000" w:themeColor="text1"/>
          <w:sz w:val="18"/>
          <w:szCs w:val="18"/>
        </w:rPr>
        <w:t>złotych i</w:t>
      </w:r>
      <w:r w:rsidR="00944002" w:rsidRPr="006F4DE7">
        <w:rPr>
          <w:rFonts w:ascii="Verdana" w:hAnsi="Verdana"/>
          <w:color w:val="000000" w:themeColor="text1"/>
          <w:sz w:val="18"/>
          <w:szCs w:val="18"/>
        </w:rPr>
        <w:t> </w:t>
      </w:r>
      <w:r w:rsidRPr="006F4DE7">
        <w:rPr>
          <w:rFonts w:ascii="Verdana" w:hAnsi="Verdana"/>
          <w:color w:val="000000" w:themeColor="text1"/>
          <w:sz w:val="18"/>
          <w:szCs w:val="18"/>
        </w:rPr>
        <w:t>00</w:t>
      </w:r>
      <w:r w:rsidR="00944002" w:rsidRPr="006F4DE7">
        <w:rPr>
          <w:rFonts w:ascii="Verdana" w:hAnsi="Verdana"/>
          <w:color w:val="000000" w:themeColor="text1"/>
          <w:sz w:val="18"/>
          <w:szCs w:val="18"/>
        </w:rPr>
        <w:t> </w:t>
      </w:r>
      <w:r w:rsidRPr="006F4DE7">
        <w:rPr>
          <w:rFonts w:ascii="Verdana" w:hAnsi="Verdana"/>
          <w:color w:val="000000" w:themeColor="text1"/>
          <w:sz w:val="18"/>
          <w:szCs w:val="18"/>
        </w:rPr>
        <w:t>/</w:t>
      </w:r>
      <w:r w:rsidR="00944002" w:rsidRPr="006F4DE7">
        <w:rPr>
          <w:rFonts w:ascii="Verdana" w:hAnsi="Verdana"/>
          <w:color w:val="000000" w:themeColor="text1"/>
          <w:sz w:val="18"/>
          <w:szCs w:val="18"/>
        </w:rPr>
        <w:t> </w:t>
      </w:r>
      <w:r w:rsidRPr="006F4DE7">
        <w:rPr>
          <w:rFonts w:ascii="Verdana" w:hAnsi="Verdana"/>
          <w:color w:val="000000" w:themeColor="text1"/>
          <w:sz w:val="18"/>
          <w:szCs w:val="18"/>
        </w:rPr>
        <w:t>100),</w:t>
      </w:r>
    </w:p>
    <w:p w14:paraId="0AAFF863" w14:textId="33738B62" w:rsidR="00661BBE" w:rsidRPr="006F4DE7" w:rsidRDefault="00944002" w:rsidP="00661BBE">
      <w:pPr>
        <w:tabs>
          <w:tab w:val="left" w:pos="1276"/>
          <w:tab w:val="left" w:pos="1985"/>
        </w:tabs>
        <w:spacing w:line="360" w:lineRule="auto"/>
        <w:ind w:left="851" w:right="492"/>
        <w:jc w:val="both"/>
        <w:rPr>
          <w:rFonts w:ascii="Verdana" w:hAnsi="Verdana"/>
          <w:color w:val="000000" w:themeColor="text1"/>
          <w:sz w:val="18"/>
          <w:szCs w:val="18"/>
        </w:rPr>
      </w:pPr>
      <w:r w:rsidRPr="006F4DE7">
        <w:rPr>
          <w:rFonts w:ascii="Verdana" w:hAnsi="Verdana"/>
          <w:color w:val="000000" w:themeColor="text1"/>
          <w:sz w:val="18"/>
          <w:szCs w:val="18"/>
        </w:rPr>
        <w:t>dla części E zamówienia: 8.80</w:t>
      </w:r>
      <w:r w:rsidR="003275A0" w:rsidRPr="006F4DE7">
        <w:rPr>
          <w:rFonts w:ascii="Verdana" w:hAnsi="Verdana"/>
          <w:color w:val="000000" w:themeColor="text1"/>
          <w:sz w:val="18"/>
          <w:szCs w:val="18"/>
        </w:rPr>
        <w:t>0</w:t>
      </w:r>
      <w:r w:rsidR="00661BBE" w:rsidRPr="006F4DE7">
        <w:rPr>
          <w:rFonts w:ascii="Verdana" w:hAnsi="Verdana"/>
          <w:color w:val="000000" w:themeColor="text1"/>
          <w:sz w:val="18"/>
          <w:szCs w:val="18"/>
        </w:rPr>
        <w:t xml:space="preserve">,00 PLN (słownie: </w:t>
      </w:r>
      <w:r w:rsidRPr="006F4DE7">
        <w:rPr>
          <w:rFonts w:ascii="Verdana" w:hAnsi="Verdana"/>
          <w:color w:val="000000" w:themeColor="text1"/>
          <w:sz w:val="18"/>
          <w:szCs w:val="18"/>
        </w:rPr>
        <w:t>osiem tysięcy osiemset</w:t>
      </w:r>
      <w:r w:rsidR="00D31ED1" w:rsidRPr="006F4DE7">
        <w:rPr>
          <w:rFonts w:ascii="Verdana" w:hAnsi="Verdana"/>
          <w:color w:val="000000" w:themeColor="text1"/>
          <w:sz w:val="18"/>
          <w:szCs w:val="18"/>
        </w:rPr>
        <w:t xml:space="preserve"> </w:t>
      </w:r>
      <w:r w:rsidR="00661BBE" w:rsidRPr="006F4DE7">
        <w:rPr>
          <w:rFonts w:ascii="Verdana" w:hAnsi="Verdana"/>
          <w:color w:val="000000" w:themeColor="text1"/>
          <w:sz w:val="18"/>
          <w:szCs w:val="18"/>
        </w:rPr>
        <w:t>złotych i 00 / 100),</w:t>
      </w:r>
    </w:p>
    <w:p w14:paraId="1BD89B26" w14:textId="66315F13" w:rsidR="00661BBE" w:rsidRPr="006F4DE7" w:rsidRDefault="00661BBE" w:rsidP="00661BBE">
      <w:pPr>
        <w:tabs>
          <w:tab w:val="left" w:pos="1276"/>
          <w:tab w:val="left" w:pos="1985"/>
        </w:tabs>
        <w:spacing w:line="360" w:lineRule="auto"/>
        <w:ind w:left="851" w:right="492"/>
        <w:jc w:val="both"/>
        <w:rPr>
          <w:rFonts w:ascii="Verdana" w:hAnsi="Verdana"/>
          <w:color w:val="000000" w:themeColor="text1"/>
          <w:sz w:val="18"/>
          <w:szCs w:val="18"/>
        </w:rPr>
      </w:pPr>
      <w:r w:rsidRPr="006F4DE7">
        <w:rPr>
          <w:rFonts w:ascii="Verdana" w:hAnsi="Verdana"/>
          <w:color w:val="000000" w:themeColor="text1"/>
          <w:sz w:val="18"/>
          <w:szCs w:val="18"/>
        </w:rPr>
        <w:t xml:space="preserve">dla części F zamówienia: </w:t>
      </w:r>
      <w:r w:rsidR="00944002" w:rsidRPr="006F4DE7">
        <w:rPr>
          <w:rFonts w:ascii="Verdana" w:hAnsi="Verdana"/>
          <w:color w:val="000000" w:themeColor="text1"/>
          <w:sz w:val="18"/>
          <w:szCs w:val="18"/>
        </w:rPr>
        <w:t>7.300</w:t>
      </w:r>
      <w:r w:rsidR="006B317A" w:rsidRPr="006F4DE7">
        <w:rPr>
          <w:rFonts w:ascii="Verdana" w:hAnsi="Verdana"/>
          <w:color w:val="000000" w:themeColor="text1"/>
          <w:sz w:val="18"/>
          <w:szCs w:val="18"/>
        </w:rPr>
        <w:t xml:space="preserve">,00 PLN (słownie: </w:t>
      </w:r>
      <w:r w:rsidR="00944002" w:rsidRPr="006F4DE7">
        <w:rPr>
          <w:rFonts w:ascii="Verdana" w:hAnsi="Verdana"/>
          <w:color w:val="000000" w:themeColor="text1"/>
          <w:sz w:val="18"/>
          <w:szCs w:val="18"/>
        </w:rPr>
        <w:t>siedem tysięcy trzysta</w:t>
      </w:r>
      <w:r w:rsidR="006B317A" w:rsidRPr="006F4DE7">
        <w:rPr>
          <w:rFonts w:ascii="Verdana" w:hAnsi="Verdana"/>
          <w:color w:val="000000" w:themeColor="text1"/>
          <w:sz w:val="18"/>
          <w:szCs w:val="18"/>
        </w:rPr>
        <w:t xml:space="preserve"> złotych i 00 / 100),</w:t>
      </w:r>
    </w:p>
    <w:p w14:paraId="66A159C6" w14:textId="0579FCD7" w:rsidR="00661BBE" w:rsidRPr="006F4DE7" w:rsidRDefault="00944002" w:rsidP="00661BBE">
      <w:pPr>
        <w:tabs>
          <w:tab w:val="left" w:pos="1276"/>
          <w:tab w:val="left" w:pos="1985"/>
        </w:tabs>
        <w:spacing w:line="360" w:lineRule="auto"/>
        <w:ind w:left="851" w:right="492"/>
        <w:jc w:val="both"/>
        <w:rPr>
          <w:rFonts w:ascii="Verdana" w:hAnsi="Verdana"/>
          <w:color w:val="000000" w:themeColor="text1"/>
          <w:sz w:val="18"/>
          <w:szCs w:val="18"/>
        </w:rPr>
      </w:pPr>
      <w:r w:rsidRPr="006F4DE7">
        <w:rPr>
          <w:rFonts w:ascii="Verdana" w:hAnsi="Verdana"/>
          <w:color w:val="000000" w:themeColor="text1"/>
          <w:sz w:val="18"/>
          <w:szCs w:val="18"/>
        </w:rPr>
        <w:t>dla części G zamówienia: 4.000</w:t>
      </w:r>
      <w:r w:rsidR="00661BBE" w:rsidRPr="006F4DE7">
        <w:rPr>
          <w:rFonts w:ascii="Verdana" w:hAnsi="Verdana"/>
          <w:color w:val="000000" w:themeColor="text1"/>
          <w:sz w:val="18"/>
          <w:szCs w:val="18"/>
        </w:rPr>
        <w:t xml:space="preserve">,00 PLN (słownie: </w:t>
      </w:r>
      <w:r w:rsidRPr="006F4DE7">
        <w:rPr>
          <w:rFonts w:ascii="Verdana" w:hAnsi="Verdana"/>
          <w:color w:val="000000" w:themeColor="text1"/>
          <w:sz w:val="18"/>
          <w:szCs w:val="18"/>
        </w:rPr>
        <w:t>cztery tysiące</w:t>
      </w:r>
      <w:r w:rsidR="00661BBE" w:rsidRPr="006F4DE7">
        <w:rPr>
          <w:rFonts w:ascii="Verdana" w:hAnsi="Verdana"/>
          <w:color w:val="000000" w:themeColor="text1"/>
          <w:sz w:val="18"/>
          <w:szCs w:val="18"/>
        </w:rPr>
        <w:t xml:space="preserve"> złotych i 00 / 100),</w:t>
      </w:r>
    </w:p>
    <w:p w14:paraId="56FDE7F4" w14:textId="42EF28A5" w:rsidR="00661BBE" w:rsidRPr="006F4DE7" w:rsidRDefault="00CF39AD" w:rsidP="00661BBE">
      <w:pPr>
        <w:tabs>
          <w:tab w:val="left" w:pos="1276"/>
          <w:tab w:val="left" w:pos="1985"/>
        </w:tabs>
        <w:spacing w:line="360" w:lineRule="auto"/>
        <w:ind w:left="851" w:right="492"/>
        <w:jc w:val="both"/>
        <w:rPr>
          <w:rFonts w:ascii="Verdana" w:hAnsi="Verdana"/>
          <w:color w:val="000000" w:themeColor="text1"/>
          <w:sz w:val="18"/>
          <w:szCs w:val="18"/>
        </w:rPr>
      </w:pPr>
      <w:r w:rsidRPr="006F4DE7">
        <w:rPr>
          <w:rFonts w:ascii="Verdana" w:hAnsi="Verdana"/>
          <w:color w:val="000000" w:themeColor="text1"/>
          <w:sz w:val="18"/>
          <w:szCs w:val="18"/>
        </w:rPr>
        <w:t>dla części H zamówienia: 8</w:t>
      </w:r>
      <w:r w:rsidR="00944002" w:rsidRPr="006F4DE7">
        <w:rPr>
          <w:rFonts w:ascii="Verdana" w:hAnsi="Verdana"/>
          <w:color w:val="000000" w:themeColor="text1"/>
          <w:sz w:val="18"/>
          <w:szCs w:val="18"/>
        </w:rPr>
        <w:t>.00</w:t>
      </w:r>
      <w:r w:rsidR="00661BBE" w:rsidRPr="006F4DE7">
        <w:rPr>
          <w:rFonts w:ascii="Verdana" w:hAnsi="Verdana"/>
          <w:color w:val="000000" w:themeColor="text1"/>
          <w:sz w:val="18"/>
          <w:szCs w:val="18"/>
        </w:rPr>
        <w:t xml:space="preserve">0,00 PLN (słownie: </w:t>
      </w:r>
      <w:r w:rsidRPr="006F4DE7">
        <w:rPr>
          <w:rFonts w:ascii="Verdana" w:hAnsi="Verdana"/>
          <w:color w:val="000000" w:themeColor="text1"/>
          <w:sz w:val="18"/>
          <w:szCs w:val="18"/>
        </w:rPr>
        <w:t>osiem</w:t>
      </w:r>
      <w:r w:rsidR="00944002" w:rsidRPr="006F4DE7">
        <w:rPr>
          <w:rFonts w:ascii="Verdana" w:hAnsi="Verdana"/>
          <w:color w:val="000000" w:themeColor="text1"/>
          <w:sz w:val="18"/>
          <w:szCs w:val="18"/>
        </w:rPr>
        <w:t xml:space="preserve"> tysięcy</w:t>
      </w:r>
      <w:r w:rsidR="00661BBE" w:rsidRPr="006F4DE7">
        <w:rPr>
          <w:rFonts w:ascii="Verdana" w:hAnsi="Verdana"/>
          <w:color w:val="000000" w:themeColor="text1"/>
          <w:sz w:val="18"/>
          <w:szCs w:val="18"/>
        </w:rPr>
        <w:t xml:space="preserve"> złotych i 00 / 100),</w:t>
      </w:r>
    </w:p>
    <w:p w14:paraId="65B8727A" w14:textId="6B6311C1" w:rsidR="00661BBE" w:rsidRPr="006F4DE7" w:rsidRDefault="00661BBE" w:rsidP="00661BBE">
      <w:pPr>
        <w:tabs>
          <w:tab w:val="left" w:pos="1276"/>
          <w:tab w:val="left" w:pos="1985"/>
        </w:tabs>
        <w:spacing w:line="360" w:lineRule="auto"/>
        <w:ind w:left="851" w:right="492"/>
        <w:jc w:val="both"/>
        <w:rPr>
          <w:rFonts w:ascii="Verdana" w:hAnsi="Verdana"/>
          <w:color w:val="000000" w:themeColor="text1"/>
          <w:sz w:val="18"/>
          <w:szCs w:val="18"/>
        </w:rPr>
      </w:pPr>
      <w:r w:rsidRPr="006F4DE7">
        <w:rPr>
          <w:rFonts w:ascii="Verdana" w:hAnsi="Verdana"/>
          <w:color w:val="000000" w:themeColor="text1"/>
          <w:sz w:val="18"/>
          <w:szCs w:val="18"/>
        </w:rPr>
        <w:t xml:space="preserve">dla części I zamówienia: </w:t>
      </w:r>
      <w:r w:rsidR="00944002" w:rsidRPr="006F4DE7">
        <w:rPr>
          <w:rFonts w:ascii="Verdana" w:hAnsi="Verdana"/>
          <w:color w:val="000000" w:themeColor="text1"/>
          <w:sz w:val="18"/>
          <w:szCs w:val="18"/>
        </w:rPr>
        <w:t>2.50</w:t>
      </w:r>
      <w:r w:rsidR="00CF39AD" w:rsidRPr="006F4DE7">
        <w:rPr>
          <w:rFonts w:ascii="Verdana" w:hAnsi="Verdana"/>
          <w:color w:val="000000" w:themeColor="text1"/>
          <w:sz w:val="18"/>
          <w:szCs w:val="18"/>
        </w:rPr>
        <w:t>0</w:t>
      </w:r>
      <w:r w:rsidRPr="006F4DE7">
        <w:rPr>
          <w:rFonts w:ascii="Verdana" w:hAnsi="Verdana"/>
          <w:color w:val="000000" w:themeColor="text1"/>
          <w:sz w:val="18"/>
          <w:szCs w:val="18"/>
        </w:rPr>
        <w:t xml:space="preserve">,00 PLN (słownie: </w:t>
      </w:r>
      <w:r w:rsidR="00944002" w:rsidRPr="006F4DE7">
        <w:rPr>
          <w:rFonts w:ascii="Verdana" w:hAnsi="Verdana"/>
          <w:color w:val="000000" w:themeColor="text1"/>
          <w:sz w:val="18"/>
          <w:szCs w:val="18"/>
        </w:rPr>
        <w:t>dwa tysiące pięćset</w:t>
      </w:r>
      <w:r w:rsidR="006871AF" w:rsidRPr="006F4DE7">
        <w:rPr>
          <w:rFonts w:ascii="Verdana" w:hAnsi="Verdana"/>
          <w:color w:val="000000" w:themeColor="text1"/>
          <w:sz w:val="18"/>
          <w:szCs w:val="18"/>
        </w:rPr>
        <w:t xml:space="preserve"> </w:t>
      </w:r>
      <w:r w:rsidR="00D31ED1" w:rsidRPr="006F4DE7">
        <w:rPr>
          <w:rFonts w:ascii="Verdana" w:hAnsi="Verdana"/>
          <w:color w:val="000000" w:themeColor="text1"/>
          <w:sz w:val="18"/>
          <w:szCs w:val="18"/>
        </w:rPr>
        <w:t xml:space="preserve">złotych </w:t>
      </w:r>
      <w:r w:rsidR="006B317A" w:rsidRPr="006F4DE7">
        <w:rPr>
          <w:rFonts w:ascii="Verdana" w:hAnsi="Verdana"/>
          <w:color w:val="000000" w:themeColor="text1"/>
          <w:sz w:val="18"/>
          <w:szCs w:val="18"/>
        </w:rPr>
        <w:t>i</w:t>
      </w:r>
      <w:r w:rsidR="00944002" w:rsidRPr="006F4DE7">
        <w:rPr>
          <w:rFonts w:ascii="Verdana" w:hAnsi="Verdana"/>
          <w:color w:val="000000" w:themeColor="text1"/>
          <w:sz w:val="18"/>
          <w:szCs w:val="18"/>
        </w:rPr>
        <w:t> 00 / 100</w:t>
      </w:r>
      <w:r w:rsidR="00277018" w:rsidRPr="006F4DE7">
        <w:rPr>
          <w:rFonts w:ascii="Verdana" w:hAnsi="Verdana"/>
          <w:color w:val="000000" w:themeColor="text1"/>
          <w:sz w:val="18"/>
          <w:szCs w:val="18"/>
        </w:rPr>
        <w:t>)</w:t>
      </w:r>
      <w:r w:rsidR="00944002" w:rsidRPr="006F4DE7">
        <w:rPr>
          <w:rFonts w:ascii="Verdana" w:hAnsi="Verdana"/>
          <w:color w:val="000000" w:themeColor="text1"/>
          <w:sz w:val="18"/>
          <w:szCs w:val="18"/>
        </w:rPr>
        <w:t>.</w:t>
      </w:r>
    </w:p>
    <w:p w14:paraId="2A3D457F" w14:textId="77777777" w:rsidR="00974273" w:rsidRPr="006F4DE7" w:rsidRDefault="00974273" w:rsidP="00974273">
      <w:pPr>
        <w:numPr>
          <w:ilvl w:val="0"/>
          <w:numId w:val="11"/>
        </w:numPr>
        <w:tabs>
          <w:tab w:val="clear" w:pos="720"/>
          <w:tab w:val="left" w:pos="851"/>
        </w:tabs>
        <w:spacing w:line="360" w:lineRule="auto"/>
        <w:ind w:left="851" w:right="492" w:hanging="425"/>
        <w:jc w:val="both"/>
        <w:rPr>
          <w:rFonts w:ascii="Verdana" w:hAnsi="Verdana"/>
          <w:b/>
          <w:bCs/>
          <w:color w:val="000000" w:themeColor="text1"/>
          <w:sz w:val="18"/>
          <w:szCs w:val="18"/>
        </w:rPr>
      </w:pPr>
      <w:r w:rsidRPr="006F4DE7">
        <w:rPr>
          <w:rFonts w:ascii="Verdana" w:hAnsi="Verdana"/>
          <w:b/>
          <w:bCs/>
          <w:color w:val="000000" w:themeColor="text1"/>
          <w:sz w:val="18"/>
          <w:szCs w:val="18"/>
        </w:rPr>
        <w:t>Termin wniesienia wadium.</w:t>
      </w:r>
    </w:p>
    <w:p w14:paraId="0B9FD575" w14:textId="77777777" w:rsidR="00974273" w:rsidRPr="006F4DE7" w:rsidRDefault="00974273" w:rsidP="00974273">
      <w:pPr>
        <w:tabs>
          <w:tab w:val="left" w:pos="540"/>
        </w:tabs>
        <w:spacing w:line="360" w:lineRule="auto"/>
        <w:ind w:left="851" w:right="492"/>
        <w:jc w:val="both"/>
        <w:rPr>
          <w:rFonts w:ascii="Verdana" w:hAnsi="Verdana"/>
          <w:color w:val="000000" w:themeColor="text1"/>
          <w:sz w:val="18"/>
          <w:szCs w:val="18"/>
        </w:rPr>
      </w:pPr>
      <w:r w:rsidRPr="006F4DE7">
        <w:rPr>
          <w:rFonts w:ascii="Verdana" w:hAnsi="Verdana"/>
          <w:color w:val="000000" w:themeColor="text1"/>
          <w:sz w:val="18"/>
          <w:szCs w:val="18"/>
        </w:rPr>
        <w:t xml:space="preserve">Wadium należy wnieść do upływu terminu składania ofert.  </w:t>
      </w:r>
    </w:p>
    <w:p w14:paraId="0DCCA573" w14:textId="77777777" w:rsidR="00974273" w:rsidRPr="006F4DE7" w:rsidRDefault="00974273" w:rsidP="00974273">
      <w:pPr>
        <w:numPr>
          <w:ilvl w:val="0"/>
          <w:numId w:val="11"/>
        </w:numPr>
        <w:tabs>
          <w:tab w:val="clear" w:pos="720"/>
          <w:tab w:val="left" w:pos="851"/>
        </w:tabs>
        <w:spacing w:line="360" w:lineRule="auto"/>
        <w:ind w:left="851" w:right="492" w:hanging="425"/>
        <w:jc w:val="both"/>
        <w:rPr>
          <w:rFonts w:ascii="Verdana" w:hAnsi="Verdana"/>
          <w:b/>
          <w:bCs/>
          <w:color w:val="000000" w:themeColor="text1"/>
          <w:sz w:val="18"/>
          <w:szCs w:val="18"/>
        </w:rPr>
      </w:pPr>
      <w:r w:rsidRPr="006F4DE7">
        <w:rPr>
          <w:rFonts w:ascii="Verdana" w:hAnsi="Verdana"/>
          <w:b/>
          <w:bCs/>
          <w:color w:val="000000" w:themeColor="text1"/>
          <w:sz w:val="18"/>
          <w:szCs w:val="18"/>
        </w:rPr>
        <w:t>Forma wniesienia wadium.</w:t>
      </w:r>
    </w:p>
    <w:p w14:paraId="7EF3EC3D" w14:textId="77777777" w:rsidR="00974273" w:rsidRPr="006F4DE7" w:rsidRDefault="00974273" w:rsidP="00974273">
      <w:pPr>
        <w:tabs>
          <w:tab w:val="left" w:pos="480"/>
        </w:tabs>
        <w:spacing w:line="360" w:lineRule="auto"/>
        <w:ind w:right="492" w:firstLine="851"/>
        <w:jc w:val="both"/>
        <w:rPr>
          <w:rFonts w:ascii="Verdana" w:hAnsi="Verdana"/>
          <w:color w:val="000000" w:themeColor="text1"/>
          <w:sz w:val="18"/>
          <w:szCs w:val="18"/>
        </w:rPr>
      </w:pPr>
      <w:r w:rsidRPr="006F4DE7">
        <w:rPr>
          <w:rFonts w:ascii="Verdana" w:hAnsi="Verdana"/>
          <w:color w:val="000000" w:themeColor="text1"/>
          <w:sz w:val="18"/>
          <w:szCs w:val="18"/>
        </w:rPr>
        <w:t>Wadium może być wnoszone w jednej lub kilku następujących formach:</w:t>
      </w:r>
    </w:p>
    <w:p w14:paraId="6EBADA97" w14:textId="77777777" w:rsidR="00974273" w:rsidRPr="006F4DE7" w:rsidRDefault="00974273" w:rsidP="00C807C6">
      <w:pPr>
        <w:numPr>
          <w:ilvl w:val="0"/>
          <w:numId w:val="33"/>
        </w:numPr>
        <w:tabs>
          <w:tab w:val="clear" w:pos="360"/>
          <w:tab w:val="num" w:pos="1276"/>
        </w:tabs>
        <w:spacing w:line="360" w:lineRule="auto"/>
        <w:ind w:left="1276" w:right="492" w:hanging="425"/>
        <w:jc w:val="both"/>
        <w:rPr>
          <w:rFonts w:ascii="Verdana" w:hAnsi="Verdana"/>
          <w:color w:val="000000" w:themeColor="text1"/>
          <w:sz w:val="18"/>
          <w:szCs w:val="18"/>
        </w:rPr>
      </w:pPr>
      <w:r w:rsidRPr="006F4DE7">
        <w:rPr>
          <w:rFonts w:ascii="Verdana" w:hAnsi="Verdana" w:cs="Arial"/>
          <w:color w:val="000000" w:themeColor="text1"/>
          <w:sz w:val="18"/>
          <w:szCs w:val="18"/>
        </w:rPr>
        <w:t>pieniądzu</w:t>
      </w:r>
      <w:r w:rsidRPr="006F4DE7">
        <w:rPr>
          <w:rFonts w:ascii="Verdana" w:hAnsi="Verdana"/>
          <w:color w:val="000000" w:themeColor="text1"/>
          <w:sz w:val="18"/>
          <w:szCs w:val="18"/>
        </w:rPr>
        <w:t>;</w:t>
      </w:r>
    </w:p>
    <w:p w14:paraId="1160CB91" w14:textId="77777777" w:rsidR="00974273" w:rsidRPr="006F4DE7" w:rsidRDefault="00974273" w:rsidP="00C807C6">
      <w:pPr>
        <w:numPr>
          <w:ilvl w:val="0"/>
          <w:numId w:val="33"/>
        </w:numPr>
        <w:tabs>
          <w:tab w:val="clear" w:pos="360"/>
          <w:tab w:val="num" w:pos="1276"/>
        </w:tabs>
        <w:spacing w:line="360" w:lineRule="auto"/>
        <w:ind w:left="1276" w:right="492" w:hanging="425"/>
        <w:jc w:val="both"/>
        <w:rPr>
          <w:rFonts w:ascii="Verdana" w:hAnsi="Verdana"/>
          <w:color w:val="000000" w:themeColor="text1"/>
          <w:sz w:val="18"/>
          <w:szCs w:val="18"/>
        </w:rPr>
      </w:pPr>
      <w:r w:rsidRPr="006F4DE7">
        <w:rPr>
          <w:rFonts w:ascii="Verdana" w:hAnsi="Verdana" w:cs="Arial"/>
          <w:color w:val="000000" w:themeColor="text1"/>
          <w:sz w:val="18"/>
          <w:szCs w:val="18"/>
        </w:rPr>
        <w:t>poręczeniach</w:t>
      </w:r>
      <w:r w:rsidRPr="006F4DE7">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496E4521" w14:textId="77777777" w:rsidR="00974273" w:rsidRPr="006F4DE7" w:rsidRDefault="00974273" w:rsidP="00C807C6">
      <w:pPr>
        <w:numPr>
          <w:ilvl w:val="0"/>
          <w:numId w:val="33"/>
        </w:numPr>
        <w:tabs>
          <w:tab w:val="clear" w:pos="360"/>
          <w:tab w:val="num" w:pos="1276"/>
        </w:tabs>
        <w:spacing w:line="360" w:lineRule="auto"/>
        <w:ind w:left="1276" w:right="492" w:hanging="425"/>
        <w:jc w:val="both"/>
        <w:rPr>
          <w:rFonts w:ascii="Verdana" w:hAnsi="Verdana"/>
          <w:color w:val="000000" w:themeColor="text1"/>
          <w:sz w:val="18"/>
          <w:szCs w:val="18"/>
        </w:rPr>
      </w:pPr>
      <w:r w:rsidRPr="006F4DE7">
        <w:rPr>
          <w:rFonts w:ascii="Verdana" w:hAnsi="Verdana" w:cs="Arial"/>
          <w:color w:val="000000" w:themeColor="text1"/>
          <w:sz w:val="18"/>
          <w:szCs w:val="18"/>
        </w:rPr>
        <w:lastRenderedPageBreak/>
        <w:t>gwarancjach</w:t>
      </w:r>
      <w:r w:rsidRPr="006F4DE7">
        <w:rPr>
          <w:rFonts w:ascii="Verdana" w:hAnsi="Verdana"/>
          <w:color w:val="000000" w:themeColor="text1"/>
          <w:sz w:val="18"/>
          <w:szCs w:val="18"/>
        </w:rPr>
        <w:t xml:space="preserve"> bankowych;</w:t>
      </w:r>
    </w:p>
    <w:p w14:paraId="265ED975" w14:textId="77777777" w:rsidR="00974273" w:rsidRPr="006F4DE7" w:rsidRDefault="00974273" w:rsidP="00C807C6">
      <w:pPr>
        <w:numPr>
          <w:ilvl w:val="0"/>
          <w:numId w:val="33"/>
        </w:numPr>
        <w:tabs>
          <w:tab w:val="clear" w:pos="360"/>
          <w:tab w:val="num" w:pos="1276"/>
        </w:tabs>
        <w:spacing w:line="360" w:lineRule="auto"/>
        <w:ind w:left="1276" w:right="492" w:hanging="425"/>
        <w:jc w:val="both"/>
        <w:rPr>
          <w:rFonts w:ascii="Verdana" w:hAnsi="Verdana"/>
          <w:color w:val="000000" w:themeColor="text1"/>
          <w:sz w:val="18"/>
          <w:szCs w:val="18"/>
        </w:rPr>
      </w:pPr>
      <w:r w:rsidRPr="006F4DE7">
        <w:rPr>
          <w:rFonts w:ascii="Verdana" w:hAnsi="Verdana" w:cs="Arial"/>
          <w:color w:val="000000" w:themeColor="text1"/>
          <w:sz w:val="18"/>
          <w:szCs w:val="18"/>
        </w:rPr>
        <w:t>gwarancjach</w:t>
      </w:r>
      <w:r w:rsidRPr="006F4DE7">
        <w:rPr>
          <w:rFonts w:ascii="Verdana" w:hAnsi="Verdana"/>
          <w:color w:val="000000" w:themeColor="text1"/>
          <w:sz w:val="18"/>
          <w:szCs w:val="18"/>
        </w:rPr>
        <w:t xml:space="preserve"> ubezpieczeniowych;</w:t>
      </w:r>
    </w:p>
    <w:p w14:paraId="1FC92882" w14:textId="3674EA38" w:rsidR="00974273" w:rsidRPr="006F4DE7" w:rsidRDefault="00974273" w:rsidP="00C807C6">
      <w:pPr>
        <w:numPr>
          <w:ilvl w:val="0"/>
          <w:numId w:val="33"/>
        </w:numPr>
        <w:tabs>
          <w:tab w:val="clear" w:pos="360"/>
          <w:tab w:val="num" w:pos="1276"/>
        </w:tabs>
        <w:spacing w:line="360" w:lineRule="auto"/>
        <w:ind w:left="1276" w:right="492" w:hanging="425"/>
        <w:jc w:val="both"/>
        <w:rPr>
          <w:rFonts w:ascii="Verdana" w:hAnsi="Verdana"/>
          <w:color w:val="000000" w:themeColor="text1"/>
          <w:sz w:val="18"/>
          <w:szCs w:val="18"/>
        </w:rPr>
      </w:pPr>
      <w:r w:rsidRPr="006F4DE7">
        <w:rPr>
          <w:rFonts w:ascii="Verdana" w:hAnsi="Verdana" w:cs="Arial"/>
          <w:color w:val="000000" w:themeColor="text1"/>
          <w:sz w:val="18"/>
          <w:szCs w:val="18"/>
        </w:rPr>
        <w:t>poręczeniach</w:t>
      </w:r>
      <w:r w:rsidRPr="006F4DE7">
        <w:rPr>
          <w:rFonts w:ascii="Verdana" w:hAnsi="Verdana"/>
          <w:color w:val="000000" w:themeColor="text1"/>
          <w:sz w:val="18"/>
          <w:szCs w:val="18"/>
        </w:rPr>
        <w:t xml:space="preserve"> udzielanych przez podmioty, o których mowa w art. 6b ust. 5 pkt 2 ustawy z dnia 9 listopada 2000 r. o utworzeniu Polskiej Agencji Rozwoju Przedsiębiorczo</w:t>
      </w:r>
      <w:r w:rsidR="00B368A3" w:rsidRPr="006F4DE7">
        <w:rPr>
          <w:rFonts w:ascii="Verdana" w:hAnsi="Verdana"/>
          <w:color w:val="000000" w:themeColor="text1"/>
          <w:sz w:val="18"/>
          <w:szCs w:val="18"/>
        </w:rPr>
        <w:t>ści (tekst jedn. - Dz. U. z 2019 r., poz. 3</w:t>
      </w:r>
      <w:r w:rsidRPr="006F4DE7">
        <w:rPr>
          <w:rFonts w:ascii="Verdana" w:hAnsi="Verdana"/>
          <w:color w:val="000000" w:themeColor="text1"/>
          <w:sz w:val="18"/>
          <w:szCs w:val="18"/>
        </w:rPr>
        <w:t xml:space="preserve">10, z </w:t>
      </w:r>
      <w:proofErr w:type="spellStart"/>
      <w:r w:rsidRPr="006F4DE7">
        <w:rPr>
          <w:rFonts w:ascii="Verdana" w:hAnsi="Verdana"/>
          <w:color w:val="000000" w:themeColor="text1"/>
          <w:sz w:val="18"/>
          <w:szCs w:val="18"/>
        </w:rPr>
        <w:t>późn</w:t>
      </w:r>
      <w:proofErr w:type="spellEnd"/>
      <w:r w:rsidRPr="006F4DE7">
        <w:rPr>
          <w:rFonts w:ascii="Verdana" w:hAnsi="Verdana"/>
          <w:color w:val="000000" w:themeColor="text1"/>
          <w:sz w:val="18"/>
          <w:szCs w:val="18"/>
        </w:rPr>
        <w:t>. zm.).</w:t>
      </w:r>
    </w:p>
    <w:p w14:paraId="0323D640" w14:textId="40B1CE59" w:rsidR="00974273" w:rsidRPr="006F4DE7" w:rsidRDefault="00974273" w:rsidP="00974273">
      <w:pPr>
        <w:numPr>
          <w:ilvl w:val="0"/>
          <w:numId w:val="11"/>
        </w:numPr>
        <w:tabs>
          <w:tab w:val="clear" w:pos="720"/>
          <w:tab w:val="num" w:pos="851"/>
          <w:tab w:val="left" w:pos="1080"/>
        </w:tabs>
        <w:spacing w:line="360" w:lineRule="auto"/>
        <w:ind w:left="851" w:right="492" w:hanging="425"/>
        <w:jc w:val="both"/>
        <w:rPr>
          <w:rFonts w:ascii="Verdana" w:hAnsi="Verdana"/>
          <w:b/>
          <w:bCs/>
          <w:color w:val="000000" w:themeColor="text1"/>
          <w:sz w:val="18"/>
          <w:szCs w:val="18"/>
        </w:rPr>
      </w:pPr>
      <w:r w:rsidRPr="006F4DE7">
        <w:rPr>
          <w:rFonts w:ascii="Verdana" w:hAnsi="Verdana"/>
          <w:b/>
          <w:bCs/>
          <w:color w:val="000000" w:themeColor="text1"/>
          <w:sz w:val="18"/>
          <w:szCs w:val="18"/>
        </w:rPr>
        <w:t>Postanowienia dotyczące wadium wno</w:t>
      </w:r>
      <w:r w:rsidR="00C54946" w:rsidRPr="006F4DE7">
        <w:rPr>
          <w:rFonts w:ascii="Verdana" w:hAnsi="Verdana"/>
          <w:b/>
          <w:bCs/>
          <w:color w:val="000000" w:themeColor="text1"/>
          <w:sz w:val="18"/>
          <w:szCs w:val="18"/>
        </w:rPr>
        <w:t>szonego w pieniądzu (</w:t>
      </w:r>
      <w:proofErr w:type="spellStart"/>
      <w:r w:rsidR="00C54946" w:rsidRPr="006F4DE7">
        <w:rPr>
          <w:rFonts w:ascii="Verdana" w:hAnsi="Verdana"/>
          <w:b/>
          <w:bCs/>
          <w:color w:val="000000" w:themeColor="text1"/>
          <w:sz w:val="18"/>
          <w:szCs w:val="18"/>
        </w:rPr>
        <w:t>ppkt</w:t>
      </w:r>
      <w:proofErr w:type="spellEnd"/>
      <w:r w:rsidR="00C54946" w:rsidRPr="006F4DE7">
        <w:rPr>
          <w:rFonts w:ascii="Verdana" w:hAnsi="Verdana"/>
          <w:b/>
          <w:bCs/>
          <w:color w:val="000000" w:themeColor="text1"/>
          <w:sz w:val="18"/>
          <w:szCs w:val="18"/>
        </w:rPr>
        <w:t>. 3.1)</w:t>
      </w:r>
      <w:r w:rsidRPr="006F4DE7">
        <w:rPr>
          <w:rFonts w:ascii="Verdana" w:hAnsi="Verdana"/>
          <w:b/>
          <w:bCs/>
          <w:color w:val="000000" w:themeColor="text1"/>
          <w:sz w:val="18"/>
          <w:szCs w:val="18"/>
        </w:rPr>
        <w:t>.</w:t>
      </w:r>
    </w:p>
    <w:p w14:paraId="10DF129F" w14:textId="0EF0ED14" w:rsidR="00974273" w:rsidRPr="006F4DE7" w:rsidRDefault="00974273" w:rsidP="00C807C6">
      <w:pPr>
        <w:numPr>
          <w:ilvl w:val="0"/>
          <w:numId w:val="32"/>
        </w:numPr>
        <w:tabs>
          <w:tab w:val="clear" w:pos="360"/>
          <w:tab w:val="num" w:pos="1276"/>
        </w:tabs>
        <w:spacing w:line="360" w:lineRule="auto"/>
        <w:ind w:left="1276" w:right="492" w:hanging="425"/>
        <w:jc w:val="both"/>
        <w:rPr>
          <w:rFonts w:ascii="Verdana" w:hAnsi="Verdana"/>
          <w:b/>
          <w:color w:val="000000" w:themeColor="text1"/>
          <w:sz w:val="18"/>
          <w:szCs w:val="18"/>
        </w:rPr>
      </w:pPr>
      <w:r w:rsidRPr="006F4DE7">
        <w:rPr>
          <w:rFonts w:ascii="Verdana" w:hAnsi="Verdana"/>
          <w:color w:val="000000" w:themeColor="text1"/>
          <w:sz w:val="18"/>
          <w:szCs w:val="18"/>
        </w:rPr>
        <w:t xml:space="preserve">Wadium wnoszone w pieniądzu należy </w:t>
      </w:r>
      <w:r w:rsidRPr="006F4DE7">
        <w:rPr>
          <w:rFonts w:ascii="Verdana" w:hAnsi="Verdana"/>
          <w:color w:val="000000" w:themeColor="text1"/>
          <w:sz w:val="18"/>
          <w:szCs w:val="18"/>
          <w:u w:val="single"/>
        </w:rPr>
        <w:t>wpłacić przelewem</w:t>
      </w:r>
      <w:r w:rsidRPr="006F4DE7">
        <w:rPr>
          <w:rFonts w:ascii="Verdana" w:hAnsi="Verdana"/>
          <w:color w:val="000000" w:themeColor="text1"/>
          <w:sz w:val="18"/>
          <w:szCs w:val="18"/>
        </w:rPr>
        <w:t xml:space="preserve"> na rachunek bankowy Zamawiającego w Banku: </w:t>
      </w:r>
      <w:r w:rsidR="00C54946" w:rsidRPr="006F4DE7">
        <w:rPr>
          <w:rFonts w:ascii="Verdana" w:hAnsi="Verdana"/>
          <w:color w:val="000000" w:themeColor="text1"/>
          <w:sz w:val="18"/>
          <w:szCs w:val="18"/>
        </w:rPr>
        <w:t>Santander Bank Polska S.A. IV Oddział we Wrocławiu</w:t>
      </w:r>
      <w:r w:rsidRPr="006F4DE7">
        <w:rPr>
          <w:rFonts w:ascii="Verdana" w:hAnsi="Verdana"/>
          <w:color w:val="000000" w:themeColor="text1"/>
          <w:sz w:val="18"/>
          <w:szCs w:val="18"/>
        </w:rPr>
        <w:t>, o numerze:</w:t>
      </w:r>
      <w:r w:rsidRPr="006F4DE7">
        <w:rPr>
          <w:rFonts w:ascii="Verdana" w:hAnsi="Verdana"/>
          <w:b/>
          <w:color w:val="000000" w:themeColor="text1"/>
          <w:sz w:val="18"/>
          <w:szCs w:val="18"/>
        </w:rPr>
        <w:t xml:space="preserve"> </w:t>
      </w:r>
    </w:p>
    <w:p w14:paraId="58DA082C" w14:textId="77777777" w:rsidR="00974273" w:rsidRPr="006F4DE7" w:rsidRDefault="00974273" w:rsidP="00974273">
      <w:pPr>
        <w:tabs>
          <w:tab w:val="num" w:pos="1276"/>
        </w:tabs>
        <w:spacing w:line="360" w:lineRule="auto"/>
        <w:ind w:left="1276" w:right="492"/>
        <w:jc w:val="both"/>
        <w:rPr>
          <w:rFonts w:ascii="Verdana" w:hAnsi="Verdana"/>
          <w:b/>
          <w:color w:val="000000" w:themeColor="text1"/>
          <w:sz w:val="18"/>
          <w:szCs w:val="18"/>
          <w:u w:val="single"/>
        </w:rPr>
      </w:pPr>
      <w:r w:rsidRPr="006F4DE7">
        <w:rPr>
          <w:rFonts w:ascii="Verdana" w:hAnsi="Verdana"/>
          <w:b/>
          <w:color w:val="000000" w:themeColor="text1"/>
          <w:sz w:val="18"/>
          <w:szCs w:val="18"/>
        </w:rPr>
        <w:t xml:space="preserve">72109024020000000630000428  </w:t>
      </w:r>
    </w:p>
    <w:p w14:paraId="09738A4C" w14:textId="04682788" w:rsidR="00974273" w:rsidRPr="006F4DE7" w:rsidRDefault="00974273" w:rsidP="00974273">
      <w:pPr>
        <w:tabs>
          <w:tab w:val="num" w:pos="1276"/>
        </w:tabs>
        <w:spacing w:line="360" w:lineRule="auto"/>
        <w:ind w:left="1276" w:right="492"/>
        <w:jc w:val="both"/>
        <w:rPr>
          <w:rFonts w:ascii="Verdana" w:hAnsi="Verdana"/>
          <w:b/>
          <w:bCs/>
          <w:vanish/>
          <w:color w:val="000000" w:themeColor="text1"/>
          <w:sz w:val="18"/>
          <w:szCs w:val="18"/>
          <w:specVanish/>
        </w:rPr>
      </w:pPr>
      <w:r w:rsidRPr="006F4DE7">
        <w:rPr>
          <w:rFonts w:ascii="Verdana" w:hAnsi="Verdana"/>
          <w:color w:val="000000" w:themeColor="text1"/>
          <w:sz w:val="18"/>
          <w:szCs w:val="18"/>
        </w:rPr>
        <w:t>z dopiskiem: „</w:t>
      </w:r>
      <w:r w:rsidR="00C54946" w:rsidRPr="006F4DE7">
        <w:rPr>
          <w:rFonts w:ascii="Verdana" w:hAnsi="Verdana"/>
          <w:b/>
          <w:color w:val="000000" w:themeColor="text1"/>
          <w:sz w:val="18"/>
          <w:szCs w:val="18"/>
        </w:rPr>
        <w:t>Wadium w przetargu nr UMW / I</w:t>
      </w:r>
      <w:r w:rsidRPr="006F4DE7">
        <w:rPr>
          <w:rFonts w:ascii="Verdana" w:hAnsi="Verdana"/>
          <w:b/>
          <w:color w:val="000000" w:themeColor="text1"/>
          <w:sz w:val="18"/>
          <w:szCs w:val="18"/>
        </w:rPr>
        <w:t xml:space="preserve">Z / PN – </w:t>
      </w:r>
      <w:r w:rsidR="00916E84" w:rsidRPr="006F4DE7">
        <w:rPr>
          <w:rFonts w:ascii="Verdana" w:hAnsi="Verdana"/>
          <w:b/>
          <w:color w:val="000000" w:themeColor="text1"/>
          <w:sz w:val="18"/>
          <w:szCs w:val="18"/>
        </w:rPr>
        <w:t>26</w:t>
      </w:r>
      <w:r w:rsidR="00C54946" w:rsidRPr="006F4DE7">
        <w:rPr>
          <w:rFonts w:ascii="Verdana" w:hAnsi="Verdana"/>
          <w:b/>
          <w:color w:val="000000" w:themeColor="text1"/>
          <w:sz w:val="18"/>
          <w:szCs w:val="18"/>
        </w:rPr>
        <w:t xml:space="preserve"> / 19</w:t>
      </w:r>
      <w:r w:rsidRPr="006F4DE7">
        <w:rPr>
          <w:rFonts w:ascii="Verdana" w:hAnsi="Verdana"/>
          <w:b/>
          <w:color w:val="000000" w:themeColor="text1"/>
          <w:sz w:val="18"/>
          <w:szCs w:val="18"/>
        </w:rPr>
        <w:t xml:space="preserve"> na „</w:t>
      </w:r>
      <w:r w:rsidR="00B368A3" w:rsidRPr="006F4DE7">
        <w:rPr>
          <w:rFonts w:ascii="Verdana" w:hAnsi="Verdana"/>
          <w:b/>
          <w:bCs/>
          <w:color w:val="000000" w:themeColor="text1"/>
          <w:sz w:val="18"/>
          <w:szCs w:val="18"/>
        </w:rPr>
        <w:t>Sukcesywną dostawę odczynników i materiałów eksploatacyjnych na potrzeby Jednostek Uniwersytetu Medycznego we Wrocławiu.</w:t>
      </w:r>
      <w:r w:rsidR="00C54946" w:rsidRPr="006F4DE7">
        <w:rPr>
          <w:rFonts w:ascii="Verdana" w:hAnsi="Verdana"/>
          <w:b/>
          <w:color w:val="000000" w:themeColor="text1"/>
          <w:sz w:val="18"/>
          <w:szCs w:val="18"/>
        </w:rPr>
        <w:t xml:space="preserve"> Część … - „ ……………”.</w:t>
      </w:r>
    </w:p>
    <w:p w14:paraId="37EA4F1A" w14:textId="01622D11" w:rsidR="00974273" w:rsidRPr="006F4DE7" w:rsidRDefault="00CF39AD" w:rsidP="00C807C6">
      <w:pPr>
        <w:numPr>
          <w:ilvl w:val="0"/>
          <w:numId w:val="32"/>
        </w:numPr>
        <w:spacing w:line="360" w:lineRule="auto"/>
        <w:ind w:left="1276" w:right="492" w:hanging="425"/>
        <w:jc w:val="both"/>
        <w:rPr>
          <w:rFonts w:ascii="Verdana" w:hAnsi="Verdana"/>
          <w:vanish/>
          <w:color w:val="000000" w:themeColor="text1"/>
          <w:sz w:val="18"/>
          <w:szCs w:val="18"/>
          <w:specVanish/>
        </w:rPr>
      </w:pPr>
      <w:r w:rsidRPr="006F4DE7">
        <w:rPr>
          <w:rFonts w:ascii="Verdana" w:hAnsi="Verdana"/>
          <w:color w:val="000000" w:themeColor="text1"/>
          <w:sz w:val="18"/>
          <w:szCs w:val="18"/>
        </w:rPr>
        <w:t xml:space="preserve"> </w:t>
      </w:r>
      <w:r w:rsidR="00974273" w:rsidRPr="006F4DE7">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32E95D15" w14:textId="2E678399" w:rsidR="00974273" w:rsidRPr="006F4DE7" w:rsidRDefault="00CF39AD" w:rsidP="00974273">
      <w:pPr>
        <w:numPr>
          <w:ilvl w:val="0"/>
          <w:numId w:val="11"/>
        </w:numPr>
        <w:tabs>
          <w:tab w:val="clear" w:pos="720"/>
          <w:tab w:val="num" w:pos="851"/>
        </w:tabs>
        <w:spacing w:line="360" w:lineRule="auto"/>
        <w:ind w:left="851" w:right="492" w:hanging="425"/>
        <w:jc w:val="both"/>
        <w:rPr>
          <w:rFonts w:ascii="Verdana" w:hAnsi="Verdana"/>
          <w:b/>
          <w:bCs/>
          <w:color w:val="000000" w:themeColor="text1"/>
          <w:sz w:val="18"/>
          <w:szCs w:val="18"/>
        </w:rPr>
      </w:pPr>
      <w:r w:rsidRPr="006F4DE7">
        <w:rPr>
          <w:rFonts w:ascii="Verdana" w:hAnsi="Verdana"/>
          <w:b/>
          <w:bCs/>
          <w:color w:val="000000" w:themeColor="text1"/>
          <w:sz w:val="18"/>
          <w:szCs w:val="18"/>
        </w:rPr>
        <w:t xml:space="preserve"> </w:t>
      </w:r>
      <w:r w:rsidR="00974273" w:rsidRPr="006F4DE7">
        <w:rPr>
          <w:rFonts w:ascii="Verdana" w:hAnsi="Verdana"/>
          <w:b/>
          <w:bCs/>
          <w:color w:val="000000" w:themeColor="text1"/>
          <w:sz w:val="18"/>
          <w:szCs w:val="18"/>
        </w:rPr>
        <w:t>Postanowienia dotyczące wadium wnoszonego w pozostałych formach (</w:t>
      </w:r>
      <w:proofErr w:type="spellStart"/>
      <w:r w:rsidR="00974273" w:rsidRPr="006F4DE7">
        <w:rPr>
          <w:rFonts w:ascii="Verdana" w:hAnsi="Verdana"/>
          <w:b/>
          <w:bCs/>
          <w:color w:val="000000" w:themeColor="text1"/>
          <w:sz w:val="18"/>
          <w:szCs w:val="18"/>
        </w:rPr>
        <w:t>ppkt</w:t>
      </w:r>
      <w:proofErr w:type="spellEnd"/>
      <w:r w:rsidR="00974273" w:rsidRPr="006F4DE7">
        <w:rPr>
          <w:rFonts w:ascii="Verdana" w:hAnsi="Verdana"/>
          <w:b/>
          <w:bCs/>
          <w:color w:val="000000" w:themeColor="text1"/>
          <w:sz w:val="18"/>
          <w:szCs w:val="18"/>
        </w:rPr>
        <w:t>.</w:t>
      </w:r>
      <w:r w:rsidR="007E514D" w:rsidRPr="006F4DE7">
        <w:rPr>
          <w:rFonts w:ascii="Verdana" w:hAnsi="Verdana"/>
          <w:b/>
          <w:bCs/>
          <w:color w:val="000000" w:themeColor="text1"/>
          <w:sz w:val="18"/>
          <w:szCs w:val="18"/>
        </w:rPr>
        <w:t> </w:t>
      </w:r>
      <w:r w:rsidR="00974273" w:rsidRPr="006F4DE7">
        <w:rPr>
          <w:rFonts w:ascii="Verdana" w:hAnsi="Verdana"/>
          <w:b/>
          <w:bCs/>
          <w:color w:val="000000" w:themeColor="text1"/>
          <w:sz w:val="18"/>
          <w:szCs w:val="18"/>
        </w:rPr>
        <w:t>3.2 – 3.5).</w:t>
      </w:r>
    </w:p>
    <w:p w14:paraId="3DA4B0CB" w14:textId="3466BFCC" w:rsidR="00974273" w:rsidRPr="006F4DE7" w:rsidRDefault="00C54946" w:rsidP="00C807C6">
      <w:pPr>
        <w:numPr>
          <w:ilvl w:val="0"/>
          <w:numId w:val="56"/>
        </w:numPr>
        <w:tabs>
          <w:tab w:val="clear" w:pos="720"/>
          <w:tab w:val="num" w:pos="1276"/>
          <w:tab w:val="left" w:pos="9072"/>
        </w:tabs>
        <w:spacing w:line="360" w:lineRule="auto"/>
        <w:ind w:left="1276"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Wadium wnoszone </w:t>
      </w:r>
      <w:r w:rsidR="00974273" w:rsidRPr="006F4DE7">
        <w:rPr>
          <w:rFonts w:ascii="Verdana" w:hAnsi="Verdana"/>
          <w:color w:val="000000" w:themeColor="text1"/>
          <w:sz w:val="18"/>
          <w:szCs w:val="18"/>
        </w:rPr>
        <w:t>w formie innej niż pieniężna (gwarancji, poręczen</w:t>
      </w:r>
      <w:r w:rsidR="007E514D" w:rsidRPr="006F4DE7">
        <w:rPr>
          <w:rFonts w:ascii="Verdana" w:hAnsi="Verdana"/>
          <w:color w:val="000000" w:themeColor="text1"/>
          <w:sz w:val="18"/>
          <w:szCs w:val="18"/>
        </w:rPr>
        <w:t xml:space="preserve">ia – o których mowa w </w:t>
      </w:r>
      <w:proofErr w:type="spellStart"/>
      <w:r w:rsidR="007E514D" w:rsidRPr="006F4DE7">
        <w:rPr>
          <w:rFonts w:ascii="Verdana" w:hAnsi="Verdana"/>
          <w:color w:val="000000" w:themeColor="text1"/>
          <w:sz w:val="18"/>
          <w:szCs w:val="18"/>
        </w:rPr>
        <w:t>ppkt</w:t>
      </w:r>
      <w:proofErr w:type="spellEnd"/>
      <w:r w:rsidR="007E514D" w:rsidRPr="006F4DE7">
        <w:rPr>
          <w:rFonts w:ascii="Verdana" w:hAnsi="Verdana"/>
          <w:color w:val="000000" w:themeColor="text1"/>
          <w:sz w:val="18"/>
          <w:szCs w:val="18"/>
        </w:rPr>
        <w:t>. 3.2</w:t>
      </w:r>
      <w:r w:rsidR="00974273" w:rsidRPr="006F4DE7">
        <w:rPr>
          <w:rFonts w:ascii="Verdana" w:hAnsi="Verdana"/>
          <w:color w:val="000000" w:themeColor="text1"/>
          <w:sz w:val="18"/>
          <w:szCs w:val="18"/>
        </w:rPr>
        <w:t xml:space="preserve"> – 3.5), </w:t>
      </w:r>
      <w:r w:rsidRPr="006F4DE7">
        <w:rPr>
          <w:rFonts w:ascii="Verdana" w:hAnsi="Verdana"/>
          <w:color w:val="000000" w:themeColor="text1"/>
          <w:sz w:val="18"/>
        </w:rPr>
        <w:t>powinno być wniesione w oryginale w postaci elektronicznej przed upływem terminu składania ofert.</w:t>
      </w:r>
      <w:r w:rsidR="00974273" w:rsidRPr="006F4DE7">
        <w:rPr>
          <w:rFonts w:ascii="Verdana" w:hAnsi="Verdana"/>
          <w:color w:val="000000" w:themeColor="text1"/>
          <w:sz w:val="18"/>
          <w:szCs w:val="18"/>
        </w:rPr>
        <w:t xml:space="preserve"> </w:t>
      </w:r>
    </w:p>
    <w:p w14:paraId="721F1E21" w14:textId="77777777" w:rsidR="00974273" w:rsidRPr="006F4DE7" w:rsidRDefault="00974273" w:rsidP="00C807C6">
      <w:pPr>
        <w:numPr>
          <w:ilvl w:val="0"/>
          <w:numId w:val="56"/>
        </w:numPr>
        <w:tabs>
          <w:tab w:val="left" w:pos="9072"/>
        </w:tabs>
        <w:spacing w:line="360" w:lineRule="auto"/>
        <w:ind w:left="1276" w:right="492" w:hanging="425"/>
        <w:jc w:val="both"/>
        <w:rPr>
          <w:rFonts w:ascii="Verdana" w:hAnsi="Verdana"/>
          <w:color w:val="000000" w:themeColor="text1"/>
          <w:sz w:val="18"/>
          <w:szCs w:val="18"/>
        </w:rPr>
      </w:pPr>
      <w:r w:rsidRPr="006F4DE7">
        <w:rPr>
          <w:rFonts w:ascii="Verdana" w:hAnsi="Verdana"/>
          <w:color w:val="000000" w:themeColor="text1"/>
          <w:sz w:val="18"/>
          <w:szCs w:val="18"/>
        </w:rPr>
        <w:t>W wypadku składania przez Wykonawcę wadium w formie gwarancji lub poręczenia, dokument powinien zawierać następujące elementy:</w:t>
      </w:r>
    </w:p>
    <w:p w14:paraId="2ED3D5A5" w14:textId="77777777" w:rsidR="00974273" w:rsidRPr="006F4DE7" w:rsidRDefault="00974273" w:rsidP="00C807C6">
      <w:pPr>
        <w:pStyle w:val="Akapitzlist1"/>
        <w:numPr>
          <w:ilvl w:val="2"/>
          <w:numId w:val="35"/>
        </w:numPr>
        <w:tabs>
          <w:tab w:val="left" w:pos="9072"/>
        </w:tabs>
        <w:spacing w:after="0" w:line="360" w:lineRule="auto"/>
        <w:ind w:left="1701" w:right="492" w:hanging="425"/>
        <w:jc w:val="both"/>
        <w:rPr>
          <w:rFonts w:ascii="Verdana" w:hAnsi="Verdana" w:cs="Times New Roman"/>
          <w:color w:val="000000" w:themeColor="text1"/>
          <w:szCs w:val="18"/>
        </w:rPr>
      </w:pPr>
      <w:r w:rsidRPr="006F4DE7">
        <w:rPr>
          <w:rFonts w:ascii="Verdana" w:hAnsi="Verdana" w:cs="Times New Roman"/>
          <w:color w:val="000000" w:themeColor="text1"/>
          <w:szCs w:val="18"/>
        </w:rPr>
        <w:t>nazwę dającego zlecenie (Wykonawcy), beneficjenta gwarancji / poręczenia (Zamawiającego), gwaranta / poręczyciela oraz wskazanie ich siedzib,</w:t>
      </w:r>
    </w:p>
    <w:p w14:paraId="0FB7E5F3" w14:textId="77777777" w:rsidR="00974273" w:rsidRPr="006F4DE7" w:rsidRDefault="00974273" w:rsidP="00C807C6">
      <w:pPr>
        <w:pStyle w:val="Akapitzlist1"/>
        <w:numPr>
          <w:ilvl w:val="2"/>
          <w:numId w:val="35"/>
        </w:numPr>
        <w:tabs>
          <w:tab w:val="left" w:pos="9072"/>
        </w:tabs>
        <w:spacing w:after="0" w:line="360" w:lineRule="auto"/>
        <w:ind w:left="1701" w:right="492" w:hanging="425"/>
        <w:jc w:val="both"/>
        <w:rPr>
          <w:rFonts w:ascii="Verdana" w:hAnsi="Verdana" w:cs="Times New Roman"/>
          <w:color w:val="000000" w:themeColor="text1"/>
          <w:szCs w:val="18"/>
        </w:rPr>
      </w:pPr>
      <w:r w:rsidRPr="006F4DE7">
        <w:rPr>
          <w:rFonts w:ascii="Verdana" w:hAnsi="Verdana" w:cs="Times New Roman"/>
          <w:color w:val="000000" w:themeColor="text1"/>
          <w:szCs w:val="18"/>
        </w:rPr>
        <w:t>określenie wierzytelności, która ma być zabezpieczona gwarancją / poręczeniem,</w:t>
      </w:r>
    </w:p>
    <w:p w14:paraId="1CFD47F0" w14:textId="77777777" w:rsidR="00974273" w:rsidRPr="006F4DE7" w:rsidRDefault="00974273" w:rsidP="00C807C6">
      <w:pPr>
        <w:pStyle w:val="Akapitzlist1"/>
        <w:numPr>
          <w:ilvl w:val="2"/>
          <w:numId w:val="35"/>
        </w:numPr>
        <w:tabs>
          <w:tab w:val="left" w:pos="9072"/>
        </w:tabs>
        <w:spacing w:after="0" w:line="360" w:lineRule="auto"/>
        <w:ind w:left="1701" w:right="492" w:hanging="425"/>
        <w:jc w:val="both"/>
        <w:rPr>
          <w:rFonts w:ascii="Verdana" w:hAnsi="Verdana" w:cs="Times New Roman"/>
          <w:color w:val="000000" w:themeColor="text1"/>
          <w:szCs w:val="18"/>
        </w:rPr>
      </w:pPr>
      <w:r w:rsidRPr="006F4DE7">
        <w:rPr>
          <w:rFonts w:ascii="Verdana" w:hAnsi="Verdana" w:cs="Times New Roman"/>
          <w:color w:val="000000" w:themeColor="text1"/>
          <w:szCs w:val="18"/>
        </w:rPr>
        <w:t>kwotę gwarancji / poręczenia,</w:t>
      </w:r>
    </w:p>
    <w:p w14:paraId="3BBD7F8E" w14:textId="77777777" w:rsidR="00974273" w:rsidRPr="006F4DE7" w:rsidRDefault="00974273" w:rsidP="00C807C6">
      <w:pPr>
        <w:pStyle w:val="Akapitzlist1"/>
        <w:numPr>
          <w:ilvl w:val="2"/>
          <w:numId w:val="35"/>
        </w:numPr>
        <w:tabs>
          <w:tab w:val="left" w:pos="9072"/>
        </w:tabs>
        <w:spacing w:after="0" w:line="360" w:lineRule="auto"/>
        <w:ind w:left="1701" w:right="492" w:hanging="425"/>
        <w:jc w:val="both"/>
        <w:rPr>
          <w:rFonts w:ascii="Verdana" w:hAnsi="Verdana" w:cs="Times New Roman"/>
          <w:color w:val="000000" w:themeColor="text1"/>
          <w:szCs w:val="18"/>
        </w:rPr>
      </w:pPr>
      <w:r w:rsidRPr="006F4DE7">
        <w:rPr>
          <w:rFonts w:ascii="Verdana" w:hAnsi="Verdana" w:cs="Times New Roman"/>
          <w:color w:val="000000" w:themeColor="text1"/>
          <w:szCs w:val="18"/>
        </w:rPr>
        <w:t>termin ważności gwarancji / poręczenia, nie krótszy niż termin związania ofertą, wraz z oświadczeniem gwaranta / poręczyciela o nieodwołalności zabezpieczenia w okresie jego ważności,</w:t>
      </w:r>
    </w:p>
    <w:p w14:paraId="6FD33B5B" w14:textId="77777777" w:rsidR="00974273" w:rsidRPr="006F4DE7" w:rsidRDefault="00974273" w:rsidP="00C807C6">
      <w:pPr>
        <w:pStyle w:val="Akapitzlist1"/>
        <w:numPr>
          <w:ilvl w:val="2"/>
          <w:numId w:val="35"/>
        </w:numPr>
        <w:tabs>
          <w:tab w:val="left" w:pos="9072"/>
        </w:tabs>
        <w:spacing w:after="0" w:line="360" w:lineRule="auto"/>
        <w:ind w:left="1701" w:right="492" w:hanging="425"/>
        <w:jc w:val="both"/>
        <w:rPr>
          <w:rFonts w:ascii="Verdana" w:hAnsi="Verdana" w:cs="Times New Roman"/>
          <w:color w:val="000000" w:themeColor="text1"/>
          <w:szCs w:val="18"/>
        </w:rPr>
      </w:pPr>
      <w:r w:rsidRPr="006F4DE7">
        <w:rPr>
          <w:rFonts w:ascii="Verdana" w:hAnsi="Verdana" w:cs="Times New Roman"/>
          <w:color w:val="000000" w:themeColor="text1"/>
          <w:szCs w:val="18"/>
        </w:rPr>
        <w:t>zobowiązanie gwaranta / poręczyciela do bezwarunkowej zapłaty kwoty gwarancji / poręczenia na pierwsze pisemne żądanie Zamawiającego.</w:t>
      </w:r>
    </w:p>
    <w:p w14:paraId="15990AEC" w14:textId="77777777" w:rsidR="00974273" w:rsidRPr="006F4DE7" w:rsidRDefault="00974273" w:rsidP="00C807C6">
      <w:pPr>
        <w:pStyle w:val="Akapitzlist1"/>
        <w:numPr>
          <w:ilvl w:val="0"/>
          <w:numId w:val="56"/>
        </w:numPr>
        <w:tabs>
          <w:tab w:val="clear" w:pos="720"/>
          <w:tab w:val="num" w:pos="1276"/>
          <w:tab w:val="left" w:pos="9072"/>
        </w:tabs>
        <w:spacing w:after="0" w:line="360" w:lineRule="auto"/>
        <w:ind w:left="1276" w:right="492" w:hanging="425"/>
        <w:jc w:val="both"/>
        <w:rPr>
          <w:rFonts w:ascii="Verdana" w:hAnsi="Verdana" w:cs="Times New Roman"/>
          <w:color w:val="000000" w:themeColor="text1"/>
          <w:szCs w:val="18"/>
        </w:rPr>
      </w:pPr>
      <w:r w:rsidRPr="006F4DE7">
        <w:rPr>
          <w:rFonts w:ascii="Verdana" w:hAnsi="Verdana" w:cs="Times New Roman"/>
          <w:color w:val="000000" w:themeColor="text1"/>
          <w:szCs w:val="18"/>
        </w:rPr>
        <w:t>Wadium wnoszone w formie gwarancji lub poręczenia powinno być wykonalne na terytorium Rzeczypospolitej Polskiej.</w:t>
      </w:r>
    </w:p>
    <w:p w14:paraId="2B44B2C3" w14:textId="77777777" w:rsidR="00974273" w:rsidRPr="006F4DE7" w:rsidRDefault="00974273" w:rsidP="00C807C6">
      <w:pPr>
        <w:keepNext/>
        <w:numPr>
          <w:ilvl w:val="0"/>
          <w:numId w:val="57"/>
        </w:numPr>
        <w:tabs>
          <w:tab w:val="clear" w:pos="720"/>
          <w:tab w:val="num" w:pos="851"/>
        </w:tabs>
        <w:spacing w:line="360" w:lineRule="auto"/>
        <w:ind w:left="851" w:right="492" w:hanging="425"/>
        <w:jc w:val="both"/>
        <w:rPr>
          <w:rFonts w:ascii="Verdana" w:hAnsi="Verdana"/>
          <w:b/>
          <w:color w:val="000000" w:themeColor="text1"/>
          <w:sz w:val="18"/>
          <w:szCs w:val="18"/>
        </w:rPr>
      </w:pPr>
      <w:bookmarkStart w:id="17" w:name="_Toc269307190"/>
      <w:r w:rsidRPr="006F4DE7">
        <w:rPr>
          <w:rFonts w:ascii="Verdana" w:hAnsi="Verdana"/>
          <w:b/>
          <w:color w:val="000000" w:themeColor="text1"/>
          <w:sz w:val="18"/>
          <w:szCs w:val="18"/>
        </w:rPr>
        <w:t>Zasady zwrotu wadium.</w:t>
      </w:r>
      <w:bookmarkEnd w:id="17"/>
    </w:p>
    <w:p w14:paraId="058AB112" w14:textId="77777777" w:rsidR="00974273" w:rsidRPr="006F4DE7" w:rsidRDefault="00974273" w:rsidP="00C807C6">
      <w:pPr>
        <w:numPr>
          <w:ilvl w:val="1"/>
          <w:numId w:val="34"/>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6F4DE7">
        <w:rPr>
          <w:rFonts w:ascii="Verdana" w:hAnsi="Verdana" w:cs="Arial"/>
          <w:color w:val="000000" w:themeColor="text1"/>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6F4DE7">
        <w:rPr>
          <w:rFonts w:ascii="Verdana" w:hAnsi="Verdana" w:cs="Arial"/>
          <w:color w:val="000000" w:themeColor="text1"/>
          <w:sz w:val="18"/>
          <w:szCs w:val="18"/>
        </w:rPr>
        <w:t>ppkt</w:t>
      </w:r>
      <w:proofErr w:type="spellEnd"/>
      <w:r w:rsidRPr="006F4DE7">
        <w:rPr>
          <w:rFonts w:ascii="Verdana" w:hAnsi="Verdana" w:cs="Arial"/>
          <w:color w:val="000000" w:themeColor="text1"/>
          <w:sz w:val="18"/>
          <w:szCs w:val="18"/>
        </w:rPr>
        <w:t>. 6.</w:t>
      </w:r>
    </w:p>
    <w:p w14:paraId="34B7A4EE" w14:textId="77777777" w:rsidR="00974273" w:rsidRPr="006F4DE7" w:rsidRDefault="00974273" w:rsidP="00C807C6">
      <w:pPr>
        <w:numPr>
          <w:ilvl w:val="1"/>
          <w:numId w:val="34"/>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6F4DE7">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43F0A71" w14:textId="77777777" w:rsidR="00974273" w:rsidRPr="006F4DE7" w:rsidRDefault="00974273" w:rsidP="00C807C6">
      <w:pPr>
        <w:numPr>
          <w:ilvl w:val="1"/>
          <w:numId w:val="34"/>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6F4DE7">
        <w:rPr>
          <w:rFonts w:ascii="Verdana" w:hAnsi="Verdana" w:cs="Arial"/>
          <w:color w:val="000000" w:themeColor="text1"/>
          <w:sz w:val="18"/>
          <w:szCs w:val="18"/>
        </w:rPr>
        <w:t>Zamawiający zwraca niezwłocznie wadium na wniosek Wykonawcy, który wycofał ofertę przed upływem terminu składania ofert.</w:t>
      </w:r>
    </w:p>
    <w:p w14:paraId="01804B93" w14:textId="77777777" w:rsidR="00974273" w:rsidRPr="006F4DE7" w:rsidRDefault="00974273" w:rsidP="00C807C6">
      <w:pPr>
        <w:numPr>
          <w:ilvl w:val="1"/>
          <w:numId w:val="34"/>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6F4DE7">
        <w:rPr>
          <w:rFonts w:ascii="Verdana" w:hAnsi="Verdana" w:cs="Arial"/>
          <w:color w:val="000000" w:themeColor="text1"/>
          <w:sz w:val="18"/>
          <w:szCs w:val="18"/>
        </w:rPr>
        <w:t xml:space="preserve">Zamawiający żąda ponownego wniesienia wadium przez Wykonawcę, któremu zwrócono wadium na podstawie </w:t>
      </w:r>
      <w:proofErr w:type="spellStart"/>
      <w:r w:rsidRPr="006F4DE7">
        <w:rPr>
          <w:rFonts w:ascii="Verdana" w:hAnsi="Verdana" w:cs="Arial"/>
          <w:color w:val="000000" w:themeColor="text1"/>
          <w:sz w:val="18"/>
          <w:szCs w:val="18"/>
        </w:rPr>
        <w:t>ppkt</w:t>
      </w:r>
      <w:proofErr w:type="spellEnd"/>
      <w:r w:rsidRPr="006F4DE7">
        <w:rPr>
          <w:rFonts w:ascii="Verdana" w:hAnsi="Verdana" w:cs="Arial"/>
          <w:color w:val="000000" w:themeColor="text1"/>
          <w:sz w:val="18"/>
          <w:szCs w:val="18"/>
        </w:rPr>
        <w:t>. 1, jeżeli w wyniku rozstrzygnięcia odwołania jego oferta została wybrana jako najkorzystniejsza. Wykonawca wnosi wadium w terminie określonym przez Zamawiającego.</w:t>
      </w:r>
    </w:p>
    <w:p w14:paraId="31DFF48F" w14:textId="77777777" w:rsidR="00974273" w:rsidRPr="006F4DE7" w:rsidRDefault="00974273" w:rsidP="00C807C6">
      <w:pPr>
        <w:numPr>
          <w:ilvl w:val="1"/>
          <w:numId w:val="34"/>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6F4DE7">
        <w:rPr>
          <w:rFonts w:ascii="Verdana" w:hAnsi="Verdana" w:cs="Arial"/>
          <w:color w:val="000000" w:themeColor="text1"/>
          <w:sz w:val="18"/>
          <w:szCs w:val="18"/>
        </w:rPr>
        <w:lastRenderedPageBreak/>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7B5E797" w14:textId="0A82CA90" w:rsidR="00974273" w:rsidRPr="006F4DE7" w:rsidRDefault="00974273" w:rsidP="00C807C6">
      <w:pPr>
        <w:numPr>
          <w:ilvl w:val="0"/>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6F4DE7">
        <w:rPr>
          <w:rFonts w:ascii="Verdana" w:hAnsi="Verdana" w:cs="Arial"/>
          <w:color w:val="000000" w:themeColor="text1"/>
          <w:sz w:val="18"/>
          <w:szCs w:val="18"/>
        </w:rPr>
        <w:t xml:space="preserve">Zamawiający zatrzymuje wadium wraz z odsetkami, jeżeli Wykonawca w odpowiedzi na wezwanie, o którym mowa w art. 26 ust. 3 i 3a </w:t>
      </w:r>
      <w:proofErr w:type="spellStart"/>
      <w:r w:rsidRPr="006F4DE7">
        <w:rPr>
          <w:rFonts w:ascii="Verdana" w:hAnsi="Verdana" w:cs="Arial"/>
          <w:color w:val="000000" w:themeColor="text1"/>
          <w:sz w:val="18"/>
          <w:szCs w:val="18"/>
        </w:rPr>
        <w:t>Pzp</w:t>
      </w:r>
      <w:proofErr w:type="spellEnd"/>
      <w:r w:rsidRPr="006F4DE7">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6F4DE7">
        <w:rPr>
          <w:rFonts w:ascii="Verdana" w:hAnsi="Verdana" w:cs="Arial"/>
          <w:color w:val="000000" w:themeColor="text1"/>
          <w:sz w:val="18"/>
          <w:szCs w:val="18"/>
        </w:rPr>
        <w:t>Pzp</w:t>
      </w:r>
      <w:proofErr w:type="spellEnd"/>
      <w:r w:rsidRPr="006F4DE7">
        <w:rPr>
          <w:rFonts w:ascii="Verdana" w:hAnsi="Verdana" w:cs="Arial"/>
          <w:color w:val="000000" w:themeColor="text1"/>
          <w:sz w:val="18"/>
          <w:szCs w:val="18"/>
        </w:rPr>
        <w:t>, oświadczenia, o którym mowa w art. 25a ust. 1</w:t>
      </w:r>
      <w:r w:rsidR="00FD740B" w:rsidRPr="006F4DE7">
        <w:rPr>
          <w:rFonts w:ascii="Verdana" w:hAnsi="Verdana" w:cs="Arial"/>
          <w:color w:val="000000" w:themeColor="text1"/>
          <w:sz w:val="18"/>
          <w:szCs w:val="18"/>
        </w:rPr>
        <w:t xml:space="preserve"> </w:t>
      </w:r>
      <w:proofErr w:type="spellStart"/>
      <w:r w:rsidR="00FD740B" w:rsidRPr="006F4DE7">
        <w:rPr>
          <w:rFonts w:ascii="Verdana" w:hAnsi="Verdana" w:cs="Arial"/>
          <w:color w:val="000000" w:themeColor="text1"/>
          <w:sz w:val="18"/>
          <w:szCs w:val="18"/>
        </w:rPr>
        <w:t>Pzp</w:t>
      </w:r>
      <w:proofErr w:type="spellEnd"/>
      <w:r w:rsidRPr="006F4DE7">
        <w:rPr>
          <w:rFonts w:ascii="Verdana" w:hAnsi="Verdana" w:cs="Arial"/>
          <w:color w:val="000000" w:themeColor="text1"/>
          <w:sz w:val="18"/>
          <w:szCs w:val="18"/>
        </w:rPr>
        <w:t xml:space="preserve">, pełnomocnictw lub nie wyraził zgody na poprawienie omyłki, o której mowa w art. 87 ust. 2 pkt 3 </w:t>
      </w:r>
      <w:proofErr w:type="spellStart"/>
      <w:r w:rsidRPr="006F4DE7">
        <w:rPr>
          <w:rFonts w:ascii="Verdana" w:hAnsi="Verdana" w:cs="Arial"/>
          <w:color w:val="000000" w:themeColor="text1"/>
          <w:sz w:val="18"/>
          <w:szCs w:val="18"/>
        </w:rPr>
        <w:t>Pzp</w:t>
      </w:r>
      <w:proofErr w:type="spellEnd"/>
      <w:r w:rsidRPr="006F4DE7">
        <w:rPr>
          <w:rFonts w:ascii="Verdana" w:hAnsi="Verdana" w:cs="Arial"/>
          <w:color w:val="000000" w:themeColor="text1"/>
          <w:sz w:val="18"/>
          <w:szCs w:val="18"/>
        </w:rPr>
        <w:t>, co spowodowało brak możliwości wybrania oferty złożonej przez Wykonawcę jako najkorzystniejszej.</w:t>
      </w:r>
    </w:p>
    <w:p w14:paraId="188288CD" w14:textId="77777777" w:rsidR="00974273" w:rsidRPr="006F4DE7" w:rsidRDefault="00974273" w:rsidP="00C807C6">
      <w:pPr>
        <w:numPr>
          <w:ilvl w:val="0"/>
          <w:numId w:val="37"/>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6F4DE7">
        <w:rPr>
          <w:rFonts w:ascii="Verdana" w:hAnsi="Verdana" w:cs="Arial"/>
          <w:color w:val="000000" w:themeColor="text1"/>
          <w:sz w:val="18"/>
          <w:szCs w:val="18"/>
        </w:rPr>
        <w:t>Zamawiający zatrzymuje wadium wraz z odsetkami, jeżeli Wykonawca, którego oferta została wybrana:</w:t>
      </w:r>
    </w:p>
    <w:p w14:paraId="278CCDCE" w14:textId="77777777" w:rsidR="009B6C5C" w:rsidRPr="006F4DE7" w:rsidRDefault="00974273" w:rsidP="00C807C6">
      <w:pPr>
        <w:pStyle w:val="Akapitzlist"/>
        <w:numPr>
          <w:ilvl w:val="2"/>
          <w:numId w:val="31"/>
        </w:numPr>
        <w:spacing w:line="360" w:lineRule="auto"/>
        <w:ind w:left="1701" w:right="492" w:hanging="425"/>
        <w:contextualSpacing w:val="0"/>
        <w:jc w:val="both"/>
        <w:rPr>
          <w:rFonts w:ascii="Verdana" w:hAnsi="Verdana" w:cs="Arial"/>
          <w:color w:val="000000" w:themeColor="text1"/>
          <w:sz w:val="18"/>
          <w:szCs w:val="18"/>
        </w:rPr>
      </w:pPr>
      <w:r w:rsidRPr="006F4DE7">
        <w:rPr>
          <w:rFonts w:ascii="Verdana" w:hAnsi="Verdana" w:cs="Arial"/>
          <w:color w:val="000000" w:themeColor="text1"/>
          <w:sz w:val="18"/>
          <w:szCs w:val="18"/>
        </w:rPr>
        <w:t>odmówił podpisania umowy w sprawie zamówienia publicznego na warunkach określonych w ofercie;</w:t>
      </w:r>
    </w:p>
    <w:p w14:paraId="02F70959" w14:textId="77777777" w:rsidR="00974273" w:rsidRPr="006F4DE7" w:rsidRDefault="00974273" w:rsidP="00C807C6">
      <w:pPr>
        <w:pStyle w:val="Akapitzlist"/>
        <w:numPr>
          <w:ilvl w:val="2"/>
          <w:numId w:val="31"/>
        </w:numPr>
        <w:spacing w:line="360" w:lineRule="auto"/>
        <w:ind w:left="1701" w:right="492" w:hanging="425"/>
        <w:contextualSpacing w:val="0"/>
        <w:jc w:val="both"/>
        <w:rPr>
          <w:rFonts w:ascii="Verdana" w:hAnsi="Verdana" w:cs="Arial"/>
          <w:color w:val="000000" w:themeColor="text1"/>
          <w:sz w:val="18"/>
          <w:szCs w:val="18"/>
        </w:rPr>
      </w:pPr>
      <w:r w:rsidRPr="006F4DE7">
        <w:rPr>
          <w:rFonts w:ascii="Verdana" w:hAnsi="Verdana" w:cs="Arial"/>
          <w:color w:val="000000" w:themeColor="text1"/>
          <w:sz w:val="18"/>
          <w:szCs w:val="18"/>
        </w:rPr>
        <w:t>zawarcie umowy w sprawie zamówienia publicznego stało się niemożliwe z przyczyn leżących po stronie Wykonawcy.</w:t>
      </w:r>
    </w:p>
    <w:p w14:paraId="07F2FB40" w14:textId="77777777" w:rsidR="009A41D7" w:rsidRPr="006F4DE7" w:rsidRDefault="009A41D7" w:rsidP="009C5F97">
      <w:pPr>
        <w:pStyle w:val="Akapitzlist"/>
        <w:spacing w:line="360" w:lineRule="auto"/>
        <w:ind w:left="1701" w:right="471"/>
        <w:contextualSpacing w:val="0"/>
        <w:jc w:val="both"/>
        <w:rPr>
          <w:rFonts w:ascii="Verdana" w:hAnsi="Verdana" w:cs="Arial"/>
          <w:color w:val="000000" w:themeColor="text1"/>
          <w:sz w:val="18"/>
          <w:szCs w:val="18"/>
        </w:rPr>
      </w:pPr>
    </w:p>
    <w:p w14:paraId="783A6A08" w14:textId="7CA9BA2B" w:rsidR="00970B6B" w:rsidRPr="006F4DE7"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color w:val="000000" w:themeColor="text1"/>
          <w:sz w:val="18"/>
          <w:szCs w:val="18"/>
          <w:u w:val="single"/>
        </w:rPr>
      </w:pPr>
      <w:bookmarkStart w:id="18" w:name="_Toc282721357"/>
      <w:bookmarkStart w:id="19" w:name="_Toc395266073"/>
      <w:r w:rsidRPr="006F4DE7">
        <w:rPr>
          <w:rFonts w:ascii="Verdana" w:hAnsi="Verdana"/>
          <w:b/>
          <w:color w:val="000000" w:themeColor="text1"/>
          <w:sz w:val="18"/>
          <w:szCs w:val="18"/>
          <w:u w:val="single"/>
        </w:rPr>
        <w:t>Termin związania ofertą.</w:t>
      </w:r>
      <w:bookmarkEnd w:id="18"/>
      <w:bookmarkEnd w:id="19"/>
    </w:p>
    <w:p w14:paraId="74029B8E" w14:textId="1CED1F8F" w:rsidR="00DB7DC1" w:rsidRPr="006F4DE7" w:rsidRDefault="00DB7DC1" w:rsidP="00C807C6">
      <w:pPr>
        <w:pStyle w:val="Akapitzlist"/>
        <w:numPr>
          <w:ilvl w:val="0"/>
          <w:numId w:val="23"/>
        </w:numPr>
        <w:spacing w:line="360" w:lineRule="auto"/>
        <w:ind w:left="851" w:right="470" w:hanging="425"/>
        <w:jc w:val="both"/>
        <w:rPr>
          <w:rFonts w:ascii="Verdana" w:hAnsi="Verdana"/>
          <w:color w:val="000000" w:themeColor="text1"/>
          <w:sz w:val="18"/>
          <w:szCs w:val="18"/>
        </w:rPr>
      </w:pPr>
      <w:r w:rsidRPr="006F4DE7">
        <w:rPr>
          <w:rFonts w:ascii="Verdana" w:hAnsi="Verdana" w:cs="Arial"/>
          <w:color w:val="000000" w:themeColor="text1"/>
          <w:sz w:val="18"/>
          <w:szCs w:val="18"/>
        </w:rPr>
        <w:t>Wykonawca</w:t>
      </w:r>
      <w:r w:rsidRPr="006F4DE7">
        <w:rPr>
          <w:rFonts w:ascii="Verdana" w:hAnsi="Verdana"/>
          <w:color w:val="000000" w:themeColor="text1"/>
          <w:sz w:val="18"/>
          <w:szCs w:val="18"/>
        </w:rPr>
        <w:t xml:space="preserve"> pozostaje związany złożoną ofertą przez okres </w:t>
      </w:r>
      <w:r w:rsidR="007E514D" w:rsidRPr="006F4DE7">
        <w:rPr>
          <w:rFonts w:ascii="Verdana" w:hAnsi="Verdana"/>
          <w:b/>
          <w:color w:val="000000" w:themeColor="text1"/>
          <w:sz w:val="18"/>
          <w:szCs w:val="18"/>
        </w:rPr>
        <w:t>6</w:t>
      </w:r>
      <w:r w:rsidR="00B244D4" w:rsidRPr="006F4DE7">
        <w:rPr>
          <w:rFonts w:ascii="Verdana" w:hAnsi="Verdana"/>
          <w:b/>
          <w:color w:val="000000" w:themeColor="text1"/>
          <w:sz w:val="18"/>
          <w:szCs w:val="18"/>
        </w:rPr>
        <w:t>0</w:t>
      </w:r>
      <w:r w:rsidRPr="006F4DE7">
        <w:rPr>
          <w:rFonts w:ascii="Verdana" w:hAnsi="Verdana"/>
          <w:color w:val="000000" w:themeColor="text1"/>
          <w:sz w:val="18"/>
          <w:szCs w:val="18"/>
        </w:rPr>
        <w:t xml:space="preserve"> dni.</w:t>
      </w:r>
    </w:p>
    <w:p w14:paraId="23169119" w14:textId="77777777" w:rsidR="00DB7DC1" w:rsidRPr="006F4DE7" w:rsidRDefault="00DB7DC1" w:rsidP="00C807C6">
      <w:pPr>
        <w:pStyle w:val="Akapitzlist"/>
        <w:numPr>
          <w:ilvl w:val="0"/>
          <w:numId w:val="23"/>
        </w:numPr>
        <w:spacing w:line="360" w:lineRule="auto"/>
        <w:ind w:left="851" w:right="470"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Bieg </w:t>
      </w:r>
      <w:r w:rsidRPr="006F4DE7">
        <w:rPr>
          <w:rFonts w:ascii="Verdana" w:hAnsi="Verdana" w:cs="Arial"/>
          <w:color w:val="000000" w:themeColor="text1"/>
          <w:sz w:val="18"/>
          <w:szCs w:val="18"/>
        </w:rPr>
        <w:t>terminu</w:t>
      </w:r>
      <w:r w:rsidRPr="006F4DE7">
        <w:rPr>
          <w:rFonts w:ascii="Verdana" w:hAnsi="Verdana"/>
          <w:color w:val="000000" w:themeColor="text1"/>
          <w:sz w:val="18"/>
          <w:szCs w:val="18"/>
        </w:rPr>
        <w:t xml:space="preserve"> związania ofertą rozpoczyna się wraz z upływem terminu składania ofert.</w:t>
      </w:r>
    </w:p>
    <w:p w14:paraId="5BF6D77B" w14:textId="77777777" w:rsidR="00B368A3" w:rsidRPr="006F4DE7" w:rsidRDefault="00B368A3" w:rsidP="00B368A3">
      <w:pPr>
        <w:pStyle w:val="Akapitzlist"/>
        <w:spacing w:line="360" w:lineRule="auto"/>
        <w:ind w:left="851" w:right="470"/>
        <w:jc w:val="both"/>
        <w:rPr>
          <w:rFonts w:ascii="Verdana" w:hAnsi="Verdana"/>
          <w:color w:val="000000" w:themeColor="text1"/>
          <w:sz w:val="18"/>
          <w:szCs w:val="18"/>
        </w:rPr>
      </w:pPr>
    </w:p>
    <w:p w14:paraId="45B583A8" w14:textId="77777777" w:rsidR="00970B6B" w:rsidRPr="006F4DE7" w:rsidRDefault="00970B6B" w:rsidP="007E514D">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20" w:name="_Toc282721358"/>
      <w:bookmarkStart w:id="21" w:name="_Toc395266074"/>
      <w:r w:rsidRPr="006F4DE7">
        <w:rPr>
          <w:rFonts w:ascii="Verdana" w:hAnsi="Verdana"/>
          <w:b/>
          <w:color w:val="000000" w:themeColor="text1"/>
          <w:sz w:val="18"/>
          <w:szCs w:val="18"/>
          <w:u w:val="single"/>
        </w:rPr>
        <w:t>Opis sposobu przygotowywania ofert.</w:t>
      </w:r>
      <w:bookmarkEnd w:id="20"/>
      <w:bookmarkEnd w:id="21"/>
    </w:p>
    <w:p w14:paraId="0520CCEF" w14:textId="77777777" w:rsidR="007C66A6" w:rsidRPr="006F4DE7" w:rsidRDefault="005142CD" w:rsidP="00C807C6">
      <w:pPr>
        <w:numPr>
          <w:ilvl w:val="0"/>
          <w:numId w:val="24"/>
        </w:numPr>
        <w:tabs>
          <w:tab w:val="left" w:pos="9214"/>
        </w:tabs>
        <w:spacing w:line="360" w:lineRule="auto"/>
        <w:ind w:left="850" w:right="470" w:hanging="425"/>
        <w:jc w:val="both"/>
        <w:rPr>
          <w:rFonts w:ascii="Verdana" w:hAnsi="Verdana"/>
          <w:b/>
          <w:bCs/>
          <w:color w:val="000000" w:themeColor="text1"/>
          <w:sz w:val="18"/>
          <w:szCs w:val="18"/>
        </w:rPr>
      </w:pPr>
      <w:r w:rsidRPr="006F4DE7">
        <w:rPr>
          <w:rFonts w:ascii="Verdana" w:hAnsi="Verdana"/>
          <w:color w:val="000000" w:themeColor="text1"/>
          <w:sz w:val="18"/>
          <w:szCs w:val="18"/>
        </w:rPr>
        <w:t xml:space="preserve">Zamawiający </w:t>
      </w:r>
      <w:r w:rsidRPr="006F4DE7">
        <w:rPr>
          <w:rFonts w:ascii="Verdana" w:hAnsi="Verdana"/>
          <w:color w:val="000000" w:themeColor="text1"/>
          <w:sz w:val="18"/>
          <w:szCs w:val="18"/>
          <w:u w:val="single"/>
        </w:rPr>
        <w:t>dopuszcza</w:t>
      </w:r>
      <w:r w:rsidR="007C66A6" w:rsidRPr="006F4DE7">
        <w:rPr>
          <w:rFonts w:ascii="Verdana" w:hAnsi="Verdana"/>
          <w:color w:val="000000" w:themeColor="text1"/>
          <w:sz w:val="18"/>
          <w:szCs w:val="18"/>
        </w:rPr>
        <w:t xml:space="preserve"> składanie</w:t>
      </w:r>
      <w:r w:rsidRPr="006F4DE7">
        <w:rPr>
          <w:rFonts w:ascii="Verdana" w:hAnsi="Verdana"/>
          <w:color w:val="000000" w:themeColor="text1"/>
          <w:sz w:val="18"/>
          <w:szCs w:val="18"/>
        </w:rPr>
        <w:t xml:space="preserve"> ofert </w:t>
      </w:r>
      <w:r w:rsidRPr="006F4DE7">
        <w:rPr>
          <w:rFonts w:ascii="Verdana" w:hAnsi="Verdana"/>
          <w:b/>
          <w:color w:val="000000" w:themeColor="text1"/>
          <w:sz w:val="18"/>
          <w:szCs w:val="18"/>
        </w:rPr>
        <w:t>częściowych</w:t>
      </w:r>
      <w:r w:rsidRPr="006F4DE7">
        <w:rPr>
          <w:rFonts w:ascii="Verdana" w:hAnsi="Verdana"/>
          <w:color w:val="000000" w:themeColor="text1"/>
          <w:sz w:val="18"/>
          <w:szCs w:val="18"/>
        </w:rPr>
        <w:t xml:space="preserve">. </w:t>
      </w:r>
      <w:r w:rsidR="007C66A6" w:rsidRPr="006F4DE7">
        <w:rPr>
          <w:rFonts w:ascii="Verdana" w:hAnsi="Verdana"/>
          <w:color w:val="000000" w:themeColor="text1"/>
          <w:sz w:val="18"/>
          <w:szCs w:val="18"/>
        </w:rPr>
        <w:t>Wykonawca może złożyć oferty częściowe na jedną lub więcej części zamówienia.</w:t>
      </w:r>
    </w:p>
    <w:p w14:paraId="163D0FC6" w14:textId="78E505EA" w:rsidR="00970B6B" w:rsidRPr="006F4DE7" w:rsidRDefault="00970B6B" w:rsidP="00C807C6">
      <w:pPr>
        <w:numPr>
          <w:ilvl w:val="0"/>
          <w:numId w:val="24"/>
        </w:numPr>
        <w:tabs>
          <w:tab w:val="left" w:pos="9214"/>
        </w:tabs>
        <w:spacing w:line="360" w:lineRule="auto"/>
        <w:ind w:left="851" w:right="470" w:hanging="425"/>
        <w:jc w:val="both"/>
        <w:rPr>
          <w:rFonts w:ascii="Verdana" w:hAnsi="Verdana" w:cs="Arial"/>
          <w:color w:val="000000" w:themeColor="text1"/>
          <w:sz w:val="18"/>
          <w:szCs w:val="18"/>
          <w:u w:val="single"/>
        </w:rPr>
      </w:pPr>
      <w:r w:rsidRPr="006F4DE7">
        <w:rPr>
          <w:rFonts w:ascii="Verdana" w:hAnsi="Verdana" w:cs="Arial"/>
          <w:color w:val="000000" w:themeColor="text1"/>
          <w:sz w:val="18"/>
          <w:szCs w:val="18"/>
          <w:u w:val="single"/>
        </w:rPr>
        <w:t>Nie dopuszcza się</w:t>
      </w:r>
      <w:r w:rsidRPr="006F4DE7">
        <w:rPr>
          <w:rFonts w:ascii="Verdana" w:hAnsi="Verdana" w:cs="Arial"/>
          <w:color w:val="000000" w:themeColor="text1"/>
          <w:sz w:val="18"/>
          <w:szCs w:val="18"/>
        </w:rPr>
        <w:t xml:space="preserve"> składania ofert </w:t>
      </w:r>
      <w:r w:rsidRPr="006F4DE7">
        <w:rPr>
          <w:rFonts w:ascii="Verdana" w:hAnsi="Verdana" w:cs="Arial"/>
          <w:b/>
          <w:bCs/>
          <w:color w:val="000000" w:themeColor="text1"/>
          <w:sz w:val="18"/>
          <w:szCs w:val="18"/>
        </w:rPr>
        <w:t>wariantowych.</w:t>
      </w:r>
    </w:p>
    <w:p w14:paraId="3F92E07E" w14:textId="77777777" w:rsidR="00970B6B" w:rsidRPr="006F4DE7" w:rsidRDefault="00970B6B" w:rsidP="00C807C6">
      <w:pPr>
        <w:numPr>
          <w:ilvl w:val="0"/>
          <w:numId w:val="24"/>
        </w:numPr>
        <w:tabs>
          <w:tab w:val="left" w:pos="9214"/>
        </w:tabs>
        <w:spacing w:line="360" w:lineRule="auto"/>
        <w:ind w:left="851" w:right="470" w:hanging="425"/>
        <w:jc w:val="both"/>
        <w:rPr>
          <w:rFonts w:ascii="Verdana" w:hAnsi="Verdana" w:cs="Arial"/>
          <w:color w:val="000000" w:themeColor="text1"/>
          <w:sz w:val="18"/>
          <w:szCs w:val="18"/>
        </w:rPr>
      </w:pPr>
      <w:r w:rsidRPr="006F4DE7">
        <w:rPr>
          <w:rFonts w:ascii="Verdana" w:hAnsi="Verdana" w:cs="Arial"/>
          <w:color w:val="000000" w:themeColor="text1"/>
          <w:sz w:val="18"/>
          <w:szCs w:val="18"/>
        </w:rPr>
        <w:t xml:space="preserve">Wykonawca ponosi wszelkie koszty związane z przygotowaniem i złożeniem oferty. </w:t>
      </w:r>
    </w:p>
    <w:p w14:paraId="00BB1925" w14:textId="77777777" w:rsidR="00970B6B" w:rsidRPr="006F4DE7" w:rsidRDefault="00970B6B" w:rsidP="00C807C6">
      <w:pPr>
        <w:numPr>
          <w:ilvl w:val="0"/>
          <w:numId w:val="24"/>
        </w:numPr>
        <w:tabs>
          <w:tab w:val="left" w:pos="9214"/>
        </w:tabs>
        <w:spacing w:line="360" w:lineRule="auto"/>
        <w:ind w:left="851" w:right="470" w:hanging="425"/>
        <w:jc w:val="both"/>
        <w:rPr>
          <w:rFonts w:ascii="Verdana" w:hAnsi="Verdana" w:cs="Arial"/>
          <w:bCs/>
          <w:color w:val="000000" w:themeColor="text1"/>
          <w:sz w:val="18"/>
          <w:szCs w:val="18"/>
        </w:rPr>
      </w:pPr>
      <w:r w:rsidRPr="006F4DE7">
        <w:rPr>
          <w:rFonts w:ascii="Verdana" w:hAnsi="Verdana" w:cs="Arial"/>
          <w:bCs/>
          <w:color w:val="000000" w:themeColor="text1"/>
          <w:sz w:val="18"/>
          <w:szCs w:val="18"/>
        </w:rPr>
        <w:t xml:space="preserve">Oferta powinna zawierać: </w:t>
      </w:r>
    </w:p>
    <w:p w14:paraId="6180E128" w14:textId="75DD1028" w:rsidR="003D4F82" w:rsidRPr="006F4DE7" w:rsidRDefault="003D4F82" w:rsidP="00C807C6">
      <w:pPr>
        <w:pStyle w:val="Akapitzlist"/>
        <w:numPr>
          <w:ilvl w:val="2"/>
          <w:numId w:val="20"/>
        </w:numPr>
        <w:tabs>
          <w:tab w:val="left" w:pos="9214"/>
        </w:tabs>
        <w:spacing w:line="360" w:lineRule="auto"/>
        <w:ind w:left="1276" w:right="470" w:hanging="425"/>
        <w:jc w:val="both"/>
        <w:rPr>
          <w:rFonts w:ascii="Verdana" w:hAnsi="Verdana" w:cs="Arial"/>
          <w:color w:val="000000" w:themeColor="text1"/>
          <w:sz w:val="18"/>
          <w:szCs w:val="18"/>
        </w:rPr>
      </w:pPr>
      <w:r w:rsidRPr="006F4DE7">
        <w:rPr>
          <w:rFonts w:ascii="Verdana" w:hAnsi="Verdana" w:cs="Arial"/>
          <w:bCs/>
          <w:color w:val="000000" w:themeColor="text1"/>
          <w:sz w:val="18"/>
          <w:szCs w:val="18"/>
        </w:rPr>
        <w:t xml:space="preserve">Formularz(e) ofertowy(e) </w:t>
      </w:r>
      <w:r w:rsidRPr="006F4DE7">
        <w:rPr>
          <w:rFonts w:ascii="Verdana" w:hAnsi="Verdana" w:cs="Arial"/>
          <w:color w:val="000000" w:themeColor="text1"/>
          <w:sz w:val="18"/>
          <w:szCs w:val="18"/>
        </w:rPr>
        <w:t xml:space="preserve">(wzór – załącznik nr 1 </w:t>
      </w:r>
      <w:r w:rsidR="000053DF" w:rsidRPr="006F4DE7">
        <w:rPr>
          <w:rFonts w:ascii="Verdana" w:hAnsi="Verdana" w:cs="Arial"/>
          <w:color w:val="000000" w:themeColor="text1"/>
          <w:sz w:val="18"/>
          <w:szCs w:val="18"/>
        </w:rPr>
        <w:t>(A-</w:t>
      </w:r>
      <w:r w:rsidR="00B368A3" w:rsidRPr="006F4DE7">
        <w:rPr>
          <w:rFonts w:ascii="Verdana" w:hAnsi="Verdana" w:cs="Arial"/>
          <w:color w:val="000000" w:themeColor="text1"/>
          <w:sz w:val="18"/>
          <w:szCs w:val="18"/>
        </w:rPr>
        <w:t>I</w:t>
      </w:r>
      <w:r w:rsidRPr="006F4DE7">
        <w:rPr>
          <w:rFonts w:ascii="Verdana" w:hAnsi="Verdana" w:cs="Arial"/>
          <w:color w:val="000000" w:themeColor="text1"/>
          <w:sz w:val="18"/>
          <w:szCs w:val="18"/>
        </w:rPr>
        <w:t xml:space="preserve">) do </w:t>
      </w:r>
      <w:proofErr w:type="spellStart"/>
      <w:r w:rsidRPr="006F4DE7">
        <w:rPr>
          <w:rFonts w:ascii="Verdana" w:hAnsi="Verdana" w:cs="Arial"/>
          <w:color w:val="000000" w:themeColor="text1"/>
          <w:sz w:val="18"/>
          <w:szCs w:val="18"/>
        </w:rPr>
        <w:t>Siwz</w:t>
      </w:r>
      <w:proofErr w:type="spellEnd"/>
      <w:r w:rsidRPr="006F4DE7">
        <w:rPr>
          <w:rFonts w:ascii="Verdana" w:hAnsi="Verdana" w:cs="Arial"/>
          <w:color w:val="000000" w:themeColor="text1"/>
          <w:sz w:val="18"/>
          <w:szCs w:val="18"/>
        </w:rPr>
        <w:t xml:space="preserve">), dla części, na którą(e)  Wykonawca składa ofertę – wypełniony(e) przez Wykonawcę, </w:t>
      </w:r>
    </w:p>
    <w:p w14:paraId="5D4E52D5" w14:textId="4101B6D2" w:rsidR="00B368A3" w:rsidRPr="006F4DE7" w:rsidRDefault="00B368A3" w:rsidP="00C807C6">
      <w:pPr>
        <w:numPr>
          <w:ilvl w:val="2"/>
          <w:numId w:val="20"/>
        </w:numPr>
        <w:spacing w:line="360" w:lineRule="auto"/>
        <w:ind w:left="1276" w:right="-24" w:hanging="425"/>
        <w:jc w:val="both"/>
        <w:rPr>
          <w:rFonts w:ascii="Verdana" w:hAnsi="Verdana" w:cs="Arial"/>
          <w:color w:val="000000" w:themeColor="text1"/>
          <w:sz w:val="18"/>
          <w:szCs w:val="18"/>
        </w:rPr>
      </w:pPr>
      <w:r w:rsidRPr="006F4DE7">
        <w:rPr>
          <w:rFonts w:ascii="Verdana" w:hAnsi="Verdana" w:cs="Arial"/>
          <w:b/>
          <w:color w:val="000000" w:themeColor="text1"/>
          <w:sz w:val="18"/>
          <w:szCs w:val="18"/>
        </w:rPr>
        <w:t xml:space="preserve">Arkusz asortymentowo-cenowy </w:t>
      </w:r>
      <w:r w:rsidR="002B79C9" w:rsidRPr="006F4DE7">
        <w:rPr>
          <w:rFonts w:ascii="Verdana" w:hAnsi="Verdana" w:cs="Arial"/>
          <w:color w:val="000000" w:themeColor="text1"/>
          <w:sz w:val="18"/>
          <w:szCs w:val="18"/>
        </w:rPr>
        <w:t>(wzór – załącznik nr 2 A-I</w:t>
      </w:r>
      <w:r w:rsidRPr="006F4DE7">
        <w:rPr>
          <w:rFonts w:ascii="Verdana" w:hAnsi="Verdana" w:cs="Arial"/>
          <w:color w:val="000000" w:themeColor="text1"/>
          <w:sz w:val="18"/>
          <w:szCs w:val="18"/>
        </w:rPr>
        <w:t xml:space="preserve"> do </w:t>
      </w:r>
      <w:proofErr w:type="spellStart"/>
      <w:r w:rsidRPr="006F4DE7">
        <w:rPr>
          <w:rFonts w:ascii="Verdana" w:hAnsi="Verdana" w:cs="Arial"/>
          <w:color w:val="000000" w:themeColor="text1"/>
          <w:sz w:val="18"/>
          <w:szCs w:val="18"/>
        </w:rPr>
        <w:t>Siwz</w:t>
      </w:r>
      <w:proofErr w:type="spellEnd"/>
      <w:r w:rsidRPr="006F4DE7">
        <w:rPr>
          <w:rFonts w:ascii="Verdana" w:hAnsi="Verdana" w:cs="Arial"/>
          <w:color w:val="000000" w:themeColor="text1"/>
          <w:sz w:val="18"/>
          <w:szCs w:val="18"/>
        </w:rPr>
        <w:t>), dla części, na którą(e) Wykonawca składa ofertę – wypełniony(e) przez Wykonawcę;</w:t>
      </w:r>
    </w:p>
    <w:p w14:paraId="38F8227A" w14:textId="10B9B2DD" w:rsidR="00E91F81" w:rsidRPr="006F4DE7" w:rsidRDefault="00C74E76" w:rsidP="00C807C6">
      <w:pPr>
        <w:numPr>
          <w:ilvl w:val="2"/>
          <w:numId w:val="20"/>
        </w:numPr>
        <w:tabs>
          <w:tab w:val="left" w:pos="9214"/>
        </w:tabs>
        <w:spacing w:line="360" w:lineRule="auto"/>
        <w:ind w:left="1276" w:right="470" w:hanging="425"/>
        <w:jc w:val="both"/>
        <w:rPr>
          <w:rFonts w:ascii="Verdana" w:hAnsi="Verdana" w:cs="Arial"/>
          <w:color w:val="000000" w:themeColor="text1"/>
          <w:sz w:val="18"/>
          <w:szCs w:val="18"/>
        </w:rPr>
      </w:pPr>
      <w:r w:rsidRPr="006F4DE7">
        <w:rPr>
          <w:rFonts w:ascii="Verdana" w:hAnsi="Verdana" w:cs="Arial"/>
          <w:color w:val="000000" w:themeColor="text1"/>
          <w:sz w:val="18"/>
          <w:szCs w:val="18"/>
        </w:rPr>
        <w:t>Oświadczenia</w:t>
      </w:r>
      <w:r w:rsidR="00572C56" w:rsidRPr="006F4DE7">
        <w:rPr>
          <w:rFonts w:ascii="Verdana" w:hAnsi="Verdana" w:cs="Arial"/>
          <w:color w:val="000000" w:themeColor="text1"/>
          <w:sz w:val="18"/>
          <w:szCs w:val="18"/>
        </w:rPr>
        <w:t xml:space="preserve"> wymienione</w:t>
      </w:r>
      <w:r w:rsidR="00970B6B" w:rsidRPr="006F4DE7">
        <w:rPr>
          <w:rFonts w:ascii="Verdana" w:hAnsi="Verdana" w:cs="Arial"/>
          <w:color w:val="000000" w:themeColor="text1"/>
          <w:sz w:val="18"/>
          <w:szCs w:val="18"/>
        </w:rPr>
        <w:t xml:space="preserve"> </w:t>
      </w:r>
      <w:r w:rsidR="00BE2D24" w:rsidRPr="006F4DE7">
        <w:rPr>
          <w:rFonts w:ascii="Verdana" w:hAnsi="Verdana" w:cs="Arial"/>
          <w:color w:val="000000" w:themeColor="text1"/>
          <w:sz w:val="18"/>
          <w:szCs w:val="18"/>
        </w:rPr>
        <w:t>w R</w:t>
      </w:r>
      <w:r w:rsidR="00D70D90" w:rsidRPr="006F4DE7">
        <w:rPr>
          <w:rFonts w:ascii="Verdana" w:hAnsi="Verdana" w:cs="Arial"/>
          <w:color w:val="000000" w:themeColor="text1"/>
          <w:sz w:val="18"/>
          <w:szCs w:val="18"/>
        </w:rPr>
        <w:t>ozdziale VII</w:t>
      </w:r>
      <w:r w:rsidR="00E91F81" w:rsidRPr="006F4DE7">
        <w:rPr>
          <w:rFonts w:ascii="Verdana" w:hAnsi="Verdana" w:cs="Arial"/>
          <w:color w:val="000000" w:themeColor="text1"/>
          <w:sz w:val="18"/>
          <w:szCs w:val="18"/>
        </w:rPr>
        <w:t xml:space="preserve"> pkt. 1-4</w:t>
      </w:r>
      <w:r w:rsidR="00994B4F" w:rsidRPr="006F4DE7">
        <w:rPr>
          <w:rFonts w:ascii="Verdana" w:hAnsi="Verdana" w:cs="Arial"/>
          <w:color w:val="000000" w:themeColor="text1"/>
          <w:sz w:val="18"/>
          <w:szCs w:val="18"/>
        </w:rPr>
        <w:t xml:space="preserve"> niniejszej </w:t>
      </w:r>
      <w:proofErr w:type="spellStart"/>
      <w:r w:rsidR="00994B4F" w:rsidRPr="006F4DE7">
        <w:rPr>
          <w:rFonts w:ascii="Verdana" w:hAnsi="Verdana" w:cs="Arial"/>
          <w:color w:val="000000" w:themeColor="text1"/>
          <w:sz w:val="18"/>
          <w:szCs w:val="18"/>
        </w:rPr>
        <w:t>Siwz</w:t>
      </w:r>
      <w:proofErr w:type="spellEnd"/>
      <w:r w:rsidR="00970B6B" w:rsidRPr="006F4DE7">
        <w:rPr>
          <w:rFonts w:ascii="Verdana" w:hAnsi="Verdana" w:cs="Arial"/>
          <w:color w:val="000000" w:themeColor="text1"/>
          <w:sz w:val="18"/>
          <w:szCs w:val="18"/>
        </w:rPr>
        <w:t>,</w:t>
      </w:r>
    </w:p>
    <w:p w14:paraId="4F8AB6ED" w14:textId="77777777" w:rsidR="00556CC2" w:rsidRPr="006F4DE7" w:rsidRDefault="00556CC2" w:rsidP="00C807C6">
      <w:pPr>
        <w:numPr>
          <w:ilvl w:val="2"/>
          <w:numId w:val="20"/>
        </w:numPr>
        <w:spacing w:line="360" w:lineRule="auto"/>
        <w:ind w:left="1276" w:right="-24" w:hanging="425"/>
        <w:jc w:val="both"/>
        <w:rPr>
          <w:rFonts w:ascii="Verdana" w:hAnsi="Verdana" w:cs="Arial"/>
          <w:color w:val="000000" w:themeColor="text1"/>
          <w:sz w:val="18"/>
          <w:szCs w:val="18"/>
        </w:rPr>
      </w:pPr>
      <w:r w:rsidRPr="006F4DE7">
        <w:rPr>
          <w:rFonts w:ascii="Verdana" w:hAnsi="Verdana" w:cs="Arial"/>
          <w:color w:val="000000" w:themeColor="text1"/>
          <w:sz w:val="18"/>
          <w:szCs w:val="18"/>
        </w:rPr>
        <w:t xml:space="preserve">Zobowiązanie, o którym mowa w Rozdziale V pkt. 5 niniejszej </w:t>
      </w:r>
      <w:proofErr w:type="spellStart"/>
      <w:r w:rsidRPr="006F4DE7">
        <w:rPr>
          <w:rFonts w:ascii="Verdana" w:hAnsi="Verdana" w:cs="Arial"/>
          <w:color w:val="000000" w:themeColor="text1"/>
          <w:sz w:val="18"/>
          <w:szCs w:val="18"/>
        </w:rPr>
        <w:t>Siwz</w:t>
      </w:r>
      <w:proofErr w:type="spellEnd"/>
      <w:r w:rsidRPr="006F4DE7">
        <w:rPr>
          <w:rFonts w:ascii="Verdana" w:hAnsi="Verdana" w:cs="Arial"/>
          <w:color w:val="000000" w:themeColor="text1"/>
          <w:sz w:val="18"/>
          <w:szCs w:val="18"/>
        </w:rPr>
        <w:t xml:space="preserve"> – jeżeli dotyczy,</w:t>
      </w:r>
    </w:p>
    <w:p w14:paraId="224F7DD9" w14:textId="77777777" w:rsidR="00970B6B" w:rsidRPr="006F4DE7" w:rsidRDefault="00970B6B" w:rsidP="00C807C6">
      <w:pPr>
        <w:numPr>
          <w:ilvl w:val="2"/>
          <w:numId w:val="20"/>
        </w:numPr>
        <w:tabs>
          <w:tab w:val="left" w:pos="9214"/>
        </w:tabs>
        <w:spacing w:line="360" w:lineRule="auto"/>
        <w:ind w:left="1276" w:right="470" w:hanging="425"/>
        <w:jc w:val="both"/>
        <w:rPr>
          <w:rFonts w:ascii="Verdana" w:hAnsi="Verdana" w:cs="Arial"/>
          <w:color w:val="000000" w:themeColor="text1"/>
          <w:sz w:val="18"/>
          <w:szCs w:val="18"/>
        </w:rPr>
      </w:pPr>
      <w:r w:rsidRPr="006F4DE7">
        <w:rPr>
          <w:rFonts w:ascii="Verdana" w:hAnsi="Verdana" w:cs="Arial"/>
          <w:color w:val="000000" w:themeColor="text1"/>
          <w:sz w:val="18"/>
          <w:szCs w:val="18"/>
        </w:rPr>
        <w:t>Pełnomocnictwa osób</w:t>
      </w:r>
      <w:r w:rsidRPr="006F4DE7">
        <w:rPr>
          <w:rFonts w:ascii="Verdana" w:hAnsi="Verdana" w:cs="Arial"/>
          <w:b/>
          <w:color w:val="000000" w:themeColor="text1"/>
          <w:sz w:val="18"/>
          <w:szCs w:val="18"/>
        </w:rPr>
        <w:t xml:space="preserve"> </w:t>
      </w:r>
      <w:r w:rsidRPr="006F4DE7">
        <w:rPr>
          <w:rFonts w:ascii="Verdana" w:hAnsi="Verdana" w:cs="Arial"/>
          <w:color w:val="000000" w:themeColor="text1"/>
          <w:sz w:val="18"/>
          <w:szCs w:val="18"/>
        </w:rPr>
        <w:t>podpisujących ofertę do podejmowania zobowiązań w imieniu Wykonawcy – jeżeli dotyczy.</w:t>
      </w:r>
      <w:r w:rsidR="00256F14" w:rsidRPr="006F4DE7">
        <w:rPr>
          <w:rFonts w:ascii="Verdana" w:hAnsi="Verdana" w:cs="Arial"/>
          <w:color w:val="000000" w:themeColor="text1"/>
          <w:sz w:val="18"/>
          <w:szCs w:val="18"/>
        </w:rPr>
        <w:t xml:space="preserve"> </w:t>
      </w:r>
      <w:r w:rsidR="00256F14" w:rsidRPr="006F4DE7">
        <w:rPr>
          <w:rFonts w:ascii="Verdana" w:hAnsi="Verdana"/>
          <w:color w:val="000000" w:themeColor="text1"/>
          <w:sz w:val="18"/>
          <w:szCs w:val="18"/>
        </w:rPr>
        <w:t xml:space="preserve">Pełnomocnictwa winny być przedłożone w formie oryginału lub kopii poświadczonej </w:t>
      </w:r>
      <w:r w:rsidR="00AC57F1" w:rsidRPr="006F4DE7">
        <w:rPr>
          <w:rFonts w:ascii="Verdana" w:hAnsi="Verdana"/>
          <w:color w:val="000000" w:themeColor="text1"/>
          <w:sz w:val="18"/>
          <w:szCs w:val="18"/>
        </w:rPr>
        <w:t>notarialnie</w:t>
      </w:r>
      <w:r w:rsidR="00256F14" w:rsidRPr="006F4DE7">
        <w:rPr>
          <w:rFonts w:ascii="Verdana" w:hAnsi="Verdana"/>
          <w:color w:val="000000" w:themeColor="text1"/>
          <w:sz w:val="18"/>
          <w:szCs w:val="18"/>
        </w:rPr>
        <w:t>.</w:t>
      </w:r>
    </w:p>
    <w:p w14:paraId="5E9BBE01" w14:textId="77777777" w:rsidR="00970B6B" w:rsidRPr="006F4DE7" w:rsidRDefault="0089406E" w:rsidP="00C807C6">
      <w:pPr>
        <w:pStyle w:val="Akapitzlist"/>
        <w:numPr>
          <w:ilvl w:val="0"/>
          <w:numId w:val="24"/>
        </w:numPr>
        <w:spacing w:line="360" w:lineRule="auto"/>
        <w:ind w:left="851" w:right="470" w:hanging="425"/>
        <w:jc w:val="both"/>
        <w:rPr>
          <w:rFonts w:ascii="Verdana" w:hAnsi="Verdana" w:cs="Arial"/>
          <w:bCs/>
          <w:color w:val="000000" w:themeColor="text1"/>
          <w:sz w:val="18"/>
          <w:szCs w:val="18"/>
        </w:rPr>
      </w:pPr>
      <w:r w:rsidRPr="006F4DE7">
        <w:rPr>
          <w:rFonts w:ascii="Verdana" w:hAnsi="Verdana" w:cs="Arial"/>
          <w:bCs/>
          <w:color w:val="000000" w:themeColor="text1"/>
          <w:sz w:val="18"/>
          <w:szCs w:val="18"/>
        </w:rPr>
        <w:t xml:space="preserve">Załączniki do </w:t>
      </w:r>
      <w:proofErr w:type="spellStart"/>
      <w:r w:rsidRPr="006F4DE7">
        <w:rPr>
          <w:rFonts w:ascii="Verdana" w:hAnsi="Verdana" w:cs="Arial"/>
          <w:bCs/>
          <w:color w:val="000000" w:themeColor="text1"/>
          <w:sz w:val="18"/>
          <w:szCs w:val="18"/>
        </w:rPr>
        <w:t>Siwz</w:t>
      </w:r>
      <w:proofErr w:type="spellEnd"/>
      <w:r w:rsidR="00970B6B" w:rsidRPr="006F4DE7">
        <w:rPr>
          <w:rFonts w:ascii="Verdana" w:hAnsi="Verdana" w:cs="Arial"/>
          <w:bCs/>
          <w:color w:val="000000" w:themeColor="text1"/>
          <w:sz w:val="18"/>
          <w:szCs w:val="18"/>
        </w:rPr>
        <w:t xml:space="preserve"> są wzorami. Zamawiający zaleca </w:t>
      </w:r>
      <w:r w:rsidR="00357638" w:rsidRPr="006F4DE7">
        <w:rPr>
          <w:rFonts w:ascii="Verdana" w:hAnsi="Verdana" w:cs="Arial"/>
          <w:bCs/>
          <w:color w:val="000000" w:themeColor="text1"/>
          <w:sz w:val="18"/>
          <w:szCs w:val="18"/>
        </w:rPr>
        <w:t xml:space="preserve">ich </w:t>
      </w:r>
      <w:r w:rsidR="00970B6B" w:rsidRPr="006F4DE7">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6F4DE7">
        <w:rPr>
          <w:rFonts w:ascii="Verdana" w:hAnsi="Verdana" w:cs="Arial"/>
          <w:bCs/>
          <w:color w:val="000000" w:themeColor="text1"/>
          <w:sz w:val="18"/>
          <w:szCs w:val="18"/>
        </w:rPr>
        <w:t xml:space="preserve">onych do </w:t>
      </w:r>
      <w:proofErr w:type="spellStart"/>
      <w:r w:rsidRPr="006F4DE7">
        <w:rPr>
          <w:rFonts w:ascii="Verdana" w:hAnsi="Verdana" w:cs="Arial"/>
          <w:bCs/>
          <w:color w:val="000000" w:themeColor="text1"/>
          <w:sz w:val="18"/>
          <w:szCs w:val="18"/>
        </w:rPr>
        <w:t>Siwz</w:t>
      </w:r>
      <w:proofErr w:type="spellEnd"/>
      <w:r w:rsidR="00970B6B" w:rsidRPr="006F4DE7">
        <w:rPr>
          <w:rFonts w:ascii="Verdana" w:hAnsi="Verdana" w:cs="Arial"/>
          <w:bCs/>
          <w:color w:val="000000" w:themeColor="text1"/>
          <w:sz w:val="18"/>
          <w:szCs w:val="18"/>
        </w:rPr>
        <w:t xml:space="preserve">.  </w:t>
      </w:r>
    </w:p>
    <w:p w14:paraId="15608692" w14:textId="77777777" w:rsidR="002B7200" w:rsidRPr="006F4DE7" w:rsidRDefault="00970B6B" w:rsidP="00C807C6">
      <w:pPr>
        <w:pStyle w:val="Akapitzlist"/>
        <w:numPr>
          <w:ilvl w:val="0"/>
          <w:numId w:val="24"/>
        </w:numPr>
        <w:spacing w:line="360" w:lineRule="auto"/>
        <w:ind w:left="851" w:right="492" w:hanging="425"/>
        <w:jc w:val="both"/>
        <w:rPr>
          <w:rFonts w:ascii="Verdana" w:hAnsi="Verdana" w:cs="Arial"/>
          <w:bCs/>
          <w:color w:val="000000" w:themeColor="text1"/>
          <w:sz w:val="18"/>
          <w:szCs w:val="18"/>
        </w:rPr>
      </w:pPr>
      <w:r w:rsidRPr="006F4DE7">
        <w:rPr>
          <w:rFonts w:ascii="Verdana" w:hAnsi="Verdana" w:cs="Arial"/>
          <w:bCs/>
          <w:color w:val="000000" w:themeColor="text1"/>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6F4DE7">
        <w:rPr>
          <w:rFonts w:ascii="Verdana" w:hAnsi="Verdana" w:cs="Arial"/>
          <w:bCs/>
          <w:color w:val="000000" w:themeColor="text1"/>
          <w:sz w:val="18"/>
          <w:szCs w:val="18"/>
        </w:rPr>
        <w:t xml:space="preserve">, </w:t>
      </w:r>
      <w:r w:rsidR="00731D46" w:rsidRPr="006F4DE7">
        <w:rPr>
          <w:rFonts w:ascii="Verdana" w:hAnsi="Verdana" w:cs="Arial"/>
          <w:bCs/>
          <w:color w:val="000000" w:themeColor="text1"/>
          <w:sz w:val="18"/>
          <w:szCs w:val="18"/>
        </w:rPr>
        <w:t>arkuszu</w:t>
      </w:r>
      <w:r w:rsidR="00B35CB1" w:rsidRPr="006F4DE7">
        <w:rPr>
          <w:rFonts w:ascii="Verdana" w:hAnsi="Verdana" w:cs="Arial"/>
          <w:bCs/>
          <w:color w:val="000000" w:themeColor="text1"/>
          <w:sz w:val="18"/>
          <w:szCs w:val="18"/>
        </w:rPr>
        <w:t xml:space="preserve"> </w:t>
      </w:r>
      <w:r w:rsidR="006D325E" w:rsidRPr="006F4DE7">
        <w:rPr>
          <w:rFonts w:ascii="Verdana" w:hAnsi="Verdana" w:cs="Arial"/>
          <w:bCs/>
          <w:color w:val="000000" w:themeColor="text1"/>
          <w:sz w:val="18"/>
          <w:szCs w:val="18"/>
        </w:rPr>
        <w:t>informacji technicznej</w:t>
      </w:r>
      <w:r w:rsidRPr="006F4DE7">
        <w:rPr>
          <w:rFonts w:ascii="Verdana" w:hAnsi="Verdana" w:cs="Arial"/>
          <w:bCs/>
          <w:color w:val="000000" w:themeColor="text1"/>
          <w:sz w:val="18"/>
          <w:szCs w:val="18"/>
        </w:rPr>
        <w:t xml:space="preserve"> oraz na wszystkich załączonych dokumentach.</w:t>
      </w:r>
    </w:p>
    <w:p w14:paraId="50B4DC16" w14:textId="3F84113D" w:rsidR="002B7200" w:rsidRPr="006F4DE7" w:rsidRDefault="002B7200" w:rsidP="00C807C6">
      <w:pPr>
        <w:pStyle w:val="Akapitzlist"/>
        <w:numPr>
          <w:ilvl w:val="0"/>
          <w:numId w:val="24"/>
        </w:numPr>
        <w:spacing w:line="360" w:lineRule="auto"/>
        <w:ind w:left="851" w:right="492" w:hanging="425"/>
        <w:contextualSpacing w:val="0"/>
        <w:jc w:val="both"/>
        <w:rPr>
          <w:rFonts w:ascii="Verdana" w:hAnsi="Verdana" w:cs="Arial"/>
          <w:color w:val="000000" w:themeColor="text1"/>
          <w:sz w:val="18"/>
          <w:szCs w:val="18"/>
        </w:rPr>
      </w:pPr>
      <w:r w:rsidRPr="006F4DE7">
        <w:rPr>
          <w:rFonts w:ascii="Verdana" w:hAnsi="Verdana" w:cs="Arial"/>
          <w:color w:val="000000" w:themeColor="text1"/>
          <w:sz w:val="18"/>
          <w:szCs w:val="18"/>
        </w:rPr>
        <w:lastRenderedPageBreak/>
        <w:t>Wykonawca składa ofertę wraz z wymaganymi dokumentami (określonymi w pkt. 4) za</w:t>
      </w:r>
      <w:r w:rsidR="00EF37D8" w:rsidRPr="006F4DE7">
        <w:rPr>
          <w:rFonts w:ascii="Verdana" w:hAnsi="Verdana" w:cs="Arial"/>
          <w:color w:val="000000" w:themeColor="text1"/>
          <w:sz w:val="18"/>
          <w:szCs w:val="18"/>
        </w:rPr>
        <w:t> </w:t>
      </w:r>
      <w:r w:rsidRPr="006F4DE7">
        <w:rPr>
          <w:rFonts w:ascii="Verdana" w:hAnsi="Verdana" w:cs="Arial"/>
          <w:color w:val="000000" w:themeColor="text1"/>
          <w:sz w:val="18"/>
          <w:szCs w:val="18"/>
        </w:rPr>
        <w:t xml:space="preserve">pośrednictwem Platformy pod adresem </w:t>
      </w:r>
      <w:hyperlink w:history="1">
        <w:r w:rsidR="002B79C9" w:rsidRPr="006F4DE7">
          <w:rPr>
            <w:rStyle w:val="Hipercze"/>
            <w:rFonts w:ascii="Verdana" w:hAnsi="Verdana"/>
            <w:bCs/>
            <w:color w:val="000000" w:themeColor="text1"/>
            <w:sz w:val="18"/>
            <w:szCs w:val="18"/>
          </w:rPr>
          <w:t>https://</w:t>
        </w:r>
      </w:hyperlink>
      <w:r w:rsidR="002B79C9" w:rsidRPr="006F4DE7">
        <w:rPr>
          <w:rStyle w:val="Hipercze"/>
          <w:rFonts w:ascii="Verdana" w:hAnsi="Verdana"/>
          <w:bCs/>
          <w:color w:val="000000" w:themeColor="text1"/>
          <w:sz w:val="18"/>
          <w:szCs w:val="18"/>
        </w:rPr>
        <w:t>platforma.eb2b.com.pl</w:t>
      </w:r>
      <w:r w:rsidRPr="006F4DE7">
        <w:rPr>
          <w:rFonts w:ascii="Verdana" w:hAnsi="Verdana" w:cs="Arial"/>
          <w:color w:val="000000" w:themeColor="text1"/>
          <w:sz w:val="18"/>
          <w:szCs w:val="18"/>
        </w:rPr>
        <w:t xml:space="preserve"> w sposób określony w</w:t>
      </w:r>
      <w:r w:rsidR="002B79C9" w:rsidRPr="006F4DE7">
        <w:rPr>
          <w:rFonts w:ascii="Verdana" w:hAnsi="Verdana" w:cs="Arial"/>
          <w:color w:val="000000" w:themeColor="text1"/>
          <w:sz w:val="18"/>
          <w:szCs w:val="18"/>
        </w:rPr>
        <w:t> </w:t>
      </w:r>
      <w:r w:rsidRPr="006F4DE7">
        <w:rPr>
          <w:rFonts w:ascii="Verdana" w:hAnsi="Verdana" w:cs="Arial"/>
          <w:color w:val="000000" w:themeColor="text1"/>
          <w:sz w:val="18"/>
          <w:szCs w:val="18"/>
        </w:rPr>
        <w:t xml:space="preserve">Instrukcji obsługi dla Wykonawców, stanowiącej </w:t>
      </w:r>
      <w:r w:rsidR="00927CF5" w:rsidRPr="006F4DE7">
        <w:rPr>
          <w:rFonts w:ascii="Verdana" w:hAnsi="Verdana" w:cs="Arial"/>
          <w:color w:val="000000" w:themeColor="text1"/>
          <w:sz w:val="18"/>
          <w:szCs w:val="18"/>
        </w:rPr>
        <w:t>załącznik nr 6</w:t>
      </w:r>
      <w:r w:rsidRPr="006F4DE7">
        <w:rPr>
          <w:rFonts w:ascii="Verdana" w:hAnsi="Verdana" w:cs="Arial"/>
          <w:color w:val="000000" w:themeColor="text1"/>
          <w:sz w:val="18"/>
          <w:szCs w:val="18"/>
        </w:rPr>
        <w:t xml:space="preserve"> do </w:t>
      </w:r>
      <w:proofErr w:type="spellStart"/>
      <w:r w:rsidRPr="006F4DE7">
        <w:rPr>
          <w:rFonts w:ascii="Verdana" w:hAnsi="Verdana" w:cs="Arial"/>
          <w:color w:val="000000" w:themeColor="text1"/>
          <w:sz w:val="18"/>
          <w:szCs w:val="18"/>
        </w:rPr>
        <w:t>Siwz</w:t>
      </w:r>
      <w:proofErr w:type="spellEnd"/>
      <w:r w:rsidRPr="006F4DE7">
        <w:rPr>
          <w:rFonts w:ascii="Verdana" w:hAnsi="Verdana" w:cs="Arial"/>
          <w:color w:val="000000" w:themeColor="text1"/>
          <w:sz w:val="18"/>
          <w:szCs w:val="18"/>
        </w:rPr>
        <w:t>.</w:t>
      </w:r>
    </w:p>
    <w:p w14:paraId="6466F306" w14:textId="77777777" w:rsidR="00970B6B" w:rsidRPr="006F4DE7" w:rsidRDefault="00970B6B" w:rsidP="00C807C6">
      <w:pPr>
        <w:numPr>
          <w:ilvl w:val="0"/>
          <w:numId w:val="24"/>
        </w:numPr>
        <w:spacing w:line="360" w:lineRule="auto"/>
        <w:ind w:left="851" w:right="492" w:hanging="425"/>
        <w:jc w:val="both"/>
        <w:rPr>
          <w:rFonts w:ascii="Verdana" w:hAnsi="Verdana" w:cs="Arial"/>
          <w:bCs/>
          <w:color w:val="000000" w:themeColor="text1"/>
          <w:sz w:val="18"/>
          <w:szCs w:val="18"/>
        </w:rPr>
      </w:pPr>
      <w:r w:rsidRPr="006F4DE7">
        <w:rPr>
          <w:rFonts w:ascii="Verdana" w:hAnsi="Verdana" w:cs="Arial"/>
          <w:bCs/>
          <w:color w:val="000000" w:themeColor="text1"/>
          <w:sz w:val="18"/>
          <w:szCs w:val="18"/>
        </w:rPr>
        <w:t>Oferta powinna być sporządzona w języku polskim.</w:t>
      </w:r>
    </w:p>
    <w:p w14:paraId="26DFCD84" w14:textId="77777777" w:rsidR="002B7200" w:rsidRPr="006F4DE7" w:rsidRDefault="002B7200" w:rsidP="00C807C6">
      <w:pPr>
        <w:pStyle w:val="Akapitzlist"/>
        <w:numPr>
          <w:ilvl w:val="0"/>
          <w:numId w:val="24"/>
        </w:numPr>
        <w:spacing w:line="360" w:lineRule="auto"/>
        <w:ind w:left="851" w:right="492" w:hanging="425"/>
        <w:contextualSpacing w:val="0"/>
        <w:jc w:val="both"/>
        <w:rPr>
          <w:rFonts w:ascii="Verdana" w:hAnsi="Verdana" w:cs="Arial"/>
          <w:color w:val="000000" w:themeColor="text1"/>
          <w:sz w:val="18"/>
          <w:szCs w:val="18"/>
        </w:rPr>
      </w:pPr>
      <w:r w:rsidRPr="006F4DE7">
        <w:rPr>
          <w:rFonts w:ascii="Verdana" w:hAnsi="Verdana" w:cs="Arial"/>
          <w:color w:val="000000" w:themeColor="text1"/>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2DC0489" w14:textId="77777777" w:rsidR="002B7200" w:rsidRPr="006F4DE7" w:rsidRDefault="002B7200" w:rsidP="00C807C6">
      <w:pPr>
        <w:pStyle w:val="Akapitzlist"/>
        <w:numPr>
          <w:ilvl w:val="0"/>
          <w:numId w:val="24"/>
        </w:numPr>
        <w:spacing w:line="360" w:lineRule="auto"/>
        <w:ind w:left="851" w:right="492" w:hanging="425"/>
        <w:contextualSpacing w:val="0"/>
        <w:jc w:val="both"/>
        <w:rPr>
          <w:rFonts w:ascii="Verdana" w:hAnsi="Verdana" w:cs="Arial"/>
          <w:color w:val="000000" w:themeColor="text1"/>
          <w:sz w:val="18"/>
          <w:szCs w:val="18"/>
        </w:rPr>
      </w:pPr>
      <w:r w:rsidRPr="006F4DE7">
        <w:rPr>
          <w:rFonts w:ascii="Verdana" w:hAnsi="Verdana" w:cs="Arial"/>
          <w:color w:val="000000" w:themeColor="text1"/>
          <w:sz w:val="18"/>
          <w:szCs w:val="18"/>
        </w:rPr>
        <w:t xml:space="preserve">Potwierdzeniem prawidłowego złożenia oferty jest powiadomienie: o tym, że oferta została złożona oraz wiadomość e-mail z potwierdzeniem złożenia oferty do postępowania. </w:t>
      </w:r>
    </w:p>
    <w:p w14:paraId="7DA6F5D3" w14:textId="77777777" w:rsidR="002B7200" w:rsidRPr="006F4DE7" w:rsidRDefault="002B7200" w:rsidP="00C807C6">
      <w:pPr>
        <w:pStyle w:val="Akapitzlist"/>
        <w:numPr>
          <w:ilvl w:val="0"/>
          <w:numId w:val="24"/>
        </w:numPr>
        <w:spacing w:line="360" w:lineRule="auto"/>
        <w:ind w:left="851" w:right="492" w:hanging="425"/>
        <w:contextualSpacing w:val="0"/>
        <w:jc w:val="both"/>
        <w:rPr>
          <w:rFonts w:ascii="Verdana" w:hAnsi="Verdana" w:cs="Arial"/>
          <w:color w:val="000000" w:themeColor="text1"/>
          <w:sz w:val="18"/>
          <w:szCs w:val="18"/>
        </w:rPr>
      </w:pPr>
      <w:r w:rsidRPr="006F4DE7">
        <w:rPr>
          <w:rFonts w:ascii="Verdana" w:hAnsi="Verdana" w:cs="Arial"/>
          <w:color w:val="000000" w:themeColor="text1"/>
          <w:sz w:val="18"/>
          <w:szCs w:val="18"/>
        </w:rPr>
        <w:t xml:space="preserve">Ofertę należy złożyć w oryginale. Zamawiający nie dopuszcza możliwości złożenia skanu oferty opatrzonej kwalifikowanym podpisem elektronicznym.  </w:t>
      </w:r>
    </w:p>
    <w:p w14:paraId="09319BD0" w14:textId="6D3D68B3" w:rsidR="002B7200" w:rsidRPr="006F4DE7" w:rsidRDefault="002B7200" w:rsidP="00C807C6">
      <w:pPr>
        <w:pStyle w:val="Akapitzlist"/>
        <w:numPr>
          <w:ilvl w:val="0"/>
          <w:numId w:val="24"/>
        </w:numPr>
        <w:spacing w:line="360" w:lineRule="auto"/>
        <w:ind w:left="851" w:right="492" w:hanging="425"/>
        <w:contextualSpacing w:val="0"/>
        <w:jc w:val="both"/>
        <w:rPr>
          <w:rFonts w:ascii="Verdana" w:hAnsi="Verdana" w:cs="Arial"/>
          <w:color w:val="000000" w:themeColor="text1"/>
          <w:sz w:val="18"/>
          <w:szCs w:val="18"/>
        </w:rPr>
      </w:pPr>
      <w:r w:rsidRPr="006F4DE7">
        <w:rPr>
          <w:rFonts w:ascii="Verdana" w:hAnsi="Verdana" w:cs="Arial"/>
          <w:color w:val="000000" w:themeColor="text1"/>
          <w:sz w:val="18"/>
          <w:szCs w:val="18"/>
        </w:rPr>
        <w:t>Informacje zastrzeżone przez Wykonawcę powinny zostać złożone w osobnym pliku</w:t>
      </w:r>
      <w:r w:rsidR="00F77B64" w:rsidRPr="006F4DE7">
        <w:rPr>
          <w:rFonts w:ascii="Verdana" w:hAnsi="Verdana" w:cs="Arial"/>
          <w:color w:val="000000" w:themeColor="text1"/>
          <w:sz w:val="18"/>
          <w:szCs w:val="18"/>
        </w:rPr>
        <w:t>,</w:t>
      </w:r>
      <w:r w:rsidRPr="006F4DE7">
        <w:rPr>
          <w:rFonts w:ascii="Verdana" w:hAnsi="Verdana" w:cs="Arial"/>
          <w:color w:val="000000" w:themeColor="text1"/>
          <w:sz w:val="18"/>
          <w:szCs w:val="18"/>
        </w:rPr>
        <w:t xml:space="preserve"> wraz </w:t>
      </w:r>
      <w:r w:rsidRPr="006F4DE7">
        <w:rPr>
          <w:rFonts w:ascii="Verdana" w:hAnsi="Verdana" w:cs="Arial"/>
          <w:color w:val="000000" w:themeColor="text1"/>
          <w:sz w:val="18"/>
          <w:szCs w:val="18"/>
        </w:rPr>
        <w:br/>
        <w:t>z jednoczesnym zaznaczeniem polecenia „Załącznik stanowiący tajemnicę przedsiębiorstwa”</w:t>
      </w:r>
      <w:r w:rsidR="00F77B64" w:rsidRPr="006F4DE7">
        <w:rPr>
          <w:rFonts w:ascii="Verdana" w:hAnsi="Verdana" w:cs="Arial"/>
          <w:color w:val="000000" w:themeColor="text1"/>
          <w:sz w:val="18"/>
          <w:szCs w:val="18"/>
        </w:rPr>
        <w:t>,</w:t>
      </w:r>
      <w:r w:rsidRPr="006F4DE7">
        <w:rPr>
          <w:rFonts w:ascii="Verdana" w:hAnsi="Verdana" w:cs="Arial"/>
          <w:color w:val="000000" w:themeColor="text1"/>
          <w:sz w:val="18"/>
          <w:szCs w:val="18"/>
        </w:rPr>
        <w:t xml:space="preserve"> a następnie wraz z plikami stanowiącymi jawną część skompresowane do jednego pliku. </w:t>
      </w:r>
    </w:p>
    <w:p w14:paraId="4F332D4A" w14:textId="3AD381D0" w:rsidR="002B7200" w:rsidRPr="006F4DE7" w:rsidRDefault="002B7200" w:rsidP="00C807C6">
      <w:pPr>
        <w:pStyle w:val="Akapitzlist"/>
        <w:numPr>
          <w:ilvl w:val="0"/>
          <w:numId w:val="24"/>
        </w:numPr>
        <w:spacing w:line="360" w:lineRule="auto"/>
        <w:ind w:left="851" w:right="492" w:hanging="425"/>
        <w:contextualSpacing w:val="0"/>
        <w:jc w:val="both"/>
        <w:rPr>
          <w:rFonts w:ascii="Verdana" w:hAnsi="Verdana" w:cs="Arial"/>
          <w:color w:val="000000" w:themeColor="text1"/>
          <w:sz w:val="18"/>
          <w:szCs w:val="18"/>
        </w:rPr>
      </w:pPr>
      <w:r w:rsidRPr="006F4DE7">
        <w:rPr>
          <w:rFonts w:ascii="Verdana" w:hAnsi="Verdana" w:cs="Arial"/>
          <w:color w:val="000000" w:themeColor="text1"/>
          <w:sz w:val="18"/>
          <w:szCs w:val="18"/>
        </w:rPr>
        <w:t xml:space="preserve">Wykonawca może przed upływem terminu do składania ofert zmienić lub wycofać ofertę. Zmiana lub wycofanie oferty dokonywane jest za  pośrednictwem Platformy pod adresem </w:t>
      </w:r>
      <w:hyperlink w:history="1">
        <w:r w:rsidR="002B79C9" w:rsidRPr="006F4DE7">
          <w:rPr>
            <w:rStyle w:val="Hipercze"/>
            <w:rFonts w:ascii="Verdana" w:hAnsi="Verdana"/>
            <w:bCs/>
            <w:color w:val="000000" w:themeColor="text1"/>
            <w:sz w:val="18"/>
            <w:szCs w:val="18"/>
          </w:rPr>
          <w:t>https://</w:t>
        </w:r>
      </w:hyperlink>
      <w:r w:rsidR="002B79C9" w:rsidRPr="006F4DE7">
        <w:rPr>
          <w:rStyle w:val="Hipercze"/>
          <w:rFonts w:ascii="Verdana" w:hAnsi="Verdana"/>
          <w:bCs/>
          <w:color w:val="000000" w:themeColor="text1"/>
          <w:sz w:val="18"/>
          <w:szCs w:val="18"/>
        </w:rPr>
        <w:t>platforma.eb2b.com.pl</w:t>
      </w:r>
      <w:r w:rsidRPr="006F4DE7">
        <w:rPr>
          <w:rFonts w:ascii="Verdana" w:hAnsi="Verdana" w:cs="Arial"/>
          <w:color w:val="000000" w:themeColor="text1"/>
          <w:sz w:val="18"/>
          <w:szCs w:val="18"/>
        </w:rPr>
        <w:t xml:space="preserve"> w sposób określony w Instrukcji obsługi dla Wykonawców, </w:t>
      </w:r>
      <w:r w:rsidR="00927CF5" w:rsidRPr="006F4DE7">
        <w:rPr>
          <w:rFonts w:ascii="Verdana" w:hAnsi="Verdana" w:cs="Arial"/>
          <w:color w:val="000000" w:themeColor="text1"/>
          <w:sz w:val="18"/>
          <w:szCs w:val="18"/>
        </w:rPr>
        <w:t>stanowiącej załącznik nr 6</w:t>
      </w:r>
      <w:r w:rsidRPr="006F4DE7">
        <w:rPr>
          <w:rFonts w:ascii="Verdana" w:hAnsi="Verdana" w:cs="Arial"/>
          <w:color w:val="000000" w:themeColor="text1"/>
          <w:sz w:val="18"/>
          <w:szCs w:val="18"/>
        </w:rPr>
        <w:t xml:space="preserve"> do </w:t>
      </w:r>
      <w:proofErr w:type="spellStart"/>
      <w:r w:rsidRPr="006F4DE7">
        <w:rPr>
          <w:rFonts w:ascii="Verdana" w:hAnsi="Verdana" w:cs="Arial"/>
          <w:color w:val="000000" w:themeColor="text1"/>
          <w:sz w:val="18"/>
          <w:szCs w:val="18"/>
        </w:rPr>
        <w:t>S</w:t>
      </w:r>
      <w:r w:rsidR="00F77B64" w:rsidRPr="006F4DE7">
        <w:rPr>
          <w:rFonts w:ascii="Verdana" w:hAnsi="Verdana" w:cs="Arial"/>
          <w:color w:val="000000" w:themeColor="text1"/>
          <w:sz w:val="18"/>
          <w:szCs w:val="18"/>
        </w:rPr>
        <w:t>iwz</w:t>
      </w:r>
      <w:proofErr w:type="spellEnd"/>
      <w:r w:rsidRPr="006F4DE7">
        <w:rPr>
          <w:rFonts w:ascii="Verdana" w:hAnsi="Verdana" w:cs="Arial"/>
          <w:color w:val="000000" w:themeColor="text1"/>
          <w:sz w:val="18"/>
          <w:szCs w:val="18"/>
        </w:rPr>
        <w:t>.</w:t>
      </w:r>
    </w:p>
    <w:p w14:paraId="795D4898" w14:textId="77777777" w:rsidR="002B7200" w:rsidRPr="006F4DE7" w:rsidRDefault="002B7200" w:rsidP="00C807C6">
      <w:pPr>
        <w:pStyle w:val="Akapitzlist"/>
        <w:numPr>
          <w:ilvl w:val="0"/>
          <w:numId w:val="24"/>
        </w:numPr>
        <w:spacing w:line="360" w:lineRule="auto"/>
        <w:ind w:left="851" w:right="492" w:hanging="425"/>
        <w:contextualSpacing w:val="0"/>
        <w:jc w:val="both"/>
        <w:rPr>
          <w:rFonts w:ascii="Verdana" w:hAnsi="Verdana" w:cs="Arial"/>
          <w:color w:val="000000" w:themeColor="text1"/>
          <w:sz w:val="18"/>
          <w:szCs w:val="18"/>
        </w:rPr>
      </w:pPr>
      <w:r w:rsidRPr="006F4DE7">
        <w:rPr>
          <w:rFonts w:ascii="Verdana" w:hAnsi="Verdana" w:cs="Arial"/>
          <w:color w:val="000000" w:themeColor="text1"/>
          <w:sz w:val="18"/>
          <w:szCs w:val="18"/>
        </w:rPr>
        <w:t>Wykonawca po upływie terminu do składania ofert nie może dokonać zmiany ani wycofać oferty.</w:t>
      </w:r>
    </w:p>
    <w:bookmarkEnd w:id="0"/>
    <w:p w14:paraId="78615A15" w14:textId="77777777" w:rsidR="00A50B60" w:rsidRDefault="00A50B60" w:rsidP="00DD04CF">
      <w:pPr>
        <w:tabs>
          <w:tab w:val="left" w:pos="9214"/>
        </w:tabs>
        <w:spacing w:line="360" w:lineRule="auto"/>
        <w:ind w:left="851" w:right="492"/>
        <w:jc w:val="both"/>
        <w:rPr>
          <w:rFonts w:ascii="Verdana" w:hAnsi="Verdana" w:cs="Arial"/>
          <w:bCs/>
          <w:sz w:val="18"/>
          <w:szCs w:val="18"/>
        </w:rPr>
      </w:pPr>
    </w:p>
    <w:p w14:paraId="7D81AFDA" w14:textId="77777777" w:rsidR="00970B6B" w:rsidRPr="00E146ED"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2" w:name="_Toc282721359"/>
      <w:bookmarkStart w:id="23" w:name="_Toc395266075"/>
      <w:r w:rsidRPr="00E146ED">
        <w:rPr>
          <w:rFonts w:ascii="Verdana" w:hAnsi="Verdana"/>
          <w:b/>
          <w:sz w:val="18"/>
          <w:szCs w:val="18"/>
          <w:u w:val="single"/>
        </w:rPr>
        <w:t>Miejsce oraz termin składania i otwarcia ofert</w:t>
      </w:r>
      <w:bookmarkEnd w:id="22"/>
      <w:bookmarkEnd w:id="23"/>
      <w:r w:rsidR="00923EE5">
        <w:rPr>
          <w:rFonts w:ascii="Verdana" w:hAnsi="Verdana"/>
          <w:b/>
          <w:sz w:val="18"/>
          <w:szCs w:val="18"/>
          <w:u w:val="single"/>
        </w:rPr>
        <w:t>.</w:t>
      </w:r>
    </w:p>
    <w:p w14:paraId="73443853" w14:textId="77777777" w:rsidR="00970B6B" w:rsidRPr="00F61CB6" w:rsidRDefault="00E146ED" w:rsidP="00C807C6">
      <w:pPr>
        <w:numPr>
          <w:ilvl w:val="3"/>
          <w:numId w:val="57"/>
        </w:numPr>
        <w:spacing w:line="360" w:lineRule="auto"/>
        <w:ind w:left="851" w:right="492" w:hanging="425"/>
        <w:jc w:val="both"/>
        <w:rPr>
          <w:rFonts w:ascii="Verdana" w:hAnsi="Verdana"/>
          <w:b/>
          <w:sz w:val="18"/>
          <w:szCs w:val="18"/>
        </w:rPr>
      </w:pPr>
      <w:bookmarkStart w:id="24" w:name="_Toc282721360"/>
      <w:r w:rsidRPr="00F61CB6">
        <w:rPr>
          <w:rFonts w:ascii="Verdana" w:hAnsi="Verdana"/>
          <w:b/>
          <w:sz w:val="18"/>
          <w:szCs w:val="18"/>
        </w:rPr>
        <w:t>Miejsce oraz</w:t>
      </w:r>
      <w:r w:rsidR="00970B6B" w:rsidRPr="00F61CB6">
        <w:rPr>
          <w:rFonts w:ascii="Verdana" w:hAnsi="Verdana"/>
          <w:b/>
          <w:sz w:val="18"/>
          <w:szCs w:val="18"/>
        </w:rPr>
        <w:t xml:space="preserve"> termin składania ofert.</w:t>
      </w:r>
      <w:bookmarkEnd w:id="24"/>
    </w:p>
    <w:p w14:paraId="058026CC" w14:textId="010A7F9E" w:rsidR="00DD04CF" w:rsidRPr="00F61CB6" w:rsidRDefault="00DD04CF" w:rsidP="00C807C6">
      <w:pPr>
        <w:pStyle w:val="Akapitzlist"/>
        <w:numPr>
          <w:ilvl w:val="0"/>
          <w:numId w:val="52"/>
        </w:numPr>
        <w:spacing w:line="360" w:lineRule="auto"/>
        <w:ind w:left="1276" w:right="492" w:hanging="425"/>
        <w:contextualSpacing w:val="0"/>
        <w:jc w:val="both"/>
        <w:rPr>
          <w:rFonts w:ascii="Verdana" w:hAnsi="Verdana"/>
          <w:sz w:val="18"/>
          <w:szCs w:val="18"/>
        </w:rPr>
      </w:pPr>
      <w:bookmarkStart w:id="25" w:name="_Toc282721361"/>
      <w:r w:rsidRPr="00F61CB6">
        <w:rPr>
          <w:rFonts w:ascii="Verdana" w:hAnsi="Verdana"/>
          <w:sz w:val="18"/>
          <w:szCs w:val="18"/>
        </w:rPr>
        <w:t xml:space="preserve">Oferty należy składać za pośrednictwem Platformy w terminie </w:t>
      </w:r>
      <w:r w:rsidRPr="00D62D38">
        <w:rPr>
          <w:rFonts w:ascii="Verdana" w:hAnsi="Verdana"/>
          <w:b/>
          <w:sz w:val="18"/>
          <w:szCs w:val="18"/>
        </w:rPr>
        <w:t xml:space="preserve">do </w:t>
      </w:r>
      <w:r w:rsidR="006F4DE7" w:rsidRPr="006F4DE7">
        <w:rPr>
          <w:rFonts w:ascii="Verdana" w:hAnsi="Verdana"/>
          <w:b/>
          <w:color w:val="0070C0"/>
          <w:sz w:val="18"/>
          <w:szCs w:val="18"/>
        </w:rPr>
        <w:t>20</w:t>
      </w:r>
      <w:r w:rsidR="00D5586C" w:rsidRPr="006F4DE7">
        <w:rPr>
          <w:rFonts w:ascii="Verdana" w:hAnsi="Verdana"/>
          <w:b/>
          <w:color w:val="0070C0"/>
          <w:sz w:val="18"/>
          <w:szCs w:val="18"/>
        </w:rPr>
        <w:t>.</w:t>
      </w:r>
      <w:r w:rsidRPr="00D62D38">
        <w:rPr>
          <w:rFonts w:ascii="Verdana" w:hAnsi="Verdana"/>
          <w:b/>
          <w:color w:val="000000" w:themeColor="text1"/>
          <w:sz w:val="18"/>
          <w:szCs w:val="18"/>
        </w:rPr>
        <w:t xml:space="preserve"> </w:t>
      </w:r>
      <w:r w:rsidR="00BA2DF3">
        <w:rPr>
          <w:rFonts w:ascii="Verdana" w:hAnsi="Verdana"/>
          <w:b/>
          <w:color w:val="000000" w:themeColor="text1"/>
          <w:sz w:val="18"/>
          <w:szCs w:val="18"/>
        </w:rPr>
        <w:t>03</w:t>
      </w:r>
      <w:r w:rsidR="00D5586C" w:rsidRPr="00D62D38">
        <w:rPr>
          <w:rFonts w:ascii="Verdana" w:hAnsi="Verdana"/>
          <w:b/>
          <w:sz w:val="18"/>
          <w:szCs w:val="18"/>
        </w:rPr>
        <w:t>.</w:t>
      </w:r>
      <w:r w:rsidR="00D5586C">
        <w:rPr>
          <w:rFonts w:ascii="Verdana" w:hAnsi="Verdana"/>
          <w:b/>
          <w:sz w:val="18"/>
          <w:szCs w:val="18"/>
        </w:rPr>
        <w:t xml:space="preserve"> 2020</w:t>
      </w:r>
      <w:r w:rsidRPr="00F61CB6">
        <w:rPr>
          <w:rFonts w:ascii="Verdana" w:hAnsi="Verdana"/>
          <w:b/>
          <w:sz w:val="18"/>
          <w:szCs w:val="18"/>
        </w:rPr>
        <w:t xml:space="preserve"> r. do godz. 09:00</w:t>
      </w:r>
      <w:r w:rsidRPr="00F61CB6">
        <w:rPr>
          <w:rFonts w:ascii="Verdana" w:hAnsi="Verdana"/>
          <w:sz w:val="18"/>
          <w:szCs w:val="18"/>
        </w:rPr>
        <w:t>.</w:t>
      </w:r>
    </w:p>
    <w:p w14:paraId="205D207A" w14:textId="77777777" w:rsidR="00DD04CF" w:rsidRPr="00F61CB6" w:rsidRDefault="00DD04CF" w:rsidP="00C807C6">
      <w:pPr>
        <w:pStyle w:val="Akapitzlist"/>
        <w:numPr>
          <w:ilvl w:val="0"/>
          <w:numId w:val="52"/>
        </w:numPr>
        <w:spacing w:line="360" w:lineRule="auto"/>
        <w:ind w:left="1276" w:right="492" w:hanging="425"/>
        <w:contextualSpacing w:val="0"/>
        <w:jc w:val="both"/>
        <w:rPr>
          <w:rFonts w:ascii="Verdana" w:hAnsi="Verdana"/>
          <w:sz w:val="18"/>
          <w:szCs w:val="18"/>
        </w:rPr>
      </w:pPr>
      <w:r w:rsidRPr="00F61CB6">
        <w:rPr>
          <w:rFonts w:ascii="Verdana" w:hAnsi="Verdana"/>
          <w:sz w:val="18"/>
          <w:szCs w:val="18"/>
        </w:rPr>
        <w:t xml:space="preserve">Po upływie terminu, o którym mowa powyżej, złożenie ofert nie będzie możliwe. </w:t>
      </w:r>
      <w:r w:rsidRPr="00F61CB6">
        <w:rPr>
          <w:rFonts w:ascii="Verdana" w:hAnsi="Verdana"/>
          <w:sz w:val="18"/>
          <w:szCs w:val="18"/>
        </w:rPr>
        <w:br/>
        <w:t>Uwaga! O terminie złożenia ofert decyduje czas ostatecznego wysłania oferty a nie czas rozpoczęcia jej wprowadzenia.</w:t>
      </w:r>
    </w:p>
    <w:p w14:paraId="605317A1" w14:textId="77777777" w:rsidR="00970B6B" w:rsidRPr="00F61CB6" w:rsidRDefault="00970B6B" w:rsidP="00C807C6">
      <w:pPr>
        <w:numPr>
          <w:ilvl w:val="3"/>
          <w:numId w:val="57"/>
        </w:numPr>
        <w:tabs>
          <w:tab w:val="num" w:pos="851"/>
        </w:tabs>
        <w:spacing w:line="360" w:lineRule="auto"/>
        <w:ind w:left="851" w:right="492" w:hanging="425"/>
        <w:jc w:val="both"/>
        <w:rPr>
          <w:rFonts w:ascii="Verdana" w:hAnsi="Verdana"/>
          <w:b/>
          <w:sz w:val="18"/>
          <w:szCs w:val="18"/>
        </w:rPr>
      </w:pPr>
      <w:r w:rsidRPr="00F61CB6">
        <w:rPr>
          <w:rFonts w:ascii="Verdana" w:hAnsi="Verdana"/>
          <w:b/>
          <w:sz w:val="18"/>
          <w:szCs w:val="18"/>
        </w:rPr>
        <w:t>Miejsce oraz termin otwarcia ofert.</w:t>
      </w:r>
      <w:bookmarkEnd w:id="25"/>
    </w:p>
    <w:p w14:paraId="2AEE1686" w14:textId="4AE2383D" w:rsidR="00DD04CF" w:rsidRPr="00F61CB6" w:rsidRDefault="00A01F3C" w:rsidP="00DD04CF">
      <w:pPr>
        <w:pStyle w:val="Akapitzlist"/>
        <w:spacing w:line="360" w:lineRule="auto"/>
        <w:ind w:left="851" w:right="492"/>
        <w:contextualSpacing w:val="0"/>
        <w:jc w:val="both"/>
        <w:rPr>
          <w:rFonts w:ascii="Verdana" w:hAnsi="Verdana"/>
          <w:sz w:val="18"/>
          <w:szCs w:val="18"/>
        </w:rPr>
      </w:pPr>
      <w:r w:rsidRPr="00F61CB6">
        <w:rPr>
          <w:rFonts w:ascii="Verdana" w:hAnsi="Verdana"/>
          <w:sz w:val="18"/>
          <w:szCs w:val="18"/>
        </w:rPr>
        <w:t>Otwarcie ofert nastąpi w dniu</w:t>
      </w:r>
      <w:r w:rsidR="00BF53E0" w:rsidRPr="00F61CB6">
        <w:rPr>
          <w:rFonts w:ascii="Verdana" w:hAnsi="Verdana"/>
          <w:b/>
          <w:sz w:val="18"/>
          <w:szCs w:val="18"/>
        </w:rPr>
        <w:t xml:space="preserve"> </w:t>
      </w:r>
      <w:r w:rsidR="006F4DE7">
        <w:rPr>
          <w:rFonts w:ascii="Verdana" w:hAnsi="Verdana"/>
          <w:b/>
          <w:color w:val="0070C0"/>
          <w:sz w:val="18"/>
          <w:szCs w:val="18"/>
        </w:rPr>
        <w:t>20</w:t>
      </w:r>
      <w:r w:rsidR="00A3487D" w:rsidRPr="00D62D38">
        <w:rPr>
          <w:rFonts w:ascii="Verdana" w:hAnsi="Verdana"/>
          <w:b/>
          <w:color w:val="000000" w:themeColor="text1"/>
          <w:sz w:val="18"/>
          <w:szCs w:val="18"/>
        </w:rPr>
        <w:t>.</w:t>
      </w:r>
      <w:r w:rsidR="00E61B90" w:rsidRPr="00D62D38">
        <w:rPr>
          <w:rFonts w:ascii="Verdana" w:hAnsi="Verdana"/>
          <w:b/>
          <w:color w:val="000000" w:themeColor="text1"/>
          <w:sz w:val="18"/>
          <w:szCs w:val="18"/>
        </w:rPr>
        <w:t xml:space="preserve"> </w:t>
      </w:r>
      <w:r w:rsidR="00BA2DF3">
        <w:rPr>
          <w:rFonts w:ascii="Verdana" w:hAnsi="Verdana"/>
          <w:b/>
          <w:sz w:val="18"/>
          <w:szCs w:val="18"/>
        </w:rPr>
        <w:t>03</w:t>
      </w:r>
      <w:r w:rsidR="00D62D38" w:rsidRPr="00D62D38">
        <w:rPr>
          <w:rFonts w:ascii="Verdana" w:hAnsi="Verdana"/>
          <w:b/>
          <w:sz w:val="18"/>
          <w:szCs w:val="18"/>
        </w:rPr>
        <w:t>.</w:t>
      </w:r>
      <w:r w:rsidR="00A3487D" w:rsidRPr="00D62D38">
        <w:rPr>
          <w:rFonts w:ascii="Verdana" w:hAnsi="Verdana"/>
          <w:b/>
          <w:sz w:val="18"/>
          <w:szCs w:val="18"/>
        </w:rPr>
        <w:t xml:space="preserve"> </w:t>
      </w:r>
      <w:r w:rsidR="00D5586C" w:rsidRPr="00D62D38">
        <w:rPr>
          <w:rFonts w:ascii="Verdana" w:hAnsi="Verdana"/>
          <w:b/>
          <w:sz w:val="18"/>
          <w:szCs w:val="18"/>
        </w:rPr>
        <w:t>2020</w:t>
      </w:r>
      <w:r w:rsidR="00E91F81" w:rsidRPr="00F61CB6">
        <w:rPr>
          <w:rFonts w:ascii="Verdana" w:hAnsi="Verdana"/>
          <w:b/>
          <w:sz w:val="18"/>
          <w:szCs w:val="18"/>
        </w:rPr>
        <w:t xml:space="preserve"> r. o godz. </w:t>
      </w:r>
      <w:r w:rsidR="009B28D4" w:rsidRPr="00F61CB6">
        <w:rPr>
          <w:rFonts w:ascii="Verdana" w:hAnsi="Verdana"/>
          <w:b/>
          <w:sz w:val="18"/>
          <w:szCs w:val="18"/>
        </w:rPr>
        <w:t>10:00</w:t>
      </w:r>
      <w:r w:rsidR="00970B6B" w:rsidRPr="00F61CB6">
        <w:rPr>
          <w:rFonts w:ascii="Verdana" w:hAnsi="Verdana"/>
          <w:sz w:val="18"/>
          <w:szCs w:val="18"/>
        </w:rPr>
        <w:t xml:space="preserve"> w Zespole ds. </w:t>
      </w:r>
      <w:r w:rsidR="002736A3" w:rsidRPr="00F61CB6">
        <w:rPr>
          <w:rFonts w:ascii="Verdana" w:hAnsi="Verdana"/>
          <w:sz w:val="18"/>
          <w:szCs w:val="18"/>
        </w:rPr>
        <w:t>Zamówień Publicznych UMW, 50-368</w:t>
      </w:r>
      <w:r w:rsidR="00970B6B" w:rsidRPr="00F61CB6">
        <w:rPr>
          <w:rFonts w:ascii="Verdana" w:hAnsi="Verdana"/>
          <w:sz w:val="18"/>
          <w:szCs w:val="18"/>
        </w:rPr>
        <w:t xml:space="preserve"> Wrocł</w:t>
      </w:r>
      <w:r w:rsidR="002736A3" w:rsidRPr="00F61CB6">
        <w:rPr>
          <w:rFonts w:ascii="Verdana" w:hAnsi="Verdana"/>
          <w:sz w:val="18"/>
          <w:szCs w:val="18"/>
        </w:rPr>
        <w:t>aw, ul. Marcinko</w:t>
      </w:r>
      <w:r w:rsidR="00DD04CF" w:rsidRPr="00F61CB6">
        <w:rPr>
          <w:rFonts w:ascii="Verdana" w:hAnsi="Verdana"/>
          <w:sz w:val="18"/>
          <w:szCs w:val="18"/>
        </w:rPr>
        <w:t>wskiego 2-6, w pokoju nr 3A 111</w:t>
      </w:r>
      <w:r w:rsidR="002736A3" w:rsidRPr="00F61CB6">
        <w:rPr>
          <w:rFonts w:ascii="Verdana" w:hAnsi="Verdana"/>
          <w:sz w:val="18"/>
          <w:szCs w:val="18"/>
        </w:rPr>
        <w:t>.1 (III</w:t>
      </w:r>
      <w:r w:rsidR="00E91F81" w:rsidRPr="00F61CB6">
        <w:rPr>
          <w:rFonts w:ascii="Verdana" w:hAnsi="Verdana"/>
          <w:sz w:val="18"/>
          <w:szCs w:val="18"/>
        </w:rPr>
        <w:t> </w:t>
      </w:r>
      <w:r w:rsidR="00DD04CF" w:rsidRPr="00F61CB6">
        <w:rPr>
          <w:rFonts w:ascii="Verdana" w:hAnsi="Verdana"/>
          <w:sz w:val="18"/>
          <w:szCs w:val="18"/>
        </w:rPr>
        <w:t xml:space="preserve">piętro), za pośrednictwem Platformy pod adresem </w:t>
      </w:r>
      <w:hyperlink r:id="rId19">
        <w:r w:rsidR="00163D56" w:rsidRPr="00847F9A">
          <w:rPr>
            <w:rFonts w:ascii="Verdana" w:hAnsi="Verdana"/>
            <w:sz w:val="18"/>
            <w:szCs w:val="18"/>
            <w:u w:val="single"/>
          </w:rPr>
          <w:t>https://platforma.eb2b.com.pl</w:t>
        </w:r>
      </w:hyperlink>
      <w:r w:rsidR="00DD04CF" w:rsidRPr="00F61CB6">
        <w:rPr>
          <w:rFonts w:ascii="Verdana" w:hAnsi="Verdana"/>
          <w:sz w:val="18"/>
          <w:szCs w:val="18"/>
        </w:rPr>
        <w:t xml:space="preserve"> poprzez ich odszyfrowanie przez Zamawiającego. </w:t>
      </w:r>
    </w:p>
    <w:p w14:paraId="04BB720D" w14:textId="77777777" w:rsidR="00163D56" w:rsidRPr="006F4DE7" w:rsidRDefault="00163D56" w:rsidP="007E514D">
      <w:pPr>
        <w:tabs>
          <w:tab w:val="left" w:pos="9072"/>
        </w:tabs>
        <w:spacing w:line="360" w:lineRule="auto"/>
        <w:ind w:left="360" w:right="470"/>
        <w:jc w:val="both"/>
        <w:rPr>
          <w:rFonts w:ascii="Verdana" w:hAnsi="Verdana"/>
          <w:color w:val="000000" w:themeColor="text1"/>
          <w:sz w:val="18"/>
          <w:szCs w:val="18"/>
          <w:u w:val="single"/>
        </w:rPr>
      </w:pPr>
    </w:p>
    <w:p w14:paraId="28E37508" w14:textId="77777777" w:rsidR="00970B6B" w:rsidRPr="006F4DE7"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color w:val="000000" w:themeColor="text1"/>
          <w:sz w:val="18"/>
          <w:szCs w:val="18"/>
          <w:u w:val="single"/>
        </w:rPr>
      </w:pPr>
      <w:bookmarkStart w:id="26" w:name="_Toc282721362"/>
      <w:bookmarkStart w:id="27" w:name="_Toc395266076"/>
      <w:r w:rsidRPr="006F4DE7">
        <w:rPr>
          <w:rFonts w:ascii="Verdana" w:hAnsi="Verdana"/>
          <w:b/>
          <w:color w:val="000000" w:themeColor="text1"/>
          <w:sz w:val="18"/>
          <w:szCs w:val="18"/>
          <w:u w:val="single"/>
        </w:rPr>
        <w:t>Opis sposobu obliczenia ceny.</w:t>
      </w:r>
      <w:bookmarkEnd w:id="26"/>
      <w:bookmarkEnd w:id="27"/>
    </w:p>
    <w:p w14:paraId="798B6903" w14:textId="259FA9B9" w:rsidR="00B368A3" w:rsidRPr="006F4DE7" w:rsidRDefault="00B368A3" w:rsidP="00C807C6">
      <w:pPr>
        <w:numPr>
          <w:ilvl w:val="0"/>
          <w:numId w:val="21"/>
        </w:numPr>
        <w:tabs>
          <w:tab w:val="clear" w:pos="360"/>
          <w:tab w:val="left" w:pos="426"/>
          <w:tab w:val="num" w:pos="851"/>
        </w:tabs>
        <w:spacing w:line="360" w:lineRule="auto"/>
        <w:ind w:left="850"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Cena ofertowa jest ceną określoną za przedmiot zamówienia, wyszczególnioną i obliczoną </w:t>
      </w:r>
      <w:r w:rsidRPr="006F4DE7">
        <w:rPr>
          <w:rFonts w:ascii="Verdana" w:hAnsi="Verdana"/>
          <w:color w:val="000000" w:themeColor="text1"/>
          <w:sz w:val="18"/>
          <w:szCs w:val="18"/>
        </w:rPr>
        <w:br/>
        <w:t xml:space="preserve">w Arkuszu asortymentowo-cenowym (stanowiącym Załącznik nr  2A-I do </w:t>
      </w:r>
      <w:proofErr w:type="spellStart"/>
      <w:r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rPr>
        <w:t xml:space="preserve">), przepisaną do Formularza ofertowego (zał. nr 1A-I do </w:t>
      </w:r>
      <w:proofErr w:type="spellStart"/>
      <w:r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rPr>
        <w:t>) – dla każdej z części zamówienia odrębnie.</w:t>
      </w:r>
    </w:p>
    <w:p w14:paraId="53AB3C1B" w14:textId="77777777" w:rsidR="009B28D4" w:rsidRPr="006F4DE7" w:rsidRDefault="00970B6B" w:rsidP="00C807C6">
      <w:pPr>
        <w:numPr>
          <w:ilvl w:val="0"/>
          <w:numId w:val="21"/>
        </w:numPr>
        <w:tabs>
          <w:tab w:val="clear" w:pos="360"/>
          <w:tab w:val="left" w:pos="426"/>
          <w:tab w:val="num" w:pos="851"/>
          <w:tab w:val="num" w:pos="3600"/>
          <w:tab w:val="left" w:pos="9072"/>
        </w:tabs>
        <w:spacing w:line="360" w:lineRule="auto"/>
        <w:ind w:left="851" w:right="470" w:hanging="423"/>
        <w:jc w:val="both"/>
        <w:rPr>
          <w:rFonts w:ascii="Verdana" w:hAnsi="Verdana"/>
          <w:color w:val="000000" w:themeColor="text1"/>
          <w:sz w:val="18"/>
        </w:rPr>
      </w:pPr>
      <w:r w:rsidRPr="006F4DE7">
        <w:rPr>
          <w:rFonts w:ascii="Verdana" w:hAnsi="Verdana"/>
          <w:color w:val="000000" w:themeColor="text1"/>
          <w:sz w:val="18"/>
        </w:rPr>
        <w:t>Cen</w:t>
      </w:r>
      <w:r w:rsidR="000D4EA7" w:rsidRPr="006F4DE7">
        <w:rPr>
          <w:rFonts w:ascii="Verdana" w:hAnsi="Verdana"/>
          <w:color w:val="000000" w:themeColor="text1"/>
          <w:sz w:val="18"/>
        </w:rPr>
        <w:t>a</w:t>
      </w:r>
      <w:r w:rsidRPr="006F4DE7">
        <w:rPr>
          <w:rFonts w:ascii="Verdana" w:hAnsi="Verdana"/>
          <w:color w:val="000000" w:themeColor="text1"/>
          <w:sz w:val="18"/>
        </w:rPr>
        <w:t xml:space="preserve"> ofertowa musi uwzględniać wszystkie wymagania niniejszej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oraz obejmować wszelkie koszty realizacji przedmiotu zamówienia, jakie poniesie Wykonawca.</w:t>
      </w:r>
    </w:p>
    <w:p w14:paraId="6B2DC726" w14:textId="77777777" w:rsidR="00970B6B" w:rsidRPr="006F4DE7" w:rsidRDefault="00970B6B" w:rsidP="00C807C6">
      <w:pPr>
        <w:pStyle w:val="Tekstblokowy"/>
        <w:numPr>
          <w:ilvl w:val="0"/>
          <w:numId w:val="21"/>
        </w:numPr>
        <w:tabs>
          <w:tab w:val="clear" w:pos="360"/>
          <w:tab w:val="left" w:pos="426"/>
          <w:tab w:val="num" w:pos="851"/>
          <w:tab w:val="left" w:pos="9072"/>
        </w:tabs>
        <w:ind w:left="851" w:right="470" w:hanging="423"/>
        <w:rPr>
          <w:color w:val="000000" w:themeColor="text1"/>
          <w:szCs w:val="22"/>
        </w:rPr>
      </w:pPr>
      <w:r w:rsidRPr="006F4DE7">
        <w:rPr>
          <w:color w:val="000000" w:themeColor="text1"/>
          <w:szCs w:val="22"/>
        </w:rPr>
        <w:t>Ceny muszą być wyrażone z dokładnością do dwóch miejsc po przecinku.</w:t>
      </w:r>
    </w:p>
    <w:p w14:paraId="563DF9DC" w14:textId="1470B8B7" w:rsidR="00AF4C23" w:rsidRPr="006F4DE7" w:rsidRDefault="00AF4C23" w:rsidP="00C807C6">
      <w:pPr>
        <w:numPr>
          <w:ilvl w:val="0"/>
          <w:numId w:val="21"/>
        </w:numPr>
        <w:tabs>
          <w:tab w:val="clear" w:pos="360"/>
          <w:tab w:val="left" w:pos="426"/>
          <w:tab w:val="num" w:pos="851"/>
          <w:tab w:val="left" w:pos="3855"/>
          <w:tab w:val="left" w:pos="9072"/>
        </w:tabs>
        <w:spacing w:line="360" w:lineRule="auto"/>
        <w:ind w:left="851" w:right="470" w:hanging="423"/>
        <w:jc w:val="both"/>
        <w:rPr>
          <w:rFonts w:ascii="Verdana" w:hAnsi="Verdana" w:cs="Segoe UI"/>
          <w:color w:val="000000" w:themeColor="text1"/>
          <w:sz w:val="18"/>
          <w:szCs w:val="18"/>
        </w:rPr>
      </w:pPr>
      <w:r w:rsidRPr="006F4DE7">
        <w:rPr>
          <w:rFonts w:ascii="Verdana" w:hAnsi="Verdana" w:cs="Segoe UI"/>
          <w:color w:val="000000" w:themeColor="text1"/>
          <w:sz w:val="18"/>
          <w:szCs w:val="18"/>
        </w:rPr>
        <w:t>Jeżeli w postępowaniu złożona będzie oferta</w:t>
      </w:r>
      <w:r w:rsidRPr="006F4DE7">
        <w:rPr>
          <w:rFonts w:ascii="Verdana" w:hAnsi="Verdana"/>
          <w:color w:val="000000" w:themeColor="text1"/>
          <w:sz w:val="18"/>
          <w:szCs w:val="18"/>
        </w:rPr>
        <w:t>, której wy</w:t>
      </w:r>
      <w:r w:rsidR="00486403" w:rsidRPr="006F4DE7">
        <w:rPr>
          <w:rFonts w:ascii="Verdana" w:hAnsi="Verdana"/>
          <w:color w:val="000000" w:themeColor="text1"/>
          <w:sz w:val="18"/>
          <w:szCs w:val="18"/>
        </w:rPr>
        <w:t>bór prowadziłby do powstania u Z</w:t>
      </w:r>
      <w:r w:rsidRPr="006F4DE7">
        <w:rPr>
          <w:rFonts w:ascii="Verdana" w:hAnsi="Verdana"/>
          <w:color w:val="000000" w:themeColor="text1"/>
          <w:sz w:val="18"/>
          <w:szCs w:val="18"/>
        </w:rPr>
        <w:t>amawiającego obowiązku podatkowego zgodnie z przepisami</w:t>
      </w:r>
      <w:r w:rsidR="00486403" w:rsidRPr="006F4DE7">
        <w:rPr>
          <w:rFonts w:ascii="Verdana" w:hAnsi="Verdana"/>
          <w:color w:val="000000" w:themeColor="text1"/>
          <w:sz w:val="18"/>
          <w:szCs w:val="18"/>
        </w:rPr>
        <w:t xml:space="preserve"> o podatku od towarów i usług, Z</w:t>
      </w:r>
      <w:r w:rsidRPr="006F4DE7">
        <w:rPr>
          <w:rFonts w:ascii="Verdana" w:hAnsi="Verdana"/>
          <w:color w:val="000000" w:themeColor="text1"/>
          <w:sz w:val="18"/>
          <w:szCs w:val="18"/>
        </w:rPr>
        <w:t>amawiający w celu oceny takiej oferty doliczy do przedstawionej w niej ceny podatek od towarów i</w:t>
      </w:r>
      <w:r w:rsidR="009B28D4" w:rsidRPr="006F4DE7">
        <w:rPr>
          <w:rFonts w:ascii="Verdana" w:hAnsi="Verdana"/>
          <w:color w:val="000000" w:themeColor="text1"/>
          <w:sz w:val="18"/>
          <w:szCs w:val="18"/>
        </w:rPr>
        <w:t> </w:t>
      </w:r>
      <w:r w:rsidRPr="006F4DE7">
        <w:rPr>
          <w:rFonts w:ascii="Verdana" w:hAnsi="Verdana"/>
          <w:color w:val="000000" w:themeColor="text1"/>
          <w:sz w:val="18"/>
          <w:szCs w:val="18"/>
        </w:rPr>
        <w:t xml:space="preserve">usług, który miałby obowiązek rozliczyć zgodnie z tymi przepisami. Wykonawca, </w:t>
      </w:r>
      <w:r w:rsidRPr="006F4DE7">
        <w:rPr>
          <w:rFonts w:ascii="Verdana" w:hAnsi="Verdana"/>
          <w:color w:val="000000" w:themeColor="text1"/>
          <w:sz w:val="18"/>
          <w:szCs w:val="18"/>
        </w:rPr>
        <w:lastRenderedPageBreak/>
        <w:t>składając ofertę, inform</w:t>
      </w:r>
      <w:r w:rsidR="00486403" w:rsidRPr="006F4DE7">
        <w:rPr>
          <w:rFonts w:ascii="Verdana" w:hAnsi="Verdana"/>
          <w:color w:val="000000" w:themeColor="text1"/>
          <w:sz w:val="18"/>
          <w:szCs w:val="18"/>
        </w:rPr>
        <w:t>uje Z</w:t>
      </w:r>
      <w:r w:rsidRPr="006F4DE7">
        <w:rPr>
          <w:rFonts w:ascii="Verdana" w:hAnsi="Verdana"/>
          <w:color w:val="000000" w:themeColor="text1"/>
          <w:sz w:val="18"/>
          <w:szCs w:val="18"/>
        </w:rPr>
        <w:t xml:space="preserve">amawiającego, </w:t>
      </w:r>
      <w:r w:rsidR="00486403" w:rsidRPr="006F4DE7">
        <w:rPr>
          <w:rFonts w:ascii="Verdana" w:hAnsi="Verdana"/>
          <w:color w:val="000000" w:themeColor="text1"/>
          <w:sz w:val="18"/>
          <w:szCs w:val="18"/>
        </w:rPr>
        <w:t>czy wybór</w:t>
      </w:r>
      <w:r w:rsidRPr="006F4DE7">
        <w:rPr>
          <w:rFonts w:ascii="Verdana" w:hAnsi="Verdana"/>
          <w:color w:val="000000" w:themeColor="text1"/>
          <w:sz w:val="18"/>
          <w:szCs w:val="18"/>
        </w:rPr>
        <w:t xml:space="preserve"> oferty b</w:t>
      </w:r>
      <w:r w:rsidR="00486403" w:rsidRPr="006F4DE7">
        <w:rPr>
          <w:rFonts w:ascii="Verdana" w:hAnsi="Verdana"/>
          <w:color w:val="000000" w:themeColor="text1"/>
          <w:sz w:val="18"/>
          <w:szCs w:val="18"/>
        </w:rPr>
        <w:t>ędzie prowadzić do powstania u Z</w:t>
      </w:r>
      <w:r w:rsidRPr="006F4DE7">
        <w:rPr>
          <w:rFonts w:ascii="Verdana" w:hAnsi="Verdana"/>
          <w:color w:val="000000" w:themeColor="text1"/>
          <w:sz w:val="18"/>
          <w:szCs w:val="18"/>
        </w:rPr>
        <w:t xml:space="preserve">amawiającego obowiązku podatkowego, wskazując nazwę </w:t>
      </w:r>
      <w:r w:rsidR="003E5B03" w:rsidRPr="006F4DE7">
        <w:rPr>
          <w:rFonts w:ascii="Verdana" w:hAnsi="Verdana"/>
          <w:color w:val="000000" w:themeColor="text1"/>
          <w:sz w:val="18"/>
          <w:szCs w:val="18"/>
        </w:rPr>
        <w:t>(rodzaj)</w:t>
      </w:r>
      <w:r w:rsidR="007073C8" w:rsidRPr="006F4DE7">
        <w:rPr>
          <w:rFonts w:ascii="Verdana" w:hAnsi="Verdana"/>
          <w:color w:val="000000" w:themeColor="text1"/>
          <w:sz w:val="18"/>
          <w:szCs w:val="18"/>
        </w:rPr>
        <w:t xml:space="preserve"> towaru lub</w:t>
      </w:r>
      <w:r w:rsidR="003E5B03" w:rsidRPr="006F4DE7">
        <w:rPr>
          <w:rFonts w:ascii="Verdana" w:hAnsi="Verdana"/>
          <w:color w:val="000000" w:themeColor="text1"/>
          <w:sz w:val="18"/>
          <w:szCs w:val="18"/>
        </w:rPr>
        <w:t xml:space="preserve"> usługi</w:t>
      </w:r>
      <w:r w:rsidR="007073C8" w:rsidRPr="006F4DE7">
        <w:rPr>
          <w:rFonts w:ascii="Verdana" w:hAnsi="Verdana"/>
          <w:color w:val="000000" w:themeColor="text1"/>
          <w:sz w:val="18"/>
          <w:szCs w:val="18"/>
        </w:rPr>
        <w:t>, których</w:t>
      </w:r>
      <w:r w:rsidR="003E5B03" w:rsidRPr="006F4DE7">
        <w:rPr>
          <w:rFonts w:ascii="Verdana" w:hAnsi="Verdana"/>
          <w:color w:val="000000" w:themeColor="text1"/>
          <w:sz w:val="18"/>
          <w:szCs w:val="18"/>
        </w:rPr>
        <w:t xml:space="preserve"> </w:t>
      </w:r>
      <w:r w:rsidR="007073C8" w:rsidRPr="006F4DE7">
        <w:rPr>
          <w:rFonts w:ascii="Verdana" w:hAnsi="Verdana"/>
          <w:color w:val="000000" w:themeColor="text1"/>
          <w:sz w:val="18"/>
          <w:szCs w:val="18"/>
        </w:rPr>
        <w:t xml:space="preserve">dostawa lub </w:t>
      </w:r>
      <w:r w:rsidR="003E5B03" w:rsidRPr="006F4DE7">
        <w:rPr>
          <w:rFonts w:ascii="Verdana" w:hAnsi="Verdana"/>
          <w:color w:val="000000" w:themeColor="text1"/>
          <w:sz w:val="18"/>
          <w:szCs w:val="18"/>
        </w:rPr>
        <w:t>świadczenie</w:t>
      </w:r>
      <w:r w:rsidRPr="006F4DE7">
        <w:rPr>
          <w:rFonts w:ascii="Verdana" w:hAnsi="Verdana"/>
          <w:color w:val="000000" w:themeColor="text1"/>
          <w:sz w:val="18"/>
          <w:szCs w:val="18"/>
        </w:rPr>
        <w:t xml:space="preserve"> będzie prowadzić do je</w:t>
      </w:r>
      <w:r w:rsidR="009B28D4" w:rsidRPr="006F4DE7">
        <w:rPr>
          <w:rFonts w:ascii="Verdana" w:hAnsi="Verdana"/>
          <w:color w:val="000000" w:themeColor="text1"/>
          <w:sz w:val="18"/>
          <w:szCs w:val="18"/>
        </w:rPr>
        <w:t>g</w:t>
      </w:r>
      <w:r w:rsidR="003E5B03" w:rsidRPr="006F4DE7">
        <w:rPr>
          <w:rFonts w:ascii="Verdana" w:hAnsi="Verdana"/>
          <w:color w:val="000000" w:themeColor="text1"/>
          <w:sz w:val="18"/>
          <w:szCs w:val="18"/>
        </w:rPr>
        <w:t>o powstania, o</w:t>
      </w:r>
      <w:r w:rsidR="007073C8" w:rsidRPr="006F4DE7">
        <w:rPr>
          <w:rFonts w:ascii="Verdana" w:hAnsi="Verdana"/>
          <w:color w:val="000000" w:themeColor="text1"/>
          <w:sz w:val="18"/>
          <w:szCs w:val="18"/>
        </w:rPr>
        <w:t>raz wskazując ich</w:t>
      </w:r>
      <w:r w:rsidRPr="006F4DE7">
        <w:rPr>
          <w:rFonts w:ascii="Verdana" w:hAnsi="Verdana"/>
          <w:color w:val="000000" w:themeColor="text1"/>
          <w:sz w:val="18"/>
          <w:szCs w:val="18"/>
        </w:rPr>
        <w:t xml:space="preserve"> wartość bez kwoty podatku. </w:t>
      </w:r>
    </w:p>
    <w:p w14:paraId="56E8A124" w14:textId="3CCA6DE5" w:rsidR="00B87493" w:rsidRPr="006F4DE7" w:rsidRDefault="00B87493" w:rsidP="00C807C6">
      <w:pPr>
        <w:numPr>
          <w:ilvl w:val="0"/>
          <w:numId w:val="21"/>
        </w:numPr>
        <w:tabs>
          <w:tab w:val="clear" w:pos="360"/>
          <w:tab w:val="left" w:pos="426"/>
          <w:tab w:val="num" w:pos="851"/>
          <w:tab w:val="left" w:pos="3855"/>
          <w:tab w:val="left" w:pos="9072"/>
        </w:tabs>
        <w:spacing w:line="360" w:lineRule="auto"/>
        <w:ind w:left="851" w:right="470" w:hanging="423"/>
        <w:jc w:val="both"/>
        <w:rPr>
          <w:rFonts w:ascii="Verdana" w:hAnsi="Verdana"/>
          <w:color w:val="000000" w:themeColor="text1"/>
          <w:sz w:val="18"/>
          <w:szCs w:val="18"/>
        </w:rPr>
      </w:pPr>
      <w:r w:rsidRPr="006F4DE7">
        <w:rPr>
          <w:rFonts w:ascii="Verdana" w:hAnsi="Verdana"/>
          <w:color w:val="000000" w:themeColor="text1"/>
          <w:sz w:val="18"/>
          <w:szCs w:val="18"/>
        </w:rPr>
        <w:t xml:space="preserve">Stawkę podatku od towarów i usług </w:t>
      </w:r>
      <w:r w:rsidR="001200B9" w:rsidRPr="006F4DE7">
        <w:rPr>
          <w:rFonts w:ascii="Verdana" w:hAnsi="Verdana"/>
          <w:color w:val="000000" w:themeColor="text1"/>
          <w:sz w:val="18"/>
          <w:szCs w:val="18"/>
        </w:rPr>
        <w:t xml:space="preserve">(VAT) </w:t>
      </w:r>
      <w:r w:rsidRPr="006F4DE7">
        <w:rPr>
          <w:rFonts w:ascii="Verdana" w:hAnsi="Verdana"/>
          <w:color w:val="000000" w:themeColor="text1"/>
          <w:sz w:val="18"/>
          <w:szCs w:val="18"/>
        </w:rPr>
        <w:t>należy przyjąć zgodnie z przepisami ustawy z</w:t>
      </w:r>
      <w:r w:rsidR="001200B9" w:rsidRPr="006F4DE7">
        <w:rPr>
          <w:rFonts w:ascii="Verdana" w:hAnsi="Verdana"/>
          <w:color w:val="000000" w:themeColor="text1"/>
          <w:sz w:val="18"/>
          <w:szCs w:val="18"/>
        </w:rPr>
        <w:t> </w:t>
      </w:r>
      <w:r w:rsidRPr="006F4DE7">
        <w:rPr>
          <w:rFonts w:ascii="Verdana" w:hAnsi="Verdana"/>
          <w:color w:val="000000" w:themeColor="text1"/>
          <w:sz w:val="18"/>
          <w:szCs w:val="18"/>
        </w:rPr>
        <w:t>dnia 11. 03. 2004 r. o podatku od towarów i usług (tekst jedn. – Dz. U. z 2020 r., poz.</w:t>
      </w:r>
      <w:r w:rsidR="001200B9" w:rsidRPr="006F4DE7">
        <w:rPr>
          <w:rFonts w:ascii="Verdana" w:hAnsi="Verdana"/>
          <w:color w:val="000000" w:themeColor="text1"/>
          <w:sz w:val="18"/>
          <w:szCs w:val="18"/>
        </w:rPr>
        <w:t> </w:t>
      </w:r>
      <w:r w:rsidRPr="006F4DE7">
        <w:rPr>
          <w:rFonts w:ascii="Verdana" w:hAnsi="Verdana"/>
          <w:color w:val="000000" w:themeColor="text1"/>
          <w:sz w:val="18"/>
          <w:szCs w:val="18"/>
        </w:rPr>
        <w:t xml:space="preserve">106), </w:t>
      </w:r>
      <w:r w:rsidRPr="006F4DE7">
        <w:rPr>
          <w:rFonts w:ascii="Verdana" w:hAnsi="Verdana"/>
          <w:b/>
          <w:color w:val="000000" w:themeColor="text1"/>
          <w:sz w:val="18"/>
          <w:szCs w:val="18"/>
          <w:u w:val="single"/>
        </w:rPr>
        <w:t>w</w:t>
      </w:r>
      <w:r w:rsidR="001200B9" w:rsidRPr="006F4DE7">
        <w:rPr>
          <w:rFonts w:ascii="Verdana" w:hAnsi="Verdana"/>
          <w:b/>
          <w:color w:val="000000" w:themeColor="text1"/>
          <w:sz w:val="18"/>
          <w:szCs w:val="18"/>
          <w:u w:val="single"/>
        </w:rPr>
        <w:t xml:space="preserve"> wersji obowiązującej od 01. 04. 2020 r.,</w:t>
      </w:r>
      <w:r w:rsidR="001200B9" w:rsidRPr="006F4DE7">
        <w:rPr>
          <w:rFonts w:ascii="Verdana" w:hAnsi="Verdana"/>
          <w:color w:val="000000" w:themeColor="text1"/>
          <w:sz w:val="18"/>
          <w:szCs w:val="18"/>
        </w:rPr>
        <w:t xml:space="preserve"> stosownie do przepisów ustaw z 04.</w:t>
      </w:r>
      <w:r w:rsidR="00746D0F" w:rsidRPr="006F4DE7">
        <w:rPr>
          <w:rFonts w:ascii="Verdana" w:hAnsi="Verdana"/>
          <w:color w:val="000000" w:themeColor="text1"/>
          <w:sz w:val="18"/>
          <w:szCs w:val="18"/>
        </w:rPr>
        <w:t xml:space="preserve"> </w:t>
      </w:r>
      <w:r w:rsidR="001200B9" w:rsidRPr="006F4DE7">
        <w:rPr>
          <w:rFonts w:ascii="Verdana" w:hAnsi="Verdana"/>
          <w:color w:val="000000" w:themeColor="text1"/>
          <w:sz w:val="18"/>
          <w:szCs w:val="18"/>
        </w:rPr>
        <w:t>07.</w:t>
      </w:r>
      <w:r w:rsidR="00746D0F" w:rsidRPr="006F4DE7">
        <w:rPr>
          <w:rFonts w:ascii="Verdana" w:hAnsi="Verdana"/>
          <w:color w:val="000000" w:themeColor="text1"/>
          <w:sz w:val="18"/>
          <w:szCs w:val="18"/>
        </w:rPr>
        <w:t xml:space="preserve"> </w:t>
      </w:r>
      <w:r w:rsidR="001200B9" w:rsidRPr="006F4DE7">
        <w:rPr>
          <w:rFonts w:ascii="Verdana" w:hAnsi="Verdana"/>
          <w:color w:val="000000" w:themeColor="text1"/>
          <w:sz w:val="18"/>
          <w:szCs w:val="18"/>
        </w:rPr>
        <w:t xml:space="preserve">2019 r. i z 09. 08. 2019 r. </w:t>
      </w:r>
      <w:r w:rsidR="001200B9" w:rsidRPr="006F4DE7">
        <w:rPr>
          <w:rFonts w:ascii="Verdana" w:hAnsi="Verdana"/>
          <w:bCs/>
          <w:color w:val="000000" w:themeColor="text1"/>
          <w:sz w:val="18"/>
          <w:szCs w:val="18"/>
          <w:shd w:val="clear" w:color="auto" w:fill="FFFFFF"/>
        </w:rPr>
        <w:t>o zmianie ustawy o podatku od towarów i usług oraz niektórych innych ustaw</w:t>
      </w:r>
      <w:r w:rsidR="001200B9" w:rsidRPr="006F4DE7">
        <w:rPr>
          <w:rFonts w:ascii="Verdana" w:hAnsi="Verdana"/>
          <w:color w:val="000000" w:themeColor="text1"/>
          <w:sz w:val="18"/>
          <w:szCs w:val="18"/>
        </w:rPr>
        <w:t xml:space="preserve"> (Dz. U. z 2019 r., poz. 1520</w:t>
      </w:r>
      <w:r w:rsidR="00B47097" w:rsidRPr="006F4DE7">
        <w:rPr>
          <w:rFonts w:ascii="Verdana" w:hAnsi="Verdana"/>
          <w:color w:val="000000" w:themeColor="text1"/>
          <w:sz w:val="18"/>
          <w:szCs w:val="18"/>
        </w:rPr>
        <w:t xml:space="preserve"> oraz</w:t>
      </w:r>
      <w:r w:rsidR="001200B9" w:rsidRPr="006F4DE7">
        <w:rPr>
          <w:rFonts w:ascii="Verdana" w:hAnsi="Verdana"/>
          <w:color w:val="000000" w:themeColor="text1"/>
          <w:sz w:val="18"/>
          <w:szCs w:val="18"/>
        </w:rPr>
        <w:t xml:space="preserve"> poz. 1751).  </w:t>
      </w:r>
      <w:r w:rsidRPr="006F4DE7">
        <w:rPr>
          <w:rFonts w:ascii="Verdana" w:hAnsi="Verdana"/>
          <w:color w:val="000000" w:themeColor="text1"/>
          <w:sz w:val="18"/>
          <w:szCs w:val="18"/>
        </w:rPr>
        <w:t xml:space="preserve"> </w:t>
      </w:r>
    </w:p>
    <w:p w14:paraId="305BE73E" w14:textId="77777777" w:rsidR="00B66AB6" w:rsidRPr="006F4DE7" w:rsidRDefault="00B66AB6" w:rsidP="009C5F97">
      <w:pPr>
        <w:spacing w:line="360" w:lineRule="auto"/>
        <w:ind w:right="470"/>
        <w:rPr>
          <w:rFonts w:ascii="Verdana" w:hAnsi="Verdana"/>
          <w:color w:val="000000" w:themeColor="text1"/>
          <w:sz w:val="18"/>
          <w:szCs w:val="18"/>
        </w:rPr>
      </w:pPr>
    </w:p>
    <w:p w14:paraId="073E2DE9" w14:textId="350B713F" w:rsidR="00970B6B" w:rsidRPr="006F4DE7"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color w:val="000000" w:themeColor="text1"/>
          <w:sz w:val="18"/>
          <w:szCs w:val="18"/>
          <w:u w:val="single"/>
        </w:rPr>
      </w:pPr>
      <w:bookmarkStart w:id="28" w:name="_Toc282721363"/>
      <w:bookmarkStart w:id="29" w:name="_Toc395266077"/>
      <w:r w:rsidRPr="006F4DE7">
        <w:rPr>
          <w:rFonts w:ascii="Verdana" w:hAnsi="Verdana"/>
          <w:b/>
          <w:color w:val="000000" w:themeColor="text1"/>
          <w:sz w:val="18"/>
          <w:szCs w:val="18"/>
          <w:u w:val="single"/>
        </w:rPr>
        <w:t xml:space="preserve">Opis kryteriów, którymi Zamawiający będzie się kierował przy wyborze oferty </w:t>
      </w:r>
      <w:r w:rsidR="00486403" w:rsidRPr="006F4DE7">
        <w:rPr>
          <w:rFonts w:ascii="Verdana" w:hAnsi="Verdana"/>
          <w:b/>
          <w:i/>
          <w:color w:val="000000" w:themeColor="text1"/>
          <w:sz w:val="18"/>
          <w:szCs w:val="18"/>
          <w:u w:val="single"/>
        </w:rPr>
        <w:t xml:space="preserve"> </w:t>
      </w:r>
      <w:r w:rsidRPr="006F4DE7">
        <w:rPr>
          <w:rFonts w:ascii="Verdana" w:hAnsi="Verdana"/>
          <w:b/>
          <w:color w:val="000000" w:themeColor="text1"/>
          <w:sz w:val="18"/>
          <w:szCs w:val="18"/>
          <w:u w:val="single"/>
        </w:rPr>
        <w:t xml:space="preserve">wraz z podaniem </w:t>
      </w:r>
      <w:r w:rsidR="00486403" w:rsidRPr="006F4DE7">
        <w:rPr>
          <w:rFonts w:ascii="Verdana" w:hAnsi="Verdana"/>
          <w:b/>
          <w:color w:val="000000" w:themeColor="text1"/>
          <w:sz w:val="18"/>
          <w:szCs w:val="18"/>
          <w:u w:val="single"/>
        </w:rPr>
        <w:t xml:space="preserve">wag </w:t>
      </w:r>
      <w:r w:rsidRPr="006F4DE7">
        <w:rPr>
          <w:rFonts w:ascii="Verdana" w:hAnsi="Verdana"/>
          <w:b/>
          <w:color w:val="000000" w:themeColor="text1"/>
          <w:sz w:val="18"/>
          <w:szCs w:val="18"/>
          <w:u w:val="single"/>
        </w:rPr>
        <w:t>tych kryteriów</w:t>
      </w:r>
      <w:r w:rsidR="00C60D79" w:rsidRPr="006F4DE7">
        <w:rPr>
          <w:rFonts w:ascii="Verdana" w:hAnsi="Verdana"/>
          <w:b/>
          <w:color w:val="000000" w:themeColor="text1"/>
          <w:sz w:val="18"/>
          <w:szCs w:val="18"/>
          <w:u w:val="single"/>
        </w:rPr>
        <w:t xml:space="preserve"> i sposobu oceny ofert</w:t>
      </w:r>
      <w:r w:rsidRPr="006F4DE7">
        <w:rPr>
          <w:rFonts w:ascii="Verdana" w:hAnsi="Verdana"/>
          <w:b/>
          <w:color w:val="000000" w:themeColor="text1"/>
          <w:sz w:val="18"/>
          <w:szCs w:val="18"/>
          <w:u w:val="single"/>
        </w:rPr>
        <w:t>.</w:t>
      </w:r>
      <w:bookmarkEnd w:id="28"/>
      <w:bookmarkEnd w:id="29"/>
    </w:p>
    <w:p w14:paraId="2B126154" w14:textId="3BD7E646" w:rsidR="0089198D" w:rsidRPr="006F4DE7" w:rsidRDefault="0089198D" w:rsidP="00C807C6">
      <w:pPr>
        <w:pStyle w:val="Akapitzlist"/>
        <w:numPr>
          <w:ilvl w:val="4"/>
          <w:numId w:val="18"/>
        </w:numPr>
        <w:spacing w:line="360" w:lineRule="auto"/>
        <w:ind w:left="851" w:right="633" w:hanging="425"/>
        <w:contextualSpacing w:val="0"/>
        <w:jc w:val="both"/>
        <w:rPr>
          <w:rFonts w:ascii="Verdana" w:hAnsi="Verdana"/>
          <w:color w:val="000000" w:themeColor="text1"/>
          <w:sz w:val="18"/>
          <w:szCs w:val="18"/>
        </w:rPr>
      </w:pPr>
      <w:bookmarkStart w:id="30" w:name="_Toc395266078"/>
      <w:r w:rsidRPr="006F4DE7">
        <w:rPr>
          <w:rFonts w:ascii="Verdana" w:hAnsi="Verdana"/>
          <w:color w:val="000000" w:themeColor="text1"/>
          <w:sz w:val="18"/>
          <w:szCs w:val="18"/>
        </w:rPr>
        <w:t>Przy wyborze najkorzystniejszej oferty w zakresie danej części za</w:t>
      </w:r>
      <w:r w:rsidR="00E34D1E" w:rsidRPr="006F4DE7">
        <w:rPr>
          <w:rFonts w:ascii="Verdana" w:hAnsi="Verdana"/>
          <w:color w:val="000000" w:themeColor="text1"/>
          <w:sz w:val="18"/>
          <w:szCs w:val="18"/>
        </w:rPr>
        <w:t>mówienia (A-H</w:t>
      </w:r>
      <w:r w:rsidRPr="006F4DE7">
        <w:rPr>
          <w:rFonts w:ascii="Verdana" w:hAnsi="Verdana"/>
          <w:color w:val="000000" w:themeColor="text1"/>
          <w:sz w:val="18"/>
          <w:szCs w:val="18"/>
        </w:rPr>
        <w:t>), Zamawiający zastosuje następujące kryteria oceny ofert</w:t>
      </w:r>
      <w:bookmarkStart w:id="31" w:name="_Toc395266079"/>
      <w:bookmarkEnd w:id="30"/>
      <w:r w:rsidRPr="006F4DE7">
        <w:rPr>
          <w:rFonts w:ascii="Verdana" w:hAnsi="Verdana"/>
          <w:color w:val="000000" w:themeColor="text1"/>
          <w:sz w:val="18"/>
          <w:szCs w:val="18"/>
        </w:rPr>
        <w:t>:</w:t>
      </w:r>
    </w:p>
    <w:p w14:paraId="7B2C9BF8" w14:textId="6FD9C8A0" w:rsidR="0089198D" w:rsidRPr="006F4DE7" w:rsidRDefault="0089198D" w:rsidP="00C807C6">
      <w:pPr>
        <w:pStyle w:val="Akapitzlist"/>
        <w:numPr>
          <w:ilvl w:val="0"/>
          <w:numId w:val="81"/>
        </w:numPr>
        <w:tabs>
          <w:tab w:val="clear" w:pos="1440"/>
          <w:tab w:val="num" w:pos="1276"/>
        </w:tabs>
        <w:spacing w:line="360" w:lineRule="auto"/>
        <w:ind w:left="1276" w:right="633" w:hanging="425"/>
        <w:contextualSpacing w:val="0"/>
        <w:jc w:val="both"/>
        <w:rPr>
          <w:rFonts w:ascii="Verdana" w:hAnsi="Verdana"/>
          <w:color w:val="000000" w:themeColor="text1"/>
          <w:sz w:val="18"/>
          <w:szCs w:val="18"/>
        </w:rPr>
      </w:pPr>
      <w:r w:rsidRPr="006F4DE7">
        <w:rPr>
          <w:rFonts w:ascii="Verdana" w:hAnsi="Verdana"/>
          <w:color w:val="000000" w:themeColor="text1"/>
          <w:sz w:val="18"/>
          <w:szCs w:val="18"/>
        </w:rPr>
        <w:t xml:space="preserve">Cena realizacji danej </w:t>
      </w:r>
      <w:r w:rsidR="0084749B" w:rsidRPr="006F4DE7">
        <w:rPr>
          <w:rFonts w:ascii="Verdana" w:hAnsi="Verdana"/>
          <w:color w:val="000000" w:themeColor="text1"/>
          <w:sz w:val="18"/>
          <w:szCs w:val="18"/>
        </w:rPr>
        <w:t>części przedmiotu zamówienia – 4</w:t>
      </w:r>
      <w:r w:rsidRPr="006F4DE7">
        <w:rPr>
          <w:rFonts w:ascii="Verdana" w:hAnsi="Verdana"/>
          <w:color w:val="000000" w:themeColor="text1"/>
          <w:sz w:val="18"/>
          <w:szCs w:val="18"/>
        </w:rPr>
        <w:t>0 %,</w:t>
      </w:r>
    </w:p>
    <w:p w14:paraId="79686BBB" w14:textId="47448285" w:rsidR="0089198D" w:rsidRPr="006F4DE7" w:rsidRDefault="0089198D" w:rsidP="00C807C6">
      <w:pPr>
        <w:pStyle w:val="Akapitzlist"/>
        <w:numPr>
          <w:ilvl w:val="0"/>
          <w:numId w:val="81"/>
        </w:numPr>
        <w:tabs>
          <w:tab w:val="clear" w:pos="1440"/>
          <w:tab w:val="num" w:pos="1276"/>
        </w:tabs>
        <w:spacing w:line="360" w:lineRule="auto"/>
        <w:ind w:left="1276" w:right="633" w:hanging="425"/>
        <w:contextualSpacing w:val="0"/>
        <w:jc w:val="both"/>
        <w:rPr>
          <w:rFonts w:ascii="Verdana" w:hAnsi="Verdana"/>
          <w:color w:val="000000" w:themeColor="text1"/>
          <w:sz w:val="18"/>
          <w:szCs w:val="18"/>
        </w:rPr>
      </w:pPr>
      <w:r w:rsidRPr="006F4DE7">
        <w:rPr>
          <w:rFonts w:ascii="Verdana" w:hAnsi="Verdana"/>
          <w:color w:val="000000" w:themeColor="text1"/>
          <w:sz w:val="18"/>
          <w:szCs w:val="18"/>
        </w:rPr>
        <w:t xml:space="preserve">Termin dostawy </w:t>
      </w:r>
      <w:r w:rsidRPr="006F4DE7">
        <w:rPr>
          <w:rFonts w:ascii="Verdana" w:hAnsi="Verdana"/>
          <w:bCs/>
          <w:color w:val="000000" w:themeColor="text1"/>
          <w:sz w:val="18"/>
          <w:szCs w:val="18"/>
        </w:rPr>
        <w:t>jednostkowego zamówienia</w:t>
      </w:r>
      <w:r w:rsidR="0084749B" w:rsidRPr="006F4DE7">
        <w:rPr>
          <w:rFonts w:ascii="Verdana" w:hAnsi="Verdana"/>
          <w:color w:val="000000" w:themeColor="text1"/>
          <w:sz w:val="18"/>
          <w:szCs w:val="18"/>
        </w:rPr>
        <w:t xml:space="preserve"> – 30</w:t>
      </w:r>
      <w:r w:rsidRPr="006F4DE7">
        <w:rPr>
          <w:rFonts w:ascii="Verdana" w:hAnsi="Verdana"/>
          <w:color w:val="000000" w:themeColor="text1"/>
          <w:sz w:val="18"/>
          <w:szCs w:val="18"/>
        </w:rPr>
        <w:t xml:space="preserve"> %,</w:t>
      </w:r>
    </w:p>
    <w:p w14:paraId="6C7E3A74" w14:textId="5CA5D0B9" w:rsidR="00C339E5" w:rsidRPr="006F4DE7" w:rsidRDefault="0089198D" w:rsidP="00C807C6">
      <w:pPr>
        <w:pStyle w:val="Akapitzlist"/>
        <w:numPr>
          <w:ilvl w:val="0"/>
          <w:numId w:val="81"/>
        </w:numPr>
        <w:tabs>
          <w:tab w:val="clear" w:pos="1440"/>
          <w:tab w:val="num" w:pos="1276"/>
        </w:tabs>
        <w:spacing w:line="360" w:lineRule="auto"/>
        <w:ind w:left="1276" w:right="633" w:hanging="425"/>
        <w:contextualSpacing w:val="0"/>
        <w:jc w:val="both"/>
        <w:rPr>
          <w:rFonts w:ascii="Verdana" w:hAnsi="Verdana"/>
          <w:color w:val="000000" w:themeColor="text1"/>
          <w:sz w:val="18"/>
          <w:szCs w:val="18"/>
        </w:rPr>
      </w:pPr>
      <w:r w:rsidRPr="006F4DE7">
        <w:rPr>
          <w:rFonts w:ascii="Verdana" w:hAnsi="Verdana"/>
          <w:color w:val="000000" w:themeColor="text1"/>
          <w:sz w:val="18"/>
          <w:szCs w:val="18"/>
        </w:rPr>
        <w:t>Termin uzup</w:t>
      </w:r>
      <w:r w:rsidR="0084749B" w:rsidRPr="006F4DE7">
        <w:rPr>
          <w:rFonts w:ascii="Verdana" w:hAnsi="Verdana"/>
          <w:color w:val="000000" w:themeColor="text1"/>
          <w:sz w:val="18"/>
          <w:szCs w:val="18"/>
        </w:rPr>
        <w:t>ełnienia braków ilościowych – 10</w:t>
      </w:r>
      <w:r w:rsidRPr="006F4DE7">
        <w:rPr>
          <w:rFonts w:ascii="Verdana" w:hAnsi="Verdana"/>
          <w:color w:val="000000" w:themeColor="text1"/>
          <w:sz w:val="18"/>
          <w:szCs w:val="18"/>
        </w:rPr>
        <w:t xml:space="preserve"> %</w:t>
      </w:r>
      <w:r w:rsidR="00C339E5" w:rsidRPr="006F4DE7">
        <w:rPr>
          <w:rFonts w:ascii="Verdana" w:hAnsi="Verdana"/>
          <w:color w:val="000000" w:themeColor="text1"/>
          <w:sz w:val="18"/>
          <w:szCs w:val="18"/>
        </w:rPr>
        <w:t>,</w:t>
      </w:r>
    </w:p>
    <w:p w14:paraId="35F9E1D7" w14:textId="34B4939F" w:rsidR="0089198D" w:rsidRPr="006F4DE7" w:rsidRDefault="00C339E5" w:rsidP="00C807C6">
      <w:pPr>
        <w:pStyle w:val="Akapitzlist"/>
        <w:numPr>
          <w:ilvl w:val="0"/>
          <w:numId w:val="81"/>
        </w:numPr>
        <w:tabs>
          <w:tab w:val="clear" w:pos="1440"/>
          <w:tab w:val="num" w:pos="1276"/>
        </w:tabs>
        <w:spacing w:line="360" w:lineRule="auto"/>
        <w:ind w:left="1276" w:right="633" w:hanging="425"/>
        <w:contextualSpacing w:val="0"/>
        <w:jc w:val="both"/>
        <w:rPr>
          <w:rFonts w:ascii="Verdana" w:hAnsi="Verdana"/>
          <w:color w:val="000000" w:themeColor="text1"/>
          <w:sz w:val="18"/>
          <w:szCs w:val="18"/>
        </w:rPr>
      </w:pPr>
      <w:r w:rsidRPr="006F4DE7">
        <w:rPr>
          <w:rFonts w:ascii="Verdana" w:hAnsi="Verdana"/>
          <w:color w:val="000000" w:themeColor="text1"/>
          <w:sz w:val="18"/>
          <w:szCs w:val="18"/>
        </w:rPr>
        <w:t>Rabat (upust) – 20 %.</w:t>
      </w:r>
    </w:p>
    <w:p w14:paraId="2E682748" w14:textId="4A4D6193" w:rsidR="00E34D1E" w:rsidRPr="006F4DE7" w:rsidRDefault="00E34D1E" w:rsidP="00E34D1E">
      <w:pPr>
        <w:pStyle w:val="Akapitzlist"/>
        <w:numPr>
          <w:ilvl w:val="4"/>
          <w:numId w:val="18"/>
        </w:numPr>
        <w:spacing w:line="360" w:lineRule="auto"/>
        <w:ind w:left="851" w:right="633" w:hanging="425"/>
        <w:contextualSpacing w:val="0"/>
        <w:jc w:val="both"/>
        <w:rPr>
          <w:rFonts w:ascii="Verdana" w:hAnsi="Verdana"/>
          <w:color w:val="000000" w:themeColor="text1"/>
          <w:sz w:val="18"/>
          <w:szCs w:val="18"/>
        </w:rPr>
      </w:pPr>
      <w:r w:rsidRPr="006F4DE7">
        <w:rPr>
          <w:rFonts w:ascii="Verdana" w:hAnsi="Verdana"/>
          <w:color w:val="000000" w:themeColor="text1"/>
          <w:sz w:val="18"/>
          <w:szCs w:val="18"/>
        </w:rPr>
        <w:t>Przy wyborze najkorzystniejszej oferty w zakresie części I zamówienia, Zamawiający zastosuje następujące kryteria oceny ofert:</w:t>
      </w:r>
    </w:p>
    <w:p w14:paraId="6CB7D43D" w14:textId="77777777" w:rsidR="00E34D1E" w:rsidRPr="006F4DE7" w:rsidRDefault="00E34D1E" w:rsidP="00E34D1E">
      <w:pPr>
        <w:pStyle w:val="Akapitzlist"/>
        <w:numPr>
          <w:ilvl w:val="0"/>
          <w:numId w:val="106"/>
        </w:numPr>
        <w:tabs>
          <w:tab w:val="clear" w:pos="1440"/>
          <w:tab w:val="num" w:pos="1276"/>
        </w:tabs>
        <w:spacing w:line="360" w:lineRule="auto"/>
        <w:ind w:right="633" w:hanging="589"/>
        <w:contextualSpacing w:val="0"/>
        <w:jc w:val="both"/>
        <w:rPr>
          <w:rFonts w:ascii="Verdana" w:hAnsi="Verdana"/>
          <w:color w:val="000000" w:themeColor="text1"/>
          <w:sz w:val="18"/>
          <w:szCs w:val="18"/>
        </w:rPr>
      </w:pPr>
      <w:r w:rsidRPr="006F4DE7">
        <w:rPr>
          <w:rFonts w:ascii="Verdana" w:hAnsi="Verdana"/>
          <w:color w:val="000000" w:themeColor="text1"/>
          <w:sz w:val="18"/>
          <w:szCs w:val="18"/>
        </w:rPr>
        <w:t>Cena realizacji danej części przedmiotu zamówienia – 60 %,</w:t>
      </w:r>
    </w:p>
    <w:p w14:paraId="63561541" w14:textId="614C8216" w:rsidR="00E34D1E" w:rsidRPr="006F4DE7" w:rsidRDefault="00E34D1E" w:rsidP="00E34D1E">
      <w:pPr>
        <w:pStyle w:val="Akapitzlist"/>
        <w:numPr>
          <w:ilvl w:val="0"/>
          <w:numId w:val="106"/>
        </w:numPr>
        <w:spacing w:line="360" w:lineRule="auto"/>
        <w:ind w:left="1276" w:right="633" w:hanging="425"/>
        <w:contextualSpacing w:val="0"/>
        <w:jc w:val="both"/>
        <w:rPr>
          <w:rFonts w:ascii="Verdana" w:hAnsi="Verdana"/>
          <w:color w:val="000000" w:themeColor="text1"/>
          <w:sz w:val="18"/>
          <w:szCs w:val="18"/>
        </w:rPr>
      </w:pPr>
      <w:r w:rsidRPr="006F4DE7">
        <w:rPr>
          <w:rFonts w:ascii="Verdana" w:hAnsi="Verdana"/>
          <w:color w:val="000000" w:themeColor="text1"/>
          <w:sz w:val="18"/>
          <w:szCs w:val="18"/>
        </w:rPr>
        <w:t xml:space="preserve">Termin dostawy </w:t>
      </w:r>
      <w:r w:rsidRPr="006F4DE7">
        <w:rPr>
          <w:rFonts w:ascii="Verdana" w:hAnsi="Verdana"/>
          <w:bCs/>
          <w:color w:val="000000" w:themeColor="text1"/>
          <w:sz w:val="18"/>
          <w:szCs w:val="18"/>
        </w:rPr>
        <w:t>jednostkowego zamówienia</w:t>
      </w:r>
      <w:r w:rsidRPr="006F4DE7">
        <w:rPr>
          <w:rFonts w:ascii="Verdana" w:hAnsi="Verdana"/>
          <w:color w:val="000000" w:themeColor="text1"/>
          <w:sz w:val="18"/>
          <w:szCs w:val="18"/>
        </w:rPr>
        <w:t xml:space="preserve"> – 30 %,</w:t>
      </w:r>
    </w:p>
    <w:p w14:paraId="787A4A6F" w14:textId="1EA9B490" w:rsidR="00E34D1E" w:rsidRPr="006F4DE7" w:rsidRDefault="00E34D1E" w:rsidP="00E34D1E">
      <w:pPr>
        <w:pStyle w:val="Akapitzlist"/>
        <w:numPr>
          <w:ilvl w:val="0"/>
          <w:numId w:val="106"/>
        </w:numPr>
        <w:spacing w:line="360" w:lineRule="auto"/>
        <w:ind w:left="1276" w:right="633" w:hanging="425"/>
        <w:contextualSpacing w:val="0"/>
        <w:jc w:val="both"/>
        <w:rPr>
          <w:rFonts w:ascii="Verdana" w:hAnsi="Verdana"/>
          <w:color w:val="000000" w:themeColor="text1"/>
          <w:sz w:val="18"/>
          <w:szCs w:val="18"/>
        </w:rPr>
      </w:pPr>
      <w:r w:rsidRPr="006F4DE7">
        <w:rPr>
          <w:rFonts w:ascii="Verdana" w:hAnsi="Verdana"/>
          <w:color w:val="000000" w:themeColor="text1"/>
          <w:sz w:val="18"/>
          <w:szCs w:val="18"/>
        </w:rPr>
        <w:t>Termin uzup</w:t>
      </w:r>
      <w:r w:rsidR="00DD71AF" w:rsidRPr="006F4DE7">
        <w:rPr>
          <w:rFonts w:ascii="Verdana" w:hAnsi="Verdana"/>
          <w:color w:val="000000" w:themeColor="text1"/>
          <w:sz w:val="18"/>
          <w:szCs w:val="18"/>
        </w:rPr>
        <w:t xml:space="preserve">ełnienia braków ilościowych – </w:t>
      </w:r>
      <w:r w:rsidRPr="006F4DE7">
        <w:rPr>
          <w:rFonts w:ascii="Verdana" w:hAnsi="Verdana"/>
          <w:color w:val="000000" w:themeColor="text1"/>
          <w:sz w:val="18"/>
          <w:szCs w:val="18"/>
        </w:rPr>
        <w:t>10 %,</w:t>
      </w:r>
    </w:p>
    <w:p w14:paraId="4E59C727" w14:textId="2901BCAE" w:rsidR="0089198D" w:rsidRPr="006F4DE7" w:rsidRDefault="0089198D" w:rsidP="00C807C6">
      <w:pPr>
        <w:pStyle w:val="Akapitzlist"/>
        <w:numPr>
          <w:ilvl w:val="4"/>
          <w:numId w:val="18"/>
        </w:numPr>
        <w:spacing w:line="360" w:lineRule="auto"/>
        <w:ind w:left="851" w:right="633" w:hanging="425"/>
        <w:jc w:val="both"/>
        <w:outlineLvl w:val="0"/>
        <w:rPr>
          <w:rFonts w:ascii="Verdana" w:hAnsi="Verdana"/>
          <w:bCs/>
          <w:color w:val="000000" w:themeColor="text1"/>
          <w:sz w:val="18"/>
        </w:rPr>
      </w:pPr>
      <w:r w:rsidRPr="006F4DE7">
        <w:rPr>
          <w:rFonts w:ascii="Verdana" w:hAnsi="Verdana"/>
          <w:color w:val="000000" w:themeColor="text1"/>
          <w:sz w:val="18"/>
          <w:szCs w:val="18"/>
        </w:rPr>
        <w:t xml:space="preserve">Do porównania ofert </w:t>
      </w:r>
      <w:r w:rsidR="00E34D1E" w:rsidRPr="006F4DE7">
        <w:rPr>
          <w:rFonts w:ascii="Verdana" w:hAnsi="Verdana"/>
          <w:color w:val="000000" w:themeColor="text1"/>
          <w:sz w:val="18"/>
          <w:szCs w:val="18"/>
        </w:rPr>
        <w:t xml:space="preserve">w zakresie części A-H zamówienia </w:t>
      </w:r>
      <w:r w:rsidRPr="006F4DE7">
        <w:rPr>
          <w:rFonts w:ascii="Verdana" w:hAnsi="Verdana"/>
          <w:color w:val="000000" w:themeColor="text1"/>
          <w:sz w:val="18"/>
          <w:szCs w:val="18"/>
        </w:rPr>
        <w:t>będą brane pod uwagę: cena brutto realizacji danej c</w:t>
      </w:r>
      <w:r w:rsidR="00E34D1E" w:rsidRPr="006F4DE7">
        <w:rPr>
          <w:rFonts w:ascii="Verdana" w:hAnsi="Verdana"/>
          <w:color w:val="000000" w:themeColor="text1"/>
          <w:sz w:val="18"/>
          <w:szCs w:val="18"/>
        </w:rPr>
        <w:t>zęści przedmiotu zamówienia (A-H</w:t>
      </w:r>
      <w:r w:rsidRPr="006F4DE7">
        <w:rPr>
          <w:rFonts w:ascii="Verdana" w:hAnsi="Verdana"/>
          <w:color w:val="000000" w:themeColor="text1"/>
          <w:sz w:val="18"/>
          <w:szCs w:val="18"/>
        </w:rPr>
        <w:t>)</w:t>
      </w:r>
      <w:r w:rsidR="00E34D1E" w:rsidRPr="006F4DE7">
        <w:rPr>
          <w:rFonts w:ascii="Verdana" w:hAnsi="Verdana"/>
          <w:color w:val="000000" w:themeColor="text1"/>
          <w:sz w:val="18"/>
        </w:rPr>
        <w:t>,</w:t>
      </w:r>
      <w:r w:rsidRPr="006F4DE7">
        <w:rPr>
          <w:rFonts w:ascii="Verdana" w:hAnsi="Verdana"/>
          <w:color w:val="000000" w:themeColor="text1"/>
          <w:sz w:val="18"/>
        </w:rPr>
        <w:t xml:space="preserve"> termin dostawy </w:t>
      </w:r>
      <w:r w:rsidR="00E34D1E" w:rsidRPr="006F4DE7">
        <w:rPr>
          <w:rFonts w:ascii="Verdana" w:hAnsi="Verdana"/>
          <w:color w:val="000000" w:themeColor="text1"/>
          <w:sz w:val="18"/>
        </w:rPr>
        <w:t>jednostkowego zamówienia,</w:t>
      </w:r>
      <w:r w:rsidRPr="006F4DE7">
        <w:rPr>
          <w:rFonts w:ascii="Verdana" w:hAnsi="Verdana"/>
          <w:color w:val="000000" w:themeColor="text1"/>
          <w:sz w:val="18"/>
        </w:rPr>
        <w:t xml:space="preserve"> termin uzupełnienia braków ilościowych w danej części, </w:t>
      </w:r>
      <w:r w:rsidR="00E34D1E" w:rsidRPr="006F4DE7">
        <w:rPr>
          <w:rFonts w:ascii="Verdana" w:hAnsi="Verdana"/>
          <w:color w:val="000000" w:themeColor="text1"/>
          <w:sz w:val="18"/>
        </w:rPr>
        <w:t xml:space="preserve">oraz rabat (upust) </w:t>
      </w:r>
      <w:r w:rsidRPr="006F4DE7">
        <w:rPr>
          <w:rFonts w:ascii="Verdana" w:hAnsi="Verdana"/>
          <w:bCs/>
          <w:color w:val="000000" w:themeColor="text1"/>
          <w:sz w:val="18"/>
        </w:rPr>
        <w:t>podane w Formularzu ofertowym (wzór – załącznik nr 1 A-</w:t>
      </w:r>
      <w:r w:rsidR="00E34D1E" w:rsidRPr="006F4DE7">
        <w:rPr>
          <w:rFonts w:ascii="Verdana" w:hAnsi="Verdana"/>
          <w:bCs/>
          <w:color w:val="000000" w:themeColor="text1"/>
          <w:sz w:val="18"/>
        </w:rPr>
        <w:t>H</w:t>
      </w:r>
      <w:r w:rsidRPr="006F4DE7">
        <w:rPr>
          <w:rFonts w:ascii="Verdana" w:hAnsi="Verdana"/>
          <w:bCs/>
          <w:color w:val="000000" w:themeColor="text1"/>
          <w:sz w:val="18"/>
        </w:rPr>
        <w:t xml:space="preserve"> do </w:t>
      </w:r>
      <w:proofErr w:type="spellStart"/>
      <w:r w:rsidRPr="006F4DE7">
        <w:rPr>
          <w:rFonts w:ascii="Verdana" w:hAnsi="Verdana"/>
          <w:bCs/>
          <w:color w:val="000000" w:themeColor="text1"/>
          <w:sz w:val="18"/>
        </w:rPr>
        <w:t>Siwz</w:t>
      </w:r>
      <w:proofErr w:type="spellEnd"/>
      <w:r w:rsidRPr="006F4DE7">
        <w:rPr>
          <w:rFonts w:ascii="Verdana" w:hAnsi="Verdana"/>
          <w:bCs/>
          <w:color w:val="000000" w:themeColor="text1"/>
          <w:sz w:val="18"/>
        </w:rPr>
        <w:t>)</w:t>
      </w:r>
      <w:r w:rsidRPr="006F4DE7">
        <w:rPr>
          <w:rFonts w:ascii="Verdana" w:hAnsi="Verdana"/>
          <w:color w:val="000000" w:themeColor="text1"/>
          <w:sz w:val="18"/>
        </w:rPr>
        <w:t>.</w:t>
      </w:r>
    </w:p>
    <w:p w14:paraId="37078B9C" w14:textId="6F80C3B0" w:rsidR="00264E4C" w:rsidRPr="006F4DE7" w:rsidRDefault="00264E4C" w:rsidP="00264E4C">
      <w:pPr>
        <w:pStyle w:val="Akapitzlist"/>
        <w:numPr>
          <w:ilvl w:val="4"/>
          <w:numId w:val="18"/>
        </w:numPr>
        <w:spacing w:line="360" w:lineRule="auto"/>
        <w:ind w:left="851" w:right="633" w:hanging="425"/>
        <w:jc w:val="both"/>
        <w:outlineLvl w:val="0"/>
        <w:rPr>
          <w:rFonts w:ascii="Verdana" w:hAnsi="Verdana"/>
          <w:bCs/>
          <w:color w:val="000000" w:themeColor="text1"/>
          <w:sz w:val="18"/>
        </w:rPr>
      </w:pPr>
      <w:bookmarkStart w:id="32" w:name="_Toc395266080"/>
      <w:bookmarkEnd w:id="31"/>
      <w:r w:rsidRPr="006F4DE7">
        <w:rPr>
          <w:rFonts w:ascii="Verdana" w:hAnsi="Verdana"/>
          <w:color w:val="000000" w:themeColor="text1"/>
          <w:sz w:val="18"/>
          <w:szCs w:val="18"/>
        </w:rPr>
        <w:t xml:space="preserve">Do porównania ofert w zakresie części I zamówienia będą brane pod uwagę: cena brutto realizacji części I przedmiotu zamówienia, </w:t>
      </w:r>
      <w:r w:rsidRPr="006F4DE7">
        <w:rPr>
          <w:rFonts w:ascii="Verdana" w:hAnsi="Verdana"/>
          <w:color w:val="000000" w:themeColor="text1"/>
          <w:sz w:val="18"/>
        </w:rPr>
        <w:t xml:space="preserve">termin dostawy jednostkowego zamówienia, termin uzupełnienia braków ilościowych, </w:t>
      </w:r>
      <w:r w:rsidRPr="006F4DE7">
        <w:rPr>
          <w:rFonts w:ascii="Verdana" w:hAnsi="Verdana"/>
          <w:bCs/>
          <w:color w:val="000000" w:themeColor="text1"/>
          <w:sz w:val="18"/>
        </w:rPr>
        <w:t>podane w Formularzu ofertowym (wzór – załącznik nr</w:t>
      </w:r>
      <w:r w:rsidR="00A024E8" w:rsidRPr="006F4DE7">
        <w:rPr>
          <w:rFonts w:ascii="Verdana" w:hAnsi="Verdana"/>
          <w:bCs/>
          <w:color w:val="000000" w:themeColor="text1"/>
          <w:sz w:val="18"/>
        </w:rPr>
        <w:t> 1 I</w:t>
      </w:r>
      <w:r w:rsidRPr="006F4DE7">
        <w:rPr>
          <w:rFonts w:ascii="Verdana" w:hAnsi="Verdana"/>
          <w:bCs/>
          <w:color w:val="000000" w:themeColor="text1"/>
          <w:sz w:val="18"/>
        </w:rPr>
        <w:t xml:space="preserve"> do </w:t>
      </w:r>
      <w:proofErr w:type="spellStart"/>
      <w:r w:rsidRPr="006F4DE7">
        <w:rPr>
          <w:rFonts w:ascii="Verdana" w:hAnsi="Verdana"/>
          <w:bCs/>
          <w:color w:val="000000" w:themeColor="text1"/>
          <w:sz w:val="18"/>
        </w:rPr>
        <w:t>Siwz</w:t>
      </w:r>
      <w:proofErr w:type="spellEnd"/>
      <w:r w:rsidRPr="006F4DE7">
        <w:rPr>
          <w:rFonts w:ascii="Verdana" w:hAnsi="Verdana"/>
          <w:bCs/>
          <w:color w:val="000000" w:themeColor="text1"/>
          <w:sz w:val="18"/>
        </w:rPr>
        <w:t>)</w:t>
      </w:r>
      <w:r w:rsidRPr="006F4DE7">
        <w:rPr>
          <w:rFonts w:ascii="Verdana" w:hAnsi="Verdana"/>
          <w:color w:val="000000" w:themeColor="text1"/>
          <w:sz w:val="18"/>
        </w:rPr>
        <w:t>.</w:t>
      </w:r>
    </w:p>
    <w:p w14:paraId="6539F909" w14:textId="77777777" w:rsidR="0089198D" w:rsidRPr="006F4DE7" w:rsidRDefault="0089198D" w:rsidP="00C807C6">
      <w:pPr>
        <w:pStyle w:val="Akapitzlist"/>
        <w:numPr>
          <w:ilvl w:val="4"/>
          <w:numId w:val="18"/>
        </w:numPr>
        <w:spacing w:line="360" w:lineRule="auto"/>
        <w:ind w:left="851" w:right="633" w:hanging="425"/>
        <w:jc w:val="both"/>
        <w:rPr>
          <w:rFonts w:ascii="Verdana" w:hAnsi="Verdana"/>
          <w:color w:val="000000" w:themeColor="text1"/>
          <w:sz w:val="18"/>
          <w:szCs w:val="18"/>
        </w:rPr>
      </w:pPr>
      <w:r w:rsidRPr="006F4DE7">
        <w:rPr>
          <w:rFonts w:ascii="Verdana" w:hAnsi="Verdana"/>
          <w:color w:val="000000" w:themeColor="text1"/>
          <w:sz w:val="18"/>
          <w:szCs w:val="18"/>
        </w:rPr>
        <w:t>Ocena ofert odbywać się będzie w sposób opisany w poniższej tabeli:</w:t>
      </w:r>
      <w:bookmarkEnd w:id="32"/>
    </w:p>
    <w:p w14:paraId="6F1CF57D" w14:textId="77777777" w:rsidR="00402D9D" w:rsidRPr="006F4DE7" w:rsidRDefault="00402D9D" w:rsidP="0089198D">
      <w:pPr>
        <w:spacing w:line="360" w:lineRule="auto"/>
        <w:ind w:right="-24"/>
        <w:jc w:val="both"/>
        <w:rPr>
          <w:rFonts w:ascii="Verdana" w:hAnsi="Verdana"/>
          <w:bCs/>
          <w:color w:val="000000" w:themeColor="text1"/>
          <w:sz w:val="18"/>
          <w:szCs w:val="18"/>
          <w:u w:val="dash"/>
        </w:rPr>
      </w:pPr>
      <w:bookmarkStart w:id="33" w:name="_Toc395266096"/>
    </w:p>
    <w:p w14:paraId="7C13AE40" w14:textId="2DE2C143" w:rsidR="0089198D" w:rsidRPr="006F4DE7" w:rsidRDefault="00402D9D" w:rsidP="00B47A61">
      <w:pPr>
        <w:spacing w:line="360" w:lineRule="auto"/>
        <w:ind w:left="426" w:right="-24"/>
        <w:jc w:val="both"/>
        <w:rPr>
          <w:rFonts w:ascii="Verdana" w:hAnsi="Verdana"/>
          <w:bCs/>
          <w:color w:val="000000" w:themeColor="text1"/>
          <w:sz w:val="18"/>
          <w:szCs w:val="18"/>
          <w:u w:val="dash"/>
        </w:rPr>
      </w:pPr>
      <w:r w:rsidRPr="006F4DE7">
        <w:rPr>
          <w:rFonts w:ascii="Verdana" w:hAnsi="Verdana"/>
          <w:bCs/>
          <w:color w:val="000000" w:themeColor="text1"/>
          <w:sz w:val="18"/>
          <w:szCs w:val="18"/>
          <w:u w:val="dash"/>
        </w:rPr>
        <w:t>Dla części A-H zamówienia:</w:t>
      </w:r>
    </w:p>
    <w:tbl>
      <w:tblPr>
        <w:tblStyle w:val="Tabela-Siatka"/>
        <w:tblW w:w="8926" w:type="dxa"/>
        <w:tblLayout w:type="fixed"/>
        <w:tblLook w:val="04A0" w:firstRow="1" w:lastRow="0" w:firstColumn="1" w:lastColumn="0" w:noHBand="0" w:noVBand="1"/>
      </w:tblPr>
      <w:tblGrid>
        <w:gridCol w:w="425"/>
        <w:gridCol w:w="2831"/>
        <w:gridCol w:w="850"/>
        <w:gridCol w:w="709"/>
        <w:gridCol w:w="4111"/>
      </w:tblGrid>
      <w:tr w:rsidR="006F4DE7" w:rsidRPr="006F4DE7" w14:paraId="76238954" w14:textId="77777777" w:rsidTr="0089198D">
        <w:trPr>
          <w:trHeight w:val="506"/>
        </w:trPr>
        <w:tc>
          <w:tcPr>
            <w:tcW w:w="425" w:type="dxa"/>
            <w:shd w:val="clear" w:color="auto" w:fill="auto"/>
          </w:tcPr>
          <w:p w14:paraId="1A10C13E" w14:textId="77777777" w:rsidR="0089198D" w:rsidRPr="006F4DE7" w:rsidRDefault="0089198D" w:rsidP="00B47A61">
            <w:pPr>
              <w:tabs>
                <w:tab w:val="left" w:pos="426"/>
              </w:tabs>
              <w:ind w:right="-23"/>
              <w:jc w:val="both"/>
              <w:rPr>
                <w:rFonts w:ascii="Verdana" w:hAnsi="Verdana"/>
                <w:color w:val="000000" w:themeColor="text1"/>
                <w:sz w:val="18"/>
                <w:szCs w:val="18"/>
              </w:rPr>
            </w:pPr>
            <w:r w:rsidRPr="006F4DE7">
              <w:rPr>
                <w:rFonts w:ascii="Verdana" w:hAnsi="Verdana"/>
                <w:color w:val="000000" w:themeColor="text1"/>
                <w:sz w:val="18"/>
                <w:szCs w:val="18"/>
              </w:rPr>
              <w:t>LP</w:t>
            </w:r>
          </w:p>
        </w:tc>
        <w:tc>
          <w:tcPr>
            <w:tcW w:w="2831" w:type="dxa"/>
            <w:shd w:val="clear" w:color="auto" w:fill="auto"/>
          </w:tcPr>
          <w:p w14:paraId="0FD221E5" w14:textId="77777777" w:rsidR="0089198D" w:rsidRPr="006F4DE7" w:rsidRDefault="0089198D" w:rsidP="00B47A61">
            <w:pPr>
              <w:tabs>
                <w:tab w:val="left" w:pos="426"/>
              </w:tabs>
              <w:ind w:right="-23"/>
              <w:jc w:val="both"/>
              <w:rPr>
                <w:rFonts w:ascii="Verdana" w:hAnsi="Verdana"/>
                <w:color w:val="000000" w:themeColor="text1"/>
                <w:sz w:val="18"/>
                <w:szCs w:val="18"/>
              </w:rPr>
            </w:pPr>
            <w:r w:rsidRPr="006F4DE7">
              <w:rPr>
                <w:rFonts w:ascii="Verdana" w:hAnsi="Verdana"/>
                <w:color w:val="000000" w:themeColor="text1"/>
                <w:sz w:val="18"/>
                <w:szCs w:val="18"/>
              </w:rPr>
              <w:t>KRYTERIA</w:t>
            </w:r>
          </w:p>
        </w:tc>
        <w:tc>
          <w:tcPr>
            <w:tcW w:w="850" w:type="dxa"/>
            <w:shd w:val="clear" w:color="auto" w:fill="auto"/>
          </w:tcPr>
          <w:p w14:paraId="0B6B14C7" w14:textId="77777777" w:rsidR="0089198D" w:rsidRPr="006F4DE7" w:rsidRDefault="0089198D" w:rsidP="00B47A61">
            <w:pPr>
              <w:ind w:right="-23"/>
              <w:jc w:val="center"/>
              <w:outlineLvl w:val="0"/>
              <w:rPr>
                <w:rFonts w:ascii="Verdana" w:hAnsi="Verdana"/>
                <w:color w:val="000000" w:themeColor="text1"/>
                <w:sz w:val="18"/>
                <w:szCs w:val="18"/>
              </w:rPr>
            </w:pPr>
            <w:r w:rsidRPr="006F4DE7">
              <w:rPr>
                <w:rFonts w:ascii="Verdana" w:hAnsi="Verdana"/>
                <w:color w:val="000000" w:themeColor="text1"/>
                <w:sz w:val="18"/>
                <w:szCs w:val="18"/>
              </w:rPr>
              <w:t>WAGA</w:t>
            </w:r>
          </w:p>
          <w:p w14:paraId="2608CDD1" w14:textId="77777777" w:rsidR="0089198D" w:rsidRPr="006F4DE7" w:rsidRDefault="0089198D" w:rsidP="00B47A61">
            <w:pPr>
              <w:tabs>
                <w:tab w:val="left" w:pos="426"/>
              </w:tabs>
              <w:ind w:right="-23"/>
              <w:jc w:val="center"/>
              <w:rPr>
                <w:rFonts w:ascii="Verdana" w:hAnsi="Verdana"/>
                <w:color w:val="000000" w:themeColor="text1"/>
                <w:sz w:val="18"/>
                <w:szCs w:val="18"/>
              </w:rPr>
            </w:pPr>
            <w:r w:rsidRPr="006F4DE7">
              <w:rPr>
                <w:rFonts w:ascii="Verdana" w:hAnsi="Verdana"/>
                <w:color w:val="000000" w:themeColor="text1"/>
                <w:sz w:val="18"/>
                <w:szCs w:val="18"/>
              </w:rPr>
              <w:t>%</w:t>
            </w:r>
          </w:p>
        </w:tc>
        <w:tc>
          <w:tcPr>
            <w:tcW w:w="709" w:type="dxa"/>
            <w:shd w:val="clear" w:color="auto" w:fill="auto"/>
          </w:tcPr>
          <w:p w14:paraId="3ACC9541" w14:textId="77777777" w:rsidR="0089198D" w:rsidRPr="006F4DE7" w:rsidRDefault="0089198D" w:rsidP="00B47A61">
            <w:pPr>
              <w:ind w:right="-23"/>
              <w:jc w:val="center"/>
              <w:outlineLvl w:val="0"/>
              <w:rPr>
                <w:rFonts w:ascii="Verdana" w:hAnsi="Verdana"/>
                <w:color w:val="000000" w:themeColor="text1"/>
                <w:sz w:val="18"/>
                <w:szCs w:val="18"/>
              </w:rPr>
            </w:pPr>
            <w:r w:rsidRPr="006F4DE7">
              <w:rPr>
                <w:rFonts w:ascii="Verdana" w:hAnsi="Verdana"/>
                <w:color w:val="000000" w:themeColor="text1"/>
                <w:sz w:val="18"/>
                <w:szCs w:val="18"/>
              </w:rPr>
              <w:t>Ilość</w:t>
            </w:r>
          </w:p>
          <w:p w14:paraId="5586BFA5" w14:textId="77777777" w:rsidR="0089198D" w:rsidRPr="006F4DE7" w:rsidRDefault="0089198D" w:rsidP="00B47A61">
            <w:pPr>
              <w:tabs>
                <w:tab w:val="left" w:pos="426"/>
              </w:tabs>
              <w:ind w:right="-23"/>
              <w:jc w:val="center"/>
              <w:rPr>
                <w:rFonts w:ascii="Verdana" w:hAnsi="Verdana"/>
                <w:color w:val="000000" w:themeColor="text1"/>
                <w:sz w:val="18"/>
                <w:szCs w:val="18"/>
              </w:rPr>
            </w:pPr>
            <w:r w:rsidRPr="006F4DE7">
              <w:rPr>
                <w:rFonts w:ascii="Verdana" w:hAnsi="Verdana"/>
                <w:color w:val="000000" w:themeColor="text1"/>
                <w:sz w:val="18"/>
                <w:szCs w:val="18"/>
              </w:rPr>
              <w:t>pkt.</w:t>
            </w:r>
          </w:p>
        </w:tc>
        <w:tc>
          <w:tcPr>
            <w:tcW w:w="4111" w:type="dxa"/>
            <w:shd w:val="clear" w:color="auto" w:fill="auto"/>
          </w:tcPr>
          <w:p w14:paraId="2D72FF66" w14:textId="77777777" w:rsidR="0089198D" w:rsidRPr="006F4DE7" w:rsidRDefault="0089198D" w:rsidP="00B47A61">
            <w:pPr>
              <w:ind w:right="-23"/>
              <w:jc w:val="both"/>
              <w:outlineLvl w:val="0"/>
              <w:rPr>
                <w:rFonts w:ascii="Verdana" w:hAnsi="Verdana"/>
                <w:color w:val="000000" w:themeColor="text1"/>
                <w:sz w:val="18"/>
                <w:szCs w:val="18"/>
              </w:rPr>
            </w:pPr>
            <w:r w:rsidRPr="006F4DE7">
              <w:rPr>
                <w:rFonts w:ascii="Verdana" w:hAnsi="Verdana"/>
                <w:color w:val="000000" w:themeColor="text1"/>
                <w:sz w:val="18"/>
                <w:szCs w:val="18"/>
              </w:rPr>
              <w:t>Sposób oceny: wzory, uzyskane</w:t>
            </w:r>
          </w:p>
          <w:p w14:paraId="2FBCB975" w14:textId="77777777" w:rsidR="0089198D" w:rsidRPr="006F4DE7" w:rsidRDefault="0089198D" w:rsidP="00B47A61">
            <w:pPr>
              <w:tabs>
                <w:tab w:val="left" w:pos="426"/>
              </w:tabs>
              <w:ind w:right="-23"/>
              <w:jc w:val="both"/>
              <w:rPr>
                <w:rFonts w:ascii="Verdana" w:hAnsi="Verdana"/>
                <w:color w:val="000000" w:themeColor="text1"/>
                <w:sz w:val="18"/>
                <w:szCs w:val="18"/>
              </w:rPr>
            </w:pPr>
            <w:r w:rsidRPr="006F4DE7">
              <w:rPr>
                <w:rFonts w:ascii="Verdana" w:hAnsi="Verdana"/>
                <w:color w:val="000000" w:themeColor="text1"/>
                <w:sz w:val="18"/>
                <w:szCs w:val="18"/>
              </w:rPr>
              <w:t>informacje mające wpływ na ocenę</w:t>
            </w:r>
          </w:p>
        </w:tc>
      </w:tr>
      <w:tr w:rsidR="006F4DE7" w:rsidRPr="006F4DE7" w14:paraId="4471507B" w14:textId="77777777" w:rsidTr="0089198D">
        <w:trPr>
          <w:trHeight w:val="879"/>
        </w:trPr>
        <w:tc>
          <w:tcPr>
            <w:tcW w:w="425" w:type="dxa"/>
            <w:shd w:val="clear" w:color="auto" w:fill="auto"/>
            <w:vAlign w:val="center"/>
          </w:tcPr>
          <w:p w14:paraId="4C5854D3" w14:textId="77777777" w:rsidR="0089198D" w:rsidRPr="006F4DE7" w:rsidRDefault="0089198D" w:rsidP="00B47A61">
            <w:pPr>
              <w:tabs>
                <w:tab w:val="left" w:pos="426"/>
              </w:tabs>
              <w:ind w:right="-23"/>
              <w:jc w:val="both"/>
              <w:rPr>
                <w:rFonts w:ascii="Verdana" w:hAnsi="Verdana"/>
                <w:color w:val="000000" w:themeColor="text1"/>
                <w:sz w:val="18"/>
                <w:szCs w:val="18"/>
              </w:rPr>
            </w:pPr>
          </w:p>
          <w:p w14:paraId="73BAFF7C" w14:textId="77777777" w:rsidR="0089198D" w:rsidRPr="006F4DE7" w:rsidRDefault="0089198D" w:rsidP="00B47A61">
            <w:pPr>
              <w:tabs>
                <w:tab w:val="left" w:pos="426"/>
              </w:tabs>
              <w:ind w:right="-23"/>
              <w:jc w:val="both"/>
              <w:rPr>
                <w:rFonts w:ascii="Verdana" w:hAnsi="Verdana"/>
                <w:color w:val="000000" w:themeColor="text1"/>
                <w:sz w:val="18"/>
                <w:szCs w:val="18"/>
              </w:rPr>
            </w:pPr>
            <w:r w:rsidRPr="006F4DE7">
              <w:rPr>
                <w:rFonts w:ascii="Verdana" w:hAnsi="Verdana"/>
                <w:color w:val="000000" w:themeColor="text1"/>
                <w:sz w:val="18"/>
                <w:szCs w:val="18"/>
              </w:rPr>
              <w:t xml:space="preserve">1 </w:t>
            </w:r>
          </w:p>
        </w:tc>
        <w:tc>
          <w:tcPr>
            <w:tcW w:w="2831" w:type="dxa"/>
            <w:shd w:val="clear" w:color="auto" w:fill="auto"/>
            <w:vAlign w:val="center"/>
          </w:tcPr>
          <w:p w14:paraId="67E83A45" w14:textId="3B1BA22A" w:rsidR="0089198D" w:rsidRPr="006F4DE7" w:rsidRDefault="0089198D" w:rsidP="00B47A61">
            <w:pPr>
              <w:tabs>
                <w:tab w:val="left" w:pos="426"/>
              </w:tabs>
              <w:ind w:right="-23"/>
              <w:rPr>
                <w:rFonts w:ascii="Verdana" w:hAnsi="Verdana"/>
                <w:color w:val="000000" w:themeColor="text1"/>
                <w:sz w:val="18"/>
                <w:szCs w:val="18"/>
              </w:rPr>
            </w:pPr>
            <w:r w:rsidRPr="006F4DE7">
              <w:rPr>
                <w:rFonts w:ascii="Verdana" w:hAnsi="Verdana"/>
                <w:color w:val="000000" w:themeColor="text1"/>
                <w:sz w:val="18"/>
                <w:szCs w:val="18"/>
              </w:rPr>
              <w:t xml:space="preserve">Cena realizacji danej części </w:t>
            </w:r>
            <w:r w:rsidR="00B47A61" w:rsidRPr="006F4DE7">
              <w:rPr>
                <w:rFonts w:ascii="Verdana" w:hAnsi="Verdana"/>
                <w:color w:val="000000" w:themeColor="text1"/>
                <w:sz w:val="18"/>
                <w:szCs w:val="18"/>
              </w:rPr>
              <w:t>(A-H</w:t>
            </w:r>
            <w:r w:rsidRPr="006F4DE7">
              <w:rPr>
                <w:rFonts w:ascii="Verdana" w:hAnsi="Verdana"/>
                <w:color w:val="000000" w:themeColor="text1"/>
                <w:sz w:val="18"/>
                <w:szCs w:val="18"/>
              </w:rPr>
              <w:t xml:space="preserve">) przedmiotu zamówienia </w:t>
            </w:r>
          </w:p>
        </w:tc>
        <w:tc>
          <w:tcPr>
            <w:tcW w:w="850" w:type="dxa"/>
            <w:shd w:val="clear" w:color="auto" w:fill="auto"/>
            <w:vAlign w:val="center"/>
          </w:tcPr>
          <w:p w14:paraId="53105D94" w14:textId="6A385D79" w:rsidR="0089198D" w:rsidRPr="006F4DE7" w:rsidRDefault="0084749B" w:rsidP="00B47A61">
            <w:pPr>
              <w:tabs>
                <w:tab w:val="left" w:pos="426"/>
              </w:tabs>
              <w:ind w:right="-23"/>
              <w:jc w:val="center"/>
              <w:rPr>
                <w:rFonts w:ascii="Verdana" w:hAnsi="Verdana"/>
                <w:b/>
                <w:color w:val="000000" w:themeColor="text1"/>
                <w:sz w:val="18"/>
                <w:szCs w:val="18"/>
              </w:rPr>
            </w:pPr>
            <w:r w:rsidRPr="006F4DE7">
              <w:rPr>
                <w:rFonts w:ascii="Verdana" w:hAnsi="Verdana"/>
                <w:b/>
                <w:color w:val="000000" w:themeColor="text1"/>
                <w:sz w:val="18"/>
                <w:szCs w:val="18"/>
              </w:rPr>
              <w:t>4</w:t>
            </w:r>
            <w:r w:rsidR="0089198D" w:rsidRPr="006F4DE7">
              <w:rPr>
                <w:rFonts w:ascii="Verdana" w:hAnsi="Verdana"/>
                <w:b/>
                <w:color w:val="000000" w:themeColor="text1"/>
                <w:sz w:val="18"/>
                <w:szCs w:val="18"/>
              </w:rPr>
              <w:t>0</w:t>
            </w:r>
          </w:p>
        </w:tc>
        <w:tc>
          <w:tcPr>
            <w:tcW w:w="709" w:type="dxa"/>
            <w:shd w:val="clear" w:color="auto" w:fill="auto"/>
            <w:vAlign w:val="center"/>
          </w:tcPr>
          <w:p w14:paraId="35E2E1EA" w14:textId="77085BB7" w:rsidR="0089198D" w:rsidRPr="006F4DE7" w:rsidRDefault="0084749B" w:rsidP="00B47A61">
            <w:pPr>
              <w:tabs>
                <w:tab w:val="left" w:pos="426"/>
              </w:tabs>
              <w:ind w:right="-23"/>
              <w:jc w:val="center"/>
              <w:rPr>
                <w:rFonts w:ascii="Verdana" w:hAnsi="Verdana"/>
                <w:b/>
                <w:color w:val="000000" w:themeColor="text1"/>
                <w:sz w:val="18"/>
                <w:szCs w:val="18"/>
              </w:rPr>
            </w:pPr>
            <w:r w:rsidRPr="006F4DE7">
              <w:rPr>
                <w:rFonts w:ascii="Verdana" w:hAnsi="Verdana"/>
                <w:b/>
                <w:color w:val="000000" w:themeColor="text1"/>
                <w:sz w:val="18"/>
                <w:szCs w:val="18"/>
              </w:rPr>
              <w:t>4</w:t>
            </w:r>
            <w:r w:rsidR="0089198D" w:rsidRPr="006F4DE7">
              <w:rPr>
                <w:rFonts w:ascii="Verdana" w:hAnsi="Verdana"/>
                <w:b/>
                <w:color w:val="000000" w:themeColor="text1"/>
                <w:sz w:val="18"/>
                <w:szCs w:val="18"/>
              </w:rPr>
              <w:t>0</w:t>
            </w:r>
          </w:p>
        </w:tc>
        <w:tc>
          <w:tcPr>
            <w:tcW w:w="4111" w:type="dxa"/>
            <w:shd w:val="clear" w:color="auto" w:fill="auto"/>
            <w:vAlign w:val="center"/>
          </w:tcPr>
          <w:p w14:paraId="5C019E1B" w14:textId="77777777" w:rsidR="0089198D" w:rsidRPr="006F4DE7" w:rsidRDefault="0089198D" w:rsidP="00B47A61">
            <w:pPr>
              <w:ind w:right="-23"/>
              <w:jc w:val="both"/>
              <w:outlineLvl w:val="0"/>
              <w:rPr>
                <w:rFonts w:ascii="Verdana" w:hAnsi="Verdana"/>
                <w:color w:val="000000" w:themeColor="text1"/>
                <w:sz w:val="18"/>
                <w:szCs w:val="18"/>
              </w:rPr>
            </w:pPr>
            <w:r w:rsidRPr="006F4DE7">
              <w:rPr>
                <w:rFonts w:ascii="Verdana" w:hAnsi="Verdana"/>
                <w:color w:val="000000" w:themeColor="text1"/>
                <w:sz w:val="18"/>
                <w:szCs w:val="18"/>
              </w:rPr>
              <w:t xml:space="preserve">                   Najniższa cena oferty </w:t>
            </w:r>
          </w:p>
          <w:p w14:paraId="451B5251" w14:textId="6171E387" w:rsidR="0089198D" w:rsidRPr="006F4DE7" w:rsidRDefault="0089198D" w:rsidP="00B47A61">
            <w:pPr>
              <w:ind w:right="-23"/>
              <w:jc w:val="both"/>
              <w:outlineLvl w:val="0"/>
              <w:rPr>
                <w:rFonts w:ascii="Verdana" w:hAnsi="Verdana"/>
                <w:color w:val="000000" w:themeColor="text1"/>
                <w:sz w:val="18"/>
                <w:szCs w:val="18"/>
              </w:rPr>
            </w:pPr>
            <w:r w:rsidRPr="006F4DE7">
              <w:rPr>
                <w:rFonts w:ascii="Verdana" w:hAnsi="Verdana"/>
                <w:color w:val="000000" w:themeColor="text1"/>
                <w:sz w:val="18"/>
                <w:szCs w:val="18"/>
              </w:rPr>
              <w:t xml:space="preserve">Ilość pkt.  = -------------------------- x </w:t>
            </w:r>
            <w:r w:rsidR="0065765E" w:rsidRPr="006F4DE7">
              <w:rPr>
                <w:rFonts w:ascii="Verdana" w:hAnsi="Verdana"/>
                <w:color w:val="000000" w:themeColor="text1"/>
                <w:sz w:val="18"/>
                <w:szCs w:val="18"/>
              </w:rPr>
              <w:t>4</w:t>
            </w:r>
            <w:r w:rsidRPr="006F4DE7">
              <w:rPr>
                <w:rFonts w:ascii="Verdana" w:hAnsi="Verdana"/>
                <w:color w:val="000000" w:themeColor="text1"/>
                <w:sz w:val="18"/>
                <w:szCs w:val="18"/>
              </w:rPr>
              <w:t>0</w:t>
            </w:r>
          </w:p>
          <w:p w14:paraId="4431C577" w14:textId="77777777" w:rsidR="0089198D" w:rsidRPr="006F4DE7" w:rsidRDefault="0089198D" w:rsidP="00B47A61">
            <w:pPr>
              <w:tabs>
                <w:tab w:val="left" w:pos="426"/>
              </w:tabs>
              <w:ind w:right="-23"/>
              <w:jc w:val="both"/>
              <w:rPr>
                <w:rFonts w:ascii="Verdana" w:hAnsi="Verdana"/>
                <w:color w:val="000000" w:themeColor="text1"/>
                <w:sz w:val="18"/>
                <w:szCs w:val="18"/>
              </w:rPr>
            </w:pPr>
            <w:r w:rsidRPr="006F4DE7">
              <w:rPr>
                <w:rFonts w:ascii="Verdana" w:hAnsi="Verdana"/>
                <w:color w:val="000000" w:themeColor="text1"/>
                <w:sz w:val="18"/>
                <w:szCs w:val="18"/>
              </w:rPr>
              <w:t xml:space="preserve">                   Cena oferty badanej   </w:t>
            </w:r>
          </w:p>
        </w:tc>
      </w:tr>
      <w:tr w:rsidR="006F4DE7" w:rsidRPr="006F4DE7" w14:paraId="60012F58" w14:textId="77777777" w:rsidTr="0089198D">
        <w:tc>
          <w:tcPr>
            <w:tcW w:w="425" w:type="dxa"/>
            <w:shd w:val="clear" w:color="auto" w:fill="auto"/>
            <w:vAlign w:val="center"/>
          </w:tcPr>
          <w:p w14:paraId="4A2947E3" w14:textId="77777777" w:rsidR="0089198D" w:rsidRPr="006F4DE7" w:rsidRDefault="0089198D" w:rsidP="00B47A61">
            <w:pPr>
              <w:tabs>
                <w:tab w:val="left" w:pos="426"/>
              </w:tabs>
              <w:ind w:right="-23"/>
              <w:jc w:val="both"/>
              <w:rPr>
                <w:rFonts w:ascii="Verdana" w:hAnsi="Verdana"/>
                <w:color w:val="000000" w:themeColor="text1"/>
                <w:sz w:val="18"/>
                <w:szCs w:val="18"/>
              </w:rPr>
            </w:pPr>
            <w:r w:rsidRPr="006F4DE7">
              <w:rPr>
                <w:rFonts w:ascii="Verdana" w:hAnsi="Verdana"/>
                <w:color w:val="000000" w:themeColor="text1"/>
                <w:sz w:val="18"/>
                <w:szCs w:val="18"/>
              </w:rPr>
              <w:t>2</w:t>
            </w:r>
          </w:p>
        </w:tc>
        <w:tc>
          <w:tcPr>
            <w:tcW w:w="2831" w:type="dxa"/>
            <w:shd w:val="clear" w:color="auto" w:fill="auto"/>
            <w:vAlign w:val="center"/>
          </w:tcPr>
          <w:p w14:paraId="78691933" w14:textId="78A8BA45" w:rsidR="0089198D" w:rsidRPr="006F4DE7" w:rsidRDefault="0089198D" w:rsidP="00B47A61">
            <w:pPr>
              <w:tabs>
                <w:tab w:val="left" w:pos="426"/>
              </w:tabs>
              <w:ind w:right="-23"/>
              <w:rPr>
                <w:rFonts w:ascii="Verdana" w:hAnsi="Verdana"/>
                <w:color w:val="000000" w:themeColor="text1"/>
                <w:sz w:val="18"/>
                <w:szCs w:val="18"/>
              </w:rPr>
            </w:pPr>
            <w:r w:rsidRPr="006F4DE7">
              <w:rPr>
                <w:rFonts w:ascii="Verdana" w:hAnsi="Verdana" w:cs="Verdana"/>
                <w:color w:val="000000" w:themeColor="text1"/>
                <w:sz w:val="18"/>
                <w:szCs w:val="18"/>
              </w:rPr>
              <w:t xml:space="preserve">Termin dostawy </w:t>
            </w:r>
            <w:r w:rsidRPr="006F4DE7">
              <w:rPr>
                <w:rFonts w:ascii="Verdana" w:hAnsi="Verdana" w:cs="Verdana"/>
                <w:bCs/>
                <w:color w:val="000000" w:themeColor="text1"/>
                <w:sz w:val="18"/>
                <w:szCs w:val="18"/>
              </w:rPr>
              <w:t>jednostkowego zamówienia (od daty złożenia zamówienia)</w:t>
            </w:r>
            <w:r w:rsidR="00475C0E" w:rsidRPr="006F4DE7">
              <w:rPr>
                <w:rFonts w:ascii="Verdana" w:hAnsi="Verdana" w:cs="Verdana"/>
                <w:bCs/>
                <w:color w:val="000000" w:themeColor="text1"/>
                <w:sz w:val="18"/>
                <w:szCs w:val="18"/>
              </w:rPr>
              <w:t xml:space="preserve"> – </w:t>
            </w:r>
            <w:r w:rsidR="00475C0E" w:rsidRPr="006F4DE7">
              <w:rPr>
                <w:rFonts w:ascii="Verdana" w:eastAsiaTheme="minorEastAsia" w:hAnsi="Verdana"/>
                <w:color w:val="000000" w:themeColor="text1"/>
                <w:sz w:val="18"/>
                <w:szCs w:val="18"/>
              </w:rPr>
              <w:t>w dniach od poniedziałku do piątku (z wyłączeniem dni ustawowo wolnych od pracy)</w:t>
            </w:r>
            <w:r w:rsidR="00402D9D" w:rsidRPr="006F4DE7">
              <w:rPr>
                <w:rFonts w:ascii="Verdana" w:hAnsi="Verdana" w:cs="Verdana"/>
                <w:bCs/>
                <w:color w:val="000000" w:themeColor="text1"/>
                <w:sz w:val="18"/>
                <w:szCs w:val="18"/>
              </w:rPr>
              <w:t xml:space="preserve"> - </w:t>
            </w:r>
            <w:r w:rsidR="00475C0E" w:rsidRPr="006F4DE7">
              <w:rPr>
                <w:rFonts w:ascii="Verdana" w:hAnsi="Verdana" w:cs="Verdana"/>
                <w:color w:val="000000" w:themeColor="text1"/>
                <w:sz w:val="18"/>
                <w:szCs w:val="18"/>
              </w:rPr>
              <w:t>maks. 50</w:t>
            </w:r>
            <w:r w:rsidRPr="006F4DE7">
              <w:rPr>
                <w:rFonts w:ascii="Verdana" w:hAnsi="Verdana" w:cs="Verdana"/>
                <w:color w:val="000000" w:themeColor="text1"/>
                <w:sz w:val="18"/>
                <w:szCs w:val="18"/>
              </w:rPr>
              <w:t xml:space="preserve"> dni roboczych</w:t>
            </w:r>
          </w:p>
        </w:tc>
        <w:tc>
          <w:tcPr>
            <w:tcW w:w="850" w:type="dxa"/>
            <w:shd w:val="clear" w:color="auto" w:fill="auto"/>
            <w:vAlign w:val="center"/>
          </w:tcPr>
          <w:p w14:paraId="72F8BA2D" w14:textId="7CC26FBB" w:rsidR="0089198D" w:rsidRPr="006F4DE7" w:rsidRDefault="0084749B" w:rsidP="00B47A61">
            <w:pPr>
              <w:tabs>
                <w:tab w:val="left" w:pos="426"/>
              </w:tabs>
              <w:ind w:right="-23"/>
              <w:jc w:val="center"/>
              <w:rPr>
                <w:rFonts w:ascii="Verdana" w:hAnsi="Verdana"/>
                <w:b/>
                <w:color w:val="000000" w:themeColor="text1"/>
                <w:sz w:val="18"/>
                <w:szCs w:val="18"/>
              </w:rPr>
            </w:pPr>
            <w:r w:rsidRPr="006F4DE7">
              <w:rPr>
                <w:rFonts w:ascii="Verdana" w:hAnsi="Verdana" w:cs="Verdana"/>
                <w:b/>
                <w:bCs/>
                <w:color w:val="000000" w:themeColor="text1"/>
                <w:sz w:val="18"/>
                <w:szCs w:val="18"/>
              </w:rPr>
              <w:t>30</w:t>
            </w:r>
          </w:p>
        </w:tc>
        <w:tc>
          <w:tcPr>
            <w:tcW w:w="709" w:type="dxa"/>
            <w:shd w:val="clear" w:color="auto" w:fill="auto"/>
            <w:vAlign w:val="center"/>
          </w:tcPr>
          <w:p w14:paraId="4B0B4BE7" w14:textId="70315CF8" w:rsidR="0089198D" w:rsidRPr="006F4DE7" w:rsidRDefault="0084749B" w:rsidP="00B47A61">
            <w:pPr>
              <w:tabs>
                <w:tab w:val="left" w:pos="426"/>
              </w:tabs>
              <w:ind w:right="-23"/>
              <w:jc w:val="center"/>
              <w:rPr>
                <w:rFonts w:ascii="Verdana" w:hAnsi="Verdana"/>
                <w:b/>
                <w:color w:val="000000" w:themeColor="text1"/>
                <w:sz w:val="18"/>
                <w:szCs w:val="18"/>
              </w:rPr>
            </w:pPr>
            <w:r w:rsidRPr="006F4DE7">
              <w:rPr>
                <w:rFonts w:ascii="Verdana" w:hAnsi="Verdana" w:cs="Verdana"/>
                <w:b/>
                <w:bCs/>
                <w:color w:val="000000" w:themeColor="text1"/>
                <w:sz w:val="18"/>
                <w:szCs w:val="18"/>
              </w:rPr>
              <w:t>30</w:t>
            </w:r>
          </w:p>
        </w:tc>
        <w:tc>
          <w:tcPr>
            <w:tcW w:w="4111" w:type="dxa"/>
            <w:shd w:val="clear" w:color="auto" w:fill="auto"/>
            <w:vAlign w:val="center"/>
          </w:tcPr>
          <w:p w14:paraId="3D8A2D47" w14:textId="3FDE94E7" w:rsidR="00402D9D" w:rsidRPr="006F4DE7" w:rsidRDefault="00C868B6" w:rsidP="00B47A61">
            <w:pPr>
              <w:ind w:right="-23"/>
              <w:jc w:val="both"/>
              <w:outlineLvl w:val="0"/>
              <w:rPr>
                <w:rFonts w:ascii="Verdana" w:hAnsi="Verdana"/>
                <w:color w:val="000000" w:themeColor="text1"/>
                <w:sz w:val="18"/>
                <w:szCs w:val="18"/>
              </w:rPr>
            </w:pPr>
            <w:r w:rsidRPr="006F4DE7">
              <w:rPr>
                <w:rFonts w:ascii="Verdana" w:hAnsi="Verdana"/>
                <w:color w:val="000000" w:themeColor="text1"/>
                <w:sz w:val="18"/>
                <w:szCs w:val="18"/>
              </w:rPr>
              <w:t>36-50</w:t>
            </w:r>
            <w:r w:rsidR="00402D9D" w:rsidRPr="006F4DE7">
              <w:rPr>
                <w:rFonts w:ascii="Verdana" w:hAnsi="Verdana"/>
                <w:color w:val="000000" w:themeColor="text1"/>
                <w:sz w:val="18"/>
                <w:szCs w:val="18"/>
              </w:rPr>
              <w:t xml:space="preserve"> dni </w:t>
            </w:r>
            <w:r w:rsidR="00B47A61" w:rsidRPr="006F4DE7">
              <w:rPr>
                <w:rFonts w:ascii="Verdana" w:hAnsi="Verdana"/>
                <w:color w:val="000000" w:themeColor="text1"/>
                <w:sz w:val="18"/>
                <w:szCs w:val="18"/>
              </w:rPr>
              <w:t xml:space="preserve">roboczych </w:t>
            </w:r>
            <w:r w:rsidR="00402D9D" w:rsidRPr="006F4DE7">
              <w:rPr>
                <w:rFonts w:ascii="Verdana" w:hAnsi="Verdana"/>
                <w:color w:val="000000" w:themeColor="text1"/>
                <w:sz w:val="18"/>
                <w:szCs w:val="18"/>
              </w:rPr>
              <w:t>–</w:t>
            </w:r>
            <w:r w:rsidR="0084749B" w:rsidRPr="006F4DE7">
              <w:rPr>
                <w:rFonts w:ascii="Verdana" w:hAnsi="Verdana"/>
                <w:color w:val="000000" w:themeColor="text1"/>
                <w:sz w:val="18"/>
                <w:szCs w:val="18"/>
              </w:rPr>
              <w:t xml:space="preserve"> 10</w:t>
            </w:r>
            <w:r w:rsidR="00402D9D" w:rsidRPr="006F4DE7">
              <w:rPr>
                <w:rFonts w:ascii="Verdana" w:hAnsi="Verdana"/>
                <w:color w:val="000000" w:themeColor="text1"/>
                <w:sz w:val="18"/>
                <w:szCs w:val="18"/>
              </w:rPr>
              <w:t xml:space="preserve"> pkt. </w:t>
            </w:r>
          </w:p>
          <w:p w14:paraId="0B6BCAFE" w14:textId="6C09F3CB" w:rsidR="0089198D" w:rsidRPr="006F4DE7" w:rsidRDefault="00402D9D" w:rsidP="00B47A61">
            <w:pPr>
              <w:ind w:right="-23"/>
              <w:jc w:val="both"/>
              <w:outlineLvl w:val="0"/>
              <w:rPr>
                <w:rFonts w:ascii="Verdana" w:hAnsi="Verdana"/>
                <w:color w:val="000000" w:themeColor="text1"/>
                <w:sz w:val="18"/>
                <w:szCs w:val="18"/>
              </w:rPr>
            </w:pPr>
            <w:r w:rsidRPr="006F4DE7">
              <w:rPr>
                <w:rFonts w:ascii="Verdana" w:hAnsi="Verdana"/>
                <w:color w:val="000000" w:themeColor="text1"/>
                <w:sz w:val="18"/>
                <w:szCs w:val="18"/>
              </w:rPr>
              <w:t xml:space="preserve">21-35 dni </w:t>
            </w:r>
            <w:r w:rsidR="00B47A61" w:rsidRPr="006F4DE7">
              <w:rPr>
                <w:rFonts w:ascii="Verdana" w:hAnsi="Verdana"/>
                <w:color w:val="000000" w:themeColor="text1"/>
                <w:sz w:val="18"/>
                <w:szCs w:val="18"/>
              </w:rPr>
              <w:t xml:space="preserve">roboczych </w:t>
            </w:r>
            <w:r w:rsidRPr="006F4DE7">
              <w:rPr>
                <w:rFonts w:ascii="Verdana" w:hAnsi="Verdana"/>
                <w:color w:val="000000" w:themeColor="text1"/>
                <w:sz w:val="18"/>
                <w:szCs w:val="18"/>
              </w:rPr>
              <w:t xml:space="preserve">– </w:t>
            </w:r>
            <w:r w:rsidR="0084749B" w:rsidRPr="006F4DE7">
              <w:rPr>
                <w:rFonts w:ascii="Verdana" w:hAnsi="Verdana"/>
                <w:color w:val="000000" w:themeColor="text1"/>
                <w:sz w:val="18"/>
                <w:szCs w:val="18"/>
              </w:rPr>
              <w:t>2</w:t>
            </w:r>
            <w:r w:rsidR="00C339E5" w:rsidRPr="006F4DE7">
              <w:rPr>
                <w:rFonts w:ascii="Verdana" w:hAnsi="Verdana"/>
                <w:color w:val="000000" w:themeColor="text1"/>
                <w:sz w:val="18"/>
                <w:szCs w:val="18"/>
              </w:rPr>
              <w:t>0</w:t>
            </w:r>
            <w:r w:rsidRPr="006F4DE7">
              <w:rPr>
                <w:rFonts w:ascii="Verdana" w:hAnsi="Verdana"/>
                <w:color w:val="000000" w:themeColor="text1"/>
                <w:sz w:val="18"/>
                <w:szCs w:val="18"/>
              </w:rPr>
              <w:t xml:space="preserve"> pkt.  </w:t>
            </w:r>
          </w:p>
          <w:p w14:paraId="30AFB6B6" w14:textId="011EF13D" w:rsidR="0089198D" w:rsidRPr="006F4DE7" w:rsidRDefault="00402D9D" w:rsidP="0084749B">
            <w:pPr>
              <w:ind w:right="-23"/>
              <w:jc w:val="both"/>
              <w:outlineLvl w:val="0"/>
              <w:rPr>
                <w:rFonts w:ascii="Verdana" w:hAnsi="Verdana"/>
                <w:color w:val="000000" w:themeColor="text1"/>
                <w:sz w:val="18"/>
                <w:szCs w:val="18"/>
              </w:rPr>
            </w:pPr>
            <w:r w:rsidRPr="006F4DE7">
              <w:rPr>
                <w:rFonts w:ascii="Verdana" w:hAnsi="Verdana"/>
                <w:color w:val="000000" w:themeColor="text1"/>
                <w:sz w:val="18"/>
                <w:szCs w:val="18"/>
              </w:rPr>
              <w:t xml:space="preserve">do 20 dni </w:t>
            </w:r>
            <w:r w:rsidR="00B47A61" w:rsidRPr="006F4DE7">
              <w:rPr>
                <w:rFonts w:ascii="Verdana" w:hAnsi="Verdana"/>
                <w:color w:val="000000" w:themeColor="text1"/>
                <w:sz w:val="18"/>
                <w:szCs w:val="18"/>
              </w:rPr>
              <w:t xml:space="preserve">roboczych </w:t>
            </w:r>
            <w:r w:rsidRPr="006F4DE7">
              <w:rPr>
                <w:rFonts w:ascii="Verdana" w:hAnsi="Verdana"/>
                <w:color w:val="000000" w:themeColor="text1"/>
                <w:sz w:val="18"/>
                <w:szCs w:val="18"/>
              </w:rPr>
              <w:t>–</w:t>
            </w:r>
            <w:r w:rsidR="0084749B" w:rsidRPr="006F4DE7">
              <w:rPr>
                <w:rFonts w:ascii="Verdana" w:hAnsi="Verdana"/>
                <w:color w:val="000000" w:themeColor="text1"/>
                <w:sz w:val="18"/>
                <w:szCs w:val="18"/>
              </w:rPr>
              <w:t xml:space="preserve"> 30</w:t>
            </w:r>
            <w:r w:rsidRPr="006F4DE7">
              <w:rPr>
                <w:rFonts w:ascii="Verdana" w:hAnsi="Verdana"/>
                <w:color w:val="000000" w:themeColor="text1"/>
                <w:sz w:val="18"/>
                <w:szCs w:val="18"/>
              </w:rPr>
              <w:t xml:space="preserve"> pkt. </w:t>
            </w:r>
          </w:p>
        </w:tc>
      </w:tr>
      <w:tr w:rsidR="006F4DE7" w:rsidRPr="006F4DE7" w14:paraId="7B507720" w14:textId="77777777" w:rsidTr="0089198D">
        <w:trPr>
          <w:trHeight w:val="787"/>
        </w:trPr>
        <w:tc>
          <w:tcPr>
            <w:tcW w:w="425" w:type="dxa"/>
            <w:shd w:val="clear" w:color="auto" w:fill="auto"/>
            <w:vAlign w:val="center"/>
          </w:tcPr>
          <w:p w14:paraId="28822AE5" w14:textId="78F7CCD0" w:rsidR="0089198D" w:rsidRPr="006F4DE7" w:rsidRDefault="0089198D" w:rsidP="00B47A61">
            <w:pPr>
              <w:tabs>
                <w:tab w:val="left" w:pos="426"/>
              </w:tabs>
              <w:ind w:right="-23"/>
              <w:jc w:val="both"/>
              <w:rPr>
                <w:rFonts w:ascii="Verdana" w:hAnsi="Verdana"/>
                <w:color w:val="000000" w:themeColor="text1"/>
                <w:sz w:val="18"/>
                <w:szCs w:val="18"/>
              </w:rPr>
            </w:pPr>
            <w:r w:rsidRPr="006F4DE7">
              <w:rPr>
                <w:rFonts w:ascii="Verdana" w:hAnsi="Verdana"/>
                <w:color w:val="000000" w:themeColor="text1"/>
                <w:sz w:val="18"/>
                <w:szCs w:val="18"/>
              </w:rPr>
              <w:t xml:space="preserve">3 </w:t>
            </w:r>
          </w:p>
        </w:tc>
        <w:tc>
          <w:tcPr>
            <w:tcW w:w="2831" w:type="dxa"/>
            <w:shd w:val="clear" w:color="auto" w:fill="auto"/>
            <w:vAlign w:val="center"/>
          </w:tcPr>
          <w:p w14:paraId="25E169C4" w14:textId="33B0DD63" w:rsidR="0089198D" w:rsidRPr="006F4DE7" w:rsidRDefault="0089198D" w:rsidP="00B66AB6">
            <w:pPr>
              <w:tabs>
                <w:tab w:val="left" w:pos="426"/>
              </w:tabs>
              <w:ind w:right="-23"/>
              <w:rPr>
                <w:rFonts w:ascii="Verdana" w:hAnsi="Verdana" w:cs="Verdana"/>
                <w:color w:val="000000" w:themeColor="text1"/>
                <w:sz w:val="18"/>
                <w:szCs w:val="18"/>
              </w:rPr>
            </w:pPr>
            <w:r w:rsidRPr="006F4DE7">
              <w:rPr>
                <w:rFonts w:ascii="Verdana" w:hAnsi="Verdana" w:cs="Verdana"/>
                <w:color w:val="000000" w:themeColor="text1"/>
                <w:sz w:val="18"/>
                <w:szCs w:val="18"/>
              </w:rPr>
              <w:t>Termin uzupełnienia braków ilościowyc</w:t>
            </w:r>
            <w:r w:rsidR="00C868B6" w:rsidRPr="006F4DE7">
              <w:rPr>
                <w:rFonts w:ascii="Verdana" w:hAnsi="Verdana" w:cs="Verdana"/>
                <w:color w:val="000000" w:themeColor="text1"/>
                <w:sz w:val="18"/>
                <w:szCs w:val="18"/>
              </w:rPr>
              <w:t xml:space="preserve">h (od daty złożenia zamówienia) - maks. 15 dni roboczych </w:t>
            </w:r>
          </w:p>
        </w:tc>
        <w:tc>
          <w:tcPr>
            <w:tcW w:w="850" w:type="dxa"/>
            <w:shd w:val="clear" w:color="auto" w:fill="auto"/>
            <w:vAlign w:val="center"/>
          </w:tcPr>
          <w:p w14:paraId="53A34610" w14:textId="6A2F2296" w:rsidR="0089198D" w:rsidRPr="006F4DE7" w:rsidRDefault="0084749B" w:rsidP="00B47A61">
            <w:pPr>
              <w:tabs>
                <w:tab w:val="left" w:pos="426"/>
              </w:tabs>
              <w:ind w:right="-23"/>
              <w:jc w:val="center"/>
              <w:rPr>
                <w:rFonts w:ascii="Verdana" w:hAnsi="Verdana" w:cs="Verdana"/>
                <w:b/>
                <w:bCs/>
                <w:color w:val="000000" w:themeColor="text1"/>
                <w:sz w:val="18"/>
                <w:szCs w:val="18"/>
              </w:rPr>
            </w:pPr>
            <w:r w:rsidRPr="006F4DE7">
              <w:rPr>
                <w:rFonts w:ascii="Verdana" w:hAnsi="Verdana" w:cs="Verdana"/>
                <w:b/>
                <w:bCs/>
                <w:color w:val="000000" w:themeColor="text1"/>
                <w:sz w:val="18"/>
                <w:szCs w:val="18"/>
              </w:rPr>
              <w:t>10</w:t>
            </w:r>
          </w:p>
        </w:tc>
        <w:tc>
          <w:tcPr>
            <w:tcW w:w="709" w:type="dxa"/>
            <w:shd w:val="clear" w:color="auto" w:fill="auto"/>
            <w:vAlign w:val="center"/>
          </w:tcPr>
          <w:p w14:paraId="39C3C70E" w14:textId="1AA50E80" w:rsidR="0089198D" w:rsidRPr="006F4DE7" w:rsidRDefault="0084749B" w:rsidP="00B47A61">
            <w:pPr>
              <w:tabs>
                <w:tab w:val="left" w:pos="426"/>
              </w:tabs>
              <w:ind w:right="-23"/>
              <w:jc w:val="center"/>
              <w:rPr>
                <w:rFonts w:ascii="Verdana" w:hAnsi="Verdana" w:cs="Verdana"/>
                <w:b/>
                <w:bCs/>
                <w:color w:val="000000" w:themeColor="text1"/>
                <w:sz w:val="18"/>
                <w:szCs w:val="18"/>
              </w:rPr>
            </w:pPr>
            <w:r w:rsidRPr="006F4DE7">
              <w:rPr>
                <w:rFonts w:ascii="Verdana" w:hAnsi="Verdana" w:cs="Verdana"/>
                <w:b/>
                <w:bCs/>
                <w:color w:val="000000" w:themeColor="text1"/>
                <w:sz w:val="18"/>
                <w:szCs w:val="18"/>
              </w:rPr>
              <w:t>10</w:t>
            </w:r>
          </w:p>
        </w:tc>
        <w:tc>
          <w:tcPr>
            <w:tcW w:w="4111" w:type="dxa"/>
            <w:shd w:val="clear" w:color="auto" w:fill="auto"/>
            <w:vAlign w:val="center"/>
          </w:tcPr>
          <w:p w14:paraId="79403730" w14:textId="3CD7645F" w:rsidR="00C868B6" w:rsidRPr="006F4DE7" w:rsidRDefault="00C868B6" w:rsidP="00B47A61">
            <w:pPr>
              <w:ind w:right="-23"/>
              <w:jc w:val="both"/>
              <w:outlineLvl w:val="0"/>
              <w:rPr>
                <w:rFonts w:ascii="Verdana" w:hAnsi="Verdana"/>
                <w:color w:val="000000" w:themeColor="text1"/>
                <w:sz w:val="18"/>
                <w:szCs w:val="18"/>
              </w:rPr>
            </w:pPr>
            <w:r w:rsidRPr="006F4DE7">
              <w:rPr>
                <w:rFonts w:ascii="Verdana" w:hAnsi="Verdana"/>
                <w:color w:val="000000" w:themeColor="text1"/>
                <w:sz w:val="18"/>
                <w:szCs w:val="18"/>
              </w:rPr>
              <w:t xml:space="preserve">11-15 dni </w:t>
            </w:r>
            <w:r w:rsidR="00B47A61" w:rsidRPr="006F4DE7">
              <w:rPr>
                <w:rFonts w:ascii="Verdana" w:hAnsi="Verdana"/>
                <w:color w:val="000000" w:themeColor="text1"/>
                <w:sz w:val="18"/>
                <w:szCs w:val="18"/>
              </w:rPr>
              <w:t xml:space="preserve">roboczych </w:t>
            </w:r>
            <w:r w:rsidRPr="006F4DE7">
              <w:rPr>
                <w:rFonts w:ascii="Verdana" w:hAnsi="Verdana"/>
                <w:color w:val="000000" w:themeColor="text1"/>
                <w:sz w:val="18"/>
                <w:szCs w:val="18"/>
              </w:rPr>
              <w:t xml:space="preserve">- 0 pkt. </w:t>
            </w:r>
          </w:p>
          <w:p w14:paraId="295D4C9A" w14:textId="3A13BD6C" w:rsidR="0089198D" w:rsidRPr="006F4DE7" w:rsidRDefault="00C868B6" w:rsidP="00B47A61">
            <w:pPr>
              <w:ind w:right="-23"/>
              <w:jc w:val="both"/>
              <w:outlineLvl w:val="0"/>
              <w:rPr>
                <w:rFonts w:ascii="Verdana" w:hAnsi="Verdana"/>
                <w:color w:val="000000" w:themeColor="text1"/>
                <w:sz w:val="18"/>
                <w:szCs w:val="18"/>
              </w:rPr>
            </w:pPr>
            <w:r w:rsidRPr="006F4DE7">
              <w:rPr>
                <w:rFonts w:ascii="Verdana" w:hAnsi="Verdana"/>
                <w:color w:val="000000" w:themeColor="text1"/>
                <w:sz w:val="18"/>
                <w:szCs w:val="18"/>
              </w:rPr>
              <w:t xml:space="preserve">do 10 dni </w:t>
            </w:r>
            <w:r w:rsidR="00B47A61" w:rsidRPr="006F4DE7">
              <w:rPr>
                <w:rFonts w:ascii="Verdana" w:hAnsi="Verdana"/>
                <w:color w:val="000000" w:themeColor="text1"/>
                <w:sz w:val="18"/>
                <w:szCs w:val="18"/>
              </w:rPr>
              <w:t xml:space="preserve">roboczych </w:t>
            </w:r>
            <w:r w:rsidRPr="006F4DE7">
              <w:rPr>
                <w:rFonts w:ascii="Verdana" w:hAnsi="Verdana"/>
                <w:color w:val="000000" w:themeColor="text1"/>
                <w:sz w:val="18"/>
                <w:szCs w:val="18"/>
              </w:rPr>
              <w:t>–</w:t>
            </w:r>
            <w:r w:rsidR="0084749B" w:rsidRPr="006F4DE7">
              <w:rPr>
                <w:rFonts w:ascii="Verdana" w:hAnsi="Verdana"/>
                <w:color w:val="000000" w:themeColor="text1"/>
                <w:sz w:val="18"/>
                <w:szCs w:val="18"/>
              </w:rPr>
              <w:t xml:space="preserve"> 10</w:t>
            </w:r>
            <w:r w:rsidRPr="006F4DE7">
              <w:rPr>
                <w:rFonts w:ascii="Verdana" w:hAnsi="Verdana"/>
                <w:color w:val="000000" w:themeColor="text1"/>
                <w:sz w:val="18"/>
                <w:szCs w:val="18"/>
              </w:rPr>
              <w:t xml:space="preserve"> pkt. </w:t>
            </w:r>
            <w:r w:rsidR="0089198D" w:rsidRPr="006F4DE7">
              <w:rPr>
                <w:rFonts w:ascii="Verdana" w:hAnsi="Verdana"/>
                <w:color w:val="000000" w:themeColor="text1"/>
                <w:sz w:val="18"/>
                <w:szCs w:val="18"/>
              </w:rPr>
              <w:t xml:space="preserve"> </w:t>
            </w:r>
          </w:p>
        </w:tc>
      </w:tr>
      <w:tr w:rsidR="006F4DE7" w:rsidRPr="006F4DE7" w14:paraId="40186CE5" w14:textId="77777777" w:rsidTr="0089198D">
        <w:trPr>
          <w:trHeight w:val="787"/>
        </w:trPr>
        <w:tc>
          <w:tcPr>
            <w:tcW w:w="425" w:type="dxa"/>
            <w:shd w:val="clear" w:color="auto" w:fill="auto"/>
            <w:vAlign w:val="center"/>
          </w:tcPr>
          <w:p w14:paraId="443EBC5A" w14:textId="04165B1F" w:rsidR="00C339E5" w:rsidRPr="006F4DE7" w:rsidRDefault="00C339E5" w:rsidP="00B47A61">
            <w:pPr>
              <w:tabs>
                <w:tab w:val="left" w:pos="426"/>
              </w:tabs>
              <w:ind w:right="-23"/>
              <w:jc w:val="both"/>
              <w:rPr>
                <w:rFonts w:ascii="Verdana" w:hAnsi="Verdana"/>
                <w:color w:val="000000" w:themeColor="text1"/>
                <w:sz w:val="18"/>
                <w:szCs w:val="18"/>
              </w:rPr>
            </w:pPr>
            <w:r w:rsidRPr="006F4DE7">
              <w:rPr>
                <w:rFonts w:ascii="Verdana" w:hAnsi="Verdana"/>
                <w:color w:val="000000" w:themeColor="text1"/>
                <w:sz w:val="18"/>
                <w:szCs w:val="18"/>
              </w:rPr>
              <w:lastRenderedPageBreak/>
              <w:t>4</w:t>
            </w:r>
          </w:p>
        </w:tc>
        <w:tc>
          <w:tcPr>
            <w:tcW w:w="2831" w:type="dxa"/>
            <w:shd w:val="clear" w:color="auto" w:fill="auto"/>
            <w:vAlign w:val="center"/>
          </w:tcPr>
          <w:p w14:paraId="35CCA3CF" w14:textId="4C8A23C4" w:rsidR="00C339E5" w:rsidRPr="006F4DE7" w:rsidRDefault="00C339E5" w:rsidP="00E53EAA">
            <w:pPr>
              <w:tabs>
                <w:tab w:val="left" w:pos="426"/>
              </w:tabs>
              <w:ind w:right="-23"/>
              <w:rPr>
                <w:rFonts w:ascii="Verdana" w:hAnsi="Verdana" w:cs="Verdana"/>
                <w:color w:val="000000" w:themeColor="text1"/>
                <w:sz w:val="18"/>
                <w:szCs w:val="18"/>
              </w:rPr>
            </w:pPr>
            <w:r w:rsidRPr="006F4DE7">
              <w:rPr>
                <w:rFonts w:ascii="Verdana" w:hAnsi="Verdana" w:cs="Verdana"/>
                <w:color w:val="000000" w:themeColor="text1"/>
                <w:sz w:val="18"/>
                <w:szCs w:val="18"/>
              </w:rPr>
              <w:t>Rabat (upust)</w:t>
            </w:r>
            <w:r w:rsidR="00E34D1E" w:rsidRPr="006F4DE7">
              <w:rPr>
                <w:rFonts w:ascii="Verdana" w:hAnsi="Verdana" w:cs="Verdana"/>
                <w:color w:val="000000" w:themeColor="text1"/>
                <w:sz w:val="18"/>
                <w:szCs w:val="18"/>
              </w:rPr>
              <w:t xml:space="preserve"> zaoferowany od cen katalogowych, dotyczący cen odczynników niewymienionych w Arkuszu asortymentowo-cenowym, o których mowa w Rozdziale III pkt. 6 i 8 </w:t>
            </w:r>
            <w:proofErr w:type="spellStart"/>
            <w:r w:rsidR="00E34D1E" w:rsidRPr="006F4DE7">
              <w:rPr>
                <w:rFonts w:ascii="Verdana" w:hAnsi="Verdana" w:cs="Verdana"/>
                <w:color w:val="000000" w:themeColor="text1"/>
                <w:sz w:val="18"/>
                <w:szCs w:val="18"/>
              </w:rPr>
              <w:t>Siwz</w:t>
            </w:r>
            <w:proofErr w:type="spellEnd"/>
            <w:r w:rsidR="00E34D1E" w:rsidRPr="006F4DE7">
              <w:rPr>
                <w:rFonts w:ascii="Verdana" w:hAnsi="Verdana" w:cs="Verdana"/>
                <w:color w:val="000000" w:themeColor="text1"/>
                <w:sz w:val="18"/>
                <w:szCs w:val="18"/>
              </w:rPr>
              <w:t xml:space="preserve"> </w:t>
            </w:r>
          </w:p>
        </w:tc>
        <w:tc>
          <w:tcPr>
            <w:tcW w:w="850" w:type="dxa"/>
            <w:shd w:val="clear" w:color="auto" w:fill="auto"/>
            <w:vAlign w:val="center"/>
          </w:tcPr>
          <w:p w14:paraId="06B5113F" w14:textId="1EF052D2" w:rsidR="00C339E5" w:rsidRPr="006F4DE7" w:rsidRDefault="00C339E5" w:rsidP="00B47A61">
            <w:pPr>
              <w:tabs>
                <w:tab w:val="left" w:pos="426"/>
              </w:tabs>
              <w:ind w:right="-23"/>
              <w:jc w:val="center"/>
              <w:rPr>
                <w:rFonts w:ascii="Verdana" w:hAnsi="Verdana" w:cs="Verdana"/>
                <w:b/>
                <w:bCs/>
                <w:color w:val="000000" w:themeColor="text1"/>
                <w:sz w:val="18"/>
                <w:szCs w:val="18"/>
              </w:rPr>
            </w:pPr>
            <w:r w:rsidRPr="006F4DE7">
              <w:rPr>
                <w:rFonts w:ascii="Verdana" w:hAnsi="Verdana" w:cs="Verdana"/>
                <w:b/>
                <w:bCs/>
                <w:color w:val="000000" w:themeColor="text1"/>
                <w:sz w:val="18"/>
                <w:szCs w:val="18"/>
              </w:rPr>
              <w:t>20</w:t>
            </w:r>
          </w:p>
        </w:tc>
        <w:tc>
          <w:tcPr>
            <w:tcW w:w="709" w:type="dxa"/>
            <w:shd w:val="clear" w:color="auto" w:fill="auto"/>
            <w:vAlign w:val="center"/>
          </w:tcPr>
          <w:p w14:paraId="6B635794" w14:textId="04A6164A" w:rsidR="00C339E5" w:rsidRPr="006F4DE7" w:rsidRDefault="00C339E5" w:rsidP="00B47A61">
            <w:pPr>
              <w:tabs>
                <w:tab w:val="left" w:pos="426"/>
              </w:tabs>
              <w:ind w:right="-23"/>
              <w:jc w:val="center"/>
              <w:rPr>
                <w:rFonts w:ascii="Verdana" w:hAnsi="Verdana" w:cs="Verdana"/>
                <w:b/>
                <w:bCs/>
                <w:color w:val="000000" w:themeColor="text1"/>
                <w:sz w:val="18"/>
                <w:szCs w:val="18"/>
              </w:rPr>
            </w:pPr>
            <w:r w:rsidRPr="006F4DE7">
              <w:rPr>
                <w:rFonts w:ascii="Verdana" w:hAnsi="Verdana" w:cs="Verdana"/>
                <w:b/>
                <w:bCs/>
                <w:color w:val="000000" w:themeColor="text1"/>
                <w:sz w:val="18"/>
                <w:szCs w:val="18"/>
              </w:rPr>
              <w:t>20</w:t>
            </w:r>
          </w:p>
        </w:tc>
        <w:tc>
          <w:tcPr>
            <w:tcW w:w="4111" w:type="dxa"/>
            <w:shd w:val="clear" w:color="auto" w:fill="auto"/>
            <w:vAlign w:val="center"/>
          </w:tcPr>
          <w:p w14:paraId="7EC83824" w14:textId="2CF618A8" w:rsidR="00E34D1E" w:rsidRPr="006F4DE7" w:rsidRDefault="00E34D1E" w:rsidP="00E34D1E">
            <w:pPr>
              <w:ind w:right="-23"/>
              <w:jc w:val="both"/>
              <w:outlineLvl w:val="0"/>
              <w:rPr>
                <w:rFonts w:ascii="Verdana" w:hAnsi="Verdana"/>
                <w:color w:val="000000" w:themeColor="text1"/>
                <w:sz w:val="18"/>
                <w:szCs w:val="18"/>
              </w:rPr>
            </w:pPr>
            <w:r w:rsidRPr="006F4DE7">
              <w:rPr>
                <w:rFonts w:ascii="Verdana" w:hAnsi="Verdana"/>
                <w:color w:val="000000" w:themeColor="text1"/>
                <w:sz w:val="18"/>
                <w:szCs w:val="18"/>
              </w:rPr>
              <w:t xml:space="preserve">                   Rabat oferty badanej </w:t>
            </w:r>
          </w:p>
          <w:p w14:paraId="621EB6D6" w14:textId="25395F0C" w:rsidR="00E34D1E" w:rsidRPr="006F4DE7" w:rsidRDefault="00E34D1E" w:rsidP="00E34D1E">
            <w:pPr>
              <w:ind w:right="-23"/>
              <w:jc w:val="both"/>
              <w:outlineLvl w:val="0"/>
              <w:rPr>
                <w:rFonts w:ascii="Verdana" w:hAnsi="Verdana"/>
                <w:color w:val="000000" w:themeColor="text1"/>
                <w:sz w:val="18"/>
                <w:szCs w:val="18"/>
              </w:rPr>
            </w:pPr>
            <w:r w:rsidRPr="006F4DE7">
              <w:rPr>
                <w:rFonts w:ascii="Verdana" w:hAnsi="Verdana"/>
                <w:color w:val="000000" w:themeColor="text1"/>
                <w:sz w:val="18"/>
                <w:szCs w:val="18"/>
              </w:rPr>
              <w:t>Ilość pkt.  = --------------------------</w:t>
            </w:r>
            <w:r w:rsidR="00B507C4" w:rsidRPr="006F4DE7">
              <w:rPr>
                <w:rFonts w:ascii="Verdana" w:hAnsi="Verdana"/>
                <w:color w:val="000000" w:themeColor="text1"/>
                <w:sz w:val="18"/>
                <w:szCs w:val="18"/>
              </w:rPr>
              <w:t>-</w:t>
            </w:r>
            <w:r w:rsidRPr="006F4DE7">
              <w:rPr>
                <w:rFonts w:ascii="Verdana" w:hAnsi="Verdana"/>
                <w:color w:val="000000" w:themeColor="text1"/>
                <w:sz w:val="18"/>
                <w:szCs w:val="18"/>
              </w:rPr>
              <w:t xml:space="preserve"> x 20</w:t>
            </w:r>
          </w:p>
          <w:p w14:paraId="5D23C3B9" w14:textId="04FB04DC" w:rsidR="00C339E5" w:rsidRPr="006F4DE7" w:rsidRDefault="00E34D1E" w:rsidP="00E34D1E">
            <w:pPr>
              <w:ind w:right="-23"/>
              <w:jc w:val="both"/>
              <w:outlineLvl w:val="0"/>
              <w:rPr>
                <w:rFonts w:ascii="Verdana" w:hAnsi="Verdana"/>
                <w:color w:val="000000" w:themeColor="text1"/>
                <w:sz w:val="18"/>
                <w:szCs w:val="18"/>
              </w:rPr>
            </w:pPr>
            <w:r w:rsidRPr="006F4DE7">
              <w:rPr>
                <w:rFonts w:ascii="Verdana" w:hAnsi="Verdana"/>
                <w:color w:val="000000" w:themeColor="text1"/>
                <w:sz w:val="18"/>
                <w:szCs w:val="18"/>
              </w:rPr>
              <w:t xml:space="preserve">                   Najwyższy rabat oferty</w:t>
            </w:r>
          </w:p>
        </w:tc>
      </w:tr>
      <w:tr w:rsidR="0089198D" w:rsidRPr="006F4DE7" w14:paraId="2424479C" w14:textId="77777777" w:rsidTr="0089198D">
        <w:tc>
          <w:tcPr>
            <w:tcW w:w="3256" w:type="dxa"/>
            <w:gridSpan w:val="2"/>
            <w:shd w:val="clear" w:color="auto" w:fill="auto"/>
            <w:vAlign w:val="center"/>
          </w:tcPr>
          <w:p w14:paraId="58F70165" w14:textId="77777777" w:rsidR="0089198D" w:rsidRPr="006F4DE7" w:rsidRDefault="0089198D" w:rsidP="00B47A61">
            <w:pPr>
              <w:tabs>
                <w:tab w:val="left" w:pos="426"/>
              </w:tabs>
              <w:ind w:right="-23"/>
              <w:jc w:val="both"/>
              <w:rPr>
                <w:rFonts w:ascii="Verdana" w:hAnsi="Verdana" w:cs="Verdana"/>
                <w:color w:val="000000" w:themeColor="text1"/>
                <w:sz w:val="18"/>
                <w:szCs w:val="18"/>
              </w:rPr>
            </w:pPr>
            <w:r w:rsidRPr="006F4DE7">
              <w:rPr>
                <w:rFonts w:ascii="Verdana" w:hAnsi="Verdana" w:cs="Verdana"/>
                <w:color w:val="000000" w:themeColor="text1"/>
                <w:sz w:val="18"/>
                <w:szCs w:val="18"/>
              </w:rPr>
              <w:t>Razem:</w:t>
            </w:r>
          </w:p>
        </w:tc>
        <w:tc>
          <w:tcPr>
            <w:tcW w:w="850" w:type="dxa"/>
            <w:shd w:val="clear" w:color="auto" w:fill="auto"/>
            <w:vAlign w:val="center"/>
          </w:tcPr>
          <w:p w14:paraId="16FD5E2E" w14:textId="77777777" w:rsidR="0089198D" w:rsidRPr="006F4DE7" w:rsidRDefault="0089198D" w:rsidP="00B47A61">
            <w:pPr>
              <w:tabs>
                <w:tab w:val="left" w:pos="426"/>
              </w:tabs>
              <w:ind w:right="-23"/>
              <w:jc w:val="center"/>
              <w:rPr>
                <w:rFonts w:ascii="Verdana" w:hAnsi="Verdana" w:cs="Verdana"/>
                <w:b/>
                <w:bCs/>
                <w:color w:val="000000" w:themeColor="text1"/>
                <w:sz w:val="18"/>
                <w:szCs w:val="18"/>
              </w:rPr>
            </w:pPr>
            <w:r w:rsidRPr="006F4DE7">
              <w:rPr>
                <w:rFonts w:ascii="Verdana" w:hAnsi="Verdana" w:cs="Verdana"/>
                <w:b/>
                <w:bCs/>
                <w:color w:val="000000" w:themeColor="text1"/>
                <w:sz w:val="18"/>
                <w:szCs w:val="18"/>
              </w:rPr>
              <w:t>100</w:t>
            </w:r>
          </w:p>
        </w:tc>
        <w:tc>
          <w:tcPr>
            <w:tcW w:w="709" w:type="dxa"/>
            <w:shd w:val="clear" w:color="auto" w:fill="auto"/>
            <w:vAlign w:val="center"/>
          </w:tcPr>
          <w:p w14:paraId="1112C010" w14:textId="77777777" w:rsidR="0089198D" w:rsidRPr="006F4DE7" w:rsidRDefault="0089198D" w:rsidP="00B47A61">
            <w:pPr>
              <w:tabs>
                <w:tab w:val="left" w:pos="426"/>
              </w:tabs>
              <w:ind w:right="-23"/>
              <w:jc w:val="center"/>
              <w:rPr>
                <w:rFonts w:ascii="Verdana" w:hAnsi="Verdana" w:cs="Verdana"/>
                <w:b/>
                <w:bCs/>
                <w:color w:val="000000" w:themeColor="text1"/>
                <w:sz w:val="18"/>
                <w:szCs w:val="18"/>
              </w:rPr>
            </w:pPr>
            <w:r w:rsidRPr="006F4DE7">
              <w:rPr>
                <w:rFonts w:ascii="Verdana" w:hAnsi="Verdana" w:cs="Verdana"/>
                <w:b/>
                <w:bCs/>
                <w:color w:val="000000" w:themeColor="text1"/>
                <w:sz w:val="18"/>
                <w:szCs w:val="18"/>
              </w:rPr>
              <w:t>100</w:t>
            </w:r>
          </w:p>
        </w:tc>
        <w:tc>
          <w:tcPr>
            <w:tcW w:w="4111" w:type="dxa"/>
            <w:shd w:val="clear" w:color="auto" w:fill="auto"/>
            <w:vAlign w:val="center"/>
          </w:tcPr>
          <w:p w14:paraId="175EE5E1" w14:textId="1CFA26E7" w:rsidR="0089198D" w:rsidRPr="006F4DE7" w:rsidRDefault="0089198D" w:rsidP="00B47A61">
            <w:pPr>
              <w:ind w:left="43"/>
              <w:jc w:val="both"/>
              <w:outlineLvl w:val="0"/>
              <w:rPr>
                <w:rFonts w:ascii="Verdana" w:hAnsi="Verdana"/>
                <w:color w:val="000000" w:themeColor="text1"/>
                <w:sz w:val="18"/>
              </w:rPr>
            </w:pPr>
            <w:r w:rsidRPr="006F4DE7">
              <w:rPr>
                <w:rFonts w:ascii="Verdana" w:hAnsi="Verdana"/>
                <w:color w:val="000000" w:themeColor="text1"/>
                <w:sz w:val="18"/>
              </w:rPr>
              <w:t>Ilość pkt. = Suma pkt. za kryteria 1, 2</w:t>
            </w:r>
            <w:r w:rsidR="00E34D1E" w:rsidRPr="006F4DE7">
              <w:rPr>
                <w:rFonts w:ascii="Verdana" w:hAnsi="Verdana"/>
                <w:color w:val="000000" w:themeColor="text1"/>
                <w:sz w:val="18"/>
              </w:rPr>
              <w:t>,</w:t>
            </w:r>
            <w:r w:rsidRPr="006F4DE7">
              <w:rPr>
                <w:rFonts w:ascii="Verdana" w:hAnsi="Verdana"/>
                <w:color w:val="000000" w:themeColor="text1"/>
                <w:sz w:val="18"/>
              </w:rPr>
              <w:t xml:space="preserve"> 3</w:t>
            </w:r>
            <w:r w:rsidR="00E34D1E" w:rsidRPr="006F4DE7">
              <w:rPr>
                <w:rFonts w:ascii="Verdana" w:hAnsi="Verdana"/>
                <w:color w:val="000000" w:themeColor="text1"/>
                <w:sz w:val="18"/>
              </w:rPr>
              <w:t xml:space="preserve"> i 4</w:t>
            </w:r>
          </w:p>
          <w:p w14:paraId="2EA5A7D4" w14:textId="77777777" w:rsidR="0089198D" w:rsidRPr="006F4DE7" w:rsidRDefault="0089198D" w:rsidP="00B47A61">
            <w:pPr>
              <w:ind w:right="-23"/>
              <w:outlineLvl w:val="0"/>
              <w:rPr>
                <w:rFonts w:ascii="Verdana" w:hAnsi="Verdana"/>
                <w:color w:val="000000" w:themeColor="text1"/>
                <w:sz w:val="18"/>
                <w:szCs w:val="18"/>
              </w:rPr>
            </w:pPr>
          </w:p>
        </w:tc>
      </w:tr>
      <w:bookmarkEnd w:id="33"/>
    </w:tbl>
    <w:p w14:paraId="5A804D4B" w14:textId="77777777" w:rsidR="006D52F5" w:rsidRPr="006F4DE7" w:rsidRDefault="006D52F5" w:rsidP="00B47A61">
      <w:pPr>
        <w:pStyle w:val="Akapitzlist"/>
        <w:spacing w:line="360" w:lineRule="auto"/>
        <w:ind w:left="851" w:right="492"/>
        <w:jc w:val="both"/>
        <w:outlineLvl w:val="0"/>
        <w:rPr>
          <w:rFonts w:ascii="Verdana" w:hAnsi="Verdana"/>
          <w:color w:val="000000" w:themeColor="text1"/>
          <w:sz w:val="18"/>
        </w:rPr>
      </w:pPr>
    </w:p>
    <w:p w14:paraId="19B4106A" w14:textId="55C9490D" w:rsidR="00402D9D" w:rsidRPr="006F4DE7" w:rsidRDefault="00402D9D" w:rsidP="00B47A61">
      <w:pPr>
        <w:pStyle w:val="Akapitzlist"/>
        <w:spacing w:line="360" w:lineRule="auto"/>
        <w:ind w:left="426" w:right="492"/>
        <w:jc w:val="both"/>
        <w:outlineLvl w:val="0"/>
        <w:rPr>
          <w:rFonts w:ascii="Verdana" w:hAnsi="Verdana"/>
          <w:color w:val="000000" w:themeColor="text1"/>
          <w:sz w:val="18"/>
          <w:u w:val="dash"/>
        </w:rPr>
      </w:pPr>
      <w:r w:rsidRPr="006F4DE7">
        <w:rPr>
          <w:rFonts w:ascii="Verdana" w:hAnsi="Verdana"/>
          <w:color w:val="000000" w:themeColor="text1"/>
          <w:sz w:val="18"/>
          <w:u w:val="dash"/>
        </w:rPr>
        <w:t>Dla części I zamówienia:</w:t>
      </w:r>
    </w:p>
    <w:tbl>
      <w:tblPr>
        <w:tblStyle w:val="Tabela-Siatka"/>
        <w:tblW w:w="8926" w:type="dxa"/>
        <w:tblLayout w:type="fixed"/>
        <w:tblLook w:val="04A0" w:firstRow="1" w:lastRow="0" w:firstColumn="1" w:lastColumn="0" w:noHBand="0" w:noVBand="1"/>
      </w:tblPr>
      <w:tblGrid>
        <w:gridCol w:w="425"/>
        <w:gridCol w:w="2831"/>
        <w:gridCol w:w="850"/>
        <w:gridCol w:w="709"/>
        <w:gridCol w:w="4111"/>
      </w:tblGrid>
      <w:tr w:rsidR="006F4DE7" w:rsidRPr="006F4DE7" w14:paraId="510326C7" w14:textId="77777777" w:rsidTr="006915A3">
        <w:trPr>
          <w:trHeight w:val="506"/>
        </w:trPr>
        <w:tc>
          <w:tcPr>
            <w:tcW w:w="425" w:type="dxa"/>
            <w:shd w:val="clear" w:color="auto" w:fill="auto"/>
          </w:tcPr>
          <w:p w14:paraId="23350D4E" w14:textId="77777777" w:rsidR="00402D9D" w:rsidRPr="006F4DE7" w:rsidRDefault="00402D9D" w:rsidP="00B47A61">
            <w:pPr>
              <w:tabs>
                <w:tab w:val="left" w:pos="426"/>
              </w:tabs>
              <w:ind w:right="-23"/>
              <w:jc w:val="both"/>
              <w:rPr>
                <w:rFonts w:ascii="Verdana" w:hAnsi="Verdana"/>
                <w:color w:val="000000" w:themeColor="text1"/>
                <w:sz w:val="18"/>
                <w:szCs w:val="18"/>
              </w:rPr>
            </w:pPr>
            <w:r w:rsidRPr="006F4DE7">
              <w:rPr>
                <w:rFonts w:ascii="Verdana" w:hAnsi="Verdana"/>
                <w:color w:val="000000" w:themeColor="text1"/>
                <w:sz w:val="18"/>
                <w:szCs w:val="18"/>
              </w:rPr>
              <w:t>LP</w:t>
            </w:r>
          </w:p>
        </w:tc>
        <w:tc>
          <w:tcPr>
            <w:tcW w:w="2831" w:type="dxa"/>
            <w:shd w:val="clear" w:color="auto" w:fill="auto"/>
          </w:tcPr>
          <w:p w14:paraId="454C2069" w14:textId="77777777" w:rsidR="00402D9D" w:rsidRPr="006F4DE7" w:rsidRDefault="00402D9D" w:rsidP="00B47A61">
            <w:pPr>
              <w:tabs>
                <w:tab w:val="left" w:pos="426"/>
              </w:tabs>
              <w:ind w:right="-23"/>
              <w:jc w:val="both"/>
              <w:rPr>
                <w:rFonts w:ascii="Verdana" w:hAnsi="Verdana"/>
                <w:color w:val="000000" w:themeColor="text1"/>
                <w:sz w:val="18"/>
                <w:szCs w:val="18"/>
              </w:rPr>
            </w:pPr>
            <w:r w:rsidRPr="006F4DE7">
              <w:rPr>
                <w:rFonts w:ascii="Verdana" w:hAnsi="Verdana"/>
                <w:color w:val="000000" w:themeColor="text1"/>
                <w:sz w:val="18"/>
                <w:szCs w:val="18"/>
              </w:rPr>
              <w:t>KRYTERIA</w:t>
            </w:r>
          </w:p>
        </w:tc>
        <w:tc>
          <w:tcPr>
            <w:tcW w:w="850" w:type="dxa"/>
            <w:shd w:val="clear" w:color="auto" w:fill="auto"/>
          </w:tcPr>
          <w:p w14:paraId="14842308" w14:textId="77777777" w:rsidR="00402D9D" w:rsidRPr="006F4DE7" w:rsidRDefault="00402D9D" w:rsidP="00B47A61">
            <w:pPr>
              <w:ind w:right="-23"/>
              <w:jc w:val="center"/>
              <w:outlineLvl w:val="0"/>
              <w:rPr>
                <w:rFonts w:ascii="Verdana" w:hAnsi="Verdana"/>
                <w:color w:val="000000" w:themeColor="text1"/>
                <w:sz w:val="18"/>
                <w:szCs w:val="18"/>
              </w:rPr>
            </w:pPr>
            <w:r w:rsidRPr="006F4DE7">
              <w:rPr>
                <w:rFonts w:ascii="Verdana" w:hAnsi="Verdana"/>
                <w:color w:val="000000" w:themeColor="text1"/>
                <w:sz w:val="18"/>
                <w:szCs w:val="18"/>
              </w:rPr>
              <w:t>WAGA</w:t>
            </w:r>
          </w:p>
          <w:p w14:paraId="2C4096F1" w14:textId="77777777" w:rsidR="00402D9D" w:rsidRPr="006F4DE7" w:rsidRDefault="00402D9D" w:rsidP="00B47A61">
            <w:pPr>
              <w:tabs>
                <w:tab w:val="left" w:pos="426"/>
              </w:tabs>
              <w:ind w:right="-23"/>
              <w:jc w:val="center"/>
              <w:rPr>
                <w:rFonts w:ascii="Verdana" w:hAnsi="Verdana"/>
                <w:color w:val="000000" w:themeColor="text1"/>
                <w:sz w:val="18"/>
                <w:szCs w:val="18"/>
              </w:rPr>
            </w:pPr>
            <w:r w:rsidRPr="006F4DE7">
              <w:rPr>
                <w:rFonts w:ascii="Verdana" w:hAnsi="Verdana"/>
                <w:color w:val="000000" w:themeColor="text1"/>
                <w:sz w:val="18"/>
                <w:szCs w:val="18"/>
              </w:rPr>
              <w:t>%</w:t>
            </w:r>
          </w:p>
        </w:tc>
        <w:tc>
          <w:tcPr>
            <w:tcW w:w="709" w:type="dxa"/>
            <w:shd w:val="clear" w:color="auto" w:fill="auto"/>
          </w:tcPr>
          <w:p w14:paraId="44EB5565" w14:textId="77777777" w:rsidR="00402D9D" w:rsidRPr="006F4DE7" w:rsidRDefault="00402D9D" w:rsidP="00B47A61">
            <w:pPr>
              <w:ind w:right="-23"/>
              <w:jc w:val="center"/>
              <w:outlineLvl w:val="0"/>
              <w:rPr>
                <w:rFonts w:ascii="Verdana" w:hAnsi="Verdana"/>
                <w:color w:val="000000" w:themeColor="text1"/>
                <w:sz w:val="18"/>
                <w:szCs w:val="18"/>
              </w:rPr>
            </w:pPr>
            <w:r w:rsidRPr="006F4DE7">
              <w:rPr>
                <w:rFonts w:ascii="Verdana" w:hAnsi="Verdana"/>
                <w:color w:val="000000" w:themeColor="text1"/>
                <w:sz w:val="18"/>
                <w:szCs w:val="18"/>
              </w:rPr>
              <w:t>Ilość</w:t>
            </w:r>
          </w:p>
          <w:p w14:paraId="1337E63A" w14:textId="77777777" w:rsidR="00402D9D" w:rsidRPr="006F4DE7" w:rsidRDefault="00402D9D" w:rsidP="00B47A61">
            <w:pPr>
              <w:tabs>
                <w:tab w:val="left" w:pos="426"/>
              </w:tabs>
              <w:ind w:right="-23"/>
              <w:jc w:val="center"/>
              <w:rPr>
                <w:rFonts w:ascii="Verdana" w:hAnsi="Verdana"/>
                <w:color w:val="000000" w:themeColor="text1"/>
                <w:sz w:val="18"/>
                <w:szCs w:val="18"/>
              </w:rPr>
            </w:pPr>
            <w:r w:rsidRPr="006F4DE7">
              <w:rPr>
                <w:rFonts w:ascii="Verdana" w:hAnsi="Verdana"/>
                <w:color w:val="000000" w:themeColor="text1"/>
                <w:sz w:val="18"/>
                <w:szCs w:val="18"/>
              </w:rPr>
              <w:t>pkt.</w:t>
            </w:r>
          </w:p>
        </w:tc>
        <w:tc>
          <w:tcPr>
            <w:tcW w:w="4111" w:type="dxa"/>
            <w:shd w:val="clear" w:color="auto" w:fill="auto"/>
          </w:tcPr>
          <w:p w14:paraId="6287ED13" w14:textId="77777777" w:rsidR="00402D9D" w:rsidRPr="006F4DE7" w:rsidRDefault="00402D9D" w:rsidP="00B47A61">
            <w:pPr>
              <w:ind w:right="-23"/>
              <w:jc w:val="both"/>
              <w:outlineLvl w:val="0"/>
              <w:rPr>
                <w:rFonts w:ascii="Verdana" w:hAnsi="Verdana"/>
                <w:color w:val="000000" w:themeColor="text1"/>
                <w:sz w:val="18"/>
                <w:szCs w:val="18"/>
              </w:rPr>
            </w:pPr>
            <w:r w:rsidRPr="006F4DE7">
              <w:rPr>
                <w:rFonts w:ascii="Verdana" w:hAnsi="Verdana"/>
                <w:color w:val="000000" w:themeColor="text1"/>
                <w:sz w:val="18"/>
                <w:szCs w:val="18"/>
              </w:rPr>
              <w:t>Sposób oceny: wzory, uzyskane</w:t>
            </w:r>
          </w:p>
          <w:p w14:paraId="139EDFFA" w14:textId="77777777" w:rsidR="00402D9D" w:rsidRPr="006F4DE7" w:rsidRDefault="00402D9D" w:rsidP="00B47A61">
            <w:pPr>
              <w:tabs>
                <w:tab w:val="left" w:pos="426"/>
              </w:tabs>
              <w:ind w:right="-23"/>
              <w:jc w:val="both"/>
              <w:rPr>
                <w:rFonts w:ascii="Verdana" w:hAnsi="Verdana"/>
                <w:color w:val="000000" w:themeColor="text1"/>
                <w:sz w:val="18"/>
                <w:szCs w:val="18"/>
              </w:rPr>
            </w:pPr>
            <w:r w:rsidRPr="006F4DE7">
              <w:rPr>
                <w:rFonts w:ascii="Verdana" w:hAnsi="Verdana"/>
                <w:color w:val="000000" w:themeColor="text1"/>
                <w:sz w:val="18"/>
                <w:szCs w:val="18"/>
              </w:rPr>
              <w:t>informacje mające wpływ na ocenę</w:t>
            </w:r>
          </w:p>
        </w:tc>
      </w:tr>
      <w:tr w:rsidR="006F4DE7" w:rsidRPr="006F4DE7" w14:paraId="72195BA9" w14:textId="77777777" w:rsidTr="006915A3">
        <w:trPr>
          <w:trHeight w:val="879"/>
        </w:trPr>
        <w:tc>
          <w:tcPr>
            <w:tcW w:w="425" w:type="dxa"/>
            <w:shd w:val="clear" w:color="auto" w:fill="auto"/>
            <w:vAlign w:val="center"/>
          </w:tcPr>
          <w:p w14:paraId="00F37989" w14:textId="77777777" w:rsidR="00402D9D" w:rsidRPr="006F4DE7" w:rsidRDefault="00402D9D" w:rsidP="00B47A61">
            <w:pPr>
              <w:tabs>
                <w:tab w:val="left" w:pos="426"/>
              </w:tabs>
              <w:ind w:right="-23"/>
              <w:jc w:val="both"/>
              <w:rPr>
                <w:rFonts w:ascii="Verdana" w:hAnsi="Verdana"/>
                <w:color w:val="000000" w:themeColor="text1"/>
                <w:sz w:val="18"/>
                <w:szCs w:val="18"/>
              </w:rPr>
            </w:pPr>
          </w:p>
          <w:p w14:paraId="178A3D10" w14:textId="77777777" w:rsidR="00402D9D" w:rsidRPr="006F4DE7" w:rsidRDefault="00402D9D" w:rsidP="00B47A61">
            <w:pPr>
              <w:tabs>
                <w:tab w:val="left" w:pos="426"/>
              </w:tabs>
              <w:ind w:right="-23"/>
              <w:jc w:val="both"/>
              <w:rPr>
                <w:rFonts w:ascii="Verdana" w:hAnsi="Verdana"/>
                <w:color w:val="000000" w:themeColor="text1"/>
                <w:sz w:val="18"/>
                <w:szCs w:val="18"/>
              </w:rPr>
            </w:pPr>
            <w:r w:rsidRPr="006F4DE7">
              <w:rPr>
                <w:rFonts w:ascii="Verdana" w:hAnsi="Verdana"/>
                <w:color w:val="000000" w:themeColor="text1"/>
                <w:sz w:val="18"/>
                <w:szCs w:val="18"/>
              </w:rPr>
              <w:t xml:space="preserve">1 </w:t>
            </w:r>
          </w:p>
        </w:tc>
        <w:tc>
          <w:tcPr>
            <w:tcW w:w="2831" w:type="dxa"/>
            <w:shd w:val="clear" w:color="auto" w:fill="auto"/>
            <w:vAlign w:val="center"/>
          </w:tcPr>
          <w:p w14:paraId="2D553C72" w14:textId="75CD0323" w:rsidR="00402D9D" w:rsidRPr="006F4DE7" w:rsidRDefault="00402D9D" w:rsidP="00B47A61">
            <w:pPr>
              <w:tabs>
                <w:tab w:val="left" w:pos="426"/>
              </w:tabs>
              <w:ind w:right="-23"/>
              <w:rPr>
                <w:rFonts w:ascii="Verdana" w:hAnsi="Verdana"/>
                <w:color w:val="000000" w:themeColor="text1"/>
                <w:sz w:val="18"/>
                <w:szCs w:val="18"/>
              </w:rPr>
            </w:pPr>
            <w:r w:rsidRPr="006F4DE7">
              <w:rPr>
                <w:rFonts w:ascii="Verdana" w:hAnsi="Verdana"/>
                <w:color w:val="000000" w:themeColor="text1"/>
                <w:sz w:val="18"/>
                <w:szCs w:val="18"/>
              </w:rPr>
              <w:t xml:space="preserve">Cena realizacji części I przedmiotu zamówienia </w:t>
            </w:r>
          </w:p>
        </w:tc>
        <w:tc>
          <w:tcPr>
            <w:tcW w:w="850" w:type="dxa"/>
            <w:shd w:val="clear" w:color="auto" w:fill="auto"/>
            <w:vAlign w:val="center"/>
          </w:tcPr>
          <w:p w14:paraId="39FCB825" w14:textId="77777777" w:rsidR="00402D9D" w:rsidRPr="006F4DE7" w:rsidRDefault="00402D9D" w:rsidP="00B47A61">
            <w:pPr>
              <w:tabs>
                <w:tab w:val="left" w:pos="426"/>
              </w:tabs>
              <w:ind w:right="-23"/>
              <w:jc w:val="center"/>
              <w:rPr>
                <w:rFonts w:ascii="Verdana" w:hAnsi="Verdana"/>
                <w:b/>
                <w:color w:val="000000" w:themeColor="text1"/>
                <w:sz w:val="18"/>
                <w:szCs w:val="18"/>
              </w:rPr>
            </w:pPr>
            <w:r w:rsidRPr="006F4DE7">
              <w:rPr>
                <w:rFonts w:ascii="Verdana" w:hAnsi="Verdana"/>
                <w:b/>
                <w:color w:val="000000" w:themeColor="text1"/>
                <w:sz w:val="18"/>
                <w:szCs w:val="18"/>
              </w:rPr>
              <w:t>60</w:t>
            </w:r>
          </w:p>
        </w:tc>
        <w:tc>
          <w:tcPr>
            <w:tcW w:w="709" w:type="dxa"/>
            <w:shd w:val="clear" w:color="auto" w:fill="auto"/>
            <w:vAlign w:val="center"/>
          </w:tcPr>
          <w:p w14:paraId="2F3133A7" w14:textId="77777777" w:rsidR="00402D9D" w:rsidRPr="006F4DE7" w:rsidRDefault="00402D9D" w:rsidP="00B47A61">
            <w:pPr>
              <w:tabs>
                <w:tab w:val="left" w:pos="426"/>
              </w:tabs>
              <w:ind w:right="-23"/>
              <w:jc w:val="center"/>
              <w:rPr>
                <w:rFonts w:ascii="Verdana" w:hAnsi="Verdana"/>
                <w:b/>
                <w:color w:val="000000" w:themeColor="text1"/>
                <w:sz w:val="18"/>
                <w:szCs w:val="18"/>
              </w:rPr>
            </w:pPr>
            <w:r w:rsidRPr="006F4DE7">
              <w:rPr>
                <w:rFonts w:ascii="Verdana" w:hAnsi="Verdana"/>
                <w:b/>
                <w:color w:val="000000" w:themeColor="text1"/>
                <w:sz w:val="18"/>
                <w:szCs w:val="18"/>
              </w:rPr>
              <w:t>60</w:t>
            </w:r>
          </w:p>
        </w:tc>
        <w:tc>
          <w:tcPr>
            <w:tcW w:w="4111" w:type="dxa"/>
            <w:shd w:val="clear" w:color="auto" w:fill="auto"/>
            <w:vAlign w:val="center"/>
          </w:tcPr>
          <w:p w14:paraId="0D97657D" w14:textId="77777777" w:rsidR="00402D9D" w:rsidRPr="006F4DE7" w:rsidRDefault="00402D9D" w:rsidP="00B47A61">
            <w:pPr>
              <w:ind w:right="-23"/>
              <w:jc w:val="both"/>
              <w:outlineLvl w:val="0"/>
              <w:rPr>
                <w:rFonts w:ascii="Verdana" w:hAnsi="Verdana"/>
                <w:color w:val="000000" w:themeColor="text1"/>
                <w:sz w:val="18"/>
                <w:szCs w:val="18"/>
              </w:rPr>
            </w:pPr>
            <w:r w:rsidRPr="006F4DE7">
              <w:rPr>
                <w:rFonts w:ascii="Verdana" w:hAnsi="Verdana"/>
                <w:color w:val="000000" w:themeColor="text1"/>
                <w:sz w:val="18"/>
                <w:szCs w:val="18"/>
              </w:rPr>
              <w:t xml:space="preserve">                   Najniższa cena oferty </w:t>
            </w:r>
          </w:p>
          <w:p w14:paraId="041D1B65" w14:textId="77777777" w:rsidR="00402D9D" w:rsidRPr="006F4DE7" w:rsidRDefault="00402D9D" w:rsidP="00B47A61">
            <w:pPr>
              <w:ind w:right="-23"/>
              <w:jc w:val="both"/>
              <w:outlineLvl w:val="0"/>
              <w:rPr>
                <w:rFonts w:ascii="Verdana" w:hAnsi="Verdana"/>
                <w:color w:val="000000" w:themeColor="text1"/>
                <w:sz w:val="18"/>
                <w:szCs w:val="18"/>
              </w:rPr>
            </w:pPr>
            <w:r w:rsidRPr="006F4DE7">
              <w:rPr>
                <w:rFonts w:ascii="Verdana" w:hAnsi="Verdana"/>
                <w:color w:val="000000" w:themeColor="text1"/>
                <w:sz w:val="18"/>
                <w:szCs w:val="18"/>
              </w:rPr>
              <w:t>Ilość pkt.  = -------------------------- x 60</w:t>
            </w:r>
          </w:p>
          <w:p w14:paraId="6BB0A0E5" w14:textId="77777777" w:rsidR="00402D9D" w:rsidRPr="006F4DE7" w:rsidRDefault="00402D9D" w:rsidP="00B47A61">
            <w:pPr>
              <w:tabs>
                <w:tab w:val="left" w:pos="426"/>
              </w:tabs>
              <w:ind w:right="-23"/>
              <w:jc w:val="both"/>
              <w:rPr>
                <w:rFonts w:ascii="Verdana" w:hAnsi="Verdana"/>
                <w:color w:val="000000" w:themeColor="text1"/>
                <w:sz w:val="18"/>
                <w:szCs w:val="18"/>
              </w:rPr>
            </w:pPr>
            <w:r w:rsidRPr="006F4DE7">
              <w:rPr>
                <w:rFonts w:ascii="Verdana" w:hAnsi="Verdana"/>
                <w:color w:val="000000" w:themeColor="text1"/>
                <w:sz w:val="18"/>
                <w:szCs w:val="18"/>
              </w:rPr>
              <w:t xml:space="preserve">                   Cena oferty badanej   </w:t>
            </w:r>
          </w:p>
        </w:tc>
      </w:tr>
      <w:tr w:rsidR="006F4DE7" w:rsidRPr="006F4DE7" w14:paraId="5C3BD0AB" w14:textId="77777777" w:rsidTr="006915A3">
        <w:tc>
          <w:tcPr>
            <w:tcW w:w="425" w:type="dxa"/>
            <w:shd w:val="clear" w:color="auto" w:fill="auto"/>
            <w:vAlign w:val="center"/>
          </w:tcPr>
          <w:p w14:paraId="51DE66F1" w14:textId="77777777" w:rsidR="00402D9D" w:rsidRPr="006F4DE7" w:rsidRDefault="00402D9D" w:rsidP="00B47A61">
            <w:pPr>
              <w:tabs>
                <w:tab w:val="left" w:pos="426"/>
              </w:tabs>
              <w:ind w:right="-23"/>
              <w:jc w:val="both"/>
              <w:rPr>
                <w:rFonts w:ascii="Verdana" w:hAnsi="Verdana"/>
                <w:color w:val="000000" w:themeColor="text1"/>
                <w:sz w:val="18"/>
                <w:szCs w:val="18"/>
              </w:rPr>
            </w:pPr>
            <w:r w:rsidRPr="006F4DE7">
              <w:rPr>
                <w:rFonts w:ascii="Verdana" w:hAnsi="Verdana"/>
                <w:color w:val="000000" w:themeColor="text1"/>
                <w:sz w:val="18"/>
                <w:szCs w:val="18"/>
              </w:rPr>
              <w:t>2</w:t>
            </w:r>
          </w:p>
        </w:tc>
        <w:tc>
          <w:tcPr>
            <w:tcW w:w="2831" w:type="dxa"/>
            <w:shd w:val="clear" w:color="auto" w:fill="auto"/>
            <w:vAlign w:val="center"/>
          </w:tcPr>
          <w:p w14:paraId="4A38463D" w14:textId="680A8F8A" w:rsidR="00402D9D" w:rsidRPr="006F4DE7" w:rsidRDefault="00402D9D" w:rsidP="00B47A61">
            <w:pPr>
              <w:tabs>
                <w:tab w:val="left" w:pos="426"/>
              </w:tabs>
              <w:ind w:right="-23"/>
              <w:rPr>
                <w:rFonts w:ascii="Verdana" w:hAnsi="Verdana"/>
                <w:color w:val="000000" w:themeColor="text1"/>
                <w:sz w:val="18"/>
                <w:szCs w:val="18"/>
              </w:rPr>
            </w:pPr>
            <w:r w:rsidRPr="006F4DE7">
              <w:rPr>
                <w:rFonts w:ascii="Verdana" w:hAnsi="Verdana" w:cs="Verdana"/>
                <w:color w:val="000000" w:themeColor="text1"/>
                <w:sz w:val="18"/>
                <w:szCs w:val="18"/>
              </w:rPr>
              <w:t xml:space="preserve">Termin dostawy </w:t>
            </w:r>
            <w:r w:rsidRPr="006F4DE7">
              <w:rPr>
                <w:rFonts w:ascii="Verdana" w:hAnsi="Verdana" w:cs="Verdana"/>
                <w:bCs/>
                <w:color w:val="000000" w:themeColor="text1"/>
                <w:sz w:val="18"/>
                <w:szCs w:val="18"/>
              </w:rPr>
              <w:t xml:space="preserve">jednostkowego zamówienia (od daty złożenia zamówienia) – </w:t>
            </w:r>
            <w:r w:rsidRPr="006F4DE7">
              <w:rPr>
                <w:rFonts w:ascii="Verdana" w:eastAsiaTheme="minorEastAsia" w:hAnsi="Verdana"/>
                <w:color w:val="000000" w:themeColor="text1"/>
                <w:sz w:val="18"/>
                <w:szCs w:val="18"/>
              </w:rPr>
              <w:t>w dniach od poniedziałku do piątku (z wyłączeniem dni ustawowo wolnych od pracy)</w:t>
            </w:r>
            <w:r w:rsidR="00C868B6" w:rsidRPr="006F4DE7">
              <w:rPr>
                <w:rFonts w:ascii="Verdana" w:hAnsi="Verdana" w:cs="Verdana"/>
                <w:bCs/>
                <w:color w:val="000000" w:themeColor="text1"/>
                <w:sz w:val="18"/>
                <w:szCs w:val="18"/>
              </w:rPr>
              <w:t xml:space="preserve"> </w:t>
            </w:r>
            <w:r w:rsidR="00C339E5" w:rsidRPr="006F4DE7">
              <w:rPr>
                <w:rFonts w:ascii="Verdana" w:hAnsi="Verdana" w:cs="Verdana"/>
                <w:bCs/>
                <w:color w:val="000000" w:themeColor="text1"/>
                <w:sz w:val="18"/>
                <w:szCs w:val="18"/>
              </w:rPr>
              <w:t>–</w:t>
            </w:r>
            <w:r w:rsidR="00C868B6" w:rsidRPr="006F4DE7">
              <w:rPr>
                <w:rFonts w:ascii="Verdana" w:hAnsi="Verdana" w:cs="Verdana"/>
                <w:bCs/>
                <w:color w:val="000000" w:themeColor="text1"/>
                <w:sz w:val="18"/>
                <w:szCs w:val="18"/>
              </w:rPr>
              <w:t xml:space="preserve"> </w:t>
            </w:r>
            <w:r w:rsidRPr="006F4DE7">
              <w:rPr>
                <w:rFonts w:ascii="Verdana" w:hAnsi="Verdana" w:cs="Verdana"/>
                <w:color w:val="000000" w:themeColor="text1"/>
                <w:sz w:val="18"/>
                <w:szCs w:val="18"/>
              </w:rPr>
              <w:t>m</w:t>
            </w:r>
            <w:r w:rsidR="00C868B6" w:rsidRPr="006F4DE7">
              <w:rPr>
                <w:rFonts w:ascii="Verdana" w:hAnsi="Verdana" w:cs="Verdana"/>
                <w:color w:val="000000" w:themeColor="text1"/>
                <w:sz w:val="18"/>
                <w:szCs w:val="18"/>
              </w:rPr>
              <w:t xml:space="preserve">aks. 28 dni roboczych </w:t>
            </w:r>
          </w:p>
        </w:tc>
        <w:tc>
          <w:tcPr>
            <w:tcW w:w="850" w:type="dxa"/>
            <w:shd w:val="clear" w:color="auto" w:fill="auto"/>
            <w:vAlign w:val="center"/>
          </w:tcPr>
          <w:p w14:paraId="6BEB7836" w14:textId="00B76050" w:rsidR="00402D9D" w:rsidRPr="006F4DE7" w:rsidRDefault="00E34D1E" w:rsidP="00B47A61">
            <w:pPr>
              <w:tabs>
                <w:tab w:val="left" w:pos="426"/>
              </w:tabs>
              <w:ind w:right="-23"/>
              <w:jc w:val="center"/>
              <w:rPr>
                <w:rFonts w:ascii="Verdana" w:hAnsi="Verdana"/>
                <w:b/>
                <w:color w:val="000000" w:themeColor="text1"/>
                <w:sz w:val="18"/>
                <w:szCs w:val="18"/>
              </w:rPr>
            </w:pPr>
            <w:r w:rsidRPr="006F4DE7">
              <w:rPr>
                <w:rFonts w:ascii="Verdana" w:hAnsi="Verdana" w:cs="Verdana"/>
                <w:b/>
                <w:bCs/>
                <w:color w:val="000000" w:themeColor="text1"/>
                <w:sz w:val="18"/>
                <w:szCs w:val="18"/>
              </w:rPr>
              <w:t>30</w:t>
            </w:r>
          </w:p>
        </w:tc>
        <w:tc>
          <w:tcPr>
            <w:tcW w:w="709" w:type="dxa"/>
            <w:shd w:val="clear" w:color="auto" w:fill="auto"/>
            <w:vAlign w:val="center"/>
          </w:tcPr>
          <w:p w14:paraId="436F9898" w14:textId="2D6A62F3" w:rsidR="00402D9D" w:rsidRPr="006F4DE7" w:rsidRDefault="00E34D1E" w:rsidP="00B47A61">
            <w:pPr>
              <w:tabs>
                <w:tab w:val="left" w:pos="426"/>
              </w:tabs>
              <w:ind w:right="-23"/>
              <w:jc w:val="center"/>
              <w:rPr>
                <w:rFonts w:ascii="Verdana" w:hAnsi="Verdana"/>
                <w:b/>
                <w:color w:val="000000" w:themeColor="text1"/>
                <w:sz w:val="18"/>
                <w:szCs w:val="18"/>
              </w:rPr>
            </w:pPr>
            <w:r w:rsidRPr="006F4DE7">
              <w:rPr>
                <w:rFonts w:ascii="Verdana" w:hAnsi="Verdana" w:cs="Verdana"/>
                <w:b/>
                <w:bCs/>
                <w:color w:val="000000" w:themeColor="text1"/>
                <w:sz w:val="18"/>
                <w:szCs w:val="18"/>
              </w:rPr>
              <w:t>30</w:t>
            </w:r>
          </w:p>
        </w:tc>
        <w:tc>
          <w:tcPr>
            <w:tcW w:w="4111" w:type="dxa"/>
            <w:shd w:val="clear" w:color="auto" w:fill="auto"/>
            <w:vAlign w:val="center"/>
          </w:tcPr>
          <w:p w14:paraId="331B90C6" w14:textId="1FB45832" w:rsidR="00C868B6" w:rsidRPr="006F4DE7" w:rsidRDefault="00B47A61" w:rsidP="00B47A61">
            <w:pPr>
              <w:ind w:right="470"/>
              <w:jc w:val="both"/>
              <w:outlineLvl w:val="0"/>
              <w:rPr>
                <w:rFonts w:ascii="Verdana" w:hAnsi="Verdana"/>
                <w:color w:val="000000" w:themeColor="text1"/>
                <w:sz w:val="18"/>
                <w:szCs w:val="18"/>
              </w:rPr>
            </w:pPr>
            <w:r w:rsidRPr="006F4DE7">
              <w:rPr>
                <w:rFonts w:ascii="Verdana" w:hAnsi="Verdana"/>
                <w:color w:val="000000" w:themeColor="text1"/>
                <w:sz w:val="18"/>
                <w:szCs w:val="18"/>
              </w:rPr>
              <w:t>20</w:t>
            </w:r>
            <w:r w:rsidR="00C868B6" w:rsidRPr="006F4DE7">
              <w:rPr>
                <w:rFonts w:ascii="Verdana" w:hAnsi="Verdana"/>
                <w:color w:val="000000" w:themeColor="text1"/>
                <w:sz w:val="18"/>
                <w:szCs w:val="18"/>
              </w:rPr>
              <w:t xml:space="preserve"> </w:t>
            </w:r>
            <w:r w:rsidR="00C339E5" w:rsidRPr="006F4DE7">
              <w:rPr>
                <w:rFonts w:ascii="Verdana" w:hAnsi="Verdana"/>
                <w:color w:val="000000" w:themeColor="text1"/>
                <w:sz w:val="18"/>
                <w:szCs w:val="18"/>
              </w:rPr>
              <w:t>–</w:t>
            </w:r>
            <w:r w:rsidR="00C868B6" w:rsidRPr="006F4DE7">
              <w:rPr>
                <w:rFonts w:ascii="Verdana" w:hAnsi="Verdana"/>
                <w:color w:val="000000" w:themeColor="text1"/>
                <w:sz w:val="18"/>
                <w:szCs w:val="18"/>
              </w:rPr>
              <w:t xml:space="preserve"> 28 dni </w:t>
            </w:r>
            <w:r w:rsidRPr="006F4DE7">
              <w:rPr>
                <w:rFonts w:ascii="Verdana" w:hAnsi="Verdana"/>
                <w:color w:val="000000" w:themeColor="text1"/>
                <w:sz w:val="18"/>
                <w:szCs w:val="18"/>
              </w:rPr>
              <w:t xml:space="preserve">roboczych </w:t>
            </w:r>
            <w:r w:rsidR="00C868B6" w:rsidRPr="006F4DE7">
              <w:rPr>
                <w:rFonts w:ascii="Verdana" w:hAnsi="Verdana"/>
                <w:color w:val="000000" w:themeColor="text1"/>
                <w:sz w:val="18"/>
                <w:szCs w:val="18"/>
              </w:rPr>
              <w:t xml:space="preserve">– 10 pkt. </w:t>
            </w:r>
          </w:p>
          <w:p w14:paraId="679A4F53" w14:textId="115AFD0E" w:rsidR="00B47A61" w:rsidRPr="006F4DE7" w:rsidRDefault="00B47A61" w:rsidP="00B47A61">
            <w:pPr>
              <w:ind w:right="470"/>
              <w:jc w:val="both"/>
              <w:outlineLvl w:val="0"/>
              <w:rPr>
                <w:rFonts w:ascii="Verdana" w:hAnsi="Verdana"/>
                <w:color w:val="000000" w:themeColor="text1"/>
                <w:sz w:val="18"/>
                <w:szCs w:val="18"/>
              </w:rPr>
            </w:pPr>
            <w:r w:rsidRPr="006F4DE7">
              <w:rPr>
                <w:rFonts w:ascii="Verdana" w:hAnsi="Verdana"/>
                <w:color w:val="000000" w:themeColor="text1"/>
                <w:sz w:val="18"/>
                <w:szCs w:val="18"/>
              </w:rPr>
              <w:t xml:space="preserve">11- 19 dni roboczych – 20 pkt. </w:t>
            </w:r>
          </w:p>
          <w:p w14:paraId="7E6AA4A9" w14:textId="00200AEA" w:rsidR="00402D9D" w:rsidRPr="006F4DE7" w:rsidRDefault="00B47A61" w:rsidP="00B47A61">
            <w:pPr>
              <w:ind w:right="470"/>
              <w:jc w:val="both"/>
              <w:outlineLvl w:val="0"/>
              <w:rPr>
                <w:rFonts w:ascii="Verdana" w:hAnsi="Verdana"/>
                <w:color w:val="000000" w:themeColor="text1"/>
                <w:sz w:val="18"/>
                <w:szCs w:val="18"/>
              </w:rPr>
            </w:pPr>
            <w:r w:rsidRPr="006F4DE7">
              <w:rPr>
                <w:rFonts w:ascii="Verdana" w:hAnsi="Verdana"/>
                <w:color w:val="000000" w:themeColor="text1"/>
                <w:sz w:val="18"/>
                <w:szCs w:val="18"/>
              </w:rPr>
              <w:t>do 10 dni roboczych – 30 pkt.</w:t>
            </w:r>
            <w:r w:rsidR="00C868B6" w:rsidRPr="006F4DE7">
              <w:rPr>
                <w:rFonts w:ascii="Verdana" w:hAnsi="Verdana"/>
                <w:color w:val="000000" w:themeColor="text1"/>
                <w:sz w:val="18"/>
                <w:szCs w:val="18"/>
              </w:rPr>
              <w:t xml:space="preserve"> </w:t>
            </w:r>
          </w:p>
        </w:tc>
      </w:tr>
      <w:tr w:rsidR="006F4DE7" w:rsidRPr="006F4DE7" w14:paraId="02728FA8" w14:textId="77777777" w:rsidTr="006915A3">
        <w:trPr>
          <w:trHeight w:val="787"/>
        </w:trPr>
        <w:tc>
          <w:tcPr>
            <w:tcW w:w="425" w:type="dxa"/>
            <w:shd w:val="clear" w:color="auto" w:fill="auto"/>
            <w:vAlign w:val="center"/>
          </w:tcPr>
          <w:p w14:paraId="7DC111E6" w14:textId="438DCEFD" w:rsidR="00402D9D" w:rsidRPr="006F4DE7" w:rsidRDefault="00402D9D" w:rsidP="00B47A61">
            <w:pPr>
              <w:tabs>
                <w:tab w:val="left" w:pos="426"/>
              </w:tabs>
              <w:ind w:right="-23"/>
              <w:jc w:val="both"/>
              <w:rPr>
                <w:rFonts w:ascii="Verdana" w:hAnsi="Verdana"/>
                <w:color w:val="000000" w:themeColor="text1"/>
                <w:sz w:val="18"/>
                <w:szCs w:val="18"/>
              </w:rPr>
            </w:pPr>
            <w:r w:rsidRPr="006F4DE7">
              <w:rPr>
                <w:rFonts w:ascii="Verdana" w:hAnsi="Verdana"/>
                <w:color w:val="000000" w:themeColor="text1"/>
                <w:sz w:val="18"/>
                <w:szCs w:val="18"/>
              </w:rPr>
              <w:t xml:space="preserve">3 </w:t>
            </w:r>
          </w:p>
        </w:tc>
        <w:tc>
          <w:tcPr>
            <w:tcW w:w="2831" w:type="dxa"/>
            <w:shd w:val="clear" w:color="auto" w:fill="auto"/>
            <w:vAlign w:val="center"/>
          </w:tcPr>
          <w:p w14:paraId="3615D2F9" w14:textId="26DB9601" w:rsidR="00402D9D" w:rsidRPr="006F4DE7" w:rsidRDefault="00402D9D" w:rsidP="00B47A61">
            <w:pPr>
              <w:tabs>
                <w:tab w:val="left" w:pos="426"/>
              </w:tabs>
              <w:ind w:right="-23"/>
              <w:rPr>
                <w:rFonts w:ascii="Verdana" w:hAnsi="Verdana" w:cs="Verdana"/>
                <w:color w:val="000000" w:themeColor="text1"/>
                <w:sz w:val="18"/>
                <w:szCs w:val="18"/>
              </w:rPr>
            </w:pPr>
            <w:r w:rsidRPr="006F4DE7">
              <w:rPr>
                <w:rFonts w:ascii="Verdana" w:hAnsi="Verdana" w:cs="Verdana"/>
                <w:color w:val="000000" w:themeColor="text1"/>
                <w:sz w:val="18"/>
                <w:szCs w:val="18"/>
              </w:rPr>
              <w:t>Termin uzupełnienia braków ilościowych</w:t>
            </w:r>
            <w:r w:rsidR="00C868B6" w:rsidRPr="006F4DE7">
              <w:rPr>
                <w:rFonts w:ascii="Verdana" w:hAnsi="Verdana" w:cs="Verdana"/>
                <w:color w:val="000000" w:themeColor="text1"/>
                <w:sz w:val="18"/>
                <w:szCs w:val="18"/>
              </w:rPr>
              <w:t xml:space="preserve"> (od daty złożenia zamówienia) </w:t>
            </w:r>
            <w:r w:rsidR="00C339E5" w:rsidRPr="006F4DE7">
              <w:rPr>
                <w:rFonts w:ascii="Verdana" w:hAnsi="Verdana" w:cs="Verdana"/>
                <w:color w:val="000000" w:themeColor="text1"/>
                <w:sz w:val="18"/>
                <w:szCs w:val="18"/>
              </w:rPr>
              <w:t>–</w:t>
            </w:r>
            <w:r w:rsidR="00C868B6" w:rsidRPr="006F4DE7">
              <w:rPr>
                <w:rFonts w:ascii="Verdana" w:hAnsi="Verdana" w:cs="Verdana"/>
                <w:color w:val="000000" w:themeColor="text1"/>
                <w:sz w:val="18"/>
                <w:szCs w:val="18"/>
              </w:rPr>
              <w:t xml:space="preserve"> </w:t>
            </w:r>
            <w:r w:rsidRPr="006F4DE7">
              <w:rPr>
                <w:rFonts w:ascii="Verdana" w:hAnsi="Verdana" w:cs="Verdana"/>
                <w:color w:val="000000" w:themeColor="text1"/>
                <w:sz w:val="18"/>
                <w:szCs w:val="18"/>
              </w:rPr>
              <w:t>m</w:t>
            </w:r>
            <w:r w:rsidR="00C868B6" w:rsidRPr="006F4DE7">
              <w:rPr>
                <w:rFonts w:ascii="Verdana" w:hAnsi="Verdana" w:cs="Verdana"/>
                <w:color w:val="000000" w:themeColor="text1"/>
                <w:sz w:val="18"/>
                <w:szCs w:val="18"/>
              </w:rPr>
              <w:t>aks. 10 dni roboczych</w:t>
            </w:r>
          </w:p>
        </w:tc>
        <w:tc>
          <w:tcPr>
            <w:tcW w:w="850" w:type="dxa"/>
            <w:shd w:val="clear" w:color="auto" w:fill="auto"/>
            <w:vAlign w:val="center"/>
          </w:tcPr>
          <w:p w14:paraId="7E4B7797" w14:textId="6BB315CC" w:rsidR="00402D9D" w:rsidRPr="006F4DE7" w:rsidRDefault="00E34D1E" w:rsidP="00DD71AF">
            <w:pPr>
              <w:tabs>
                <w:tab w:val="left" w:pos="634"/>
              </w:tabs>
              <w:ind w:right="-23"/>
              <w:jc w:val="center"/>
              <w:rPr>
                <w:rFonts w:ascii="Verdana" w:hAnsi="Verdana" w:cs="Verdana"/>
                <w:b/>
                <w:bCs/>
                <w:color w:val="000000" w:themeColor="text1"/>
                <w:sz w:val="18"/>
                <w:szCs w:val="18"/>
              </w:rPr>
            </w:pPr>
            <w:r w:rsidRPr="006F4DE7">
              <w:rPr>
                <w:rFonts w:ascii="Verdana" w:hAnsi="Verdana" w:cs="Verdana"/>
                <w:b/>
                <w:bCs/>
                <w:color w:val="000000" w:themeColor="text1"/>
                <w:sz w:val="18"/>
                <w:szCs w:val="18"/>
              </w:rPr>
              <w:t>10</w:t>
            </w:r>
          </w:p>
        </w:tc>
        <w:tc>
          <w:tcPr>
            <w:tcW w:w="709" w:type="dxa"/>
            <w:shd w:val="clear" w:color="auto" w:fill="auto"/>
            <w:vAlign w:val="center"/>
          </w:tcPr>
          <w:p w14:paraId="3037D398" w14:textId="1842BC70" w:rsidR="00402D9D" w:rsidRPr="006F4DE7" w:rsidRDefault="00E34D1E" w:rsidP="00B47A61">
            <w:pPr>
              <w:tabs>
                <w:tab w:val="left" w:pos="426"/>
              </w:tabs>
              <w:ind w:right="-23"/>
              <w:jc w:val="center"/>
              <w:rPr>
                <w:rFonts w:ascii="Verdana" w:hAnsi="Verdana" w:cs="Verdana"/>
                <w:b/>
                <w:bCs/>
                <w:color w:val="000000" w:themeColor="text1"/>
                <w:sz w:val="18"/>
                <w:szCs w:val="18"/>
              </w:rPr>
            </w:pPr>
            <w:r w:rsidRPr="006F4DE7">
              <w:rPr>
                <w:rFonts w:ascii="Verdana" w:hAnsi="Verdana" w:cs="Verdana"/>
                <w:b/>
                <w:bCs/>
                <w:color w:val="000000" w:themeColor="text1"/>
                <w:sz w:val="18"/>
                <w:szCs w:val="18"/>
              </w:rPr>
              <w:t>10</w:t>
            </w:r>
          </w:p>
        </w:tc>
        <w:tc>
          <w:tcPr>
            <w:tcW w:w="4111" w:type="dxa"/>
            <w:shd w:val="clear" w:color="auto" w:fill="auto"/>
            <w:vAlign w:val="center"/>
          </w:tcPr>
          <w:p w14:paraId="68BD2BE2" w14:textId="28EB2217" w:rsidR="00402D9D" w:rsidRPr="006F4DE7" w:rsidRDefault="00B47A61" w:rsidP="00B47A61">
            <w:pPr>
              <w:ind w:right="-23"/>
              <w:jc w:val="both"/>
              <w:outlineLvl w:val="0"/>
              <w:rPr>
                <w:rFonts w:ascii="Verdana" w:hAnsi="Verdana"/>
                <w:color w:val="000000" w:themeColor="text1"/>
                <w:sz w:val="18"/>
                <w:szCs w:val="18"/>
              </w:rPr>
            </w:pPr>
            <w:r w:rsidRPr="006F4DE7">
              <w:rPr>
                <w:rFonts w:ascii="Verdana" w:hAnsi="Verdana"/>
                <w:color w:val="000000" w:themeColor="text1"/>
                <w:sz w:val="18"/>
                <w:szCs w:val="18"/>
              </w:rPr>
              <w:t xml:space="preserve">8-10 dni roboczych  – 0 pkt. </w:t>
            </w:r>
          </w:p>
          <w:p w14:paraId="676AACC2" w14:textId="064A0AEE" w:rsidR="00402D9D" w:rsidRPr="006F4DE7" w:rsidRDefault="00B47A61" w:rsidP="00B47A61">
            <w:pPr>
              <w:ind w:right="-23"/>
              <w:jc w:val="both"/>
              <w:outlineLvl w:val="0"/>
              <w:rPr>
                <w:rFonts w:ascii="Verdana" w:hAnsi="Verdana"/>
                <w:color w:val="000000" w:themeColor="text1"/>
                <w:sz w:val="18"/>
                <w:szCs w:val="18"/>
              </w:rPr>
            </w:pPr>
            <w:r w:rsidRPr="006F4DE7">
              <w:rPr>
                <w:rFonts w:ascii="Verdana" w:hAnsi="Verdana"/>
                <w:color w:val="000000" w:themeColor="text1"/>
                <w:sz w:val="18"/>
                <w:szCs w:val="18"/>
              </w:rPr>
              <w:t>do 7 dni roboczych – 10 pkt.</w:t>
            </w:r>
          </w:p>
        </w:tc>
      </w:tr>
      <w:tr w:rsidR="00402D9D" w:rsidRPr="006F4DE7" w14:paraId="7D3497B2" w14:textId="77777777" w:rsidTr="006915A3">
        <w:tc>
          <w:tcPr>
            <w:tcW w:w="3256" w:type="dxa"/>
            <w:gridSpan w:val="2"/>
            <w:shd w:val="clear" w:color="auto" w:fill="auto"/>
            <w:vAlign w:val="center"/>
          </w:tcPr>
          <w:p w14:paraId="7FFDD933" w14:textId="77777777" w:rsidR="00402D9D" w:rsidRPr="006F4DE7" w:rsidRDefault="00402D9D" w:rsidP="00B47A61">
            <w:pPr>
              <w:tabs>
                <w:tab w:val="left" w:pos="426"/>
              </w:tabs>
              <w:ind w:right="-23"/>
              <w:jc w:val="both"/>
              <w:rPr>
                <w:rFonts w:ascii="Verdana" w:hAnsi="Verdana" w:cs="Verdana"/>
                <w:color w:val="000000" w:themeColor="text1"/>
                <w:sz w:val="18"/>
                <w:szCs w:val="18"/>
              </w:rPr>
            </w:pPr>
            <w:r w:rsidRPr="006F4DE7">
              <w:rPr>
                <w:rFonts w:ascii="Verdana" w:hAnsi="Verdana" w:cs="Verdana"/>
                <w:color w:val="000000" w:themeColor="text1"/>
                <w:sz w:val="18"/>
                <w:szCs w:val="18"/>
              </w:rPr>
              <w:t>Razem:</w:t>
            </w:r>
          </w:p>
        </w:tc>
        <w:tc>
          <w:tcPr>
            <w:tcW w:w="850" w:type="dxa"/>
            <w:shd w:val="clear" w:color="auto" w:fill="auto"/>
            <w:vAlign w:val="center"/>
          </w:tcPr>
          <w:p w14:paraId="48826A12" w14:textId="77777777" w:rsidR="00402D9D" w:rsidRPr="006F4DE7" w:rsidRDefault="00402D9D" w:rsidP="00B47A61">
            <w:pPr>
              <w:tabs>
                <w:tab w:val="left" w:pos="426"/>
              </w:tabs>
              <w:ind w:right="-23"/>
              <w:jc w:val="center"/>
              <w:rPr>
                <w:rFonts w:ascii="Verdana" w:hAnsi="Verdana" w:cs="Verdana"/>
                <w:b/>
                <w:bCs/>
                <w:color w:val="000000" w:themeColor="text1"/>
                <w:sz w:val="18"/>
                <w:szCs w:val="18"/>
              </w:rPr>
            </w:pPr>
            <w:r w:rsidRPr="006F4DE7">
              <w:rPr>
                <w:rFonts w:ascii="Verdana" w:hAnsi="Verdana" w:cs="Verdana"/>
                <w:b/>
                <w:bCs/>
                <w:color w:val="000000" w:themeColor="text1"/>
                <w:sz w:val="18"/>
                <w:szCs w:val="18"/>
              </w:rPr>
              <w:t>100</w:t>
            </w:r>
          </w:p>
        </w:tc>
        <w:tc>
          <w:tcPr>
            <w:tcW w:w="709" w:type="dxa"/>
            <w:shd w:val="clear" w:color="auto" w:fill="auto"/>
            <w:vAlign w:val="center"/>
          </w:tcPr>
          <w:p w14:paraId="4E2C1EB6" w14:textId="77777777" w:rsidR="00402D9D" w:rsidRPr="006F4DE7" w:rsidRDefault="00402D9D" w:rsidP="00B47A61">
            <w:pPr>
              <w:tabs>
                <w:tab w:val="left" w:pos="426"/>
              </w:tabs>
              <w:ind w:right="-23"/>
              <w:jc w:val="center"/>
              <w:rPr>
                <w:rFonts w:ascii="Verdana" w:hAnsi="Verdana" w:cs="Verdana"/>
                <w:b/>
                <w:bCs/>
                <w:color w:val="000000" w:themeColor="text1"/>
                <w:sz w:val="18"/>
                <w:szCs w:val="18"/>
              </w:rPr>
            </w:pPr>
            <w:r w:rsidRPr="006F4DE7">
              <w:rPr>
                <w:rFonts w:ascii="Verdana" w:hAnsi="Verdana" w:cs="Verdana"/>
                <w:b/>
                <w:bCs/>
                <w:color w:val="000000" w:themeColor="text1"/>
                <w:sz w:val="18"/>
                <w:szCs w:val="18"/>
              </w:rPr>
              <w:t>100</w:t>
            </w:r>
          </w:p>
        </w:tc>
        <w:tc>
          <w:tcPr>
            <w:tcW w:w="4111" w:type="dxa"/>
            <w:shd w:val="clear" w:color="auto" w:fill="auto"/>
            <w:vAlign w:val="center"/>
          </w:tcPr>
          <w:p w14:paraId="0DA314B8" w14:textId="77777777" w:rsidR="00402D9D" w:rsidRPr="006F4DE7" w:rsidRDefault="00402D9D" w:rsidP="00B47A61">
            <w:pPr>
              <w:ind w:left="43"/>
              <w:jc w:val="both"/>
              <w:outlineLvl w:val="0"/>
              <w:rPr>
                <w:rFonts w:ascii="Verdana" w:hAnsi="Verdana"/>
                <w:color w:val="000000" w:themeColor="text1"/>
                <w:sz w:val="18"/>
              </w:rPr>
            </w:pPr>
            <w:r w:rsidRPr="006F4DE7">
              <w:rPr>
                <w:rFonts w:ascii="Verdana" w:hAnsi="Verdana"/>
                <w:color w:val="000000" w:themeColor="text1"/>
                <w:sz w:val="18"/>
              </w:rPr>
              <w:t>Ilość pkt. = Suma pkt. za kryteria 1, 2 i 3</w:t>
            </w:r>
          </w:p>
          <w:p w14:paraId="445EA033" w14:textId="77777777" w:rsidR="00402D9D" w:rsidRPr="006F4DE7" w:rsidRDefault="00402D9D" w:rsidP="00B47A61">
            <w:pPr>
              <w:ind w:right="-23"/>
              <w:outlineLvl w:val="0"/>
              <w:rPr>
                <w:rFonts w:ascii="Verdana" w:hAnsi="Verdana"/>
                <w:color w:val="000000" w:themeColor="text1"/>
                <w:sz w:val="18"/>
                <w:szCs w:val="18"/>
              </w:rPr>
            </w:pPr>
          </w:p>
        </w:tc>
      </w:tr>
    </w:tbl>
    <w:p w14:paraId="413C6236" w14:textId="77777777" w:rsidR="00402D9D" w:rsidRPr="006F4DE7" w:rsidRDefault="00402D9D" w:rsidP="006D52F5">
      <w:pPr>
        <w:pStyle w:val="Akapitzlist"/>
        <w:spacing w:line="360" w:lineRule="auto"/>
        <w:ind w:left="851" w:right="492"/>
        <w:jc w:val="both"/>
        <w:outlineLvl w:val="0"/>
        <w:rPr>
          <w:rFonts w:ascii="Verdana" w:hAnsi="Verdana"/>
          <w:color w:val="000000" w:themeColor="text1"/>
          <w:sz w:val="18"/>
        </w:rPr>
      </w:pPr>
    </w:p>
    <w:p w14:paraId="75FDD01A" w14:textId="2EAD27A3" w:rsidR="0089198D" w:rsidRPr="006F4DE7" w:rsidRDefault="0089198D" w:rsidP="00B507C4">
      <w:pPr>
        <w:pStyle w:val="Akapitzlist"/>
        <w:numPr>
          <w:ilvl w:val="4"/>
          <w:numId w:val="18"/>
        </w:numPr>
        <w:spacing w:line="360" w:lineRule="auto"/>
        <w:ind w:left="851" w:right="492" w:hanging="425"/>
        <w:jc w:val="both"/>
        <w:outlineLvl w:val="0"/>
        <w:rPr>
          <w:rFonts w:ascii="Verdana" w:hAnsi="Verdana"/>
          <w:color w:val="000000" w:themeColor="text1"/>
          <w:sz w:val="18"/>
        </w:rPr>
      </w:pPr>
      <w:r w:rsidRPr="006F4DE7">
        <w:rPr>
          <w:rFonts w:ascii="Verdana" w:hAnsi="Verdana"/>
          <w:color w:val="000000" w:themeColor="text1"/>
          <w:sz w:val="18"/>
        </w:rPr>
        <w:t xml:space="preserve">Ocena punktowa dotyczyć będzie wyłącznie ofert </w:t>
      </w:r>
      <w:bookmarkStart w:id="34" w:name="_Toc395266098"/>
      <w:r w:rsidRPr="006F4DE7">
        <w:rPr>
          <w:rFonts w:ascii="Verdana" w:hAnsi="Verdana"/>
          <w:color w:val="000000" w:themeColor="text1"/>
          <w:sz w:val="18"/>
        </w:rPr>
        <w:t>uznanych za ważne i niepodlegających odrzuceniu.</w:t>
      </w:r>
      <w:bookmarkEnd w:id="34"/>
    </w:p>
    <w:p w14:paraId="25255ECC" w14:textId="1516126F" w:rsidR="0089198D" w:rsidRPr="006F4DE7" w:rsidRDefault="0089198D" w:rsidP="00B507C4">
      <w:pPr>
        <w:pStyle w:val="Akapitzlist"/>
        <w:numPr>
          <w:ilvl w:val="4"/>
          <w:numId w:val="18"/>
        </w:numPr>
        <w:spacing w:line="360" w:lineRule="auto"/>
        <w:ind w:left="851" w:right="492" w:hanging="425"/>
        <w:jc w:val="both"/>
        <w:outlineLvl w:val="0"/>
        <w:rPr>
          <w:rFonts w:ascii="Verdana" w:hAnsi="Verdana"/>
          <w:color w:val="000000" w:themeColor="text1"/>
          <w:sz w:val="18"/>
        </w:rPr>
      </w:pPr>
      <w:bookmarkStart w:id="35" w:name="_Toc395266099"/>
      <w:r w:rsidRPr="006F4DE7">
        <w:rPr>
          <w:rFonts w:ascii="Verdana" w:hAnsi="Verdana"/>
          <w:color w:val="000000" w:themeColor="text1"/>
          <w:sz w:val="18"/>
        </w:rPr>
        <w:t>Punkty przyznane za poszczególne kryteria liczone będą z dokładnością do dwóch miejsc po przecinku.</w:t>
      </w:r>
    </w:p>
    <w:p w14:paraId="25B27A93" w14:textId="17600987" w:rsidR="0089198D" w:rsidRPr="006F4DE7" w:rsidRDefault="0089198D" w:rsidP="00B507C4">
      <w:pPr>
        <w:pStyle w:val="Akapitzlist"/>
        <w:numPr>
          <w:ilvl w:val="4"/>
          <w:numId w:val="18"/>
        </w:numPr>
        <w:spacing w:line="360" w:lineRule="auto"/>
        <w:ind w:left="851" w:right="492" w:hanging="425"/>
        <w:jc w:val="both"/>
        <w:outlineLvl w:val="0"/>
        <w:rPr>
          <w:rFonts w:ascii="Verdana" w:hAnsi="Verdana"/>
          <w:color w:val="000000" w:themeColor="text1"/>
          <w:sz w:val="18"/>
        </w:rPr>
      </w:pPr>
      <w:r w:rsidRPr="006F4DE7">
        <w:rPr>
          <w:rFonts w:ascii="Verdana" w:hAnsi="Verdana"/>
          <w:color w:val="000000" w:themeColor="text1"/>
          <w:sz w:val="18"/>
        </w:rPr>
        <w:t>Zamawiający wybierze jako najkorzystniejszą, ofertę, która uzyska najwyższą ilość punktów.</w:t>
      </w:r>
      <w:bookmarkEnd w:id="35"/>
    </w:p>
    <w:p w14:paraId="5937BB3B" w14:textId="77777777" w:rsidR="00416F4F" w:rsidRPr="006F4DE7" w:rsidRDefault="00416F4F" w:rsidP="00416F4F">
      <w:pPr>
        <w:pStyle w:val="Akapitzlist"/>
        <w:spacing w:line="360" w:lineRule="auto"/>
        <w:ind w:left="851" w:right="470"/>
        <w:jc w:val="both"/>
        <w:outlineLvl w:val="0"/>
        <w:rPr>
          <w:rFonts w:ascii="Verdana" w:hAnsi="Verdana"/>
          <w:color w:val="000000" w:themeColor="text1"/>
          <w:sz w:val="16"/>
          <w:szCs w:val="16"/>
        </w:rPr>
      </w:pPr>
    </w:p>
    <w:p w14:paraId="529C9606" w14:textId="77777777" w:rsidR="00970B6B" w:rsidRPr="006F4DE7" w:rsidRDefault="00572D91" w:rsidP="00396BC2">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36" w:name="_Toc395266100"/>
      <w:bookmarkStart w:id="37" w:name="_Toc282721364"/>
      <w:r w:rsidRPr="006F4DE7">
        <w:rPr>
          <w:rFonts w:ascii="Verdana" w:hAnsi="Verdana"/>
          <w:b/>
          <w:color w:val="000000" w:themeColor="text1"/>
          <w:sz w:val="18"/>
          <w:szCs w:val="18"/>
          <w:u w:val="single"/>
        </w:rPr>
        <w:t>Informacje dotyczące walut obcych,</w:t>
      </w:r>
      <w:r w:rsidR="00970B6B" w:rsidRPr="006F4DE7">
        <w:rPr>
          <w:rFonts w:ascii="Verdana" w:hAnsi="Verdana"/>
          <w:b/>
          <w:color w:val="000000" w:themeColor="text1"/>
          <w:sz w:val="18"/>
          <w:szCs w:val="18"/>
          <w:u w:val="single"/>
        </w:rPr>
        <w:t xml:space="preserve"> w jakich mogą być prowadzone rozliczenia między Zamawiającym a Wykonawcą.</w:t>
      </w:r>
      <w:bookmarkEnd w:id="36"/>
    </w:p>
    <w:p w14:paraId="5C344822" w14:textId="77777777" w:rsidR="00970B6B" w:rsidRPr="006F4DE7" w:rsidRDefault="00572D91" w:rsidP="00396BC2">
      <w:pPr>
        <w:spacing w:line="360" w:lineRule="auto"/>
        <w:ind w:left="426" w:right="470"/>
        <w:jc w:val="both"/>
        <w:outlineLvl w:val="0"/>
        <w:rPr>
          <w:rFonts w:ascii="Verdana" w:hAnsi="Verdana"/>
          <w:color w:val="000000" w:themeColor="text1"/>
          <w:sz w:val="18"/>
          <w:szCs w:val="18"/>
        </w:rPr>
      </w:pPr>
      <w:bookmarkStart w:id="38" w:name="_Toc395266101"/>
      <w:r w:rsidRPr="006F4DE7">
        <w:rPr>
          <w:rFonts w:ascii="Verdana" w:hAnsi="Verdana"/>
          <w:color w:val="000000" w:themeColor="text1"/>
          <w:sz w:val="18"/>
          <w:szCs w:val="18"/>
        </w:rPr>
        <w:t>Zamawiający nie przewiduje rozliczeń z Wykonawcą w walutach obcych; r</w:t>
      </w:r>
      <w:r w:rsidR="00970B6B" w:rsidRPr="006F4DE7">
        <w:rPr>
          <w:rFonts w:ascii="Verdana" w:hAnsi="Verdana"/>
          <w:color w:val="000000" w:themeColor="text1"/>
          <w:sz w:val="18"/>
          <w:szCs w:val="18"/>
        </w:rPr>
        <w:t>ozliczenia między Zamawiającym a Wykonawcą prowadzone będą w PLN.</w:t>
      </w:r>
      <w:bookmarkEnd w:id="38"/>
    </w:p>
    <w:p w14:paraId="3E185526" w14:textId="77777777" w:rsidR="00862AE9" w:rsidRPr="006F4DE7" w:rsidRDefault="00862AE9" w:rsidP="001834F4">
      <w:pPr>
        <w:spacing w:line="360" w:lineRule="auto"/>
        <w:ind w:left="426" w:right="209"/>
        <w:jc w:val="both"/>
        <w:outlineLvl w:val="0"/>
        <w:rPr>
          <w:rFonts w:ascii="Verdana" w:hAnsi="Verdana"/>
          <w:color w:val="000000" w:themeColor="text1"/>
          <w:sz w:val="18"/>
          <w:szCs w:val="18"/>
        </w:rPr>
      </w:pPr>
    </w:p>
    <w:p w14:paraId="527FC70A" w14:textId="77777777" w:rsidR="00970B6B" w:rsidRPr="006F4DE7" w:rsidRDefault="00970B6B" w:rsidP="00396BC2">
      <w:pPr>
        <w:numPr>
          <w:ilvl w:val="1"/>
          <w:numId w:val="14"/>
        </w:numPr>
        <w:tabs>
          <w:tab w:val="clear" w:pos="2727"/>
          <w:tab w:val="num" w:pos="567"/>
          <w:tab w:val="left" w:pos="9072"/>
        </w:tabs>
        <w:spacing w:line="360" w:lineRule="auto"/>
        <w:ind w:left="567" w:right="492" w:hanging="567"/>
        <w:jc w:val="both"/>
        <w:outlineLvl w:val="0"/>
        <w:rPr>
          <w:rFonts w:ascii="Verdana" w:hAnsi="Verdana"/>
          <w:b/>
          <w:color w:val="000000" w:themeColor="text1"/>
          <w:sz w:val="18"/>
          <w:szCs w:val="18"/>
          <w:u w:val="single"/>
        </w:rPr>
      </w:pPr>
      <w:bookmarkStart w:id="39" w:name="_Toc395266102"/>
      <w:r w:rsidRPr="006F4DE7">
        <w:rPr>
          <w:rFonts w:ascii="Verdana" w:hAnsi="Verdana"/>
          <w:b/>
          <w:color w:val="000000" w:themeColor="text1"/>
          <w:sz w:val="18"/>
          <w:szCs w:val="18"/>
          <w:u w:val="single"/>
        </w:rPr>
        <w:t>Informacje o formalnościach, jakie powinny zostać dopełnione po wyborze oferty w</w:t>
      </w:r>
      <w:r w:rsidR="00D40EF4" w:rsidRPr="006F4DE7">
        <w:rPr>
          <w:rFonts w:ascii="Verdana" w:hAnsi="Verdana"/>
          <w:b/>
          <w:color w:val="000000" w:themeColor="text1"/>
          <w:sz w:val="18"/>
          <w:szCs w:val="18"/>
          <w:u w:val="single"/>
        </w:rPr>
        <w:t> </w:t>
      </w:r>
      <w:r w:rsidRPr="006F4DE7">
        <w:rPr>
          <w:rFonts w:ascii="Verdana" w:hAnsi="Verdana"/>
          <w:b/>
          <w:color w:val="000000" w:themeColor="text1"/>
          <w:sz w:val="18"/>
          <w:szCs w:val="18"/>
          <w:u w:val="single"/>
        </w:rPr>
        <w:t>celu zawarcia umowy w sprawie zamówienia publicznego.</w:t>
      </w:r>
      <w:bookmarkEnd w:id="37"/>
      <w:bookmarkEnd w:id="39"/>
    </w:p>
    <w:p w14:paraId="0B03A513" w14:textId="77777777" w:rsidR="002809A0" w:rsidRPr="006F4DE7" w:rsidRDefault="002809A0" w:rsidP="00C807C6">
      <w:pPr>
        <w:numPr>
          <w:ilvl w:val="0"/>
          <w:numId w:val="26"/>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6F4DE7">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Pr="006F4DE7" w:rsidRDefault="00A465E8" w:rsidP="00C807C6">
      <w:pPr>
        <w:numPr>
          <w:ilvl w:val="0"/>
          <w:numId w:val="26"/>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6F4DE7">
        <w:rPr>
          <w:rFonts w:ascii="Verdana" w:hAnsi="Verdana" w:cs="Segoe UI"/>
          <w:color w:val="000000" w:themeColor="text1"/>
          <w:sz w:val="18"/>
          <w:szCs w:val="18"/>
        </w:rPr>
        <w:t>W w</w:t>
      </w:r>
      <w:r w:rsidR="002809A0" w:rsidRPr="006F4DE7">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F4DE7" w:rsidRDefault="00AA3BAC" w:rsidP="00C807C6">
      <w:pPr>
        <w:numPr>
          <w:ilvl w:val="0"/>
          <w:numId w:val="26"/>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6F4DE7">
        <w:rPr>
          <w:rFonts w:ascii="Verdana" w:hAnsi="Verdana" w:cs="Segoe UI"/>
          <w:color w:val="000000" w:themeColor="text1"/>
          <w:sz w:val="18"/>
          <w:szCs w:val="18"/>
        </w:rPr>
        <w:t>Zawarcie umowy nastąpi na podstawie</w:t>
      </w:r>
      <w:r w:rsidR="002809A0" w:rsidRPr="006F4DE7">
        <w:rPr>
          <w:rFonts w:ascii="Verdana" w:hAnsi="Verdana" w:cs="Segoe UI"/>
          <w:color w:val="000000" w:themeColor="text1"/>
          <w:sz w:val="18"/>
          <w:szCs w:val="18"/>
        </w:rPr>
        <w:t xml:space="preserve"> wzoru Zamawiającego.</w:t>
      </w:r>
    </w:p>
    <w:p w14:paraId="3BDB7B96" w14:textId="77777777" w:rsidR="00B1204B" w:rsidRPr="006F4DE7" w:rsidRDefault="00B1204B" w:rsidP="00C807C6">
      <w:pPr>
        <w:pStyle w:val="Akapitzlist"/>
        <w:numPr>
          <w:ilvl w:val="0"/>
          <w:numId w:val="26"/>
        </w:numPr>
        <w:tabs>
          <w:tab w:val="clear" w:pos="1800"/>
          <w:tab w:val="num" w:pos="851"/>
        </w:tabs>
        <w:spacing w:line="360" w:lineRule="auto"/>
        <w:ind w:left="851" w:right="492" w:hanging="425"/>
        <w:jc w:val="both"/>
        <w:rPr>
          <w:rFonts w:ascii="Verdana" w:hAnsi="Verdana" w:cs="Segoe UI"/>
          <w:color w:val="000000" w:themeColor="text1"/>
          <w:sz w:val="18"/>
          <w:szCs w:val="18"/>
        </w:rPr>
      </w:pPr>
      <w:r w:rsidRPr="006F4DE7">
        <w:rPr>
          <w:rFonts w:ascii="Verdana" w:hAnsi="Verdana" w:cs="Segoe UI"/>
          <w:color w:val="000000" w:themeColor="text1"/>
          <w:sz w:val="18"/>
          <w:szCs w:val="18"/>
        </w:rPr>
        <w:t>Wykonawca jest zobowiązany do zawarcia umowy w terminie i miejscu wyznaczonym przez Zamawiającego.</w:t>
      </w:r>
    </w:p>
    <w:p w14:paraId="06EFFC3B" w14:textId="6B1A43FA" w:rsidR="00CF0D52" w:rsidRPr="006F4DE7" w:rsidRDefault="00CF0D52" w:rsidP="00C807C6">
      <w:pPr>
        <w:pStyle w:val="Akapitzlist"/>
        <w:numPr>
          <w:ilvl w:val="0"/>
          <w:numId w:val="26"/>
        </w:numPr>
        <w:tabs>
          <w:tab w:val="clear" w:pos="1800"/>
          <w:tab w:val="num" w:pos="851"/>
          <w:tab w:val="left" w:pos="9072"/>
        </w:tabs>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lastRenderedPageBreak/>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65D5C21B" w14:textId="77777777" w:rsidR="0089198D" w:rsidRPr="006F4DE7" w:rsidRDefault="0089198D" w:rsidP="0089198D">
      <w:pPr>
        <w:pStyle w:val="Akapitzlist"/>
        <w:tabs>
          <w:tab w:val="left" w:pos="9072"/>
        </w:tabs>
        <w:spacing w:line="360" w:lineRule="auto"/>
        <w:ind w:left="851" w:right="492"/>
        <w:jc w:val="both"/>
        <w:rPr>
          <w:rFonts w:ascii="Verdana" w:hAnsi="Verdana"/>
          <w:color w:val="000000" w:themeColor="text1"/>
          <w:sz w:val="18"/>
          <w:szCs w:val="18"/>
        </w:rPr>
      </w:pPr>
    </w:p>
    <w:p w14:paraId="6C536972" w14:textId="61AFEC5C" w:rsidR="00970B6B" w:rsidRPr="006F4DE7" w:rsidRDefault="00970B6B" w:rsidP="00470653">
      <w:pPr>
        <w:numPr>
          <w:ilvl w:val="1"/>
          <w:numId w:val="14"/>
        </w:numPr>
        <w:tabs>
          <w:tab w:val="clear" w:pos="2727"/>
        </w:tabs>
        <w:spacing w:line="360" w:lineRule="auto"/>
        <w:ind w:left="709" w:right="492" w:hanging="709"/>
        <w:jc w:val="both"/>
        <w:outlineLvl w:val="0"/>
        <w:rPr>
          <w:rFonts w:ascii="Verdana" w:hAnsi="Verdana"/>
          <w:b/>
          <w:color w:val="000000" w:themeColor="text1"/>
          <w:sz w:val="18"/>
          <w:szCs w:val="18"/>
          <w:u w:val="single"/>
        </w:rPr>
      </w:pPr>
      <w:bookmarkStart w:id="40" w:name="_Toc282721365"/>
      <w:bookmarkStart w:id="41" w:name="_Toc395266103"/>
      <w:r w:rsidRPr="006F4DE7">
        <w:rPr>
          <w:rFonts w:ascii="Verdana" w:hAnsi="Verdana"/>
          <w:b/>
          <w:color w:val="000000" w:themeColor="text1"/>
          <w:sz w:val="18"/>
          <w:szCs w:val="18"/>
          <w:u w:val="single"/>
        </w:rPr>
        <w:t>Wymagania dotyczące zabezpieczenia należytego wykonania umowy.</w:t>
      </w:r>
      <w:bookmarkEnd w:id="40"/>
      <w:bookmarkEnd w:id="41"/>
    </w:p>
    <w:p w14:paraId="5C98F65C" w14:textId="77777777" w:rsidR="00C60D79" w:rsidRPr="006F4DE7" w:rsidRDefault="00C60D79" w:rsidP="00C60D79">
      <w:pPr>
        <w:pStyle w:val="Style10"/>
        <w:widowControl/>
        <w:suppressAutoHyphens w:val="0"/>
        <w:spacing w:line="360" w:lineRule="auto"/>
        <w:ind w:left="426" w:right="470"/>
        <w:rPr>
          <w:rFonts w:ascii="Verdana" w:hAnsi="Verdana" w:cs="Times New Roman"/>
          <w:iCs/>
          <w:color w:val="000000" w:themeColor="text1"/>
          <w:sz w:val="18"/>
          <w:szCs w:val="18"/>
          <w:lang w:eastAsia="pl-PL"/>
        </w:rPr>
      </w:pPr>
      <w:r w:rsidRPr="006F4DE7">
        <w:rPr>
          <w:rFonts w:ascii="Verdana" w:hAnsi="Verdana" w:cs="Times New Roman"/>
          <w:iCs/>
          <w:color w:val="000000" w:themeColor="text1"/>
          <w:sz w:val="18"/>
          <w:szCs w:val="18"/>
          <w:lang w:eastAsia="pl-PL"/>
        </w:rPr>
        <w:t xml:space="preserve">Zamawiający </w:t>
      </w:r>
      <w:r w:rsidRPr="006F4DE7">
        <w:rPr>
          <w:rFonts w:ascii="Verdana" w:hAnsi="Verdana" w:cs="Times New Roman"/>
          <w:b/>
          <w:iCs/>
          <w:color w:val="000000" w:themeColor="text1"/>
          <w:sz w:val="18"/>
          <w:szCs w:val="18"/>
          <w:u w:val="single"/>
          <w:lang w:eastAsia="pl-PL"/>
        </w:rPr>
        <w:t>nie żąda</w:t>
      </w:r>
      <w:r w:rsidRPr="006F4DE7">
        <w:rPr>
          <w:rFonts w:ascii="Verdana" w:hAnsi="Verdana" w:cs="Times New Roman"/>
          <w:iCs/>
          <w:color w:val="000000" w:themeColor="text1"/>
          <w:sz w:val="18"/>
          <w:szCs w:val="18"/>
          <w:lang w:eastAsia="pl-PL"/>
        </w:rPr>
        <w:t xml:space="preserve"> wniesienia zabezpieczenia należytego wykonania umowy przez Wykonawcę.</w:t>
      </w:r>
    </w:p>
    <w:p w14:paraId="201D088E" w14:textId="77777777" w:rsidR="00991CB6" w:rsidRPr="006F4DE7" w:rsidRDefault="00991CB6" w:rsidP="00396BC2">
      <w:pPr>
        <w:pStyle w:val="Style10"/>
        <w:suppressAutoHyphens w:val="0"/>
        <w:spacing w:line="360" w:lineRule="auto"/>
        <w:ind w:left="709" w:right="492"/>
        <w:rPr>
          <w:rFonts w:ascii="Verdana" w:hAnsi="Verdana" w:cs="Times New Roman"/>
          <w:iCs/>
          <w:color w:val="000000" w:themeColor="text1"/>
          <w:sz w:val="18"/>
          <w:szCs w:val="18"/>
          <w:lang w:eastAsia="pl-PL"/>
        </w:rPr>
      </w:pPr>
    </w:p>
    <w:p w14:paraId="3E6CD822" w14:textId="77777777" w:rsidR="00970B6B" w:rsidRPr="006F4DE7" w:rsidRDefault="00970B6B" w:rsidP="00396BC2">
      <w:pPr>
        <w:numPr>
          <w:ilvl w:val="1"/>
          <w:numId w:val="14"/>
        </w:numPr>
        <w:tabs>
          <w:tab w:val="clear" w:pos="2727"/>
          <w:tab w:val="num" w:pos="426"/>
        </w:tabs>
        <w:spacing w:line="360" w:lineRule="auto"/>
        <w:ind w:left="426" w:right="492" w:hanging="426"/>
        <w:jc w:val="both"/>
        <w:outlineLvl w:val="0"/>
        <w:rPr>
          <w:rFonts w:ascii="Verdana" w:hAnsi="Verdana"/>
          <w:b/>
          <w:color w:val="000000" w:themeColor="text1"/>
          <w:sz w:val="18"/>
          <w:szCs w:val="18"/>
          <w:u w:val="single"/>
        </w:rPr>
      </w:pPr>
      <w:bookmarkStart w:id="42" w:name="_Toc282721370"/>
      <w:bookmarkStart w:id="43" w:name="_Toc395266104"/>
      <w:r w:rsidRPr="006F4DE7">
        <w:rPr>
          <w:rFonts w:ascii="Verdana" w:hAnsi="Verdana"/>
          <w:b/>
          <w:color w:val="000000" w:themeColor="text1"/>
          <w:sz w:val="18"/>
          <w:szCs w:val="18"/>
          <w:u w:val="single"/>
        </w:rPr>
        <w:t>Wzór umowy.</w:t>
      </w:r>
      <w:bookmarkEnd w:id="42"/>
      <w:bookmarkEnd w:id="43"/>
    </w:p>
    <w:p w14:paraId="70AC7893" w14:textId="3C15558A" w:rsidR="00970B6B" w:rsidRPr="006F4DE7" w:rsidRDefault="008554CB" w:rsidP="00927CF5">
      <w:pPr>
        <w:tabs>
          <w:tab w:val="left" w:pos="4995"/>
        </w:tabs>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Wzór umowy</w:t>
      </w:r>
      <w:r w:rsidR="00AF2233" w:rsidRPr="006F4DE7">
        <w:rPr>
          <w:rFonts w:ascii="Verdana" w:hAnsi="Verdana"/>
          <w:color w:val="000000" w:themeColor="text1"/>
          <w:sz w:val="18"/>
          <w:szCs w:val="18"/>
        </w:rPr>
        <w:t xml:space="preserve"> </w:t>
      </w:r>
      <w:r w:rsidR="00970B6B" w:rsidRPr="006F4DE7">
        <w:rPr>
          <w:rFonts w:ascii="Verdana" w:hAnsi="Verdana"/>
          <w:color w:val="000000" w:themeColor="text1"/>
          <w:sz w:val="18"/>
          <w:szCs w:val="18"/>
        </w:rPr>
        <w:t xml:space="preserve">stanowi </w:t>
      </w:r>
      <w:r w:rsidR="009E3ABF" w:rsidRPr="006F4DE7">
        <w:rPr>
          <w:rFonts w:ascii="Verdana" w:hAnsi="Verdana"/>
          <w:color w:val="000000" w:themeColor="text1"/>
          <w:sz w:val="18"/>
          <w:szCs w:val="18"/>
        </w:rPr>
        <w:t xml:space="preserve">załącznik nr </w:t>
      </w:r>
      <w:r w:rsidR="003707D0" w:rsidRPr="006F4DE7">
        <w:rPr>
          <w:rFonts w:ascii="Verdana" w:hAnsi="Verdana"/>
          <w:color w:val="000000" w:themeColor="text1"/>
          <w:sz w:val="18"/>
          <w:szCs w:val="18"/>
        </w:rPr>
        <w:t>5</w:t>
      </w:r>
      <w:r w:rsidR="009E3ABF" w:rsidRPr="006F4DE7">
        <w:rPr>
          <w:rFonts w:ascii="Verdana" w:hAnsi="Verdana"/>
          <w:color w:val="000000" w:themeColor="text1"/>
          <w:sz w:val="18"/>
          <w:szCs w:val="18"/>
        </w:rPr>
        <w:t xml:space="preserve"> do </w:t>
      </w:r>
      <w:proofErr w:type="spellStart"/>
      <w:r w:rsidR="009E3ABF"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rPr>
        <w:t>.</w:t>
      </w:r>
      <w:r w:rsidR="00E16265" w:rsidRPr="006F4DE7">
        <w:rPr>
          <w:rFonts w:ascii="Verdana" w:hAnsi="Verdana"/>
          <w:color w:val="000000" w:themeColor="text1"/>
          <w:sz w:val="18"/>
          <w:szCs w:val="18"/>
        </w:rPr>
        <w:t xml:space="preserve"> </w:t>
      </w:r>
      <w:r w:rsidR="00927CF5" w:rsidRPr="006F4DE7">
        <w:rPr>
          <w:rFonts w:ascii="Verdana" w:hAnsi="Verdana"/>
          <w:color w:val="000000" w:themeColor="text1"/>
          <w:sz w:val="18"/>
          <w:szCs w:val="18"/>
        </w:rPr>
        <w:tab/>
      </w:r>
    </w:p>
    <w:p w14:paraId="239A92A5" w14:textId="77777777" w:rsidR="00970B6B" w:rsidRPr="006F4DE7" w:rsidRDefault="00970B6B" w:rsidP="009C5F97">
      <w:pPr>
        <w:spacing w:line="360" w:lineRule="auto"/>
        <w:ind w:left="720" w:right="470" w:hanging="360"/>
        <w:jc w:val="both"/>
        <w:rPr>
          <w:rFonts w:ascii="Verdana" w:hAnsi="Verdana"/>
          <w:color w:val="000000" w:themeColor="text1"/>
          <w:sz w:val="18"/>
          <w:szCs w:val="18"/>
        </w:rPr>
      </w:pPr>
    </w:p>
    <w:p w14:paraId="7BF88580" w14:textId="77777777" w:rsidR="00970B6B" w:rsidRPr="006F4DE7" w:rsidRDefault="00970B6B" w:rsidP="00396BC2">
      <w:pPr>
        <w:numPr>
          <w:ilvl w:val="1"/>
          <w:numId w:val="14"/>
        </w:numPr>
        <w:tabs>
          <w:tab w:val="clear" w:pos="2727"/>
          <w:tab w:val="num" w:pos="567"/>
        </w:tabs>
        <w:spacing w:line="360" w:lineRule="auto"/>
        <w:ind w:left="567" w:right="492" w:hanging="567"/>
        <w:jc w:val="both"/>
        <w:outlineLvl w:val="0"/>
        <w:rPr>
          <w:rFonts w:ascii="Verdana" w:hAnsi="Verdana"/>
          <w:b/>
          <w:color w:val="000000" w:themeColor="text1"/>
          <w:sz w:val="18"/>
          <w:szCs w:val="18"/>
          <w:u w:val="single"/>
        </w:rPr>
      </w:pPr>
      <w:bookmarkStart w:id="44" w:name="_Toc282721371"/>
      <w:bookmarkStart w:id="45" w:name="_Toc395266105"/>
      <w:r w:rsidRPr="006F4DE7">
        <w:rPr>
          <w:rFonts w:ascii="Verdana" w:hAnsi="Verdana"/>
          <w:b/>
          <w:color w:val="000000" w:themeColor="text1"/>
          <w:sz w:val="18"/>
          <w:szCs w:val="18"/>
          <w:u w:val="single"/>
        </w:rPr>
        <w:t>Pouczenie o środkach ochrony prawnej przysługujących Wykonawcy w toku postępowania o udzielenie zamówienia.</w:t>
      </w:r>
      <w:bookmarkEnd w:id="44"/>
      <w:bookmarkEnd w:id="45"/>
    </w:p>
    <w:p w14:paraId="347B8E70" w14:textId="77777777" w:rsidR="00396BC2" w:rsidRPr="006F4DE7"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6F4DE7">
        <w:rPr>
          <w:rFonts w:ascii="Verdana" w:hAnsi="Verdana"/>
          <w:color w:val="000000" w:themeColor="text1"/>
          <w:sz w:val="18"/>
          <w:szCs w:val="18"/>
        </w:rPr>
        <w:t>Pzp</w:t>
      </w:r>
      <w:proofErr w:type="spellEnd"/>
      <w:r w:rsidRPr="006F4DE7">
        <w:rPr>
          <w:rFonts w:ascii="Verdana" w:hAnsi="Verdana"/>
          <w:color w:val="000000" w:themeColor="text1"/>
          <w:sz w:val="18"/>
          <w:szCs w:val="18"/>
        </w:rPr>
        <w:t>.</w:t>
      </w:r>
    </w:p>
    <w:p w14:paraId="03143442" w14:textId="77777777" w:rsidR="00396BC2" w:rsidRPr="006F4DE7"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Środki ochrony prawnej wobec ogłoszenia o zamówieniu oraz </w:t>
      </w:r>
      <w:proofErr w:type="spellStart"/>
      <w:r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rPr>
        <w:t xml:space="preserve"> przysługują również organizacjom wpisanym na listę, o której mowa w art. 154 pkt 5 </w:t>
      </w:r>
      <w:proofErr w:type="spellStart"/>
      <w:r w:rsidRPr="006F4DE7">
        <w:rPr>
          <w:rFonts w:ascii="Verdana" w:hAnsi="Verdana"/>
          <w:color w:val="000000" w:themeColor="text1"/>
          <w:sz w:val="18"/>
          <w:szCs w:val="18"/>
        </w:rPr>
        <w:t>Pzp</w:t>
      </w:r>
      <w:proofErr w:type="spellEnd"/>
      <w:r w:rsidRPr="006F4DE7">
        <w:rPr>
          <w:rFonts w:ascii="Verdana" w:hAnsi="Verdana"/>
          <w:color w:val="000000" w:themeColor="text1"/>
          <w:sz w:val="18"/>
          <w:szCs w:val="18"/>
        </w:rPr>
        <w:t>.</w:t>
      </w:r>
    </w:p>
    <w:p w14:paraId="39258C16" w14:textId="08BFD6C3" w:rsidR="00396BC2" w:rsidRPr="006F4DE7"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w:t>
      </w:r>
      <w:r w:rsidR="004447E7" w:rsidRPr="006F4DE7">
        <w:rPr>
          <w:rFonts w:ascii="Verdana" w:hAnsi="Verdana"/>
          <w:color w:val="000000" w:themeColor="text1"/>
          <w:sz w:val="18"/>
          <w:szCs w:val="18"/>
        </w:rPr>
        <w:t> </w:t>
      </w:r>
      <w:r w:rsidRPr="006F4DE7">
        <w:rPr>
          <w:rFonts w:ascii="Verdana" w:hAnsi="Verdana"/>
          <w:color w:val="000000" w:themeColor="text1"/>
          <w:sz w:val="18"/>
          <w:szCs w:val="18"/>
        </w:rPr>
        <w:t>której Zamawiający jest zobowiązany na podstawie ustawy.</w:t>
      </w:r>
    </w:p>
    <w:p w14:paraId="707C061A" w14:textId="77777777" w:rsidR="00396BC2" w:rsidRPr="006F4DE7" w:rsidRDefault="00396BC2" w:rsidP="00396BC2">
      <w:pPr>
        <w:numPr>
          <w:ilvl w:val="1"/>
          <w:numId w:val="16"/>
        </w:numPr>
        <w:tabs>
          <w:tab w:val="clear" w:pos="1440"/>
          <w:tab w:val="num" w:pos="851"/>
          <w:tab w:val="num" w:pos="5040"/>
        </w:tabs>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Odwołanie wnosi się:</w:t>
      </w:r>
    </w:p>
    <w:p w14:paraId="610309AE" w14:textId="77777777" w:rsidR="00396BC2" w:rsidRPr="006F4DE7"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6F4DE7">
        <w:rPr>
          <w:rFonts w:ascii="Verdana" w:hAnsi="Verdana"/>
          <w:color w:val="000000" w:themeColor="text1"/>
          <w:sz w:val="18"/>
          <w:szCs w:val="18"/>
        </w:rPr>
        <w:t>Pzp</w:t>
      </w:r>
      <w:proofErr w:type="spellEnd"/>
      <w:r w:rsidRPr="006F4DE7">
        <w:rPr>
          <w:rFonts w:ascii="Verdana" w:hAnsi="Verdana"/>
          <w:color w:val="000000" w:themeColor="text1"/>
          <w:sz w:val="18"/>
          <w:szCs w:val="18"/>
        </w:rPr>
        <w:t>, albo w terminie 15 dni - jeżeli zostały przesłane w inny sposób;</w:t>
      </w:r>
    </w:p>
    <w:p w14:paraId="4C974A54" w14:textId="77777777" w:rsidR="00396BC2" w:rsidRPr="006F4DE7"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wobec treści ogłoszenia o zamówieniu, a także wobec postanowień </w:t>
      </w:r>
      <w:proofErr w:type="spellStart"/>
      <w:r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rPr>
        <w:t xml:space="preserve"> – w terminie 10 dni od dnia publikacji ogłoszenia w Dzienniku Urzędowym Unii Europejskiej lub zamieszczenia </w:t>
      </w:r>
      <w:proofErr w:type="spellStart"/>
      <w:r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rPr>
        <w:t xml:space="preserve"> na stronie internetowej;</w:t>
      </w:r>
    </w:p>
    <w:p w14:paraId="630B447E" w14:textId="77777777" w:rsidR="00396BC2" w:rsidRPr="006F4DE7"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wobec czynności innych niż określone w </w:t>
      </w:r>
      <w:proofErr w:type="spellStart"/>
      <w:r w:rsidRPr="006F4DE7">
        <w:rPr>
          <w:rFonts w:ascii="Verdana" w:hAnsi="Verdana"/>
          <w:color w:val="000000" w:themeColor="text1"/>
          <w:sz w:val="18"/>
          <w:szCs w:val="18"/>
        </w:rPr>
        <w:t>ppkt</w:t>
      </w:r>
      <w:proofErr w:type="spellEnd"/>
      <w:r w:rsidRPr="006F4DE7">
        <w:rPr>
          <w:rFonts w:ascii="Verdana" w:hAnsi="Verdana"/>
          <w:color w:val="000000" w:themeColor="text1"/>
          <w:sz w:val="18"/>
          <w:szCs w:val="18"/>
        </w:rPr>
        <w:t xml:space="preserve"> 1 i 2 - w terminie 10 dni od dnia, w którym powzięto lub przy zachowaniu należytej staranności można było powziąć wiadomość o okolicznościach stanowiących podstawę jego wniesienia.</w:t>
      </w:r>
    </w:p>
    <w:p w14:paraId="424F76A8" w14:textId="77777777" w:rsidR="00396BC2" w:rsidRPr="006F4DE7"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6F4DE7">
        <w:rPr>
          <w:rFonts w:ascii="Verdana" w:hAnsi="Verdana"/>
          <w:color w:val="000000" w:themeColor="text1"/>
          <w:sz w:val="18"/>
          <w:szCs w:val="18"/>
        </w:rPr>
        <w:t>jeżeli Zamawiający nie przesłał Wykonawcy zawiadomienia o wyborze oferty najkorzystniejszej – odwołanie wnosi się nie później niż w terminie:</w:t>
      </w:r>
    </w:p>
    <w:p w14:paraId="7D87DF8C" w14:textId="77777777" w:rsidR="00396BC2" w:rsidRPr="006F4DE7"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30 dni od dnia publikacji w Dzienniku Urzędowym Unii Europejskiej ogłoszenia o udzieleniu zamówienia </w:t>
      </w:r>
    </w:p>
    <w:p w14:paraId="6097F9DD" w14:textId="77777777" w:rsidR="00396BC2" w:rsidRPr="006F4DE7"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color w:val="000000" w:themeColor="text1"/>
          <w:sz w:val="18"/>
          <w:szCs w:val="18"/>
        </w:rPr>
      </w:pPr>
      <w:r w:rsidRPr="006F4DE7">
        <w:rPr>
          <w:rFonts w:ascii="Verdana" w:hAnsi="Verdana"/>
          <w:color w:val="000000" w:themeColor="text1"/>
          <w:sz w:val="18"/>
          <w:szCs w:val="18"/>
        </w:rPr>
        <w:t>6 miesięcy od dnia zawarcia umowy, jeżeli Zamawiający nie opublikował w Dzienniku Urzędowym Unii Europejskiej ogłoszenia o udzieleniu zamówienia</w:t>
      </w:r>
    </w:p>
    <w:p w14:paraId="415984CD" w14:textId="1E4E68B3" w:rsidR="00396BC2" w:rsidRPr="006F4DE7" w:rsidRDefault="0099176E" w:rsidP="00C807C6">
      <w:pPr>
        <w:numPr>
          <w:ilvl w:val="0"/>
          <w:numId w:val="38"/>
        </w:numPr>
        <w:tabs>
          <w:tab w:val="left" w:pos="851"/>
        </w:tabs>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O</w:t>
      </w:r>
      <w:r w:rsidR="00396BC2" w:rsidRPr="006F4DE7">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14:paraId="22488D6F" w14:textId="77777777" w:rsidR="00396BC2" w:rsidRPr="006F4DE7" w:rsidRDefault="00396BC2" w:rsidP="00C807C6">
      <w:pPr>
        <w:numPr>
          <w:ilvl w:val="0"/>
          <w:numId w:val="38"/>
        </w:numPr>
        <w:tabs>
          <w:tab w:val="left" w:pos="851"/>
        </w:tabs>
        <w:spacing w:line="360" w:lineRule="auto"/>
        <w:ind w:left="851" w:right="492" w:hanging="425"/>
        <w:jc w:val="both"/>
        <w:rPr>
          <w:rFonts w:ascii="Verdana" w:hAnsi="Verdana"/>
          <w:noProof/>
          <w:color w:val="000000" w:themeColor="text1"/>
          <w:sz w:val="18"/>
          <w:szCs w:val="18"/>
        </w:rPr>
      </w:pPr>
      <w:r w:rsidRPr="006F4DE7">
        <w:rPr>
          <w:rFonts w:ascii="Verdana" w:hAnsi="Verdana"/>
          <w:noProof/>
          <w:color w:val="000000" w:themeColor="text1"/>
          <w:sz w:val="18"/>
          <w:szCs w:val="18"/>
        </w:rPr>
        <w:t>Na orzeczenie Krajowej Izby Odwoławczej (KIO) stronom oraz uczestnikom postępowania odwoławczego przysługuje skarga do sądu.</w:t>
      </w:r>
    </w:p>
    <w:p w14:paraId="54669073" w14:textId="77777777" w:rsidR="00396BC2" w:rsidRPr="006F4DE7" w:rsidRDefault="00396BC2" w:rsidP="00C807C6">
      <w:pPr>
        <w:numPr>
          <w:ilvl w:val="0"/>
          <w:numId w:val="38"/>
        </w:numPr>
        <w:tabs>
          <w:tab w:val="left" w:pos="851"/>
        </w:tabs>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Skargę wnosi się do sądu okręgowego właściwego dla siedziby albo miejsca zamieszkania Zamawiającego.</w:t>
      </w:r>
    </w:p>
    <w:p w14:paraId="7DC05D4C" w14:textId="77777777" w:rsidR="00396BC2" w:rsidRPr="006F4DE7" w:rsidRDefault="00396BC2" w:rsidP="00C807C6">
      <w:pPr>
        <w:numPr>
          <w:ilvl w:val="0"/>
          <w:numId w:val="38"/>
        </w:numPr>
        <w:tabs>
          <w:tab w:val="left" w:pos="851"/>
        </w:tabs>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lastRenderedPageBreak/>
        <w:t>Skargę wnosi się za pośrednictwem Prezesa KIO w terminie 7 dni od dnia doręczenia orzeczenia KIO, przesyłając jednocześnie jej odpis przeciwnikowi skargi.</w:t>
      </w:r>
    </w:p>
    <w:p w14:paraId="57C81E6D" w14:textId="77777777" w:rsidR="00396BC2" w:rsidRPr="006F4DE7" w:rsidRDefault="00396BC2" w:rsidP="00C807C6">
      <w:pPr>
        <w:numPr>
          <w:ilvl w:val="0"/>
          <w:numId w:val="38"/>
        </w:numPr>
        <w:tabs>
          <w:tab w:val="left" w:pos="851"/>
          <w:tab w:val="left" w:pos="900"/>
        </w:tabs>
        <w:spacing w:line="360" w:lineRule="auto"/>
        <w:ind w:left="851" w:right="492"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Szczegółowe zasady korzystania ze środków ochrony prawnej określa Dział VI </w:t>
      </w:r>
      <w:proofErr w:type="spellStart"/>
      <w:r w:rsidRPr="006F4DE7">
        <w:rPr>
          <w:rFonts w:ascii="Verdana" w:hAnsi="Verdana"/>
          <w:color w:val="000000" w:themeColor="text1"/>
          <w:sz w:val="18"/>
          <w:szCs w:val="18"/>
        </w:rPr>
        <w:t>Pzp</w:t>
      </w:r>
      <w:proofErr w:type="spellEnd"/>
      <w:r w:rsidRPr="006F4DE7">
        <w:rPr>
          <w:rFonts w:ascii="Verdana" w:hAnsi="Verdana"/>
          <w:color w:val="000000" w:themeColor="text1"/>
          <w:sz w:val="18"/>
          <w:szCs w:val="18"/>
        </w:rPr>
        <w:t xml:space="preserve"> – Środki ochrony prawnej.</w:t>
      </w:r>
    </w:p>
    <w:p w14:paraId="73EAA30A" w14:textId="77777777" w:rsidR="00B66AB6" w:rsidRPr="006F4DE7" w:rsidRDefault="00B66AB6" w:rsidP="009C5F97">
      <w:pPr>
        <w:tabs>
          <w:tab w:val="left" w:pos="900"/>
        </w:tabs>
        <w:spacing w:line="360" w:lineRule="auto"/>
        <w:ind w:right="470" w:firstLine="709"/>
        <w:jc w:val="both"/>
        <w:rPr>
          <w:rFonts w:ascii="Verdana" w:hAnsi="Verdana"/>
          <w:color w:val="000000" w:themeColor="text1"/>
          <w:sz w:val="18"/>
          <w:szCs w:val="18"/>
        </w:rPr>
      </w:pPr>
    </w:p>
    <w:p w14:paraId="495E4950" w14:textId="77777777" w:rsidR="00970B6B" w:rsidRPr="006F4DE7"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46" w:name="_Toc166245665"/>
      <w:bookmarkStart w:id="47" w:name="_Toc395266106"/>
      <w:bookmarkStart w:id="48" w:name="_Toc65960016"/>
      <w:r w:rsidRPr="006F4DE7">
        <w:rPr>
          <w:rFonts w:ascii="Verdana" w:hAnsi="Verdana"/>
          <w:b/>
          <w:color w:val="000000" w:themeColor="text1"/>
          <w:sz w:val="18"/>
          <w:szCs w:val="18"/>
          <w:u w:val="single"/>
        </w:rPr>
        <w:t xml:space="preserve">Wykaz załączników do niniejszej </w:t>
      </w:r>
      <w:bookmarkEnd w:id="46"/>
      <w:proofErr w:type="spellStart"/>
      <w:r w:rsidR="009E3ABF" w:rsidRPr="006F4DE7">
        <w:rPr>
          <w:rFonts w:ascii="Verdana" w:hAnsi="Verdana"/>
          <w:b/>
          <w:color w:val="000000" w:themeColor="text1"/>
          <w:sz w:val="18"/>
          <w:szCs w:val="18"/>
          <w:u w:val="single"/>
        </w:rPr>
        <w:t>Siwz</w:t>
      </w:r>
      <w:bookmarkEnd w:id="47"/>
      <w:proofErr w:type="spellEnd"/>
    </w:p>
    <w:bookmarkEnd w:id="48"/>
    <w:p w14:paraId="412F70E2" w14:textId="77777777" w:rsidR="00862F0B" w:rsidRPr="006F4DE7" w:rsidRDefault="009E3ABF" w:rsidP="009C5F97">
      <w:pPr>
        <w:spacing w:line="360" w:lineRule="auto"/>
        <w:ind w:left="426" w:right="470"/>
        <w:jc w:val="both"/>
        <w:rPr>
          <w:rFonts w:ascii="Verdana" w:hAnsi="Verdana"/>
          <w:color w:val="000000" w:themeColor="text1"/>
          <w:sz w:val="18"/>
          <w:szCs w:val="18"/>
        </w:rPr>
      </w:pPr>
      <w:r w:rsidRPr="006F4DE7">
        <w:rPr>
          <w:rFonts w:ascii="Verdana" w:hAnsi="Verdana"/>
          <w:color w:val="000000" w:themeColor="text1"/>
          <w:sz w:val="18"/>
          <w:szCs w:val="18"/>
        </w:rPr>
        <w:t xml:space="preserve">Załącznikami do niniejszej </w:t>
      </w:r>
      <w:proofErr w:type="spellStart"/>
      <w:r w:rsidRPr="006F4DE7">
        <w:rPr>
          <w:rFonts w:ascii="Verdana" w:hAnsi="Verdana"/>
          <w:color w:val="000000" w:themeColor="text1"/>
          <w:sz w:val="18"/>
          <w:szCs w:val="18"/>
        </w:rPr>
        <w:t>Siwz</w:t>
      </w:r>
      <w:proofErr w:type="spellEnd"/>
      <w:r w:rsidR="00897C52" w:rsidRPr="006F4DE7">
        <w:rPr>
          <w:rFonts w:ascii="Verdana" w:hAnsi="Verdana"/>
          <w:color w:val="000000" w:themeColor="text1"/>
          <w:sz w:val="18"/>
          <w:szCs w:val="18"/>
        </w:rPr>
        <w:t xml:space="preserve"> są</w:t>
      </w:r>
      <w:r w:rsidR="00EC6819" w:rsidRPr="006F4DE7">
        <w:rPr>
          <w:rFonts w:ascii="Verdana" w:hAnsi="Verdana"/>
          <w:color w:val="000000" w:themeColor="text1"/>
          <w:sz w:val="18"/>
          <w:szCs w:val="18"/>
        </w:rPr>
        <w:t>:</w:t>
      </w:r>
    </w:p>
    <w:p w14:paraId="19AE00EB" w14:textId="77777777" w:rsidR="00C60650" w:rsidRPr="006F4DE7" w:rsidRDefault="00C60650" w:rsidP="009C5F97">
      <w:pPr>
        <w:spacing w:line="360" w:lineRule="auto"/>
        <w:ind w:left="426" w:right="470"/>
        <w:jc w:val="both"/>
        <w:rPr>
          <w:rFonts w:ascii="Verdana" w:hAnsi="Verdana"/>
          <w:color w:val="000000" w:themeColor="text1"/>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6F4DE7" w:rsidRPr="006F4DE7" w14:paraId="4AC337E3" w14:textId="77777777" w:rsidTr="006C52BD">
        <w:tc>
          <w:tcPr>
            <w:tcW w:w="3000" w:type="dxa"/>
            <w:gridSpan w:val="2"/>
          </w:tcPr>
          <w:p w14:paraId="540A5A61" w14:textId="77777777" w:rsidR="00970B6B" w:rsidRPr="006F4DE7" w:rsidRDefault="00970B6B" w:rsidP="009C5F97">
            <w:pPr>
              <w:spacing w:line="360" w:lineRule="auto"/>
              <w:ind w:right="470"/>
              <w:jc w:val="center"/>
              <w:rPr>
                <w:rFonts w:ascii="Verdana" w:hAnsi="Verdana"/>
                <w:b/>
                <w:color w:val="000000" w:themeColor="text1"/>
                <w:sz w:val="18"/>
                <w:szCs w:val="18"/>
              </w:rPr>
            </w:pPr>
            <w:r w:rsidRPr="006F4DE7">
              <w:rPr>
                <w:rFonts w:ascii="Verdana" w:hAnsi="Verdana"/>
                <w:b/>
                <w:color w:val="000000" w:themeColor="text1"/>
                <w:sz w:val="18"/>
                <w:szCs w:val="18"/>
              </w:rPr>
              <w:t>Oznaczenie Załącznika</w:t>
            </w:r>
          </w:p>
        </w:tc>
        <w:tc>
          <w:tcPr>
            <w:tcW w:w="5997" w:type="dxa"/>
          </w:tcPr>
          <w:p w14:paraId="2C3A11A2" w14:textId="77777777" w:rsidR="00970B6B" w:rsidRPr="006F4DE7" w:rsidRDefault="00970B6B" w:rsidP="009C5F97">
            <w:pPr>
              <w:spacing w:line="360" w:lineRule="auto"/>
              <w:ind w:right="470"/>
              <w:jc w:val="center"/>
              <w:rPr>
                <w:rFonts w:ascii="Verdana" w:hAnsi="Verdana"/>
                <w:color w:val="000000" w:themeColor="text1"/>
                <w:sz w:val="18"/>
                <w:szCs w:val="18"/>
              </w:rPr>
            </w:pPr>
            <w:r w:rsidRPr="006F4DE7">
              <w:rPr>
                <w:rFonts w:ascii="Verdana" w:hAnsi="Verdana"/>
                <w:b/>
                <w:color w:val="000000" w:themeColor="text1"/>
                <w:sz w:val="18"/>
                <w:szCs w:val="18"/>
              </w:rPr>
              <w:t>Nazwa Załącznika</w:t>
            </w:r>
          </w:p>
        </w:tc>
      </w:tr>
      <w:tr w:rsidR="006F4DE7" w:rsidRPr="006F4DE7" w14:paraId="5BD422D3" w14:textId="77777777" w:rsidTr="006C52BD">
        <w:trPr>
          <w:trHeight w:val="254"/>
        </w:trPr>
        <w:tc>
          <w:tcPr>
            <w:tcW w:w="2265" w:type="dxa"/>
            <w:vAlign w:val="center"/>
          </w:tcPr>
          <w:p w14:paraId="3E43D69B" w14:textId="77777777" w:rsidR="00970B6B" w:rsidRPr="006F4DE7" w:rsidRDefault="00970B6B" w:rsidP="009C5F97">
            <w:pPr>
              <w:spacing w:line="360" w:lineRule="auto"/>
              <w:ind w:left="45" w:right="470"/>
              <w:jc w:val="center"/>
              <w:rPr>
                <w:rFonts w:ascii="Verdana" w:hAnsi="Verdana"/>
                <w:color w:val="000000" w:themeColor="text1"/>
                <w:sz w:val="18"/>
                <w:szCs w:val="18"/>
              </w:rPr>
            </w:pPr>
            <w:r w:rsidRPr="006F4DE7">
              <w:rPr>
                <w:rFonts w:ascii="Verdana" w:hAnsi="Verdana"/>
                <w:color w:val="000000" w:themeColor="text1"/>
                <w:sz w:val="18"/>
                <w:szCs w:val="18"/>
              </w:rPr>
              <w:t xml:space="preserve">Załącznik nr </w:t>
            </w:r>
          </w:p>
        </w:tc>
        <w:tc>
          <w:tcPr>
            <w:tcW w:w="735" w:type="dxa"/>
            <w:vAlign w:val="center"/>
          </w:tcPr>
          <w:p w14:paraId="4B8CDBAA" w14:textId="77777777" w:rsidR="00970B6B" w:rsidRPr="006F4DE7" w:rsidRDefault="00970B6B" w:rsidP="009C5F97">
            <w:pPr>
              <w:numPr>
                <w:ilvl w:val="0"/>
                <w:numId w:val="12"/>
              </w:numPr>
              <w:spacing w:line="360" w:lineRule="auto"/>
              <w:ind w:right="470"/>
              <w:jc w:val="center"/>
              <w:rPr>
                <w:rFonts w:ascii="Verdana" w:hAnsi="Verdana"/>
                <w:color w:val="000000" w:themeColor="text1"/>
                <w:sz w:val="18"/>
                <w:szCs w:val="18"/>
              </w:rPr>
            </w:pPr>
          </w:p>
        </w:tc>
        <w:tc>
          <w:tcPr>
            <w:tcW w:w="5997" w:type="dxa"/>
            <w:vAlign w:val="center"/>
          </w:tcPr>
          <w:p w14:paraId="75D3DD0D" w14:textId="781F14E7" w:rsidR="00970B6B" w:rsidRPr="006F4DE7" w:rsidRDefault="00A05CDC" w:rsidP="009C5F97">
            <w:pPr>
              <w:spacing w:line="360" w:lineRule="auto"/>
              <w:jc w:val="both"/>
              <w:rPr>
                <w:rFonts w:ascii="Verdana" w:hAnsi="Verdana"/>
                <w:caps/>
                <w:color w:val="000000" w:themeColor="text1"/>
                <w:sz w:val="18"/>
                <w:szCs w:val="18"/>
              </w:rPr>
            </w:pPr>
            <w:r w:rsidRPr="006F4DE7">
              <w:rPr>
                <w:rFonts w:ascii="Verdana" w:hAnsi="Verdana"/>
                <w:color w:val="000000" w:themeColor="text1"/>
                <w:sz w:val="18"/>
                <w:szCs w:val="18"/>
              </w:rPr>
              <w:t>Wzór</w:t>
            </w:r>
            <w:r w:rsidR="00064A13" w:rsidRPr="006F4DE7">
              <w:rPr>
                <w:rFonts w:ascii="Verdana" w:hAnsi="Verdana"/>
                <w:color w:val="000000" w:themeColor="text1"/>
                <w:sz w:val="18"/>
                <w:szCs w:val="18"/>
              </w:rPr>
              <w:t xml:space="preserve"> Formularz</w:t>
            </w:r>
            <w:r w:rsidRPr="006F4DE7">
              <w:rPr>
                <w:rFonts w:ascii="Verdana" w:hAnsi="Verdana"/>
                <w:color w:val="000000" w:themeColor="text1"/>
                <w:sz w:val="18"/>
                <w:szCs w:val="18"/>
              </w:rPr>
              <w:t>a</w:t>
            </w:r>
            <w:r w:rsidR="00064A13" w:rsidRPr="006F4DE7">
              <w:rPr>
                <w:rFonts w:ascii="Verdana" w:hAnsi="Verdana"/>
                <w:color w:val="000000" w:themeColor="text1"/>
                <w:sz w:val="18"/>
                <w:szCs w:val="18"/>
              </w:rPr>
              <w:t xml:space="preserve"> Ofertow</w:t>
            </w:r>
            <w:r w:rsidRPr="006F4DE7">
              <w:rPr>
                <w:rFonts w:ascii="Verdana" w:hAnsi="Verdana"/>
                <w:color w:val="000000" w:themeColor="text1"/>
                <w:sz w:val="18"/>
                <w:szCs w:val="18"/>
              </w:rPr>
              <w:t>ego</w:t>
            </w:r>
            <w:r w:rsidR="00F65193" w:rsidRPr="006F4DE7">
              <w:rPr>
                <w:rFonts w:ascii="Verdana" w:hAnsi="Verdana"/>
                <w:color w:val="000000" w:themeColor="text1"/>
                <w:sz w:val="18"/>
                <w:szCs w:val="18"/>
              </w:rPr>
              <w:t xml:space="preserve"> (dla części A</w:t>
            </w:r>
            <w:r w:rsidR="006353A0" w:rsidRPr="006F4DE7">
              <w:rPr>
                <w:rFonts w:ascii="Verdana" w:hAnsi="Verdana"/>
                <w:caps/>
                <w:color w:val="000000" w:themeColor="text1"/>
                <w:sz w:val="18"/>
                <w:szCs w:val="18"/>
              </w:rPr>
              <w:t xml:space="preserve"> - </w:t>
            </w:r>
            <w:r w:rsidR="0089198D" w:rsidRPr="006F4DE7">
              <w:rPr>
                <w:rFonts w:ascii="Verdana" w:hAnsi="Verdana"/>
                <w:caps/>
                <w:color w:val="000000" w:themeColor="text1"/>
                <w:sz w:val="18"/>
                <w:szCs w:val="18"/>
              </w:rPr>
              <w:t>I</w:t>
            </w:r>
            <w:r w:rsidR="00F65193" w:rsidRPr="006F4DE7">
              <w:rPr>
                <w:rFonts w:ascii="Verdana" w:hAnsi="Verdana"/>
                <w:caps/>
                <w:color w:val="000000" w:themeColor="text1"/>
                <w:sz w:val="18"/>
                <w:szCs w:val="18"/>
              </w:rPr>
              <w:t>)</w:t>
            </w:r>
          </w:p>
        </w:tc>
      </w:tr>
      <w:tr w:rsidR="006F4DE7" w:rsidRPr="006F4DE7" w14:paraId="7C61814F" w14:textId="77777777" w:rsidTr="0028326E">
        <w:tc>
          <w:tcPr>
            <w:tcW w:w="2265" w:type="dxa"/>
            <w:tcBorders>
              <w:top w:val="single" w:sz="4" w:space="0" w:color="auto"/>
              <w:left w:val="single" w:sz="4" w:space="0" w:color="auto"/>
              <w:bottom w:val="single" w:sz="4" w:space="0" w:color="auto"/>
              <w:right w:val="single" w:sz="4" w:space="0" w:color="auto"/>
            </w:tcBorders>
            <w:vAlign w:val="center"/>
          </w:tcPr>
          <w:p w14:paraId="7448D017" w14:textId="77777777" w:rsidR="0089198D" w:rsidRPr="006F4DE7" w:rsidRDefault="0089198D" w:rsidP="0089198D">
            <w:pPr>
              <w:spacing w:line="360" w:lineRule="auto"/>
              <w:ind w:right="470"/>
              <w:jc w:val="center"/>
              <w:rPr>
                <w:rFonts w:ascii="Verdana" w:hAnsi="Verdana"/>
                <w:color w:val="000000" w:themeColor="text1"/>
                <w:sz w:val="18"/>
                <w:szCs w:val="18"/>
              </w:rPr>
            </w:pPr>
            <w:r w:rsidRPr="006F4DE7">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8640196" w14:textId="77777777" w:rsidR="0089198D" w:rsidRPr="006F4DE7" w:rsidRDefault="0089198D" w:rsidP="0089198D">
            <w:pPr>
              <w:numPr>
                <w:ilvl w:val="0"/>
                <w:numId w:val="12"/>
              </w:numPr>
              <w:spacing w:line="360" w:lineRule="auto"/>
              <w:ind w:right="470"/>
              <w:jc w:val="center"/>
              <w:rPr>
                <w:rFonts w:ascii="Verdana" w:hAnsi="Verdana"/>
                <w:color w:val="000000" w:themeColor="text1"/>
                <w:sz w:val="18"/>
                <w:szCs w:val="18"/>
              </w:rPr>
            </w:pPr>
          </w:p>
        </w:tc>
        <w:tc>
          <w:tcPr>
            <w:tcW w:w="5997" w:type="dxa"/>
          </w:tcPr>
          <w:p w14:paraId="1F9D9B74" w14:textId="00157025" w:rsidR="0089198D" w:rsidRPr="006F4DE7" w:rsidRDefault="0089198D" w:rsidP="0089198D">
            <w:pPr>
              <w:spacing w:line="276" w:lineRule="auto"/>
              <w:jc w:val="both"/>
              <w:rPr>
                <w:rFonts w:ascii="Verdana" w:hAnsi="Verdana"/>
                <w:color w:val="000000" w:themeColor="text1"/>
                <w:sz w:val="18"/>
                <w:szCs w:val="18"/>
              </w:rPr>
            </w:pPr>
            <w:r w:rsidRPr="006F4DE7">
              <w:rPr>
                <w:rFonts w:ascii="Verdana" w:hAnsi="Verdana"/>
                <w:color w:val="000000" w:themeColor="text1"/>
                <w:sz w:val="18"/>
                <w:szCs w:val="18"/>
              </w:rPr>
              <w:t>Arkusz asortymentowo-cenowy (dla części A-I)</w:t>
            </w:r>
          </w:p>
        </w:tc>
      </w:tr>
      <w:tr w:rsidR="006F4DE7" w:rsidRPr="006F4DE7" w14:paraId="66FBA5E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3AAC18A" w14:textId="77777777" w:rsidR="0089198D" w:rsidRPr="006F4DE7" w:rsidRDefault="0089198D" w:rsidP="0089198D">
            <w:pPr>
              <w:spacing w:line="360" w:lineRule="auto"/>
              <w:ind w:right="470"/>
              <w:jc w:val="center"/>
              <w:rPr>
                <w:rFonts w:ascii="Verdana" w:hAnsi="Verdana"/>
                <w:color w:val="000000" w:themeColor="text1"/>
                <w:sz w:val="18"/>
                <w:szCs w:val="18"/>
              </w:rPr>
            </w:pPr>
            <w:r w:rsidRPr="006F4DE7">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8CF9F22" w14:textId="77777777" w:rsidR="0089198D" w:rsidRPr="006F4DE7" w:rsidRDefault="0089198D" w:rsidP="0089198D">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20188038" w14:textId="6922705C" w:rsidR="0089198D" w:rsidRPr="006F4DE7" w:rsidRDefault="0089198D" w:rsidP="0089198D">
            <w:pPr>
              <w:spacing w:line="276" w:lineRule="auto"/>
              <w:jc w:val="both"/>
              <w:rPr>
                <w:rFonts w:ascii="Verdana" w:hAnsi="Verdana"/>
                <w:color w:val="000000" w:themeColor="text1"/>
                <w:sz w:val="18"/>
                <w:szCs w:val="18"/>
              </w:rPr>
            </w:pPr>
            <w:r w:rsidRPr="006F4DE7">
              <w:rPr>
                <w:rFonts w:ascii="Verdana" w:hAnsi="Verdana"/>
                <w:color w:val="000000" w:themeColor="text1"/>
                <w:sz w:val="18"/>
                <w:szCs w:val="18"/>
              </w:rPr>
              <w:t>Wzór Formularza JEDZ</w:t>
            </w:r>
          </w:p>
        </w:tc>
      </w:tr>
      <w:tr w:rsidR="006F4DE7" w:rsidRPr="006F4DE7" w14:paraId="5F2EE883"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5F188CA5" w14:textId="77777777" w:rsidR="0089198D" w:rsidRPr="006F4DE7" w:rsidRDefault="0089198D" w:rsidP="0089198D">
            <w:pPr>
              <w:spacing w:line="360" w:lineRule="auto"/>
              <w:ind w:right="470"/>
              <w:jc w:val="center"/>
              <w:rPr>
                <w:rFonts w:ascii="Verdana" w:hAnsi="Verdana"/>
                <w:color w:val="000000" w:themeColor="text1"/>
                <w:sz w:val="18"/>
                <w:szCs w:val="18"/>
              </w:rPr>
            </w:pPr>
            <w:r w:rsidRPr="006F4DE7">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BD88E33" w14:textId="77777777" w:rsidR="0089198D" w:rsidRPr="006F4DE7" w:rsidRDefault="0089198D" w:rsidP="0089198D">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4DD428D2" w14:textId="2D69A29D" w:rsidR="0089198D" w:rsidRPr="006F4DE7" w:rsidRDefault="0089198D" w:rsidP="0089198D">
            <w:pPr>
              <w:pStyle w:val="Tekstpodstawowy3"/>
              <w:jc w:val="both"/>
              <w:rPr>
                <w:rFonts w:ascii="Verdana" w:hAnsi="Verdana"/>
                <w:color w:val="000000" w:themeColor="text1"/>
                <w:sz w:val="18"/>
                <w:szCs w:val="18"/>
              </w:rPr>
            </w:pPr>
            <w:r w:rsidRPr="006F4DE7">
              <w:rPr>
                <w:rFonts w:ascii="Verdana" w:hAnsi="Verdana"/>
                <w:color w:val="000000" w:themeColor="text1"/>
                <w:sz w:val="18"/>
                <w:szCs w:val="18"/>
              </w:rPr>
              <w:t xml:space="preserve">Wzór Oświadczenia </w:t>
            </w:r>
            <w:r w:rsidRPr="006F4DE7">
              <w:rPr>
                <w:rFonts w:ascii="Verdana" w:hAnsi="Verdana"/>
                <w:bCs/>
                <w:color w:val="000000" w:themeColor="text1"/>
                <w:sz w:val="18"/>
                <w:szCs w:val="18"/>
              </w:rPr>
              <w:t>o przynależności lub braku przynależności do tej samej grupy kapitałowej</w:t>
            </w:r>
          </w:p>
        </w:tc>
      </w:tr>
      <w:tr w:rsidR="006F4DE7" w:rsidRPr="006F4DE7" w14:paraId="1499317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59ADCD5" w14:textId="77777777" w:rsidR="0089198D" w:rsidRPr="006F4DE7" w:rsidRDefault="0089198D" w:rsidP="0089198D">
            <w:pPr>
              <w:spacing w:line="360" w:lineRule="auto"/>
              <w:ind w:right="470"/>
              <w:jc w:val="center"/>
              <w:rPr>
                <w:rFonts w:ascii="Verdana" w:hAnsi="Verdana"/>
                <w:color w:val="000000" w:themeColor="text1"/>
                <w:sz w:val="18"/>
                <w:szCs w:val="18"/>
              </w:rPr>
            </w:pPr>
            <w:r w:rsidRPr="006F4DE7">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11698CB" w14:textId="77777777" w:rsidR="0089198D" w:rsidRPr="006F4DE7" w:rsidRDefault="0089198D" w:rsidP="0089198D">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AF06D2E" w14:textId="48903BC6" w:rsidR="0089198D" w:rsidRPr="006F4DE7" w:rsidRDefault="0089198D" w:rsidP="0089198D">
            <w:pPr>
              <w:pStyle w:val="Tekstpodstawowy3"/>
              <w:jc w:val="both"/>
              <w:rPr>
                <w:rFonts w:ascii="Verdana" w:hAnsi="Verdana"/>
                <w:color w:val="000000" w:themeColor="text1"/>
                <w:sz w:val="18"/>
                <w:szCs w:val="18"/>
              </w:rPr>
            </w:pPr>
            <w:r w:rsidRPr="006F4DE7">
              <w:rPr>
                <w:rFonts w:ascii="Verdana" w:hAnsi="Verdana"/>
                <w:color w:val="000000" w:themeColor="text1"/>
                <w:sz w:val="18"/>
                <w:szCs w:val="18"/>
              </w:rPr>
              <w:t>Wzór umowy</w:t>
            </w:r>
          </w:p>
        </w:tc>
      </w:tr>
      <w:tr w:rsidR="0089198D" w:rsidRPr="006F4DE7" w14:paraId="4F3AA6E8"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07CFBB7C" w14:textId="5CC52A4F" w:rsidR="0089198D" w:rsidRPr="006F4DE7" w:rsidRDefault="0089198D" w:rsidP="0089198D">
            <w:pPr>
              <w:spacing w:line="360" w:lineRule="auto"/>
              <w:ind w:right="470"/>
              <w:jc w:val="center"/>
              <w:rPr>
                <w:rFonts w:ascii="Verdana" w:hAnsi="Verdana"/>
                <w:color w:val="000000" w:themeColor="text1"/>
                <w:sz w:val="18"/>
                <w:szCs w:val="18"/>
              </w:rPr>
            </w:pPr>
            <w:r w:rsidRPr="006F4DE7">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7582B4F" w14:textId="77777777" w:rsidR="0089198D" w:rsidRPr="006F4DE7" w:rsidRDefault="0089198D" w:rsidP="0089198D">
            <w:pPr>
              <w:numPr>
                <w:ilvl w:val="0"/>
                <w:numId w:val="12"/>
              </w:numPr>
              <w:spacing w:line="360" w:lineRule="auto"/>
              <w:ind w:right="470"/>
              <w:jc w:val="center"/>
              <w:rPr>
                <w:rFonts w:ascii="Verdana" w:hAnsi="Verdana"/>
                <w:color w:val="000000" w:themeColor="text1"/>
                <w:sz w:val="18"/>
                <w:szCs w:val="18"/>
              </w:rPr>
            </w:pPr>
          </w:p>
        </w:tc>
        <w:tc>
          <w:tcPr>
            <w:tcW w:w="5997" w:type="dxa"/>
          </w:tcPr>
          <w:p w14:paraId="1C82566F" w14:textId="4E89A44D" w:rsidR="0089198D" w:rsidRPr="006F4DE7" w:rsidRDefault="0089198D" w:rsidP="0089198D">
            <w:pPr>
              <w:pStyle w:val="Tekstpodstawowy3"/>
              <w:jc w:val="both"/>
              <w:rPr>
                <w:rFonts w:ascii="Verdana" w:hAnsi="Verdana"/>
                <w:color w:val="000000" w:themeColor="text1"/>
                <w:sz w:val="18"/>
                <w:szCs w:val="18"/>
              </w:rPr>
            </w:pPr>
            <w:r w:rsidRPr="006F4DE7">
              <w:rPr>
                <w:rFonts w:ascii="Verdana" w:hAnsi="Verdana"/>
                <w:color w:val="000000" w:themeColor="text1"/>
                <w:sz w:val="18"/>
                <w:szCs w:val="18"/>
              </w:rPr>
              <w:t>Instrukcja obsługi dla Wykonawców</w:t>
            </w:r>
          </w:p>
        </w:tc>
      </w:tr>
    </w:tbl>
    <w:p w14:paraId="093B05A3" w14:textId="77777777" w:rsidR="00F478F8" w:rsidRPr="006F4DE7" w:rsidRDefault="00F478F8" w:rsidP="003275A0">
      <w:pPr>
        <w:ind w:left="3969" w:right="470"/>
        <w:jc w:val="both"/>
        <w:rPr>
          <w:rFonts w:ascii="Verdana" w:hAnsi="Verdana"/>
          <w:b/>
          <w:color w:val="000000" w:themeColor="text1"/>
          <w:sz w:val="18"/>
          <w:szCs w:val="18"/>
        </w:rPr>
      </w:pPr>
    </w:p>
    <w:p w14:paraId="3853FDFB" w14:textId="77777777" w:rsidR="00F478F8" w:rsidRPr="006F4DE7" w:rsidRDefault="00F478F8" w:rsidP="003275A0">
      <w:pPr>
        <w:ind w:left="3969" w:right="470"/>
        <w:jc w:val="both"/>
        <w:rPr>
          <w:rFonts w:ascii="Verdana" w:hAnsi="Verdana"/>
          <w:b/>
          <w:color w:val="000000" w:themeColor="text1"/>
          <w:sz w:val="18"/>
          <w:szCs w:val="18"/>
        </w:rPr>
      </w:pPr>
    </w:p>
    <w:p w14:paraId="50FA2AE9" w14:textId="77777777" w:rsidR="00DF13EB" w:rsidRPr="006F4DE7" w:rsidRDefault="00DF13EB" w:rsidP="003275A0">
      <w:pPr>
        <w:ind w:left="3969" w:right="470"/>
        <w:jc w:val="both"/>
        <w:rPr>
          <w:rFonts w:ascii="Verdana" w:hAnsi="Verdana"/>
          <w:b/>
          <w:color w:val="000000" w:themeColor="text1"/>
          <w:sz w:val="18"/>
          <w:szCs w:val="18"/>
        </w:rPr>
      </w:pPr>
      <w:r w:rsidRPr="006F4DE7">
        <w:rPr>
          <w:rFonts w:ascii="Verdana" w:hAnsi="Verdana"/>
          <w:b/>
          <w:color w:val="000000" w:themeColor="text1"/>
          <w:sz w:val="18"/>
          <w:szCs w:val="18"/>
        </w:rPr>
        <w:t>Z upoważnienia Rektora UMW</w:t>
      </w:r>
    </w:p>
    <w:p w14:paraId="284CFB9F" w14:textId="6F048293" w:rsidR="00DF13EB" w:rsidRPr="006F4DE7" w:rsidRDefault="006D52F5" w:rsidP="003275A0">
      <w:pPr>
        <w:ind w:left="3969" w:right="470"/>
        <w:jc w:val="both"/>
        <w:rPr>
          <w:rFonts w:ascii="Verdana" w:hAnsi="Verdana"/>
          <w:b/>
          <w:color w:val="000000" w:themeColor="text1"/>
          <w:sz w:val="18"/>
          <w:szCs w:val="18"/>
        </w:rPr>
      </w:pPr>
      <w:r w:rsidRPr="006F4DE7">
        <w:rPr>
          <w:rFonts w:ascii="Verdana" w:hAnsi="Verdana"/>
          <w:b/>
          <w:color w:val="000000" w:themeColor="text1"/>
          <w:sz w:val="18"/>
          <w:szCs w:val="18"/>
        </w:rPr>
        <w:t xml:space="preserve">Zastępca </w:t>
      </w:r>
      <w:r w:rsidR="00DF13EB" w:rsidRPr="006F4DE7">
        <w:rPr>
          <w:rFonts w:ascii="Verdana" w:hAnsi="Verdana"/>
          <w:b/>
          <w:color w:val="000000" w:themeColor="text1"/>
          <w:sz w:val="18"/>
          <w:szCs w:val="18"/>
        </w:rPr>
        <w:t>Kanclerz</w:t>
      </w:r>
      <w:r w:rsidR="003275A0" w:rsidRPr="006F4DE7">
        <w:rPr>
          <w:rFonts w:ascii="Verdana" w:hAnsi="Verdana"/>
          <w:b/>
          <w:color w:val="000000" w:themeColor="text1"/>
          <w:sz w:val="18"/>
          <w:szCs w:val="18"/>
        </w:rPr>
        <w:t xml:space="preserve">a </w:t>
      </w:r>
      <w:r w:rsidRPr="006F4DE7">
        <w:rPr>
          <w:rFonts w:ascii="Verdana" w:hAnsi="Verdana"/>
          <w:b/>
          <w:color w:val="000000" w:themeColor="text1"/>
          <w:sz w:val="18"/>
          <w:szCs w:val="18"/>
        </w:rPr>
        <w:t>ds. Zarządzania Infrastrukturą</w:t>
      </w:r>
      <w:r w:rsidR="00DF13EB" w:rsidRPr="006F4DE7">
        <w:rPr>
          <w:rFonts w:ascii="Verdana" w:hAnsi="Verdana"/>
          <w:b/>
          <w:color w:val="000000" w:themeColor="text1"/>
          <w:sz w:val="18"/>
          <w:szCs w:val="18"/>
        </w:rPr>
        <w:t xml:space="preserve"> </w:t>
      </w:r>
    </w:p>
    <w:p w14:paraId="2C5DC779" w14:textId="77777777" w:rsidR="00DF13EB" w:rsidRPr="006F4DE7" w:rsidRDefault="00DF13EB" w:rsidP="003275A0">
      <w:pPr>
        <w:ind w:left="3969" w:right="470"/>
        <w:jc w:val="both"/>
        <w:rPr>
          <w:rFonts w:ascii="Verdana" w:hAnsi="Verdana"/>
          <w:b/>
          <w:color w:val="000000" w:themeColor="text1"/>
          <w:sz w:val="18"/>
          <w:szCs w:val="18"/>
        </w:rPr>
      </w:pPr>
    </w:p>
    <w:p w14:paraId="24BA3617" w14:textId="77777777" w:rsidR="00DF13EB" w:rsidRPr="006F4DE7" w:rsidRDefault="00DF13EB" w:rsidP="003275A0">
      <w:pPr>
        <w:ind w:left="3969" w:right="470"/>
        <w:jc w:val="both"/>
        <w:rPr>
          <w:rFonts w:ascii="Verdana" w:hAnsi="Verdana"/>
          <w:b/>
          <w:color w:val="000000" w:themeColor="text1"/>
          <w:sz w:val="18"/>
          <w:szCs w:val="18"/>
        </w:rPr>
      </w:pPr>
    </w:p>
    <w:p w14:paraId="16B9CEA0" w14:textId="77777777" w:rsidR="00DF13EB" w:rsidRPr="00DF13EB" w:rsidRDefault="00DF13EB" w:rsidP="003275A0">
      <w:pPr>
        <w:ind w:left="3969" w:right="470"/>
        <w:jc w:val="both"/>
        <w:rPr>
          <w:rFonts w:ascii="Verdana" w:hAnsi="Verdana"/>
          <w:b/>
          <w:color w:val="000000" w:themeColor="text1"/>
          <w:sz w:val="18"/>
          <w:szCs w:val="18"/>
        </w:rPr>
      </w:pPr>
    </w:p>
    <w:p w14:paraId="7138816D" w14:textId="75E033A4" w:rsidR="00DF13EB" w:rsidRPr="00DF13EB" w:rsidRDefault="006D52F5" w:rsidP="003275A0">
      <w:pPr>
        <w:ind w:left="3969" w:right="470"/>
        <w:jc w:val="both"/>
        <w:rPr>
          <w:rFonts w:ascii="Verdana" w:hAnsi="Verdana"/>
          <w:b/>
          <w:color w:val="000000" w:themeColor="text1"/>
          <w:sz w:val="18"/>
          <w:szCs w:val="18"/>
        </w:rPr>
      </w:pPr>
      <w:r>
        <w:rPr>
          <w:rFonts w:ascii="Verdana" w:hAnsi="Verdana"/>
          <w:b/>
          <w:color w:val="000000" w:themeColor="text1"/>
          <w:sz w:val="18"/>
          <w:szCs w:val="18"/>
        </w:rPr>
        <w:t>Mgr Jacek Czajka</w:t>
      </w:r>
    </w:p>
    <w:p w14:paraId="4D6779D1" w14:textId="63E27846" w:rsidR="00A13A08" w:rsidRPr="00A13A08" w:rsidRDefault="00824E85" w:rsidP="00B24853">
      <w:pPr>
        <w:ind w:right="470"/>
        <w:jc w:val="both"/>
        <w:rPr>
          <w:rFonts w:ascii="Verdana" w:hAnsi="Verdana"/>
          <w:b/>
          <w:color w:val="000000" w:themeColor="text1"/>
          <w:sz w:val="18"/>
          <w:szCs w:val="18"/>
        </w:rPr>
      </w:pPr>
      <w:r w:rsidRPr="00752433">
        <w:rPr>
          <w:rFonts w:ascii="Verdana" w:hAnsi="Verdana"/>
          <w:b/>
          <w:color w:val="000000" w:themeColor="text1"/>
          <w:sz w:val="18"/>
          <w:szCs w:val="18"/>
        </w:rPr>
        <w:br w:type="page"/>
      </w:r>
      <w:r w:rsidR="0089198D">
        <w:rPr>
          <w:rFonts w:ascii="Verdana" w:hAnsi="Verdana"/>
          <w:b/>
          <w:color w:val="000000" w:themeColor="text1"/>
          <w:sz w:val="18"/>
          <w:szCs w:val="18"/>
        </w:rPr>
        <w:lastRenderedPageBreak/>
        <w:t>P</w:t>
      </w:r>
      <w:r w:rsidR="0089198D">
        <w:rPr>
          <w:rFonts w:ascii="Verdana" w:hAnsi="Verdana"/>
          <w:b/>
          <w:bCs/>
          <w:color w:val="000000" w:themeColor="text1"/>
          <w:sz w:val="18"/>
          <w:szCs w:val="18"/>
        </w:rPr>
        <w:t xml:space="preserve">rzetarg nr UMW / IZ / PN - </w:t>
      </w:r>
      <w:r w:rsidR="00916E84">
        <w:rPr>
          <w:rFonts w:ascii="Verdana" w:hAnsi="Verdana"/>
          <w:b/>
          <w:bCs/>
          <w:color w:val="000000" w:themeColor="text1"/>
          <w:sz w:val="18"/>
          <w:szCs w:val="18"/>
        </w:rPr>
        <w:t>26</w:t>
      </w:r>
      <w:r w:rsidR="00A13A08" w:rsidRPr="00A13A08">
        <w:rPr>
          <w:rFonts w:ascii="Verdana" w:hAnsi="Verdana"/>
          <w:b/>
          <w:bCs/>
          <w:color w:val="000000" w:themeColor="text1"/>
          <w:sz w:val="18"/>
          <w:szCs w:val="18"/>
        </w:rPr>
        <w:t xml:space="preserve"> / </w:t>
      </w:r>
      <w:r w:rsidR="00B24853">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część A</w:t>
      </w:r>
    </w:p>
    <w:p w14:paraId="15B933F3" w14:textId="77777777" w:rsidR="00A13A08" w:rsidRPr="00A13A08" w:rsidRDefault="00A13A08" w:rsidP="00A13A08">
      <w:pPr>
        <w:ind w:right="470"/>
        <w:jc w:val="both"/>
        <w:rPr>
          <w:rFonts w:ascii="Verdana" w:hAnsi="Verdana"/>
          <w:b/>
          <w:color w:val="000000" w:themeColor="text1"/>
          <w:sz w:val="18"/>
          <w:szCs w:val="18"/>
        </w:rPr>
      </w:pPr>
    </w:p>
    <w:p w14:paraId="7D0AAFC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A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0F230AAF" w14:textId="77777777" w:rsidR="00D95AB3" w:rsidRPr="006F4DE7" w:rsidRDefault="00D95AB3" w:rsidP="00D95AB3">
      <w:pPr>
        <w:ind w:right="470"/>
        <w:jc w:val="right"/>
        <w:rPr>
          <w:rFonts w:ascii="Verdana" w:eastAsia="Calibri" w:hAnsi="Verdana"/>
          <w:b/>
          <w:i/>
          <w:color w:val="000000" w:themeColor="text1"/>
          <w:sz w:val="18"/>
          <w:szCs w:val="18"/>
          <w:lang w:eastAsia="en-US"/>
        </w:rPr>
      </w:pPr>
      <w:r w:rsidRPr="006F4DE7">
        <w:rPr>
          <w:rFonts w:ascii="Verdana" w:eastAsia="Calibri" w:hAnsi="Verdana"/>
          <w:b/>
          <w:i/>
          <w:color w:val="000000" w:themeColor="text1"/>
          <w:sz w:val="18"/>
          <w:szCs w:val="18"/>
          <w:lang w:eastAsia="en-US"/>
        </w:rPr>
        <w:t xml:space="preserve">(po korekcie – 28. 02. 2020 r.) </w:t>
      </w:r>
    </w:p>
    <w:p w14:paraId="62403369" w14:textId="77777777" w:rsidR="00A13A08" w:rsidRPr="006F4DE7" w:rsidRDefault="00A13A08" w:rsidP="00A13A08">
      <w:pPr>
        <w:tabs>
          <w:tab w:val="left" w:pos="1560"/>
        </w:tabs>
        <w:ind w:right="470"/>
        <w:jc w:val="center"/>
        <w:outlineLvl w:val="1"/>
        <w:rPr>
          <w:rFonts w:ascii="Verdana" w:hAnsi="Verdana"/>
          <w:b/>
          <w:i/>
          <w:color w:val="000000" w:themeColor="text1"/>
          <w:sz w:val="20"/>
          <w:szCs w:val="20"/>
          <w:u w:val="single"/>
        </w:rPr>
      </w:pPr>
      <w:r w:rsidRPr="006F4DE7">
        <w:rPr>
          <w:rFonts w:ascii="Verdana" w:hAnsi="Verdana"/>
          <w:b/>
          <w:color w:val="000000" w:themeColor="text1"/>
          <w:sz w:val="20"/>
          <w:szCs w:val="20"/>
          <w:u w:val="single"/>
        </w:rPr>
        <w:t xml:space="preserve">FORMULARZ OFERTOWY </w:t>
      </w:r>
    </w:p>
    <w:p w14:paraId="5401290C" w14:textId="77777777" w:rsidR="00A13A08" w:rsidRPr="006F4DE7" w:rsidRDefault="00A13A08" w:rsidP="00A13A08">
      <w:pPr>
        <w:tabs>
          <w:tab w:val="left" w:pos="1560"/>
        </w:tabs>
        <w:ind w:right="470"/>
        <w:jc w:val="center"/>
        <w:outlineLvl w:val="1"/>
        <w:rPr>
          <w:rFonts w:ascii="Verdana" w:hAnsi="Verdana"/>
          <w:b/>
          <w:color w:val="000000" w:themeColor="text1"/>
          <w:sz w:val="20"/>
          <w:szCs w:val="20"/>
          <w:u w:val="single"/>
        </w:rPr>
      </w:pPr>
    </w:p>
    <w:p w14:paraId="4B908C66" w14:textId="77777777" w:rsidR="00A13A08" w:rsidRPr="006F4DE7" w:rsidRDefault="00A13A08" w:rsidP="00C807C6">
      <w:pPr>
        <w:numPr>
          <w:ilvl w:val="0"/>
          <w:numId w:val="27"/>
        </w:numPr>
        <w:tabs>
          <w:tab w:val="clear" w:pos="570"/>
          <w:tab w:val="num" w:pos="426"/>
        </w:tabs>
        <w:ind w:left="426" w:right="470" w:hanging="426"/>
        <w:rPr>
          <w:rFonts w:ascii="Verdana" w:hAnsi="Verdana"/>
          <w:iCs/>
          <w:color w:val="000000" w:themeColor="text1"/>
          <w:sz w:val="18"/>
          <w:szCs w:val="18"/>
        </w:rPr>
      </w:pPr>
      <w:r w:rsidRPr="006F4DE7">
        <w:rPr>
          <w:rFonts w:ascii="Verdana" w:hAnsi="Verdana"/>
          <w:color w:val="000000" w:themeColor="text1"/>
          <w:sz w:val="18"/>
          <w:szCs w:val="18"/>
        </w:rPr>
        <w:t xml:space="preserve">Zarejestrowana nazwa Wykonawcy: </w:t>
      </w:r>
    </w:p>
    <w:p w14:paraId="0366F322" w14:textId="77777777" w:rsidR="00A13A08" w:rsidRPr="006F4DE7" w:rsidRDefault="00A13A08" w:rsidP="00A13A08">
      <w:pPr>
        <w:tabs>
          <w:tab w:val="num" w:pos="426"/>
        </w:tabs>
        <w:ind w:left="426" w:right="470" w:hanging="426"/>
        <w:rPr>
          <w:rFonts w:ascii="Verdana" w:hAnsi="Verdana"/>
          <w:color w:val="000000" w:themeColor="text1"/>
          <w:sz w:val="18"/>
          <w:szCs w:val="18"/>
        </w:rPr>
      </w:pPr>
    </w:p>
    <w:p w14:paraId="1F8A1D2B"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color w:val="000000" w:themeColor="text1"/>
          <w:sz w:val="18"/>
          <w:szCs w:val="18"/>
        </w:rPr>
        <w:t>....................................................................................................................................</w:t>
      </w:r>
    </w:p>
    <w:p w14:paraId="108DCED8" w14:textId="77777777" w:rsidR="00A13A08" w:rsidRPr="006F4DE7" w:rsidRDefault="00A13A08" w:rsidP="00C807C6">
      <w:pPr>
        <w:numPr>
          <w:ilvl w:val="0"/>
          <w:numId w:val="27"/>
        </w:numPr>
        <w:tabs>
          <w:tab w:val="clear" w:pos="570"/>
          <w:tab w:val="num" w:pos="426"/>
        </w:tabs>
        <w:ind w:left="426" w:right="470" w:hanging="426"/>
        <w:rPr>
          <w:rFonts w:ascii="Verdana" w:hAnsi="Verdana"/>
          <w:iCs/>
          <w:color w:val="000000" w:themeColor="text1"/>
          <w:sz w:val="18"/>
          <w:szCs w:val="18"/>
        </w:rPr>
      </w:pPr>
      <w:r w:rsidRPr="006F4DE7">
        <w:rPr>
          <w:rFonts w:ascii="Verdana" w:hAnsi="Verdana"/>
          <w:iCs/>
          <w:color w:val="000000" w:themeColor="text1"/>
          <w:sz w:val="18"/>
          <w:szCs w:val="18"/>
        </w:rPr>
        <w:t xml:space="preserve">Adres Wykonawcy: </w:t>
      </w:r>
    </w:p>
    <w:p w14:paraId="2B44EE3D" w14:textId="77777777" w:rsidR="00A13A08" w:rsidRPr="006F4DE7" w:rsidRDefault="00A13A08" w:rsidP="00A13A08">
      <w:pPr>
        <w:tabs>
          <w:tab w:val="num" w:pos="426"/>
        </w:tabs>
        <w:ind w:left="426" w:right="470" w:hanging="426"/>
        <w:rPr>
          <w:rFonts w:ascii="Verdana" w:hAnsi="Verdana"/>
          <w:iCs/>
          <w:color w:val="000000" w:themeColor="text1"/>
          <w:sz w:val="18"/>
          <w:szCs w:val="18"/>
        </w:rPr>
      </w:pPr>
    </w:p>
    <w:p w14:paraId="0E7475BA"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iCs/>
          <w:color w:val="000000" w:themeColor="text1"/>
          <w:sz w:val="18"/>
          <w:szCs w:val="18"/>
        </w:rPr>
        <w:t>....................................................................................................................................</w:t>
      </w:r>
    </w:p>
    <w:p w14:paraId="24D512B3" w14:textId="77777777" w:rsidR="00A13A08" w:rsidRPr="006F4DE7" w:rsidRDefault="00A13A08" w:rsidP="00C807C6">
      <w:pPr>
        <w:numPr>
          <w:ilvl w:val="0"/>
          <w:numId w:val="27"/>
        </w:numPr>
        <w:tabs>
          <w:tab w:val="clear" w:pos="570"/>
          <w:tab w:val="num" w:pos="426"/>
        </w:tabs>
        <w:ind w:left="426" w:right="470" w:hanging="426"/>
        <w:jc w:val="both"/>
        <w:rPr>
          <w:rFonts w:ascii="Verdana" w:hAnsi="Verdana"/>
          <w:iCs/>
          <w:color w:val="000000" w:themeColor="text1"/>
          <w:sz w:val="18"/>
          <w:szCs w:val="18"/>
        </w:rPr>
      </w:pPr>
      <w:r w:rsidRPr="006F4DE7">
        <w:rPr>
          <w:rFonts w:ascii="Verdana" w:hAnsi="Verdana"/>
          <w:iCs/>
          <w:color w:val="000000" w:themeColor="text1"/>
          <w:sz w:val="18"/>
          <w:szCs w:val="18"/>
        </w:rPr>
        <w:t>Nazwiska osób po stronie Wykonawcy uprawnionych do jego reprezentowania przy sporządzaniu niniejszej oferty:</w:t>
      </w:r>
    </w:p>
    <w:p w14:paraId="1D3B245D" w14:textId="77777777" w:rsidR="00A13A08" w:rsidRPr="006F4DE7" w:rsidRDefault="00A13A08" w:rsidP="00A13A08">
      <w:pPr>
        <w:tabs>
          <w:tab w:val="num" w:pos="426"/>
        </w:tabs>
        <w:ind w:left="426" w:right="470" w:hanging="426"/>
        <w:jc w:val="both"/>
        <w:rPr>
          <w:rFonts w:ascii="Verdana" w:hAnsi="Verdana"/>
          <w:iCs/>
          <w:color w:val="000000" w:themeColor="text1"/>
          <w:sz w:val="16"/>
          <w:szCs w:val="16"/>
          <w:lang w:val="de-DE"/>
        </w:rPr>
      </w:pPr>
    </w:p>
    <w:p w14:paraId="00EEB445" w14:textId="77777777" w:rsidR="00A13A08" w:rsidRPr="006F4DE7" w:rsidRDefault="00A13A08" w:rsidP="00A13A08">
      <w:pPr>
        <w:tabs>
          <w:tab w:val="num" w:pos="426"/>
        </w:tabs>
        <w:ind w:left="426" w:right="470"/>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60865C2F" w14:textId="77777777" w:rsidR="00A13A08" w:rsidRPr="006F4DE7" w:rsidRDefault="00A13A08" w:rsidP="00A13A08">
      <w:pPr>
        <w:tabs>
          <w:tab w:val="num" w:pos="426"/>
        </w:tabs>
        <w:ind w:left="426" w:right="470" w:hanging="426"/>
        <w:jc w:val="both"/>
        <w:rPr>
          <w:rFonts w:ascii="Verdana" w:hAnsi="Verdana"/>
          <w:iCs/>
          <w:color w:val="000000" w:themeColor="text1"/>
          <w:sz w:val="18"/>
          <w:szCs w:val="18"/>
          <w:lang w:val="de-DE"/>
        </w:rPr>
      </w:pPr>
    </w:p>
    <w:p w14:paraId="1D8B5BDB" w14:textId="77777777" w:rsidR="00A13A08" w:rsidRPr="006F4DE7" w:rsidRDefault="00A13A08" w:rsidP="00A13A08">
      <w:pPr>
        <w:ind w:right="-24"/>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4. NIP.................................      5. </w:t>
      </w:r>
      <w:proofErr w:type="spellStart"/>
      <w:r w:rsidRPr="006F4DE7">
        <w:rPr>
          <w:rFonts w:ascii="Verdana" w:hAnsi="Verdana"/>
          <w:iCs/>
          <w:color w:val="000000" w:themeColor="text1"/>
          <w:sz w:val="18"/>
          <w:szCs w:val="18"/>
          <w:lang w:val="de-DE"/>
        </w:rPr>
        <w:t>Regon</w:t>
      </w:r>
      <w:proofErr w:type="spellEnd"/>
      <w:r w:rsidRPr="006F4DE7">
        <w:rPr>
          <w:rFonts w:ascii="Verdana" w:hAnsi="Verdana"/>
          <w:iCs/>
          <w:color w:val="000000" w:themeColor="text1"/>
          <w:sz w:val="18"/>
          <w:szCs w:val="18"/>
          <w:lang w:val="de-DE"/>
        </w:rPr>
        <w:t xml:space="preserve">.............................    6.  Fax ...............................      </w:t>
      </w:r>
      <w:r w:rsidRPr="006F4DE7">
        <w:rPr>
          <w:rFonts w:ascii="Verdana" w:hAnsi="Verdana"/>
          <w:iCs/>
          <w:color w:val="000000" w:themeColor="text1"/>
          <w:sz w:val="18"/>
          <w:szCs w:val="18"/>
          <w:lang w:val="de-DE"/>
        </w:rPr>
        <w:br/>
      </w:r>
    </w:p>
    <w:p w14:paraId="064FAB44" w14:textId="77777777" w:rsidR="00A13A08" w:rsidRPr="006F4DE7" w:rsidRDefault="00A13A08" w:rsidP="00A13A08">
      <w:pPr>
        <w:tabs>
          <w:tab w:val="num" w:pos="426"/>
        </w:tabs>
        <w:ind w:left="426" w:right="470" w:hanging="426"/>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7. </w:t>
      </w:r>
      <w:proofErr w:type="spellStart"/>
      <w:r w:rsidRPr="006F4DE7">
        <w:rPr>
          <w:rFonts w:ascii="Verdana" w:hAnsi="Verdana"/>
          <w:iCs/>
          <w:color w:val="000000" w:themeColor="text1"/>
          <w:sz w:val="18"/>
          <w:szCs w:val="18"/>
          <w:lang w:val="de-DE"/>
        </w:rPr>
        <w:t>E-ma</w:t>
      </w:r>
      <w:r w:rsidRPr="006F4DE7">
        <w:rPr>
          <w:rFonts w:ascii="Verdana" w:hAnsi="Verdana"/>
          <w:color w:val="000000" w:themeColor="text1"/>
          <w:sz w:val="18"/>
          <w:szCs w:val="18"/>
          <w:lang w:val="de-DE"/>
        </w:rPr>
        <w:t>il</w:t>
      </w:r>
      <w:proofErr w:type="spellEnd"/>
      <w:r w:rsidRPr="006F4DE7">
        <w:rPr>
          <w:rFonts w:ascii="Verdana" w:hAnsi="Verdana"/>
          <w:color w:val="000000" w:themeColor="text1"/>
          <w:sz w:val="18"/>
          <w:szCs w:val="18"/>
          <w:lang w:val="de-DE"/>
        </w:rPr>
        <w:t xml:space="preserve"> .........................................................    8. </w:t>
      </w:r>
      <w:proofErr w:type="spellStart"/>
      <w:r w:rsidRPr="006F4DE7">
        <w:rPr>
          <w:rFonts w:ascii="Verdana" w:hAnsi="Verdana"/>
          <w:color w:val="000000" w:themeColor="text1"/>
          <w:sz w:val="18"/>
          <w:szCs w:val="18"/>
          <w:lang w:val="de-DE"/>
        </w:rPr>
        <w:t>www</w:t>
      </w:r>
      <w:proofErr w:type="spellEnd"/>
      <w:r w:rsidRPr="006F4DE7">
        <w:rPr>
          <w:rFonts w:ascii="Verdana" w:hAnsi="Verdana"/>
          <w:iCs/>
          <w:color w:val="000000" w:themeColor="text1"/>
          <w:sz w:val="18"/>
          <w:szCs w:val="18"/>
          <w:lang w:val="de-DE"/>
        </w:rPr>
        <w:t>.................................................</w:t>
      </w:r>
    </w:p>
    <w:p w14:paraId="3048B08E" w14:textId="5216044B" w:rsidR="00A13A08" w:rsidRPr="006F4DE7" w:rsidRDefault="00A13A08" w:rsidP="009D3448">
      <w:pPr>
        <w:tabs>
          <w:tab w:val="num" w:pos="426"/>
        </w:tabs>
        <w:ind w:left="426" w:right="470" w:hanging="426"/>
        <w:rPr>
          <w:rFonts w:ascii="Verdana" w:hAnsi="Verdana"/>
          <w:color w:val="000000" w:themeColor="text1"/>
          <w:sz w:val="18"/>
        </w:rPr>
      </w:pPr>
      <w:r w:rsidRPr="006F4DE7">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6F4DE7" w:rsidRPr="006F4DE7" w14:paraId="6B806E32" w14:textId="77777777" w:rsidTr="0097708D">
        <w:trPr>
          <w:cantSplit/>
          <w:trHeight w:val="367"/>
        </w:trPr>
        <w:tc>
          <w:tcPr>
            <w:tcW w:w="634" w:type="dxa"/>
            <w:tcBorders>
              <w:top w:val="single" w:sz="4" w:space="0" w:color="auto"/>
              <w:left w:val="single" w:sz="4" w:space="0" w:color="auto"/>
              <w:bottom w:val="single" w:sz="4" w:space="0" w:color="auto"/>
            </w:tcBorders>
            <w:vAlign w:val="center"/>
          </w:tcPr>
          <w:p w14:paraId="168403AE" w14:textId="77777777" w:rsidR="0089198D" w:rsidRPr="006F4DE7" w:rsidRDefault="0089198D" w:rsidP="0028326E">
            <w:pPr>
              <w:ind w:left="993" w:right="-24" w:hanging="993"/>
              <w:rPr>
                <w:rFonts w:ascii="Verdana" w:hAnsi="Verdana"/>
                <w:b/>
                <w:bCs/>
                <w:color w:val="000000" w:themeColor="text1"/>
                <w:sz w:val="18"/>
              </w:rPr>
            </w:pPr>
            <w:r w:rsidRPr="006F4DE7">
              <w:rPr>
                <w:rFonts w:ascii="Verdana" w:hAnsi="Verdana"/>
                <w:b/>
                <w:bCs/>
                <w:color w:val="000000" w:themeColor="text1"/>
                <w:sz w:val="18"/>
              </w:rPr>
              <w:t xml:space="preserve">L.P.  </w:t>
            </w:r>
          </w:p>
        </w:tc>
        <w:tc>
          <w:tcPr>
            <w:tcW w:w="4678" w:type="dxa"/>
            <w:tcBorders>
              <w:top w:val="single" w:sz="4" w:space="0" w:color="auto"/>
              <w:bottom w:val="single" w:sz="4" w:space="0" w:color="auto"/>
              <w:right w:val="single" w:sz="4" w:space="0" w:color="auto"/>
            </w:tcBorders>
            <w:vAlign w:val="center"/>
          </w:tcPr>
          <w:p w14:paraId="618DEF71" w14:textId="77777777" w:rsidR="0089198D" w:rsidRPr="006F4DE7" w:rsidRDefault="0089198D"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Przedmiot zamówienia</w:t>
            </w:r>
          </w:p>
        </w:tc>
        <w:tc>
          <w:tcPr>
            <w:tcW w:w="1417" w:type="dxa"/>
            <w:tcBorders>
              <w:top w:val="single" w:sz="4" w:space="0" w:color="auto"/>
              <w:bottom w:val="single" w:sz="4" w:space="0" w:color="auto"/>
              <w:right w:val="single" w:sz="4" w:space="0" w:color="auto"/>
            </w:tcBorders>
            <w:vAlign w:val="center"/>
          </w:tcPr>
          <w:p w14:paraId="1D27BBF6" w14:textId="77777777" w:rsidR="0089198D" w:rsidRPr="006F4DE7" w:rsidRDefault="008919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netto PLN</w:t>
            </w:r>
          </w:p>
        </w:tc>
        <w:tc>
          <w:tcPr>
            <w:tcW w:w="993" w:type="dxa"/>
            <w:tcBorders>
              <w:top w:val="single" w:sz="4" w:space="0" w:color="auto"/>
              <w:bottom w:val="single" w:sz="4" w:space="0" w:color="auto"/>
              <w:right w:val="single" w:sz="4" w:space="0" w:color="auto"/>
            </w:tcBorders>
            <w:vAlign w:val="center"/>
          </w:tcPr>
          <w:p w14:paraId="18629427" w14:textId="77777777" w:rsidR="0089198D" w:rsidRPr="006F4DE7" w:rsidRDefault="008919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Stawka </w:t>
            </w:r>
          </w:p>
          <w:p w14:paraId="18DA5019" w14:textId="77777777" w:rsidR="0089198D" w:rsidRPr="006F4DE7" w:rsidRDefault="008919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VAT</w:t>
            </w:r>
          </w:p>
          <w:p w14:paraId="0A3F7DD7" w14:textId="77777777" w:rsidR="0089198D" w:rsidRPr="006F4DE7" w:rsidRDefault="008919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(podać </w:t>
            </w:r>
          </w:p>
          <w:p w14:paraId="40CB61C5" w14:textId="77777777" w:rsidR="0089198D" w:rsidRPr="006F4DE7" w:rsidRDefault="008919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w %)</w:t>
            </w:r>
          </w:p>
        </w:tc>
        <w:tc>
          <w:tcPr>
            <w:tcW w:w="1417" w:type="dxa"/>
            <w:tcBorders>
              <w:top w:val="single" w:sz="4" w:space="0" w:color="auto"/>
              <w:bottom w:val="single" w:sz="4" w:space="0" w:color="auto"/>
              <w:right w:val="single" w:sz="4" w:space="0" w:color="auto"/>
            </w:tcBorders>
            <w:vAlign w:val="center"/>
          </w:tcPr>
          <w:p w14:paraId="5572930A" w14:textId="77777777" w:rsidR="0089198D" w:rsidRPr="006F4DE7" w:rsidRDefault="008919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brutto</w:t>
            </w:r>
          </w:p>
          <w:p w14:paraId="277FC39F" w14:textId="77777777" w:rsidR="0089198D" w:rsidRPr="006F4DE7" w:rsidRDefault="0089198D" w:rsidP="0028326E">
            <w:pPr>
              <w:tabs>
                <w:tab w:val="left" w:pos="1419"/>
                <w:tab w:val="left" w:pos="1845"/>
              </w:tabs>
              <w:ind w:right="-24"/>
              <w:rPr>
                <w:rFonts w:ascii="Verdana" w:hAnsi="Verdana"/>
                <w:b/>
                <w:bCs/>
                <w:color w:val="000000" w:themeColor="text1"/>
                <w:sz w:val="18"/>
              </w:rPr>
            </w:pPr>
            <w:r w:rsidRPr="006F4DE7">
              <w:rPr>
                <w:rFonts w:ascii="Verdana" w:hAnsi="Verdana"/>
                <w:b/>
                <w:bCs/>
                <w:color w:val="000000" w:themeColor="text1"/>
                <w:sz w:val="18"/>
              </w:rPr>
              <w:t>PLN</w:t>
            </w:r>
          </w:p>
        </w:tc>
      </w:tr>
      <w:tr w:rsidR="006F4DE7" w:rsidRPr="006F4DE7" w14:paraId="78839220" w14:textId="77777777" w:rsidTr="0097708D">
        <w:trPr>
          <w:cantSplit/>
          <w:trHeight w:val="550"/>
        </w:trPr>
        <w:tc>
          <w:tcPr>
            <w:tcW w:w="634" w:type="dxa"/>
            <w:vMerge w:val="restart"/>
            <w:tcBorders>
              <w:left w:val="single" w:sz="4" w:space="0" w:color="auto"/>
            </w:tcBorders>
          </w:tcPr>
          <w:p w14:paraId="39106049" w14:textId="77777777" w:rsidR="0089198D" w:rsidRPr="006F4DE7" w:rsidRDefault="0089198D" w:rsidP="00C807C6">
            <w:pPr>
              <w:numPr>
                <w:ilvl w:val="0"/>
                <w:numId w:val="82"/>
              </w:numPr>
              <w:tabs>
                <w:tab w:val="left" w:pos="0"/>
              </w:tabs>
              <w:ind w:left="993" w:right="-24" w:hanging="993"/>
              <w:rPr>
                <w:rFonts w:ascii="Verdana" w:hAnsi="Verdana"/>
                <w:b/>
                <w:bCs/>
                <w:color w:val="000000" w:themeColor="text1"/>
                <w:sz w:val="18"/>
              </w:rPr>
            </w:pPr>
          </w:p>
        </w:tc>
        <w:tc>
          <w:tcPr>
            <w:tcW w:w="4678" w:type="dxa"/>
            <w:tcBorders>
              <w:bottom w:val="single" w:sz="4" w:space="0" w:color="auto"/>
              <w:right w:val="single" w:sz="4" w:space="0" w:color="auto"/>
            </w:tcBorders>
          </w:tcPr>
          <w:p w14:paraId="444AAE8E" w14:textId="5FE328AD" w:rsidR="0089198D" w:rsidRPr="006F4DE7" w:rsidRDefault="0089198D" w:rsidP="0028326E">
            <w:pPr>
              <w:tabs>
                <w:tab w:val="left" w:pos="0"/>
              </w:tabs>
              <w:ind w:right="-24"/>
              <w:rPr>
                <w:rFonts w:ascii="Verdana" w:hAnsi="Verdana"/>
                <w:bCs/>
                <w:color w:val="000000" w:themeColor="text1"/>
                <w:sz w:val="18"/>
              </w:rPr>
            </w:pPr>
            <w:r w:rsidRPr="006F4DE7">
              <w:rPr>
                <w:rFonts w:ascii="Verdana" w:hAnsi="Verdana"/>
                <w:b/>
                <w:color w:val="000000" w:themeColor="text1"/>
                <w:sz w:val="18"/>
                <w:szCs w:val="18"/>
              </w:rPr>
              <w:t xml:space="preserve">Część A – Odczynniki i materiały eksploatacyjne firmy </w:t>
            </w:r>
            <w:proofErr w:type="spellStart"/>
            <w:r w:rsidRPr="006F4DE7">
              <w:rPr>
                <w:rFonts w:ascii="Verdana" w:hAnsi="Verdana"/>
                <w:b/>
                <w:color w:val="000000" w:themeColor="text1"/>
                <w:sz w:val="18"/>
                <w:szCs w:val="18"/>
              </w:rPr>
              <w:t>Thermo</w:t>
            </w:r>
            <w:proofErr w:type="spellEnd"/>
            <w:r w:rsidRPr="006F4DE7">
              <w:rPr>
                <w:rFonts w:ascii="Verdana" w:hAnsi="Verdana"/>
                <w:b/>
                <w:color w:val="000000" w:themeColor="text1"/>
                <w:sz w:val="18"/>
                <w:szCs w:val="18"/>
              </w:rPr>
              <w:t xml:space="preserve"> Fisher </w:t>
            </w:r>
            <w:proofErr w:type="spellStart"/>
            <w:r w:rsidRPr="006F4DE7">
              <w:rPr>
                <w:rFonts w:ascii="Verdana" w:hAnsi="Verdana"/>
                <w:b/>
                <w:color w:val="000000" w:themeColor="text1"/>
                <w:sz w:val="18"/>
                <w:szCs w:val="18"/>
              </w:rPr>
              <w:t>Scientific</w:t>
            </w:r>
            <w:proofErr w:type="spellEnd"/>
          </w:p>
        </w:tc>
        <w:tc>
          <w:tcPr>
            <w:tcW w:w="1417" w:type="dxa"/>
            <w:tcBorders>
              <w:bottom w:val="single" w:sz="4" w:space="0" w:color="auto"/>
              <w:right w:val="single" w:sz="4" w:space="0" w:color="auto"/>
            </w:tcBorders>
          </w:tcPr>
          <w:p w14:paraId="001755DB" w14:textId="77777777" w:rsidR="0089198D" w:rsidRPr="006F4DE7" w:rsidRDefault="0089198D" w:rsidP="0028326E">
            <w:pPr>
              <w:tabs>
                <w:tab w:val="left" w:pos="1845"/>
              </w:tabs>
              <w:ind w:right="-24"/>
              <w:rPr>
                <w:rFonts w:ascii="Verdana" w:hAnsi="Verdana"/>
                <w:b/>
                <w:bCs/>
                <w:color w:val="000000" w:themeColor="text1"/>
                <w:sz w:val="18"/>
              </w:rPr>
            </w:pPr>
          </w:p>
        </w:tc>
        <w:tc>
          <w:tcPr>
            <w:tcW w:w="993" w:type="dxa"/>
            <w:tcBorders>
              <w:bottom w:val="single" w:sz="4" w:space="0" w:color="auto"/>
              <w:right w:val="single" w:sz="4" w:space="0" w:color="auto"/>
            </w:tcBorders>
          </w:tcPr>
          <w:p w14:paraId="1A4564FD" w14:textId="77777777" w:rsidR="0089198D" w:rsidRPr="006F4DE7" w:rsidRDefault="0089198D" w:rsidP="0028326E">
            <w:pPr>
              <w:tabs>
                <w:tab w:val="left" w:pos="1845"/>
              </w:tabs>
              <w:ind w:right="-24"/>
              <w:rPr>
                <w:rFonts w:ascii="Verdana" w:hAnsi="Verdana"/>
                <w:b/>
                <w:bCs/>
                <w:color w:val="000000" w:themeColor="text1"/>
                <w:sz w:val="18"/>
              </w:rPr>
            </w:pPr>
          </w:p>
        </w:tc>
        <w:tc>
          <w:tcPr>
            <w:tcW w:w="1417" w:type="dxa"/>
            <w:tcBorders>
              <w:bottom w:val="single" w:sz="4" w:space="0" w:color="auto"/>
              <w:right w:val="single" w:sz="4" w:space="0" w:color="auto"/>
            </w:tcBorders>
          </w:tcPr>
          <w:p w14:paraId="733FFAC0" w14:textId="77777777" w:rsidR="0089198D" w:rsidRPr="006F4DE7" w:rsidRDefault="0089198D" w:rsidP="0028326E">
            <w:pPr>
              <w:tabs>
                <w:tab w:val="left" w:pos="1845"/>
              </w:tabs>
              <w:ind w:right="-24"/>
              <w:rPr>
                <w:rFonts w:ascii="Verdana" w:hAnsi="Verdana"/>
                <w:b/>
                <w:bCs/>
                <w:color w:val="000000" w:themeColor="text1"/>
                <w:sz w:val="18"/>
              </w:rPr>
            </w:pPr>
          </w:p>
        </w:tc>
      </w:tr>
      <w:tr w:rsidR="006F4DE7" w:rsidRPr="006F4DE7" w14:paraId="5F191635" w14:textId="77777777" w:rsidTr="0028326E">
        <w:trPr>
          <w:cantSplit/>
          <w:trHeight w:val="416"/>
        </w:trPr>
        <w:tc>
          <w:tcPr>
            <w:tcW w:w="634" w:type="dxa"/>
            <w:vMerge/>
            <w:tcBorders>
              <w:left w:val="single" w:sz="4" w:space="0" w:color="auto"/>
              <w:bottom w:val="single" w:sz="4" w:space="0" w:color="auto"/>
            </w:tcBorders>
          </w:tcPr>
          <w:p w14:paraId="6A89BF7F" w14:textId="77777777" w:rsidR="0089198D" w:rsidRPr="006F4DE7" w:rsidRDefault="0089198D" w:rsidP="0028326E">
            <w:pPr>
              <w:tabs>
                <w:tab w:val="left" w:pos="0"/>
              </w:tabs>
              <w:ind w:left="993" w:right="-24"/>
              <w:rPr>
                <w:rFonts w:ascii="Verdana" w:hAnsi="Verdana"/>
                <w:b/>
                <w:bCs/>
                <w:color w:val="000000" w:themeColor="text1"/>
                <w:sz w:val="18"/>
              </w:rPr>
            </w:pPr>
          </w:p>
        </w:tc>
        <w:tc>
          <w:tcPr>
            <w:tcW w:w="4678" w:type="dxa"/>
            <w:tcBorders>
              <w:top w:val="single" w:sz="4" w:space="0" w:color="auto"/>
              <w:bottom w:val="single" w:sz="4" w:space="0" w:color="auto"/>
              <w:right w:val="single" w:sz="4" w:space="0" w:color="auto"/>
            </w:tcBorders>
          </w:tcPr>
          <w:p w14:paraId="41845E4D" w14:textId="77777777" w:rsidR="0089198D" w:rsidRPr="006F4DE7" w:rsidRDefault="0089198D"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0E2290C9" w14:textId="77777777" w:rsidR="0089198D" w:rsidRPr="006F4DE7" w:rsidRDefault="0089198D" w:rsidP="0028326E">
            <w:pPr>
              <w:tabs>
                <w:tab w:val="left" w:pos="0"/>
              </w:tabs>
              <w:ind w:left="993" w:right="-24" w:hanging="993"/>
              <w:rPr>
                <w:rFonts w:ascii="Verdana" w:hAnsi="Verdana"/>
                <w:b/>
                <w:bCs/>
                <w:color w:val="000000" w:themeColor="text1"/>
                <w:sz w:val="18"/>
              </w:rPr>
            </w:pPr>
          </w:p>
        </w:tc>
      </w:tr>
      <w:tr w:rsidR="006F4DE7" w:rsidRPr="006F4DE7" w14:paraId="191098DE" w14:textId="77777777" w:rsidTr="0097708D">
        <w:trPr>
          <w:cantSplit/>
          <w:trHeight w:val="682"/>
        </w:trPr>
        <w:tc>
          <w:tcPr>
            <w:tcW w:w="634" w:type="dxa"/>
            <w:tcBorders>
              <w:top w:val="single" w:sz="4" w:space="0" w:color="auto"/>
              <w:left w:val="single" w:sz="4" w:space="0" w:color="auto"/>
              <w:bottom w:val="single" w:sz="4" w:space="0" w:color="auto"/>
            </w:tcBorders>
          </w:tcPr>
          <w:p w14:paraId="6075C904" w14:textId="77777777" w:rsidR="0089198D" w:rsidRPr="006F4DE7" w:rsidRDefault="0089198D" w:rsidP="00C807C6">
            <w:pPr>
              <w:numPr>
                <w:ilvl w:val="0"/>
                <w:numId w:val="82"/>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21AD8F86" w14:textId="4FA234A2" w:rsidR="0089198D" w:rsidRPr="006F4DE7" w:rsidRDefault="0089198D" w:rsidP="0028326E">
            <w:pPr>
              <w:tabs>
                <w:tab w:val="left" w:pos="426"/>
              </w:tabs>
              <w:ind w:right="-24"/>
              <w:rPr>
                <w:rFonts w:ascii="Verdana" w:hAnsi="Verdana"/>
                <w:b/>
                <w:bCs/>
                <w:color w:val="000000" w:themeColor="text1"/>
                <w:sz w:val="18"/>
              </w:rPr>
            </w:pPr>
            <w:r w:rsidRPr="006F4DE7">
              <w:rPr>
                <w:rFonts w:ascii="Verdana" w:hAnsi="Verdana" w:cs="Verdana"/>
                <w:color w:val="000000" w:themeColor="text1"/>
                <w:sz w:val="18"/>
                <w:szCs w:val="18"/>
              </w:rPr>
              <w:t xml:space="preserve">Termin dostawy </w:t>
            </w:r>
            <w:r w:rsidRPr="006F4DE7">
              <w:rPr>
                <w:rFonts w:ascii="Verdana" w:hAnsi="Verdana" w:cs="Verdana"/>
                <w:bCs/>
                <w:color w:val="000000" w:themeColor="text1"/>
                <w:sz w:val="18"/>
                <w:szCs w:val="18"/>
              </w:rPr>
              <w:t xml:space="preserve">jednostkowego zamówienia (maks. </w:t>
            </w:r>
            <w:r w:rsidR="006D52F5" w:rsidRPr="006F4DE7">
              <w:rPr>
                <w:rFonts w:ascii="Verdana" w:hAnsi="Verdana" w:cs="Verdana"/>
                <w:bCs/>
                <w:color w:val="000000" w:themeColor="text1"/>
                <w:sz w:val="18"/>
                <w:szCs w:val="18"/>
              </w:rPr>
              <w:t>50</w:t>
            </w:r>
            <w:r w:rsidRPr="006F4DE7">
              <w:rPr>
                <w:rFonts w:ascii="Verdana" w:hAnsi="Verdana" w:cs="Verdana"/>
                <w:bCs/>
                <w:color w:val="000000" w:themeColor="text1"/>
                <w:sz w:val="18"/>
                <w:szCs w:val="18"/>
              </w:rPr>
              <w:t xml:space="preserve"> dni roboczych od daty złożenia zamówienia):</w:t>
            </w:r>
          </w:p>
        </w:tc>
        <w:tc>
          <w:tcPr>
            <w:tcW w:w="3827" w:type="dxa"/>
            <w:gridSpan w:val="3"/>
            <w:tcBorders>
              <w:top w:val="single" w:sz="4" w:space="0" w:color="auto"/>
              <w:bottom w:val="single" w:sz="4" w:space="0" w:color="auto"/>
              <w:right w:val="single" w:sz="4" w:space="0" w:color="auto"/>
            </w:tcBorders>
          </w:tcPr>
          <w:p w14:paraId="1A67BED4" w14:textId="77777777" w:rsidR="0089198D" w:rsidRPr="006F4DE7" w:rsidRDefault="0089198D" w:rsidP="0028326E">
            <w:pPr>
              <w:tabs>
                <w:tab w:val="left" w:pos="0"/>
              </w:tabs>
              <w:ind w:left="993" w:right="-24" w:hanging="993"/>
              <w:rPr>
                <w:rFonts w:ascii="Verdana" w:hAnsi="Verdana"/>
                <w:b/>
                <w:bCs/>
                <w:color w:val="000000" w:themeColor="text1"/>
                <w:sz w:val="18"/>
              </w:rPr>
            </w:pPr>
          </w:p>
        </w:tc>
      </w:tr>
      <w:tr w:rsidR="006F4DE7" w:rsidRPr="006F4DE7" w14:paraId="35986774" w14:textId="77777777" w:rsidTr="0097708D">
        <w:trPr>
          <w:cantSplit/>
          <w:trHeight w:val="682"/>
        </w:trPr>
        <w:tc>
          <w:tcPr>
            <w:tcW w:w="634" w:type="dxa"/>
            <w:tcBorders>
              <w:top w:val="single" w:sz="4" w:space="0" w:color="auto"/>
              <w:left w:val="single" w:sz="4" w:space="0" w:color="auto"/>
              <w:bottom w:val="single" w:sz="4" w:space="0" w:color="auto"/>
            </w:tcBorders>
          </w:tcPr>
          <w:p w14:paraId="2CC54BED" w14:textId="77777777" w:rsidR="0089198D" w:rsidRPr="006F4DE7" w:rsidRDefault="0089198D" w:rsidP="00C807C6">
            <w:pPr>
              <w:numPr>
                <w:ilvl w:val="0"/>
                <w:numId w:val="82"/>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27FE7D52" w14:textId="77777777" w:rsidR="0089198D" w:rsidRPr="006F4DE7" w:rsidRDefault="0089198D" w:rsidP="0028326E">
            <w:pPr>
              <w:tabs>
                <w:tab w:val="left" w:pos="426"/>
              </w:tabs>
              <w:ind w:right="-24"/>
              <w:rPr>
                <w:rFonts w:ascii="Verdana" w:hAnsi="Verdana"/>
                <w:b/>
                <w:bCs/>
                <w:color w:val="000000" w:themeColor="text1"/>
                <w:sz w:val="18"/>
              </w:rPr>
            </w:pPr>
            <w:r w:rsidRPr="006F4DE7">
              <w:rPr>
                <w:rFonts w:ascii="Verdana" w:hAnsi="Verdana" w:cs="Verdana"/>
                <w:color w:val="000000" w:themeColor="text1"/>
                <w:sz w:val="18"/>
                <w:szCs w:val="18"/>
              </w:rPr>
              <w:t xml:space="preserve">Termin uzupełnienia braków ilościowych (maks. 15 dni roboczych od daty złożenia zamówienia): </w:t>
            </w:r>
          </w:p>
        </w:tc>
        <w:tc>
          <w:tcPr>
            <w:tcW w:w="3827" w:type="dxa"/>
            <w:gridSpan w:val="3"/>
            <w:tcBorders>
              <w:top w:val="single" w:sz="4" w:space="0" w:color="auto"/>
              <w:bottom w:val="single" w:sz="4" w:space="0" w:color="auto"/>
              <w:right w:val="single" w:sz="4" w:space="0" w:color="auto"/>
            </w:tcBorders>
          </w:tcPr>
          <w:p w14:paraId="691A6B6F" w14:textId="77777777" w:rsidR="0089198D" w:rsidRPr="006F4DE7" w:rsidRDefault="0089198D" w:rsidP="0028326E">
            <w:pPr>
              <w:tabs>
                <w:tab w:val="left" w:pos="0"/>
              </w:tabs>
              <w:ind w:left="993" w:right="-24" w:hanging="993"/>
              <w:rPr>
                <w:rFonts w:ascii="Verdana" w:hAnsi="Verdana"/>
                <w:b/>
                <w:bCs/>
                <w:color w:val="000000" w:themeColor="text1"/>
                <w:sz w:val="18"/>
              </w:rPr>
            </w:pPr>
          </w:p>
        </w:tc>
      </w:tr>
      <w:tr w:rsidR="006F4DE7" w:rsidRPr="006F4DE7" w14:paraId="11C486E9" w14:textId="77777777" w:rsidTr="0097708D">
        <w:trPr>
          <w:cantSplit/>
          <w:trHeight w:val="682"/>
        </w:trPr>
        <w:tc>
          <w:tcPr>
            <w:tcW w:w="634" w:type="dxa"/>
            <w:tcBorders>
              <w:top w:val="single" w:sz="4" w:space="0" w:color="auto"/>
              <w:left w:val="single" w:sz="4" w:space="0" w:color="auto"/>
              <w:bottom w:val="single" w:sz="4" w:space="0" w:color="auto"/>
            </w:tcBorders>
          </w:tcPr>
          <w:p w14:paraId="40602DD1" w14:textId="77777777" w:rsidR="00B23C9E" w:rsidRPr="006F4DE7" w:rsidRDefault="00B23C9E" w:rsidP="00C807C6">
            <w:pPr>
              <w:numPr>
                <w:ilvl w:val="0"/>
                <w:numId w:val="82"/>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44CA860A" w14:textId="6A8AF62F" w:rsidR="00B23C9E" w:rsidRPr="006F4DE7" w:rsidRDefault="00B23C9E" w:rsidP="00E53EAA">
            <w:pPr>
              <w:tabs>
                <w:tab w:val="left" w:pos="426"/>
              </w:tabs>
              <w:ind w:right="-24"/>
              <w:rPr>
                <w:rFonts w:ascii="Verdana" w:hAnsi="Verdana" w:cs="Verdana"/>
                <w:color w:val="000000" w:themeColor="text1"/>
                <w:sz w:val="18"/>
                <w:szCs w:val="18"/>
              </w:rPr>
            </w:pPr>
            <w:r w:rsidRPr="006F4DE7">
              <w:rPr>
                <w:rFonts w:ascii="Verdana" w:hAnsi="Verdana" w:cs="Verdana"/>
                <w:color w:val="000000" w:themeColor="text1"/>
                <w:sz w:val="18"/>
                <w:szCs w:val="18"/>
              </w:rPr>
              <w:t>Rabat (upust) zaoferowany od cen katalogowych, dotyczący cen odczynników niewymienionych w Arkuszu asortymentowo-cenowym, o któ</w:t>
            </w:r>
            <w:r w:rsidR="004B05F9" w:rsidRPr="006F4DE7">
              <w:rPr>
                <w:rFonts w:ascii="Verdana" w:hAnsi="Verdana" w:cs="Verdana"/>
                <w:color w:val="000000" w:themeColor="text1"/>
                <w:sz w:val="18"/>
                <w:szCs w:val="18"/>
              </w:rPr>
              <w:t>rych mowa w Rozdziale III pkt. 7 i 9</w:t>
            </w:r>
            <w:r w:rsidRPr="006F4DE7">
              <w:rPr>
                <w:rFonts w:ascii="Verdana" w:hAnsi="Verdana" w:cs="Verdana"/>
                <w:color w:val="000000" w:themeColor="text1"/>
                <w:sz w:val="18"/>
                <w:szCs w:val="18"/>
              </w:rPr>
              <w:t xml:space="preserve"> </w:t>
            </w:r>
            <w:proofErr w:type="spellStart"/>
            <w:r w:rsidRPr="006F4DE7">
              <w:rPr>
                <w:rFonts w:ascii="Verdana" w:hAnsi="Verdana" w:cs="Verdana"/>
                <w:color w:val="000000" w:themeColor="text1"/>
                <w:sz w:val="18"/>
                <w:szCs w:val="18"/>
              </w:rPr>
              <w:t>Siwz</w:t>
            </w:r>
            <w:proofErr w:type="spellEnd"/>
            <w:r w:rsidRPr="006F4DE7">
              <w:rPr>
                <w:rFonts w:ascii="Verdana" w:hAnsi="Verdana" w:cs="Verdana"/>
                <w:color w:val="000000" w:themeColor="text1"/>
                <w:sz w:val="18"/>
                <w:szCs w:val="18"/>
              </w:rPr>
              <w:t xml:space="preserve"> – </w:t>
            </w:r>
            <w:r w:rsidRPr="006F4DE7">
              <w:rPr>
                <w:rFonts w:ascii="Verdana" w:hAnsi="Verdana" w:cs="Verdana"/>
                <w:color w:val="000000" w:themeColor="text1"/>
                <w:sz w:val="18"/>
                <w:szCs w:val="18"/>
                <w:u w:val="single"/>
              </w:rPr>
              <w:t>podać w %</w:t>
            </w:r>
          </w:p>
        </w:tc>
        <w:tc>
          <w:tcPr>
            <w:tcW w:w="3827" w:type="dxa"/>
            <w:gridSpan w:val="3"/>
            <w:tcBorders>
              <w:top w:val="single" w:sz="4" w:space="0" w:color="auto"/>
              <w:bottom w:val="single" w:sz="4" w:space="0" w:color="auto"/>
              <w:right w:val="single" w:sz="4" w:space="0" w:color="auto"/>
            </w:tcBorders>
          </w:tcPr>
          <w:p w14:paraId="0EEAF5D0" w14:textId="77777777" w:rsidR="00B23C9E" w:rsidRPr="006F4DE7" w:rsidRDefault="00B23C9E" w:rsidP="0028326E">
            <w:pPr>
              <w:tabs>
                <w:tab w:val="left" w:pos="0"/>
              </w:tabs>
              <w:ind w:left="993" w:right="-24" w:hanging="993"/>
              <w:rPr>
                <w:rFonts w:ascii="Verdana" w:hAnsi="Verdana"/>
                <w:b/>
                <w:bCs/>
                <w:color w:val="000000" w:themeColor="text1"/>
                <w:sz w:val="18"/>
              </w:rPr>
            </w:pPr>
          </w:p>
          <w:p w14:paraId="66E4EB6D" w14:textId="77777777" w:rsidR="00DD71AF" w:rsidRPr="006F4DE7" w:rsidRDefault="00DD71AF" w:rsidP="0028326E">
            <w:pPr>
              <w:tabs>
                <w:tab w:val="left" w:pos="0"/>
              </w:tabs>
              <w:ind w:left="993" w:right="-24" w:hanging="993"/>
              <w:rPr>
                <w:rFonts w:ascii="Verdana" w:hAnsi="Verdana"/>
                <w:b/>
                <w:bCs/>
                <w:color w:val="000000" w:themeColor="text1"/>
                <w:sz w:val="18"/>
              </w:rPr>
            </w:pPr>
          </w:p>
          <w:p w14:paraId="288502AE" w14:textId="6C34B61B" w:rsidR="00DD71AF" w:rsidRPr="006F4DE7" w:rsidRDefault="00DD71AF" w:rsidP="00DD71AF">
            <w:pPr>
              <w:tabs>
                <w:tab w:val="left" w:pos="0"/>
              </w:tabs>
              <w:ind w:left="993" w:right="-24" w:hanging="993"/>
              <w:jc w:val="center"/>
              <w:rPr>
                <w:rFonts w:ascii="Verdana" w:hAnsi="Verdana"/>
                <w:b/>
                <w:bCs/>
                <w:color w:val="000000" w:themeColor="text1"/>
                <w:sz w:val="18"/>
              </w:rPr>
            </w:pPr>
            <w:r w:rsidRPr="006F4DE7">
              <w:rPr>
                <w:rFonts w:ascii="Verdana" w:hAnsi="Verdana"/>
                <w:b/>
                <w:bCs/>
                <w:color w:val="000000" w:themeColor="text1"/>
                <w:sz w:val="18"/>
              </w:rPr>
              <w:t>…… %</w:t>
            </w:r>
          </w:p>
        </w:tc>
      </w:tr>
    </w:tbl>
    <w:p w14:paraId="2582B9FD" w14:textId="77777777" w:rsidR="00A13A08" w:rsidRPr="006F4DE7" w:rsidRDefault="00A13A08" w:rsidP="00C807C6">
      <w:pPr>
        <w:numPr>
          <w:ilvl w:val="0"/>
          <w:numId w:val="53"/>
        </w:numPr>
        <w:tabs>
          <w:tab w:val="num" w:pos="426"/>
        </w:tabs>
        <w:ind w:left="426" w:right="470" w:hanging="426"/>
        <w:jc w:val="both"/>
        <w:rPr>
          <w:rFonts w:ascii="Verdana" w:hAnsi="Verdana"/>
          <w:color w:val="000000" w:themeColor="text1"/>
          <w:sz w:val="18"/>
        </w:rPr>
      </w:pPr>
      <w:r w:rsidRPr="006F4DE7">
        <w:rPr>
          <w:rFonts w:ascii="Verdana" w:hAnsi="Verdana"/>
          <w:color w:val="000000" w:themeColor="text1"/>
          <w:sz w:val="18"/>
        </w:rPr>
        <w:t xml:space="preserve">Oświadczam, że zapoznałem się z treścią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jej postanowienia. </w:t>
      </w:r>
    </w:p>
    <w:p w14:paraId="2325DAA1" w14:textId="02F75836" w:rsidR="00A13A08" w:rsidRPr="006F4DE7" w:rsidRDefault="00A13A08" w:rsidP="00C807C6">
      <w:pPr>
        <w:numPr>
          <w:ilvl w:val="0"/>
          <w:numId w:val="53"/>
        </w:numPr>
        <w:ind w:left="426" w:right="470" w:hanging="426"/>
        <w:jc w:val="both"/>
        <w:rPr>
          <w:rFonts w:ascii="Verdana" w:hAnsi="Verdana"/>
          <w:color w:val="000000" w:themeColor="text1"/>
          <w:sz w:val="18"/>
        </w:rPr>
      </w:pPr>
      <w:r w:rsidRPr="006F4DE7">
        <w:rPr>
          <w:rFonts w:ascii="Verdana" w:hAnsi="Verdana"/>
          <w:color w:val="000000" w:themeColor="text1"/>
          <w:sz w:val="18"/>
        </w:rPr>
        <w:t>Oświadczam, że zapoznałem się z treścią Wzoru umowy –</w:t>
      </w:r>
      <w:r w:rsidR="0097708D" w:rsidRPr="006F4DE7">
        <w:rPr>
          <w:rFonts w:ascii="Verdana" w:hAnsi="Verdana"/>
          <w:color w:val="000000" w:themeColor="text1"/>
          <w:sz w:val="18"/>
        </w:rPr>
        <w:t xml:space="preserve"> zał. nr 5</w:t>
      </w:r>
      <w:r w:rsidRPr="006F4DE7">
        <w:rPr>
          <w:rFonts w:ascii="Verdana" w:hAnsi="Verdana"/>
          <w:color w:val="000000" w:themeColor="text1"/>
          <w:sz w:val="18"/>
        </w:rPr>
        <w:t xml:space="preserve"> do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jego postanowienia.</w:t>
      </w:r>
    </w:p>
    <w:p w14:paraId="7E412368" w14:textId="77777777" w:rsidR="00A13A08" w:rsidRPr="006F4DE7" w:rsidRDefault="00A13A08" w:rsidP="00C807C6">
      <w:pPr>
        <w:numPr>
          <w:ilvl w:val="0"/>
          <w:numId w:val="53"/>
        </w:numPr>
        <w:autoSpaceDE w:val="0"/>
        <w:autoSpaceDN w:val="0"/>
        <w:adjustRightInd w:val="0"/>
        <w:ind w:left="426" w:right="470" w:hanging="426"/>
        <w:jc w:val="both"/>
        <w:rPr>
          <w:rFonts w:ascii="Verdana" w:hAnsi="Verdana"/>
          <w:color w:val="000000" w:themeColor="text1"/>
          <w:sz w:val="18"/>
          <w:szCs w:val="16"/>
        </w:rPr>
      </w:pPr>
      <w:r w:rsidRPr="006F4DE7">
        <w:rPr>
          <w:rFonts w:ascii="Verdana" w:hAnsi="Verdana"/>
          <w:color w:val="000000" w:themeColor="text1"/>
          <w:sz w:val="18"/>
          <w:szCs w:val="16"/>
        </w:rPr>
        <w:t>Oświadczam, że jestem związany niniejszą ofertą przez okres 60 dni od dnia upływu terminu składania ofert.</w:t>
      </w:r>
    </w:p>
    <w:p w14:paraId="23F85394" w14:textId="77777777" w:rsidR="00A13A08" w:rsidRPr="006F4DE7" w:rsidRDefault="00A13A08" w:rsidP="00C807C6">
      <w:pPr>
        <w:numPr>
          <w:ilvl w:val="0"/>
          <w:numId w:val="53"/>
        </w:numPr>
        <w:ind w:left="426" w:right="470" w:hanging="426"/>
        <w:jc w:val="both"/>
        <w:rPr>
          <w:rFonts w:ascii="Verdana" w:hAnsi="Verdana"/>
          <w:color w:val="000000" w:themeColor="text1"/>
          <w:sz w:val="18"/>
          <w:szCs w:val="18"/>
        </w:rPr>
      </w:pPr>
      <w:r w:rsidRPr="006F4DE7">
        <w:rPr>
          <w:rFonts w:ascii="Verdana" w:hAnsi="Verdana"/>
          <w:color w:val="000000" w:themeColor="text1"/>
          <w:sz w:val="18"/>
          <w:szCs w:val="18"/>
        </w:rPr>
        <w:t>Oświadczam, że zamierzam powierzyć podwykonawcy/om wykonanie następujących części zamówienia:</w:t>
      </w:r>
    </w:p>
    <w:p w14:paraId="08AB25EB" w14:textId="77777777" w:rsidR="00A13A08" w:rsidRPr="006F4DE7" w:rsidRDefault="00A13A08" w:rsidP="00A13A08">
      <w:pPr>
        <w:tabs>
          <w:tab w:val="num" w:pos="426"/>
        </w:tabs>
        <w:ind w:left="426" w:right="470"/>
        <w:contextualSpacing/>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28DA50FC" w14:textId="77777777" w:rsidR="00A13A08" w:rsidRPr="006F4DE7" w:rsidRDefault="00A13A08" w:rsidP="00A13A08">
      <w:pPr>
        <w:tabs>
          <w:tab w:val="num" w:pos="426"/>
        </w:tabs>
        <w:ind w:left="426" w:right="470"/>
        <w:contextualSpacing/>
        <w:jc w:val="both"/>
        <w:rPr>
          <w:rFonts w:ascii="Verdana" w:hAnsi="Verdana"/>
          <w:color w:val="000000" w:themeColor="text1"/>
          <w:sz w:val="18"/>
          <w:szCs w:val="18"/>
        </w:rPr>
      </w:pPr>
      <w:r w:rsidRPr="006F4DE7">
        <w:rPr>
          <w:rFonts w:ascii="Verdana" w:hAnsi="Verdana"/>
          <w:iCs/>
          <w:color w:val="000000" w:themeColor="text1"/>
          <w:sz w:val="18"/>
          <w:szCs w:val="18"/>
          <w:lang w:val="de-DE"/>
        </w:rPr>
        <w:t>....................................................................................................................................</w:t>
      </w:r>
    </w:p>
    <w:p w14:paraId="60D390E7" w14:textId="77777777" w:rsidR="00A73A5E" w:rsidRPr="006F4DE7" w:rsidRDefault="00A73A5E" w:rsidP="00A73A5E">
      <w:pPr>
        <w:tabs>
          <w:tab w:val="num" w:pos="426"/>
        </w:tabs>
        <w:ind w:left="426" w:right="492"/>
        <w:jc w:val="both"/>
        <w:rPr>
          <w:rFonts w:ascii="Verdana" w:hAnsi="Verdana"/>
          <w:color w:val="000000" w:themeColor="text1"/>
          <w:sz w:val="18"/>
          <w:szCs w:val="18"/>
        </w:rPr>
      </w:pPr>
      <w:r w:rsidRPr="006F4DE7">
        <w:rPr>
          <w:rFonts w:ascii="Verdana" w:hAnsi="Verdana"/>
          <w:color w:val="000000" w:themeColor="text1"/>
          <w:sz w:val="18"/>
          <w:szCs w:val="18"/>
        </w:rPr>
        <w:t>(</w:t>
      </w:r>
      <w:r w:rsidRPr="006F4DE7">
        <w:rPr>
          <w:rFonts w:ascii="Verdana" w:hAnsi="Verdana"/>
          <w:i/>
          <w:color w:val="000000" w:themeColor="text1"/>
          <w:sz w:val="18"/>
          <w:szCs w:val="18"/>
        </w:rPr>
        <w:t>należy wskazać części zamówienia, których wykonanie Wykonawca zamierza powierzyć;</w:t>
      </w:r>
      <w:r w:rsidRPr="006F4DE7">
        <w:rPr>
          <w:rFonts w:ascii="Verdana" w:hAnsi="Verdana"/>
          <w:color w:val="000000" w:themeColor="text1"/>
          <w:sz w:val="18"/>
          <w:szCs w:val="18"/>
        </w:rPr>
        <w:t xml:space="preserve"> </w:t>
      </w:r>
      <w:r w:rsidRPr="006F4DE7">
        <w:rPr>
          <w:rFonts w:ascii="Verdana" w:hAnsi="Verdana"/>
          <w:i/>
          <w:color w:val="000000" w:themeColor="text1"/>
          <w:sz w:val="18"/>
          <w:szCs w:val="18"/>
        </w:rPr>
        <w:t>brak wskazania rozumiany będzie przez Zamawiającego, jako informacja o tym, że Wykonawca zamierza wykonać zamówienie bez udziału podwykonawców</w:t>
      </w:r>
      <w:r w:rsidRPr="006F4DE7">
        <w:rPr>
          <w:rFonts w:ascii="Verdana" w:hAnsi="Verdana"/>
          <w:color w:val="000000" w:themeColor="text1"/>
          <w:sz w:val="18"/>
          <w:szCs w:val="18"/>
        </w:rPr>
        <w:t>).</w:t>
      </w:r>
    </w:p>
    <w:p w14:paraId="6D1AE51B" w14:textId="368081B4" w:rsidR="00A13A08" w:rsidRPr="006F4DE7" w:rsidRDefault="00A13A08" w:rsidP="00C807C6">
      <w:pPr>
        <w:numPr>
          <w:ilvl w:val="0"/>
          <w:numId w:val="53"/>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O</w:t>
      </w:r>
      <w:proofErr w:type="spellStart"/>
      <w:r w:rsidRPr="006F4DE7">
        <w:rPr>
          <w:rFonts w:ascii="Verdana" w:hAnsi="Verdana"/>
          <w:color w:val="000000" w:themeColor="text1"/>
          <w:sz w:val="18"/>
          <w:szCs w:val="18"/>
          <w:lang w:val="x-none"/>
        </w:rPr>
        <w:t>świadcza</w:t>
      </w:r>
      <w:r w:rsidRPr="006F4DE7">
        <w:rPr>
          <w:rFonts w:ascii="Verdana" w:hAnsi="Verdana"/>
          <w:color w:val="000000" w:themeColor="text1"/>
          <w:sz w:val="18"/>
          <w:szCs w:val="18"/>
        </w:rPr>
        <w:t>m</w:t>
      </w:r>
      <w:proofErr w:type="spellEnd"/>
      <w:r w:rsidRPr="006F4DE7">
        <w:rPr>
          <w:rFonts w:ascii="Verdana" w:hAnsi="Verdana"/>
          <w:color w:val="000000" w:themeColor="text1"/>
          <w:sz w:val="18"/>
          <w:szCs w:val="18"/>
          <w:lang w:val="x-none"/>
        </w:rPr>
        <w:t xml:space="preserve">, że zapoznałem się z treścią Klauzuli Informacyjnej, o której mowa w rozdziale </w:t>
      </w:r>
      <w:r w:rsidRPr="006F4DE7">
        <w:rPr>
          <w:rFonts w:ascii="Verdana" w:hAnsi="Verdana"/>
          <w:color w:val="000000" w:themeColor="text1"/>
          <w:sz w:val="18"/>
          <w:szCs w:val="18"/>
        </w:rPr>
        <w:t>II</w:t>
      </w:r>
      <w:r w:rsidRPr="006F4DE7">
        <w:rPr>
          <w:rFonts w:ascii="Verdana" w:hAnsi="Verdana"/>
          <w:color w:val="000000" w:themeColor="text1"/>
          <w:sz w:val="18"/>
          <w:szCs w:val="18"/>
          <w:lang w:val="x-none"/>
        </w:rPr>
        <w:t xml:space="preserve">I pkt </w:t>
      </w:r>
      <w:r w:rsidR="004B05F9" w:rsidRPr="006F4DE7">
        <w:rPr>
          <w:rFonts w:ascii="Verdana" w:hAnsi="Verdana"/>
          <w:color w:val="000000" w:themeColor="text1"/>
          <w:sz w:val="18"/>
          <w:szCs w:val="18"/>
        </w:rPr>
        <w:t>17</w:t>
      </w:r>
      <w:r w:rsidRPr="006F4DE7">
        <w:rPr>
          <w:rFonts w:ascii="Verdana" w:hAnsi="Verdana"/>
          <w:color w:val="000000" w:themeColor="text1"/>
          <w:sz w:val="18"/>
          <w:szCs w:val="18"/>
        </w:rPr>
        <w:t xml:space="preserve"> </w:t>
      </w:r>
      <w:proofErr w:type="spellStart"/>
      <w:r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lang w:val="x-none"/>
        </w:rPr>
        <w:t xml:space="preserve"> oraz, że wypełnił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w celu ubiegania się o udzielenie zamówienia publicznego w niniejszym postępowaniu</w:t>
      </w:r>
      <w:r w:rsidRPr="006F4DE7">
        <w:rPr>
          <w:rFonts w:ascii="Verdana" w:hAnsi="Verdana"/>
          <w:color w:val="000000" w:themeColor="text1"/>
          <w:sz w:val="18"/>
          <w:szCs w:val="18"/>
        </w:rPr>
        <w:t>.</w:t>
      </w:r>
    </w:p>
    <w:p w14:paraId="3BD42170" w14:textId="77777777" w:rsidR="00A13A08" w:rsidRPr="006F4DE7" w:rsidRDefault="00A13A08" w:rsidP="00C807C6">
      <w:pPr>
        <w:numPr>
          <w:ilvl w:val="0"/>
          <w:numId w:val="53"/>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Wybór niniejszej oferty będzie /nie będzie </w:t>
      </w:r>
      <w:r w:rsidRPr="006F4DE7">
        <w:rPr>
          <w:rFonts w:ascii="Verdana" w:hAnsi="Verdana"/>
          <w:i/>
          <w:color w:val="000000" w:themeColor="text1"/>
          <w:sz w:val="16"/>
          <w:szCs w:val="16"/>
        </w:rPr>
        <w:t>(niewłaściwe skreślić)</w:t>
      </w:r>
      <w:r w:rsidRPr="006F4DE7">
        <w:rPr>
          <w:rFonts w:ascii="Verdana" w:hAnsi="Verdana"/>
          <w:color w:val="000000" w:themeColor="text1"/>
          <w:sz w:val="18"/>
          <w:szCs w:val="18"/>
        </w:rPr>
        <w:t xml:space="preserve"> prowadzić do powstania u Zamawiającego obowiązku podatkowego zgodnie z przepisami ustawy o podatku od towarów i usług.</w:t>
      </w:r>
    </w:p>
    <w:p w14:paraId="54139D6D" w14:textId="77777777" w:rsidR="00A13A08" w:rsidRPr="006F4DE7" w:rsidRDefault="00A13A08" w:rsidP="00A13A08">
      <w:pPr>
        <w:ind w:left="426" w:right="470"/>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F8B5357" w14:textId="77777777" w:rsidR="00A13A08" w:rsidRPr="006F4DE7" w:rsidRDefault="00A13A08" w:rsidP="00A13A08">
      <w:pPr>
        <w:tabs>
          <w:tab w:val="num" w:pos="426"/>
        </w:tabs>
        <w:ind w:left="426" w:right="470"/>
        <w:jc w:val="both"/>
        <w:rPr>
          <w:rFonts w:ascii="Verdana" w:hAnsi="Verdana"/>
          <w:i/>
          <w:color w:val="000000" w:themeColor="text1"/>
          <w:sz w:val="18"/>
          <w:szCs w:val="18"/>
        </w:rPr>
      </w:pPr>
      <w:r w:rsidRPr="006F4DE7">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6F08E3EE" w14:textId="240BFDF9" w:rsidR="00A13A08" w:rsidRPr="006F4DE7" w:rsidRDefault="00A13A08" w:rsidP="00C807C6">
      <w:pPr>
        <w:numPr>
          <w:ilvl w:val="0"/>
          <w:numId w:val="53"/>
        </w:numPr>
        <w:ind w:left="426" w:right="471" w:hanging="426"/>
        <w:contextualSpacing/>
        <w:jc w:val="both"/>
        <w:rPr>
          <w:rFonts w:ascii="Verdana" w:hAnsi="Verdana"/>
          <w:color w:val="000000" w:themeColor="text1"/>
          <w:sz w:val="16"/>
          <w:szCs w:val="16"/>
        </w:rPr>
      </w:pPr>
      <w:r w:rsidRPr="006F4DE7">
        <w:rPr>
          <w:rFonts w:ascii="Verdana" w:hAnsi="Verdana"/>
          <w:color w:val="000000" w:themeColor="text1"/>
          <w:sz w:val="18"/>
          <w:szCs w:val="18"/>
        </w:rPr>
        <w:t>Oświadczam, że w rozumieniu przepisów art. 7 ust. 1 pkt 1 - 3 ustawy z dnia 06. 03. 2018 r. Prawo przedsiębiorców (</w:t>
      </w:r>
      <w:r w:rsidR="006D52F5" w:rsidRPr="006F4DE7">
        <w:rPr>
          <w:rFonts w:ascii="Verdana" w:hAnsi="Verdana"/>
          <w:color w:val="000000" w:themeColor="text1"/>
          <w:sz w:val="18"/>
          <w:szCs w:val="18"/>
        </w:rPr>
        <w:t xml:space="preserve">teksty jedn. - </w:t>
      </w:r>
      <w:r w:rsidRPr="006F4DE7">
        <w:rPr>
          <w:rFonts w:ascii="Verdana" w:hAnsi="Verdana"/>
          <w:color w:val="000000" w:themeColor="text1"/>
          <w:sz w:val="18"/>
          <w:szCs w:val="18"/>
        </w:rPr>
        <w:t>Dz. U. z 201</w:t>
      </w:r>
      <w:r w:rsidR="00A73A5E" w:rsidRPr="006F4DE7">
        <w:rPr>
          <w:rFonts w:ascii="Verdana" w:hAnsi="Verdana"/>
          <w:color w:val="000000" w:themeColor="text1"/>
          <w:sz w:val="18"/>
          <w:szCs w:val="18"/>
        </w:rPr>
        <w:t>9 r., poz. 1292</w:t>
      </w:r>
      <w:r w:rsidR="006D52F5" w:rsidRPr="006F4DE7">
        <w:rPr>
          <w:rFonts w:ascii="Verdana" w:hAnsi="Verdana"/>
          <w:color w:val="000000" w:themeColor="text1"/>
          <w:sz w:val="18"/>
          <w:szCs w:val="18"/>
        </w:rPr>
        <w:t xml:space="preserve">, z </w:t>
      </w:r>
      <w:proofErr w:type="spellStart"/>
      <w:r w:rsidR="006D52F5" w:rsidRPr="006F4DE7">
        <w:rPr>
          <w:rFonts w:ascii="Verdana" w:hAnsi="Verdana"/>
          <w:color w:val="000000" w:themeColor="text1"/>
          <w:sz w:val="18"/>
          <w:szCs w:val="18"/>
        </w:rPr>
        <w:t>późn</w:t>
      </w:r>
      <w:proofErr w:type="spellEnd"/>
      <w:r w:rsidR="006D52F5" w:rsidRPr="006F4DE7">
        <w:rPr>
          <w:rFonts w:ascii="Verdana" w:hAnsi="Verdana"/>
          <w:color w:val="000000" w:themeColor="text1"/>
          <w:sz w:val="18"/>
          <w:szCs w:val="18"/>
        </w:rPr>
        <w:t>. zm.</w:t>
      </w:r>
      <w:r w:rsidRPr="006F4DE7">
        <w:rPr>
          <w:rFonts w:ascii="Verdana" w:hAnsi="Verdana"/>
          <w:color w:val="000000" w:themeColor="text1"/>
          <w:sz w:val="18"/>
          <w:szCs w:val="18"/>
        </w:rPr>
        <w:t xml:space="preserve">) jestem: </w:t>
      </w:r>
      <w:proofErr w:type="spellStart"/>
      <w:r w:rsidRPr="006F4DE7">
        <w:rPr>
          <w:rFonts w:ascii="Verdana" w:hAnsi="Verdana"/>
          <w:color w:val="000000" w:themeColor="text1"/>
          <w:sz w:val="18"/>
          <w:szCs w:val="18"/>
        </w:rPr>
        <w:t>mikroprzedsiębiorcą</w:t>
      </w:r>
      <w:proofErr w:type="spellEnd"/>
      <w:r w:rsidRPr="006F4DE7">
        <w:rPr>
          <w:rFonts w:ascii="Verdana" w:hAnsi="Verdana"/>
          <w:color w:val="000000" w:themeColor="text1"/>
          <w:sz w:val="18"/>
          <w:szCs w:val="18"/>
        </w:rPr>
        <w:t xml:space="preserve"> / małym przedsiębiorcą / średnim przedsiębiorcą / dużym przedsiębiorcą </w:t>
      </w:r>
      <w:r w:rsidRPr="006F4DE7">
        <w:rPr>
          <w:rFonts w:ascii="Verdana" w:hAnsi="Verdana"/>
          <w:i/>
          <w:color w:val="000000" w:themeColor="text1"/>
          <w:sz w:val="16"/>
          <w:szCs w:val="16"/>
        </w:rPr>
        <w:t>(niewłaściwe skreślić)</w:t>
      </w:r>
      <w:r w:rsidRPr="006F4DE7">
        <w:rPr>
          <w:rFonts w:ascii="Verdana" w:hAnsi="Verdana"/>
          <w:color w:val="000000" w:themeColor="text1"/>
          <w:sz w:val="16"/>
          <w:szCs w:val="16"/>
        </w:rPr>
        <w:t xml:space="preserve"> </w:t>
      </w:r>
    </w:p>
    <w:p w14:paraId="4C514E95" w14:textId="70BADD2F" w:rsidR="00A13A08" w:rsidRPr="006F4DE7" w:rsidRDefault="00A13A08" w:rsidP="0028326E">
      <w:pPr>
        <w:ind w:left="360" w:right="471"/>
        <w:jc w:val="both"/>
        <w:rPr>
          <w:rFonts w:ascii="Verdana" w:hAnsi="Verdana"/>
          <w:color w:val="000000" w:themeColor="text1"/>
          <w:sz w:val="18"/>
        </w:rPr>
        <w:sectPr w:rsidR="00A13A08" w:rsidRPr="006F4DE7" w:rsidSect="009E571A">
          <w:footerReference w:type="even" r:id="rId20"/>
          <w:footerReference w:type="default" r:id="rId21"/>
          <w:footerReference w:type="first" r:id="rId22"/>
          <w:pgSz w:w="11906" w:h="16838"/>
          <w:pgMar w:top="567" w:right="924" w:bottom="567" w:left="1418" w:header="709" w:footer="397" w:gutter="0"/>
          <w:cols w:space="708"/>
          <w:titlePg/>
          <w:docGrid w:linePitch="360"/>
        </w:sectPr>
      </w:pPr>
      <w:r w:rsidRPr="006F4DE7">
        <w:rPr>
          <w:rFonts w:ascii="Verdana" w:hAnsi="Verdana"/>
          <w:color w:val="000000" w:themeColor="text1"/>
          <w:sz w:val="18"/>
        </w:rPr>
        <w:t xml:space="preserve">                                                </w:t>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t>Podpis Wykonawcy</w:t>
      </w:r>
    </w:p>
    <w:p w14:paraId="6640779A" w14:textId="42F9F4FA" w:rsidR="00A13A08" w:rsidRPr="006F4DE7" w:rsidRDefault="0097708D" w:rsidP="00A13A08">
      <w:pPr>
        <w:ind w:right="470"/>
        <w:jc w:val="both"/>
        <w:rPr>
          <w:rFonts w:ascii="Verdana" w:hAnsi="Verdana"/>
          <w:b/>
          <w:color w:val="000000" w:themeColor="text1"/>
          <w:sz w:val="18"/>
          <w:szCs w:val="18"/>
        </w:rPr>
      </w:pPr>
      <w:r w:rsidRPr="006F4DE7">
        <w:rPr>
          <w:rFonts w:ascii="Verdana" w:hAnsi="Verdana"/>
          <w:b/>
          <w:bCs/>
          <w:color w:val="000000" w:themeColor="text1"/>
          <w:sz w:val="18"/>
          <w:szCs w:val="18"/>
        </w:rPr>
        <w:lastRenderedPageBreak/>
        <w:t xml:space="preserve">Przetarg nr UMW / IZ / PN - </w:t>
      </w:r>
      <w:r w:rsidR="00916E84" w:rsidRPr="006F4DE7">
        <w:rPr>
          <w:rFonts w:ascii="Verdana" w:hAnsi="Verdana"/>
          <w:b/>
          <w:bCs/>
          <w:color w:val="000000" w:themeColor="text1"/>
          <w:sz w:val="18"/>
          <w:szCs w:val="18"/>
        </w:rPr>
        <w:t>26</w:t>
      </w:r>
      <w:r w:rsidR="00B24853" w:rsidRPr="006F4DE7">
        <w:rPr>
          <w:rFonts w:ascii="Verdana" w:hAnsi="Verdana"/>
          <w:b/>
          <w:bCs/>
          <w:color w:val="000000" w:themeColor="text1"/>
          <w:sz w:val="18"/>
          <w:szCs w:val="18"/>
        </w:rPr>
        <w:t xml:space="preserve"> / 20</w:t>
      </w:r>
      <w:r w:rsidR="00A13A08" w:rsidRPr="006F4DE7">
        <w:rPr>
          <w:rFonts w:ascii="Verdana" w:hAnsi="Verdana"/>
          <w:b/>
          <w:bCs/>
          <w:color w:val="000000" w:themeColor="text1"/>
          <w:sz w:val="18"/>
          <w:szCs w:val="18"/>
        </w:rPr>
        <w:t xml:space="preserve"> część B</w:t>
      </w:r>
    </w:p>
    <w:p w14:paraId="5239481B" w14:textId="77777777" w:rsidR="00A13A08" w:rsidRPr="006F4DE7" w:rsidRDefault="00A13A08" w:rsidP="00A13A08">
      <w:pPr>
        <w:ind w:right="470"/>
        <w:jc w:val="both"/>
        <w:rPr>
          <w:rFonts w:ascii="Verdana" w:hAnsi="Verdana"/>
          <w:b/>
          <w:color w:val="000000" w:themeColor="text1"/>
          <w:sz w:val="18"/>
          <w:szCs w:val="18"/>
        </w:rPr>
      </w:pPr>
    </w:p>
    <w:p w14:paraId="7A9002A1" w14:textId="77777777" w:rsidR="00A13A08" w:rsidRPr="006F4DE7" w:rsidRDefault="00A13A08" w:rsidP="00A13A08">
      <w:pPr>
        <w:tabs>
          <w:tab w:val="left" w:pos="1560"/>
        </w:tabs>
        <w:ind w:right="470"/>
        <w:jc w:val="center"/>
        <w:outlineLvl w:val="1"/>
        <w:rPr>
          <w:rFonts w:ascii="Verdana" w:hAnsi="Verdana"/>
          <w:b/>
          <w:color w:val="000000" w:themeColor="text1"/>
          <w:sz w:val="18"/>
          <w:szCs w:val="18"/>
        </w:rPr>
      </w:pPr>
      <w:r w:rsidRPr="006F4DE7">
        <w:rPr>
          <w:rFonts w:ascii="Verdana" w:hAnsi="Verdana"/>
          <w:b/>
          <w:color w:val="000000" w:themeColor="text1"/>
          <w:sz w:val="18"/>
          <w:szCs w:val="18"/>
        </w:rPr>
        <w:t xml:space="preserve">Załącznik nr 1 B do </w:t>
      </w:r>
      <w:proofErr w:type="spellStart"/>
      <w:r w:rsidRPr="006F4DE7">
        <w:rPr>
          <w:rFonts w:ascii="Verdana" w:hAnsi="Verdana"/>
          <w:b/>
          <w:color w:val="000000" w:themeColor="text1"/>
          <w:sz w:val="18"/>
          <w:szCs w:val="18"/>
        </w:rPr>
        <w:t>Siwz</w:t>
      </w:r>
      <w:proofErr w:type="spellEnd"/>
      <w:r w:rsidRPr="006F4DE7">
        <w:rPr>
          <w:rFonts w:ascii="Verdana" w:hAnsi="Verdana"/>
          <w:b/>
          <w:color w:val="000000" w:themeColor="text1"/>
          <w:sz w:val="18"/>
          <w:szCs w:val="18"/>
        </w:rPr>
        <w:t xml:space="preserve"> – Wzór Formularza Ofertowego </w:t>
      </w:r>
    </w:p>
    <w:p w14:paraId="416D00D5" w14:textId="77777777" w:rsidR="00D95AB3" w:rsidRPr="006F4DE7" w:rsidRDefault="00D95AB3" w:rsidP="00D95AB3">
      <w:pPr>
        <w:ind w:right="470"/>
        <w:jc w:val="right"/>
        <w:rPr>
          <w:rFonts w:ascii="Verdana" w:eastAsia="Calibri" w:hAnsi="Verdana"/>
          <w:b/>
          <w:i/>
          <w:color w:val="000000" w:themeColor="text1"/>
          <w:sz w:val="18"/>
          <w:szCs w:val="18"/>
          <w:lang w:eastAsia="en-US"/>
        </w:rPr>
      </w:pPr>
      <w:r w:rsidRPr="006F4DE7">
        <w:rPr>
          <w:rFonts w:ascii="Verdana" w:eastAsia="Calibri" w:hAnsi="Verdana"/>
          <w:b/>
          <w:i/>
          <w:color w:val="000000" w:themeColor="text1"/>
          <w:sz w:val="18"/>
          <w:szCs w:val="18"/>
          <w:lang w:eastAsia="en-US"/>
        </w:rPr>
        <w:t xml:space="preserve">(po korekcie – 28. 02. 2020 r.) </w:t>
      </w:r>
    </w:p>
    <w:p w14:paraId="056E045C" w14:textId="77777777" w:rsidR="00A13A08" w:rsidRPr="006F4DE7" w:rsidRDefault="00A13A08" w:rsidP="00A13A08">
      <w:pPr>
        <w:tabs>
          <w:tab w:val="left" w:pos="1560"/>
        </w:tabs>
        <w:ind w:right="470"/>
        <w:jc w:val="center"/>
        <w:outlineLvl w:val="1"/>
        <w:rPr>
          <w:rFonts w:ascii="Verdana" w:hAnsi="Verdana"/>
          <w:b/>
          <w:i/>
          <w:color w:val="000000" w:themeColor="text1"/>
          <w:sz w:val="20"/>
          <w:szCs w:val="20"/>
          <w:u w:val="single"/>
        </w:rPr>
      </w:pPr>
      <w:r w:rsidRPr="006F4DE7">
        <w:rPr>
          <w:rFonts w:ascii="Verdana" w:hAnsi="Verdana"/>
          <w:b/>
          <w:color w:val="000000" w:themeColor="text1"/>
          <w:sz w:val="20"/>
          <w:szCs w:val="20"/>
          <w:u w:val="single"/>
        </w:rPr>
        <w:t xml:space="preserve">FORMULARZ OFERTOWY </w:t>
      </w:r>
    </w:p>
    <w:p w14:paraId="68AA01E8" w14:textId="77777777" w:rsidR="00A13A08" w:rsidRPr="006F4DE7" w:rsidRDefault="00A13A08" w:rsidP="00A13A08">
      <w:pPr>
        <w:tabs>
          <w:tab w:val="left" w:pos="1560"/>
        </w:tabs>
        <w:ind w:right="470"/>
        <w:jc w:val="center"/>
        <w:outlineLvl w:val="1"/>
        <w:rPr>
          <w:rFonts w:ascii="Verdana" w:hAnsi="Verdana"/>
          <w:b/>
          <w:color w:val="000000" w:themeColor="text1"/>
          <w:sz w:val="20"/>
          <w:szCs w:val="20"/>
          <w:u w:val="single"/>
        </w:rPr>
      </w:pPr>
    </w:p>
    <w:p w14:paraId="5D1812DD" w14:textId="77777777" w:rsidR="00A13A08" w:rsidRPr="006F4DE7" w:rsidRDefault="00A13A08" w:rsidP="00C807C6">
      <w:pPr>
        <w:numPr>
          <w:ilvl w:val="0"/>
          <w:numId w:val="58"/>
        </w:numPr>
        <w:tabs>
          <w:tab w:val="num" w:pos="426"/>
        </w:tabs>
        <w:ind w:left="426" w:right="470" w:hanging="426"/>
        <w:rPr>
          <w:rFonts w:ascii="Verdana" w:hAnsi="Verdana"/>
          <w:iCs/>
          <w:color w:val="000000" w:themeColor="text1"/>
          <w:sz w:val="18"/>
          <w:szCs w:val="18"/>
        </w:rPr>
      </w:pPr>
      <w:r w:rsidRPr="006F4DE7">
        <w:rPr>
          <w:rFonts w:ascii="Verdana" w:hAnsi="Verdana"/>
          <w:color w:val="000000" w:themeColor="text1"/>
          <w:sz w:val="18"/>
          <w:szCs w:val="18"/>
        </w:rPr>
        <w:t xml:space="preserve">Zarejestrowana nazwa Wykonawcy: </w:t>
      </w:r>
    </w:p>
    <w:p w14:paraId="7F9880EC" w14:textId="77777777" w:rsidR="00A13A08" w:rsidRPr="006F4DE7" w:rsidRDefault="00A13A08" w:rsidP="00A13A08">
      <w:pPr>
        <w:tabs>
          <w:tab w:val="num" w:pos="426"/>
        </w:tabs>
        <w:ind w:left="426" w:right="470" w:hanging="426"/>
        <w:rPr>
          <w:rFonts w:ascii="Verdana" w:hAnsi="Verdana"/>
          <w:color w:val="000000" w:themeColor="text1"/>
          <w:sz w:val="18"/>
          <w:szCs w:val="18"/>
        </w:rPr>
      </w:pPr>
    </w:p>
    <w:p w14:paraId="1896D95E"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color w:val="000000" w:themeColor="text1"/>
          <w:sz w:val="18"/>
          <w:szCs w:val="18"/>
        </w:rPr>
        <w:t>....................................................................................................................................</w:t>
      </w:r>
    </w:p>
    <w:p w14:paraId="6E1DB9E5" w14:textId="77777777" w:rsidR="00A13A08" w:rsidRPr="006F4DE7" w:rsidRDefault="00A13A08" w:rsidP="00C807C6">
      <w:pPr>
        <w:numPr>
          <w:ilvl w:val="0"/>
          <w:numId w:val="58"/>
        </w:numPr>
        <w:ind w:left="426" w:right="470" w:hanging="426"/>
        <w:rPr>
          <w:rFonts w:ascii="Verdana" w:hAnsi="Verdana"/>
          <w:iCs/>
          <w:color w:val="000000" w:themeColor="text1"/>
          <w:sz w:val="18"/>
          <w:szCs w:val="18"/>
        </w:rPr>
      </w:pPr>
      <w:r w:rsidRPr="006F4DE7">
        <w:rPr>
          <w:rFonts w:ascii="Verdana" w:hAnsi="Verdana"/>
          <w:iCs/>
          <w:color w:val="000000" w:themeColor="text1"/>
          <w:sz w:val="18"/>
          <w:szCs w:val="18"/>
        </w:rPr>
        <w:t xml:space="preserve">Adres Wykonawcy: </w:t>
      </w:r>
    </w:p>
    <w:p w14:paraId="057182BA" w14:textId="77777777" w:rsidR="00A13A08" w:rsidRPr="006F4DE7" w:rsidRDefault="00A13A08" w:rsidP="00A13A08">
      <w:pPr>
        <w:tabs>
          <w:tab w:val="num" w:pos="426"/>
        </w:tabs>
        <w:ind w:left="426" w:right="470" w:hanging="426"/>
        <w:rPr>
          <w:rFonts w:ascii="Verdana" w:hAnsi="Verdana"/>
          <w:iCs/>
          <w:color w:val="000000" w:themeColor="text1"/>
          <w:sz w:val="18"/>
          <w:szCs w:val="18"/>
        </w:rPr>
      </w:pPr>
    </w:p>
    <w:p w14:paraId="6EB0C8D9"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iCs/>
          <w:color w:val="000000" w:themeColor="text1"/>
          <w:sz w:val="18"/>
          <w:szCs w:val="18"/>
        </w:rPr>
        <w:t>....................................................................................................................................</w:t>
      </w:r>
    </w:p>
    <w:p w14:paraId="0F161E47" w14:textId="77777777" w:rsidR="00A13A08" w:rsidRPr="006F4DE7" w:rsidRDefault="00A13A08" w:rsidP="00C807C6">
      <w:pPr>
        <w:numPr>
          <w:ilvl w:val="0"/>
          <w:numId w:val="58"/>
        </w:numPr>
        <w:ind w:left="426" w:right="470" w:hanging="426"/>
        <w:jc w:val="both"/>
        <w:rPr>
          <w:rFonts w:ascii="Verdana" w:hAnsi="Verdana"/>
          <w:iCs/>
          <w:color w:val="000000" w:themeColor="text1"/>
          <w:sz w:val="18"/>
          <w:szCs w:val="18"/>
        </w:rPr>
      </w:pPr>
      <w:r w:rsidRPr="006F4DE7">
        <w:rPr>
          <w:rFonts w:ascii="Verdana" w:hAnsi="Verdana"/>
          <w:iCs/>
          <w:color w:val="000000" w:themeColor="text1"/>
          <w:sz w:val="18"/>
          <w:szCs w:val="18"/>
        </w:rPr>
        <w:t>Nazwiska osób po stronie Wykonawcy uprawnionych do jego reprezentowania przy sporządzaniu niniejszej oferty:</w:t>
      </w:r>
    </w:p>
    <w:p w14:paraId="5E943D91" w14:textId="77777777" w:rsidR="00A13A08" w:rsidRPr="006F4DE7" w:rsidRDefault="00A13A08" w:rsidP="00A13A08">
      <w:pPr>
        <w:tabs>
          <w:tab w:val="num" w:pos="426"/>
        </w:tabs>
        <w:ind w:left="426" w:right="470" w:hanging="426"/>
        <w:jc w:val="both"/>
        <w:rPr>
          <w:rFonts w:ascii="Verdana" w:hAnsi="Verdana"/>
          <w:iCs/>
          <w:color w:val="000000" w:themeColor="text1"/>
          <w:sz w:val="16"/>
          <w:szCs w:val="16"/>
          <w:lang w:val="de-DE"/>
        </w:rPr>
      </w:pPr>
    </w:p>
    <w:p w14:paraId="780AD138" w14:textId="77777777" w:rsidR="00A13A08" w:rsidRPr="006F4DE7" w:rsidRDefault="00A13A08" w:rsidP="00A13A08">
      <w:pPr>
        <w:tabs>
          <w:tab w:val="num" w:pos="426"/>
        </w:tabs>
        <w:ind w:left="426" w:right="470"/>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5209409D" w14:textId="77777777" w:rsidR="00A13A08" w:rsidRPr="006F4DE7" w:rsidRDefault="00A13A08" w:rsidP="00A13A08">
      <w:pPr>
        <w:tabs>
          <w:tab w:val="num" w:pos="426"/>
        </w:tabs>
        <w:ind w:left="426" w:right="470" w:hanging="426"/>
        <w:jc w:val="both"/>
        <w:rPr>
          <w:rFonts w:ascii="Verdana" w:hAnsi="Verdana"/>
          <w:iCs/>
          <w:color w:val="000000" w:themeColor="text1"/>
          <w:sz w:val="18"/>
          <w:szCs w:val="18"/>
          <w:lang w:val="de-DE"/>
        </w:rPr>
      </w:pPr>
    </w:p>
    <w:p w14:paraId="480096D5" w14:textId="77777777" w:rsidR="00A13A08" w:rsidRPr="006F4DE7" w:rsidRDefault="00A13A08" w:rsidP="00A13A08">
      <w:pPr>
        <w:tabs>
          <w:tab w:val="num" w:pos="426"/>
        </w:tabs>
        <w:ind w:left="426" w:right="470" w:hanging="426"/>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4. NIP.................................      5. </w:t>
      </w:r>
      <w:proofErr w:type="spellStart"/>
      <w:r w:rsidRPr="006F4DE7">
        <w:rPr>
          <w:rFonts w:ascii="Verdana" w:hAnsi="Verdana"/>
          <w:iCs/>
          <w:color w:val="000000" w:themeColor="text1"/>
          <w:sz w:val="18"/>
          <w:szCs w:val="18"/>
          <w:lang w:val="de-DE"/>
        </w:rPr>
        <w:t>Regon</w:t>
      </w:r>
      <w:proofErr w:type="spellEnd"/>
      <w:r w:rsidRPr="006F4DE7">
        <w:rPr>
          <w:rFonts w:ascii="Verdana" w:hAnsi="Verdana"/>
          <w:iCs/>
          <w:color w:val="000000" w:themeColor="text1"/>
          <w:sz w:val="18"/>
          <w:szCs w:val="18"/>
          <w:lang w:val="de-DE"/>
        </w:rPr>
        <w:t xml:space="preserve">.............................    6.  Fax ...............................      </w:t>
      </w:r>
      <w:r w:rsidRPr="006F4DE7">
        <w:rPr>
          <w:rFonts w:ascii="Verdana" w:hAnsi="Verdana"/>
          <w:iCs/>
          <w:color w:val="000000" w:themeColor="text1"/>
          <w:sz w:val="18"/>
          <w:szCs w:val="18"/>
          <w:lang w:val="de-DE"/>
        </w:rPr>
        <w:br/>
      </w:r>
    </w:p>
    <w:p w14:paraId="59A75460" w14:textId="77777777" w:rsidR="00A13A08" w:rsidRPr="006F4DE7" w:rsidRDefault="00A13A08" w:rsidP="00A13A08">
      <w:pPr>
        <w:tabs>
          <w:tab w:val="num" w:pos="426"/>
        </w:tabs>
        <w:ind w:left="426" w:right="470" w:hanging="426"/>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7. </w:t>
      </w:r>
      <w:proofErr w:type="spellStart"/>
      <w:r w:rsidRPr="006F4DE7">
        <w:rPr>
          <w:rFonts w:ascii="Verdana" w:hAnsi="Verdana"/>
          <w:iCs/>
          <w:color w:val="000000" w:themeColor="text1"/>
          <w:sz w:val="18"/>
          <w:szCs w:val="18"/>
          <w:lang w:val="de-DE"/>
        </w:rPr>
        <w:t>E-mail</w:t>
      </w:r>
      <w:proofErr w:type="spellEnd"/>
      <w:r w:rsidRPr="006F4DE7">
        <w:rPr>
          <w:rFonts w:ascii="Verdana" w:hAnsi="Verdana"/>
          <w:iCs/>
          <w:color w:val="000000" w:themeColor="text1"/>
          <w:sz w:val="18"/>
          <w:szCs w:val="18"/>
          <w:lang w:val="de-DE"/>
        </w:rPr>
        <w:t xml:space="preserve"> .........................................................    8. </w:t>
      </w:r>
      <w:proofErr w:type="spellStart"/>
      <w:r w:rsidRPr="006F4DE7">
        <w:rPr>
          <w:rFonts w:ascii="Verdana" w:hAnsi="Verdana"/>
          <w:iCs/>
          <w:color w:val="000000" w:themeColor="text1"/>
          <w:sz w:val="18"/>
          <w:szCs w:val="18"/>
          <w:lang w:val="de-DE"/>
        </w:rPr>
        <w:t>www</w:t>
      </w:r>
      <w:proofErr w:type="spellEnd"/>
      <w:r w:rsidRPr="006F4DE7">
        <w:rPr>
          <w:rFonts w:ascii="Verdana" w:hAnsi="Verdana"/>
          <w:iCs/>
          <w:color w:val="000000" w:themeColor="text1"/>
          <w:sz w:val="18"/>
          <w:szCs w:val="18"/>
          <w:lang w:val="de-DE"/>
        </w:rPr>
        <w:t>.................................................</w:t>
      </w:r>
    </w:p>
    <w:p w14:paraId="57E5455C" w14:textId="77777777" w:rsidR="003160A6" w:rsidRPr="006F4DE7" w:rsidRDefault="00A13A08" w:rsidP="003160A6">
      <w:pPr>
        <w:tabs>
          <w:tab w:val="num" w:pos="426"/>
        </w:tabs>
        <w:ind w:left="426" w:right="470" w:hanging="426"/>
        <w:rPr>
          <w:rFonts w:ascii="Verdana" w:hAnsi="Verdana"/>
          <w:color w:val="000000" w:themeColor="text1"/>
          <w:sz w:val="18"/>
        </w:rPr>
      </w:pPr>
      <w:r w:rsidRPr="006F4DE7">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6F4DE7" w:rsidRPr="006F4DE7" w14:paraId="1557D868" w14:textId="77777777" w:rsidTr="0097708D">
        <w:trPr>
          <w:cantSplit/>
          <w:trHeight w:val="367"/>
        </w:trPr>
        <w:tc>
          <w:tcPr>
            <w:tcW w:w="634" w:type="dxa"/>
            <w:tcBorders>
              <w:top w:val="single" w:sz="4" w:space="0" w:color="auto"/>
              <w:left w:val="single" w:sz="4" w:space="0" w:color="auto"/>
              <w:bottom w:val="single" w:sz="4" w:space="0" w:color="auto"/>
            </w:tcBorders>
            <w:vAlign w:val="center"/>
          </w:tcPr>
          <w:p w14:paraId="30295304" w14:textId="77777777" w:rsidR="0097708D" w:rsidRPr="006F4DE7" w:rsidRDefault="0097708D" w:rsidP="0028326E">
            <w:pPr>
              <w:ind w:left="993" w:right="-24" w:hanging="993"/>
              <w:rPr>
                <w:rFonts w:ascii="Verdana" w:hAnsi="Verdana"/>
                <w:b/>
                <w:bCs/>
                <w:color w:val="000000" w:themeColor="text1"/>
                <w:sz w:val="18"/>
              </w:rPr>
            </w:pPr>
            <w:r w:rsidRPr="006F4DE7">
              <w:rPr>
                <w:rFonts w:ascii="Verdana" w:hAnsi="Verdana"/>
                <w:b/>
                <w:bCs/>
                <w:color w:val="000000" w:themeColor="text1"/>
                <w:sz w:val="18"/>
              </w:rPr>
              <w:t xml:space="preserve">L.P.  </w:t>
            </w:r>
          </w:p>
        </w:tc>
        <w:tc>
          <w:tcPr>
            <w:tcW w:w="4678" w:type="dxa"/>
            <w:tcBorders>
              <w:top w:val="single" w:sz="4" w:space="0" w:color="auto"/>
              <w:bottom w:val="single" w:sz="4" w:space="0" w:color="auto"/>
              <w:right w:val="single" w:sz="4" w:space="0" w:color="auto"/>
            </w:tcBorders>
            <w:vAlign w:val="center"/>
          </w:tcPr>
          <w:p w14:paraId="3C62853D" w14:textId="77777777" w:rsidR="0097708D" w:rsidRPr="006F4DE7" w:rsidRDefault="0097708D"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Przedmiot zamówienia</w:t>
            </w:r>
          </w:p>
        </w:tc>
        <w:tc>
          <w:tcPr>
            <w:tcW w:w="1417" w:type="dxa"/>
            <w:tcBorders>
              <w:top w:val="single" w:sz="4" w:space="0" w:color="auto"/>
              <w:bottom w:val="single" w:sz="4" w:space="0" w:color="auto"/>
              <w:right w:val="single" w:sz="4" w:space="0" w:color="auto"/>
            </w:tcBorders>
            <w:vAlign w:val="center"/>
          </w:tcPr>
          <w:p w14:paraId="2A9E4543"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netto PLN</w:t>
            </w:r>
          </w:p>
        </w:tc>
        <w:tc>
          <w:tcPr>
            <w:tcW w:w="993" w:type="dxa"/>
            <w:tcBorders>
              <w:top w:val="single" w:sz="4" w:space="0" w:color="auto"/>
              <w:bottom w:val="single" w:sz="4" w:space="0" w:color="auto"/>
              <w:right w:val="single" w:sz="4" w:space="0" w:color="auto"/>
            </w:tcBorders>
            <w:vAlign w:val="center"/>
          </w:tcPr>
          <w:p w14:paraId="14D3D57D"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Stawka </w:t>
            </w:r>
          </w:p>
          <w:p w14:paraId="1DB1CE17"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VAT</w:t>
            </w:r>
          </w:p>
          <w:p w14:paraId="493C0C3E"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(podać </w:t>
            </w:r>
          </w:p>
          <w:p w14:paraId="1FAE6FBB"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w %)</w:t>
            </w:r>
          </w:p>
        </w:tc>
        <w:tc>
          <w:tcPr>
            <w:tcW w:w="1417" w:type="dxa"/>
            <w:tcBorders>
              <w:top w:val="single" w:sz="4" w:space="0" w:color="auto"/>
              <w:bottom w:val="single" w:sz="4" w:space="0" w:color="auto"/>
              <w:right w:val="single" w:sz="4" w:space="0" w:color="auto"/>
            </w:tcBorders>
            <w:vAlign w:val="center"/>
          </w:tcPr>
          <w:p w14:paraId="02011E2C"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brutto</w:t>
            </w:r>
          </w:p>
          <w:p w14:paraId="7FEF2B2A" w14:textId="77777777" w:rsidR="0097708D" w:rsidRPr="006F4DE7" w:rsidRDefault="0097708D" w:rsidP="0028326E">
            <w:pPr>
              <w:tabs>
                <w:tab w:val="left" w:pos="1419"/>
                <w:tab w:val="left" w:pos="1845"/>
              </w:tabs>
              <w:ind w:right="-24"/>
              <w:rPr>
                <w:rFonts w:ascii="Verdana" w:hAnsi="Verdana"/>
                <w:b/>
                <w:bCs/>
                <w:color w:val="000000" w:themeColor="text1"/>
                <w:sz w:val="18"/>
              </w:rPr>
            </w:pPr>
            <w:r w:rsidRPr="006F4DE7">
              <w:rPr>
                <w:rFonts w:ascii="Verdana" w:hAnsi="Verdana"/>
                <w:b/>
                <w:bCs/>
                <w:color w:val="000000" w:themeColor="text1"/>
                <w:sz w:val="18"/>
              </w:rPr>
              <w:t>PLN</w:t>
            </w:r>
          </w:p>
        </w:tc>
      </w:tr>
      <w:tr w:rsidR="006F4DE7" w:rsidRPr="006F4DE7" w14:paraId="31FCD19F" w14:textId="77777777" w:rsidTr="0097708D">
        <w:trPr>
          <w:cantSplit/>
          <w:trHeight w:val="426"/>
        </w:trPr>
        <w:tc>
          <w:tcPr>
            <w:tcW w:w="634" w:type="dxa"/>
            <w:vMerge w:val="restart"/>
            <w:tcBorders>
              <w:left w:val="single" w:sz="4" w:space="0" w:color="auto"/>
            </w:tcBorders>
          </w:tcPr>
          <w:p w14:paraId="6615D8C8" w14:textId="77777777" w:rsidR="0097708D" w:rsidRPr="006F4DE7" w:rsidRDefault="0097708D" w:rsidP="00C807C6">
            <w:pPr>
              <w:numPr>
                <w:ilvl w:val="0"/>
                <w:numId w:val="83"/>
              </w:numPr>
              <w:tabs>
                <w:tab w:val="left" w:pos="0"/>
              </w:tabs>
              <w:ind w:right="-24"/>
              <w:rPr>
                <w:rFonts w:ascii="Verdana" w:hAnsi="Verdana"/>
                <w:b/>
                <w:bCs/>
                <w:color w:val="000000" w:themeColor="text1"/>
                <w:sz w:val="18"/>
              </w:rPr>
            </w:pPr>
          </w:p>
        </w:tc>
        <w:tc>
          <w:tcPr>
            <w:tcW w:w="4678" w:type="dxa"/>
            <w:tcBorders>
              <w:bottom w:val="single" w:sz="4" w:space="0" w:color="auto"/>
              <w:right w:val="single" w:sz="4" w:space="0" w:color="auto"/>
            </w:tcBorders>
          </w:tcPr>
          <w:p w14:paraId="6F2A6A0A" w14:textId="2E1425D6" w:rsidR="0097708D" w:rsidRPr="006F4DE7" w:rsidRDefault="0097708D" w:rsidP="0028326E">
            <w:pPr>
              <w:tabs>
                <w:tab w:val="left" w:pos="0"/>
              </w:tabs>
              <w:ind w:right="-24"/>
              <w:rPr>
                <w:rFonts w:ascii="Verdana" w:hAnsi="Verdana"/>
                <w:bCs/>
                <w:color w:val="000000" w:themeColor="text1"/>
                <w:sz w:val="18"/>
              </w:rPr>
            </w:pPr>
            <w:r w:rsidRPr="006F4DE7">
              <w:rPr>
                <w:rFonts w:ascii="Verdana" w:hAnsi="Verdana"/>
                <w:b/>
                <w:color w:val="000000" w:themeColor="text1"/>
                <w:sz w:val="18"/>
                <w:szCs w:val="18"/>
              </w:rPr>
              <w:t xml:space="preserve">Część B – Odczynniki firmy </w:t>
            </w:r>
            <w:proofErr w:type="spellStart"/>
            <w:r w:rsidRPr="006F4DE7">
              <w:rPr>
                <w:rFonts w:ascii="Verdana" w:hAnsi="Verdana"/>
                <w:b/>
                <w:color w:val="000000" w:themeColor="text1"/>
                <w:sz w:val="18"/>
                <w:szCs w:val="18"/>
              </w:rPr>
              <w:t>Dako</w:t>
            </w:r>
            <w:proofErr w:type="spellEnd"/>
            <w:r w:rsidRPr="006F4DE7">
              <w:rPr>
                <w:rFonts w:ascii="Verdana" w:hAnsi="Verdana"/>
                <w:b/>
                <w:color w:val="000000" w:themeColor="text1"/>
                <w:sz w:val="18"/>
                <w:szCs w:val="18"/>
              </w:rPr>
              <w:t xml:space="preserve"> oraz materiały eksploatacyjne do </w:t>
            </w:r>
            <w:proofErr w:type="spellStart"/>
            <w:r w:rsidRPr="006F4DE7">
              <w:rPr>
                <w:rFonts w:ascii="Verdana" w:hAnsi="Verdana"/>
                <w:b/>
                <w:color w:val="000000" w:themeColor="text1"/>
                <w:sz w:val="18"/>
                <w:szCs w:val="18"/>
              </w:rPr>
              <w:t>autosteinera</w:t>
            </w:r>
            <w:proofErr w:type="spellEnd"/>
          </w:p>
        </w:tc>
        <w:tc>
          <w:tcPr>
            <w:tcW w:w="1417" w:type="dxa"/>
            <w:tcBorders>
              <w:bottom w:val="single" w:sz="4" w:space="0" w:color="auto"/>
              <w:right w:val="single" w:sz="4" w:space="0" w:color="auto"/>
            </w:tcBorders>
          </w:tcPr>
          <w:p w14:paraId="4932E55D" w14:textId="77777777" w:rsidR="0097708D" w:rsidRPr="006F4DE7" w:rsidRDefault="0097708D" w:rsidP="0028326E">
            <w:pPr>
              <w:tabs>
                <w:tab w:val="left" w:pos="1845"/>
              </w:tabs>
              <w:ind w:right="-24"/>
              <w:rPr>
                <w:rFonts w:ascii="Verdana" w:hAnsi="Verdana"/>
                <w:b/>
                <w:bCs/>
                <w:color w:val="000000" w:themeColor="text1"/>
                <w:sz w:val="18"/>
              </w:rPr>
            </w:pPr>
          </w:p>
        </w:tc>
        <w:tc>
          <w:tcPr>
            <w:tcW w:w="993" w:type="dxa"/>
            <w:tcBorders>
              <w:bottom w:val="single" w:sz="4" w:space="0" w:color="auto"/>
              <w:right w:val="single" w:sz="4" w:space="0" w:color="auto"/>
            </w:tcBorders>
          </w:tcPr>
          <w:p w14:paraId="4095F1A2" w14:textId="77777777" w:rsidR="0097708D" w:rsidRPr="006F4DE7" w:rsidRDefault="0097708D" w:rsidP="0028326E">
            <w:pPr>
              <w:tabs>
                <w:tab w:val="left" w:pos="1845"/>
              </w:tabs>
              <w:ind w:right="-24"/>
              <w:rPr>
                <w:rFonts w:ascii="Verdana" w:hAnsi="Verdana"/>
                <w:b/>
                <w:bCs/>
                <w:color w:val="000000" w:themeColor="text1"/>
                <w:sz w:val="18"/>
              </w:rPr>
            </w:pPr>
          </w:p>
        </w:tc>
        <w:tc>
          <w:tcPr>
            <w:tcW w:w="1417" w:type="dxa"/>
            <w:tcBorders>
              <w:bottom w:val="single" w:sz="4" w:space="0" w:color="auto"/>
              <w:right w:val="single" w:sz="4" w:space="0" w:color="auto"/>
            </w:tcBorders>
          </w:tcPr>
          <w:p w14:paraId="5363AD51" w14:textId="77777777" w:rsidR="0097708D" w:rsidRPr="006F4DE7" w:rsidRDefault="0097708D" w:rsidP="0028326E">
            <w:pPr>
              <w:tabs>
                <w:tab w:val="left" w:pos="1845"/>
              </w:tabs>
              <w:ind w:right="-24"/>
              <w:rPr>
                <w:rFonts w:ascii="Verdana" w:hAnsi="Verdana"/>
                <w:b/>
                <w:bCs/>
                <w:color w:val="000000" w:themeColor="text1"/>
                <w:sz w:val="18"/>
              </w:rPr>
            </w:pPr>
          </w:p>
        </w:tc>
      </w:tr>
      <w:tr w:rsidR="006F4DE7" w:rsidRPr="006F4DE7" w14:paraId="59806F56" w14:textId="77777777" w:rsidTr="0028326E">
        <w:trPr>
          <w:cantSplit/>
          <w:trHeight w:val="404"/>
        </w:trPr>
        <w:tc>
          <w:tcPr>
            <w:tcW w:w="634" w:type="dxa"/>
            <w:vMerge/>
            <w:tcBorders>
              <w:left w:val="single" w:sz="4" w:space="0" w:color="auto"/>
              <w:bottom w:val="single" w:sz="4" w:space="0" w:color="auto"/>
            </w:tcBorders>
          </w:tcPr>
          <w:p w14:paraId="4B028865" w14:textId="77777777" w:rsidR="0097708D" w:rsidRPr="006F4DE7" w:rsidRDefault="0097708D" w:rsidP="0028326E">
            <w:pPr>
              <w:tabs>
                <w:tab w:val="left" w:pos="0"/>
              </w:tabs>
              <w:ind w:left="993" w:right="-24"/>
              <w:rPr>
                <w:rFonts w:ascii="Verdana" w:hAnsi="Verdana"/>
                <w:b/>
                <w:bCs/>
                <w:color w:val="000000" w:themeColor="text1"/>
                <w:sz w:val="18"/>
              </w:rPr>
            </w:pPr>
          </w:p>
        </w:tc>
        <w:tc>
          <w:tcPr>
            <w:tcW w:w="4678" w:type="dxa"/>
            <w:tcBorders>
              <w:top w:val="single" w:sz="4" w:space="0" w:color="auto"/>
              <w:bottom w:val="single" w:sz="4" w:space="0" w:color="auto"/>
              <w:right w:val="single" w:sz="4" w:space="0" w:color="auto"/>
            </w:tcBorders>
          </w:tcPr>
          <w:p w14:paraId="3B37570B" w14:textId="77777777" w:rsidR="0097708D" w:rsidRPr="006F4DE7" w:rsidRDefault="0097708D"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55131E5B" w14:textId="77777777" w:rsidR="0097708D" w:rsidRPr="006F4DE7" w:rsidRDefault="0097708D" w:rsidP="0028326E">
            <w:pPr>
              <w:tabs>
                <w:tab w:val="left" w:pos="0"/>
              </w:tabs>
              <w:ind w:left="993" w:right="-24" w:hanging="993"/>
              <w:rPr>
                <w:rFonts w:ascii="Verdana" w:hAnsi="Verdana"/>
                <w:b/>
                <w:bCs/>
                <w:color w:val="000000" w:themeColor="text1"/>
                <w:sz w:val="18"/>
              </w:rPr>
            </w:pPr>
          </w:p>
        </w:tc>
      </w:tr>
      <w:tr w:rsidR="006F4DE7" w:rsidRPr="006F4DE7" w14:paraId="05FB3DBA" w14:textId="77777777" w:rsidTr="0097708D">
        <w:trPr>
          <w:cantSplit/>
          <w:trHeight w:val="682"/>
        </w:trPr>
        <w:tc>
          <w:tcPr>
            <w:tcW w:w="634" w:type="dxa"/>
            <w:tcBorders>
              <w:top w:val="single" w:sz="4" w:space="0" w:color="auto"/>
              <w:left w:val="single" w:sz="4" w:space="0" w:color="auto"/>
              <w:bottom w:val="single" w:sz="4" w:space="0" w:color="auto"/>
            </w:tcBorders>
          </w:tcPr>
          <w:p w14:paraId="2F3C0DC3" w14:textId="77777777" w:rsidR="0097708D" w:rsidRPr="006F4DE7" w:rsidRDefault="0097708D" w:rsidP="00C807C6">
            <w:pPr>
              <w:numPr>
                <w:ilvl w:val="0"/>
                <w:numId w:val="83"/>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2DE8AB50" w14:textId="10D7614C" w:rsidR="0097708D" w:rsidRPr="006F4DE7" w:rsidRDefault="0097708D" w:rsidP="0028326E">
            <w:pPr>
              <w:tabs>
                <w:tab w:val="left" w:pos="426"/>
              </w:tabs>
              <w:ind w:right="-24"/>
              <w:rPr>
                <w:rFonts w:ascii="Verdana" w:hAnsi="Verdana"/>
                <w:b/>
                <w:bCs/>
                <w:color w:val="000000" w:themeColor="text1"/>
                <w:sz w:val="18"/>
              </w:rPr>
            </w:pPr>
            <w:r w:rsidRPr="006F4DE7">
              <w:rPr>
                <w:rFonts w:ascii="Verdana" w:hAnsi="Verdana" w:cs="Verdana"/>
                <w:color w:val="000000" w:themeColor="text1"/>
                <w:sz w:val="18"/>
                <w:szCs w:val="18"/>
              </w:rPr>
              <w:t xml:space="preserve">Termin dostawy </w:t>
            </w:r>
            <w:r w:rsidRPr="006F4DE7">
              <w:rPr>
                <w:rFonts w:ascii="Verdana" w:hAnsi="Verdana" w:cs="Verdana"/>
                <w:bCs/>
                <w:color w:val="000000" w:themeColor="text1"/>
                <w:sz w:val="18"/>
                <w:szCs w:val="18"/>
              </w:rPr>
              <w:t xml:space="preserve">jednostkowego zamówienia (maks. </w:t>
            </w:r>
            <w:r w:rsidR="006D52F5" w:rsidRPr="006F4DE7">
              <w:rPr>
                <w:rFonts w:ascii="Verdana" w:hAnsi="Verdana" w:cs="Verdana"/>
                <w:bCs/>
                <w:color w:val="000000" w:themeColor="text1"/>
                <w:sz w:val="18"/>
                <w:szCs w:val="18"/>
              </w:rPr>
              <w:t>50</w:t>
            </w:r>
            <w:r w:rsidRPr="006F4DE7">
              <w:rPr>
                <w:rFonts w:ascii="Verdana" w:hAnsi="Verdana" w:cs="Verdana"/>
                <w:bCs/>
                <w:color w:val="000000" w:themeColor="text1"/>
                <w:sz w:val="18"/>
                <w:szCs w:val="18"/>
              </w:rPr>
              <w:t xml:space="preserve"> dni roboczych od daty złożenia zamówienia):</w:t>
            </w:r>
          </w:p>
        </w:tc>
        <w:tc>
          <w:tcPr>
            <w:tcW w:w="3827" w:type="dxa"/>
            <w:gridSpan w:val="3"/>
            <w:tcBorders>
              <w:top w:val="single" w:sz="4" w:space="0" w:color="auto"/>
              <w:bottom w:val="single" w:sz="4" w:space="0" w:color="auto"/>
              <w:right w:val="single" w:sz="4" w:space="0" w:color="auto"/>
            </w:tcBorders>
          </w:tcPr>
          <w:p w14:paraId="5200DBC0" w14:textId="77777777" w:rsidR="0097708D" w:rsidRPr="006F4DE7" w:rsidRDefault="0097708D" w:rsidP="0028326E">
            <w:pPr>
              <w:tabs>
                <w:tab w:val="left" w:pos="0"/>
              </w:tabs>
              <w:ind w:left="993" w:right="-24" w:hanging="993"/>
              <w:rPr>
                <w:rFonts w:ascii="Verdana" w:hAnsi="Verdana"/>
                <w:b/>
                <w:bCs/>
                <w:color w:val="000000" w:themeColor="text1"/>
                <w:sz w:val="18"/>
              </w:rPr>
            </w:pPr>
          </w:p>
        </w:tc>
      </w:tr>
      <w:tr w:rsidR="006F4DE7" w:rsidRPr="006F4DE7" w14:paraId="136E0984" w14:textId="77777777" w:rsidTr="0097708D">
        <w:trPr>
          <w:cantSplit/>
          <w:trHeight w:val="682"/>
        </w:trPr>
        <w:tc>
          <w:tcPr>
            <w:tcW w:w="634" w:type="dxa"/>
            <w:tcBorders>
              <w:top w:val="single" w:sz="4" w:space="0" w:color="auto"/>
              <w:left w:val="single" w:sz="4" w:space="0" w:color="auto"/>
              <w:bottom w:val="single" w:sz="4" w:space="0" w:color="auto"/>
            </w:tcBorders>
          </w:tcPr>
          <w:p w14:paraId="127BCE68" w14:textId="77777777" w:rsidR="0097708D" w:rsidRPr="006F4DE7" w:rsidRDefault="0097708D" w:rsidP="00C807C6">
            <w:pPr>
              <w:numPr>
                <w:ilvl w:val="0"/>
                <w:numId w:val="83"/>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32AA2A59" w14:textId="77777777" w:rsidR="0097708D" w:rsidRPr="006F4DE7" w:rsidRDefault="0097708D" w:rsidP="0028326E">
            <w:pPr>
              <w:tabs>
                <w:tab w:val="left" w:pos="426"/>
              </w:tabs>
              <w:ind w:right="-24"/>
              <w:rPr>
                <w:rFonts w:ascii="Verdana" w:hAnsi="Verdana"/>
                <w:b/>
                <w:bCs/>
                <w:color w:val="000000" w:themeColor="text1"/>
                <w:sz w:val="18"/>
              </w:rPr>
            </w:pPr>
            <w:r w:rsidRPr="006F4DE7">
              <w:rPr>
                <w:rFonts w:ascii="Verdana" w:hAnsi="Verdana" w:cs="Verdana"/>
                <w:color w:val="000000" w:themeColor="text1"/>
                <w:sz w:val="18"/>
                <w:szCs w:val="18"/>
              </w:rPr>
              <w:t xml:space="preserve">Termin uzupełnienia braków ilościowych (maks. 15 dni roboczych od daty złożenia zamówienia): </w:t>
            </w:r>
          </w:p>
        </w:tc>
        <w:tc>
          <w:tcPr>
            <w:tcW w:w="3827" w:type="dxa"/>
            <w:gridSpan w:val="3"/>
            <w:tcBorders>
              <w:top w:val="single" w:sz="4" w:space="0" w:color="auto"/>
              <w:bottom w:val="single" w:sz="4" w:space="0" w:color="auto"/>
              <w:right w:val="single" w:sz="4" w:space="0" w:color="auto"/>
            </w:tcBorders>
          </w:tcPr>
          <w:p w14:paraId="45276582" w14:textId="77777777" w:rsidR="0097708D" w:rsidRPr="006F4DE7" w:rsidRDefault="0097708D" w:rsidP="0028326E">
            <w:pPr>
              <w:tabs>
                <w:tab w:val="left" w:pos="0"/>
              </w:tabs>
              <w:ind w:left="993" w:right="-24" w:hanging="993"/>
              <w:rPr>
                <w:rFonts w:ascii="Verdana" w:hAnsi="Verdana"/>
                <w:b/>
                <w:bCs/>
                <w:color w:val="000000" w:themeColor="text1"/>
                <w:sz w:val="18"/>
              </w:rPr>
            </w:pPr>
          </w:p>
        </w:tc>
      </w:tr>
      <w:tr w:rsidR="006F4DE7" w:rsidRPr="006F4DE7" w14:paraId="0FA325DC" w14:textId="77777777" w:rsidTr="0097708D">
        <w:trPr>
          <w:cantSplit/>
          <w:trHeight w:val="682"/>
        </w:trPr>
        <w:tc>
          <w:tcPr>
            <w:tcW w:w="634" w:type="dxa"/>
            <w:tcBorders>
              <w:top w:val="single" w:sz="4" w:space="0" w:color="auto"/>
              <w:left w:val="single" w:sz="4" w:space="0" w:color="auto"/>
              <w:bottom w:val="single" w:sz="4" w:space="0" w:color="auto"/>
            </w:tcBorders>
          </w:tcPr>
          <w:p w14:paraId="72CDD210" w14:textId="77777777" w:rsidR="00B23C9E" w:rsidRPr="006F4DE7" w:rsidRDefault="00B23C9E" w:rsidP="00C807C6">
            <w:pPr>
              <w:numPr>
                <w:ilvl w:val="0"/>
                <w:numId w:val="83"/>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5D009CC2" w14:textId="70135D10" w:rsidR="00B23C9E" w:rsidRPr="006F4DE7" w:rsidRDefault="00B23C9E" w:rsidP="00E53EAA">
            <w:pPr>
              <w:tabs>
                <w:tab w:val="left" w:pos="426"/>
              </w:tabs>
              <w:ind w:right="-24"/>
              <w:rPr>
                <w:rFonts w:ascii="Verdana" w:hAnsi="Verdana" w:cs="Verdana"/>
                <w:color w:val="000000" w:themeColor="text1"/>
                <w:sz w:val="18"/>
                <w:szCs w:val="18"/>
              </w:rPr>
            </w:pPr>
            <w:r w:rsidRPr="006F4DE7">
              <w:rPr>
                <w:rFonts w:ascii="Verdana" w:hAnsi="Verdana" w:cs="Verdana"/>
                <w:color w:val="000000" w:themeColor="text1"/>
                <w:sz w:val="18"/>
                <w:szCs w:val="18"/>
              </w:rPr>
              <w:t xml:space="preserve">Rabat (upust) zaoferowany od cen katalogowych, dotyczący cen odczynników niewymienionych w Arkuszu asortymentowo-cenowym, o których mowa w Rozdziale III pkt. </w:t>
            </w:r>
            <w:r w:rsidR="004B05F9" w:rsidRPr="006F4DE7">
              <w:rPr>
                <w:rFonts w:ascii="Verdana" w:hAnsi="Verdana" w:cs="Verdana"/>
                <w:color w:val="000000" w:themeColor="text1"/>
                <w:sz w:val="18"/>
                <w:szCs w:val="18"/>
              </w:rPr>
              <w:t>7 i 9</w:t>
            </w:r>
            <w:r w:rsidRPr="006F4DE7">
              <w:rPr>
                <w:rFonts w:ascii="Verdana" w:hAnsi="Verdana" w:cs="Verdana"/>
                <w:color w:val="000000" w:themeColor="text1"/>
                <w:sz w:val="18"/>
                <w:szCs w:val="18"/>
              </w:rPr>
              <w:t xml:space="preserve"> </w:t>
            </w:r>
            <w:proofErr w:type="spellStart"/>
            <w:r w:rsidRPr="006F4DE7">
              <w:rPr>
                <w:rFonts w:ascii="Verdana" w:hAnsi="Verdana" w:cs="Verdana"/>
                <w:color w:val="000000" w:themeColor="text1"/>
                <w:sz w:val="18"/>
                <w:szCs w:val="18"/>
              </w:rPr>
              <w:t>Siwz</w:t>
            </w:r>
            <w:proofErr w:type="spellEnd"/>
            <w:r w:rsidRPr="006F4DE7">
              <w:rPr>
                <w:rFonts w:ascii="Verdana" w:hAnsi="Verdana" w:cs="Verdana"/>
                <w:color w:val="000000" w:themeColor="text1"/>
                <w:sz w:val="18"/>
                <w:szCs w:val="18"/>
              </w:rPr>
              <w:t xml:space="preserve"> – </w:t>
            </w:r>
            <w:r w:rsidRPr="006F4DE7">
              <w:rPr>
                <w:rFonts w:ascii="Verdana" w:hAnsi="Verdana" w:cs="Verdana"/>
                <w:color w:val="000000" w:themeColor="text1"/>
                <w:sz w:val="18"/>
                <w:szCs w:val="18"/>
                <w:u w:val="dash"/>
              </w:rPr>
              <w:t>podać w %</w:t>
            </w:r>
          </w:p>
        </w:tc>
        <w:tc>
          <w:tcPr>
            <w:tcW w:w="3827" w:type="dxa"/>
            <w:gridSpan w:val="3"/>
            <w:tcBorders>
              <w:top w:val="single" w:sz="4" w:space="0" w:color="auto"/>
              <w:bottom w:val="single" w:sz="4" w:space="0" w:color="auto"/>
              <w:right w:val="single" w:sz="4" w:space="0" w:color="auto"/>
            </w:tcBorders>
          </w:tcPr>
          <w:p w14:paraId="1D15FCE6" w14:textId="77777777" w:rsidR="00B23C9E" w:rsidRPr="006F4DE7" w:rsidRDefault="00B23C9E" w:rsidP="00DD71AF">
            <w:pPr>
              <w:tabs>
                <w:tab w:val="left" w:pos="0"/>
              </w:tabs>
              <w:ind w:left="993" w:right="-24" w:hanging="993"/>
              <w:jc w:val="center"/>
              <w:rPr>
                <w:rFonts w:ascii="Verdana" w:hAnsi="Verdana"/>
                <w:b/>
                <w:bCs/>
                <w:color w:val="000000" w:themeColor="text1"/>
                <w:sz w:val="18"/>
              </w:rPr>
            </w:pPr>
          </w:p>
          <w:p w14:paraId="6F93B9CD" w14:textId="77777777" w:rsidR="00DD71AF" w:rsidRPr="006F4DE7" w:rsidRDefault="00DD71AF" w:rsidP="00DD71AF">
            <w:pPr>
              <w:tabs>
                <w:tab w:val="left" w:pos="0"/>
              </w:tabs>
              <w:ind w:left="993" w:right="-24" w:hanging="993"/>
              <w:jc w:val="center"/>
              <w:rPr>
                <w:rFonts w:ascii="Verdana" w:hAnsi="Verdana"/>
                <w:b/>
                <w:bCs/>
                <w:color w:val="000000" w:themeColor="text1"/>
                <w:sz w:val="18"/>
              </w:rPr>
            </w:pPr>
          </w:p>
          <w:p w14:paraId="7B8A9C82" w14:textId="114BDACC" w:rsidR="00DD71AF" w:rsidRPr="006F4DE7" w:rsidRDefault="00DD71AF" w:rsidP="00DD71AF">
            <w:pPr>
              <w:tabs>
                <w:tab w:val="left" w:pos="0"/>
              </w:tabs>
              <w:ind w:left="993" w:right="-24" w:hanging="993"/>
              <w:jc w:val="center"/>
              <w:rPr>
                <w:rFonts w:ascii="Verdana" w:hAnsi="Verdana"/>
                <w:b/>
                <w:bCs/>
                <w:color w:val="000000" w:themeColor="text1"/>
                <w:sz w:val="18"/>
              </w:rPr>
            </w:pPr>
            <w:r w:rsidRPr="006F4DE7">
              <w:rPr>
                <w:rFonts w:ascii="Verdana" w:hAnsi="Verdana"/>
                <w:b/>
                <w:bCs/>
                <w:color w:val="000000" w:themeColor="text1"/>
                <w:sz w:val="18"/>
              </w:rPr>
              <w:t>…… %</w:t>
            </w:r>
          </w:p>
        </w:tc>
      </w:tr>
    </w:tbl>
    <w:p w14:paraId="1BFC5DC5" w14:textId="77777777" w:rsidR="003160A6" w:rsidRPr="006F4DE7" w:rsidRDefault="003160A6" w:rsidP="00C807C6">
      <w:pPr>
        <w:numPr>
          <w:ilvl w:val="0"/>
          <w:numId w:val="66"/>
        </w:numPr>
        <w:tabs>
          <w:tab w:val="clear" w:pos="570"/>
          <w:tab w:val="num" w:pos="426"/>
        </w:tabs>
        <w:ind w:left="426" w:right="470" w:hanging="426"/>
        <w:jc w:val="both"/>
        <w:rPr>
          <w:rFonts w:ascii="Verdana" w:hAnsi="Verdana"/>
          <w:color w:val="000000" w:themeColor="text1"/>
          <w:sz w:val="18"/>
        </w:rPr>
      </w:pPr>
      <w:r w:rsidRPr="006F4DE7">
        <w:rPr>
          <w:rFonts w:ascii="Verdana" w:hAnsi="Verdana"/>
          <w:color w:val="000000" w:themeColor="text1"/>
          <w:sz w:val="18"/>
        </w:rPr>
        <w:t xml:space="preserve">Oświadczam, że zapoznałem się z treścią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jej postanowienia. </w:t>
      </w:r>
    </w:p>
    <w:p w14:paraId="3BA61CDE" w14:textId="5490EC55" w:rsidR="003160A6" w:rsidRPr="006F4DE7" w:rsidRDefault="003160A6" w:rsidP="00C807C6">
      <w:pPr>
        <w:numPr>
          <w:ilvl w:val="0"/>
          <w:numId w:val="66"/>
        </w:numPr>
        <w:ind w:left="426" w:right="470" w:hanging="426"/>
        <w:jc w:val="both"/>
        <w:rPr>
          <w:rFonts w:ascii="Verdana" w:hAnsi="Verdana"/>
          <w:color w:val="000000" w:themeColor="text1"/>
          <w:sz w:val="18"/>
        </w:rPr>
      </w:pPr>
      <w:r w:rsidRPr="006F4DE7">
        <w:rPr>
          <w:rFonts w:ascii="Verdana" w:hAnsi="Verdana"/>
          <w:color w:val="000000" w:themeColor="text1"/>
          <w:sz w:val="18"/>
        </w:rPr>
        <w:t>Oświadczam, że zapoznałem się z treścią Wzoru umowy –</w:t>
      </w:r>
      <w:r w:rsidR="0097708D" w:rsidRPr="006F4DE7">
        <w:rPr>
          <w:rFonts w:ascii="Verdana" w:hAnsi="Verdana"/>
          <w:color w:val="000000" w:themeColor="text1"/>
          <w:sz w:val="18"/>
        </w:rPr>
        <w:t xml:space="preserve"> zał. nr 5</w:t>
      </w:r>
      <w:r w:rsidRPr="006F4DE7">
        <w:rPr>
          <w:rFonts w:ascii="Verdana" w:hAnsi="Verdana"/>
          <w:color w:val="000000" w:themeColor="text1"/>
          <w:sz w:val="18"/>
        </w:rPr>
        <w:t xml:space="preserve"> do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jego postanowienia.</w:t>
      </w:r>
    </w:p>
    <w:p w14:paraId="6EAE435E" w14:textId="77777777" w:rsidR="003160A6" w:rsidRPr="006F4DE7" w:rsidRDefault="003160A6" w:rsidP="00C807C6">
      <w:pPr>
        <w:numPr>
          <w:ilvl w:val="0"/>
          <w:numId w:val="66"/>
        </w:numPr>
        <w:autoSpaceDE w:val="0"/>
        <w:autoSpaceDN w:val="0"/>
        <w:adjustRightInd w:val="0"/>
        <w:ind w:left="426" w:right="470" w:hanging="426"/>
        <w:jc w:val="both"/>
        <w:rPr>
          <w:rFonts w:ascii="Verdana" w:hAnsi="Verdana"/>
          <w:color w:val="000000" w:themeColor="text1"/>
          <w:sz w:val="18"/>
          <w:szCs w:val="16"/>
        </w:rPr>
      </w:pPr>
      <w:r w:rsidRPr="006F4DE7">
        <w:rPr>
          <w:rFonts w:ascii="Verdana" w:hAnsi="Verdana"/>
          <w:color w:val="000000" w:themeColor="text1"/>
          <w:sz w:val="18"/>
          <w:szCs w:val="16"/>
        </w:rPr>
        <w:t>Oświadczam, że jestem związany niniejszą ofertą przez okres 60 dni od dnia upływu terminu składania ofert.</w:t>
      </w:r>
    </w:p>
    <w:p w14:paraId="2E5B5B5F" w14:textId="77777777" w:rsidR="003160A6" w:rsidRPr="006F4DE7" w:rsidRDefault="003160A6" w:rsidP="00C807C6">
      <w:pPr>
        <w:numPr>
          <w:ilvl w:val="0"/>
          <w:numId w:val="66"/>
        </w:numPr>
        <w:ind w:left="426" w:right="470" w:hanging="426"/>
        <w:jc w:val="both"/>
        <w:rPr>
          <w:rFonts w:ascii="Verdana" w:hAnsi="Verdana"/>
          <w:color w:val="000000" w:themeColor="text1"/>
          <w:sz w:val="18"/>
          <w:szCs w:val="18"/>
        </w:rPr>
      </w:pPr>
      <w:r w:rsidRPr="006F4DE7">
        <w:rPr>
          <w:rFonts w:ascii="Verdana" w:hAnsi="Verdana"/>
          <w:color w:val="000000" w:themeColor="text1"/>
          <w:sz w:val="18"/>
          <w:szCs w:val="18"/>
        </w:rPr>
        <w:t>Oświadczam, że zamierzam powierzyć podwykonawcy/om wykonanie następujących części zamówienia:</w:t>
      </w:r>
    </w:p>
    <w:p w14:paraId="01CD067C" w14:textId="77777777" w:rsidR="003160A6" w:rsidRPr="006F4DE7" w:rsidRDefault="003160A6" w:rsidP="003160A6">
      <w:pPr>
        <w:tabs>
          <w:tab w:val="num" w:pos="426"/>
        </w:tabs>
        <w:ind w:left="426" w:right="470"/>
        <w:contextualSpacing/>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317E74A7" w14:textId="77777777" w:rsidR="003160A6" w:rsidRPr="006F4DE7" w:rsidRDefault="003160A6" w:rsidP="003160A6">
      <w:pPr>
        <w:tabs>
          <w:tab w:val="num" w:pos="426"/>
        </w:tabs>
        <w:ind w:left="426" w:right="470"/>
        <w:contextualSpacing/>
        <w:jc w:val="both"/>
        <w:rPr>
          <w:rFonts w:ascii="Verdana" w:hAnsi="Verdana"/>
          <w:color w:val="000000" w:themeColor="text1"/>
          <w:sz w:val="18"/>
          <w:szCs w:val="18"/>
        </w:rPr>
      </w:pPr>
      <w:r w:rsidRPr="006F4DE7">
        <w:rPr>
          <w:rFonts w:ascii="Verdana" w:hAnsi="Verdana"/>
          <w:iCs/>
          <w:color w:val="000000" w:themeColor="text1"/>
          <w:sz w:val="18"/>
          <w:szCs w:val="18"/>
          <w:lang w:val="de-DE"/>
        </w:rPr>
        <w:t>....................................................................................................................................</w:t>
      </w:r>
    </w:p>
    <w:p w14:paraId="5B4DE796" w14:textId="77777777" w:rsidR="003160A6" w:rsidRPr="006F4DE7" w:rsidRDefault="003160A6" w:rsidP="003160A6">
      <w:pPr>
        <w:tabs>
          <w:tab w:val="num" w:pos="426"/>
        </w:tabs>
        <w:ind w:left="426" w:right="492"/>
        <w:jc w:val="both"/>
        <w:rPr>
          <w:rFonts w:ascii="Verdana" w:hAnsi="Verdana"/>
          <w:color w:val="000000" w:themeColor="text1"/>
          <w:sz w:val="18"/>
          <w:szCs w:val="18"/>
        </w:rPr>
      </w:pPr>
      <w:r w:rsidRPr="006F4DE7">
        <w:rPr>
          <w:rFonts w:ascii="Verdana" w:hAnsi="Verdana"/>
          <w:color w:val="000000" w:themeColor="text1"/>
          <w:sz w:val="18"/>
          <w:szCs w:val="18"/>
        </w:rPr>
        <w:t>(</w:t>
      </w:r>
      <w:r w:rsidRPr="006F4DE7">
        <w:rPr>
          <w:rFonts w:ascii="Verdana" w:hAnsi="Verdana"/>
          <w:i/>
          <w:color w:val="000000" w:themeColor="text1"/>
          <w:sz w:val="18"/>
          <w:szCs w:val="18"/>
        </w:rPr>
        <w:t>należy wskazać części zamówienia, których wykonanie Wykonawca zamierza powierzyć;</w:t>
      </w:r>
      <w:r w:rsidRPr="006F4DE7">
        <w:rPr>
          <w:rFonts w:ascii="Verdana" w:hAnsi="Verdana"/>
          <w:color w:val="000000" w:themeColor="text1"/>
          <w:sz w:val="18"/>
          <w:szCs w:val="18"/>
        </w:rPr>
        <w:t xml:space="preserve"> </w:t>
      </w:r>
      <w:r w:rsidRPr="006F4DE7">
        <w:rPr>
          <w:rFonts w:ascii="Verdana" w:hAnsi="Verdana"/>
          <w:i/>
          <w:color w:val="000000" w:themeColor="text1"/>
          <w:sz w:val="18"/>
          <w:szCs w:val="18"/>
        </w:rPr>
        <w:t>brak wskazania rozumiany będzie przez Zamawiającego, jako informacja o tym, że Wykonawca zamierza wykonać zamówienie bez udziału podwykonawców</w:t>
      </w:r>
      <w:r w:rsidRPr="006F4DE7">
        <w:rPr>
          <w:rFonts w:ascii="Verdana" w:hAnsi="Verdana"/>
          <w:color w:val="000000" w:themeColor="text1"/>
          <w:sz w:val="18"/>
          <w:szCs w:val="18"/>
        </w:rPr>
        <w:t>).</w:t>
      </w:r>
    </w:p>
    <w:p w14:paraId="56BA49D2" w14:textId="70F4D864" w:rsidR="003160A6" w:rsidRPr="006F4DE7" w:rsidRDefault="003160A6" w:rsidP="00C807C6">
      <w:pPr>
        <w:numPr>
          <w:ilvl w:val="0"/>
          <w:numId w:val="66"/>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O</w:t>
      </w:r>
      <w:proofErr w:type="spellStart"/>
      <w:r w:rsidRPr="006F4DE7">
        <w:rPr>
          <w:rFonts w:ascii="Verdana" w:hAnsi="Verdana"/>
          <w:color w:val="000000" w:themeColor="text1"/>
          <w:sz w:val="18"/>
          <w:szCs w:val="18"/>
          <w:lang w:val="x-none"/>
        </w:rPr>
        <w:t>świadcza</w:t>
      </w:r>
      <w:r w:rsidRPr="006F4DE7">
        <w:rPr>
          <w:rFonts w:ascii="Verdana" w:hAnsi="Verdana"/>
          <w:color w:val="000000" w:themeColor="text1"/>
          <w:sz w:val="18"/>
          <w:szCs w:val="18"/>
        </w:rPr>
        <w:t>m</w:t>
      </w:r>
      <w:proofErr w:type="spellEnd"/>
      <w:r w:rsidRPr="006F4DE7">
        <w:rPr>
          <w:rFonts w:ascii="Verdana" w:hAnsi="Verdana"/>
          <w:color w:val="000000" w:themeColor="text1"/>
          <w:sz w:val="18"/>
          <w:szCs w:val="18"/>
          <w:lang w:val="x-none"/>
        </w:rPr>
        <w:t xml:space="preserve">, że zapoznałem się z treścią Klauzuli Informacyjnej, o której mowa w rozdziale </w:t>
      </w:r>
      <w:r w:rsidRPr="006F4DE7">
        <w:rPr>
          <w:rFonts w:ascii="Verdana" w:hAnsi="Verdana"/>
          <w:color w:val="000000" w:themeColor="text1"/>
          <w:sz w:val="18"/>
          <w:szCs w:val="18"/>
        </w:rPr>
        <w:t>II</w:t>
      </w:r>
      <w:r w:rsidRPr="006F4DE7">
        <w:rPr>
          <w:rFonts w:ascii="Verdana" w:hAnsi="Verdana"/>
          <w:color w:val="000000" w:themeColor="text1"/>
          <w:sz w:val="18"/>
          <w:szCs w:val="18"/>
          <w:lang w:val="x-none"/>
        </w:rPr>
        <w:t xml:space="preserve">I pkt </w:t>
      </w:r>
      <w:r w:rsidR="004B05F9" w:rsidRPr="006F4DE7">
        <w:rPr>
          <w:rFonts w:ascii="Verdana" w:hAnsi="Verdana"/>
          <w:color w:val="000000" w:themeColor="text1"/>
          <w:sz w:val="18"/>
          <w:szCs w:val="18"/>
        </w:rPr>
        <w:t>17</w:t>
      </w:r>
      <w:r w:rsidRPr="006F4DE7">
        <w:rPr>
          <w:rFonts w:ascii="Verdana" w:hAnsi="Verdana"/>
          <w:color w:val="000000" w:themeColor="text1"/>
          <w:sz w:val="18"/>
          <w:szCs w:val="18"/>
        </w:rPr>
        <w:t xml:space="preserve"> </w:t>
      </w:r>
      <w:proofErr w:type="spellStart"/>
      <w:r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lang w:val="x-none"/>
        </w:rPr>
        <w:t xml:space="preserve"> oraz, że wypełnił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w celu ubiegania się o udzielenie zamówienia publicznego w niniejszym postępowaniu</w:t>
      </w:r>
      <w:r w:rsidRPr="006F4DE7">
        <w:rPr>
          <w:rFonts w:ascii="Verdana" w:hAnsi="Verdana"/>
          <w:color w:val="000000" w:themeColor="text1"/>
          <w:sz w:val="18"/>
          <w:szCs w:val="18"/>
        </w:rPr>
        <w:t>.</w:t>
      </w:r>
    </w:p>
    <w:p w14:paraId="43AEDF72" w14:textId="77777777" w:rsidR="003160A6" w:rsidRPr="006F4DE7" w:rsidRDefault="003160A6" w:rsidP="00C807C6">
      <w:pPr>
        <w:numPr>
          <w:ilvl w:val="0"/>
          <w:numId w:val="66"/>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Wybór niniejszej oferty będzie /nie będzie </w:t>
      </w:r>
      <w:r w:rsidRPr="006F4DE7">
        <w:rPr>
          <w:rFonts w:ascii="Verdana" w:hAnsi="Verdana"/>
          <w:i/>
          <w:color w:val="000000" w:themeColor="text1"/>
          <w:sz w:val="16"/>
          <w:szCs w:val="16"/>
        </w:rPr>
        <w:t>(niewłaściwe skreślić)</w:t>
      </w:r>
      <w:r w:rsidRPr="006F4DE7">
        <w:rPr>
          <w:rFonts w:ascii="Verdana" w:hAnsi="Verdana"/>
          <w:color w:val="000000" w:themeColor="text1"/>
          <w:sz w:val="18"/>
          <w:szCs w:val="18"/>
        </w:rPr>
        <w:t xml:space="preserve"> prowadzić do powstania u Zamawiającego obowiązku podatkowego zgodnie z przepisami ustawy o podatku od towarów i usług.</w:t>
      </w:r>
    </w:p>
    <w:p w14:paraId="26BEF04F" w14:textId="77777777" w:rsidR="003160A6" w:rsidRPr="006F4DE7" w:rsidRDefault="003160A6" w:rsidP="003160A6">
      <w:pPr>
        <w:ind w:left="426" w:right="470"/>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615BCA7" w14:textId="77777777" w:rsidR="003160A6" w:rsidRPr="006F4DE7" w:rsidRDefault="003160A6" w:rsidP="003160A6">
      <w:pPr>
        <w:tabs>
          <w:tab w:val="num" w:pos="426"/>
        </w:tabs>
        <w:ind w:left="426" w:right="470"/>
        <w:jc w:val="both"/>
        <w:rPr>
          <w:rFonts w:ascii="Verdana" w:hAnsi="Verdana"/>
          <w:i/>
          <w:color w:val="000000" w:themeColor="text1"/>
          <w:sz w:val="18"/>
          <w:szCs w:val="18"/>
        </w:rPr>
      </w:pPr>
      <w:r w:rsidRPr="006F4DE7">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0AF2FDC1" w14:textId="2A9399E4" w:rsidR="003160A6" w:rsidRPr="006F4DE7" w:rsidRDefault="003160A6" w:rsidP="00C807C6">
      <w:pPr>
        <w:numPr>
          <w:ilvl w:val="0"/>
          <w:numId w:val="66"/>
        </w:numPr>
        <w:ind w:left="426" w:right="471" w:hanging="426"/>
        <w:contextualSpacing/>
        <w:jc w:val="both"/>
        <w:rPr>
          <w:rFonts w:ascii="Verdana" w:hAnsi="Verdana"/>
          <w:color w:val="000000" w:themeColor="text1"/>
          <w:sz w:val="16"/>
          <w:szCs w:val="16"/>
        </w:rPr>
      </w:pPr>
      <w:r w:rsidRPr="006F4DE7">
        <w:rPr>
          <w:rFonts w:ascii="Verdana" w:hAnsi="Verdana"/>
          <w:color w:val="000000" w:themeColor="text1"/>
          <w:sz w:val="18"/>
          <w:szCs w:val="18"/>
        </w:rPr>
        <w:t>Oświadczam, że w rozumieniu przepisów art. 7 ust. 1 pkt 1 - 3 ustawy z dnia 06. 03. 2018 r. Prawo przedsiębiorców (</w:t>
      </w:r>
      <w:r w:rsidR="006D52F5" w:rsidRPr="006F4DE7">
        <w:rPr>
          <w:rFonts w:ascii="Verdana" w:hAnsi="Verdana"/>
          <w:color w:val="000000" w:themeColor="text1"/>
          <w:sz w:val="18"/>
          <w:szCs w:val="18"/>
        </w:rPr>
        <w:t xml:space="preserve">tekst jedn. - </w:t>
      </w:r>
      <w:r w:rsidRPr="006F4DE7">
        <w:rPr>
          <w:rFonts w:ascii="Verdana" w:hAnsi="Verdana"/>
          <w:color w:val="000000" w:themeColor="text1"/>
          <w:sz w:val="18"/>
          <w:szCs w:val="18"/>
        </w:rPr>
        <w:t>Dz. U. z 2019 r., poz. 1292</w:t>
      </w:r>
      <w:r w:rsidR="00CB1DEC" w:rsidRPr="006F4DE7">
        <w:rPr>
          <w:rFonts w:ascii="Verdana" w:hAnsi="Verdana"/>
          <w:color w:val="000000" w:themeColor="text1"/>
          <w:sz w:val="18"/>
          <w:szCs w:val="18"/>
        </w:rPr>
        <w:t xml:space="preserve">, z </w:t>
      </w:r>
      <w:proofErr w:type="spellStart"/>
      <w:r w:rsidR="00CB1DEC" w:rsidRPr="006F4DE7">
        <w:rPr>
          <w:rFonts w:ascii="Verdana" w:hAnsi="Verdana"/>
          <w:color w:val="000000" w:themeColor="text1"/>
          <w:sz w:val="18"/>
          <w:szCs w:val="18"/>
        </w:rPr>
        <w:t>późn</w:t>
      </w:r>
      <w:proofErr w:type="spellEnd"/>
      <w:r w:rsidR="006D52F5" w:rsidRPr="006F4DE7">
        <w:rPr>
          <w:rFonts w:ascii="Verdana" w:hAnsi="Verdana"/>
          <w:color w:val="000000" w:themeColor="text1"/>
          <w:sz w:val="18"/>
          <w:szCs w:val="18"/>
        </w:rPr>
        <w:t>. zm.</w:t>
      </w:r>
      <w:r w:rsidRPr="006F4DE7">
        <w:rPr>
          <w:rFonts w:ascii="Verdana" w:hAnsi="Verdana"/>
          <w:color w:val="000000" w:themeColor="text1"/>
          <w:sz w:val="18"/>
          <w:szCs w:val="18"/>
        </w:rPr>
        <w:t xml:space="preserve">) jestem: </w:t>
      </w:r>
      <w:proofErr w:type="spellStart"/>
      <w:r w:rsidRPr="006F4DE7">
        <w:rPr>
          <w:rFonts w:ascii="Verdana" w:hAnsi="Verdana"/>
          <w:color w:val="000000" w:themeColor="text1"/>
          <w:sz w:val="18"/>
          <w:szCs w:val="18"/>
        </w:rPr>
        <w:t>mikroprzedsiębiorcą</w:t>
      </w:r>
      <w:proofErr w:type="spellEnd"/>
      <w:r w:rsidRPr="006F4DE7">
        <w:rPr>
          <w:rFonts w:ascii="Verdana" w:hAnsi="Verdana"/>
          <w:color w:val="000000" w:themeColor="text1"/>
          <w:sz w:val="18"/>
          <w:szCs w:val="18"/>
        </w:rPr>
        <w:t xml:space="preserve"> / małym przedsiębiorcą / średnim przedsiębiorcą / dużym przedsiębiorcą </w:t>
      </w:r>
      <w:r w:rsidRPr="006F4DE7">
        <w:rPr>
          <w:rFonts w:ascii="Verdana" w:hAnsi="Verdana"/>
          <w:i/>
          <w:color w:val="000000" w:themeColor="text1"/>
          <w:sz w:val="16"/>
          <w:szCs w:val="16"/>
        </w:rPr>
        <w:t>(niewłaściwe skreślić)</w:t>
      </w:r>
      <w:r w:rsidRPr="006F4DE7">
        <w:rPr>
          <w:rFonts w:ascii="Verdana" w:hAnsi="Verdana"/>
          <w:color w:val="000000" w:themeColor="text1"/>
          <w:sz w:val="16"/>
          <w:szCs w:val="16"/>
        </w:rPr>
        <w:t xml:space="preserve"> </w:t>
      </w:r>
    </w:p>
    <w:p w14:paraId="30AED017" w14:textId="77777777" w:rsidR="0028326E" w:rsidRPr="006F4DE7" w:rsidRDefault="0028326E" w:rsidP="0028326E">
      <w:pPr>
        <w:ind w:left="360" w:right="471"/>
        <w:jc w:val="both"/>
        <w:rPr>
          <w:rFonts w:ascii="Verdana" w:hAnsi="Verdana"/>
          <w:color w:val="000000" w:themeColor="text1"/>
          <w:sz w:val="18"/>
        </w:rPr>
      </w:pPr>
    </w:p>
    <w:p w14:paraId="69FA5D2B" w14:textId="69207886" w:rsidR="003160A6" w:rsidRPr="006F4DE7" w:rsidRDefault="003160A6" w:rsidP="0028326E">
      <w:pPr>
        <w:ind w:left="360" w:right="471"/>
        <w:jc w:val="both"/>
        <w:rPr>
          <w:rFonts w:ascii="Verdana" w:hAnsi="Verdana"/>
          <w:color w:val="000000" w:themeColor="text1"/>
          <w:sz w:val="18"/>
        </w:rPr>
        <w:sectPr w:rsidR="003160A6" w:rsidRPr="006F4DE7" w:rsidSect="009E571A">
          <w:footerReference w:type="even" r:id="rId23"/>
          <w:footerReference w:type="default" r:id="rId24"/>
          <w:footerReference w:type="first" r:id="rId25"/>
          <w:pgSz w:w="11906" w:h="16838"/>
          <w:pgMar w:top="567" w:right="924" w:bottom="567" w:left="1418" w:header="709" w:footer="397" w:gutter="0"/>
          <w:cols w:space="708"/>
          <w:titlePg/>
          <w:docGrid w:linePitch="360"/>
        </w:sectPr>
      </w:pPr>
      <w:r w:rsidRPr="006F4DE7">
        <w:rPr>
          <w:rFonts w:ascii="Verdana" w:hAnsi="Verdana"/>
          <w:color w:val="000000" w:themeColor="text1"/>
          <w:sz w:val="18"/>
        </w:rPr>
        <w:t xml:space="preserve">                                                 </w:t>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t>Podpis Wykonawcy</w:t>
      </w:r>
    </w:p>
    <w:p w14:paraId="615D2E77" w14:textId="263815B4" w:rsidR="00A13A08" w:rsidRPr="006F4DE7" w:rsidRDefault="003D4674" w:rsidP="003160A6">
      <w:pPr>
        <w:tabs>
          <w:tab w:val="num" w:pos="426"/>
        </w:tabs>
        <w:ind w:left="426" w:right="470" w:hanging="426"/>
        <w:rPr>
          <w:rFonts w:ascii="Verdana" w:hAnsi="Verdana"/>
          <w:b/>
          <w:color w:val="000000" w:themeColor="text1"/>
          <w:sz w:val="18"/>
          <w:szCs w:val="18"/>
        </w:rPr>
      </w:pPr>
      <w:r w:rsidRPr="006F4DE7">
        <w:rPr>
          <w:rFonts w:ascii="Verdana" w:hAnsi="Verdana"/>
          <w:b/>
          <w:bCs/>
          <w:color w:val="000000" w:themeColor="text1"/>
          <w:sz w:val="18"/>
          <w:szCs w:val="18"/>
        </w:rPr>
        <w:lastRenderedPageBreak/>
        <w:t xml:space="preserve">Przetarg nr UMW / IZ / PN - </w:t>
      </w:r>
      <w:r w:rsidR="00916E84" w:rsidRPr="006F4DE7">
        <w:rPr>
          <w:rFonts w:ascii="Verdana" w:hAnsi="Verdana"/>
          <w:b/>
          <w:bCs/>
          <w:color w:val="000000" w:themeColor="text1"/>
          <w:sz w:val="18"/>
          <w:szCs w:val="18"/>
        </w:rPr>
        <w:t>26</w:t>
      </w:r>
      <w:r w:rsidR="00B24853" w:rsidRPr="006F4DE7">
        <w:rPr>
          <w:rFonts w:ascii="Verdana" w:hAnsi="Verdana"/>
          <w:b/>
          <w:bCs/>
          <w:color w:val="000000" w:themeColor="text1"/>
          <w:sz w:val="18"/>
          <w:szCs w:val="18"/>
        </w:rPr>
        <w:t xml:space="preserve"> / 20</w:t>
      </w:r>
      <w:r w:rsidR="00A13A08" w:rsidRPr="006F4DE7">
        <w:rPr>
          <w:rFonts w:ascii="Verdana" w:hAnsi="Verdana"/>
          <w:b/>
          <w:bCs/>
          <w:color w:val="000000" w:themeColor="text1"/>
          <w:sz w:val="18"/>
          <w:szCs w:val="18"/>
        </w:rPr>
        <w:t xml:space="preserve"> część C</w:t>
      </w:r>
    </w:p>
    <w:p w14:paraId="4ECC642B" w14:textId="77777777" w:rsidR="00A13A08" w:rsidRPr="006F4DE7" w:rsidRDefault="00A13A08" w:rsidP="00A13A08">
      <w:pPr>
        <w:ind w:right="470"/>
        <w:jc w:val="both"/>
        <w:rPr>
          <w:rFonts w:ascii="Verdana" w:hAnsi="Verdana"/>
          <w:b/>
          <w:color w:val="000000" w:themeColor="text1"/>
          <w:sz w:val="18"/>
          <w:szCs w:val="18"/>
        </w:rPr>
      </w:pPr>
    </w:p>
    <w:p w14:paraId="122BB6C4" w14:textId="77777777" w:rsidR="00A13A08" w:rsidRPr="006F4DE7" w:rsidRDefault="00A13A08" w:rsidP="00A13A08">
      <w:pPr>
        <w:tabs>
          <w:tab w:val="left" w:pos="1560"/>
        </w:tabs>
        <w:ind w:right="470"/>
        <w:jc w:val="center"/>
        <w:outlineLvl w:val="1"/>
        <w:rPr>
          <w:rFonts w:ascii="Verdana" w:hAnsi="Verdana"/>
          <w:b/>
          <w:color w:val="000000" w:themeColor="text1"/>
          <w:sz w:val="18"/>
          <w:szCs w:val="18"/>
        </w:rPr>
      </w:pPr>
      <w:r w:rsidRPr="006F4DE7">
        <w:rPr>
          <w:rFonts w:ascii="Verdana" w:hAnsi="Verdana"/>
          <w:b/>
          <w:color w:val="000000" w:themeColor="text1"/>
          <w:sz w:val="18"/>
          <w:szCs w:val="18"/>
        </w:rPr>
        <w:t xml:space="preserve">Załącznik nr 1 C do </w:t>
      </w:r>
      <w:proofErr w:type="spellStart"/>
      <w:r w:rsidRPr="006F4DE7">
        <w:rPr>
          <w:rFonts w:ascii="Verdana" w:hAnsi="Verdana"/>
          <w:b/>
          <w:color w:val="000000" w:themeColor="text1"/>
          <w:sz w:val="18"/>
          <w:szCs w:val="18"/>
        </w:rPr>
        <w:t>Siwz</w:t>
      </w:r>
      <w:proofErr w:type="spellEnd"/>
      <w:r w:rsidRPr="006F4DE7">
        <w:rPr>
          <w:rFonts w:ascii="Verdana" w:hAnsi="Verdana"/>
          <w:b/>
          <w:color w:val="000000" w:themeColor="text1"/>
          <w:sz w:val="18"/>
          <w:szCs w:val="18"/>
        </w:rPr>
        <w:t xml:space="preserve"> – Wzór Formularza Ofertowego </w:t>
      </w:r>
    </w:p>
    <w:p w14:paraId="70599872" w14:textId="77777777" w:rsidR="00D95AB3" w:rsidRPr="006F4DE7" w:rsidRDefault="00D95AB3" w:rsidP="00D95AB3">
      <w:pPr>
        <w:ind w:right="470"/>
        <w:jc w:val="right"/>
        <w:rPr>
          <w:rFonts w:ascii="Verdana" w:eastAsia="Calibri" w:hAnsi="Verdana"/>
          <w:b/>
          <w:i/>
          <w:color w:val="000000" w:themeColor="text1"/>
          <w:sz w:val="18"/>
          <w:szCs w:val="18"/>
          <w:lang w:eastAsia="en-US"/>
        </w:rPr>
      </w:pPr>
      <w:r w:rsidRPr="006F4DE7">
        <w:rPr>
          <w:rFonts w:ascii="Verdana" w:eastAsia="Calibri" w:hAnsi="Verdana"/>
          <w:b/>
          <w:i/>
          <w:color w:val="000000" w:themeColor="text1"/>
          <w:sz w:val="18"/>
          <w:szCs w:val="18"/>
          <w:lang w:eastAsia="en-US"/>
        </w:rPr>
        <w:t xml:space="preserve">(po korekcie – 28. 02. 2020 r.) </w:t>
      </w:r>
    </w:p>
    <w:p w14:paraId="0D638286" w14:textId="77777777" w:rsidR="00A13A08" w:rsidRPr="006F4DE7" w:rsidRDefault="00A13A08" w:rsidP="00A13A08">
      <w:pPr>
        <w:tabs>
          <w:tab w:val="left" w:pos="1560"/>
        </w:tabs>
        <w:ind w:right="470"/>
        <w:jc w:val="center"/>
        <w:outlineLvl w:val="1"/>
        <w:rPr>
          <w:rFonts w:ascii="Verdana" w:hAnsi="Verdana"/>
          <w:b/>
          <w:i/>
          <w:color w:val="000000" w:themeColor="text1"/>
          <w:sz w:val="20"/>
          <w:szCs w:val="20"/>
          <w:u w:val="single"/>
        </w:rPr>
      </w:pPr>
      <w:r w:rsidRPr="006F4DE7">
        <w:rPr>
          <w:rFonts w:ascii="Verdana" w:hAnsi="Verdana"/>
          <w:b/>
          <w:color w:val="000000" w:themeColor="text1"/>
          <w:sz w:val="20"/>
          <w:szCs w:val="20"/>
          <w:u w:val="single"/>
        </w:rPr>
        <w:t xml:space="preserve">FORMULARZ OFERTOWY </w:t>
      </w:r>
    </w:p>
    <w:p w14:paraId="3D92F7F7" w14:textId="77777777" w:rsidR="00A13A08" w:rsidRPr="006F4DE7" w:rsidRDefault="00A13A08" w:rsidP="00A13A08">
      <w:pPr>
        <w:tabs>
          <w:tab w:val="left" w:pos="1560"/>
        </w:tabs>
        <w:ind w:right="470"/>
        <w:jc w:val="center"/>
        <w:outlineLvl w:val="1"/>
        <w:rPr>
          <w:rFonts w:ascii="Verdana" w:hAnsi="Verdana"/>
          <w:b/>
          <w:color w:val="000000" w:themeColor="text1"/>
          <w:sz w:val="20"/>
          <w:szCs w:val="20"/>
          <w:u w:val="single"/>
        </w:rPr>
      </w:pPr>
    </w:p>
    <w:p w14:paraId="4A3F9BCB" w14:textId="77777777" w:rsidR="00A13A08" w:rsidRPr="006F4DE7" w:rsidRDefault="00A13A08" w:rsidP="00C807C6">
      <w:pPr>
        <w:numPr>
          <w:ilvl w:val="0"/>
          <w:numId w:val="59"/>
        </w:numPr>
        <w:tabs>
          <w:tab w:val="num" w:pos="426"/>
        </w:tabs>
        <w:ind w:left="426" w:right="470" w:hanging="426"/>
        <w:rPr>
          <w:rFonts w:ascii="Verdana" w:hAnsi="Verdana"/>
          <w:iCs/>
          <w:color w:val="000000" w:themeColor="text1"/>
          <w:sz w:val="18"/>
          <w:szCs w:val="18"/>
        </w:rPr>
      </w:pPr>
      <w:r w:rsidRPr="006F4DE7">
        <w:rPr>
          <w:rFonts w:ascii="Verdana" w:hAnsi="Verdana"/>
          <w:color w:val="000000" w:themeColor="text1"/>
          <w:sz w:val="18"/>
          <w:szCs w:val="18"/>
        </w:rPr>
        <w:t xml:space="preserve">Zarejestrowana nazwa Wykonawcy: </w:t>
      </w:r>
    </w:p>
    <w:p w14:paraId="05488527" w14:textId="77777777" w:rsidR="00A13A08" w:rsidRPr="006F4DE7" w:rsidRDefault="00A13A08" w:rsidP="00A13A08">
      <w:pPr>
        <w:tabs>
          <w:tab w:val="num" w:pos="426"/>
        </w:tabs>
        <w:ind w:left="426" w:right="470" w:hanging="426"/>
        <w:rPr>
          <w:rFonts w:ascii="Verdana" w:hAnsi="Verdana"/>
          <w:color w:val="000000" w:themeColor="text1"/>
          <w:sz w:val="18"/>
          <w:szCs w:val="18"/>
        </w:rPr>
      </w:pPr>
    </w:p>
    <w:p w14:paraId="4A28EACE"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color w:val="000000" w:themeColor="text1"/>
          <w:sz w:val="18"/>
          <w:szCs w:val="18"/>
        </w:rPr>
        <w:t>....................................................................................................................................</w:t>
      </w:r>
    </w:p>
    <w:p w14:paraId="1EC4BF2C" w14:textId="77777777" w:rsidR="00A13A08" w:rsidRPr="006F4DE7" w:rsidRDefault="00A13A08" w:rsidP="00C807C6">
      <w:pPr>
        <w:numPr>
          <w:ilvl w:val="0"/>
          <w:numId w:val="59"/>
        </w:numPr>
        <w:ind w:left="426" w:right="470" w:hanging="426"/>
        <w:rPr>
          <w:rFonts w:ascii="Verdana" w:hAnsi="Verdana"/>
          <w:iCs/>
          <w:color w:val="000000" w:themeColor="text1"/>
          <w:sz w:val="18"/>
          <w:szCs w:val="18"/>
        </w:rPr>
      </w:pPr>
      <w:r w:rsidRPr="006F4DE7">
        <w:rPr>
          <w:rFonts w:ascii="Verdana" w:hAnsi="Verdana"/>
          <w:iCs/>
          <w:color w:val="000000" w:themeColor="text1"/>
          <w:sz w:val="18"/>
          <w:szCs w:val="18"/>
        </w:rPr>
        <w:t xml:space="preserve">Adres Wykonawcy: </w:t>
      </w:r>
    </w:p>
    <w:p w14:paraId="7CE6C8C2" w14:textId="77777777" w:rsidR="00A13A08" w:rsidRPr="006F4DE7" w:rsidRDefault="00A13A08" w:rsidP="00A13A08">
      <w:pPr>
        <w:tabs>
          <w:tab w:val="num" w:pos="426"/>
        </w:tabs>
        <w:ind w:left="426" w:right="470" w:hanging="426"/>
        <w:rPr>
          <w:rFonts w:ascii="Verdana" w:hAnsi="Verdana"/>
          <w:iCs/>
          <w:color w:val="000000" w:themeColor="text1"/>
          <w:sz w:val="18"/>
          <w:szCs w:val="18"/>
        </w:rPr>
      </w:pPr>
    </w:p>
    <w:p w14:paraId="3CB0A925"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iCs/>
          <w:color w:val="000000" w:themeColor="text1"/>
          <w:sz w:val="18"/>
          <w:szCs w:val="18"/>
        </w:rPr>
        <w:t>....................................................................................................................................</w:t>
      </w:r>
    </w:p>
    <w:p w14:paraId="6055D538" w14:textId="77777777" w:rsidR="00A13A08" w:rsidRPr="006F4DE7" w:rsidRDefault="00A13A08" w:rsidP="00C807C6">
      <w:pPr>
        <w:numPr>
          <w:ilvl w:val="0"/>
          <w:numId w:val="59"/>
        </w:numPr>
        <w:ind w:left="426" w:right="470" w:hanging="426"/>
        <w:jc w:val="both"/>
        <w:rPr>
          <w:rFonts w:ascii="Verdana" w:hAnsi="Verdana"/>
          <w:iCs/>
          <w:color w:val="000000" w:themeColor="text1"/>
          <w:sz w:val="18"/>
          <w:szCs w:val="18"/>
        </w:rPr>
      </w:pPr>
      <w:r w:rsidRPr="006F4DE7">
        <w:rPr>
          <w:rFonts w:ascii="Verdana" w:hAnsi="Verdana"/>
          <w:iCs/>
          <w:color w:val="000000" w:themeColor="text1"/>
          <w:sz w:val="18"/>
          <w:szCs w:val="18"/>
        </w:rPr>
        <w:t>Nazwiska osób po stronie Wykonawcy uprawnionych do jego reprezentowania przy sporządzaniu niniejszej oferty:</w:t>
      </w:r>
    </w:p>
    <w:p w14:paraId="57E1AAF2" w14:textId="77777777" w:rsidR="00A13A08" w:rsidRPr="006F4DE7" w:rsidRDefault="00A13A08" w:rsidP="00A13A08">
      <w:pPr>
        <w:tabs>
          <w:tab w:val="num" w:pos="426"/>
        </w:tabs>
        <w:ind w:left="426" w:right="470" w:hanging="426"/>
        <w:jc w:val="both"/>
        <w:rPr>
          <w:rFonts w:ascii="Verdana" w:hAnsi="Verdana"/>
          <w:iCs/>
          <w:color w:val="000000" w:themeColor="text1"/>
          <w:sz w:val="16"/>
          <w:szCs w:val="16"/>
          <w:lang w:val="de-DE"/>
        </w:rPr>
      </w:pPr>
    </w:p>
    <w:p w14:paraId="0767EB72" w14:textId="77777777" w:rsidR="00A13A08" w:rsidRPr="006F4DE7" w:rsidRDefault="00A13A08" w:rsidP="00A13A08">
      <w:pPr>
        <w:tabs>
          <w:tab w:val="num" w:pos="426"/>
        </w:tabs>
        <w:ind w:left="426" w:right="470"/>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38C02C9C" w14:textId="77777777" w:rsidR="00A13A08" w:rsidRPr="006F4DE7" w:rsidRDefault="00A13A08" w:rsidP="00A13A08">
      <w:pPr>
        <w:tabs>
          <w:tab w:val="num" w:pos="426"/>
        </w:tabs>
        <w:ind w:left="426" w:right="470" w:hanging="426"/>
        <w:jc w:val="both"/>
        <w:rPr>
          <w:rFonts w:ascii="Verdana" w:hAnsi="Verdana"/>
          <w:iCs/>
          <w:color w:val="000000" w:themeColor="text1"/>
          <w:sz w:val="18"/>
          <w:szCs w:val="18"/>
          <w:lang w:val="de-DE"/>
        </w:rPr>
      </w:pPr>
    </w:p>
    <w:p w14:paraId="3F7C3F5A" w14:textId="77777777" w:rsidR="00A13A08" w:rsidRPr="006F4DE7" w:rsidRDefault="00A13A08" w:rsidP="00A13A08">
      <w:pPr>
        <w:tabs>
          <w:tab w:val="num" w:pos="426"/>
        </w:tabs>
        <w:ind w:left="426" w:right="470" w:hanging="426"/>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4. NIP.................................      5. </w:t>
      </w:r>
      <w:proofErr w:type="spellStart"/>
      <w:r w:rsidRPr="006F4DE7">
        <w:rPr>
          <w:rFonts w:ascii="Verdana" w:hAnsi="Verdana"/>
          <w:iCs/>
          <w:color w:val="000000" w:themeColor="text1"/>
          <w:sz w:val="18"/>
          <w:szCs w:val="18"/>
          <w:lang w:val="de-DE"/>
        </w:rPr>
        <w:t>Regon</w:t>
      </w:r>
      <w:proofErr w:type="spellEnd"/>
      <w:r w:rsidRPr="006F4DE7">
        <w:rPr>
          <w:rFonts w:ascii="Verdana" w:hAnsi="Verdana"/>
          <w:iCs/>
          <w:color w:val="000000" w:themeColor="text1"/>
          <w:sz w:val="18"/>
          <w:szCs w:val="18"/>
          <w:lang w:val="de-DE"/>
        </w:rPr>
        <w:t xml:space="preserve">.............................    6.  Fax ...............................      </w:t>
      </w:r>
      <w:r w:rsidRPr="006F4DE7">
        <w:rPr>
          <w:rFonts w:ascii="Verdana" w:hAnsi="Verdana"/>
          <w:iCs/>
          <w:color w:val="000000" w:themeColor="text1"/>
          <w:sz w:val="18"/>
          <w:szCs w:val="18"/>
          <w:lang w:val="de-DE"/>
        </w:rPr>
        <w:br/>
      </w:r>
    </w:p>
    <w:p w14:paraId="1C974201" w14:textId="77777777" w:rsidR="00A13A08" w:rsidRPr="006F4DE7" w:rsidRDefault="00A13A08" w:rsidP="00A13A08">
      <w:pPr>
        <w:tabs>
          <w:tab w:val="num" w:pos="426"/>
        </w:tabs>
        <w:ind w:left="426" w:right="470" w:hanging="426"/>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7. </w:t>
      </w:r>
      <w:proofErr w:type="spellStart"/>
      <w:r w:rsidRPr="006F4DE7">
        <w:rPr>
          <w:rFonts w:ascii="Verdana" w:hAnsi="Verdana"/>
          <w:iCs/>
          <w:color w:val="000000" w:themeColor="text1"/>
          <w:sz w:val="18"/>
          <w:szCs w:val="18"/>
          <w:lang w:val="de-DE"/>
        </w:rPr>
        <w:t>E-mail</w:t>
      </w:r>
      <w:proofErr w:type="spellEnd"/>
      <w:r w:rsidRPr="006F4DE7">
        <w:rPr>
          <w:rFonts w:ascii="Verdana" w:hAnsi="Verdana"/>
          <w:iCs/>
          <w:color w:val="000000" w:themeColor="text1"/>
          <w:sz w:val="18"/>
          <w:szCs w:val="18"/>
          <w:lang w:val="de-DE"/>
        </w:rPr>
        <w:t xml:space="preserve"> .........................................................    8. </w:t>
      </w:r>
      <w:proofErr w:type="spellStart"/>
      <w:r w:rsidRPr="006F4DE7">
        <w:rPr>
          <w:rFonts w:ascii="Verdana" w:hAnsi="Verdana"/>
          <w:iCs/>
          <w:color w:val="000000" w:themeColor="text1"/>
          <w:sz w:val="18"/>
          <w:szCs w:val="18"/>
          <w:lang w:val="de-DE"/>
        </w:rPr>
        <w:t>www</w:t>
      </w:r>
      <w:proofErr w:type="spellEnd"/>
      <w:r w:rsidRPr="006F4DE7">
        <w:rPr>
          <w:rFonts w:ascii="Verdana" w:hAnsi="Verdana"/>
          <w:iCs/>
          <w:color w:val="000000" w:themeColor="text1"/>
          <w:sz w:val="18"/>
          <w:szCs w:val="18"/>
          <w:lang w:val="de-DE"/>
        </w:rPr>
        <w:t>.................................................</w:t>
      </w:r>
    </w:p>
    <w:p w14:paraId="2B5486A1" w14:textId="3BB382C4" w:rsidR="0097708D" w:rsidRPr="006F4DE7" w:rsidRDefault="00A13A08" w:rsidP="0097708D">
      <w:pPr>
        <w:tabs>
          <w:tab w:val="num" w:pos="426"/>
        </w:tabs>
        <w:ind w:left="426" w:right="470" w:hanging="426"/>
        <w:rPr>
          <w:rFonts w:ascii="Verdana" w:hAnsi="Verdana"/>
          <w:color w:val="000000" w:themeColor="text1"/>
          <w:sz w:val="18"/>
        </w:rPr>
      </w:pPr>
      <w:r w:rsidRPr="006F4DE7">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6F4DE7" w:rsidRPr="006F4DE7" w14:paraId="75E59C9D" w14:textId="77777777" w:rsidTr="0097708D">
        <w:trPr>
          <w:cantSplit/>
          <w:trHeight w:val="367"/>
        </w:trPr>
        <w:tc>
          <w:tcPr>
            <w:tcW w:w="634" w:type="dxa"/>
            <w:tcBorders>
              <w:top w:val="single" w:sz="4" w:space="0" w:color="auto"/>
              <w:left w:val="single" w:sz="4" w:space="0" w:color="auto"/>
              <w:bottom w:val="single" w:sz="4" w:space="0" w:color="auto"/>
            </w:tcBorders>
            <w:vAlign w:val="center"/>
          </w:tcPr>
          <w:p w14:paraId="64BD9C7D" w14:textId="77777777" w:rsidR="0097708D" w:rsidRPr="006F4DE7" w:rsidRDefault="0097708D" w:rsidP="0028326E">
            <w:pPr>
              <w:ind w:left="993" w:right="-24" w:hanging="993"/>
              <w:rPr>
                <w:rFonts w:ascii="Verdana" w:hAnsi="Verdana"/>
                <w:b/>
                <w:bCs/>
                <w:color w:val="000000" w:themeColor="text1"/>
                <w:sz w:val="18"/>
              </w:rPr>
            </w:pPr>
            <w:r w:rsidRPr="006F4DE7">
              <w:rPr>
                <w:rFonts w:ascii="Verdana" w:hAnsi="Verdana"/>
                <w:b/>
                <w:bCs/>
                <w:color w:val="000000" w:themeColor="text1"/>
                <w:sz w:val="18"/>
              </w:rPr>
              <w:t xml:space="preserve">L.P.  </w:t>
            </w:r>
          </w:p>
        </w:tc>
        <w:tc>
          <w:tcPr>
            <w:tcW w:w="4678" w:type="dxa"/>
            <w:tcBorders>
              <w:top w:val="single" w:sz="4" w:space="0" w:color="auto"/>
              <w:bottom w:val="single" w:sz="4" w:space="0" w:color="auto"/>
              <w:right w:val="single" w:sz="4" w:space="0" w:color="auto"/>
            </w:tcBorders>
            <w:vAlign w:val="center"/>
          </w:tcPr>
          <w:p w14:paraId="5929449F" w14:textId="77777777" w:rsidR="0097708D" w:rsidRPr="006F4DE7" w:rsidRDefault="0097708D"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Przedmiot zamówienia</w:t>
            </w:r>
          </w:p>
        </w:tc>
        <w:tc>
          <w:tcPr>
            <w:tcW w:w="1417" w:type="dxa"/>
            <w:tcBorders>
              <w:top w:val="single" w:sz="4" w:space="0" w:color="auto"/>
              <w:bottom w:val="single" w:sz="4" w:space="0" w:color="auto"/>
              <w:right w:val="single" w:sz="4" w:space="0" w:color="auto"/>
            </w:tcBorders>
            <w:vAlign w:val="center"/>
          </w:tcPr>
          <w:p w14:paraId="1F3A601B"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netto PLN</w:t>
            </w:r>
          </w:p>
        </w:tc>
        <w:tc>
          <w:tcPr>
            <w:tcW w:w="993" w:type="dxa"/>
            <w:tcBorders>
              <w:top w:val="single" w:sz="4" w:space="0" w:color="auto"/>
              <w:bottom w:val="single" w:sz="4" w:space="0" w:color="auto"/>
              <w:right w:val="single" w:sz="4" w:space="0" w:color="auto"/>
            </w:tcBorders>
            <w:vAlign w:val="center"/>
          </w:tcPr>
          <w:p w14:paraId="1D85A535"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Stawka </w:t>
            </w:r>
          </w:p>
          <w:p w14:paraId="2B1F9AFA"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VAT</w:t>
            </w:r>
          </w:p>
          <w:p w14:paraId="76892F8D"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(podać </w:t>
            </w:r>
          </w:p>
          <w:p w14:paraId="07F2200C"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w %)</w:t>
            </w:r>
          </w:p>
        </w:tc>
        <w:tc>
          <w:tcPr>
            <w:tcW w:w="1417" w:type="dxa"/>
            <w:tcBorders>
              <w:top w:val="single" w:sz="4" w:space="0" w:color="auto"/>
              <w:bottom w:val="single" w:sz="4" w:space="0" w:color="auto"/>
              <w:right w:val="single" w:sz="4" w:space="0" w:color="auto"/>
            </w:tcBorders>
            <w:vAlign w:val="center"/>
          </w:tcPr>
          <w:p w14:paraId="6EC42E85"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brutto</w:t>
            </w:r>
          </w:p>
          <w:p w14:paraId="77398D10" w14:textId="77777777" w:rsidR="0097708D" w:rsidRPr="006F4DE7" w:rsidRDefault="0097708D" w:rsidP="0028326E">
            <w:pPr>
              <w:tabs>
                <w:tab w:val="left" w:pos="1419"/>
                <w:tab w:val="left" w:pos="1845"/>
              </w:tabs>
              <w:ind w:right="-24"/>
              <w:rPr>
                <w:rFonts w:ascii="Verdana" w:hAnsi="Verdana"/>
                <w:b/>
                <w:bCs/>
                <w:color w:val="000000" w:themeColor="text1"/>
                <w:sz w:val="18"/>
              </w:rPr>
            </w:pPr>
            <w:r w:rsidRPr="006F4DE7">
              <w:rPr>
                <w:rFonts w:ascii="Verdana" w:hAnsi="Verdana"/>
                <w:b/>
                <w:bCs/>
                <w:color w:val="000000" w:themeColor="text1"/>
                <w:sz w:val="18"/>
              </w:rPr>
              <w:t>PLN</w:t>
            </w:r>
          </w:p>
        </w:tc>
      </w:tr>
      <w:tr w:rsidR="006F4DE7" w:rsidRPr="006F4DE7" w14:paraId="79F5E4F7" w14:textId="77777777" w:rsidTr="0097708D">
        <w:trPr>
          <w:cantSplit/>
          <w:trHeight w:val="426"/>
        </w:trPr>
        <w:tc>
          <w:tcPr>
            <w:tcW w:w="634" w:type="dxa"/>
            <w:vMerge w:val="restart"/>
            <w:tcBorders>
              <w:left w:val="single" w:sz="4" w:space="0" w:color="auto"/>
            </w:tcBorders>
          </w:tcPr>
          <w:p w14:paraId="04B63258" w14:textId="77777777" w:rsidR="0097708D" w:rsidRPr="006F4DE7" w:rsidRDefault="0097708D" w:rsidP="00C807C6">
            <w:pPr>
              <w:numPr>
                <w:ilvl w:val="0"/>
                <w:numId w:val="84"/>
              </w:numPr>
              <w:tabs>
                <w:tab w:val="left" w:pos="0"/>
              </w:tabs>
              <w:ind w:right="-24"/>
              <w:rPr>
                <w:rFonts w:ascii="Verdana" w:hAnsi="Verdana"/>
                <w:b/>
                <w:bCs/>
                <w:color w:val="000000" w:themeColor="text1"/>
                <w:sz w:val="18"/>
              </w:rPr>
            </w:pPr>
          </w:p>
        </w:tc>
        <w:tc>
          <w:tcPr>
            <w:tcW w:w="4678" w:type="dxa"/>
            <w:tcBorders>
              <w:bottom w:val="single" w:sz="4" w:space="0" w:color="auto"/>
              <w:right w:val="single" w:sz="4" w:space="0" w:color="auto"/>
            </w:tcBorders>
          </w:tcPr>
          <w:p w14:paraId="5CB5FE75" w14:textId="03BBF3E0" w:rsidR="0097708D" w:rsidRPr="006F4DE7" w:rsidRDefault="0097708D" w:rsidP="002B0694">
            <w:pPr>
              <w:tabs>
                <w:tab w:val="left" w:pos="0"/>
              </w:tabs>
              <w:ind w:right="72"/>
              <w:rPr>
                <w:rFonts w:ascii="Verdana" w:hAnsi="Verdana"/>
                <w:bCs/>
                <w:color w:val="000000" w:themeColor="text1"/>
                <w:sz w:val="18"/>
              </w:rPr>
            </w:pPr>
            <w:r w:rsidRPr="006F4DE7">
              <w:rPr>
                <w:rFonts w:ascii="Verdana" w:hAnsi="Verdana"/>
                <w:b/>
                <w:color w:val="000000" w:themeColor="text1"/>
                <w:sz w:val="18"/>
                <w:szCs w:val="18"/>
              </w:rPr>
              <w:t xml:space="preserve">Część C – Odczynniki i materiały eksploatacyjne firmy </w:t>
            </w:r>
            <w:proofErr w:type="spellStart"/>
            <w:r w:rsidRPr="006F4DE7">
              <w:rPr>
                <w:rFonts w:ascii="Verdana" w:hAnsi="Verdana"/>
                <w:b/>
                <w:color w:val="000000" w:themeColor="text1"/>
                <w:sz w:val="18"/>
                <w:szCs w:val="18"/>
              </w:rPr>
              <w:t>Becton</w:t>
            </w:r>
            <w:proofErr w:type="spellEnd"/>
            <w:r w:rsidRPr="006F4DE7">
              <w:rPr>
                <w:rFonts w:ascii="Verdana" w:hAnsi="Verdana"/>
                <w:b/>
                <w:color w:val="000000" w:themeColor="text1"/>
                <w:sz w:val="18"/>
                <w:szCs w:val="18"/>
              </w:rPr>
              <w:t xml:space="preserve"> Dickinson</w:t>
            </w:r>
          </w:p>
        </w:tc>
        <w:tc>
          <w:tcPr>
            <w:tcW w:w="1417" w:type="dxa"/>
            <w:tcBorders>
              <w:bottom w:val="single" w:sz="4" w:space="0" w:color="auto"/>
              <w:right w:val="single" w:sz="4" w:space="0" w:color="auto"/>
            </w:tcBorders>
          </w:tcPr>
          <w:p w14:paraId="4CEFB9F3" w14:textId="77777777" w:rsidR="0097708D" w:rsidRPr="006F4DE7" w:rsidRDefault="0097708D" w:rsidP="0028326E">
            <w:pPr>
              <w:tabs>
                <w:tab w:val="left" w:pos="1845"/>
              </w:tabs>
              <w:ind w:right="-24"/>
              <w:rPr>
                <w:rFonts w:ascii="Verdana" w:hAnsi="Verdana"/>
                <w:b/>
                <w:bCs/>
                <w:color w:val="000000" w:themeColor="text1"/>
                <w:sz w:val="18"/>
              </w:rPr>
            </w:pPr>
          </w:p>
        </w:tc>
        <w:tc>
          <w:tcPr>
            <w:tcW w:w="993" w:type="dxa"/>
            <w:tcBorders>
              <w:bottom w:val="single" w:sz="4" w:space="0" w:color="auto"/>
              <w:right w:val="single" w:sz="4" w:space="0" w:color="auto"/>
            </w:tcBorders>
          </w:tcPr>
          <w:p w14:paraId="23BD8B40" w14:textId="77777777" w:rsidR="0097708D" w:rsidRPr="006F4DE7" w:rsidRDefault="0097708D" w:rsidP="0028326E">
            <w:pPr>
              <w:tabs>
                <w:tab w:val="left" w:pos="1845"/>
              </w:tabs>
              <w:ind w:right="-24"/>
              <w:rPr>
                <w:rFonts w:ascii="Verdana" w:hAnsi="Verdana"/>
                <w:b/>
                <w:bCs/>
                <w:color w:val="000000" w:themeColor="text1"/>
                <w:sz w:val="18"/>
              </w:rPr>
            </w:pPr>
          </w:p>
        </w:tc>
        <w:tc>
          <w:tcPr>
            <w:tcW w:w="1417" w:type="dxa"/>
            <w:tcBorders>
              <w:bottom w:val="single" w:sz="4" w:space="0" w:color="auto"/>
              <w:right w:val="single" w:sz="4" w:space="0" w:color="auto"/>
            </w:tcBorders>
          </w:tcPr>
          <w:p w14:paraId="3993E646" w14:textId="77777777" w:rsidR="0097708D" w:rsidRPr="006F4DE7" w:rsidRDefault="0097708D" w:rsidP="0028326E">
            <w:pPr>
              <w:tabs>
                <w:tab w:val="left" w:pos="1845"/>
              </w:tabs>
              <w:ind w:right="-24"/>
              <w:rPr>
                <w:rFonts w:ascii="Verdana" w:hAnsi="Verdana"/>
                <w:b/>
                <w:bCs/>
                <w:color w:val="000000" w:themeColor="text1"/>
                <w:sz w:val="18"/>
              </w:rPr>
            </w:pPr>
          </w:p>
        </w:tc>
      </w:tr>
      <w:tr w:rsidR="006F4DE7" w:rsidRPr="006F4DE7" w14:paraId="267CB556" w14:textId="77777777" w:rsidTr="0097708D">
        <w:trPr>
          <w:cantSplit/>
          <w:trHeight w:val="404"/>
        </w:trPr>
        <w:tc>
          <w:tcPr>
            <w:tcW w:w="634" w:type="dxa"/>
            <w:vMerge/>
            <w:tcBorders>
              <w:left w:val="single" w:sz="4" w:space="0" w:color="auto"/>
              <w:bottom w:val="single" w:sz="4" w:space="0" w:color="auto"/>
            </w:tcBorders>
          </w:tcPr>
          <w:p w14:paraId="695DDA41" w14:textId="77777777" w:rsidR="0097708D" w:rsidRPr="006F4DE7" w:rsidRDefault="0097708D" w:rsidP="0028326E">
            <w:pPr>
              <w:tabs>
                <w:tab w:val="left" w:pos="0"/>
              </w:tabs>
              <w:ind w:left="993" w:right="-24"/>
              <w:rPr>
                <w:rFonts w:ascii="Verdana" w:hAnsi="Verdana"/>
                <w:b/>
                <w:bCs/>
                <w:color w:val="000000" w:themeColor="text1"/>
                <w:sz w:val="18"/>
              </w:rPr>
            </w:pPr>
          </w:p>
        </w:tc>
        <w:tc>
          <w:tcPr>
            <w:tcW w:w="4678" w:type="dxa"/>
            <w:tcBorders>
              <w:top w:val="single" w:sz="4" w:space="0" w:color="auto"/>
              <w:bottom w:val="single" w:sz="4" w:space="0" w:color="auto"/>
              <w:right w:val="single" w:sz="4" w:space="0" w:color="auto"/>
            </w:tcBorders>
          </w:tcPr>
          <w:p w14:paraId="508AD9A3" w14:textId="77777777" w:rsidR="0097708D" w:rsidRPr="006F4DE7" w:rsidRDefault="0097708D"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79CC1CE0" w14:textId="77777777" w:rsidR="0097708D" w:rsidRPr="006F4DE7" w:rsidRDefault="0097708D" w:rsidP="0028326E">
            <w:pPr>
              <w:tabs>
                <w:tab w:val="left" w:pos="0"/>
              </w:tabs>
              <w:ind w:left="993" w:right="-24" w:hanging="993"/>
              <w:rPr>
                <w:rFonts w:ascii="Verdana" w:hAnsi="Verdana"/>
                <w:b/>
                <w:bCs/>
                <w:color w:val="000000" w:themeColor="text1"/>
                <w:sz w:val="18"/>
              </w:rPr>
            </w:pPr>
          </w:p>
        </w:tc>
      </w:tr>
      <w:tr w:rsidR="006F4DE7" w:rsidRPr="006F4DE7" w14:paraId="43216624" w14:textId="77777777" w:rsidTr="0097708D">
        <w:trPr>
          <w:cantSplit/>
          <w:trHeight w:val="682"/>
        </w:trPr>
        <w:tc>
          <w:tcPr>
            <w:tcW w:w="634" w:type="dxa"/>
            <w:tcBorders>
              <w:top w:val="single" w:sz="4" w:space="0" w:color="auto"/>
              <w:left w:val="single" w:sz="4" w:space="0" w:color="auto"/>
              <w:bottom w:val="single" w:sz="4" w:space="0" w:color="auto"/>
            </w:tcBorders>
          </w:tcPr>
          <w:p w14:paraId="194576BE" w14:textId="77777777" w:rsidR="0097708D" w:rsidRPr="006F4DE7" w:rsidRDefault="0097708D" w:rsidP="00C807C6">
            <w:pPr>
              <w:numPr>
                <w:ilvl w:val="0"/>
                <w:numId w:val="84"/>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18E909FA" w14:textId="5171F476" w:rsidR="0097708D" w:rsidRPr="006F4DE7" w:rsidRDefault="0097708D" w:rsidP="0028326E">
            <w:pPr>
              <w:tabs>
                <w:tab w:val="left" w:pos="426"/>
              </w:tabs>
              <w:ind w:right="-24"/>
              <w:rPr>
                <w:rFonts w:ascii="Verdana" w:hAnsi="Verdana"/>
                <w:b/>
                <w:bCs/>
                <w:color w:val="000000" w:themeColor="text1"/>
                <w:sz w:val="18"/>
              </w:rPr>
            </w:pPr>
            <w:r w:rsidRPr="006F4DE7">
              <w:rPr>
                <w:rFonts w:ascii="Verdana" w:hAnsi="Verdana" w:cs="Verdana"/>
                <w:color w:val="000000" w:themeColor="text1"/>
                <w:sz w:val="18"/>
                <w:szCs w:val="18"/>
              </w:rPr>
              <w:t xml:space="preserve">Termin dostawy </w:t>
            </w:r>
            <w:r w:rsidRPr="006F4DE7">
              <w:rPr>
                <w:rFonts w:ascii="Verdana" w:hAnsi="Verdana" w:cs="Verdana"/>
                <w:bCs/>
                <w:color w:val="000000" w:themeColor="text1"/>
                <w:sz w:val="18"/>
                <w:szCs w:val="18"/>
              </w:rPr>
              <w:t>jednostkowego zamówienia (</w:t>
            </w:r>
            <w:r w:rsidR="00CB1DEC" w:rsidRPr="006F4DE7">
              <w:rPr>
                <w:rFonts w:ascii="Verdana" w:hAnsi="Verdana" w:cs="Verdana"/>
                <w:bCs/>
                <w:color w:val="000000" w:themeColor="text1"/>
                <w:sz w:val="18"/>
                <w:szCs w:val="18"/>
              </w:rPr>
              <w:t>maks. 50</w:t>
            </w:r>
            <w:r w:rsidRPr="006F4DE7">
              <w:rPr>
                <w:rFonts w:ascii="Verdana" w:hAnsi="Verdana" w:cs="Verdana"/>
                <w:bCs/>
                <w:color w:val="000000" w:themeColor="text1"/>
                <w:sz w:val="18"/>
                <w:szCs w:val="18"/>
              </w:rPr>
              <w:t xml:space="preserve"> dni roboczych od daty złożenia zamówienia):</w:t>
            </w:r>
          </w:p>
        </w:tc>
        <w:tc>
          <w:tcPr>
            <w:tcW w:w="3827" w:type="dxa"/>
            <w:gridSpan w:val="3"/>
            <w:tcBorders>
              <w:top w:val="single" w:sz="4" w:space="0" w:color="auto"/>
              <w:bottom w:val="single" w:sz="4" w:space="0" w:color="auto"/>
              <w:right w:val="single" w:sz="4" w:space="0" w:color="auto"/>
            </w:tcBorders>
          </w:tcPr>
          <w:p w14:paraId="3F308314" w14:textId="77777777" w:rsidR="0097708D" w:rsidRPr="006F4DE7" w:rsidRDefault="0097708D" w:rsidP="0028326E">
            <w:pPr>
              <w:tabs>
                <w:tab w:val="left" w:pos="0"/>
              </w:tabs>
              <w:ind w:left="993" w:right="-24" w:hanging="993"/>
              <w:rPr>
                <w:rFonts w:ascii="Verdana" w:hAnsi="Verdana"/>
                <w:b/>
                <w:bCs/>
                <w:color w:val="000000" w:themeColor="text1"/>
                <w:sz w:val="18"/>
              </w:rPr>
            </w:pPr>
          </w:p>
        </w:tc>
      </w:tr>
      <w:tr w:rsidR="006F4DE7" w:rsidRPr="006F4DE7" w14:paraId="0A0BCDAB" w14:textId="77777777" w:rsidTr="0097708D">
        <w:trPr>
          <w:cantSplit/>
          <w:trHeight w:val="682"/>
        </w:trPr>
        <w:tc>
          <w:tcPr>
            <w:tcW w:w="634" w:type="dxa"/>
            <w:tcBorders>
              <w:top w:val="single" w:sz="4" w:space="0" w:color="auto"/>
              <w:left w:val="single" w:sz="4" w:space="0" w:color="auto"/>
              <w:bottom w:val="single" w:sz="4" w:space="0" w:color="auto"/>
            </w:tcBorders>
          </w:tcPr>
          <w:p w14:paraId="73583EAE" w14:textId="77777777" w:rsidR="0097708D" w:rsidRPr="006F4DE7" w:rsidRDefault="0097708D" w:rsidP="00C807C6">
            <w:pPr>
              <w:numPr>
                <w:ilvl w:val="0"/>
                <w:numId w:val="84"/>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1B697D9E" w14:textId="77777777" w:rsidR="0097708D" w:rsidRPr="006F4DE7" w:rsidRDefault="0097708D" w:rsidP="0028326E">
            <w:pPr>
              <w:tabs>
                <w:tab w:val="left" w:pos="426"/>
              </w:tabs>
              <w:ind w:right="-24"/>
              <w:rPr>
                <w:rFonts w:ascii="Verdana" w:hAnsi="Verdana"/>
                <w:b/>
                <w:bCs/>
                <w:color w:val="000000" w:themeColor="text1"/>
                <w:sz w:val="18"/>
              </w:rPr>
            </w:pPr>
            <w:r w:rsidRPr="006F4DE7">
              <w:rPr>
                <w:rFonts w:ascii="Verdana" w:hAnsi="Verdana" w:cs="Verdana"/>
                <w:color w:val="000000" w:themeColor="text1"/>
                <w:sz w:val="18"/>
                <w:szCs w:val="18"/>
              </w:rPr>
              <w:t xml:space="preserve">Termin uzupełnienia braków ilościowych (maks. 15 dni roboczych od daty złożenia zamówienia): </w:t>
            </w:r>
          </w:p>
        </w:tc>
        <w:tc>
          <w:tcPr>
            <w:tcW w:w="3827" w:type="dxa"/>
            <w:gridSpan w:val="3"/>
            <w:tcBorders>
              <w:top w:val="single" w:sz="4" w:space="0" w:color="auto"/>
              <w:bottom w:val="single" w:sz="4" w:space="0" w:color="auto"/>
              <w:right w:val="single" w:sz="4" w:space="0" w:color="auto"/>
            </w:tcBorders>
          </w:tcPr>
          <w:p w14:paraId="3904D929" w14:textId="77777777" w:rsidR="0097708D" w:rsidRPr="006F4DE7" w:rsidRDefault="0097708D" w:rsidP="0028326E">
            <w:pPr>
              <w:tabs>
                <w:tab w:val="left" w:pos="0"/>
              </w:tabs>
              <w:ind w:left="993" w:right="-24" w:hanging="993"/>
              <w:rPr>
                <w:rFonts w:ascii="Verdana" w:hAnsi="Verdana"/>
                <w:b/>
                <w:bCs/>
                <w:color w:val="000000" w:themeColor="text1"/>
                <w:sz w:val="18"/>
              </w:rPr>
            </w:pPr>
          </w:p>
        </w:tc>
      </w:tr>
      <w:tr w:rsidR="00B23C9E" w:rsidRPr="006F4DE7" w14:paraId="05D17BBB" w14:textId="77777777" w:rsidTr="0097708D">
        <w:trPr>
          <w:cantSplit/>
          <w:trHeight w:val="682"/>
        </w:trPr>
        <w:tc>
          <w:tcPr>
            <w:tcW w:w="634" w:type="dxa"/>
            <w:tcBorders>
              <w:top w:val="single" w:sz="4" w:space="0" w:color="auto"/>
              <w:left w:val="single" w:sz="4" w:space="0" w:color="auto"/>
              <w:bottom w:val="single" w:sz="4" w:space="0" w:color="auto"/>
            </w:tcBorders>
          </w:tcPr>
          <w:p w14:paraId="0674136B" w14:textId="77777777" w:rsidR="00B23C9E" w:rsidRPr="006F4DE7" w:rsidRDefault="00B23C9E" w:rsidP="00C807C6">
            <w:pPr>
              <w:numPr>
                <w:ilvl w:val="0"/>
                <w:numId w:val="84"/>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2E19B063" w14:textId="31E60F8C" w:rsidR="00B23C9E" w:rsidRPr="006F4DE7" w:rsidRDefault="00B23C9E" w:rsidP="00E53EAA">
            <w:pPr>
              <w:tabs>
                <w:tab w:val="left" w:pos="426"/>
              </w:tabs>
              <w:ind w:right="-24"/>
              <w:rPr>
                <w:rFonts w:ascii="Verdana" w:hAnsi="Verdana" w:cs="Verdana"/>
                <w:color w:val="000000" w:themeColor="text1"/>
                <w:sz w:val="18"/>
                <w:szCs w:val="18"/>
              </w:rPr>
            </w:pPr>
            <w:r w:rsidRPr="006F4DE7">
              <w:rPr>
                <w:rFonts w:ascii="Verdana" w:hAnsi="Verdana" w:cs="Verdana"/>
                <w:color w:val="000000" w:themeColor="text1"/>
                <w:sz w:val="18"/>
                <w:szCs w:val="18"/>
              </w:rPr>
              <w:t>Rabat (upust) zaoferowany od cen katalogowych, dotyczący cen odczynników niewymienionych w Arkuszu asortymentowo-cenowym, o któ</w:t>
            </w:r>
            <w:r w:rsidR="004B05F9" w:rsidRPr="006F4DE7">
              <w:rPr>
                <w:rFonts w:ascii="Verdana" w:hAnsi="Verdana" w:cs="Verdana"/>
                <w:color w:val="000000" w:themeColor="text1"/>
                <w:sz w:val="18"/>
                <w:szCs w:val="18"/>
              </w:rPr>
              <w:t>rych mowa w Rozdziale III pkt. 7 i 9</w:t>
            </w:r>
            <w:r w:rsidRPr="006F4DE7">
              <w:rPr>
                <w:rFonts w:ascii="Verdana" w:hAnsi="Verdana" w:cs="Verdana"/>
                <w:color w:val="000000" w:themeColor="text1"/>
                <w:sz w:val="18"/>
                <w:szCs w:val="18"/>
              </w:rPr>
              <w:t xml:space="preserve"> </w:t>
            </w:r>
            <w:proofErr w:type="spellStart"/>
            <w:r w:rsidRPr="006F4DE7">
              <w:rPr>
                <w:rFonts w:ascii="Verdana" w:hAnsi="Verdana" w:cs="Verdana"/>
                <w:color w:val="000000" w:themeColor="text1"/>
                <w:sz w:val="18"/>
                <w:szCs w:val="18"/>
              </w:rPr>
              <w:t>Siwz</w:t>
            </w:r>
            <w:proofErr w:type="spellEnd"/>
            <w:r w:rsidRPr="006F4DE7">
              <w:rPr>
                <w:rFonts w:ascii="Verdana" w:hAnsi="Verdana" w:cs="Verdana"/>
                <w:color w:val="000000" w:themeColor="text1"/>
                <w:sz w:val="18"/>
                <w:szCs w:val="18"/>
              </w:rPr>
              <w:t xml:space="preserve"> – </w:t>
            </w:r>
            <w:r w:rsidRPr="006F4DE7">
              <w:rPr>
                <w:rFonts w:ascii="Verdana" w:hAnsi="Verdana" w:cs="Verdana"/>
                <w:color w:val="000000" w:themeColor="text1"/>
                <w:sz w:val="18"/>
                <w:szCs w:val="18"/>
                <w:u w:val="dash"/>
              </w:rPr>
              <w:t>podać w %</w:t>
            </w:r>
          </w:p>
        </w:tc>
        <w:tc>
          <w:tcPr>
            <w:tcW w:w="3827" w:type="dxa"/>
            <w:gridSpan w:val="3"/>
            <w:tcBorders>
              <w:top w:val="single" w:sz="4" w:space="0" w:color="auto"/>
              <w:bottom w:val="single" w:sz="4" w:space="0" w:color="auto"/>
              <w:right w:val="single" w:sz="4" w:space="0" w:color="auto"/>
            </w:tcBorders>
          </w:tcPr>
          <w:p w14:paraId="26157830" w14:textId="77777777" w:rsidR="00B23C9E" w:rsidRPr="006F4DE7" w:rsidRDefault="00B23C9E" w:rsidP="0028326E">
            <w:pPr>
              <w:tabs>
                <w:tab w:val="left" w:pos="0"/>
              </w:tabs>
              <w:ind w:left="993" w:right="-24" w:hanging="993"/>
              <w:rPr>
                <w:rFonts w:ascii="Verdana" w:hAnsi="Verdana"/>
                <w:b/>
                <w:bCs/>
                <w:color w:val="000000" w:themeColor="text1"/>
                <w:sz w:val="18"/>
              </w:rPr>
            </w:pPr>
          </w:p>
          <w:p w14:paraId="20B08622" w14:textId="77777777" w:rsidR="00DD71AF" w:rsidRPr="006F4DE7" w:rsidRDefault="00DD71AF" w:rsidP="0028326E">
            <w:pPr>
              <w:tabs>
                <w:tab w:val="left" w:pos="0"/>
              </w:tabs>
              <w:ind w:left="993" w:right="-24" w:hanging="993"/>
              <w:rPr>
                <w:rFonts w:ascii="Verdana" w:hAnsi="Verdana"/>
                <w:b/>
                <w:bCs/>
                <w:color w:val="000000" w:themeColor="text1"/>
                <w:sz w:val="18"/>
              </w:rPr>
            </w:pPr>
          </w:p>
          <w:p w14:paraId="2A908881" w14:textId="0433EA21" w:rsidR="00DD71AF" w:rsidRPr="006F4DE7" w:rsidRDefault="00DD71AF" w:rsidP="00DD71AF">
            <w:pPr>
              <w:tabs>
                <w:tab w:val="left" w:pos="0"/>
              </w:tabs>
              <w:ind w:left="993" w:right="-24" w:hanging="993"/>
              <w:jc w:val="center"/>
              <w:rPr>
                <w:rFonts w:ascii="Verdana" w:hAnsi="Verdana"/>
                <w:b/>
                <w:bCs/>
                <w:color w:val="000000" w:themeColor="text1"/>
                <w:sz w:val="18"/>
              </w:rPr>
            </w:pPr>
            <w:r w:rsidRPr="006F4DE7">
              <w:rPr>
                <w:rFonts w:ascii="Verdana" w:hAnsi="Verdana"/>
                <w:b/>
                <w:bCs/>
                <w:color w:val="000000" w:themeColor="text1"/>
                <w:sz w:val="18"/>
              </w:rPr>
              <w:t>…… %</w:t>
            </w:r>
          </w:p>
        </w:tc>
      </w:tr>
    </w:tbl>
    <w:p w14:paraId="58EE432E" w14:textId="77777777" w:rsidR="0097708D" w:rsidRPr="006F4DE7" w:rsidRDefault="0097708D" w:rsidP="003D4674">
      <w:pPr>
        <w:tabs>
          <w:tab w:val="num" w:pos="426"/>
        </w:tabs>
        <w:ind w:left="426" w:right="470" w:hanging="426"/>
        <w:rPr>
          <w:rFonts w:ascii="Verdana" w:hAnsi="Verdana"/>
          <w:color w:val="000000" w:themeColor="text1"/>
          <w:sz w:val="18"/>
        </w:rPr>
      </w:pPr>
    </w:p>
    <w:p w14:paraId="19BC1036" w14:textId="77777777" w:rsidR="003D4674" w:rsidRPr="006F4DE7" w:rsidRDefault="003D4674" w:rsidP="00C807C6">
      <w:pPr>
        <w:numPr>
          <w:ilvl w:val="0"/>
          <w:numId w:val="67"/>
        </w:numPr>
        <w:tabs>
          <w:tab w:val="clear" w:pos="570"/>
          <w:tab w:val="num" w:pos="426"/>
        </w:tabs>
        <w:ind w:left="426" w:right="470" w:hanging="426"/>
        <w:jc w:val="both"/>
        <w:rPr>
          <w:rFonts w:ascii="Verdana" w:hAnsi="Verdana"/>
          <w:color w:val="000000" w:themeColor="text1"/>
          <w:sz w:val="18"/>
        </w:rPr>
      </w:pPr>
      <w:r w:rsidRPr="006F4DE7">
        <w:rPr>
          <w:rFonts w:ascii="Verdana" w:hAnsi="Verdana"/>
          <w:color w:val="000000" w:themeColor="text1"/>
          <w:sz w:val="18"/>
        </w:rPr>
        <w:t xml:space="preserve">Oświadczam, że zapoznałem się z treścią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jej postanowienia. </w:t>
      </w:r>
    </w:p>
    <w:p w14:paraId="5EC6B29E" w14:textId="1AAC56EE" w:rsidR="003D4674" w:rsidRPr="006F4DE7" w:rsidRDefault="003D4674" w:rsidP="00C807C6">
      <w:pPr>
        <w:numPr>
          <w:ilvl w:val="0"/>
          <w:numId w:val="67"/>
        </w:numPr>
        <w:ind w:left="426" w:right="470" w:hanging="426"/>
        <w:jc w:val="both"/>
        <w:rPr>
          <w:rFonts w:ascii="Verdana" w:hAnsi="Verdana"/>
          <w:color w:val="000000" w:themeColor="text1"/>
          <w:sz w:val="18"/>
        </w:rPr>
      </w:pPr>
      <w:r w:rsidRPr="006F4DE7">
        <w:rPr>
          <w:rFonts w:ascii="Verdana" w:hAnsi="Verdana"/>
          <w:color w:val="000000" w:themeColor="text1"/>
          <w:sz w:val="18"/>
        </w:rPr>
        <w:t>Oświadczam, że zapoznałem się z treścią Wzoru umowy –</w:t>
      </w:r>
      <w:r w:rsidR="0097708D" w:rsidRPr="006F4DE7">
        <w:rPr>
          <w:rFonts w:ascii="Verdana" w:hAnsi="Verdana"/>
          <w:color w:val="000000" w:themeColor="text1"/>
          <w:sz w:val="18"/>
        </w:rPr>
        <w:t xml:space="preserve"> zał. nr 5</w:t>
      </w:r>
      <w:r w:rsidRPr="006F4DE7">
        <w:rPr>
          <w:rFonts w:ascii="Verdana" w:hAnsi="Verdana"/>
          <w:color w:val="000000" w:themeColor="text1"/>
          <w:sz w:val="18"/>
        </w:rPr>
        <w:t xml:space="preserve"> do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jego postanowienia.</w:t>
      </w:r>
    </w:p>
    <w:p w14:paraId="07BF50C9" w14:textId="77777777" w:rsidR="003D4674" w:rsidRPr="006F4DE7" w:rsidRDefault="003D4674" w:rsidP="00C807C6">
      <w:pPr>
        <w:numPr>
          <w:ilvl w:val="0"/>
          <w:numId w:val="67"/>
        </w:numPr>
        <w:autoSpaceDE w:val="0"/>
        <w:autoSpaceDN w:val="0"/>
        <w:adjustRightInd w:val="0"/>
        <w:ind w:left="426" w:right="470" w:hanging="426"/>
        <w:jc w:val="both"/>
        <w:rPr>
          <w:rFonts w:ascii="Verdana" w:hAnsi="Verdana"/>
          <w:color w:val="000000" w:themeColor="text1"/>
          <w:sz w:val="18"/>
          <w:szCs w:val="16"/>
        </w:rPr>
      </w:pPr>
      <w:r w:rsidRPr="006F4DE7">
        <w:rPr>
          <w:rFonts w:ascii="Verdana" w:hAnsi="Verdana"/>
          <w:color w:val="000000" w:themeColor="text1"/>
          <w:sz w:val="18"/>
          <w:szCs w:val="16"/>
        </w:rPr>
        <w:t>Oświadczam, że jestem związany niniejszą ofertą przez okres 60 dni od dnia upływu terminu składania ofert.</w:t>
      </w:r>
    </w:p>
    <w:p w14:paraId="518AEC63" w14:textId="77777777" w:rsidR="003D4674" w:rsidRPr="006F4DE7" w:rsidRDefault="003D4674" w:rsidP="00C807C6">
      <w:pPr>
        <w:numPr>
          <w:ilvl w:val="0"/>
          <w:numId w:val="67"/>
        </w:numPr>
        <w:ind w:left="426" w:right="470" w:hanging="426"/>
        <w:jc w:val="both"/>
        <w:rPr>
          <w:rFonts w:ascii="Verdana" w:hAnsi="Verdana"/>
          <w:color w:val="000000" w:themeColor="text1"/>
          <w:sz w:val="18"/>
          <w:szCs w:val="18"/>
        </w:rPr>
      </w:pPr>
      <w:r w:rsidRPr="006F4DE7">
        <w:rPr>
          <w:rFonts w:ascii="Verdana" w:hAnsi="Verdana"/>
          <w:color w:val="000000" w:themeColor="text1"/>
          <w:sz w:val="18"/>
          <w:szCs w:val="18"/>
        </w:rPr>
        <w:t>Oświadczam, że zamierzam powierzyć podwykonawcy/om wykonanie następujących części zamówienia:</w:t>
      </w:r>
    </w:p>
    <w:p w14:paraId="599B62BC" w14:textId="77777777" w:rsidR="003D4674" w:rsidRPr="006F4DE7" w:rsidRDefault="003D4674" w:rsidP="003D4674">
      <w:pPr>
        <w:tabs>
          <w:tab w:val="num" w:pos="426"/>
        </w:tabs>
        <w:ind w:left="426" w:right="470"/>
        <w:contextualSpacing/>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3927BF28" w14:textId="77777777" w:rsidR="003D4674" w:rsidRPr="006F4DE7" w:rsidRDefault="003D4674" w:rsidP="003D4674">
      <w:pPr>
        <w:tabs>
          <w:tab w:val="num" w:pos="426"/>
        </w:tabs>
        <w:ind w:left="426" w:right="470"/>
        <w:contextualSpacing/>
        <w:jc w:val="both"/>
        <w:rPr>
          <w:rFonts w:ascii="Verdana" w:hAnsi="Verdana"/>
          <w:color w:val="000000" w:themeColor="text1"/>
          <w:sz w:val="18"/>
          <w:szCs w:val="18"/>
        </w:rPr>
      </w:pPr>
      <w:r w:rsidRPr="006F4DE7">
        <w:rPr>
          <w:rFonts w:ascii="Verdana" w:hAnsi="Verdana"/>
          <w:iCs/>
          <w:color w:val="000000" w:themeColor="text1"/>
          <w:sz w:val="18"/>
          <w:szCs w:val="18"/>
          <w:lang w:val="de-DE"/>
        </w:rPr>
        <w:t>....................................................................................................................................</w:t>
      </w:r>
    </w:p>
    <w:p w14:paraId="44DD3AD9" w14:textId="77777777" w:rsidR="003D4674" w:rsidRPr="006F4DE7" w:rsidRDefault="003D4674" w:rsidP="003D4674">
      <w:pPr>
        <w:tabs>
          <w:tab w:val="num" w:pos="426"/>
        </w:tabs>
        <w:ind w:left="426" w:right="492"/>
        <w:jc w:val="both"/>
        <w:rPr>
          <w:rFonts w:ascii="Verdana" w:hAnsi="Verdana"/>
          <w:color w:val="000000" w:themeColor="text1"/>
          <w:sz w:val="18"/>
          <w:szCs w:val="18"/>
        </w:rPr>
      </w:pPr>
      <w:r w:rsidRPr="006F4DE7">
        <w:rPr>
          <w:rFonts w:ascii="Verdana" w:hAnsi="Verdana"/>
          <w:color w:val="000000" w:themeColor="text1"/>
          <w:sz w:val="18"/>
          <w:szCs w:val="18"/>
        </w:rPr>
        <w:t>(</w:t>
      </w:r>
      <w:r w:rsidRPr="006F4DE7">
        <w:rPr>
          <w:rFonts w:ascii="Verdana" w:hAnsi="Verdana"/>
          <w:i/>
          <w:color w:val="000000" w:themeColor="text1"/>
          <w:sz w:val="18"/>
          <w:szCs w:val="18"/>
        </w:rPr>
        <w:t>należy wskazać części zamówienia, których wykonanie Wykonawca zamierza powierzyć;</w:t>
      </w:r>
      <w:r w:rsidRPr="006F4DE7">
        <w:rPr>
          <w:rFonts w:ascii="Verdana" w:hAnsi="Verdana"/>
          <w:color w:val="000000" w:themeColor="text1"/>
          <w:sz w:val="18"/>
          <w:szCs w:val="18"/>
        </w:rPr>
        <w:t xml:space="preserve"> </w:t>
      </w:r>
      <w:r w:rsidRPr="006F4DE7">
        <w:rPr>
          <w:rFonts w:ascii="Verdana" w:hAnsi="Verdana"/>
          <w:i/>
          <w:color w:val="000000" w:themeColor="text1"/>
          <w:sz w:val="18"/>
          <w:szCs w:val="18"/>
        </w:rPr>
        <w:t>brak wskazania rozumiany będzie przez Zamawiającego, jako informacja o tym, że Wykonawca zamierza wykonać zamówienie bez udziału podwykonawców</w:t>
      </w:r>
      <w:r w:rsidRPr="006F4DE7">
        <w:rPr>
          <w:rFonts w:ascii="Verdana" w:hAnsi="Verdana"/>
          <w:color w:val="000000" w:themeColor="text1"/>
          <w:sz w:val="18"/>
          <w:szCs w:val="18"/>
        </w:rPr>
        <w:t>).</w:t>
      </w:r>
    </w:p>
    <w:p w14:paraId="76275E16" w14:textId="332B320B" w:rsidR="003D4674" w:rsidRPr="006F4DE7" w:rsidRDefault="003D4674" w:rsidP="00C807C6">
      <w:pPr>
        <w:numPr>
          <w:ilvl w:val="0"/>
          <w:numId w:val="67"/>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O</w:t>
      </w:r>
      <w:proofErr w:type="spellStart"/>
      <w:r w:rsidRPr="006F4DE7">
        <w:rPr>
          <w:rFonts w:ascii="Verdana" w:hAnsi="Verdana"/>
          <w:color w:val="000000" w:themeColor="text1"/>
          <w:sz w:val="18"/>
          <w:szCs w:val="18"/>
          <w:lang w:val="x-none"/>
        </w:rPr>
        <w:t>świadcza</w:t>
      </w:r>
      <w:r w:rsidRPr="006F4DE7">
        <w:rPr>
          <w:rFonts w:ascii="Verdana" w:hAnsi="Verdana"/>
          <w:color w:val="000000" w:themeColor="text1"/>
          <w:sz w:val="18"/>
          <w:szCs w:val="18"/>
        </w:rPr>
        <w:t>m</w:t>
      </w:r>
      <w:proofErr w:type="spellEnd"/>
      <w:r w:rsidRPr="006F4DE7">
        <w:rPr>
          <w:rFonts w:ascii="Verdana" w:hAnsi="Verdana"/>
          <w:color w:val="000000" w:themeColor="text1"/>
          <w:sz w:val="18"/>
          <w:szCs w:val="18"/>
          <w:lang w:val="x-none"/>
        </w:rPr>
        <w:t xml:space="preserve">, że zapoznałem się z treścią Klauzuli Informacyjnej, o której mowa w rozdziale </w:t>
      </w:r>
      <w:r w:rsidRPr="006F4DE7">
        <w:rPr>
          <w:rFonts w:ascii="Verdana" w:hAnsi="Verdana"/>
          <w:color w:val="000000" w:themeColor="text1"/>
          <w:sz w:val="18"/>
          <w:szCs w:val="18"/>
        </w:rPr>
        <w:t>II</w:t>
      </w:r>
      <w:r w:rsidRPr="006F4DE7">
        <w:rPr>
          <w:rFonts w:ascii="Verdana" w:hAnsi="Verdana"/>
          <w:color w:val="000000" w:themeColor="text1"/>
          <w:sz w:val="18"/>
          <w:szCs w:val="18"/>
          <w:lang w:val="x-none"/>
        </w:rPr>
        <w:t xml:space="preserve">I pkt </w:t>
      </w:r>
      <w:r w:rsidR="004B05F9" w:rsidRPr="006F4DE7">
        <w:rPr>
          <w:rFonts w:ascii="Verdana" w:hAnsi="Verdana"/>
          <w:color w:val="000000" w:themeColor="text1"/>
          <w:sz w:val="18"/>
          <w:szCs w:val="18"/>
        </w:rPr>
        <w:t>17</w:t>
      </w:r>
      <w:r w:rsidRPr="006F4DE7">
        <w:rPr>
          <w:rFonts w:ascii="Verdana" w:hAnsi="Verdana"/>
          <w:color w:val="000000" w:themeColor="text1"/>
          <w:sz w:val="18"/>
          <w:szCs w:val="18"/>
        </w:rPr>
        <w:t xml:space="preserve"> </w:t>
      </w:r>
      <w:proofErr w:type="spellStart"/>
      <w:r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lang w:val="x-none"/>
        </w:rPr>
        <w:t xml:space="preserve"> oraz, że wypełnił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w celu ubiegania się o udzielenie zamówienia publicznego w niniejszym postępowaniu</w:t>
      </w:r>
      <w:r w:rsidRPr="006F4DE7">
        <w:rPr>
          <w:rFonts w:ascii="Verdana" w:hAnsi="Verdana"/>
          <w:color w:val="000000" w:themeColor="text1"/>
          <w:sz w:val="18"/>
          <w:szCs w:val="18"/>
        </w:rPr>
        <w:t>.</w:t>
      </w:r>
    </w:p>
    <w:p w14:paraId="5F51683A" w14:textId="77777777" w:rsidR="003D4674" w:rsidRPr="006F4DE7" w:rsidRDefault="003D4674" w:rsidP="00C807C6">
      <w:pPr>
        <w:numPr>
          <w:ilvl w:val="0"/>
          <w:numId w:val="67"/>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Wybór niniejszej oferty będzie /nie będzie </w:t>
      </w:r>
      <w:r w:rsidRPr="006F4DE7">
        <w:rPr>
          <w:rFonts w:ascii="Verdana" w:hAnsi="Verdana"/>
          <w:i/>
          <w:color w:val="000000" w:themeColor="text1"/>
          <w:sz w:val="16"/>
          <w:szCs w:val="16"/>
        </w:rPr>
        <w:t>(niewłaściwe skreślić)</w:t>
      </w:r>
      <w:r w:rsidRPr="006F4DE7">
        <w:rPr>
          <w:rFonts w:ascii="Verdana" w:hAnsi="Verdana"/>
          <w:color w:val="000000" w:themeColor="text1"/>
          <w:sz w:val="18"/>
          <w:szCs w:val="18"/>
        </w:rPr>
        <w:t xml:space="preserve"> prowadzić do powstania u Zamawiającego obowiązku podatkowego zgodnie z przepisami ustawy o podatku od towarów i usług.</w:t>
      </w:r>
    </w:p>
    <w:p w14:paraId="51186B2F" w14:textId="77777777" w:rsidR="003D4674" w:rsidRPr="006F4DE7" w:rsidRDefault="003D4674" w:rsidP="003D4674">
      <w:pPr>
        <w:ind w:left="426" w:right="470"/>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0D4DC6B" w14:textId="77777777" w:rsidR="003D4674" w:rsidRPr="006F4DE7" w:rsidRDefault="003D4674" w:rsidP="003D4674">
      <w:pPr>
        <w:tabs>
          <w:tab w:val="num" w:pos="426"/>
        </w:tabs>
        <w:ind w:left="426" w:right="470"/>
        <w:jc w:val="both"/>
        <w:rPr>
          <w:rFonts w:ascii="Verdana" w:hAnsi="Verdana"/>
          <w:i/>
          <w:color w:val="000000" w:themeColor="text1"/>
          <w:sz w:val="18"/>
          <w:szCs w:val="18"/>
        </w:rPr>
      </w:pPr>
      <w:r w:rsidRPr="006F4DE7">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118AF63" w14:textId="1F33D499" w:rsidR="003D4674" w:rsidRPr="006F4DE7" w:rsidRDefault="003D4674" w:rsidP="00C807C6">
      <w:pPr>
        <w:numPr>
          <w:ilvl w:val="0"/>
          <w:numId w:val="67"/>
        </w:numPr>
        <w:ind w:left="426" w:right="471" w:hanging="426"/>
        <w:contextualSpacing/>
        <w:jc w:val="both"/>
        <w:rPr>
          <w:rFonts w:ascii="Verdana" w:hAnsi="Verdana"/>
          <w:color w:val="000000" w:themeColor="text1"/>
          <w:sz w:val="16"/>
          <w:szCs w:val="16"/>
        </w:rPr>
      </w:pPr>
      <w:r w:rsidRPr="006F4DE7">
        <w:rPr>
          <w:rFonts w:ascii="Verdana" w:hAnsi="Verdana"/>
          <w:color w:val="000000" w:themeColor="text1"/>
          <w:sz w:val="18"/>
          <w:szCs w:val="18"/>
        </w:rPr>
        <w:t>Oświadczam, że w rozumieniu przepisów art. 7 ust. 1 pkt 1 - 3 ustawy z dnia 06. 03. 2018 r. Prawo przedsiębiorców (</w:t>
      </w:r>
      <w:r w:rsidR="00CB1DEC" w:rsidRPr="006F4DE7">
        <w:rPr>
          <w:rFonts w:ascii="Verdana" w:hAnsi="Verdana"/>
          <w:color w:val="000000" w:themeColor="text1"/>
          <w:sz w:val="18"/>
          <w:szCs w:val="18"/>
        </w:rPr>
        <w:t xml:space="preserve">tekst jedn. - </w:t>
      </w:r>
      <w:r w:rsidRPr="006F4DE7">
        <w:rPr>
          <w:rFonts w:ascii="Verdana" w:hAnsi="Verdana"/>
          <w:color w:val="000000" w:themeColor="text1"/>
          <w:sz w:val="18"/>
          <w:szCs w:val="18"/>
        </w:rPr>
        <w:t>Dz. U. z 2019 r., poz. 1292</w:t>
      </w:r>
      <w:r w:rsidR="00CB1DEC" w:rsidRPr="006F4DE7">
        <w:rPr>
          <w:rFonts w:ascii="Verdana" w:hAnsi="Verdana"/>
          <w:color w:val="000000" w:themeColor="text1"/>
          <w:sz w:val="18"/>
          <w:szCs w:val="18"/>
        </w:rPr>
        <w:t xml:space="preserve">, z </w:t>
      </w:r>
      <w:proofErr w:type="spellStart"/>
      <w:r w:rsidR="00CB1DEC" w:rsidRPr="006F4DE7">
        <w:rPr>
          <w:rFonts w:ascii="Verdana" w:hAnsi="Verdana"/>
          <w:color w:val="000000" w:themeColor="text1"/>
          <w:sz w:val="18"/>
          <w:szCs w:val="18"/>
        </w:rPr>
        <w:t>późn</w:t>
      </w:r>
      <w:proofErr w:type="spellEnd"/>
      <w:r w:rsidR="00CB1DEC" w:rsidRPr="006F4DE7">
        <w:rPr>
          <w:rFonts w:ascii="Verdana" w:hAnsi="Verdana"/>
          <w:color w:val="000000" w:themeColor="text1"/>
          <w:sz w:val="18"/>
          <w:szCs w:val="18"/>
        </w:rPr>
        <w:t>. zm.</w:t>
      </w:r>
      <w:r w:rsidRPr="006F4DE7">
        <w:rPr>
          <w:rFonts w:ascii="Verdana" w:hAnsi="Verdana"/>
          <w:color w:val="000000" w:themeColor="text1"/>
          <w:sz w:val="18"/>
          <w:szCs w:val="18"/>
        </w:rPr>
        <w:t xml:space="preserve">) jestem: </w:t>
      </w:r>
      <w:proofErr w:type="spellStart"/>
      <w:r w:rsidRPr="006F4DE7">
        <w:rPr>
          <w:rFonts w:ascii="Verdana" w:hAnsi="Verdana"/>
          <w:color w:val="000000" w:themeColor="text1"/>
          <w:sz w:val="18"/>
          <w:szCs w:val="18"/>
        </w:rPr>
        <w:t>mikroprzedsiębiorcą</w:t>
      </w:r>
      <w:proofErr w:type="spellEnd"/>
      <w:r w:rsidRPr="006F4DE7">
        <w:rPr>
          <w:rFonts w:ascii="Verdana" w:hAnsi="Verdana"/>
          <w:color w:val="000000" w:themeColor="text1"/>
          <w:sz w:val="18"/>
          <w:szCs w:val="18"/>
        </w:rPr>
        <w:t xml:space="preserve"> / małym przedsiębiorcą / średnim przedsiębiorcą / dużym przedsiębiorcą </w:t>
      </w:r>
      <w:r w:rsidRPr="006F4DE7">
        <w:rPr>
          <w:rFonts w:ascii="Verdana" w:hAnsi="Verdana"/>
          <w:i/>
          <w:color w:val="000000" w:themeColor="text1"/>
          <w:sz w:val="16"/>
          <w:szCs w:val="16"/>
        </w:rPr>
        <w:t>(niewłaściwe skreślić)</w:t>
      </w:r>
      <w:r w:rsidRPr="006F4DE7">
        <w:rPr>
          <w:rFonts w:ascii="Verdana" w:hAnsi="Verdana"/>
          <w:color w:val="000000" w:themeColor="text1"/>
          <w:sz w:val="16"/>
          <w:szCs w:val="16"/>
        </w:rPr>
        <w:t xml:space="preserve"> </w:t>
      </w:r>
    </w:p>
    <w:p w14:paraId="71614179" w14:textId="77777777" w:rsidR="0028326E" w:rsidRPr="006F4DE7" w:rsidRDefault="0028326E" w:rsidP="0028326E">
      <w:pPr>
        <w:ind w:left="360" w:right="471"/>
        <w:jc w:val="both"/>
        <w:rPr>
          <w:rFonts w:ascii="Verdana" w:hAnsi="Verdana"/>
          <w:color w:val="000000" w:themeColor="text1"/>
          <w:sz w:val="18"/>
        </w:rPr>
      </w:pPr>
    </w:p>
    <w:p w14:paraId="2BBC517A" w14:textId="15EA8F9C" w:rsidR="003D4674" w:rsidRPr="006F4DE7" w:rsidRDefault="003D4674" w:rsidP="0028326E">
      <w:pPr>
        <w:ind w:left="360" w:right="471"/>
        <w:jc w:val="both"/>
        <w:rPr>
          <w:rFonts w:ascii="Verdana" w:hAnsi="Verdana"/>
          <w:color w:val="000000" w:themeColor="text1"/>
          <w:sz w:val="18"/>
        </w:rPr>
        <w:sectPr w:rsidR="003D4674" w:rsidRPr="006F4DE7" w:rsidSect="009E571A">
          <w:footerReference w:type="even" r:id="rId26"/>
          <w:footerReference w:type="default" r:id="rId27"/>
          <w:footerReference w:type="first" r:id="rId28"/>
          <w:pgSz w:w="11906" w:h="16838"/>
          <w:pgMar w:top="567" w:right="924" w:bottom="567" w:left="1418" w:header="709" w:footer="397" w:gutter="0"/>
          <w:cols w:space="708"/>
          <w:titlePg/>
          <w:docGrid w:linePitch="360"/>
        </w:sectPr>
      </w:pPr>
      <w:r w:rsidRPr="006F4DE7">
        <w:rPr>
          <w:rFonts w:ascii="Verdana" w:hAnsi="Verdana"/>
          <w:color w:val="000000" w:themeColor="text1"/>
          <w:sz w:val="18"/>
        </w:rPr>
        <w:t xml:space="preserve">                                                 </w:t>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t>Podpis Wykonawcy</w:t>
      </w:r>
    </w:p>
    <w:p w14:paraId="3A0D140A" w14:textId="73946DB1" w:rsidR="00A13A08" w:rsidRPr="006F4DE7" w:rsidRDefault="00A13A08" w:rsidP="00A13A08">
      <w:pPr>
        <w:ind w:right="470"/>
        <w:jc w:val="both"/>
        <w:rPr>
          <w:rFonts w:ascii="Verdana" w:hAnsi="Verdana"/>
          <w:b/>
          <w:color w:val="000000" w:themeColor="text1"/>
          <w:sz w:val="18"/>
          <w:szCs w:val="18"/>
        </w:rPr>
      </w:pPr>
      <w:r w:rsidRPr="006F4DE7">
        <w:rPr>
          <w:rFonts w:ascii="Verdana" w:hAnsi="Verdana"/>
          <w:b/>
          <w:bCs/>
          <w:color w:val="000000" w:themeColor="text1"/>
          <w:sz w:val="18"/>
          <w:szCs w:val="18"/>
        </w:rPr>
        <w:lastRenderedPageBreak/>
        <w:t>P</w:t>
      </w:r>
      <w:r w:rsidR="003D4674" w:rsidRPr="006F4DE7">
        <w:rPr>
          <w:rFonts w:ascii="Verdana" w:hAnsi="Verdana"/>
          <w:b/>
          <w:bCs/>
          <w:color w:val="000000" w:themeColor="text1"/>
          <w:sz w:val="18"/>
          <w:szCs w:val="18"/>
        </w:rPr>
        <w:t xml:space="preserve">rzetarg nr UMW / IZ / PN - </w:t>
      </w:r>
      <w:r w:rsidR="00916E84" w:rsidRPr="006F4DE7">
        <w:rPr>
          <w:rFonts w:ascii="Verdana" w:hAnsi="Verdana"/>
          <w:b/>
          <w:bCs/>
          <w:color w:val="000000" w:themeColor="text1"/>
          <w:sz w:val="18"/>
          <w:szCs w:val="18"/>
        </w:rPr>
        <w:t>26</w:t>
      </w:r>
      <w:r w:rsidR="00B24853" w:rsidRPr="006F4DE7">
        <w:rPr>
          <w:rFonts w:ascii="Verdana" w:hAnsi="Verdana"/>
          <w:b/>
          <w:bCs/>
          <w:color w:val="000000" w:themeColor="text1"/>
          <w:sz w:val="18"/>
          <w:szCs w:val="18"/>
        </w:rPr>
        <w:t xml:space="preserve"> / 20</w:t>
      </w:r>
      <w:r w:rsidRPr="006F4DE7">
        <w:rPr>
          <w:rFonts w:ascii="Verdana" w:hAnsi="Verdana"/>
          <w:b/>
          <w:bCs/>
          <w:color w:val="000000" w:themeColor="text1"/>
          <w:sz w:val="18"/>
          <w:szCs w:val="18"/>
        </w:rPr>
        <w:t xml:space="preserve"> część D</w:t>
      </w:r>
    </w:p>
    <w:p w14:paraId="22C69FCC" w14:textId="77777777" w:rsidR="00A13A08" w:rsidRPr="006F4DE7" w:rsidRDefault="00A13A08" w:rsidP="00A13A08">
      <w:pPr>
        <w:ind w:right="470"/>
        <w:jc w:val="both"/>
        <w:rPr>
          <w:rFonts w:ascii="Verdana" w:hAnsi="Verdana"/>
          <w:b/>
          <w:color w:val="000000" w:themeColor="text1"/>
          <w:sz w:val="18"/>
          <w:szCs w:val="18"/>
        </w:rPr>
      </w:pPr>
    </w:p>
    <w:p w14:paraId="38ED189F" w14:textId="77777777" w:rsidR="00A13A08" w:rsidRPr="006F4DE7" w:rsidRDefault="00A13A08" w:rsidP="00A13A08">
      <w:pPr>
        <w:tabs>
          <w:tab w:val="left" w:pos="1560"/>
        </w:tabs>
        <w:ind w:right="470"/>
        <w:jc w:val="center"/>
        <w:outlineLvl w:val="1"/>
        <w:rPr>
          <w:rFonts w:ascii="Verdana" w:hAnsi="Verdana"/>
          <w:b/>
          <w:color w:val="000000" w:themeColor="text1"/>
          <w:sz w:val="18"/>
          <w:szCs w:val="18"/>
        </w:rPr>
      </w:pPr>
      <w:r w:rsidRPr="006F4DE7">
        <w:rPr>
          <w:rFonts w:ascii="Verdana" w:hAnsi="Verdana"/>
          <w:b/>
          <w:color w:val="000000" w:themeColor="text1"/>
          <w:sz w:val="18"/>
          <w:szCs w:val="18"/>
        </w:rPr>
        <w:t xml:space="preserve">Załącznik nr 1 D do </w:t>
      </w:r>
      <w:proofErr w:type="spellStart"/>
      <w:r w:rsidRPr="006F4DE7">
        <w:rPr>
          <w:rFonts w:ascii="Verdana" w:hAnsi="Verdana"/>
          <w:b/>
          <w:color w:val="000000" w:themeColor="text1"/>
          <w:sz w:val="18"/>
          <w:szCs w:val="18"/>
        </w:rPr>
        <w:t>Siwz</w:t>
      </w:r>
      <w:proofErr w:type="spellEnd"/>
      <w:r w:rsidRPr="006F4DE7">
        <w:rPr>
          <w:rFonts w:ascii="Verdana" w:hAnsi="Verdana"/>
          <w:b/>
          <w:color w:val="000000" w:themeColor="text1"/>
          <w:sz w:val="18"/>
          <w:szCs w:val="18"/>
        </w:rPr>
        <w:t xml:space="preserve"> – Wzór Formularza Ofertowego </w:t>
      </w:r>
    </w:p>
    <w:p w14:paraId="5C88C13B" w14:textId="77777777" w:rsidR="00D95AB3" w:rsidRPr="006F4DE7" w:rsidRDefault="00D95AB3" w:rsidP="00D95AB3">
      <w:pPr>
        <w:tabs>
          <w:tab w:val="left" w:pos="1560"/>
        </w:tabs>
        <w:ind w:right="470"/>
        <w:jc w:val="right"/>
        <w:outlineLvl w:val="1"/>
        <w:rPr>
          <w:rFonts w:ascii="Verdana" w:hAnsi="Verdana"/>
          <w:b/>
          <w:i/>
          <w:color w:val="000000" w:themeColor="text1"/>
          <w:sz w:val="20"/>
          <w:szCs w:val="20"/>
        </w:rPr>
      </w:pPr>
      <w:r w:rsidRPr="006F4DE7">
        <w:rPr>
          <w:rFonts w:ascii="Verdana" w:hAnsi="Verdana"/>
          <w:b/>
          <w:i/>
          <w:color w:val="000000" w:themeColor="text1"/>
          <w:sz w:val="20"/>
          <w:szCs w:val="20"/>
        </w:rPr>
        <w:t xml:space="preserve">(po korekcie – 28. 02. 2020 r.) </w:t>
      </w:r>
    </w:p>
    <w:p w14:paraId="0C0D8D41" w14:textId="77777777" w:rsidR="00A13A08" w:rsidRPr="006F4DE7" w:rsidRDefault="00A13A08" w:rsidP="00A13A08">
      <w:pPr>
        <w:tabs>
          <w:tab w:val="left" w:pos="1560"/>
        </w:tabs>
        <w:ind w:right="470"/>
        <w:jc w:val="center"/>
        <w:outlineLvl w:val="1"/>
        <w:rPr>
          <w:rFonts w:ascii="Verdana" w:hAnsi="Verdana"/>
          <w:b/>
          <w:i/>
          <w:color w:val="000000" w:themeColor="text1"/>
          <w:sz w:val="20"/>
          <w:szCs w:val="20"/>
          <w:u w:val="single"/>
        </w:rPr>
      </w:pPr>
      <w:r w:rsidRPr="006F4DE7">
        <w:rPr>
          <w:rFonts w:ascii="Verdana" w:hAnsi="Verdana"/>
          <w:b/>
          <w:color w:val="000000" w:themeColor="text1"/>
          <w:sz w:val="20"/>
          <w:szCs w:val="20"/>
          <w:u w:val="single"/>
        </w:rPr>
        <w:t xml:space="preserve">FORMULARZ OFERTOWY </w:t>
      </w:r>
    </w:p>
    <w:p w14:paraId="7EF0A1FE" w14:textId="77777777" w:rsidR="00A13A08" w:rsidRPr="006F4DE7" w:rsidRDefault="00A13A08" w:rsidP="00A13A08">
      <w:pPr>
        <w:tabs>
          <w:tab w:val="left" w:pos="1560"/>
        </w:tabs>
        <w:ind w:right="470"/>
        <w:jc w:val="center"/>
        <w:outlineLvl w:val="1"/>
        <w:rPr>
          <w:rFonts w:ascii="Verdana" w:hAnsi="Verdana"/>
          <w:b/>
          <w:color w:val="000000" w:themeColor="text1"/>
          <w:sz w:val="20"/>
          <w:szCs w:val="20"/>
          <w:u w:val="single"/>
        </w:rPr>
      </w:pPr>
    </w:p>
    <w:p w14:paraId="708393FE" w14:textId="77777777" w:rsidR="00A13A08" w:rsidRPr="006F4DE7" w:rsidRDefault="00A13A08" w:rsidP="00C807C6">
      <w:pPr>
        <w:numPr>
          <w:ilvl w:val="0"/>
          <w:numId w:val="60"/>
        </w:numPr>
        <w:tabs>
          <w:tab w:val="num" w:pos="426"/>
        </w:tabs>
        <w:ind w:left="426" w:right="470" w:hanging="426"/>
        <w:rPr>
          <w:rFonts w:ascii="Verdana" w:hAnsi="Verdana"/>
          <w:iCs/>
          <w:color w:val="000000" w:themeColor="text1"/>
          <w:sz w:val="18"/>
          <w:szCs w:val="18"/>
        </w:rPr>
      </w:pPr>
      <w:r w:rsidRPr="006F4DE7">
        <w:rPr>
          <w:rFonts w:ascii="Verdana" w:hAnsi="Verdana"/>
          <w:color w:val="000000" w:themeColor="text1"/>
          <w:sz w:val="18"/>
          <w:szCs w:val="18"/>
        </w:rPr>
        <w:t xml:space="preserve">Zarejestrowana nazwa Wykonawcy: </w:t>
      </w:r>
    </w:p>
    <w:p w14:paraId="02D167E5" w14:textId="77777777" w:rsidR="00A13A08" w:rsidRPr="006F4DE7" w:rsidRDefault="00A13A08" w:rsidP="00A13A08">
      <w:pPr>
        <w:tabs>
          <w:tab w:val="num" w:pos="426"/>
        </w:tabs>
        <w:ind w:left="426" w:right="470" w:hanging="426"/>
        <w:rPr>
          <w:rFonts w:ascii="Verdana" w:hAnsi="Verdana"/>
          <w:color w:val="000000" w:themeColor="text1"/>
          <w:sz w:val="18"/>
          <w:szCs w:val="18"/>
        </w:rPr>
      </w:pPr>
    </w:p>
    <w:p w14:paraId="368B6FF8"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color w:val="000000" w:themeColor="text1"/>
          <w:sz w:val="18"/>
          <w:szCs w:val="18"/>
        </w:rPr>
        <w:t>....................................................................................................................................</w:t>
      </w:r>
    </w:p>
    <w:p w14:paraId="1E534448" w14:textId="77777777" w:rsidR="00A13A08" w:rsidRPr="006F4DE7" w:rsidRDefault="00A13A08" w:rsidP="00C807C6">
      <w:pPr>
        <w:numPr>
          <w:ilvl w:val="0"/>
          <w:numId w:val="60"/>
        </w:numPr>
        <w:ind w:left="426" w:right="470" w:hanging="426"/>
        <w:rPr>
          <w:rFonts w:ascii="Verdana" w:hAnsi="Verdana"/>
          <w:iCs/>
          <w:color w:val="000000" w:themeColor="text1"/>
          <w:sz w:val="18"/>
          <w:szCs w:val="18"/>
        </w:rPr>
      </w:pPr>
      <w:r w:rsidRPr="006F4DE7">
        <w:rPr>
          <w:rFonts w:ascii="Verdana" w:hAnsi="Verdana"/>
          <w:iCs/>
          <w:color w:val="000000" w:themeColor="text1"/>
          <w:sz w:val="18"/>
          <w:szCs w:val="18"/>
        </w:rPr>
        <w:t xml:space="preserve">Adres Wykonawcy: </w:t>
      </w:r>
    </w:p>
    <w:p w14:paraId="7B6F37B3" w14:textId="77777777" w:rsidR="00A13A08" w:rsidRPr="006F4DE7" w:rsidRDefault="00A13A08" w:rsidP="00A13A08">
      <w:pPr>
        <w:tabs>
          <w:tab w:val="num" w:pos="426"/>
        </w:tabs>
        <w:ind w:left="426" w:right="470" w:hanging="426"/>
        <w:rPr>
          <w:rFonts w:ascii="Verdana" w:hAnsi="Verdana"/>
          <w:iCs/>
          <w:color w:val="000000" w:themeColor="text1"/>
          <w:sz w:val="18"/>
          <w:szCs w:val="18"/>
        </w:rPr>
      </w:pPr>
    </w:p>
    <w:p w14:paraId="74B8BB0C"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iCs/>
          <w:color w:val="000000" w:themeColor="text1"/>
          <w:sz w:val="18"/>
          <w:szCs w:val="18"/>
        </w:rPr>
        <w:t>....................................................................................................................................</w:t>
      </w:r>
    </w:p>
    <w:p w14:paraId="6DECA049" w14:textId="77777777" w:rsidR="00A13A08" w:rsidRPr="006F4DE7" w:rsidRDefault="00A13A08" w:rsidP="00C807C6">
      <w:pPr>
        <w:numPr>
          <w:ilvl w:val="0"/>
          <w:numId w:val="60"/>
        </w:numPr>
        <w:ind w:left="426" w:right="470" w:hanging="426"/>
        <w:jc w:val="both"/>
        <w:rPr>
          <w:rFonts w:ascii="Verdana" w:hAnsi="Verdana"/>
          <w:iCs/>
          <w:color w:val="000000" w:themeColor="text1"/>
          <w:sz w:val="18"/>
          <w:szCs w:val="18"/>
        </w:rPr>
      </w:pPr>
      <w:r w:rsidRPr="006F4DE7">
        <w:rPr>
          <w:rFonts w:ascii="Verdana" w:hAnsi="Verdana"/>
          <w:iCs/>
          <w:color w:val="000000" w:themeColor="text1"/>
          <w:sz w:val="18"/>
          <w:szCs w:val="18"/>
        </w:rPr>
        <w:t>Nazwiska osób po stronie Wykonawcy uprawnionych do jego reprezentowania przy sporządzaniu niniejszej oferty:</w:t>
      </w:r>
    </w:p>
    <w:p w14:paraId="29CE0423" w14:textId="77777777" w:rsidR="00A13A08" w:rsidRPr="006F4DE7" w:rsidRDefault="00A13A08" w:rsidP="00A13A08">
      <w:pPr>
        <w:tabs>
          <w:tab w:val="num" w:pos="426"/>
        </w:tabs>
        <w:ind w:left="426" w:right="470" w:hanging="426"/>
        <w:jc w:val="both"/>
        <w:rPr>
          <w:rFonts w:ascii="Verdana" w:hAnsi="Verdana"/>
          <w:iCs/>
          <w:color w:val="000000" w:themeColor="text1"/>
          <w:sz w:val="16"/>
          <w:szCs w:val="16"/>
          <w:lang w:val="de-DE"/>
        </w:rPr>
      </w:pPr>
    </w:p>
    <w:p w14:paraId="5F8170AE" w14:textId="77777777" w:rsidR="00A13A08" w:rsidRPr="006F4DE7" w:rsidRDefault="00A13A08" w:rsidP="00A13A08">
      <w:pPr>
        <w:tabs>
          <w:tab w:val="num" w:pos="426"/>
        </w:tabs>
        <w:ind w:left="426" w:right="470"/>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03CCA55F" w14:textId="77777777" w:rsidR="00A13A08" w:rsidRPr="006F4DE7" w:rsidRDefault="00A13A08" w:rsidP="00A13A08">
      <w:pPr>
        <w:tabs>
          <w:tab w:val="num" w:pos="426"/>
        </w:tabs>
        <w:ind w:left="426" w:right="470" w:hanging="426"/>
        <w:jc w:val="both"/>
        <w:rPr>
          <w:rFonts w:ascii="Verdana" w:hAnsi="Verdana"/>
          <w:iCs/>
          <w:color w:val="000000" w:themeColor="text1"/>
          <w:sz w:val="18"/>
          <w:szCs w:val="18"/>
          <w:lang w:val="de-DE"/>
        </w:rPr>
      </w:pPr>
    </w:p>
    <w:p w14:paraId="5CF0DF0A" w14:textId="77777777" w:rsidR="00A13A08" w:rsidRPr="006F4DE7" w:rsidRDefault="00A13A08" w:rsidP="00A13A08">
      <w:pPr>
        <w:tabs>
          <w:tab w:val="num" w:pos="426"/>
        </w:tabs>
        <w:ind w:left="426" w:right="470" w:hanging="426"/>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4. NIP.................................      5. </w:t>
      </w:r>
      <w:proofErr w:type="spellStart"/>
      <w:r w:rsidRPr="006F4DE7">
        <w:rPr>
          <w:rFonts w:ascii="Verdana" w:hAnsi="Verdana"/>
          <w:iCs/>
          <w:color w:val="000000" w:themeColor="text1"/>
          <w:sz w:val="18"/>
          <w:szCs w:val="18"/>
          <w:lang w:val="de-DE"/>
        </w:rPr>
        <w:t>Regon</w:t>
      </w:r>
      <w:proofErr w:type="spellEnd"/>
      <w:r w:rsidRPr="006F4DE7">
        <w:rPr>
          <w:rFonts w:ascii="Verdana" w:hAnsi="Verdana"/>
          <w:iCs/>
          <w:color w:val="000000" w:themeColor="text1"/>
          <w:sz w:val="18"/>
          <w:szCs w:val="18"/>
          <w:lang w:val="de-DE"/>
        </w:rPr>
        <w:t xml:space="preserve">.............................    6.  Fax ...............................      </w:t>
      </w:r>
      <w:r w:rsidRPr="006F4DE7">
        <w:rPr>
          <w:rFonts w:ascii="Verdana" w:hAnsi="Verdana"/>
          <w:iCs/>
          <w:color w:val="000000" w:themeColor="text1"/>
          <w:sz w:val="18"/>
          <w:szCs w:val="18"/>
          <w:lang w:val="de-DE"/>
        </w:rPr>
        <w:br/>
      </w:r>
    </w:p>
    <w:p w14:paraId="1FA95EF2" w14:textId="77777777" w:rsidR="00A13A08" w:rsidRPr="006F4DE7" w:rsidRDefault="00A13A08" w:rsidP="00A13A08">
      <w:pPr>
        <w:tabs>
          <w:tab w:val="num" w:pos="426"/>
        </w:tabs>
        <w:ind w:left="426" w:right="470" w:hanging="426"/>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7. </w:t>
      </w:r>
      <w:proofErr w:type="spellStart"/>
      <w:r w:rsidRPr="006F4DE7">
        <w:rPr>
          <w:rFonts w:ascii="Verdana" w:hAnsi="Verdana"/>
          <w:iCs/>
          <w:color w:val="000000" w:themeColor="text1"/>
          <w:sz w:val="18"/>
          <w:szCs w:val="18"/>
          <w:lang w:val="de-DE"/>
        </w:rPr>
        <w:t>E-mail</w:t>
      </w:r>
      <w:proofErr w:type="spellEnd"/>
      <w:r w:rsidRPr="006F4DE7">
        <w:rPr>
          <w:rFonts w:ascii="Verdana" w:hAnsi="Verdana"/>
          <w:iCs/>
          <w:color w:val="000000" w:themeColor="text1"/>
          <w:sz w:val="18"/>
          <w:szCs w:val="18"/>
          <w:lang w:val="de-DE"/>
        </w:rPr>
        <w:t xml:space="preserve"> .........................................................    8. </w:t>
      </w:r>
      <w:proofErr w:type="spellStart"/>
      <w:r w:rsidRPr="006F4DE7">
        <w:rPr>
          <w:rFonts w:ascii="Verdana" w:hAnsi="Verdana"/>
          <w:iCs/>
          <w:color w:val="000000" w:themeColor="text1"/>
          <w:sz w:val="18"/>
          <w:szCs w:val="18"/>
          <w:lang w:val="de-DE"/>
        </w:rPr>
        <w:t>www</w:t>
      </w:r>
      <w:proofErr w:type="spellEnd"/>
      <w:r w:rsidRPr="006F4DE7">
        <w:rPr>
          <w:rFonts w:ascii="Verdana" w:hAnsi="Verdana"/>
          <w:iCs/>
          <w:color w:val="000000" w:themeColor="text1"/>
          <w:sz w:val="18"/>
          <w:szCs w:val="18"/>
          <w:lang w:val="de-DE"/>
        </w:rPr>
        <w:t>.................................................</w:t>
      </w:r>
    </w:p>
    <w:p w14:paraId="727B13C8" w14:textId="0A0D539F" w:rsidR="0097708D" w:rsidRPr="006F4DE7" w:rsidRDefault="00A13A08" w:rsidP="0097708D">
      <w:pPr>
        <w:tabs>
          <w:tab w:val="num" w:pos="426"/>
        </w:tabs>
        <w:ind w:left="426" w:right="470" w:hanging="426"/>
        <w:rPr>
          <w:rFonts w:ascii="Verdana" w:hAnsi="Verdana"/>
          <w:color w:val="000000" w:themeColor="text1"/>
          <w:sz w:val="18"/>
        </w:rPr>
      </w:pPr>
      <w:r w:rsidRPr="006F4DE7">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6F4DE7" w:rsidRPr="006F4DE7" w14:paraId="526074DB" w14:textId="77777777" w:rsidTr="0028326E">
        <w:trPr>
          <w:cantSplit/>
          <w:trHeight w:val="367"/>
        </w:trPr>
        <w:tc>
          <w:tcPr>
            <w:tcW w:w="634" w:type="dxa"/>
            <w:tcBorders>
              <w:top w:val="single" w:sz="4" w:space="0" w:color="auto"/>
              <w:left w:val="single" w:sz="4" w:space="0" w:color="auto"/>
              <w:bottom w:val="single" w:sz="4" w:space="0" w:color="auto"/>
            </w:tcBorders>
            <w:vAlign w:val="center"/>
          </w:tcPr>
          <w:p w14:paraId="76B2DF68" w14:textId="77777777" w:rsidR="0097708D" w:rsidRPr="006F4DE7" w:rsidRDefault="0097708D" w:rsidP="0028326E">
            <w:pPr>
              <w:ind w:left="993" w:right="-24" w:hanging="993"/>
              <w:rPr>
                <w:rFonts w:ascii="Verdana" w:hAnsi="Verdana"/>
                <w:b/>
                <w:bCs/>
                <w:color w:val="000000" w:themeColor="text1"/>
                <w:sz w:val="18"/>
              </w:rPr>
            </w:pPr>
            <w:r w:rsidRPr="006F4DE7">
              <w:rPr>
                <w:rFonts w:ascii="Verdana" w:hAnsi="Verdana"/>
                <w:b/>
                <w:bCs/>
                <w:color w:val="000000" w:themeColor="text1"/>
                <w:sz w:val="18"/>
              </w:rPr>
              <w:t xml:space="preserve">L.P.  </w:t>
            </w:r>
          </w:p>
        </w:tc>
        <w:tc>
          <w:tcPr>
            <w:tcW w:w="4678" w:type="dxa"/>
            <w:tcBorders>
              <w:top w:val="single" w:sz="4" w:space="0" w:color="auto"/>
              <w:bottom w:val="single" w:sz="4" w:space="0" w:color="auto"/>
              <w:right w:val="single" w:sz="4" w:space="0" w:color="auto"/>
            </w:tcBorders>
            <w:vAlign w:val="center"/>
          </w:tcPr>
          <w:p w14:paraId="47318D72" w14:textId="77777777" w:rsidR="0097708D" w:rsidRPr="006F4DE7" w:rsidRDefault="0097708D"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Przedmiot zamówienia</w:t>
            </w:r>
          </w:p>
        </w:tc>
        <w:tc>
          <w:tcPr>
            <w:tcW w:w="1417" w:type="dxa"/>
            <w:tcBorders>
              <w:top w:val="single" w:sz="4" w:space="0" w:color="auto"/>
              <w:bottom w:val="single" w:sz="4" w:space="0" w:color="auto"/>
              <w:right w:val="single" w:sz="4" w:space="0" w:color="auto"/>
            </w:tcBorders>
            <w:vAlign w:val="center"/>
          </w:tcPr>
          <w:p w14:paraId="530C2136"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netto PLN</w:t>
            </w:r>
          </w:p>
        </w:tc>
        <w:tc>
          <w:tcPr>
            <w:tcW w:w="993" w:type="dxa"/>
            <w:tcBorders>
              <w:top w:val="single" w:sz="4" w:space="0" w:color="auto"/>
              <w:bottom w:val="single" w:sz="4" w:space="0" w:color="auto"/>
              <w:right w:val="single" w:sz="4" w:space="0" w:color="auto"/>
            </w:tcBorders>
            <w:vAlign w:val="center"/>
          </w:tcPr>
          <w:p w14:paraId="1362E372"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Stawka </w:t>
            </w:r>
          </w:p>
          <w:p w14:paraId="53BC4330"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VAT</w:t>
            </w:r>
          </w:p>
          <w:p w14:paraId="786A59CE"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(podać </w:t>
            </w:r>
          </w:p>
          <w:p w14:paraId="23043E15"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w %)</w:t>
            </w:r>
          </w:p>
        </w:tc>
        <w:tc>
          <w:tcPr>
            <w:tcW w:w="1417" w:type="dxa"/>
            <w:tcBorders>
              <w:top w:val="single" w:sz="4" w:space="0" w:color="auto"/>
              <w:bottom w:val="single" w:sz="4" w:space="0" w:color="auto"/>
              <w:right w:val="single" w:sz="4" w:space="0" w:color="auto"/>
            </w:tcBorders>
            <w:vAlign w:val="center"/>
          </w:tcPr>
          <w:p w14:paraId="74CE640C" w14:textId="77777777" w:rsidR="0097708D" w:rsidRPr="006F4DE7" w:rsidRDefault="0097708D"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brutto</w:t>
            </w:r>
          </w:p>
          <w:p w14:paraId="2CE117F2" w14:textId="77777777" w:rsidR="0097708D" w:rsidRPr="006F4DE7" w:rsidRDefault="0097708D" w:rsidP="0028326E">
            <w:pPr>
              <w:tabs>
                <w:tab w:val="left" w:pos="1419"/>
                <w:tab w:val="left" w:pos="1845"/>
              </w:tabs>
              <w:ind w:right="-24"/>
              <w:rPr>
                <w:rFonts w:ascii="Verdana" w:hAnsi="Verdana"/>
                <w:b/>
                <w:bCs/>
                <w:color w:val="000000" w:themeColor="text1"/>
                <w:sz w:val="18"/>
              </w:rPr>
            </w:pPr>
            <w:r w:rsidRPr="006F4DE7">
              <w:rPr>
                <w:rFonts w:ascii="Verdana" w:hAnsi="Verdana"/>
                <w:b/>
                <w:bCs/>
                <w:color w:val="000000" w:themeColor="text1"/>
                <w:sz w:val="18"/>
              </w:rPr>
              <w:t>PLN</w:t>
            </w:r>
          </w:p>
        </w:tc>
      </w:tr>
      <w:tr w:rsidR="006F4DE7" w:rsidRPr="006F4DE7" w14:paraId="21699B10" w14:textId="77777777" w:rsidTr="0028326E">
        <w:trPr>
          <w:cantSplit/>
          <w:trHeight w:val="426"/>
        </w:trPr>
        <w:tc>
          <w:tcPr>
            <w:tcW w:w="634" w:type="dxa"/>
            <w:vMerge w:val="restart"/>
            <w:tcBorders>
              <w:left w:val="single" w:sz="4" w:space="0" w:color="auto"/>
            </w:tcBorders>
          </w:tcPr>
          <w:p w14:paraId="596FDC82" w14:textId="77777777" w:rsidR="0097708D" w:rsidRPr="006F4DE7" w:rsidRDefault="0097708D" w:rsidP="00C807C6">
            <w:pPr>
              <w:numPr>
                <w:ilvl w:val="0"/>
                <w:numId w:val="85"/>
              </w:numPr>
              <w:tabs>
                <w:tab w:val="left" w:pos="0"/>
              </w:tabs>
              <w:ind w:right="-24"/>
              <w:rPr>
                <w:rFonts w:ascii="Verdana" w:hAnsi="Verdana"/>
                <w:b/>
                <w:bCs/>
                <w:color w:val="000000" w:themeColor="text1"/>
                <w:sz w:val="18"/>
              </w:rPr>
            </w:pPr>
          </w:p>
        </w:tc>
        <w:tc>
          <w:tcPr>
            <w:tcW w:w="4678" w:type="dxa"/>
            <w:tcBorders>
              <w:bottom w:val="single" w:sz="4" w:space="0" w:color="auto"/>
              <w:right w:val="single" w:sz="4" w:space="0" w:color="auto"/>
            </w:tcBorders>
          </w:tcPr>
          <w:p w14:paraId="336B5718" w14:textId="2CC3DFA8" w:rsidR="0097708D" w:rsidRPr="006F4DE7" w:rsidRDefault="0028326E" w:rsidP="002B0694">
            <w:pPr>
              <w:jc w:val="both"/>
              <w:rPr>
                <w:rFonts w:ascii="Verdana" w:hAnsi="Verdana"/>
                <w:bCs/>
                <w:color w:val="000000" w:themeColor="text1"/>
                <w:sz w:val="18"/>
              </w:rPr>
            </w:pPr>
            <w:r w:rsidRPr="006F4DE7">
              <w:rPr>
                <w:rFonts w:ascii="Verdana" w:hAnsi="Verdana"/>
                <w:b/>
                <w:color w:val="000000" w:themeColor="text1"/>
                <w:sz w:val="18"/>
                <w:szCs w:val="18"/>
              </w:rPr>
              <w:t xml:space="preserve">Część D – Odczynniki firm: </w:t>
            </w:r>
            <w:proofErr w:type="spellStart"/>
            <w:r w:rsidRPr="006F4DE7">
              <w:rPr>
                <w:rFonts w:ascii="Verdana" w:hAnsi="Verdana"/>
                <w:b/>
                <w:color w:val="000000" w:themeColor="text1"/>
                <w:sz w:val="18"/>
                <w:szCs w:val="18"/>
              </w:rPr>
              <w:t>Biovendor</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Cloud</w:t>
            </w:r>
            <w:proofErr w:type="spellEnd"/>
            <w:r w:rsidRPr="006F4DE7">
              <w:rPr>
                <w:rFonts w:ascii="Verdana" w:hAnsi="Verdana"/>
                <w:b/>
                <w:color w:val="000000" w:themeColor="text1"/>
                <w:sz w:val="18"/>
                <w:szCs w:val="18"/>
              </w:rPr>
              <w:t xml:space="preserve">-Clone Corp., </w:t>
            </w:r>
            <w:proofErr w:type="spellStart"/>
            <w:r w:rsidRPr="006F4DE7">
              <w:rPr>
                <w:rFonts w:ascii="Verdana" w:hAnsi="Verdana"/>
                <w:b/>
                <w:color w:val="000000" w:themeColor="text1"/>
                <w:sz w:val="18"/>
                <w:szCs w:val="18"/>
              </w:rPr>
              <w:t>Immundiag</w:t>
            </w:r>
            <w:r w:rsidR="006723C0" w:rsidRPr="006F4DE7">
              <w:rPr>
                <w:rFonts w:ascii="Verdana" w:hAnsi="Verdana"/>
                <w:b/>
                <w:color w:val="000000" w:themeColor="text1"/>
                <w:sz w:val="18"/>
                <w:szCs w:val="18"/>
              </w:rPr>
              <w:t>n</w:t>
            </w:r>
            <w:r w:rsidRPr="006F4DE7">
              <w:rPr>
                <w:rFonts w:ascii="Verdana" w:hAnsi="Verdana"/>
                <w:b/>
                <w:color w:val="000000" w:themeColor="text1"/>
                <w:sz w:val="18"/>
                <w:szCs w:val="18"/>
              </w:rPr>
              <w:t>ostik</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Biotium</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Diaclone</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Aviscera</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Raybiotech</w:t>
            </w:r>
            <w:proofErr w:type="spellEnd"/>
            <w:r w:rsidRPr="006F4DE7">
              <w:rPr>
                <w:rFonts w:ascii="Verdana" w:hAnsi="Verdana"/>
                <w:b/>
                <w:color w:val="000000" w:themeColor="text1"/>
                <w:sz w:val="18"/>
                <w:szCs w:val="18"/>
              </w:rPr>
              <w:t>, Pan-</w:t>
            </w:r>
            <w:proofErr w:type="spellStart"/>
            <w:r w:rsidRPr="006F4DE7">
              <w:rPr>
                <w:rFonts w:ascii="Verdana" w:hAnsi="Verdana"/>
                <w:b/>
                <w:color w:val="000000" w:themeColor="text1"/>
                <w:sz w:val="18"/>
                <w:szCs w:val="18"/>
              </w:rPr>
              <w:t>Biotech</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Peprotech</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Immbiomed</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Teco-Medical</w:t>
            </w:r>
            <w:proofErr w:type="spellEnd"/>
            <w:r w:rsidRPr="006F4DE7">
              <w:rPr>
                <w:rFonts w:ascii="Verdana" w:hAnsi="Verdana"/>
                <w:b/>
                <w:color w:val="000000" w:themeColor="text1"/>
                <w:sz w:val="18"/>
                <w:szCs w:val="18"/>
              </w:rPr>
              <w:t xml:space="preserve">, IDS, </w:t>
            </w:r>
            <w:proofErr w:type="spellStart"/>
            <w:r w:rsidRPr="006F4DE7">
              <w:rPr>
                <w:rFonts w:ascii="Verdana" w:hAnsi="Verdana"/>
                <w:b/>
                <w:color w:val="000000" w:themeColor="text1"/>
                <w:sz w:val="18"/>
                <w:szCs w:val="18"/>
              </w:rPr>
              <w:t>Zytomed</w:t>
            </w:r>
            <w:proofErr w:type="spellEnd"/>
            <w:r w:rsidRPr="006F4DE7">
              <w:rPr>
                <w:rFonts w:ascii="Verdana" w:hAnsi="Verdana"/>
                <w:b/>
                <w:color w:val="000000" w:themeColor="text1"/>
                <w:sz w:val="18"/>
                <w:szCs w:val="18"/>
              </w:rPr>
              <w:t xml:space="preserve"> System</w:t>
            </w:r>
            <w:r w:rsidR="0039708A" w:rsidRPr="006F4DE7">
              <w:rPr>
                <w:rFonts w:ascii="Verdana" w:hAnsi="Verdana"/>
                <w:b/>
                <w:color w:val="000000" w:themeColor="text1"/>
                <w:sz w:val="18"/>
                <w:szCs w:val="18"/>
              </w:rPr>
              <w:t xml:space="preserve">s, </w:t>
            </w:r>
            <w:proofErr w:type="spellStart"/>
            <w:r w:rsidR="0039708A" w:rsidRPr="006F4DE7">
              <w:rPr>
                <w:rFonts w:ascii="Verdana" w:hAnsi="Verdana"/>
                <w:b/>
                <w:color w:val="000000" w:themeColor="text1"/>
                <w:sz w:val="18"/>
                <w:szCs w:val="18"/>
              </w:rPr>
              <w:t>Testline</w:t>
            </w:r>
            <w:proofErr w:type="spellEnd"/>
            <w:r w:rsidR="0039708A" w:rsidRPr="006F4DE7">
              <w:rPr>
                <w:rFonts w:ascii="Verdana" w:hAnsi="Verdana"/>
                <w:b/>
                <w:color w:val="000000" w:themeColor="text1"/>
                <w:sz w:val="18"/>
                <w:szCs w:val="18"/>
              </w:rPr>
              <w:t xml:space="preserve">, </w:t>
            </w:r>
            <w:proofErr w:type="spellStart"/>
            <w:r w:rsidR="0039708A" w:rsidRPr="006F4DE7">
              <w:rPr>
                <w:rFonts w:ascii="Verdana" w:hAnsi="Verdana"/>
                <w:b/>
                <w:color w:val="000000" w:themeColor="text1"/>
                <w:sz w:val="18"/>
                <w:szCs w:val="18"/>
              </w:rPr>
              <w:t>Diametra</w:t>
            </w:r>
            <w:proofErr w:type="spellEnd"/>
            <w:r w:rsidR="0039708A" w:rsidRPr="006F4DE7">
              <w:rPr>
                <w:rFonts w:ascii="Verdana" w:hAnsi="Verdana"/>
                <w:b/>
                <w:color w:val="000000" w:themeColor="text1"/>
                <w:sz w:val="18"/>
                <w:szCs w:val="18"/>
              </w:rPr>
              <w:t xml:space="preserve">, </w:t>
            </w:r>
            <w:proofErr w:type="spellStart"/>
            <w:r w:rsidR="0039708A" w:rsidRPr="006F4DE7">
              <w:rPr>
                <w:rFonts w:ascii="Verdana" w:hAnsi="Verdana"/>
                <w:b/>
                <w:color w:val="000000" w:themeColor="text1"/>
                <w:sz w:val="18"/>
                <w:szCs w:val="18"/>
              </w:rPr>
              <w:t>Mercodia</w:t>
            </w:r>
            <w:proofErr w:type="spellEnd"/>
          </w:p>
        </w:tc>
        <w:tc>
          <w:tcPr>
            <w:tcW w:w="1417" w:type="dxa"/>
            <w:tcBorders>
              <w:bottom w:val="single" w:sz="4" w:space="0" w:color="auto"/>
              <w:right w:val="single" w:sz="4" w:space="0" w:color="auto"/>
            </w:tcBorders>
          </w:tcPr>
          <w:p w14:paraId="37F914D4" w14:textId="77777777" w:rsidR="0097708D" w:rsidRPr="006F4DE7" w:rsidRDefault="0097708D" w:rsidP="0028326E">
            <w:pPr>
              <w:tabs>
                <w:tab w:val="left" w:pos="1845"/>
              </w:tabs>
              <w:ind w:right="-24"/>
              <w:rPr>
                <w:rFonts w:ascii="Verdana" w:hAnsi="Verdana"/>
                <w:b/>
                <w:bCs/>
                <w:color w:val="000000" w:themeColor="text1"/>
                <w:sz w:val="18"/>
              </w:rPr>
            </w:pPr>
          </w:p>
        </w:tc>
        <w:tc>
          <w:tcPr>
            <w:tcW w:w="993" w:type="dxa"/>
            <w:tcBorders>
              <w:bottom w:val="single" w:sz="4" w:space="0" w:color="auto"/>
              <w:right w:val="single" w:sz="4" w:space="0" w:color="auto"/>
            </w:tcBorders>
          </w:tcPr>
          <w:p w14:paraId="69A0CC13" w14:textId="77777777" w:rsidR="0097708D" w:rsidRPr="006F4DE7" w:rsidRDefault="0097708D" w:rsidP="0028326E">
            <w:pPr>
              <w:tabs>
                <w:tab w:val="left" w:pos="1845"/>
              </w:tabs>
              <w:ind w:right="-24"/>
              <w:rPr>
                <w:rFonts w:ascii="Verdana" w:hAnsi="Verdana"/>
                <w:b/>
                <w:bCs/>
                <w:color w:val="000000" w:themeColor="text1"/>
                <w:sz w:val="18"/>
              </w:rPr>
            </w:pPr>
          </w:p>
        </w:tc>
        <w:tc>
          <w:tcPr>
            <w:tcW w:w="1417" w:type="dxa"/>
            <w:tcBorders>
              <w:bottom w:val="single" w:sz="4" w:space="0" w:color="auto"/>
              <w:right w:val="single" w:sz="4" w:space="0" w:color="auto"/>
            </w:tcBorders>
          </w:tcPr>
          <w:p w14:paraId="58C1E48B" w14:textId="77777777" w:rsidR="0097708D" w:rsidRPr="006F4DE7" w:rsidRDefault="0097708D" w:rsidP="0028326E">
            <w:pPr>
              <w:tabs>
                <w:tab w:val="left" w:pos="1845"/>
              </w:tabs>
              <w:ind w:right="-24"/>
              <w:rPr>
                <w:rFonts w:ascii="Verdana" w:hAnsi="Verdana"/>
                <w:b/>
                <w:bCs/>
                <w:color w:val="000000" w:themeColor="text1"/>
                <w:sz w:val="18"/>
              </w:rPr>
            </w:pPr>
          </w:p>
        </w:tc>
      </w:tr>
      <w:tr w:rsidR="006F4DE7" w:rsidRPr="006F4DE7" w14:paraId="6C00D08C" w14:textId="77777777" w:rsidTr="0028326E">
        <w:trPr>
          <w:cantSplit/>
          <w:trHeight w:val="367"/>
        </w:trPr>
        <w:tc>
          <w:tcPr>
            <w:tcW w:w="634" w:type="dxa"/>
            <w:vMerge/>
            <w:tcBorders>
              <w:left w:val="single" w:sz="4" w:space="0" w:color="auto"/>
              <w:bottom w:val="single" w:sz="4" w:space="0" w:color="auto"/>
            </w:tcBorders>
          </w:tcPr>
          <w:p w14:paraId="6B6E843C" w14:textId="77777777" w:rsidR="0097708D" w:rsidRPr="006F4DE7" w:rsidRDefault="0097708D" w:rsidP="0028326E">
            <w:pPr>
              <w:tabs>
                <w:tab w:val="left" w:pos="0"/>
              </w:tabs>
              <w:ind w:left="993" w:right="-24"/>
              <w:rPr>
                <w:rFonts w:ascii="Verdana" w:hAnsi="Verdana"/>
                <w:b/>
                <w:bCs/>
                <w:color w:val="000000" w:themeColor="text1"/>
                <w:sz w:val="18"/>
              </w:rPr>
            </w:pPr>
          </w:p>
        </w:tc>
        <w:tc>
          <w:tcPr>
            <w:tcW w:w="4678" w:type="dxa"/>
            <w:tcBorders>
              <w:top w:val="single" w:sz="4" w:space="0" w:color="auto"/>
              <w:bottom w:val="single" w:sz="4" w:space="0" w:color="auto"/>
              <w:right w:val="single" w:sz="4" w:space="0" w:color="auto"/>
            </w:tcBorders>
          </w:tcPr>
          <w:p w14:paraId="09D3E052" w14:textId="77777777" w:rsidR="0097708D" w:rsidRPr="006F4DE7" w:rsidRDefault="0097708D"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20515A45" w14:textId="77777777" w:rsidR="0097708D" w:rsidRPr="006F4DE7" w:rsidRDefault="0097708D" w:rsidP="0028326E">
            <w:pPr>
              <w:tabs>
                <w:tab w:val="left" w:pos="0"/>
              </w:tabs>
              <w:ind w:left="993" w:right="-24" w:hanging="993"/>
              <w:rPr>
                <w:rFonts w:ascii="Verdana" w:hAnsi="Verdana"/>
                <w:b/>
                <w:bCs/>
                <w:color w:val="000000" w:themeColor="text1"/>
                <w:sz w:val="18"/>
              </w:rPr>
            </w:pPr>
          </w:p>
        </w:tc>
      </w:tr>
      <w:tr w:rsidR="006F4DE7" w:rsidRPr="006F4DE7" w14:paraId="4FB41276" w14:textId="77777777" w:rsidTr="0028326E">
        <w:trPr>
          <w:cantSplit/>
          <w:trHeight w:val="682"/>
        </w:trPr>
        <w:tc>
          <w:tcPr>
            <w:tcW w:w="634" w:type="dxa"/>
            <w:tcBorders>
              <w:top w:val="single" w:sz="4" w:space="0" w:color="auto"/>
              <w:left w:val="single" w:sz="4" w:space="0" w:color="auto"/>
              <w:bottom w:val="single" w:sz="4" w:space="0" w:color="auto"/>
            </w:tcBorders>
          </w:tcPr>
          <w:p w14:paraId="764D6FA3" w14:textId="77777777" w:rsidR="0097708D" w:rsidRPr="006F4DE7" w:rsidRDefault="0097708D" w:rsidP="00C807C6">
            <w:pPr>
              <w:numPr>
                <w:ilvl w:val="0"/>
                <w:numId w:val="85"/>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13C0A5E5" w14:textId="3232AA11" w:rsidR="0097708D" w:rsidRPr="006F4DE7" w:rsidRDefault="0097708D" w:rsidP="0028326E">
            <w:pPr>
              <w:tabs>
                <w:tab w:val="left" w:pos="426"/>
              </w:tabs>
              <w:ind w:right="-24"/>
              <w:rPr>
                <w:rFonts w:ascii="Verdana" w:hAnsi="Verdana"/>
                <w:b/>
                <w:bCs/>
                <w:color w:val="000000" w:themeColor="text1"/>
                <w:sz w:val="18"/>
              </w:rPr>
            </w:pPr>
            <w:r w:rsidRPr="006F4DE7">
              <w:rPr>
                <w:rFonts w:ascii="Verdana" w:hAnsi="Verdana" w:cs="Verdana"/>
                <w:color w:val="000000" w:themeColor="text1"/>
                <w:sz w:val="18"/>
                <w:szCs w:val="18"/>
              </w:rPr>
              <w:t xml:space="preserve">Termin dostawy </w:t>
            </w:r>
            <w:r w:rsidRPr="006F4DE7">
              <w:rPr>
                <w:rFonts w:ascii="Verdana" w:hAnsi="Verdana" w:cs="Verdana"/>
                <w:bCs/>
                <w:color w:val="000000" w:themeColor="text1"/>
                <w:sz w:val="18"/>
                <w:szCs w:val="18"/>
              </w:rPr>
              <w:t xml:space="preserve">jednostkowego zamówienia (maks. </w:t>
            </w:r>
            <w:r w:rsidR="00CB1DEC" w:rsidRPr="006F4DE7">
              <w:rPr>
                <w:rFonts w:ascii="Verdana" w:hAnsi="Verdana" w:cs="Verdana"/>
                <w:bCs/>
                <w:color w:val="000000" w:themeColor="text1"/>
                <w:sz w:val="18"/>
                <w:szCs w:val="18"/>
              </w:rPr>
              <w:t>50</w:t>
            </w:r>
            <w:r w:rsidRPr="006F4DE7">
              <w:rPr>
                <w:rFonts w:ascii="Verdana" w:hAnsi="Verdana" w:cs="Verdana"/>
                <w:bCs/>
                <w:color w:val="000000" w:themeColor="text1"/>
                <w:sz w:val="18"/>
                <w:szCs w:val="18"/>
              </w:rPr>
              <w:t xml:space="preserve"> dni roboczych od daty złożenia zamówienia):</w:t>
            </w:r>
          </w:p>
        </w:tc>
        <w:tc>
          <w:tcPr>
            <w:tcW w:w="3827" w:type="dxa"/>
            <w:gridSpan w:val="3"/>
            <w:tcBorders>
              <w:top w:val="single" w:sz="4" w:space="0" w:color="auto"/>
              <w:bottom w:val="single" w:sz="4" w:space="0" w:color="auto"/>
              <w:right w:val="single" w:sz="4" w:space="0" w:color="auto"/>
            </w:tcBorders>
          </w:tcPr>
          <w:p w14:paraId="60A90866" w14:textId="77777777" w:rsidR="0097708D" w:rsidRPr="006F4DE7" w:rsidRDefault="0097708D" w:rsidP="0028326E">
            <w:pPr>
              <w:tabs>
                <w:tab w:val="left" w:pos="0"/>
              </w:tabs>
              <w:ind w:left="993" w:right="-24" w:hanging="993"/>
              <w:rPr>
                <w:rFonts w:ascii="Verdana" w:hAnsi="Verdana"/>
                <w:b/>
                <w:bCs/>
                <w:color w:val="000000" w:themeColor="text1"/>
                <w:sz w:val="18"/>
              </w:rPr>
            </w:pPr>
          </w:p>
        </w:tc>
      </w:tr>
      <w:tr w:rsidR="006F4DE7" w:rsidRPr="006F4DE7" w14:paraId="07484F01" w14:textId="77777777" w:rsidTr="0028326E">
        <w:trPr>
          <w:cantSplit/>
          <w:trHeight w:val="682"/>
        </w:trPr>
        <w:tc>
          <w:tcPr>
            <w:tcW w:w="634" w:type="dxa"/>
            <w:tcBorders>
              <w:top w:val="single" w:sz="4" w:space="0" w:color="auto"/>
              <w:left w:val="single" w:sz="4" w:space="0" w:color="auto"/>
              <w:bottom w:val="single" w:sz="4" w:space="0" w:color="auto"/>
            </w:tcBorders>
          </w:tcPr>
          <w:p w14:paraId="4A3517CD" w14:textId="77777777" w:rsidR="0097708D" w:rsidRPr="006F4DE7" w:rsidRDefault="0097708D" w:rsidP="00C807C6">
            <w:pPr>
              <w:numPr>
                <w:ilvl w:val="0"/>
                <w:numId w:val="85"/>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71DEF2A1" w14:textId="77777777" w:rsidR="0097708D" w:rsidRPr="006F4DE7" w:rsidRDefault="0097708D" w:rsidP="0028326E">
            <w:pPr>
              <w:tabs>
                <w:tab w:val="left" w:pos="426"/>
              </w:tabs>
              <w:ind w:right="-24"/>
              <w:rPr>
                <w:rFonts w:ascii="Verdana" w:hAnsi="Verdana"/>
                <w:b/>
                <w:bCs/>
                <w:color w:val="000000" w:themeColor="text1"/>
                <w:sz w:val="18"/>
                <w:highlight w:val="yellow"/>
              </w:rPr>
            </w:pPr>
            <w:r w:rsidRPr="006F4DE7">
              <w:rPr>
                <w:rFonts w:ascii="Verdana" w:hAnsi="Verdana" w:cs="Verdana"/>
                <w:color w:val="000000" w:themeColor="text1"/>
                <w:sz w:val="18"/>
                <w:szCs w:val="18"/>
              </w:rPr>
              <w:t xml:space="preserve">Termin uzupełnienia braków ilościowych (maks. 15 dni roboczych od daty złożenia zamówienia): </w:t>
            </w:r>
          </w:p>
        </w:tc>
        <w:tc>
          <w:tcPr>
            <w:tcW w:w="3827" w:type="dxa"/>
            <w:gridSpan w:val="3"/>
            <w:tcBorders>
              <w:top w:val="single" w:sz="4" w:space="0" w:color="auto"/>
              <w:bottom w:val="single" w:sz="4" w:space="0" w:color="auto"/>
              <w:right w:val="single" w:sz="4" w:space="0" w:color="auto"/>
            </w:tcBorders>
          </w:tcPr>
          <w:p w14:paraId="110EFE8E" w14:textId="77777777" w:rsidR="0097708D" w:rsidRPr="006F4DE7" w:rsidRDefault="0097708D" w:rsidP="0028326E">
            <w:pPr>
              <w:tabs>
                <w:tab w:val="left" w:pos="0"/>
              </w:tabs>
              <w:ind w:left="993" w:right="-24" w:hanging="993"/>
              <w:rPr>
                <w:rFonts w:ascii="Verdana" w:hAnsi="Verdana"/>
                <w:b/>
                <w:bCs/>
                <w:color w:val="000000" w:themeColor="text1"/>
                <w:sz w:val="18"/>
              </w:rPr>
            </w:pPr>
          </w:p>
        </w:tc>
      </w:tr>
      <w:tr w:rsidR="00B23C9E" w:rsidRPr="006F4DE7" w14:paraId="3882F810" w14:textId="77777777" w:rsidTr="0028326E">
        <w:trPr>
          <w:cantSplit/>
          <w:trHeight w:val="682"/>
        </w:trPr>
        <w:tc>
          <w:tcPr>
            <w:tcW w:w="634" w:type="dxa"/>
            <w:tcBorders>
              <w:top w:val="single" w:sz="4" w:space="0" w:color="auto"/>
              <w:left w:val="single" w:sz="4" w:space="0" w:color="auto"/>
              <w:bottom w:val="single" w:sz="4" w:space="0" w:color="auto"/>
            </w:tcBorders>
          </w:tcPr>
          <w:p w14:paraId="7D9A9353" w14:textId="77777777" w:rsidR="00B23C9E" w:rsidRPr="006F4DE7" w:rsidRDefault="00B23C9E" w:rsidP="00C807C6">
            <w:pPr>
              <w:numPr>
                <w:ilvl w:val="0"/>
                <w:numId w:val="85"/>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2E12C85F" w14:textId="61EF3484" w:rsidR="00B23C9E" w:rsidRPr="006F4DE7" w:rsidRDefault="00B23C9E" w:rsidP="00E53EAA">
            <w:pPr>
              <w:tabs>
                <w:tab w:val="left" w:pos="426"/>
              </w:tabs>
              <w:ind w:right="-24"/>
              <w:rPr>
                <w:rFonts w:ascii="Verdana" w:hAnsi="Verdana" w:cs="Verdana"/>
                <w:color w:val="000000" w:themeColor="text1"/>
                <w:sz w:val="18"/>
                <w:szCs w:val="18"/>
              </w:rPr>
            </w:pPr>
            <w:r w:rsidRPr="006F4DE7">
              <w:rPr>
                <w:rFonts w:ascii="Verdana" w:hAnsi="Verdana" w:cs="Verdana"/>
                <w:color w:val="000000" w:themeColor="text1"/>
                <w:sz w:val="18"/>
                <w:szCs w:val="18"/>
              </w:rPr>
              <w:t>Rabat (upust) zaoferowany od cen katalogowych, dotyczący cen odczynników niewymienionych w Arkuszu asortymentowo-cenowym, o któ</w:t>
            </w:r>
            <w:r w:rsidR="004B05F9" w:rsidRPr="006F4DE7">
              <w:rPr>
                <w:rFonts w:ascii="Verdana" w:hAnsi="Verdana" w:cs="Verdana"/>
                <w:color w:val="000000" w:themeColor="text1"/>
                <w:sz w:val="18"/>
                <w:szCs w:val="18"/>
              </w:rPr>
              <w:t>rych mowa w Rozdziale III pkt. 7 i 9</w:t>
            </w:r>
            <w:r w:rsidRPr="006F4DE7">
              <w:rPr>
                <w:rFonts w:ascii="Verdana" w:hAnsi="Verdana" w:cs="Verdana"/>
                <w:color w:val="000000" w:themeColor="text1"/>
                <w:sz w:val="18"/>
                <w:szCs w:val="18"/>
              </w:rPr>
              <w:t xml:space="preserve"> </w:t>
            </w:r>
            <w:proofErr w:type="spellStart"/>
            <w:r w:rsidRPr="006F4DE7">
              <w:rPr>
                <w:rFonts w:ascii="Verdana" w:hAnsi="Verdana" w:cs="Verdana"/>
                <w:color w:val="000000" w:themeColor="text1"/>
                <w:sz w:val="18"/>
                <w:szCs w:val="18"/>
              </w:rPr>
              <w:t>Siwz</w:t>
            </w:r>
            <w:proofErr w:type="spellEnd"/>
            <w:r w:rsidRPr="006F4DE7">
              <w:rPr>
                <w:rFonts w:ascii="Verdana" w:hAnsi="Verdana" w:cs="Verdana"/>
                <w:color w:val="000000" w:themeColor="text1"/>
                <w:sz w:val="18"/>
                <w:szCs w:val="18"/>
              </w:rPr>
              <w:t xml:space="preserve"> – </w:t>
            </w:r>
            <w:r w:rsidRPr="006F4DE7">
              <w:rPr>
                <w:rFonts w:ascii="Verdana" w:hAnsi="Verdana" w:cs="Verdana"/>
                <w:color w:val="000000" w:themeColor="text1"/>
                <w:sz w:val="18"/>
                <w:szCs w:val="18"/>
                <w:u w:val="dash"/>
              </w:rPr>
              <w:t>podać w %</w:t>
            </w:r>
          </w:p>
        </w:tc>
        <w:tc>
          <w:tcPr>
            <w:tcW w:w="3827" w:type="dxa"/>
            <w:gridSpan w:val="3"/>
            <w:tcBorders>
              <w:top w:val="single" w:sz="4" w:space="0" w:color="auto"/>
              <w:bottom w:val="single" w:sz="4" w:space="0" w:color="auto"/>
              <w:right w:val="single" w:sz="4" w:space="0" w:color="auto"/>
            </w:tcBorders>
          </w:tcPr>
          <w:p w14:paraId="5E6B2CB8" w14:textId="77777777" w:rsidR="00B23C9E" w:rsidRPr="006F4DE7" w:rsidRDefault="00B23C9E" w:rsidP="0028326E">
            <w:pPr>
              <w:tabs>
                <w:tab w:val="left" w:pos="0"/>
              </w:tabs>
              <w:ind w:left="993" w:right="-24" w:hanging="993"/>
              <w:rPr>
                <w:rFonts w:ascii="Verdana" w:hAnsi="Verdana"/>
                <w:b/>
                <w:bCs/>
                <w:color w:val="000000" w:themeColor="text1"/>
                <w:sz w:val="18"/>
              </w:rPr>
            </w:pPr>
          </w:p>
          <w:p w14:paraId="509F818F" w14:textId="77777777" w:rsidR="00DD71AF" w:rsidRPr="006F4DE7" w:rsidRDefault="00DD71AF" w:rsidP="0028326E">
            <w:pPr>
              <w:tabs>
                <w:tab w:val="left" w:pos="0"/>
              </w:tabs>
              <w:ind w:left="993" w:right="-24" w:hanging="993"/>
              <w:rPr>
                <w:rFonts w:ascii="Verdana" w:hAnsi="Verdana"/>
                <w:b/>
                <w:bCs/>
                <w:color w:val="000000" w:themeColor="text1"/>
                <w:sz w:val="18"/>
              </w:rPr>
            </w:pPr>
          </w:p>
          <w:p w14:paraId="219DA9AC" w14:textId="0646A49E" w:rsidR="00DD71AF" w:rsidRPr="006F4DE7" w:rsidRDefault="00DD71AF" w:rsidP="00DD71AF">
            <w:pPr>
              <w:tabs>
                <w:tab w:val="left" w:pos="0"/>
              </w:tabs>
              <w:ind w:left="993" w:right="-24" w:hanging="993"/>
              <w:jc w:val="center"/>
              <w:rPr>
                <w:rFonts w:ascii="Verdana" w:hAnsi="Verdana"/>
                <w:b/>
                <w:bCs/>
                <w:color w:val="000000" w:themeColor="text1"/>
                <w:sz w:val="18"/>
              </w:rPr>
            </w:pPr>
            <w:r w:rsidRPr="006F4DE7">
              <w:rPr>
                <w:rFonts w:ascii="Verdana" w:hAnsi="Verdana"/>
                <w:b/>
                <w:bCs/>
                <w:color w:val="000000" w:themeColor="text1"/>
                <w:sz w:val="18"/>
              </w:rPr>
              <w:t>…… %</w:t>
            </w:r>
          </w:p>
        </w:tc>
      </w:tr>
    </w:tbl>
    <w:p w14:paraId="6872755D" w14:textId="77777777" w:rsidR="0028326E" w:rsidRPr="006F4DE7" w:rsidRDefault="0028326E" w:rsidP="0028326E">
      <w:pPr>
        <w:ind w:left="426" w:right="470"/>
        <w:jc w:val="both"/>
        <w:rPr>
          <w:rFonts w:ascii="Verdana" w:hAnsi="Verdana"/>
          <w:color w:val="000000" w:themeColor="text1"/>
          <w:sz w:val="18"/>
        </w:rPr>
      </w:pPr>
    </w:p>
    <w:p w14:paraId="58303C47" w14:textId="77777777" w:rsidR="003D4674" w:rsidRPr="006F4DE7" w:rsidRDefault="003D4674" w:rsidP="00C807C6">
      <w:pPr>
        <w:numPr>
          <w:ilvl w:val="0"/>
          <w:numId w:val="68"/>
        </w:numPr>
        <w:tabs>
          <w:tab w:val="clear" w:pos="570"/>
          <w:tab w:val="num" w:pos="426"/>
        </w:tabs>
        <w:ind w:left="426" w:right="470" w:hanging="426"/>
        <w:jc w:val="both"/>
        <w:rPr>
          <w:rFonts w:ascii="Verdana" w:hAnsi="Verdana"/>
          <w:color w:val="000000" w:themeColor="text1"/>
          <w:sz w:val="18"/>
        </w:rPr>
      </w:pPr>
      <w:r w:rsidRPr="006F4DE7">
        <w:rPr>
          <w:rFonts w:ascii="Verdana" w:hAnsi="Verdana"/>
          <w:color w:val="000000" w:themeColor="text1"/>
          <w:sz w:val="18"/>
        </w:rPr>
        <w:t xml:space="preserve">Oświadczam, że zapoznałem się z treścią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jej postanowienia. </w:t>
      </w:r>
    </w:p>
    <w:p w14:paraId="4D855732" w14:textId="46E68277" w:rsidR="003D4674" w:rsidRPr="006F4DE7" w:rsidRDefault="003D4674" w:rsidP="00C807C6">
      <w:pPr>
        <w:numPr>
          <w:ilvl w:val="0"/>
          <w:numId w:val="68"/>
        </w:numPr>
        <w:ind w:left="426" w:right="470" w:hanging="426"/>
        <w:jc w:val="both"/>
        <w:rPr>
          <w:rFonts w:ascii="Verdana" w:hAnsi="Verdana"/>
          <w:color w:val="000000" w:themeColor="text1"/>
          <w:sz w:val="18"/>
        </w:rPr>
      </w:pPr>
      <w:r w:rsidRPr="006F4DE7">
        <w:rPr>
          <w:rFonts w:ascii="Verdana" w:hAnsi="Verdana"/>
          <w:color w:val="000000" w:themeColor="text1"/>
          <w:sz w:val="18"/>
        </w:rPr>
        <w:t>Oświadczam, że zapoznałem się z treścią Wzoru umowy –</w:t>
      </w:r>
      <w:r w:rsidR="0097708D" w:rsidRPr="006F4DE7">
        <w:rPr>
          <w:rFonts w:ascii="Verdana" w:hAnsi="Verdana"/>
          <w:color w:val="000000" w:themeColor="text1"/>
          <w:sz w:val="18"/>
        </w:rPr>
        <w:t xml:space="preserve"> zał. nr 5</w:t>
      </w:r>
      <w:r w:rsidRPr="006F4DE7">
        <w:rPr>
          <w:rFonts w:ascii="Verdana" w:hAnsi="Verdana"/>
          <w:color w:val="000000" w:themeColor="text1"/>
          <w:sz w:val="18"/>
        </w:rPr>
        <w:t xml:space="preserve"> do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jego postanowienia.</w:t>
      </w:r>
    </w:p>
    <w:p w14:paraId="0F6EE61E" w14:textId="77777777" w:rsidR="003D4674" w:rsidRPr="006F4DE7" w:rsidRDefault="003D4674" w:rsidP="00C807C6">
      <w:pPr>
        <w:numPr>
          <w:ilvl w:val="0"/>
          <w:numId w:val="68"/>
        </w:numPr>
        <w:autoSpaceDE w:val="0"/>
        <w:autoSpaceDN w:val="0"/>
        <w:adjustRightInd w:val="0"/>
        <w:ind w:left="426" w:right="470" w:hanging="426"/>
        <w:jc w:val="both"/>
        <w:rPr>
          <w:rFonts w:ascii="Verdana" w:hAnsi="Verdana"/>
          <w:color w:val="000000" w:themeColor="text1"/>
          <w:sz w:val="18"/>
          <w:szCs w:val="16"/>
        </w:rPr>
      </w:pPr>
      <w:r w:rsidRPr="006F4DE7">
        <w:rPr>
          <w:rFonts w:ascii="Verdana" w:hAnsi="Verdana"/>
          <w:color w:val="000000" w:themeColor="text1"/>
          <w:sz w:val="18"/>
          <w:szCs w:val="16"/>
        </w:rPr>
        <w:t>Oświadczam, że jestem związany niniejszą ofertą przez okres 60 dni od dnia upływu terminu składania ofert.</w:t>
      </w:r>
    </w:p>
    <w:p w14:paraId="2C7ED548" w14:textId="77777777" w:rsidR="003D4674" w:rsidRPr="006F4DE7" w:rsidRDefault="003D4674" w:rsidP="00C807C6">
      <w:pPr>
        <w:numPr>
          <w:ilvl w:val="0"/>
          <w:numId w:val="68"/>
        </w:numPr>
        <w:ind w:left="426" w:right="470" w:hanging="426"/>
        <w:jc w:val="both"/>
        <w:rPr>
          <w:rFonts w:ascii="Verdana" w:hAnsi="Verdana"/>
          <w:color w:val="000000" w:themeColor="text1"/>
          <w:sz w:val="18"/>
          <w:szCs w:val="18"/>
        </w:rPr>
      </w:pPr>
      <w:r w:rsidRPr="006F4DE7">
        <w:rPr>
          <w:rFonts w:ascii="Verdana" w:hAnsi="Verdana"/>
          <w:color w:val="000000" w:themeColor="text1"/>
          <w:sz w:val="18"/>
          <w:szCs w:val="18"/>
        </w:rPr>
        <w:t>Oświadczam, że zamierzam powierzyć podwykonawcy/om wykonanie następujących części zamówienia:</w:t>
      </w:r>
    </w:p>
    <w:p w14:paraId="18C8F078" w14:textId="77777777" w:rsidR="003D4674" w:rsidRPr="006F4DE7" w:rsidRDefault="003D4674" w:rsidP="003D4674">
      <w:pPr>
        <w:tabs>
          <w:tab w:val="num" w:pos="426"/>
        </w:tabs>
        <w:ind w:left="426" w:right="470"/>
        <w:contextualSpacing/>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6FBDDFBE" w14:textId="77777777" w:rsidR="003D4674" w:rsidRPr="006F4DE7" w:rsidRDefault="003D4674" w:rsidP="003D4674">
      <w:pPr>
        <w:tabs>
          <w:tab w:val="num" w:pos="426"/>
        </w:tabs>
        <w:ind w:left="426" w:right="470"/>
        <w:contextualSpacing/>
        <w:jc w:val="both"/>
        <w:rPr>
          <w:rFonts w:ascii="Verdana" w:hAnsi="Verdana"/>
          <w:color w:val="000000" w:themeColor="text1"/>
          <w:sz w:val="18"/>
          <w:szCs w:val="18"/>
        </w:rPr>
      </w:pPr>
      <w:r w:rsidRPr="006F4DE7">
        <w:rPr>
          <w:rFonts w:ascii="Verdana" w:hAnsi="Verdana"/>
          <w:iCs/>
          <w:color w:val="000000" w:themeColor="text1"/>
          <w:sz w:val="18"/>
          <w:szCs w:val="18"/>
          <w:lang w:val="de-DE"/>
        </w:rPr>
        <w:t>....................................................................................................................................</w:t>
      </w:r>
    </w:p>
    <w:p w14:paraId="623D660C" w14:textId="77777777" w:rsidR="003D4674" w:rsidRPr="006F4DE7" w:rsidRDefault="003D4674" w:rsidP="003D4674">
      <w:pPr>
        <w:tabs>
          <w:tab w:val="num" w:pos="426"/>
        </w:tabs>
        <w:ind w:left="426" w:right="492"/>
        <w:jc w:val="both"/>
        <w:rPr>
          <w:rFonts w:ascii="Verdana" w:hAnsi="Verdana"/>
          <w:color w:val="000000" w:themeColor="text1"/>
          <w:sz w:val="18"/>
          <w:szCs w:val="18"/>
        </w:rPr>
      </w:pPr>
      <w:r w:rsidRPr="006F4DE7">
        <w:rPr>
          <w:rFonts w:ascii="Verdana" w:hAnsi="Verdana"/>
          <w:color w:val="000000" w:themeColor="text1"/>
          <w:sz w:val="18"/>
          <w:szCs w:val="18"/>
        </w:rPr>
        <w:t>(</w:t>
      </w:r>
      <w:r w:rsidRPr="006F4DE7">
        <w:rPr>
          <w:rFonts w:ascii="Verdana" w:hAnsi="Verdana"/>
          <w:i/>
          <w:color w:val="000000" w:themeColor="text1"/>
          <w:sz w:val="18"/>
          <w:szCs w:val="18"/>
        </w:rPr>
        <w:t>należy wskazać części zamówienia, których wykonanie Wykonawca zamierza powierzyć;</w:t>
      </w:r>
      <w:r w:rsidRPr="006F4DE7">
        <w:rPr>
          <w:rFonts w:ascii="Verdana" w:hAnsi="Verdana"/>
          <w:color w:val="000000" w:themeColor="text1"/>
          <w:sz w:val="18"/>
          <w:szCs w:val="18"/>
        </w:rPr>
        <w:t xml:space="preserve"> </w:t>
      </w:r>
      <w:r w:rsidRPr="006F4DE7">
        <w:rPr>
          <w:rFonts w:ascii="Verdana" w:hAnsi="Verdana"/>
          <w:i/>
          <w:color w:val="000000" w:themeColor="text1"/>
          <w:sz w:val="18"/>
          <w:szCs w:val="18"/>
        </w:rPr>
        <w:t>brak wskazania rozumiany będzie przez Zamawiającego, jako informacja o tym, że Wykonawca zamierza wykonać zamówienie bez udziału podwykonawców</w:t>
      </w:r>
      <w:r w:rsidRPr="006F4DE7">
        <w:rPr>
          <w:rFonts w:ascii="Verdana" w:hAnsi="Verdana"/>
          <w:color w:val="000000" w:themeColor="text1"/>
          <w:sz w:val="18"/>
          <w:szCs w:val="18"/>
        </w:rPr>
        <w:t>).</w:t>
      </w:r>
    </w:p>
    <w:p w14:paraId="6880B518" w14:textId="1D965990" w:rsidR="003D4674" w:rsidRPr="006F4DE7" w:rsidRDefault="003D4674" w:rsidP="00C807C6">
      <w:pPr>
        <w:numPr>
          <w:ilvl w:val="0"/>
          <w:numId w:val="68"/>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O</w:t>
      </w:r>
      <w:proofErr w:type="spellStart"/>
      <w:r w:rsidRPr="006F4DE7">
        <w:rPr>
          <w:rFonts w:ascii="Verdana" w:hAnsi="Verdana"/>
          <w:color w:val="000000" w:themeColor="text1"/>
          <w:sz w:val="18"/>
          <w:szCs w:val="18"/>
          <w:lang w:val="x-none"/>
        </w:rPr>
        <w:t>świadcza</w:t>
      </w:r>
      <w:r w:rsidRPr="006F4DE7">
        <w:rPr>
          <w:rFonts w:ascii="Verdana" w:hAnsi="Verdana"/>
          <w:color w:val="000000" w:themeColor="text1"/>
          <w:sz w:val="18"/>
          <w:szCs w:val="18"/>
        </w:rPr>
        <w:t>m</w:t>
      </w:r>
      <w:proofErr w:type="spellEnd"/>
      <w:r w:rsidRPr="006F4DE7">
        <w:rPr>
          <w:rFonts w:ascii="Verdana" w:hAnsi="Verdana"/>
          <w:color w:val="000000" w:themeColor="text1"/>
          <w:sz w:val="18"/>
          <w:szCs w:val="18"/>
          <w:lang w:val="x-none"/>
        </w:rPr>
        <w:t xml:space="preserve">, że zapoznałem się z treścią Klauzuli Informacyjnej, o której mowa w rozdziale </w:t>
      </w:r>
      <w:r w:rsidRPr="006F4DE7">
        <w:rPr>
          <w:rFonts w:ascii="Verdana" w:hAnsi="Verdana"/>
          <w:color w:val="000000" w:themeColor="text1"/>
          <w:sz w:val="18"/>
          <w:szCs w:val="18"/>
        </w:rPr>
        <w:t>II</w:t>
      </w:r>
      <w:r w:rsidRPr="006F4DE7">
        <w:rPr>
          <w:rFonts w:ascii="Verdana" w:hAnsi="Verdana"/>
          <w:color w:val="000000" w:themeColor="text1"/>
          <w:sz w:val="18"/>
          <w:szCs w:val="18"/>
          <w:lang w:val="x-none"/>
        </w:rPr>
        <w:t xml:space="preserve">I pkt </w:t>
      </w:r>
      <w:r w:rsidR="004B05F9" w:rsidRPr="006F4DE7">
        <w:rPr>
          <w:rFonts w:ascii="Verdana" w:hAnsi="Verdana"/>
          <w:color w:val="000000" w:themeColor="text1"/>
          <w:sz w:val="18"/>
          <w:szCs w:val="18"/>
        </w:rPr>
        <w:t>17</w:t>
      </w:r>
      <w:r w:rsidRPr="006F4DE7">
        <w:rPr>
          <w:rFonts w:ascii="Verdana" w:hAnsi="Verdana"/>
          <w:color w:val="000000" w:themeColor="text1"/>
          <w:sz w:val="18"/>
          <w:szCs w:val="18"/>
        </w:rPr>
        <w:t xml:space="preserve"> </w:t>
      </w:r>
      <w:proofErr w:type="spellStart"/>
      <w:r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lang w:val="x-none"/>
        </w:rPr>
        <w:t xml:space="preserve"> oraz, że wypełnił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w celu ubiegania się o udzielenie zamówienia publicznego w niniejszym postępowaniu</w:t>
      </w:r>
      <w:r w:rsidRPr="006F4DE7">
        <w:rPr>
          <w:rFonts w:ascii="Verdana" w:hAnsi="Verdana"/>
          <w:color w:val="000000" w:themeColor="text1"/>
          <w:sz w:val="18"/>
          <w:szCs w:val="18"/>
        </w:rPr>
        <w:t>.</w:t>
      </w:r>
    </w:p>
    <w:p w14:paraId="2CB058A6" w14:textId="77777777" w:rsidR="003D4674" w:rsidRPr="006F4DE7" w:rsidRDefault="003D4674" w:rsidP="00C807C6">
      <w:pPr>
        <w:numPr>
          <w:ilvl w:val="0"/>
          <w:numId w:val="68"/>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Wybór niniejszej oferty będzie /nie będzie </w:t>
      </w:r>
      <w:r w:rsidRPr="006F4DE7">
        <w:rPr>
          <w:rFonts w:ascii="Verdana" w:hAnsi="Verdana"/>
          <w:i/>
          <w:color w:val="000000" w:themeColor="text1"/>
          <w:sz w:val="16"/>
          <w:szCs w:val="16"/>
        </w:rPr>
        <w:t>(niewłaściwe skreślić)</w:t>
      </w:r>
      <w:r w:rsidRPr="006F4DE7">
        <w:rPr>
          <w:rFonts w:ascii="Verdana" w:hAnsi="Verdana"/>
          <w:color w:val="000000" w:themeColor="text1"/>
          <w:sz w:val="18"/>
          <w:szCs w:val="18"/>
        </w:rPr>
        <w:t xml:space="preserve"> prowadzić do powstania u Zamawiającego obowiązku podatkowego zgodnie z przepisami ustawy o podatku od towarów i usług.</w:t>
      </w:r>
    </w:p>
    <w:p w14:paraId="0445A69C" w14:textId="77777777" w:rsidR="003D4674" w:rsidRPr="006F4DE7" w:rsidRDefault="003D4674" w:rsidP="003D4674">
      <w:pPr>
        <w:ind w:left="426" w:right="470"/>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F155B07" w14:textId="77777777" w:rsidR="003D4674" w:rsidRPr="006F4DE7" w:rsidRDefault="003D4674" w:rsidP="003D4674">
      <w:pPr>
        <w:tabs>
          <w:tab w:val="num" w:pos="426"/>
        </w:tabs>
        <w:ind w:left="426" w:right="470"/>
        <w:jc w:val="both"/>
        <w:rPr>
          <w:rFonts w:ascii="Verdana" w:hAnsi="Verdana"/>
          <w:i/>
          <w:color w:val="000000" w:themeColor="text1"/>
          <w:sz w:val="18"/>
          <w:szCs w:val="18"/>
        </w:rPr>
      </w:pPr>
      <w:r w:rsidRPr="006F4DE7">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15209C3" w14:textId="601E729B" w:rsidR="003D4674" w:rsidRPr="006F4DE7" w:rsidRDefault="003D4674" w:rsidP="00C807C6">
      <w:pPr>
        <w:numPr>
          <w:ilvl w:val="0"/>
          <w:numId w:val="68"/>
        </w:numPr>
        <w:ind w:left="426" w:right="470" w:hanging="426"/>
        <w:contextualSpacing/>
        <w:jc w:val="both"/>
        <w:rPr>
          <w:rFonts w:ascii="Verdana" w:hAnsi="Verdana"/>
          <w:color w:val="000000" w:themeColor="text1"/>
          <w:sz w:val="16"/>
          <w:szCs w:val="16"/>
        </w:rPr>
      </w:pPr>
      <w:r w:rsidRPr="006F4DE7">
        <w:rPr>
          <w:rFonts w:ascii="Verdana" w:hAnsi="Verdana"/>
          <w:color w:val="000000" w:themeColor="text1"/>
          <w:sz w:val="18"/>
          <w:szCs w:val="18"/>
        </w:rPr>
        <w:lastRenderedPageBreak/>
        <w:t>Oświadczam, że w rozumieniu przepisów art. 7 ust. 1 pkt 1 - 3 ustawy z dnia 06. 03. 2018 r. Prawo przedsiębiorców (</w:t>
      </w:r>
      <w:r w:rsidR="00CB1DEC" w:rsidRPr="006F4DE7">
        <w:rPr>
          <w:rFonts w:ascii="Verdana" w:hAnsi="Verdana"/>
          <w:color w:val="000000" w:themeColor="text1"/>
          <w:sz w:val="18"/>
          <w:szCs w:val="18"/>
        </w:rPr>
        <w:t xml:space="preserve">tekst jedn. - </w:t>
      </w:r>
      <w:r w:rsidRPr="006F4DE7">
        <w:rPr>
          <w:rFonts w:ascii="Verdana" w:hAnsi="Verdana"/>
          <w:color w:val="000000" w:themeColor="text1"/>
          <w:sz w:val="18"/>
          <w:szCs w:val="18"/>
        </w:rPr>
        <w:t>Dz. U. z 2019 r., poz. 1292</w:t>
      </w:r>
      <w:r w:rsidR="00CB1DEC" w:rsidRPr="006F4DE7">
        <w:rPr>
          <w:rFonts w:ascii="Verdana" w:hAnsi="Verdana"/>
          <w:color w:val="000000" w:themeColor="text1"/>
          <w:sz w:val="18"/>
          <w:szCs w:val="18"/>
        </w:rPr>
        <w:t xml:space="preserve">, z </w:t>
      </w:r>
      <w:proofErr w:type="spellStart"/>
      <w:r w:rsidR="00CB1DEC" w:rsidRPr="006F4DE7">
        <w:rPr>
          <w:rFonts w:ascii="Verdana" w:hAnsi="Verdana"/>
          <w:color w:val="000000" w:themeColor="text1"/>
          <w:sz w:val="18"/>
          <w:szCs w:val="18"/>
        </w:rPr>
        <w:t>późn</w:t>
      </w:r>
      <w:proofErr w:type="spellEnd"/>
      <w:r w:rsidR="00CB1DEC" w:rsidRPr="006F4DE7">
        <w:rPr>
          <w:rFonts w:ascii="Verdana" w:hAnsi="Verdana"/>
          <w:color w:val="000000" w:themeColor="text1"/>
          <w:sz w:val="18"/>
          <w:szCs w:val="18"/>
        </w:rPr>
        <w:t>. zm.</w:t>
      </w:r>
      <w:r w:rsidRPr="006F4DE7">
        <w:rPr>
          <w:rFonts w:ascii="Verdana" w:hAnsi="Verdana"/>
          <w:color w:val="000000" w:themeColor="text1"/>
          <w:sz w:val="18"/>
          <w:szCs w:val="18"/>
        </w:rPr>
        <w:t xml:space="preserve">) jestem: </w:t>
      </w:r>
      <w:proofErr w:type="spellStart"/>
      <w:r w:rsidRPr="006F4DE7">
        <w:rPr>
          <w:rFonts w:ascii="Verdana" w:hAnsi="Verdana"/>
          <w:color w:val="000000" w:themeColor="text1"/>
          <w:sz w:val="18"/>
          <w:szCs w:val="18"/>
        </w:rPr>
        <w:t>mikroprzedsiębiorcą</w:t>
      </w:r>
      <w:proofErr w:type="spellEnd"/>
      <w:r w:rsidRPr="006F4DE7">
        <w:rPr>
          <w:rFonts w:ascii="Verdana" w:hAnsi="Verdana"/>
          <w:color w:val="000000" w:themeColor="text1"/>
          <w:sz w:val="18"/>
          <w:szCs w:val="18"/>
        </w:rPr>
        <w:t xml:space="preserve"> / małym przedsiębiorcą / średnim przedsiębiorcą / dużym przedsiębiorcą </w:t>
      </w:r>
      <w:r w:rsidRPr="006F4DE7">
        <w:rPr>
          <w:rFonts w:ascii="Verdana" w:hAnsi="Verdana"/>
          <w:i/>
          <w:color w:val="000000" w:themeColor="text1"/>
          <w:sz w:val="16"/>
          <w:szCs w:val="16"/>
        </w:rPr>
        <w:t>(niewłaściwe skreślić)</w:t>
      </w:r>
      <w:r w:rsidRPr="006F4DE7">
        <w:rPr>
          <w:rFonts w:ascii="Verdana" w:hAnsi="Verdana"/>
          <w:color w:val="000000" w:themeColor="text1"/>
          <w:sz w:val="16"/>
          <w:szCs w:val="16"/>
        </w:rPr>
        <w:t xml:space="preserve"> </w:t>
      </w:r>
    </w:p>
    <w:p w14:paraId="797BB6D7" w14:textId="77777777" w:rsidR="009E571A" w:rsidRPr="006F4DE7" w:rsidRDefault="009E571A" w:rsidP="003D4674">
      <w:pPr>
        <w:spacing w:line="360" w:lineRule="auto"/>
        <w:ind w:left="360" w:right="470"/>
        <w:jc w:val="both"/>
        <w:rPr>
          <w:rFonts w:ascii="Verdana" w:hAnsi="Verdana"/>
          <w:color w:val="000000" w:themeColor="text1"/>
          <w:sz w:val="18"/>
        </w:rPr>
      </w:pPr>
    </w:p>
    <w:p w14:paraId="7A48F306" w14:textId="705B2BC8" w:rsidR="003D4674" w:rsidRPr="006F4DE7" w:rsidRDefault="003D4674" w:rsidP="003D4674">
      <w:pPr>
        <w:spacing w:line="360" w:lineRule="auto"/>
        <w:ind w:left="360" w:right="470"/>
        <w:jc w:val="both"/>
        <w:rPr>
          <w:rFonts w:ascii="Verdana" w:hAnsi="Verdana"/>
          <w:color w:val="000000" w:themeColor="text1"/>
          <w:sz w:val="18"/>
        </w:rPr>
        <w:sectPr w:rsidR="003D4674" w:rsidRPr="006F4DE7" w:rsidSect="009E571A">
          <w:footerReference w:type="even" r:id="rId29"/>
          <w:footerReference w:type="default" r:id="rId30"/>
          <w:footerReference w:type="first" r:id="rId31"/>
          <w:pgSz w:w="11906" w:h="16838"/>
          <w:pgMar w:top="567" w:right="924" w:bottom="567" w:left="1418" w:header="709" w:footer="397" w:gutter="0"/>
          <w:cols w:space="708"/>
          <w:titlePg/>
          <w:docGrid w:linePitch="360"/>
        </w:sectPr>
      </w:pPr>
      <w:r w:rsidRPr="006F4DE7">
        <w:rPr>
          <w:rFonts w:ascii="Verdana" w:hAnsi="Verdana"/>
          <w:color w:val="000000" w:themeColor="text1"/>
          <w:sz w:val="18"/>
        </w:rPr>
        <w:t xml:space="preserve">                                                 </w:t>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t>Podpis Wykonawcy</w:t>
      </w:r>
    </w:p>
    <w:p w14:paraId="3D9DF6D5" w14:textId="7DB8A5BA" w:rsidR="00A13A08" w:rsidRPr="006F4DE7" w:rsidRDefault="0028326E" w:rsidP="003D4674">
      <w:pPr>
        <w:tabs>
          <w:tab w:val="num" w:pos="426"/>
        </w:tabs>
        <w:ind w:left="426" w:right="470" w:hanging="426"/>
        <w:rPr>
          <w:rFonts w:ascii="Verdana" w:hAnsi="Verdana"/>
          <w:b/>
          <w:color w:val="000000" w:themeColor="text1"/>
          <w:sz w:val="18"/>
          <w:szCs w:val="18"/>
        </w:rPr>
      </w:pPr>
      <w:r w:rsidRPr="006F4DE7">
        <w:rPr>
          <w:rFonts w:ascii="Verdana" w:hAnsi="Verdana"/>
          <w:b/>
          <w:bCs/>
          <w:color w:val="000000" w:themeColor="text1"/>
          <w:sz w:val="18"/>
          <w:szCs w:val="18"/>
        </w:rPr>
        <w:lastRenderedPageBreak/>
        <w:t xml:space="preserve">Przetarg nr UMW / IZ / PN - </w:t>
      </w:r>
      <w:r w:rsidR="00916E84" w:rsidRPr="006F4DE7">
        <w:rPr>
          <w:rFonts w:ascii="Verdana" w:hAnsi="Verdana"/>
          <w:b/>
          <w:bCs/>
          <w:color w:val="000000" w:themeColor="text1"/>
          <w:sz w:val="18"/>
          <w:szCs w:val="18"/>
        </w:rPr>
        <w:t>26</w:t>
      </w:r>
      <w:r w:rsidR="00B24853" w:rsidRPr="006F4DE7">
        <w:rPr>
          <w:rFonts w:ascii="Verdana" w:hAnsi="Verdana"/>
          <w:b/>
          <w:bCs/>
          <w:color w:val="000000" w:themeColor="text1"/>
          <w:sz w:val="18"/>
          <w:szCs w:val="18"/>
        </w:rPr>
        <w:t xml:space="preserve"> / 20</w:t>
      </w:r>
      <w:r w:rsidR="00A13A08" w:rsidRPr="006F4DE7">
        <w:rPr>
          <w:rFonts w:ascii="Verdana" w:hAnsi="Verdana"/>
          <w:b/>
          <w:bCs/>
          <w:color w:val="000000" w:themeColor="text1"/>
          <w:sz w:val="18"/>
          <w:szCs w:val="18"/>
        </w:rPr>
        <w:t xml:space="preserve"> część E</w:t>
      </w:r>
    </w:p>
    <w:p w14:paraId="7013217E" w14:textId="77777777" w:rsidR="00A13A08" w:rsidRPr="006F4DE7" w:rsidRDefault="00A13A08" w:rsidP="00A13A08">
      <w:pPr>
        <w:ind w:right="470"/>
        <w:jc w:val="both"/>
        <w:rPr>
          <w:rFonts w:ascii="Verdana" w:hAnsi="Verdana"/>
          <w:b/>
          <w:color w:val="000000" w:themeColor="text1"/>
          <w:sz w:val="18"/>
          <w:szCs w:val="18"/>
        </w:rPr>
      </w:pPr>
    </w:p>
    <w:p w14:paraId="28F8DE61" w14:textId="77777777" w:rsidR="00A13A08" w:rsidRPr="006F4DE7" w:rsidRDefault="00A13A08" w:rsidP="00A13A08">
      <w:pPr>
        <w:tabs>
          <w:tab w:val="left" w:pos="1560"/>
        </w:tabs>
        <w:ind w:right="470"/>
        <w:jc w:val="center"/>
        <w:outlineLvl w:val="1"/>
        <w:rPr>
          <w:rFonts w:ascii="Verdana" w:hAnsi="Verdana"/>
          <w:b/>
          <w:color w:val="000000" w:themeColor="text1"/>
          <w:sz w:val="18"/>
          <w:szCs w:val="18"/>
        </w:rPr>
      </w:pPr>
      <w:r w:rsidRPr="006F4DE7">
        <w:rPr>
          <w:rFonts w:ascii="Verdana" w:hAnsi="Verdana"/>
          <w:b/>
          <w:color w:val="000000" w:themeColor="text1"/>
          <w:sz w:val="18"/>
          <w:szCs w:val="18"/>
        </w:rPr>
        <w:t xml:space="preserve">Załącznik nr 1 E do </w:t>
      </w:r>
      <w:proofErr w:type="spellStart"/>
      <w:r w:rsidRPr="006F4DE7">
        <w:rPr>
          <w:rFonts w:ascii="Verdana" w:hAnsi="Verdana"/>
          <w:b/>
          <w:color w:val="000000" w:themeColor="text1"/>
          <w:sz w:val="18"/>
          <w:szCs w:val="18"/>
        </w:rPr>
        <w:t>Siwz</w:t>
      </w:r>
      <w:proofErr w:type="spellEnd"/>
      <w:r w:rsidRPr="006F4DE7">
        <w:rPr>
          <w:rFonts w:ascii="Verdana" w:hAnsi="Verdana"/>
          <w:b/>
          <w:color w:val="000000" w:themeColor="text1"/>
          <w:sz w:val="18"/>
          <w:szCs w:val="18"/>
        </w:rPr>
        <w:t xml:space="preserve"> – Wzór Formularza Ofertowego </w:t>
      </w:r>
    </w:p>
    <w:p w14:paraId="3AFEA21A" w14:textId="77777777" w:rsidR="00D95AB3" w:rsidRPr="006F4DE7" w:rsidRDefault="00D95AB3" w:rsidP="00D95AB3">
      <w:pPr>
        <w:ind w:right="470"/>
        <w:jc w:val="right"/>
        <w:rPr>
          <w:rFonts w:ascii="Verdana" w:eastAsia="Calibri" w:hAnsi="Verdana"/>
          <w:b/>
          <w:i/>
          <w:color w:val="000000" w:themeColor="text1"/>
          <w:sz w:val="18"/>
          <w:szCs w:val="18"/>
          <w:lang w:eastAsia="en-US"/>
        </w:rPr>
      </w:pPr>
      <w:r w:rsidRPr="006F4DE7">
        <w:rPr>
          <w:rFonts w:ascii="Verdana" w:eastAsia="Calibri" w:hAnsi="Verdana"/>
          <w:b/>
          <w:i/>
          <w:color w:val="000000" w:themeColor="text1"/>
          <w:sz w:val="18"/>
          <w:szCs w:val="18"/>
          <w:lang w:eastAsia="en-US"/>
        </w:rPr>
        <w:t xml:space="preserve">(po korekcie – 28. 02. 2020 r.) </w:t>
      </w:r>
    </w:p>
    <w:p w14:paraId="0A2FC1E9" w14:textId="77777777" w:rsidR="00A13A08" w:rsidRPr="006F4DE7" w:rsidRDefault="00A13A08" w:rsidP="00A13A08">
      <w:pPr>
        <w:tabs>
          <w:tab w:val="left" w:pos="1560"/>
        </w:tabs>
        <w:ind w:right="470"/>
        <w:jc w:val="center"/>
        <w:outlineLvl w:val="1"/>
        <w:rPr>
          <w:rFonts w:ascii="Verdana" w:hAnsi="Verdana"/>
          <w:b/>
          <w:i/>
          <w:color w:val="000000" w:themeColor="text1"/>
          <w:sz w:val="20"/>
          <w:szCs w:val="20"/>
          <w:u w:val="single"/>
        </w:rPr>
      </w:pPr>
      <w:r w:rsidRPr="006F4DE7">
        <w:rPr>
          <w:rFonts w:ascii="Verdana" w:hAnsi="Verdana"/>
          <w:b/>
          <w:color w:val="000000" w:themeColor="text1"/>
          <w:sz w:val="20"/>
          <w:szCs w:val="20"/>
          <w:u w:val="single"/>
        </w:rPr>
        <w:t xml:space="preserve">FORMULARZ OFERTOWY </w:t>
      </w:r>
    </w:p>
    <w:p w14:paraId="652ECEE6" w14:textId="77777777" w:rsidR="00A13A08" w:rsidRPr="006F4DE7" w:rsidRDefault="00A13A08" w:rsidP="00A13A08">
      <w:pPr>
        <w:tabs>
          <w:tab w:val="left" w:pos="1560"/>
        </w:tabs>
        <w:ind w:right="470"/>
        <w:jc w:val="center"/>
        <w:outlineLvl w:val="1"/>
        <w:rPr>
          <w:rFonts w:ascii="Verdana" w:hAnsi="Verdana"/>
          <w:b/>
          <w:color w:val="000000" w:themeColor="text1"/>
          <w:sz w:val="20"/>
          <w:szCs w:val="20"/>
          <w:u w:val="single"/>
        </w:rPr>
      </w:pPr>
    </w:p>
    <w:p w14:paraId="4FC443CA" w14:textId="77777777" w:rsidR="00A13A08" w:rsidRPr="006F4DE7" w:rsidRDefault="00A13A08" w:rsidP="00C807C6">
      <w:pPr>
        <w:numPr>
          <w:ilvl w:val="0"/>
          <w:numId w:val="61"/>
        </w:numPr>
        <w:tabs>
          <w:tab w:val="num" w:pos="426"/>
        </w:tabs>
        <w:ind w:left="426" w:right="470" w:hanging="426"/>
        <w:rPr>
          <w:rFonts w:ascii="Verdana" w:hAnsi="Verdana"/>
          <w:iCs/>
          <w:color w:val="000000" w:themeColor="text1"/>
          <w:sz w:val="18"/>
          <w:szCs w:val="18"/>
        </w:rPr>
      </w:pPr>
      <w:r w:rsidRPr="006F4DE7">
        <w:rPr>
          <w:rFonts w:ascii="Verdana" w:hAnsi="Verdana"/>
          <w:color w:val="000000" w:themeColor="text1"/>
          <w:sz w:val="18"/>
          <w:szCs w:val="18"/>
        </w:rPr>
        <w:t xml:space="preserve">Zarejestrowana nazwa Wykonawcy: </w:t>
      </w:r>
    </w:p>
    <w:p w14:paraId="37698E59" w14:textId="77777777" w:rsidR="00A13A08" w:rsidRPr="006F4DE7" w:rsidRDefault="00A13A08" w:rsidP="00A13A08">
      <w:pPr>
        <w:tabs>
          <w:tab w:val="num" w:pos="426"/>
        </w:tabs>
        <w:ind w:left="426" w:right="470" w:hanging="426"/>
        <w:rPr>
          <w:rFonts w:ascii="Verdana" w:hAnsi="Verdana"/>
          <w:color w:val="000000" w:themeColor="text1"/>
          <w:sz w:val="18"/>
          <w:szCs w:val="18"/>
        </w:rPr>
      </w:pPr>
    </w:p>
    <w:p w14:paraId="6786D0BC"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color w:val="000000" w:themeColor="text1"/>
          <w:sz w:val="18"/>
          <w:szCs w:val="18"/>
        </w:rPr>
        <w:t>....................................................................................................................................</w:t>
      </w:r>
    </w:p>
    <w:p w14:paraId="3A02A56C" w14:textId="77777777" w:rsidR="00A13A08" w:rsidRPr="006F4DE7" w:rsidRDefault="00A13A08" w:rsidP="00C807C6">
      <w:pPr>
        <w:numPr>
          <w:ilvl w:val="0"/>
          <w:numId w:val="61"/>
        </w:numPr>
        <w:ind w:left="426" w:right="470" w:hanging="426"/>
        <w:rPr>
          <w:rFonts w:ascii="Verdana" w:hAnsi="Verdana"/>
          <w:iCs/>
          <w:color w:val="000000" w:themeColor="text1"/>
          <w:sz w:val="18"/>
          <w:szCs w:val="18"/>
        </w:rPr>
      </w:pPr>
      <w:r w:rsidRPr="006F4DE7">
        <w:rPr>
          <w:rFonts w:ascii="Verdana" w:hAnsi="Verdana"/>
          <w:iCs/>
          <w:color w:val="000000" w:themeColor="text1"/>
          <w:sz w:val="18"/>
          <w:szCs w:val="18"/>
        </w:rPr>
        <w:t xml:space="preserve">Adres Wykonawcy: </w:t>
      </w:r>
    </w:p>
    <w:p w14:paraId="1290F402" w14:textId="77777777" w:rsidR="00A13A08" w:rsidRPr="006F4DE7" w:rsidRDefault="00A13A08" w:rsidP="00A13A08">
      <w:pPr>
        <w:tabs>
          <w:tab w:val="num" w:pos="426"/>
        </w:tabs>
        <w:ind w:left="426" w:right="470" w:hanging="426"/>
        <w:rPr>
          <w:rFonts w:ascii="Verdana" w:hAnsi="Verdana"/>
          <w:iCs/>
          <w:color w:val="000000" w:themeColor="text1"/>
          <w:sz w:val="18"/>
          <w:szCs w:val="18"/>
        </w:rPr>
      </w:pPr>
    </w:p>
    <w:p w14:paraId="5DEDA70C"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iCs/>
          <w:color w:val="000000" w:themeColor="text1"/>
          <w:sz w:val="18"/>
          <w:szCs w:val="18"/>
        </w:rPr>
        <w:t>....................................................................................................................................</w:t>
      </w:r>
    </w:p>
    <w:p w14:paraId="012E6BA7" w14:textId="77777777" w:rsidR="00A13A08" w:rsidRPr="006F4DE7" w:rsidRDefault="00A13A08" w:rsidP="00C807C6">
      <w:pPr>
        <w:numPr>
          <w:ilvl w:val="0"/>
          <w:numId w:val="61"/>
        </w:numPr>
        <w:ind w:left="426" w:right="470" w:hanging="426"/>
        <w:jc w:val="both"/>
        <w:rPr>
          <w:rFonts w:ascii="Verdana" w:hAnsi="Verdana"/>
          <w:iCs/>
          <w:color w:val="000000" w:themeColor="text1"/>
          <w:sz w:val="18"/>
          <w:szCs w:val="18"/>
        </w:rPr>
      </w:pPr>
      <w:r w:rsidRPr="006F4DE7">
        <w:rPr>
          <w:rFonts w:ascii="Verdana" w:hAnsi="Verdana"/>
          <w:iCs/>
          <w:color w:val="000000" w:themeColor="text1"/>
          <w:sz w:val="18"/>
          <w:szCs w:val="18"/>
        </w:rPr>
        <w:t>Nazwiska osób po stronie Wykonawcy uprawnionych do jego reprezentowania przy sporządzaniu niniejszej oferty:</w:t>
      </w:r>
    </w:p>
    <w:p w14:paraId="6CE4958B" w14:textId="77777777" w:rsidR="00A13A08" w:rsidRPr="006F4DE7" w:rsidRDefault="00A13A08" w:rsidP="00A13A08">
      <w:pPr>
        <w:tabs>
          <w:tab w:val="num" w:pos="426"/>
        </w:tabs>
        <w:ind w:left="426" w:right="470" w:hanging="426"/>
        <w:jc w:val="both"/>
        <w:rPr>
          <w:rFonts w:ascii="Verdana" w:hAnsi="Verdana"/>
          <w:iCs/>
          <w:color w:val="000000" w:themeColor="text1"/>
          <w:sz w:val="16"/>
          <w:szCs w:val="16"/>
          <w:lang w:val="de-DE"/>
        </w:rPr>
      </w:pPr>
    </w:p>
    <w:p w14:paraId="1849F853" w14:textId="77777777" w:rsidR="00A13A08" w:rsidRPr="006F4DE7" w:rsidRDefault="00A13A08" w:rsidP="00A13A08">
      <w:pPr>
        <w:tabs>
          <w:tab w:val="num" w:pos="426"/>
        </w:tabs>
        <w:ind w:left="426" w:right="470"/>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68C84CB6" w14:textId="77777777" w:rsidR="00A13A08" w:rsidRPr="006F4DE7" w:rsidRDefault="00A13A08" w:rsidP="00A13A08">
      <w:pPr>
        <w:tabs>
          <w:tab w:val="num" w:pos="426"/>
        </w:tabs>
        <w:ind w:left="426" w:right="470" w:hanging="426"/>
        <w:jc w:val="both"/>
        <w:rPr>
          <w:rFonts w:ascii="Verdana" w:hAnsi="Verdana"/>
          <w:iCs/>
          <w:color w:val="000000" w:themeColor="text1"/>
          <w:sz w:val="18"/>
          <w:szCs w:val="18"/>
          <w:lang w:val="de-DE"/>
        </w:rPr>
      </w:pPr>
    </w:p>
    <w:p w14:paraId="6733C3AC" w14:textId="77777777" w:rsidR="00A13A08" w:rsidRPr="006F4DE7" w:rsidRDefault="00A13A08" w:rsidP="00A13A08">
      <w:pPr>
        <w:tabs>
          <w:tab w:val="num" w:pos="426"/>
        </w:tabs>
        <w:ind w:left="426" w:right="470" w:hanging="426"/>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4. NIP.................................      5. </w:t>
      </w:r>
      <w:proofErr w:type="spellStart"/>
      <w:r w:rsidRPr="006F4DE7">
        <w:rPr>
          <w:rFonts w:ascii="Verdana" w:hAnsi="Verdana"/>
          <w:iCs/>
          <w:color w:val="000000" w:themeColor="text1"/>
          <w:sz w:val="18"/>
          <w:szCs w:val="18"/>
          <w:lang w:val="de-DE"/>
        </w:rPr>
        <w:t>Regon</w:t>
      </w:r>
      <w:proofErr w:type="spellEnd"/>
      <w:r w:rsidRPr="006F4DE7">
        <w:rPr>
          <w:rFonts w:ascii="Verdana" w:hAnsi="Verdana"/>
          <w:iCs/>
          <w:color w:val="000000" w:themeColor="text1"/>
          <w:sz w:val="18"/>
          <w:szCs w:val="18"/>
          <w:lang w:val="de-DE"/>
        </w:rPr>
        <w:t xml:space="preserve">.............................    6.  Fax ...............................      </w:t>
      </w:r>
      <w:r w:rsidRPr="006F4DE7">
        <w:rPr>
          <w:rFonts w:ascii="Verdana" w:hAnsi="Verdana"/>
          <w:iCs/>
          <w:color w:val="000000" w:themeColor="text1"/>
          <w:sz w:val="18"/>
          <w:szCs w:val="18"/>
          <w:lang w:val="de-DE"/>
        </w:rPr>
        <w:br/>
      </w:r>
    </w:p>
    <w:p w14:paraId="47E68A5B" w14:textId="77777777" w:rsidR="00A13A08" w:rsidRPr="006F4DE7" w:rsidRDefault="00A13A08" w:rsidP="00A13A08">
      <w:pPr>
        <w:tabs>
          <w:tab w:val="num" w:pos="426"/>
        </w:tabs>
        <w:ind w:left="426" w:right="470" w:hanging="426"/>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7. </w:t>
      </w:r>
      <w:proofErr w:type="spellStart"/>
      <w:r w:rsidRPr="006F4DE7">
        <w:rPr>
          <w:rFonts w:ascii="Verdana" w:hAnsi="Verdana"/>
          <w:iCs/>
          <w:color w:val="000000" w:themeColor="text1"/>
          <w:sz w:val="18"/>
          <w:szCs w:val="18"/>
          <w:lang w:val="de-DE"/>
        </w:rPr>
        <w:t>E-mail</w:t>
      </w:r>
      <w:proofErr w:type="spellEnd"/>
      <w:r w:rsidRPr="006F4DE7">
        <w:rPr>
          <w:rFonts w:ascii="Verdana" w:hAnsi="Verdana"/>
          <w:iCs/>
          <w:color w:val="000000" w:themeColor="text1"/>
          <w:sz w:val="18"/>
          <w:szCs w:val="18"/>
          <w:lang w:val="de-DE"/>
        </w:rPr>
        <w:t xml:space="preserve"> .........................................................    8. </w:t>
      </w:r>
      <w:proofErr w:type="spellStart"/>
      <w:r w:rsidRPr="006F4DE7">
        <w:rPr>
          <w:rFonts w:ascii="Verdana" w:hAnsi="Verdana"/>
          <w:iCs/>
          <w:color w:val="000000" w:themeColor="text1"/>
          <w:sz w:val="18"/>
          <w:szCs w:val="18"/>
          <w:lang w:val="de-DE"/>
        </w:rPr>
        <w:t>www</w:t>
      </w:r>
      <w:proofErr w:type="spellEnd"/>
      <w:r w:rsidRPr="006F4DE7">
        <w:rPr>
          <w:rFonts w:ascii="Verdana" w:hAnsi="Verdana"/>
          <w:iCs/>
          <w:color w:val="000000" w:themeColor="text1"/>
          <w:sz w:val="18"/>
          <w:szCs w:val="18"/>
          <w:lang w:val="de-DE"/>
        </w:rPr>
        <w:t>.................................................</w:t>
      </w:r>
    </w:p>
    <w:p w14:paraId="351A1BCD" w14:textId="77777777" w:rsidR="00220052" w:rsidRPr="006F4DE7" w:rsidRDefault="00A13A08" w:rsidP="00220052">
      <w:pPr>
        <w:tabs>
          <w:tab w:val="num" w:pos="426"/>
        </w:tabs>
        <w:ind w:left="426" w:right="470" w:hanging="426"/>
        <w:rPr>
          <w:rFonts w:ascii="Verdana" w:hAnsi="Verdana"/>
          <w:color w:val="000000" w:themeColor="text1"/>
          <w:sz w:val="18"/>
        </w:rPr>
      </w:pPr>
      <w:r w:rsidRPr="006F4DE7">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6F4DE7" w:rsidRPr="006F4DE7" w14:paraId="69F2A065" w14:textId="77777777" w:rsidTr="0028326E">
        <w:trPr>
          <w:cantSplit/>
          <w:trHeight w:val="367"/>
        </w:trPr>
        <w:tc>
          <w:tcPr>
            <w:tcW w:w="634" w:type="dxa"/>
            <w:tcBorders>
              <w:top w:val="single" w:sz="4" w:space="0" w:color="auto"/>
              <w:left w:val="single" w:sz="4" w:space="0" w:color="auto"/>
              <w:bottom w:val="single" w:sz="4" w:space="0" w:color="auto"/>
            </w:tcBorders>
            <w:vAlign w:val="center"/>
          </w:tcPr>
          <w:p w14:paraId="6302360A" w14:textId="77777777" w:rsidR="0028326E" w:rsidRPr="006F4DE7" w:rsidRDefault="0028326E" w:rsidP="0028326E">
            <w:pPr>
              <w:ind w:left="993" w:right="-24" w:hanging="993"/>
              <w:rPr>
                <w:rFonts w:ascii="Verdana" w:hAnsi="Verdana"/>
                <w:b/>
                <w:bCs/>
                <w:color w:val="000000" w:themeColor="text1"/>
                <w:sz w:val="18"/>
              </w:rPr>
            </w:pPr>
            <w:r w:rsidRPr="006F4DE7">
              <w:rPr>
                <w:rFonts w:ascii="Verdana" w:hAnsi="Verdana"/>
                <w:b/>
                <w:bCs/>
                <w:color w:val="000000" w:themeColor="text1"/>
                <w:sz w:val="18"/>
              </w:rPr>
              <w:t xml:space="preserve">L.P.  </w:t>
            </w:r>
          </w:p>
        </w:tc>
        <w:tc>
          <w:tcPr>
            <w:tcW w:w="4678" w:type="dxa"/>
            <w:tcBorders>
              <w:top w:val="single" w:sz="4" w:space="0" w:color="auto"/>
              <w:bottom w:val="single" w:sz="4" w:space="0" w:color="auto"/>
              <w:right w:val="single" w:sz="4" w:space="0" w:color="auto"/>
            </w:tcBorders>
            <w:vAlign w:val="center"/>
          </w:tcPr>
          <w:p w14:paraId="66E009AD" w14:textId="77777777" w:rsidR="0028326E" w:rsidRPr="006F4DE7" w:rsidRDefault="0028326E"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Przedmiot zamówienia</w:t>
            </w:r>
          </w:p>
        </w:tc>
        <w:tc>
          <w:tcPr>
            <w:tcW w:w="1417" w:type="dxa"/>
            <w:tcBorders>
              <w:top w:val="single" w:sz="4" w:space="0" w:color="auto"/>
              <w:bottom w:val="single" w:sz="4" w:space="0" w:color="auto"/>
              <w:right w:val="single" w:sz="4" w:space="0" w:color="auto"/>
            </w:tcBorders>
            <w:vAlign w:val="center"/>
          </w:tcPr>
          <w:p w14:paraId="3BE02F34"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netto PLN</w:t>
            </w:r>
          </w:p>
        </w:tc>
        <w:tc>
          <w:tcPr>
            <w:tcW w:w="993" w:type="dxa"/>
            <w:tcBorders>
              <w:top w:val="single" w:sz="4" w:space="0" w:color="auto"/>
              <w:bottom w:val="single" w:sz="4" w:space="0" w:color="auto"/>
              <w:right w:val="single" w:sz="4" w:space="0" w:color="auto"/>
            </w:tcBorders>
            <w:vAlign w:val="center"/>
          </w:tcPr>
          <w:p w14:paraId="227FB350"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Stawka </w:t>
            </w:r>
          </w:p>
          <w:p w14:paraId="180EBA3D"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VAT</w:t>
            </w:r>
          </w:p>
          <w:p w14:paraId="080B7627"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(podać </w:t>
            </w:r>
          </w:p>
          <w:p w14:paraId="3AC06E4A"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w %)</w:t>
            </w:r>
          </w:p>
        </w:tc>
        <w:tc>
          <w:tcPr>
            <w:tcW w:w="1417" w:type="dxa"/>
            <w:tcBorders>
              <w:top w:val="single" w:sz="4" w:space="0" w:color="auto"/>
              <w:bottom w:val="single" w:sz="4" w:space="0" w:color="auto"/>
              <w:right w:val="single" w:sz="4" w:space="0" w:color="auto"/>
            </w:tcBorders>
            <w:vAlign w:val="center"/>
          </w:tcPr>
          <w:p w14:paraId="0353E899"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brutto</w:t>
            </w:r>
          </w:p>
          <w:p w14:paraId="450EF5A5" w14:textId="77777777" w:rsidR="0028326E" w:rsidRPr="006F4DE7" w:rsidRDefault="0028326E" w:rsidP="0028326E">
            <w:pPr>
              <w:tabs>
                <w:tab w:val="left" w:pos="1419"/>
                <w:tab w:val="left" w:pos="1845"/>
              </w:tabs>
              <w:ind w:right="-24"/>
              <w:rPr>
                <w:rFonts w:ascii="Verdana" w:hAnsi="Verdana"/>
                <w:b/>
                <w:bCs/>
                <w:color w:val="000000" w:themeColor="text1"/>
                <w:sz w:val="18"/>
              </w:rPr>
            </w:pPr>
            <w:r w:rsidRPr="006F4DE7">
              <w:rPr>
                <w:rFonts w:ascii="Verdana" w:hAnsi="Verdana"/>
                <w:b/>
                <w:bCs/>
                <w:color w:val="000000" w:themeColor="text1"/>
                <w:sz w:val="18"/>
              </w:rPr>
              <w:t>PLN</w:t>
            </w:r>
          </w:p>
        </w:tc>
      </w:tr>
      <w:tr w:rsidR="006F4DE7" w:rsidRPr="006F4DE7" w14:paraId="2180A3FF" w14:textId="77777777" w:rsidTr="0028326E">
        <w:trPr>
          <w:cantSplit/>
          <w:trHeight w:val="426"/>
        </w:trPr>
        <w:tc>
          <w:tcPr>
            <w:tcW w:w="634" w:type="dxa"/>
            <w:vMerge w:val="restart"/>
            <w:tcBorders>
              <w:left w:val="single" w:sz="4" w:space="0" w:color="auto"/>
            </w:tcBorders>
          </w:tcPr>
          <w:p w14:paraId="1C00314A" w14:textId="77777777" w:rsidR="0028326E" w:rsidRPr="006F4DE7" w:rsidRDefault="0028326E" w:rsidP="00C807C6">
            <w:pPr>
              <w:numPr>
                <w:ilvl w:val="0"/>
                <w:numId w:val="86"/>
              </w:numPr>
              <w:tabs>
                <w:tab w:val="left" w:pos="0"/>
              </w:tabs>
              <w:ind w:right="-24"/>
              <w:rPr>
                <w:rFonts w:ascii="Verdana" w:hAnsi="Verdana"/>
                <w:b/>
                <w:bCs/>
                <w:color w:val="000000" w:themeColor="text1"/>
                <w:sz w:val="18"/>
              </w:rPr>
            </w:pPr>
          </w:p>
        </w:tc>
        <w:tc>
          <w:tcPr>
            <w:tcW w:w="4678" w:type="dxa"/>
            <w:tcBorders>
              <w:bottom w:val="single" w:sz="4" w:space="0" w:color="auto"/>
              <w:right w:val="single" w:sz="4" w:space="0" w:color="auto"/>
            </w:tcBorders>
          </w:tcPr>
          <w:p w14:paraId="4E6F9B41" w14:textId="1D8EF74C" w:rsidR="0028326E" w:rsidRPr="006F4DE7" w:rsidRDefault="0028326E" w:rsidP="0028326E">
            <w:pPr>
              <w:ind w:right="72"/>
              <w:jc w:val="both"/>
              <w:rPr>
                <w:rFonts w:ascii="Verdana" w:hAnsi="Verdana"/>
                <w:bCs/>
                <w:color w:val="000000" w:themeColor="text1"/>
                <w:sz w:val="18"/>
              </w:rPr>
            </w:pPr>
            <w:r w:rsidRPr="006F4DE7">
              <w:rPr>
                <w:rFonts w:ascii="Verdana" w:hAnsi="Verdana"/>
                <w:b/>
                <w:color w:val="000000" w:themeColor="text1"/>
                <w:sz w:val="18"/>
                <w:szCs w:val="18"/>
              </w:rPr>
              <w:t xml:space="preserve">Część E – Odczynniki i materiały eksploatacyjne firmy Sigma, </w:t>
            </w:r>
            <w:proofErr w:type="spellStart"/>
            <w:r w:rsidRPr="006F4DE7">
              <w:rPr>
                <w:rFonts w:ascii="Verdana" w:hAnsi="Verdana"/>
                <w:b/>
                <w:color w:val="000000" w:themeColor="text1"/>
                <w:sz w:val="18"/>
                <w:szCs w:val="18"/>
              </w:rPr>
              <w:t>Aldrich</w:t>
            </w:r>
            <w:proofErr w:type="spellEnd"/>
            <w:r w:rsidRPr="006F4DE7">
              <w:rPr>
                <w:rFonts w:ascii="Verdana" w:hAnsi="Verdana"/>
                <w:b/>
                <w:color w:val="000000" w:themeColor="text1"/>
                <w:sz w:val="18"/>
                <w:szCs w:val="18"/>
              </w:rPr>
              <w:t xml:space="preserve"> oraz </w:t>
            </w:r>
            <w:proofErr w:type="spellStart"/>
            <w:r w:rsidRPr="006F4DE7">
              <w:rPr>
                <w:rFonts w:ascii="Verdana" w:hAnsi="Verdana"/>
                <w:b/>
                <w:color w:val="000000" w:themeColor="text1"/>
                <w:sz w:val="18"/>
                <w:szCs w:val="18"/>
              </w:rPr>
              <w:t>Supelco</w:t>
            </w:r>
            <w:proofErr w:type="spellEnd"/>
          </w:p>
        </w:tc>
        <w:tc>
          <w:tcPr>
            <w:tcW w:w="1417" w:type="dxa"/>
            <w:tcBorders>
              <w:bottom w:val="single" w:sz="4" w:space="0" w:color="auto"/>
              <w:right w:val="single" w:sz="4" w:space="0" w:color="auto"/>
            </w:tcBorders>
          </w:tcPr>
          <w:p w14:paraId="2AA3EF5F" w14:textId="77777777" w:rsidR="0028326E" w:rsidRPr="006F4DE7" w:rsidRDefault="0028326E" w:rsidP="0028326E">
            <w:pPr>
              <w:tabs>
                <w:tab w:val="left" w:pos="1845"/>
              </w:tabs>
              <w:ind w:right="-24"/>
              <w:rPr>
                <w:rFonts w:ascii="Verdana" w:hAnsi="Verdana"/>
                <w:b/>
                <w:bCs/>
                <w:color w:val="000000" w:themeColor="text1"/>
                <w:sz w:val="18"/>
              </w:rPr>
            </w:pPr>
          </w:p>
        </w:tc>
        <w:tc>
          <w:tcPr>
            <w:tcW w:w="993" w:type="dxa"/>
            <w:tcBorders>
              <w:bottom w:val="single" w:sz="4" w:space="0" w:color="auto"/>
              <w:right w:val="single" w:sz="4" w:space="0" w:color="auto"/>
            </w:tcBorders>
          </w:tcPr>
          <w:p w14:paraId="6E22D26C" w14:textId="77777777" w:rsidR="0028326E" w:rsidRPr="006F4DE7" w:rsidRDefault="0028326E" w:rsidP="0028326E">
            <w:pPr>
              <w:tabs>
                <w:tab w:val="left" w:pos="1845"/>
              </w:tabs>
              <w:ind w:right="-24"/>
              <w:rPr>
                <w:rFonts w:ascii="Verdana" w:hAnsi="Verdana"/>
                <w:b/>
                <w:bCs/>
                <w:color w:val="000000" w:themeColor="text1"/>
                <w:sz w:val="18"/>
              </w:rPr>
            </w:pPr>
          </w:p>
        </w:tc>
        <w:tc>
          <w:tcPr>
            <w:tcW w:w="1417" w:type="dxa"/>
            <w:tcBorders>
              <w:bottom w:val="single" w:sz="4" w:space="0" w:color="auto"/>
              <w:right w:val="single" w:sz="4" w:space="0" w:color="auto"/>
            </w:tcBorders>
          </w:tcPr>
          <w:p w14:paraId="48EF5AF1" w14:textId="77777777" w:rsidR="0028326E" w:rsidRPr="006F4DE7" w:rsidRDefault="0028326E" w:rsidP="0028326E">
            <w:pPr>
              <w:tabs>
                <w:tab w:val="left" w:pos="1845"/>
              </w:tabs>
              <w:ind w:right="-24"/>
              <w:rPr>
                <w:rFonts w:ascii="Verdana" w:hAnsi="Verdana"/>
                <w:b/>
                <w:bCs/>
                <w:color w:val="000000" w:themeColor="text1"/>
                <w:sz w:val="18"/>
              </w:rPr>
            </w:pPr>
          </w:p>
        </w:tc>
      </w:tr>
      <w:tr w:rsidR="006F4DE7" w:rsidRPr="006F4DE7" w14:paraId="1FC942C6" w14:textId="77777777" w:rsidTr="0028326E">
        <w:trPr>
          <w:cantSplit/>
          <w:trHeight w:val="367"/>
        </w:trPr>
        <w:tc>
          <w:tcPr>
            <w:tcW w:w="634" w:type="dxa"/>
            <w:vMerge/>
            <w:tcBorders>
              <w:left w:val="single" w:sz="4" w:space="0" w:color="auto"/>
              <w:bottom w:val="single" w:sz="4" w:space="0" w:color="auto"/>
            </w:tcBorders>
          </w:tcPr>
          <w:p w14:paraId="5F203C4F" w14:textId="77777777" w:rsidR="0028326E" w:rsidRPr="006F4DE7" w:rsidRDefault="0028326E" w:rsidP="0028326E">
            <w:pPr>
              <w:tabs>
                <w:tab w:val="left" w:pos="0"/>
              </w:tabs>
              <w:ind w:left="993" w:right="-24"/>
              <w:rPr>
                <w:rFonts w:ascii="Verdana" w:hAnsi="Verdana"/>
                <w:b/>
                <w:bCs/>
                <w:color w:val="000000" w:themeColor="text1"/>
                <w:sz w:val="18"/>
              </w:rPr>
            </w:pPr>
          </w:p>
        </w:tc>
        <w:tc>
          <w:tcPr>
            <w:tcW w:w="4678" w:type="dxa"/>
            <w:tcBorders>
              <w:top w:val="single" w:sz="4" w:space="0" w:color="auto"/>
              <w:bottom w:val="single" w:sz="4" w:space="0" w:color="auto"/>
              <w:right w:val="single" w:sz="4" w:space="0" w:color="auto"/>
            </w:tcBorders>
          </w:tcPr>
          <w:p w14:paraId="72B69842" w14:textId="77777777" w:rsidR="0028326E" w:rsidRPr="006F4DE7" w:rsidRDefault="0028326E"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61FC1BF4" w14:textId="77777777" w:rsidR="0028326E" w:rsidRPr="006F4DE7" w:rsidRDefault="0028326E" w:rsidP="0028326E">
            <w:pPr>
              <w:tabs>
                <w:tab w:val="left" w:pos="0"/>
              </w:tabs>
              <w:ind w:left="993" w:right="-24" w:hanging="993"/>
              <w:rPr>
                <w:rFonts w:ascii="Verdana" w:hAnsi="Verdana"/>
                <w:b/>
                <w:bCs/>
                <w:color w:val="000000" w:themeColor="text1"/>
                <w:sz w:val="18"/>
              </w:rPr>
            </w:pPr>
          </w:p>
        </w:tc>
      </w:tr>
      <w:tr w:rsidR="006F4DE7" w:rsidRPr="006F4DE7" w14:paraId="34850ADF" w14:textId="77777777" w:rsidTr="0028326E">
        <w:trPr>
          <w:cantSplit/>
          <w:trHeight w:val="682"/>
        </w:trPr>
        <w:tc>
          <w:tcPr>
            <w:tcW w:w="634" w:type="dxa"/>
            <w:tcBorders>
              <w:top w:val="single" w:sz="4" w:space="0" w:color="auto"/>
              <w:left w:val="single" w:sz="4" w:space="0" w:color="auto"/>
              <w:bottom w:val="single" w:sz="4" w:space="0" w:color="auto"/>
            </w:tcBorders>
          </w:tcPr>
          <w:p w14:paraId="07136553" w14:textId="77777777" w:rsidR="0028326E" w:rsidRPr="006F4DE7" w:rsidRDefault="0028326E" w:rsidP="00C807C6">
            <w:pPr>
              <w:numPr>
                <w:ilvl w:val="0"/>
                <w:numId w:val="86"/>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0E22C7E5" w14:textId="556D647D" w:rsidR="0028326E" w:rsidRPr="006F4DE7" w:rsidRDefault="0028326E" w:rsidP="0028326E">
            <w:pPr>
              <w:tabs>
                <w:tab w:val="left" w:pos="426"/>
              </w:tabs>
              <w:ind w:right="-24"/>
              <w:rPr>
                <w:rFonts w:ascii="Verdana" w:hAnsi="Verdana"/>
                <w:b/>
                <w:bCs/>
                <w:color w:val="000000" w:themeColor="text1"/>
                <w:sz w:val="18"/>
              </w:rPr>
            </w:pPr>
            <w:r w:rsidRPr="006F4DE7">
              <w:rPr>
                <w:rFonts w:ascii="Verdana" w:hAnsi="Verdana" w:cs="Verdana"/>
                <w:color w:val="000000" w:themeColor="text1"/>
                <w:sz w:val="18"/>
                <w:szCs w:val="18"/>
              </w:rPr>
              <w:t xml:space="preserve">Termin dostawy </w:t>
            </w:r>
            <w:r w:rsidRPr="006F4DE7">
              <w:rPr>
                <w:rFonts w:ascii="Verdana" w:hAnsi="Verdana" w:cs="Verdana"/>
                <w:bCs/>
                <w:color w:val="000000" w:themeColor="text1"/>
                <w:sz w:val="18"/>
                <w:szCs w:val="18"/>
              </w:rPr>
              <w:t xml:space="preserve">jednostkowego zamówienia (maks. </w:t>
            </w:r>
            <w:r w:rsidR="00CB1DEC" w:rsidRPr="006F4DE7">
              <w:rPr>
                <w:rFonts w:ascii="Verdana" w:hAnsi="Verdana" w:cs="Verdana"/>
                <w:bCs/>
                <w:color w:val="000000" w:themeColor="text1"/>
                <w:sz w:val="18"/>
                <w:szCs w:val="18"/>
              </w:rPr>
              <w:t>50</w:t>
            </w:r>
            <w:r w:rsidRPr="006F4DE7">
              <w:rPr>
                <w:rFonts w:ascii="Verdana" w:hAnsi="Verdana" w:cs="Verdana"/>
                <w:bCs/>
                <w:color w:val="000000" w:themeColor="text1"/>
                <w:sz w:val="18"/>
                <w:szCs w:val="18"/>
              </w:rPr>
              <w:t xml:space="preserve"> dni roboczych od daty złożenia zamówienia):</w:t>
            </w:r>
          </w:p>
        </w:tc>
        <w:tc>
          <w:tcPr>
            <w:tcW w:w="3827" w:type="dxa"/>
            <w:gridSpan w:val="3"/>
            <w:tcBorders>
              <w:top w:val="single" w:sz="4" w:space="0" w:color="auto"/>
              <w:bottom w:val="single" w:sz="4" w:space="0" w:color="auto"/>
              <w:right w:val="single" w:sz="4" w:space="0" w:color="auto"/>
            </w:tcBorders>
          </w:tcPr>
          <w:p w14:paraId="675B4C25" w14:textId="77777777" w:rsidR="0028326E" w:rsidRPr="006F4DE7" w:rsidRDefault="0028326E" w:rsidP="0028326E">
            <w:pPr>
              <w:tabs>
                <w:tab w:val="left" w:pos="0"/>
              </w:tabs>
              <w:ind w:left="993" w:right="-24" w:hanging="993"/>
              <w:rPr>
                <w:rFonts w:ascii="Verdana" w:hAnsi="Verdana"/>
                <w:b/>
                <w:bCs/>
                <w:color w:val="000000" w:themeColor="text1"/>
                <w:sz w:val="18"/>
              </w:rPr>
            </w:pPr>
          </w:p>
        </w:tc>
      </w:tr>
      <w:tr w:rsidR="006F4DE7" w:rsidRPr="006F4DE7" w14:paraId="61DCE194" w14:textId="77777777" w:rsidTr="0028326E">
        <w:trPr>
          <w:cantSplit/>
          <w:trHeight w:val="682"/>
        </w:trPr>
        <w:tc>
          <w:tcPr>
            <w:tcW w:w="634" w:type="dxa"/>
            <w:tcBorders>
              <w:top w:val="single" w:sz="4" w:space="0" w:color="auto"/>
              <w:left w:val="single" w:sz="4" w:space="0" w:color="auto"/>
              <w:bottom w:val="single" w:sz="4" w:space="0" w:color="auto"/>
            </w:tcBorders>
          </w:tcPr>
          <w:p w14:paraId="6EFEE846" w14:textId="77777777" w:rsidR="0028326E" w:rsidRPr="006F4DE7" w:rsidRDefault="0028326E" w:rsidP="00C807C6">
            <w:pPr>
              <w:numPr>
                <w:ilvl w:val="0"/>
                <w:numId w:val="86"/>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4421A869" w14:textId="77777777" w:rsidR="0028326E" w:rsidRPr="006F4DE7" w:rsidRDefault="0028326E" w:rsidP="0028326E">
            <w:pPr>
              <w:tabs>
                <w:tab w:val="left" w:pos="426"/>
              </w:tabs>
              <w:ind w:right="-24"/>
              <w:rPr>
                <w:rFonts w:ascii="Verdana" w:hAnsi="Verdana"/>
                <w:b/>
                <w:bCs/>
                <w:color w:val="000000" w:themeColor="text1"/>
                <w:sz w:val="18"/>
              </w:rPr>
            </w:pPr>
            <w:r w:rsidRPr="006F4DE7">
              <w:rPr>
                <w:rFonts w:ascii="Verdana" w:hAnsi="Verdana" w:cs="Verdana"/>
                <w:color w:val="000000" w:themeColor="text1"/>
                <w:sz w:val="18"/>
                <w:szCs w:val="18"/>
              </w:rPr>
              <w:t xml:space="preserve">Termin uzupełnienia braków ilościowych (maks. 15 dni roboczych od daty złożenia zamówienia): </w:t>
            </w:r>
          </w:p>
        </w:tc>
        <w:tc>
          <w:tcPr>
            <w:tcW w:w="3827" w:type="dxa"/>
            <w:gridSpan w:val="3"/>
            <w:tcBorders>
              <w:top w:val="single" w:sz="4" w:space="0" w:color="auto"/>
              <w:bottom w:val="single" w:sz="4" w:space="0" w:color="auto"/>
              <w:right w:val="single" w:sz="4" w:space="0" w:color="auto"/>
            </w:tcBorders>
          </w:tcPr>
          <w:p w14:paraId="5A469C09" w14:textId="77777777" w:rsidR="0028326E" w:rsidRPr="006F4DE7" w:rsidRDefault="0028326E" w:rsidP="0028326E">
            <w:pPr>
              <w:tabs>
                <w:tab w:val="left" w:pos="0"/>
              </w:tabs>
              <w:ind w:left="993" w:right="-24" w:hanging="993"/>
              <w:rPr>
                <w:rFonts w:ascii="Verdana" w:hAnsi="Verdana"/>
                <w:b/>
                <w:bCs/>
                <w:color w:val="000000" w:themeColor="text1"/>
                <w:sz w:val="18"/>
              </w:rPr>
            </w:pPr>
          </w:p>
        </w:tc>
      </w:tr>
      <w:tr w:rsidR="00B23C9E" w:rsidRPr="006F4DE7" w14:paraId="2F5BD034" w14:textId="77777777" w:rsidTr="0028326E">
        <w:trPr>
          <w:cantSplit/>
          <w:trHeight w:val="682"/>
        </w:trPr>
        <w:tc>
          <w:tcPr>
            <w:tcW w:w="634" w:type="dxa"/>
            <w:tcBorders>
              <w:top w:val="single" w:sz="4" w:space="0" w:color="auto"/>
              <w:left w:val="single" w:sz="4" w:space="0" w:color="auto"/>
              <w:bottom w:val="single" w:sz="4" w:space="0" w:color="auto"/>
            </w:tcBorders>
          </w:tcPr>
          <w:p w14:paraId="4F4230F5" w14:textId="77777777" w:rsidR="00B23C9E" w:rsidRPr="006F4DE7" w:rsidRDefault="00B23C9E" w:rsidP="00C807C6">
            <w:pPr>
              <w:numPr>
                <w:ilvl w:val="0"/>
                <w:numId w:val="86"/>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395D03C4" w14:textId="30BE90CF" w:rsidR="00B23C9E" w:rsidRPr="006F4DE7" w:rsidRDefault="00B23C9E" w:rsidP="00E53EAA">
            <w:pPr>
              <w:tabs>
                <w:tab w:val="left" w:pos="426"/>
              </w:tabs>
              <w:ind w:right="-24"/>
              <w:rPr>
                <w:rFonts w:ascii="Verdana" w:hAnsi="Verdana" w:cs="Verdana"/>
                <w:color w:val="000000" w:themeColor="text1"/>
                <w:sz w:val="18"/>
                <w:szCs w:val="18"/>
              </w:rPr>
            </w:pPr>
            <w:r w:rsidRPr="006F4DE7">
              <w:rPr>
                <w:rFonts w:ascii="Verdana" w:hAnsi="Verdana" w:cs="Verdana"/>
                <w:color w:val="000000" w:themeColor="text1"/>
                <w:sz w:val="18"/>
                <w:szCs w:val="18"/>
              </w:rPr>
              <w:t>Rabat (upust) zaoferowany od cen katalogowych, dotyczący cen odczynników niewymienionych w Arkuszu asortymentowo-cenowym, o któ</w:t>
            </w:r>
            <w:r w:rsidR="004B05F9" w:rsidRPr="006F4DE7">
              <w:rPr>
                <w:rFonts w:ascii="Verdana" w:hAnsi="Verdana" w:cs="Verdana"/>
                <w:color w:val="000000" w:themeColor="text1"/>
                <w:sz w:val="18"/>
                <w:szCs w:val="18"/>
              </w:rPr>
              <w:t>rych mowa w Rozdziale III pkt. 7 i 9</w:t>
            </w:r>
            <w:r w:rsidRPr="006F4DE7">
              <w:rPr>
                <w:rFonts w:ascii="Verdana" w:hAnsi="Verdana" w:cs="Verdana"/>
                <w:color w:val="000000" w:themeColor="text1"/>
                <w:sz w:val="18"/>
                <w:szCs w:val="18"/>
              </w:rPr>
              <w:t xml:space="preserve"> </w:t>
            </w:r>
            <w:proofErr w:type="spellStart"/>
            <w:r w:rsidRPr="006F4DE7">
              <w:rPr>
                <w:rFonts w:ascii="Verdana" w:hAnsi="Verdana" w:cs="Verdana"/>
                <w:color w:val="000000" w:themeColor="text1"/>
                <w:sz w:val="18"/>
                <w:szCs w:val="18"/>
              </w:rPr>
              <w:t>Siwz</w:t>
            </w:r>
            <w:proofErr w:type="spellEnd"/>
            <w:r w:rsidRPr="006F4DE7">
              <w:rPr>
                <w:rFonts w:ascii="Verdana" w:hAnsi="Verdana" w:cs="Verdana"/>
                <w:color w:val="000000" w:themeColor="text1"/>
                <w:sz w:val="18"/>
                <w:szCs w:val="18"/>
              </w:rPr>
              <w:t xml:space="preserve"> – </w:t>
            </w:r>
            <w:r w:rsidRPr="006F4DE7">
              <w:rPr>
                <w:rFonts w:ascii="Verdana" w:hAnsi="Verdana" w:cs="Verdana"/>
                <w:color w:val="000000" w:themeColor="text1"/>
                <w:sz w:val="18"/>
                <w:szCs w:val="18"/>
                <w:u w:val="dash"/>
              </w:rPr>
              <w:t>podać w %</w:t>
            </w:r>
          </w:p>
        </w:tc>
        <w:tc>
          <w:tcPr>
            <w:tcW w:w="3827" w:type="dxa"/>
            <w:gridSpan w:val="3"/>
            <w:tcBorders>
              <w:top w:val="single" w:sz="4" w:space="0" w:color="auto"/>
              <w:bottom w:val="single" w:sz="4" w:space="0" w:color="auto"/>
              <w:right w:val="single" w:sz="4" w:space="0" w:color="auto"/>
            </w:tcBorders>
          </w:tcPr>
          <w:p w14:paraId="55E2C5A7" w14:textId="77777777" w:rsidR="00B23C9E" w:rsidRPr="006F4DE7" w:rsidRDefault="00B23C9E" w:rsidP="0028326E">
            <w:pPr>
              <w:tabs>
                <w:tab w:val="left" w:pos="0"/>
              </w:tabs>
              <w:ind w:left="993" w:right="-24" w:hanging="993"/>
              <w:rPr>
                <w:rFonts w:ascii="Verdana" w:hAnsi="Verdana"/>
                <w:b/>
                <w:bCs/>
                <w:color w:val="000000" w:themeColor="text1"/>
                <w:sz w:val="18"/>
              </w:rPr>
            </w:pPr>
          </w:p>
          <w:p w14:paraId="77C576F9" w14:textId="77777777" w:rsidR="00DD71AF" w:rsidRPr="006F4DE7" w:rsidRDefault="00DD71AF" w:rsidP="0028326E">
            <w:pPr>
              <w:tabs>
                <w:tab w:val="left" w:pos="0"/>
              </w:tabs>
              <w:ind w:left="993" w:right="-24" w:hanging="993"/>
              <w:rPr>
                <w:rFonts w:ascii="Verdana" w:hAnsi="Verdana"/>
                <w:b/>
                <w:bCs/>
                <w:color w:val="000000" w:themeColor="text1"/>
                <w:sz w:val="18"/>
              </w:rPr>
            </w:pPr>
          </w:p>
          <w:p w14:paraId="40664B19" w14:textId="04A1C1E4" w:rsidR="00DD71AF" w:rsidRPr="006F4DE7" w:rsidRDefault="00DD71AF" w:rsidP="00DD71AF">
            <w:pPr>
              <w:tabs>
                <w:tab w:val="left" w:pos="0"/>
              </w:tabs>
              <w:ind w:left="993" w:right="-24" w:hanging="993"/>
              <w:jc w:val="center"/>
              <w:rPr>
                <w:rFonts w:ascii="Verdana" w:hAnsi="Verdana"/>
                <w:b/>
                <w:bCs/>
                <w:color w:val="000000" w:themeColor="text1"/>
                <w:sz w:val="18"/>
              </w:rPr>
            </w:pPr>
            <w:r w:rsidRPr="006F4DE7">
              <w:rPr>
                <w:rFonts w:ascii="Verdana" w:hAnsi="Verdana"/>
                <w:b/>
                <w:bCs/>
                <w:color w:val="000000" w:themeColor="text1"/>
                <w:sz w:val="18"/>
              </w:rPr>
              <w:t>…… %</w:t>
            </w:r>
          </w:p>
        </w:tc>
      </w:tr>
    </w:tbl>
    <w:p w14:paraId="71C6E293" w14:textId="77777777" w:rsidR="0028326E" w:rsidRPr="006F4DE7" w:rsidRDefault="0028326E" w:rsidP="0028326E">
      <w:pPr>
        <w:ind w:left="426" w:right="470"/>
        <w:jc w:val="both"/>
        <w:rPr>
          <w:rFonts w:ascii="Verdana" w:hAnsi="Verdana"/>
          <w:color w:val="000000" w:themeColor="text1"/>
          <w:sz w:val="18"/>
        </w:rPr>
      </w:pPr>
    </w:p>
    <w:p w14:paraId="5792889B" w14:textId="77777777" w:rsidR="00220052" w:rsidRPr="006F4DE7" w:rsidRDefault="00220052" w:rsidP="00C807C6">
      <w:pPr>
        <w:numPr>
          <w:ilvl w:val="0"/>
          <w:numId w:val="69"/>
        </w:numPr>
        <w:tabs>
          <w:tab w:val="clear" w:pos="570"/>
          <w:tab w:val="num" w:pos="426"/>
        </w:tabs>
        <w:ind w:left="426" w:right="470" w:hanging="426"/>
        <w:jc w:val="both"/>
        <w:rPr>
          <w:rFonts w:ascii="Verdana" w:hAnsi="Verdana"/>
          <w:color w:val="000000" w:themeColor="text1"/>
          <w:sz w:val="18"/>
        </w:rPr>
      </w:pPr>
      <w:r w:rsidRPr="006F4DE7">
        <w:rPr>
          <w:rFonts w:ascii="Verdana" w:hAnsi="Verdana"/>
          <w:color w:val="000000" w:themeColor="text1"/>
          <w:sz w:val="18"/>
        </w:rPr>
        <w:t xml:space="preserve">Oświadczam, że zapoznałem się z treścią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jej postanowienia. </w:t>
      </w:r>
    </w:p>
    <w:p w14:paraId="2B8F85AA" w14:textId="6A9E4459" w:rsidR="00220052" w:rsidRPr="006F4DE7" w:rsidRDefault="00220052" w:rsidP="00C807C6">
      <w:pPr>
        <w:numPr>
          <w:ilvl w:val="0"/>
          <w:numId w:val="69"/>
        </w:numPr>
        <w:ind w:left="426" w:right="470" w:hanging="426"/>
        <w:jc w:val="both"/>
        <w:rPr>
          <w:rFonts w:ascii="Verdana" w:hAnsi="Verdana"/>
          <w:color w:val="000000" w:themeColor="text1"/>
          <w:sz w:val="18"/>
        </w:rPr>
      </w:pPr>
      <w:r w:rsidRPr="006F4DE7">
        <w:rPr>
          <w:rFonts w:ascii="Verdana" w:hAnsi="Verdana"/>
          <w:color w:val="000000" w:themeColor="text1"/>
          <w:sz w:val="18"/>
        </w:rPr>
        <w:t>Oświadczam, że zapoznałem się z treścią Wzoru umowy –</w:t>
      </w:r>
      <w:r w:rsidR="0028326E" w:rsidRPr="006F4DE7">
        <w:rPr>
          <w:rFonts w:ascii="Verdana" w:hAnsi="Verdana"/>
          <w:color w:val="000000" w:themeColor="text1"/>
          <w:sz w:val="18"/>
        </w:rPr>
        <w:t xml:space="preserve"> zał. nr 5</w:t>
      </w:r>
      <w:r w:rsidRPr="006F4DE7">
        <w:rPr>
          <w:rFonts w:ascii="Verdana" w:hAnsi="Verdana"/>
          <w:color w:val="000000" w:themeColor="text1"/>
          <w:sz w:val="18"/>
        </w:rPr>
        <w:t xml:space="preserve"> do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jego postanowienia.</w:t>
      </w:r>
    </w:p>
    <w:p w14:paraId="3C079F0D" w14:textId="77777777" w:rsidR="00220052" w:rsidRPr="006F4DE7" w:rsidRDefault="00220052" w:rsidP="00C807C6">
      <w:pPr>
        <w:numPr>
          <w:ilvl w:val="0"/>
          <w:numId w:val="69"/>
        </w:numPr>
        <w:autoSpaceDE w:val="0"/>
        <w:autoSpaceDN w:val="0"/>
        <w:adjustRightInd w:val="0"/>
        <w:ind w:left="426" w:right="470" w:hanging="426"/>
        <w:jc w:val="both"/>
        <w:rPr>
          <w:rFonts w:ascii="Verdana" w:hAnsi="Verdana"/>
          <w:color w:val="000000" w:themeColor="text1"/>
          <w:sz w:val="18"/>
          <w:szCs w:val="16"/>
        </w:rPr>
      </w:pPr>
      <w:r w:rsidRPr="006F4DE7">
        <w:rPr>
          <w:rFonts w:ascii="Verdana" w:hAnsi="Verdana"/>
          <w:color w:val="000000" w:themeColor="text1"/>
          <w:sz w:val="18"/>
          <w:szCs w:val="16"/>
        </w:rPr>
        <w:t>Oświadczam, że jestem związany niniejszą ofertą przez okres 60 dni od dnia upływu terminu składania ofert.</w:t>
      </w:r>
    </w:p>
    <w:p w14:paraId="0B6D9CD4" w14:textId="77777777" w:rsidR="00220052" w:rsidRPr="006F4DE7" w:rsidRDefault="00220052" w:rsidP="00C807C6">
      <w:pPr>
        <w:numPr>
          <w:ilvl w:val="0"/>
          <w:numId w:val="69"/>
        </w:numPr>
        <w:ind w:left="426" w:right="470" w:hanging="426"/>
        <w:jc w:val="both"/>
        <w:rPr>
          <w:rFonts w:ascii="Verdana" w:hAnsi="Verdana"/>
          <w:color w:val="000000" w:themeColor="text1"/>
          <w:sz w:val="18"/>
          <w:szCs w:val="18"/>
        </w:rPr>
      </w:pPr>
      <w:r w:rsidRPr="006F4DE7">
        <w:rPr>
          <w:rFonts w:ascii="Verdana" w:hAnsi="Verdana"/>
          <w:color w:val="000000" w:themeColor="text1"/>
          <w:sz w:val="18"/>
          <w:szCs w:val="18"/>
        </w:rPr>
        <w:t>Oświadczam, że zamierzam powierzyć podwykonawcy/om wykonanie następujących części zamówienia:</w:t>
      </w:r>
    </w:p>
    <w:p w14:paraId="07262219" w14:textId="77777777" w:rsidR="00220052" w:rsidRPr="006F4DE7" w:rsidRDefault="00220052" w:rsidP="00220052">
      <w:pPr>
        <w:tabs>
          <w:tab w:val="num" w:pos="426"/>
        </w:tabs>
        <w:ind w:left="426" w:right="470"/>
        <w:contextualSpacing/>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5CF6CB95" w14:textId="77777777" w:rsidR="00220052" w:rsidRPr="006F4DE7" w:rsidRDefault="00220052" w:rsidP="00220052">
      <w:pPr>
        <w:tabs>
          <w:tab w:val="num" w:pos="426"/>
        </w:tabs>
        <w:ind w:left="426" w:right="470"/>
        <w:contextualSpacing/>
        <w:jc w:val="both"/>
        <w:rPr>
          <w:rFonts w:ascii="Verdana" w:hAnsi="Verdana"/>
          <w:color w:val="000000" w:themeColor="text1"/>
          <w:sz w:val="18"/>
          <w:szCs w:val="18"/>
        </w:rPr>
      </w:pPr>
      <w:r w:rsidRPr="006F4DE7">
        <w:rPr>
          <w:rFonts w:ascii="Verdana" w:hAnsi="Verdana"/>
          <w:iCs/>
          <w:color w:val="000000" w:themeColor="text1"/>
          <w:sz w:val="18"/>
          <w:szCs w:val="18"/>
          <w:lang w:val="de-DE"/>
        </w:rPr>
        <w:t>....................................................................................................................................</w:t>
      </w:r>
    </w:p>
    <w:p w14:paraId="02ECFD4E" w14:textId="77777777" w:rsidR="00220052" w:rsidRPr="006F4DE7" w:rsidRDefault="00220052" w:rsidP="00220052">
      <w:pPr>
        <w:tabs>
          <w:tab w:val="num" w:pos="426"/>
        </w:tabs>
        <w:ind w:left="426" w:right="492"/>
        <w:jc w:val="both"/>
        <w:rPr>
          <w:rFonts w:ascii="Verdana" w:hAnsi="Verdana"/>
          <w:color w:val="000000" w:themeColor="text1"/>
          <w:sz w:val="18"/>
          <w:szCs w:val="18"/>
        </w:rPr>
      </w:pPr>
      <w:r w:rsidRPr="006F4DE7">
        <w:rPr>
          <w:rFonts w:ascii="Verdana" w:hAnsi="Verdana"/>
          <w:color w:val="000000" w:themeColor="text1"/>
          <w:sz w:val="18"/>
          <w:szCs w:val="18"/>
        </w:rPr>
        <w:t>(</w:t>
      </w:r>
      <w:r w:rsidRPr="006F4DE7">
        <w:rPr>
          <w:rFonts w:ascii="Verdana" w:hAnsi="Verdana"/>
          <w:i/>
          <w:color w:val="000000" w:themeColor="text1"/>
          <w:sz w:val="18"/>
          <w:szCs w:val="18"/>
        </w:rPr>
        <w:t>należy wskazać części zamówienia, których wykonanie Wykonawca zamierza powierzyć;</w:t>
      </w:r>
      <w:r w:rsidRPr="006F4DE7">
        <w:rPr>
          <w:rFonts w:ascii="Verdana" w:hAnsi="Verdana"/>
          <w:color w:val="000000" w:themeColor="text1"/>
          <w:sz w:val="18"/>
          <w:szCs w:val="18"/>
        </w:rPr>
        <w:t xml:space="preserve"> </w:t>
      </w:r>
      <w:r w:rsidRPr="006F4DE7">
        <w:rPr>
          <w:rFonts w:ascii="Verdana" w:hAnsi="Verdana"/>
          <w:i/>
          <w:color w:val="000000" w:themeColor="text1"/>
          <w:sz w:val="18"/>
          <w:szCs w:val="18"/>
        </w:rPr>
        <w:t>brak wskazania rozumiany będzie przez Zamawiającego, jako informacja o tym, że Wykonawca zamierza wykonać zamówienie bez udziału podwykonawców</w:t>
      </w:r>
      <w:r w:rsidRPr="006F4DE7">
        <w:rPr>
          <w:rFonts w:ascii="Verdana" w:hAnsi="Verdana"/>
          <w:color w:val="000000" w:themeColor="text1"/>
          <w:sz w:val="18"/>
          <w:szCs w:val="18"/>
        </w:rPr>
        <w:t>).</w:t>
      </w:r>
    </w:p>
    <w:p w14:paraId="58BE5B92" w14:textId="165C8A89" w:rsidR="00220052" w:rsidRPr="006F4DE7" w:rsidRDefault="00220052" w:rsidP="00C807C6">
      <w:pPr>
        <w:numPr>
          <w:ilvl w:val="0"/>
          <w:numId w:val="69"/>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O</w:t>
      </w:r>
      <w:proofErr w:type="spellStart"/>
      <w:r w:rsidRPr="006F4DE7">
        <w:rPr>
          <w:rFonts w:ascii="Verdana" w:hAnsi="Verdana"/>
          <w:color w:val="000000" w:themeColor="text1"/>
          <w:sz w:val="18"/>
          <w:szCs w:val="18"/>
          <w:lang w:val="x-none"/>
        </w:rPr>
        <w:t>świadcza</w:t>
      </w:r>
      <w:r w:rsidRPr="006F4DE7">
        <w:rPr>
          <w:rFonts w:ascii="Verdana" w:hAnsi="Verdana"/>
          <w:color w:val="000000" w:themeColor="text1"/>
          <w:sz w:val="18"/>
          <w:szCs w:val="18"/>
        </w:rPr>
        <w:t>m</w:t>
      </w:r>
      <w:proofErr w:type="spellEnd"/>
      <w:r w:rsidRPr="006F4DE7">
        <w:rPr>
          <w:rFonts w:ascii="Verdana" w:hAnsi="Verdana"/>
          <w:color w:val="000000" w:themeColor="text1"/>
          <w:sz w:val="18"/>
          <w:szCs w:val="18"/>
          <w:lang w:val="x-none"/>
        </w:rPr>
        <w:t xml:space="preserve">, że zapoznałem się z treścią Klauzuli Informacyjnej, o której mowa w rozdziale </w:t>
      </w:r>
      <w:r w:rsidRPr="006F4DE7">
        <w:rPr>
          <w:rFonts w:ascii="Verdana" w:hAnsi="Verdana"/>
          <w:color w:val="000000" w:themeColor="text1"/>
          <w:sz w:val="18"/>
          <w:szCs w:val="18"/>
        </w:rPr>
        <w:t>II</w:t>
      </w:r>
      <w:r w:rsidRPr="006F4DE7">
        <w:rPr>
          <w:rFonts w:ascii="Verdana" w:hAnsi="Verdana"/>
          <w:color w:val="000000" w:themeColor="text1"/>
          <w:sz w:val="18"/>
          <w:szCs w:val="18"/>
          <w:lang w:val="x-none"/>
        </w:rPr>
        <w:t xml:space="preserve">I pkt </w:t>
      </w:r>
      <w:r w:rsidR="004B05F9" w:rsidRPr="006F4DE7">
        <w:rPr>
          <w:rFonts w:ascii="Verdana" w:hAnsi="Verdana"/>
          <w:color w:val="000000" w:themeColor="text1"/>
          <w:sz w:val="18"/>
          <w:szCs w:val="18"/>
        </w:rPr>
        <w:t>17</w:t>
      </w:r>
      <w:r w:rsidRPr="006F4DE7">
        <w:rPr>
          <w:rFonts w:ascii="Verdana" w:hAnsi="Verdana"/>
          <w:color w:val="000000" w:themeColor="text1"/>
          <w:sz w:val="18"/>
          <w:szCs w:val="18"/>
        </w:rPr>
        <w:t xml:space="preserve"> </w:t>
      </w:r>
      <w:proofErr w:type="spellStart"/>
      <w:r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lang w:val="x-none"/>
        </w:rPr>
        <w:t xml:space="preserve"> oraz, że wypełnił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w celu ubiegania się o udzielenie zamówienia publicznego w niniejszym postępowaniu</w:t>
      </w:r>
      <w:r w:rsidRPr="006F4DE7">
        <w:rPr>
          <w:rFonts w:ascii="Verdana" w:hAnsi="Verdana"/>
          <w:color w:val="000000" w:themeColor="text1"/>
          <w:sz w:val="18"/>
          <w:szCs w:val="18"/>
        </w:rPr>
        <w:t>.</w:t>
      </w:r>
    </w:p>
    <w:p w14:paraId="19CBDFC3" w14:textId="77777777" w:rsidR="00220052" w:rsidRPr="006F4DE7" w:rsidRDefault="00220052" w:rsidP="00C807C6">
      <w:pPr>
        <w:numPr>
          <w:ilvl w:val="0"/>
          <w:numId w:val="69"/>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Wybór niniejszej oferty będzie /nie będzie </w:t>
      </w:r>
      <w:r w:rsidRPr="006F4DE7">
        <w:rPr>
          <w:rFonts w:ascii="Verdana" w:hAnsi="Verdana"/>
          <w:i/>
          <w:color w:val="000000" w:themeColor="text1"/>
          <w:sz w:val="16"/>
          <w:szCs w:val="16"/>
        </w:rPr>
        <w:t>(niewłaściwe skreślić)</w:t>
      </w:r>
      <w:r w:rsidRPr="006F4DE7">
        <w:rPr>
          <w:rFonts w:ascii="Verdana" w:hAnsi="Verdana"/>
          <w:color w:val="000000" w:themeColor="text1"/>
          <w:sz w:val="18"/>
          <w:szCs w:val="18"/>
        </w:rPr>
        <w:t xml:space="preserve"> prowadzić do powstania u Zamawiającego obowiązku podatkowego zgodnie z przepisami ustawy o podatku od towarów i usług.</w:t>
      </w:r>
    </w:p>
    <w:p w14:paraId="3D53FFA7" w14:textId="77777777" w:rsidR="00220052" w:rsidRPr="006F4DE7" w:rsidRDefault="00220052" w:rsidP="00220052">
      <w:pPr>
        <w:ind w:left="426" w:right="470"/>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A836BE7" w14:textId="77777777" w:rsidR="00220052" w:rsidRPr="006F4DE7" w:rsidRDefault="00220052" w:rsidP="00220052">
      <w:pPr>
        <w:tabs>
          <w:tab w:val="num" w:pos="426"/>
        </w:tabs>
        <w:ind w:left="426" w:right="470"/>
        <w:jc w:val="both"/>
        <w:rPr>
          <w:rFonts w:ascii="Verdana" w:hAnsi="Verdana"/>
          <w:i/>
          <w:color w:val="000000" w:themeColor="text1"/>
          <w:sz w:val="18"/>
          <w:szCs w:val="18"/>
        </w:rPr>
      </w:pPr>
      <w:r w:rsidRPr="006F4DE7">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ECF6CA2" w14:textId="18EBFC56" w:rsidR="00220052" w:rsidRPr="006F4DE7" w:rsidRDefault="00220052" w:rsidP="00C807C6">
      <w:pPr>
        <w:numPr>
          <w:ilvl w:val="0"/>
          <w:numId w:val="69"/>
        </w:numPr>
        <w:ind w:left="426" w:right="471" w:hanging="426"/>
        <w:contextualSpacing/>
        <w:jc w:val="both"/>
        <w:rPr>
          <w:rFonts w:ascii="Verdana" w:hAnsi="Verdana"/>
          <w:color w:val="000000" w:themeColor="text1"/>
          <w:sz w:val="16"/>
          <w:szCs w:val="16"/>
        </w:rPr>
      </w:pPr>
      <w:r w:rsidRPr="006F4DE7">
        <w:rPr>
          <w:rFonts w:ascii="Verdana" w:hAnsi="Verdana"/>
          <w:color w:val="000000" w:themeColor="text1"/>
          <w:sz w:val="18"/>
          <w:szCs w:val="18"/>
        </w:rPr>
        <w:t>Oświadczam, że w rozumieniu przepisów art. 7 ust. 1 pkt 1 - 3 ustawy z dnia 06. 03. 2018 r. Prawo przedsiębiorców (</w:t>
      </w:r>
      <w:r w:rsidR="00CB1DEC" w:rsidRPr="006F4DE7">
        <w:rPr>
          <w:rFonts w:ascii="Verdana" w:hAnsi="Verdana"/>
          <w:color w:val="000000" w:themeColor="text1"/>
          <w:sz w:val="18"/>
          <w:szCs w:val="18"/>
        </w:rPr>
        <w:t xml:space="preserve">tekst jedn. - </w:t>
      </w:r>
      <w:r w:rsidRPr="006F4DE7">
        <w:rPr>
          <w:rFonts w:ascii="Verdana" w:hAnsi="Verdana"/>
          <w:color w:val="000000" w:themeColor="text1"/>
          <w:sz w:val="18"/>
          <w:szCs w:val="18"/>
        </w:rPr>
        <w:t>Dz. U. z 2019 r., poz. 1292</w:t>
      </w:r>
      <w:r w:rsidR="00CB1DEC" w:rsidRPr="006F4DE7">
        <w:rPr>
          <w:rFonts w:ascii="Verdana" w:hAnsi="Verdana"/>
          <w:color w:val="000000" w:themeColor="text1"/>
          <w:sz w:val="18"/>
          <w:szCs w:val="18"/>
        </w:rPr>
        <w:t xml:space="preserve">, z </w:t>
      </w:r>
      <w:proofErr w:type="spellStart"/>
      <w:r w:rsidR="00CB1DEC" w:rsidRPr="006F4DE7">
        <w:rPr>
          <w:rFonts w:ascii="Verdana" w:hAnsi="Verdana"/>
          <w:color w:val="000000" w:themeColor="text1"/>
          <w:sz w:val="18"/>
          <w:szCs w:val="18"/>
        </w:rPr>
        <w:t>późn</w:t>
      </w:r>
      <w:proofErr w:type="spellEnd"/>
      <w:r w:rsidR="00CB1DEC" w:rsidRPr="006F4DE7">
        <w:rPr>
          <w:rFonts w:ascii="Verdana" w:hAnsi="Verdana"/>
          <w:color w:val="000000" w:themeColor="text1"/>
          <w:sz w:val="18"/>
          <w:szCs w:val="18"/>
        </w:rPr>
        <w:t>. zm.</w:t>
      </w:r>
      <w:r w:rsidRPr="006F4DE7">
        <w:rPr>
          <w:rFonts w:ascii="Verdana" w:hAnsi="Verdana"/>
          <w:color w:val="000000" w:themeColor="text1"/>
          <w:sz w:val="18"/>
          <w:szCs w:val="18"/>
        </w:rPr>
        <w:t xml:space="preserve">) jestem: </w:t>
      </w:r>
      <w:proofErr w:type="spellStart"/>
      <w:r w:rsidRPr="006F4DE7">
        <w:rPr>
          <w:rFonts w:ascii="Verdana" w:hAnsi="Verdana"/>
          <w:color w:val="000000" w:themeColor="text1"/>
          <w:sz w:val="18"/>
          <w:szCs w:val="18"/>
        </w:rPr>
        <w:t>mikroprzedsiębiorcą</w:t>
      </w:r>
      <w:proofErr w:type="spellEnd"/>
      <w:r w:rsidRPr="006F4DE7">
        <w:rPr>
          <w:rFonts w:ascii="Verdana" w:hAnsi="Verdana"/>
          <w:color w:val="000000" w:themeColor="text1"/>
          <w:sz w:val="18"/>
          <w:szCs w:val="18"/>
        </w:rPr>
        <w:t xml:space="preserve"> / małym przedsiębiorcą / średnim przedsiębiorcą / dużym przedsiębiorcą </w:t>
      </w:r>
      <w:r w:rsidRPr="006F4DE7">
        <w:rPr>
          <w:rFonts w:ascii="Verdana" w:hAnsi="Verdana"/>
          <w:i/>
          <w:color w:val="000000" w:themeColor="text1"/>
          <w:sz w:val="16"/>
          <w:szCs w:val="16"/>
        </w:rPr>
        <w:t>(niewłaściwe skreślić)</w:t>
      </w:r>
      <w:r w:rsidRPr="006F4DE7">
        <w:rPr>
          <w:rFonts w:ascii="Verdana" w:hAnsi="Verdana"/>
          <w:color w:val="000000" w:themeColor="text1"/>
          <w:sz w:val="16"/>
          <w:szCs w:val="16"/>
        </w:rPr>
        <w:t xml:space="preserve"> </w:t>
      </w:r>
    </w:p>
    <w:p w14:paraId="76877C62" w14:textId="77777777" w:rsidR="00220052" w:rsidRPr="006F4DE7" w:rsidRDefault="00220052" w:rsidP="0028326E">
      <w:pPr>
        <w:ind w:left="360" w:right="471"/>
        <w:jc w:val="both"/>
        <w:rPr>
          <w:rFonts w:ascii="Verdana" w:hAnsi="Verdana"/>
          <w:color w:val="000000" w:themeColor="text1"/>
          <w:sz w:val="18"/>
        </w:rPr>
      </w:pPr>
    </w:p>
    <w:p w14:paraId="46BBAD6B" w14:textId="42F4BF92" w:rsidR="00220052" w:rsidRPr="006F4DE7" w:rsidRDefault="00220052" w:rsidP="0028326E">
      <w:pPr>
        <w:ind w:left="360" w:right="471"/>
        <w:jc w:val="both"/>
        <w:rPr>
          <w:rFonts w:ascii="Verdana" w:hAnsi="Verdana"/>
          <w:color w:val="000000" w:themeColor="text1"/>
          <w:sz w:val="18"/>
        </w:rPr>
        <w:sectPr w:rsidR="00220052" w:rsidRPr="006F4DE7" w:rsidSect="009E571A">
          <w:footerReference w:type="even" r:id="rId32"/>
          <w:footerReference w:type="default" r:id="rId33"/>
          <w:footerReference w:type="first" r:id="rId34"/>
          <w:pgSz w:w="11906" w:h="16838"/>
          <w:pgMar w:top="567" w:right="924" w:bottom="567" w:left="1418" w:header="709" w:footer="397" w:gutter="0"/>
          <w:cols w:space="708"/>
          <w:titlePg/>
          <w:docGrid w:linePitch="360"/>
        </w:sectPr>
      </w:pPr>
      <w:r w:rsidRPr="006F4DE7">
        <w:rPr>
          <w:rFonts w:ascii="Verdana" w:hAnsi="Verdana"/>
          <w:color w:val="000000" w:themeColor="text1"/>
          <w:sz w:val="18"/>
        </w:rPr>
        <w:t xml:space="preserve">                                                 </w:t>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t>Podpis Wykonawcy</w:t>
      </w:r>
    </w:p>
    <w:p w14:paraId="0FB28CC3" w14:textId="14D20E7A" w:rsidR="00A13A08" w:rsidRPr="006F4DE7" w:rsidRDefault="0028326E" w:rsidP="00220052">
      <w:pPr>
        <w:tabs>
          <w:tab w:val="num" w:pos="426"/>
        </w:tabs>
        <w:ind w:left="426" w:right="470" w:hanging="426"/>
        <w:rPr>
          <w:rFonts w:ascii="Verdana" w:hAnsi="Verdana"/>
          <w:b/>
          <w:color w:val="000000" w:themeColor="text1"/>
          <w:sz w:val="18"/>
          <w:szCs w:val="18"/>
        </w:rPr>
      </w:pPr>
      <w:r w:rsidRPr="006F4DE7">
        <w:rPr>
          <w:rFonts w:ascii="Verdana" w:hAnsi="Verdana"/>
          <w:b/>
          <w:bCs/>
          <w:color w:val="000000" w:themeColor="text1"/>
          <w:sz w:val="18"/>
          <w:szCs w:val="18"/>
        </w:rPr>
        <w:lastRenderedPageBreak/>
        <w:t xml:space="preserve">Przetarg nr UMW / IZ / PN - </w:t>
      </w:r>
      <w:r w:rsidR="00916E84" w:rsidRPr="006F4DE7">
        <w:rPr>
          <w:rFonts w:ascii="Verdana" w:hAnsi="Verdana"/>
          <w:b/>
          <w:bCs/>
          <w:color w:val="000000" w:themeColor="text1"/>
          <w:sz w:val="18"/>
          <w:szCs w:val="18"/>
        </w:rPr>
        <w:t>26</w:t>
      </w:r>
      <w:r w:rsidR="00A13A08" w:rsidRPr="006F4DE7">
        <w:rPr>
          <w:rFonts w:ascii="Verdana" w:hAnsi="Verdana"/>
          <w:b/>
          <w:bCs/>
          <w:color w:val="000000" w:themeColor="text1"/>
          <w:sz w:val="18"/>
          <w:szCs w:val="18"/>
        </w:rPr>
        <w:t xml:space="preserve"> / </w:t>
      </w:r>
      <w:r w:rsidR="00B24853" w:rsidRPr="006F4DE7">
        <w:rPr>
          <w:rFonts w:ascii="Verdana" w:hAnsi="Verdana"/>
          <w:b/>
          <w:bCs/>
          <w:color w:val="000000" w:themeColor="text1"/>
          <w:sz w:val="18"/>
          <w:szCs w:val="18"/>
        </w:rPr>
        <w:t xml:space="preserve">20 </w:t>
      </w:r>
      <w:r w:rsidR="00A13A08" w:rsidRPr="006F4DE7">
        <w:rPr>
          <w:rFonts w:ascii="Verdana" w:hAnsi="Verdana"/>
          <w:b/>
          <w:bCs/>
          <w:color w:val="000000" w:themeColor="text1"/>
          <w:sz w:val="18"/>
          <w:szCs w:val="18"/>
        </w:rPr>
        <w:t>część F</w:t>
      </w:r>
    </w:p>
    <w:p w14:paraId="4FCEC6AB" w14:textId="77777777" w:rsidR="00A13A08" w:rsidRPr="006F4DE7" w:rsidRDefault="00A13A08" w:rsidP="00A13A08">
      <w:pPr>
        <w:ind w:right="470"/>
        <w:jc w:val="both"/>
        <w:rPr>
          <w:rFonts w:ascii="Verdana" w:hAnsi="Verdana"/>
          <w:b/>
          <w:color w:val="000000" w:themeColor="text1"/>
          <w:sz w:val="18"/>
          <w:szCs w:val="18"/>
        </w:rPr>
      </w:pPr>
    </w:p>
    <w:p w14:paraId="4AA85FF1" w14:textId="77777777" w:rsidR="00A13A08" w:rsidRPr="006F4DE7" w:rsidRDefault="00A13A08" w:rsidP="00A13A08">
      <w:pPr>
        <w:tabs>
          <w:tab w:val="left" w:pos="1560"/>
        </w:tabs>
        <w:ind w:right="470"/>
        <w:jc w:val="center"/>
        <w:outlineLvl w:val="1"/>
        <w:rPr>
          <w:rFonts w:ascii="Verdana" w:hAnsi="Verdana"/>
          <w:b/>
          <w:color w:val="000000" w:themeColor="text1"/>
          <w:sz w:val="18"/>
          <w:szCs w:val="18"/>
        </w:rPr>
      </w:pPr>
      <w:r w:rsidRPr="006F4DE7">
        <w:rPr>
          <w:rFonts w:ascii="Verdana" w:hAnsi="Verdana"/>
          <w:b/>
          <w:color w:val="000000" w:themeColor="text1"/>
          <w:sz w:val="18"/>
          <w:szCs w:val="18"/>
        </w:rPr>
        <w:t xml:space="preserve">Załącznik nr 1 F do </w:t>
      </w:r>
      <w:proofErr w:type="spellStart"/>
      <w:r w:rsidRPr="006F4DE7">
        <w:rPr>
          <w:rFonts w:ascii="Verdana" w:hAnsi="Verdana"/>
          <w:b/>
          <w:color w:val="000000" w:themeColor="text1"/>
          <w:sz w:val="18"/>
          <w:szCs w:val="18"/>
        </w:rPr>
        <w:t>Siwz</w:t>
      </w:r>
      <w:proofErr w:type="spellEnd"/>
      <w:r w:rsidRPr="006F4DE7">
        <w:rPr>
          <w:rFonts w:ascii="Verdana" w:hAnsi="Verdana"/>
          <w:b/>
          <w:color w:val="000000" w:themeColor="text1"/>
          <w:sz w:val="18"/>
          <w:szCs w:val="18"/>
        </w:rPr>
        <w:t xml:space="preserve"> – Wzór Formularza Ofertowego </w:t>
      </w:r>
    </w:p>
    <w:p w14:paraId="4385C22B" w14:textId="77777777" w:rsidR="00D95AB3" w:rsidRPr="006F4DE7" w:rsidRDefault="00D95AB3" w:rsidP="00D95AB3">
      <w:pPr>
        <w:ind w:right="470"/>
        <w:jc w:val="right"/>
        <w:rPr>
          <w:rFonts w:ascii="Verdana" w:eastAsia="Calibri" w:hAnsi="Verdana"/>
          <w:b/>
          <w:i/>
          <w:color w:val="000000" w:themeColor="text1"/>
          <w:sz w:val="18"/>
          <w:szCs w:val="18"/>
          <w:lang w:eastAsia="en-US"/>
        </w:rPr>
      </w:pPr>
      <w:r w:rsidRPr="006F4DE7">
        <w:rPr>
          <w:rFonts w:ascii="Verdana" w:eastAsia="Calibri" w:hAnsi="Verdana"/>
          <w:b/>
          <w:i/>
          <w:color w:val="000000" w:themeColor="text1"/>
          <w:sz w:val="18"/>
          <w:szCs w:val="18"/>
          <w:lang w:eastAsia="en-US"/>
        </w:rPr>
        <w:t xml:space="preserve">(po korekcie – 28. 02. 2020 r.) </w:t>
      </w:r>
    </w:p>
    <w:p w14:paraId="0FEA88B9" w14:textId="77777777" w:rsidR="00A13A08" w:rsidRPr="006F4DE7" w:rsidRDefault="00A13A08" w:rsidP="00A13A08">
      <w:pPr>
        <w:tabs>
          <w:tab w:val="left" w:pos="1560"/>
        </w:tabs>
        <w:ind w:right="470"/>
        <w:jc w:val="center"/>
        <w:outlineLvl w:val="1"/>
        <w:rPr>
          <w:rFonts w:ascii="Verdana" w:hAnsi="Verdana"/>
          <w:b/>
          <w:i/>
          <w:color w:val="000000" w:themeColor="text1"/>
          <w:sz w:val="20"/>
          <w:szCs w:val="20"/>
          <w:u w:val="single"/>
        </w:rPr>
      </w:pPr>
      <w:r w:rsidRPr="006F4DE7">
        <w:rPr>
          <w:rFonts w:ascii="Verdana" w:hAnsi="Verdana"/>
          <w:b/>
          <w:color w:val="000000" w:themeColor="text1"/>
          <w:sz w:val="20"/>
          <w:szCs w:val="20"/>
          <w:u w:val="single"/>
        </w:rPr>
        <w:t xml:space="preserve">FORMULARZ OFERTOWY </w:t>
      </w:r>
    </w:p>
    <w:p w14:paraId="338BEDB6" w14:textId="77777777" w:rsidR="00A13A08" w:rsidRPr="006F4DE7" w:rsidRDefault="00A13A08" w:rsidP="00A13A08">
      <w:pPr>
        <w:tabs>
          <w:tab w:val="left" w:pos="1560"/>
        </w:tabs>
        <w:ind w:right="470"/>
        <w:jc w:val="center"/>
        <w:outlineLvl w:val="1"/>
        <w:rPr>
          <w:rFonts w:ascii="Verdana" w:hAnsi="Verdana"/>
          <w:b/>
          <w:color w:val="000000" w:themeColor="text1"/>
          <w:sz w:val="20"/>
          <w:szCs w:val="20"/>
          <w:u w:val="single"/>
        </w:rPr>
      </w:pPr>
    </w:p>
    <w:p w14:paraId="1A2B240E" w14:textId="77777777" w:rsidR="00A13A08" w:rsidRPr="006F4DE7" w:rsidRDefault="00A13A08" w:rsidP="00C807C6">
      <w:pPr>
        <w:numPr>
          <w:ilvl w:val="0"/>
          <w:numId w:val="62"/>
        </w:numPr>
        <w:tabs>
          <w:tab w:val="num" w:pos="426"/>
        </w:tabs>
        <w:ind w:left="426" w:right="470" w:hanging="426"/>
        <w:rPr>
          <w:rFonts w:ascii="Verdana" w:hAnsi="Verdana"/>
          <w:iCs/>
          <w:color w:val="000000" w:themeColor="text1"/>
          <w:sz w:val="18"/>
          <w:szCs w:val="18"/>
        </w:rPr>
      </w:pPr>
      <w:r w:rsidRPr="006F4DE7">
        <w:rPr>
          <w:rFonts w:ascii="Verdana" w:hAnsi="Verdana"/>
          <w:color w:val="000000" w:themeColor="text1"/>
          <w:sz w:val="18"/>
          <w:szCs w:val="18"/>
        </w:rPr>
        <w:t xml:space="preserve">Zarejestrowana nazwa Wykonawcy: </w:t>
      </w:r>
    </w:p>
    <w:p w14:paraId="0412E4C3" w14:textId="77777777" w:rsidR="00A13A08" w:rsidRPr="006F4DE7" w:rsidRDefault="00A13A08" w:rsidP="00A13A08">
      <w:pPr>
        <w:tabs>
          <w:tab w:val="num" w:pos="426"/>
        </w:tabs>
        <w:ind w:left="426" w:right="470" w:hanging="426"/>
        <w:rPr>
          <w:rFonts w:ascii="Verdana" w:hAnsi="Verdana"/>
          <w:color w:val="000000" w:themeColor="text1"/>
          <w:sz w:val="18"/>
          <w:szCs w:val="18"/>
        </w:rPr>
      </w:pPr>
    </w:p>
    <w:p w14:paraId="63DEBEBD"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color w:val="000000" w:themeColor="text1"/>
          <w:sz w:val="18"/>
          <w:szCs w:val="18"/>
        </w:rPr>
        <w:t>....................................................................................................................................</w:t>
      </w:r>
    </w:p>
    <w:p w14:paraId="734857D0" w14:textId="77777777" w:rsidR="00A13A08" w:rsidRPr="006F4DE7" w:rsidRDefault="00A13A08" w:rsidP="00C807C6">
      <w:pPr>
        <w:numPr>
          <w:ilvl w:val="0"/>
          <w:numId w:val="62"/>
        </w:numPr>
        <w:ind w:left="426" w:right="470" w:hanging="426"/>
        <w:rPr>
          <w:rFonts w:ascii="Verdana" w:hAnsi="Verdana"/>
          <w:iCs/>
          <w:color w:val="000000" w:themeColor="text1"/>
          <w:sz w:val="18"/>
          <w:szCs w:val="18"/>
        </w:rPr>
      </w:pPr>
      <w:r w:rsidRPr="006F4DE7">
        <w:rPr>
          <w:rFonts w:ascii="Verdana" w:hAnsi="Verdana"/>
          <w:iCs/>
          <w:color w:val="000000" w:themeColor="text1"/>
          <w:sz w:val="18"/>
          <w:szCs w:val="18"/>
        </w:rPr>
        <w:t xml:space="preserve">Adres Wykonawcy: </w:t>
      </w:r>
    </w:p>
    <w:p w14:paraId="395DA9C5" w14:textId="77777777" w:rsidR="00A13A08" w:rsidRPr="006F4DE7" w:rsidRDefault="00A13A08" w:rsidP="00A13A08">
      <w:pPr>
        <w:tabs>
          <w:tab w:val="num" w:pos="426"/>
        </w:tabs>
        <w:ind w:left="426" w:right="470" w:hanging="426"/>
        <w:rPr>
          <w:rFonts w:ascii="Verdana" w:hAnsi="Verdana"/>
          <w:iCs/>
          <w:color w:val="000000" w:themeColor="text1"/>
          <w:sz w:val="18"/>
          <w:szCs w:val="18"/>
        </w:rPr>
      </w:pPr>
    </w:p>
    <w:p w14:paraId="5946B0EC"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iCs/>
          <w:color w:val="000000" w:themeColor="text1"/>
          <w:sz w:val="18"/>
          <w:szCs w:val="18"/>
        </w:rPr>
        <w:t>....................................................................................................................................</w:t>
      </w:r>
    </w:p>
    <w:p w14:paraId="07FE3D15" w14:textId="77777777" w:rsidR="00A13A08" w:rsidRPr="006F4DE7" w:rsidRDefault="00A13A08" w:rsidP="00C807C6">
      <w:pPr>
        <w:numPr>
          <w:ilvl w:val="0"/>
          <w:numId w:val="62"/>
        </w:numPr>
        <w:ind w:left="426" w:right="470" w:hanging="426"/>
        <w:jc w:val="both"/>
        <w:rPr>
          <w:rFonts w:ascii="Verdana" w:hAnsi="Verdana"/>
          <w:iCs/>
          <w:color w:val="000000" w:themeColor="text1"/>
          <w:sz w:val="18"/>
          <w:szCs w:val="18"/>
        </w:rPr>
      </w:pPr>
      <w:r w:rsidRPr="006F4DE7">
        <w:rPr>
          <w:rFonts w:ascii="Verdana" w:hAnsi="Verdana"/>
          <w:iCs/>
          <w:color w:val="000000" w:themeColor="text1"/>
          <w:sz w:val="18"/>
          <w:szCs w:val="18"/>
        </w:rPr>
        <w:t>Nazwiska osób po stronie Wykonawcy uprawnionych do jego reprezentowania przy sporządzaniu niniejszej oferty:</w:t>
      </w:r>
    </w:p>
    <w:p w14:paraId="3F79FEF5" w14:textId="77777777" w:rsidR="00A13A08" w:rsidRPr="006F4DE7" w:rsidRDefault="00A13A08" w:rsidP="00A13A08">
      <w:pPr>
        <w:tabs>
          <w:tab w:val="num" w:pos="426"/>
        </w:tabs>
        <w:ind w:left="426" w:right="470" w:hanging="426"/>
        <w:jc w:val="both"/>
        <w:rPr>
          <w:rFonts w:ascii="Verdana" w:hAnsi="Verdana"/>
          <w:iCs/>
          <w:color w:val="000000" w:themeColor="text1"/>
          <w:sz w:val="16"/>
          <w:szCs w:val="16"/>
          <w:lang w:val="de-DE"/>
        </w:rPr>
      </w:pPr>
    </w:p>
    <w:p w14:paraId="4636DCE9" w14:textId="77777777" w:rsidR="00A13A08" w:rsidRPr="006F4DE7" w:rsidRDefault="00A13A08" w:rsidP="00A13A08">
      <w:pPr>
        <w:tabs>
          <w:tab w:val="num" w:pos="426"/>
        </w:tabs>
        <w:ind w:left="426" w:right="470"/>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41C5C3AA" w14:textId="77777777" w:rsidR="00A13A08" w:rsidRPr="006F4DE7" w:rsidRDefault="00A13A08" w:rsidP="00A13A08">
      <w:pPr>
        <w:tabs>
          <w:tab w:val="num" w:pos="426"/>
        </w:tabs>
        <w:ind w:left="426" w:right="470" w:hanging="426"/>
        <w:jc w:val="both"/>
        <w:rPr>
          <w:rFonts w:ascii="Verdana" w:hAnsi="Verdana"/>
          <w:iCs/>
          <w:color w:val="000000" w:themeColor="text1"/>
          <w:sz w:val="18"/>
          <w:szCs w:val="18"/>
          <w:lang w:val="de-DE"/>
        </w:rPr>
      </w:pPr>
    </w:p>
    <w:p w14:paraId="5AF0359C" w14:textId="77777777" w:rsidR="00A13A08" w:rsidRPr="006F4DE7" w:rsidRDefault="00A13A08" w:rsidP="00A13A08">
      <w:pPr>
        <w:tabs>
          <w:tab w:val="num" w:pos="426"/>
        </w:tabs>
        <w:ind w:left="426" w:right="470" w:hanging="426"/>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4. NIP.................................      5. </w:t>
      </w:r>
      <w:proofErr w:type="spellStart"/>
      <w:r w:rsidRPr="006F4DE7">
        <w:rPr>
          <w:rFonts w:ascii="Verdana" w:hAnsi="Verdana"/>
          <w:iCs/>
          <w:color w:val="000000" w:themeColor="text1"/>
          <w:sz w:val="18"/>
          <w:szCs w:val="18"/>
          <w:lang w:val="de-DE"/>
        </w:rPr>
        <w:t>Regon</w:t>
      </w:r>
      <w:proofErr w:type="spellEnd"/>
      <w:r w:rsidRPr="006F4DE7">
        <w:rPr>
          <w:rFonts w:ascii="Verdana" w:hAnsi="Verdana"/>
          <w:iCs/>
          <w:color w:val="000000" w:themeColor="text1"/>
          <w:sz w:val="18"/>
          <w:szCs w:val="18"/>
          <w:lang w:val="de-DE"/>
        </w:rPr>
        <w:t xml:space="preserve">.............................    6.  Fax ...............................      </w:t>
      </w:r>
      <w:r w:rsidRPr="006F4DE7">
        <w:rPr>
          <w:rFonts w:ascii="Verdana" w:hAnsi="Verdana"/>
          <w:iCs/>
          <w:color w:val="000000" w:themeColor="text1"/>
          <w:sz w:val="18"/>
          <w:szCs w:val="18"/>
          <w:lang w:val="de-DE"/>
        </w:rPr>
        <w:br/>
      </w:r>
    </w:p>
    <w:p w14:paraId="4C458E3E" w14:textId="77777777" w:rsidR="00A13A08" w:rsidRPr="006F4DE7" w:rsidRDefault="00A13A08" w:rsidP="00A13A08">
      <w:pPr>
        <w:tabs>
          <w:tab w:val="num" w:pos="426"/>
        </w:tabs>
        <w:ind w:left="426" w:right="470" w:hanging="426"/>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7. </w:t>
      </w:r>
      <w:proofErr w:type="spellStart"/>
      <w:r w:rsidRPr="006F4DE7">
        <w:rPr>
          <w:rFonts w:ascii="Verdana" w:hAnsi="Verdana"/>
          <w:iCs/>
          <w:color w:val="000000" w:themeColor="text1"/>
          <w:sz w:val="18"/>
          <w:szCs w:val="18"/>
          <w:lang w:val="de-DE"/>
        </w:rPr>
        <w:t>E-mail</w:t>
      </w:r>
      <w:proofErr w:type="spellEnd"/>
      <w:r w:rsidRPr="006F4DE7">
        <w:rPr>
          <w:rFonts w:ascii="Verdana" w:hAnsi="Verdana"/>
          <w:iCs/>
          <w:color w:val="000000" w:themeColor="text1"/>
          <w:sz w:val="18"/>
          <w:szCs w:val="18"/>
          <w:lang w:val="de-DE"/>
        </w:rPr>
        <w:t xml:space="preserve"> .........................................................    8. </w:t>
      </w:r>
      <w:proofErr w:type="spellStart"/>
      <w:r w:rsidRPr="006F4DE7">
        <w:rPr>
          <w:rFonts w:ascii="Verdana" w:hAnsi="Verdana"/>
          <w:iCs/>
          <w:color w:val="000000" w:themeColor="text1"/>
          <w:sz w:val="18"/>
          <w:szCs w:val="18"/>
          <w:lang w:val="de-DE"/>
        </w:rPr>
        <w:t>www</w:t>
      </w:r>
      <w:proofErr w:type="spellEnd"/>
      <w:r w:rsidRPr="006F4DE7">
        <w:rPr>
          <w:rFonts w:ascii="Verdana" w:hAnsi="Verdana"/>
          <w:iCs/>
          <w:color w:val="000000" w:themeColor="text1"/>
          <w:sz w:val="18"/>
          <w:szCs w:val="18"/>
          <w:lang w:val="de-DE"/>
        </w:rPr>
        <w:t>.................................................</w:t>
      </w:r>
    </w:p>
    <w:p w14:paraId="19B664F2" w14:textId="77777777" w:rsidR="00220052" w:rsidRPr="006F4DE7" w:rsidRDefault="00A13A08" w:rsidP="00220052">
      <w:pPr>
        <w:tabs>
          <w:tab w:val="num" w:pos="426"/>
        </w:tabs>
        <w:ind w:left="426" w:right="470" w:hanging="426"/>
        <w:rPr>
          <w:rFonts w:ascii="Verdana" w:hAnsi="Verdana"/>
          <w:color w:val="000000" w:themeColor="text1"/>
          <w:sz w:val="18"/>
        </w:rPr>
      </w:pPr>
      <w:r w:rsidRPr="006F4DE7">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6F4DE7" w:rsidRPr="006F4DE7" w14:paraId="511FE8BB" w14:textId="77777777" w:rsidTr="0028326E">
        <w:trPr>
          <w:cantSplit/>
          <w:trHeight w:val="367"/>
        </w:trPr>
        <w:tc>
          <w:tcPr>
            <w:tcW w:w="634" w:type="dxa"/>
            <w:tcBorders>
              <w:top w:val="single" w:sz="4" w:space="0" w:color="auto"/>
              <w:left w:val="single" w:sz="4" w:space="0" w:color="auto"/>
              <w:bottom w:val="single" w:sz="4" w:space="0" w:color="auto"/>
            </w:tcBorders>
            <w:vAlign w:val="center"/>
          </w:tcPr>
          <w:p w14:paraId="00A04956" w14:textId="77777777" w:rsidR="0028326E" w:rsidRPr="006F4DE7" w:rsidRDefault="0028326E" w:rsidP="0028326E">
            <w:pPr>
              <w:ind w:left="993" w:right="-24" w:hanging="993"/>
              <w:rPr>
                <w:rFonts w:ascii="Verdana" w:hAnsi="Verdana"/>
                <w:b/>
                <w:bCs/>
                <w:color w:val="000000" w:themeColor="text1"/>
                <w:sz w:val="18"/>
              </w:rPr>
            </w:pPr>
            <w:r w:rsidRPr="006F4DE7">
              <w:rPr>
                <w:rFonts w:ascii="Verdana" w:hAnsi="Verdana"/>
                <w:b/>
                <w:bCs/>
                <w:color w:val="000000" w:themeColor="text1"/>
                <w:sz w:val="18"/>
              </w:rPr>
              <w:t xml:space="preserve">L.P.  </w:t>
            </w:r>
          </w:p>
        </w:tc>
        <w:tc>
          <w:tcPr>
            <w:tcW w:w="4678" w:type="dxa"/>
            <w:tcBorders>
              <w:top w:val="single" w:sz="4" w:space="0" w:color="auto"/>
              <w:bottom w:val="single" w:sz="4" w:space="0" w:color="auto"/>
              <w:right w:val="single" w:sz="4" w:space="0" w:color="auto"/>
            </w:tcBorders>
            <w:vAlign w:val="center"/>
          </w:tcPr>
          <w:p w14:paraId="202A1C9F" w14:textId="77777777" w:rsidR="0028326E" w:rsidRPr="006F4DE7" w:rsidRDefault="0028326E"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Przedmiot zamówienia</w:t>
            </w:r>
          </w:p>
        </w:tc>
        <w:tc>
          <w:tcPr>
            <w:tcW w:w="1417" w:type="dxa"/>
            <w:tcBorders>
              <w:top w:val="single" w:sz="4" w:space="0" w:color="auto"/>
              <w:bottom w:val="single" w:sz="4" w:space="0" w:color="auto"/>
              <w:right w:val="single" w:sz="4" w:space="0" w:color="auto"/>
            </w:tcBorders>
            <w:vAlign w:val="center"/>
          </w:tcPr>
          <w:p w14:paraId="0A98B1F8"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netto PLN</w:t>
            </w:r>
          </w:p>
        </w:tc>
        <w:tc>
          <w:tcPr>
            <w:tcW w:w="993" w:type="dxa"/>
            <w:tcBorders>
              <w:top w:val="single" w:sz="4" w:space="0" w:color="auto"/>
              <w:bottom w:val="single" w:sz="4" w:space="0" w:color="auto"/>
              <w:right w:val="single" w:sz="4" w:space="0" w:color="auto"/>
            </w:tcBorders>
            <w:vAlign w:val="center"/>
          </w:tcPr>
          <w:p w14:paraId="1EF02A89"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Stawka </w:t>
            </w:r>
          </w:p>
          <w:p w14:paraId="7E9C84C6"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VAT</w:t>
            </w:r>
          </w:p>
          <w:p w14:paraId="559E8E8F"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(podać </w:t>
            </w:r>
          </w:p>
          <w:p w14:paraId="3ECFF877"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w %)</w:t>
            </w:r>
          </w:p>
        </w:tc>
        <w:tc>
          <w:tcPr>
            <w:tcW w:w="1417" w:type="dxa"/>
            <w:tcBorders>
              <w:top w:val="single" w:sz="4" w:space="0" w:color="auto"/>
              <w:bottom w:val="single" w:sz="4" w:space="0" w:color="auto"/>
              <w:right w:val="single" w:sz="4" w:space="0" w:color="auto"/>
            </w:tcBorders>
            <w:vAlign w:val="center"/>
          </w:tcPr>
          <w:p w14:paraId="4B7BB204"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brutto</w:t>
            </w:r>
          </w:p>
          <w:p w14:paraId="6369138D" w14:textId="77777777" w:rsidR="0028326E" w:rsidRPr="006F4DE7" w:rsidRDefault="0028326E" w:rsidP="0028326E">
            <w:pPr>
              <w:tabs>
                <w:tab w:val="left" w:pos="1419"/>
                <w:tab w:val="left" w:pos="1845"/>
              </w:tabs>
              <w:ind w:right="-24"/>
              <w:rPr>
                <w:rFonts w:ascii="Verdana" w:hAnsi="Verdana"/>
                <w:b/>
                <w:bCs/>
                <w:color w:val="000000" w:themeColor="text1"/>
                <w:sz w:val="18"/>
              </w:rPr>
            </w:pPr>
            <w:r w:rsidRPr="006F4DE7">
              <w:rPr>
                <w:rFonts w:ascii="Verdana" w:hAnsi="Verdana"/>
                <w:b/>
                <w:bCs/>
                <w:color w:val="000000" w:themeColor="text1"/>
                <w:sz w:val="18"/>
              </w:rPr>
              <w:t>PLN</w:t>
            </w:r>
          </w:p>
        </w:tc>
      </w:tr>
      <w:tr w:rsidR="006F4DE7" w:rsidRPr="006F4DE7" w14:paraId="7C23E98D" w14:textId="77777777" w:rsidTr="0028326E">
        <w:trPr>
          <w:cantSplit/>
          <w:trHeight w:val="426"/>
        </w:trPr>
        <w:tc>
          <w:tcPr>
            <w:tcW w:w="634" w:type="dxa"/>
            <w:vMerge w:val="restart"/>
            <w:tcBorders>
              <w:left w:val="single" w:sz="4" w:space="0" w:color="auto"/>
            </w:tcBorders>
          </w:tcPr>
          <w:p w14:paraId="503025F9" w14:textId="77777777" w:rsidR="0028326E" w:rsidRPr="006F4DE7" w:rsidRDefault="0028326E" w:rsidP="00C807C6">
            <w:pPr>
              <w:numPr>
                <w:ilvl w:val="0"/>
                <w:numId w:val="87"/>
              </w:numPr>
              <w:tabs>
                <w:tab w:val="left" w:pos="0"/>
              </w:tabs>
              <w:ind w:right="-24"/>
              <w:rPr>
                <w:rFonts w:ascii="Verdana" w:hAnsi="Verdana"/>
                <w:b/>
                <w:bCs/>
                <w:color w:val="000000" w:themeColor="text1"/>
                <w:sz w:val="18"/>
              </w:rPr>
            </w:pPr>
          </w:p>
        </w:tc>
        <w:tc>
          <w:tcPr>
            <w:tcW w:w="4678" w:type="dxa"/>
            <w:tcBorders>
              <w:bottom w:val="single" w:sz="4" w:space="0" w:color="auto"/>
              <w:right w:val="single" w:sz="4" w:space="0" w:color="auto"/>
            </w:tcBorders>
          </w:tcPr>
          <w:p w14:paraId="622DABB4" w14:textId="610BEE74" w:rsidR="0028326E" w:rsidRPr="006F4DE7" w:rsidRDefault="0028326E" w:rsidP="0028326E">
            <w:pPr>
              <w:ind w:right="470"/>
              <w:jc w:val="both"/>
              <w:rPr>
                <w:rFonts w:ascii="Verdana" w:hAnsi="Verdana"/>
                <w:bCs/>
                <w:color w:val="000000" w:themeColor="text1"/>
                <w:sz w:val="18"/>
              </w:rPr>
            </w:pPr>
            <w:r w:rsidRPr="006F4DE7">
              <w:rPr>
                <w:rFonts w:ascii="Verdana" w:hAnsi="Verdana"/>
                <w:b/>
                <w:color w:val="000000" w:themeColor="text1"/>
                <w:sz w:val="18"/>
                <w:szCs w:val="18"/>
              </w:rPr>
              <w:t xml:space="preserve">Część F – Odczynniki firmy Novus, R&amp;D oraz </w:t>
            </w:r>
            <w:proofErr w:type="spellStart"/>
            <w:r w:rsidRPr="006F4DE7">
              <w:rPr>
                <w:rFonts w:ascii="Verdana" w:hAnsi="Verdana"/>
                <w:b/>
                <w:color w:val="000000" w:themeColor="text1"/>
                <w:sz w:val="18"/>
                <w:szCs w:val="18"/>
              </w:rPr>
              <w:t>Tocris</w:t>
            </w:r>
            <w:proofErr w:type="spellEnd"/>
          </w:p>
        </w:tc>
        <w:tc>
          <w:tcPr>
            <w:tcW w:w="1417" w:type="dxa"/>
            <w:tcBorders>
              <w:bottom w:val="single" w:sz="4" w:space="0" w:color="auto"/>
              <w:right w:val="single" w:sz="4" w:space="0" w:color="auto"/>
            </w:tcBorders>
          </w:tcPr>
          <w:p w14:paraId="0D2107F6" w14:textId="77777777" w:rsidR="0028326E" w:rsidRPr="006F4DE7" w:rsidRDefault="0028326E" w:rsidP="0028326E">
            <w:pPr>
              <w:tabs>
                <w:tab w:val="left" w:pos="1845"/>
              </w:tabs>
              <w:ind w:right="-24"/>
              <w:rPr>
                <w:rFonts w:ascii="Verdana" w:hAnsi="Verdana"/>
                <w:b/>
                <w:bCs/>
                <w:color w:val="000000" w:themeColor="text1"/>
                <w:sz w:val="18"/>
              </w:rPr>
            </w:pPr>
          </w:p>
        </w:tc>
        <w:tc>
          <w:tcPr>
            <w:tcW w:w="993" w:type="dxa"/>
            <w:tcBorders>
              <w:bottom w:val="single" w:sz="4" w:space="0" w:color="auto"/>
              <w:right w:val="single" w:sz="4" w:space="0" w:color="auto"/>
            </w:tcBorders>
          </w:tcPr>
          <w:p w14:paraId="473B2D9A" w14:textId="77777777" w:rsidR="0028326E" w:rsidRPr="006F4DE7" w:rsidRDefault="0028326E" w:rsidP="0028326E">
            <w:pPr>
              <w:tabs>
                <w:tab w:val="left" w:pos="1845"/>
              </w:tabs>
              <w:ind w:right="-24"/>
              <w:rPr>
                <w:rFonts w:ascii="Verdana" w:hAnsi="Verdana"/>
                <w:b/>
                <w:bCs/>
                <w:color w:val="000000" w:themeColor="text1"/>
                <w:sz w:val="18"/>
              </w:rPr>
            </w:pPr>
          </w:p>
        </w:tc>
        <w:tc>
          <w:tcPr>
            <w:tcW w:w="1417" w:type="dxa"/>
            <w:tcBorders>
              <w:bottom w:val="single" w:sz="4" w:space="0" w:color="auto"/>
              <w:right w:val="single" w:sz="4" w:space="0" w:color="auto"/>
            </w:tcBorders>
          </w:tcPr>
          <w:p w14:paraId="4451407E" w14:textId="77777777" w:rsidR="0028326E" w:rsidRPr="006F4DE7" w:rsidRDefault="0028326E" w:rsidP="0028326E">
            <w:pPr>
              <w:tabs>
                <w:tab w:val="left" w:pos="1845"/>
              </w:tabs>
              <w:ind w:right="-24"/>
              <w:rPr>
                <w:rFonts w:ascii="Verdana" w:hAnsi="Verdana"/>
                <w:b/>
                <w:bCs/>
                <w:color w:val="000000" w:themeColor="text1"/>
                <w:sz w:val="18"/>
              </w:rPr>
            </w:pPr>
          </w:p>
        </w:tc>
      </w:tr>
      <w:tr w:rsidR="006F4DE7" w:rsidRPr="006F4DE7" w14:paraId="1EEC8ED7" w14:textId="77777777" w:rsidTr="0028326E">
        <w:trPr>
          <w:cantSplit/>
          <w:trHeight w:val="367"/>
        </w:trPr>
        <w:tc>
          <w:tcPr>
            <w:tcW w:w="634" w:type="dxa"/>
            <w:vMerge/>
            <w:tcBorders>
              <w:left w:val="single" w:sz="4" w:space="0" w:color="auto"/>
              <w:bottom w:val="single" w:sz="4" w:space="0" w:color="auto"/>
            </w:tcBorders>
          </w:tcPr>
          <w:p w14:paraId="08C3C6E1" w14:textId="77777777" w:rsidR="0028326E" w:rsidRPr="006F4DE7" w:rsidRDefault="0028326E" w:rsidP="0028326E">
            <w:pPr>
              <w:tabs>
                <w:tab w:val="left" w:pos="0"/>
              </w:tabs>
              <w:ind w:left="993" w:right="-24"/>
              <w:rPr>
                <w:rFonts w:ascii="Verdana" w:hAnsi="Verdana"/>
                <w:b/>
                <w:bCs/>
                <w:color w:val="000000" w:themeColor="text1"/>
                <w:sz w:val="18"/>
              </w:rPr>
            </w:pPr>
          </w:p>
        </w:tc>
        <w:tc>
          <w:tcPr>
            <w:tcW w:w="4678" w:type="dxa"/>
            <w:tcBorders>
              <w:top w:val="single" w:sz="4" w:space="0" w:color="auto"/>
              <w:bottom w:val="single" w:sz="4" w:space="0" w:color="auto"/>
              <w:right w:val="single" w:sz="4" w:space="0" w:color="auto"/>
            </w:tcBorders>
          </w:tcPr>
          <w:p w14:paraId="59B15491" w14:textId="77777777" w:rsidR="0028326E" w:rsidRPr="006F4DE7" w:rsidRDefault="0028326E"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03062CAD" w14:textId="77777777" w:rsidR="0028326E" w:rsidRPr="006F4DE7" w:rsidRDefault="0028326E" w:rsidP="0028326E">
            <w:pPr>
              <w:tabs>
                <w:tab w:val="left" w:pos="0"/>
              </w:tabs>
              <w:ind w:left="993" w:right="-24" w:hanging="993"/>
              <w:rPr>
                <w:rFonts w:ascii="Verdana" w:hAnsi="Verdana"/>
                <w:b/>
                <w:bCs/>
                <w:color w:val="000000" w:themeColor="text1"/>
                <w:sz w:val="18"/>
              </w:rPr>
            </w:pPr>
          </w:p>
        </w:tc>
      </w:tr>
      <w:tr w:rsidR="006F4DE7" w:rsidRPr="006F4DE7" w14:paraId="239EE17A" w14:textId="77777777" w:rsidTr="0028326E">
        <w:trPr>
          <w:cantSplit/>
          <w:trHeight w:val="682"/>
        </w:trPr>
        <w:tc>
          <w:tcPr>
            <w:tcW w:w="634" w:type="dxa"/>
            <w:tcBorders>
              <w:top w:val="single" w:sz="4" w:space="0" w:color="auto"/>
              <w:left w:val="single" w:sz="4" w:space="0" w:color="auto"/>
              <w:bottom w:val="single" w:sz="4" w:space="0" w:color="auto"/>
            </w:tcBorders>
          </w:tcPr>
          <w:p w14:paraId="7430851A" w14:textId="77777777" w:rsidR="0028326E" w:rsidRPr="006F4DE7" w:rsidRDefault="0028326E" w:rsidP="00C807C6">
            <w:pPr>
              <w:numPr>
                <w:ilvl w:val="0"/>
                <w:numId w:val="87"/>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046F33BB" w14:textId="103A656E" w:rsidR="0028326E" w:rsidRPr="006F4DE7" w:rsidRDefault="0028326E" w:rsidP="0028326E">
            <w:pPr>
              <w:tabs>
                <w:tab w:val="left" w:pos="426"/>
              </w:tabs>
              <w:ind w:right="-24"/>
              <w:rPr>
                <w:rFonts w:ascii="Verdana" w:hAnsi="Verdana"/>
                <w:b/>
                <w:bCs/>
                <w:color w:val="000000" w:themeColor="text1"/>
                <w:sz w:val="18"/>
              </w:rPr>
            </w:pPr>
            <w:r w:rsidRPr="006F4DE7">
              <w:rPr>
                <w:rFonts w:ascii="Verdana" w:hAnsi="Verdana" w:cs="Verdana"/>
                <w:color w:val="000000" w:themeColor="text1"/>
                <w:sz w:val="18"/>
                <w:szCs w:val="18"/>
              </w:rPr>
              <w:t xml:space="preserve">Termin dostawy </w:t>
            </w:r>
            <w:r w:rsidRPr="006F4DE7">
              <w:rPr>
                <w:rFonts w:ascii="Verdana" w:hAnsi="Verdana" w:cs="Verdana"/>
                <w:bCs/>
                <w:color w:val="000000" w:themeColor="text1"/>
                <w:sz w:val="18"/>
                <w:szCs w:val="18"/>
              </w:rPr>
              <w:t xml:space="preserve">jednostkowego zamówienia (maks. </w:t>
            </w:r>
            <w:r w:rsidR="00CB1DEC" w:rsidRPr="006F4DE7">
              <w:rPr>
                <w:rFonts w:ascii="Verdana" w:hAnsi="Verdana" w:cs="Verdana"/>
                <w:bCs/>
                <w:color w:val="000000" w:themeColor="text1"/>
                <w:sz w:val="18"/>
                <w:szCs w:val="18"/>
              </w:rPr>
              <w:t>50</w:t>
            </w:r>
            <w:r w:rsidRPr="006F4DE7">
              <w:rPr>
                <w:rFonts w:ascii="Verdana" w:hAnsi="Verdana" w:cs="Verdana"/>
                <w:bCs/>
                <w:color w:val="000000" w:themeColor="text1"/>
                <w:sz w:val="18"/>
                <w:szCs w:val="18"/>
              </w:rPr>
              <w:t xml:space="preserve"> dni roboczych od daty złożenia zamówienia):</w:t>
            </w:r>
          </w:p>
        </w:tc>
        <w:tc>
          <w:tcPr>
            <w:tcW w:w="3827" w:type="dxa"/>
            <w:gridSpan w:val="3"/>
            <w:tcBorders>
              <w:top w:val="single" w:sz="4" w:space="0" w:color="auto"/>
              <w:bottom w:val="single" w:sz="4" w:space="0" w:color="auto"/>
              <w:right w:val="single" w:sz="4" w:space="0" w:color="auto"/>
            </w:tcBorders>
          </w:tcPr>
          <w:p w14:paraId="39203505" w14:textId="77777777" w:rsidR="0028326E" w:rsidRPr="006F4DE7" w:rsidRDefault="0028326E" w:rsidP="0028326E">
            <w:pPr>
              <w:tabs>
                <w:tab w:val="left" w:pos="0"/>
              </w:tabs>
              <w:ind w:left="993" w:right="-24" w:hanging="993"/>
              <w:rPr>
                <w:rFonts w:ascii="Verdana" w:hAnsi="Verdana"/>
                <w:b/>
                <w:bCs/>
                <w:color w:val="000000" w:themeColor="text1"/>
                <w:sz w:val="18"/>
              </w:rPr>
            </w:pPr>
          </w:p>
        </w:tc>
      </w:tr>
      <w:tr w:rsidR="006F4DE7" w:rsidRPr="006F4DE7" w14:paraId="632AF86E" w14:textId="77777777" w:rsidTr="0028326E">
        <w:trPr>
          <w:cantSplit/>
          <w:trHeight w:val="682"/>
        </w:trPr>
        <w:tc>
          <w:tcPr>
            <w:tcW w:w="634" w:type="dxa"/>
            <w:tcBorders>
              <w:top w:val="single" w:sz="4" w:space="0" w:color="auto"/>
              <w:left w:val="single" w:sz="4" w:space="0" w:color="auto"/>
              <w:bottom w:val="single" w:sz="4" w:space="0" w:color="auto"/>
            </w:tcBorders>
          </w:tcPr>
          <w:p w14:paraId="213CC4F0" w14:textId="77777777" w:rsidR="0028326E" w:rsidRPr="006F4DE7" w:rsidRDefault="0028326E" w:rsidP="00C807C6">
            <w:pPr>
              <w:numPr>
                <w:ilvl w:val="0"/>
                <w:numId w:val="87"/>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335BE6D5" w14:textId="77777777" w:rsidR="0028326E" w:rsidRPr="006F4DE7" w:rsidRDefault="0028326E" w:rsidP="0028326E">
            <w:pPr>
              <w:tabs>
                <w:tab w:val="left" w:pos="426"/>
              </w:tabs>
              <w:ind w:right="-24"/>
              <w:rPr>
                <w:rFonts w:ascii="Verdana" w:hAnsi="Verdana"/>
                <w:b/>
                <w:bCs/>
                <w:color w:val="000000" w:themeColor="text1"/>
                <w:sz w:val="18"/>
              </w:rPr>
            </w:pPr>
            <w:r w:rsidRPr="006F4DE7">
              <w:rPr>
                <w:rFonts w:ascii="Verdana" w:hAnsi="Verdana" w:cs="Verdana"/>
                <w:color w:val="000000" w:themeColor="text1"/>
                <w:sz w:val="18"/>
                <w:szCs w:val="18"/>
              </w:rPr>
              <w:t xml:space="preserve">Termin uzupełnienia braków ilościowych (maks. 15 dni roboczych od daty złożenia zamówienia): </w:t>
            </w:r>
          </w:p>
        </w:tc>
        <w:tc>
          <w:tcPr>
            <w:tcW w:w="3827" w:type="dxa"/>
            <w:gridSpan w:val="3"/>
            <w:tcBorders>
              <w:top w:val="single" w:sz="4" w:space="0" w:color="auto"/>
              <w:bottom w:val="single" w:sz="4" w:space="0" w:color="auto"/>
              <w:right w:val="single" w:sz="4" w:space="0" w:color="auto"/>
            </w:tcBorders>
          </w:tcPr>
          <w:p w14:paraId="67B34355" w14:textId="77777777" w:rsidR="0028326E" w:rsidRPr="006F4DE7" w:rsidRDefault="0028326E" w:rsidP="0028326E">
            <w:pPr>
              <w:tabs>
                <w:tab w:val="left" w:pos="0"/>
              </w:tabs>
              <w:ind w:left="993" w:right="-24" w:hanging="993"/>
              <w:rPr>
                <w:rFonts w:ascii="Verdana" w:hAnsi="Verdana"/>
                <w:b/>
                <w:bCs/>
                <w:color w:val="000000" w:themeColor="text1"/>
                <w:sz w:val="18"/>
              </w:rPr>
            </w:pPr>
          </w:p>
        </w:tc>
      </w:tr>
      <w:tr w:rsidR="00B23C9E" w:rsidRPr="006F4DE7" w14:paraId="4316271B" w14:textId="77777777" w:rsidTr="0028326E">
        <w:trPr>
          <w:cantSplit/>
          <w:trHeight w:val="682"/>
        </w:trPr>
        <w:tc>
          <w:tcPr>
            <w:tcW w:w="634" w:type="dxa"/>
            <w:tcBorders>
              <w:top w:val="single" w:sz="4" w:space="0" w:color="auto"/>
              <w:left w:val="single" w:sz="4" w:space="0" w:color="auto"/>
              <w:bottom w:val="single" w:sz="4" w:space="0" w:color="auto"/>
            </w:tcBorders>
          </w:tcPr>
          <w:p w14:paraId="2FDA68D9" w14:textId="77777777" w:rsidR="00B23C9E" w:rsidRPr="006F4DE7" w:rsidRDefault="00B23C9E" w:rsidP="00C807C6">
            <w:pPr>
              <w:numPr>
                <w:ilvl w:val="0"/>
                <w:numId w:val="87"/>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68F52060" w14:textId="19C61B69" w:rsidR="00B23C9E" w:rsidRPr="006F4DE7" w:rsidRDefault="00B23C9E" w:rsidP="00E53EAA">
            <w:pPr>
              <w:tabs>
                <w:tab w:val="left" w:pos="426"/>
              </w:tabs>
              <w:ind w:right="-24"/>
              <w:rPr>
                <w:rFonts w:ascii="Verdana" w:hAnsi="Verdana" w:cs="Verdana"/>
                <w:color w:val="000000" w:themeColor="text1"/>
                <w:sz w:val="18"/>
                <w:szCs w:val="18"/>
              </w:rPr>
            </w:pPr>
            <w:r w:rsidRPr="006F4DE7">
              <w:rPr>
                <w:rFonts w:ascii="Verdana" w:hAnsi="Verdana" w:cs="Verdana"/>
                <w:color w:val="000000" w:themeColor="text1"/>
                <w:sz w:val="18"/>
                <w:szCs w:val="18"/>
              </w:rPr>
              <w:t xml:space="preserve">Rabat (upust) zaoferowany od cen katalogowych, dotyczący cen odczynników niewymienionych w Arkuszu asortymentowo-cenowym, o których mowa w Rozdziale III pkt. </w:t>
            </w:r>
            <w:r w:rsidR="004B05F9" w:rsidRPr="006F4DE7">
              <w:rPr>
                <w:rFonts w:ascii="Verdana" w:hAnsi="Verdana" w:cs="Verdana"/>
                <w:color w:val="000000" w:themeColor="text1"/>
                <w:sz w:val="18"/>
                <w:szCs w:val="18"/>
              </w:rPr>
              <w:t>7 i 9</w:t>
            </w:r>
            <w:r w:rsidRPr="006F4DE7">
              <w:rPr>
                <w:rFonts w:ascii="Verdana" w:hAnsi="Verdana" w:cs="Verdana"/>
                <w:color w:val="000000" w:themeColor="text1"/>
                <w:sz w:val="18"/>
                <w:szCs w:val="18"/>
              </w:rPr>
              <w:t xml:space="preserve"> </w:t>
            </w:r>
            <w:proofErr w:type="spellStart"/>
            <w:r w:rsidRPr="006F4DE7">
              <w:rPr>
                <w:rFonts w:ascii="Verdana" w:hAnsi="Verdana" w:cs="Verdana"/>
                <w:color w:val="000000" w:themeColor="text1"/>
                <w:sz w:val="18"/>
                <w:szCs w:val="18"/>
              </w:rPr>
              <w:t>Siwz</w:t>
            </w:r>
            <w:proofErr w:type="spellEnd"/>
            <w:r w:rsidRPr="006F4DE7">
              <w:rPr>
                <w:rFonts w:ascii="Verdana" w:hAnsi="Verdana" w:cs="Verdana"/>
                <w:color w:val="000000" w:themeColor="text1"/>
                <w:sz w:val="18"/>
                <w:szCs w:val="18"/>
              </w:rPr>
              <w:t xml:space="preserve"> – </w:t>
            </w:r>
            <w:r w:rsidRPr="006F4DE7">
              <w:rPr>
                <w:rFonts w:ascii="Verdana" w:hAnsi="Verdana" w:cs="Verdana"/>
                <w:color w:val="000000" w:themeColor="text1"/>
                <w:sz w:val="18"/>
                <w:szCs w:val="18"/>
                <w:u w:val="dash"/>
              </w:rPr>
              <w:t>podać w %</w:t>
            </w:r>
          </w:p>
        </w:tc>
        <w:tc>
          <w:tcPr>
            <w:tcW w:w="3827" w:type="dxa"/>
            <w:gridSpan w:val="3"/>
            <w:tcBorders>
              <w:top w:val="single" w:sz="4" w:space="0" w:color="auto"/>
              <w:bottom w:val="single" w:sz="4" w:space="0" w:color="auto"/>
              <w:right w:val="single" w:sz="4" w:space="0" w:color="auto"/>
            </w:tcBorders>
          </w:tcPr>
          <w:p w14:paraId="4C97FB87" w14:textId="77777777" w:rsidR="00B23C9E" w:rsidRPr="006F4DE7" w:rsidRDefault="00B23C9E" w:rsidP="0028326E">
            <w:pPr>
              <w:tabs>
                <w:tab w:val="left" w:pos="0"/>
              </w:tabs>
              <w:ind w:left="993" w:right="-24" w:hanging="993"/>
              <w:rPr>
                <w:rFonts w:ascii="Verdana" w:hAnsi="Verdana"/>
                <w:b/>
                <w:bCs/>
                <w:color w:val="000000" w:themeColor="text1"/>
                <w:sz w:val="18"/>
              </w:rPr>
            </w:pPr>
          </w:p>
          <w:p w14:paraId="7D99509E" w14:textId="77777777" w:rsidR="00DD71AF" w:rsidRPr="006F4DE7" w:rsidRDefault="00DD71AF" w:rsidP="0028326E">
            <w:pPr>
              <w:tabs>
                <w:tab w:val="left" w:pos="0"/>
              </w:tabs>
              <w:ind w:left="993" w:right="-24" w:hanging="993"/>
              <w:rPr>
                <w:rFonts w:ascii="Verdana" w:hAnsi="Verdana"/>
                <w:b/>
                <w:bCs/>
                <w:color w:val="000000" w:themeColor="text1"/>
                <w:sz w:val="18"/>
              </w:rPr>
            </w:pPr>
          </w:p>
          <w:p w14:paraId="1EE7F106" w14:textId="58D68CCE" w:rsidR="00DD71AF" w:rsidRPr="006F4DE7" w:rsidRDefault="00DD71AF" w:rsidP="00DD71AF">
            <w:pPr>
              <w:tabs>
                <w:tab w:val="left" w:pos="0"/>
              </w:tabs>
              <w:ind w:left="993" w:right="-24" w:hanging="993"/>
              <w:jc w:val="center"/>
              <w:rPr>
                <w:rFonts w:ascii="Verdana" w:hAnsi="Verdana"/>
                <w:b/>
                <w:bCs/>
                <w:color w:val="000000" w:themeColor="text1"/>
                <w:sz w:val="18"/>
              </w:rPr>
            </w:pPr>
            <w:r w:rsidRPr="006F4DE7">
              <w:rPr>
                <w:rFonts w:ascii="Verdana" w:hAnsi="Verdana"/>
                <w:b/>
                <w:bCs/>
                <w:color w:val="000000" w:themeColor="text1"/>
                <w:sz w:val="18"/>
              </w:rPr>
              <w:t>…… %</w:t>
            </w:r>
          </w:p>
        </w:tc>
      </w:tr>
    </w:tbl>
    <w:p w14:paraId="02898B07" w14:textId="77777777" w:rsidR="0028326E" w:rsidRPr="006F4DE7" w:rsidRDefault="0028326E" w:rsidP="0028326E">
      <w:pPr>
        <w:ind w:left="426" w:right="470"/>
        <w:jc w:val="both"/>
        <w:rPr>
          <w:rFonts w:ascii="Verdana" w:hAnsi="Verdana"/>
          <w:color w:val="000000" w:themeColor="text1"/>
          <w:sz w:val="18"/>
        </w:rPr>
      </w:pPr>
    </w:p>
    <w:p w14:paraId="0CCE195C" w14:textId="77777777" w:rsidR="00220052" w:rsidRPr="006F4DE7" w:rsidRDefault="00220052" w:rsidP="00C807C6">
      <w:pPr>
        <w:numPr>
          <w:ilvl w:val="0"/>
          <w:numId w:val="70"/>
        </w:numPr>
        <w:tabs>
          <w:tab w:val="clear" w:pos="570"/>
          <w:tab w:val="num" w:pos="426"/>
        </w:tabs>
        <w:ind w:left="426" w:right="470" w:hanging="426"/>
        <w:jc w:val="both"/>
        <w:rPr>
          <w:rFonts w:ascii="Verdana" w:hAnsi="Verdana"/>
          <w:color w:val="000000" w:themeColor="text1"/>
          <w:sz w:val="18"/>
        </w:rPr>
      </w:pPr>
      <w:r w:rsidRPr="006F4DE7">
        <w:rPr>
          <w:rFonts w:ascii="Verdana" w:hAnsi="Verdana"/>
          <w:color w:val="000000" w:themeColor="text1"/>
          <w:sz w:val="18"/>
        </w:rPr>
        <w:t xml:space="preserve">Oświadczam, że zapoznałem się z treścią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jej postanowienia. </w:t>
      </w:r>
    </w:p>
    <w:p w14:paraId="59AFA228" w14:textId="724F0043" w:rsidR="00220052" w:rsidRPr="006F4DE7" w:rsidRDefault="00220052" w:rsidP="00C807C6">
      <w:pPr>
        <w:numPr>
          <w:ilvl w:val="0"/>
          <w:numId w:val="70"/>
        </w:numPr>
        <w:ind w:left="426" w:right="470" w:hanging="426"/>
        <w:jc w:val="both"/>
        <w:rPr>
          <w:rFonts w:ascii="Verdana" w:hAnsi="Verdana"/>
          <w:color w:val="000000" w:themeColor="text1"/>
          <w:sz w:val="18"/>
        </w:rPr>
      </w:pPr>
      <w:r w:rsidRPr="006F4DE7">
        <w:rPr>
          <w:rFonts w:ascii="Verdana" w:hAnsi="Verdana"/>
          <w:color w:val="000000" w:themeColor="text1"/>
          <w:sz w:val="18"/>
        </w:rPr>
        <w:t>Oświadczam, że zapoznałem się z treścią Wzoru umowy –</w:t>
      </w:r>
      <w:r w:rsidR="0028326E" w:rsidRPr="006F4DE7">
        <w:rPr>
          <w:rFonts w:ascii="Verdana" w:hAnsi="Verdana"/>
          <w:color w:val="000000" w:themeColor="text1"/>
          <w:sz w:val="18"/>
        </w:rPr>
        <w:t xml:space="preserve"> zał. nr 5</w:t>
      </w:r>
      <w:r w:rsidRPr="006F4DE7">
        <w:rPr>
          <w:rFonts w:ascii="Verdana" w:hAnsi="Verdana"/>
          <w:color w:val="000000" w:themeColor="text1"/>
          <w:sz w:val="18"/>
        </w:rPr>
        <w:t xml:space="preserve"> do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jego postanowienia.</w:t>
      </w:r>
    </w:p>
    <w:p w14:paraId="41ECBA2A" w14:textId="77777777" w:rsidR="00220052" w:rsidRPr="006F4DE7" w:rsidRDefault="00220052" w:rsidP="00C807C6">
      <w:pPr>
        <w:numPr>
          <w:ilvl w:val="0"/>
          <w:numId w:val="70"/>
        </w:numPr>
        <w:autoSpaceDE w:val="0"/>
        <w:autoSpaceDN w:val="0"/>
        <w:adjustRightInd w:val="0"/>
        <w:ind w:left="426" w:right="470" w:hanging="426"/>
        <w:jc w:val="both"/>
        <w:rPr>
          <w:rFonts w:ascii="Verdana" w:hAnsi="Verdana"/>
          <w:color w:val="000000" w:themeColor="text1"/>
          <w:sz w:val="18"/>
          <w:szCs w:val="16"/>
        </w:rPr>
      </w:pPr>
      <w:r w:rsidRPr="006F4DE7">
        <w:rPr>
          <w:rFonts w:ascii="Verdana" w:hAnsi="Verdana"/>
          <w:color w:val="000000" w:themeColor="text1"/>
          <w:sz w:val="18"/>
          <w:szCs w:val="16"/>
        </w:rPr>
        <w:t>Oświadczam, że jestem związany niniejszą ofertą przez okres 60 dni od dnia upływu terminu składania ofert.</w:t>
      </w:r>
    </w:p>
    <w:p w14:paraId="31AEAABC" w14:textId="77777777" w:rsidR="00220052" w:rsidRPr="006F4DE7" w:rsidRDefault="00220052" w:rsidP="00C807C6">
      <w:pPr>
        <w:numPr>
          <w:ilvl w:val="0"/>
          <w:numId w:val="70"/>
        </w:numPr>
        <w:ind w:left="426" w:right="470" w:hanging="426"/>
        <w:jc w:val="both"/>
        <w:rPr>
          <w:rFonts w:ascii="Verdana" w:hAnsi="Verdana"/>
          <w:color w:val="000000" w:themeColor="text1"/>
          <w:sz w:val="18"/>
          <w:szCs w:val="18"/>
        </w:rPr>
      </w:pPr>
      <w:r w:rsidRPr="006F4DE7">
        <w:rPr>
          <w:rFonts w:ascii="Verdana" w:hAnsi="Verdana"/>
          <w:color w:val="000000" w:themeColor="text1"/>
          <w:sz w:val="18"/>
          <w:szCs w:val="18"/>
        </w:rPr>
        <w:t>Oświadczam, że zamierzam powierzyć podwykonawcy/om wykonanie następujących części zamówienia:</w:t>
      </w:r>
    </w:p>
    <w:p w14:paraId="14D8C118" w14:textId="77777777" w:rsidR="00220052" w:rsidRPr="006F4DE7" w:rsidRDefault="00220052" w:rsidP="00220052">
      <w:pPr>
        <w:tabs>
          <w:tab w:val="num" w:pos="426"/>
        </w:tabs>
        <w:ind w:left="426" w:right="470"/>
        <w:contextualSpacing/>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5A74848B" w14:textId="77777777" w:rsidR="00220052" w:rsidRPr="006F4DE7" w:rsidRDefault="00220052" w:rsidP="00220052">
      <w:pPr>
        <w:tabs>
          <w:tab w:val="num" w:pos="426"/>
        </w:tabs>
        <w:ind w:left="426" w:right="470"/>
        <w:contextualSpacing/>
        <w:jc w:val="both"/>
        <w:rPr>
          <w:rFonts w:ascii="Verdana" w:hAnsi="Verdana"/>
          <w:color w:val="000000" w:themeColor="text1"/>
          <w:sz w:val="18"/>
          <w:szCs w:val="18"/>
        </w:rPr>
      </w:pPr>
      <w:r w:rsidRPr="006F4DE7">
        <w:rPr>
          <w:rFonts w:ascii="Verdana" w:hAnsi="Verdana"/>
          <w:iCs/>
          <w:color w:val="000000" w:themeColor="text1"/>
          <w:sz w:val="18"/>
          <w:szCs w:val="18"/>
          <w:lang w:val="de-DE"/>
        </w:rPr>
        <w:t>....................................................................................................................................</w:t>
      </w:r>
    </w:p>
    <w:p w14:paraId="430DA5A2" w14:textId="77777777" w:rsidR="00220052" w:rsidRPr="006F4DE7" w:rsidRDefault="00220052" w:rsidP="00220052">
      <w:pPr>
        <w:tabs>
          <w:tab w:val="num" w:pos="426"/>
        </w:tabs>
        <w:ind w:left="426" w:right="492"/>
        <w:jc w:val="both"/>
        <w:rPr>
          <w:rFonts w:ascii="Verdana" w:hAnsi="Verdana"/>
          <w:color w:val="000000" w:themeColor="text1"/>
          <w:sz w:val="18"/>
          <w:szCs w:val="18"/>
        </w:rPr>
      </w:pPr>
      <w:r w:rsidRPr="006F4DE7">
        <w:rPr>
          <w:rFonts w:ascii="Verdana" w:hAnsi="Verdana"/>
          <w:color w:val="000000" w:themeColor="text1"/>
          <w:sz w:val="18"/>
          <w:szCs w:val="18"/>
        </w:rPr>
        <w:t>(</w:t>
      </w:r>
      <w:r w:rsidRPr="006F4DE7">
        <w:rPr>
          <w:rFonts w:ascii="Verdana" w:hAnsi="Verdana"/>
          <w:i/>
          <w:color w:val="000000" w:themeColor="text1"/>
          <w:sz w:val="18"/>
          <w:szCs w:val="18"/>
        </w:rPr>
        <w:t>należy wskazać części zamówienia, których wykonanie Wykonawca zamierza powierzyć;</w:t>
      </w:r>
      <w:r w:rsidRPr="006F4DE7">
        <w:rPr>
          <w:rFonts w:ascii="Verdana" w:hAnsi="Verdana"/>
          <w:color w:val="000000" w:themeColor="text1"/>
          <w:sz w:val="18"/>
          <w:szCs w:val="18"/>
        </w:rPr>
        <w:t xml:space="preserve"> </w:t>
      </w:r>
      <w:r w:rsidRPr="006F4DE7">
        <w:rPr>
          <w:rFonts w:ascii="Verdana" w:hAnsi="Verdana"/>
          <w:i/>
          <w:color w:val="000000" w:themeColor="text1"/>
          <w:sz w:val="18"/>
          <w:szCs w:val="18"/>
        </w:rPr>
        <w:t>brak wskazania rozumiany będzie przez Zamawiającego, jako informacja o tym, że Wykonawca zamierza wykonać zamówienie bez udziału podwykonawców</w:t>
      </w:r>
      <w:r w:rsidRPr="006F4DE7">
        <w:rPr>
          <w:rFonts w:ascii="Verdana" w:hAnsi="Verdana"/>
          <w:color w:val="000000" w:themeColor="text1"/>
          <w:sz w:val="18"/>
          <w:szCs w:val="18"/>
        </w:rPr>
        <w:t>).</w:t>
      </w:r>
    </w:p>
    <w:p w14:paraId="7D980938" w14:textId="3C2439D0" w:rsidR="00220052" w:rsidRPr="006F4DE7" w:rsidRDefault="00220052" w:rsidP="00C807C6">
      <w:pPr>
        <w:numPr>
          <w:ilvl w:val="0"/>
          <w:numId w:val="70"/>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O</w:t>
      </w:r>
      <w:proofErr w:type="spellStart"/>
      <w:r w:rsidRPr="006F4DE7">
        <w:rPr>
          <w:rFonts w:ascii="Verdana" w:hAnsi="Verdana"/>
          <w:color w:val="000000" w:themeColor="text1"/>
          <w:sz w:val="18"/>
          <w:szCs w:val="18"/>
          <w:lang w:val="x-none"/>
        </w:rPr>
        <w:t>świadcza</w:t>
      </w:r>
      <w:r w:rsidRPr="006F4DE7">
        <w:rPr>
          <w:rFonts w:ascii="Verdana" w:hAnsi="Verdana"/>
          <w:color w:val="000000" w:themeColor="text1"/>
          <w:sz w:val="18"/>
          <w:szCs w:val="18"/>
        </w:rPr>
        <w:t>m</w:t>
      </w:r>
      <w:proofErr w:type="spellEnd"/>
      <w:r w:rsidRPr="006F4DE7">
        <w:rPr>
          <w:rFonts w:ascii="Verdana" w:hAnsi="Verdana"/>
          <w:color w:val="000000" w:themeColor="text1"/>
          <w:sz w:val="18"/>
          <w:szCs w:val="18"/>
          <w:lang w:val="x-none"/>
        </w:rPr>
        <w:t xml:space="preserve">, że zapoznałem się z treścią Klauzuli Informacyjnej, o której mowa w rozdziale </w:t>
      </w:r>
      <w:r w:rsidRPr="006F4DE7">
        <w:rPr>
          <w:rFonts w:ascii="Verdana" w:hAnsi="Verdana"/>
          <w:color w:val="000000" w:themeColor="text1"/>
          <w:sz w:val="18"/>
          <w:szCs w:val="18"/>
        </w:rPr>
        <w:t>II</w:t>
      </w:r>
      <w:r w:rsidRPr="006F4DE7">
        <w:rPr>
          <w:rFonts w:ascii="Verdana" w:hAnsi="Verdana"/>
          <w:color w:val="000000" w:themeColor="text1"/>
          <w:sz w:val="18"/>
          <w:szCs w:val="18"/>
          <w:lang w:val="x-none"/>
        </w:rPr>
        <w:t xml:space="preserve">I pkt </w:t>
      </w:r>
      <w:r w:rsidR="004B05F9" w:rsidRPr="006F4DE7">
        <w:rPr>
          <w:rFonts w:ascii="Verdana" w:hAnsi="Verdana"/>
          <w:color w:val="000000" w:themeColor="text1"/>
          <w:sz w:val="18"/>
          <w:szCs w:val="18"/>
        </w:rPr>
        <w:t>17</w:t>
      </w:r>
      <w:r w:rsidRPr="006F4DE7">
        <w:rPr>
          <w:rFonts w:ascii="Verdana" w:hAnsi="Verdana"/>
          <w:color w:val="000000" w:themeColor="text1"/>
          <w:sz w:val="18"/>
          <w:szCs w:val="18"/>
        </w:rPr>
        <w:t xml:space="preserve"> </w:t>
      </w:r>
      <w:proofErr w:type="spellStart"/>
      <w:r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lang w:val="x-none"/>
        </w:rPr>
        <w:t xml:space="preserve"> oraz, że wypełnił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w celu ubiegania się o udzielenie zamówienia publicznego w niniejszym postępowaniu</w:t>
      </w:r>
      <w:r w:rsidRPr="006F4DE7">
        <w:rPr>
          <w:rFonts w:ascii="Verdana" w:hAnsi="Verdana"/>
          <w:color w:val="000000" w:themeColor="text1"/>
          <w:sz w:val="18"/>
          <w:szCs w:val="18"/>
        </w:rPr>
        <w:t>.</w:t>
      </w:r>
    </w:p>
    <w:p w14:paraId="4CA6B396" w14:textId="77777777" w:rsidR="00220052" w:rsidRPr="006F4DE7" w:rsidRDefault="00220052" w:rsidP="00C807C6">
      <w:pPr>
        <w:numPr>
          <w:ilvl w:val="0"/>
          <w:numId w:val="70"/>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Wybór niniejszej oferty będzie /nie będzie </w:t>
      </w:r>
      <w:r w:rsidRPr="006F4DE7">
        <w:rPr>
          <w:rFonts w:ascii="Verdana" w:hAnsi="Verdana"/>
          <w:i/>
          <w:color w:val="000000" w:themeColor="text1"/>
          <w:sz w:val="16"/>
          <w:szCs w:val="16"/>
        </w:rPr>
        <w:t>(niewłaściwe skreślić)</w:t>
      </w:r>
      <w:r w:rsidRPr="006F4DE7">
        <w:rPr>
          <w:rFonts w:ascii="Verdana" w:hAnsi="Verdana"/>
          <w:color w:val="000000" w:themeColor="text1"/>
          <w:sz w:val="18"/>
          <w:szCs w:val="18"/>
        </w:rPr>
        <w:t xml:space="preserve"> prowadzić do powstania u Zamawiającego obowiązku podatkowego zgodnie z przepisami ustawy o podatku od towarów i usług.</w:t>
      </w:r>
    </w:p>
    <w:p w14:paraId="32446047" w14:textId="77777777" w:rsidR="00220052" w:rsidRPr="006F4DE7" w:rsidRDefault="00220052" w:rsidP="00220052">
      <w:pPr>
        <w:ind w:left="426" w:right="470"/>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42E5505" w14:textId="77777777" w:rsidR="00220052" w:rsidRPr="006F4DE7" w:rsidRDefault="00220052" w:rsidP="00220052">
      <w:pPr>
        <w:tabs>
          <w:tab w:val="num" w:pos="426"/>
        </w:tabs>
        <w:ind w:left="426" w:right="470"/>
        <w:jc w:val="both"/>
        <w:rPr>
          <w:rFonts w:ascii="Verdana" w:hAnsi="Verdana"/>
          <w:i/>
          <w:color w:val="000000" w:themeColor="text1"/>
          <w:sz w:val="18"/>
          <w:szCs w:val="18"/>
        </w:rPr>
      </w:pPr>
      <w:r w:rsidRPr="006F4DE7">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00805066" w14:textId="5D15ED45" w:rsidR="00220052" w:rsidRPr="006F4DE7" w:rsidRDefault="00220052" w:rsidP="00C807C6">
      <w:pPr>
        <w:numPr>
          <w:ilvl w:val="0"/>
          <w:numId w:val="70"/>
        </w:numPr>
        <w:ind w:left="426" w:right="471" w:hanging="426"/>
        <w:contextualSpacing/>
        <w:jc w:val="both"/>
        <w:rPr>
          <w:rFonts w:ascii="Verdana" w:hAnsi="Verdana"/>
          <w:color w:val="000000" w:themeColor="text1"/>
          <w:sz w:val="16"/>
          <w:szCs w:val="16"/>
        </w:rPr>
      </w:pPr>
      <w:r w:rsidRPr="006F4DE7">
        <w:rPr>
          <w:rFonts w:ascii="Verdana" w:hAnsi="Verdana"/>
          <w:color w:val="000000" w:themeColor="text1"/>
          <w:sz w:val="18"/>
          <w:szCs w:val="18"/>
        </w:rPr>
        <w:t>Oświadczam, że w rozumieniu przepisów art. 7 ust. 1 pkt 1 - 3 ustawy z dnia 06. 03. 2018 r. Prawo przedsiębiorców (</w:t>
      </w:r>
      <w:r w:rsidR="00CB1DEC" w:rsidRPr="006F4DE7">
        <w:rPr>
          <w:rFonts w:ascii="Verdana" w:hAnsi="Verdana"/>
          <w:color w:val="000000" w:themeColor="text1"/>
          <w:sz w:val="18"/>
          <w:szCs w:val="18"/>
        </w:rPr>
        <w:t xml:space="preserve">tekst jedn. - </w:t>
      </w:r>
      <w:r w:rsidRPr="006F4DE7">
        <w:rPr>
          <w:rFonts w:ascii="Verdana" w:hAnsi="Verdana"/>
          <w:color w:val="000000" w:themeColor="text1"/>
          <w:sz w:val="18"/>
          <w:szCs w:val="18"/>
        </w:rPr>
        <w:t>Dz. U. z 2019 r., poz. 1292</w:t>
      </w:r>
      <w:r w:rsidR="00CB1DEC" w:rsidRPr="006F4DE7">
        <w:rPr>
          <w:rFonts w:ascii="Verdana" w:hAnsi="Verdana"/>
          <w:color w:val="000000" w:themeColor="text1"/>
          <w:sz w:val="18"/>
          <w:szCs w:val="18"/>
        </w:rPr>
        <w:t xml:space="preserve">, z </w:t>
      </w:r>
      <w:proofErr w:type="spellStart"/>
      <w:r w:rsidR="00CB1DEC" w:rsidRPr="006F4DE7">
        <w:rPr>
          <w:rFonts w:ascii="Verdana" w:hAnsi="Verdana"/>
          <w:color w:val="000000" w:themeColor="text1"/>
          <w:sz w:val="18"/>
          <w:szCs w:val="18"/>
        </w:rPr>
        <w:t>późn</w:t>
      </w:r>
      <w:proofErr w:type="spellEnd"/>
      <w:r w:rsidR="00CB1DEC" w:rsidRPr="006F4DE7">
        <w:rPr>
          <w:rFonts w:ascii="Verdana" w:hAnsi="Verdana"/>
          <w:color w:val="000000" w:themeColor="text1"/>
          <w:sz w:val="18"/>
          <w:szCs w:val="18"/>
        </w:rPr>
        <w:t>. zm.</w:t>
      </w:r>
      <w:r w:rsidRPr="006F4DE7">
        <w:rPr>
          <w:rFonts w:ascii="Verdana" w:hAnsi="Verdana"/>
          <w:color w:val="000000" w:themeColor="text1"/>
          <w:sz w:val="18"/>
          <w:szCs w:val="18"/>
        </w:rPr>
        <w:t xml:space="preserve">) jestem: </w:t>
      </w:r>
      <w:proofErr w:type="spellStart"/>
      <w:r w:rsidRPr="006F4DE7">
        <w:rPr>
          <w:rFonts w:ascii="Verdana" w:hAnsi="Verdana"/>
          <w:color w:val="000000" w:themeColor="text1"/>
          <w:sz w:val="18"/>
          <w:szCs w:val="18"/>
        </w:rPr>
        <w:t>mikroprzedsiębiorcą</w:t>
      </w:r>
      <w:proofErr w:type="spellEnd"/>
      <w:r w:rsidRPr="006F4DE7">
        <w:rPr>
          <w:rFonts w:ascii="Verdana" w:hAnsi="Verdana"/>
          <w:color w:val="000000" w:themeColor="text1"/>
          <w:sz w:val="18"/>
          <w:szCs w:val="18"/>
        </w:rPr>
        <w:t xml:space="preserve"> / małym przedsiębiorcą / średnim przedsiębiorcą / dużym przedsiębiorcą </w:t>
      </w:r>
      <w:r w:rsidRPr="006F4DE7">
        <w:rPr>
          <w:rFonts w:ascii="Verdana" w:hAnsi="Verdana"/>
          <w:i/>
          <w:color w:val="000000" w:themeColor="text1"/>
          <w:sz w:val="16"/>
          <w:szCs w:val="16"/>
        </w:rPr>
        <w:t>(niewłaściwe skreślić)</w:t>
      </w:r>
      <w:r w:rsidRPr="006F4DE7">
        <w:rPr>
          <w:rFonts w:ascii="Verdana" w:hAnsi="Verdana"/>
          <w:color w:val="000000" w:themeColor="text1"/>
          <w:sz w:val="16"/>
          <w:szCs w:val="16"/>
        </w:rPr>
        <w:t xml:space="preserve"> </w:t>
      </w:r>
    </w:p>
    <w:p w14:paraId="559919A4" w14:textId="77777777" w:rsidR="00220052" w:rsidRPr="006F4DE7" w:rsidRDefault="00220052" w:rsidP="0028326E">
      <w:pPr>
        <w:ind w:left="360" w:right="471"/>
        <w:jc w:val="both"/>
        <w:rPr>
          <w:rFonts w:ascii="Verdana" w:hAnsi="Verdana"/>
          <w:color w:val="000000" w:themeColor="text1"/>
          <w:sz w:val="18"/>
        </w:rPr>
      </w:pPr>
    </w:p>
    <w:p w14:paraId="6D799872" w14:textId="6ED7D5CE" w:rsidR="00220052" w:rsidRPr="006F4DE7" w:rsidRDefault="00220052" w:rsidP="0028326E">
      <w:pPr>
        <w:ind w:left="360" w:right="471"/>
        <w:jc w:val="both"/>
        <w:rPr>
          <w:rFonts w:ascii="Verdana" w:hAnsi="Verdana"/>
          <w:color w:val="000000" w:themeColor="text1"/>
          <w:sz w:val="18"/>
        </w:rPr>
        <w:sectPr w:rsidR="00220052" w:rsidRPr="006F4DE7" w:rsidSect="009E571A">
          <w:footerReference w:type="even" r:id="rId35"/>
          <w:footerReference w:type="default" r:id="rId36"/>
          <w:footerReference w:type="first" r:id="rId37"/>
          <w:pgSz w:w="11906" w:h="16838"/>
          <w:pgMar w:top="567" w:right="924" w:bottom="567" w:left="1418" w:header="709" w:footer="397" w:gutter="0"/>
          <w:cols w:space="708"/>
          <w:titlePg/>
          <w:docGrid w:linePitch="360"/>
        </w:sectPr>
      </w:pPr>
      <w:r w:rsidRPr="006F4DE7">
        <w:rPr>
          <w:rFonts w:ascii="Verdana" w:hAnsi="Verdana"/>
          <w:color w:val="000000" w:themeColor="text1"/>
          <w:sz w:val="18"/>
        </w:rPr>
        <w:t xml:space="preserve">                                                 </w:t>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t>Podpis Wykonawcy</w:t>
      </w:r>
    </w:p>
    <w:p w14:paraId="653DC1C5" w14:textId="70308DEB" w:rsidR="00A13A08" w:rsidRPr="006F4DE7" w:rsidRDefault="00A13A08" w:rsidP="00220052">
      <w:pPr>
        <w:tabs>
          <w:tab w:val="num" w:pos="426"/>
        </w:tabs>
        <w:ind w:left="426" w:right="470" w:hanging="426"/>
        <w:rPr>
          <w:rFonts w:ascii="Verdana" w:hAnsi="Verdana"/>
          <w:b/>
          <w:color w:val="000000" w:themeColor="text1"/>
          <w:sz w:val="18"/>
          <w:szCs w:val="18"/>
        </w:rPr>
      </w:pPr>
      <w:r w:rsidRPr="006F4DE7">
        <w:rPr>
          <w:rFonts w:ascii="Verdana" w:hAnsi="Verdana"/>
          <w:b/>
          <w:bCs/>
          <w:color w:val="000000" w:themeColor="text1"/>
          <w:sz w:val="18"/>
          <w:szCs w:val="18"/>
        </w:rPr>
        <w:lastRenderedPageBreak/>
        <w:t xml:space="preserve">Przetarg nr UMW / IZ / PN - </w:t>
      </w:r>
      <w:r w:rsidR="00916E84" w:rsidRPr="006F4DE7">
        <w:rPr>
          <w:rFonts w:ascii="Verdana" w:hAnsi="Verdana"/>
          <w:b/>
          <w:bCs/>
          <w:color w:val="000000" w:themeColor="text1"/>
          <w:sz w:val="18"/>
          <w:szCs w:val="18"/>
        </w:rPr>
        <w:t>26</w:t>
      </w:r>
      <w:r w:rsidR="00B24853" w:rsidRPr="006F4DE7">
        <w:rPr>
          <w:rFonts w:ascii="Verdana" w:hAnsi="Verdana"/>
          <w:b/>
          <w:bCs/>
          <w:color w:val="000000" w:themeColor="text1"/>
          <w:sz w:val="18"/>
          <w:szCs w:val="18"/>
        </w:rPr>
        <w:t xml:space="preserve"> / 20</w:t>
      </w:r>
      <w:r w:rsidRPr="006F4DE7">
        <w:rPr>
          <w:rFonts w:ascii="Verdana" w:hAnsi="Verdana"/>
          <w:b/>
          <w:bCs/>
          <w:color w:val="000000" w:themeColor="text1"/>
          <w:sz w:val="18"/>
          <w:szCs w:val="18"/>
        </w:rPr>
        <w:t xml:space="preserve"> część G</w:t>
      </w:r>
    </w:p>
    <w:p w14:paraId="0D3FA23F" w14:textId="77777777" w:rsidR="00A13A08" w:rsidRPr="006F4DE7" w:rsidRDefault="00A13A08" w:rsidP="00A13A08">
      <w:pPr>
        <w:ind w:right="470"/>
        <w:jc w:val="both"/>
        <w:rPr>
          <w:rFonts w:ascii="Verdana" w:hAnsi="Verdana"/>
          <w:b/>
          <w:color w:val="000000" w:themeColor="text1"/>
          <w:sz w:val="18"/>
          <w:szCs w:val="18"/>
        </w:rPr>
      </w:pPr>
    </w:p>
    <w:p w14:paraId="5D401224" w14:textId="77777777" w:rsidR="00A13A08" w:rsidRPr="006F4DE7" w:rsidRDefault="00A13A08" w:rsidP="00A13A08">
      <w:pPr>
        <w:tabs>
          <w:tab w:val="left" w:pos="1560"/>
        </w:tabs>
        <w:ind w:right="470"/>
        <w:jc w:val="center"/>
        <w:outlineLvl w:val="1"/>
        <w:rPr>
          <w:rFonts w:ascii="Verdana" w:hAnsi="Verdana"/>
          <w:b/>
          <w:color w:val="000000" w:themeColor="text1"/>
          <w:sz w:val="18"/>
          <w:szCs w:val="18"/>
        </w:rPr>
      </w:pPr>
      <w:r w:rsidRPr="006F4DE7">
        <w:rPr>
          <w:rFonts w:ascii="Verdana" w:hAnsi="Verdana"/>
          <w:b/>
          <w:color w:val="000000" w:themeColor="text1"/>
          <w:sz w:val="18"/>
          <w:szCs w:val="18"/>
        </w:rPr>
        <w:t xml:space="preserve">Załącznik nr 1 G do </w:t>
      </w:r>
      <w:proofErr w:type="spellStart"/>
      <w:r w:rsidRPr="006F4DE7">
        <w:rPr>
          <w:rFonts w:ascii="Verdana" w:hAnsi="Verdana"/>
          <w:b/>
          <w:color w:val="000000" w:themeColor="text1"/>
          <w:sz w:val="18"/>
          <w:szCs w:val="18"/>
        </w:rPr>
        <w:t>Siwz</w:t>
      </w:r>
      <w:proofErr w:type="spellEnd"/>
      <w:r w:rsidRPr="006F4DE7">
        <w:rPr>
          <w:rFonts w:ascii="Verdana" w:hAnsi="Verdana"/>
          <w:b/>
          <w:color w:val="000000" w:themeColor="text1"/>
          <w:sz w:val="18"/>
          <w:szCs w:val="18"/>
        </w:rPr>
        <w:t xml:space="preserve"> – Wzór Formularza Ofertowego </w:t>
      </w:r>
    </w:p>
    <w:p w14:paraId="6983184D" w14:textId="77777777" w:rsidR="00D95AB3" w:rsidRPr="006F4DE7" w:rsidRDefault="00D95AB3" w:rsidP="00D95AB3">
      <w:pPr>
        <w:ind w:right="470"/>
        <w:jc w:val="right"/>
        <w:rPr>
          <w:rFonts w:ascii="Verdana" w:eastAsia="Calibri" w:hAnsi="Verdana"/>
          <w:b/>
          <w:i/>
          <w:color w:val="000000" w:themeColor="text1"/>
          <w:sz w:val="18"/>
          <w:szCs w:val="18"/>
          <w:lang w:eastAsia="en-US"/>
        </w:rPr>
      </w:pPr>
      <w:r w:rsidRPr="006F4DE7">
        <w:rPr>
          <w:rFonts w:ascii="Verdana" w:eastAsia="Calibri" w:hAnsi="Verdana"/>
          <w:b/>
          <w:i/>
          <w:color w:val="000000" w:themeColor="text1"/>
          <w:sz w:val="18"/>
          <w:szCs w:val="18"/>
          <w:lang w:eastAsia="en-US"/>
        </w:rPr>
        <w:t xml:space="preserve">(po korekcie – 28. 02. 2020 r.) </w:t>
      </w:r>
    </w:p>
    <w:p w14:paraId="1CDE2008" w14:textId="77777777" w:rsidR="00A13A08" w:rsidRPr="006F4DE7" w:rsidRDefault="00A13A08" w:rsidP="00A13A08">
      <w:pPr>
        <w:tabs>
          <w:tab w:val="left" w:pos="1560"/>
        </w:tabs>
        <w:ind w:right="470"/>
        <w:jc w:val="center"/>
        <w:outlineLvl w:val="1"/>
        <w:rPr>
          <w:rFonts w:ascii="Verdana" w:hAnsi="Verdana"/>
          <w:b/>
          <w:i/>
          <w:color w:val="000000" w:themeColor="text1"/>
          <w:sz w:val="20"/>
          <w:szCs w:val="20"/>
          <w:u w:val="single"/>
        </w:rPr>
      </w:pPr>
      <w:r w:rsidRPr="006F4DE7">
        <w:rPr>
          <w:rFonts w:ascii="Verdana" w:hAnsi="Verdana"/>
          <w:b/>
          <w:color w:val="000000" w:themeColor="text1"/>
          <w:sz w:val="20"/>
          <w:szCs w:val="20"/>
          <w:u w:val="single"/>
        </w:rPr>
        <w:t xml:space="preserve">FORMULARZ OFERTOWY </w:t>
      </w:r>
    </w:p>
    <w:p w14:paraId="107F9106" w14:textId="77777777" w:rsidR="00A13A08" w:rsidRPr="006F4DE7" w:rsidRDefault="00A13A08" w:rsidP="00A13A08">
      <w:pPr>
        <w:tabs>
          <w:tab w:val="left" w:pos="1560"/>
        </w:tabs>
        <w:ind w:right="470"/>
        <w:jc w:val="center"/>
        <w:outlineLvl w:val="1"/>
        <w:rPr>
          <w:rFonts w:ascii="Verdana" w:hAnsi="Verdana"/>
          <w:b/>
          <w:color w:val="000000" w:themeColor="text1"/>
          <w:sz w:val="20"/>
          <w:szCs w:val="20"/>
          <w:u w:val="single"/>
        </w:rPr>
      </w:pPr>
    </w:p>
    <w:p w14:paraId="08EB5CEA" w14:textId="77777777" w:rsidR="00A13A08" w:rsidRPr="006F4DE7" w:rsidRDefault="00A13A08" w:rsidP="00C807C6">
      <w:pPr>
        <w:numPr>
          <w:ilvl w:val="0"/>
          <w:numId w:val="63"/>
        </w:numPr>
        <w:tabs>
          <w:tab w:val="num" w:pos="426"/>
        </w:tabs>
        <w:ind w:left="426" w:right="470" w:hanging="426"/>
        <w:rPr>
          <w:rFonts w:ascii="Verdana" w:hAnsi="Verdana"/>
          <w:iCs/>
          <w:color w:val="000000" w:themeColor="text1"/>
          <w:sz w:val="18"/>
          <w:szCs w:val="18"/>
        </w:rPr>
      </w:pPr>
      <w:r w:rsidRPr="006F4DE7">
        <w:rPr>
          <w:rFonts w:ascii="Verdana" w:hAnsi="Verdana"/>
          <w:color w:val="000000" w:themeColor="text1"/>
          <w:sz w:val="18"/>
          <w:szCs w:val="18"/>
        </w:rPr>
        <w:t xml:space="preserve">Zarejestrowana nazwa Wykonawcy: </w:t>
      </w:r>
    </w:p>
    <w:p w14:paraId="4858264B" w14:textId="77777777" w:rsidR="00A13A08" w:rsidRPr="006F4DE7" w:rsidRDefault="00A13A08" w:rsidP="00A13A08">
      <w:pPr>
        <w:tabs>
          <w:tab w:val="num" w:pos="426"/>
        </w:tabs>
        <w:ind w:left="426" w:right="470" w:hanging="426"/>
        <w:rPr>
          <w:rFonts w:ascii="Verdana" w:hAnsi="Verdana"/>
          <w:color w:val="000000" w:themeColor="text1"/>
          <w:sz w:val="18"/>
          <w:szCs w:val="18"/>
        </w:rPr>
      </w:pPr>
    </w:p>
    <w:p w14:paraId="78C1E84E"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color w:val="000000" w:themeColor="text1"/>
          <w:sz w:val="18"/>
          <w:szCs w:val="18"/>
        </w:rPr>
        <w:t>....................................................................................................................................</w:t>
      </w:r>
    </w:p>
    <w:p w14:paraId="41F9E91A" w14:textId="77777777" w:rsidR="00A13A08" w:rsidRPr="006F4DE7" w:rsidRDefault="00A13A08" w:rsidP="00C807C6">
      <w:pPr>
        <w:numPr>
          <w:ilvl w:val="0"/>
          <w:numId w:val="63"/>
        </w:numPr>
        <w:ind w:left="426" w:right="470" w:hanging="426"/>
        <w:rPr>
          <w:rFonts w:ascii="Verdana" w:hAnsi="Verdana"/>
          <w:iCs/>
          <w:color w:val="000000" w:themeColor="text1"/>
          <w:sz w:val="18"/>
          <w:szCs w:val="18"/>
        </w:rPr>
      </w:pPr>
      <w:r w:rsidRPr="006F4DE7">
        <w:rPr>
          <w:rFonts w:ascii="Verdana" w:hAnsi="Verdana"/>
          <w:iCs/>
          <w:color w:val="000000" w:themeColor="text1"/>
          <w:sz w:val="18"/>
          <w:szCs w:val="18"/>
        </w:rPr>
        <w:t xml:space="preserve">Adres Wykonawcy: </w:t>
      </w:r>
    </w:p>
    <w:p w14:paraId="2B707286" w14:textId="77777777" w:rsidR="00A13A08" w:rsidRPr="006F4DE7" w:rsidRDefault="00A13A08" w:rsidP="00A13A08">
      <w:pPr>
        <w:tabs>
          <w:tab w:val="num" w:pos="426"/>
        </w:tabs>
        <w:ind w:left="426" w:right="470" w:hanging="426"/>
        <w:rPr>
          <w:rFonts w:ascii="Verdana" w:hAnsi="Verdana"/>
          <w:iCs/>
          <w:color w:val="000000" w:themeColor="text1"/>
          <w:sz w:val="18"/>
          <w:szCs w:val="18"/>
        </w:rPr>
      </w:pPr>
    </w:p>
    <w:p w14:paraId="13E63D9F"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iCs/>
          <w:color w:val="000000" w:themeColor="text1"/>
          <w:sz w:val="18"/>
          <w:szCs w:val="18"/>
        </w:rPr>
        <w:t>....................................................................................................................................</w:t>
      </w:r>
    </w:p>
    <w:p w14:paraId="02D6C66C" w14:textId="77777777" w:rsidR="00A13A08" w:rsidRPr="006F4DE7" w:rsidRDefault="00A13A08" w:rsidP="00C807C6">
      <w:pPr>
        <w:numPr>
          <w:ilvl w:val="0"/>
          <w:numId w:val="63"/>
        </w:numPr>
        <w:ind w:left="426" w:right="470" w:hanging="426"/>
        <w:jc w:val="both"/>
        <w:rPr>
          <w:rFonts w:ascii="Verdana" w:hAnsi="Verdana"/>
          <w:iCs/>
          <w:color w:val="000000" w:themeColor="text1"/>
          <w:sz w:val="18"/>
          <w:szCs w:val="18"/>
        </w:rPr>
      </w:pPr>
      <w:r w:rsidRPr="006F4DE7">
        <w:rPr>
          <w:rFonts w:ascii="Verdana" w:hAnsi="Verdana"/>
          <w:iCs/>
          <w:color w:val="000000" w:themeColor="text1"/>
          <w:sz w:val="18"/>
          <w:szCs w:val="18"/>
        </w:rPr>
        <w:t>Nazwiska osób po stronie Wykonawcy uprawnionych do jego reprezentowania przy sporządzaniu niniejszej oferty:</w:t>
      </w:r>
    </w:p>
    <w:p w14:paraId="0486BF8E" w14:textId="77777777" w:rsidR="00A13A08" w:rsidRPr="006F4DE7" w:rsidRDefault="00A13A08" w:rsidP="00A13A08">
      <w:pPr>
        <w:tabs>
          <w:tab w:val="num" w:pos="426"/>
        </w:tabs>
        <w:ind w:left="426" w:right="470" w:hanging="426"/>
        <w:jc w:val="both"/>
        <w:rPr>
          <w:rFonts w:ascii="Verdana" w:hAnsi="Verdana"/>
          <w:iCs/>
          <w:color w:val="000000" w:themeColor="text1"/>
          <w:sz w:val="16"/>
          <w:szCs w:val="16"/>
          <w:lang w:val="de-DE"/>
        </w:rPr>
      </w:pPr>
    </w:p>
    <w:p w14:paraId="406F6568" w14:textId="77777777" w:rsidR="00A13A08" w:rsidRPr="006F4DE7" w:rsidRDefault="00A13A08" w:rsidP="00A13A08">
      <w:pPr>
        <w:tabs>
          <w:tab w:val="num" w:pos="426"/>
        </w:tabs>
        <w:ind w:left="426" w:right="470"/>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0C9227CF" w14:textId="77777777" w:rsidR="00A13A08" w:rsidRPr="006F4DE7" w:rsidRDefault="00A13A08" w:rsidP="00A13A08">
      <w:pPr>
        <w:tabs>
          <w:tab w:val="num" w:pos="426"/>
        </w:tabs>
        <w:ind w:left="426" w:right="470" w:hanging="426"/>
        <w:jc w:val="both"/>
        <w:rPr>
          <w:rFonts w:ascii="Verdana" w:hAnsi="Verdana"/>
          <w:iCs/>
          <w:color w:val="000000" w:themeColor="text1"/>
          <w:sz w:val="18"/>
          <w:szCs w:val="18"/>
          <w:lang w:val="de-DE"/>
        </w:rPr>
      </w:pPr>
    </w:p>
    <w:p w14:paraId="5E0DDD01" w14:textId="77777777" w:rsidR="00A13A08" w:rsidRPr="006F4DE7" w:rsidRDefault="00A13A08" w:rsidP="00A13A08">
      <w:pPr>
        <w:tabs>
          <w:tab w:val="num" w:pos="426"/>
        </w:tabs>
        <w:ind w:left="426" w:right="470" w:hanging="426"/>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4. NIP.................................      5. </w:t>
      </w:r>
      <w:proofErr w:type="spellStart"/>
      <w:r w:rsidRPr="006F4DE7">
        <w:rPr>
          <w:rFonts w:ascii="Verdana" w:hAnsi="Verdana"/>
          <w:iCs/>
          <w:color w:val="000000" w:themeColor="text1"/>
          <w:sz w:val="18"/>
          <w:szCs w:val="18"/>
          <w:lang w:val="de-DE"/>
        </w:rPr>
        <w:t>Regon</w:t>
      </w:r>
      <w:proofErr w:type="spellEnd"/>
      <w:r w:rsidRPr="006F4DE7">
        <w:rPr>
          <w:rFonts w:ascii="Verdana" w:hAnsi="Verdana"/>
          <w:iCs/>
          <w:color w:val="000000" w:themeColor="text1"/>
          <w:sz w:val="18"/>
          <w:szCs w:val="18"/>
          <w:lang w:val="de-DE"/>
        </w:rPr>
        <w:t xml:space="preserve">.............................    6.  Fax ...............................      </w:t>
      </w:r>
      <w:r w:rsidRPr="006F4DE7">
        <w:rPr>
          <w:rFonts w:ascii="Verdana" w:hAnsi="Verdana"/>
          <w:iCs/>
          <w:color w:val="000000" w:themeColor="text1"/>
          <w:sz w:val="18"/>
          <w:szCs w:val="18"/>
          <w:lang w:val="de-DE"/>
        </w:rPr>
        <w:br/>
      </w:r>
    </w:p>
    <w:p w14:paraId="54E46107" w14:textId="77777777" w:rsidR="00A13A08" w:rsidRPr="006F4DE7" w:rsidRDefault="00A13A08" w:rsidP="00A13A08">
      <w:pPr>
        <w:tabs>
          <w:tab w:val="num" w:pos="426"/>
        </w:tabs>
        <w:ind w:left="426" w:right="470" w:hanging="426"/>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7. </w:t>
      </w:r>
      <w:proofErr w:type="spellStart"/>
      <w:r w:rsidRPr="006F4DE7">
        <w:rPr>
          <w:rFonts w:ascii="Verdana" w:hAnsi="Verdana"/>
          <w:iCs/>
          <w:color w:val="000000" w:themeColor="text1"/>
          <w:sz w:val="18"/>
          <w:szCs w:val="18"/>
          <w:lang w:val="de-DE"/>
        </w:rPr>
        <w:t>E-mail</w:t>
      </w:r>
      <w:proofErr w:type="spellEnd"/>
      <w:r w:rsidRPr="006F4DE7">
        <w:rPr>
          <w:rFonts w:ascii="Verdana" w:hAnsi="Verdana"/>
          <w:iCs/>
          <w:color w:val="000000" w:themeColor="text1"/>
          <w:sz w:val="18"/>
          <w:szCs w:val="18"/>
          <w:lang w:val="de-DE"/>
        </w:rPr>
        <w:t xml:space="preserve"> .........................................................    8. </w:t>
      </w:r>
      <w:proofErr w:type="spellStart"/>
      <w:r w:rsidRPr="006F4DE7">
        <w:rPr>
          <w:rFonts w:ascii="Verdana" w:hAnsi="Verdana"/>
          <w:iCs/>
          <w:color w:val="000000" w:themeColor="text1"/>
          <w:sz w:val="18"/>
          <w:szCs w:val="18"/>
          <w:lang w:val="de-DE"/>
        </w:rPr>
        <w:t>www</w:t>
      </w:r>
      <w:proofErr w:type="spellEnd"/>
      <w:r w:rsidRPr="006F4DE7">
        <w:rPr>
          <w:rFonts w:ascii="Verdana" w:hAnsi="Verdana"/>
          <w:iCs/>
          <w:color w:val="000000" w:themeColor="text1"/>
          <w:sz w:val="18"/>
          <w:szCs w:val="18"/>
          <w:lang w:val="de-DE"/>
        </w:rPr>
        <w:t>.................................................</w:t>
      </w:r>
    </w:p>
    <w:p w14:paraId="1C55B9FD" w14:textId="77777777" w:rsidR="00220052" w:rsidRPr="006F4DE7" w:rsidRDefault="00A13A08" w:rsidP="00220052">
      <w:pPr>
        <w:tabs>
          <w:tab w:val="num" w:pos="426"/>
        </w:tabs>
        <w:ind w:left="426" w:right="470" w:hanging="426"/>
        <w:rPr>
          <w:rFonts w:ascii="Verdana" w:hAnsi="Verdana"/>
          <w:color w:val="000000" w:themeColor="text1"/>
          <w:sz w:val="18"/>
        </w:rPr>
      </w:pPr>
      <w:r w:rsidRPr="006F4DE7">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6F4DE7" w:rsidRPr="006F4DE7" w14:paraId="02AE8026" w14:textId="77777777" w:rsidTr="0028326E">
        <w:trPr>
          <w:cantSplit/>
          <w:trHeight w:val="367"/>
        </w:trPr>
        <w:tc>
          <w:tcPr>
            <w:tcW w:w="634" w:type="dxa"/>
            <w:tcBorders>
              <w:top w:val="single" w:sz="4" w:space="0" w:color="auto"/>
              <w:left w:val="single" w:sz="4" w:space="0" w:color="auto"/>
              <w:bottom w:val="single" w:sz="4" w:space="0" w:color="auto"/>
            </w:tcBorders>
            <w:vAlign w:val="center"/>
          </w:tcPr>
          <w:p w14:paraId="2E0D9377" w14:textId="77777777" w:rsidR="0028326E" w:rsidRPr="006F4DE7" w:rsidRDefault="0028326E" w:rsidP="0028326E">
            <w:pPr>
              <w:ind w:left="993" w:right="-24" w:hanging="993"/>
              <w:rPr>
                <w:rFonts w:ascii="Verdana" w:hAnsi="Verdana"/>
                <w:b/>
                <w:bCs/>
                <w:color w:val="000000" w:themeColor="text1"/>
                <w:sz w:val="18"/>
              </w:rPr>
            </w:pPr>
            <w:r w:rsidRPr="006F4DE7">
              <w:rPr>
                <w:rFonts w:ascii="Verdana" w:hAnsi="Verdana"/>
                <w:b/>
                <w:bCs/>
                <w:color w:val="000000" w:themeColor="text1"/>
                <w:sz w:val="18"/>
              </w:rPr>
              <w:t xml:space="preserve">L.P.  </w:t>
            </w:r>
          </w:p>
        </w:tc>
        <w:tc>
          <w:tcPr>
            <w:tcW w:w="4678" w:type="dxa"/>
            <w:tcBorders>
              <w:top w:val="single" w:sz="4" w:space="0" w:color="auto"/>
              <w:bottom w:val="single" w:sz="4" w:space="0" w:color="auto"/>
              <w:right w:val="single" w:sz="4" w:space="0" w:color="auto"/>
            </w:tcBorders>
            <w:vAlign w:val="center"/>
          </w:tcPr>
          <w:p w14:paraId="59DEFA7F" w14:textId="77777777" w:rsidR="0028326E" w:rsidRPr="006F4DE7" w:rsidRDefault="0028326E"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Przedmiot zamówienia</w:t>
            </w:r>
          </w:p>
        </w:tc>
        <w:tc>
          <w:tcPr>
            <w:tcW w:w="1417" w:type="dxa"/>
            <w:tcBorders>
              <w:top w:val="single" w:sz="4" w:space="0" w:color="auto"/>
              <w:bottom w:val="single" w:sz="4" w:space="0" w:color="auto"/>
              <w:right w:val="single" w:sz="4" w:space="0" w:color="auto"/>
            </w:tcBorders>
            <w:vAlign w:val="center"/>
          </w:tcPr>
          <w:p w14:paraId="5A3CB1CD"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netto PLN</w:t>
            </w:r>
          </w:p>
        </w:tc>
        <w:tc>
          <w:tcPr>
            <w:tcW w:w="993" w:type="dxa"/>
            <w:tcBorders>
              <w:top w:val="single" w:sz="4" w:space="0" w:color="auto"/>
              <w:bottom w:val="single" w:sz="4" w:space="0" w:color="auto"/>
              <w:right w:val="single" w:sz="4" w:space="0" w:color="auto"/>
            </w:tcBorders>
            <w:vAlign w:val="center"/>
          </w:tcPr>
          <w:p w14:paraId="657DF33E"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Stawka </w:t>
            </w:r>
          </w:p>
          <w:p w14:paraId="2BE96F56"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VAT</w:t>
            </w:r>
          </w:p>
          <w:p w14:paraId="3560F99B"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(podać </w:t>
            </w:r>
          </w:p>
          <w:p w14:paraId="64546E19"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w %)</w:t>
            </w:r>
          </w:p>
        </w:tc>
        <w:tc>
          <w:tcPr>
            <w:tcW w:w="1417" w:type="dxa"/>
            <w:tcBorders>
              <w:top w:val="single" w:sz="4" w:space="0" w:color="auto"/>
              <w:bottom w:val="single" w:sz="4" w:space="0" w:color="auto"/>
              <w:right w:val="single" w:sz="4" w:space="0" w:color="auto"/>
            </w:tcBorders>
            <w:vAlign w:val="center"/>
          </w:tcPr>
          <w:p w14:paraId="1610972B"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brutto</w:t>
            </w:r>
          </w:p>
          <w:p w14:paraId="1583F72F" w14:textId="77777777" w:rsidR="0028326E" w:rsidRPr="006F4DE7" w:rsidRDefault="0028326E" w:rsidP="0028326E">
            <w:pPr>
              <w:tabs>
                <w:tab w:val="left" w:pos="1419"/>
                <w:tab w:val="left" w:pos="1845"/>
              </w:tabs>
              <w:ind w:right="-24"/>
              <w:rPr>
                <w:rFonts w:ascii="Verdana" w:hAnsi="Verdana"/>
                <w:b/>
                <w:bCs/>
                <w:color w:val="000000" w:themeColor="text1"/>
                <w:sz w:val="18"/>
              </w:rPr>
            </w:pPr>
            <w:r w:rsidRPr="006F4DE7">
              <w:rPr>
                <w:rFonts w:ascii="Verdana" w:hAnsi="Verdana"/>
                <w:b/>
                <w:bCs/>
                <w:color w:val="000000" w:themeColor="text1"/>
                <w:sz w:val="18"/>
              </w:rPr>
              <w:t>PLN</w:t>
            </w:r>
          </w:p>
        </w:tc>
      </w:tr>
      <w:tr w:rsidR="006F4DE7" w:rsidRPr="006F4DE7" w14:paraId="7786B2EE" w14:textId="77777777" w:rsidTr="0028326E">
        <w:trPr>
          <w:cantSplit/>
          <w:trHeight w:val="426"/>
        </w:trPr>
        <w:tc>
          <w:tcPr>
            <w:tcW w:w="634" w:type="dxa"/>
            <w:vMerge w:val="restart"/>
            <w:tcBorders>
              <w:left w:val="single" w:sz="4" w:space="0" w:color="auto"/>
            </w:tcBorders>
          </w:tcPr>
          <w:p w14:paraId="7B76DC83" w14:textId="77777777" w:rsidR="0028326E" w:rsidRPr="006F4DE7" w:rsidRDefault="0028326E" w:rsidP="00C807C6">
            <w:pPr>
              <w:numPr>
                <w:ilvl w:val="0"/>
                <w:numId w:val="88"/>
              </w:numPr>
              <w:tabs>
                <w:tab w:val="left" w:pos="0"/>
              </w:tabs>
              <w:ind w:right="-24"/>
              <w:rPr>
                <w:rFonts w:ascii="Verdana" w:hAnsi="Verdana"/>
                <w:b/>
                <w:bCs/>
                <w:color w:val="000000" w:themeColor="text1"/>
                <w:sz w:val="18"/>
              </w:rPr>
            </w:pPr>
          </w:p>
        </w:tc>
        <w:tc>
          <w:tcPr>
            <w:tcW w:w="4678" w:type="dxa"/>
            <w:tcBorders>
              <w:bottom w:val="single" w:sz="4" w:space="0" w:color="auto"/>
              <w:right w:val="single" w:sz="4" w:space="0" w:color="auto"/>
            </w:tcBorders>
          </w:tcPr>
          <w:p w14:paraId="19F67BF7" w14:textId="7776A884" w:rsidR="0028326E" w:rsidRPr="006F4DE7" w:rsidRDefault="002B0694" w:rsidP="002B0694">
            <w:pPr>
              <w:jc w:val="both"/>
              <w:rPr>
                <w:rFonts w:ascii="Verdana" w:hAnsi="Verdana"/>
                <w:bCs/>
                <w:color w:val="000000" w:themeColor="text1"/>
                <w:sz w:val="18"/>
              </w:rPr>
            </w:pPr>
            <w:r w:rsidRPr="006F4DE7">
              <w:rPr>
                <w:rFonts w:ascii="Verdana" w:hAnsi="Verdana"/>
                <w:b/>
                <w:color w:val="000000" w:themeColor="text1"/>
                <w:sz w:val="18"/>
                <w:szCs w:val="18"/>
              </w:rPr>
              <w:t xml:space="preserve">Część G – Odczynniki i materiały eksploatacyjne firmy </w:t>
            </w:r>
            <w:proofErr w:type="spellStart"/>
            <w:r w:rsidRPr="006F4DE7">
              <w:rPr>
                <w:rFonts w:ascii="Verdana" w:hAnsi="Verdana"/>
                <w:b/>
                <w:color w:val="000000" w:themeColor="text1"/>
                <w:sz w:val="18"/>
                <w:szCs w:val="18"/>
              </w:rPr>
              <w:t>Biorbyt</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Cayman</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Clontech</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Demeditec</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ElAab</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GenomeME</w:t>
            </w:r>
            <w:proofErr w:type="spellEnd"/>
            <w:r w:rsidRPr="006F4DE7">
              <w:rPr>
                <w:rFonts w:ascii="Verdana" w:hAnsi="Verdana"/>
                <w:b/>
                <w:color w:val="000000" w:themeColor="text1"/>
                <w:sz w:val="18"/>
                <w:szCs w:val="18"/>
              </w:rPr>
              <w:t xml:space="preserve">, Jackson IR, </w:t>
            </w:r>
            <w:proofErr w:type="spellStart"/>
            <w:r w:rsidRPr="006F4DE7">
              <w:rPr>
                <w:rFonts w:ascii="Verdana" w:hAnsi="Verdana"/>
                <w:b/>
                <w:color w:val="000000" w:themeColor="text1"/>
                <w:sz w:val="18"/>
                <w:szCs w:val="18"/>
              </w:rPr>
              <w:t>ScienCell</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Serotec</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Serva</w:t>
            </w:r>
            <w:proofErr w:type="spellEnd"/>
            <w:r w:rsidRPr="006F4DE7">
              <w:rPr>
                <w:rFonts w:ascii="Verdana" w:hAnsi="Verdana"/>
                <w:b/>
                <w:color w:val="000000" w:themeColor="text1"/>
                <w:sz w:val="18"/>
                <w:szCs w:val="18"/>
              </w:rPr>
              <w:t xml:space="preserve">, </w:t>
            </w:r>
            <w:proofErr w:type="spellStart"/>
            <w:r w:rsidRPr="006F4DE7">
              <w:rPr>
                <w:rFonts w:ascii="Verdana" w:hAnsi="Verdana"/>
                <w:b/>
                <w:color w:val="000000" w:themeColor="text1"/>
                <w:sz w:val="18"/>
                <w:szCs w:val="18"/>
              </w:rPr>
              <w:t>Takara</w:t>
            </w:r>
            <w:proofErr w:type="spellEnd"/>
            <w:r w:rsidRPr="006F4DE7">
              <w:rPr>
                <w:rFonts w:ascii="Verdana" w:hAnsi="Verdana"/>
                <w:b/>
                <w:color w:val="000000" w:themeColor="text1"/>
                <w:sz w:val="18"/>
                <w:szCs w:val="18"/>
              </w:rPr>
              <w:t xml:space="preserve">, TBS, </w:t>
            </w:r>
            <w:proofErr w:type="spellStart"/>
            <w:r w:rsidRPr="006F4DE7">
              <w:rPr>
                <w:rFonts w:ascii="Verdana" w:hAnsi="Verdana"/>
                <w:b/>
                <w:color w:val="000000" w:themeColor="text1"/>
                <w:sz w:val="18"/>
                <w:szCs w:val="18"/>
              </w:rPr>
              <w:t>Vector</w:t>
            </w:r>
            <w:proofErr w:type="spellEnd"/>
          </w:p>
        </w:tc>
        <w:tc>
          <w:tcPr>
            <w:tcW w:w="1417" w:type="dxa"/>
            <w:tcBorders>
              <w:bottom w:val="single" w:sz="4" w:space="0" w:color="auto"/>
              <w:right w:val="single" w:sz="4" w:space="0" w:color="auto"/>
            </w:tcBorders>
          </w:tcPr>
          <w:p w14:paraId="1FFE6C34" w14:textId="77777777" w:rsidR="0028326E" w:rsidRPr="006F4DE7" w:rsidRDefault="0028326E" w:rsidP="0028326E">
            <w:pPr>
              <w:tabs>
                <w:tab w:val="left" w:pos="1845"/>
              </w:tabs>
              <w:ind w:right="-24"/>
              <w:rPr>
                <w:rFonts w:ascii="Verdana" w:hAnsi="Verdana"/>
                <w:b/>
                <w:bCs/>
                <w:color w:val="000000" w:themeColor="text1"/>
                <w:sz w:val="18"/>
              </w:rPr>
            </w:pPr>
          </w:p>
        </w:tc>
        <w:tc>
          <w:tcPr>
            <w:tcW w:w="993" w:type="dxa"/>
            <w:tcBorders>
              <w:bottom w:val="single" w:sz="4" w:space="0" w:color="auto"/>
              <w:right w:val="single" w:sz="4" w:space="0" w:color="auto"/>
            </w:tcBorders>
          </w:tcPr>
          <w:p w14:paraId="7E89C694" w14:textId="77777777" w:rsidR="0028326E" w:rsidRPr="006F4DE7" w:rsidRDefault="0028326E" w:rsidP="0028326E">
            <w:pPr>
              <w:tabs>
                <w:tab w:val="left" w:pos="1845"/>
              </w:tabs>
              <w:ind w:right="-24"/>
              <w:rPr>
                <w:rFonts w:ascii="Verdana" w:hAnsi="Verdana"/>
                <w:b/>
                <w:bCs/>
                <w:color w:val="000000" w:themeColor="text1"/>
                <w:sz w:val="18"/>
              </w:rPr>
            </w:pPr>
          </w:p>
        </w:tc>
        <w:tc>
          <w:tcPr>
            <w:tcW w:w="1417" w:type="dxa"/>
            <w:tcBorders>
              <w:bottom w:val="single" w:sz="4" w:space="0" w:color="auto"/>
              <w:right w:val="single" w:sz="4" w:space="0" w:color="auto"/>
            </w:tcBorders>
          </w:tcPr>
          <w:p w14:paraId="069404BE" w14:textId="77777777" w:rsidR="0028326E" w:rsidRPr="006F4DE7" w:rsidRDefault="0028326E" w:rsidP="0028326E">
            <w:pPr>
              <w:tabs>
                <w:tab w:val="left" w:pos="1845"/>
              </w:tabs>
              <w:ind w:right="-24"/>
              <w:rPr>
                <w:rFonts w:ascii="Verdana" w:hAnsi="Verdana"/>
                <w:b/>
                <w:bCs/>
                <w:color w:val="000000" w:themeColor="text1"/>
                <w:sz w:val="18"/>
              </w:rPr>
            </w:pPr>
          </w:p>
        </w:tc>
      </w:tr>
      <w:tr w:rsidR="006F4DE7" w:rsidRPr="006F4DE7" w14:paraId="0E5FCBF9" w14:textId="77777777" w:rsidTr="0028326E">
        <w:trPr>
          <w:cantSplit/>
          <w:trHeight w:val="367"/>
        </w:trPr>
        <w:tc>
          <w:tcPr>
            <w:tcW w:w="634" w:type="dxa"/>
            <w:vMerge/>
            <w:tcBorders>
              <w:left w:val="single" w:sz="4" w:space="0" w:color="auto"/>
              <w:bottom w:val="single" w:sz="4" w:space="0" w:color="auto"/>
            </w:tcBorders>
          </w:tcPr>
          <w:p w14:paraId="058B405D" w14:textId="77777777" w:rsidR="0028326E" w:rsidRPr="006F4DE7" w:rsidRDefault="0028326E" w:rsidP="0028326E">
            <w:pPr>
              <w:tabs>
                <w:tab w:val="left" w:pos="0"/>
              </w:tabs>
              <w:ind w:left="993" w:right="-24"/>
              <w:rPr>
                <w:rFonts w:ascii="Verdana" w:hAnsi="Verdana"/>
                <w:b/>
                <w:bCs/>
                <w:color w:val="000000" w:themeColor="text1"/>
                <w:sz w:val="18"/>
              </w:rPr>
            </w:pPr>
          </w:p>
        </w:tc>
        <w:tc>
          <w:tcPr>
            <w:tcW w:w="4678" w:type="dxa"/>
            <w:tcBorders>
              <w:top w:val="single" w:sz="4" w:space="0" w:color="auto"/>
              <w:bottom w:val="single" w:sz="4" w:space="0" w:color="auto"/>
              <w:right w:val="single" w:sz="4" w:space="0" w:color="auto"/>
            </w:tcBorders>
          </w:tcPr>
          <w:p w14:paraId="4A30D27A" w14:textId="77777777" w:rsidR="0028326E" w:rsidRPr="006F4DE7" w:rsidRDefault="0028326E"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4E076FFB" w14:textId="77777777" w:rsidR="0028326E" w:rsidRPr="006F4DE7" w:rsidRDefault="0028326E" w:rsidP="0028326E">
            <w:pPr>
              <w:tabs>
                <w:tab w:val="left" w:pos="0"/>
              </w:tabs>
              <w:ind w:left="993" w:right="-24" w:hanging="993"/>
              <w:rPr>
                <w:rFonts w:ascii="Verdana" w:hAnsi="Verdana"/>
                <w:b/>
                <w:bCs/>
                <w:color w:val="000000" w:themeColor="text1"/>
                <w:sz w:val="18"/>
              </w:rPr>
            </w:pPr>
          </w:p>
        </w:tc>
      </w:tr>
      <w:tr w:rsidR="006F4DE7" w:rsidRPr="006F4DE7" w14:paraId="66E68730" w14:textId="77777777" w:rsidTr="0028326E">
        <w:trPr>
          <w:cantSplit/>
          <w:trHeight w:val="682"/>
        </w:trPr>
        <w:tc>
          <w:tcPr>
            <w:tcW w:w="634" w:type="dxa"/>
            <w:tcBorders>
              <w:top w:val="single" w:sz="4" w:space="0" w:color="auto"/>
              <w:left w:val="single" w:sz="4" w:space="0" w:color="auto"/>
              <w:bottom w:val="single" w:sz="4" w:space="0" w:color="auto"/>
            </w:tcBorders>
          </w:tcPr>
          <w:p w14:paraId="0C20D67E" w14:textId="77777777" w:rsidR="0028326E" w:rsidRPr="006F4DE7" w:rsidRDefault="0028326E" w:rsidP="00C807C6">
            <w:pPr>
              <w:numPr>
                <w:ilvl w:val="0"/>
                <w:numId w:val="88"/>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62D15ABD" w14:textId="01BD437A" w:rsidR="0028326E" w:rsidRPr="006F4DE7" w:rsidRDefault="0028326E" w:rsidP="0028326E">
            <w:pPr>
              <w:tabs>
                <w:tab w:val="left" w:pos="426"/>
              </w:tabs>
              <w:ind w:right="-24"/>
              <w:rPr>
                <w:rFonts w:ascii="Verdana" w:hAnsi="Verdana"/>
                <w:b/>
                <w:bCs/>
                <w:color w:val="000000" w:themeColor="text1"/>
                <w:sz w:val="18"/>
              </w:rPr>
            </w:pPr>
            <w:r w:rsidRPr="006F4DE7">
              <w:rPr>
                <w:rFonts w:ascii="Verdana" w:hAnsi="Verdana" w:cs="Verdana"/>
                <w:color w:val="000000" w:themeColor="text1"/>
                <w:sz w:val="18"/>
                <w:szCs w:val="18"/>
              </w:rPr>
              <w:t xml:space="preserve">Termin dostawy </w:t>
            </w:r>
            <w:r w:rsidRPr="006F4DE7">
              <w:rPr>
                <w:rFonts w:ascii="Verdana" w:hAnsi="Verdana" w:cs="Verdana"/>
                <w:bCs/>
                <w:color w:val="000000" w:themeColor="text1"/>
                <w:sz w:val="18"/>
                <w:szCs w:val="18"/>
              </w:rPr>
              <w:t xml:space="preserve">jednostkowego zamówienia (maks. </w:t>
            </w:r>
            <w:r w:rsidR="00CB1DEC" w:rsidRPr="006F4DE7">
              <w:rPr>
                <w:rFonts w:ascii="Verdana" w:hAnsi="Verdana" w:cs="Verdana"/>
                <w:bCs/>
                <w:color w:val="000000" w:themeColor="text1"/>
                <w:sz w:val="18"/>
                <w:szCs w:val="18"/>
              </w:rPr>
              <w:t>50</w:t>
            </w:r>
            <w:r w:rsidRPr="006F4DE7">
              <w:rPr>
                <w:rFonts w:ascii="Verdana" w:hAnsi="Verdana" w:cs="Verdana"/>
                <w:bCs/>
                <w:color w:val="000000" w:themeColor="text1"/>
                <w:sz w:val="18"/>
                <w:szCs w:val="18"/>
              </w:rPr>
              <w:t xml:space="preserve"> dni roboczych od daty złożenia zamówienia):</w:t>
            </w:r>
          </w:p>
        </w:tc>
        <w:tc>
          <w:tcPr>
            <w:tcW w:w="3827" w:type="dxa"/>
            <w:gridSpan w:val="3"/>
            <w:tcBorders>
              <w:top w:val="single" w:sz="4" w:space="0" w:color="auto"/>
              <w:bottom w:val="single" w:sz="4" w:space="0" w:color="auto"/>
              <w:right w:val="single" w:sz="4" w:space="0" w:color="auto"/>
            </w:tcBorders>
          </w:tcPr>
          <w:p w14:paraId="149302FE" w14:textId="77777777" w:rsidR="0028326E" w:rsidRPr="006F4DE7" w:rsidRDefault="0028326E" w:rsidP="0028326E">
            <w:pPr>
              <w:tabs>
                <w:tab w:val="left" w:pos="0"/>
              </w:tabs>
              <w:ind w:left="993" w:right="-24" w:hanging="993"/>
              <w:rPr>
                <w:rFonts w:ascii="Verdana" w:hAnsi="Verdana"/>
                <w:b/>
                <w:bCs/>
                <w:color w:val="000000" w:themeColor="text1"/>
                <w:sz w:val="18"/>
              </w:rPr>
            </w:pPr>
          </w:p>
        </w:tc>
      </w:tr>
      <w:tr w:rsidR="006F4DE7" w:rsidRPr="006F4DE7" w14:paraId="3A4338F1" w14:textId="77777777" w:rsidTr="0028326E">
        <w:trPr>
          <w:cantSplit/>
          <w:trHeight w:val="682"/>
        </w:trPr>
        <w:tc>
          <w:tcPr>
            <w:tcW w:w="634" w:type="dxa"/>
            <w:tcBorders>
              <w:top w:val="single" w:sz="4" w:space="0" w:color="auto"/>
              <w:left w:val="single" w:sz="4" w:space="0" w:color="auto"/>
              <w:bottom w:val="single" w:sz="4" w:space="0" w:color="auto"/>
            </w:tcBorders>
          </w:tcPr>
          <w:p w14:paraId="34DD3021" w14:textId="77777777" w:rsidR="0028326E" w:rsidRPr="006F4DE7" w:rsidRDefault="0028326E" w:rsidP="00C807C6">
            <w:pPr>
              <w:numPr>
                <w:ilvl w:val="0"/>
                <w:numId w:val="88"/>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248C26D9" w14:textId="77777777" w:rsidR="0028326E" w:rsidRPr="006F4DE7" w:rsidRDefault="0028326E" w:rsidP="0028326E">
            <w:pPr>
              <w:tabs>
                <w:tab w:val="left" w:pos="426"/>
              </w:tabs>
              <w:ind w:right="-24"/>
              <w:rPr>
                <w:rFonts w:ascii="Verdana" w:hAnsi="Verdana"/>
                <w:b/>
                <w:bCs/>
                <w:color w:val="000000" w:themeColor="text1"/>
                <w:sz w:val="18"/>
              </w:rPr>
            </w:pPr>
            <w:r w:rsidRPr="006F4DE7">
              <w:rPr>
                <w:rFonts w:ascii="Verdana" w:hAnsi="Verdana" w:cs="Verdana"/>
                <w:color w:val="000000" w:themeColor="text1"/>
                <w:sz w:val="18"/>
                <w:szCs w:val="18"/>
              </w:rPr>
              <w:t xml:space="preserve">Termin uzupełnienia braków ilościowych (maks. 15 dni roboczych od daty złożenia zamówienia): </w:t>
            </w:r>
          </w:p>
        </w:tc>
        <w:tc>
          <w:tcPr>
            <w:tcW w:w="3827" w:type="dxa"/>
            <w:gridSpan w:val="3"/>
            <w:tcBorders>
              <w:top w:val="single" w:sz="4" w:space="0" w:color="auto"/>
              <w:bottom w:val="single" w:sz="4" w:space="0" w:color="auto"/>
              <w:right w:val="single" w:sz="4" w:space="0" w:color="auto"/>
            </w:tcBorders>
          </w:tcPr>
          <w:p w14:paraId="2FBB29E6" w14:textId="77777777" w:rsidR="0028326E" w:rsidRPr="006F4DE7" w:rsidRDefault="0028326E" w:rsidP="0028326E">
            <w:pPr>
              <w:tabs>
                <w:tab w:val="left" w:pos="0"/>
              </w:tabs>
              <w:ind w:left="993" w:right="-24" w:hanging="993"/>
              <w:rPr>
                <w:rFonts w:ascii="Verdana" w:hAnsi="Verdana"/>
                <w:b/>
                <w:bCs/>
                <w:color w:val="000000" w:themeColor="text1"/>
                <w:sz w:val="18"/>
              </w:rPr>
            </w:pPr>
          </w:p>
        </w:tc>
      </w:tr>
      <w:tr w:rsidR="006F4DE7" w:rsidRPr="006F4DE7" w14:paraId="5E5EB3C7" w14:textId="77777777" w:rsidTr="0028326E">
        <w:trPr>
          <w:cantSplit/>
          <w:trHeight w:val="682"/>
        </w:trPr>
        <w:tc>
          <w:tcPr>
            <w:tcW w:w="634" w:type="dxa"/>
            <w:tcBorders>
              <w:top w:val="single" w:sz="4" w:space="0" w:color="auto"/>
              <w:left w:val="single" w:sz="4" w:space="0" w:color="auto"/>
              <w:bottom w:val="single" w:sz="4" w:space="0" w:color="auto"/>
            </w:tcBorders>
          </w:tcPr>
          <w:p w14:paraId="2F0D3EBA" w14:textId="77777777" w:rsidR="00B23C9E" w:rsidRPr="006F4DE7" w:rsidRDefault="00B23C9E" w:rsidP="00C807C6">
            <w:pPr>
              <w:numPr>
                <w:ilvl w:val="0"/>
                <w:numId w:val="88"/>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2A2C36DF" w14:textId="60164630" w:rsidR="00B23C9E" w:rsidRPr="006F4DE7" w:rsidRDefault="00B23C9E" w:rsidP="00E53EAA">
            <w:pPr>
              <w:tabs>
                <w:tab w:val="left" w:pos="426"/>
              </w:tabs>
              <w:ind w:right="-24"/>
              <w:rPr>
                <w:rFonts w:ascii="Verdana" w:hAnsi="Verdana" w:cs="Verdana"/>
                <w:color w:val="000000" w:themeColor="text1"/>
                <w:sz w:val="18"/>
                <w:szCs w:val="18"/>
              </w:rPr>
            </w:pPr>
            <w:r w:rsidRPr="006F4DE7">
              <w:rPr>
                <w:rFonts w:ascii="Verdana" w:hAnsi="Verdana" w:cs="Verdana"/>
                <w:color w:val="000000" w:themeColor="text1"/>
                <w:sz w:val="18"/>
                <w:szCs w:val="18"/>
              </w:rPr>
              <w:t>Rabat (upust) zaoferowany od cen katalogowych, dotyczący cen odczynników niewymienionych w Arkuszu asortymentowo-cenowym, o których mow</w:t>
            </w:r>
            <w:r w:rsidR="004B05F9" w:rsidRPr="006F4DE7">
              <w:rPr>
                <w:rFonts w:ascii="Verdana" w:hAnsi="Verdana" w:cs="Verdana"/>
                <w:color w:val="000000" w:themeColor="text1"/>
                <w:sz w:val="18"/>
                <w:szCs w:val="18"/>
              </w:rPr>
              <w:t>a w Rozdziale III pkt. 7 i 9</w:t>
            </w:r>
            <w:r w:rsidRPr="006F4DE7">
              <w:rPr>
                <w:rFonts w:ascii="Verdana" w:hAnsi="Verdana" w:cs="Verdana"/>
                <w:color w:val="000000" w:themeColor="text1"/>
                <w:sz w:val="18"/>
                <w:szCs w:val="18"/>
              </w:rPr>
              <w:t xml:space="preserve"> </w:t>
            </w:r>
            <w:proofErr w:type="spellStart"/>
            <w:r w:rsidRPr="006F4DE7">
              <w:rPr>
                <w:rFonts w:ascii="Verdana" w:hAnsi="Verdana" w:cs="Verdana"/>
                <w:color w:val="000000" w:themeColor="text1"/>
                <w:sz w:val="18"/>
                <w:szCs w:val="18"/>
              </w:rPr>
              <w:t>Siwz</w:t>
            </w:r>
            <w:proofErr w:type="spellEnd"/>
            <w:r w:rsidRPr="006F4DE7">
              <w:rPr>
                <w:rFonts w:ascii="Verdana" w:hAnsi="Verdana" w:cs="Verdana"/>
                <w:color w:val="000000" w:themeColor="text1"/>
                <w:sz w:val="18"/>
                <w:szCs w:val="18"/>
              </w:rPr>
              <w:t xml:space="preserve"> – </w:t>
            </w:r>
            <w:r w:rsidRPr="006F4DE7">
              <w:rPr>
                <w:rFonts w:ascii="Verdana" w:hAnsi="Verdana" w:cs="Verdana"/>
                <w:color w:val="000000" w:themeColor="text1"/>
                <w:sz w:val="18"/>
                <w:szCs w:val="18"/>
                <w:u w:val="dash"/>
              </w:rPr>
              <w:t>podać w %</w:t>
            </w:r>
          </w:p>
        </w:tc>
        <w:tc>
          <w:tcPr>
            <w:tcW w:w="3827" w:type="dxa"/>
            <w:gridSpan w:val="3"/>
            <w:tcBorders>
              <w:top w:val="single" w:sz="4" w:space="0" w:color="auto"/>
              <w:bottom w:val="single" w:sz="4" w:space="0" w:color="auto"/>
              <w:right w:val="single" w:sz="4" w:space="0" w:color="auto"/>
            </w:tcBorders>
          </w:tcPr>
          <w:p w14:paraId="2A5E0219" w14:textId="77777777" w:rsidR="00B23C9E" w:rsidRPr="006F4DE7" w:rsidRDefault="00B23C9E" w:rsidP="0028326E">
            <w:pPr>
              <w:tabs>
                <w:tab w:val="left" w:pos="0"/>
              </w:tabs>
              <w:ind w:left="993" w:right="-24" w:hanging="993"/>
              <w:rPr>
                <w:rFonts w:ascii="Verdana" w:hAnsi="Verdana"/>
                <w:b/>
                <w:bCs/>
                <w:color w:val="000000" w:themeColor="text1"/>
                <w:sz w:val="18"/>
              </w:rPr>
            </w:pPr>
          </w:p>
          <w:p w14:paraId="73833326" w14:textId="77777777" w:rsidR="00DD71AF" w:rsidRPr="006F4DE7" w:rsidRDefault="00DD71AF" w:rsidP="0028326E">
            <w:pPr>
              <w:tabs>
                <w:tab w:val="left" w:pos="0"/>
              </w:tabs>
              <w:ind w:left="993" w:right="-24" w:hanging="993"/>
              <w:rPr>
                <w:rFonts w:ascii="Verdana" w:hAnsi="Verdana"/>
                <w:b/>
                <w:bCs/>
                <w:color w:val="000000" w:themeColor="text1"/>
                <w:sz w:val="18"/>
              </w:rPr>
            </w:pPr>
          </w:p>
          <w:p w14:paraId="7D41BF8E" w14:textId="22AB23FB" w:rsidR="00DD71AF" w:rsidRPr="006F4DE7" w:rsidRDefault="00DD71AF" w:rsidP="00DD71AF">
            <w:pPr>
              <w:tabs>
                <w:tab w:val="left" w:pos="0"/>
              </w:tabs>
              <w:ind w:left="993" w:right="-24" w:hanging="993"/>
              <w:jc w:val="center"/>
              <w:rPr>
                <w:rFonts w:ascii="Verdana" w:hAnsi="Verdana"/>
                <w:b/>
                <w:bCs/>
                <w:color w:val="000000" w:themeColor="text1"/>
                <w:sz w:val="18"/>
              </w:rPr>
            </w:pPr>
            <w:r w:rsidRPr="006F4DE7">
              <w:rPr>
                <w:rFonts w:ascii="Verdana" w:hAnsi="Verdana"/>
                <w:b/>
                <w:bCs/>
                <w:color w:val="000000" w:themeColor="text1"/>
                <w:sz w:val="18"/>
              </w:rPr>
              <w:t>…… %</w:t>
            </w:r>
          </w:p>
        </w:tc>
      </w:tr>
    </w:tbl>
    <w:p w14:paraId="07ED35BE" w14:textId="77777777" w:rsidR="00220052" w:rsidRPr="006F4DE7" w:rsidRDefault="00220052" w:rsidP="00C807C6">
      <w:pPr>
        <w:numPr>
          <w:ilvl w:val="0"/>
          <w:numId w:val="71"/>
        </w:numPr>
        <w:tabs>
          <w:tab w:val="clear" w:pos="570"/>
          <w:tab w:val="num" w:pos="426"/>
        </w:tabs>
        <w:ind w:left="426" w:right="470" w:hanging="426"/>
        <w:jc w:val="both"/>
        <w:rPr>
          <w:rFonts w:ascii="Verdana" w:hAnsi="Verdana"/>
          <w:color w:val="000000" w:themeColor="text1"/>
          <w:sz w:val="18"/>
        </w:rPr>
      </w:pPr>
      <w:r w:rsidRPr="006F4DE7">
        <w:rPr>
          <w:rFonts w:ascii="Verdana" w:hAnsi="Verdana"/>
          <w:color w:val="000000" w:themeColor="text1"/>
          <w:sz w:val="18"/>
        </w:rPr>
        <w:t xml:space="preserve">Oświadczam, że zapoznałem się z treścią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jej postanowienia. </w:t>
      </w:r>
    </w:p>
    <w:p w14:paraId="32336542" w14:textId="64C25F67" w:rsidR="00220052" w:rsidRPr="006F4DE7" w:rsidRDefault="00220052" w:rsidP="00C807C6">
      <w:pPr>
        <w:numPr>
          <w:ilvl w:val="0"/>
          <w:numId w:val="71"/>
        </w:numPr>
        <w:ind w:left="426" w:right="470" w:hanging="426"/>
        <w:jc w:val="both"/>
        <w:rPr>
          <w:rFonts w:ascii="Verdana" w:hAnsi="Verdana"/>
          <w:color w:val="000000" w:themeColor="text1"/>
          <w:sz w:val="18"/>
        </w:rPr>
      </w:pPr>
      <w:r w:rsidRPr="006F4DE7">
        <w:rPr>
          <w:rFonts w:ascii="Verdana" w:hAnsi="Verdana"/>
          <w:color w:val="000000" w:themeColor="text1"/>
          <w:sz w:val="18"/>
        </w:rPr>
        <w:t xml:space="preserve">Oświadczam, że zapoznałem się z treścią Wzoru umowy – zał. nr </w:t>
      </w:r>
      <w:r w:rsidR="0028326E" w:rsidRPr="006F4DE7">
        <w:rPr>
          <w:rFonts w:ascii="Verdana" w:hAnsi="Verdana"/>
          <w:color w:val="000000" w:themeColor="text1"/>
          <w:sz w:val="18"/>
        </w:rPr>
        <w:t>5</w:t>
      </w:r>
      <w:r w:rsidRPr="006F4DE7">
        <w:rPr>
          <w:rFonts w:ascii="Verdana" w:hAnsi="Verdana"/>
          <w:color w:val="000000" w:themeColor="text1"/>
          <w:sz w:val="18"/>
        </w:rPr>
        <w:t xml:space="preserve"> do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jego postanowienia.</w:t>
      </w:r>
    </w:p>
    <w:p w14:paraId="78C06765" w14:textId="77777777" w:rsidR="00220052" w:rsidRPr="006F4DE7" w:rsidRDefault="00220052" w:rsidP="00C807C6">
      <w:pPr>
        <w:numPr>
          <w:ilvl w:val="0"/>
          <w:numId w:val="71"/>
        </w:numPr>
        <w:autoSpaceDE w:val="0"/>
        <w:autoSpaceDN w:val="0"/>
        <w:adjustRightInd w:val="0"/>
        <w:ind w:left="426" w:right="470" w:hanging="426"/>
        <w:jc w:val="both"/>
        <w:rPr>
          <w:rFonts w:ascii="Verdana" w:hAnsi="Verdana"/>
          <w:color w:val="000000" w:themeColor="text1"/>
          <w:sz w:val="18"/>
          <w:szCs w:val="16"/>
        </w:rPr>
      </w:pPr>
      <w:r w:rsidRPr="006F4DE7">
        <w:rPr>
          <w:rFonts w:ascii="Verdana" w:hAnsi="Verdana"/>
          <w:color w:val="000000" w:themeColor="text1"/>
          <w:sz w:val="18"/>
          <w:szCs w:val="16"/>
        </w:rPr>
        <w:t>Oświadczam, że jestem związany niniejszą ofertą przez okres 60 dni od dnia upływu terminu składania ofert.</w:t>
      </w:r>
    </w:p>
    <w:p w14:paraId="084B8668" w14:textId="77777777" w:rsidR="00220052" w:rsidRPr="006F4DE7" w:rsidRDefault="00220052" w:rsidP="00C807C6">
      <w:pPr>
        <w:numPr>
          <w:ilvl w:val="0"/>
          <w:numId w:val="71"/>
        </w:numPr>
        <w:ind w:left="426" w:right="470" w:hanging="426"/>
        <w:jc w:val="both"/>
        <w:rPr>
          <w:rFonts w:ascii="Verdana" w:hAnsi="Verdana"/>
          <w:color w:val="000000" w:themeColor="text1"/>
          <w:sz w:val="18"/>
          <w:szCs w:val="18"/>
        </w:rPr>
      </w:pPr>
      <w:r w:rsidRPr="006F4DE7">
        <w:rPr>
          <w:rFonts w:ascii="Verdana" w:hAnsi="Verdana"/>
          <w:color w:val="000000" w:themeColor="text1"/>
          <w:sz w:val="18"/>
          <w:szCs w:val="18"/>
        </w:rPr>
        <w:t>Oświadczam, że zamierzam powierzyć podwykonawcy/om wykonanie następujących części zamówienia:</w:t>
      </w:r>
    </w:p>
    <w:p w14:paraId="546FE8DF" w14:textId="77777777" w:rsidR="00220052" w:rsidRPr="006F4DE7" w:rsidRDefault="00220052" w:rsidP="00220052">
      <w:pPr>
        <w:tabs>
          <w:tab w:val="num" w:pos="426"/>
        </w:tabs>
        <w:ind w:left="426" w:right="470"/>
        <w:contextualSpacing/>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6445897A" w14:textId="77777777" w:rsidR="00220052" w:rsidRPr="006F4DE7" w:rsidRDefault="00220052" w:rsidP="00220052">
      <w:pPr>
        <w:tabs>
          <w:tab w:val="num" w:pos="426"/>
        </w:tabs>
        <w:ind w:left="426" w:right="470"/>
        <w:contextualSpacing/>
        <w:jc w:val="both"/>
        <w:rPr>
          <w:rFonts w:ascii="Verdana" w:hAnsi="Verdana"/>
          <w:color w:val="000000" w:themeColor="text1"/>
          <w:sz w:val="18"/>
          <w:szCs w:val="18"/>
        </w:rPr>
      </w:pPr>
      <w:r w:rsidRPr="006F4DE7">
        <w:rPr>
          <w:rFonts w:ascii="Verdana" w:hAnsi="Verdana"/>
          <w:iCs/>
          <w:color w:val="000000" w:themeColor="text1"/>
          <w:sz w:val="18"/>
          <w:szCs w:val="18"/>
          <w:lang w:val="de-DE"/>
        </w:rPr>
        <w:t>....................................................................................................................................</w:t>
      </w:r>
    </w:p>
    <w:p w14:paraId="5AB7FEAF" w14:textId="77777777" w:rsidR="00220052" w:rsidRPr="006F4DE7" w:rsidRDefault="00220052" w:rsidP="00220052">
      <w:pPr>
        <w:tabs>
          <w:tab w:val="num" w:pos="426"/>
        </w:tabs>
        <w:ind w:left="426" w:right="492"/>
        <w:jc w:val="both"/>
        <w:rPr>
          <w:rFonts w:ascii="Verdana" w:hAnsi="Verdana"/>
          <w:color w:val="000000" w:themeColor="text1"/>
          <w:sz w:val="18"/>
          <w:szCs w:val="18"/>
        </w:rPr>
      </w:pPr>
      <w:r w:rsidRPr="006F4DE7">
        <w:rPr>
          <w:rFonts w:ascii="Verdana" w:hAnsi="Verdana"/>
          <w:color w:val="000000" w:themeColor="text1"/>
          <w:sz w:val="18"/>
          <w:szCs w:val="18"/>
        </w:rPr>
        <w:t>(</w:t>
      </w:r>
      <w:r w:rsidRPr="006F4DE7">
        <w:rPr>
          <w:rFonts w:ascii="Verdana" w:hAnsi="Verdana"/>
          <w:i/>
          <w:color w:val="000000" w:themeColor="text1"/>
          <w:sz w:val="18"/>
          <w:szCs w:val="18"/>
        </w:rPr>
        <w:t>należy wskazać części zamówienia, których wykonanie Wykonawca zamierza powierzyć;</w:t>
      </w:r>
      <w:r w:rsidRPr="006F4DE7">
        <w:rPr>
          <w:rFonts w:ascii="Verdana" w:hAnsi="Verdana"/>
          <w:color w:val="000000" w:themeColor="text1"/>
          <w:sz w:val="18"/>
          <w:szCs w:val="18"/>
        </w:rPr>
        <w:t xml:space="preserve"> </w:t>
      </w:r>
      <w:r w:rsidRPr="006F4DE7">
        <w:rPr>
          <w:rFonts w:ascii="Verdana" w:hAnsi="Verdana"/>
          <w:i/>
          <w:color w:val="000000" w:themeColor="text1"/>
          <w:sz w:val="18"/>
          <w:szCs w:val="18"/>
        </w:rPr>
        <w:t>brak wskazania rozumiany będzie przez Zamawiającego, jako informacja o tym, że Wykonawca zamierza wykonać zamówienie bez udziału podwykonawców</w:t>
      </w:r>
      <w:r w:rsidRPr="006F4DE7">
        <w:rPr>
          <w:rFonts w:ascii="Verdana" w:hAnsi="Verdana"/>
          <w:color w:val="000000" w:themeColor="text1"/>
          <w:sz w:val="18"/>
          <w:szCs w:val="18"/>
        </w:rPr>
        <w:t>).</w:t>
      </w:r>
    </w:p>
    <w:p w14:paraId="5FB278F5" w14:textId="43EB92A9" w:rsidR="00220052" w:rsidRPr="006F4DE7" w:rsidRDefault="00220052" w:rsidP="00C807C6">
      <w:pPr>
        <w:numPr>
          <w:ilvl w:val="0"/>
          <w:numId w:val="71"/>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O</w:t>
      </w:r>
      <w:proofErr w:type="spellStart"/>
      <w:r w:rsidRPr="006F4DE7">
        <w:rPr>
          <w:rFonts w:ascii="Verdana" w:hAnsi="Verdana"/>
          <w:color w:val="000000" w:themeColor="text1"/>
          <w:sz w:val="18"/>
          <w:szCs w:val="18"/>
          <w:lang w:val="x-none"/>
        </w:rPr>
        <w:t>świadcza</w:t>
      </w:r>
      <w:r w:rsidRPr="006F4DE7">
        <w:rPr>
          <w:rFonts w:ascii="Verdana" w:hAnsi="Verdana"/>
          <w:color w:val="000000" w:themeColor="text1"/>
          <w:sz w:val="18"/>
          <w:szCs w:val="18"/>
        </w:rPr>
        <w:t>m</w:t>
      </w:r>
      <w:proofErr w:type="spellEnd"/>
      <w:r w:rsidRPr="006F4DE7">
        <w:rPr>
          <w:rFonts w:ascii="Verdana" w:hAnsi="Verdana"/>
          <w:color w:val="000000" w:themeColor="text1"/>
          <w:sz w:val="18"/>
          <w:szCs w:val="18"/>
          <w:lang w:val="x-none"/>
        </w:rPr>
        <w:t xml:space="preserve">, że zapoznałem się z treścią Klauzuli Informacyjnej, o której mowa w rozdziale </w:t>
      </w:r>
      <w:r w:rsidRPr="006F4DE7">
        <w:rPr>
          <w:rFonts w:ascii="Verdana" w:hAnsi="Verdana"/>
          <w:color w:val="000000" w:themeColor="text1"/>
          <w:sz w:val="18"/>
          <w:szCs w:val="18"/>
        </w:rPr>
        <w:t>II</w:t>
      </w:r>
      <w:r w:rsidRPr="006F4DE7">
        <w:rPr>
          <w:rFonts w:ascii="Verdana" w:hAnsi="Verdana"/>
          <w:color w:val="000000" w:themeColor="text1"/>
          <w:sz w:val="18"/>
          <w:szCs w:val="18"/>
          <w:lang w:val="x-none"/>
        </w:rPr>
        <w:t xml:space="preserve">I pkt </w:t>
      </w:r>
      <w:r w:rsidR="004B05F9" w:rsidRPr="006F4DE7">
        <w:rPr>
          <w:rFonts w:ascii="Verdana" w:hAnsi="Verdana"/>
          <w:color w:val="000000" w:themeColor="text1"/>
          <w:sz w:val="18"/>
          <w:szCs w:val="18"/>
        </w:rPr>
        <w:t>17</w:t>
      </w:r>
      <w:r w:rsidRPr="006F4DE7">
        <w:rPr>
          <w:rFonts w:ascii="Verdana" w:hAnsi="Verdana"/>
          <w:color w:val="000000" w:themeColor="text1"/>
          <w:sz w:val="18"/>
          <w:szCs w:val="18"/>
        </w:rPr>
        <w:t xml:space="preserve"> </w:t>
      </w:r>
      <w:proofErr w:type="spellStart"/>
      <w:r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lang w:val="x-none"/>
        </w:rPr>
        <w:t xml:space="preserve"> oraz, że wypełnił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w celu ubiegania się o udzielenie zamówienia publicznego w niniejszym postępowaniu</w:t>
      </w:r>
      <w:r w:rsidRPr="006F4DE7">
        <w:rPr>
          <w:rFonts w:ascii="Verdana" w:hAnsi="Verdana"/>
          <w:color w:val="000000" w:themeColor="text1"/>
          <w:sz w:val="18"/>
          <w:szCs w:val="18"/>
        </w:rPr>
        <w:t>.</w:t>
      </w:r>
    </w:p>
    <w:p w14:paraId="5CD732BB" w14:textId="77777777" w:rsidR="00220052" w:rsidRPr="006F4DE7" w:rsidRDefault="00220052" w:rsidP="00C807C6">
      <w:pPr>
        <w:numPr>
          <w:ilvl w:val="0"/>
          <w:numId w:val="71"/>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Wybór niniejszej oferty będzie /nie będzie </w:t>
      </w:r>
      <w:r w:rsidRPr="006F4DE7">
        <w:rPr>
          <w:rFonts w:ascii="Verdana" w:hAnsi="Verdana"/>
          <w:i/>
          <w:color w:val="000000" w:themeColor="text1"/>
          <w:sz w:val="16"/>
          <w:szCs w:val="16"/>
        </w:rPr>
        <w:t>(niewłaściwe skreślić)</w:t>
      </w:r>
      <w:r w:rsidRPr="006F4DE7">
        <w:rPr>
          <w:rFonts w:ascii="Verdana" w:hAnsi="Verdana"/>
          <w:color w:val="000000" w:themeColor="text1"/>
          <w:sz w:val="18"/>
          <w:szCs w:val="18"/>
        </w:rPr>
        <w:t xml:space="preserve"> prowadzić do powstania u Zamawiającego obowiązku podatkowego zgodnie z przepisami ustawy o podatku od towarów i usług.</w:t>
      </w:r>
    </w:p>
    <w:p w14:paraId="46C22712" w14:textId="77777777" w:rsidR="00220052" w:rsidRPr="006F4DE7" w:rsidRDefault="00220052" w:rsidP="00220052">
      <w:pPr>
        <w:ind w:left="426" w:right="470"/>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2161B00A" w14:textId="77777777" w:rsidR="00220052" w:rsidRPr="006F4DE7" w:rsidRDefault="00220052" w:rsidP="00220052">
      <w:pPr>
        <w:tabs>
          <w:tab w:val="num" w:pos="426"/>
        </w:tabs>
        <w:ind w:left="426" w:right="470"/>
        <w:jc w:val="both"/>
        <w:rPr>
          <w:rFonts w:ascii="Verdana" w:hAnsi="Verdana"/>
          <w:i/>
          <w:color w:val="000000" w:themeColor="text1"/>
          <w:sz w:val="18"/>
          <w:szCs w:val="18"/>
        </w:rPr>
      </w:pPr>
      <w:r w:rsidRPr="006F4DE7">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3BAB2296" w14:textId="2332541F" w:rsidR="00220052" w:rsidRPr="006F4DE7" w:rsidRDefault="00220052" w:rsidP="00C807C6">
      <w:pPr>
        <w:numPr>
          <w:ilvl w:val="0"/>
          <w:numId w:val="71"/>
        </w:numPr>
        <w:ind w:left="426" w:right="471" w:hanging="426"/>
        <w:contextualSpacing/>
        <w:jc w:val="both"/>
        <w:rPr>
          <w:rFonts w:ascii="Verdana" w:hAnsi="Verdana"/>
          <w:color w:val="000000" w:themeColor="text1"/>
          <w:sz w:val="16"/>
          <w:szCs w:val="16"/>
        </w:rPr>
      </w:pPr>
      <w:r w:rsidRPr="006F4DE7">
        <w:rPr>
          <w:rFonts w:ascii="Verdana" w:hAnsi="Verdana"/>
          <w:color w:val="000000" w:themeColor="text1"/>
          <w:sz w:val="18"/>
          <w:szCs w:val="18"/>
        </w:rPr>
        <w:t>Oświadczam, że w rozumieniu przepisów art. 7 ust. 1 pkt 1 - 3 ustawy z dnia 06. 03. 2018 r. Prawo przedsiębiorców (</w:t>
      </w:r>
      <w:r w:rsidR="00CB1DEC" w:rsidRPr="006F4DE7">
        <w:rPr>
          <w:rFonts w:ascii="Verdana" w:hAnsi="Verdana"/>
          <w:color w:val="000000" w:themeColor="text1"/>
          <w:sz w:val="18"/>
          <w:szCs w:val="18"/>
        </w:rPr>
        <w:t xml:space="preserve">tekst jedn. - </w:t>
      </w:r>
      <w:r w:rsidRPr="006F4DE7">
        <w:rPr>
          <w:rFonts w:ascii="Verdana" w:hAnsi="Verdana"/>
          <w:color w:val="000000" w:themeColor="text1"/>
          <w:sz w:val="18"/>
          <w:szCs w:val="18"/>
        </w:rPr>
        <w:t>Dz. U. z 2019 r., poz. 1292</w:t>
      </w:r>
      <w:r w:rsidR="00CB1DEC" w:rsidRPr="006F4DE7">
        <w:rPr>
          <w:rFonts w:ascii="Verdana" w:hAnsi="Verdana"/>
          <w:color w:val="000000" w:themeColor="text1"/>
          <w:sz w:val="18"/>
          <w:szCs w:val="18"/>
        </w:rPr>
        <w:t xml:space="preserve">, z </w:t>
      </w:r>
      <w:proofErr w:type="spellStart"/>
      <w:r w:rsidR="00CB1DEC" w:rsidRPr="006F4DE7">
        <w:rPr>
          <w:rFonts w:ascii="Verdana" w:hAnsi="Verdana"/>
          <w:color w:val="000000" w:themeColor="text1"/>
          <w:sz w:val="18"/>
          <w:szCs w:val="18"/>
        </w:rPr>
        <w:t>późn</w:t>
      </w:r>
      <w:proofErr w:type="spellEnd"/>
      <w:r w:rsidR="00CB1DEC" w:rsidRPr="006F4DE7">
        <w:rPr>
          <w:rFonts w:ascii="Verdana" w:hAnsi="Verdana"/>
          <w:color w:val="000000" w:themeColor="text1"/>
          <w:sz w:val="18"/>
          <w:szCs w:val="18"/>
        </w:rPr>
        <w:t>. zm.</w:t>
      </w:r>
      <w:r w:rsidRPr="006F4DE7">
        <w:rPr>
          <w:rFonts w:ascii="Verdana" w:hAnsi="Verdana"/>
          <w:color w:val="000000" w:themeColor="text1"/>
          <w:sz w:val="18"/>
          <w:szCs w:val="18"/>
        </w:rPr>
        <w:t xml:space="preserve">) jestem: </w:t>
      </w:r>
      <w:proofErr w:type="spellStart"/>
      <w:r w:rsidRPr="006F4DE7">
        <w:rPr>
          <w:rFonts w:ascii="Verdana" w:hAnsi="Verdana"/>
          <w:color w:val="000000" w:themeColor="text1"/>
          <w:sz w:val="18"/>
          <w:szCs w:val="18"/>
        </w:rPr>
        <w:t>mikroprzedsiębiorcą</w:t>
      </w:r>
      <w:proofErr w:type="spellEnd"/>
      <w:r w:rsidRPr="006F4DE7">
        <w:rPr>
          <w:rFonts w:ascii="Verdana" w:hAnsi="Verdana"/>
          <w:color w:val="000000" w:themeColor="text1"/>
          <w:sz w:val="18"/>
          <w:szCs w:val="18"/>
        </w:rPr>
        <w:t xml:space="preserve"> / małym przedsiębiorcą / średnim przedsiębiorcą / dużym przedsiębiorcą </w:t>
      </w:r>
      <w:r w:rsidRPr="006F4DE7">
        <w:rPr>
          <w:rFonts w:ascii="Verdana" w:hAnsi="Verdana"/>
          <w:i/>
          <w:color w:val="000000" w:themeColor="text1"/>
          <w:sz w:val="16"/>
          <w:szCs w:val="16"/>
        </w:rPr>
        <w:t>(niewłaściwe skreślić)</w:t>
      </w:r>
      <w:r w:rsidRPr="006F4DE7">
        <w:rPr>
          <w:rFonts w:ascii="Verdana" w:hAnsi="Verdana"/>
          <w:color w:val="000000" w:themeColor="text1"/>
          <w:sz w:val="16"/>
          <w:szCs w:val="16"/>
        </w:rPr>
        <w:t xml:space="preserve"> </w:t>
      </w:r>
    </w:p>
    <w:p w14:paraId="4215E4A0" w14:textId="159157DF" w:rsidR="00220052" w:rsidRPr="006F4DE7" w:rsidRDefault="00220052" w:rsidP="0028326E">
      <w:pPr>
        <w:ind w:left="360" w:right="471"/>
        <w:jc w:val="both"/>
        <w:rPr>
          <w:rFonts w:ascii="Verdana" w:hAnsi="Verdana"/>
          <w:color w:val="000000" w:themeColor="text1"/>
          <w:sz w:val="18"/>
        </w:rPr>
        <w:sectPr w:rsidR="00220052" w:rsidRPr="006F4DE7" w:rsidSect="009E571A">
          <w:footerReference w:type="even" r:id="rId38"/>
          <w:footerReference w:type="default" r:id="rId39"/>
          <w:footerReference w:type="first" r:id="rId40"/>
          <w:pgSz w:w="11906" w:h="16838"/>
          <w:pgMar w:top="567" w:right="924" w:bottom="567" w:left="1418" w:header="709" w:footer="397" w:gutter="0"/>
          <w:cols w:space="708"/>
          <w:titlePg/>
          <w:docGrid w:linePitch="360"/>
        </w:sectPr>
      </w:pPr>
      <w:r w:rsidRPr="006F4DE7">
        <w:rPr>
          <w:rFonts w:ascii="Verdana" w:hAnsi="Verdana"/>
          <w:color w:val="000000" w:themeColor="text1"/>
          <w:sz w:val="18"/>
        </w:rPr>
        <w:t xml:space="preserve">                                                 </w:t>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t>Podpis Wykonawcy</w:t>
      </w:r>
    </w:p>
    <w:p w14:paraId="4C2BFE01" w14:textId="40D29992" w:rsidR="00A13A08" w:rsidRPr="006F4DE7" w:rsidRDefault="0028326E" w:rsidP="00220052">
      <w:pPr>
        <w:tabs>
          <w:tab w:val="num" w:pos="426"/>
        </w:tabs>
        <w:ind w:left="426" w:right="470" w:hanging="426"/>
        <w:rPr>
          <w:rFonts w:ascii="Verdana" w:hAnsi="Verdana"/>
          <w:b/>
          <w:color w:val="000000" w:themeColor="text1"/>
          <w:sz w:val="18"/>
          <w:szCs w:val="18"/>
        </w:rPr>
      </w:pPr>
      <w:r w:rsidRPr="006F4DE7">
        <w:rPr>
          <w:rFonts w:ascii="Verdana" w:hAnsi="Verdana"/>
          <w:b/>
          <w:bCs/>
          <w:color w:val="000000" w:themeColor="text1"/>
          <w:sz w:val="18"/>
          <w:szCs w:val="18"/>
        </w:rPr>
        <w:lastRenderedPageBreak/>
        <w:t xml:space="preserve">Przetarg nr UMW / IZ / PN - </w:t>
      </w:r>
      <w:r w:rsidR="00916E84" w:rsidRPr="006F4DE7">
        <w:rPr>
          <w:rFonts w:ascii="Verdana" w:hAnsi="Verdana"/>
          <w:b/>
          <w:bCs/>
          <w:color w:val="000000" w:themeColor="text1"/>
          <w:sz w:val="18"/>
          <w:szCs w:val="18"/>
        </w:rPr>
        <w:t>26</w:t>
      </w:r>
      <w:r w:rsidR="00B24853" w:rsidRPr="006F4DE7">
        <w:rPr>
          <w:rFonts w:ascii="Verdana" w:hAnsi="Verdana"/>
          <w:b/>
          <w:bCs/>
          <w:color w:val="000000" w:themeColor="text1"/>
          <w:sz w:val="18"/>
          <w:szCs w:val="18"/>
        </w:rPr>
        <w:t xml:space="preserve"> / 20</w:t>
      </w:r>
      <w:r w:rsidR="00A13A08" w:rsidRPr="006F4DE7">
        <w:rPr>
          <w:rFonts w:ascii="Verdana" w:hAnsi="Verdana"/>
          <w:b/>
          <w:bCs/>
          <w:color w:val="000000" w:themeColor="text1"/>
          <w:sz w:val="18"/>
          <w:szCs w:val="18"/>
        </w:rPr>
        <w:t xml:space="preserve"> część H</w:t>
      </w:r>
    </w:p>
    <w:p w14:paraId="4EBC4CF2" w14:textId="77777777" w:rsidR="00A13A08" w:rsidRPr="006F4DE7" w:rsidRDefault="00A13A08" w:rsidP="00A13A08">
      <w:pPr>
        <w:ind w:right="470"/>
        <w:jc w:val="both"/>
        <w:rPr>
          <w:rFonts w:ascii="Verdana" w:hAnsi="Verdana"/>
          <w:b/>
          <w:color w:val="000000" w:themeColor="text1"/>
          <w:sz w:val="18"/>
          <w:szCs w:val="18"/>
        </w:rPr>
      </w:pPr>
    </w:p>
    <w:p w14:paraId="28E0BEED" w14:textId="77777777" w:rsidR="00A13A08" w:rsidRPr="006F4DE7" w:rsidRDefault="00A13A08" w:rsidP="00A13A08">
      <w:pPr>
        <w:tabs>
          <w:tab w:val="left" w:pos="1560"/>
        </w:tabs>
        <w:ind w:right="470"/>
        <w:jc w:val="center"/>
        <w:outlineLvl w:val="1"/>
        <w:rPr>
          <w:rFonts w:ascii="Verdana" w:hAnsi="Verdana"/>
          <w:b/>
          <w:color w:val="000000" w:themeColor="text1"/>
          <w:sz w:val="18"/>
          <w:szCs w:val="18"/>
        </w:rPr>
      </w:pPr>
      <w:r w:rsidRPr="006F4DE7">
        <w:rPr>
          <w:rFonts w:ascii="Verdana" w:hAnsi="Verdana"/>
          <w:b/>
          <w:color w:val="000000" w:themeColor="text1"/>
          <w:sz w:val="18"/>
          <w:szCs w:val="18"/>
        </w:rPr>
        <w:t xml:space="preserve">Załącznik nr 1 H do </w:t>
      </w:r>
      <w:proofErr w:type="spellStart"/>
      <w:r w:rsidRPr="006F4DE7">
        <w:rPr>
          <w:rFonts w:ascii="Verdana" w:hAnsi="Verdana"/>
          <w:b/>
          <w:color w:val="000000" w:themeColor="text1"/>
          <w:sz w:val="18"/>
          <w:szCs w:val="18"/>
        </w:rPr>
        <w:t>Siwz</w:t>
      </w:r>
      <w:proofErr w:type="spellEnd"/>
      <w:r w:rsidRPr="006F4DE7">
        <w:rPr>
          <w:rFonts w:ascii="Verdana" w:hAnsi="Verdana"/>
          <w:b/>
          <w:color w:val="000000" w:themeColor="text1"/>
          <w:sz w:val="18"/>
          <w:szCs w:val="18"/>
        </w:rPr>
        <w:t xml:space="preserve"> – Wzór Formularza Ofertowego </w:t>
      </w:r>
    </w:p>
    <w:p w14:paraId="1E304769" w14:textId="77777777" w:rsidR="00D95AB3" w:rsidRPr="006F4DE7" w:rsidRDefault="00D95AB3" w:rsidP="00D95AB3">
      <w:pPr>
        <w:ind w:right="470"/>
        <w:jc w:val="right"/>
        <w:rPr>
          <w:rFonts w:ascii="Verdana" w:eastAsia="Calibri" w:hAnsi="Verdana"/>
          <w:b/>
          <w:i/>
          <w:color w:val="000000" w:themeColor="text1"/>
          <w:sz w:val="18"/>
          <w:szCs w:val="18"/>
          <w:lang w:eastAsia="en-US"/>
        </w:rPr>
      </w:pPr>
      <w:r w:rsidRPr="006F4DE7">
        <w:rPr>
          <w:rFonts w:ascii="Verdana" w:eastAsia="Calibri" w:hAnsi="Verdana"/>
          <w:b/>
          <w:i/>
          <w:color w:val="000000" w:themeColor="text1"/>
          <w:sz w:val="18"/>
          <w:szCs w:val="18"/>
          <w:lang w:eastAsia="en-US"/>
        </w:rPr>
        <w:t xml:space="preserve">(po korekcie – 28. 02. 2020 r.) </w:t>
      </w:r>
    </w:p>
    <w:p w14:paraId="6C636CDD" w14:textId="77777777" w:rsidR="00A13A08" w:rsidRPr="006F4DE7" w:rsidRDefault="00A13A08" w:rsidP="00A13A08">
      <w:pPr>
        <w:tabs>
          <w:tab w:val="left" w:pos="1560"/>
        </w:tabs>
        <w:ind w:right="470"/>
        <w:jc w:val="center"/>
        <w:outlineLvl w:val="1"/>
        <w:rPr>
          <w:rFonts w:ascii="Verdana" w:hAnsi="Verdana"/>
          <w:b/>
          <w:i/>
          <w:color w:val="000000" w:themeColor="text1"/>
          <w:sz w:val="20"/>
          <w:szCs w:val="20"/>
          <w:u w:val="single"/>
        </w:rPr>
      </w:pPr>
      <w:r w:rsidRPr="006F4DE7">
        <w:rPr>
          <w:rFonts w:ascii="Verdana" w:hAnsi="Verdana"/>
          <w:b/>
          <w:color w:val="000000" w:themeColor="text1"/>
          <w:sz w:val="20"/>
          <w:szCs w:val="20"/>
          <w:u w:val="single"/>
        </w:rPr>
        <w:t xml:space="preserve">FORMULARZ OFERTOWY </w:t>
      </w:r>
    </w:p>
    <w:p w14:paraId="3D54425C" w14:textId="77777777" w:rsidR="00A13A08" w:rsidRPr="006F4DE7" w:rsidRDefault="00A13A08" w:rsidP="00A13A08">
      <w:pPr>
        <w:tabs>
          <w:tab w:val="left" w:pos="1560"/>
        </w:tabs>
        <w:ind w:right="470"/>
        <w:jc w:val="center"/>
        <w:outlineLvl w:val="1"/>
        <w:rPr>
          <w:rFonts w:ascii="Verdana" w:hAnsi="Verdana"/>
          <w:b/>
          <w:color w:val="000000" w:themeColor="text1"/>
          <w:sz w:val="20"/>
          <w:szCs w:val="20"/>
          <w:u w:val="single"/>
        </w:rPr>
      </w:pPr>
    </w:p>
    <w:p w14:paraId="6482A8CC" w14:textId="77777777" w:rsidR="00A13A08" w:rsidRPr="006F4DE7" w:rsidRDefault="00A13A08" w:rsidP="00C807C6">
      <w:pPr>
        <w:numPr>
          <w:ilvl w:val="0"/>
          <w:numId w:val="64"/>
        </w:numPr>
        <w:tabs>
          <w:tab w:val="num" w:pos="426"/>
        </w:tabs>
        <w:ind w:left="426" w:right="470" w:hanging="426"/>
        <w:rPr>
          <w:rFonts w:ascii="Verdana" w:hAnsi="Verdana"/>
          <w:iCs/>
          <w:color w:val="000000" w:themeColor="text1"/>
          <w:sz w:val="18"/>
          <w:szCs w:val="18"/>
        </w:rPr>
      </w:pPr>
      <w:r w:rsidRPr="006F4DE7">
        <w:rPr>
          <w:rFonts w:ascii="Verdana" w:hAnsi="Verdana"/>
          <w:color w:val="000000" w:themeColor="text1"/>
          <w:sz w:val="18"/>
          <w:szCs w:val="18"/>
        </w:rPr>
        <w:t xml:space="preserve">Zarejestrowana nazwa Wykonawcy: </w:t>
      </w:r>
    </w:p>
    <w:p w14:paraId="03929119" w14:textId="77777777" w:rsidR="00A13A08" w:rsidRPr="006F4DE7" w:rsidRDefault="00A13A08" w:rsidP="00A13A08">
      <w:pPr>
        <w:tabs>
          <w:tab w:val="num" w:pos="426"/>
        </w:tabs>
        <w:ind w:left="426" w:right="470" w:hanging="426"/>
        <w:rPr>
          <w:rFonts w:ascii="Verdana" w:hAnsi="Verdana"/>
          <w:color w:val="000000" w:themeColor="text1"/>
          <w:sz w:val="18"/>
          <w:szCs w:val="18"/>
        </w:rPr>
      </w:pPr>
    </w:p>
    <w:p w14:paraId="28D530A5"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color w:val="000000" w:themeColor="text1"/>
          <w:sz w:val="18"/>
          <w:szCs w:val="18"/>
        </w:rPr>
        <w:t>....................................................................................................................................</w:t>
      </w:r>
    </w:p>
    <w:p w14:paraId="15B7E523" w14:textId="77777777" w:rsidR="00A13A08" w:rsidRPr="006F4DE7" w:rsidRDefault="00A13A08" w:rsidP="00C807C6">
      <w:pPr>
        <w:numPr>
          <w:ilvl w:val="0"/>
          <w:numId w:val="64"/>
        </w:numPr>
        <w:ind w:left="426" w:right="470" w:hanging="426"/>
        <w:rPr>
          <w:rFonts w:ascii="Verdana" w:hAnsi="Verdana"/>
          <w:iCs/>
          <w:color w:val="000000" w:themeColor="text1"/>
          <w:sz w:val="18"/>
          <w:szCs w:val="18"/>
        </w:rPr>
      </w:pPr>
      <w:r w:rsidRPr="006F4DE7">
        <w:rPr>
          <w:rFonts w:ascii="Verdana" w:hAnsi="Verdana"/>
          <w:iCs/>
          <w:color w:val="000000" w:themeColor="text1"/>
          <w:sz w:val="18"/>
          <w:szCs w:val="18"/>
        </w:rPr>
        <w:t xml:space="preserve">Adres Wykonawcy: </w:t>
      </w:r>
    </w:p>
    <w:p w14:paraId="4ADE3639" w14:textId="77777777" w:rsidR="00A13A08" w:rsidRPr="006F4DE7" w:rsidRDefault="00A13A08" w:rsidP="00A13A08">
      <w:pPr>
        <w:tabs>
          <w:tab w:val="num" w:pos="426"/>
        </w:tabs>
        <w:ind w:left="426" w:right="470" w:hanging="426"/>
        <w:rPr>
          <w:rFonts w:ascii="Verdana" w:hAnsi="Verdana"/>
          <w:iCs/>
          <w:color w:val="000000" w:themeColor="text1"/>
          <w:sz w:val="18"/>
          <w:szCs w:val="18"/>
        </w:rPr>
      </w:pPr>
    </w:p>
    <w:p w14:paraId="49D2FFA0"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iCs/>
          <w:color w:val="000000" w:themeColor="text1"/>
          <w:sz w:val="18"/>
          <w:szCs w:val="18"/>
        </w:rPr>
        <w:t>....................................................................................................................................</w:t>
      </w:r>
    </w:p>
    <w:p w14:paraId="3EA56B93" w14:textId="77777777" w:rsidR="00A13A08" w:rsidRPr="006F4DE7" w:rsidRDefault="00A13A08" w:rsidP="00C807C6">
      <w:pPr>
        <w:numPr>
          <w:ilvl w:val="0"/>
          <w:numId w:val="64"/>
        </w:numPr>
        <w:ind w:left="426" w:right="470" w:hanging="426"/>
        <w:jc w:val="both"/>
        <w:rPr>
          <w:rFonts w:ascii="Verdana" w:hAnsi="Verdana"/>
          <w:iCs/>
          <w:color w:val="000000" w:themeColor="text1"/>
          <w:sz w:val="18"/>
          <w:szCs w:val="18"/>
        </w:rPr>
      </w:pPr>
      <w:r w:rsidRPr="006F4DE7">
        <w:rPr>
          <w:rFonts w:ascii="Verdana" w:hAnsi="Verdana"/>
          <w:iCs/>
          <w:color w:val="000000" w:themeColor="text1"/>
          <w:sz w:val="18"/>
          <w:szCs w:val="18"/>
        </w:rPr>
        <w:t>Nazwiska osób po stronie Wykonawcy uprawnionych do jego reprezentowania przy sporządzaniu niniejszej oferty:</w:t>
      </w:r>
    </w:p>
    <w:p w14:paraId="6B1CC70F" w14:textId="77777777" w:rsidR="00A13A08" w:rsidRPr="006F4DE7" w:rsidRDefault="00A13A08" w:rsidP="00A13A08">
      <w:pPr>
        <w:tabs>
          <w:tab w:val="num" w:pos="426"/>
        </w:tabs>
        <w:ind w:left="426" w:right="470" w:hanging="426"/>
        <w:jc w:val="both"/>
        <w:rPr>
          <w:rFonts w:ascii="Verdana" w:hAnsi="Verdana"/>
          <w:iCs/>
          <w:color w:val="000000" w:themeColor="text1"/>
          <w:sz w:val="16"/>
          <w:szCs w:val="16"/>
          <w:lang w:val="de-DE"/>
        </w:rPr>
      </w:pPr>
    </w:p>
    <w:p w14:paraId="4A0D706D" w14:textId="77777777" w:rsidR="00A13A08" w:rsidRPr="006F4DE7" w:rsidRDefault="00A13A08" w:rsidP="00A13A08">
      <w:pPr>
        <w:tabs>
          <w:tab w:val="num" w:pos="426"/>
        </w:tabs>
        <w:ind w:left="426" w:right="470"/>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009EE7AF" w14:textId="77777777" w:rsidR="00A13A08" w:rsidRPr="006F4DE7" w:rsidRDefault="00A13A08" w:rsidP="00A13A08">
      <w:pPr>
        <w:tabs>
          <w:tab w:val="num" w:pos="426"/>
        </w:tabs>
        <w:ind w:left="426" w:right="470" w:hanging="426"/>
        <w:jc w:val="both"/>
        <w:rPr>
          <w:rFonts w:ascii="Verdana" w:hAnsi="Verdana"/>
          <w:iCs/>
          <w:color w:val="000000" w:themeColor="text1"/>
          <w:sz w:val="18"/>
          <w:szCs w:val="18"/>
          <w:lang w:val="de-DE"/>
        </w:rPr>
      </w:pPr>
    </w:p>
    <w:p w14:paraId="6B2ACF22" w14:textId="77777777" w:rsidR="00A13A08" w:rsidRPr="006F4DE7" w:rsidRDefault="00A13A08" w:rsidP="00A13A08">
      <w:pPr>
        <w:tabs>
          <w:tab w:val="num" w:pos="426"/>
        </w:tabs>
        <w:ind w:left="426" w:right="470" w:hanging="426"/>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4. NIP.................................      5. </w:t>
      </w:r>
      <w:proofErr w:type="spellStart"/>
      <w:r w:rsidRPr="006F4DE7">
        <w:rPr>
          <w:rFonts w:ascii="Verdana" w:hAnsi="Verdana"/>
          <w:iCs/>
          <w:color w:val="000000" w:themeColor="text1"/>
          <w:sz w:val="18"/>
          <w:szCs w:val="18"/>
          <w:lang w:val="de-DE"/>
        </w:rPr>
        <w:t>Regon</w:t>
      </w:r>
      <w:proofErr w:type="spellEnd"/>
      <w:r w:rsidRPr="006F4DE7">
        <w:rPr>
          <w:rFonts w:ascii="Verdana" w:hAnsi="Verdana"/>
          <w:iCs/>
          <w:color w:val="000000" w:themeColor="text1"/>
          <w:sz w:val="18"/>
          <w:szCs w:val="18"/>
          <w:lang w:val="de-DE"/>
        </w:rPr>
        <w:t xml:space="preserve">.............................    6.  Fax ...............................      </w:t>
      </w:r>
      <w:r w:rsidRPr="006F4DE7">
        <w:rPr>
          <w:rFonts w:ascii="Verdana" w:hAnsi="Verdana"/>
          <w:iCs/>
          <w:color w:val="000000" w:themeColor="text1"/>
          <w:sz w:val="18"/>
          <w:szCs w:val="18"/>
          <w:lang w:val="de-DE"/>
        </w:rPr>
        <w:br/>
      </w:r>
    </w:p>
    <w:p w14:paraId="64592BC9" w14:textId="77777777" w:rsidR="00A13A08" w:rsidRPr="006F4DE7" w:rsidRDefault="00A13A08" w:rsidP="00A13A08">
      <w:pPr>
        <w:tabs>
          <w:tab w:val="num" w:pos="426"/>
        </w:tabs>
        <w:ind w:left="426" w:right="470" w:hanging="426"/>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7. </w:t>
      </w:r>
      <w:proofErr w:type="spellStart"/>
      <w:r w:rsidRPr="006F4DE7">
        <w:rPr>
          <w:rFonts w:ascii="Verdana" w:hAnsi="Verdana"/>
          <w:iCs/>
          <w:color w:val="000000" w:themeColor="text1"/>
          <w:sz w:val="18"/>
          <w:szCs w:val="18"/>
          <w:lang w:val="de-DE"/>
        </w:rPr>
        <w:t>E-mail</w:t>
      </w:r>
      <w:proofErr w:type="spellEnd"/>
      <w:r w:rsidRPr="006F4DE7">
        <w:rPr>
          <w:rFonts w:ascii="Verdana" w:hAnsi="Verdana"/>
          <w:iCs/>
          <w:color w:val="000000" w:themeColor="text1"/>
          <w:sz w:val="18"/>
          <w:szCs w:val="18"/>
          <w:lang w:val="de-DE"/>
        </w:rPr>
        <w:t xml:space="preserve"> .........................................................    8. </w:t>
      </w:r>
      <w:proofErr w:type="spellStart"/>
      <w:r w:rsidRPr="006F4DE7">
        <w:rPr>
          <w:rFonts w:ascii="Verdana" w:hAnsi="Verdana"/>
          <w:iCs/>
          <w:color w:val="000000" w:themeColor="text1"/>
          <w:sz w:val="18"/>
          <w:szCs w:val="18"/>
          <w:lang w:val="de-DE"/>
        </w:rPr>
        <w:t>www</w:t>
      </w:r>
      <w:proofErr w:type="spellEnd"/>
      <w:r w:rsidRPr="006F4DE7">
        <w:rPr>
          <w:rFonts w:ascii="Verdana" w:hAnsi="Verdana"/>
          <w:iCs/>
          <w:color w:val="000000" w:themeColor="text1"/>
          <w:sz w:val="18"/>
          <w:szCs w:val="18"/>
          <w:lang w:val="de-DE"/>
        </w:rPr>
        <w:t>.................................................</w:t>
      </w:r>
    </w:p>
    <w:p w14:paraId="295447A7" w14:textId="77777777" w:rsidR="00D67CE2" w:rsidRPr="006F4DE7" w:rsidRDefault="00A13A08" w:rsidP="00D67CE2">
      <w:pPr>
        <w:tabs>
          <w:tab w:val="num" w:pos="426"/>
        </w:tabs>
        <w:ind w:left="426" w:right="470" w:hanging="426"/>
        <w:rPr>
          <w:rFonts w:ascii="Verdana" w:hAnsi="Verdana"/>
          <w:color w:val="000000" w:themeColor="text1"/>
          <w:sz w:val="18"/>
        </w:rPr>
      </w:pPr>
      <w:r w:rsidRPr="006F4DE7">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6F4DE7" w:rsidRPr="006F4DE7" w14:paraId="21733BF3" w14:textId="77777777" w:rsidTr="0028326E">
        <w:trPr>
          <w:cantSplit/>
          <w:trHeight w:val="367"/>
        </w:trPr>
        <w:tc>
          <w:tcPr>
            <w:tcW w:w="634" w:type="dxa"/>
            <w:tcBorders>
              <w:top w:val="single" w:sz="4" w:space="0" w:color="auto"/>
              <w:left w:val="single" w:sz="4" w:space="0" w:color="auto"/>
              <w:bottom w:val="single" w:sz="4" w:space="0" w:color="auto"/>
            </w:tcBorders>
            <w:vAlign w:val="center"/>
          </w:tcPr>
          <w:p w14:paraId="530DA6E0" w14:textId="77777777" w:rsidR="0028326E" w:rsidRPr="006F4DE7" w:rsidRDefault="0028326E" w:rsidP="0028326E">
            <w:pPr>
              <w:ind w:left="993" w:right="-24" w:hanging="993"/>
              <w:rPr>
                <w:rFonts w:ascii="Verdana" w:hAnsi="Verdana"/>
                <w:b/>
                <w:bCs/>
                <w:color w:val="000000" w:themeColor="text1"/>
                <w:sz w:val="18"/>
              </w:rPr>
            </w:pPr>
            <w:r w:rsidRPr="006F4DE7">
              <w:rPr>
                <w:rFonts w:ascii="Verdana" w:hAnsi="Verdana"/>
                <w:b/>
                <w:bCs/>
                <w:color w:val="000000" w:themeColor="text1"/>
                <w:sz w:val="18"/>
              </w:rPr>
              <w:t xml:space="preserve">L.P.  </w:t>
            </w:r>
          </w:p>
        </w:tc>
        <w:tc>
          <w:tcPr>
            <w:tcW w:w="4678" w:type="dxa"/>
            <w:tcBorders>
              <w:top w:val="single" w:sz="4" w:space="0" w:color="auto"/>
              <w:bottom w:val="single" w:sz="4" w:space="0" w:color="auto"/>
              <w:right w:val="single" w:sz="4" w:space="0" w:color="auto"/>
            </w:tcBorders>
            <w:vAlign w:val="center"/>
          </w:tcPr>
          <w:p w14:paraId="4DC7D037" w14:textId="77777777" w:rsidR="0028326E" w:rsidRPr="006F4DE7" w:rsidRDefault="0028326E"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Przedmiot zamówienia</w:t>
            </w:r>
          </w:p>
        </w:tc>
        <w:tc>
          <w:tcPr>
            <w:tcW w:w="1417" w:type="dxa"/>
            <w:tcBorders>
              <w:top w:val="single" w:sz="4" w:space="0" w:color="auto"/>
              <w:bottom w:val="single" w:sz="4" w:space="0" w:color="auto"/>
              <w:right w:val="single" w:sz="4" w:space="0" w:color="auto"/>
            </w:tcBorders>
            <w:vAlign w:val="center"/>
          </w:tcPr>
          <w:p w14:paraId="058BBCF4"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netto PLN</w:t>
            </w:r>
          </w:p>
        </w:tc>
        <w:tc>
          <w:tcPr>
            <w:tcW w:w="993" w:type="dxa"/>
            <w:tcBorders>
              <w:top w:val="single" w:sz="4" w:space="0" w:color="auto"/>
              <w:bottom w:val="single" w:sz="4" w:space="0" w:color="auto"/>
              <w:right w:val="single" w:sz="4" w:space="0" w:color="auto"/>
            </w:tcBorders>
            <w:vAlign w:val="center"/>
          </w:tcPr>
          <w:p w14:paraId="5CDC907D"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Stawka </w:t>
            </w:r>
          </w:p>
          <w:p w14:paraId="149FFFED"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VAT</w:t>
            </w:r>
          </w:p>
          <w:p w14:paraId="5929EBE1"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(podać </w:t>
            </w:r>
          </w:p>
          <w:p w14:paraId="384B0D33"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w %)</w:t>
            </w:r>
          </w:p>
        </w:tc>
        <w:tc>
          <w:tcPr>
            <w:tcW w:w="1417" w:type="dxa"/>
            <w:tcBorders>
              <w:top w:val="single" w:sz="4" w:space="0" w:color="auto"/>
              <w:bottom w:val="single" w:sz="4" w:space="0" w:color="auto"/>
              <w:right w:val="single" w:sz="4" w:space="0" w:color="auto"/>
            </w:tcBorders>
            <w:vAlign w:val="center"/>
          </w:tcPr>
          <w:p w14:paraId="32463E09"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brutto</w:t>
            </w:r>
          </w:p>
          <w:p w14:paraId="4BC6B74F" w14:textId="77777777" w:rsidR="0028326E" w:rsidRPr="006F4DE7" w:rsidRDefault="0028326E" w:rsidP="0028326E">
            <w:pPr>
              <w:tabs>
                <w:tab w:val="left" w:pos="1419"/>
                <w:tab w:val="left" w:pos="1845"/>
              </w:tabs>
              <w:ind w:right="-24"/>
              <w:rPr>
                <w:rFonts w:ascii="Verdana" w:hAnsi="Verdana"/>
                <w:b/>
                <w:bCs/>
                <w:color w:val="000000" w:themeColor="text1"/>
                <w:sz w:val="18"/>
              </w:rPr>
            </w:pPr>
            <w:r w:rsidRPr="006F4DE7">
              <w:rPr>
                <w:rFonts w:ascii="Verdana" w:hAnsi="Verdana"/>
                <w:b/>
                <w:bCs/>
                <w:color w:val="000000" w:themeColor="text1"/>
                <w:sz w:val="18"/>
              </w:rPr>
              <w:t>PLN</w:t>
            </w:r>
          </w:p>
        </w:tc>
      </w:tr>
      <w:tr w:rsidR="006F4DE7" w:rsidRPr="006F4DE7" w14:paraId="64E4CA8C" w14:textId="77777777" w:rsidTr="0028326E">
        <w:trPr>
          <w:cantSplit/>
          <w:trHeight w:val="426"/>
        </w:trPr>
        <w:tc>
          <w:tcPr>
            <w:tcW w:w="634" w:type="dxa"/>
            <w:vMerge w:val="restart"/>
            <w:tcBorders>
              <w:left w:val="single" w:sz="4" w:space="0" w:color="auto"/>
            </w:tcBorders>
          </w:tcPr>
          <w:p w14:paraId="5CCFA27B" w14:textId="77777777" w:rsidR="0028326E" w:rsidRPr="006F4DE7" w:rsidRDefault="0028326E" w:rsidP="00C807C6">
            <w:pPr>
              <w:numPr>
                <w:ilvl w:val="0"/>
                <w:numId w:val="89"/>
              </w:numPr>
              <w:tabs>
                <w:tab w:val="left" w:pos="0"/>
              </w:tabs>
              <w:ind w:right="-24"/>
              <w:rPr>
                <w:rFonts w:ascii="Verdana" w:hAnsi="Verdana"/>
                <w:b/>
                <w:bCs/>
                <w:color w:val="000000" w:themeColor="text1"/>
                <w:sz w:val="18"/>
              </w:rPr>
            </w:pPr>
          </w:p>
        </w:tc>
        <w:tc>
          <w:tcPr>
            <w:tcW w:w="4678" w:type="dxa"/>
            <w:tcBorders>
              <w:bottom w:val="single" w:sz="4" w:space="0" w:color="auto"/>
              <w:right w:val="single" w:sz="4" w:space="0" w:color="auto"/>
            </w:tcBorders>
          </w:tcPr>
          <w:p w14:paraId="24993448" w14:textId="573CA8A8" w:rsidR="0028326E" w:rsidRPr="006F4DE7" w:rsidRDefault="002B0694" w:rsidP="0028326E">
            <w:pPr>
              <w:tabs>
                <w:tab w:val="left" w:pos="0"/>
              </w:tabs>
              <w:ind w:right="-24"/>
              <w:rPr>
                <w:rFonts w:ascii="Verdana" w:hAnsi="Verdana"/>
                <w:bCs/>
                <w:color w:val="000000" w:themeColor="text1"/>
                <w:sz w:val="18"/>
              </w:rPr>
            </w:pPr>
            <w:r w:rsidRPr="006F4DE7">
              <w:rPr>
                <w:rFonts w:ascii="Verdana" w:hAnsi="Verdana"/>
                <w:b/>
                <w:color w:val="000000" w:themeColor="text1"/>
                <w:sz w:val="18"/>
                <w:szCs w:val="18"/>
              </w:rPr>
              <w:t xml:space="preserve">Część H – Odczynniki i materiały eksploatacyjne firmy </w:t>
            </w:r>
            <w:proofErr w:type="spellStart"/>
            <w:r w:rsidRPr="006F4DE7">
              <w:rPr>
                <w:rFonts w:ascii="Verdana" w:hAnsi="Verdana"/>
                <w:b/>
                <w:color w:val="000000" w:themeColor="text1"/>
                <w:sz w:val="18"/>
                <w:szCs w:val="18"/>
              </w:rPr>
              <w:t>Qiagen</w:t>
            </w:r>
            <w:proofErr w:type="spellEnd"/>
          </w:p>
        </w:tc>
        <w:tc>
          <w:tcPr>
            <w:tcW w:w="1417" w:type="dxa"/>
            <w:tcBorders>
              <w:bottom w:val="single" w:sz="4" w:space="0" w:color="auto"/>
              <w:right w:val="single" w:sz="4" w:space="0" w:color="auto"/>
            </w:tcBorders>
          </w:tcPr>
          <w:p w14:paraId="247781B4" w14:textId="77777777" w:rsidR="0028326E" w:rsidRPr="006F4DE7" w:rsidRDefault="0028326E" w:rsidP="0028326E">
            <w:pPr>
              <w:tabs>
                <w:tab w:val="left" w:pos="1845"/>
              </w:tabs>
              <w:ind w:right="-24"/>
              <w:rPr>
                <w:rFonts w:ascii="Verdana" w:hAnsi="Verdana"/>
                <w:b/>
                <w:bCs/>
                <w:color w:val="000000" w:themeColor="text1"/>
                <w:sz w:val="18"/>
              </w:rPr>
            </w:pPr>
          </w:p>
        </w:tc>
        <w:tc>
          <w:tcPr>
            <w:tcW w:w="993" w:type="dxa"/>
            <w:tcBorders>
              <w:bottom w:val="single" w:sz="4" w:space="0" w:color="auto"/>
              <w:right w:val="single" w:sz="4" w:space="0" w:color="auto"/>
            </w:tcBorders>
          </w:tcPr>
          <w:p w14:paraId="17B79E2D" w14:textId="77777777" w:rsidR="0028326E" w:rsidRPr="006F4DE7" w:rsidRDefault="0028326E" w:rsidP="0028326E">
            <w:pPr>
              <w:tabs>
                <w:tab w:val="left" w:pos="1845"/>
              </w:tabs>
              <w:ind w:right="-24"/>
              <w:rPr>
                <w:rFonts w:ascii="Verdana" w:hAnsi="Verdana"/>
                <w:b/>
                <w:bCs/>
                <w:color w:val="000000" w:themeColor="text1"/>
                <w:sz w:val="18"/>
              </w:rPr>
            </w:pPr>
          </w:p>
        </w:tc>
        <w:tc>
          <w:tcPr>
            <w:tcW w:w="1417" w:type="dxa"/>
            <w:tcBorders>
              <w:bottom w:val="single" w:sz="4" w:space="0" w:color="auto"/>
              <w:right w:val="single" w:sz="4" w:space="0" w:color="auto"/>
            </w:tcBorders>
          </w:tcPr>
          <w:p w14:paraId="7A3BD845" w14:textId="77777777" w:rsidR="0028326E" w:rsidRPr="006F4DE7" w:rsidRDefault="0028326E" w:rsidP="0028326E">
            <w:pPr>
              <w:tabs>
                <w:tab w:val="left" w:pos="1845"/>
              </w:tabs>
              <w:ind w:right="-24"/>
              <w:rPr>
                <w:rFonts w:ascii="Verdana" w:hAnsi="Verdana"/>
                <w:b/>
                <w:bCs/>
                <w:color w:val="000000" w:themeColor="text1"/>
                <w:sz w:val="18"/>
              </w:rPr>
            </w:pPr>
          </w:p>
        </w:tc>
      </w:tr>
      <w:tr w:rsidR="006F4DE7" w:rsidRPr="006F4DE7" w14:paraId="701148C8" w14:textId="77777777" w:rsidTr="0028326E">
        <w:trPr>
          <w:cantSplit/>
          <w:trHeight w:val="367"/>
        </w:trPr>
        <w:tc>
          <w:tcPr>
            <w:tcW w:w="634" w:type="dxa"/>
            <w:vMerge/>
            <w:tcBorders>
              <w:left w:val="single" w:sz="4" w:space="0" w:color="auto"/>
              <w:bottom w:val="single" w:sz="4" w:space="0" w:color="auto"/>
            </w:tcBorders>
          </w:tcPr>
          <w:p w14:paraId="383B43E3" w14:textId="77777777" w:rsidR="0028326E" w:rsidRPr="006F4DE7" w:rsidRDefault="0028326E" w:rsidP="0028326E">
            <w:pPr>
              <w:tabs>
                <w:tab w:val="left" w:pos="0"/>
              </w:tabs>
              <w:ind w:left="993" w:right="-24"/>
              <w:rPr>
                <w:rFonts w:ascii="Verdana" w:hAnsi="Verdana"/>
                <w:b/>
                <w:bCs/>
                <w:color w:val="000000" w:themeColor="text1"/>
                <w:sz w:val="18"/>
              </w:rPr>
            </w:pPr>
          </w:p>
        </w:tc>
        <w:tc>
          <w:tcPr>
            <w:tcW w:w="4678" w:type="dxa"/>
            <w:tcBorders>
              <w:top w:val="single" w:sz="4" w:space="0" w:color="auto"/>
              <w:bottom w:val="single" w:sz="4" w:space="0" w:color="auto"/>
              <w:right w:val="single" w:sz="4" w:space="0" w:color="auto"/>
            </w:tcBorders>
          </w:tcPr>
          <w:p w14:paraId="54A82BF0" w14:textId="77777777" w:rsidR="0028326E" w:rsidRPr="006F4DE7" w:rsidRDefault="0028326E"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52AA732C" w14:textId="77777777" w:rsidR="0028326E" w:rsidRPr="006F4DE7" w:rsidRDefault="0028326E" w:rsidP="0028326E">
            <w:pPr>
              <w:tabs>
                <w:tab w:val="left" w:pos="0"/>
              </w:tabs>
              <w:ind w:left="993" w:right="-24" w:hanging="993"/>
              <w:rPr>
                <w:rFonts w:ascii="Verdana" w:hAnsi="Verdana"/>
                <w:b/>
                <w:bCs/>
                <w:color w:val="000000" w:themeColor="text1"/>
                <w:sz w:val="18"/>
              </w:rPr>
            </w:pPr>
          </w:p>
        </w:tc>
      </w:tr>
      <w:tr w:rsidR="006F4DE7" w:rsidRPr="006F4DE7" w14:paraId="4A3A3372" w14:textId="77777777" w:rsidTr="0028326E">
        <w:trPr>
          <w:cantSplit/>
          <w:trHeight w:val="682"/>
        </w:trPr>
        <w:tc>
          <w:tcPr>
            <w:tcW w:w="634" w:type="dxa"/>
            <w:tcBorders>
              <w:top w:val="single" w:sz="4" w:space="0" w:color="auto"/>
              <w:left w:val="single" w:sz="4" w:space="0" w:color="auto"/>
              <w:bottom w:val="single" w:sz="4" w:space="0" w:color="auto"/>
            </w:tcBorders>
          </w:tcPr>
          <w:p w14:paraId="62220CC7" w14:textId="77777777" w:rsidR="0028326E" w:rsidRPr="006F4DE7" w:rsidRDefault="0028326E" w:rsidP="00C807C6">
            <w:pPr>
              <w:numPr>
                <w:ilvl w:val="0"/>
                <w:numId w:val="89"/>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4F510C54" w14:textId="7EF357F1" w:rsidR="0028326E" w:rsidRPr="006F4DE7" w:rsidRDefault="0028326E" w:rsidP="0028326E">
            <w:pPr>
              <w:tabs>
                <w:tab w:val="left" w:pos="426"/>
              </w:tabs>
              <w:ind w:right="-24"/>
              <w:rPr>
                <w:rFonts w:ascii="Verdana" w:hAnsi="Verdana"/>
                <w:b/>
                <w:bCs/>
                <w:color w:val="000000" w:themeColor="text1"/>
                <w:sz w:val="18"/>
              </w:rPr>
            </w:pPr>
            <w:r w:rsidRPr="006F4DE7">
              <w:rPr>
                <w:rFonts w:ascii="Verdana" w:hAnsi="Verdana" w:cs="Verdana"/>
                <w:color w:val="000000" w:themeColor="text1"/>
                <w:sz w:val="18"/>
                <w:szCs w:val="18"/>
              </w:rPr>
              <w:t xml:space="preserve">Termin dostawy </w:t>
            </w:r>
            <w:r w:rsidRPr="006F4DE7">
              <w:rPr>
                <w:rFonts w:ascii="Verdana" w:hAnsi="Verdana" w:cs="Verdana"/>
                <w:bCs/>
                <w:color w:val="000000" w:themeColor="text1"/>
                <w:sz w:val="18"/>
                <w:szCs w:val="18"/>
              </w:rPr>
              <w:t xml:space="preserve">jednostkowego zamówienia (maks. </w:t>
            </w:r>
            <w:r w:rsidR="00CB1DEC" w:rsidRPr="006F4DE7">
              <w:rPr>
                <w:rFonts w:ascii="Verdana" w:hAnsi="Verdana" w:cs="Verdana"/>
                <w:bCs/>
                <w:color w:val="000000" w:themeColor="text1"/>
                <w:sz w:val="18"/>
                <w:szCs w:val="18"/>
              </w:rPr>
              <w:t>50</w:t>
            </w:r>
            <w:r w:rsidRPr="006F4DE7">
              <w:rPr>
                <w:rFonts w:ascii="Verdana" w:hAnsi="Verdana" w:cs="Verdana"/>
                <w:bCs/>
                <w:color w:val="000000" w:themeColor="text1"/>
                <w:sz w:val="18"/>
                <w:szCs w:val="18"/>
              </w:rPr>
              <w:t xml:space="preserve"> dni roboczych od daty złożenia zamówienia):</w:t>
            </w:r>
          </w:p>
        </w:tc>
        <w:tc>
          <w:tcPr>
            <w:tcW w:w="3827" w:type="dxa"/>
            <w:gridSpan w:val="3"/>
            <w:tcBorders>
              <w:top w:val="single" w:sz="4" w:space="0" w:color="auto"/>
              <w:bottom w:val="single" w:sz="4" w:space="0" w:color="auto"/>
              <w:right w:val="single" w:sz="4" w:space="0" w:color="auto"/>
            </w:tcBorders>
          </w:tcPr>
          <w:p w14:paraId="7352CAC7" w14:textId="77777777" w:rsidR="0028326E" w:rsidRPr="006F4DE7" w:rsidRDefault="0028326E" w:rsidP="0028326E">
            <w:pPr>
              <w:tabs>
                <w:tab w:val="left" w:pos="0"/>
              </w:tabs>
              <w:ind w:left="993" w:right="-24" w:hanging="993"/>
              <w:rPr>
                <w:rFonts w:ascii="Verdana" w:hAnsi="Verdana"/>
                <w:b/>
                <w:bCs/>
                <w:color w:val="000000" w:themeColor="text1"/>
                <w:sz w:val="18"/>
              </w:rPr>
            </w:pPr>
          </w:p>
        </w:tc>
      </w:tr>
      <w:tr w:rsidR="006F4DE7" w:rsidRPr="006F4DE7" w14:paraId="02D8CC6C" w14:textId="77777777" w:rsidTr="0028326E">
        <w:trPr>
          <w:cantSplit/>
          <w:trHeight w:val="682"/>
        </w:trPr>
        <w:tc>
          <w:tcPr>
            <w:tcW w:w="634" w:type="dxa"/>
            <w:tcBorders>
              <w:top w:val="single" w:sz="4" w:space="0" w:color="auto"/>
              <w:left w:val="single" w:sz="4" w:space="0" w:color="auto"/>
              <w:bottom w:val="single" w:sz="4" w:space="0" w:color="auto"/>
            </w:tcBorders>
          </w:tcPr>
          <w:p w14:paraId="35D47FB2" w14:textId="77777777" w:rsidR="0028326E" w:rsidRPr="006F4DE7" w:rsidRDefault="0028326E" w:rsidP="00C807C6">
            <w:pPr>
              <w:numPr>
                <w:ilvl w:val="0"/>
                <w:numId w:val="89"/>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34339CFE" w14:textId="77777777" w:rsidR="0028326E" w:rsidRPr="006F4DE7" w:rsidRDefault="0028326E" w:rsidP="0028326E">
            <w:pPr>
              <w:tabs>
                <w:tab w:val="left" w:pos="426"/>
              </w:tabs>
              <w:ind w:right="-24"/>
              <w:rPr>
                <w:rFonts w:ascii="Verdana" w:hAnsi="Verdana"/>
                <w:b/>
                <w:bCs/>
                <w:color w:val="000000" w:themeColor="text1"/>
                <w:sz w:val="18"/>
              </w:rPr>
            </w:pPr>
            <w:r w:rsidRPr="006F4DE7">
              <w:rPr>
                <w:rFonts w:ascii="Verdana" w:hAnsi="Verdana" w:cs="Verdana"/>
                <w:color w:val="000000" w:themeColor="text1"/>
                <w:sz w:val="18"/>
                <w:szCs w:val="18"/>
              </w:rPr>
              <w:t xml:space="preserve">Termin uzupełnienia braków ilościowych (maks. 15 dni roboczych od daty złożenia zamówienia): </w:t>
            </w:r>
          </w:p>
        </w:tc>
        <w:tc>
          <w:tcPr>
            <w:tcW w:w="3827" w:type="dxa"/>
            <w:gridSpan w:val="3"/>
            <w:tcBorders>
              <w:top w:val="single" w:sz="4" w:space="0" w:color="auto"/>
              <w:bottom w:val="single" w:sz="4" w:space="0" w:color="auto"/>
              <w:right w:val="single" w:sz="4" w:space="0" w:color="auto"/>
            </w:tcBorders>
          </w:tcPr>
          <w:p w14:paraId="3B1A8122" w14:textId="77777777" w:rsidR="0028326E" w:rsidRPr="006F4DE7" w:rsidRDefault="0028326E" w:rsidP="0028326E">
            <w:pPr>
              <w:tabs>
                <w:tab w:val="left" w:pos="0"/>
              </w:tabs>
              <w:ind w:left="993" w:right="-24" w:hanging="993"/>
              <w:rPr>
                <w:rFonts w:ascii="Verdana" w:hAnsi="Verdana"/>
                <w:b/>
                <w:bCs/>
                <w:color w:val="000000" w:themeColor="text1"/>
                <w:sz w:val="18"/>
              </w:rPr>
            </w:pPr>
          </w:p>
        </w:tc>
      </w:tr>
      <w:tr w:rsidR="00B23C9E" w:rsidRPr="006F4DE7" w14:paraId="49CB2AA4" w14:textId="77777777" w:rsidTr="0028326E">
        <w:trPr>
          <w:cantSplit/>
          <w:trHeight w:val="682"/>
        </w:trPr>
        <w:tc>
          <w:tcPr>
            <w:tcW w:w="634" w:type="dxa"/>
            <w:tcBorders>
              <w:top w:val="single" w:sz="4" w:space="0" w:color="auto"/>
              <w:left w:val="single" w:sz="4" w:space="0" w:color="auto"/>
              <w:bottom w:val="single" w:sz="4" w:space="0" w:color="auto"/>
            </w:tcBorders>
          </w:tcPr>
          <w:p w14:paraId="437C6C7E" w14:textId="77777777" w:rsidR="00B23C9E" w:rsidRPr="006F4DE7" w:rsidRDefault="00B23C9E" w:rsidP="00C807C6">
            <w:pPr>
              <w:numPr>
                <w:ilvl w:val="0"/>
                <w:numId w:val="89"/>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175AF06C" w14:textId="518F7E5F" w:rsidR="00B23C9E" w:rsidRPr="006F4DE7" w:rsidRDefault="00B23C9E" w:rsidP="00E53EAA">
            <w:pPr>
              <w:tabs>
                <w:tab w:val="left" w:pos="426"/>
              </w:tabs>
              <w:ind w:right="-24"/>
              <w:rPr>
                <w:rFonts w:ascii="Verdana" w:hAnsi="Verdana" w:cs="Verdana"/>
                <w:color w:val="000000" w:themeColor="text1"/>
                <w:sz w:val="18"/>
                <w:szCs w:val="18"/>
              </w:rPr>
            </w:pPr>
            <w:r w:rsidRPr="006F4DE7">
              <w:rPr>
                <w:rFonts w:ascii="Verdana" w:hAnsi="Verdana" w:cs="Verdana"/>
                <w:color w:val="000000" w:themeColor="text1"/>
                <w:sz w:val="18"/>
                <w:szCs w:val="18"/>
              </w:rPr>
              <w:t>Rabat (upust) zaoferowany od cen katalogowych, dotyczący cen odczynników niewymienionych w Arkuszu asortymentowo-cenowym, o któ</w:t>
            </w:r>
            <w:r w:rsidR="004B05F9" w:rsidRPr="006F4DE7">
              <w:rPr>
                <w:rFonts w:ascii="Verdana" w:hAnsi="Verdana" w:cs="Verdana"/>
                <w:color w:val="000000" w:themeColor="text1"/>
                <w:sz w:val="18"/>
                <w:szCs w:val="18"/>
              </w:rPr>
              <w:t>rych mowa w Rozdziale III pkt. 7 i 9</w:t>
            </w:r>
            <w:r w:rsidRPr="006F4DE7">
              <w:rPr>
                <w:rFonts w:ascii="Verdana" w:hAnsi="Verdana" w:cs="Verdana"/>
                <w:color w:val="000000" w:themeColor="text1"/>
                <w:sz w:val="18"/>
                <w:szCs w:val="18"/>
              </w:rPr>
              <w:t xml:space="preserve"> </w:t>
            </w:r>
            <w:proofErr w:type="spellStart"/>
            <w:r w:rsidRPr="006F4DE7">
              <w:rPr>
                <w:rFonts w:ascii="Verdana" w:hAnsi="Verdana" w:cs="Verdana"/>
                <w:color w:val="000000" w:themeColor="text1"/>
                <w:sz w:val="18"/>
                <w:szCs w:val="18"/>
              </w:rPr>
              <w:t>Siwz</w:t>
            </w:r>
            <w:proofErr w:type="spellEnd"/>
            <w:r w:rsidRPr="006F4DE7">
              <w:rPr>
                <w:rFonts w:ascii="Verdana" w:hAnsi="Verdana" w:cs="Verdana"/>
                <w:color w:val="000000" w:themeColor="text1"/>
                <w:sz w:val="18"/>
                <w:szCs w:val="18"/>
              </w:rPr>
              <w:t xml:space="preserve"> – </w:t>
            </w:r>
            <w:r w:rsidRPr="006F4DE7">
              <w:rPr>
                <w:rFonts w:ascii="Verdana" w:hAnsi="Verdana" w:cs="Verdana"/>
                <w:color w:val="000000" w:themeColor="text1"/>
                <w:sz w:val="18"/>
                <w:szCs w:val="18"/>
                <w:u w:val="dash"/>
              </w:rPr>
              <w:t>podać w %</w:t>
            </w:r>
          </w:p>
        </w:tc>
        <w:tc>
          <w:tcPr>
            <w:tcW w:w="3827" w:type="dxa"/>
            <w:gridSpan w:val="3"/>
            <w:tcBorders>
              <w:top w:val="single" w:sz="4" w:space="0" w:color="auto"/>
              <w:bottom w:val="single" w:sz="4" w:space="0" w:color="auto"/>
              <w:right w:val="single" w:sz="4" w:space="0" w:color="auto"/>
            </w:tcBorders>
          </w:tcPr>
          <w:p w14:paraId="1A9014B3" w14:textId="77777777" w:rsidR="00B23C9E" w:rsidRPr="006F4DE7" w:rsidRDefault="00B23C9E" w:rsidP="0028326E">
            <w:pPr>
              <w:tabs>
                <w:tab w:val="left" w:pos="0"/>
              </w:tabs>
              <w:ind w:left="993" w:right="-24" w:hanging="993"/>
              <w:rPr>
                <w:rFonts w:ascii="Verdana" w:hAnsi="Verdana"/>
                <w:b/>
                <w:bCs/>
                <w:color w:val="000000" w:themeColor="text1"/>
                <w:sz w:val="18"/>
              </w:rPr>
            </w:pPr>
          </w:p>
          <w:p w14:paraId="2476D991" w14:textId="77777777" w:rsidR="00DD71AF" w:rsidRPr="006F4DE7" w:rsidRDefault="00DD71AF" w:rsidP="0028326E">
            <w:pPr>
              <w:tabs>
                <w:tab w:val="left" w:pos="0"/>
              </w:tabs>
              <w:ind w:left="993" w:right="-24" w:hanging="993"/>
              <w:rPr>
                <w:rFonts w:ascii="Verdana" w:hAnsi="Verdana"/>
                <w:b/>
                <w:bCs/>
                <w:color w:val="000000" w:themeColor="text1"/>
                <w:sz w:val="18"/>
              </w:rPr>
            </w:pPr>
          </w:p>
          <w:p w14:paraId="16C62020" w14:textId="65F1F106" w:rsidR="00DD71AF" w:rsidRPr="006F4DE7" w:rsidRDefault="00DD71AF" w:rsidP="00DD71AF">
            <w:pPr>
              <w:tabs>
                <w:tab w:val="left" w:pos="0"/>
              </w:tabs>
              <w:ind w:left="993" w:right="-24" w:hanging="993"/>
              <w:jc w:val="center"/>
              <w:rPr>
                <w:rFonts w:ascii="Verdana" w:hAnsi="Verdana"/>
                <w:b/>
                <w:bCs/>
                <w:color w:val="000000" w:themeColor="text1"/>
                <w:sz w:val="18"/>
              </w:rPr>
            </w:pPr>
            <w:r w:rsidRPr="006F4DE7">
              <w:rPr>
                <w:rFonts w:ascii="Verdana" w:hAnsi="Verdana"/>
                <w:b/>
                <w:bCs/>
                <w:color w:val="000000" w:themeColor="text1"/>
                <w:sz w:val="18"/>
              </w:rPr>
              <w:t>…… %</w:t>
            </w:r>
          </w:p>
        </w:tc>
      </w:tr>
    </w:tbl>
    <w:p w14:paraId="52270142" w14:textId="77777777" w:rsidR="0028326E" w:rsidRPr="006F4DE7" w:rsidRDefault="0028326E" w:rsidP="0028326E">
      <w:pPr>
        <w:ind w:left="426" w:right="470"/>
        <w:jc w:val="both"/>
        <w:rPr>
          <w:rFonts w:ascii="Verdana" w:hAnsi="Verdana"/>
          <w:color w:val="000000" w:themeColor="text1"/>
          <w:sz w:val="18"/>
        </w:rPr>
      </w:pPr>
    </w:p>
    <w:p w14:paraId="2E0F1CF3" w14:textId="77777777" w:rsidR="00D67CE2" w:rsidRPr="006F4DE7" w:rsidRDefault="00D67CE2" w:rsidP="00C807C6">
      <w:pPr>
        <w:numPr>
          <w:ilvl w:val="0"/>
          <w:numId w:val="72"/>
        </w:numPr>
        <w:tabs>
          <w:tab w:val="clear" w:pos="570"/>
          <w:tab w:val="num" w:pos="426"/>
        </w:tabs>
        <w:ind w:left="426" w:right="470" w:hanging="426"/>
        <w:jc w:val="both"/>
        <w:rPr>
          <w:rFonts w:ascii="Verdana" w:hAnsi="Verdana"/>
          <w:color w:val="000000" w:themeColor="text1"/>
          <w:sz w:val="18"/>
        </w:rPr>
      </w:pPr>
      <w:r w:rsidRPr="006F4DE7">
        <w:rPr>
          <w:rFonts w:ascii="Verdana" w:hAnsi="Verdana"/>
          <w:color w:val="000000" w:themeColor="text1"/>
          <w:sz w:val="18"/>
        </w:rPr>
        <w:t xml:space="preserve">Oświadczam, że zapoznałem się z treścią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jej postanowienia. </w:t>
      </w:r>
    </w:p>
    <w:p w14:paraId="14D6725E" w14:textId="44331243" w:rsidR="00D67CE2" w:rsidRPr="006F4DE7" w:rsidRDefault="00D67CE2" w:rsidP="00C807C6">
      <w:pPr>
        <w:numPr>
          <w:ilvl w:val="0"/>
          <w:numId w:val="72"/>
        </w:numPr>
        <w:ind w:left="426" w:right="470" w:hanging="426"/>
        <w:jc w:val="both"/>
        <w:rPr>
          <w:rFonts w:ascii="Verdana" w:hAnsi="Verdana"/>
          <w:color w:val="000000" w:themeColor="text1"/>
          <w:sz w:val="18"/>
        </w:rPr>
      </w:pPr>
      <w:r w:rsidRPr="006F4DE7">
        <w:rPr>
          <w:rFonts w:ascii="Verdana" w:hAnsi="Verdana"/>
          <w:color w:val="000000" w:themeColor="text1"/>
          <w:sz w:val="18"/>
        </w:rPr>
        <w:t>Oświadczam, że zapoznałem się z treścią Wzoru umowy –</w:t>
      </w:r>
      <w:r w:rsidR="0028326E" w:rsidRPr="006F4DE7">
        <w:rPr>
          <w:rFonts w:ascii="Verdana" w:hAnsi="Verdana"/>
          <w:color w:val="000000" w:themeColor="text1"/>
          <w:sz w:val="18"/>
        </w:rPr>
        <w:t xml:space="preserve"> zał. nr 5</w:t>
      </w:r>
      <w:r w:rsidRPr="006F4DE7">
        <w:rPr>
          <w:rFonts w:ascii="Verdana" w:hAnsi="Verdana"/>
          <w:color w:val="000000" w:themeColor="text1"/>
          <w:sz w:val="18"/>
        </w:rPr>
        <w:t xml:space="preserve"> do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jego postanowienia.</w:t>
      </w:r>
    </w:p>
    <w:p w14:paraId="01EE3CB2" w14:textId="77777777" w:rsidR="00D67CE2" w:rsidRPr="006F4DE7" w:rsidRDefault="00D67CE2" w:rsidP="00C807C6">
      <w:pPr>
        <w:numPr>
          <w:ilvl w:val="0"/>
          <w:numId w:val="72"/>
        </w:numPr>
        <w:autoSpaceDE w:val="0"/>
        <w:autoSpaceDN w:val="0"/>
        <w:adjustRightInd w:val="0"/>
        <w:ind w:left="426" w:right="470" w:hanging="426"/>
        <w:jc w:val="both"/>
        <w:rPr>
          <w:rFonts w:ascii="Verdana" w:hAnsi="Verdana"/>
          <w:color w:val="000000" w:themeColor="text1"/>
          <w:sz w:val="18"/>
          <w:szCs w:val="16"/>
        </w:rPr>
      </w:pPr>
      <w:r w:rsidRPr="006F4DE7">
        <w:rPr>
          <w:rFonts w:ascii="Verdana" w:hAnsi="Verdana"/>
          <w:color w:val="000000" w:themeColor="text1"/>
          <w:sz w:val="18"/>
          <w:szCs w:val="16"/>
        </w:rPr>
        <w:t>Oświadczam, że jestem związany niniejszą ofertą przez okres 60 dni od dnia upływu terminu składania ofert.</w:t>
      </w:r>
    </w:p>
    <w:p w14:paraId="2B9B2326" w14:textId="77777777" w:rsidR="00D67CE2" w:rsidRPr="006F4DE7" w:rsidRDefault="00D67CE2" w:rsidP="00C807C6">
      <w:pPr>
        <w:numPr>
          <w:ilvl w:val="0"/>
          <w:numId w:val="72"/>
        </w:numPr>
        <w:ind w:left="426" w:right="470" w:hanging="426"/>
        <w:jc w:val="both"/>
        <w:rPr>
          <w:rFonts w:ascii="Verdana" w:hAnsi="Verdana"/>
          <w:color w:val="000000" w:themeColor="text1"/>
          <w:sz w:val="18"/>
          <w:szCs w:val="18"/>
        </w:rPr>
      </w:pPr>
      <w:r w:rsidRPr="006F4DE7">
        <w:rPr>
          <w:rFonts w:ascii="Verdana" w:hAnsi="Verdana"/>
          <w:color w:val="000000" w:themeColor="text1"/>
          <w:sz w:val="18"/>
          <w:szCs w:val="18"/>
        </w:rPr>
        <w:t>Oświadczam, że zamierzam powierzyć podwykonawcy/om wykonanie następujących części zamówienia:</w:t>
      </w:r>
    </w:p>
    <w:p w14:paraId="79A04245" w14:textId="77777777" w:rsidR="00D67CE2" w:rsidRPr="006F4DE7" w:rsidRDefault="00D67CE2" w:rsidP="00D67CE2">
      <w:pPr>
        <w:tabs>
          <w:tab w:val="num" w:pos="426"/>
        </w:tabs>
        <w:ind w:left="426" w:right="470"/>
        <w:contextualSpacing/>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141B3D44" w14:textId="77777777" w:rsidR="00D67CE2" w:rsidRPr="006F4DE7" w:rsidRDefault="00D67CE2" w:rsidP="00D67CE2">
      <w:pPr>
        <w:tabs>
          <w:tab w:val="num" w:pos="426"/>
        </w:tabs>
        <w:ind w:left="426" w:right="470"/>
        <w:contextualSpacing/>
        <w:jc w:val="both"/>
        <w:rPr>
          <w:rFonts w:ascii="Verdana" w:hAnsi="Verdana"/>
          <w:color w:val="000000" w:themeColor="text1"/>
          <w:sz w:val="18"/>
          <w:szCs w:val="18"/>
        </w:rPr>
      </w:pPr>
      <w:r w:rsidRPr="006F4DE7">
        <w:rPr>
          <w:rFonts w:ascii="Verdana" w:hAnsi="Verdana"/>
          <w:iCs/>
          <w:color w:val="000000" w:themeColor="text1"/>
          <w:sz w:val="18"/>
          <w:szCs w:val="18"/>
          <w:lang w:val="de-DE"/>
        </w:rPr>
        <w:t>....................................................................................................................................</w:t>
      </w:r>
    </w:p>
    <w:p w14:paraId="740A1844" w14:textId="77777777" w:rsidR="00D67CE2" w:rsidRPr="006F4DE7" w:rsidRDefault="00D67CE2" w:rsidP="00D67CE2">
      <w:pPr>
        <w:tabs>
          <w:tab w:val="num" w:pos="426"/>
        </w:tabs>
        <w:ind w:left="426" w:right="492"/>
        <w:jc w:val="both"/>
        <w:rPr>
          <w:rFonts w:ascii="Verdana" w:hAnsi="Verdana"/>
          <w:color w:val="000000" w:themeColor="text1"/>
          <w:sz w:val="18"/>
          <w:szCs w:val="18"/>
        </w:rPr>
      </w:pPr>
      <w:r w:rsidRPr="006F4DE7">
        <w:rPr>
          <w:rFonts w:ascii="Verdana" w:hAnsi="Verdana"/>
          <w:color w:val="000000" w:themeColor="text1"/>
          <w:sz w:val="18"/>
          <w:szCs w:val="18"/>
        </w:rPr>
        <w:t>(</w:t>
      </w:r>
      <w:r w:rsidRPr="006F4DE7">
        <w:rPr>
          <w:rFonts w:ascii="Verdana" w:hAnsi="Verdana"/>
          <w:i/>
          <w:color w:val="000000" w:themeColor="text1"/>
          <w:sz w:val="18"/>
          <w:szCs w:val="18"/>
        </w:rPr>
        <w:t>należy wskazać części zamówienia, których wykonanie Wykonawca zamierza powierzyć;</w:t>
      </w:r>
      <w:r w:rsidRPr="006F4DE7">
        <w:rPr>
          <w:rFonts w:ascii="Verdana" w:hAnsi="Verdana"/>
          <w:color w:val="000000" w:themeColor="text1"/>
          <w:sz w:val="18"/>
          <w:szCs w:val="18"/>
        </w:rPr>
        <w:t xml:space="preserve"> </w:t>
      </w:r>
      <w:r w:rsidRPr="006F4DE7">
        <w:rPr>
          <w:rFonts w:ascii="Verdana" w:hAnsi="Verdana"/>
          <w:i/>
          <w:color w:val="000000" w:themeColor="text1"/>
          <w:sz w:val="18"/>
          <w:szCs w:val="18"/>
        </w:rPr>
        <w:t>brak wskazania rozumiany będzie przez Zamawiającego, jako informacja o tym, że Wykonawca zamierza wykonać zamówienie bez udziału podwykonawców</w:t>
      </w:r>
      <w:r w:rsidRPr="006F4DE7">
        <w:rPr>
          <w:rFonts w:ascii="Verdana" w:hAnsi="Verdana"/>
          <w:color w:val="000000" w:themeColor="text1"/>
          <w:sz w:val="18"/>
          <w:szCs w:val="18"/>
        </w:rPr>
        <w:t>).</w:t>
      </w:r>
    </w:p>
    <w:p w14:paraId="4251DC3E" w14:textId="103E471E" w:rsidR="00D67CE2" w:rsidRPr="006F4DE7" w:rsidRDefault="00D67CE2" w:rsidP="00C807C6">
      <w:pPr>
        <w:numPr>
          <w:ilvl w:val="0"/>
          <w:numId w:val="72"/>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O</w:t>
      </w:r>
      <w:proofErr w:type="spellStart"/>
      <w:r w:rsidRPr="006F4DE7">
        <w:rPr>
          <w:rFonts w:ascii="Verdana" w:hAnsi="Verdana"/>
          <w:color w:val="000000" w:themeColor="text1"/>
          <w:sz w:val="18"/>
          <w:szCs w:val="18"/>
          <w:lang w:val="x-none"/>
        </w:rPr>
        <w:t>świadcza</w:t>
      </w:r>
      <w:r w:rsidRPr="006F4DE7">
        <w:rPr>
          <w:rFonts w:ascii="Verdana" w:hAnsi="Verdana"/>
          <w:color w:val="000000" w:themeColor="text1"/>
          <w:sz w:val="18"/>
          <w:szCs w:val="18"/>
        </w:rPr>
        <w:t>m</w:t>
      </w:r>
      <w:proofErr w:type="spellEnd"/>
      <w:r w:rsidRPr="006F4DE7">
        <w:rPr>
          <w:rFonts w:ascii="Verdana" w:hAnsi="Verdana"/>
          <w:color w:val="000000" w:themeColor="text1"/>
          <w:sz w:val="18"/>
          <w:szCs w:val="18"/>
          <w:lang w:val="x-none"/>
        </w:rPr>
        <w:t xml:space="preserve">, że zapoznałem się z treścią Klauzuli Informacyjnej, o której mowa w rozdziale </w:t>
      </w:r>
      <w:r w:rsidRPr="006F4DE7">
        <w:rPr>
          <w:rFonts w:ascii="Verdana" w:hAnsi="Verdana"/>
          <w:color w:val="000000" w:themeColor="text1"/>
          <w:sz w:val="18"/>
          <w:szCs w:val="18"/>
        </w:rPr>
        <w:t>II</w:t>
      </w:r>
      <w:r w:rsidRPr="006F4DE7">
        <w:rPr>
          <w:rFonts w:ascii="Verdana" w:hAnsi="Verdana"/>
          <w:color w:val="000000" w:themeColor="text1"/>
          <w:sz w:val="18"/>
          <w:szCs w:val="18"/>
          <w:lang w:val="x-none"/>
        </w:rPr>
        <w:t xml:space="preserve">I pkt </w:t>
      </w:r>
      <w:r w:rsidR="004B05F9" w:rsidRPr="006F4DE7">
        <w:rPr>
          <w:rFonts w:ascii="Verdana" w:hAnsi="Verdana"/>
          <w:color w:val="000000" w:themeColor="text1"/>
          <w:sz w:val="18"/>
          <w:szCs w:val="18"/>
        </w:rPr>
        <w:t>17</w:t>
      </w:r>
      <w:r w:rsidRPr="006F4DE7">
        <w:rPr>
          <w:rFonts w:ascii="Verdana" w:hAnsi="Verdana"/>
          <w:color w:val="000000" w:themeColor="text1"/>
          <w:sz w:val="18"/>
          <w:szCs w:val="18"/>
        </w:rPr>
        <w:t xml:space="preserve"> </w:t>
      </w:r>
      <w:proofErr w:type="spellStart"/>
      <w:r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lang w:val="x-none"/>
        </w:rPr>
        <w:t xml:space="preserve"> oraz, że wypełnił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w celu ubiegania się o udzielenie zamówienia publicznego w niniejszym postępowaniu</w:t>
      </w:r>
      <w:r w:rsidRPr="006F4DE7">
        <w:rPr>
          <w:rFonts w:ascii="Verdana" w:hAnsi="Verdana"/>
          <w:color w:val="000000" w:themeColor="text1"/>
          <w:sz w:val="18"/>
          <w:szCs w:val="18"/>
        </w:rPr>
        <w:t>.</w:t>
      </w:r>
    </w:p>
    <w:p w14:paraId="597B13F5" w14:textId="77777777" w:rsidR="00D67CE2" w:rsidRPr="006F4DE7" w:rsidRDefault="00D67CE2" w:rsidP="00C807C6">
      <w:pPr>
        <w:numPr>
          <w:ilvl w:val="0"/>
          <w:numId w:val="72"/>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Wybór niniejszej oferty będzie /nie będzie </w:t>
      </w:r>
      <w:r w:rsidRPr="006F4DE7">
        <w:rPr>
          <w:rFonts w:ascii="Verdana" w:hAnsi="Verdana"/>
          <w:i/>
          <w:color w:val="000000" w:themeColor="text1"/>
          <w:sz w:val="16"/>
          <w:szCs w:val="16"/>
        </w:rPr>
        <w:t>(niewłaściwe skreślić)</w:t>
      </w:r>
      <w:r w:rsidRPr="006F4DE7">
        <w:rPr>
          <w:rFonts w:ascii="Verdana" w:hAnsi="Verdana"/>
          <w:color w:val="000000" w:themeColor="text1"/>
          <w:sz w:val="18"/>
          <w:szCs w:val="18"/>
        </w:rPr>
        <w:t xml:space="preserve"> prowadzić do powstania u Zamawiającego obowiązku podatkowego zgodnie z przepisami ustawy o podatku od towarów i usług.</w:t>
      </w:r>
    </w:p>
    <w:p w14:paraId="61B98B3F" w14:textId="77777777" w:rsidR="00D67CE2" w:rsidRPr="006F4DE7" w:rsidRDefault="00D67CE2" w:rsidP="00D67CE2">
      <w:pPr>
        <w:ind w:left="426" w:right="470"/>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261FE9A6" w14:textId="77777777" w:rsidR="00D67CE2" w:rsidRPr="006F4DE7" w:rsidRDefault="00D67CE2" w:rsidP="00D67CE2">
      <w:pPr>
        <w:tabs>
          <w:tab w:val="num" w:pos="426"/>
        </w:tabs>
        <w:ind w:left="426" w:right="470"/>
        <w:jc w:val="both"/>
        <w:rPr>
          <w:rFonts w:ascii="Verdana" w:hAnsi="Verdana"/>
          <w:i/>
          <w:color w:val="000000" w:themeColor="text1"/>
          <w:sz w:val="18"/>
          <w:szCs w:val="18"/>
        </w:rPr>
      </w:pPr>
      <w:r w:rsidRPr="006F4DE7">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31533F27" w14:textId="0479CBC7" w:rsidR="00D67CE2" w:rsidRPr="006F4DE7" w:rsidRDefault="00D67CE2" w:rsidP="00C807C6">
      <w:pPr>
        <w:numPr>
          <w:ilvl w:val="0"/>
          <w:numId w:val="72"/>
        </w:numPr>
        <w:ind w:left="426" w:right="471" w:hanging="426"/>
        <w:contextualSpacing/>
        <w:jc w:val="both"/>
        <w:rPr>
          <w:rFonts w:ascii="Verdana" w:hAnsi="Verdana"/>
          <w:color w:val="000000" w:themeColor="text1"/>
          <w:sz w:val="16"/>
          <w:szCs w:val="16"/>
        </w:rPr>
      </w:pPr>
      <w:r w:rsidRPr="006F4DE7">
        <w:rPr>
          <w:rFonts w:ascii="Verdana" w:hAnsi="Verdana"/>
          <w:color w:val="000000" w:themeColor="text1"/>
          <w:sz w:val="18"/>
          <w:szCs w:val="18"/>
        </w:rPr>
        <w:t>Oświadczam, że w rozumieniu przepisów art. 7 ust. 1 pkt 1 - 3 ustawy z dnia 06. 03. 2018 r. Prawo przedsiębiorców (</w:t>
      </w:r>
      <w:r w:rsidR="00CB1DEC" w:rsidRPr="006F4DE7">
        <w:rPr>
          <w:rFonts w:ascii="Verdana" w:hAnsi="Verdana"/>
          <w:color w:val="000000" w:themeColor="text1"/>
          <w:sz w:val="18"/>
          <w:szCs w:val="18"/>
        </w:rPr>
        <w:t xml:space="preserve">tekst jedn. - </w:t>
      </w:r>
      <w:r w:rsidRPr="006F4DE7">
        <w:rPr>
          <w:rFonts w:ascii="Verdana" w:hAnsi="Verdana"/>
          <w:color w:val="000000" w:themeColor="text1"/>
          <w:sz w:val="18"/>
          <w:szCs w:val="18"/>
        </w:rPr>
        <w:t>Dz. U. z 2019 r., poz. 1292</w:t>
      </w:r>
      <w:r w:rsidR="00CB1DEC" w:rsidRPr="006F4DE7">
        <w:rPr>
          <w:rFonts w:ascii="Verdana" w:hAnsi="Verdana"/>
          <w:color w:val="000000" w:themeColor="text1"/>
          <w:sz w:val="18"/>
          <w:szCs w:val="18"/>
        </w:rPr>
        <w:t xml:space="preserve">, z </w:t>
      </w:r>
      <w:proofErr w:type="spellStart"/>
      <w:r w:rsidR="00CB1DEC" w:rsidRPr="006F4DE7">
        <w:rPr>
          <w:rFonts w:ascii="Verdana" w:hAnsi="Verdana"/>
          <w:color w:val="000000" w:themeColor="text1"/>
          <w:sz w:val="18"/>
          <w:szCs w:val="18"/>
        </w:rPr>
        <w:t>późn</w:t>
      </w:r>
      <w:proofErr w:type="spellEnd"/>
      <w:r w:rsidR="00CB1DEC" w:rsidRPr="006F4DE7">
        <w:rPr>
          <w:rFonts w:ascii="Verdana" w:hAnsi="Verdana"/>
          <w:color w:val="000000" w:themeColor="text1"/>
          <w:sz w:val="18"/>
          <w:szCs w:val="18"/>
        </w:rPr>
        <w:t>. zm.</w:t>
      </w:r>
      <w:r w:rsidRPr="006F4DE7">
        <w:rPr>
          <w:rFonts w:ascii="Verdana" w:hAnsi="Verdana"/>
          <w:color w:val="000000" w:themeColor="text1"/>
          <w:sz w:val="18"/>
          <w:szCs w:val="18"/>
        </w:rPr>
        <w:t xml:space="preserve">) jestem: </w:t>
      </w:r>
      <w:proofErr w:type="spellStart"/>
      <w:r w:rsidRPr="006F4DE7">
        <w:rPr>
          <w:rFonts w:ascii="Verdana" w:hAnsi="Verdana"/>
          <w:color w:val="000000" w:themeColor="text1"/>
          <w:sz w:val="18"/>
          <w:szCs w:val="18"/>
        </w:rPr>
        <w:t>mikroprzedsiębiorcą</w:t>
      </w:r>
      <w:proofErr w:type="spellEnd"/>
      <w:r w:rsidRPr="006F4DE7">
        <w:rPr>
          <w:rFonts w:ascii="Verdana" w:hAnsi="Verdana"/>
          <w:color w:val="000000" w:themeColor="text1"/>
          <w:sz w:val="18"/>
          <w:szCs w:val="18"/>
        </w:rPr>
        <w:t xml:space="preserve"> / małym przedsiębiorcą / średnim przedsiębiorcą / dużym przedsiębiorcą </w:t>
      </w:r>
      <w:r w:rsidRPr="006F4DE7">
        <w:rPr>
          <w:rFonts w:ascii="Verdana" w:hAnsi="Verdana"/>
          <w:i/>
          <w:color w:val="000000" w:themeColor="text1"/>
          <w:sz w:val="16"/>
          <w:szCs w:val="16"/>
        </w:rPr>
        <w:t>(niewłaściwe skreślić)</w:t>
      </w:r>
      <w:r w:rsidRPr="006F4DE7">
        <w:rPr>
          <w:rFonts w:ascii="Verdana" w:hAnsi="Verdana"/>
          <w:color w:val="000000" w:themeColor="text1"/>
          <w:sz w:val="16"/>
          <w:szCs w:val="16"/>
        </w:rPr>
        <w:t xml:space="preserve"> </w:t>
      </w:r>
    </w:p>
    <w:p w14:paraId="61AA7755" w14:textId="77777777" w:rsidR="00D67CE2" w:rsidRPr="006F4DE7" w:rsidRDefault="00D67CE2" w:rsidP="0028326E">
      <w:pPr>
        <w:ind w:left="360" w:right="471"/>
        <w:jc w:val="both"/>
        <w:rPr>
          <w:rFonts w:ascii="Verdana" w:hAnsi="Verdana"/>
          <w:color w:val="000000" w:themeColor="text1"/>
          <w:sz w:val="18"/>
        </w:rPr>
      </w:pPr>
    </w:p>
    <w:p w14:paraId="63B0F29C" w14:textId="624F3B22" w:rsidR="00D67CE2" w:rsidRPr="006F4DE7" w:rsidRDefault="00D67CE2" w:rsidP="0028326E">
      <w:pPr>
        <w:ind w:left="360" w:right="471"/>
        <w:jc w:val="both"/>
        <w:rPr>
          <w:rFonts w:ascii="Verdana" w:hAnsi="Verdana"/>
          <w:color w:val="000000" w:themeColor="text1"/>
          <w:sz w:val="18"/>
        </w:rPr>
        <w:sectPr w:rsidR="00D67CE2" w:rsidRPr="006F4DE7" w:rsidSect="009E571A">
          <w:footerReference w:type="even" r:id="rId41"/>
          <w:footerReference w:type="default" r:id="rId42"/>
          <w:footerReference w:type="first" r:id="rId43"/>
          <w:pgSz w:w="11906" w:h="16838"/>
          <w:pgMar w:top="567" w:right="924" w:bottom="567" w:left="1418" w:header="709" w:footer="397" w:gutter="0"/>
          <w:cols w:space="708"/>
          <w:titlePg/>
          <w:docGrid w:linePitch="360"/>
        </w:sectPr>
      </w:pPr>
      <w:r w:rsidRPr="006F4DE7">
        <w:rPr>
          <w:rFonts w:ascii="Verdana" w:hAnsi="Verdana"/>
          <w:color w:val="000000" w:themeColor="text1"/>
          <w:sz w:val="18"/>
        </w:rPr>
        <w:t xml:space="preserve">                                                 </w:t>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t>Podpis Wykonawcy</w:t>
      </w:r>
    </w:p>
    <w:p w14:paraId="3B5A44A9" w14:textId="2746CA70" w:rsidR="00A13A08" w:rsidRPr="006F4DE7" w:rsidRDefault="0028326E" w:rsidP="00D67CE2">
      <w:pPr>
        <w:tabs>
          <w:tab w:val="num" w:pos="426"/>
        </w:tabs>
        <w:ind w:left="426" w:right="470" w:hanging="426"/>
        <w:rPr>
          <w:rFonts w:ascii="Verdana" w:hAnsi="Verdana"/>
          <w:b/>
          <w:color w:val="000000" w:themeColor="text1"/>
          <w:sz w:val="18"/>
          <w:szCs w:val="18"/>
        </w:rPr>
      </w:pPr>
      <w:r w:rsidRPr="006F4DE7">
        <w:rPr>
          <w:rFonts w:ascii="Verdana" w:hAnsi="Verdana"/>
          <w:b/>
          <w:bCs/>
          <w:color w:val="000000" w:themeColor="text1"/>
          <w:sz w:val="18"/>
          <w:szCs w:val="18"/>
        </w:rPr>
        <w:lastRenderedPageBreak/>
        <w:t xml:space="preserve">Przetarg nr UMW / IZ / PN - </w:t>
      </w:r>
      <w:r w:rsidR="00916E84" w:rsidRPr="006F4DE7">
        <w:rPr>
          <w:rFonts w:ascii="Verdana" w:hAnsi="Verdana"/>
          <w:b/>
          <w:bCs/>
          <w:color w:val="000000" w:themeColor="text1"/>
          <w:sz w:val="18"/>
          <w:szCs w:val="18"/>
        </w:rPr>
        <w:t>26</w:t>
      </w:r>
      <w:r w:rsidR="00A13A08" w:rsidRPr="006F4DE7">
        <w:rPr>
          <w:rFonts w:ascii="Verdana" w:hAnsi="Verdana"/>
          <w:b/>
          <w:bCs/>
          <w:color w:val="000000" w:themeColor="text1"/>
          <w:sz w:val="18"/>
          <w:szCs w:val="18"/>
        </w:rPr>
        <w:t xml:space="preserve"> /</w:t>
      </w:r>
      <w:r w:rsidR="00B24853" w:rsidRPr="006F4DE7">
        <w:rPr>
          <w:rFonts w:ascii="Verdana" w:hAnsi="Verdana"/>
          <w:b/>
          <w:bCs/>
          <w:color w:val="000000" w:themeColor="text1"/>
          <w:sz w:val="18"/>
          <w:szCs w:val="18"/>
        </w:rPr>
        <w:t xml:space="preserve"> 20</w:t>
      </w:r>
      <w:r w:rsidR="00A13A08" w:rsidRPr="006F4DE7">
        <w:rPr>
          <w:rFonts w:ascii="Verdana" w:hAnsi="Verdana"/>
          <w:b/>
          <w:bCs/>
          <w:color w:val="000000" w:themeColor="text1"/>
          <w:sz w:val="18"/>
          <w:szCs w:val="18"/>
        </w:rPr>
        <w:t xml:space="preserve"> część I</w:t>
      </w:r>
    </w:p>
    <w:p w14:paraId="1108E4FC" w14:textId="77777777" w:rsidR="00A13A08" w:rsidRPr="006F4DE7" w:rsidRDefault="00A13A08" w:rsidP="00A13A08">
      <w:pPr>
        <w:ind w:right="470"/>
        <w:jc w:val="both"/>
        <w:rPr>
          <w:rFonts w:ascii="Verdana" w:hAnsi="Verdana"/>
          <w:b/>
          <w:color w:val="000000" w:themeColor="text1"/>
          <w:sz w:val="18"/>
          <w:szCs w:val="18"/>
        </w:rPr>
      </w:pPr>
    </w:p>
    <w:p w14:paraId="1D454601" w14:textId="77777777" w:rsidR="00A13A08" w:rsidRPr="006F4DE7" w:rsidRDefault="00A13A08" w:rsidP="00A13A08">
      <w:pPr>
        <w:tabs>
          <w:tab w:val="left" w:pos="1560"/>
        </w:tabs>
        <w:ind w:right="470"/>
        <w:jc w:val="center"/>
        <w:outlineLvl w:val="1"/>
        <w:rPr>
          <w:rFonts w:ascii="Verdana" w:hAnsi="Verdana"/>
          <w:b/>
          <w:color w:val="000000" w:themeColor="text1"/>
          <w:sz w:val="18"/>
          <w:szCs w:val="18"/>
        </w:rPr>
      </w:pPr>
      <w:r w:rsidRPr="006F4DE7">
        <w:rPr>
          <w:rFonts w:ascii="Verdana" w:hAnsi="Verdana"/>
          <w:b/>
          <w:color w:val="000000" w:themeColor="text1"/>
          <w:sz w:val="18"/>
          <w:szCs w:val="18"/>
        </w:rPr>
        <w:t xml:space="preserve">Załącznik nr 1 I do </w:t>
      </w:r>
      <w:proofErr w:type="spellStart"/>
      <w:r w:rsidRPr="006F4DE7">
        <w:rPr>
          <w:rFonts w:ascii="Verdana" w:hAnsi="Verdana"/>
          <w:b/>
          <w:color w:val="000000" w:themeColor="text1"/>
          <w:sz w:val="18"/>
          <w:szCs w:val="18"/>
        </w:rPr>
        <w:t>Siwz</w:t>
      </w:r>
      <w:proofErr w:type="spellEnd"/>
      <w:r w:rsidRPr="006F4DE7">
        <w:rPr>
          <w:rFonts w:ascii="Verdana" w:hAnsi="Verdana"/>
          <w:b/>
          <w:color w:val="000000" w:themeColor="text1"/>
          <w:sz w:val="18"/>
          <w:szCs w:val="18"/>
        </w:rPr>
        <w:t xml:space="preserve"> – Wzór Formularza Ofertowego </w:t>
      </w:r>
    </w:p>
    <w:p w14:paraId="059B5F85" w14:textId="77777777" w:rsidR="00A13A08" w:rsidRPr="006F4DE7" w:rsidRDefault="00A13A08" w:rsidP="00A13A08">
      <w:pPr>
        <w:tabs>
          <w:tab w:val="left" w:pos="1560"/>
        </w:tabs>
        <w:ind w:right="470"/>
        <w:jc w:val="center"/>
        <w:outlineLvl w:val="1"/>
        <w:rPr>
          <w:rFonts w:ascii="Verdana" w:hAnsi="Verdana"/>
          <w:b/>
          <w:color w:val="000000" w:themeColor="text1"/>
          <w:sz w:val="20"/>
          <w:szCs w:val="20"/>
          <w:u w:val="single"/>
        </w:rPr>
      </w:pPr>
    </w:p>
    <w:p w14:paraId="34AC2BE9" w14:textId="77777777" w:rsidR="00A13A08" w:rsidRPr="006F4DE7" w:rsidRDefault="00A13A08" w:rsidP="00A13A08">
      <w:pPr>
        <w:tabs>
          <w:tab w:val="left" w:pos="1560"/>
        </w:tabs>
        <w:ind w:right="470"/>
        <w:jc w:val="center"/>
        <w:outlineLvl w:val="1"/>
        <w:rPr>
          <w:rFonts w:ascii="Verdana" w:hAnsi="Verdana"/>
          <w:b/>
          <w:i/>
          <w:color w:val="000000" w:themeColor="text1"/>
          <w:sz w:val="20"/>
          <w:szCs w:val="20"/>
          <w:u w:val="single"/>
        </w:rPr>
      </w:pPr>
      <w:r w:rsidRPr="006F4DE7">
        <w:rPr>
          <w:rFonts w:ascii="Verdana" w:hAnsi="Verdana"/>
          <w:b/>
          <w:color w:val="000000" w:themeColor="text1"/>
          <w:sz w:val="20"/>
          <w:szCs w:val="20"/>
          <w:u w:val="single"/>
        </w:rPr>
        <w:t xml:space="preserve">FORMULARZ OFERTOWY </w:t>
      </w:r>
    </w:p>
    <w:p w14:paraId="4C1D6522" w14:textId="77777777" w:rsidR="00A13A08" w:rsidRPr="006F4DE7" w:rsidRDefault="00A13A08" w:rsidP="00A13A08">
      <w:pPr>
        <w:tabs>
          <w:tab w:val="left" w:pos="1560"/>
        </w:tabs>
        <w:ind w:right="470"/>
        <w:jc w:val="center"/>
        <w:outlineLvl w:val="1"/>
        <w:rPr>
          <w:rFonts w:ascii="Verdana" w:hAnsi="Verdana"/>
          <w:b/>
          <w:color w:val="000000" w:themeColor="text1"/>
          <w:sz w:val="20"/>
          <w:szCs w:val="20"/>
          <w:u w:val="single"/>
        </w:rPr>
      </w:pPr>
    </w:p>
    <w:p w14:paraId="1EBD9AE0" w14:textId="77777777" w:rsidR="00A13A08" w:rsidRPr="006F4DE7" w:rsidRDefault="00A13A08" w:rsidP="00C807C6">
      <w:pPr>
        <w:numPr>
          <w:ilvl w:val="0"/>
          <w:numId w:val="65"/>
        </w:numPr>
        <w:tabs>
          <w:tab w:val="num" w:pos="426"/>
        </w:tabs>
        <w:ind w:left="426" w:right="470" w:hanging="426"/>
        <w:rPr>
          <w:rFonts w:ascii="Verdana" w:hAnsi="Verdana"/>
          <w:iCs/>
          <w:color w:val="000000" w:themeColor="text1"/>
          <w:sz w:val="18"/>
          <w:szCs w:val="18"/>
        </w:rPr>
      </w:pPr>
      <w:r w:rsidRPr="006F4DE7">
        <w:rPr>
          <w:rFonts w:ascii="Verdana" w:hAnsi="Verdana"/>
          <w:color w:val="000000" w:themeColor="text1"/>
          <w:sz w:val="18"/>
          <w:szCs w:val="18"/>
        </w:rPr>
        <w:t xml:space="preserve">Zarejestrowana nazwa Wykonawcy: </w:t>
      </w:r>
    </w:p>
    <w:p w14:paraId="6AEB4ED3" w14:textId="77777777" w:rsidR="00A13A08" w:rsidRPr="006F4DE7" w:rsidRDefault="00A13A08" w:rsidP="00A13A08">
      <w:pPr>
        <w:tabs>
          <w:tab w:val="num" w:pos="426"/>
        </w:tabs>
        <w:ind w:left="426" w:right="470" w:hanging="426"/>
        <w:rPr>
          <w:rFonts w:ascii="Verdana" w:hAnsi="Verdana"/>
          <w:color w:val="000000" w:themeColor="text1"/>
          <w:sz w:val="18"/>
          <w:szCs w:val="18"/>
        </w:rPr>
      </w:pPr>
    </w:p>
    <w:p w14:paraId="603BF17B"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color w:val="000000" w:themeColor="text1"/>
          <w:sz w:val="18"/>
          <w:szCs w:val="18"/>
        </w:rPr>
        <w:t>....................................................................................................................................</w:t>
      </w:r>
    </w:p>
    <w:p w14:paraId="76ABED32" w14:textId="77777777" w:rsidR="00A13A08" w:rsidRPr="006F4DE7" w:rsidRDefault="00A13A08" w:rsidP="00C807C6">
      <w:pPr>
        <w:numPr>
          <w:ilvl w:val="0"/>
          <w:numId w:val="65"/>
        </w:numPr>
        <w:ind w:left="426" w:right="470" w:hanging="426"/>
        <w:rPr>
          <w:rFonts w:ascii="Verdana" w:hAnsi="Verdana"/>
          <w:iCs/>
          <w:color w:val="000000" w:themeColor="text1"/>
          <w:sz w:val="18"/>
          <w:szCs w:val="18"/>
        </w:rPr>
      </w:pPr>
      <w:r w:rsidRPr="006F4DE7">
        <w:rPr>
          <w:rFonts w:ascii="Verdana" w:hAnsi="Verdana"/>
          <w:iCs/>
          <w:color w:val="000000" w:themeColor="text1"/>
          <w:sz w:val="18"/>
          <w:szCs w:val="18"/>
        </w:rPr>
        <w:t xml:space="preserve">Adres Wykonawcy: </w:t>
      </w:r>
    </w:p>
    <w:p w14:paraId="3CB79E7C" w14:textId="77777777" w:rsidR="00A13A08" w:rsidRPr="006F4DE7" w:rsidRDefault="00A13A08" w:rsidP="00A13A08">
      <w:pPr>
        <w:tabs>
          <w:tab w:val="num" w:pos="426"/>
        </w:tabs>
        <w:ind w:left="426" w:right="470" w:hanging="426"/>
        <w:rPr>
          <w:rFonts w:ascii="Verdana" w:hAnsi="Verdana"/>
          <w:iCs/>
          <w:color w:val="000000" w:themeColor="text1"/>
          <w:sz w:val="18"/>
          <w:szCs w:val="18"/>
        </w:rPr>
      </w:pPr>
    </w:p>
    <w:p w14:paraId="6B47D6AF" w14:textId="77777777" w:rsidR="00A13A08" w:rsidRPr="006F4DE7" w:rsidRDefault="00A13A08" w:rsidP="00A13A08">
      <w:pPr>
        <w:tabs>
          <w:tab w:val="num" w:pos="426"/>
        </w:tabs>
        <w:ind w:left="426" w:right="470"/>
        <w:rPr>
          <w:rFonts w:ascii="Verdana" w:hAnsi="Verdana"/>
          <w:iCs/>
          <w:color w:val="000000" w:themeColor="text1"/>
          <w:sz w:val="18"/>
          <w:szCs w:val="18"/>
        </w:rPr>
      </w:pPr>
      <w:r w:rsidRPr="006F4DE7">
        <w:rPr>
          <w:rFonts w:ascii="Verdana" w:hAnsi="Verdana"/>
          <w:iCs/>
          <w:color w:val="000000" w:themeColor="text1"/>
          <w:sz w:val="18"/>
          <w:szCs w:val="18"/>
        </w:rPr>
        <w:t>....................................................................................................................................</w:t>
      </w:r>
    </w:p>
    <w:p w14:paraId="3E03D709" w14:textId="77777777" w:rsidR="00A13A08" w:rsidRPr="006F4DE7" w:rsidRDefault="00A13A08" w:rsidP="00C807C6">
      <w:pPr>
        <w:numPr>
          <w:ilvl w:val="0"/>
          <w:numId w:val="65"/>
        </w:numPr>
        <w:ind w:left="426" w:right="470" w:hanging="426"/>
        <w:jc w:val="both"/>
        <w:rPr>
          <w:rFonts w:ascii="Verdana" w:hAnsi="Verdana"/>
          <w:iCs/>
          <w:color w:val="000000" w:themeColor="text1"/>
          <w:sz w:val="18"/>
          <w:szCs w:val="18"/>
        </w:rPr>
      </w:pPr>
      <w:r w:rsidRPr="006F4DE7">
        <w:rPr>
          <w:rFonts w:ascii="Verdana" w:hAnsi="Verdana"/>
          <w:iCs/>
          <w:color w:val="000000" w:themeColor="text1"/>
          <w:sz w:val="18"/>
          <w:szCs w:val="18"/>
        </w:rPr>
        <w:t>Nazwiska osób po stronie Wykonawcy uprawnionych do jego reprezentowania przy sporządzaniu niniejszej oferty:</w:t>
      </w:r>
    </w:p>
    <w:p w14:paraId="345D37A2" w14:textId="77777777" w:rsidR="00A13A08" w:rsidRPr="006F4DE7" w:rsidRDefault="00A13A08" w:rsidP="00A13A08">
      <w:pPr>
        <w:tabs>
          <w:tab w:val="num" w:pos="426"/>
        </w:tabs>
        <w:ind w:left="426" w:right="470" w:hanging="426"/>
        <w:jc w:val="both"/>
        <w:rPr>
          <w:rFonts w:ascii="Verdana" w:hAnsi="Verdana"/>
          <w:iCs/>
          <w:color w:val="000000" w:themeColor="text1"/>
          <w:sz w:val="16"/>
          <w:szCs w:val="16"/>
          <w:lang w:val="de-DE"/>
        </w:rPr>
      </w:pPr>
    </w:p>
    <w:p w14:paraId="772C00A3" w14:textId="77777777" w:rsidR="00A13A08" w:rsidRPr="006F4DE7" w:rsidRDefault="00A13A08" w:rsidP="00A13A08">
      <w:pPr>
        <w:tabs>
          <w:tab w:val="num" w:pos="426"/>
        </w:tabs>
        <w:ind w:left="426" w:right="470"/>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6E2175A8" w14:textId="77777777" w:rsidR="00A13A08" w:rsidRPr="006F4DE7" w:rsidRDefault="00A13A08" w:rsidP="00A13A08">
      <w:pPr>
        <w:tabs>
          <w:tab w:val="num" w:pos="426"/>
        </w:tabs>
        <w:ind w:left="426" w:right="470" w:hanging="426"/>
        <w:jc w:val="both"/>
        <w:rPr>
          <w:rFonts w:ascii="Verdana" w:hAnsi="Verdana"/>
          <w:iCs/>
          <w:color w:val="000000" w:themeColor="text1"/>
          <w:sz w:val="18"/>
          <w:szCs w:val="18"/>
          <w:lang w:val="de-DE"/>
        </w:rPr>
      </w:pPr>
    </w:p>
    <w:p w14:paraId="14ABA565" w14:textId="77777777" w:rsidR="00A13A08" w:rsidRPr="006F4DE7" w:rsidRDefault="00A13A08" w:rsidP="00A13A08">
      <w:pPr>
        <w:tabs>
          <w:tab w:val="num" w:pos="426"/>
        </w:tabs>
        <w:ind w:left="426" w:right="470" w:hanging="426"/>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4. NIP.................................      5. </w:t>
      </w:r>
      <w:proofErr w:type="spellStart"/>
      <w:r w:rsidRPr="006F4DE7">
        <w:rPr>
          <w:rFonts w:ascii="Verdana" w:hAnsi="Verdana"/>
          <w:iCs/>
          <w:color w:val="000000" w:themeColor="text1"/>
          <w:sz w:val="18"/>
          <w:szCs w:val="18"/>
          <w:lang w:val="de-DE"/>
        </w:rPr>
        <w:t>Regon</w:t>
      </w:r>
      <w:proofErr w:type="spellEnd"/>
      <w:r w:rsidRPr="006F4DE7">
        <w:rPr>
          <w:rFonts w:ascii="Verdana" w:hAnsi="Verdana"/>
          <w:iCs/>
          <w:color w:val="000000" w:themeColor="text1"/>
          <w:sz w:val="18"/>
          <w:szCs w:val="18"/>
          <w:lang w:val="de-DE"/>
        </w:rPr>
        <w:t xml:space="preserve">.............................    6.  Fax ...............................      </w:t>
      </w:r>
      <w:r w:rsidRPr="006F4DE7">
        <w:rPr>
          <w:rFonts w:ascii="Verdana" w:hAnsi="Verdana"/>
          <w:iCs/>
          <w:color w:val="000000" w:themeColor="text1"/>
          <w:sz w:val="18"/>
          <w:szCs w:val="18"/>
          <w:lang w:val="de-DE"/>
        </w:rPr>
        <w:br/>
      </w:r>
    </w:p>
    <w:p w14:paraId="17F4D4CF" w14:textId="77777777" w:rsidR="00A13A08" w:rsidRPr="006F4DE7" w:rsidRDefault="00A13A08" w:rsidP="00A13A08">
      <w:pPr>
        <w:tabs>
          <w:tab w:val="num" w:pos="426"/>
        </w:tabs>
        <w:ind w:left="426" w:right="470" w:hanging="426"/>
        <w:rPr>
          <w:rFonts w:ascii="Verdana" w:hAnsi="Verdana"/>
          <w:iCs/>
          <w:color w:val="000000" w:themeColor="text1"/>
          <w:sz w:val="18"/>
          <w:szCs w:val="18"/>
          <w:lang w:val="de-DE"/>
        </w:rPr>
      </w:pPr>
      <w:r w:rsidRPr="006F4DE7">
        <w:rPr>
          <w:rFonts w:ascii="Verdana" w:hAnsi="Verdana"/>
          <w:iCs/>
          <w:color w:val="000000" w:themeColor="text1"/>
          <w:sz w:val="18"/>
          <w:szCs w:val="18"/>
          <w:lang w:val="de-DE"/>
        </w:rPr>
        <w:t xml:space="preserve">7. </w:t>
      </w:r>
      <w:proofErr w:type="spellStart"/>
      <w:r w:rsidRPr="006F4DE7">
        <w:rPr>
          <w:rFonts w:ascii="Verdana" w:hAnsi="Verdana"/>
          <w:iCs/>
          <w:color w:val="000000" w:themeColor="text1"/>
          <w:sz w:val="18"/>
          <w:szCs w:val="18"/>
          <w:lang w:val="de-DE"/>
        </w:rPr>
        <w:t>E-mail</w:t>
      </w:r>
      <w:proofErr w:type="spellEnd"/>
      <w:r w:rsidRPr="006F4DE7">
        <w:rPr>
          <w:rFonts w:ascii="Verdana" w:hAnsi="Verdana"/>
          <w:iCs/>
          <w:color w:val="000000" w:themeColor="text1"/>
          <w:sz w:val="18"/>
          <w:szCs w:val="18"/>
          <w:lang w:val="de-DE"/>
        </w:rPr>
        <w:t xml:space="preserve"> .........................................................    8. </w:t>
      </w:r>
      <w:proofErr w:type="spellStart"/>
      <w:r w:rsidRPr="006F4DE7">
        <w:rPr>
          <w:rFonts w:ascii="Verdana" w:hAnsi="Verdana"/>
          <w:iCs/>
          <w:color w:val="000000" w:themeColor="text1"/>
          <w:sz w:val="18"/>
          <w:szCs w:val="18"/>
          <w:lang w:val="de-DE"/>
        </w:rPr>
        <w:t>www</w:t>
      </w:r>
      <w:proofErr w:type="spellEnd"/>
      <w:r w:rsidRPr="006F4DE7">
        <w:rPr>
          <w:rFonts w:ascii="Verdana" w:hAnsi="Verdana"/>
          <w:iCs/>
          <w:color w:val="000000" w:themeColor="text1"/>
          <w:sz w:val="18"/>
          <w:szCs w:val="18"/>
          <w:lang w:val="de-DE"/>
        </w:rPr>
        <w:t>.................................................</w:t>
      </w:r>
    </w:p>
    <w:p w14:paraId="0A924ABB" w14:textId="77777777" w:rsidR="00D67CE2" w:rsidRPr="006F4DE7" w:rsidRDefault="00A13A08" w:rsidP="00D67CE2">
      <w:pPr>
        <w:tabs>
          <w:tab w:val="num" w:pos="426"/>
        </w:tabs>
        <w:ind w:left="426" w:right="470" w:hanging="426"/>
        <w:rPr>
          <w:rFonts w:ascii="Verdana" w:hAnsi="Verdana"/>
          <w:color w:val="000000" w:themeColor="text1"/>
          <w:sz w:val="18"/>
        </w:rPr>
      </w:pPr>
      <w:r w:rsidRPr="006F4DE7">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6F4DE7" w:rsidRPr="006F4DE7" w14:paraId="247EAF72" w14:textId="77777777" w:rsidTr="0028326E">
        <w:trPr>
          <w:cantSplit/>
          <w:trHeight w:val="367"/>
        </w:trPr>
        <w:tc>
          <w:tcPr>
            <w:tcW w:w="634" w:type="dxa"/>
            <w:tcBorders>
              <w:top w:val="single" w:sz="4" w:space="0" w:color="auto"/>
              <w:left w:val="single" w:sz="4" w:space="0" w:color="auto"/>
              <w:bottom w:val="single" w:sz="4" w:space="0" w:color="auto"/>
            </w:tcBorders>
            <w:vAlign w:val="center"/>
          </w:tcPr>
          <w:p w14:paraId="5F5275B1" w14:textId="77777777" w:rsidR="0028326E" w:rsidRPr="006F4DE7" w:rsidRDefault="0028326E" w:rsidP="0028326E">
            <w:pPr>
              <w:ind w:left="993" w:right="-24" w:hanging="993"/>
              <w:rPr>
                <w:rFonts w:ascii="Verdana" w:hAnsi="Verdana"/>
                <w:b/>
                <w:bCs/>
                <w:color w:val="000000" w:themeColor="text1"/>
                <w:sz w:val="18"/>
              </w:rPr>
            </w:pPr>
            <w:r w:rsidRPr="006F4DE7">
              <w:rPr>
                <w:rFonts w:ascii="Verdana" w:hAnsi="Verdana"/>
                <w:b/>
                <w:bCs/>
                <w:color w:val="000000" w:themeColor="text1"/>
                <w:sz w:val="18"/>
              </w:rPr>
              <w:t xml:space="preserve">L.P.  </w:t>
            </w:r>
          </w:p>
        </w:tc>
        <w:tc>
          <w:tcPr>
            <w:tcW w:w="4678" w:type="dxa"/>
            <w:tcBorders>
              <w:top w:val="single" w:sz="4" w:space="0" w:color="auto"/>
              <w:bottom w:val="single" w:sz="4" w:space="0" w:color="auto"/>
              <w:right w:val="single" w:sz="4" w:space="0" w:color="auto"/>
            </w:tcBorders>
            <w:vAlign w:val="center"/>
          </w:tcPr>
          <w:p w14:paraId="7979F9DD" w14:textId="77777777" w:rsidR="0028326E" w:rsidRPr="006F4DE7" w:rsidRDefault="0028326E"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Przedmiot zamówienia</w:t>
            </w:r>
          </w:p>
        </w:tc>
        <w:tc>
          <w:tcPr>
            <w:tcW w:w="1417" w:type="dxa"/>
            <w:tcBorders>
              <w:top w:val="single" w:sz="4" w:space="0" w:color="auto"/>
              <w:bottom w:val="single" w:sz="4" w:space="0" w:color="auto"/>
              <w:right w:val="single" w:sz="4" w:space="0" w:color="auto"/>
            </w:tcBorders>
            <w:vAlign w:val="center"/>
          </w:tcPr>
          <w:p w14:paraId="57738912"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netto PLN</w:t>
            </w:r>
          </w:p>
        </w:tc>
        <w:tc>
          <w:tcPr>
            <w:tcW w:w="993" w:type="dxa"/>
            <w:tcBorders>
              <w:top w:val="single" w:sz="4" w:space="0" w:color="auto"/>
              <w:bottom w:val="single" w:sz="4" w:space="0" w:color="auto"/>
              <w:right w:val="single" w:sz="4" w:space="0" w:color="auto"/>
            </w:tcBorders>
            <w:vAlign w:val="center"/>
          </w:tcPr>
          <w:p w14:paraId="065E6610"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Stawka </w:t>
            </w:r>
          </w:p>
          <w:p w14:paraId="6E7E2437"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VAT</w:t>
            </w:r>
          </w:p>
          <w:p w14:paraId="784038DB"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 xml:space="preserve">(podać </w:t>
            </w:r>
          </w:p>
          <w:p w14:paraId="52D21288"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w %)</w:t>
            </w:r>
          </w:p>
        </w:tc>
        <w:tc>
          <w:tcPr>
            <w:tcW w:w="1417" w:type="dxa"/>
            <w:tcBorders>
              <w:top w:val="single" w:sz="4" w:space="0" w:color="auto"/>
              <w:bottom w:val="single" w:sz="4" w:space="0" w:color="auto"/>
              <w:right w:val="single" w:sz="4" w:space="0" w:color="auto"/>
            </w:tcBorders>
            <w:vAlign w:val="center"/>
          </w:tcPr>
          <w:p w14:paraId="601DD7AD" w14:textId="77777777" w:rsidR="0028326E" w:rsidRPr="006F4DE7" w:rsidRDefault="0028326E" w:rsidP="0028326E">
            <w:pPr>
              <w:tabs>
                <w:tab w:val="left" w:pos="1845"/>
              </w:tabs>
              <w:ind w:right="-24"/>
              <w:rPr>
                <w:rFonts w:ascii="Verdana" w:hAnsi="Verdana"/>
                <w:b/>
                <w:bCs/>
                <w:color w:val="000000" w:themeColor="text1"/>
                <w:sz w:val="18"/>
              </w:rPr>
            </w:pPr>
            <w:r w:rsidRPr="006F4DE7">
              <w:rPr>
                <w:rFonts w:ascii="Verdana" w:hAnsi="Verdana"/>
                <w:b/>
                <w:bCs/>
                <w:color w:val="000000" w:themeColor="text1"/>
                <w:sz w:val="18"/>
              </w:rPr>
              <w:t>Cena brutto</w:t>
            </w:r>
          </w:p>
          <w:p w14:paraId="73E7F3BE" w14:textId="77777777" w:rsidR="0028326E" w:rsidRPr="006F4DE7" w:rsidRDefault="0028326E" w:rsidP="0028326E">
            <w:pPr>
              <w:tabs>
                <w:tab w:val="left" w:pos="1419"/>
                <w:tab w:val="left" w:pos="1845"/>
              </w:tabs>
              <w:ind w:right="-24"/>
              <w:rPr>
                <w:rFonts w:ascii="Verdana" w:hAnsi="Verdana"/>
                <w:b/>
                <w:bCs/>
                <w:color w:val="000000" w:themeColor="text1"/>
                <w:sz w:val="18"/>
              </w:rPr>
            </w:pPr>
            <w:r w:rsidRPr="006F4DE7">
              <w:rPr>
                <w:rFonts w:ascii="Verdana" w:hAnsi="Verdana"/>
                <w:b/>
                <w:bCs/>
                <w:color w:val="000000" w:themeColor="text1"/>
                <w:sz w:val="18"/>
              </w:rPr>
              <w:t>PLN</w:t>
            </w:r>
          </w:p>
        </w:tc>
      </w:tr>
      <w:tr w:rsidR="006F4DE7" w:rsidRPr="006F4DE7" w14:paraId="64C30E37" w14:textId="77777777" w:rsidTr="0028326E">
        <w:trPr>
          <w:cantSplit/>
          <w:trHeight w:val="426"/>
        </w:trPr>
        <w:tc>
          <w:tcPr>
            <w:tcW w:w="634" w:type="dxa"/>
            <w:vMerge w:val="restart"/>
            <w:tcBorders>
              <w:left w:val="single" w:sz="4" w:space="0" w:color="auto"/>
            </w:tcBorders>
          </w:tcPr>
          <w:p w14:paraId="2B1D5FCA" w14:textId="77777777" w:rsidR="0028326E" w:rsidRPr="006F4DE7" w:rsidRDefault="0028326E" w:rsidP="00C807C6">
            <w:pPr>
              <w:numPr>
                <w:ilvl w:val="0"/>
                <w:numId w:val="90"/>
              </w:numPr>
              <w:tabs>
                <w:tab w:val="left" w:pos="0"/>
              </w:tabs>
              <w:ind w:right="-24"/>
              <w:rPr>
                <w:rFonts w:ascii="Verdana" w:hAnsi="Verdana"/>
                <w:b/>
                <w:bCs/>
                <w:color w:val="000000" w:themeColor="text1"/>
                <w:sz w:val="18"/>
              </w:rPr>
            </w:pPr>
          </w:p>
        </w:tc>
        <w:tc>
          <w:tcPr>
            <w:tcW w:w="4678" w:type="dxa"/>
            <w:tcBorders>
              <w:bottom w:val="single" w:sz="4" w:space="0" w:color="auto"/>
              <w:right w:val="single" w:sz="4" w:space="0" w:color="auto"/>
            </w:tcBorders>
          </w:tcPr>
          <w:p w14:paraId="20F084C7" w14:textId="59A68F69" w:rsidR="0028326E" w:rsidRPr="006F4DE7" w:rsidRDefault="002B0694" w:rsidP="0028326E">
            <w:pPr>
              <w:tabs>
                <w:tab w:val="left" w:pos="0"/>
              </w:tabs>
              <w:ind w:right="-24"/>
              <w:rPr>
                <w:rFonts w:ascii="Verdana" w:hAnsi="Verdana"/>
                <w:bCs/>
                <w:color w:val="000000" w:themeColor="text1"/>
                <w:sz w:val="18"/>
              </w:rPr>
            </w:pPr>
            <w:r w:rsidRPr="006F4DE7">
              <w:rPr>
                <w:rFonts w:ascii="Verdana" w:hAnsi="Verdana"/>
                <w:b/>
                <w:color w:val="000000" w:themeColor="text1"/>
                <w:sz w:val="18"/>
                <w:szCs w:val="18"/>
              </w:rPr>
              <w:t>Część I – Odczynniki zwykłe</w:t>
            </w:r>
          </w:p>
        </w:tc>
        <w:tc>
          <w:tcPr>
            <w:tcW w:w="1417" w:type="dxa"/>
            <w:tcBorders>
              <w:bottom w:val="single" w:sz="4" w:space="0" w:color="auto"/>
              <w:right w:val="single" w:sz="4" w:space="0" w:color="auto"/>
            </w:tcBorders>
          </w:tcPr>
          <w:p w14:paraId="46228934" w14:textId="77777777" w:rsidR="0028326E" w:rsidRPr="006F4DE7" w:rsidRDefault="0028326E" w:rsidP="0028326E">
            <w:pPr>
              <w:tabs>
                <w:tab w:val="left" w:pos="1845"/>
              </w:tabs>
              <w:ind w:right="-24"/>
              <w:rPr>
                <w:rFonts w:ascii="Verdana" w:hAnsi="Verdana"/>
                <w:b/>
                <w:bCs/>
                <w:color w:val="000000" w:themeColor="text1"/>
                <w:sz w:val="18"/>
              </w:rPr>
            </w:pPr>
          </w:p>
        </w:tc>
        <w:tc>
          <w:tcPr>
            <w:tcW w:w="993" w:type="dxa"/>
            <w:tcBorders>
              <w:bottom w:val="single" w:sz="4" w:space="0" w:color="auto"/>
              <w:right w:val="single" w:sz="4" w:space="0" w:color="auto"/>
            </w:tcBorders>
          </w:tcPr>
          <w:p w14:paraId="35F67199" w14:textId="77777777" w:rsidR="0028326E" w:rsidRPr="006F4DE7" w:rsidRDefault="0028326E" w:rsidP="0028326E">
            <w:pPr>
              <w:tabs>
                <w:tab w:val="left" w:pos="1845"/>
              </w:tabs>
              <w:ind w:right="-24"/>
              <w:rPr>
                <w:rFonts w:ascii="Verdana" w:hAnsi="Verdana"/>
                <w:b/>
                <w:bCs/>
                <w:color w:val="000000" w:themeColor="text1"/>
                <w:sz w:val="18"/>
              </w:rPr>
            </w:pPr>
          </w:p>
        </w:tc>
        <w:tc>
          <w:tcPr>
            <w:tcW w:w="1417" w:type="dxa"/>
            <w:tcBorders>
              <w:bottom w:val="single" w:sz="4" w:space="0" w:color="auto"/>
              <w:right w:val="single" w:sz="4" w:space="0" w:color="auto"/>
            </w:tcBorders>
          </w:tcPr>
          <w:p w14:paraId="4A70CF07" w14:textId="77777777" w:rsidR="0028326E" w:rsidRPr="006F4DE7" w:rsidRDefault="0028326E" w:rsidP="0028326E">
            <w:pPr>
              <w:tabs>
                <w:tab w:val="left" w:pos="1845"/>
              </w:tabs>
              <w:ind w:right="-24"/>
              <w:rPr>
                <w:rFonts w:ascii="Verdana" w:hAnsi="Verdana"/>
                <w:b/>
                <w:bCs/>
                <w:color w:val="000000" w:themeColor="text1"/>
                <w:sz w:val="18"/>
              </w:rPr>
            </w:pPr>
          </w:p>
        </w:tc>
      </w:tr>
      <w:tr w:rsidR="006F4DE7" w:rsidRPr="006F4DE7" w14:paraId="14751BBA" w14:textId="77777777" w:rsidTr="0028326E">
        <w:trPr>
          <w:cantSplit/>
          <w:trHeight w:val="367"/>
        </w:trPr>
        <w:tc>
          <w:tcPr>
            <w:tcW w:w="634" w:type="dxa"/>
            <w:vMerge/>
            <w:tcBorders>
              <w:left w:val="single" w:sz="4" w:space="0" w:color="auto"/>
              <w:bottom w:val="single" w:sz="4" w:space="0" w:color="auto"/>
            </w:tcBorders>
          </w:tcPr>
          <w:p w14:paraId="2A05498B" w14:textId="77777777" w:rsidR="0028326E" w:rsidRPr="006F4DE7" w:rsidRDefault="0028326E" w:rsidP="0028326E">
            <w:pPr>
              <w:tabs>
                <w:tab w:val="left" w:pos="0"/>
              </w:tabs>
              <w:ind w:left="993" w:right="-24"/>
              <w:rPr>
                <w:rFonts w:ascii="Verdana" w:hAnsi="Verdana"/>
                <w:b/>
                <w:bCs/>
                <w:color w:val="000000" w:themeColor="text1"/>
                <w:sz w:val="18"/>
              </w:rPr>
            </w:pPr>
          </w:p>
        </w:tc>
        <w:tc>
          <w:tcPr>
            <w:tcW w:w="4678" w:type="dxa"/>
            <w:tcBorders>
              <w:top w:val="single" w:sz="4" w:space="0" w:color="auto"/>
              <w:bottom w:val="single" w:sz="4" w:space="0" w:color="auto"/>
              <w:right w:val="single" w:sz="4" w:space="0" w:color="auto"/>
            </w:tcBorders>
          </w:tcPr>
          <w:p w14:paraId="27E3331D" w14:textId="77777777" w:rsidR="0028326E" w:rsidRPr="006F4DE7" w:rsidRDefault="0028326E" w:rsidP="0028326E">
            <w:pPr>
              <w:tabs>
                <w:tab w:val="left" w:pos="0"/>
              </w:tabs>
              <w:ind w:right="-24"/>
              <w:rPr>
                <w:rFonts w:ascii="Verdana" w:hAnsi="Verdana"/>
                <w:b/>
                <w:bCs/>
                <w:color w:val="000000" w:themeColor="text1"/>
                <w:sz w:val="18"/>
              </w:rPr>
            </w:pPr>
            <w:r w:rsidRPr="006F4DE7">
              <w:rPr>
                <w:rFonts w:ascii="Verdana" w:hAnsi="Verdana"/>
                <w:b/>
                <w:bCs/>
                <w:color w:val="000000" w:themeColor="text1"/>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522C9C4D" w14:textId="77777777" w:rsidR="0028326E" w:rsidRPr="006F4DE7" w:rsidRDefault="0028326E" w:rsidP="0028326E">
            <w:pPr>
              <w:tabs>
                <w:tab w:val="left" w:pos="0"/>
              </w:tabs>
              <w:ind w:left="993" w:right="-24" w:hanging="993"/>
              <w:rPr>
                <w:rFonts w:ascii="Verdana" w:hAnsi="Verdana"/>
                <w:b/>
                <w:bCs/>
                <w:color w:val="000000" w:themeColor="text1"/>
                <w:sz w:val="18"/>
              </w:rPr>
            </w:pPr>
          </w:p>
        </w:tc>
      </w:tr>
      <w:tr w:rsidR="006F4DE7" w:rsidRPr="006F4DE7" w14:paraId="6D28AB2E" w14:textId="77777777" w:rsidTr="0028326E">
        <w:trPr>
          <w:cantSplit/>
          <w:trHeight w:val="682"/>
        </w:trPr>
        <w:tc>
          <w:tcPr>
            <w:tcW w:w="634" w:type="dxa"/>
            <w:tcBorders>
              <w:top w:val="single" w:sz="4" w:space="0" w:color="auto"/>
              <w:left w:val="single" w:sz="4" w:space="0" w:color="auto"/>
              <w:bottom w:val="single" w:sz="4" w:space="0" w:color="auto"/>
            </w:tcBorders>
          </w:tcPr>
          <w:p w14:paraId="6BB57BAB" w14:textId="77777777" w:rsidR="0028326E" w:rsidRPr="006F4DE7" w:rsidRDefault="0028326E" w:rsidP="00C807C6">
            <w:pPr>
              <w:numPr>
                <w:ilvl w:val="0"/>
                <w:numId w:val="90"/>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2C564BCE" w14:textId="77777777" w:rsidR="0028326E" w:rsidRPr="006F4DE7" w:rsidRDefault="0028326E" w:rsidP="0028326E">
            <w:pPr>
              <w:tabs>
                <w:tab w:val="left" w:pos="426"/>
              </w:tabs>
              <w:ind w:right="-24"/>
              <w:rPr>
                <w:rFonts w:ascii="Verdana" w:hAnsi="Verdana"/>
                <w:b/>
                <w:bCs/>
                <w:color w:val="000000" w:themeColor="text1"/>
                <w:sz w:val="18"/>
              </w:rPr>
            </w:pPr>
            <w:r w:rsidRPr="006F4DE7">
              <w:rPr>
                <w:rFonts w:ascii="Verdana" w:hAnsi="Verdana" w:cs="Verdana"/>
                <w:color w:val="000000" w:themeColor="text1"/>
                <w:sz w:val="18"/>
                <w:szCs w:val="18"/>
              </w:rPr>
              <w:t xml:space="preserve">Termin dostawy </w:t>
            </w:r>
            <w:r w:rsidRPr="006F4DE7">
              <w:rPr>
                <w:rFonts w:ascii="Verdana" w:hAnsi="Verdana" w:cs="Verdana"/>
                <w:bCs/>
                <w:color w:val="000000" w:themeColor="text1"/>
                <w:sz w:val="18"/>
                <w:szCs w:val="18"/>
              </w:rPr>
              <w:t>jednostkowego zamówienia (maks. 28 dni roboczych od daty złożenia zamówienia):</w:t>
            </w:r>
          </w:p>
        </w:tc>
        <w:tc>
          <w:tcPr>
            <w:tcW w:w="3827" w:type="dxa"/>
            <w:gridSpan w:val="3"/>
            <w:tcBorders>
              <w:top w:val="single" w:sz="4" w:space="0" w:color="auto"/>
              <w:bottom w:val="single" w:sz="4" w:space="0" w:color="auto"/>
              <w:right w:val="single" w:sz="4" w:space="0" w:color="auto"/>
            </w:tcBorders>
          </w:tcPr>
          <w:p w14:paraId="05A6DAE8" w14:textId="77777777" w:rsidR="0028326E" w:rsidRPr="006F4DE7" w:rsidRDefault="0028326E" w:rsidP="0028326E">
            <w:pPr>
              <w:tabs>
                <w:tab w:val="left" w:pos="0"/>
              </w:tabs>
              <w:ind w:left="993" w:right="-24" w:hanging="993"/>
              <w:rPr>
                <w:rFonts w:ascii="Verdana" w:hAnsi="Verdana"/>
                <w:b/>
                <w:bCs/>
                <w:color w:val="000000" w:themeColor="text1"/>
                <w:sz w:val="18"/>
              </w:rPr>
            </w:pPr>
          </w:p>
        </w:tc>
      </w:tr>
      <w:tr w:rsidR="0028326E" w:rsidRPr="006F4DE7" w14:paraId="504A59FB" w14:textId="77777777" w:rsidTr="0028326E">
        <w:trPr>
          <w:cantSplit/>
          <w:trHeight w:val="682"/>
        </w:trPr>
        <w:tc>
          <w:tcPr>
            <w:tcW w:w="634" w:type="dxa"/>
            <w:tcBorders>
              <w:top w:val="single" w:sz="4" w:space="0" w:color="auto"/>
              <w:left w:val="single" w:sz="4" w:space="0" w:color="auto"/>
              <w:bottom w:val="single" w:sz="4" w:space="0" w:color="auto"/>
            </w:tcBorders>
          </w:tcPr>
          <w:p w14:paraId="4C3BE6B1" w14:textId="77777777" w:rsidR="0028326E" w:rsidRPr="006F4DE7" w:rsidRDefault="0028326E" w:rsidP="00C807C6">
            <w:pPr>
              <w:numPr>
                <w:ilvl w:val="0"/>
                <w:numId w:val="90"/>
              </w:numPr>
              <w:tabs>
                <w:tab w:val="left" w:pos="0"/>
              </w:tabs>
              <w:ind w:left="993" w:right="-24" w:hanging="993"/>
              <w:rPr>
                <w:rFonts w:ascii="Verdana" w:hAnsi="Verdana"/>
                <w:b/>
                <w:bCs/>
                <w:color w:val="000000" w:themeColor="text1"/>
                <w:sz w:val="18"/>
              </w:rPr>
            </w:pPr>
          </w:p>
        </w:tc>
        <w:tc>
          <w:tcPr>
            <w:tcW w:w="4678" w:type="dxa"/>
            <w:shd w:val="clear" w:color="auto" w:fill="auto"/>
            <w:vAlign w:val="center"/>
          </w:tcPr>
          <w:p w14:paraId="310DEC31" w14:textId="77777777" w:rsidR="0028326E" w:rsidRPr="006F4DE7" w:rsidRDefault="0028326E" w:rsidP="0028326E">
            <w:pPr>
              <w:tabs>
                <w:tab w:val="left" w:pos="426"/>
              </w:tabs>
              <w:ind w:right="-24"/>
              <w:rPr>
                <w:rFonts w:ascii="Verdana" w:hAnsi="Verdana"/>
                <w:b/>
                <w:bCs/>
                <w:color w:val="000000" w:themeColor="text1"/>
                <w:sz w:val="18"/>
              </w:rPr>
            </w:pPr>
            <w:r w:rsidRPr="006F4DE7">
              <w:rPr>
                <w:rFonts w:ascii="Verdana" w:hAnsi="Verdana" w:cs="Verdana"/>
                <w:color w:val="000000" w:themeColor="text1"/>
                <w:sz w:val="18"/>
                <w:szCs w:val="18"/>
              </w:rPr>
              <w:t xml:space="preserve">Termin uzupełnienia braków ilościowych (maks. 15 dni roboczych od daty złożenia zamówienia): </w:t>
            </w:r>
          </w:p>
        </w:tc>
        <w:tc>
          <w:tcPr>
            <w:tcW w:w="3827" w:type="dxa"/>
            <w:gridSpan w:val="3"/>
            <w:tcBorders>
              <w:top w:val="single" w:sz="4" w:space="0" w:color="auto"/>
              <w:bottom w:val="single" w:sz="4" w:space="0" w:color="auto"/>
              <w:right w:val="single" w:sz="4" w:space="0" w:color="auto"/>
            </w:tcBorders>
          </w:tcPr>
          <w:p w14:paraId="7E2AF01C" w14:textId="77777777" w:rsidR="0028326E" w:rsidRPr="006F4DE7" w:rsidRDefault="0028326E" w:rsidP="0028326E">
            <w:pPr>
              <w:tabs>
                <w:tab w:val="left" w:pos="0"/>
              </w:tabs>
              <w:ind w:left="993" w:right="-24" w:hanging="993"/>
              <w:rPr>
                <w:rFonts w:ascii="Verdana" w:hAnsi="Verdana"/>
                <w:b/>
                <w:bCs/>
                <w:color w:val="000000" w:themeColor="text1"/>
                <w:sz w:val="18"/>
              </w:rPr>
            </w:pPr>
          </w:p>
        </w:tc>
      </w:tr>
    </w:tbl>
    <w:p w14:paraId="4F6ADD1B" w14:textId="77777777" w:rsidR="0028326E" w:rsidRPr="006F4DE7" w:rsidRDefault="0028326E" w:rsidP="0028326E">
      <w:pPr>
        <w:ind w:left="426" w:right="470"/>
        <w:jc w:val="both"/>
        <w:rPr>
          <w:rFonts w:ascii="Verdana" w:hAnsi="Verdana"/>
          <w:color w:val="000000" w:themeColor="text1"/>
          <w:sz w:val="18"/>
        </w:rPr>
      </w:pPr>
    </w:p>
    <w:p w14:paraId="2689EA2D" w14:textId="77777777" w:rsidR="00D67CE2" w:rsidRPr="006F4DE7" w:rsidRDefault="00D67CE2" w:rsidP="00C807C6">
      <w:pPr>
        <w:numPr>
          <w:ilvl w:val="0"/>
          <w:numId w:val="73"/>
        </w:numPr>
        <w:tabs>
          <w:tab w:val="clear" w:pos="570"/>
          <w:tab w:val="num" w:pos="426"/>
        </w:tabs>
        <w:ind w:left="426" w:right="470" w:hanging="426"/>
        <w:jc w:val="both"/>
        <w:rPr>
          <w:rFonts w:ascii="Verdana" w:hAnsi="Verdana"/>
          <w:color w:val="000000" w:themeColor="text1"/>
          <w:sz w:val="18"/>
        </w:rPr>
      </w:pPr>
      <w:r w:rsidRPr="006F4DE7">
        <w:rPr>
          <w:rFonts w:ascii="Verdana" w:hAnsi="Verdana"/>
          <w:color w:val="000000" w:themeColor="text1"/>
          <w:sz w:val="18"/>
        </w:rPr>
        <w:t xml:space="preserve">Oświadczam, że zapoznałem się z treścią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jej postanowienia. </w:t>
      </w:r>
    </w:p>
    <w:p w14:paraId="13E996F8" w14:textId="699B19BA" w:rsidR="00D67CE2" w:rsidRPr="006F4DE7" w:rsidRDefault="00D67CE2" w:rsidP="00C807C6">
      <w:pPr>
        <w:numPr>
          <w:ilvl w:val="0"/>
          <w:numId w:val="73"/>
        </w:numPr>
        <w:ind w:left="426" w:right="470" w:hanging="426"/>
        <w:jc w:val="both"/>
        <w:rPr>
          <w:rFonts w:ascii="Verdana" w:hAnsi="Verdana"/>
          <w:color w:val="000000" w:themeColor="text1"/>
          <w:sz w:val="18"/>
        </w:rPr>
      </w:pPr>
      <w:r w:rsidRPr="006F4DE7">
        <w:rPr>
          <w:rFonts w:ascii="Verdana" w:hAnsi="Verdana"/>
          <w:color w:val="000000" w:themeColor="text1"/>
          <w:sz w:val="18"/>
        </w:rPr>
        <w:t>Oświadczam, że zapoznałem się z treścią Wzoru umowy –</w:t>
      </w:r>
      <w:r w:rsidR="0028326E" w:rsidRPr="006F4DE7">
        <w:rPr>
          <w:rFonts w:ascii="Verdana" w:hAnsi="Verdana"/>
          <w:color w:val="000000" w:themeColor="text1"/>
          <w:sz w:val="18"/>
        </w:rPr>
        <w:t xml:space="preserve"> zał. nr 5</w:t>
      </w:r>
      <w:r w:rsidRPr="006F4DE7">
        <w:rPr>
          <w:rFonts w:ascii="Verdana" w:hAnsi="Verdana"/>
          <w:color w:val="000000" w:themeColor="text1"/>
          <w:sz w:val="18"/>
        </w:rPr>
        <w:t xml:space="preserve"> do </w:t>
      </w:r>
      <w:proofErr w:type="spellStart"/>
      <w:r w:rsidRPr="006F4DE7">
        <w:rPr>
          <w:rFonts w:ascii="Verdana" w:hAnsi="Verdana"/>
          <w:color w:val="000000" w:themeColor="text1"/>
          <w:sz w:val="18"/>
        </w:rPr>
        <w:t>Siwz</w:t>
      </w:r>
      <w:proofErr w:type="spellEnd"/>
      <w:r w:rsidRPr="006F4DE7">
        <w:rPr>
          <w:rFonts w:ascii="Verdana" w:hAnsi="Verdana"/>
          <w:color w:val="000000" w:themeColor="text1"/>
          <w:sz w:val="18"/>
        </w:rPr>
        <w:t xml:space="preserve"> i akceptuję jego postanowienia.</w:t>
      </w:r>
    </w:p>
    <w:p w14:paraId="03515AAD" w14:textId="77777777" w:rsidR="00D67CE2" w:rsidRPr="006F4DE7" w:rsidRDefault="00D67CE2" w:rsidP="00C807C6">
      <w:pPr>
        <w:numPr>
          <w:ilvl w:val="0"/>
          <w:numId w:val="73"/>
        </w:numPr>
        <w:autoSpaceDE w:val="0"/>
        <w:autoSpaceDN w:val="0"/>
        <w:adjustRightInd w:val="0"/>
        <w:ind w:left="426" w:right="470" w:hanging="426"/>
        <w:jc w:val="both"/>
        <w:rPr>
          <w:rFonts w:ascii="Verdana" w:hAnsi="Verdana"/>
          <w:color w:val="000000" w:themeColor="text1"/>
          <w:sz w:val="18"/>
          <w:szCs w:val="16"/>
        </w:rPr>
      </w:pPr>
      <w:r w:rsidRPr="006F4DE7">
        <w:rPr>
          <w:rFonts w:ascii="Verdana" w:hAnsi="Verdana"/>
          <w:color w:val="000000" w:themeColor="text1"/>
          <w:sz w:val="18"/>
          <w:szCs w:val="16"/>
        </w:rPr>
        <w:t>Oświadczam, że jestem związany niniejszą ofertą przez okres 60 dni od dnia upływu terminu składania ofert.</w:t>
      </w:r>
    </w:p>
    <w:p w14:paraId="63104343" w14:textId="77777777" w:rsidR="00D67CE2" w:rsidRPr="006F4DE7" w:rsidRDefault="00D67CE2" w:rsidP="00C807C6">
      <w:pPr>
        <w:numPr>
          <w:ilvl w:val="0"/>
          <w:numId w:val="73"/>
        </w:numPr>
        <w:ind w:left="426" w:right="470" w:hanging="426"/>
        <w:jc w:val="both"/>
        <w:rPr>
          <w:rFonts w:ascii="Verdana" w:hAnsi="Verdana"/>
          <w:color w:val="000000" w:themeColor="text1"/>
          <w:sz w:val="18"/>
          <w:szCs w:val="18"/>
        </w:rPr>
      </w:pPr>
      <w:r w:rsidRPr="006F4DE7">
        <w:rPr>
          <w:rFonts w:ascii="Verdana" w:hAnsi="Verdana"/>
          <w:color w:val="000000" w:themeColor="text1"/>
          <w:sz w:val="18"/>
          <w:szCs w:val="18"/>
        </w:rPr>
        <w:t>Oświadczam, że zamierzam powierzyć podwykonawcy/om wykonanie następujących części zamówienia:</w:t>
      </w:r>
    </w:p>
    <w:p w14:paraId="01F145D3" w14:textId="77777777" w:rsidR="00D67CE2" w:rsidRPr="006F4DE7" w:rsidRDefault="00D67CE2" w:rsidP="00D67CE2">
      <w:pPr>
        <w:tabs>
          <w:tab w:val="num" w:pos="426"/>
        </w:tabs>
        <w:ind w:left="426" w:right="470"/>
        <w:contextualSpacing/>
        <w:jc w:val="both"/>
        <w:rPr>
          <w:rFonts w:ascii="Verdana" w:hAnsi="Verdana"/>
          <w:iCs/>
          <w:color w:val="000000" w:themeColor="text1"/>
          <w:sz w:val="18"/>
          <w:szCs w:val="18"/>
          <w:lang w:val="de-DE"/>
        </w:rPr>
      </w:pPr>
      <w:r w:rsidRPr="006F4DE7">
        <w:rPr>
          <w:rFonts w:ascii="Verdana" w:hAnsi="Verdana"/>
          <w:iCs/>
          <w:color w:val="000000" w:themeColor="text1"/>
          <w:sz w:val="18"/>
          <w:szCs w:val="18"/>
          <w:lang w:val="de-DE"/>
        </w:rPr>
        <w:t>....................................................................................................................................</w:t>
      </w:r>
    </w:p>
    <w:p w14:paraId="20106A06" w14:textId="77777777" w:rsidR="00D67CE2" w:rsidRPr="006F4DE7" w:rsidRDefault="00D67CE2" w:rsidP="00D67CE2">
      <w:pPr>
        <w:tabs>
          <w:tab w:val="num" w:pos="426"/>
        </w:tabs>
        <w:ind w:left="426" w:right="470"/>
        <w:contextualSpacing/>
        <w:jc w:val="both"/>
        <w:rPr>
          <w:rFonts w:ascii="Verdana" w:hAnsi="Verdana"/>
          <w:color w:val="000000" w:themeColor="text1"/>
          <w:sz w:val="18"/>
          <w:szCs w:val="18"/>
        </w:rPr>
      </w:pPr>
      <w:r w:rsidRPr="006F4DE7">
        <w:rPr>
          <w:rFonts w:ascii="Verdana" w:hAnsi="Verdana"/>
          <w:iCs/>
          <w:color w:val="000000" w:themeColor="text1"/>
          <w:sz w:val="18"/>
          <w:szCs w:val="18"/>
          <w:lang w:val="de-DE"/>
        </w:rPr>
        <w:t>....................................................................................................................................</w:t>
      </w:r>
    </w:p>
    <w:p w14:paraId="30C02EC4" w14:textId="77777777" w:rsidR="00D67CE2" w:rsidRPr="006F4DE7" w:rsidRDefault="00D67CE2" w:rsidP="00D67CE2">
      <w:pPr>
        <w:tabs>
          <w:tab w:val="num" w:pos="426"/>
        </w:tabs>
        <w:ind w:left="426" w:right="492"/>
        <w:jc w:val="both"/>
        <w:rPr>
          <w:rFonts w:ascii="Verdana" w:hAnsi="Verdana"/>
          <w:color w:val="000000" w:themeColor="text1"/>
          <w:sz w:val="18"/>
          <w:szCs w:val="18"/>
        </w:rPr>
      </w:pPr>
      <w:r w:rsidRPr="006F4DE7">
        <w:rPr>
          <w:rFonts w:ascii="Verdana" w:hAnsi="Verdana"/>
          <w:color w:val="000000" w:themeColor="text1"/>
          <w:sz w:val="18"/>
          <w:szCs w:val="18"/>
        </w:rPr>
        <w:t>(</w:t>
      </w:r>
      <w:r w:rsidRPr="006F4DE7">
        <w:rPr>
          <w:rFonts w:ascii="Verdana" w:hAnsi="Verdana"/>
          <w:i/>
          <w:color w:val="000000" w:themeColor="text1"/>
          <w:sz w:val="18"/>
          <w:szCs w:val="18"/>
        </w:rPr>
        <w:t>należy wskazać części zamówienia, których wykonanie Wykonawca zamierza powierzyć;</w:t>
      </w:r>
      <w:r w:rsidRPr="006F4DE7">
        <w:rPr>
          <w:rFonts w:ascii="Verdana" w:hAnsi="Verdana"/>
          <w:color w:val="000000" w:themeColor="text1"/>
          <w:sz w:val="18"/>
          <w:szCs w:val="18"/>
        </w:rPr>
        <w:t xml:space="preserve"> </w:t>
      </w:r>
      <w:r w:rsidRPr="006F4DE7">
        <w:rPr>
          <w:rFonts w:ascii="Verdana" w:hAnsi="Verdana"/>
          <w:i/>
          <w:color w:val="000000" w:themeColor="text1"/>
          <w:sz w:val="18"/>
          <w:szCs w:val="18"/>
        </w:rPr>
        <w:t>brak wskazania rozumiany będzie przez Zamawiającego, jako informacja o tym, że Wykonawca zamierza wykonać zamówienie bez udziału podwykonawców</w:t>
      </w:r>
      <w:r w:rsidRPr="006F4DE7">
        <w:rPr>
          <w:rFonts w:ascii="Verdana" w:hAnsi="Verdana"/>
          <w:color w:val="000000" w:themeColor="text1"/>
          <w:sz w:val="18"/>
          <w:szCs w:val="18"/>
        </w:rPr>
        <w:t>).</w:t>
      </w:r>
    </w:p>
    <w:p w14:paraId="57CEE3BA" w14:textId="337B8D83" w:rsidR="00D67CE2" w:rsidRPr="006F4DE7" w:rsidRDefault="00D67CE2" w:rsidP="00C807C6">
      <w:pPr>
        <w:numPr>
          <w:ilvl w:val="0"/>
          <w:numId w:val="73"/>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O</w:t>
      </w:r>
      <w:proofErr w:type="spellStart"/>
      <w:r w:rsidRPr="006F4DE7">
        <w:rPr>
          <w:rFonts w:ascii="Verdana" w:hAnsi="Verdana"/>
          <w:color w:val="000000" w:themeColor="text1"/>
          <w:sz w:val="18"/>
          <w:szCs w:val="18"/>
          <w:lang w:val="x-none"/>
        </w:rPr>
        <w:t>świadcza</w:t>
      </w:r>
      <w:r w:rsidRPr="006F4DE7">
        <w:rPr>
          <w:rFonts w:ascii="Verdana" w:hAnsi="Verdana"/>
          <w:color w:val="000000" w:themeColor="text1"/>
          <w:sz w:val="18"/>
          <w:szCs w:val="18"/>
        </w:rPr>
        <w:t>m</w:t>
      </w:r>
      <w:proofErr w:type="spellEnd"/>
      <w:r w:rsidRPr="006F4DE7">
        <w:rPr>
          <w:rFonts w:ascii="Verdana" w:hAnsi="Verdana"/>
          <w:color w:val="000000" w:themeColor="text1"/>
          <w:sz w:val="18"/>
          <w:szCs w:val="18"/>
          <w:lang w:val="x-none"/>
        </w:rPr>
        <w:t xml:space="preserve">, że zapoznałem się z treścią Klauzuli Informacyjnej, o której mowa w rozdziale </w:t>
      </w:r>
      <w:r w:rsidRPr="006F4DE7">
        <w:rPr>
          <w:rFonts w:ascii="Verdana" w:hAnsi="Verdana"/>
          <w:color w:val="000000" w:themeColor="text1"/>
          <w:sz w:val="18"/>
          <w:szCs w:val="18"/>
        </w:rPr>
        <w:t>II</w:t>
      </w:r>
      <w:r w:rsidRPr="006F4DE7">
        <w:rPr>
          <w:rFonts w:ascii="Verdana" w:hAnsi="Verdana"/>
          <w:color w:val="000000" w:themeColor="text1"/>
          <w:sz w:val="18"/>
          <w:szCs w:val="18"/>
          <w:lang w:val="x-none"/>
        </w:rPr>
        <w:t xml:space="preserve">I pkt </w:t>
      </w:r>
      <w:r w:rsidR="004B05F9" w:rsidRPr="006F4DE7">
        <w:rPr>
          <w:rFonts w:ascii="Verdana" w:hAnsi="Verdana"/>
          <w:color w:val="000000" w:themeColor="text1"/>
          <w:sz w:val="18"/>
          <w:szCs w:val="18"/>
        </w:rPr>
        <w:t>17</w:t>
      </w:r>
      <w:r w:rsidRPr="006F4DE7">
        <w:rPr>
          <w:rFonts w:ascii="Verdana" w:hAnsi="Verdana"/>
          <w:color w:val="000000" w:themeColor="text1"/>
          <w:sz w:val="18"/>
          <w:szCs w:val="18"/>
        </w:rPr>
        <w:t xml:space="preserve"> </w:t>
      </w:r>
      <w:proofErr w:type="spellStart"/>
      <w:r w:rsidRPr="006F4DE7">
        <w:rPr>
          <w:rFonts w:ascii="Verdana" w:hAnsi="Verdana"/>
          <w:color w:val="000000" w:themeColor="text1"/>
          <w:sz w:val="18"/>
          <w:szCs w:val="18"/>
        </w:rPr>
        <w:t>Siwz</w:t>
      </w:r>
      <w:proofErr w:type="spellEnd"/>
      <w:r w:rsidRPr="006F4DE7">
        <w:rPr>
          <w:rFonts w:ascii="Verdana" w:hAnsi="Verdana"/>
          <w:color w:val="000000" w:themeColor="text1"/>
          <w:sz w:val="18"/>
          <w:szCs w:val="18"/>
          <w:lang w:val="x-none"/>
        </w:rPr>
        <w:t xml:space="preserve"> oraz, że wypełnił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6F4DE7">
        <w:rPr>
          <w:rFonts w:ascii="Verdana" w:hAnsi="Verdana"/>
          <w:color w:val="000000" w:themeColor="text1"/>
          <w:sz w:val="18"/>
          <w:szCs w:val="18"/>
        </w:rPr>
        <w:t>em</w:t>
      </w:r>
      <w:r w:rsidRPr="006F4DE7">
        <w:rPr>
          <w:rFonts w:ascii="Verdana" w:hAnsi="Verdana"/>
          <w:color w:val="000000" w:themeColor="text1"/>
          <w:sz w:val="18"/>
          <w:szCs w:val="18"/>
          <w:lang w:val="x-none"/>
        </w:rPr>
        <w:t xml:space="preserve"> w celu ubiegania się o udzielenie zamówienia publicznego w niniejszym postępowaniu</w:t>
      </w:r>
      <w:r w:rsidRPr="006F4DE7">
        <w:rPr>
          <w:rFonts w:ascii="Verdana" w:hAnsi="Verdana"/>
          <w:color w:val="000000" w:themeColor="text1"/>
          <w:sz w:val="18"/>
          <w:szCs w:val="18"/>
        </w:rPr>
        <w:t>.</w:t>
      </w:r>
    </w:p>
    <w:p w14:paraId="37033E32" w14:textId="77777777" w:rsidR="00D67CE2" w:rsidRPr="006F4DE7" w:rsidRDefault="00D67CE2" w:rsidP="00C807C6">
      <w:pPr>
        <w:numPr>
          <w:ilvl w:val="0"/>
          <w:numId w:val="73"/>
        </w:numPr>
        <w:ind w:left="426" w:right="470" w:hanging="426"/>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Wybór niniejszej oferty będzie /nie będzie </w:t>
      </w:r>
      <w:r w:rsidRPr="006F4DE7">
        <w:rPr>
          <w:rFonts w:ascii="Verdana" w:hAnsi="Verdana"/>
          <w:i/>
          <w:color w:val="000000" w:themeColor="text1"/>
          <w:sz w:val="16"/>
          <w:szCs w:val="16"/>
        </w:rPr>
        <w:t>(niewłaściwe skreślić)</w:t>
      </w:r>
      <w:r w:rsidRPr="006F4DE7">
        <w:rPr>
          <w:rFonts w:ascii="Verdana" w:hAnsi="Verdana"/>
          <w:color w:val="000000" w:themeColor="text1"/>
          <w:sz w:val="18"/>
          <w:szCs w:val="18"/>
        </w:rPr>
        <w:t xml:space="preserve"> prowadzić do powstania u Zamawiającego obowiązku podatkowego zgodnie z przepisami ustawy o podatku od towarów i usług.</w:t>
      </w:r>
    </w:p>
    <w:p w14:paraId="1275E606" w14:textId="77777777" w:rsidR="00D67CE2" w:rsidRPr="006F4DE7" w:rsidRDefault="00D67CE2" w:rsidP="00D67CE2">
      <w:pPr>
        <w:ind w:left="426" w:right="470"/>
        <w:contextualSpacing/>
        <w:jc w:val="both"/>
        <w:rPr>
          <w:rFonts w:ascii="Verdana" w:hAnsi="Verdana"/>
          <w:color w:val="000000" w:themeColor="text1"/>
          <w:sz w:val="18"/>
          <w:szCs w:val="18"/>
        </w:rPr>
      </w:pPr>
      <w:r w:rsidRPr="006F4DE7">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0063032" w14:textId="77777777" w:rsidR="00D67CE2" w:rsidRPr="006F4DE7" w:rsidRDefault="00D67CE2" w:rsidP="00D67CE2">
      <w:pPr>
        <w:tabs>
          <w:tab w:val="num" w:pos="426"/>
        </w:tabs>
        <w:ind w:left="426" w:right="470"/>
        <w:jc w:val="both"/>
        <w:rPr>
          <w:rFonts w:ascii="Verdana" w:hAnsi="Verdana"/>
          <w:i/>
          <w:color w:val="000000" w:themeColor="text1"/>
          <w:sz w:val="18"/>
          <w:szCs w:val="18"/>
        </w:rPr>
      </w:pPr>
      <w:r w:rsidRPr="006F4DE7">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1873DAF6" w14:textId="2BA67914" w:rsidR="00D67CE2" w:rsidRPr="006F4DE7" w:rsidRDefault="00D67CE2" w:rsidP="00C807C6">
      <w:pPr>
        <w:numPr>
          <w:ilvl w:val="0"/>
          <w:numId w:val="73"/>
        </w:numPr>
        <w:ind w:left="426" w:right="470" w:hanging="426"/>
        <w:contextualSpacing/>
        <w:jc w:val="both"/>
        <w:rPr>
          <w:rFonts w:ascii="Verdana" w:hAnsi="Verdana"/>
          <w:color w:val="000000" w:themeColor="text1"/>
          <w:sz w:val="16"/>
          <w:szCs w:val="16"/>
        </w:rPr>
      </w:pPr>
      <w:r w:rsidRPr="006F4DE7">
        <w:rPr>
          <w:rFonts w:ascii="Verdana" w:hAnsi="Verdana"/>
          <w:color w:val="000000" w:themeColor="text1"/>
          <w:sz w:val="18"/>
          <w:szCs w:val="18"/>
        </w:rPr>
        <w:t>Oświadczam, że w rozumieniu przepisów art. 7 ust. 1 pkt 1 - 3 ustawy z dnia 06. 03. 2018 r. Prawo przedsiębiorców (</w:t>
      </w:r>
      <w:r w:rsidR="00CB1DEC" w:rsidRPr="006F4DE7">
        <w:rPr>
          <w:rFonts w:ascii="Verdana" w:hAnsi="Verdana"/>
          <w:color w:val="000000" w:themeColor="text1"/>
          <w:sz w:val="18"/>
          <w:szCs w:val="18"/>
        </w:rPr>
        <w:t xml:space="preserve">tekst jedn. - </w:t>
      </w:r>
      <w:r w:rsidRPr="006F4DE7">
        <w:rPr>
          <w:rFonts w:ascii="Verdana" w:hAnsi="Verdana"/>
          <w:color w:val="000000" w:themeColor="text1"/>
          <w:sz w:val="18"/>
          <w:szCs w:val="18"/>
        </w:rPr>
        <w:t>Dz. U. z 2019 r., poz. 1292</w:t>
      </w:r>
      <w:r w:rsidR="00CB1DEC" w:rsidRPr="006F4DE7">
        <w:rPr>
          <w:rFonts w:ascii="Verdana" w:hAnsi="Verdana"/>
          <w:color w:val="000000" w:themeColor="text1"/>
          <w:sz w:val="18"/>
          <w:szCs w:val="18"/>
        </w:rPr>
        <w:t xml:space="preserve">, z </w:t>
      </w:r>
      <w:proofErr w:type="spellStart"/>
      <w:r w:rsidR="00CB1DEC" w:rsidRPr="006F4DE7">
        <w:rPr>
          <w:rFonts w:ascii="Verdana" w:hAnsi="Verdana"/>
          <w:color w:val="000000" w:themeColor="text1"/>
          <w:sz w:val="18"/>
          <w:szCs w:val="18"/>
        </w:rPr>
        <w:t>późn</w:t>
      </w:r>
      <w:proofErr w:type="spellEnd"/>
      <w:r w:rsidR="00CB1DEC" w:rsidRPr="006F4DE7">
        <w:rPr>
          <w:rFonts w:ascii="Verdana" w:hAnsi="Verdana"/>
          <w:color w:val="000000" w:themeColor="text1"/>
          <w:sz w:val="18"/>
          <w:szCs w:val="18"/>
        </w:rPr>
        <w:t>. zm.</w:t>
      </w:r>
      <w:r w:rsidRPr="006F4DE7">
        <w:rPr>
          <w:rFonts w:ascii="Verdana" w:hAnsi="Verdana"/>
          <w:color w:val="000000" w:themeColor="text1"/>
          <w:sz w:val="18"/>
          <w:szCs w:val="18"/>
        </w:rPr>
        <w:t xml:space="preserve">) jestem: </w:t>
      </w:r>
      <w:proofErr w:type="spellStart"/>
      <w:r w:rsidRPr="006F4DE7">
        <w:rPr>
          <w:rFonts w:ascii="Verdana" w:hAnsi="Verdana"/>
          <w:color w:val="000000" w:themeColor="text1"/>
          <w:sz w:val="18"/>
          <w:szCs w:val="18"/>
        </w:rPr>
        <w:t>mikroprzedsiębiorcą</w:t>
      </w:r>
      <w:proofErr w:type="spellEnd"/>
      <w:r w:rsidRPr="006F4DE7">
        <w:rPr>
          <w:rFonts w:ascii="Verdana" w:hAnsi="Verdana"/>
          <w:color w:val="000000" w:themeColor="text1"/>
          <w:sz w:val="18"/>
          <w:szCs w:val="18"/>
        </w:rPr>
        <w:t xml:space="preserve"> / małym przedsiębiorcą / średnim przedsiębiorcą / dużym przedsiębiorcą </w:t>
      </w:r>
      <w:r w:rsidRPr="006F4DE7">
        <w:rPr>
          <w:rFonts w:ascii="Verdana" w:hAnsi="Verdana"/>
          <w:i/>
          <w:color w:val="000000" w:themeColor="text1"/>
          <w:sz w:val="16"/>
          <w:szCs w:val="16"/>
        </w:rPr>
        <w:t>(niewłaściwe skreślić)</w:t>
      </w:r>
      <w:r w:rsidRPr="006F4DE7">
        <w:rPr>
          <w:rFonts w:ascii="Verdana" w:hAnsi="Verdana"/>
          <w:color w:val="000000" w:themeColor="text1"/>
          <w:sz w:val="16"/>
          <w:szCs w:val="16"/>
        </w:rPr>
        <w:t xml:space="preserve"> </w:t>
      </w:r>
    </w:p>
    <w:p w14:paraId="2FA3DF51" w14:textId="77777777" w:rsidR="00D67CE2" w:rsidRPr="006F4DE7" w:rsidRDefault="00D67CE2" w:rsidP="00D67CE2">
      <w:pPr>
        <w:spacing w:line="360" w:lineRule="auto"/>
        <w:ind w:left="360" w:right="470"/>
        <w:jc w:val="both"/>
        <w:rPr>
          <w:rFonts w:ascii="Verdana" w:hAnsi="Verdana"/>
          <w:color w:val="000000" w:themeColor="text1"/>
          <w:sz w:val="18"/>
        </w:rPr>
      </w:pPr>
    </w:p>
    <w:p w14:paraId="3CBAF8FF" w14:textId="580F0873" w:rsidR="00D67CE2" w:rsidRPr="006F4DE7" w:rsidRDefault="00D67CE2" w:rsidP="00D67CE2">
      <w:pPr>
        <w:spacing w:line="360" w:lineRule="auto"/>
        <w:ind w:left="360" w:right="470"/>
        <w:jc w:val="both"/>
        <w:rPr>
          <w:rFonts w:ascii="Verdana" w:hAnsi="Verdana"/>
          <w:color w:val="000000" w:themeColor="text1"/>
          <w:sz w:val="18"/>
        </w:rPr>
        <w:sectPr w:rsidR="00D67CE2" w:rsidRPr="006F4DE7" w:rsidSect="009E571A">
          <w:footerReference w:type="even" r:id="rId44"/>
          <w:footerReference w:type="default" r:id="rId45"/>
          <w:footerReference w:type="first" r:id="rId46"/>
          <w:pgSz w:w="11906" w:h="16838"/>
          <w:pgMar w:top="567" w:right="924" w:bottom="567" w:left="1418" w:header="709" w:footer="397" w:gutter="0"/>
          <w:cols w:space="708"/>
          <w:titlePg/>
          <w:docGrid w:linePitch="360"/>
        </w:sectPr>
      </w:pPr>
      <w:r w:rsidRPr="006F4DE7">
        <w:rPr>
          <w:rFonts w:ascii="Verdana" w:hAnsi="Verdana"/>
          <w:color w:val="000000" w:themeColor="text1"/>
          <w:sz w:val="18"/>
        </w:rPr>
        <w:t xml:space="preserve">                                                 </w:t>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r>
      <w:r w:rsidRPr="006F4DE7">
        <w:rPr>
          <w:rFonts w:ascii="Verdana" w:hAnsi="Verdana"/>
          <w:color w:val="000000" w:themeColor="text1"/>
          <w:sz w:val="18"/>
        </w:rPr>
        <w:tab/>
        <w:t>Podpis Wykonawcy</w:t>
      </w:r>
    </w:p>
    <w:p w14:paraId="1A4DE721" w14:textId="253B1F2E" w:rsidR="001F40E3" w:rsidRPr="006F4DE7" w:rsidRDefault="00806302" w:rsidP="00290343">
      <w:pPr>
        <w:spacing w:line="360" w:lineRule="auto"/>
        <w:ind w:left="360" w:right="470"/>
        <w:jc w:val="both"/>
        <w:rPr>
          <w:rFonts w:ascii="Verdana" w:hAnsi="Verdana"/>
          <w:b/>
          <w:bCs/>
          <w:color w:val="000000" w:themeColor="text1"/>
          <w:sz w:val="18"/>
        </w:rPr>
      </w:pPr>
      <w:r w:rsidRPr="006F4DE7">
        <w:rPr>
          <w:rFonts w:ascii="Verdana" w:hAnsi="Verdana"/>
          <w:b/>
          <w:bCs/>
          <w:color w:val="000000" w:themeColor="text1"/>
          <w:sz w:val="18"/>
        </w:rPr>
        <w:lastRenderedPageBreak/>
        <w:t>Przetarg nr UMW / I</w:t>
      </w:r>
      <w:r w:rsidR="001F40E3" w:rsidRPr="006F4DE7">
        <w:rPr>
          <w:rFonts w:ascii="Verdana" w:hAnsi="Verdana"/>
          <w:b/>
          <w:bCs/>
          <w:color w:val="000000" w:themeColor="text1"/>
          <w:sz w:val="18"/>
        </w:rPr>
        <w:t>Z /</w:t>
      </w:r>
      <w:r w:rsidR="000408E7" w:rsidRPr="006F4DE7">
        <w:rPr>
          <w:rFonts w:ascii="Verdana" w:hAnsi="Verdana"/>
          <w:b/>
          <w:bCs/>
          <w:color w:val="000000" w:themeColor="text1"/>
          <w:sz w:val="18"/>
        </w:rPr>
        <w:t xml:space="preserve"> </w:t>
      </w:r>
      <w:r w:rsidR="003044CF" w:rsidRPr="006F4DE7">
        <w:rPr>
          <w:rFonts w:ascii="Verdana" w:hAnsi="Verdana"/>
          <w:b/>
          <w:bCs/>
          <w:color w:val="000000" w:themeColor="text1"/>
          <w:sz w:val="18"/>
        </w:rPr>
        <w:t xml:space="preserve">PN – </w:t>
      </w:r>
      <w:r w:rsidR="00916E84" w:rsidRPr="006F4DE7">
        <w:rPr>
          <w:rFonts w:ascii="Verdana" w:hAnsi="Verdana"/>
          <w:b/>
          <w:bCs/>
          <w:color w:val="000000" w:themeColor="text1"/>
          <w:sz w:val="18"/>
        </w:rPr>
        <w:t>26</w:t>
      </w:r>
      <w:r w:rsidR="0057036A" w:rsidRPr="006F4DE7">
        <w:rPr>
          <w:rFonts w:ascii="Verdana" w:hAnsi="Verdana"/>
          <w:b/>
          <w:bCs/>
          <w:color w:val="000000" w:themeColor="text1"/>
          <w:sz w:val="18"/>
        </w:rPr>
        <w:t xml:space="preserve"> / </w:t>
      </w:r>
      <w:r w:rsidR="00B24853" w:rsidRPr="006F4DE7">
        <w:rPr>
          <w:rFonts w:ascii="Verdana" w:hAnsi="Verdana"/>
          <w:b/>
          <w:bCs/>
          <w:color w:val="000000" w:themeColor="text1"/>
          <w:sz w:val="18"/>
        </w:rPr>
        <w:t>20</w:t>
      </w:r>
      <w:r w:rsidR="0057036A" w:rsidRPr="006F4DE7">
        <w:rPr>
          <w:rFonts w:ascii="Verdana" w:hAnsi="Verdana"/>
          <w:b/>
          <w:bCs/>
          <w:color w:val="000000" w:themeColor="text1"/>
          <w:sz w:val="18"/>
        </w:rPr>
        <w:t xml:space="preserve">           </w:t>
      </w:r>
      <w:r w:rsidR="00254033" w:rsidRPr="006F4DE7">
        <w:rPr>
          <w:rFonts w:ascii="Verdana" w:hAnsi="Verdana"/>
          <w:b/>
          <w:bCs/>
          <w:color w:val="000000" w:themeColor="text1"/>
          <w:sz w:val="18"/>
        </w:rPr>
        <w:t xml:space="preserve">  </w:t>
      </w:r>
      <w:r w:rsidR="00254033" w:rsidRPr="006F4DE7">
        <w:rPr>
          <w:rFonts w:ascii="Verdana" w:hAnsi="Verdana"/>
          <w:b/>
          <w:bCs/>
          <w:color w:val="000000" w:themeColor="text1"/>
          <w:sz w:val="18"/>
        </w:rPr>
        <w:tab/>
      </w:r>
      <w:r w:rsidR="00254033" w:rsidRPr="006F4DE7">
        <w:rPr>
          <w:rFonts w:ascii="Verdana" w:hAnsi="Verdana"/>
          <w:b/>
          <w:bCs/>
          <w:color w:val="000000" w:themeColor="text1"/>
          <w:sz w:val="18"/>
        </w:rPr>
        <w:tab/>
        <w:t xml:space="preserve">   </w:t>
      </w:r>
      <w:r w:rsidR="000408E7" w:rsidRPr="006F4DE7">
        <w:rPr>
          <w:rFonts w:ascii="Verdana" w:hAnsi="Verdana"/>
          <w:b/>
          <w:bCs/>
          <w:color w:val="000000" w:themeColor="text1"/>
          <w:sz w:val="18"/>
        </w:rPr>
        <w:t xml:space="preserve">    </w:t>
      </w:r>
      <w:r w:rsidR="001F40E3" w:rsidRPr="006F4DE7">
        <w:rPr>
          <w:rFonts w:ascii="Verdana" w:hAnsi="Verdana"/>
          <w:b/>
          <w:bCs/>
          <w:color w:val="000000" w:themeColor="text1"/>
          <w:sz w:val="18"/>
        </w:rPr>
        <w:t xml:space="preserve">Załącznik nr </w:t>
      </w:r>
      <w:r w:rsidR="00057D3D" w:rsidRPr="006F4DE7">
        <w:rPr>
          <w:rFonts w:ascii="Verdana" w:hAnsi="Verdana"/>
          <w:b/>
          <w:bCs/>
          <w:color w:val="000000" w:themeColor="text1"/>
          <w:sz w:val="18"/>
        </w:rPr>
        <w:t>4</w:t>
      </w:r>
      <w:r w:rsidR="001F40E3" w:rsidRPr="006F4DE7">
        <w:rPr>
          <w:rFonts w:ascii="Verdana" w:hAnsi="Verdana"/>
          <w:b/>
          <w:bCs/>
          <w:color w:val="000000" w:themeColor="text1"/>
          <w:sz w:val="18"/>
        </w:rPr>
        <w:t xml:space="preserve"> do </w:t>
      </w:r>
      <w:proofErr w:type="spellStart"/>
      <w:r w:rsidR="001F40E3" w:rsidRPr="006F4DE7">
        <w:rPr>
          <w:rFonts w:ascii="Verdana" w:hAnsi="Verdana"/>
          <w:b/>
          <w:bCs/>
          <w:color w:val="000000" w:themeColor="text1"/>
          <w:sz w:val="18"/>
        </w:rPr>
        <w:t>Siwz</w:t>
      </w:r>
      <w:proofErr w:type="spellEnd"/>
    </w:p>
    <w:p w14:paraId="140867E7" w14:textId="49A43340" w:rsidR="001F40E3" w:rsidRPr="006F4DE7" w:rsidRDefault="001F40E3" w:rsidP="00290343">
      <w:pPr>
        <w:ind w:right="470"/>
        <w:jc w:val="both"/>
        <w:rPr>
          <w:rFonts w:ascii="Verdana" w:hAnsi="Verdana"/>
          <w:color w:val="000000" w:themeColor="text1"/>
          <w:sz w:val="18"/>
        </w:rPr>
      </w:pPr>
      <w:r w:rsidRPr="006F4DE7">
        <w:rPr>
          <w:rFonts w:ascii="Verdana" w:hAnsi="Verdana"/>
          <w:b/>
          <w:bCs/>
          <w:color w:val="000000" w:themeColor="text1"/>
          <w:sz w:val="18"/>
        </w:rPr>
        <w:t xml:space="preserve">                         </w:t>
      </w:r>
    </w:p>
    <w:p w14:paraId="2186D0A0" w14:textId="77777777" w:rsidR="001F40E3" w:rsidRPr="006F4DE7" w:rsidRDefault="001F40E3" w:rsidP="009C5F97">
      <w:pPr>
        <w:tabs>
          <w:tab w:val="left" w:pos="292"/>
          <w:tab w:val="right" w:pos="3625"/>
        </w:tabs>
        <w:spacing w:before="48" w:line="240" w:lineRule="atLeast"/>
        <w:ind w:left="369" w:right="470" w:hanging="511"/>
        <w:jc w:val="both"/>
        <w:rPr>
          <w:rFonts w:ascii="Verdana" w:hAnsi="Verdana"/>
          <w:color w:val="000000" w:themeColor="text1"/>
          <w:sz w:val="18"/>
        </w:rPr>
      </w:pPr>
    </w:p>
    <w:p w14:paraId="4BFE5D72" w14:textId="77777777" w:rsidR="001F40E3" w:rsidRPr="006F4DE7" w:rsidRDefault="001F40E3" w:rsidP="009C5F97">
      <w:pPr>
        <w:tabs>
          <w:tab w:val="left" w:pos="0"/>
          <w:tab w:val="right" w:pos="9720"/>
        </w:tabs>
        <w:ind w:right="470"/>
        <w:jc w:val="center"/>
        <w:rPr>
          <w:rFonts w:ascii="Verdana" w:hAnsi="Verdana"/>
          <w:b/>
          <w:color w:val="000000" w:themeColor="text1"/>
          <w:sz w:val="18"/>
        </w:rPr>
      </w:pPr>
      <w:r w:rsidRPr="006F4DE7">
        <w:rPr>
          <w:rFonts w:ascii="Verdana" w:hAnsi="Verdana"/>
          <w:b/>
          <w:color w:val="000000" w:themeColor="text1"/>
          <w:sz w:val="18"/>
        </w:rPr>
        <w:t xml:space="preserve">OŚWIADCZENIE O PRZYNALEŻNOŚCI LUB BRAKU PRZYNALEŻNOŚCI </w:t>
      </w:r>
    </w:p>
    <w:p w14:paraId="7853B7A7" w14:textId="77777777" w:rsidR="001F40E3" w:rsidRPr="006F4DE7" w:rsidRDefault="001F40E3" w:rsidP="009C5F97">
      <w:pPr>
        <w:tabs>
          <w:tab w:val="left" w:pos="0"/>
          <w:tab w:val="right" w:pos="9720"/>
        </w:tabs>
        <w:ind w:right="470"/>
        <w:jc w:val="center"/>
        <w:rPr>
          <w:rFonts w:ascii="Verdana" w:hAnsi="Verdana"/>
          <w:bCs/>
          <w:color w:val="000000" w:themeColor="text1"/>
          <w:sz w:val="18"/>
          <w:u w:val="single"/>
        </w:rPr>
      </w:pPr>
      <w:r w:rsidRPr="006F4DE7">
        <w:rPr>
          <w:rFonts w:ascii="Verdana" w:hAnsi="Verdana"/>
          <w:b/>
          <w:color w:val="000000" w:themeColor="text1"/>
          <w:sz w:val="18"/>
        </w:rPr>
        <w:t>DO TEJ SAMEJ GRUPY KAPITAŁOWEJ</w:t>
      </w:r>
    </w:p>
    <w:p w14:paraId="3EB96852" w14:textId="77777777" w:rsidR="001F40E3" w:rsidRPr="006F4DE7"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6F4DE7" w:rsidRDefault="0057036A" w:rsidP="009C5F97">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6F4DE7" w:rsidRDefault="001F40E3" w:rsidP="009C5F97">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6F4DE7">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F4DE7">
        <w:rPr>
          <w:rFonts w:ascii="Verdana" w:hAnsi="Verdana"/>
          <w:i/>
          <w:color w:val="000000" w:themeColor="text1"/>
          <w:sz w:val="18"/>
          <w:u w:val="single"/>
        </w:rPr>
        <w:t>Pzp</w:t>
      </w:r>
      <w:proofErr w:type="spellEnd"/>
      <w:r w:rsidRPr="006F4DE7">
        <w:rPr>
          <w:rFonts w:ascii="Verdana" w:hAnsi="Verdana"/>
          <w:i/>
          <w:color w:val="000000" w:themeColor="text1"/>
          <w:sz w:val="18"/>
          <w:u w:val="single"/>
        </w:rPr>
        <w:t>)</w:t>
      </w:r>
    </w:p>
    <w:p w14:paraId="66F8DAFD" w14:textId="77777777" w:rsidR="001F40E3" w:rsidRPr="006F4DE7"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6F4DE7" w:rsidRDefault="0057036A" w:rsidP="009C5F97">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6F4DE7"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6F4DE7">
        <w:rPr>
          <w:rFonts w:ascii="Verdana" w:hAnsi="Verdana"/>
          <w:color w:val="000000" w:themeColor="text1"/>
          <w:sz w:val="18"/>
        </w:rPr>
        <w:t xml:space="preserve">Zarejestrowana nazwa Wykonawcy  </w:t>
      </w:r>
    </w:p>
    <w:p w14:paraId="3EC1CE56" w14:textId="77777777" w:rsidR="001F40E3" w:rsidRPr="006F4DE7"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6F4DE7"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6F4DE7">
        <w:rPr>
          <w:rFonts w:ascii="Verdana" w:hAnsi="Verdana"/>
          <w:color w:val="000000" w:themeColor="text1"/>
          <w:sz w:val="18"/>
        </w:rPr>
        <w:t>…........................................................................................................................................</w:t>
      </w:r>
    </w:p>
    <w:p w14:paraId="5079782A" w14:textId="77777777" w:rsidR="001F40E3" w:rsidRPr="006F4DE7"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6F4DE7"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6F4DE7">
        <w:rPr>
          <w:rFonts w:ascii="Verdana" w:hAnsi="Verdana"/>
          <w:color w:val="000000" w:themeColor="text1"/>
          <w:sz w:val="18"/>
        </w:rPr>
        <w:t>…........................................................................................................................................</w:t>
      </w:r>
    </w:p>
    <w:p w14:paraId="3031DA75" w14:textId="77777777" w:rsidR="001F40E3" w:rsidRPr="006F4DE7"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6F4DE7">
        <w:rPr>
          <w:rFonts w:ascii="Verdana" w:hAnsi="Verdana"/>
          <w:color w:val="000000" w:themeColor="text1"/>
          <w:sz w:val="18"/>
        </w:rPr>
        <w:t xml:space="preserve">                      </w:t>
      </w:r>
    </w:p>
    <w:p w14:paraId="0396940C" w14:textId="77777777" w:rsidR="001F40E3" w:rsidRPr="006F4DE7"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6F4DE7">
        <w:rPr>
          <w:rFonts w:ascii="Verdana" w:hAnsi="Verdana"/>
          <w:color w:val="000000" w:themeColor="text1"/>
          <w:sz w:val="18"/>
        </w:rPr>
        <w:t>Adres</w:t>
      </w:r>
    </w:p>
    <w:p w14:paraId="42BA4628" w14:textId="77777777" w:rsidR="001F40E3" w:rsidRPr="006F4DE7"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6F4DE7"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6F4DE7">
        <w:rPr>
          <w:rFonts w:ascii="Verdana" w:hAnsi="Verdana"/>
          <w:color w:val="000000" w:themeColor="text1"/>
          <w:sz w:val="18"/>
        </w:rPr>
        <w:t>…........................................................................................................................................</w:t>
      </w:r>
    </w:p>
    <w:p w14:paraId="6359A082" w14:textId="77777777" w:rsidR="001F40E3" w:rsidRPr="006F4DE7"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6F4DE7"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6F4DE7">
        <w:rPr>
          <w:rFonts w:ascii="Verdana" w:hAnsi="Verdana"/>
          <w:color w:val="000000" w:themeColor="text1"/>
          <w:sz w:val="18"/>
        </w:rPr>
        <w:t>…........................................................................................................................................</w:t>
      </w:r>
    </w:p>
    <w:p w14:paraId="4EEADED9" w14:textId="77777777" w:rsidR="001F40E3" w:rsidRPr="006F4DE7"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6F4DE7"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6F4DE7"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6F4DE7">
        <w:rPr>
          <w:rFonts w:ascii="Verdana" w:hAnsi="Verdana"/>
          <w:color w:val="000000" w:themeColor="text1"/>
          <w:sz w:val="18"/>
        </w:rPr>
        <w:t>NIP …..........................................................     Regon ….......................................................</w:t>
      </w:r>
    </w:p>
    <w:p w14:paraId="17C484CB" w14:textId="77777777" w:rsidR="001F40E3" w:rsidRPr="006F4DE7" w:rsidRDefault="001F40E3" w:rsidP="009C5F97">
      <w:pPr>
        <w:tabs>
          <w:tab w:val="right" w:pos="9720"/>
        </w:tabs>
        <w:ind w:right="470"/>
        <w:rPr>
          <w:rFonts w:ascii="Verdana" w:hAnsi="Verdana"/>
          <w:color w:val="000000" w:themeColor="text1"/>
          <w:sz w:val="18"/>
        </w:rPr>
      </w:pPr>
    </w:p>
    <w:p w14:paraId="69271B03" w14:textId="77777777" w:rsidR="001F40E3" w:rsidRPr="006F4DE7" w:rsidRDefault="001F40E3" w:rsidP="009C5F97">
      <w:pPr>
        <w:tabs>
          <w:tab w:val="right" w:pos="9720"/>
        </w:tabs>
        <w:ind w:right="470"/>
        <w:rPr>
          <w:rFonts w:ascii="Verdana" w:hAnsi="Verdana"/>
          <w:color w:val="000000" w:themeColor="text1"/>
          <w:sz w:val="18"/>
        </w:rPr>
      </w:pPr>
    </w:p>
    <w:p w14:paraId="1C4435EE" w14:textId="77777777" w:rsidR="001F40E3" w:rsidRPr="006F4DE7" w:rsidRDefault="001F40E3" w:rsidP="009C5F97">
      <w:pPr>
        <w:tabs>
          <w:tab w:val="right" w:pos="9720"/>
        </w:tabs>
        <w:ind w:right="470"/>
        <w:jc w:val="both"/>
        <w:rPr>
          <w:rFonts w:ascii="Verdana" w:hAnsi="Verdana"/>
          <w:b/>
          <w:color w:val="000000" w:themeColor="text1"/>
          <w:sz w:val="18"/>
        </w:rPr>
      </w:pPr>
    </w:p>
    <w:p w14:paraId="7FD5BE41" w14:textId="77777777" w:rsidR="001F40E3" w:rsidRPr="006F4DE7" w:rsidRDefault="001F40E3" w:rsidP="009C5F97">
      <w:pPr>
        <w:tabs>
          <w:tab w:val="right" w:pos="9720"/>
        </w:tabs>
        <w:ind w:right="470"/>
        <w:jc w:val="both"/>
        <w:rPr>
          <w:rFonts w:ascii="Verdana" w:hAnsi="Verdana"/>
          <w:b/>
          <w:color w:val="000000" w:themeColor="text1"/>
          <w:sz w:val="18"/>
        </w:rPr>
      </w:pPr>
    </w:p>
    <w:p w14:paraId="45F0B8CD" w14:textId="77777777" w:rsidR="001F40E3" w:rsidRPr="006F4DE7" w:rsidRDefault="001F40E3" w:rsidP="009C5F97">
      <w:pPr>
        <w:tabs>
          <w:tab w:val="right" w:pos="9720"/>
        </w:tabs>
        <w:ind w:right="470"/>
        <w:jc w:val="both"/>
        <w:rPr>
          <w:rFonts w:ascii="Verdana" w:hAnsi="Verdana"/>
          <w:b/>
          <w:color w:val="000000" w:themeColor="text1"/>
          <w:sz w:val="18"/>
          <w:szCs w:val="22"/>
        </w:rPr>
      </w:pPr>
      <w:r w:rsidRPr="006F4DE7">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6F4DE7">
        <w:rPr>
          <w:rFonts w:ascii="Verdana" w:hAnsi="Verdana"/>
          <w:b/>
          <w:color w:val="000000" w:themeColor="text1"/>
          <w:sz w:val="18"/>
          <w:szCs w:val="22"/>
        </w:rPr>
        <w:t>Pzp</w:t>
      </w:r>
      <w:proofErr w:type="spellEnd"/>
      <w:r w:rsidRPr="006F4DE7">
        <w:rPr>
          <w:rFonts w:ascii="Verdana" w:hAnsi="Verdana"/>
          <w:b/>
          <w:color w:val="000000" w:themeColor="text1"/>
          <w:sz w:val="18"/>
          <w:szCs w:val="22"/>
        </w:rPr>
        <w:t>.</w:t>
      </w:r>
    </w:p>
    <w:p w14:paraId="3EEE6D9C" w14:textId="77777777" w:rsidR="001F40E3" w:rsidRPr="006F4DE7" w:rsidRDefault="001F40E3" w:rsidP="009C5F97">
      <w:pPr>
        <w:tabs>
          <w:tab w:val="right" w:pos="9720"/>
        </w:tabs>
        <w:ind w:right="470"/>
        <w:jc w:val="both"/>
        <w:rPr>
          <w:rFonts w:ascii="Verdana" w:hAnsi="Verdana"/>
          <w:b/>
          <w:color w:val="000000" w:themeColor="text1"/>
          <w:sz w:val="18"/>
          <w:szCs w:val="22"/>
        </w:rPr>
      </w:pPr>
    </w:p>
    <w:p w14:paraId="5BEFCB0B" w14:textId="77777777" w:rsidR="001F40E3" w:rsidRPr="006F4DE7" w:rsidRDefault="001F40E3" w:rsidP="009C5F97">
      <w:pPr>
        <w:tabs>
          <w:tab w:val="right" w:pos="9720"/>
        </w:tabs>
        <w:ind w:right="470"/>
        <w:jc w:val="both"/>
        <w:rPr>
          <w:rFonts w:ascii="Verdana" w:hAnsi="Verdana"/>
          <w:b/>
          <w:color w:val="000000" w:themeColor="text1"/>
          <w:sz w:val="18"/>
          <w:szCs w:val="22"/>
        </w:rPr>
      </w:pPr>
    </w:p>
    <w:p w14:paraId="194D48E1" w14:textId="77777777" w:rsidR="001F40E3" w:rsidRPr="006F4DE7" w:rsidRDefault="001F40E3" w:rsidP="009C5F97">
      <w:pPr>
        <w:tabs>
          <w:tab w:val="right" w:pos="9720"/>
        </w:tabs>
        <w:ind w:right="470"/>
        <w:jc w:val="both"/>
        <w:rPr>
          <w:rFonts w:ascii="Verdana" w:hAnsi="Verdana"/>
          <w:b/>
          <w:color w:val="000000" w:themeColor="text1"/>
          <w:sz w:val="18"/>
          <w:szCs w:val="22"/>
        </w:rPr>
      </w:pPr>
    </w:p>
    <w:p w14:paraId="44F19816" w14:textId="77777777" w:rsidR="001F40E3" w:rsidRPr="006F4DE7" w:rsidRDefault="001F40E3" w:rsidP="009C5F97">
      <w:pPr>
        <w:tabs>
          <w:tab w:val="right" w:pos="9720"/>
        </w:tabs>
        <w:ind w:right="470"/>
        <w:jc w:val="both"/>
        <w:rPr>
          <w:rFonts w:ascii="Verdana" w:hAnsi="Verdana"/>
          <w:b/>
          <w:i/>
          <w:color w:val="000000" w:themeColor="text1"/>
          <w:sz w:val="18"/>
          <w:szCs w:val="22"/>
        </w:rPr>
      </w:pPr>
      <w:r w:rsidRPr="006F4DE7">
        <w:rPr>
          <w:rFonts w:ascii="Verdana" w:hAnsi="Verdana"/>
          <w:b/>
          <w:i/>
          <w:color w:val="000000" w:themeColor="text1"/>
          <w:sz w:val="18"/>
          <w:szCs w:val="22"/>
        </w:rPr>
        <w:t>(Poniższą część wypełnić w razie przynależności do tej samej grupy kapitałowej):</w:t>
      </w:r>
    </w:p>
    <w:p w14:paraId="03644E40" w14:textId="77777777" w:rsidR="001F40E3" w:rsidRPr="006F4DE7" w:rsidRDefault="001F40E3" w:rsidP="009C5F97">
      <w:pPr>
        <w:tabs>
          <w:tab w:val="right" w:pos="9720"/>
        </w:tabs>
        <w:ind w:right="470"/>
        <w:jc w:val="both"/>
        <w:rPr>
          <w:rFonts w:ascii="Verdana" w:hAnsi="Verdana"/>
          <w:b/>
          <w:i/>
          <w:color w:val="000000" w:themeColor="text1"/>
          <w:sz w:val="18"/>
          <w:szCs w:val="22"/>
        </w:rPr>
      </w:pPr>
    </w:p>
    <w:p w14:paraId="3A1AA0F4" w14:textId="77777777" w:rsidR="001F40E3" w:rsidRPr="006F4DE7" w:rsidRDefault="001F40E3" w:rsidP="009C5F97">
      <w:pPr>
        <w:tabs>
          <w:tab w:val="right" w:pos="9720"/>
        </w:tabs>
        <w:ind w:right="470"/>
        <w:jc w:val="both"/>
        <w:rPr>
          <w:rFonts w:ascii="Verdana" w:hAnsi="Verdana"/>
          <w:b/>
          <w:color w:val="000000" w:themeColor="text1"/>
          <w:sz w:val="18"/>
          <w:szCs w:val="22"/>
        </w:rPr>
      </w:pPr>
    </w:p>
    <w:p w14:paraId="2A9D70DB" w14:textId="77777777" w:rsidR="001F40E3" w:rsidRPr="006F4DE7" w:rsidRDefault="001F40E3" w:rsidP="009C5F97">
      <w:pPr>
        <w:tabs>
          <w:tab w:val="right" w:pos="9720"/>
        </w:tabs>
        <w:ind w:right="470"/>
        <w:jc w:val="both"/>
        <w:rPr>
          <w:rFonts w:ascii="Verdana" w:hAnsi="Verdana"/>
          <w:b/>
          <w:color w:val="000000" w:themeColor="text1"/>
          <w:sz w:val="18"/>
          <w:szCs w:val="22"/>
        </w:rPr>
      </w:pPr>
      <w:r w:rsidRPr="006F4DE7">
        <w:rPr>
          <w:rFonts w:ascii="Verdana" w:hAnsi="Verdana"/>
          <w:b/>
          <w:color w:val="000000" w:themeColor="text1"/>
          <w:sz w:val="18"/>
          <w:szCs w:val="22"/>
        </w:rPr>
        <w:t>Do grupy kapitałowej należą oprócz mnie:</w:t>
      </w:r>
    </w:p>
    <w:p w14:paraId="74FF4E95" w14:textId="77777777" w:rsidR="001F40E3" w:rsidRPr="006F4DE7" w:rsidRDefault="001F40E3" w:rsidP="009C5F97">
      <w:pPr>
        <w:tabs>
          <w:tab w:val="right" w:pos="9720"/>
        </w:tabs>
        <w:ind w:right="470"/>
        <w:jc w:val="both"/>
        <w:rPr>
          <w:rFonts w:ascii="Verdana" w:hAnsi="Verdana"/>
          <w:b/>
          <w:i/>
          <w:color w:val="000000" w:themeColor="text1"/>
          <w:sz w:val="18"/>
          <w:szCs w:val="22"/>
        </w:rPr>
      </w:pPr>
      <w:r w:rsidRPr="006F4DE7">
        <w:rPr>
          <w:rFonts w:ascii="Verdana" w:hAnsi="Verdana"/>
          <w:b/>
          <w:i/>
          <w:color w:val="000000" w:themeColor="text1"/>
          <w:sz w:val="18"/>
          <w:szCs w:val="22"/>
        </w:rPr>
        <w:t>…………………………………………………………</w:t>
      </w:r>
    </w:p>
    <w:p w14:paraId="01769FD8" w14:textId="77777777" w:rsidR="001F40E3" w:rsidRPr="006F4DE7" w:rsidRDefault="001F40E3" w:rsidP="009C5F97">
      <w:pPr>
        <w:tabs>
          <w:tab w:val="right" w:pos="9720"/>
        </w:tabs>
        <w:ind w:right="470"/>
        <w:jc w:val="both"/>
        <w:rPr>
          <w:rFonts w:ascii="Verdana" w:hAnsi="Verdana"/>
          <w:b/>
          <w:i/>
          <w:color w:val="000000" w:themeColor="text1"/>
          <w:sz w:val="18"/>
          <w:szCs w:val="22"/>
        </w:rPr>
      </w:pPr>
      <w:r w:rsidRPr="006F4DE7">
        <w:rPr>
          <w:rFonts w:ascii="Verdana" w:hAnsi="Verdana"/>
          <w:b/>
          <w:i/>
          <w:color w:val="000000" w:themeColor="text1"/>
          <w:sz w:val="18"/>
          <w:szCs w:val="22"/>
        </w:rPr>
        <w:t>…………………………………………………………</w:t>
      </w:r>
    </w:p>
    <w:p w14:paraId="3EDEE2BB" w14:textId="77777777" w:rsidR="001F40E3" w:rsidRPr="006F4DE7" w:rsidRDefault="001F40E3" w:rsidP="009C5F97">
      <w:pPr>
        <w:tabs>
          <w:tab w:val="right" w:pos="9720"/>
        </w:tabs>
        <w:ind w:right="470"/>
        <w:jc w:val="both"/>
        <w:rPr>
          <w:rFonts w:ascii="Verdana" w:hAnsi="Verdana"/>
          <w:b/>
          <w:i/>
          <w:color w:val="000000" w:themeColor="text1"/>
          <w:sz w:val="18"/>
          <w:szCs w:val="22"/>
        </w:rPr>
      </w:pPr>
      <w:r w:rsidRPr="006F4DE7">
        <w:rPr>
          <w:rFonts w:ascii="Verdana" w:hAnsi="Verdana"/>
          <w:b/>
          <w:i/>
          <w:color w:val="000000" w:themeColor="text1"/>
          <w:sz w:val="18"/>
          <w:szCs w:val="22"/>
        </w:rPr>
        <w:t xml:space="preserve">………………………………………………………… </w:t>
      </w:r>
    </w:p>
    <w:p w14:paraId="07AD01CB" w14:textId="77777777" w:rsidR="001F40E3" w:rsidRPr="006F4DE7" w:rsidRDefault="001F40E3" w:rsidP="009C5F97">
      <w:pPr>
        <w:tabs>
          <w:tab w:val="right" w:pos="9720"/>
        </w:tabs>
        <w:ind w:right="470"/>
        <w:jc w:val="both"/>
        <w:rPr>
          <w:rFonts w:ascii="Verdana" w:hAnsi="Verdana"/>
          <w:b/>
          <w:i/>
          <w:color w:val="000000" w:themeColor="text1"/>
          <w:sz w:val="18"/>
          <w:szCs w:val="22"/>
        </w:rPr>
      </w:pPr>
    </w:p>
    <w:p w14:paraId="132A903B" w14:textId="77777777" w:rsidR="001F40E3" w:rsidRPr="006F4DE7" w:rsidRDefault="001F40E3" w:rsidP="009C5F97">
      <w:pPr>
        <w:tabs>
          <w:tab w:val="right" w:pos="9720"/>
        </w:tabs>
        <w:ind w:right="470"/>
        <w:jc w:val="both"/>
        <w:rPr>
          <w:rFonts w:ascii="Verdana" w:hAnsi="Verdana"/>
          <w:b/>
          <w:i/>
          <w:color w:val="000000" w:themeColor="text1"/>
          <w:sz w:val="18"/>
          <w:szCs w:val="22"/>
        </w:rPr>
      </w:pPr>
    </w:p>
    <w:p w14:paraId="62EBE5D9" w14:textId="77777777" w:rsidR="001F40E3" w:rsidRPr="006F4DE7" w:rsidRDefault="001F40E3" w:rsidP="009C5F97">
      <w:pPr>
        <w:tabs>
          <w:tab w:val="right" w:pos="9720"/>
        </w:tabs>
        <w:ind w:right="470"/>
        <w:jc w:val="both"/>
        <w:rPr>
          <w:rFonts w:ascii="Verdana" w:hAnsi="Verdana"/>
          <w:b/>
          <w:color w:val="000000" w:themeColor="text1"/>
          <w:sz w:val="18"/>
          <w:szCs w:val="22"/>
        </w:rPr>
      </w:pPr>
      <w:r w:rsidRPr="006F4DE7">
        <w:rPr>
          <w:rFonts w:ascii="Verdana" w:hAnsi="Verdana"/>
          <w:b/>
          <w:i/>
          <w:color w:val="000000" w:themeColor="text1"/>
          <w:sz w:val="18"/>
          <w:szCs w:val="22"/>
        </w:rPr>
        <w:t>(o ile dotyczy)</w:t>
      </w:r>
      <w:r w:rsidRPr="006F4DE7">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6F4DE7" w:rsidRDefault="001F40E3" w:rsidP="00C807C6">
      <w:pPr>
        <w:numPr>
          <w:ilvl w:val="0"/>
          <w:numId w:val="29"/>
        </w:numPr>
        <w:tabs>
          <w:tab w:val="clear" w:pos="1980"/>
          <w:tab w:val="num" w:pos="284"/>
          <w:tab w:val="num" w:pos="426"/>
          <w:tab w:val="right" w:pos="9720"/>
        </w:tabs>
        <w:ind w:right="470" w:hanging="1980"/>
        <w:contextualSpacing/>
        <w:jc w:val="both"/>
        <w:rPr>
          <w:rFonts w:ascii="Verdana" w:hAnsi="Verdana"/>
          <w:b/>
          <w:color w:val="000000" w:themeColor="text1"/>
          <w:sz w:val="18"/>
          <w:szCs w:val="22"/>
        </w:rPr>
      </w:pPr>
      <w:r w:rsidRPr="006F4DE7">
        <w:rPr>
          <w:rFonts w:ascii="Verdana" w:hAnsi="Verdana"/>
          <w:b/>
          <w:color w:val="000000" w:themeColor="text1"/>
          <w:sz w:val="18"/>
          <w:szCs w:val="22"/>
        </w:rPr>
        <w:t>…………………………………………</w:t>
      </w:r>
    </w:p>
    <w:p w14:paraId="66A0D6DA" w14:textId="77777777" w:rsidR="001F40E3" w:rsidRPr="006F4DE7" w:rsidRDefault="001F40E3" w:rsidP="00C807C6">
      <w:pPr>
        <w:numPr>
          <w:ilvl w:val="0"/>
          <w:numId w:val="29"/>
        </w:numPr>
        <w:tabs>
          <w:tab w:val="num" w:pos="284"/>
          <w:tab w:val="right" w:pos="9720"/>
        </w:tabs>
        <w:ind w:right="470" w:hanging="1980"/>
        <w:contextualSpacing/>
        <w:jc w:val="both"/>
        <w:rPr>
          <w:rFonts w:ascii="Verdana" w:hAnsi="Verdana"/>
          <w:b/>
          <w:color w:val="000000" w:themeColor="text1"/>
          <w:sz w:val="18"/>
          <w:szCs w:val="22"/>
        </w:rPr>
      </w:pPr>
      <w:r w:rsidRPr="006F4DE7">
        <w:rPr>
          <w:rFonts w:ascii="Verdana" w:hAnsi="Verdana"/>
          <w:b/>
          <w:color w:val="000000" w:themeColor="text1"/>
          <w:sz w:val="18"/>
          <w:szCs w:val="22"/>
        </w:rPr>
        <w:t>…………………………………………</w:t>
      </w:r>
    </w:p>
    <w:p w14:paraId="435F47C1" w14:textId="77777777" w:rsidR="001F40E3" w:rsidRPr="006F4DE7" w:rsidRDefault="001F40E3" w:rsidP="00C807C6">
      <w:pPr>
        <w:numPr>
          <w:ilvl w:val="0"/>
          <w:numId w:val="29"/>
        </w:numPr>
        <w:tabs>
          <w:tab w:val="num" w:pos="284"/>
          <w:tab w:val="right" w:pos="9720"/>
        </w:tabs>
        <w:ind w:right="470" w:hanging="1980"/>
        <w:contextualSpacing/>
        <w:jc w:val="both"/>
        <w:rPr>
          <w:rFonts w:ascii="Verdana" w:hAnsi="Verdana"/>
          <w:b/>
          <w:color w:val="000000" w:themeColor="text1"/>
          <w:sz w:val="18"/>
          <w:szCs w:val="22"/>
        </w:rPr>
      </w:pPr>
      <w:r w:rsidRPr="006F4DE7">
        <w:rPr>
          <w:rFonts w:ascii="Verdana" w:hAnsi="Verdana"/>
          <w:b/>
          <w:color w:val="000000" w:themeColor="text1"/>
          <w:sz w:val="18"/>
          <w:szCs w:val="22"/>
        </w:rPr>
        <w:t>…………………………………………</w:t>
      </w:r>
    </w:p>
    <w:p w14:paraId="395099CB" w14:textId="77777777" w:rsidR="001F40E3" w:rsidRPr="006F4DE7" w:rsidRDefault="001F40E3" w:rsidP="009C5F97">
      <w:pPr>
        <w:tabs>
          <w:tab w:val="right" w:pos="9720"/>
        </w:tabs>
        <w:ind w:right="470"/>
        <w:jc w:val="both"/>
        <w:rPr>
          <w:rFonts w:ascii="Verdana" w:hAnsi="Verdana"/>
          <w:b/>
          <w:color w:val="000000" w:themeColor="text1"/>
          <w:sz w:val="18"/>
          <w:szCs w:val="22"/>
        </w:rPr>
      </w:pPr>
    </w:p>
    <w:p w14:paraId="6428E30D" w14:textId="77777777" w:rsidR="001F40E3" w:rsidRPr="006F4DE7" w:rsidRDefault="001F40E3" w:rsidP="009C5F97">
      <w:pPr>
        <w:ind w:right="470"/>
        <w:rPr>
          <w:rFonts w:ascii="Arial" w:hAnsi="Arial" w:cs="Arial"/>
          <w:color w:val="000000" w:themeColor="text1"/>
          <w:sz w:val="22"/>
        </w:rPr>
      </w:pPr>
    </w:p>
    <w:p w14:paraId="0F9B4F8E" w14:textId="77777777" w:rsidR="001F40E3" w:rsidRPr="006F4DE7" w:rsidRDefault="001F40E3" w:rsidP="009C5F97">
      <w:pPr>
        <w:tabs>
          <w:tab w:val="right" w:pos="9720"/>
        </w:tabs>
        <w:ind w:right="470"/>
        <w:rPr>
          <w:rFonts w:ascii="Arial Narrow" w:hAnsi="Arial Narrow"/>
          <w:color w:val="000000" w:themeColor="text1"/>
        </w:rPr>
      </w:pPr>
    </w:p>
    <w:p w14:paraId="5447A84B" w14:textId="77777777" w:rsidR="001F40E3" w:rsidRPr="006F4DE7" w:rsidRDefault="001F40E3" w:rsidP="009C5F97">
      <w:pPr>
        <w:ind w:right="470"/>
        <w:rPr>
          <w:rFonts w:ascii="Verdana" w:hAnsi="Verdana"/>
          <w:color w:val="000000" w:themeColor="text1"/>
          <w:sz w:val="18"/>
          <w:szCs w:val="18"/>
        </w:rPr>
      </w:pPr>
      <w:r w:rsidRPr="006F4DE7">
        <w:rPr>
          <w:rFonts w:ascii="Verdana" w:hAnsi="Verdana"/>
          <w:color w:val="000000" w:themeColor="text1"/>
          <w:sz w:val="18"/>
          <w:szCs w:val="18"/>
        </w:rPr>
        <w:t>*niepotrzebne skreślić</w:t>
      </w:r>
    </w:p>
    <w:p w14:paraId="5C101771" w14:textId="77777777" w:rsidR="001F40E3" w:rsidRPr="006F4DE7" w:rsidRDefault="001F40E3" w:rsidP="009C5F97">
      <w:pPr>
        <w:ind w:right="470"/>
        <w:rPr>
          <w:rFonts w:ascii="Arial Narrow" w:hAnsi="Arial Narrow"/>
          <w:color w:val="000000" w:themeColor="text1"/>
        </w:rPr>
      </w:pPr>
    </w:p>
    <w:p w14:paraId="70602DDA" w14:textId="77777777" w:rsidR="001F40E3" w:rsidRPr="006F4DE7" w:rsidRDefault="001F40E3" w:rsidP="009C5F97">
      <w:pPr>
        <w:ind w:right="470"/>
        <w:rPr>
          <w:rFonts w:ascii="Arial Narrow" w:hAnsi="Arial Narrow"/>
          <w:color w:val="000000" w:themeColor="text1"/>
        </w:rPr>
      </w:pPr>
    </w:p>
    <w:p w14:paraId="1181126D" w14:textId="77777777" w:rsidR="001F40E3" w:rsidRPr="006F4DE7" w:rsidRDefault="001F40E3" w:rsidP="009C5F97">
      <w:pPr>
        <w:ind w:right="470"/>
        <w:rPr>
          <w:rFonts w:ascii="Arial Narrow" w:hAnsi="Arial Narrow"/>
          <w:color w:val="000000" w:themeColor="text1"/>
        </w:rPr>
      </w:pPr>
    </w:p>
    <w:p w14:paraId="71B80812" w14:textId="77777777" w:rsidR="00C61612" w:rsidRPr="006F4DE7" w:rsidRDefault="00C61612" w:rsidP="009C5F97">
      <w:pPr>
        <w:ind w:right="470"/>
        <w:rPr>
          <w:rFonts w:ascii="Verdana" w:hAnsi="Verdana"/>
          <w:color w:val="000000" w:themeColor="text1"/>
          <w:sz w:val="18"/>
        </w:rPr>
      </w:pPr>
    </w:p>
    <w:p w14:paraId="103C756D" w14:textId="390DC236" w:rsidR="001F40E3" w:rsidRPr="006F4DE7" w:rsidRDefault="001F40E3" w:rsidP="009C5F97">
      <w:pPr>
        <w:ind w:right="470"/>
        <w:rPr>
          <w:rFonts w:ascii="Verdana" w:hAnsi="Verdana"/>
          <w:color w:val="000000" w:themeColor="text1"/>
          <w:sz w:val="18"/>
        </w:rPr>
      </w:pPr>
      <w:r w:rsidRPr="006F4DE7">
        <w:rPr>
          <w:rFonts w:ascii="Verdana" w:hAnsi="Verdana"/>
          <w:color w:val="000000" w:themeColor="text1"/>
          <w:sz w:val="18"/>
        </w:rPr>
        <w:t>Data                                                                                             Podpis Wykonawcy</w:t>
      </w:r>
    </w:p>
    <w:p w14:paraId="33CA912E" w14:textId="77777777" w:rsidR="00EF2ACD" w:rsidRPr="006F4DE7" w:rsidRDefault="00EF2ACD" w:rsidP="004B5EA5">
      <w:pPr>
        <w:ind w:right="-23"/>
        <w:jc w:val="center"/>
        <w:rPr>
          <w:rFonts w:ascii="Verdana" w:eastAsiaTheme="majorEastAsia" w:hAnsi="Verdana"/>
          <w:b/>
          <w:color w:val="000000" w:themeColor="text1"/>
          <w:sz w:val="18"/>
          <w:szCs w:val="18"/>
        </w:rPr>
      </w:pPr>
    </w:p>
    <w:p w14:paraId="2C7FBA40" w14:textId="77777777" w:rsidR="00CB1DEC" w:rsidRPr="006F4DE7" w:rsidRDefault="00CB1DEC" w:rsidP="004B5EA5">
      <w:pPr>
        <w:ind w:right="-23"/>
        <w:jc w:val="center"/>
        <w:rPr>
          <w:rFonts w:ascii="Verdana" w:eastAsiaTheme="majorEastAsia" w:hAnsi="Verdana"/>
          <w:b/>
          <w:color w:val="000000" w:themeColor="text1"/>
          <w:sz w:val="18"/>
          <w:szCs w:val="18"/>
        </w:rPr>
      </w:pPr>
    </w:p>
    <w:p w14:paraId="3B18F5C1" w14:textId="77777777" w:rsidR="00CB1DEC" w:rsidRPr="006F4DE7" w:rsidRDefault="00CB1DEC" w:rsidP="004B5EA5">
      <w:pPr>
        <w:ind w:right="-23"/>
        <w:jc w:val="center"/>
        <w:rPr>
          <w:rFonts w:ascii="Verdana" w:eastAsiaTheme="majorEastAsia" w:hAnsi="Verdana"/>
          <w:b/>
          <w:color w:val="000000" w:themeColor="text1"/>
          <w:sz w:val="18"/>
          <w:szCs w:val="18"/>
        </w:rPr>
      </w:pPr>
    </w:p>
    <w:p w14:paraId="4798B20C" w14:textId="77777777" w:rsidR="00CB1DEC" w:rsidRPr="006F4DE7" w:rsidRDefault="00CB1DEC" w:rsidP="004B5EA5">
      <w:pPr>
        <w:ind w:right="-23"/>
        <w:jc w:val="center"/>
        <w:rPr>
          <w:rFonts w:ascii="Verdana" w:eastAsiaTheme="majorEastAsia" w:hAnsi="Verdana"/>
          <w:b/>
          <w:color w:val="000000" w:themeColor="text1"/>
          <w:sz w:val="18"/>
          <w:szCs w:val="18"/>
        </w:rPr>
      </w:pPr>
    </w:p>
    <w:p w14:paraId="47F35465" w14:textId="77777777" w:rsidR="00CB1DEC" w:rsidRPr="006F4DE7" w:rsidRDefault="00CB1DEC" w:rsidP="004B5EA5">
      <w:pPr>
        <w:ind w:right="-23"/>
        <w:jc w:val="center"/>
        <w:rPr>
          <w:rFonts w:ascii="Verdana" w:eastAsiaTheme="majorEastAsia" w:hAnsi="Verdana"/>
          <w:b/>
          <w:color w:val="000000" w:themeColor="text1"/>
          <w:sz w:val="18"/>
          <w:szCs w:val="18"/>
        </w:rPr>
      </w:pPr>
    </w:p>
    <w:p w14:paraId="5CF97EF5" w14:textId="77777777" w:rsidR="00CB1DEC" w:rsidRPr="006F4DE7" w:rsidRDefault="00CB1DEC" w:rsidP="004B5EA5">
      <w:pPr>
        <w:ind w:right="-23"/>
        <w:jc w:val="center"/>
        <w:rPr>
          <w:rFonts w:ascii="Verdana" w:eastAsiaTheme="majorEastAsia" w:hAnsi="Verdana"/>
          <w:b/>
          <w:color w:val="000000" w:themeColor="text1"/>
          <w:sz w:val="18"/>
          <w:szCs w:val="18"/>
        </w:rPr>
      </w:pPr>
    </w:p>
    <w:p w14:paraId="1A225736" w14:textId="77777777" w:rsidR="009E571A" w:rsidRPr="006F4DE7" w:rsidRDefault="009E571A" w:rsidP="004B5EA5">
      <w:pPr>
        <w:ind w:right="-23"/>
        <w:jc w:val="center"/>
        <w:rPr>
          <w:rFonts w:ascii="Verdana" w:eastAsiaTheme="majorEastAsia" w:hAnsi="Verdana"/>
          <w:b/>
          <w:color w:val="000000" w:themeColor="text1"/>
          <w:sz w:val="18"/>
          <w:szCs w:val="18"/>
        </w:rPr>
      </w:pPr>
    </w:p>
    <w:p w14:paraId="327864E5" w14:textId="77777777" w:rsidR="009E571A" w:rsidRPr="006F4DE7" w:rsidRDefault="009E571A" w:rsidP="004B5EA5">
      <w:pPr>
        <w:ind w:right="-23"/>
        <w:jc w:val="center"/>
        <w:rPr>
          <w:rFonts w:ascii="Verdana" w:eastAsiaTheme="majorEastAsia" w:hAnsi="Verdana"/>
          <w:b/>
          <w:color w:val="000000" w:themeColor="text1"/>
          <w:sz w:val="18"/>
          <w:szCs w:val="18"/>
        </w:rPr>
      </w:pPr>
    </w:p>
    <w:p w14:paraId="4FC37A76" w14:textId="77777777" w:rsidR="009E571A" w:rsidRPr="006F4DE7" w:rsidRDefault="009E571A" w:rsidP="004B5EA5">
      <w:pPr>
        <w:ind w:right="-23"/>
        <w:jc w:val="center"/>
        <w:rPr>
          <w:rFonts w:ascii="Verdana" w:eastAsiaTheme="majorEastAsia" w:hAnsi="Verdana"/>
          <w:b/>
          <w:color w:val="000000" w:themeColor="text1"/>
          <w:sz w:val="18"/>
          <w:szCs w:val="18"/>
        </w:rPr>
      </w:pPr>
    </w:p>
    <w:p w14:paraId="7D306301" w14:textId="77777777" w:rsidR="00EF2ACD" w:rsidRPr="006F4DE7" w:rsidRDefault="00EF2ACD" w:rsidP="004B5EA5">
      <w:pPr>
        <w:ind w:right="-23"/>
        <w:jc w:val="center"/>
        <w:rPr>
          <w:rFonts w:ascii="Verdana" w:eastAsiaTheme="majorEastAsia" w:hAnsi="Verdana"/>
          <w:b/>
          <w:color w:val="000000" w:themeColor="text1"/>
          <w:sz w:val="18"/>
          <w:szCs w:val="18"/>
        </w:rPr>
      </w:pPr>
    </w:p>
    <w:p w14:paraId="531EEB66" w14:textId="6115784D" w:rsidR="004B5EA5" w:rsidRPr="006F4DE7" w:rsidRDefault="004B5EA5" w:rsidP="004B5EA5">
      <w:pPr>
        <w:ind w:right="-23"/>
        <w:jc w:val="center"/>
        <w:rPr>
          <w:rFonts w:ascii="Verdana" w:hAnsi="Verdana"/>
          <w:b/>
          <w:color w:val="000000" w:themeColor="text1"/>
          <w:sz w:val="18"/>
          <w:szCs w:val="18"/>
        </w:rPr>
      </w:pPr>
      <w:r w:rsidRPr="006F4DE7">
        <w:rPr>
          <w:rFonts w:ascii="Verdana" w:eastAsiaTheme="majorEastAsia" w:hAnsi="Verdana"/>
          <w:b/>
          <w:color w:val="000000" w:themeColor="text1"/>
          <w:sz w:val="18"/>
          <w:szCs w:val="18"/>
        </w:rPr>
        <w:lastRenderedPageBreak/>
        <w:t xml:space="preserve">UMOWA  nr UMW / IZ / PN – </w:t>
      </w:r>
      <w:r w:rsidR="00916E84" w:rsidRPr="006F4DE7">
        <w:rPr>
          <w:rFonts w:ascii="Verdana" w:eastAsiaTheme="majorEastAsia" w:hAnsi="Verdana"/>
          <w:b/>
          <w:color w:val="000000" w:themeColor="text1"/>
          <w:sz w:val="18"/>
          <w:szCs w:val="18"/>
        </w:rPr>
        <w:t>26</w:t>
      </w:r>
      <w:r w:rsidR="00B24853" w:rsidRPr="006F4DE7">
        <w:rPr>
          <w:rFonts w:ascii="Verdana" w:eastAsiaTheme="majorEastAsia" w:hAnsi="Verdana"/>
          <w:b/>
          <w:color w:val="000000" w:themeColor="text1"/>
          <w:sz w:val="18"/>
          <w:szCs w:val="18"/>
        </w:rPr>
        <w:t xml:space="preserve"> / 20</w:t>
      </w:r>
      <w:r w:rsidRPr="006F4DE7">
        <w:rPr>
          <w:rFonts w:ascii="Verdana" w:eastAsiaTheme="majorEastAsia" w:hAnsi="Verdana"/>
          <w:b/>
          <w:color w:val="000000" w:themeColor="text1"/>
          <w:sz w:val="18"/>
          <w:szCs w:val="18"/>
        </w:rPr>
        <w:t xml:space="preserve">      </w:t>
      </w:r>
      <w:r w:rsidR="00057D3D" w:rsidRPr="006F4DE7">
        <w:rPr>
          <w:rFonts w:ascii="Verdana" w:eastAsiaTheme="majorEastAsia" w:hAnsi="Verdana"/>
          <w:b/>
          <w:color w:val="000000" w:themeColor="text1"/>
          <w:sz w:val="18"/>
          <w:szCs w:val="18"/>
        </w:rPr>
        <w:t>(Wzór – Załącznik nr 5</w:t>
      </w:r>
      <w:r w:rsidRPr="006F4DE7">
        <w:rPr>
          <w:rFonts w:ascii="Verdana" w:eastAsiaTheme="majorEastAsia" w:hAnsi="Verdana"/>
          <w:b/>
          <w:color w:val="000000" w:themeColor="text1"/>
          <w:sz w:val="18"/>
          <w:szCs w:val="18"/>
        </w:rPr>
        <w:t xml:space="preserve"> do </w:t>
      </w:r>
      <w:proofErr w:type="spellStart"/>
      <w:r w:rsidRPr="006F4DE7">
        <w:rPr>
          <w:rFonts w:ascii="Verdana" w:eastAsiaTheme="majorEastAsia" w:hAnsi="Verdana"/>
          <w:b/>
          <w:color w:val="000000" w:themeColor="text1"/>
          <w:sz w:val="18"/>
          <w:szCs w:val="18"/>
        </w:rPr>
        <w:t>Siwz</w:t>
      </w:r>
      <w:proofErr w:type="spellEnd"/>
      <w:r w:rsidRPr="006F4DE7">
        <w:rPr>
          <w:rFonts w:ascii="Verdana" w:eastAsiaTheme="majorEastAsia" w:hAnsi="Verdana"/>
          <w:b/>
          <w:color w:val="000000" w:themeColor="text1"/>
          <w:sz w:val="18"/>
          <w:szCs w:val="18"/>
        </w:rPr>
        <w:t>)</w:t>
      </w:r>
    </w:p>
    <w:p w14:paraId="64397DD8" w14:textId="1739453B" w:rsidR="004B5EA5" w:rsidRPr="006F4DE7" w:rsidRDefault="00D95AB3" w:rsidP="00D95AB3">
      <w:pPr>
        <w:ind w:right="470"/>
        <w:jc w:val="right"/>
        <w:rPr>
          <w:rFonts w:ascii="Verdana" w:eastAsia="Calibri" w:hAnsi="Verdana"/>
          <w:b/>
          <w:i/>
          <w:color w:val="000000" w:themeColor="text1"/>
          <w:sz w:val="18"/>
          <w:szCs w:val="18"/>
          <w:lang w:eastAsia="en-US"/>
        </w:rPr>
      </w:pPr>
      <w:r w:rsidRPr="006F4DE7">
        <w:rPr>
          <w:rFonts w:ascii="Verdana" w:eastAsia="Calibri" w:hAnsi="Verdana"/>
          <w:b/>
          <w:i/>
          <w:color w:val="000000" w:themeColor="text1"/>
          <w:sz w:val="18"/>
          <w:szCs w:val="18"/>
          <w:lang w:eastAsia="en-US"/>
        </w:rPr>
        <w:t>(po korekcie – 28. 02. 2020 r.)</w:t>
      </w:r>
      <w:r w:rsidR="004B5EA5" w:rsidRPr="006F4DE7">
        <w:rPr>
          <w:rFonts w:ascii="Verdana" w:eastAsia="Calibri" w:hAnsi="Verdana"/>
          <w:b/>
          <w:i/>
          <w:color w:val="000000" w:themeColor="text1"/>
          <w:sz w:val="18"/>
          <w:szCs w:val="18"/>
          <w:lang w:eastAsia="en-US"/>
        </w:rPr>
        <w:t xml:space="preserve"> </w:t>
      </w:r>
    </w:p>
    <w:p w14:paraId="0C9DC6DA" w14:textId="77777777" w:rsidR="004B5EA5" w:rsidRPr="006F4DE7" w:rsidRDefault="004B5EA5" w:rsidP="00057D3D">
      <w:pPr>
        <w:ind w:right="470"/>
        <w:jc w:val="both"/>
        <w:rPr>
          <w:rFonts w:ascii="Verdana" w:eastAsia="Calibri" w:hAnsi="Verdana"/>
          <w:color w:val="000000" w:themeColor="text1"/>
          <w:sz w:val="18"/>
          <w:szCs w:val="18"/>
          <w:lang w:eastAsia="en-US"/>
        </w:rPr>
      </w:pPr>
      <w:r w:rsidRPr="006F4DE7">
        <w:rPr>
          <w:rFonts w:ascii="Verdana" w:eastAsia="Calibri" w:hAnsi="Verdana"/>
          <w:color w:val="000000" w:themeColor="text1"/>
          <w:sz w:val="18"/>
          <w:szCs w:val="18"/>
          <w:lang w:eastAsia="en-US"/>
        </w:rPr>
        <w:t>sporządzona w dniu [_] zgodnie z przepisami ustawy z dnia 29. 01. 2004 r. Prawo zamówień publicznych (tekst jedn. - Dz. U. z 2019 r., poz. 1843), zwanej dalej „</w:t>
      </w:r>
      <w:proofErr w:type="spellStart"/>
      <w:r w:rsidRPr="006F4DE7">
        <w:rPr>
          <w:rFonts w:ascii="Verdana" w:eastAsia="Calibri" w:hAnsi="Verdana"/>
          <w:color w:val="000000" w:themeColor="text1"/>
          <w:sz w:val="18"/>
          <w:szCs w:val="18"/>
          <w:lang w:eastAsia="en-US"/>
        </w:rPr>
        <w:t>Pzp</w:t>
      </w:r>
      <w:proofErr w:type="spellEnd"/>
      <w:r w:rsidRPr="006F4DE7">
        <w:rPr>
          <w:rFonts w:ascii="Verdana" w:eastAsia="Calibri" w:hAnsi="Verdana"/>
          <w:color w:val="000000" w:themeColor="text1"/>
          <w:sz w:val="18"/>
          <w:szCs w:val="18"/>
          <w:lang w:eastAsia="en-US"/>
        </w:rPr>
        <w:t>”, pomiędzy:</w:t>
      </w:r>
    </w:p>
    <w:p w14:paraId="1BE24495" w14:textId="77777777" w:rsidR="004B5EA5" w:rsidRPr="006F4DE7" w:rsidRDefault="004B5EA5" w:rsidP="004B5EA5">
      <w:pPr>
        <w:ind w:right="-24"/>
        <w:rPr>
          <w:rFonts w:ascii="Verdana" w:eastAsiaTheme="majorEastAsia" w:hAnsi="Verdana"/>
          <w:color w:val="000000" w:themeColor="text1"/>
          <w:sz w:val="18"/>
          <w:szCs w:val="18"/>
          <w:lang w:eastAsia="en-US"/>
        </w:rPr>
      </w:pPr>
    </w:p>
    <w:p w14:paraId="526DC21F" w14:textId="77777777" w:rsidR="004B5EA5" w:rsidRPr="006F4DE7" w:rsidRDefault="004B5EA5" w:rsidP="004B5EA5">
      <w:pPr>
        <w:ind w:right="-2"/>
        <w:jc w:val="both"/>
        <w:outlineLvl w:val="0"/>
        <w:rPr>
          <w:rFonts w:ascii="Verdana" w:hAnsi="Verdana"/>
          <w:b/>
          <w:bCs/>
          <w:color w:val="000000" w:themeColor="text1"/>
          <w:sz w:val="18"/>
          <w:szCs w:val="18"/>
        </w:rPr>
      </w:pPr>
      <w:r w:rsidRPr="006F4DE7">
        <w:rPr>
          <w:rFonts w:ascii="Verdana" w:hAnsi="Verdana"/>
          <w:b/>
          <w:bCs/>
          <w:color w:val="000000" w:themeColor="text1"/>
          <w:sz w:val="18"/>
          <w:szCs w:val="18"/>
        </w:rPr>
        <w:t xml:space="preserve">Uniwersytetem Medycznym we Wrocławiu </w:t>
      </w:r>
    </w:p>
    <w:p w14:paraId="57BD0FBA" w14:textId="77777777" w:rsidR="004B5EA5" w:rsidRPr="006F4DE7" w:rsidRDefault="004B5EA5" w:rsidP="004B5EA5">
      <w:pPr>
        <w:ind w:left="851" w:right="-2"/>
        <w:jc w:val="both"/>
        <w:outlineLvl w:val="0"/>
        <w:rPr>
          <w:rFonts w:ascii="Verdana" w:hAnsi="Verdana"/>
          <w:color w:val="000000" w:themeColor="text1"/>
          <w:sz w:val="18"/>
          <w:szCs w:val="18"/>
        </w:rPr>
      </w:pPr>
      <w:r w:rsidRPr="006F4DE7">
        <w:rPr>
          <w:rFonts w:ascii="Verdana" w:hAnsi="Verdana"/>
          <w:color w:val="000000" w:themeColor="text1"/>
          <w:sz w:val="18"/>
          <w:szCs w:val="18"/>
        </w:rPr>
        <w:t xml:space="preserve">Wybrzeże L. Pasteura 1, 50-367 Wrocław   </w:t>
      </w:r>
    </w:p>
    <w:p w14:paraId="0B114510" w14:textId="77777777" w:rsidR="004B5EA5" w:rsidRPr="006F4DE7" w:rsidRDefault="004B5EA5" w:rsidP="004B5EA5">
      <w:pPr>
        <w:ind w:left="851" w:right="-2"/>
        <w:jc w:val="both"/>
        <w:outlineLvl w:val="0"/>
        <w:rPr>
          <w:rFonts w:ascii="Verdana" w:hAnsi="Verdana"/>
          <w:color w:val="000000" w:themeColor="text1"/>
          <w:sz w:val="18"/>
          <w:szCs w:val="18"/>
        </w:rPr>
      </w:pPr>
      <w:r w:rsidRPr="006F4DE7">
        <w:rPr>
          <w:rFonts w:ascii="Verdana" w:hAnsi="Verdana"/>
          <w:color w:val="000000" w:themeColor="text1"/>
          <w:sz w:val="18"/>
          <w:szCs w:val="18"/>
        </w:rPr>
        <w:t xml:space="preserve">tel. [_], fax. [_]    </w:t>
      </w:r>
    </w:p>
    <w:p w14:paraId="30933F45" w14:textId="40F3A01E" w:rsidR="004B5EA5" w:rsidRPr="006F4DE7" w:rsidRDefault="004B5EA5" w:rsidP="004B5EA5">
      <w:pPr>
        <w:ind w:left="851" w:right="-2"/>
        <w:outlineLvl w:val="0"/>
        <w:rPr>
          <w:rFonts w:ascii="Verdana" w:hAnsi="Verdana"/>
          <w:color w:val="000000" w:themeColor="text1"/>
          <w:sz w:val="18"/>
          <w:szCs w:val="18"/>
        </w:rPr>
      </w:pPr>
      <w:r w:rsidRPr="006F4DE7">
        <w:rPr>
          <w:rFonts w:ascii="Verdana" w:hAnsi="Verdana"/>
          <w:color w:val="000000" w:themeColor="text1"/>
          <w:sz w:val="18"/>
          <w:szCs w:val="18"/>
        </w:rPr>
        <w:t>NIP:  896-000-57-79,  REGON: 000288981</w:t>
      </w:r>
      <w:r w:rsidRPr="006F4DE7">
        <w:rPr>
          <w:rFonts w:ascii="Verdana" w:hAnsi="Verdana"/>
          <w:color w:val="000000" w:themeColor="text1"/>
          <w:sz w:val="18"/>
          <w:szCs w:val="18"/>
        </w:rPr>
        <w:br/>
      </w:r>
    </w:p>
    <w:p w14:paraId="1BEF0659" w14:textId="77777777" w:rsidR="004B5EA5" w:rsidRPr="006F4DE7" w:rsidRDefault="004B5EA5" w:rsidP="004B5EA5">
      <w:pPr>
        <w:ind w:right="-2"/>
        <w:rPr>
          <w:rFonts w:ascii="Verdana" w:hAnsi="Verdana"/>
          <w:color w:val="000000" w:themeColor="text1"/>
          <w:sz w:val="18"/>
          <w:szCs w:val="18"/>
        </w:rPr>
      </w:pPr>
      <w:r w:rsidRPr="006F4DE7">
        <w:rPr>
          <w:rFonts w:ascii="Verdana" w:hAnsi="Verdana"/>
          <w:color w:val="000000" w:themeColor="text1"/>
          <w:sz w:val="18"/>
          <w:szCs w:val="18"/>
        </w:rPr>
        <w:t>który reprezentuje:</w:t>
      </w:r>
    </w:p>
    <w:p w14:paraId="3BD3345D" w14:textId="77777777" w:rsidR="004B5EA5" w:rsidRPr="006F4DE7" w:rsidRDefault="004B5EA5" w:rsidP="004B5EA5">
      <w:pPr>
        <w:tabs>
          <w:tab w:val="left" w:pos="4820"/>
        </w:tabs>
        <w:ind w:right="-2"/>
        <w:rPr>
          <w:rFonts w:ascii="Verdana" w:hAnsi="Verdana"/>
          <w:color w:val="000000" w:themeColor="text1"/>
          <w:sz w:val="18"/>
          <w:szCs w:val="18"/>
        </w:rPr>
      </w:pPr>
    </w:p>
    <w:p w14:paraId="308C97D2" w14:textId="77777777" w:rsidR="004B5EA5" w:rsidRPr="006F4DE7" w:rsidRDefault="004B5EA5" w:rsidP="004B5EA5">
      <w:pPr>
        <w:ind w:right="-2"/>
        <w:rPr>
          <w:rFonts w:ascii="Verdana" w:hAnsi="Verdana"/>
          <w:color w:val="000000" w:themeColor="text1"/>
          <w:sz w:val="18"/>
          <w:szCs w:val="18"/>
        </w:rPr>
      </w:pPr>
      <w:r w:rsidRPr="006F4DE7">
        <w:rPr>
          <w:rFonts w:ascii="Verdana" w:hAnsi="Verdana"/>
          <w:color w:val="000000" w:themeColor="text1"/>
          <w:sz w:val="18"/>
          <w:szCs w:val="18"/>
        </w:rPr>
        <w:t xml:space="preserve">zwanym dalej </w:t>
      </w:r>
      <w:r w:rsidRPr="006F4DE7">
        <w:rPr>
          <w:rFonts w:ascii="Verdana" w:hAnsi="Verdana"/>
          <w:b/>
          <w:color w:val="000000" w:themeColor="text1"/>
          <w:sz w:val="18"/>
          <w:szCs w:val="18"/>
        </w:rPr>
        <w:t>„Zamawiającym”</w:t>
      </w:r>
    </w:p>
    <w:p w14:paraId="1CA92A6F" w14:textId="77777777" w:rsidR="004B5EA5" w:rsidRPr="006F4DE7" w:rsidRDefault="004B5EA5" w:rsidP="004B5EA5">
      <w:pPr>
        <w:ind w:right="-2"/>
        <w:rPr>
          <w:rFonts w:ascii="Verdana" w:hAnsi="Verdana"/>
          <w:color w:val="000000" w:themeColor="text1"/>
          <w:sz w:val="18"/>
          <w:szCs w:val="18"/>
        </w:rPr>
      </w:pPr>
    </w:p>
    <w:p w14:paraId="20CDA151" w14:textId="77777777" w:rsidR="004B5EA5" w:rsidRPr="006F4DE7" w:rsidRDefault="004B5EA5" w:rsidP="004B5EA5">
      <w:pPr>
        <w:ind w:right="-2"/>
        <w:rPr>
          <w:rFonts w:ascii="Verdana" w:hAnsi="Verdana"/>
          <w:color w:val="000000" w:themeColor="text1"/>
          <w:sz w:val="18"/>
          <w:szCs w:val="18"/>
        </w:rPr>
      </w:pPr>
      <w:r w:rsidRPr="006F4DE7">
        <w:rPr>
          <w:rFonts w:ascii="Verdana" w:hAnsi="Verdana"/>
          <w:color w:val="000000" w:themeColor="text1"/>
          <w:sz w:val="18"/>
          <w:szCs w:val="18"/>
        </w:rPr>
        <w:t>a:</w:t>
      </w:r>
    </w:p>
    <w:p w14:paraId="0BB274B9" w14:textId="77777777" w:rsidR="004B5EA5" w:rsidRPr="006F4DE7" w:rsidRDefault="004B5EA5" w:rsidP="004B5EA5">
      <w:pPr>
        <w:ind w:right="-2"/>
        <w:rPr>
          <w:rFonts w:ascii="Verdana" w:hAnsi="Verdana"/>
          <w:color w:val="000000" w:themeColor="text1"/>
          <w:sz w:val="18"/>
          <w:szCs w:val="18"/>
        </w:rPr>
      </w:pPr>
    </w:p>
    <w:p w14:paraId="58349DF2" w14:textId="77777777" w:rsidR="004B5EA5" w:rsidRPr="006F4DE7" w:rsidRDefault="004B5EA5" w:rsidP="004B5EA5">
      <w:pPr>
        <w:tabs>
          <w:tab w:val="left" w:pos="426"/>
          <w:tab w:val="left" w:pos="4820"/>
        </w:tabs>
        <w:ind w:right="-2"/>
        <w:outlineLvl w:val="4"/>
        <w:rPr>
          <w:rFonts w:ascii="Verdana" w:hAnsi="Verdana"/>
          <w:b/>
          <w:color w:val="000000" w:themeColor="text1"/>
          <w:sz w:val="18"/>
          <w:szCs w:val="18"/>
        </w:rPr>
      </w:pPr>
      <w:r w:rsidRPr="006F4DE7">
        <w:rPr>
          <w:rFonts w:ascii="Verdana" w:hAnsi="Verdana"/>
          <w:color w:val="000000" w:themeColor="text1"/>
          <w:sz w:val="18"/>
          <w:szCs w:val="18"/>
        </w:rPr>
        <w:t xml:space="preserve">zwaną dalej </w:t>
      </w:r>
      <w:r w:rsidRPr="006F4DE7">
        <w:rPr>
          <w:rFonts w:ascii="Verdana" w:hAnsi="Verdana"/>
          <w:b/>
          <w:color w:val="000000" w:themeColor="text1"/>
          <w:sz w:val="18"/>
          <w:szCs w:val="18"/>
        </w:rPr>
        <w:t xml:space="preserve">„Wykonawcą” </w:t>
      </w:r>
    </w:p>
    <w:p w14:paraId="759C245A" w14:textId="77777777" w:rsidR="004B5EA5" w:rsidRPr="006F4DE7" w:rsidRDefault="004B5EA5" w:rsidP="004B5EA5">
      <w:pPr>
        <w:ind w:right="-2"/>
        <w:jc w:val="both"/>
        <w:rPr>
          <w:rFonts w:ascii="Verdana" w:hAnsi="Verdana"/>
          <w:color w:val="000000" w:themeColor="text1"/>
          <w:sz w:val="18"/>
          <w:szCs w:val="18"/>
          <w:lang w:eastAsia="en-US"/>
        </w:rPr>
      </w:pPr>
    </w:p>
    <w:p w14:paraId="022B8FED" w14:textId="77777777" w:rsidR="004B5EA5" w:rsidRPr="006F4DE7" w:rsidRDefault="004B5EA5" w:rsidP="004B5EA5">
      <w:pPr>
        <w:ind w:right="-2"/>
        <w:jc w:val="both"/>
        <w:rPr>
          <w:rFonts w:ascii="Verdana" w:hAnsi="Verdana"/>
          <w:b/>
          <w:color w:val="000000" w:themeColor="text1"/>
          <w:sz w:val="18"/>
          <w:szCs w:val="18"/>
          <w:lang w:eastAsia="en-US"/>
        </w:rPr>
      </w:pPr>
      <w:r w:rsidRPr="006F4DE7">
        <w:rPr>
          <w:rFonts w:ascii="Verdana" w:hAnsi="Verdana"/>
          <w:color w:val="000000" w:themeColor="text1"/>
          <w:sz w:val="18"/>
          <w:szCs w:val="18"/>
          <w:lang w:eastAsia="en-US"/>
        </w:rPr>
        <w:t xml:space="preserve">łącznie zwanymi dalej </w:t>
      </w:r>
      <w:r w:rsidRPr="006F4DE7">
        <w:rPr>
          <w:rFonts w:ascii="Verdana" w:hAnsi="Verdana"/>
          <w:b/>
          <w:color w:val="000000" w:themeColor="text1"/>
          <w:sz w:val="18"/>
          <w:szCs w:val="18"/>
          <w:lang w:eastAsia="en-US"/>
        </w:rPr>
        <w:t>„Stronami”</w:t>
      </w:r>
      <w:r w:rsidRPr="006F4DE7">
        <w:rPr>
          <w:rFonts w:ascii="Verdana" w:hAnsi="Verdana"/>
          <w:color w:val="000000" w:themeColor="text1"/>
          <w:sz w:val="18"/>
          <w:szCs w:val="18"/>
          <w:lang w:eastAsia="en-US"/>
        </w:rPr>
        <w:t xml:space="preserve"> lub oddzielnie </w:t>
      </w:r>
      <w:r w:rsidRPr="006F4DE7">
        <w:rPr>
          <w:rFonts w:ascii="Verdana" w:hAnsi="Verdana"/>
          <w:b/>
          <w:color w:val="000000" w:themeColor="text1"/>
          <w:sz w:val="18"/>
          <w:szCs w:val="18"/>
          <w:lang w:eastAsia="en-US"/>
        </w:rPr>
        <w:t>„Stroną”</w:t>
      </w:r>
    </w:p>
    <w:p w14:paraId="5C3D3B0E" w14:textId="77777777" w:rsidR="004B5EA5" w:rsidRPr="006F4DE7" w:rsidRDefault="004B5EA5" w:rsidP="004B5EA5">
      <w:pPr>
        <w:ind w:right="470"/>
        <w:jc w:val="both"/>
        <w:rPr>
          <w:rFonts w:ascii="Verdana" w:hAnsi="Verdana"/>
          <w:color w:val="000000" w:themeColor="text1"/>
          <w:sz w:val="18"/>
          <w:szCs w:val="18"/>
          <w:lang w:eastAsia="en-US"/>
        </w:rPr>
      </w:pPr>
    </w:p>
    <w:p w14:paraId="340F7EA0" w14:textId="2D020E2D" w:rsidR="004B5EA5" w:rsidRPr="006F4DE7" w:rsidRDefault="004B5EA5" w:rsidP="004B5EA5">
      <w:pPr>
        <w:ind w:right="470"/>
        <w:jc w:val="both"/>
        <w:rPr>
          <w:rFonts w:ascii="Verdana" w:hAnsi="Verdana"/>
          <w:color w:val="000000" w:themeColor="text1"/>
          <w:sz w:val="18"/>
          <w:szCs w:val="18"/>
          <w:lang w:eastAsia="en-US"/>
        </w:rPr>
      </w:pPr>
      <w:r w:rsidRPr="006F4DE7">
        <w:rPr>
          <w:rFonts w:ascii="Verdana" w:hAnsi="Verdana"/>
          <w:color w:val="000000" w:themeColor="text1"/>
          <w:sz w:val="18"/>
          <w:szCs w:val="18"/>
          <w:lang w:eastAsia="en-US"/>
        </w:rPr>
        <w:t xml:space="preserve">W wyniku rozstrzygniętego postępowania o udzielenie zamówienia publicznego nr UMW / IZ / </w:t>
      </w:r>
      <w:r w:rsidRPr="006F4DE7">
        <w:rPr>
          <w:rFonts w:ascii="Verdana" w:hAnsi="Verdana"/>
          <w:b/>
          <w:bCs/>
          <w:color w:val="000000" w:themeColor="text1"/>
          <w:sz w:val="18"/>
          <w:szCs w:val="18"/>
          <w:lang w:eastAsia="en-US"/>
        </w:rPr>
        <w:t xml:space="preserve">PN – </w:t>
      </w:r>
      <w:r w:rsidR="00916E84" w:rsidRPr="006F4DE7">
        <w:rPr>
          <w:rFonts w:ascii="Verdana" w:hAnsi="Verdana"/>
          <w:b/>
          <w:bCs/>
          <w:color w:val="000000" w:themeColor="text1"/>
          <w:sz w:val="18"/>
          <w:szCs w:val="18"/>
          <w:lang w:eastAsia="en-US"/>
        </w:rPr>
        <w:t>26</w:t>
      </w:r>
      <w:r w:rsidR="00B24853" w:rsidRPr="006F4DE7">
        <w:rPr>
          <w:rFonts w:ascii="Verdana" w:hAnsi="Verdana"/>
          <w:b/>
          <w:bCs/>
          <w:color w:val="000000" w:themeColor="text1"/>
          <w:sz w:val="18"/>
          <w:szCs w:val="18"/>
          <w:lang w:eastAsia="en-US"/>
        </w:rPr>
        <w:t xml:space="preserve"> / 20</w:t>
      </w:r>
      <w:r w:rsidRPr="006F4DE7">
        <w:rPr>
          <w:rFonts w:ascii="Verdana" w:hAnsi="Verdana"/>
          <w:bCs/>
          <w:color w:val="000000" w:themeColor="text1"/>
          <w:sz w:val="18"/>
          <w:szCs w:val="18"/>
          <w:lang w:eastAsia="en-US"/>
        </w:rPr>
        <w:t>,</w:t>
      </w:r>
      <w:r w:rsidRPr="006F4DE7">
        <w:rPr>
          <w:rFonts w:ascii="Verdana" w:hAnsi="Verdana"/>
          <w:color w:val="000000" w:themeColor="text1"/>
          <w:sz w:val="18"/>
          <w:szCs w:val="18"/>
          <w:lang w:eastAsia="en-US"/>
        </w:rPr>
        <w:t xml:space="preserve"> prowadzonego w trybie przetargu nieograniczonego, zawarta zostaje umowa następującej treści:</w:t>
      </w:r>
    </w:p>
    <w:p w14:paraId="5179983D" w14:textId="77777777" w:rsidR="004B5EA5" w:rsidRPr="006F4DE7" w:rsidRDefault="004B5EA5" w:rsidP="004B5EA5">
      <w:pPr>
        <w:tabs>
          <w:tab w:val="num" w:pos="720"/>
        </w:tabs>
        <w:ind w:right="470"/>
        <w:jc w:val="center"/>
        <w:outlineLvl w:val="3"/>
        <w:rPr>
          <w:rFonts w:ascii="Verdana" w:eastAsia="Tahoma" w:hAnsi="Verdana"/>
          <w:b/>
          <w:bCs/>
          <w:color w:val="000000" w:themeColor="text1"/>
          <w:sz w:val="18"/>
          <w:szCs w:val="18"/>
          <w:u w:color="000000"/>
          <w:bdr w:val="nil"/>
        </w:rPr>
      </w:pPr>
    </w:p>
    <w:p w14:paraId="40D24D61" w14:textId="77777777" w:rsidR="004B5EA5" w:rsidRPr="006F4DE7" w:rsidRDefault="004B5EA5" w:rsidP="004B5EA5">
      <w:pPr>
        <w:tabs>
          <w:tab w:val="num" w:pos="720"/>
        </w:tabs>
        <w:ind w:right="470"/>
        <w:jc w:val="center"/>
        <w:outlineLvl w:val="3"/>
        <w:rPr>
          <w:rFonts w:ascii="Verdana" w:eastAsia="Tahoma" w:hAnsi="Verdana"/>
          <w:b/>
          <w:bCs/>
          <w:color w:val="000000" w:themeColor="text1"/>
          <w:sz w:val="18"/>
          <w:szCs w:val="18"/>
          <w:u w:color="000000"/>
          <w:bdr w:val="nil"/>
        </w:rPr>
      </w:pPr>
      <w:r w:rsidRPr="006F4DE7">
        <w:rPr>
          <w:rFonts w:ascii="Verdana" w:eastAsia="Tahoma" w:hAnsi="Verdana"/>
          <w:b/>
          <w:bCs/>
          <w:color w:val="000000" w:themeColor="text1"/>
          <w:sz w:val="18"/>
          <w:szCs w:val="18"/>
          <w:u w:color="000000"/>
          <w:bdr w:val="nil"/>
        </w:rPr>
        <w:t xml:space="preserve">§ 1 </w:t>
      </w:r>
    </w:p>
    <w:p w14:paraId="5EEF4752" w14:textId="77777777" w:rsidR="004B5EA5" w:rsidRPr="006F4DE7" w:rsidRDefault="004B5EA5" w:rsidP="004B5EA5">
      <w:pPr>
        <w:tabs>
          <w:tab w:val="num" w:pos="720"/>
        </w:tabs>
        <w:ind w:right="470"/>
        <w:outlineLvl w:val="3"/>
        <w:rPr>
          <w:rFonts w:ascii="Verdana" w:eastAsia="Tahoma" w:hAnsi="Verdana"/>
          <w:b/>
          <w:bCs/>
          <w:color w:val="000000" w:themeColor="text1"/>
          <w:sz w:val="18"/>
          <w:szCs w:val="18"/>
          <w:u w:color="000000"/>
          <w:bdr w:val="nil"/>
        </w:rPr>
      </w:pPr>
      <w:r w:rsidRPr="006F4DE7">
        <w:rPr>
          <w:rFonts w:ascii="Verdana" w:eastAsia="Tahoma" w:hAnsi="Verdana"/>
          <w:b/>
          <w:bCs/>
          <w:color w:val="000000" w:themeColor="text1"/>
          <w:sz w:val="18"/>
          <w:szCs w:val="18"/>
          <w:u w:color="000000"/>
          <w:bdr w:val="nil"/>
        </w:rPr>
        <w:t>Przedmiot umowy:</w:t>
      </w:r>
    </w:p>
    <w:p w14:paraId="1BA66CBE" w14:textId="51D99359" w:rsidR="00057D3D" w:rsidRPr="006F4DE7" w:rsidRDefault="00057D3D" w:rsidP="00C807C6">
      <w:pPr>
        <w:numPr>
          <w:ilvl w:val="0"/>
          <w:numId w:val="91"/>
        </w:numPr>
        <w:tabs>
          <w:tab w:val="clear" w:pos="720"/>
          <w:tab w:val="left" w:pos="426"/>
        </w:tabs>
        <w:ind w:left="426" w:right="470" w:hanging="426"/>
        <w:jc w:val="both"/>
        <w:rPr>
          <w:rFonts w:ascii="Verdana" w:eastAsia="Tahoma" w:hAnsi="Verdana"/>
          <w:bCs/>
          <w:color w:val="000000" w:themeColor="text1"/>
          <w:sz w:val="18"/>
          <w:szCs w:val="18"/>
          <w:u w:color="000000"/>
          <w:bdr w:val="nil"/>
        </w:rPr>
      </w:pPr>
      <w:r w:rsidRPr="006F4DE7">
        <w:rPr>
          <w:rFonts w:ascii="Verdana" w:eastAsia="Tahoma" w:hAnsi="Verdana"/>
          <w:bCs/>
          <w:color w:val="000000" w:themeColor="text1"/>
          <w:sz w:val="18"/>
          <w:szCs w:val="18"/>
          <w:u w:color="000000"/>
          <w:bdr w:val="nil"/>
        </w:rPr>
        <w:t>Przedmiotem umowy jest: Sukcesywna dostawa [_] na potrzeby Jednostek Uniwersytetu Medycznego we Wrocławiu, zwana dalej „przedmiotem umowy”, do magazynu Działu Transportu i</w:t>
      </w:r>
      <w:r w:rsidR="006C3F51" w:rsidRPr="006F4DE7">
        <w:rPr>
          <w:rFonts w:ascii="Verdana" w:eastAsia="Tahoma" w:hAnsi="Verdana"/>
          <w:bCs/>
          <w:color w:val="000000" w:themeColor="text1"/>
          <w:sz w:val="18"/>
          <w:szCs w:val="18"/>
          <w:u w:color="000000"/>
          <w:bdr w:val="nil"/>
        </w:rPr>
        <w:t> </w:t>
      </w:r>
      <w:r w:rsidRPr="006F4DE7">
        <w:rPr>
          <w:rFonts w:ascii="Verdana" w:eastAsia="Tahoma" w:hAnsi="Verdana"/>
          <w:bCs/>
          <w:color w:val="000000" w:themeColor="text1"/>
          <w:sz w:val="18"/>
          <w:szCs w:val="18"/>
          <w:u w:color="000000"/>
          <w:bdr w:val="nil"/>
        </w:rPr>
        <w:t>Zaopatrzenia Uniwersytetu Medycznego we Wrocławiu (wjazd na teren Uniwersytetu Medycznego we Wrocławiu od ul. Marcinkowskiego), realizowana w dniach od poniedziałku do piątku</w:t>
      </w:r>
      <w:r w:rsidR="001007B2" w:rsidRPr="006F4DE7">
        <w:rPr>
          <w:rFonts w:ascii="Verdana" w:eastAsia="Tahoma" w:hAnsi="Verdana"/>
          <w:bCs/>
          <w:color w:val="000000" w:themeColor="text1"/>
          <w:sz w:val="18"/>
          <w:szCs w:val="18"/>
          <w:u w:color="000000"/>
          <w:bdr w:val="nil"/>
        </w:rPr>
        <w:t xml:space="preserve"> (z</w:t>
      </w:r>
      <w:r w:rsidR="006C3F51" w:rsidRPr="006F4DE7">
        <w:rPr>
          <w:rFonts w:ascii="Verdana" w:eastAsia="Tahoma" w:hAnsi="Verdana"/>
          <w:bCs/>
          <w:color w:val="000000" w:themeColor="text1"/>
          <w:sz w:val="18"/>
          <w:szCs w:val="18"/>
          <w:u w:color="000000"/>
          <w:bdr w:val="nil"/>
        </w:rPr>
        <w:t> </w:t>
      </w:r>
      <w:r w:rsidR="001007B2" w:rsidRPr="006F4DE7">
        <w:rPr>
          <w:rFonts w:ascii="Verdana" w:eastAsia="Tahoma" w:hAnsi="Verdana"/>
          <w:bCs/>
          <w:color w:val="000000" w:themeColor="text1"/>
          <w:sz w:val="18"/>
          <w:szCs w:val="18"/>
          <w:u w:color="000000"/>
          <w:bdr w:val="nil"/>
        </w:rPr>
        <w:t>wyłączeniem dni ustawowo wolnych od pracy)</w:t>
      </w:r>
      <w:r w:rsidRPr="006F4DE7">
        <w:rPr>
          <w:rFonts w:ascii="Verdana" w:eastAsia="Tahoma" w:hAnsi="Verdana"/>
          <w:bCs/>
          <w:color w:val="000000" w:themeColor="text1"/>
          <w:sz w:val="18"/>
          <w:szCs w:val="18"/>
          <w:u w:color="000000"/>
          <w:bdr w:val="nil"/>
        </w:rPr>
        <w:t xml:space="preserve">, w godzinach od 8:00 do 14:00, na miejsce wskazane przez pracownika Działu Transportu i Zaopatrzenia UMW, na własny koszt i ryzyko Wykonawcy z zapewnieniem właściwego transportu gwarantującego bezpieczną dostawę. </w:t>
      </w:r>
    </w:p>
    <w:p w14:paraId="5AA6875E" w14:textId="6DBA68DD" w:rsidR="00057D3D" w:rsidRPr="006F4DE7" w:rsidRDefault="00057D3D" w:rsidP="00C807C6">
      <w:pPr>
        <w:numPr>
          <w:ilvl w:val="0"/>
          <w:numId w:val="91"/>
        </w:numPr>
        <w:tabs>
          <w:tab w:val="clear" w:pos="720"/>
          <w:tab w:val="left" w:pos="426"/>
        </w:tabs>
        <w:ind w:left="426" w:right="470" w:hanging="426"/>
        <w:jc w:val="both"/>
        <w:rPr>
          <w:rFonts w:ascii="Verdana" w:eastAsia="Tahoma" w:hAnsi="Verdana"/>
          <w:bCs/>
          <w:color w:val="000000" w:themeColor="text1"/>
          <w:sz w:val="18"/>
          <w:szCs w:val="18"/>
          <w:u w:color="000000"/>
          <w:bdr w:val="nil"/>
        </w:rPr>
      </w:pPr>
      <w:r w:rsidRPr="006F4DE7">
        <w:rPr>
          <w:rFonts w:ascii="Verdana" w:eastAsia="Tahoma" w:hAnsi="Verdana"/>
          <w:bCs/>
          <w:color w:val="000000" w:themeColor="text1"/>
          <w:sz w:val="18"/>
          <w:szCs w:val="18"/>
          <w:u w:color="000000"/>
          <w:bdr w:val="nil"/>
        </w:rPr>
        <w:t>Szczegółowe określenie asortymentu i cen zamawianych odczynników i materiałów eksploatacyjnych</w:t>
      </w:r>
      <w:r w:rsidR="006C3F51" w:rsidRPr="006F4DE7">
        <w:rPr>
          <w:rFonts w:ascii="Verdana" w:eastAsia="Tahoma" w:hAnsi="Verdana"/>
          <w:bCs/>
          <w:color w:val="000000" w:themeColor="text1"/>
          <w:sz w:val="18"/>
          <w:szCs w:val="18"/>
          <w:u w:color="000000"/>
          <w:bdr w:val="nil"/>
        </w:rPr>
        <w:t xml:space="preserve"> </w:t>
      </w:r>
      <w:r w:rsidR="006C3F51" w:rsidRPr="006F4DE7">
        <w:rPr>
          <w:rFonts w:ascii="Verdana" w:eastAsia="Tahoma" w:hAnsi="Verdana"/>
          <w:bCs/>
          <w:i/>
          <w:color w:val="000000" w:themeColor="text1"/>
          <w:sz w:val="18"/>
          <w:szCs w:val="18"/>
          <w:u w:color="000000"/>
          <w:bdr w:val="nil"/>
        </w:rPr>
        <w:t xml:space="preserve">(dla części A, B, C, E, G, H zamówienia) </w:t>
      </w:r>
      <w:r w:rsidR="006C3F51" w:rsidRPr="006F4DE7">
        <w:rPr>
          <w:rFonts w:ascii="Verdana" w:eastAsia="Tahoma" w:hAnsi="Verdana"/>
          <w:bCs/>
          <w:color w:val="000000" w:themeColor="text1"/>
          <w:sz w:val="18"/>
          <w:szCs w:val="18"/>
          <w:u w:color="000000"/>
          <w:bdr w:val="nil"/>
        </w:rPr>
        <w:t>/ odczynników</w:t>
      </w:r>
      <w:r w:rsidR="006C3F51" w:rsidRPr="006F4DE7">
        <w:rPr>
          <w:rFonts w:ascii="Verdana" w:eastAsia="Tahoma" w:hAnsi="Verdana"/>
          <w:bCs/>
          <w:i/>
          <w:color w:val="000000" w:themeColor="text1"/>
          <w:sz w:val="18"/>
          <w:szCs w:val="18"/>
          <w:u w:color="000000"/>
          <w:bdr w:val="nil"/>
        </w:rPr>
        <w:t xml:space="preserve"> (dla części D, F i </w:t>
      </w:r>
      <w:proofErr w:type="spellStart"/>
      <w:r w:rsidR="006C3F51" w:rsidRPr="006F4DE7">
        <w:rPr>
          <w:rFonts w:ascii="Verdana" w:eastAsia="Tahoma" w:hAnsi="Verdana"/>
          <w:bCs/>
          <w:i/>
          <w:color w:val="000000" w:themeColor="text1"/>
          <w:sz w:val="18"/>
          <w:szCs w:val="18"/>
          <w:u w:color="000000"/>
          <w:bdr w:val="nil"/>
        </w:rPr>
        <w:t>I</w:t>
      </w:r>
      <w:proofErr w:type="spellEnd"/>
      <w:r w:rsidR="006C3F51" w:rsidRPr="006F4DE7">
        <w:rPr>
          <w:rFonts w:ascii="Verdana" w:eastAsia="Tahoma" w:hAnsi="Verdana"/>
          <w:bCs/>
          <w:i/>
          <w:color w:val="000000" w:themeColor="text1"/>
          <w:sz w:val="18"/>
          <w:szCs w:val="18"/>
          <w:u w:color="000000"/>
          <w:bdr w:val="nil"/>
        </w:rPr>
        <w:t xml:space="preserve"> zamówienia)</w:t>
      </w:r>
      <w:r w:rsidRPr="006F4DE7">
        <w:rPr>
          <w:rFonts w:ascii="Verdana" w:eastAsia="Tahoma" w:hAnsi="Verdana"/>
          <w:bCs/>
          <w:color w:val="000000" w:themeColor="text1"/>
          <w:sz w:val="18"/>
          <w:szCs w:val="18"/>
          <w:u w:color="000000"/>
          <w:bdr w:val="nil"/>
        </w:rPr>
        <w:t xml:space="preserve"> zawiera Arkusz asortymentowo-cenowy Wykonawcy, stanowiący załącznik nr 2 do umow</w:t>
      </w:r>
      <w:r w:rsidR="001007B2" w:rsidRPr="006F4DE7">
        <w:rPr>
          <w:rFonts w:ascii="Verdana" w:eastAsia="Tahoma" w:hAnsi="Verdana"/>
          <w:bCs/>
          <w:color w:val="000000" w:themeColor="text1"/>
          <w:sz w:val="18"/>
          <w:szCs w:val="18"/>
          <w:u w:color="000000"/>
          <w:bdr w:val="nil"/>
        </w:rPr>
        <w:t>y. Formularz ofertowy Wykonawcy</w:t>
      </w:r>
      <w:r w:rsidRPr="006F4DE7">
        <w:rPr>
          <w:rFonts w:ascii="Verdana" w:eastAsia="Tahoma" w:hAnsi="Verdana"/>
          <w:bCs/>
          <w:color w:val="000000" w:themeColor="text1"/>
          <w:sz w:val="18"/>
          <w:szCs w:val="18"/>
          <w:u w:color="000000"/>
          <w:bdr w:val="nil"/>
        </w:rPr>
        <w:t xml:space="preserve"> stanowi załącznik nr 1 do umowy. </w:t>
      </w:r>
    </w:p>
    <w:p w14:paraId="5A0574FE" w14:textId="5F88A2CF" w:rsidR="00680291" w:rsidRPr="006F4DE7" w:rsidRDefault="009A04C9" w:rsidP="005B1C1C">
      <w:pPr>
        <w:numPr>
          <w:ilvl w:val="0"/>
          <w:numId w:val="91"/>
        </w:numPr>
        <w:tabs>
          <w:tab w:val="clear" w:pos="720"/>
          <w:tab w:val="left" w:pos="426"/>
        </w:tabs>
        <w:ind w:left="426" w:right="470" w:hanging="426"/>
        <w:jc w:val="both"/>
        <w:rPr>
          <w:rFonts w:ascii="Verdana" w:eastAsia="Tahoma" w:hAnsi="Verdana"/>
          <w:bCs/>
          <w:color w:val="000000" w:themeColor="text1"/>
          <w:sz w:val="18"/>
          <w:szCs w:val="18"/>
          <w:u w:color="000000"/>
          <w:bdr w:val="nil"/>
        </w:rPr>
      </w:pPr>
      <w:r w:rsidRPr="006F4DE7">
        <w:rPr>
          <w:rFonts w:ascii="Verdana" w:hAnsi="Verdana" w:cs="Calibri"/>
          <w:i/>
          <w:iCs/>
          <w:color w:val="000000" w:themeColor="text1"/>
          <w:sz w:val="18"/>
          <w:szCs w:val="18"/>
        </w:rPr>
        <w:t>(dotyczy części A – H zamówienia)</w:t>
      </w:r>
      <w:r w:rsidRPr="006F4DE7">
        <w:rPr>
          <w:rFonts w:ascii="Verdana" w:hAnsi="Verdana" w:cs="Calibri"/>
          <w:iCs/>
          <w:color w:val="000000" w:themeColor="text1"/>
          <w:sz w:val="18"/>
          <w:szCs w:val="18"/>
        </w:rPr>
        <w:t xml:space="preserve"> </w:t>
      </w:r>
      <w:r w:rsidR="00680291" w:rsidRPr="006F4DE7">
        <w:rPr>
          <w:rFonts w:ascii="Verdana" w:hAnsi="Verdana" w:cs="Calibri"/>
          <w:iCs/>
          <w:color w:val="000000" w:themeColor="text1"/>
          <w:sz w:val="18"/>
          <w:szCs w:val="18"/>
        </w:rPr>
        <w:t>Zamawiający zastrzega sobie prawo do zakupu odczynników nieujętych w</w:t>
      </w:r>
      <w:r w:rsidR="00680291" w:rsidRPr="006F4DE7">
        <w:rPr>
          <w:rFonts w:ascii="Verdana" w:hAnsi="Verdana" w:cs="Calibri"/>
          <w:iCs/>
          <w:color w:val="000000" w:themeColor="text1"/>
          <w:kern w:val="1"/>
          <w:sz w:val="18"/>
          <w:szCs w:val="18"/>
          <w:lang w:eastAsia="ar-SA"/>
        </w:rPr>
        <w:t xml:space="preserve"> Arkuszu asortymentowo-cenowym (zał. nr 2 do umowy)</w:t>
      </w:r>
      <w:r w:rsidR="00680291" w:rsidRPr="006F4DE7">
        <w:rPr>
          <w:rFonts w:ascii="Verdana" w:hAnsi="Verdana" w:cs="Calibri"/>
          <w:iCs/>
          <w:color w:val="000000" w:themeColor="text1"/>
          <w:sz w:val="18"/>
          <w:szCs w:val="18"/>
        </w:rPr>
        <w:t xml:space="preserve">, a ujętych w ogólnodostępnym katalogu </w:t>
      </w:r>
      <w:r w:rsidR="005B1C1C" w:rsidRPr="006F4DE7">
        <w:rPr>
          <w:rFonts w:ascii="Verdana" w:hAnsi="Verdana" w:cs="Calibri"/>
          <w:iCs/>
          <w:color w:val="000000" w:themeColor="text1"/>
          <w:sz w:val="18"/>
          <w:szCs w:val="18"/>
        </w:rPr>
        <w:t xml:space="preserve">(cenniku) </w:t>
      </w:r>
      <w:r w:rsidR="00680291" w:rsidRPr="006F4DE7">
        <w:rPr>
          <w:rFonts w:ascii="Verdana" w:hAnsi="Verdana" w:cs="Calibri"/>
          <w:iCs/>
          <w:color w:val="000000" w:themeColor="text1"/>
          <w:sz w:val="18"/>
          <w:szCs w:val="18"/>
        </w:rPr>
        <w:t xml:space="preserve">umieszczonym na stronie </w:t>
      </w:r>
      <w:r w:rsidR="00DE5315" w:rsidRPr="006F4DE7">
        <w:rPr>
          <w:rFonts w:ascii="Verdana" w:hAnsi="Verdana" w:cs="Calibri"/>
          <w:iCs/>
          <w:color w:val="000000" w:themeColor="text1"/>
          <w:sz w:val="18"/>
          <w:szCs w:val="18"/>
        </w:rPr>
        <w:t xml:space="preserve">internetowej </w:t>
      </w:r>
      <w:r w:rsidR="00680291" w:rsidRPr="006F4DE7">
        <w:rPr>
          <w:rFonts w:ascii="Verdana" w:hAnsi="Verdana" w:cs="Calibri"/>
          <w:iCs/>
          <w:color w:val="000000" w:themeColor="text1"/>
          <w:sz w:val="18"/>
          <w:szCs w:val="18"/>
        </w:rPr>
        <w:t>producenta</w:t>
      </w:r>
      <w:r w:rsidR="00680291" w:rsidRPr="006F4DE7">
        <w:rPr>
          <w:rFonts w:ascii="Verdana" w:hAnsi="Verdana" w:cs="Calibri"/>
          <w:color w:val="000000" w:themeColor="text1"/>
          <w:sz w:val="18"/>
          <w:szCs w:val="18"/>
        </w:rPr>
        <w:t>, do których dystry</w:t>
      </w:r>
      <w:r w:rsidR="005C5167" w:rsidRPr="006F4DE7">
        <w:rPr>
          <w:rFonts w:ascii="Verdana" w:hAnsi="Verdana" w:cs="Calibri"/>
          <w:color w:val="000000" w:themeColor="text1"/>
          <w:sz w:val="18"/>
          <w:szCs w:val="18"/>
        </w:rPr>
        <w:t xml:space="preserve">bucji Wykonawca jest uprawniony (a w wypadku braku tego katalogu </w:t>
      </w:r>
      <w:r w:rsidR="005B1C1C" w:rsidRPr="006F4DE7">
        <w:rPr>
          <w:rFonts w:ascii="Verdana" w:hAnsi="Verdana" w:cs="Calibri"/>
          <w:color w:val="000000" w:themeColor="text1"/>
          <w:sz w:val="18"/>
          <w:szCs w:val="18"/>
        </w:rPr>
        <w:t xml:space="preserve">(cennika) </w:t>
      </w:r>
      <w:r w:rsidR="005C5167" w:rsidRPr="006F4DE7">
        <w:rPr>
          <w:rFonts w:ascii="Verdana" w:hAnsi="Verdana" w:cs="Calibri"/>
          <w:color w:val="000000" w:themeColor="text1"/>
          <w:sz w:val="18"/>
          <w:szCs w:val="18"/>
        </w:rPr>
        <w:t xml:space="preserve">na stronie internetowej producenta – w katalogu </w:t>
      </w:r>
      <w:r w:rsidR="005B1C1C" w:rsidRPr="006F4DE7">
        <w:rPr>
          <w:rFonts w:ascii="Verdana" w:hAnsi="Verdana" w:cs="Calibri"/>
          <w:color w:val="000000" w:themeColor="text1"/>
          <w:sz w:val="18"/>
          <w:szCs w:val="18"/>
        </w:rPr>
        <w:t>(cenniku) w formie elektronicznej,</w:t>
      </w:r>
      <w:r w:rsidR="005C5167" w:rsidRPr="006F4DE7">
        <w:rPr>
          <w:rFonts w:ascii="Verdana" w:hAnsi="Verdana" w:cs="Calibri"/>
          <w:color w:val="000000" w:themeColor="text1"/>
          <w:sz w:val="18"/>
          <w:szCs w:val="18"/>
        </w:rPr>
        <w:t xml:space="preserve"> sporządzonym przez Wykonawcę w arkuszu kalkulacyjnym</w:t>
      </w:r>
      <w:r w:rsidR="005B1C1C" w:rsidRPr="006F4DE7">
        <w:rPr>
          <w:rFonts w:ascii="Verdana" w:hAnsi="Verdana" w:cs="Calibri"/>
          <w:color w:val="000000" w:themeColor="text1"/>
          <w:sz w:val="18"/>
          <w:szCs w:val="18"/>
        </w:rPr>
        <w:t xml:space="preserve">, zamieszczonym na stronie internetowej Wykonawcy, bądź dołączonym do umowy: Wykonawca zobowiązuje  się do </w:t>
      </w:r>
      <w:r w:rsidR="005B1C1C" w:rsidRPr="006F4DE7">
        <w:rPr>
          <w:rFonts w:ascii="Verdana" w:hAnsi="Verdana" w:cs="Calibri"/>
          <w:bCs/>
          <w:color w:val="000000" w:themeColor="text1"/>
          <w:sz w:val="18"/>
          <w:szCs w:val="18"/>
        </w:rPr>
        <w:t xml:space="preserve">dostarczania zaktualizowanego katalogu (cennika) za każdym razem, kiedy producent wprowadzi do sprzedaży nowe produkty lub wycofa produkty ze sprzedaży), </w:t>
      </w:r>
      <w:r w:rsidR="00680291" w:rsidRPr="006F4DE7">
        <w:rPr>
          <w:rFonts w:ascii="Verdana" w:hAnsi="Verdana" w:cs="Calibri"/>
          <w:color w:val="000000" w:themeColor="text1"/>
          <w:sz w:val="18"/>
          <w:szCs w:val="18"/>
        </w:rPr>
        <w:t>z zastrzeżeniem, że </w:t>
      </w:r>
      <w:r w:rsidR="00680291" w:rsidRPr="006F4DE7">
        <w:rPr>
          <w:rFonts w:ascii="Verdana" w:hAnsi="Verdana" w:cs="Calibri"/>
          <w:iCs/>
          <w:color w:val="000000" w:themeColor="text1"/>
          <w:kern w:val="1"/>
          <w:sz w:val="18"/>
          <w:szCs w:val="18"/>
          <w:lang w:eastAsia="ar-SA"/>
        </w:rPr>
        <w:t>łączna wartość zamawianych odczynników nie przekroczy kwoty przeznaczonej na realizację zamówienia</w:t>
      </w:r>
      <w:r w:rsidRPr="006F4DE7">
        <w:rPr>
          <w:rFonts w:ascii="Verdana" w:hAnsi="Verdana" w:cs="Calibri"/>
          <w:iCs/>
          <w:color w:val="000000" w:themeColor="text1"/>
          <w:kern w:val="1"/>
          <w:sz w:val="18"/>
          <w:szCs w:val="18"/>
          <w:lang w:eastAsia="ar-SA"/>
        </w:rPr>
        <w:t>.</w:t>
      </w:r>
    </w:p>
    <w:p w14:paraId="41A412E4" w14:textId="25BE55A7" w:rsidR="00057D3D" w:rsidRPr="006F4DE7" w:rsidRDefault="00057D3D" w:rsidP="00C807C6">
      <w:pPr>
        <w:numPr>
          <w:ilvl w:val="0"/>
          <w:numId w:val="91"/>
        </w:numPr>
        <w:tabs>
          <w:tab w:val="clear" w:pos="720"/>
          <w:tab w:val="left" w:pos="426"/>
        </w:tabs>
        <w:ind w:left="426" w:right="470" w:hanging="426"/>
        <w:jc w:val="both"/>
        <w:rPr>
          <w:rFonts w:ascii="Verdana" w:eastAsia="Tahoma" w:hAnsi="Verdana"/>
          <w:bCs/>
          <w:color w:val="000000" w:themeColor="text1"/>
          <w:sz w:val="18"/>
          <w:szCs w:val="18"/>
          <w:u w:color="000000"/>
          <w:bdr w:val="nil"/>
        </w:rPr>
      </w:pPr>
      <w:r w:rsidRPr="006F4DE7">
        <w:rPr>
          <w:rFonts w:ascii="Verdana" w:eastAsia="Tahoma" w:hAnsi="Verdana"/>
          <w:bCs/>
          <w:color w:val="000000" w:themeColor="text1"/>
          <w:sz w:val="18"/>
          <w:szCs w:val="18"/>
          <w:u w:color="000000"/>
          <w:bdr w:val="nil"/>
        </w:rPr>
        <w:t xml:space="preserve">Zamawiający nie zobowiązuje się do wykupienia poszczególnych </w:t>
      </w:r>
      <w:r w:rsidR="006C3F51" w:rsidRPr="006F4DE7">
        <w:rPr>
          <w:rFonts w:ascii="Verdana" w:eastAsia="Tahoma" w:hAnsi="Verdana"/>
          <w:bCs/>
          <w:color w:val="000000" w:themeColor="text1"/>
          <w:sz w:val="18"/>
          <w:szCs w:val="18"/>
          <w:u w:color="000000"/>
          <w:bdr w:val="nil"/>
        </w:rPr>
        <w:t xml:space="preserve">odczynników i materiałów eksploatacyjnych </w:t>
      </w:r>
      <w:r w:rsidR="006C3F51" w:rsidRPr="006F4DE7">
        <w:rPr>
          <w:rFonts w:ascii="Verdana" w:eastAsia="Tahoma" w:hAnsi="Verdana"/>
          <w:bCs/>
          <w:i/>
          <w:color w:val="000000" w:themeColor="text1"/>
          <w:sz w:val="18"/>
          <w:szCs w:val="18"/>
          <w:u w:color="000000"/>
          <w:bdr w:val="nil"/>
        </w:rPr>
        <w:t xml:space="preserve">(dla części A, B, C, E, G, H zamówienia) </w:t>
      </w:r>
      <w:r w:rsidR="006C3F51" w:rsidRPr="006F4DE7">
        <w:rPr>
          <w:rFonts w:ascii="Verdana" w:eastAsia="Tahoma" w:hAnsi="Verdana"/>
          <w:bCs/>
          <w:color w:val="000000" w:themeColor="text1"/>
          <w:sz w:val="18"/>
          <w:szCs w:val="18"/>
          <w:u w:color="000000"/>
          <w:bdr w:val="nil"/>
        </w:rPr>
        <w:t>/ odczynników</w:t>
      </w:r>
      <w:r w:rsidR="006C3F51" w:rsidRPr="006F4DE7">
        <w:rPr>
          <w:rFonts w:ascii="Verdana" w:eastAsia="Tahoma" w:hAnsi="Verdana"/>
          <w:bCs/>
          <w:i/>
          <w:color w:val="000000" w:themeColor="text1"/>
          <w:sz w:val="18"/>
          <w:szCs w:val="18"/>
          <w:u w:color="000000"/>
          <w:bdr w:val="nil"/>
        </w:rPr>
        <w:t xml:space="preserve"> (dla części D, F i </w:t>
      </w:r>
      <w:proofErr w:type="spellStart"/>
      <w:r w:rsidR="006C3F51" w:rsidRPr="006F4DE7">
        <w:rPr>
          <w:rFonts w:ascii="Verdana" w:eastAsia="Tahoma" w:hAnsi="Verdana"/>
          <w:bCs/>
          <w:i/>
          <w:color w:val="000000" w:themeColor="text1"/>
          <w:sz w:val="18"/>
          <w:szCs w:val="18"/>
          <w:u w:color="000000"/>
          <w:bdr w:val="nil"/>
        </w:rPr>
        <w:t>I</w:t>
      </w:r>
      <w:proofErr w:type="spellEnd"/>
      <w:r w:rsidR="006C3F51" w:rsidRPr="006F4DE7">
        <w:rPr>
          <w:rFonts w:ascii="Verdana" w:eastAsia="Tahoma" w:hAnsi="Verdana"/>
          <w:bCs/>
          <w:i/>
          <w:color w:val="000000" w:themeColor="text1"/>
          <w:sz w:val="18"/>
          <w:szCs w:val="18"/>
          <w:u w:color="000000"/>
          <w:bdr w:val="nil"/>
        </w:rPr>
        <w:t xml:space="preserve"> zamówienia)</w:t>
      </w:r>
      <w:r w:rsidR="006C3F51" w:rsidRPr="006F4DE7">
        <w:rPr>
          <w:rFonts w:ascii="Verdana" w:eastAsia="Tahoma" w:hAnsi="Verdana"/>
          <w:bCs/>
          <w:color w:val="000000" w:themeColor="text1"/>
          <w:sz w:val="18"/>
          <w:szCs w:val="18"/>
          <w:u w:color="000000"/>
          <w:bdr w:val="nil"/>
        </w:rPr>
        <w:t xml:space="preserve"> </w:t>
      </w:r>
      <w:r w:rsidRPr="006F4DE7">
        <w:rPr>
          <w:rFonts w:ascii="Verdana" w:eastAsia="Tahoma" w:hAnsi="Verdana"/>
          <w:bCs/>
          <w:color w:val="000000" w:themeColor="text1"/>
          <w:sz w:val="18"/>
          <w:szCs w:val="18"/>
          <w:u w:color="000000"/>
          <w:bdr w:val="nil"/>
        </w:rPr>
        <w:t>w ilości przedstawionej w załączniku nr 2 do umowy, ale zgodnie z rzeczywistymi potrzebami przyszłych użytkowników – Jednostek Organizacyjnych Uniwersytetu Medycznego</w:t>
      </w:r>
      <w:r w:rsidRPr="006F4DE7">
        <w:rPr>
          <w:rFonts w:ascii="Verdana" w:eastAsia="Tahoma" w:hAnsi="Verdana"/>
          <w:b/>
          <w:bCs/>
          <w:color w:val="000000" w:themeColor="text1"/>
          <w:sz w:val="18"/>
          <w:szCs w:val="18"/>
          <w:u w:color="000000"/>
          <w:bdr w:val="nil"/>
        </w:rPr>
        <w:t xml:space="preserve"> </w:t>
      </w:r>
      <w:r w:rsidRPr="006F4DE7">
        <w:rPr>
          <w:rFonts w:ascii="Verdana" w:eastAsia="Tahoma" w:hAnsi="Verdana"/>
          <w:bCs/>
          <w:color w:val="000000" w:themeColor="text1"/>
          <w:sz w:val="18"/>
          <w:szCs w:val="18"/>
          <w:u w:color="000000"/>
          <w:bdr w:val="nil"/>
        </w:rPr>
        <w:t>we</w:t>
      </w:r>
      <w:r w:rsidR="006C3F51" w:rsidRPr="006F4DE7">
        <w:rPr>
          <w:rFonts w:ascii="Verdana" w:eastAsia="Tahoma" w:hAnsi="Verdana"/>
          <w:bCs/>
          <w:color w:val="000000" w:themeColor="text1"/>
          <w:sz w:val="18"/>
          <w:szCs w:val="18"/>
          <w:u w:color="000000"/>
          <w:bdr w:val="nil"/>
        </w:rPr>
        <w:t> </w:t>
      </w:r>
      <w:r w:rsidRPr="006F4DE7">
        <w:rPr>
          <w:rFonts w:ascii="Verdana" w:eastAsia="Tahoma" w:hAnsi="Verdana"/>
          <w:bCs/>
          <w:color w:val="000000" w:themeColor="text1"/>
          <w:sz w:val="18"/>
          <w:szCs w:val="18"/>
          <w:u w:color="000000"/>
          <w:bdr w:val="nil"/>
        </w:rPr>
        <w:t>Wrocławiu.</w:t>
      </w:r>
      <w:r w:rsidR="00BC1589" w:rsidRPr="006F4DE7">
        <w:rPr>
          <w:rFonts w:ascii="Verdana" w:eastAsia="Tahoma" w:hAnsi="Verdana"/>
          <w:bCs/>
          <w:color w:val="000000" w:themeColor="text1"/>
          <w:sz w:val="18"/>
          <w:szCs w:val="18"/>
          <w:u w:color="000000"/>
          <w:bdr w:val="nil"/>
        </w:rPr>
        <w:t xml:space="preserve"> Wykonawcy nie przysługuje jakiekolwiek roszczenie z tytułu braku zakupu przez Zamawiającego przedmiotu umowy w pełnym zakresie ilościowym</w:t>
      </w:r>
      <w:r w:rsidR="00F83E53" w:rsidRPr="006F4DE7">
        <w:rPr>
          <w:rFonts w:ascii="Verdana" w:eastAsia="Tahoma" w:hAnsi="Verdana"/>
          <w:bCs/>
          <w:color w:val="000000" w:themeColor="text1"/>
          <w:sz w:val="18"/>
          <w:szCs w:val="18"/>
          <w:u w:color="000000"/>
          <w:bdr w:val="nil"/>
        </w:rPr>
        <w:t>.</w:t>
      </w:r>
    </w:p>
    <w:p w14:paraId="4E758454" w14:textId="77777777" w:rsidR="00057D3D" w:rsidRPr="006F4DE7" w:rsidRDefault="00057D3D" w:rsidP="00C807C6">
      <w:pPr>
        <w:numPr>
          <w:ilvl w:val="0"/>
          <w:numId w:val="91"/>
        </w:numPr>
        <w:tabs>
          <w:tab w:val="clear" w:pos="720"/>
          <w:tab w:val="left" w:pos="426"/>
        </w:tabs>
        <w:ind w:left="426" w:right="470" w:hanging="426"/>
        <w:jc w:val="both"/>
        <w:rPr>
          <w:rFonts w:ascii="Verdana" w:eastAsia="Tahoma" w:hAnsi="Verdana"/>
          <w:bCs/>
          <w:color w:val="000000" w:themeColor="text1"/>
          <w:sz w:val="18"/>
          <w:szCs w:val="18"/>
          <w:u w:color="000000"/>
          <w:bdr w:val="nil"/>
        </w:rPr>
      </w:pPr>
      <w:r w:rsidRPr="006F4DE7">
        <w:rPr>
          <w:rFonts w:ascii="Verdana" w:eastAsia="Tahoma" w:hAnsi="Verdana"/>
          <w:bCs/>
          <w:color w:val="000000" w:themeColor="text1"/>
          <w:sz w:val="18"/>
          <w:szCs w:val="18"/>
          <w:u w:color="000000"/>
          <w:bdr w:val="nil"/>
        </w:rPr>
        <w:t xml:space="preserve">Zamawiający informuje, że część zamówień może być realizowana ze środków finansowych pochodzących z projektów zewnętrznych, w których Zamawiający uczestniczy bądź będzie uczestniczył w okresie trwania umowy. </w:t>
      </w:r>
    </w:p>
    <w:p w14:paraId="73B2DFD2" w14:textId="77777777" w:rsidR="004B5EA5" w:rsidRPr="006F4DE7" w:rsidRDefault="004B5EA5" w:rsidP="004B5EA5">
      <w:pPr>
        <w:tabs>
          <w:tab w:val="num" w:pos="567"/>
        </w:tabs>
        <w:ind w:left="426" w:right="470" w:hanging="426"/>
        <w:jc w:val="both"/>
        <w:rPr>
          <w:rFonts w:ascii="Verdana" w:hAnsi="Verdana"/>
          <w:bCs/>
          <w:color w:val="000000" w:themeColor="text1"/>
          <w:sz w:val="18"/>
          <w:szCs w:val="18"/>
        </w:rPr>
      </w:pPr>
    </w:p>
    <w:p w14:paraId="6F7A99C4" w14:textId="36AE318B" w:rsidR="004B5EA5" w:rsidRPr="006F4DE7" w:rsidRDefault="00057D3D" w:rsidP="004B5EA5">
      <w:pPr>
        <w:tabs>
          <w:tab w:val="num" w:pos="720"/>
        </w:tabs>
        <w:ind w:right="470"/>
        <w:jc w:val="center"/>
        <w:outlineLvl w:val="3"/>
        <w:rPr>
          <w:rFonts w:ascii="Verdana" w:eastAsia="Tahoma" w:hAnsi="Verdana"/>
          <w:b/>
          <w:bCs/>
          <w:color w:val="000000" w:themeColor="text1"/>
          <w:sz w:val="18"/>
          <w:szCs w:val="18"/>
          <w:u w:color="000000"/>
          <w:bdr w:val="nil"/>
        </w:rPr>
      </w:pPr>
      <w:r w:rsidRPr="006F4DE7">
        <w:rPr>
          <w:rFonts w:ascii="Verdana" w:eastAsia="Tahoma" w:hAnsi="Verdana"/>
          <w:b/>
          <w:bCs/>
          <w:color w:val="000000" w:themeColor="text1"/>
          <w:sz w:val="18"/>
          <w:szCs w:val="18"/>
          <w:u w:color="000000"/>
          <w:bdr w:val="nil"/>
        </w:rPr>
        <w:t>§ 2</w:t>
      </w:r>
    </w:p>
    <w:p w14:paraId="7CA09FB0" w14:textId="57D5A308" w:rsidR="00057D3D" w:rsidRPr="006F4DE7" w:rsidRDefault="0038732A" w:rsidP="00057D3D">
      <w:pPr>
        <w:ind w:right="470"/>
        <w:jc w:val="both"/>
        <w:rPr>
          <w:rFonts w:ascii="Verdana" w:eastAsiaTheme="minorHAnsi" w:hAnsi="Verdana"/>
          <w:b/>
          <w:bCs/>
          <w:color w:val="000000" w:themeColor="text1"/>
          <w:sz w:val="18"/>
          <w:szCs w:val="18"/>
          <w:lang w:eastAsia="en-US"/>
        </w:rPr>
      </w:pPr>
      <w:r w:rsidRPr="006F4DE7">
        <w:rPr>
          <w:rFonts w:ascii="Verdana" w:eastAsiaTheme="minorHAnsi" w:hAnsi="Verdana"/>
          <w:b/>
          <w:bCs/>
          <w:color w:val="000000" w:themeColor="text1"/>
          <w:sz w:val="18"/>
          <w:szCs w:val="18"/>
          <w:lang w:eastAsia="en-US"/>
        </w:rPr>
        <w:t>Okres obowiązywania umowy</w:t>
      </w:r>
      <w:r w:rsidR="00057D3D" w:rsidRPr="006F4DE7">
        <w:rPr>
          <w:rFonts w:ascii="Verdana" w:eastAsiaTheme="minorHAnsi" w:hAnsi="Verdana"/>
          <w:b/>
          <w:bCs/>
          <w:color w:val="000000" w:themeColor="text1"/>
          <w:sz w:val="18"/>
          <w:szCs w:val="18"/>
          <w:lang w:eastAsia="en-US"/>
        </w:rPr>
        <w:t>:</w:t>
      </w:r>
    </w:p>
    <w:p w14:paraId="391B290F" w14:textId="5DC00469" w:rsidR="00057D3D" w:rsidRPr="006F4DE7" w:rsidRDefault="00057D3D" w:rsidP="0038732A">
      <w:pPr>
        <w:ind w:right="470"/>
        <w:jc w:val="both"/>
        <w:rPr>
          <w:rFonts w:ascii="Verdana" w:eastAsiaTheme="minorHAnsi" w:hAnsi="Verdana"/>
          <w:bCs/>
          <w:color w:val="000000" w:themeColor="text1"/>
          <w:sz w:val="18"/>
          <w:szCs w:val="18"/>
          <w:lang w:eastAsia="en-US"/>
        </w:rPr>
      </w:pPr>
      <w:r w:rsidRPr="006F4DE7">
        <w:rPr>
          <w:rFonts w:ascii="Verdana" w:eastAsiaTheme="minorHAnsi" w:hAnsi="Verdana"/>
          <w:bCs/>
          <w:color w:val="000000" w:themeColor="text1"/>
          <w:sz w:val="18"/>
          <w:szCs w:val="18"/>
          <w:lang w:eastAsia="en-US"/>
        </w:rPr>
        <w:t>Umowa obowiązuje od dnia podpisania przez Strony do dnia udzielenia zamówienia łącznie na kwotę równą cenie oferty Wykonawcy, tj. [_] PLN (słownie: [_] złotych), jednak nie dłużej niż do 3</w:t>
      </w:r>
      <w:r w:rsidR="001007B2" w:rsidRPr="006F4DE7">
        <w:rPr>
          <w:rFonts w:ascii="Verdana" w:eastAsiaTheme="minorHAnsi" w:hAnsi="Verdana"/>
          <w:bCs/>
          <w:color w:val="000000" w:themeColor="text1"/>
          <w:sz w:val="18"/>
          <w:szCs w:val="18"/>
          <w:lang w:eastAsia="en-US"/>
        </w:rPr>
        <w:t>0</w:t>
      </w:r>
      <w:r w:rsidRPr="006F4DE7">
        <w:rPr>
          <w:rFonts w:ascii="Verdana" w:eastAsiaTheme="minorHAnsi" w:hAnsi="Verdana"/>
          <w:bCs/>
          <w:color w:val="000000" w:themeColor="text1"/>
          <w:sz w:val="18"/>
          <w:szCs w:val="18"/>
          <w:lang w:eastAsia="en-US"/>
        </w:rPr>
        <w:t>. </w:t>
      </w:r>
      <w:r w:rsidR="001007B2" w:rsidRPr="006F4DE7">
        <w:rPr>
          <w:rFonts w:ascii="Verdana" w:eastAsiaTheme="minorHAnsi" w:hAnsi="Verdana"/>
          <w:bCs/>
          <w:color w:val="000000" w:themeColor="text1"/>
          <w:sz w:val="18"/>
          <w:szCs w:val="18"/>
          <w:lang w:eastAsia="en-US"/>
        </w:rPr>
        <w:t>04</w:t>
      </w:r>
      <w:r w:rsidRPr="006F4DE7">
        <w:rPr>
          <w:rFonts w:ascii="Verdana" w:eastAsiaTheme="minorHAnsi" w:hAnsi="Verdana"/>
          <w:bCs/>
          <w:color w:val="000000" w:themeColor="text1"/>
          <w:sz w:val="18"/>
          <w:szCs w:val="18"/>
          <w:lang w:eastAsia="en-US"/>
        </w:rPr>
        <w:t>. 202</w:t>
      </w:r>
      <w:r w:rsidR="001007B2" w:rsidRPr="006F4DE7">
        <w:rPr>
          <w:rFonts w:ascii="Verdana" w:eastAsiaTheme="minorHAnsi" w:hAnsi="Verdana"/>
          <w:bCs/>
          <w:color w:val="000000" w:themeColor="text1"/>
          <w:sz w:val="18"/>
          <w:szCs w:val="18"/>
          <w:lang w:eastAsia="en-US"/>
        </w:rPr>
        <w:t>2</w:t>
      </w:r>
      <w:r w:rsidRPr="006F4DE7">
        <w:rPr>
          <w:rFonts w:ascii="Verdana" w:eastAsiaTheme="minorHAnsi" w:hAnsi="Verdana"/>
          <w:bCs/>
          <w:color w:val="000000" w:themeColor="text1"/>
          <w:sz w:val="18"/>
          <w:szCs w:val="18"/>
          <w:lang w:eastAsia="en-US"/>
        </w:rPr>
        <w:t> r.</w:t>
      </w:r>
    </w:p>
    <w:p w14:paraId="26CA0E00" w14:textId="77777777" w:rsidR="00057D3D" w:rsidRPr="006F4DE7" w:rsidRDefault="00057D3D" w:rsidP="00057D3D">
      <w:pPr>
        <w:ind w:right="470"/>
        <w:jc w:val="both"/>
        <w:rPr>
          <w:rFonts w:ascii="Verdana" w:eastAsiaTheme="minorEastAsia" w:hAnsi="Verdana"/>
          <w:b/>
          <w:color w:val="000000" w:themeColor="text1"/>
          <w:sz w:val="18"/>
          <w:szCs w:val="18"/>
        </w:rPr>
      </w:pPr>
    </w:p>
    <w:p w14:paraId="5D529592" w14:textId="77777777" w:rsidR="00057D3D" w:rsidRPr="006F4DE7" w:rsidRDefault="00057D3D" w:rsidP="00057D3D">
      <w:pPr>
        <w:ind w:right="470"/>
        <w:jc w:val="center"/>
        <w:rPr>
          <w:rFonts w:ascii="Verdana" w:eastAsiaTheme="minorEastAsia" w:hAnsi="Verdana"/>
          <w:b/>
          <w:color w:val="000000" w:themeColor="text1"/>
          <w:sz w:val="18"/>
          <w:szCs w:val="18"/>
        </w:rPr>
      </w:pPr>
      <w:r w:rsidRPr="006F4DE7">
        <w:rPr>
          <w:rFonts w:ascii="Verdana" w:eastAsiaTheme="minorEastAsia" w:hAnsi="Verdana"/>
          <w:b/>
          <w:color w:val="000000" w:themeColor="text1"/>
          <w:sz w:val="18"/>
          <w:szCs w:val="18"/>
        </w:rPr>
        <w:t>§ 3</w:t>
      </w:r>
    </w:p>
    <w:p w14:paraId="4440FC3F" w14:textId="77777777" w:rsidR="00057D3D" w:rsidRPr="006F4DE7" w:rsidRDefault="00057D3D" w:rsidP="00057D3D">
      <w:pPr>
        <w:ind w:right="470"/>
        <w:jc w:val="both"/>
        <w:rPr>
          <w:rFonts w:ascii="Verdana" w:eastAsiaTheme="minorEastAsia" w:hAnsi="Verdana"/>
          <w:b/>
          <w:color w:val="000000" w:themeColor="text1"/>
          <w:sz w:val="18"/>
          <w:szCs w:val="18"/>
        </w:rPr>
      </w:pPr>
      <w:r w:rsidRPr="006F4DE7">
        <w:rPr>
          <w:rFonts w:ascii="Verdana" w:eastAsiaTheme="minorEastAsia" w:hAnsi="Verdana"/>
          <w:b/>
          <w:color w:val="000000" w:themeColor="text1"/>
          <w:sz w:val="18"/>
          <w:szCs w:val="18"/>
        </w:rPr>
        <w:t>Dostawa:</w:t>
      </w:r>
    </w:p>
    <w:p w14:paraId="0C19E08B" w14:textId="4A9FA945" w:rsidR="00057D3D" w:rsidRPr="006F4DE7" w:rsidRDefault="00057D3D" w:rsidP="00C807C6">
      <w:pPr>
        <w:numPr>
          <w:ilvl w:val="0"/>
          <w:numId w:val="92"/>
        </w:numPr>
        <w:tabs>
          <w:tab w:val="clear" w:pos="1069"/>
          <w:tab w:val="num" w:pos="426"/>
        </w:tabs>
        <w:ind w:left="426" w:right="470" w:hanging="426"/>
        <w:jc w:val="both"/>
        <w:rPr>
          <w:rFonts w:ascii="Verdana" w:eastAsiaTheme="minorEastAsia" w:hAnsi="Verdana"/>
          <w:color w:val="000000" w:themeColor="text1"/>
          <w:sz w:val="18"/>
          <w:szCs w:val="18"/>
        </w:rPr>
      </w:pPr>
      <w:r w:rsidRPr="006F4DE7">
        <w:rPr>
          <w:rFonts w:ascii="Verdana" w:eastAsiaTheme="minorEastAsia" w:hAnsi="Verdana"/>
          <w:color w:val="000000" w:themeColor="text1"/>
          <w:sz w:val="18"/>
          <w:szCs w:val="18"/>
        </w:rPr>
        <w:t xml:space="preserve">Zamawiający będzie składał okresowe zamówienia na </w:t>
      </w:r>
      <w:r w:rsidR="006C3F51" w:rsidRPr="006F4DE7">
        <w:rPr>
          <w:rFonts w:ascii="Verdana" w:eastAsia="Tahoma" w:hAnsi="Verdana"/>
          <w:bCs/>
          <w:color w:val="000000" w:themeColor="text1"/>
          <w:sz w:val="18"/>
          <w:szCs w:val="18"/>
          <w:u w:color="000000"/>
          <w:bdr w:val="nil"/>
        </w:rPr>
        <w:t xml:space="preserve">odczynniki i materiały eksploatacyjne </w:t>
      </w:r>
      <w:r w:rsidR="006C3F51" w:rsidRPr="006F4DE7">
        <w:rPr>
          <w:rFonts w:ascii="Verdana" w:eastAsia="Tahoma" w:hAnsi="Verdana"/>
          <w:bCs/>
          <w:i/>
          <w:color w:val="000000" w:themeColor="text1"/>
          <w:sz w:val="18"/>
          <w:szCs w:val="18"/>
          <w:u w:color="000000"/>
          <w:bdr w:val="nil"/>
        </w:rPr>
        <w:t xml:space="preserve">(dla części A, B, C, E, G, H zamówienia) </w:t>
      </w:r>
      <w:r w:rsidR="006C3F51" w:rsidRPr="006F4DE7">
        <w:rPr>
          <w:rFonts w:ascii="Verdana" w:eastAsia="Tahoma" w:hAnsi="Verdana"/>
          <w:bCs/>
          <w:color w:val="000000" w:themeColor="text1"/>
          <w:sz w:val="18"/>
          <w:szCs w:val="18"/>
          <w:u w:color="000000"/>
          <w:bdr w:val="nil"/>
        </w:rPr>
        <w:t>/ odczynniki</w:t>
      </w:r>
      <w:r w:rsidR="006C3F51" w:rsidRPr="006F4DE7">
        <w:rPr>
          <w:rFonts w:ascii="Verdana" w:eastAsia="Tahoma" w:hAnsi="Verdana"/>
          <w:bCs/>
          <w:i/>
          <w:color w:val="000000" w:themeColor="text1"/>
          <w:sz w:val="18"/>
          <w:szCs w:val="18"/>
          <w:u w:color="000000"/>
          <w:bdr w:val="nil"/>
        </w:rPr>
        <w:t xml:space="preserve"> (dla części D, F i </w:t>
      </w:r>
      <w:proofErr w:type="spellStart"/>
      <w:r w:rsidR="006C3F51" w:rsidRPr="006F4DE7">
        <w:rPr>
          <w:rFonts w:ascii="Verdana" w:eastAsia="Tahoma" w:hAnsi="Verdana"/>
          <w:bCs/>
          <w:i/>
          <w:color w:val="000000" w:themeColor="text1"/>
          <w:sz w:val="18"/>
          <w:szCs w:val="18"/>
          <w:u w:color="000000"/>
          <w:bdr w:val="nil"/>
        </w:rPr>
        <w:t>I</w:t>
      </w:r>
      <w:proofErr w:type="spellEnd"/>
      <w:r w:rsidR="006C3F51" w:rsidRPr="006F4DE7">
        <w:rPr>
          <w:rFonts w:ascii="Verdana" w:eastAsia="Tahoma" w:hAnsi="Verdana"/>
          <w:bCs/>
          <w:i/>
          <w:color w:val="000000" w:themeColor="text1"/>
          <w:sz w:val="18"/>
          <w:szCs w:val="18"/>
          <w:u w:color="000000"/>
          <w:bdr w:val="nil"/>
        </w:rPr>
        <w:t xml:space="preserve"> zamówienia)</w:t>
      </w:r>
      <w:r w:rsidRPr="006F4DE7">
        <w:rPr>
          <w:rFonts w:ascii="Verdana" w:eastAsiaTheme="minorEastAsia" w:hAnsi="Verdana"/>
          <w:color w:val="000000" w:themeColor="text1"/>
          <w:sz w:val="18"/>
          <w:szCs w:val="18"/>
        </w:rPr>
        <w:t>, wymienione w załączniku nr 2 do umowy</w:t>
      </w:r>
      <w:r w:rsidR="00DA3F40" w:rsidRPr="006F4DE7">
        <w:rPr>
          <w:rFonts w:ascii="Verdana" w:eastAsiaTheme="minorEastAsia" w:hAnsi="Verdana"/>
          <w:color w:val="000000" w:themeColor="text1"/>
          <w:sz w:val="18"/>
          <w:szCs w:val="18"/>
        </w:rPr>
        <w:t xml:space="preserve"> lub zawarte w dostarczonym katalogu (cenniku)</w:t>
      </w:r>
      <w:r w:rsidRPr="006F4DE7">
        <w:rPr>
          <w:rFonts w:ascii="Verdana" w:eastAsiaTheme="minorEastAsia" w:hAnsi="Verdana"/>
          <w:color w:val="000000" w:themeColor="text1"/>
          <w:sz w:val="18"/>
          <w:szCs w:val="18"/>
        </w:rPr>
        <w:t xml:space="preserve">, podpisane przez </w:t>
      </w:r>
      <w:r w:rsidRPr="006F4DE7">
        <w:rPr>
          <w:rFonts w:ascii="Verdana" w:eastAsiaTheme="minorEastAsia" w:hAnsi="Verdana"/>
          <w:color w:val="000000" w:themeColor="text1"/>
          <w:sz w:val="18"/>
          <w:szCs w:val="18"/>
        </w:rPr>
        <w:lastRenderedPageBreak/>
        <w:t>upoważnionego pracownika Działu Transportu i Zaopatrzenia UMW, przekazując je pocztą elektroniczną na adres [_] lub faksem na nr [_],  określając każdorazowo nazwę zamawianych produktów, ich rodzaj i ilość oraz numer katalogowy.</w:t>
      </w:r>
    </w:p>
    <w:p w14:paraId="57C7FE4D" w14:textId="205279B7" w:rsidR="00057D3D" w:rsidRPr="006F4DE7" w:rsidRDefault="00057D3D" w:rsidP="00C807C6">
      <w:pPr>
        <w:numPr>
          <w:ilvl w:val="0"/>
          <w:numId w:val="92"/>
        </w:numPr>
        <w:tabs>
          <w:tab w:val="clear" w:pos="1069"/>
          <w:tab w:val="num" w:pos="426"/>
        </w:tabs>
        <w:ind w:left="426" w:right="470" w:hanging="426"/>
        <w:jc w:val="both"/>
        <w:rPr>
          <w:rFonts w:ascii="Verdana" w:eastAsiaTheme="minorEastAsia" w:hAnsi="Verdana"/>
          <w:b/>
          <w:color w:val="000000" w:themeColor="text1"/>
          <w:sz w:val="18"/>
          <w:szCs w:val="18"/>
        </w:rPr>
      </w:pPr>
      <w:r w:rsidRPr="006F4DE7">
        <w:rPr>
          <w:rFonts w:ascii="Verdana" w:eastAsiaTheme="minorEastAsia" w:hAnsi="Verdana"/>
          <w:color w:val="000000" w:themeColor="text1"/>
          <w:sz w:val="18"/>
          <w:szCs w:val="18"/>
        </w:rPr>
        <w:t>Wykonawca będzie realizował dostawy przedmiotu umowy w dniach roboczych od poniedziałku do piątku</w:t>
      </w:r>
      <w:r w:rsidR="0038732A" w:rsidRPr="006F4DE7">
        <w:rPr>
          <w:rFonts w:ascii="Verdana" w:eastAsiaTheme="minorEastAsia" w:hAnsi="Verdana"/>
          <w:color w:val="000000" w:themeColor="text1"/>
          <w:sz w:val="18"/>
          <w:szCs w:val="18"/>
        </w:rPr>
        <w:t xml:space="preserve"> (z wyłączeniem dni ustawowo wolnych od pracy)</w:t>
      </w:r>
      <w:r w:rsidRPr="006F4DE7">
        <w:rPr>
          <w:rFonts w:ascii="Verdana" w:eastAsiaTheme="minorEastAsia" w:hAnsi="Verdana"/>
          <w:color w:val="000000" w:themeColor="text1"/>
          <w:sz w:val="18"/>
          <w:szCs w:val="18"/>
        </w:rPr>
        <w:t xml:space="preserve">, w godzinach od 08:00 do 14:00, każdorazowo w terminie do [_] </w:t>
      </w:r>
      <w:r w:rsidRPr="006F4DE7">
        <w:rPr>
          <w:rFonts w:ascii="Verdana" w:eastAsiaTheme="minorEastAsia" w:hAnsi="Verdana"/>
          <w:b/>
          <w:color w:val="000000" w:themeColor="text1"/>
          <w:sz w:val="18"/>
          <w:szCs w:val="18"/>
        </w:rPr>
        <w:t>dni roboczych</w:t>
      </w:r>
      <w:r w:rsidRPr="006F4DE7">
        <w:rPr>
          <w:rFonts w:ascii="Verdana" w:eastAsiaTheme="minorEastAsia" w:hAnsi="Verdana"/>
          <w:color w:val="000000" w:themeColor="text1"/>
          <w:sz w:val="18"/>
          <w:szCs w:val="18"/>
        </w:rPr>
        <w:t>.</w:t>
      </w:r>
    </w:p>
    <w:p w14:paraId="2E73A697" w14:textId="27AD6D73" w:rsidR="00057D3D" w:rsidRPr="006F4DE7" w:rsidRDefault="00057D3D" w:rsidP="00C807C6">
      <w:pPr>
        <w:numPr>
          <w:ilvl w:val="0"/>
          <w:numId w:val="92"/>
        </w:numPr>
        <w:tabs>
          <w:tab w:val="clear" w:pos="1069"/>
          <w:tab w:val="num" w:pos="426"/>
        </w:tabs>
        <w:ind w:left="426" w:right="470" w:hanging="426"/>
        <w:jc w:val="both"/>
        <w:rPr>
          <w:rFonts w:ascii="Verdana" w:eastAsiaTheme="minorEastAsia" w:hAnsi="Verdana"/>
          <w:color w:val="000000" w:themeColor="text1"/>
          <w:sz w:val="18"/>
          <w:szCs w:val="18"/>
        </w:rPr>
      </w:pPr>
      <w:r w:rsidRPr="006F4DE7">
        <w:rPr>
          <w:rFonts w:ascii="Verdana" w:eastAsiaTheme="minorEastAsia" w:hAnsi="Verdana"/>
          <w:color w:val="000000" w:themeColor="text1"/>
          <w:sz w:val="18"/>
          <w:szCs w:val="18"/>
        </w:rPr>
        <w:t xml:space="preserve">Wykonawca oświadcza, że </w:t>
      </w:r>
      <w:r w:rsidR="00680291" w:rsidRPr="006F4DE7">
        <w:rPr>
          <w:rFonts w:ascii="Verdana" w:eastAsia="Tahoma" w:hAnsi="Verdana"/>
          <w:bCs/>
          <w:color w:val="000000" w:themeColor="text1"/>
          <w:sz w:val="18"/>
          <w:szCs w:val="18"/>
          <w:u w:color="000000"/>
          <w:bdr w:val="nil"/>
        </w:rPr>
        <w:t xml:space="preserve">odczynniki i materiały eksploatacyjne </w:t>
      </w:r>
      <w:r w:rsidR="00680291" w:rsidRPr="006F4DE7">
        <w:rPr>
          <w:rFonts w:ascii="Verdana" w:eastAsia="Tahoma" w:hAnsi="Verdana"/>
          <w:bCs/>
          <w:i/>
          <w:color w:val="000000" w:themeColor="text1"/>
          <w:sz w:val="18"/>
          <w:szCs w:val="18"/>
          <w:u w:color="000000"/>
          <w:bdr w:val="nil"/>
        </w:rPr>
        <w:t xml:space="preserve">(dla części A, B, C, E, G, H zamówienia) </w:t>
      </w:r>
      <w:r w:rsidR="00680291" w:rsidRPr="006F4DE7">
        <w:rPr>
          <w:rFonts w:ascii="Verdana" w:eastAsia="Tahoma" w:hAnsi="Verdana"/>
          <w:bCs/>
          <w:color w:val="000000" w:themeColor="text1"/>
          <w:sz w:val="18"/>
          <w:szCs w:val="18"/>
          <w:u w:color="000000"/>
          <w:bdr w:val="nil"/>
        </w:rPr>
        <w:t>/ odczynniki</w:t>
      </w:r>
      <w:r w:rsidR="00680291" w:rsidRPr="006F4DE7">
        <w:rPr>
          <w:rFonts w:ascii="Verdana" w:eastAsia="Tahoma" w:hAnsi="Verdana"/>
          <w:bCs/>
          <w:i/>
          <w:color w:val="000000" w:themeColor="text1"/>
          <w:sz w:val="18"/>
          <w:szCs w:val="18"/>
          <w:u w:color="000000"/>
          <w:bdr w:val="nil"/>
        </w:rPr>
        <w:t xml:space="preserve"> (dla części D, F i </w:t>
      </w:r>
      <w:proofErr w:type="spellStart"/>
      <w:r w:rsidR="00680291" w:rsidRPr="006F4DE7">
        <w:rPr>
          <w:rFonts w:ascii="Verdana" w:eastAsia="Tahoma" w:hAnsi="Verdana"/>
          <w:bCs/>
          <w:i/>
          <w:color w:val="000000" w:themeColor="text1"/>
          <w:sz w:val="18"/>
          <w:szCs w:val="18"/>
          <w:u w:color="000000"/>
          <w:bdr w:val="nil"/>
        </w:rPr>
        <w:t>I</w:t>
      </w:r>
      <w:proofErr w:type="spellEnd"/>
      <w:r w:rsidR="00680291" w:rsidRPr="006F4DE7">
        <w:rPr>
          <w:rFonts w:ascii="Verdana" w:eastAsia="Tahoma" w:hAnsi="Verdana"/>
          <w:bCs/>
          <w:i/>
          <w:color w:val="000000" w:themeColor="text1"/>
          <w:sz w:val="18"/>
          <w:szCs w:val="18"/>
          <w:u w:color="000000"/>
          <w:bdr w:val="nil"/>
        </w:rPr>
        <w:t xml:space="preserve"> zamówienia)</w:t>
      </w:r>
      <w:r w:rsidR="00680291" w:rsidRPr="006F4DE7">
        <w:rPr>
          <w:rFonts w:ascii="Verdana" w:eastAsia="Tahoma" w:hAnsi="Verdana"/>
          <w:bCs/>
          <w:color w:val="000000" w:themeColor="text1"/>
          <w:sz w:val="18"/>
          <w:szCs w:val="18"/>
          <w:u w:color="000000"/>
          <w:bdr w:val="nil"/>
        </w:rPr>
        <w:t xml:space="preserve"> </w:t>
      </w:r>
      <w:r w:rsidRPr="006F4DE7">
        <w:rPr>
          <w:rFonts w:ascii="Verdana" w:eastAsiaTheme="minorEastAsia" w:hAnsi="Verdana"/>
          <w:color w:val="000000" w:themeColor="text1"/>
          <w:sz w:val="18"/>
          <w:szCs w:val="18"/>
        </w:rPr>
        <w:t xml:space="preserve">stanowiące przedmiot niniejszej umowy pochodzą z bieżącej produkcji oraz posiadają wszelkie wymagane prawem atesty i świadectwa, dopuszczające je do obrotu na terytorium Rzeczypospolitej Polskiej, które Wykonawca zobowiązuje się przedstawić, jeżeli zażąda tego Użytkownik, w zakresie </w:t>
      </w:r>
      <w:r w:rsidR="00C5073E" w:rsidRPr="006F4DE7">
        <w:rPr>
          <w:rFonts w:ascii="Verdana" w:eastAsiaTheme="minorEastAsia" w:hAnsi="Verdana"/>
          <w:color w:val="000000" w:themeColor="text1"/>
          <w:sz w:val="18"/>
          <w:szCs w:val="18"/>
        </w:rPr>
        <w:t xml:space="preserve">dostawy, której dotyczy żądanie, </w:t>
      </w:r>
      <w:r w:rsidR="00C5073E" w:rsidRPr="006F4DE7">
        <w:rPr>
          <w:rFonts w:ascii="Verdana" w:eastAsiaTheme="minorEastAsia" w:hAnsi="Verdana"/>
          <w:bCs/>
          <w:color w:val="000000" w:themeColor="text1"/>
          <w:sz w:val="18"/>
          <w:szCs w:val="18"/>
        </w:rPr>
        <w:t>o ile wymóg posiadania ww. atestów i świadectw ma zastosowanie.</w:t>
      </w:r>
    </w:p>
    <w:p w14:paraId="25CAC7CC" w14:textId="77777777" w:rsidR="00057D3D" w:rsidRPr="006F4DE7" w:rsidRDefault="00057D3D" w:rsidP="00C807C6">
      <w:pPr>
        <w:numPr>
          <w:ilvl w:val="0"/>
          <w:numId w:val="92"/>
        </w:numPr>
        <w:tabs>
          <w:tab w:val="clear" w:pos="1069"/>
          <w:tab w:val="num" w:pos="426"/>
        </w:tabs>
        <w:ind w:left="426" w:right="470" w:hanging="426"/>
        <w:jc w:val="both"/>
        <w:rPr>
          <w:rFonts w:ascii="Verdana" w:eastAsiaTheme="minorEastAsia" w:hAnsi="Verdana"/>
          <w:color w:val="000000" w:themeColor="text1"/>
          <w:sz w:val="18"/>
          <w:szCs w:val="18"/>
        </w:rPr>
      </w:pPr>
      <w:r w:rsidRPr="006F4DE7">
        <w:rPr>
          <w:rFonts w:ascii="Verdana" w:eastAsiaTheme="minorEastAsia" w:hAnsi="Verdana"/>
          <w:color w:val="000000" w:themeColor="text1"/>
          <w:sz w:val="18"/>
          <w:szCs w:val="18"/>
        </w:rPr>
        <w:t xml:space="preserve">Ze względu na system wewnętrznej dystrybucji przedmiotu zamówienia Zamawiającego, Wykonawca zobowiązuje się dostarczać: </w:t>
      </w:r>
    </w:p>
    <w:p w14:paraId="6F5FA7E3" w14:textId="14C20704" w:rsidR="00057D3D" w:rsidRPr="006F4DE7" w:rsidRDefault="00057D3D" w:rsidP="00C807C6">
      <w:pPr>
        <w:numPr>
          <w:ilvl w:val="0"/>
          <w:numId w:val="93"/>
        </w:numPr>
        <w:ind w:left="851" w:right="470" w:hanging="425"/>
        <w:jc w:val="both"/>
        <w:rPr>
          <w:rFonts w:ascii="Verdana" w:eastAsiaTheme="minorEastAsia" w:hAnsi="Verdana"/>
          <w:color w:val="000000" w:themeColor="text1"/>
          <w:sz w:val="18"/>
          <w:szCs w:val="18"/>
        </w:rPr>
      </w:pPr>
      <w:r w:rsidRPr="006F4DE7">
        <w:rPr>
          <w:rFonts w:ascii="Verdana" w:eastAsiaTheme="minorEastAsia" w:hAnsi="Verdana"/>
          <w:color w:val="000000" w:themeColor="text1"/>
          <w:sz w:val="18"/>
          <w:szCs w:val="18"/>
        </w:rPr>
        <w:t>karty charakterystyki substancji niebezpiecznych, przy każdej dostawie odczynników (dopuszcza się wersję elektroniczną przesłaną na adres e-mail podany przez Zamawiającego ze wskazaniem numeru zamówienia, którego dotyczą) - jeśli wymagają tego odpowiednie przepisy prawa polskiego lub gdy zażąda tego Użytkownik w zakresie dostawy, której dotyczy żądanie</w:t>
      </w:r>
      <w:r w:rsidR="00C5073E" w:rsidRPr="006F4DE7">
        <w:rPr>
          <w:rFonts w:ascii="Verdana" w:eastAsiaTheme="minorEastAsia" w:hAnsi="Verdana"/>
          <w:color w:val="000000" w:themeColor="text1"/>
          <w:sz w:val="18"/>
          <w:szCs w:val="18"/>
        </w:rPr>
        <w:t xml:space="preserve"> </w:t>
      </w:r>
      <w:r w:rsidR="00A51040" w:rsidRPr="006F4DE7">
        <w:rPr>
          <w:rFonts w:ascii="Verdana" w:eastAsiaTheme="minorEastAsia" w:hAnsi="Verdana"/>
          <w:color w:val="000000" w:themeColor="text1"/>
          <w:sz w:val="18"/>
          <w:szCs w:val="18"/>
        </w:rPr>
        <w:t>(wymóg dostarcz</w:t>
      </w:r>
      <w:r w:rsidR="00CB474C" w:rsidRPr="006F4DE7">
        <w:rPr>
          <w:rFonts w:ascii="Verdana" w:eastAsiaTheme="minorEastAsia" w:hAnsi="Verdana"/>
          <w:color w:val="000000" w:themeColor="text1"/>
          <w:sz w:val="18"/>
          <w:szCs w:val="18"/>
        </w:rPr>
        <w:t>enia ww. kart</w:t>
      </w:r>
      <w:r w:rsidR="00A51040" w:rsidRPr="006F4DE7">
        <w:rPr>
          <w:rFonts w:ascii="Verdana" w:eastAsiaTheme="minorEastAsia" w:hAnsi="Verdana"/>
          <w:color w:val="000000" w:themeColor="text1"/>
          <w:sz w:val="18"/>
          <w:szCs w:val="18"/>
        </w:rPr>
        <w:t xml:space="preserve"> uważany będzie za spełniony również wtedy, gdy </w:t>
      </w:r>
      <w:r w:rsidR="00C5073E" w:rsidRPr="006F4DE7">
        <w:rPr>
          <w:rFonts w:ascii="Verdana" w:eastAsiaTheme="minorEastAsia" w:hAnsi="Verdana"/>
          <w:bCs/>
          <w:color w:val="000000" w:themeColor="text1"/>
          <w:sz w:val="18"/>
          <w:szCs w:val="18"/>
        </w:rPr>
        <w:t xml:space="preserve">Wykonawca zapewni </w:t>
      </w:r>
      <w:r w:rsidR="00A51040" w:rsidRPr="006F4DE7">
        <w:rPr>
          <w:rFonts w:ascii="Verdana" w:eastAsiaTheme="minorEastAsia" w:hAnsi="Verdana"/>
          <w:bCs/>
          <w:color w:val="000000" w:themeColor="text1"/>
          <w:sz w:val="18"/>
          <w:szCs w:val="18"/>
        </w:rPr>
        <w:t xml:space="preserve">Zamawiającemu </w:t>
      </w:r>
      <w:r w:rsidR="00CB474C" w:rsidRPr="006F4DE7">
        <w:rPr>
          <w:rFonts w:ascii="Verdana" w:eastAsiaTheme="minorEastAsia" w:hAnsi="Verdana"/>
          <w:bCs/>
          <w:color w:val="000000" w:themeColor="text1"/>
          <w:sz w:val="18"/>
          <w:szCs w:val="18"/>
        </w:rPr>
        <w:t xml:space="preserve">(wszystkim pracownikom Zamawiającego) </w:t>
      </w:r>
      <w:r w:rsidR="00C5073E" w:rsidRPr="006F4DE7">
        <w:rPr>
          <w:rFonts w:ascii="Verdana" w:eastAsiaTheme="minorEastAsia" w:hAnsi="Verdana"/>
          <w:bCs/>
          <w:color w:val="000000" w:themeColor="text1"/>
          <w:sz w:val="18"/>
          <w:szCs w:val="18"/>
        </w:rPr>
        <w:t xml:space="preserve">stały dostęp (24 h, 7 dni w tygodniu) do kart </w:t>
      </w:r>
      <w:r w:rsidR="00CB474C" w:rsidRPr="006F4DE7">
        <w:rPr>
          <w:rFonts w:ascii="Verdana" w:eastAsiaTheme="minorEastAsia" w:hAnsi="Verdana"/>
          <w:bCs/>
          <w:color w:val="000000" w:themeColor="text1"/>
          <w:sz w:val="18"/>
          <w:szCs w:val="18"/>
        </w:rPr>
        <w:t>na</w:t>
      </w:r>
      <w:r w:rsidR="00C5073E" w:rsidRPr="006F4DE7">
        <w:rPr>
          <w:rFonts w:ascii="Verdana" w:eastAsiaTheme="minorEastAsia" w:hAnsi="Verdana"/>
          <w:bCs/>
          <w:color w:val="000000" w:themeColor="text1"/>
          <w:sz w:val="18"/>
          <w:szCs w:val="18"/>
        </w:rPr>
        <w:t xml:space="preserve"> stronie internetowej</w:t>
      </w:r>
      <w:r w:rsidR="00CB474C" w:rsidRPr="006F4DE7">
        <w:rPr>
          <w:rFonts w:ascii="Verdana" w:eastAsiaTheme="minorEastAsia" w:hAnsi="Verdana"/>
          <w:bCs/>
          <w:color w:val="000000" w:themeColor="text1"/>
          <w:sz w:val="18"/>
          <w:szCs w:val="18"/>
        </w:rPr>
        <w:t xml:space="preserve"> swojej lub producenta</w:t>
      </w:r>
      <w:r w:rsidR="00C5073E" w:rsidRPr="006F4DE7">
        <w:rPr>
          <w:rFonts w:ascii="Verdana" w:eastAsiaTheme="minorEastAsia" w:hAnsi="Verdana"/>
          <w:bCs/>
          <w:color w:val="000000" w:themeColor="text1"/>
          <w:sz w:val="18"/>
          <w:szCs w:val="18"/>
        </w:rPr>
        <w:t>, a</w:t>
      </w:r>
      <w:r w:rsidR="00CB474C" w:rsidRPr="006F4DE7">
        <w:rPr>
          <w:rFonts w:ascii="Verdana" w:eastAsiaTheme="minorEastAsia" w:hAnsi="Verdana"/>
          <w:bCs/>
          <w:color w:val="000000" w:themeColor="text1"/>
          <w:sz w:val="18"/>
          <w:szCs w:val="18"/>
        </w:rPr>
        <w:t> </w:t>
      </w:r>
      <w:r w:rsidR="00C5073E" w:rsidRPr="006F4DE7">
        <w:rPr>
          <w:rFonts w:ascii="Verdana" w:eastAsiaTheme="minorEastAsia" w:hAnsi="Verdana"/>
          <w:bCs/>
          <w:color w:val="000000" w:themeColor="text1"/>
          <w:sz w:val="18"/>
          <w:szCs w:val="18"/>
        </w:rPr>
        <w:t xml:space="preserve">na żądanie Zamawiającego niezwłocznie dostarczy </w:t>
      </w:r>
      <w:r w:rsidR="00CB474C" w:rsidRPr="006F4DE7">
        <w:rPr>
          <w:rFonts w:ascii="Verdana" w:eastAsiaTheme="minorEastAsia" w:hAnsi="Verdana"/>
          <w:bCs/>
          <w:color w:val="000000" w:themeColor="text1"/>
          <w:sz w:val="18"/>
          <w:szCs w:val="18"/>
        </w:rPr>
        <w:t xml:space="preserve">karty </w:t>
      </w:r>
      <w:r w:rsidR="00C5073E" w:rsidRPr="006F4DE7">
        <w:rPr>
          <w:rFonts w:ascii="Verdana" w:eastAsiaTheme="minorEastAsia" w:hAnsi="Verdana"/>
          <w:bCs/>
          <w:color w:val="000000" w:themeColor="text1"/>
          <w:sz w:val="18"/>
          <w:szCs w:val="18"/>
        </w:rPr>
        <w:t>drogą e-mailową lub w formie wydrukowanej</w:t>
      </w:r>
      <w:r w:rsidR="00A51040" w:rsidRPr="006F4DE7">
        <w:rPr>
          <w:rFonts w:ascii="Verdana" w:eastAsiaTheme="minorEastAsia" w:hAnsi="Verdana"/>
          <w:bCs/>
          <w:color w:val="000000" w:themeColor="text1"/>
          <w:sz w:val="18"/>
          <w:szCs w:val="18"/>
        </w:rPr>
        <w:t>)</w:t>
      </w:r>
      <w:r w:rsidRPr="006F4DE7">
        <w:rPr>
          <w:rFonts w:ascii="Verdana" w:eastAsiaTheme="minorEastAsia" w:hAnsi="Verdana"/>
          <w:color w:val="000000" w:themeColor="text1"/>
          <w:sz w:val="18"/>
          <w:szCs w:val="18"/>
        </w:rPr>
        <w:t>;</w:t>
      </w:r>
    </w:p>
    <w:p w14:paraId="43B893F2" w14:textId="77777777" w:rsidR="00057D3D" w:rsidRPr="006F4DE7" w:rsidRDefault="00057D3D" w:rsidP="00C807C6">
      <w:pPr>
        <w:numPr>
          <w:ilvl w:val="0"/>
          <w:numId w:val="93"/>
        </w:numPr>
        <w:ind w:left="851" w:right="470" w:hanging="425"/>
        <w:jc w:val="both"/>
        <w:rPr>
          <w:rFonts w:ascii="Verdana" w:eastAsiaTheme="minorEastAsia" w:hAnsi="Verdana"/>
          <w:color w:val="000000" w:themeColor="text1"/>
          <w:sz w:val="18"/>
          <w:szCs w:val="18"/>
        </w:rPr>
      </w:pPr>
      <w:r w:rsidRPr="006F4DE7">
        <w:rPr>
          <w:rFonts w:ascii="Verdana" w:eastAsiaTheme="minorEastAsia" w:hAnsi="Verdana"/>
          <w:color w:val="000000" w:themeColor="text1"/>
          <w:sz w:val="18"/>
          <w:szCs w:val="18"/>
        </w:rPr>
        <w:t>odczynniki i materiały eksploatacyjne wraz z oznakowaniem opakowań zewnętrznych produktu informacją o temperaturze transportu i magazynowania.</w:t>
      </w:r>
    </w:p>
    <w:p w14:paraId="1B1074B9" w14:textId="35B17E85" w:rsidR="00057D3D" w:rsidRPr="006F4DE7" w:rsidRDefault="006C3F51" w:rsidP="00C807C6">
      <w:pPr>
        <w:numPr>
          <w:ilvl w:val="0"/>
          <w:numId w:val="92"/>
        </w:numPr>
        <w:tabs>
          <w:tab w:val="clear" w:pos="1069"/>
          <w:tab w:val="num" w:pos="426"/>
        </w:tabs>
        <w:ind w:left="426" w:right="470" w:hanging="426"/>
        <w:jc w:val="both"/>
        <w:rPr>
          <w:rFonts w:ascii="Verdana" w:eastAsiaTheme="minorEastAsia" w:hAnsi="Verdana"/>
          <w:bCs/>
          <w:color w:val="000000" w:themeColor="text1"/>
          <w:sz w:val="18"/>
          <w:szCs w:val="18"/>
        </w:rPr>
      </w:pPr>
      <w:r w:rsidRPr="006F4DE7">
        <w:rPr>
          <w:rFonts w:ascii="Verdana" w:eastAsia="Tahoma" w:hAnsi="Verdana"/>
          <w:bCs/>
          <w:color w:val="000000" w:themeColor="text1"/>
          <w:sz w:val="18"/>
          <w:szCs w:val="18"/>
          <w:u w:color="000000"/>
          <w:bdr w:val="nil"/>
        </w:rPr>
        <w:t xml:space="preserve">Odczynniki i materiały eksploatacyjne </w:t>
      </w:r>
      <w:r w:rsidRPr="006F4DE7">
        <w:rPr>
          <w:rFonts w:ascii="Verdana" w:eastAsia="Tahoma" w:hAnsi="Verdana"/>
          <w:bCs/>
          <w:i/>
          <w:color w:val="000000" w:themeColor="text1"/>
          <w:sz w:val="18"/>
          <w:szCs w:val="18"/>
          <w:u w:color="000000"/>
          <w:bdr w:val="nil"/>
        </w:rPr>
        <w:t xml:space="preserve">(dla części A, B, C, E, G, H zamówienia) </w:t>
      </w:r>
      <w:r w:rsidRPr="006F4DE7">
        <w:rPr>
          <w:rFonts w:ascii="Verdana" w:eastAsia="Tahoma" w:hAnsi="Verdana"/>
          <w:bCs/>
          <w:color w:val="000000" w:themeColor="text1"/>
          <w:sz w:val="18"/>
          <w:szCs w:val="18"/>
          <w:u w:color="000000"/>
          <w:bdr w:val="nil"/>
        </w:rPr>
        <w:t>/ odczynniki</w:t>
      </w:r>
      <w:r w:rsidRPr="006F4DE7">
        <w:rPr>
          <w:rFonts w:ascii="Verdana" w:eastAsia="Tahoma" w:hAnsi="Verdana"/>
          <w:bCs/>
          <w:i/>
          <w:color w:val="000000" w:themeColor="text1"/>
          <w:sz w:val="18"/>
          <w:szCs w:val="18"/>
          <w:u w:color="000000"/>
          <w:bdr w:val="nil"/>
        </w:rPr>
        <w:t xml:space="preserve"> (dla części D, F i </w:t>
      </w:r>
      <w:proofErr w:type="spellStart"/>
      <w:r w:rsidRPr="006F4DE7">
        <w:rPr>
          <w:rFonts w:ascii="Verdana" w:eastAsia="Tahoma" w:hAnsi="Verdana"/>
          <w:bCs/>
          <w:i/>
          <w:color w:val="000000" w:themeColor="text1"/>
          <w:sz w:val="18"/>
          <w:szCs w:val="18"/>
          <w:u w:color="000000"/>
          <w:bdr w:val="nil"/>
        </w:rPr>
        <w:t>I</w:t>
      </w:r>
      <w:proofErr w:type="spellEnd"/>
      <w:r w:rsidRPr="006F4DE7">
        <w:rPr>
          <w:rFonts w:ascii="Verdana" w:eastAsia="Tahoma" w:hAnsi="Verdana"/>
          <w:bCs/>
          <w:i/>
          <w:color w:val="000000" w:themeColor="text1"/>
          <w:sz w:val="18"/>
          <w:szCs w:val="18"/>
          <w:u w:color="000000"/>
          <w:bdr w:val="nil"/>
        </w:rPr>
        <w:t xml:space="preserve"> zamówienia)</w:t>
      </w:r>
      <w:r w:rsidRPr="006F4DE7">
        <w:rPr>
          <w:rFonts w:ascii="Verdana" w:eastAsia="Tahoma" w:hAnsi="Verdana"/>
          <w:bCs/>
          <w:color w:val="000000" w:themeColor="text1"/>
          <w:sz w:val="18"/>
          <w:szCs w:val="18"/>
          <w:u w:color="000000"/>
          <w:bdr w:val="nil"/>
        </w:rPr>
        <w:t xml:space="preserve"> </w:t>
      </w:r>
      <w:r w:rsidR="00057D3D" w:rsidRPr="006F4DE7">
        <w:rPr>
          <w:rFonts w:ascii="Verdana" w:eastAsiaTheme="minorEastAsia" w:hAnsi="Verdana"/>
          <w:bCs/>
          <w:color w:val="000000" w:themeColor="text1"/>
          <w:sz w:val="18"/>
          <w:szCs w:val="18"/>
        </w:rPr>
        <w:t>dostarczane będą w opakowaniach fabrycznych.</w:t>
      </w:r>
    </w:p>
    <w:p w14:paraId="615A8D76" w14:textId="46C441F5" w:rsidR="00057D3D" w:rsidRPr="006F4DE7" w:rsidRDefault="00057D3D" w:rsidP="00C807C6">
      <w:pPr>
        <w:numPr>
          <w:ilvl w:val="0"/>
          <w:numId w:val="92"/>
        </w:numPr>
        <w:tabs>
          <w:tab w:val="clear" w:pos="1069"/>
          <w:tab w:val="num" w:pos="426"/>
        </w:tabs>
        <w:ind w:left="426" w:right="470" w:hanging="426"/>
        <w:jc w:val="both"/>
        <w:rPr>
          <w:rFonts w:ascii="Verdana" w:eastAsiaTheme="minorEastAsia" w:hAnsi="Verdana"/>
          <w:bCs/>
          <w:color w:val="000000" w:themeColor="text1"/>
          <w:sz w:val="18"/>
          <w:szCs w:val="18"/>
        </w:rPr>
      </w:pPr>
      <w:r w:rsidRPr="006F4DE7">
        <w:rPr>
          <w:rFonts w:ascii="Verdana" w:eastAsiaTheme="minorEastAsia" w:hAnsi="Verdana"/>
          <w:bCs/>
          <w:color w:val="000000" w:themeColor="text1"/>
          <w:sz w:val="18"/>
          <w:szCs w:val="18"/>
        </w:rPr>
        <w:t xml:space="preserve">Odbiór </w:t>
      </w:r>
      <w:r w:rsidR="006C3F51" w:rsidRPr="006F4DE7">
        <w:rPr>
          <w:rFonts w:ascii="Verdana" w:eastAsia="Tahoma" w:hAnsi="Verdana"/>
          <w:bCs/>
          <w:color w:val="000000" w:themeColor="text1"/>
          <w:sz w:val="18"/>
          <w:szCs w:val="18"/>
          <w:u w:color="000000"/>
          <w:bdr w:val="nil"/>
        </w:rPr>
        <w:t xml:space="preserve">odczynników i materiałów eksploatacyjnych </w:t>
      </w:r>
      <w:r w:rsidR="006C3F51" w:rsidRPr="006F4DE7">
        <w:rPr>
          <w:rFonts w:ascii="Verdana" w:eastAsia="Tahoma" w:hAnsi="Verdana"/>
          <w:bCs/>
          <w:i/>
          <w:color w:val="000000" w:themeColor="text1"/>
          <w:sz w:val="18"/>
          <w:szCs w:val="18"/>
          <w:u w:color="000000"/>
          <w:bdr w:val="nil"/>
        </w:rPr>
        <w:t xml:space="preserve">(dla części A, B, C, E, G, H zamówienia) </w:t>
      </w:r>
      <w:r w:rsidR="006C3F51" w:rsidRPr="006F4DE7">
        <w:rPr>
          <w:rFonts w:ascii="Verdana" w:eastAsia="Tahoma" w:hAnsi="Verdana"/>
          <w:bCs/>
          <w:color w:val="000000" w:themeColor="text1"/>
          <w:sz w:val="18"/>
          <w:szCs w:val="18"/>
          <w:u w:color="000000"/>
          <w:bdr w:val="nil"/>
        </w:rPr>
        <w:t>/ odczynników</w:t>
      </w:r>
      <w:r w:rsidR="006C3F51" w:rsidRPr="006F4DE7">
        <w:rPr>
          <w:rFonts w:ascii="Verdana" w:eastAsia="Tahoma" w:hAnsi="Verdana"/>
          <w:bCs/>
          <w:i/>
          <w:color w:val="000000" w:themeColor="text1"/>
          <w:sz w:val="18"/>
          <w:szCs w:val="18"/>
          <w:u w:color="000000"/>
          <w:bdr w:val="nil"/>
        </w:rPr>
        <w:t xml:space="preserve"> (dla części D, F i </w:t>
      </w:r>
      <w:proofErr w:type="spellStart"/>
      <w:r w:rsidR="006C3F51" w:rsidRPr="006F4DE7">
        <w:rPr>
          <w:rFonts w:ascii="Verdana" w:eastAsia="Tahoma" w:hAnsi="Verdana"/>
          <w:bCs/>
          <w:i/>
          <w:color w:val="000000" w:themeColor="text1"/>
          <w:sz w:val="18"/>
          <w:szCs w:val="18"/>
          <w:u w:color="000000"/>
          <w:bdr w:val="nil"/>
        </w:rPr>
        <w:t>I</w:t>
      </w:r>
      <w:proofErr w:type="spellEnd"/>
      <w:r w:rsidR="006C3F51" w:rsidRPr="006F4DE7">
        <w:rPr>
          <w:rFonts w:ascii="Verdana" w:eastAsia="Tahoma" w:hAnsi="Verdana"/>
          <w:bCs/>
          <w:i/>
          <w:color w:val="000000" w:themeColor="text1"/>
          <w:sz w:val="18"/>
          <w:szCs w:val="18"/>
          <w:u w:color="000000"/>
          <w:bdr w:val="nil"/>
        </w:rPr>
        <w:t xml:space="preserve"> zamówienia)</w:t>
      </w:r>
      <w:r w:rsidR="006C3F51" w:rsidRPr="006F4DE7">
        <w:rPr>
          <w:rFonts w:ascii="Verdana" w:eastAsia="Tahoma" w:hAnsi="Verdana"/>
          <w:bCs/>
          <w:color w:val="000000" w:themeColor="text1"/>
          <w:sz w:val="18"/>
          <w:szCs w:val="18"/>
          <w:u w:color="000000"/>
          <w:bdr w:val="nil"/>
        </w:rPr>
        <w:t xml:space="preserve"> </w:t>
      </w:r>
      <w:r w:rsidRPr="006F4DE7">
        <w:rPr>
          <w:rFonts w:ascii="Verdana" w:eastAsiaTheme="minorEastAsia" w:hAnsi="Verdana"/>
          <w:bCs/>
          <w:color w:val="000000" w:themeColor="text1"/>
          <w:sz w:val="18"/>
          <w:szCs w:val="18"/>
        </w:rPr>
        <w:t>w siedzibie Zamawiającego zostanie potwierdzony jego pieczęcią firmową i czytelnym podpisem osoby odbierającej, złożonymi na fakturach</w:t>
      </w:r>
      <w:r w:rsidR="00DA3F40" w:rsidRPr="006F4DE7">
        <w:rPr>
          <w:rFonts w:ascii="Verdana" w:eastAsiaTheme="minorEastAsia" w:hAnsi="Verdana"/>
          <w:bCs/>
          <w:color w:val="000000" w:themeColor="text1"/>
          <w:sz w:val="18"/>
          <w:szCs w:val="18"/>
        </w:rPr>
        <w:t xml:space="preserve"> lub dokumentach dostawy</w:t>
      </w:r>
      <w:r w:rsidRPr="006F4DE7">
        <w:rPr>
          <w:rFonts w:ascii="Verdana" w:eastAsiaTheme="minorEastAsia" w:hAnsi="Verdana"/>
          <w:bCs/>
          <w:color w:val="000000" w:themeColor="text1"/>
          <w:sz w:val="18"/>
          <w:szCs w:val="18"/>
        </w:rPr>
        <w:t xml:space="preserve">, wystawionych przez Wykonawcę za dostarczone </w:t>
      </w:r>
      <w:r w:rsidR="006C3F51" w:rsidRPr="006F4DE7">
        <w:rPr>
          <w:rFonts w:ascii="Verdana" w:eastAsia="Tahoma" w:hAnsi="Verdana"/>
          <w:bCs/>
          <w:color w:val="000000" w:themeColor="text1"/>
          <w:sz w:val="18"/>
          <w:szCs w:val="18"/>
          <w:u w:color="000000"/>
          <w:bdr w:val="nil"/>
        </w:rPr>
        <w:t xml:space="preserve">odczynniki i materiały eksploatacyjne </w:t>
      </w:r>
      <w:r w:rsidR="006C3F51" w:rsidRPr="006F4DE7">
        <w:rPr>
          <w:rFonts w:ascii="Verdana" w:eastAsia="Tahoma" w:hAnsi="Verdana"/>
          <w:bCs/>
          <w:i/>
          <w:color w:val="000000" w:themeColor="text1"/>
          <w:sz w:val="18"/>
          <w:szCs w:val="18"/>
          <w:u w:color="000000"/>
          <w:bdr w:val="nil"/>
        </w:rPr>
        <w:t xml:space="preserve">(dla części A, B, C, E, G, H zamówienia) </w:t>
      </w:r>
      <w:r w:rsidR="006C3F51" w:rsidRPr="006F4DE7">
        <w:rPr>
          <w:rFonts w:ascii="Verdana" w:eastAsia="Tahoma" w:hAnsi="Verdana"/>
          <w:bCs/>
          <w:color w:val="000000" w:themeColor="text1"/>
          <w:sz w:val="18"/>
          <w:szCs w:val="18"/>
          <w:u w:color="000000"/>
          <w:bdr w:val="nil"/>
        </w:rPr>
        <w:t>/ odczynniki</w:t>
      </w:r>
      <w:r w:rsidR="006C3F51" w:rsidRPr="006F4DE7">
        <w:rPr>
          <w:rFonts w:ascii="Verdana" w:eastAsia="Tahoma" w:hAnsi="Verdana"/>
          <w:bCs/>
          <w:i/>
          <w:color w:val="000000" w:themeColor="text1"/>
          <w:sz w:val="18"/>
          <w:szCs w:val="18"/>
          <w:u w:color="000000"/>
          <w:bdr w:val="nil"/>
        </w:rPr>
        <w:t xml:space="preserve"> (dla części D, F i </w:t>
      </w:r>
      <w:proofErr w:type="spellStart"/>
      <w:r w:rsidR="006C3F51" w:rsidRPr="006F4DE7">
        <w:rPr>
          <w:rFonts w:ascii="Verdana" w:eastAsia="Tahoma" w:hAnsi="Verdana"/>
          <w:bCs/>
          <w:i/>
          <w:color w:val="000000" w:themeColor="text1"/>
          <w:sz w:val="18"/>
          <w:szCs w:val="18"/>
          <w:u w:color="000000"/>
          <w:bdr w:val="nil"/>
        </w:rPr>
        <w:t>I</w:t>
      </w:r>
      <w:proofErr w:type="spellEnd"/>
      <w:r w:rsidR="006C3F51" w:rsidRPr="006F4DE7">
        <w:rPr>
          <w:rFonts w:ascii="Verdana" w:eastAsia="Tahoma" w:hAnsi="Verdana"/>
          <w:bCs/>
          <w:i/>
          <w:color w:val="000000" w:themeColor="text1"/>
          <w:sz w:val="18"/>
          <w:szCs w:val="18"/>
          <w:u w:color="000000"/>
          <w:bdr w:val="nil"/>
        </w:rPr>
        <w:t xml:space="preserve"> zamówienia)</w:t>
      </w:r>
      <w:r w:rsidRPr="006F4DE7">
        <w:rPr>
          <w:rFonts w:ascii="Verdana" w:eastAsiaTheme="minorEastAsia" w:hAnsi="Verdana"/>
          <w:bCs/>
          <w:color w:val="000000" w:themeColor="text1"/>
          <w:sz w:val="18"/>
          <w:szCs w:val="18"/>
        </w:rPr>
        <w:t xml:space="preserve">. </w:t>
      </w:r>
    </w:p>
    <w:p w14:paraId="6FC21DD8" w14:textId="77777777" w:rsidR="004B5EA5" w:rsidRPr="006F4DE7" w:rsidRDefault="004B5EA5" w:rsidP="004B5EA5">
      <w:pPr>
        <w:ind w:right="470"/>
        <w:jc w:val="both"/>
        <w:rPr>
          <w:rFonts w:ascii="Verdana" w:eastAsiaTheme="minorEastAsia" w:hAnsi="Verdana"/>
          <w:color w:val="000000" w:themeColor="text1"/>
          <w:sz w:val="18"/>
          <w:szCs w:val="18"/>
        </w:rPr>
      </w:pPr>
    </w:p>
    <w:p w14:paraId="09FCC314" w14:textId="77777777" w:rsidR="005F61EC" w:rsidRPr="006F4DE7" w:rsidRDefault="005F61EC" w:rsidP="005F61EC">
      <w:pPr>
        <w:ind w:right="470"/>
        <w:jc w:val="center"/>
        <w:rPr>
          <w:rFonts w:ascii="Verdana" w:eastAsiaTheme="minorEastAsia" w:hAnsi="Verdana"/>
          <w:b/>
          <w:color w:val="000000" w:themeColor="text1"/>
          <w:sz w:val="18"/>
          <w:szCs w:val="18"/>
        </w:rPr>
      </w:pPr>
      <w:r w:rsidRPr="006F4DE7">
        <w:rPr>
          <w:rFonts w:ascii="Verdana" w:eastAsiaTheme="minorEastAsia" w:hAnsi="Verdana"/>
          <w:b/>
          <w:color w:val="000000" w:themeColor="text1"/>
          <w:sz w:val="18"/>
          <w:szCs w:val="18"/>
        </w:rPr>
        <w:t xml:space="preserve">§ 4 </w:t>
      </w:r>
    </w:p>
    <w:p w14:paraId="40D49654" w14:textId="77777777" w:rsidR="005F61EC" w:rsidRPr="006F4DE7" w:rsidRDefault="005F61EC" w:rsidP="005F61EC">
      <w:pPr>
        <w:ind w:right="470"/>
        <w:rPr>
          <w:rFonts w:ascii="Verdana" w:eastAsiaTheme="minorEastAsia" w:hAnsi="Verdana"/>
          <w:b/>
          <w:color w:val="000000" w:themeColor="text1"/>
          <w:sz w:val="18"/>
          <w:szCs w:val="18"/>
        </w:rPr>
      </w:pPr>
      <w:r w:rsidRPr="006F4DE7">
        <w:rPr>
          <w:rFonts w:ascii="Verdana" w:eastAsiaTheme="minorEastAsia" w:hAnsi="Verdana"/>
          <w:b/>
          <w:color w:val="000000" w:themeColor="text1"/>
          <w:sz w:val="18"/>
          <w:szCs w:val="18"/>
        </w:rPr>
        <w:t>Cena:</w:t>
      </w:r>
    </w:p>
    <w:p w14:paraId="3697F9F8" w14:textId="2FB71601" w:rsidR="005F61EC" w:rsidRPr="006F4DE7" w:rsidRDefault="005F61EC" w:rsidP="00C807C6">
      <w:pPr>
        <w:numPr>
          <w:ilvl w:val="0"/>
          <w:numId w:val="94"/>
        </w:numPr>
        <w:ind w:left="426" w:right="470" w:hanging="423"/>
        <w:jc w:val="both"/>
        <w:rPr>
          <w:rFonts w:ascii="Verdana" w:eastAsiaTheme="minorEastAsia" w:hAnsi="Verdana"/>
          <w:color w:val="000000" w:themeColor="text1"/>
          <w:sz w:val="18"/>
          <w:szCs w:val="18"/>
        </w:rPr>
      </w:pPr>
      <w:r w:rsidRPr="006F4DE7">
        <w:rPr>
          <w:rFonts w:ascii="Verdana" w:eastAsiaTheme="minorEastAsia" w:hAnsi="Verdana"/>
          <w:color w:val="000000" w:themeColor="text1"/>
          <w:sz w:val="18"/>
          <w:szCs w:val="18"/>
        </w:rPr>
        <w:t xml:space="preserve">Arkusz asortymentowo-cenowy Wykonawcy (zał.nr 2 do umowy) zawiera cennik, którego prognozowana do zakupu ilość </w:t>
      </w:r>
      <w:r w:rsidR="006C3F51" w:rsidRPr="006F4DE7">
        <w:rPr>
          <w:rFonts w:ascii="Verdana" w:eastAsia="Tahoma" w:hAnsi="Verdana"/>
          <w:bCs/>
          <w:color w:val="000000" w:themeColor="text1"/>
          <w:sz w:val="18"/>
          <w:szCs w:val="18"/>
          <w:u w:color="000000"/>
          <w:bdr w:val="nil"/>
        </w:rPr>
        <w:t xml:space="preserve">odczynników i materiałów eksploatacyjnych </w:t>
      </w:r>
      <w:r w:rsidR="006C3F51" w:rsidRPr="006F4DE7">
        <w:rPr>
          <w:rFonts w:ascii="Verdana" w:eastAsia="Tahoma" w:hAnsi="Verdana"/>
          <w:bCs/>
          <w:i/>
          <w:color w:val="000000" w:themeColor="text1"/>
          <w:sz w:val="18"/>
          <w:szCs w:val="18"/>
          <w:u w:color="000000"/>
          <w:bdr w:val="nil"/>
        </w:rPr>
        <w:t xml:space="preserve">(dla części A, B, C, E, G, H zamówienia) </w:t>
      </w:r>
      <w:r w:rsidR="006C3F51" w:rsidRPr="006F4DE7">
        <w:rPr>
          <w:rFonts w:ascii="Verdana" w:eastAsia="Tahoma" w:hAnsi="Verdana"/>
          <w:bCs/>
          <w:color w:val="000000" w:themeColor="text1"/>
          <w:sz w:val="18"/>
          <w:szCs w:val="18"/>
          <w:u w:color="000000"/>
          <w:bdr w:val="nil"/>
        </w:rPr>
        <w:t>/ odczynników</w:t>
      </w:r>
      <w:r w:rsidR="006C3F51" w:rsidRPr="006F4DE7">
        <w:rPr>
          <w:rFonts w:ascii="Verdana" w:eastAsia="Tahoma" w:hAnsi="Verdana"/>
          <w:bCs/>
          <w:i/>
          <w:color w:val="000000" w:themeColor="text1"/>
          <w:sz w:val="18"/>
          <w:szCs w:val="18"/>
          <w:u w:color="000000"/>
          <w:bdr w:val="nil"/>
        </w:rPr>
        <w:t xml:space="preserve"> (dla części D, F i </w:t>
      </w:r>
      <w:proofErr w:type="spellStart"/>
      <w:r w:rsidR="006C3F51" w:rsidRPr="006F4DE7">
        <w:rPr>
          <w:rFonts w:ascii="Verdana" w:eastAsia="Tahoma" w:hAnsi="Verdana"/>
          <w:bCs/>
          <w:i/>
          <w:color w:val="000000" w:themeColor="text1"/>
          <w:sz w:val="18"/>
          <w:szCs w:val="18"/>
          <w:u w:color="000000"/>
          <w:bdr w:val="nil"/>
        </w:rPr>
        <w:t>I</w:t>
      </w:r>
      <w:proofErr w:type="spellEnd"/>
      <w:r w:rsidR="006C3F51" w:rsidRPr="006F4DE7">
        <w:rPr>
          <w:rFonts w:ascii="Verdana" w:eastAsia="Tahoma" w:hAnsi="Verdana"/>
          <w:bCs/>
          <w:i/>
          <w:color w:val="000000" w:themeColor="text1"/>
          <w:sz w:val="18"/>
          <w:szCs w:val="18"/>
          <w:u w:color="000000"/>
          <w:bdr w:val="nil"/>
        </w:rPr>
        <w:t xml:space="preserve"> zamówienia)</w:t>
      </w:r>
      <w:r w:rsidRPr="006F4DE7">
        <w:rPr>
          <w:rFonts w:ascii="Verdana" w:eastAsiaTheme="minorEastAsia" w:hAnsi="Verdana"/>
          <w:color w:val="000000" w:themeColor="text1"/>
          <w:sz w:val="18"/>
          <w:szCs w:val="18"/>
        </w:rPr>
        <w:t>, wyceniona przez Wykonawcę w złożonej ofercie, ma wartość netto: [_] PLN (słownie: [_] złotych), brutto: [_] PLN (słownie: [_] złotych).</w:t>
      </w:r>
      <w:r w:rsidR="009A04C9" w:rsidRPr="006F4DE7">
        <w:rPr>
          <w:rFonts w:ascii="Verdana" w:eastAsiaTheme="minorEastAsia" w:hAnsi="Verdana"/>
          <w:color w:val="000000" w:themeColor="text1"/>
          <w:sz w:val="18"/>
          <w:szCs w:val="18"/>
        </w:rPr>
        <w:t xml:space="preserve"> </w:t>
      </w:r>
      <w:r w:rsidR="009A04C9" w:rsidRPr="006F4DE7">
        <w:rPr>
          <w:rFonts w:ascii="Verdana" w:eastAsiaTheme="minorEastAsia" w:hAnsi="Verdana"/>
          <w:i/>
          <w:color w:val="000000" w:themeColor="text1"/>
          <w:sz w:val="18"/>
          <w:szCs w:val="18"/>
        </w:rPr>
        <w:t>(dodatkowo dla części A-H zamówienia</w:t>
      </w:r>
      <w:r w:rsidR="009A04C9" w:rsidRPr="006F4DE7">
        <w:rPr>
          <w:rFonts w:ascii="Verdana" w:eastAsiaTheme="minorEastAsia" w:hAnsi="Verdana"/>
          <w:color w:val="000000" w:themeColor="text1"/>
          <w:sz w:val="18"/>
          <w:szCs w:val="18"/>
        </w:rPr>
        <w:t xml:space="preserve">) Dla odczynników, o których mowa w § 1 ust. 3, Wykonawca udzieli rabatu </w:t>
      </w:r>
      <w:r w:rsidR="00DE5315" w:rsidRPr="006F4DE7">
        <w:rPr>
          <w:rFonts w:ascii="Verdana" w:eastAsiaTheme="minorEastAsia" w:hAnsi="Verdana"/>
          <w:color w:val="000000" w:themeColor="text1"/>
          <w:sz w:val="18"/>
          <w:szCs w:val="18"/>
        </w:rPr>
        <w:t xml:space="preserve">(upustu) w wysokości [_] %, od cen jednostkowych, </w:t>
      </w:r>
      <w:r w:rsidR="00DE5315" w:rsidRPr="006F4DE7">
        <w:rPr>
          <w:rFonts w:ascii="Verdana" w:hAnsi="Verdana" w:cs="Calibri"/>
          <w:iCs/>
          <w:color w:val="000000" w:themeColor="text1"/>
          <w:sz w:val="18"/>
          <w:szCs w:val="18"/>
        </w:rPr>
        <w:t xml:space="preserve">ujętych </w:t>
      </w:r>
      <w:r w:rsidR="00E53EAA" w:rsidRPr="006F4DE7">
        <w:rPr>
          <w:rFonts w:ascii="Verdana" w:hAnsi="Verdana" w:cs="Calibri"/>
          <w:iCs/>
          <w:color w:val="000000" w:themeColor="text1"/>
          <w:sz w:val="18"/>
          <w:szCs w:val="18"/>
        </w:rPr>
        <w:t xml:space="preserve">w ogólnodostępnym katalogu (cenniku) umieszczonym na stronie internetowej producenta </w:t>
      </w:r>
      <w:r w:rsidR="00DC3BDE" w:rsidRPr="006F4DE7">
        <w:rPr>
          <w:rFonts w:ascii="Verdana" w:hAnsi="Verdana" w:cs="Calibri"/>
          <w:iCs/>
          <w:color w:val="000000" w:themeColor="text1"/>
          <w:sz w:val="18"/>
          <w:szCs w:val="18"/>
        </w:rPr>
        <w:t xml:space="preserve">– [_] </w:t>
      </w:r>
      <w:r w:rsidR="00E53EAA" w:rsidRPr="006F4DE7">
        <w:rPr>
          <w:rFonts w:ascii="Verdana" w:hAnsi="Verdana" w:cs="Calibri"/>
          <w:iCs/>
          <w:color w:val="000000" w:themeColor="text1"/>
          <w:sz w:val="18"/>
          <w:szCs w:val="18"/>
        </w:rPr>
        <w:t>(a w wypadku jego braku u producenta – w katalogu (cenniku) Wykonawcy)</w:t>
      </w:r>
      <w:r w:rsidR="00DE5315" w:rsidRPr="006F4DE7">
        <w:rPr>
          <w:rFonts w:ascii="Verdana" w:hAnsi="Verdana" w:cs="Calibri"/>
          <w:iCs/>
          <w:color w:val="000000" w:themeColor="text1"/>
          <w:sz w:val="18"/>
          <w:szCs w:val="18"/>
        </w:rPr>
        <w:t>.</w:t>
      </w:r>
      <w:r w:rsidR="00DE5315" w:rsidRPr="006F4DE7">
        <w:rPr>
          <w:rFonts w:ascii="Verdana" w:eastAsiaTheme="minorEastAsia" w:hAnsi="Verdana"/>
          <w:color w:val="000000" w:themeColor="text1"/>
          <w:sz w:val="18"/>
          <w:szCs w:val="18"/>
        </w:rPr>
        <w:t xml:space="preserve"> </w:t>
      </w:r>
      <w:r w:rsidR="009A04C9" w:rsidRPr="006F4DE7">
        <w:rPr>
          <w:rFonts w:ascii="Verdana" w:eastAsiaTheme="minorEastAsia" w:hAnsi="Verdana"/>
          <w:color w:val="000000" w:themeColor="text1"/>
          <w:sz w:val="18"/>
          <w:szCs w:val="18"/>
        </w:rPr>
        <w:t xml:space="preserve">  </w:t>
      </w:r>
    </w:p>
    <w:p w14:paraId="7F5D76AE" w14:textId="77777777" w:rsidR="005F61EC" w:rsidRPr="006F4DE7" w:rsidRDefault="005F61EC" w:rsidP="00C807C6">
      <w:pPr>
        <w:numPr>
          <w:ilvl w:val="0"/>
          <w:numId w:val="94"/>
        </w:numPr>
        <w:ind w:left="426" w:right="470" w:hanging="423"/>
        <w:jc w:val="both"/>
        <w:rPr>
          <w:rFonts w:ascii="Verdana" w:eastAsiaTheme="minorEastAsia" w:hAnsi="Verdana"/>
          <w:color w:val="000000" w:themeColor="text1"/>
          <w:sz w:val="18"/>
          <w:szCs w:val="18"/>
        </w:rPr>
      </w:pPr>
      <w:r w:rsidRPr="006F4DE7">
        <w:rPr>
          <w:rFonts w:ascii="Verdana" w:eastAsiaTheme="minorEastAsia" w:hAnsi="Verdana"/>
          <w:color w:val="000000" w:themeColor="text1"/>
          <w:sz w:val="18"/>
          <w:szCs w:val="18"/>
        </w:rPr>
        <w:t>Za dostarczony przedmiot umowy Wykonawca będzie wystawiał faktury według cen jednostkowych podanych w załączniku nr 2 do umowy.</w:t>
      </w:r>
    </w:p>
    <w:p w14:paraId="3F9EFE60" w14:textId="77777777" w:rsidR="005F61EC" w:rsidRPr="006F4DE7" w:rsidRDefault="005F61EC" w:rsidP="00C807C6">
      <w:pPr>
        <w:numPr>
          <w:ilvl w:val="0"/>
          <w:numId w:val="94"/>
        </w:numPr>
        <w:tabs>
          <w:tab w:val="num" w:pos="926"/>
          <w:tab w:val="num" w:pos="1800"/>
        </w:tabs>
        <w:ind w:left="426" w:right="470" w:hanging="423"/>
        <w:jc w:val="both"/>
        <w:rPr>
          <w:rFonts w:ascii="Verdana" w:eastAsiaTheme="minorEastAsia" w:hAnsi="Verdana"/>
          <w:color w:val="000000" w:themeColor="text1"/>
          <w:sz w:val="18"/>
          <w:szCs w:val="18"/>
        </w:rPr>
      </w:pPr>
      <w:r w:rsidRPr="006F4DE7">
        <w:rPr>
          <w:rFonts w:ascii="Verdana" w:eastAsiaTheme="minorEastAsia" w:hAnsi="Verdana"/>
          <w:color w:val="000000" w:themeColor="text1"/>
          <w:sz w:val="18"/>
          <w:szCs w:val="18"/>
        </w:rPr>
        <w:t>Gdyby Wykonawca organizował sprzedaż promocyjną, będzie o niej informował Zamawiającego. Przy dostawach promocyjnych obowiązywać będą ceny promocyjne.</w:t>
      </w:r>
    </w:p>
    <w:p w14:paraId="51918ACE" w14:textId="5A8FEDB8" w:rsidR="005F61EC" w:rsidRPr="006F4DE7" w:rsidRDefault="005F61EC" w:rsidP="00C807C6">
      <w:pPr>
        <w:numPr>
          <w:ilvl w:val="0"/>
          <w:numId w:val="94"/>
        </w:numPr>
        <w:tabs>
          <w:tab w:val="num" w:pos="926"/>
          <w:tab w:val="num" w:pos="1800"/>
        </w:tabs>
        <w:ind w:left="426" w:right="470" w:hanging="423"/>
        <w:jc w:val="both"/>
        <w:rPr>
          <w:rFonts w:ascii="Verdana" w:eastAsiaTheme="minorEastAsia" w:hAnsi="Verdana"/>
          <w:color w:val="000000" w:themeColor="text1"/>
          <w:sz w:val="18"/>
          <w:szCs w:val="18"/>
        </w:rPr>
      </w:pPr>
      <w:r w:rsidRPr="006F4DE7">
        <w:rPr>
          <w:rFonts w:ascii="Verdana" w:eastAsiaTheme="minorEastAsia" w:hAnsi="Verdana"/>
          <w:color w:val="000000" w:themeColor="text1"/>
          <w:sz w:val="18"/>
          <w:szCs w:val="18"/>
        </w:rPr>
        <w:t>W cenie dostawy przedmiotu umowy zawarte są wszystkie koszty związane z dostawą przedmiotu umowy: koszty transportu, opakowania ubezpieczenia na czas transportu, opłaty wynikające z polskiego prawa celnego.</w:t>
      </w:r>
    </w:p>
    <w:p w14:paraId="5786EA2F" w14:textId="77777777" w:rsidR="005F61EC" w:rsidRPr="006F4DE7" w:rsidRDefault="005F61EC" w:rsidP="005F61EC">
      <w:pPr>
        <w:ind w:right="470"/>
        <w:jc w:val="center"/>
        <w:rPr>
          <w:rFonts w:ascii="Verdana" w:eastAsiaTheme="minorEastAsia" w:hAnsi="Verdana"/>
          <w:b/>
          <w:bCs/>
          <w:color w:val="000000" w:themeColor="text1"/>
          <w:sz w:val="18"/>
          <w:szCs w:val="18"/>
        </w:rPr>
      </w:pPr>
    </w:p>
    <w:p w14:paraId="6DD2F5BF" w14:textId="77777777" w:rsidR="005F61EC" w:rsidRPr="006F4DE7" w:rsidRDefault="005F61EC" w:rsidP="005F61EC">
      <w:pPr>
        <w:ind w:right="470"/>
        <w:jc w:val="center"/>
        <w:rPr>
          <w:rFonts w:ascii="Verdana" w:eastAsiaTheme="minorEastAsia" w:hAnsi="Verdana"/>
          <w:b/>
          <w:bCs/>
          <w:color w:val="000000" w:themeColor="text1"/>
          <w:sz w:val="18"/>
          <w:szCs w:val="18"/>
        </w:rPr>
      </w:pPr>
      <w:r w:rsidRPr="006F4DE7">
        <w:rPr>
          <w:rFonts w:ascii="Verdana" w:eastAsiaTheme="minorEastAsia" w:hAnsi="Verdana"/>
          <w:b/>
          <w:bCs/>
          <w:color w:val="000000" w:themeColor="text1"/>
          <w:sz w:val="18"/>
          <w:szCs w:val="18"/>
        </w:rPr>
        <w:t>§ 5</w:t>
      </w:r>
    </w:p>
    <w:p w14:paraId="512A9713" w14:textId="77777777" w:rsidR="005F61EC" w:rsidRPr="006F4DE7" w:rsidRDefault="005F61EC" w:rsidP="005F61EC">
      <w:pPr>
        <w:ind w:right="470"/>
        <w:rPr>
          <w:rFonts w:ascii="Verdana" w:eastAsiaTheme="minorEastAsia" w:hAnsi="Verdana"/>
          <w:b/>
          <w:color w:val="000000" w:themeColor="text1"/>
          <w:sz w:val="18"/>
          <w:szCs w:val="18"/>
        </w:rPr>
      </w:pPr>
      <w:r w:rsidRPr="006F4DE7">
        <w:rPr>
          <w:rFonts w:ascii="Verdana" w:eastAsiaTheme="minorEastAsia" w:hAnsi="Verdana"/>
          <w:b/>
          <w:color w:val="000000" w:themeColor="text1"/>
          <w:sz w:val="18"/>
          <w:szCs w:val="18"/>
        </w:rPr>
        <w:t>Zapłata:</w:t>
      </w:r>
    </w:p>
    <w:p w14:paraId="4E58B16A" w14:textId="0D003460" w:rsidR="00021DBF" w:rsidRPr="006F4DE7" w:rsidRDefault="005F61EC" w:rsidP="00AF4044">
      <w:pPr>
        <w:pStyle w:val="Akapitzlist"/>
        <w:numPr>
          <w:ilvl w:val="0"/>
          <w:numId w:val="105"/>
        </w:numPr>
        <w:ind w:left="426" w:right="470" w:hanging="426"/>
        <w:jc w:val="both"/>
        <w:rPr>
          <w:rFonts w:ascii="Verdana" w:hAnsi="Verdana"/>
          <w:bCs/>
          <w:color w:val="000000" w:themeColor="text1"/>
          <w:sz w:val="18"/>
          <w:szCs w:val="18"/>
        </w:rPr>
      </w:pPr>
      <w:r w:rsidRPr="006F4DE7">
        <w:rPr>
          <w:rFonts w:ascii="Verdana" w:eastAsiaTheme="minorEastAsia" w:hAnsi="Verdana"/>
          <w:color w:val="000000" w:themeColor="text1"/>
          <w:sz w:val="18"/>
          <w:szCs w:val="18"/>
        </w:rPr>
        <w:t xml:space="preserve">Zamawiający zobowiązuje się do zapłaty faktury za dostarczony przedmiot umowy w terminie do 21 dni od daty dostarczenia prawidłowo wystawionej faktury do </w:t>
      </w:r>
      <w:r w:rsidRPr="006F4DE7">
        <w:rPr>
          <w:rFonts w:ascii="Verdana" w:eastAsiaTheme="minorEastAsia" w:hAnsi="Verdana"/>
          <w:bCs/>
          <w:color w:val="000000" w:themeColor="text1"/>
          <w:sz w:val="18"/>
          <w:szCs w:val="18"/>
        </w:rPr>
        <w:t>Działu Transportu i Zaopatrzenia we Wrocławiu</w:t>
      </w:r>
      <w:r w:rsidRPr="006F4DE7">
        <w:rPr>
          <w:rFonts w:ascii="Verdana" w:eastAsiaTheme="minorEastAsia" w:hAnsi="Verdana"/>
          <w:color w:val="000000" w:themeColor="text1"/>
          <w:sz w:val="18"/>
          <w:szCs w:val="18"/>
        </w:rPr>
        <w:t>, Wybrzeże L. Pasteura 1, 50-367 Wrocław i po potwierdzeniu zgodności dostawy z zamówieniem.</w:t>
      </w:r>
      <w:r w:rsidR="00021DBF" w:rsidRPr="006F4DE7">
        <w:rPr>
          <w:rFonts w:ascii="Verdana" w:eastAsiaTheme="minorEastAsia" w:hAnsi="Verdana"/>
          <w:color w:val="000000" w:themeColor="text1"/>
          <w:sz w:val="18"/>
          <w:szCs w:val="18"/>
        </w:rPr>
        <w:t xml:space="preserve"> </w:t>
      </w:r>
      <w:r w:rsidR="00021DBF" w:rsidRPr="006F4DE7">
        <w:rPr>
          <w:rFonts w:ascii="Verdana" w:hAnsi="Verdana"/>
          <w:bCs/>
          <w:color w:val="000000" w:themeColor="text1"/>
          <w:sz w:val="18"/>
          <w:szCs w:val="18"/>
        </w:rPr>
        <w:t xml:space="preserve">Wykonawca może składać faktury za pomocą Platformy Elektronicznego Fakturowania (link do strony: </w:t>
      </w:r>
      <w:hyperlink r:id="rId47" w:history="1">
        <w:r w:rsidR="00021DBF" w:rsidRPr="006F4DE7">
          <w:rPr>
            <w:rStyle w:val="Hipercze"/>
            <w:rFonts w:ascii="Verdana" w:hAnsi="Verdana"/>
            <w:color w:val="000000" w:themeColor="text1"/>
            <w:sz w:val="18"/>
            <w:szCs w:val="18"/>
          </w:rPr>
          <w:t>https://www.brokerinfinite.efaktura.gov.pl</w:t>
        </w:r>
      </w:hyperlink>
      <w:r w:rsidR="00021DBF" w:rsidRPr="006F4DE7">
        <w:rPr>
          <w:rStyle w:val="Hipercze"/>
          <w:rFonts w:ascii="Verdana" w:hAnsi="Verdana"/>
          <w:color w:val="000000" w:themeColor="text1"/>
          <w:sz w:val="18"/>
          <w:szCs w:val="18"/>
        </w:rPr>
        <w:t>)</w:t>
      </w:r>
      <w:r w:rsidR="00A63322" w:rsidRPr="006F4DE7">
        <w:rPr>
          <w:rStyle w:val="Hipercze"/>
          <w:rFonts w:ascii="Verdana" w:hAnsi="Verdana"/>
          <w:color w:val="000000" w:themeColor="text1"/>
          <w:sz w:val="18"/>
          <w:szCs w:val="18"/>
        </w:rPr>
        <w:t xml:space="preserve"> lub pocztą elektroniczną łącznie na dwa adresy e-mail: </w:t>
      </w:r>
      <w:hyperlink r:id="rId48" w:history="1">
        <w:r w:rsidR="00A63322" w:rsidRPr="006F4DE7">
          <w:rPr>
            <w:rStyle w:val="Hipercze"/>
            <w:rFonts w:ascii="Arial" w:eastAsia="Arial" w:hAnsi="Arial" w:cs="Arial"/>
            <w:b/>
            <w:bCs/>
            <w:i/>
            <w:iCs/>
            <w:color w:val="000000" w:themeColor="text1"/>
            <w:sz w:val="20"/>
            <w:szCs w:val="20"/>
          </w:rPr>
          <w:t>krystyna.domaradzka@umed.wroc.pl</w:t>
        </w:r>
      </w:hyperlink>
      <w:r w:rsidR="00A63322" w:rsidRPr="006F4DE7">
        <w:rPr>
          <w:rFonts w:ascii="Arial" w:eastAsia="Arial" w:hAnsi="Arial" w:cs="Arial"/>
          <w:b/>
          <w:bCs/>
          <w:color w:val="000000" w:themeColor="text1"/>
          <w:sz w:val="20"/>
          <w:szCs w:val="20"/>
          <w:u w:val="single"/>
        </w:rPr>
        <w:t xml:space="preserve"> oraz </w:t>
      </w:r>
      <w:hyperlink r:id="rId49" w:history="1">
        <w:r w:rsidR="001658B5" w:rsidRPr="006F4DE7">
          <w:rPr>
            <w:rStyle w:val="Hipercze"/>
            <w:rFonts w:ascii="Arial" w:eastAsia="Arial" w:hAnsi="Arial" w:cs="Arial"/>
            <w:b/>
            <w:bCs/>
            <w:i/>
            <w:iCs/>
            <w:color w:val="000000" w:themeColor="text1"/>
            <w:sz w:val="20"/>
            <w:szCs w:val="20"/>
          </w:rPr>
          <w:t>joanna.  jasinska-dacko@umed.wroc.pl</w:t>
        </w:r>
      </w:hyperlink>
      <w:r w:rsidR="00DA3F40" w:rsidRPr="006F4DE7">
        <w:rPr>
          <w:rStyle w:val="Hipercze"/>
          <w:rFonts w:ascii="Arial" w:eastAsia="Arial" w:hAnsi="Arial" w:cs="Arial"/>
          <w:b/>
          <w:bCs/>
          <w:iCs/>
          <w:color w:val="000000" w:themeColor="text1"/>
          <w:sz w:val="20"/>
          <w:szCs w:val="20"/>
          <w:u w:val="none"/>
        </w:rPr>
        <w:t xml:space="preserve">. </w:t>
      </w:r>
      <w:r w:rsidR="00021DBF" w:rsidRPr="006F4DE7">
        <w:rPr>
          <w:rFonts w:ascii="Verdana" w:hAnsi="Verdana"/>
          <w:color w:val="000000" w:themeColor="text1"/>
          <w:sz w:val="18"/>
          <w:szCs w:val="18"/>
        </w:rPr>
        <w:t>Wykonawca jest obowiązany umieścić na fakturze numer niniejszej umowy</w:t>
      </w:r>
      <w:r w:rsidR="00DA3F40" w:rsidRPr="006F4DE7">
        <w:rPr>
          <w:rFonts w:ascii="Verdana" w:hAnsi="Verdana"/>
          <w:color w:val="000000" w:themeColor="text1"/>
          <w:sz w:val="18"/>
          <w:szCs w:val="18"/>
        </w:rPr>
        <w:t xml:space="preserve">, numer zamówienia Zamawiającego </w:t>
      </w:r>
      <w:r w:rsidR="00021DBF" w:rsidRPr="006F4DE7">
        <w:rPr>
          <w:rFonts w:ascii="Verdana" w:hAnsi="Verdana"/>
          <w:color w:val="000000" w:themeColor="text1"/>
          <w:sz w:val="18"/>
          <w:szCs w:val="18"/>
        </w:rPr>
        <w:t xml:space="preserve">oraz wskazać Jednostkę organizacyjną Zamawiającego, do której faktura winna zostać przekazana. </w:t>
      </w:r>
    </w:p>
    <w:p w14:paraId="17969652" w14:textId="2F4EDC37" w:rsidR="005F61EC" w:rsidRPr="006F4DE7" w:rsidRDefault="005F61EC" w:rsidP="00021DBF">
      <w:pPr>
        <w:pStyle w:val="Akapitzlist"/>
        <w:numPr>
          <w:ilvl w:val="0"/>
          <w:numId w:val="105"/>
        </w:numPr>
        <w:ind w:left="426" w:right="470" w:hanging="426"/>
        <w:jc w:val="both"/>
        <w:rPr>
          <w:rFonts w:ascii="Verdana" w:eastAsiaTheme="minorEastAsia" w:hAnsi="Verdana"/>
          <w:color w:val="000000" w:themeColor="text1"/>
          <w:sz w:val="18"/>
          <w:szCs w:val="18"/>
        </w:rPr>
      </w:pPr>
      <w:r w:rsidRPr="006F4DE7">
        <w:rPr>
          <w:rFonts w:ascii="Verdana" w:eastAsiaTheme="minorEastAsia" w:hAnsi="Verdana"/>
          <w:color w:val="000000" w:themeColor="text1"/>
          <w:sz w:val="18"/>
          <w:szCs w:val="18"/>
        </w:rPr>
        <w:t xml:space="preserve">Za datę zapłaty przyjmuje się datę obciążenia konta Zamawiającego. </w:t>
      </w:r>
    </w:p>
    <w:p w14:paraId="07118CCD" w14:textId="77777777" w:rsidR="005F61EC" w:rsidRPr="006F4DE7" w:rsidRDefault="005F61EC" w:rsidP="00021DBF">
      <w:pPr>
        <w:numPr>
          <w:ilvl w:val="0"/>
          <w:numId w:val="105"/>
        </w:numPr>
        <w:ind w:left="426" w:right="470" w:hanging="426"/>
        <w:jc w:val="both"/>
        <w:rPr>
          <w:rFonts w:ascii="Verdana" w:eastAsiaTheme="minorEastAsia" w:hAnsi="Verdana"/>
          <w:color w:val="000000" w:themeColor="text1"/>
          <w:sz w:val="18"/>
          <w:szCs w:val="18"/>
        </w:rPr>
      </w:pPr>
      <w:r w:rsidRPr="006F4DE7">
        <w:rPr>
          <w:rFonts w:ascii="Verdana" w:eastAsiaTheme="minorEastAsia" w:hAnsi="Verdana"/>
          <w:color w:val="000000" w:themeColor="text1"/>
          <w:sz w:val="18"/>
          <w:szCs w:val="18"/>
        </w:rPr>
        <w:t>Za nieterminową zapłatę należności, o której mowa w ust. 1, Wykonawcy przysługują odsetki ustawowe, za każdy dzień opóźnienia.</w:t>
      </w:r>
    </w:p>
    <w:p w14:paraId="1916801D" w14:textId="77777777" w:rsidR="009B43B0" w:rsidRPr="006F4DE7" w:rsidRDefault="009B43B0" w:rsidP="009B43B0">
      <w:pPr>
        <w:ind w:right="470"/>
        <w:jc w:val="both"/>
        <w:rPr>
          <w:rFonts w:ascii="Verdana" w:eastAsiaTheme="minorEastAsia" w:hAnsi="Verdana"/>
          <w:color w:val="000000" w:themeColor="text1"/>
          <w:sz w:val="18"/>
          <w:szCs w:val="18"/>
        </w:rPr>
      </w:pPr>
    </w:p>
    <w:p w14:paraId="6A35E61B" w14:textId="77777777" w:rsidR="0094470C" w:rsidRPr="006F4DE7" w:rsidRDefault="0094470C" w:rsidP="009B43B0">
      <w:pPr>
        <w:ind w:right="470"/>
        <w:jc w:val="both"/>
        <w:rPr>
          <w:rFonts w:ascii="Verdana" w:eastAsiaTheme="minorEastAsia" w:hAnsi="Verdana"/>
          <w:color w:val="000000" w:themeColor="text1"/>
          <w:sz w:val="18"/>
          <w:szCs w:val="18"/>
        </w:rPr>
      </w:pPr>
    </w:p>
    <w:p w14:paraId="30C9937E" w14:textId="77777777" w:rsidR="0094470C" w:rsidRPr="006F4DE7" w:rsidRDefault="0094470C" w:rsidP="009B43B0">
      <w:pPr>
        <w:ind w:right="470"/>
        <w:jc w:val="both"/>
        <w:rPr>
          <w:rFonts w:ascii="Verdana" w:eastAsiaTheme="minorEastAsia" w:hAnsi="Verdana"/>
          <w:color w:val="000000" w:themeColor="text1"/>
          <w:sz w:val="18"/>
          <w:szCs w:val="18"/>
        </w:rPr>
      </w:pPr>
    </w:p>
    <w:p w14:paraId="28EF0531" w14:textId="34ACA15B" w:rsidR="009B43B0" w:rsidRPr="006F4DE7" w:rsidRDefault="00EA69C7" w:rsidP="009B43B0">
      <w:pPr>
        <w:ind w:right="-24"/>
        <w:jc w:val="both"/>
        <w:rPr>
          <w:rFonts w:ascii="Verdana" w:eastAsiaTheme="minorEastAsia" w:hAnsi="Verdana" w:cstheme="minorBidi"/>
          <w:i/>
          <w:color w:val="000000" w:themeColor="text1"/>
          <w:sz w:val="18"/>
          <w:szCs w:val="18"/>
        </w:rPr>
      </w:pPr>
      <w:r w:rsidRPr="006F4DE7">
        <w:rPr>
          <w:rFonts w:ascii="Verdana" w:eastAsiaTheme="minorEastAsia" w:hAnsi="Verdana" w:cstheme="minorBidi"/>
          <w:i/>
          <w:color w:val="000000" w:themeColor="text1"/>
          <w:sz w:val="18"/>
          <w:szCs w:val="18"/>
        </w:rPr>
        <w:lastRenderedPageBreak/>
        <w:t>(ust. 4-6</w:t>
      </w:r>
      <w:r w:rsidR="009B43B0" w:rsidRPr="006F4DE7">
        <w:rPr>
          <w:rFonts w:ascii="Verdana" w:eastAsiaTheme="minorEastAsia" w:hAnsi="Verdana" w:cstheme="minorBidi"/>
          <w:i/>
          <w:color w:val="000000" w:themeColor="text1"/>
          <w:sz w:val="18"/>
          <w:szCs w:val="18"/>
        </w:rPr>
        <w:t xml:space="preserve"> dotyczą Wykonawców zarejestrowanych w Polsce):</w:t>
      </w:r>
    </w:p>
    <w:p w14:paraId="74A6EB8F" w14:textId="4DD01014" w:rsidR="009B43B0" w:rsidRPr="006F4DE7" w:rsidRDefault="009B43B0" w:rsidP="009B43B0">
      <w:pPr>
        <w:numPr>
          <w:ilvl w:val="0"/>
          <w:numId w:val="105"/>
        </w:numPr>
        <w:ind w:left="426" w:right="470" w:hanging="426"/>
        <w:jc w:val="both"/>
        <w:rPr>
          <w:rFonts w:ascii="Verdana" w:eastAsiaTheme="minorEastAsia" w:hAnsi="Verdana" w:cstheme="minorBidi"/>
          <w:color w:val="000000" w:themeColor="text1"/>
          <w:sz w:val="18"/>
          <w:szCs w:val="18"/>
        </w:rPr>
      </w:pPr>
      <w:r w:rsidRPr="006F4DE7">
        <w:rPr>
          <w:rFonts w:ascii="Verdana" w:hAnsi="Verdana" w:cs="Arial"/>
          <w:bCs/>
          <w:iCs/>
          <w:color w:val="000000" w:themeColor="text1"/>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6F4DE7">
        <w:rPr>
          <w:rFonts w:ascii="Verdana" w:hAnsi="Verdana" w:cs="Arial"/>
          <w:color w:val="000000" w:themeColor="text1"/>
          <w:sz w:val="18"/>
          <w:szCs w:val="18"/>
        </w:rPr>
        <w:t>tekst jedn. - Dz. U. z 2020 r., poz. 106)</w:t>
      </w:r>
      <w:r w:rsidRPr="006F4DE7">
        <w:rPr>
          <w:rFonts w:ascii="Verdana" w:hAnsi="Verdana" w:cs="Arial"/>
          <w:bCs/>
          <w:iCs/>
          <w:color w:val="000000" w:themeColor="text1"/>
          <w:sz w:val="18"/>
          <w:szCs w:val="18"/>
        </w:rPr>
        <w:t>.</w:t>
      </w:r>
    </w:p>
    <w:p w14:paraId="42A7C715" w14:textId="77777777" w:rsidR="009B43B0" w:rsidRPr="006F4DE7" w:rsidRDefault="009B43B0" w:rsidP="009B43B0">
      <w:pPr>
        <w:numPr>
          <w:ilvl w:val="0"/>
          <w:numId w:val="105"/>
        </w:numPr>
        <w:ind w:left="426" w:right="470" w:hanging="426"/>
        <w:jc w:val="both"/>
        <w:rPr>
          <w:rFonts w:ascii="Verdana" w:eastAsiaTheme="minorEastAsia" w:hAnsi="Verdana" w:cstheme="minorBidi"/>
          <w:color w:val="000000" w:themeColor="text1"/>
          <w:sz w:val="18"/>
          <w:szCs w:val="18"/>
        </w:rPr>
      </w:pPr>
      <w:r w:rsidRPr="006F4DE7">
        <w:rPr>
          <w:rFonts w:ascii="Verdana" w:hAnsi="Verdana" w:cs="Arial"/>
          <w:bCs/>
          <w:iCs/>
          <w:color w:val="000000" w:themeColor="text1"/>
          <w:sz w:val="18"/>
          <w:szCs w:val="18"/>
        </w:rPr>
        <w:t>Jeżeli zgodnie z przepisami prawa podatkowego, w szczególności ustawy z dnia 29 sierpnia 1997 r. Ordynacja podatkowa (</w:t>
      </w:r>
      <w:r w:rsidRPr="006F4DE7">
        <w:rPr>
          <w:rFonts w:ascii="Verdana" w:hAnsi="Verdana" w:cs="Arial"/>
          <w:color w:val="000000" w:themeColor="text1"/>
          <w:sz w:val="18"/>
          <w:szCs w:val="18"/>
        </w:rPr>
        <w:t xml:space="preserve">tekst jedn. - Dz. U. z 2019 r., poz. 900, z </w:t>
      </w:r>
      <w:proofErr w:type="spellStart"/>
      <w:r w:rsidRPr="006F4DE7">
        <w:rPr>
          <w:rFonts w:ascii="Verdana" w:hAnsi="Verdana" w:cs="Arial"/>
          <w:color w:val="000000" w:themeColor="text1"/>
          <w:sz w:val="18"/>
          <w:szCs w:val="18"/>
        </w:rPr>
        <w:t>późn</w:t>
      </w:r>
      <w:proofErr w:type="spellEnd"/>
      <w:r w:rsidRPr="006F4DE7">
        <w:rPr>
          <w:rFonts w:ascii="Verdana" w:hAnsi="Verdana" w:cs="Arial"/>
          <w:color w:val="000000" w:themeColor="text1"/>
          <w:sz w:val="18"/>
          <w:szCs w:val="18"/>
        </w:rPr>
        <w:t xml:space="preserve">. zm.) </w:t>
      </w:r>
      <w:r w:rsidRPr="006F4DE7">
        <w:rPr>
          <w:rFonts w:ascii="Verdana" w:hAnsi="Verdana" w:cs="Arial"/>
          <w:bCs/>
          <w:iCs/>
          <w:color w:val="000000" w:themeColor="text1"/>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98D4D77" w14:textId="6F29977C" w:rsidR="009B43B0" w:rsidRPr="006F4DE7" w:rsidRDefault="009B43B0" w:rsidP="009B43B0">
      <w:pPr>
        <w:numPr>
          <w:ilvl w:val="0"/>
          <w:numId w:val="105"/>
        </w:numPr>
        <w:ind w:left="426" w:right="470" w:hanging="426"/>
        <w:jc w:val="both"/>
        <w:rPr>
          <w:rFonts w:ascii="Verdana" w:eastAsiaTheme="minorEastAsia" w:hAnsi="Verdana" w:cstheme="minorBidi"/>
          <w:color w:val="000000" w:themeColor="text1"/>
          <w:sz w:val="18"/>
          <w:szCs w:val="18"/>
        </w:rPr>
      </w:pPr>
      <w:r w:rsidRPr="006F4DE7">
        <w:rPr>
          <w:rFonts w:ascii="Verdana" w:hAnsi="Verdana" w:cs="Arial"/>
          <w:bCs/>
          <w:iCs/>
          <w:color w:val="000000" w:themeColor="text1"/>
          <w:sz w:val="18"/>
          <w:szCs w:val="18"/>
        </w:rPr>
        <w:t>W wypadku wystąpienia okoliczności, wskazanej w ust. 5, Wykonawca oświadcza, iż nie będzie miał prawa do dochodzenia jakichkolwiek roszczeń od Zamawiającego</w:t>
      </w:r>
      <w:r w:rsidRPr="006F4DE7">
        <w:rPr>
          <w:rFonts w:ascii="Arial" w:hAnsi="Arial" w:cs="Arial"/>
          <w:i/>
          <w:iCs/>
          <w:color w:val="000000" w:themeColor="text1"/>
          <w:sz w:val="20"/>
          <w:szCs w:val="20"/>
        </w:rPr>
        <w:t>.</w:t>
      </w:r>
    </w:p>
    <w:p w14:paraId="4753531D" w14:textId="77777777" w:rsidR="005F61EC" w:rsidRPr="006F4DE7" w:rsidRDefault="005F61EC" w:rsidP="005F61EC">
      <w:pPr>
        <w:ind w:right="470"/>
        <w:jc w:val="center"/>
        <w:rPr>
          <w:rFonts w:ascii="Verdana" w:eastAsiaTheme="minorEastAsia" w:hAnsi="Verdana"/>
          <w:b/>
          <w:color w:val="000000" w:themeColor="text1"/>
          <w:sz w:val="18"/>
          <w:szCs w:val="18"/>
        </w:rPr>
      </w:pPr>
    </w:p>
    <w:p w14:paraId="2A407A10" w14:textId="5365465A" w:rsidR="004B5EA5" w:rsidRPr="006F4DE7" w:rsidRDefault="00A310B9" w:rsidP="00A310B9">
      <w:pPr>
        <w:pStyle w:val="Akapitzlist"/>
        <w:tabs>
          <w:tab w:val="num" w:pos="0"/>
        </w:tabs>
        <w:ind w:left="0" w:right="470"/>
        <w:jc w:val="center"/>
        <w:rPr>
          <w:rFonts w:ascii="Verdana" w:hAnsi="Verdana"/>
          <w:b/>
          <w:color w:val="000000" w:themeColor="text1"/>
          <w:sz w:val="18"/>
          <w:szCs w:val="18"/>
        </w:rPr>
      </w:pPr>
      <w:r w:rsidRPr="006F4DE7">
        <w:rPr>
          <w:rFonts w:ascii="Verdana" w:hAnsi="Verdana"/>
          <w:b/>
          <w:color w:val="000000" w:themeColor="text1"/>
          <w:sz w:val="18"/>
          <w:szCs w:val="18"/>
        </w:rPr>
        <w:t>§ 6</w:t>
      </w:r>
    </w:p>
    <w:p w14:paraId="125BB167" w14:textId="77777777" w:rsidR="00A310B9" w:rsidRPr="006F4DE7" w:rsidRDefault="00A310B9" w:rsidP="00A310B9">
      <w:pPr>
        <w:tabs>
          <w:tab w:val="center" w:pos="4536"/>
        </w:tabs>
        <w:ind w:right="470"/>
        <w:rPr>
          <w:rFonts w:ascii="Verdana" w:eastAsiaTheme="majorEastAsia" w:hAnsi="Verdana"/>
          <w:b/>
          <w:color w:val="000000" w:themeColor="text1"/>
          <w:sz w:val="18"/>
          <w:szCs w:val="18"/>
        </w:rPr>
      </w:pPr>
      <w:r w:rsidRPr="006F4DE7">
        <w:rPr>
          <w:rFonts w:ascii="Verdana" w:eastAsiaTheme="majorEastAsia" w:hAnsi="Verdana"/>
          <w:b/>
          <w:color w:val="000000" w:themeColor="text1"/>
          <w:sz w:val="18"/>
          <w:szCs w:val="18"/>
        </w:rPr>
        <w:t>Gwarancja i reklamacja:</w:t>
      </w:r>
      <w:r w:rsidRPr="006F4DE7">
        <w:rPr>
          <w:rFonts w:ascii="Verdana" w:eastAsiaTheme="majorEastAsia" w:hAnsi="Verdana"/>
          <w:b/>
          <w:color w:val="000000" w:themeColor="text1"/>
          <w:sz w:val="18"/>
          <w:szCs w:val="18"/>
        </w:rPr>
        <w:tab/>
      </w:r>
    </w:p>
    <w:p w14:paraId="62B17A62" w14:textId="77777777" w:rsidR="00A310B9" w:rsidRPr="006F4DE7" w:rsidRDefault="00A310B9" w:rsidP="00C807C6">
      <w:pPr>
        <w:numPr>
          <w:ilvl w:val="0"/>
          <w:numId w:val="96"/>
        </w:numPr>
        <w:tabs>
          <w:tab w:val="left" w:pos="9072"/>
        </w:tabs>
        <w:suppressAutoHyphens/>
        <w:ind w:left="426" w:right="470" w:hanging="426"/>
        <w:jc w:val="both"/>
        <w:rPr>
          <w:rFonts w:ascii="Verdana" w:hAnsi="Verdana"/>
          <w:color w:val="000000" w:themeColor="text1"/>
          <w:sz w:val="18"/>
          <w:szCs w:val="18"/>
        </w:rPr>
      </w:pPr>
      <w:r w:rsidRPr="006F4DE7">
        <w:rPr>
          <w:rFonts w:ascii="Verdana" w:hAnsi="Verdana"/>
          <w:color w:val="000000" w:themeColor="text1"/>
          <w:sz w:val="18"/>
          <w:szCs w:val="18"/>
        </w:rPr>
        <w:t xml:space="preserve">Reklamacje ilościowe (zgodności dostawy z zamówieniem i deklarowanymi ilościami wyszczególnionymi w Arkuszu asortymentowo-cenowym) Zamawiający zgłaszać będzie Wykonawcy w terminie nie dłuższym niż </w:t>
      </w:r>
      <w:r w:rsidRPr="006F4DE7">
        <w:rPr>
          <w:rFonts w:ascii="Verdana" w:hAnsi="Verdana"/>
          <w:b/>
          <w:color w:val="000000" w:themeColor="text1"/>
          <w:sz w:val="18"/>
          <w:szCs w:val="18"/>
        </w:rPr>
        <w:t>3</w:t>
      </w:r>
      <w:r w:rsidRPr="006F4DE7">
        <w:rPr>
          <w:rFonts w:ascii="Verdana" w:hAnsi="Verdana"/>
          <w:color w:val="000000" w:themeColor="text1"/>
          <w:sz w:val="18"/>
          <w:szCs w:val="18"/>
        </w:rPr>
        <w:t xml:space="preserve"> dni robocze od daty </w:t>
      </w:r>
      <w:r w:rsidRPr="006F4DE7">
        <w:rPr>
          <w:rFonts w:ascii="Verdana" w:hAnsi="Verdana"/>
          <w:bCs/>
          <w:color w:val="000000" w:themeColor="text1"/>
          <w:sz w:val="18"/>
          <w:szCs w:val="18"/>
        </w:rPr>
        <w:t>potwierdzenia odbioru</w:t>
      </w:r>
      <w:r w:rsidRPr="006F4DE7">
        <w:rPr>
          <w:rFonts w:ascii="Verdana" w:hAnsi="Verdana"/>
          <w:color w:val="000000" w:themeColor="text1"/>
          <w:sz w:val="18"/>
          <w:szCs w:val="18"/>
        </w:rPr>
        <w:t>.</w:t>
      </w:r>
    </w:p>
    <w:p w14:paraId="4DB0E3C2" w14:textId="77777777" w:rsidR="00A310B9" w:rsidRPr="006F4DE7" w:rsidRDefault="00A310B9" w:rsidP="00C807C6">
      <w:pPr>
        <w:numPr>
          <w:ilvl w:val="0"/>
          <w:numId w:val="96"/>
        </w:numPr>
        <w:tabs>
          <w:tab w:val="left" w:pos="9072"/>
        </w:tabs>
        <w:suppressAutoHyphens/>
        <w:ind w:left="426" w:right="470" w:hanging="426"/>
        <w:jc w:val="both"/>
        <w:rPr>
          <w:rFonts w:ascii="Verdana" w:hAnsi="Verdana"/>
          <w:color w:val="000000" w:themeColor="text1"/>
          <w:sz w:val="18"/>
          <w:szCs w:val="18"/>
        </w:rPr>
      </w:pPr>
      <w:r w:rsidRPr="006F4DE7">
        <w:rPr>
          <w:rFonts w:ascii="Verdana" w:hAnsi="Verdana"/>
          <w:color w:val="000000" w:themeColor="text1"/>
          <w:sz w:val="18"/>
          <w:szCs w:val="18"/>
        </w:rPr>
        <w:t xml:space="preserve">W przypadku wystąpienia braków ilościowych, Wykonawca uzupełni braki ilościowe w ciągu </w:t>
      </w:r>
      <w:r w:rsidRPr="006F4DE7">
        <w:rPr>
          <w:rFonts w:ascii="Verdana" w:hAnsi="Verdana"/>
          <w:b/>
          <w:color w:val="000000" w:themeColor="text1"/>
          <w:sz w:val="18"/>
          <w:szCs w:val="18"/>
        </w:rPr>
        <w:t>[_]</w:t>
      </w:r>
      <w:r w:rsidRPr="006F4DE7">
        <w:rPr>
          <w:rFonts w:ascii="Verdana" w:hAnsi="Verdana"/>
          <w:color w:val="000000" w:themeColor="text1"/>
          <w:sz w:val="18"/>
          <w:szCs w:val="18"/>
        </w:rPr>
        <w:t xml:space="preserve"> dni roboczych od otrzymania informacji od Zamawiającego na własny koszt i ryzyko. </w:t>
      </w:r>
    </w:p>
    <w:p w14:paraId="161E615F" w14:textId="637828B6" w:rsidR="00A310B9" w:rsidRPr="006F4DE7" w:rsidRDefault="00A310B9" w:rsidP="00C807C6">
      <w:pPr>
        <w:numPr>
          <w:ilvl w:val="0"/>
          <w:numId w:val="96"/>
        </w:numPr>
        <w:tabs>
          <w:tab w:val="left" w:pos="9072"/>
        </w:tabs>
        <w:suppressAutoHyphens/>
        <w:ind w:left="426" w:right="470" w:hanging="426"/>
        <w:jc w:val="both"/>
        <w:rPr>
          <w:rFonts w:ascii="Verdana" w:hAnsi="Verdana"/>
          <w:color w:val="000000" w:themeColor="text1"/>
          <w:sz w:val="18"/>
          <w:szCs w:val="18"/>
        </w:rPr>
      </w:pPr>
      <w:r w:rsidRPr="006F4DE7">
        <w:rPr>
          <w:rFonts w:ascii="Verdana" w:hAnsi="Verdana"/>
          <w:bCs/>
          <w:color w:val="000000" w:themeColor="text1"/>
          <w:sz w:val="18"/>
          <w:szCs w:val="18"/>
        </w:rPr>
        <w:t>Zamawiający ma prawo do składania reklamacji jakościowych przez okres gwarancji odczynnika lub materiału eksploatacyjnego</w:t>
      </w:r>
      <w:r w:rsidR="00E35E2A" w:rsidRPr="006F4DE7">
        <w:rPr>
          <w:rFonts w:ascii="Verdana" w:eastAsia="Tahoma" w:hAnsi="Verdana"/>
          <w:bCs/>
          <w:color w:val="000000" w:themeColor="text1"/>
          <w:sz w:val="18"/>
          <w:szCs w:val="18"/>
          <w:u w:color="000000"/>
          <w:bdr w:val="nil"/>
        </w:rPr>
        <w:t xml:space="preserve"> </w:t>
      </w:r>
      <w:r w:rsidR="00E35E2A" w:rsidRPr="006F4DE7">
        <w:rPr>
          <w:rFonts w:ascii="Verdana" w:eastAsia="Tahoma" w:hAnsi="Verdana"/>
          <w:bCs/>
          <w:i/>
          <w:color w:val="000000" w:themeColor="text1"/>
          <w:sz w:val="18"/>
          <w:szCs w:val="18"/>
          <w:u w:color="000000"/>
          <w:bdr w:val="nil"/>
        </w:rPr>
        <w:t xml:space="preserve">(dla części A, B, C, E, G, H zamówienia) </w:t>
      </w:r>
      <w:r w:rsidR="00E35E2A" w:rsidRPr="006F4DE7">
        <w:rPr>
          <w:rFonts w:ascii="Verdana" w:eastAsia="Tahoma" w:hAnsi="Verdana"/>
          <w:bCs/>
          <w:color w:val="000000" w:themeColor="text1"/>
          <w:sz w:val="18"/>
          <w:szCs w:val="18"/>
          <w:u w:color="000000"/>
          <w:bdr w:val="nil"/>
        </w:rPr>
        <w:t>/ odczynnika</w:t>
      </w:r>
      <w:r w:rsidR="00E35E2A" w:rsidRPr="006F4DE7">
        <w:rPr>
          <w:rFonts w:ascii="Verdana" w:eastAsia="Tahoma" w:hAnsi="Verdana"/>
          <w:bCs/>
          <w:i/>
          <w:color w:val="000000" w:themeColor="text1"/>
          <w:sz w:val="18"/>
          <w:szCs w:val="18"/>
          <w:u w:color="000000"/>
          <w:bdr w:val="nil"/>
        </w:rPr>
        <w:t xml:space="preserve"> (dla części D, F i </w:t>
      </w:r>
      <w:proofErr w:type="spellStart"/>
      <w:r w:rsidR="00E35E2A" w:rsidRPr="006F4DE7">
        <w:rPr>
          <w:rFonts w:ascii="Verdana" w:eastAsia="Tahoma" w:hAnsi="Verdana"/>
          <w:bCs/>
          <w:i/>
          <w:color w:val="000000" w:themeColor="text1"/>
          <w:sz w:val="18"/>
          <w:szCs w:val="18"/>
          <w:u w:color="000000"/>
          <w:bdr w:val="nil"/>
        </w:rPr>
        <w:t>I</w:t>
      </w:r>
      <w:proofErr w:type="spellEnd"/>
      <w:r w:rsidR="00E35E2A" w:rsidRPr="006F4DE7">
        <w:rPr>
          <w:rFonts w:ascii="Verdana" w:eastAsia="Tahoma" w:hAnsi="Verdana"/>
          <w:bCs/>
          <w:i/>
          <w:color w:val="000000" w:themeColor="text1"/>
          <w:sz w:val="18"/>
          <w:szCs w:val="18"/>
          <w:u w:color="000000"/>
          <w:bdr w:val="nil"/>
        </w:rPr>
        <w:t xml:space="preserve"> zamówienia)</w:t>
      </w:r>
      <w:r w:rsidRPr="006F4DE7">
        <w:rPr>
          <w:rFonts w:ascii="Verdana" w:hAnsi="Verdana"/>
          <w:bCs/>
          <w:color w:val="000000" w:themeColor="text1"/>
          <w:sz w:val="18"/>
          <w:szCs w:val="18"/>
        </w:rPr>
        <w:t>, udzielonej przez producenta.</w:t>
      </w:r>
    </w:p>
    <w:p w14:paraId="268A2F76" w14:textId="3C9B2C0C" w:rsidR="00A310B9" w:rsidRPr="006F4DE7" w:rsidRDefault="00A310B9" w:rsidP="00C807C6">
      <w:pPr>
        <w:numPr>
          <w:ilvl w:val="0"/>
          <w:numId w:val="96"/>
        </w:numPr>
        <w:tabs>
          <w:tab w:val="left" w:pos="9072"/>
        </w:tabs>
        <w:suppressAutoHyphens/>
        <w:ind w:left="426" w:right="470" w:hanging="426"/>
        <w:jc w:val="both"/>
        <w:rPr>
          <w:rFonts w:ascii="Verdana" w:hAnsi="Verdana"/>
          <w:color w:val="000000" w:themeColor="text1"/>
          <w:sz w:val="18"/>
          <w:szCs w:val="18"/>
        </w:rPr>
      </w:pPr>
      <w:r w:rsidRPr="006F4DE7">
        <w:rPr>
          <w:rFonts w:ascii="Verdana" w:hAnsi="Verdana"/>
          <w:bCs/>
          <w:color w:val="000000" w:themeColor="text1"/>
          <w:sz w:val="18"/>
          <w:szCs w:val="18"/>
        </w:rPr>
        <w:t xml:space="preserve">Reklamacja jakościowa zostanie rozpatrzona pisemnie przez Wykonawcę w ciągu </w:t>
      </w:r>
      <w:r w:rsidRPr="006F4DE7">
        <w:rPr>
          <w:rFonts w:ascii="Verdana" w:hAnsi="Verdana"/>
          <w:b/>
          <w:color w:val="000000" w:themeColor="text1"/>
          <w:sz w:val="18"/>
          <w:szCs w:val="18"/>
        </w:rPr>
        <w:t>21</w:t>
      </w:r>
      <w:r w:rsidRPr="006F4DE7">
        <w:rPr>
          <w:rFonts w:ascii="Verdana" w:hAnsi="Verdana"/>
          <w:color w:val="000000" w:themeColor="text1"/>
          <w:sz w:val="18"/>
          <w:szCs w:val="18"/>
        </w:rPr>
        <w:t xml:space="preserve"> dni roboczych od daty złożenia jej u Wykonawcy, a po uznaniu</w:t>
      </w:r>
      <w:r w:rsidRPr="006F4DE7">
        <w:rPr>
          <w:rFonts w:ascii="Verdana" w:hAnsi="Verdana"/>
          <w:bCs/>
          <w:color w:val="000000" w:themeColor="text1"/>
          <w:sz w:val="18"/>
          <w:szCs w:val="18"/>
        </w:rPr>
        <w:t xml:space="preserve"> jej zasadności Zamawiający otrzyma dobry odczynnik </w:t>
      </w:r>
      <w:r w:rsidR="00E35E2A" w:rsidRPr="006F4DE7">
        <w:rPr>
          <w:rFonts w:ascii="Verdana" w:hAnsi="Verdana"/>
          <w:bCs/>
          <w:color w:val="000000" w:themeColor="text1"/>
          <w:sz w:val="18"/>
          <w:szCs w:val="18"/>
        </w:rPr>
        <w:t>lub</w:t>
      </w:r>
      <w:r w:rsidRPr="006F4DE7">
        <w:rPr>
          <w:rFonts w:ascii="Verdana" w:hAnsi="Verdana"/>
          <w:bCs/>
          <w:color w:val="000000" w:themeColor="text1"/>
          <w:sz w:val="18"/>
          <w:szCs w:val="18"/>
        </w:rPr>
        <w:t xml:space="preserve"> materiał eksploatacyjny</w:t>
      </w:r>
      <w:r w:rsidR="00E35E2A" w:rsidRPr="006F4DE7">
        <w:rPr>
          <w:rFonts w:ascii="Verdana" w:hAnsi="Verdana"/>
          <w:bCs/>
          <w:color w:val="000000" w:themeColor="text1"/>
          <w:sz w:val="18"/>
          <w:szCs w:val="18"/>
        </w:rPr>
        <w:t xml:space="preserve"> </w:t>
      </w:r>
      <w:r w:rsidR="00E35E2A" w:rsidRPr="006F4DE7">
        <w:rPr>
          <w:rFonts w:ascii="Verdana" w:eastAsia="Tahoma" w:hAnsi="Verdana"/>
          <w:bCs/>
          <w:i/>
          <w:color w:val="000000" w:themeColor="text1"/>
          <w:sz w:val="18"/>
          <w:szCs w:val="18"/>
          <w:u w:color="000000"/>
          <w:bdr w:val="nil"/>
        </w:rPr>
        <w:t xml:space="preserve">(dla części A, B, C, E, G, H zamówienia) </w:t>
      </w:r>
      <w:r w:rsidR="00E35E2A" w:rsidRPr="006F4DE7">
        <w:rPr>
          <w:rFonts w:ascii="Verdana" w:eastAsia="Tahoma" w:hAnsi="Verdana"/>
          <w:bCs/>
          <w:color w:val="000000" w:themeColor="text1"/>
          <w:sz w:val="18"/>
          <w:szCs w:val="18"/>
          <w:u w:color="000000"/>
          <w:bdr w:val="nil"/>
        </w:rPr>
        <w:t>/ odczynnik</w:t>
      </w:r>
      <w:r w:rsidR="00E35E2A" w:rsidRPr="006F4DE7">
        <w:rPr>
          <w:rFonts w:ascii="Verdana" w:eastAsia="Tahoma" w:hAnsi="Verdana"/>
          <w:bCs/>
          <w:i/>
          <w:color w:val="000000" w:themeColor="text1"/>
          <w:sz w:val="18"/>
          <w:szCs w:val="18"/>
          <w:u w:color="000000"/>
          <w:bdr w:val="nil"/>
        </w:rPr>
        <w:t xml:space="preserve"> (dla części D, F i </w:t>
      </w:r>
      <w:proofErr w:type="spellStart"/>
      <w:r w:rsidR="00E35E2A" w:rsidRPr="006F4DE7">
        <w:rPr>
          <w:rFonts w:ascii="Verdana" w:eastAsia="Tahoma" w:hAnsi="Verdana"/>
          <w:bCs/>
          <w:i/>
          <w:color w:val="000000" w:themeColor="text1"/>
          <w:sz w:val="18"/>
          <w:szCs w:val="18"/>
          <w:u w:color="000000"/>
          <w:bdr w:val="nil"/>
        </w:rPr>
        <w:t>I</w:t>
      </w:r>
      <w:proofErr w:type="spellEnd"/>
      <w:r w:rsidR="00E35E2A" w:rsidRPr="006F4DE7">
        <w:rPr>
          <w:rFonts w:ascii="Verdana" w:eastAsia="Tahoma" w:hAnsi="Verdana"/>
          <w:bCs/>
          <w:i/>
          <w:color w:val="000000" w:themeColor="text1"/>
          <w:sz w:val="18"/>
          <w:szCs w:val="18"/>
          <w:u w:color="000000"/>
          <w:bdr w:val="nil"/>
        </w:rPr>
        <w:t xml:space="preserve"> zamówienia)</w:t>
      </w:r>
      <w:r w:rsidR="00E35E2A" w:rsidRPr="006F4DE7">
        <w:rPr>
          <w:rFonts w:ascii="Verdana" w:eastAsia="Tahoma" w:hAnsi="Verdana"/>
          <w:bCs/>
          <w:color w:val="000000" w:themeColor="text1"/>
          <w:sz w:val="18"/>
          <w:szCs w:val="18"/>
          <w:u w:color="000000"/>
          <w:bdr w:val="nil"/>
        </w:rPr>
        <w:t xml:space="preserve"> </w:t>
      </w:r>
      <w:r w:rsidRPr="006F4DE7">
        <w:rPr>
          <w:rFonts w:ascii="Verdana" w:hAnsi="Verdana"/>
          <w:bCs/>
          <w:color w:val="000000" w:themeColor="text1"/>
          <w:sz w:val="18"/>
          <w:szCs w:val="18"/>
        </w:rPr>
        <w:t xml:space="preserve"> równoważny reklamowanemu w ciągu </w:t>
      </w:r>
      <w:r w:rsidRPr="006F4DE7">
        <w:rPr>
          <w:rFonts w:ascii="Verdana" w:hAnsi="Verdana"/>
          <w:b/>
          <w:bCs/>
          <w:color w:val="000000" w:themeColor="text1"/>
          <w:sz w:val="18"/>
          <w:szCs w:val="18"/>
        </w:rPr>
        <w:t>21</w:t>
      </w:r>
      <w:r w:rsidRPr="006F4DE7">
        <w:rPr>
          <w:rFonts w:ascii="Verdana" w:hAnsi="Verdana"/>
          <w:bCs/>
          <w:color w:val="000000" w:themeColor="text1"/>
          <w:sz w:val="18"/>
          <w:szCs w:val="18"/>
        </w:rPr>
        <w:t xml:space="preserve"> dni roboczych od daty uznania reklamacji, bez dodatkowych opłat. </w:t>
      </w:r>
    </w:p>
    <w:p w14:paraId="1E4B9351" w14:textId="77777777" w:rsidR="00A310B9" w:rsidRPr="006F4DE7" w:rsidRDefault="00A310B9" w:rsidP="00C807C6">
      <w:pPr>
        <w:numPr>
          <w:ilvl w:val="0"/>
          <w:numId w:val="96"/>
        </w:numPr>
        <w:tabs>
          <w:tab w:val="left" w:pos="9072"/>
        </w:tabs>
        <w:suppressAutoHyphens/>
        <w:ind w:left="426" w:right="470" w:hanging="426"/>
        <w:jc w:val="both"/>
        <w:rPr>
          <w:rFonts w:ascii="Verdana" w:hAnsi="Verdana"/>
          <w:color w:val="000000" w:themeColor="text1"/>
          <w:sz w:val="18"/>
          <w:szCs w:val="18"/>
        </w:rPr>
      </w:pPr>
      <w:r w:rsidRPr="006F4DE7">
        <w:rPr>
          <w:rFonts w:ascii="Verdana" w:hAnsi="Verdana"/>
          <w:color w:val="000000" w:themeColor="text1"/>
          <w:sz w:val="18"/>
          <w:szCs w:val="18"/>
        </w:rPr>
        <w:t xml:space="preserve">W przypadku zwrotu przedmiotu umowy, stwierdzenia pomyłki w cenie, stawce lub kwocie podatku lub w jakiejkolwiek innej pozycji faktury, Wykonawca wystawi fakturę korygującą w ciągu 7 dni roboczych od otrzymania informacji od Zamawiającego. </w:t>
      </w:r>
    </w:p>
    <w:p w14:paraId="545F4EE9" w14:textId="77777777" w:rsidR="00A310B9" w:rsidRPr="006F4DE7" w:rsidRDefault="00A310B9" w:rsidP="00C807C6">
      <w:pPr>
        <w:numPr>
          <w:ilvl w:val="0"/>
          <w:numId w:val="96"/>
        </w:numPr>
        <w:tabs>
          <w:tab w:val="left" w:pos="9072"/>
        </w:tabs>
        <w:ind w:left="426" w:right="470" w:hanging="426"/>
        <w:jc w:val="both"/>
        <w:rPr>
          <w:rFonts w:ascii="Verdana" w:hAnsi="Verdana"/>
          <w:color w:val="000000" w:themeColor="text1"/>
          <w:sz w:val="18"/>
          <w:szCs w:val="18"/>
        </w:rPr>
      </w:pPr>
      <w:r w:rsidRPr="006F4DE7">
        <w:rPr>
          <w:rFonts w:ascii="Verdana" w:hAnsi="Verdana"/>
          <w:color w:val="000000" w:themeColor="text1"/>
          <w:sz w:val="18"/>
          <w:szCs w:val="18"/>
        </w:rPr>
        <w:t xml:space="preserve">Wykonawca ustosunkuje się do wniesionej przez Zamawiającego reklamacji jakościowej </w:t>
      </w:r>
      <w:r w:rsidRPr="006F4DE7">
        <w:rPr>
          <w:rFonts w:ascii="Verdana" w:hAnsi="Verdana"/>
          <w:color w:val="000000" w:themeColor="text1"/>
          <w:sz w:val="18"/>
          <w:szCs w:val="18"/>
        </w:rPr>
        <w:br/>
        <w:t>z zachowaniem terminów określonych w ust. 4 niniejszego paragrafu. Brak odpowiedzi w ciągu tego czasu jest uważany za uznanie przez Wykonawcę reklamacji i równoznaczny z dokonaniem wymiany wadliwego towaru na zgodny z zamówieniem.</w:t>
      </w:r>
    </w:p>
    <w:p w14:paraId="67631B3B" w14:textId="77777777" w:rsidR="00A310B9" w:rsidRPr="006F4DE7" w:rsidRDefault="00A310B9" w:rsidP="00C807C6">
      <w:pPr>
        <w:numPr>
          <w:ilvl w:val="0"/>
          <w:numId w:val="96"/>
        </w:numPr>
        <w:tabs>
          <w:tab w:val="left" w:pos="9072"/>
        </w:tabs>
        <w:ind w:left="426" w:right="470" w:hanging="426"/>
        <w:jc w:val="both"/>
        <w:rPr>
          <w:rFonts w:ascii="Verdana" w:eastAsiaTheme="minorEastAsia" w:hAnsi="Verdana"/>
          <w:b/>
          <w:bCs/>
          <w:color w:val="000000" w:themeColor="text1"/>
          <w:sz w:val="18"/>
          <w:szCs w:val="18"/>
        </w:rPr>
      </w:pPr>
      <w:r w:rsidRPr="006F4DE7">
        <w:rPr>
          <w:rFonts w:ascii="Verdana" w:hAnsi="Verdana"/>
          <w:color w:val="000000" w:themeColor="text1"/>
          <w:sz w:val="18"/>
          <w:szCs w:val="18"/>
        </w:rPr>
        <w:t xml:space="preserve">Wszelkie uwagi i ewentualne reklamacje Zamawiający będzie przekazywał bezpośrednio do Wykonawcy. Powiadomienie o stwierdzonych niezgodnościach nastąpi telefonicznie na nr: </w:t>
      </w:r>
      <w:r w:rsidRPr="006F4DE7">
        <w:rPr>
          <w:rFonts w:ascii="Verdana" w:hAnsi="Verdana"/>
          <w:color w:val="000000" w:themeColor="text1"/>
          <w:sz w:val="18"/>
          <w:szCs w:val="18"/>
        </w:rPr>
        <w:br/>
        <w:t>[_] lub faksem na nr: [_] lub pocztą elektroniczną na adres: [_].</w:t>
      </w:r>
    </w:p>
    <w:p w14:paraId="0FFDD8CA" w14:textId="77777777" w:rsidR="00A310B9" w:rsidRPr="006F4DE7" w:rsidRDefault="00A310B9" w:rsidP="004B5EA5">
      <w:pPr>
        <w:tabs>
          <w:tab w:val="num" w:pos="0"/>
        </w:tabs>
        <w:ind w:right="470"/>
        <w:contextualSpacing/>
        <w:jc w:val="center"/>
        <w:rPr>
          <w:rFonts w:ascii="Verdana" w:hAnsi="Verdana"/>
          <w:b/>
          <w:color w:val="000000" w:themeColor="text1"/>
          <w:sz w:val="18"/>
          <w:szCs w:val="18"/>
        </w:rPr>
      </w:pPr>
    </w:p>
    <w:p w14:paraId="5939B49B" w14:textId="77777777" w:rsidR="00A310B9" w:rsidRPr="006F4DE7" w:rsidRDefault="00A310B9" w:rsidP="00A310B9">
      <w:pPr>
        <w:ind w:right="470"/>
        <w:jc w:val="center"/>
        <w:rPr>
          <w:rFonts w:ascii="Verdana" w:hAnsi="Verdana"/>
          <w:b/>
          <w:bCs/>
          <w:noProof/>
          <w:color w:val="000000" w:themeColor="text1"/>
          <w:sz w:val="18"/>
          <w:szCs w:val="18"/>
        </w:rPr>
      </w:pPr>
      <w:r w:rsidRPr="006F4DE7">
        <w:rPr>
          <w:rFonts w:ascii="Verdana" w:hAnsi="Verdana"/>
          <w:b/>
          <w:bCs/>
          <w:noProof/>
          <w:color w:val="000000" w:themeColor="text1"/>
          <w:sz w:val="18"/>
          <w:szCs w:val="18"/>
        </w:rPr>
        <w:t>§ 7</w:t>
      </w:r>
    </w:p>
    <w:p w14:paraId="15D2730E" w14:textId="77777777" w:rsidR="00A310B9" w:rsidRPr="006F4DE7" w:rsidRDefault="00A310B9" w:rsidP="00A310B9">
      <w:pPr>
        <w:ind w:right="470"/>
        <w:rPr>
          <w:rFonts w:ascii="Verdana" w:hAnsi="Verdana"/>
          <w:b/>
          <w:noProof/>
          <w:color w:val="000000" w:themeColor="text1"/>
          <w:sz w:val="18"/>
          <w:szCs w:val="18"/>
        </w:rPr>
      </w:pPr>
      <w:r w:rsidRPr="006F4DE7">
        <w:rPr>
          <w:rFonts w:ascii="Verdana" w:hAnsi="Verdana"/>
          <w:b/>
          <w:noProof/>
          <w:color w:val="000000" w:themeColor="text1"/>
          <w:sz w:val="18"/>
          <w:szCs w:val="18"/>
        </w:rPr>
        <w:t>Kary umowne i odstąpienie od umowy:</w:t>
      </w:r>
      <w:r w:rsidRPr="006F4DE7">
        <w:rPr>
          <w:rFonts w:ascii="Verdana" w:hAnsi="Verdana"/>
          <w:b/>
          <w:noProof/>
          <w:color w:val="000000" w:themeColor="text1"/>
          <w:sz w:val="18"/>
          <w:szCs w:val="18"/>
        </w:rPr>
        <w:tab/>
      </w:r>
    </w:p>
    <w:p w14:paraId="4594A445" w14:textId="48D9010C" w:rsidR="00A310B9" w:rsidRPr="006F4DE7" w:rsidRDefault="00A310B9" w:rsidP="00C807C6">
      <w:pPr>
        <w:numPr>
          <w:ilvl w:val="0"/>
          <w:numId w:val="97"/>
        </w:numPr>
        <w:ind w:left="426" w:right="470" w:hanging="426"/>
        <w:jc w:val="both"/>
        <w:rPr>
          <w:rFonts w:ascii="Verdana" w:hAnsi="Verdana"/>
          <w:noProof/>
          <w:color w:val="000000" w:themeColor="text1"/>
          <w:sz w:val="18"/>
          <w:szCs w:val="18"/>
        </w:rPr>
      </w:pPr>
      <w:r w:rsidRPr="006F4DE7">
        <w:rPr>
          <w:rFonts w:ascii="Verdana" w:hAnsi="Verdana"/>
          <w:noProof/>
          <w:color w:val="000000" w:themeColor="text1"/>
          <w:sz w:val="18"/>
          <w:szCs w:val="18"/>
        </w:rPr>
        <w:t>W razie opóźnienia Wykonawcy w dostarczeniu przedmiotu umowy ponad termin określony w § 3 ust. 2 umowy, Zamawiający ma prawo naliczyć karę umowną w wysokości 0,1 % ceny brutto dostarczonego z opóźnieniem przedmiotu umowy za każdy rozpoczęty dzień opóźnienia, jeśli opóźnienie trwało nie dłużej niż 3 dni i 0,2 % ceny brutto za każdy następny dzień opóźnienia.</w:t>
      </w:r>
    </w:p>
    <w:p w14:paraId="726ED024" w14:textId="77777777" w:rsidR="00A310B9" w:rsidRPr="006F4DE7" w:rsidRDefault="00A310B9" w:rsidP="00C807C6">
      <w:pPr>
        <w:numPr>
          <w:ilvl w:val="0"/>
          <w:numId w:val="97"/>
        </w:numPr>
        <w:ind w:left="426" w:right="470" w:hanging="426"/>
        <w:jc w:val="both"/>
        <w:rPr>
          <w:rFonts w:ascii="Verdana" w:hAnsi="Verdana"/>
          <w:noProof/>
          <w:color w:val="000000" w:themeColor="text1"/>
          <w:sz w:val="18"/>
          <w:szCs w:val="18"/>
        </w:rPr>
      </w:pPr>
      <w:r w:rsidRPr="006F4DE7">
        <w:rPr>
          <w:rFonts w:ascii="Verdana" w:hAnsi="Verdana"/>
          <w:noProof/>
          <w:color w:val="000000" w:themeColor="text1"/>
          <w:sz w:val="18"/>
          <w:szCs w:val="18"/>
        </w:rPr>
        <w:t>Jeżeli opóźnienie w dostawie przedmiotu umowy przekroczy 30 dni, po bezskutecznym wezwaniu Zamawiający może odstąpić od zawartej umowy i naliczyć karę umowną w wysokości 10 % ceny brutto przedmiotu umowy (§ 4 ust. 1 umowy).</w:t>
      </w:r>
    </w:p>
    <w:p w14:paraId="2033F68E" w14:textId="0D2633A8" w:rsidR="00A310B9" w:rsidRPr="006F4DE7" w:rsidRDefault="00A310B9" w:rsidP="00C807C6">
      <w:pPr>
        <w:numPr>
          <w:ilvl w:val="0"/>
          <w:numId w:val="97"/>
        </w:numPr>
        <w:ind w:left="426" w:right="470" w:hanging="426"/>
        <w:jc w:val="both"/>
        <w:rPr>
          <w:rFonts w:ascii="Verdana" w:hAnsi="Verdana"/>
          <w:bCs/>
          <w:noProof/>
          <w:color w:val="000000" w:themeColor="text1"/>
          <w:sz w:val="18"/>
          <w:szCs w:val="18"/>
        </w:rPr>
      </w:pPr>
      <w:r w:rsidRPr="006F4DE7">
        <w:rPr>
          <w:rFonts w:ascii="Verdana" w:hAnsi="Verdana"/>
          <w:bCs/>
          <w:noProof/>
          <w:color w:val="000000" w:themeColor="text1"/>
          <w:sz w:val="18"/>
          <w:szCs w:val="18"/>
        </w:rPr>
        <w:t>W razie opóźnienia Wykonawcy w rozpatrzeniu reklamacji jakościowej ponad termin określony w § 6 ust. 4 umowy, lub opóźnienia w dostawie o</w:t>
      </w:r>
      <w:r w:rsidRPr="006F4DE7">
        <w:rPr>
          <w:rFonts w:ascii="Verdana" w:hAnsi="Verdana"/>
          <w:noProof/>
          <w:color w:val="000000" w:themeColor="text1"/>
          <w:sz w:val="18"/>
          <w:szCs w:val="18"/>
        </w:rPr>
        <w:t xml:space="preserve">dczynników </w:t>
      </w:r>
      <w:r w:rsidR="00E35E2A" w:rsidRPr="006F4DE7">
        <w:rPr>
          <w:rFonts w:ascii="Verdana" w:hAnsi="Verdana"/>
          <w:noProof/>
          <w:color w:val="000000" w:themeColor="text1"/>
          <w:sz w:val="18"/>
          <w:szCs w:val="18"/>
        </w:rPr>
        <w:t>lub</w:t>
      </w:r>
      <w:r w:rsidRPr="006F4DE7">
        <w:rPr>
          <w:rFonts w:ascii="Verdana" w:hAnsi="Verdana"/>
          <w:noProof/>
          <w:color w:val="000000" w:themeColor="text1"/>
          <w:sz w:val="18"/>
          <w:szCs w:val="18"/>
        </w:rPr>
        <w:t xml:space="preserve"> materiałów eksploatacyjnych </w:t>
      </w:r>
      <w:r w:rsidR="00E35E2A" w:rsidRPr="006F4DE7">
        <w:rPr>
          <w:rFonts w:ascii="Verdana" w:eastAsia="Tahoma" w:hAnsi="Verdana"/>
          <w:bCs/>
          <w:i/>
          <w:color w:val="000000" w:themeColor="text1"/>
          <w:sz w:val="18"/>
          <w:szCs w:val="18"/>
          <w:u w:color="000000"/>
          <w:bdr w:val="nil"/>
        </w:rPr>
        <w:t xml:space="preserve">(dla części A, B, C, E, G, H zamówienia) </w:t>
      </w:r>
      <w:r w:rsidR="00E35E2A" w:rsidRPr="006F4DE7">
        <w:rPr>
          <w:rFonts w:ascii="Verdana" w:eastAsia="Tahoma" w:hAnsi="Verdana"/>
          <w:bCs/>
          <w:color w:val="000000" w:themeColor="text1"/>
          <w:sz w:val="18"/>
          <w:szCs w:val="18"/>
          <w:u w:color="000000"/>
          <w:bdr w:val="nil"/>
        </w:rPr>
        <w:t>/ odczynników</w:t>
      </w:r>
      <w:r w:rsidR="00E35E2A" w:rsidRPr="006F4DE7">
        <w:rPr>
          <w:rFonts w:ascii="Verdana" w:eastAsia="Tahoma" w:hAnsi="Verdana"/>
          <w:bCs/>
          <w:i/>
          <w:color w:val="000000" w:themeColor="text1"/>
          <w:sz w:val="18"/>
          <w:szCs w:val="18"/>
          <w:u w:color="000000"/>
          <w:bdr w:val="nil"/>
        </w:rPr>
        <w:t xml:space="preserve"> (dla części D, F i </w:t>
      </w:r>
      <w:proofErr w:type="spellStart"/>
      <w:r w:rsidR="00E35E2A" w:rsidRPr="006F4DE7">
        <w:rPr>
          <w:rFonts w:ascii="Verdana" w:eastAsia="Tahoma" w:hAnsi="Verdana"/>
          <w:bCs/>
          <w:i/>
          <w:color w:val="000000" w:themeColor="text1"/>
          <w:sz w:val="18"/>
          <w:szCs w:val="18"/>
          <w:u w:color="000000"/>
          <w:bdr w:val="nil"/>
        </w:rPr>
        <w:t>I</w:t>
      </w:r>
      <w:proofErr w:type="spellEnd"/>
      <w:r w:rsidR="00E35E2A" w:rsidRPr="006F4DE7">
        <w:rPr>
          <w:rFonts w:ascii="Verdana" w:eastAsia="Tahoma" w:hAnsi="Verdana"/>
          <w:bCs/>
          <w:i/>
          <w:color w:val="000000" w:themeColor="text1"/>
          <w:sz w:val="18"/>
          <w:szCs w:val="18"/>
          <w:u w:color="000000"/>
          <w:bdr w:val="nil"/>
        </w:rPr>
        <w:t xml:space="preserve"> zamówienia)</w:t>
      </w:r>
      <w:r w:rsidR="00E35E2A" w:rsidRPr="006F4DE7">
        <w:rPr>
          <w:rFonts w:ascii="Verdana" w:eastAsia="Tahoma" w:hAnsi="Verdana"/>
          <w:bCs/>
          <w:color w:val="000000" w:themeColor="text1"/>
          <w:sz w:val="18"/>
          <w:szCs w:val="18"/>
          <w:u w:color="000000"/>
          <w:bdr w:val="nil"/>
        </w:rPr>
        <w:t xml:space="preserve"> </w:t>
      </w:r>
      <w:r w:rsidRPr="006F4DE7">
        <w:rPr>
          <w:rFonts w:ascii="Verdana" w:hAnsi="Verdana"/>
          <w:noProof/>
          <w:color w:val="000000" w:themeColor="text1"/>
          <w:sz w:val="18"/>
          <w:szCs w:val="18"/>
        </w:rPr>
        <w:t xml:space="preserve">równoważnych reklamowanym </w:t>
      </w:r>
      <w:r w:rsidRPr="006F4DE7">
        <w:rPr>
          <w:rFonts w:ascii="Verdana" w:hAnsi="Verdana"/>
          <w:bCs/>
          <w:noProof/>
          <w:color w:val="000000" w:themeColor="text1"/>
          <w:sz w:val="18"/>
          <w:szCs w:val="18"/>
        </w:rPr>
        <w:t xml:space="preserve">ponad termin określony w § 6 ust. 4 umowy </w:t>
      </w:r>
      <w:r w:rsidRPr="006F4DE7">
        <w:rPr>
          <w:rFonts w:ascii="Verdana" w:hAnsi="Verdana"/>
          <w:noProof/>
          <w:color w:val="000000" w:themeColor="text1"/>
          <w:sz w:val="18"/>
          <w:szCs w:val="18"/>
        </w:rPr>
        <w:t>w wypadku uznania reklamacji jakościowej, Zamawiający</w:t>
      </w:r>
      <w:r w:rsidRPr="006F4DE7">
        <w:rPr>
          <w:rFonts w:ascii="Verdana" w:hAnsi="Verdana"/>
          <w:bCs/>
          <w:noProof/>
          <w:color w:val="000000" w:themeColor="text1"/>
          <w:sz w:val="18"/>
          <w:szCs w:val="18"/>
        </w:rPr>
        <w:t xml:space="preserve"> ma prawo naliczyć Wykonawcy karę umowną w wysokości 0,2 % wartości reklamowanych </w:t>
      </w:r>
      <w:r w:rsidR="00691367" w:rsidRPr="006F4DE7">
        <w:rPr>
          <w:rFonts w:ascii="Verdana" w:hAnsi="Verdana"/>
          <w:noProof/>
          <w:color w:val="000000" w:themeColor="text1"/>
          <w:sz w:val="18"/>
          <w:szCs w:val="18"/>
        </w:rPr>
        <w:t>odczynników lub</w:t>
      </w:r>
      <w:r w:rsidRPr="006F4DE7">
        <w:rPr>
          <w:rFonts w:ascii="Verdana" w:hAnsi="Verdana"/>
          <w:noProof/>
          <w:color w:val="000000" w:themeColor="text1"/>
          <w:sz w:val="18"/>
          <w:szCs w:val="18"/>
        </w:rPr>
        <w:t xml:space="preserve"> materiałów eksploatacyjnych</w:t>
      </w:r>
      <w:r w:rsidRPr="006F4DE7">
        <w:rPr>
          <w:rFonts w:ascii="Verdana" w:hAnsi="Verdana"/>
          <w:bCs/>
          <w:noProof/>
          <w:color w:val="000000" w:themeColor="text1"/>
          <w:sz w:val="18"/>
          <w:szCs w:val="18"/>
        </w:rPr>
        <w:t xml:space="preserve"> </w:t>
      </w:r>
      <w:r w:rsidR="00691367" w:rsidRPr="006F4DE7">
        <w:rPr>
          <w:rFonts w:ascii="Verdana" w:eastAsia="Tahoma" w:hAnsi="Verdana"/>
          <w:bCs/>
          <w:i/>
          <w:color w:val="000000" w:themeColor="text1"/>
          <w:sz w:val="18"/>
          <w:szCs w:val="18"/>
          <w:u w:color="000000"/>
          <w:bdr w:val="nil"/>
        </w:rPr>
        <w:t xml:space="preserve">(dla części A, B, C, E, G, H zamówienia) </w:t>
      </w:r>
      <w:r w:rsidR="00691367" w:rsidRPr="006F4DE7">
        <w:rPr>
          <w:rFonts w:ascii="Verdana" w:eastAsia="Tahoma" w:hAnsi="Verdana"/>
          <w:bCs/>
          <w:color w:val="000000" w:themeColor="text1"/>
          <w:sz w:val="18"/>
          <w:szCs w:val="18"/>
          <w:u w:color="000000"/>
          <w:bdr w:val="nil"/>
        </w:rPr>
        <w:t>/ odczynników</w:t>
      </w:r>
      <w:r w:rsidR="00691367" w:rsidRPr="006F4DE7">
        <w:rPr>
          <w:rFonts w:ascii="Verdana" w:eastAsia="Tahoma" w:hAnsi="Verdana"/>
          <w:bCs/>
          <w:i/>
          <w:color w:val="000000" w:themeColor="text1"/>
          <w:sz w:val="18"/>
          <w:szCs w:val="18"/>
          <w:u w:color="000000"/>
          <w:bdr w:val="nil"/>
        </w:rPr>
        <w:t xml:space="preserve"> (dla części D, F i </w:t>
      </w:r>
      <w:proofErr w:type="spellStart"/>
      <w:r w:rsidR="00691367" w:rsidRPr="006F4DE7">
        <w:rPr>
          <w:rFonts w:ascii="Verdana" w:eastAsia="Tahoma" w:hAnsi="Verdana"/>
          <w:bCs/>
          <w:i/>
          <w:color w:val="000000" w:themeColor="text1"/>
          <w:sz w:val="18"/>
          <w:szCs w:val="18"/>
          <w:u w:color="000000"/>
          <w:bdr w:val="nil"/>
        </w:rPr>
        <w:t>I</w:t>
      </w:r>
      <w:proofErr w:type="spellEnd"/>
      <w:r w:rsidR="00691367" w:rsidRPr="006F4DE7">
        <w:rPr>
          <w:rFonts w:ascii="Verdana" w:eastAsia="Tahoma" w:hAnsi="Verdana"/>
          <w:bCs/>
          <w:i/>
          <w:color w:val="000000" w:themeColor="text1"/>
          <w:sz w:val="18"/>
          <w:szCs w:val="18"/>
          <w:u w:color="000000"/>
          <w:bdr w:val="nil"/>
        </w:rPr>
        <w:t xml:space="preserve"> zamówienia)</w:t>
      </w:r>
      <w:r w:rsidR="00691367" w:rsidRPr="006F4DE7">
        <w:rPr>
          <w:rFonts w:ascii="Verdana" w:eastAsia="Tahoma" w:hAnsi="Verdana"/>
          <w:bCs/>
          <w:color w:val="000000" w:themeColor="text1"/>
          <w:sz w:val="18"/>
          <w:szCs w:val="18"/>
          <w:u w:color="000000"/>
          <w:bdr w:val="nil"/>
        </w:rPr>
        <w:t xml:space="preserve"> </w:t>
      </w:r>
      <w:r w:rsidRPr="006F4DE7">
        <w:rPr>
          <w:rFonts w:ascii="Verdana" w:hAnsi="Verdana"/>
          <w:bCs/>
          <w:noProof/>
          <w:color w:val="000000" w:themeColor="text1"/>
          <w:sz w:val="18"/>
          <w:szCs w:val="18"/>
        </w:rPr>
        <w:t xml:space="preserve">za każdy rozpoczęty dzień opóźnienia. </w:t>
      </w:r>
    </w:p>
    <w:p w14:paraId="04867AA2" w14:textId="5C9C698C" w:rsidR="00A310B9" w:rsidRPr="006F4DE7" w:rsidRDefault="00A310B9" w:rsidP="00C807C6">
      <w:pPr>
        <w:numPr>
          <w:ilvl w:val="0"/>
          <w:numId w:val="97"/>
        </w:numPr>
        <w:ind w:left="426" w:right="470" w:hanging="426"/>
        <w:jc w:val="both"/>
        <w:rPr>
          <w:rFonts w:ascii="Verdana" w:hAnsi="Verdana"/>
          <w:bCs/>
          <w:noProof/>
          <w:color w:val="000000" w:themeColor="text1"/>
          <w:sz w:val="18"/>
          <w:szCs w:val="18"/>
        </w:rPr>
      </w:pPr>
      <w:r w:rsidRPr="006F4DE7">
        <w:rPr>
          <w:rFonts w:ascii="Verdana" w:hAnsi="Verdana"/>
          <w:noProof/>
          <w:color w:val="000000" w:themeColor="text1"/>
          <w:sz w:val="18"/>
          <w:szCs w:val="18"/>
        </w:rPr>
        <w:t xml:space="preserve">W razie </w:t>
      </w:r>
      <w:r w:rsidRPr="006F4DE7">
        <w:rPr>
          <w:rFonts w:ascii="Verdana" w:hAnsi="Verdana"/>
          <w:bCs/>
          <w:noProof/>
          <w:color w:val="000000" w:themeColor="text1"/>
          <w:sz w:val="18"/>
          <w:szCs w:val="18"/>
        </w:rPr>
        <w:t xml:space="preserve">opóźnienia Wykonawcy w dostawie </w:t>
      </w:r>
      <w:r w:rsidR="0008387A" w:rsidRPr="006F4DE7">
        <w:rPr>
          <w:rFonts w:ascii="Verdana" w:eastAsia="Tahoma" w:hAnsi="Verdana"/>
          <w:bCs/>
          <w:color w:val="000000" w:themeColor="text1"/>
          <w:sz w:val="18"/>
          <w:szCs w:val="18"/>
          <w:u w:color="000000"/>
          <w:bdr w:val="nil"/>
        </w:rPr>
        <w:t>odczynników lub</w:t>
      </w:r>
      <w:r w:rsidR="00E35E2A" w:rsidRPr="006F4DE7">
        <w:rPr>
          <w:rFonts w:ascii="Verdana" w:eastAsia="Tahoma" w:hAnsi="Verdana"/>
          <w:bCs/>
          <w:color w:val="000000" w:themeColor="text1"/>
          <w:sz w:val="18"/>
          <w:szCs w:val="18"/>
          <w:u w:color="000000"/>
          <w:bdr w:val="nil"/>
        </w:rPr>
        <w:t xml:space="preserve"> materiałów eksploatacyjnych </w:t>
      </w:r>
      <w:r w:rsidR="00E35E2A" w:rsidRPr="006F4DE7">
        <w:rPr>
          <w:rFonts w:ascii="Verdana" w:eastAsia="Tahoma" w:hAnsi="Verdana"/>
          <w:bCs/>
          <w:i/>
          <w:color w:val="000000" w:themeColor="text1"/>
          <w:sz w:val="18"/>
          <w:szCs w:val="18"/>
          <w:u w:color="000000"/>
          <w:bdr w:val="nil"/>
        </w:rPr>
        <w:t xml:space="preserve">(dla części A, B, C, E, G, H zamówienia) </w:t>
      </w:r>
      <w:r w:rsidR="00E35E2A" w:rsidRPr="006F4DE7">
        <w:rPr>
          <w:rFonts w:ascii="Verdana" w:eastAsia="Tahoma" w:hAnsi="Verdana"/>
          <w:bCs/>
          <w:color w:val="000000" w:themeColor="text1"/>
          <w:sz w:val="18"/>
          <w:szCs w:val="18"/>
          <w:u w:color="000000"/>
          <w:bdr w:val="nil"/>
        </w:rPr>
        <w:t>/ odczynników</w:t>
      </w:r>
      <w:r w:rsidR="00E35E2A" w:rsidRPr="006F4DE7">
        <w:rPr>
          <w:rFonts w:ascii="Verdana" w:eastAsia="Tahoma" w:hAnsi="Verdana"/>
          <w:bCs/>
          <w:i/>
          <w:color w:val="000000" w:themeColor="text1"/>
          <w:sz w:val="18"/>
          <w:szCs w:val="18"/>
          <w:u w:color="000000"/>
          <w:bdr w:val="nil"/>
        </w:rPr>
        <w:t xml:space="preserve"> (dla części D, F i </w:t>
      </w:r>
      <w:proofErr w:type="spellStart"/>
      <w:r w:rsidR="00E35E2A" w:rsidRPr="006F4DE7">
        <w:rPr>
          <w:rFonts w:ascii="Verdana" w:eastAsia="Tahoma" w:hAnsi="Verdana"/>
          <w:bCs/>
          <w:i/>
          <w:color w:val="000000" w:themeColor="text1"/>
          <w:sz w:val="18"/>
          <w:szCs w:val="18"/>
          <w:u w:color="000000"/>
          <w:bdr w:val="nil"/>
        </w:rPr>
        <w:t>I</w:t>
      </w:r>
      <w:proofErr w:type="spellEnd"/>
      <w:r w:rsidR="00E35E2A" w:rsidRPr="006F4DE7">
        <w:rPr>
          <w:rFonts w:ascii="Verdana" w:eastAsia="Tahoma" w:hAnsi="Verdana"/>
          <w:bCs/>
          <w:i/>
          <w:color w:val="000000" w:themeColor="text1"/>
          <w:sz w:val="18"/>
          <w:szCs w:val="18"/>
          <w:u w:color="000000"/>
          <w:bdr w:val="nil"/>
        </w:rPr>
        <w:t xml:space="preserve"> zamówienia)</w:t>
      </w:r>
      <w:r w:rsidR="00E35E2A" w:rsidRPr="006F4DE7">
        <w:rPr>
          <w:rFonts w:ascii="Verdana" w:eastAsia="Tahoma" w:hAnsi="Verdana"/>
          <w:bCs/>
          <w:color w:val="000000" w:themeColor="text1"/>
          <w:sz w:val="18"/>
          <w:szCs w:val="18"/>
          <w:u w:color="000000"/>
          <w:bdr w:val="nil"/>
        </w:rPr>
        <w:t xml:space="preserve"> </w:t>
      </w:r>
      <w:r w:rsidRPr="006F4DE7">
        <w:rPr>
          <w:rFonts w:ascii="Verdana" w:hAnsi="Verdana"/>
          <w:bCs/>
          <w:noProof/>
          <w:color w:val="000000" w:themeColor="text1"/>
          <w:sz w:val="18"/>
          <w:szCs w:val="18"/>
        </w:rPr>
        <w:t>ponad termin określony w § 6 ust. 2 umowy</w:t>
      </w:r>
      <w:r w:rsidRPr="006F4DE7">
        <w:rPr>
          <w:rFonts w:ascii="Verdana" w:hAnsi="Verdana"/>
          <w:noProof/>
          <w:color w:val="000000" w:themeColor="text1"/>
          <w:sz w:val="18"/>
          <w:szCs w:val="18"/>
        </w:rPr>
        <w:t>, w przypadku reklamacji ilościowej,</w:t>
      </w:r>
      <w:r w:rsidRPr="006F4DE7">
        <w:rPr>
          <w:rFonts w:ascii="Verdana" w:hAnsi="Verdana"/>
          <w:bCs/>
          <w:noProof/>
          <w:color w:val="000000" w:themeColor="text1"/>
          <w:sz w:val="18"/>
          <w:szCs w:val="18"/>
        </w:rPr>
        <w:t xml:space="preserve"> Zamawiający ma prawo obciążyć Wykonawcę karą umowną w wysokości 0,2 % wartości dostarczonych z opóźnieniem </w:t>
      </w:r>
      <w:r w:rsidR="0008387A" w:rsidRPr="006F4DE7">
        <w:rPr>
          <w:rFonts w:ascii="Verdana" w:eastAsia="Tahoma" w:hAnsi="Verdana"/>
          <w:bCs/>
          <w:color w:val="000000" w:themeColor="text1"/>
          <w:sz w:val="18"/>
          <w:szCs w:val="18"/>
          <w:u w:color="000000"/>
          <w:bdr w:val="nil"/>
        </w:rPr>
        <w:lastRenderedPageBreak/>
        <w:t xml:space="preserve">odczynników lub materiałów eksploatacyjnych </w:t>
      </w:r>
      <w:r w:rsidR="0008387A" w:rsidRPr="006F4DE7">
        <w:rPr>
          <w:rFonts w:ascii="Verdana" w:eastAsia="Tahoma" w:hAnsi="Verdana"/>
          <w:bCs/>
          <w:i/>
          <w:color w:val="000000" w:themeColor="text1"/>
          <w:sz w:val="18"/>
          <w:szCs w:val="18"/>
          <w:u w:color="000000"/>
          <w:bdr w:val="nil"/>
        </w:rPr>
        <w:t xml:space="preserve">(dla części A, B, C, E, G, H zamówienia) </w:t>
      </w:r>
      <w:r w:rsidR="0008387A" w:rsidRPr="006F4DE7">
        <w:rPr>
          <w:rFonts w:ascii="Verdana" w:eastAsia="Tahoma" w:hAnsi="Verdana"/>
          <w:bCs/>
          <w:color w:val="000000" w:themeColor="text1"/>
          <w:sz w:val="18"/>
          <w:szCs w:val="18"/>
          <w:u w:color="000000"/>
          <w:bdr w:val="nil"/>
        </w:rPr>
        <w:t>/ odczynników</w:t>
      </w:r>
      <w:r w:rsidR="0008387A" w:rsidRPr="006F4DE7">
        <w:rPr>
          <w:rFonts w:ascii="Verdana" w:eastAsia="Tahoma" w:hAnsi="Verdana"/>
          <w:bCs/>
          <w:i/>
          <w:color w:val="000000" w:themeColor="text1"/>
          <w:sz w:val="18"/>
          <w:szCs w:val="18"/>
          <w:u w:color="000000"/>
          <w:bdr w:val="nil"/>
        </w:rPr>
        <w:t xml:space="preserve"> (dla części D, F i </w:t>
      </w:r>
      <w:proofErr w:type="spellStart"/>
      <w:r w:rsidR="0008387A" w:rsidRPr="006F4DE7">
        <w:rPr>
          <w:rFonts w:ascii="Verdana" w:eastAsia="Tahoma" w:hAnsi="Verdana"/>
          <w:bCs/>
          <w:i/>
          <w:color w:val="000000" w:themeColor="text1"/>
          <w:sz w:val="18"/>
          <w:szCs w:val="18"/>
          <w:u w:color="000000"/>
          <w:bdr w:val="nil"/>
        </w:rPr>
        <w:t>I</w:t>
      </w:r>
      <w:proofErr w:type="spellEnd"/>
      <w:r w:rsidR="0008387A" w:rsidRPr="006F4DE7">
        <w:rPr>
          <w:rFonts w:ascii="Verdana" w:eastAsia="Tahoma" w:hAnsi="Verdana"/>
          <w:bCs/>
          <w:i/>
          <w:color w:val="000000" w:themeColor="text1"/>
          <w:sz w:val="18"/>
          <w:szCs w:val="18"/>
          <w:u w:color="000000"/>
          <w:bdr w:val="nil"/>
        </w:rPr>
        <w:t xml:space="preserve"> zamówienia)</w:t>
      </w:r>
      <w:r w:rsidR="0008387A" w:rsidRPr="006F4DE7">
        <w:rPr>
          <w:rFonts w:ascii="Verdana" w:eastAsia="Tahoma" w:hAnsi="Verdana"/>
          <w:bCs/>
          <w:color w:val="000000" w:themeColor="text1"/>
          <w:sz w:val="18"/>
          <w:szCs w:val="18"/>
          <w:u w:color="000000"/>
          <w:bdr w:val="nil"/>
        </w:rPr>
        <w:t xml:space="preserve"> </w:t>
      </w:r>
      <w:r w:rsidRPr="006F4DE7">
        <w:rPr>
          <w:rFonts w:ascii="Verdana" w:hAnsi="Verdana"/>
          <w:bCs/>
          <w:noProof/>
          <w:color w:val="000000" w:themeColor="text1"/>
          <w:sz w:val="18"/>
          <w:szCs w:val="18"/>
        </w:rPr>
        <w:t xml:space="preserve">za każdy rozpoczęty dzień opóźnienia. </w:t>
      </w:r>
    </w:p>
    <w:p w14:paraId="361B528C" w14:textId="77777777" w:rsidR="00A310B9" w:rsidRPr="006F4DE7" w:rsidRDefault="00A310B9" w:rsidP="00C807C6">
      <w:pPr>
        <w:numPr>
          <w:ilvl w:val="0"/>
          <w:numId w:val="97"/>
        </w:numPr>
        <w:ind w:left="426" w:right="470" w:hanging="426"/>
        <w:jc w:val="both"/>
        <w:rPr>
          <w:rFonts w:ascii="Verdana" w:hAnsi="Verdana"/>
          <w:noProof/>
          <w:color w:val="000000" w:themeColor="text1"/>
          <w:sz w:val="18"/>
          <w:szCs w:val="18"/>
        </w:rPr>
      </w:pPr>
      <w:r w:rsidRPr="006F4DE7">
        <w:rPr>
          <w:rFonts w:ascii="Verdana" w:hAnsi="Verdana"/>
          <w:bCs/>
          <w:noProof/>
          <w:color w:val="000000" w:themeColor="text1"/>
          <w:sz w:val="18"/>
          <w:szCs w:val="18"/>
        </w:rPr>
        <w:t>Stronom przysługuje prawo odstąpienia od umowy wyłącznie w przypadkach przewidzianych we właściwych przepisach prawa lub w niniejszej umowie.</w:t>
      </w:r>
    </w:p>
    <w:p w14:paraId="513A9974" w14:textId="77777777" w:rsidR="00A310B9" w:rsidRPr="006F4DE7" w:rsidRDefault="00A310B9" w:rsidP="00C807C6">
      <w:pPr>
        <w:numPr>
          <w:ilvl w:val="0"/>
          <w:numId w:val="97"/>
        </w:numPr>
        <w:ind w:left="426" w:right="470" w:hanging="426"/>
        <w:jc w:val="both"/>
        <w:rPr>
          <w:rFonts w:ascii="Verdana" w:hAnsi="Verdana"/>
          <w:noProof/>
          <w:color w:val="000000" w:themeColor="text1"/>
          <w:sz w:val="18"/>
          <w:szCs w:val="18"/>
        </w:rPr>
      </w:pPr>
      <w:r w:rsidRPr="006F4DE7">
        <w:rPr>
          <w:rFonts w:ascii="Verdana" w:hAnsi="Verdana"/>
          <w:bCs/>
          <w:noProof/>
          <w:color w:val="000000" w:themeColor="text1"/>
          <w:sz w:val="18"/>
          <w:szCs w:val="18"/>
        </w:rPr>
        <w:t>Zamawiającemu przysługuje prawo odstąpienia od umowy w następujących sytuacjach:</w:t>
      </w:r>
    </w:p>
    <w:p w14:paraId="501DD3C0" w14:textId="77777777" w:rsidR="00A310B9" w:rsidRPr="006F4DE7" w:rsidRDefault="00A310B9" w:rsidP="00C807C6">
      <w:pPr>
        <w:numPr>
          <w:ilvl w:val="0"/>
          <w:numId w:val="74"/>
        </w:numPr>
        <w:ind w:left="851" w:right="470" w:hanging="425"/>
        <w:jc w:val="both"/>
        <w:rPr>
          <w:rFonts w:ascii="Verdana" w:hAnsi="Verdana"/>
          <w:bCs/>
          <w:noProof/>
          <w:color w:val="000000" w:themeColor="text1"/>
          <w:sz w:val="18"/>
          <w:szCs w:val="18"/>
        </w:rPr>
      </w:pPr>
      <w:r w:rsidRPr="006F4DE7">
        <w:rPr>
          <w:rFonts w:ascii="Verdana" w:hAnsi="Verdana"/>
          <w:bCs/>
          <w:noProof/>
          <w:color w:val="000000" w:themeColor="text1"/>
          <w:sz w:val="18"/>
          <w:szCs w:val="18"/>
        </w:rPr>
        <w:t xml:space="preserve">w razie zaistnienia istotnej zmiany okoliczności powodującej, że wykonanie umowy nie leży </w:t>
      </w:r>
      <w:r w:rsidRPr="006F4DE7">
        <w:rPr>
          <w:rFonts w:ascii="Verdana" w:hAnsi="Verdana"/>
          <w:bCs/>
          <w:noProof/>
          <w:color w:val="000000" w:themeColor="text1"/>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3515A13" w14:textId="77777777" w:rsidR="00A310B9" w:rsidRPr="006F4DE7" w:rsidRDefault="00A310B9" w:rsidP="00C807C6">
      <w:pPr>
        <w:numPr>
          <w:ilvl w:val="0"/>
          <w:numId w:val="74"/>
        </w:numPr>
        <w:ind w:left="851" w:right="470" w:hanging="425"/>
        <w:jc w:val="both"/>
        <w:rPr>
          <w:rFonts w:ascii="Verdana" w:hAnsi="Verdana"/>
          <w:bCs/>
          <w:noProof/>
          <w:color w:val="000000" w:themeColor="text1"/>
          <w:sz w:val="18"/>
          <w:szCs w:val="18"/>
        </w:rPr>
      </w:pPr>
      <w:r w:rsidRPr="006F4DE7">
        <w:rPr>
          <w:rFonts w:ascii="Verdana" w:hAnsi="Verdana"/>
          <w:bCs/>
          <w:noProof/>
          <w:color w:val="000000" w:themeColor="text1"/>
          <w:sz w:val="18"/>
          <w:szCs w:val="18"/>
        </w:rPr>
        <w:t>otwarcia likwidacji Wykonawcy,</w:t>
      </w:r>
    </w:p>
    <w:p w14:paraId="02F93EE8" w14:textId="77777777" w:rsidR="00A310B9" w:rsidRPr="006F4DE7" w:rsidRDefault="00A310B9" w:rsidP="00C807C6">
      <w:pPr>
        <w:numPr>
          <w:ilvl w:val="0"/>
          <w:numId w:val="74"/>
        </w:numPr>
        <w:ind w:left="851" w:right="470" w:hanging="425"/>
        <w:jc w:val="both"/>
        <w:rPr>
          <w:rFonts w:ascii="Verdana" w:hAnsi="Verdana"/>
          <w:bCs/>
          <w:noProof/>
          <w:color w:val="000000" w:themeColor="text1"/>
          <w:sz w:val="18"/>
          <w:szCs w:val="18"/>
        </w:rPr>
      </w:pPr>
      <w:r w:rsidRPr="006F4DE7">
        <w:rPr>
          <w:rFonts w:ascii="Verdana" w:hAnsi="Verdana"/>
          <w:bCs/>
          <w:noProof/>
          <w:color w:val="000000" w:themeColor="text1"/>
          <w:sz w:val="18"/>
          <w:szCs w:val="18"/>
        </w:rPr>
        <w:t>zajęcia majątku Wykonawcy,</w:t>
      </w:r>
    </w:p>
    <w:p w14:paraId="2EEF0002" w14:textId="77777777" w:rsidR="00A310B9" w:rsidRPr="006F4DE7" w:rsidRDefault="00A310B9" w:rsidP="00C807C6">
      <w:pPr>
        <w:numPr>
          <w:ilvl w:val="0"/>
          <w:numId w:val="74"/>
        </w:numPr>
        <w:ind w:left="851" w:right="470" w:hanging="425"/>
        <w:jc w:val="both"/>
        <w:rPr>
          <w:rFonts w:ascii="Verdana" w:hAnsi="Verdana"/>
          <w:bCs/>
          <w:noProof/>
          <w:color w:val="000000" w:themeColor="text1"/>
          <w:sz w:val="18"/>
          <w:szCs w:val="18"/>
        </w:rPr>
      </w:pPr>
      <w:r w:rsidRPr="006F4DE7">
        <w:rPr>
          <w:rFonts w:ascii="Verdana" w:hAnsi="Verdana"/>
          <w:bCs/>
          <w:noProof/>
          <w:color w:val="000000" w:themeColor="text1"/>
          <w:sz w:val="18"/>
          <w:szCs w:val="18"/>
        </w:rPr>
        <w:t>niewywiązywania się przez Wykonawcę z realizacji przedmiotu umowy, pomimo wezwania Zamawiającego złożonego na piśmie.</w:t>
      </w:r>
    </w:p>
    <w:p w14:paraId="21E00946" w14:textId="77777777" w:rsidR="00A310B9" w:rsidRPr="006F4DE7" w:rsidRDefault="00A310B9" w:rsidP="00C807C6">
      <w:pPr>
        <w:numPr>
          <w:ilvl w:val="0"/>
          <w:numId w:val="97"/>
        </w:numPr>
        <w:ind w:left="426" w:right="470" w:hanging="426"/>
        <w:jc w:val="both"/>
        <w:rPr>
          <w:rFonts w:ascii="Verdana" w:hAnsi="Verdana"/>
          <w:bCs/>
          <w:noProof/>
          <w:color w:val="000000" w:themeColor="text1"/>
          <w:sz w:val="18"/>
          <w:szCs w:val="18"/>
        </w:rPr>
      </w:pPr>
      <w:r w:rsidRPr="006F4DE7">
        <w:rPr>
          <w:rFonts w:ascii="Verdana" w:hAnsi="Verdana"/>
          <w:bCs/>
          <w:noProof/>
          <w:color w:val="000000" w:themeColor="text1"/>
          <w:sz w:val="18"/>
          <w:szCs w:val="18"/>
        </w:rPr>
        <w:t xml:space="preserve">Wykonawcy przysługuje prawo odstąpienia od umowy, jeżeli Zamawiający nie wywiązuje się </w:t>
      </w:r>
      <w:r w:rsidRPr="006F4DE7">
        <w:rPr>
          <w:rFonts w:ascii="Verdana" w:hAnsi="Verdana"/>
          <w:bCs/>
          <w:noProof/>
          <w:color w:val="000000" w:themeColor="text1"/>
          <w:sz w:val="18"/>
          <w:szCs w:val="18"/>
        </w:rPr>
        <w:br/>
        <w:t>z obowiązku zapłaty faktury mimo dodatkowego wezwania, w terminie jednego miesiąca od upływu terminu zapłaty rachunku, określonego w niniejszej umowie.</w:t>
      </w:r>
    </w:p>
    <w:p w14:paraId="2AD083EB" w14:textId="778A0D54" w:rsidR="00A310B9" w:rsidRPr="006F4DE7" w:rsidRDefault="00A310B9" w:rsidP="00C807C6">
      <w:pPr>
        <w:numPr>
          <w:ilvl w:val="0"/>
          <w:numId w:val="97"/>
        </w:numPr>
        <w:ind w:left="426" w:right="470" w:hanging="426"/>
        <w:jc w:val="both"/>
        <w:rPr>
          <w:rFonts w:ascii="Verdana" w:hAnsi="Verdana"/>
          <w:bCs/>
          <w:noProof/>
          <w:color w:val="000000" w:themeColor="text1"/>
          <w:sz w:val="18"/>
          <w:szCs w:val="18"/>
        </w:rPr>
      </w:pPr>
      <w:r w:rsidRPr="006F4DE7">
        <w:rPr>
          <w:rFonts w:ascii="Verdana" w:hAnsi="Verdana"/>
          <w:bCs/>
          <w:noProof/>
          <w:color w:val="000000" w:themeColor="text1"/>
          <w:sz w:val="18"/>
          <w:szCs w:val="18"/>
        </w:rPr>
        <w:t>W przypadku odstąpienia od umowy przez Zamawiającego z przyczyn leżących po stronie Wykonawcy, Zamawiający ma prawo naliczyć karę umowną w wysokości 10 % całkowitej ceny brutto przedmiotu umowy.</w:t>
      </w:r>
    </w:p>
    <w:p w14:paraId="1C619EC6" w14:textId="77777777" w:rsidR="00A310B9" w:rsidRPr="006F4DE7" w:rsidRDefault="00A310B9" w:rsidP="00C807C6">
      <w:pPr>
        <w:numPr>
          <w:ilvl w:val="0"/>
          <w:numId w:val="97"/>
        </w:numPr>
        <w:ind w:left="426" w:right="470" w:hanging="426"/>
        <w:jc w:val="both"/>
        <w:rPr>
          <w:rFonts w:ascii="Verdana" w:hAnsi="Verdana"/>
          <w:bCs/>
          <w:noProof/>
          <w:color w:val="000000" w:themeColor="text1"/>
          <w:sz w:val="18"/>
          <w:szCs w:val="18"/>
        </w:rPr>
      </w:pPr>
      <w:r w:rsidRPr="006F4DE7">
        <w:rPr>
          <w:rFonts w:ascii="Verdana" w:hAnsi="Verdana"/>
          <w:bCs/>
          <w:noProof/>
          <w:color w:val="000000" w:themeColor="text1"/>
          <w:sz w:val="18"/>
          <w:szCs w:val="18"/>
        </w:rPr>
        <w:t xml:space="preserve">Oświadczenie o odstąpieniu od umowy wymaga zachowania formy pisemnej pod rygorem nieważności. </w:t>
      </w:r>
    </w:p>
    <w:p w14:paraId="6814C195" w14:textId="77777777" w:rsidR="00A310B9" w:rsidRPr="006F4DE7" w:rsidRDefault="00A310B9" w:rsidP="00C807C6">
      <w:pPr>
        <w:numPr>
          <w:ilvl w:val="0"/>
          <w:numId w:val="97"/>
        </w:numPr>
        <w:ind w:left="426" w:right="470" w:hanging="426"/>
        <w:jc w:val="both"/>
        <w:rPr>
          <w:rFonts w:ascii="Verdana" w:hAnsi="Verdana"/>
          <w:bCs/>
          <w:noProof/>
          <w:color w:val="000000" w:themeColor="text1"/>
          <w:sz w:val="18"/>
          <w:szCs w:val="18"/>
        </w:rPr>
      </w:pPr>
      <w:r w:rsidRPr="006F4DE7">
        <w:rPr>
          <w:rFonts w:ascii="Verdana" w:hAnsi="Verdana"/>
          <w:bCs/>
          <w:noProof/>
          <w:color w:val="000000" w:themeColor="text1"/>
          <w:sz w:val="18"/>
          <w:szCs w:val="18"/>
        </w:rPr>
        <w:t>Pomimo odstąpienia pozostają w mocy zobowiązania Stron z tytułu gwarancji, kar umownych i prawa żądania odszkodowania za nienależyte wykonanie umowy.</w:t>
      </w:r>
    </w:p>
    <w:p w14:paraId="7F535F0C" w14:textId="77777777" w:rsidR="00A310B9" w:rsidRPr="006F4DE7" w:rsidRDefault="00A310B9" w:rsidP="00C807C6">
      <w:pPr>
        <w:numPr>
          <w:ilvl w:val="0"/>
          <w:numId w:val="97"/>
        </w:numPr>
        <w:ind w:left="426" w:right="470" w:hanging="426"/>
        <w:jc w:val="both"/>
        <w:rPr>
          <w:rFonts w:ascii="Verdana" w:hAnsi="Verdana"/>
          <w:bCs/>
          <w:noProof/>
          <w:color w:val="000000" w:themeColor="text1"/>
          <w:sz w:val="18"/>
          <w:szCs w:val="18"/>
        </w:rPr>
      </w:pPr>
      <w:r w:rsidRPr="006F4DE7">
        <w:rPr>
          <w:rFonts w:ascii="Verdana" w:hAnsi="Verdana"/>
          <w:bCs/>
          <w:noProof/>
          <w:color w:val="000000" w:themeColor="text1"/>
          <w:sz w:val="18"/>
          <w:szCs w:val="18"/>
        </w:rPr>
        <w:t>Kara umowna będzie płatna w terminie 14 dni od otrzymania wezwania do jej zapłaty.</w:t>
      </w:r>
    </w:p>
    <w:p w14:paraId="3C723B1B" w14:textId="77777777" w:rsidR="00A310B9" w:rsidRPr="006F4DE7" w:rsidRDefault="00A310B9" w:rsidP="00C807C6">
      <w:pPr>
        <w:numPr>
          <w:ilvl w:val="0"/>
          <w:numId w:val="97"/>
        </w:numPr>
        <w:ind w:left="426" w:right="470" w:hanging="426"/>
        <w:jc w:val="both"/>
        <w:rPr>
          <w:rFonts w:ascii="Verdana" w:hAnsi="Verdana"/>
          <w:bCs/>
          <w:noProof/>
          <w:color w:val="000000" w:themeColor="text1"/>
          <w:sz w:val="18"/>
          <w:szCs w:val="18"/>
        </w:rPr>
      </w:pPr>
      <w:r w:rsidRPr="006F4DE7">
        <w:rPr>
          <w:rFonts w:ascii="Verdana" w:hAnsi="Verdana"/>
          <w:bCs/>
          <w:noProof/>
          <w:color w:val="000000" w:themeColor="text1"/>
          <w:sz w:val="18"/>
          <w:szCs w:val="18"/>
        </w:rPr>
        <w:t>Jeżeli szkoda przewyższa wysokość kary umownej, Stronie uprawnionej przysługuje roszczenie o zapłatę odszkodowania uzupełniającego do wysokości poniesionej szkody.</w:t>
      </w:r>
    </w:p>
    <w:p w14:paraId="05525C72" w14:textId="77777777" w:rsidR="00A310B9" w:rsidRPr="006F4DE7" w:rsidRDefault="00A310B9" w:rsidP="00C807C6">
      <w:pPr>
        <w:numPr>
          <w:ilvl w:val="0"/>
          <w:numId w:val="97"/>
        </w:numPr>
        <w:ind w:left="426" w:right="470" w:hanging="426"/>
        <w:jc w:val="both"/>
        <w:rPr>
          <w:rFonts w:ascii="Verdana" w:hAnsi="Verdana"/>
          <w:bCs/>
          <w:noProof/>
          <w:color w:val="000000" w:themeColor="text1"/>
          <w:sz w:val="18"/>
          <w:szCs w:val="18"/>
        </w:rPr>
      </w:pPr>
      <w:r w:rsidRPr="006F4DE7">
        <w:rPr>
          <w:rFonts w:ascii="Verdana" w:hAnsi="Verdana"/>
          <w:bCs/>
          <w:noProof/>
          <w:color w:val="000000" w:themeColor="text1"/>
          <w:sz w:val="18"/>
          <w:szCs w:val="18"/>
        </w:rPr>
        <w:t>Wykonawca wyraża zgodę na potrącenie kar umownych z przysługującego mu wynagrodzenia.</w:t>
      </w:r>
    </w:p>
    <w:p w14:paraId="084428E8" w14:textId="77777777" w:rsidR="00A310B9" w:rsidRPr="006F4DE7" w:rsidRDefault="00A310B9" w:rsidP="004B5EA5">
      <w:pPr>
        <w:ind w:right="470"/>
        <w:jc w:val="center"/>
        <w:rPr>
          <w:rFonts w:ascii="Verdana" w:hAnsi="Verdana"/>
          <w:b/>
          <w:noProof/>
          <w:color w:val="000000" w:themeColor="text1"/>
          <w:sz w:val="18"/>
          <w:szCs w:val="18"/>
        </w:rPr>
      </w:pPr>
    </w:p>
    <w:p w14:paraId="13867ABB" w14:textId="77777777" w:rsidR="00A310B9" w:rsidRPr="006F4DE7" w:rsidRDefault="00A310B9" w:rsidP="00A310B9">
      <w:pPr>
        <w:ind w:right="470"/>
        <w:jc w:val="center"/>
        <w:rPr>
          <w:rFonts w:ascii="Verdana" w:hAnsi="Verdana"/>
          <w:b/>
          <w:noProof/>
          <w:color w:val="000000" w:themeColor="text1"/>
          <w:sz w:val="18"/>
          <w:szCs w:val="18"/>
        </w:rPr>
      </w:pPr>
      <w:r w:rsidRPr="006F4DE7">
        <w:rPr>
          <w:rFonts w:ascii="Verdana" w:hAnsi="Verdana"/>
          <w:b/>
          <w:noProof/>
          <w:color w:val="000000" w:themeColor="text1"/>
          <w:sz w:val="18"/>
          <w:szCs w:val="18"/>
        </w:rPr>
        <w:t>§ 8</w:t>
      </w:r>
    </w:p>
    <w:p w14:paraId="291F24A9" w14:textId="77777777" w:rsidR="00A310B9" w:rsidRPr="006F4DE7" w:rsidRDefault="00A310B9" w:rsidP="00A310B9">
      <w:pPr>
        <w:ind w:right="470"/>
        <w:rPr>
          <w:rFonts w:ascii="Verdana" w:hAnsi="Verdana"/>
          <w:b/>
          <w:noProof/>
          <w:color w:val="000000" w:themeColor="text1"/>
          <w:sz w:val="18"/>
          <w:szCs w:val="18"/>
        </w:rPr>
      </w:pPr>
      <w:r w:rsidRPr="006F4DE7">
        <w:rPr>
          <w:rFonts w:ascii="Verdana" w:hAnsi="Verdana"/>
          <w:b/>
          <w:noProof/>
          <w:color w:val="000000" w:themeColor="text1"/>
          <w:sz w:val="18"/>
          <w:szCs w:val="18"/>
        </w:rPr>
        <w:t>Zmiany umowy:</w:t>
      </w:r>
    </w:p>
    <w:p w14:paraId="2ACE413C" w14:textId="77777777" w:rsidR="00A310B9" w:rsidRPr="006F4DE7" w:rsidRDefault="00A310B9" w:rsidP="00C807C6">
      <w:pPr>
        <w:numPr>
          <w:ilvl w:val="0"/>
          <w:numId w:val="98"/>
        </w:numPr>
        <w:ind w:left="426" w:right="471" w:hanging="426"/>
        <w:jc w:val="both"/>
        <w:rPr>
          <w:rFonts w:ascii="Verdana" w:hAnsi="Verdana"/>
          <w:noProof/>
          <w:color w:val="000000" w:themeColor="text1"/>
          <w:sz w:val="18"/>
          <w:szCs w:val="18"/>
        </w:rPr>
      </w:pPr>
      <w:r w:rsidRPr="006F4DE7">
        <w:rPr>
          <w:rFonts w:ascii="Verdana" w:hAnsi="Verdana"/>
          <w:noProof/>
          <w:color w:val="000000" w:themeColor="text1"/>
          <w:sz w:val="18"/>
          <w:szCs w:val="18"/>
        </w:rPr>
        <w:t>Wszelkie zmiany umowy wymagają zgody Stron i zachowania formy pisemnego aneksu do umowy, pod rygorem nieważności.</w:t>
      </w:r>
    </w:p>
    <w:p w14:paraId="45A96C78" w14:textId="5D1A4F72" w:rsidR="00A310B9" w:rsidRPr="006F4DE7" w:rsidRDefault="00A310B9" w:rsidP="00C807C6">
      <w:pPr>
        <w:numPr>
          <w:ilvl w:val="0"/>
          <w:numId w:val="98"/>
        </w:numPr>
        <w:ind w:left="426" w:right="471" w:hanging="426"/>
        <w:jc w:val="both"/>
        <w:rPr>
          <w:rFonts w:ascii="Verdana" w:hAnsi="Verdana"/>
          <w:noProof/>
          <w:color w:val="000000" w:themeColor="text1"/>
          <w:sz w:val="18"/>
          <w:szCs w:val="18"/>
        </w:rPr>
      </w:pPr>
      <w:r w:rsidRPr="006F4DE7">
        <w:rPr>
          <w:rFonts w:ascii="Verdana" w:hAnsi="Verdana"/>
          <w:noProof/>
          <w:color w:val="000000" w:themeColor="text1"/>
          <w:sz w:val="18"/>
          <w:szCs w:val="18"/>
        </w:rPr>
        <w:t>Zakazuje się zmian postanowień zawartej umowy w stosunku do treści oferty, na podstawie której dokonano wyboru Wykonawcy, chyba że zachodzi co najmniej jedna z okoliczności, o kt</w:t>
      </w:r>
      <w:r w:rsidR="00931658" w:rsidRPr="006F4DE7">
        <w:rPr>
          <w:rFonts w:ascii="Verdana" w:hAnsi="Verdana"/>
          <w:noProof/>
          <w:color w:val="000000" w:themeColor="text1"/>
          <w:sz w:val="18"/>
          <w:szCs w:val="18"/>
        </w:rPr>
        <w:t>órej mowa w art. 144 ust. 1 pkt</w:t>
      </w:r>
      <w:r w:rsidRPr="006F4DE7">
        <w:rPr>
          <w:rFonts w:ascii="Verdana" w:hAnsi="Verdana"/>
          <w:noProof/>
          <w:color w:val="000000" w:themeColor="text1"/>
          <w:sz w:val="18"/>
          <w:szCs w:val="18"/>
        </w:rPr>
        <w:t xml:space="preserve"> 2</w:t>
      </w:r>
      <w:r w:rsidR="00931658" w:rsidRPr="006F4DE7">
        <w:rPr>
          <w:rFonts w:ascii="Verdana" w:hAnsi="Verdana"/>
          <w:noProof/>
          <w:color w:val="000000" w:themeColor="text1"/>
          <w:sz w:val="18"/>
          <w:szCs w:val="18"/>
        </w:rPr>
        <w:t>-6 Pzp</w:t>
      </w:r>
      <w:r w:rsidRPr="006F4DE7">
        <w:rPr>
          <w:rFonts w:ascii="Verdana" w:hAnsi="Verdana"/>
          <w:noProof/>
          <w:color w:val="000000" w:themeColor="text1"/>
          <w:sz w:val="18"/>
          <w:szCs w:val="18"/>
        </w:rPr>
        <w:t>, albo, zgodn</w:t>
      </w:r>
      <w:r w:rsidR="00931658" w:rsidRPr="006F4DE7">
        <w:rPr>
          <w:rFonts w:ascii="Verdana" w:hAnsi="Verdana"/>
          <w:noProof/>
          <w:color w:val="000000" w:themeColor="text1"/>
          <w:sz w:val="18"/>
          <w:szCs w:val="18"/>
        </w:rPr>
        <w:t>ie z art. 144 ust. 1 pkt 1 Pzp</w:t>
      </w:r>
      <w:r w:rsidRPr="006F4DE7">
        <w:rPr>
          <w:rFonts w:ascii="Verdana" w:hAnsi="Verdana"/>
          <w:noProof/>
          <w:color w:val="000000" w:themeColor="text1"/>
          <w:sz w:val="18"/>
          <w:szCs w:val="18"/>
        </w:rPr>
        <w:t>, jedna z</w:t>
      </w:r>
      <w:r w:rsidR="00931658" w:rsidRPr="006F4DE7">
        <w:rPr>
          <w:rFonts w:ascii="Verdana" w:hAnsi="Verdana"/>
          <w:noProof/>
          <w:color w:val="000000" w:themeColor="text1"/>
          <w:sz w:val="18"/>
          <w:szCs w:val="18"/>
        </w:rPr>
        <w:t> </w:t>
      </w:r>
      <w:r w:rsidRPr="006F4DE7">
        <w:rPr>
          <w:rFonts w:ascii="Verdana" w:hAnsi="Verdana"/>
          <w:noProof/>
          <w:color w:val="000000" w:themeColor="text1"/>
          <w:sz w:val="18"/>
          <w:szCs w:val="18"/>
        </w:rPr>
        <w:t>wymienionych poniżej okoliczności:</w:t>
      </w:r>
    </w:p>
    <w:p w14:paraId="0FB310FD" w14:textId="77777777" w:rsidR="00A310B9" w:rsidRPr="006F4DE7" w:rsidRDefault="00A310B9" w:rsidP="00C807C6">
      <w:pPr>
        <w:numPr>
          <w:ilvl w:val="0"/>
          <w:numId w:val="99"/>
        </w:numPr>
        <w:ind w:left="851" w:right="471" w:hanging="425"/>
        <w:jc w:val="both"/>
        <w:rPr>
          <w:rFonts w:ascii="Verdana" w:hAnsi="Verdana"/>
          <w:noProof/>
          <w:color w:val="000000" w:themeColor="text1"/>
          <w:sz w:val="18"/>
          <w:szCs w:val="18"/>
        </w:rPr>
      </w:pPr>
      <w:r w:rsidRPr="006F4DE7">
        <w:rPr>
          <w:rFonts w:ascii="Verdana" w:hAnsi="Verdana"/>
          <w:noProof/>
          <w:color w:val="000000" w:themeColor="text1"/>
          <w:sz w:val="18"/>
          <w:szCs w:val="18"/>
        </w:rPr>
        <w:t>zmiana stawki podatku VAT w toku wykonywania umowy – do ceny netto zostanie doliczona stawka VAT obowiązująca w dniu wystawienia faktury;</w:t>
      </w:r>
    </w:p>
    <w:p w14:paraId="639F61C5" w14:textId="77777777" w:rsidR="00A310B9" w:rsidRPr="006F4DE7" w:rsidRDefault="00A310B9" w:rsidP="00C807C6">
      <w:pPr>
        <w:numPr>
          <w:ilvl w:val="0"/>
          <w:numId w:val="99"/>
        </w:numPr>
        <w:ind w:left="851" w:right="471" w:hanging="425"/>
        <w:jc w:val="both"/>
        <w:rPr>
          <w:rFonts w:ascii="Verdana" w:hAnsi="Verdana"/>
          <w:noProof/>
          <w:color w:val="000000" w:themeColor="text1"/>
          <w:sz w:val="18"/>
          <w:szCs w:val="18"/>
        </w:rPr>
      </w:pPr>
      <w:r w:rsidRPr="006F4DE7">
        <w:rPr>
          <w:rFonts w:ascii="Verdana" w:hAnsi="Verdana"/>
          <w:noProof/>
          <w:color w:val="000000" w:themeColor="text1"/>
          <w:sz w:val="18"/>
          <w:szCs w:val="18"/>
        </w:rPr>
        <w:t>wejście w życie innych, niż wymienione w pkt 1, regulacji prawnych po dacie zawarcia umowy, wywołujących potrzebę jej zmiany;</w:t>
      </w:r>
    </w:p>
    <w:p w14:paraId="7476B4AE" w14:textId="343FB1E4" w:rsidR="00A310B9" w:rsidRPr="006F4DE7" w:rsidRDefault="00A310B9" w:rsidP="00C807C6">
      <w:pPr>
        <w:numPr>
          <w:ilvl w:val="0"/>
          <w:numId w:val="99"/>
        </w:numPr>
        <w:ind w:left="851" w:right="471" w:hanging="425"/>
        <w:jc w:val="both"/>
        <w:rPr>
          <w:rFonts w:ascii="Verdana" w:hAnsi="Verdana"/>
          <w:noProof/>
          <w:color w:val="000000" w:themeColor="text1"/>
          <w:sz w:val="18"/>
          <w:szCs w:val="18"/>
        </w:rPr>
      </w:pPr>
      <w:r w:rsidRPr="006F4DE7">
        <w:rPr>
          <w:rFonts w:ascii="Verdana" w:hAnsi="Verdana"/>
          <w:noProof/>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w:t>
      </w:r>
      <w:r w:rsidR="001B74DB" w:rsidRPr="006F4DE7">
        <w:rPr>
          <w:rFonts w:ascii="Verdana" w:hAnsi="Verdana"/>
          <w:noProof/>
          <w:color w:val="000000" w:themeColor="text1"/>
          <w:sz w:val="18"/>
          <w:szCs w:val="18"/>
        </w:rPr>
        <w:t> </w:t>
      </w:r>
      <w:r w:rsidRPr="006F4DE7">
        <w:rPr>
          <w:rFonts w:ascii="Verdana" w:hAnsi="Verdana"/>
          <w:noProof/>
          <w:color w:val="000000" w:themeColor="text1"/>
          <w:sz w:val="18"/>
          <w:szCs w:val="18"/>
        </w:rPr>
        <w:t>doprecyzowanie umowy w celu jednoznacznej interpretacji jej zapisów.</w:t>
      </w:r>
    </w:p>
    <w:p w14:paraId="08FE698E" w14:textId="77777777" w:rsidR="00A310B9" w:rsidRPr="006F4DE7" w:rsidRDefault="00A310B9" w:rsidP="00A52CC5">
      <w:pPr>
        <w:numPr>
          <w:ilvl w:val="0"/>
          <w:numId w:val="99"/>
        </w:numPr>
        <w:ind w:left="851" w:right="471" w:hanging="425"/>
        <w:jc w:val="both"/>
        <w:rPr>
          <w:rFonts w:ascii="Verdana" w:hAnsi="Verdana"/>
          <w:noProof/>
          <w:color w:val="000000" w:themeColor="text1"/>
          <w:sz w:val="18"/>
          <w:szCs w:val="18"/>
        </w:rPr>
      </w:pPr>
      <w:r w:rsidRPr="006F4DE7">
        <w:rPr>
          <w:rFonts w:ascii="Verdana" w:hAnsi="Verdana"/>
          <w:noProof/>
          <w:color w:val="000000" w:themeColor="text1"/>
          <w:sz w:val="18"/>
          <w:szCs w:val="18"/>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2F353EF1" w14:textId="77777777" w:rsidR="00A310B9" w:rsidRPr="006F4DE7" w:rsidRDefault="00A310B9" w:rsidP="00A52CC5">
      <w:pPr>
        <w:numPr>
          <w:ilvl w:val="0"/>
          <w:numId w:val="99"/>
        </w:numPr>
        <w:ind w:left="851" w:right="471" w:hanging="425"/>
        <w:jc w:val="both"/>
        <w:rPr>
          <w:rFonts w:ascii="Verdana" w:hAnsi="Verdana"/>
          <w:noProof/>
          <w:color w:val="000000" w:themeColor="text1"/>
          <w:sz w:val="18"/>
          <w:szCs w:val="18"/>
        </w:rPr>
      </w:pPr>
      <w:r w:rsidRPr="006F4DE7">
        <w:rPr>
          <w:rFonts w:ascii="Verdana" w:hAnsi="Verdana"/>
          <w:noProof/>
          <w:color w:val="000000" w:themeColor="text1"/>
          <w:sz w:val="18"/>
          <w:szCs w:val="18"/>
        </w:rPr>
        <w:t>konieczności zrealizowania przedmiotu umowy przy zastosowaniu innych rozwiązań technicznych / technologicznych niż wskazane w Ofercie Wykonawcy, w sytuacji, gdyby zastosowanie przewidzianych rozwiązań groziłoby niewykonaniem lub wadliwym wykonaniem przedmiotu umowy.</w:t>
      </w:r>
    </w:p>
    <w:p w14:paraId="28BC6F61" w14:textId="77777777" w:rsidR="00A310B9" w:rsidRPr="006F4DE7" w:rsidRDefault="00A310B9" w:rsidP="00A52CC5">
      <w:pPr>
        <w:numPr>
          <w:ilvl w:val="0"/>
          <w:numId w:val="98"/>
        </w:numPr>
        <w:ind w:left="426" w:right="471" w:hanging="426"/>
        <w:jc w:val="both"/>
        <w:rPr>
          <w:rFonts w:ascii="Verdana" w:hAnsi="Verdana"/>
          <w:noProof/>
          <w:color w:val="000000" w:themeColor="text1"/>
          <w:sz w:val="18"/>
          <w:szCs w:val="18"/>
        </w:rPr>
      </w:pPr>
      <w:r w:rsidRPr="006F4DE7">
        <w:rPr>
          <w:rFonts w:ascii="Verdana" w:hAnsi="Verdana"/>
          <w:noProof/>
          <w:color w:val="000000" w:themeColor="text1"/>
          <w:sz w:val="18"/>
          <w:szCs w:val="18"/>
        </w:rPr>
        <w:t>Nie stanowią zmiany umowy w rozumieniu art. 144</w:t>
      </w:r>
      <w:r w:rsidRPr="006F4DE7">
        <w:rPr>
          <w:rFonts w:ascii="Verdana" w:hAnsi="Verdana"/>
          <w:bCs/>
          <w:noProof/>
          <w:color w:val="000000" w:themeColor="text1"/>
          <w:sz w:val="18"/>
          <w:szCs w:val="18"/>
        </w:rPr>
        <w:t xml:space="preserve"> Pzp </w:t>
      </w:r>
      <w:r w:rsidRPr="006F4DE7">
        <w:rPr>
          <w:rFonts w:ascii="Verdana" w:hAnsi="Verdana"/>
          <w:noProof/>
          <w:color w:val="000000" w:themeColor="text1"/>
          <w:sz w:val="18"/>
          <w:szCs w:val="18"/>
        </w:rPr>
        <w:t xml:space="preserve">następujące wypadki, które wymagają jedynie poinformowania drugiej Strony w formie pisemnej z 3 (trzy) dniowym wyprzedzeniem: </w:t>
      </w:r>
    </w:p>
    <w:p w14:paraId="6009AF2F" w14:textId="77777777" w:rsidR="00A310B9" w:rsidRPr="006F4DE7" w:rsidRDefault="00A310B9" w:rsidP="00A52CC5">
      <w:pPr>
        <w:numPr>
          <w:ilvl w:val="0"/>
          <w:numId w:val="100"/>
        </w:numPr>
        <w:ind w:left="851" w:right="471" w:hanging="425"/>
        <w:jc w:val="both"/>
        <w:rPr>
          <w:rFonts w:ascii="Verdana" w:hAnsi="Verdana"/>
          <w:noProof/>
          <w:color w:val="000000" w:themeColor="text1"/>
          <w:sz w:val="18"/>
          <w:szCs w:val="18"/>
        </w:rPr>
      </w:pPr>
      <w:r w:rsidRPr="006F4DE7">
        <w:rPr>
          <w:rFonts w:ascii="Verdana" w:hAnsi="Verdana"/>
          <w:noProof/>
          <w:color w:val="000000" w:themeColor="text1"/>
          <w:sz w:val="18"/>
          <w:szCs w:val="18"/>
        </w:rPr>
        <w:t xml:space="preserve">zmiana danych teleadresowych Stron; </w:t>
      </w:r>
    </w:p>
    <w:p w14:paraId="6E927AD5" w14:textId="77777777" w:rsidR="00A310B9" w:rsidRPr="006F4DE7" w:rsidRDefault="00A310B9" w:rsidP="00A52CC5">
      <w:pPr>
        <w:numPr>
          <w:ilvl w:val="0"/>
          <w:numId w:val="100"/>
        </w:numPr>
        <w:ind w:left="851" w:right="471" w:hanging="425"/>
        <w:jc w:val="both"/>
        <w:rPr>
          <w:rFonts w:ascii="Verdana" w:hAnsi="Verdana"/>
          <w:noProof/>
          <w:color w:val="000000" w:themeColor="text1"/>
          <w:sz w:val="18"/>
          <w:szCs w:val="18"/>
        </w:rPr>
      </w:pPr>
      <w:r w:rsidRPr="006F4DE7">
        <w:rPr>
          <w:rFonts w:ascii="Verdana" w:hAnsi="Verdana"/>
          <w:noProof/>
          <w:color w:val="000000" w:themeColor="text1"/>
          <w:sz w:val="18"/>
          <w:szCs w:val="18"/>
        </w:rPr>
        <w:t xml:space="preserve">zmiana danych rejestrowych Stron; </w:t>
      </w:r>
    </w:p>
    <w:p w14:paraId="41B08F37" w14:textId="2C188821" w:rsidR="00076C80" w:rsidRPr="006F4DE7" w:rsidRDefault="00A310B9" w:rsidP="00A52CC5">
      <w:pPr>
        <w:numPr>
          <w:ilvl w:val="0"/>
          <w:numId w:val="100"/>
        </w:numPr>
        <w:ind w:left="851" w:right="471" w:hanging="425"/>
        <w:jc w:val="both"/>
        <w:rPr>
          <w:rFonts w:ascii="Verdana" w:hAnsi="Verdana"/>
          <w:noProof/>
          <w:color w:val="000000" w:themeColor="text1"/>
          <w:sz w:val="18"/>
          <w:szCs w:val="18"/>
        </w:rPr>
      </w:pPr>
      <w:r w:rsidRPr="006F4DE7">
        <w:rPr>
          <w:rFonts w:ascii="Verdana" w:hAnsi="Verdana"/>
          <w:noProof/>
          <w:color w:val="000000" w:themeColor="text1"/>
          <w:sz w:val="18"/>
          <w:szCs w:val="18"/>
        </w:rPr>
        <w:t>zmiana sposobu prowadzenia korespondencji pomiędzy Stronami</w:t>
      </w:r>
      <w:r w:rsidR="00076C80" w:rsidRPr="006F4DE7">
        <w:rPr>
          <w:rFonts w:ascii="Verdana" w:hAnsi="Verdana"/>
          <w:noProof/>
          <w:color w:val="000000" w:themeColor="text1"/>
          <w:sz w:val="18"/>
          <w:szCs w:val="18"/>
        </w:rPr>
        <w:t>.</w:t>
      </w:r>
    </w:p>
    <w:p w14:paraId="4B5F0EC7" w14:textId="45912AE7" w:rsidR="00A52CC5" w:rsidRPr="006F4DE7" w:rsidRDefault="00A52CC5" w:rsidP="00A52CC5">
      <w:pPr>
        <w:numPr>
          <w:ilvl w:val="0"/>
          <w:numId w:val="29"/>
        </w:numPr>
        <w:ind w:left="426" w:right="470" w:hanging="426"/>
        <w:jc w:val="both"/>
        <w:rPr>
          <w:rFonts w:ascii="Verdana" w:hAnsi="Verdana"/>
          <w:iCs/>
          <w:noProof/>
          <w:color w:val="000000" w:themeColor="text1"/>
          <w:sz w:val="18"/>
          <w:szCs w:val="18"/>
        </w:rPr>
      </w:pPr>
      <w:r w:rsidRPr="006F4DE7">
        <w:rPr>
          <w:rFonts w:ascii="Verdana" w:hAnsi="Verdana"/>
          <w:iCs/>
          <w:noProof/>
          <w:color w:val="000000" w:themeColor="text1"/>
          <w:sz w:val="18"/>
          <w:szCs w:val="18"/>
        </w:rPr>
        <w:t xml:space="preserve">Nie wymaga zmiany treści umowy, lecz zgody pisemnej Zamawiającego, zakup/wymiana na odpowiednik/i odczynników nieujętych w załączniku nr 2, a ujętych </w:t>
      </w:r>
      <w:r w:rsidR="00DC3BDE" w:rsidRPr="006F4DE7">
        <w:rPr>
          <w:rFonts w:ascii="Verdana" w:hAnsi="Verdana" w:cs="Calibri"/>
          <w:iCs/>
          <w:color w:val="000000" w:themeColor="text1"/>
          <w:sz w:val="18"/>
          <w:szCs w:val="18"/>
        </w:rPr>
        <w:t>w ogólnodostępnym katalogu (cenniku) umieszczonym na stronie internetowej producenta (a w wypadku jego braku u producenta – w katalogu (cenniku) Wykonawcy)</w:t>
      </w:r>
      <w:r w:rsidRPr="006F4DE7">
        <w:rPr>
          <w:rFonts w:ascii="Verdana" w:hAnsi="Verdana"/>
          <w:noProof/>
          <w:color w:val="000000" w:themeColor="text1"/>
          <w:sz w:val="18"/>
          <w:szCs w:val="18"/>
        </w:rPr>
        <w:t xml:space="preserve">, do których dystrybucji Wykonawca jest uprawniony, z zastrzeżeniem, że </w:t>
      </w:r>
      <w:r w:rsidRPr="006F4DE7">
        <w:rPr>
          <w:rFonts w:ascii="Verdana" w:hAnsi="Verdana"/>
          <w:iCs/>
          <w:noProof/>
          <w:color w:val="000000" w:themeColor="text1"/>
          <w:sz w:val="18"/>
          <w:szCs w:val="18"/>
        </w:rPr>
        <w:t>łączna wartość zamawianych odczynników nie przekroczy kwoty przeznaczonej na realizację zamówienia, w wypadku:</w:t>
      </w:r>
    </w:p>
    <w:p w14:paraId="18C6B459" w14:textId="77777777" w:rsidR="00A52CC5" w:rsidRPr="006F4DE7" w:rsidRDefault="00A52CC5" w:rsidP="00A52CC5">
      <w:pPr>
        <w:numPr>
          <w:ilvl w:val="4"/>
          <w:numId w:val="28"/>
        </w:numPr>
        <w:tabs>
          <w:tab w:val="left" w:pos="851"/>
        </w:tabs>
        <w:ind w:left="851" w:right="470" w:hanging="425"/>
        <w:jc w:val="both"/>
        <w:rPr>
          <w:rFonts w:ascii="Verdana" w:hAnsi="Verdana"/>
          <w:iCs/>
          <w:noProof/>
          <w:color w:val="000000" w:themeColor="text1"/>
          <w:sz w:val="18"/>
          <w:szCs w:val="18"/>
        </w:rPr>
      </w:pPr>
      <w:r w:rsidRPr="006F4DE7">
        <w:rPr>
          <w:rFonts w:ascii="Verdana" w:hAnsi="Verdana"/>
          <w:iCs/>
          <w:noProof/>
          <w:color w:val="000000" w:themeColor="text1"/>
          <w:sz w:val="18"/>
          <w:szCs w:val="18"/>
        </w:rPr>
        <w:t>wycofania z dystrybucji odczynnika wymienionego w załączniku nr 2 i zastąpienia go produktem zastępczym (równoważnym) za cenę nie wyższą od ceny zastępowanego odczynnika ustalonej w umowie;</w:t>
      </w:r>
    </w:p>
    <w:p w14:paraId="1A017BD2" w14:textId="6B7B17C7" w:rsidR="00A52CC5" w:rsidRPr="006F4DE7" w:rsidRDefault="00A52CC5" w:rsidP="00A52CC5">
      <w:pPr>
        <w:numPr>
          <w:ilvl w:val="4"/>
          <w:numId w:val="28"/>
        </w:numPr>
        <w:tabs>
          <w:tab w:val="left" w:pos="851"/>
        </w:tabs>
        <w:ind w:left="851" w:right="470" w:hanging="425"/>
        <w:jc w:val="both"/>
        <w:rPr>
          <w:rFonts w:ascii="Verdana" w:hAnsi="Verdana"/>
          <w:iCs/>
          <w:noProof/>
          <w:color w:val="000000" w:themeColor="text1"/>
          <w:sz w:val="18"/>
          <w:szCs w:val="18"/>
        </w:rPr>
      </w:pPr>
      <w:r w:rsidRPr="006F4DE7">
        <w:rPr>
          <w:rFonts w:ascii="Verdana" w:hAnsi="Verdana"/>
          <w:iCs/>
          <w:noProof/>
          <w:color w:val="000000" w:themeColor="text1"/>
          <w:sz w:val="18"/>
          <w:szCs w:val="18"/>
        </w:rPr>
        <w:t xml:space="preserve">wprowadzenia przez producenta nowego odczynnika o właściwościach fizykochemicznych korzystnych dla Zamawiającego z punktu widzenia wyników (jakości) prowadzonych badań naukowych, za cenę nie wyższą niż określona </w:t>
      </w:r>
      <w:r w:rsidR="00DC3BDE" w:rsidRPr="006F4DE7">
        <w:rPr>
          <w:rFonts w:ascii="Verdana" w:hAnsi="Verdana" w:cs="Calibri"/>
          <w:iCs/>
          <w:color w:val="000000" w:themeColor="text1"/>
          <w:sz w:val="18"/>
          <w:szCs w:val="18"/>
        </w:rPr>
        <w:t xml:space="preserve">w ogólnodostępnym katalogu (cenniku) umieszczonym na stronie internetowej producenta (a w wypadku jego braku u producenta </w:t>
      </w:r>
      <w:r w:rsidR="00DC3BDE" w:rsidRPr="006F4DE7">
        <w:rPr>
          <w:rFonts w:ascii="Verdana" w:hAnsi="Verdana" w:cs="Calibri"/>
          <w:iCs/>
          <w:color w:val="000000" w:themeColor="text1"/>
          <w:sz w:val="18"/>
          <w:szCs w:val="18"/>
        </w:rPr>
        <w:lastRenderedPageBreak/>
        <w:t>– w katalogu (cenniku) Wykonawcy)</w:t>
      </w:r>
      <w:r w:rsidRPr="006F4DE7">
        <w:rPr>
          <w:rFonts w:ascii="Verdana" w:hAnsi="Verdana"/>
          <w:noProof/>
          <w:color w:val="000000" w:themeColor="text1"/>
          <w:sz w:val="18"/>
          <w:szCs w:val="18"/>
        </w:rPr>
        <w:t>, pomniejszoną o rabat (upust) zaoferowany przez Wykonawcę;</w:t>
      </w:r>
    </w:p>
    <w:p w14:paraId="45F7F7B0" w14:textId="58831D56" w:rsidR="00A52CC5" w:rsidRPr="006F4DE7" w:rsidRDefault="00A52CC5" w:rsidP="00A52CC5">
      <w:pPr>
        <w:numPr>
          <w:ilvl w:val="4"/>
          <w:numId w:val="28"/>
        </w:numPr>
        <w:tabs>
          <w:tab w:val="left" w:pos="851"/>
        </w:tabs>
        <w:ind w:left="851" w:right="470" w:hanging="425"/>
        <w:jc w:val="both"/>
        <w:rPr>
          <w:rFonts w:ascii="Verdana" w:hAnsi="Verdana"/>
          <w:iCs/>
          <w:noProof/>
          <w:color w:val="000000" w:themeColor="text1"/>
          <w:sz w:val="18"/>
          <w:szCs w:val="18"/>
        </w:rPr>
      </w:pPr>
      <w:r w:rsidRPr="006F4DE7">
        <w:rPr>
          <w:rFonts w:ascii="Verdana" w:hAnsi="Verdana"/>
          <w:noProof/>
          <w:color w:val="000000" w:themeColor="text1"/>
          <w:sz w:val="18"/>
          <w:szCs w:val="18"/>
        </w:rPr>
        <w:t>konieczności zakupu innego odczynnika nieujętego w</w:t>
      </w:r>
      <w:r w:rsidRPr="006F4DE7">
        <w:rPr>
          <w:rFonts w:ascii="Verdana" w:hAnsi="Verdana"/>
          <w:iCs/>
          <w:noProof/>
          <w:color w:val="000000" w:themeColor="text1"/>
          <w:sz w:val="18"/>
          <w:szCs w:val="18"/>
        </w:rPr>
        <w:t xml:space="preserve"> załączniku nr 2, </w:t>
      </w:r>
      <w:r w:rsidRPr="006F4DE7">
        <w:rPr>
          <w:rFonts w:ascii="Verdana" w:hAnsi="Verdana"/>
          <w:noProof/>
          <w:color w:val="000000" w:themeColor="text1"/>
          <w:sz w:val="18"/>
          <w:szCs w:val="18"/>
        </w:rPr>
        <w:t xml:space="preserve">a ujętego </w:t>
      </w:r>
      <w:r w:rsidR="00DC3BDE" w:rsidRPr="006F4DE7">
        <w:rPr>
          <w:rFonts w:ascii="Verdana" w:hAnsi="Verdana" w:cs="Calibri"/>
          <w:iCs/>
          <w:color w:val="000000" w:themeColor="text1"/>
          <w:sz w:val="18"/>
          <w:szCs w:val="18"/>
        </w:rPr>
        <w:t>w ogólnodostępnym katalogu (cenniku) umieszczonym na stronie internetowej producenta (a w wypadku jego braku u producenta – w katalogu (cenniku) Wykonawcy)</w:t>
      </w:r>
      <w:r w:rsidRPr="006F4DE7">
        <w:rPr>
          <w:rFonts w:ascii="Verdana" w:hAnsi="Verdana"/>
          <w:iCs/>
          <w:noProof/>
          <w:color w:val="000000" w:themeColor="text1"/>
          <w:sz w:val="18"/>
          <w:szCs w:val="18"/>
        </w:rPr>
        <w:t>,</w:t>
      </w:r>
      <w:r w:rsidRPr="006F4DE7">
        <w:rPr>
          <w:rFonts w:ascii="Verdana" w:hAnsi="Verdana"/>
          <w:noProof/>
          <w:color w:val="000000" w:themeColor="text1"/>
          <w:sz w:val="18"/>
          <w:szCs w:val="18"/>
        </w:rPr>
        <w:t xml:space="preserve"> korzystnego dla Zamawiającego z punktu widzenia </w:t>
      </w:r>
      <w:r w:rsidRPr="006F4DE7">
        <w:rPr>
          <w:rFonts w:ascii="Verdana" w:hAnsi="Verdana"/>
          <w:iCs/>
          <w:noProof/>
          <w:color w:val="000000" w:themeColor="text1"/>
          <w:sz w:val="18"/>
          <w:szCs w:val="18"/>
        </w:rPr>
        <w:t>wyników (jakości) prowadzonych badań naukowych</w:t>
      </w:r>
      <w:r w:rsidRPr="006F4DE7">
        <w:rPr>
          <w:rFonts w:ascii="Verdana" w:hAnsi="Verdana"/>
          <w:noProof/>
          <w:color w:val="000000" w:themeColor="text1"/>
          <w:sz w:val="18"/>
          <w:szCs w:val="18"/>
        </w:rPr>
        <w:t xml:space="preserve">, </w:t>
      </w:r>
      <w:r w:rsidRPr="006F4DE7">
        <w:rPr>
          <w:rFonts w:ascii="Verdana" w:hAnsi="Verdana"/>
          <w:iCs/>
          <w:noProof/>
          <w:color w:val="000000" w:themeColor="text1"/>
          <w:sz w:val="18"/>
          <w:szCs w:val="18"/>
        </w:rPr>
        <w:t xml:space="preserve">za cenę nie wyższą niż określona </w:t>
      </w:r>
      <w:r w:rsidR="00DC3BDE" w:rsidRPr="006F4DE7">
        <w:rPr>
          <w:rFonts w:ascii="Verdana" w:hAnsi="Verdana" w:cs="Calibri"/>
          <w:iCs/>
          <w:color w:val="000000" w:themeColor="text1"/>
          <w:sz w:val="18"/>
          <w:szCs w:val="18"/>
        </w:rPr>
        <w:t>w ogólnodostępnym katalogu (cenniku) umieszczonym na stronie internetowej producenta (a w wypadku jego braku u producenta – w katalogu (cenniku) Wykonawcy)</w:t>
      </w:r>
      <w:r w:rsidRPr="006F4DE7">
        <w:rPr>
          <w:rFonts w:ascii="Verdana" w:hAnsi="Verdana"/>
          <w:iCs/>
          <w:noProof/>
          <w:color w:val="000000" w:themeColor="text1"/>
          <w:sz w:val="18"/>
          <w:szCs w:val="18"/>
        </w:rPr>
        <w:t>, pomniejszoną o rabat (upust) zaoferowany przez Wykonawcę.</w:t>
      </w:r>
    </w:p>
    <w:p w14:paraId="54E5F0F4" w14:textId="6A7BF047" w:rsidR="00A52CC5" w:rsidRPr="006F4DE7" w:rsidRDefault="00A52CC5" w:rsidP="00A52CC5">
      <w:pPr>
        <w:numPr>
          <w:ilvl w:val="4"/>
          <w:numId w:val="28"/>
        </w:numPr>
        <w:tabs>
          <w:tab w:val="left" w:pos="851"/>
        </w:tabs>
        <w:ind w:left="851" w:right="470" w:hanging="425"/>
        <w:jc w:val="both"/>
        <w:rPr>
          <w:rFonts w:ascii="Verdana" w:hAnsi="Verdana"/>
          <w:iCs/>
          <w:noProof/>
          <w:color w:val="000000" w:themeColor="text1"/>
          <w:sz w:val="18"/>
          <w:szCs w:val="18"/>
        </w:rPr>
      </w:pPr>
      <w:r w:rsidRPr="006F4DE7">
        <w:rPr>
          <w:rFonts w:ascii="Verdana" w:hAnsi="Verdana"/>
          <w:iCs/>
          <w:noProof/>
          <w:color w:val="000000" w:themeColor="text1"/>
          <w:sz w:val="18"/>
          <w:szCs w:val="18"/>
        </w:rPr>
        <w:t xml:space="preserve">zawieszenia produkcji lub wycofania z produkcji przedmiotu zamówienia (odczynnika/ów), za cenę nie wyższą niż określona </w:t>
      </w:r>
      <w:r w:rsidR="00DC3BDE" w:rsidRPr="006F4DE7">
        <w:rPr>
          <w:rFonts w:ascii="Verdana" w:hAnsi="Verdana" w:cs="Calibri"/>
          <w:iCs/>
          <w:color w:val="000000" w:themeColor="text1"/>
          <w:sz w:val="18"/>
          <w:szCs w:val="18"/>
        </w:rPr>
        <w:t>w ogólnodostępnym katalogu (cenniku) umieszczonym na stronie internetowej producenta (a w wypadku jego braku u producenta – w katalogu (cenniku) Wykonawcy)</w:t>
      </w:r>
      <w:r w:rsidRPr="006F4DE7">
        <w:rPr>
          <w:rFonts w:ascii="Verdana" w:hAnsi="Verdana"/>
          <w:iCs/>
          <w:noProof/>
          <w:color w:val="000000" w:themeColor="text1"/>
          <w:sz w:val="18"/>
          <w:szCs w:val="18"/>
        </w:rPr>
        <w:t>, pomniejszoną o rabat (upust) zaoferowany przez Wykonawcę, pod warunkiem uzyskania przez Wykonawcę pisemnej zgody Zamawiającego.</w:t>
      </w:r>
    </w:p>
    <w:p w14:paraId="0146AEE9" w14:textId="77777777" w:rsidR="004B5EA5" w:rsidRPr="006F4DE7" w:rsidRDefault="004B5EA5" w:rsidP="004B5EA5">
      <w:pPr>
        <w:ind w:left="567" w:right="470" w:hanging="436"/>
        <w:rPr>
          <w:rFonts w:ascii="Verdana" w:hAnsi="Verdana"/>
          <w:b/>
          <w:bCs/>
          <w:noProof/>
          <w:color w:val="000000" w:themeColor="text1"/>
          <w:sz w:val="18"/>
          <w:szCs w:val="18"/>
        </w:rPr>
      </w:pPr>
    </w:p>
    <w:p w14:paraId="0FB0D28D" w14:textId="77777777" w:rsidR="004B5EA5" w:rsidRPr="006F4DE7" w:rsidRDefault="004B5EA5" w:rsidP="004B5EA5">
      <w:pPr>
        <w:ind w:right="470"/>
        <w:jc w:val="center"/>
        <w:rPr>
          <w:rFonts w:ascii="Verdana" w:hAnsi="Verdana"/>
          <w:b/>
          <w:noProof/>
          <w:color w:val="000000" w:themeColor="text1"/>
          <w:sz w:val="18"/>
          <w:szCs w:val="18"/>
        </w:rPr>
      </w:pPr>
      <w:r w:rsidRPr="006F4DE7">
        <w:rPr>
          <w:rFonts w:ascii="Verdana" w:hAnsi="Verdana"/>
          <w:b/>
          <w:noProof/>
          <w:color w:val="000000" w:themeColor="text1"/>
          <w:sz w:val="18"/>
          <w:szCs w:val="18"/>
        </w:rPr>
        <w:t>§ 10</w:t>
      </w:r>
    </w:p>
    <w:p w14:paraId="0D8A1DA7" w14:textId="77777777" w:rsidR="004B5EA5" w:rsidRPr="006F4DE7" w:rsidRDefault="004B5EA5" w:rsidP="004B5EA5">
      <w:pPr>
        <w:ind w:right="470"/>
        <w:rPr>
          <w:rFonts w:ascii="Verdana" w:hAnsi="Verdana"/>
          <w:b/>
          <w:noProof/>
          <w:color w:val="000000" w:themeColor="text1"/>
          <w:sz w:val="18"/>
          <w:szCs w:val="18"/>
        </w:rPr>
      </w:pPr>
      <w:r w:rsidRPr="006F4DE7">
        <w:rPr>
          <w:rFonts w:ascii="Verdana" w:hAnsi="Verdana"/>
          <w:b/>
          <w:noProof/>
          <w:color w:val="000000" w:themeColor="text1"/>
          <w:sz w:val="18"/>
          <w:szCs w:val="18"/>
        </w:rPr>
        <w:t>Postanowienia końcowe:</w:t>
      </w:r>
    </w:p>
    <w:p w14:paraId="06A05804" w14:textId="77777777" w:rsidR="004B5EA5" w:rsidRPr="006F4DE7" w:rsidRDefault="004B5EA5" w:rsidP="00C807C6">
      <w:pPr>
        <w:numPr>
          <w:ilvl w:val="0"/>
          <w:numId w:val="42"/>
        </w:numPr>
        <w:tabs>
          <w:tab w:val="num" w:pos="426"/>
          <w:tab w:val="num" w:pos="2183"/>
        </w:tabs>
        <w:ind w:left="426" w:right="470" w:hanging="426"/>
        <w:jc w:val="both"/>
        <w:rPr>
          <w:rFonts w:ascii="Verdana" w:hAnsi="Verdana" w:cs="Verdana"/>
          <w:color w:val="000000" w:themeColor="text1"/>
          <w:sz w:val="18"/>
          <w:szCs w:val="18"/>
        </w:rPr>
      </w:pPr>
      <w:r w:rsidRPr="006F4DE7">
        <w:rPr>
          <w:rFonts w:ascii="Verdana" w:hAnsi="Verdana" w:cs="Verdana"/>
          <w:color w:val="000000" w:themeColor="text1"/>
          <w:sz w:val="18"/>
          <w:szCs w:val="18"/>
        </w:rPr>
        <w:t>W sprawach nieuregulowanych umową stosuje się przepisy kodeksu cywilnego i inne obowiązujące przepisy prawa.</w:t>
      </w:r>
    </w:p>
    <w:p w14:paraId="505D4018" w14:textId="77777777" w:rsidR="004B5EA5" w:rsidRPr="006F4DE7" w:rsidRDefault="004B5EA5" w:rsidP="00C807C6">
      <w:pPr>
        <w:numPr>
          <w:ilvl w:val="0"/>
          <w:numId w:val="42"/>
        </w:numPr>
        <w:tabs>
          <w:tab w:val="num" w:pos="426"/>
          <w:tab w:val="num" w:pos="2183"/>
        </w:tabs>
        <w:ind w:left="426" w:right="470" w:hanging="426"/>
        <w:jc w:val="both"/>
        <w:rPr>
          <w:rFonts w:ascii="Verdana" w:hAnsi="Verdana" w:cs="Verdana"/>
          <w:color w:val="000000" w:themeColor="text1"/>
          <w:sz w:val="18"/>
          <w:szCs w:val="18"/>
        </w:rPr>
      </w:pPr>
      <w:r w:rsidRPr="006F4DE7">
        <w:rPr>
          <w:rFonts w:ascii="Verdana" w:hAnsi="Verdana" w:cs="Verdana"/>
          <w:color w:val="000000" w:themeColor="text1"/>
          <w:sz w:val="18"/>
          <w:szCs w:val="18"/>
        </w:rPr>
        <w:t>Spory powstałe przy wykonywaniu niniejszej umowy, nierozwiązane polubownie przez Strony, będą rozstrzygane przez Sąd powszechny właściwy miejscowo dla Zamawiającego.</w:t>
      </w:r>
    </w:p>
    <w:p w14:paraId="2470C87A" w14:textId="77777777" w:rsidR="004B5EA5" w:rsidRPr="006F4DE7" w:rsidRDefault="004B5EA5" w:rsidP="00C807C6">
      <w:pPr>
        <w:numPr>
          <w:ilvl w:val="0"/>
          <w:numId w:val="42"/>
        </w:numPr>
        <w:tabs>
          <w:tab w:val="num" w:pos="426"/>
          <w:tab w:val="num" w:pos="2183"/>
        </w:tabs>
        <w:ind w:left="426" w:right="470" w:hanging="426"/>
        <w:rPr>
          <w:rFonts w:ascii="Verdana" w:hAnsi="Verdana"/>
          <w:color w:val="000000" w:themeColor="text1"/>
          <w:sz w:val="18"/>
          <w:szCs w:val="18"/>
        </w:rPr>
      </w:pPr>
      <w:r w:rsidRPr="006F4DE7">
        <w:rPr>
          <w:rFonts w:ascii="Verdana" w:hAnsi="Verdana"/>
          <w:color w:val="000000" w:themeColor="text1"/>
          <w:sz w:val="18"/>
          <w:szCs w:val="18"/>
        </w:rPr>
        <w:t>Do bezpośredniej współpracy w ramach wykonania niniejszej umowy upoważnieni są:</w:t>
      </w:r>
    </w:p>
    <w:p w14:paraId="15C7B3C2" w14:textId="77777777" w:rsidR="004B5EA5" w:rsidRPr="006F4DE7" w:rsidRDefault="004B5EA5" w:rsidP="00C807C6">
      <w:pPr>
        <w:numPr>
          <w:ilvl w:val="0"/>
          <w:numId w:val="43"/>
        </w:numPr>
        <w:ind w:left="851" w:right="470"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ze strony Zamawiającego:[_]  </w:t>
      </w:r>
    </w:p>
    <w:p w14:paraId="2947DF3D" w14:textId="77777777" w:rsidR="004B5EA5" w:rsidRPr="006F4DE7" w:rsidRDefault="004B5EA5" w:rsidP="00C807C6">
      <w:pPr>
        <w:numPr>
          <w:ilvl w:val="0"/>
          <w:numId w:val="43"/>
        </w:numPr>
        <w:tabs>
          <w:tab w:val="num" w:pos="851"/>
        </w:tabs>
        <w:ind w:left="851" w:right="470" w:hanging="425"/>
        <w:jc w:val="both"/>
        <w:rPr>
          <w:rFonts w:ascii="Verdana" w:hAnsi="Verdana"/>
          <w:color w:val="000000" w:themeColor="text1"/>
          <w:sz w:val="18"/>
          <w:szCs w:val="18"/>
        </w:rPr>
      </w:pPr>
      <w:r w:rsidRPr="006F4DE7">
        <w:rPr>
          <w:rFonts w:ascii="Verdana" w:hAnsi="Verdana"/>
          <w:color w:val="000000" w:themeColor="text1"/>
          <w:sz w:val="18"/>
          <w:szCs w:val="18"/>
        </w:rPr>
        <w:t xml:space="preserve">ze strony  Wykonawcy: [_] </w:t>
      </w:r>
    </w:p>
    <w:p w14:paraId="454BDEC2" w14:textId="51C2CDBD" w:rsidR="004B5EA5" w:rsidRPr="006F4DE7" w:rsidRDefault="001658B5" w:rsidP="00C807C6">
      <w:pPr>
        <w:numPr>
          <w:ilvl w:val="0"/>
          <w:numId w:val="42"/>
        </w:numPr>
        <w:tabs>
          <w:tab w:val="num" w:pos="426"/>
          <w:tab w:val="num" w:pos="2183"/>
        </w:tabs>
        <w:ind w:left="426" w:right="470" w:hanging="426"/>
        <w:jc w:val="both"/>
        <w:rPr>
          <w:rFonts w:ascii="Verdana" w:hAnsi="Verdana" w:cs="Verdana"/>
          <w:color w:val="000000" w:themeColor="text1"/>
          <w:sz w:val="18"/>
          <w:szCs w:val="18"/>
        </w:rPr>
      </w:pPr>
      <w:r w:rsidRPr="006F4DE7">
        <w:rPr>
          <w:rFonts w:ascii="Verdana" w:hAnsi="Verdana" w:cs="Verdana"/>
          <w:color w:val="000000" w:themeColor="text1"/>
          <w:sz w:val="18"/>
          <w:szCs w:val="18"/>
        </w:rPr>
        <w:t>Umowę sporządzono w dwóch</w:t>
      </w:r>
      <w:r w:rsidR="004B5EA5" w:rsidRPr="006F4DE7">
        <w:rPr>
          <w:rFonts w:ascii="Verdana" w:hAnsi="Verdana" w:cs="Verdana"/>
          <w:color w:val="000000" w:themeColor="text1"/>
          <w:sz w:val="18"/>
          <w:szCs w:val="18"/>
        </w:rPr>
        <w:t xml:space="preserve"> je</w:t>
      </w:r>
      <w:r w:rsidRPr="006F4DE7">
        <w:rPr>
          <w:rFonts w:ascii="Verdana" w:hAnsi="Verdana" w:cs="Verdana"/>
          <w:color w:val="000000" w:themeColor="text1"/>
          <w:sz w:val="18"/>
          <w:szCs w:val="18"/>
        </w:rPr>
        <w:t>dnobrzmiących egzemplarzach, jeden</w:t>
      </w:r>
      <w:r w:rsidR="004B5EA5" w:rsidRPr="006F4DE7">
        <w:rPr>
          <w:rFonts w:ascii="Verdana" w:hAnsi="Verdana" w:cs="Verdana"/>
          <w:color w:val="000000" w:themeColor="text1"/>
          <w:sz w:val="18"/>
          <w:szCs w:val="18"/>
        </w:rPr>
        <w:t xml:space="preserve"> dla Zamawiającego, jeden dla Wykonawcy.</w:t>
      </w:r>
    </w:p>
    <w:p w14:paraId="0AAD89C7" w14:textId="77777777" w:rsidR="004B5EA5" w:rsidRPr="006F4DE7" w:rsidRDefault="004B5EA5" w:rsidP="00C807C6">
      <w:pPr>
        <w:numPr>
          <w:ilvl w:val="0"/>
          <w:numId w:val="42"/>
        </w:numPr>
        <w:tabs>
          <w:tab w:val="num" w:pos="426"/>
          <w:tab w:val="num" w:pos="2183"/>
        </w:tabs>
        <w:ind w:left="426" w:right="470" w:hanging="426"/>
        <w:jc w:val="both"/>
        <w:rPr>
          <w:rFonts w:ascii="Verdana" w:hAnsi="Verdana" w:cs="Verdana"/>
          <w:color w:val="000000" w:themeColor="text1"/>
          <w:sz w:val="18"/>
          <w:szCs w:val="18"/>
        </w:rPr>
      </w:pPr>
      <w:r w:rsidRPr="006F4DE7">
        <w:rPr>
          <w:rFonts w:ascii="Verdana" w:hAnsi="Verdana" w:cs="Verdana"/>
          <w:color w:val="000000" w:themeColor="text1"/>
          <w:sz w:val="18"/>
          <w:szCs w:val="18"/>
        </w:rPr>
        <w:t>Załącznikami do niniejszej umowy, stanowiącymi jej integralną część, są:</w:t>
      </w:r>
    </w:p>
    <w:p w14:paraId="3E8B4DD7" w14:textId="77777777" w:rsidR="004B5EA5" w:rsidRPr="006F4DE7" w:rsidRDefault="004B5EA5" w:rsidP="004B5EA5">
      <w:pPr>
        <w:ind w:left="360" w:right="470" w:firstLine="66"/>
        <w:jc w:val="both"/>
        <w:rPr>
          <w:rFonts w:ascii="Verdana" w:hAnsi="Verdana" w:cs="Verdana"/>
          <w:color w:val="000000" w:themeColor="text1"/>
          <w:sz w:val="18"/>
          <w:szCs w:val="18"/>
        </w:rPr>
      </w:pPr>
      <w:r w:rsidRPr="006F4DE7">
        <w:rPr>
          <w:rFonts w:ascii="Verdana" w:hAnsi="Verdana" w:cs="Verdana"/>
          <w:color w:val="000000" w:themeColor="text1"/>
          <w:sz w:val="18"/>
          <w:szCs w:val="18"/>
        </w:rPr>
        <w:t>załącznik nr 1 -  Formularz ofertowy Wykonawcy;</w:t>
      </w:r>
    </w:p>
    <w:p w14:paraId="013613F1" w14:textId="043077EB" w:rsidR="004B5EA5" w:rsidRPr="006F4DE7" w:rsidRDefault="004B5EA5" w:rsidP="004B5EA5">
      <w:pPr>
        <w:ind w:left="360" w:right="470" w:firstLine="66"/>
        <w:jc w:val="both"/>
        <w:rPr>
          <w:rFonts w:ascii="Verdana" w:hAnsi="Verdana" w:cs="Verdana"/>
          <w:color w:val="000000" w:themeColor="text1"/>
          <w:sz w:val="18"/>
          <w:szCs w:val="18"/>
        </w:rPr>
      </w:pPr>
      <w:r w:rsidRPr="006F4DE7">
        <w:rPr>
          <w:rFonts w:ascii="Verdana" w:hAnsi="Verdana" w:cs="Verdana"/>
          <w:color w:val="000000" w:themeColor="text1"/>
          <w:sz w:val="18"/>
          <w:szCs w:val="18"/>
        </w:rPr>
        <w:t xml:space="preserve">załącznik nr 2 </w:t>
      </w:r>
      <w:r w:rsidR="001B74DB" w:rsidRPr="006F4DE7">
        <w:rPr>
          <w:rFonts w:ascii="Verdana" w:hAnsi="Verdana" w:cs="Verdana"/>
          <w:color w:val="000000" w:themeColor="text1"/>
          <w:sz w:val="18"/>
          <w:szCs w:val="18"/>
        </w:rPr>
        <w:t>- Arkusz asortymentowo-cenowy</w:t>
      </w:r>
      <w:r w:rsidRPr="006F4DE7">
        <w:rPr>
          <w:rFonts w:ascii="Verdana" w:hAnsi="Verdana" w:cs="Verdana"/>
          <w:color w:val="000000" w:themeColor="text1"/>
          <w:sz w:val="18"/>
          <w:szCs w:val="18"/>
        </w:rPr>
        <w:t>.</w:t>
      </w:r>
    </w:p>
    <w:p w14:paraId="12A7A812" w14:textId="77777777" w:rsidR="004B5EA5" w:rsidRPr="006F4DE7" w:rsidRDefault="004B5EA5" w:rsidP="004B5EA5">
      <w:pPr>
        <w:autoSpaceDE w:val="0"/>
        <w:autoSpaceDN w:val="0"/>
        <w:adjustRightInd w:val="0"/>
        <w:ind w:left="786" w:right="470"/>
        <w:rPr>
          <w:rFonts w:ascii="Verdana" w:eastAsia="Calibri" w:hAnsi="Verdana"/>
          <w:b/>
          <w:color w:val="000000" w:themeColor="text1"/>
          <w:sz w:val="18"/>
          <w:szCs w:val="18"/>
          <w:lang w:eastAsia="en-US"/>
        </w:rPr>
      </w:pPr>
    </w:p>
    <w:p w14:paraId="44E771C3" w14:textId="77777777" w:rsidR="004B5EA5" w:rsidRPr="006F4DE7" w:rsidRDefault="004B5EA5" w:rsidP="004B5EA5">
      <w:pPr>
        <w:autoSpaceDE w:val="0"/>
        <w:autoSpaceDN w:val="0"/>
        <w:adjustRightInd w:val="0"/>
        <w:ind w:right="470"/>
        <w:rPr>
          <w:rFonts w:ascii="Verdana" w:eastAsia="Calibri" w:hAnsi="Verdana"/>
          <w:b/>
          <w:color w:val="000000" w:themeColor="text1"/>
          <w:sz w:val="18"/>
          <w:szCs w:val="18"/>
          <w:lang w:eastAsia="en-US"/>
        </w:rPr>
      </w:pPr>
      <w:r w:rsidRPr="006F4DE7">
        <w:rPr>
          <w:rFonts w:ascii="Verdana" w:eastAsia="Calibri" w:hAnsi="Verdana"/>
          <w:b/>
          <w:color w:val="000000" w:themeColor="text1"/>
          <w:sz w:val="18"/>
          <w:szCs w:val="18"/>
          <w:lang w:eastAsia="en-US"/>
        </w:rPr>
        <w:t xml:space="preserve">WYKONAWCA </w:t>
      </w:r>
      <w:r w:rsidRPr="006F4DE7">
        <w:rPr>
          <w:rFonts w:ascii="Verdana" w:eastAsia="Calibri" w:hAnsi="Verdana"/>
          <w:b/>
          <w:color w:val="000000" w:themeColor="text1"/>
          <w:sz w:val="18"/>
          <w:szCs w:val="18"/>
          <w:lang w:eastAsia="en-US"/>
        </w:rPr>
        <w:tab/>
      </w:r>
      <w:r w:rsidRPr="006F4DE7">
        <w:rPr>
          <w:rFonts w:ascii="Verdana" w:eastAsia="Calibri" w:hAnsi="Verdana"/>
          <w:b/>
          <w:color w:val="000000" w:themeColor="text1"/>
          <w:sz w:val="18"/>
          <w:szCs w:val="18"/>
          <w:lang w:eastAsia="en-US"/>
        </w:rPr>
        <w:tab/>
      </w:r>
      <w:r w:rsidRPr="006F4DE7">
        <w:rPr>
          <w:rFonts w:ascii="Verdana" w:eastAsia="Calibri" w:hAnsi="Verdana"/>
          <w:b/>
          <w:color w:val="000000" w:themeColor="text1"/>
          <w:sz w:val="18"/>
          <w:szCs w:val="18"/>
          <w:lang w:eastAsia="en-US"/>
        </w:rPr>
        <w:tab/>
      </w:r>
      <w:r w:rsidRPr="006F4DE7">
        <w:rPr>
          <w:rFonts w:ascii="Verdana" w:eastAsia="Calibri" w:hAnsi="Verdana"/>
          <w:b/>
          <w:color w:val="000000" w:themeColor="text1"/>
          <w:sz w:val="18"/>
          <w:szCs w:val="18"/>
          <w:lang w:eastAsia="en-US"/>
        </w:rPr>
        <w:tab/>
      </w:r>
      <w:r w:rsidRPr="006F4DE7">
        <w:rPr>
          <w:rFonts w:ascii="Verdana" w:eastAsia="Calibri" w:hAnsi="Verdana"/>
          <w:b/>
          <w:color w:val="000000" w:themeColor="text1"/>
          <w:sz w:val="18"/>
          <w:szCs w:val="18"/>
          <w:lang w:eastAsia="en-US"/>
        </w:rPr>
        <w:tab/>
        <w:t xml:space="preserve">                             ZAMAWIAJĄCY</w:t>
      </w:r>
    </w:p>
    <w:p w14:paraId="7E042628" w14:textId="77777777" w:rsidR="004B5EA5" w:rsidRPr="006F4DE7" w:rsidRDefault="004B5EA5" w:rsidP="004B5EA5">
      <w:pPr>
        <w:autoSpaceDE w:val="0"/>
        <w:autoSpaceDN w:val="0"/>
        <w:adjustRightInd w:val="0"/>
        <w:ind w:right="470"/>
        <w:rPr>
          <w:rFonts w:ascii="Verdana" w:eastAsia="Calibri" w:hAnsi="Verdana"/>
          <w:color w:val="000000" w:themeColor="text1"/>
          <w:sz w:val="18"/>
          <w:szCs w:val="18"/>
          <w:lang w:eastAsia="en-US"/>
        </w:rPr>
      </w:pPr>
    </w:p>
    <w:p w14:paraId="65CF4410" w14:textId="77777777" w:rsidR="00F446E6" w:rsidRPr="006F4DE7" w:rsidRDefault="00F446E6" w:rsidP="004B5EA5">
      <w:pPr>
        <w:autoSpaceDE w:val="0"/>
        <w:autoSpaceDN w:val="0"/>
        <w:adjustRightInd w:val="0"/>
        <w:ind w:right="470"/>
        <w:rPr>
          <w:rFonts w:ascii="Verdana" w:eastAsia="Calibri" w:hAnsi="Verdana"/>
          <w:color w:val="000000" w:themeColor="text1"/>
          <w:sz w:val="18"/>
          <w:szCs w:val="18"/>
          <w:lang w:eastAsia="en-US"/>
        </w:rPr>
      </w:pPr>
    </w:p>
    <w:p w14:paraId="5B72FC31" w14:textId="77777777" w:rsidR="00F446E6" w:rsidRPr="006F4DE7" w:rsidRDefault="00F446E6" w:rsidP="004B5EA5">
      <w:pPr>
        <w:autoSpaceDE w:val="0"/>
        <w:autoSpaceDN w:val="0"/>
        <w:adjustRightInd w:val="0"/>
        <w:ind w:right="470"/>
        <w:rPr>
          <w:rFonts w:ascii="Verdana" w:eastAsia="Calibri" w:hAnsi="Verdana"/>
          <w:color w:val="000000" w:themeColor="text1"/>
          <w:sz w:val="18"/>
          <w:szCs w:val="18"/>
          <w:lang w:eastAsia="en-US"/>
        </w:rPr>
      </w:pPr>
    </w:p>
    <w:p w14:paraId="225049F8" w14:textId="77777777" w:rsidR="001F43D0" w:rsidRPr="006F4DE7" w:rsidRDefault="001F43D0" w:rsidP="004B5EA5">
      <w:pPr>
        <w:autoSpaceDE w:val="0"/>
        <w:autoSpaceDN w:val="0"/>
        <w:adjustRightInd w:val="0"/>
        <w:ind w:right="470"/>
        <w:rPr>
          <w:rFonts w:ascii="Verdana" w:eastAsia="Calibri" w:hAnsi="Verdana"/>
          <w:color w:val="000000" w:themeColor="text1"/>
          <w:sz w:val="18"/>
          <w:szCs w:val="18"/>
          <w:lang w:eastAsia="en-US"/>
        </w:rPr>
      </w:pPr>
    </w:p>
    <w:p w14:paraId="7D3271DA" w14:textId="77777777" w:rsidR="001F43D0" w:rsidRPr="006F4DE7" w:rsidRDefault="001F43D0" w:rsidP="004B5EA5">
      <w:pPr>
        <w:autoSpaceDE w:val="0"/>
        <w:autoSpaceDN w:val="0"/>
        <w:adjustRightInd w:val="0"/>
        <w:ind w:right="470"/>
        <w:rPr>
          <w:rFonts w:ascii="Verdana" w:eastAsia="Calibri" w:hAnsi="Verdana"/>
          <w:color w:val="000000" w:themeColor="text1"/>
          <w:sz w:val="18"/>
          <w:szCs w:val="18"/>
          <w:lang w:eastAsia="en-US"/>
        </w:rPr>
      </w:pPr>
    </w:p>
    <w:p w14:paraId="193DCF78" w14:textId="77777777" w:rsidR="009E571A" w:rsidRPr="006F4DE7" w:rsidRDefault="009E571A" w:rsidP="004B5EA5">
      <w:pPr>
        <w:autoSpaceDE w:val="0"/>
        <w:autoSpaceDN w:val="0"/>
        <w:adjustRightInd w:val="0"/>
        <w:ind w:right="470"/>
        <w:rPr>
          <w:rFonts w:ascii="Verdana" w:eastAsia="Calibri" w:hAnsi="Verdana"/>
          <w:color w:val="000000" w:themeColor="text1"/>
          <w:sz w:val="18"/>
          <w:szCs w:val="18"/>
          <w:lang w:eastAsia="en-US"/>
        </w:rPr>
      </w:pPr>
    </w:p>
    <w:p w14:paraId="402C2203" w14:textId="77777777" w:rsidR="0094470C" w:rsidRPr="006F4DE7" w:rsidRDefault="0094470C" w:rsidP="004B5EA5">
      <w:pPr>
        <w:autoSpaceDE w:val="0"/>
        <w:autoSpaceDN w:val="0"/>
        <w:adjustRightInd w:val="0"/>
        <w:ind w:right="470"/>
        <w:rPr>
          <w:rFonts w:ascii="Verdana" w:eastAsia="Calibri" w:hAnsi="Verdana"/>
          <w:color w:val="000000" w:themeColor="text1"/>
          <w:sz w:val="18"/>
          <w:szCs w:val="18"/>
          <w:lang w:eastAsia="en-US"/>
        </w:rPr>
      </w:pPr>
    </w:p>
    <w:p w14:paraId="7821B3BD" w14:textId="77777777" w:rsidR="0094470C" w:rsidRPr="006F4DE7" w:rsidRDefault="0094470C" w:rsidP="004B5EA5">
      <w:pPr>
        <w:autoSpaceDE w:val="0"/>
        <w:autoSpaceDN w:val="0"/>
        <w:adjustRightInd w:val="0"/>
        <w:ind w:right="470"/>
        <w:rPr>
          <w:rFonts w:ascii="Verdana" w:eastAsia="Calibri" w:hAnsi="Verdana"/>
          <w:color w:val="000000" w:themeColor="text1"/>
          <w:sz w:val="18"/>
          <w:szCs w:val="18"/>
          <w:lang w:eastAsia="en-US"/>
        </w:rPr>
      </w:pPr>
    </w:p>
    <w:p w14:paraId="3FF95405" w14:textId="77777777" w:rsidR="0094470C" w:rsidRPr="006F4DE7" w:rsidRDefault="0094470C" w:rsidP="004B5EA5">
      <w:pPr>
        <w:autoSpaceDE w:val="0"/>
        <w:autoSpaceDN w:val="0"/>
        <w:adjustRightInd w:val="0"/>
        <w:ind w:right="470"/>
        <w:rPr>
          <w:rFonts w:ascii="Verdana" w:eastAsia="Calibri" w:hAnsi="Verdana"/>
          <w:color w:val="000000" w:themeColor="text1"/>
          <w:sz w:val="18"/>
          <w:szCs w:val="18"/>
          <w:lang w:eastAsia="en-US"/>
        </w:rPr>
      </w:pPr>
    </w:p>
    <w:p w14:paraId="5B190F1E" w14:textId="77777777" w:rsidR="0094470C" w:rsidRPr="006F4DE7" w:rsidRDefault="0094470C" w:rsidP="004B5EA5">
      <w:pPr>
        <w:autoSpaceDE w:val="0"/>
        <w:autoSpaceDN w:val="0"/>
        <w:adjustRightInd w:val="0"/>
        <w:ind w:right="470"/>
        <w:rPr>
          <w:rFonts w:ascii="Verdana" w:eastAsia="Calibri" w:hAnsi="Verdana"/>
          <w:color w:val="000000" w:themeColor="text1"/>
          <w:sz w:val="18"/>
          <w:szCs w:val="18"/>
          <w:lang w:eastAsia="en-US"/>
        </w:rPr>
      </w:pPr>
    </w:p>
    <w:p w14:paraId="6B65E0CA" w14:textId="77777777" w:rsidR="0094470C" w:rsidRPr="006F4DE7" w:rsidRDefault="0094470C" w:rsidP="004B5EA5">
      <w:pPr>
        <w:autoSpaceDE w:val="0"/>
        <w:autoSpaceDN w:val="0"/>
        <w:adjustRightInd w:val="0"/>
        <w:ind w:right="470"/>
        <w:rPr>
          <w:rFonts w:ascii="Verdana" w:eastAsia="Calibri" w:hAnsi="Verdana"/>
          <w:color w:val="000000" w:themeColor="text1"/>
          <w:sz w:val="18"/>
          <w:szCs w:val="18"/>
          <w:lang w:eastAsia="en-US"/>
        </w:rPr>
      </w:pPr>
    </w:p>
    <w:p w14:paraId="40083BFF" w14:textId="1F70AD3D" w:rsidR="00A53B69" w:rsidRPr="006F4DE7" w:rsidRDefault="004B5EA5" w:rsidP="004B5EA5">
      <w:pPr>
        <w:autoSpaceDE w:val="0"/>
        <w:autoSpaceDN w:val="0"/>
        <w:adjustRightInd w:val="0"/>
        <w:ind w:right="470"/>
        <w:rPr>
          <w:rFonts w:ascii="Verdana" w:hAnsi="Verdana"/>
          <w:color w:val="000000" w:themeColor="text1"/>
          <w:sz w:val="18"/>
          <w:szCs w:val="18"/>
        </w:rPr>
      </w:pPr>
      <w:r w:rsidRPr="006F4DE7">
        <w:rPr>
          <w:rFonts w:ascii="Verdana" w:eastAsia="Calibri" w:hAnsi="Verdana"/>
          <w:color w:val="000000" w:themeColor="text1"/>
          <w:sz w:val="18"/>
          <w:szCs w:val="18"/>
          <w:lang w:eastAsia="en-US"/>
        </w:rPr>
        <w:t>Data</w:t>
      </w:r>
    </w:p>
    <w:sectPr w:rsidR="00A53B69" w:rsidRPr="006F4DE7" w:rsidSect="009E571A">
      <w:footerReference w:type="even" r:id="rId50"/>
      <w:footerReference w:type="default" r:id="rId51"/>
      <w:footerReference w:type="first" r:id="rId52"/>
      <w:pgSz w:w="11906" w:h="16838"/>
      <w:pgMar w:top="567" w:right="924" w:bottom="567"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2D9C3" w14:textId="77777777" w:rsidR="009522A9" w:rsidRDefault="009522A9">
      <w:r>
        <w:separator/>
      </w:r>
    </w:p>
  </w:endnote>
  <w:endnote w:type="continuationSeparator" w:id="0">
    <w:p w14:paraId="309E25D0" w14:textId="77777777" w:rsidR="009522A9" w:rsidRDefault="0095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771FC" w14:textId="77777777" w:rsidR="005B1C1C" w:rsidRDefault="005B1C1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0CC416" w14:textId="77777777" w:rsidR="005B1C1C" w:rsidRDefault="005B1C1C">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01780" w14:textId="77777777" w:rsidR="005B1C1C" w:rsidRDefault="005B1C1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7B2801D" w14:textId="77777777" w:rsidR="005B1C1C" w:rsidRDefault="005B1C1C">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2776A" w14:textId="77777777" w:rsidR="005B1C1C" w:rsidRDefault="005B1C1C">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12C49" w14:textId="77777777" w:rsidR="005B1C1C" w:rsidRPr="00F75B30" w:rsidRDefault="005B1C1C" w:rsidP="00A73A5E">
    <w:pPr>
      <w:tabs>
        <w:tab w:val="center" w:pos="0"/>
        <w:tab w:val="right" w:pos="9072"/>
      </w:tabs>
      <w:jc w:val="center"/>
      <w:rPr>
        <w:b/>
        <w:color w:val="000000"/>
        <w:sz w:val="16"/>
        <w:szCs w:val="16"/>
        <w:lang w:val="de-DE"/>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8B86A" w14:textId="77777777" w:rsidR="005B1C1C" w:rsidRDefault="005B1C1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C78C7A" w14:textId="77777777" w:rsidR="005B1C1C" w:rsidRDefault="005B1C1C">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34D3C" w14:textId="77777777" w:rsidR="005B1C1C" w:rsidRPr="00F75B30" w:rsidRDefault="005B1C1C"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8181CB2" wp14:editId="0011B4E8">
          <wp:extent cx="1390650" cy="647700"/>
          <wp:effectExtent l="19050" t="0" r="0" b="0"/>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255CC66" wp14:editId="708F2DA9">
          <wp:extent cx="1924050" cy="660400"/>
          <wp:effectExtent l="19050" t="0" r="0" b="0"/>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506C40C" w14:textId="77777777" w:rsidR="005B1C1C" w:rsidRDefault="005B1C1C" w:rsidP="00A73A5E">
    <w:pPr>
      <w:pStyle w:val="Stopka"/>
      <w:jc w:val="center"/>
    </w:pPr>
  </w:p>
  <w:p w14:paraId="4F9BE49D" w14:textId="77777777" w:rsidR="005B1C1C" w:rsidRDefault="005B1C1C">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0E7A1" w14:textId="77777777" w:rsidR="005B1C1C" w:rsidRPr="00F75B30" w:rsidRDefault="005B1C1C" w:rsidP="00A73A5E">
    <w:pPr>
      <w:tabs>
        <w:tab w:val="center" w:pos="0"/>
        <w:tab w:val="right" w:pos="9072"/>
      </w:tabs>
      <w:jc w:val="center"/>
      <w:rPr>
        <w:b/>
        <w:color w:val="000000"/>
        <w:sz w:val="16"/>
        <w:szCs w:val="16"/>
        <w:lang w:val="de-DE"/>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39FC" w14:textId="77777777" w:rsidR="005B1C1C" w:rsidRDefault="005B1C1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EF5A08" w14:textId="77777777" w:rsidR="005B1C1C" w:rsidRDefault="005B1C1C">
    <w:pPr>
      <w:pStyle w:val="Stopka"/>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D6452" w14:textId="77777777" w:rsidR="005B1C1C" w:rsidRPr="00F75B30" w:rsidRDefault="005B1C1C"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12E11B2" wp14:editId="0F69D0F4">
          <wp:extent cx="1390650" cy="647700"/>
          <wp:effectExtent l="19050" t="0" r="0" b="0"/>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981DAB5" wp14:editId="35B04931">
          <wp:extent cx="1924050" cy="660400"/>
          <wp:effectExtent l="19050" t="0" r="0" b="0"/>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4F7E8E1B" w14:textId="77777777" w:rsidR="005B1C1C" w:rsidRDefault="005B1C1C" w:rsidP="00A73A5E">
    <w:pPr>
      <w:pStyle w:val="Stopka"/>
      <w:jc w:val="center"/>
    </w:pPr>
  </w:p>
  <w:p w14:paraId="451E8670" w14:textId="77777777" w:rsidR="005B1C1C" w:rsidRDefault="005B1C1C">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305B" w14:textId="77777777" w:rsidR="005B1C1C" w:rsidRPr="00F75B30" w:rsidRDefault="005B1C1C" w:rsidP="00A73A5E">
    <w:pPr>
      <w:tabs>
        <w:tab w:val="center" w:pos="0"/>
        <w:tab w:val="right" w:pos="9072"/>
      </w:tabs>
      <w:jc w:val="center"/>
      <w:rPr>
        <w:b/>
        <w:color w:val="000000"/>
        <w:sz w:val="16"/>
        <w:szCs w:val="16"/>
        <w:lang w:val="de-DE"/>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99BA" w14:textId="77777777" w:rsidR="005B1C1C" w:rsidRDefault="005B1C1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4658FA" w14:textId="77777777" w:rsidR="005B1C1C" w:rsidRDefault="005B1C1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725791"/>
      <w:docPartObj>
        <w:docPartGallery w:val="Page Numbers (Bottom of Page)"/>
        <w:docPartUnique/>
      </w:docPartObj>
    </w:sdtPr>
    <w:sdtEndPr/>
    <w:sdtContent>
      <w:p w14:paraId="426BA9E0" w14:textId="1845FDF9" w:rsidR="005B1C1C" w:rsidRDefault="005B1C1C">
        <w:pPr>
          <w:pStyle w:val="Stopka"/>
          <w:jc w:val="right"/>
        </w:pPr>
        <w:r>
          <w:fldChar w:fldCharType="begin"/>
        </w:r>
        <w:r>
          <w:instrText>PAGE   \* MERGEFORMAT</w:instrText>
        </w:r>
        <w:r>
          <w:fldChar w:fldCharType="separate"/>
        </w:r>
        <w:r w:rsidR="006F4DE7">
          <w:rPr>
            <w:noProof/>
          </w:rPr>
          <w:t>2</w:t>
        </w:r>
        <w:r>
          <w:fldChar w:fldCharType="end"/>
        </w:r>
      </w:p>
    </w:sdtContent>
  </w:sdt>
  <w:p w14:paraId="69C62A59" w14:textId="77777777" w:rsidR="005B1C1C" w:rsidRDefault="005B1C1C">
    <w:pPr>
      <w:pStyle w:val="Stopk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AF4E6" w14:textId="77777777" w:rsidR="005B1C1C" w:rsidRPr="00F75B30" w:rsidRDefault="005B1C1C"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78724C6" wp14:editId="669A6D42">
          <wp:extent cx="1390650" cy="647700"/>
          <wp:effectExtent l="19050" t="0" r="0" b="0"/>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D5E790F" wp14:editId="3C57067F">
          <wp:extent cx="1924050" cy="660400"/>
          <wp:effectExtent l="19050" t="0" r="0" b="0"/>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0B61F83F" w14:textId="77777777" w:rsidR="005B1C1C" w:rsidRDefault="005B1C1C" w:rsidP="00A73A5E">
    <w:pPr>
      <w:pStyle w:val="Stopka"/>
      <w:jc w:val="center"/>
    </w:pPr>
  </w:p>
  <w:p w14:paraId="487D3073" w14:textId="77777777" w:rsidR="005B1C1C" w:rsidRDefault="005B1C1C">
    <w:pPr>
      <w:pStyle w:val="Stopk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63DF5" w14:textId="77777777" w:rsidR="005B1C1C" w:rsidRPr="00F75B30" w:rsidRDefault="005B1C1C" w:rsidP="00A73A5E">
    <w:pPr>
      <w:tabs>
        <w:tab w:val="center" w:pos="0"/>
        <w:tab w:val="right" w:pos="9072"/>
      </w:tabs>
      <w:jc w:val="center"/>
      <w:rPr>
        <w:b/>
        <w:color w:val="000000"/>
        <w:sz w:val="16"/>
        <w:szCs w:val="16"/>
        <w:lang w:val="de-DE"/>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838BF" w14:textId="77777777" w:rsidR="005B1C1C" w:rsidRDefault="005B1C1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85A458" w14:textId="77777777" w:rsidR="005B1C1C" w:rsidRDefault="005B1C1C">
    <w:pPr>
      <w:pStyle w:val="Stopka"/>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1E0E8" w14:textId="77777777" w:rsidR="005B1C1C" w:rsidRPr="00F75B30" w:rsidRDefault="005B1C1C"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96AE6F2" wp14:editId="252AB9B1">
          <wp:extent cx="1390650" cy="647700"/>
          <wp:effectExtent l="19050" t="0" r="0" b="0"/>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32284BA" wp14:editId="0E4AD413">
          <wp:extent cx="1924050" cy="660400"/>
          <wp:effectExtent l="19050" t="0" r="0" b="0"/>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C7DF846" w14:textId="77777777" w:rsidR="005B1C1C" w:rsidRDefault="005B1C1C" w:rsidP="00A73A5E">
    <w:pPr>
      <w:pStyle w:val="Stopka"/>
      <w:jc w:val="center"/>
    </w:pPr>
  </w:p>
  <w:p w14:paraId="37AA8706" w14:textId="77777777" w:rsidR="005B1C1C" w:rsidRDefault="005B1C1C">
    <w:pPr>
      <w:pStyle w:val="Stopk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9900" w14:textId="77777777" w:rsidR="005B1C1C" w:rsidRPr="00F75B30" w:rsidRDefault="005B1C1C" w:rsidP="00A73A5E">
    <w:pPr>
      <w:tabs>
        <w:tab w:val="center" w:pos="0"/>
        <w:tab w:val="right" w:pos="9072"/>
      </w:tabs>
      <w:jc w:val="center"/>
      <w:rPr>
        <w:b/>
        <w:color w:val="000000"/>
        <w:sz w:val="16"/>
        <w:szCs w:val="16"/>
        <w:lang w:val="de-DE"/>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F2EEB" w14:textId="77777777" w:rsidR="005B1C1C" w:rsidRDefault="005B1C1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E7D6DF" w14:textId="77777777" w:rsidR="005B1C1C" w:rsidRDefault="005B1C1C">
    <w:pPr>
      <w:pStyle w:val="Stopka"/>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9476B" w14:textId="77777777" w:rsidR="005B1C1C" w:rsidRPr="00F75B30" w:rsidRDefault="005B1C1C"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B895939" wp14:editId="2F30A0BF">
          <wp:extent cx="1390650" cy="647700"/>
          <wp:effectExtent l="19050" t="0" r="0" b="0"/>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7938C56" wp14:editId="727BADFC">
          <wp:extent cx="1924050" cy="660400"/>
          <wp:effectExtent l="19050" t="0" r="0" b="0"/>
          <wp:docPr id="87"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E25CA08" w14:textId="77777777" w:rsidR="005B1C1C" w:rsidRDefault="005B1C1C" w:rsidP="00A73A5E">
    <w:pPr>
      <w:pStyle w:val="Stopka"/>
      <w:jc w:val="center"/>
    </w:pPr>
  </w:p>
  <w:p w14:paraId="3AC47FFB" w14:textId="77777777" w:rsidR="005B1C1C" w:rsidRDefault="005B1C1C">
    <w:pPr>
      <w:pStyle w:val="Stopka"/>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F60C7" w14:textId="77777777" w:rsidR="005B1C1C" w:rsidRPr="00F75B30" w:rsidRDefault="005B1C1C" w:rsidP="00A73A5E">
    <w:pPr>
      <w:tabs>
        <w:tab w:val="center" w:pos="0"/>
        <w:tab w:val="right" w:pos="9072"/>
      </w:tabs>
      <w:jc w:val="center"/>
      <w:rPr>
        <w:b/>
        <w:color w:val="000000"/>
        <w:sz w:val="16"/>
        <w:szCs w:val="16"/>
        <w:lang w:val="de-DE"/>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5B1C1C" w:rsidRDefault="005B1C1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60</w:t>
    </w:r>
    <w:r>
      <w:rPr>
        <w:rStyle w:val="Numerstrony"/>
      </w:rPr>
      <w:fldChar w:fldCharType="end"/>
    </w:r>
  </w:p>
  <w:p w14:paraId="366BB014" w14:textId="77777777" w:rsidR="005B1C1C" w:rsidRDefault="005B1C1C">
    <w:pPr>
      <w:pStyle w:val="Stopka"/>
      <w:ind w:right="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9688E" w14:textId="77777777" w:rsidR="005B1C1C" w:rsidRDefault="005B1C1C" w:rsidP="00492876">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2602"/>
      <w:docPartObj>
        <w:docPartGallery w:val="Page Numbers (Bottom of Page)"/>
        <w:docPartUnique/>
      </w:docPartObj>
    </w:sdtPr>
    <w:sdtEndPr/>
    <w:sdtContent>
      <w:p w14:paraId="5EC42CD3" w14:textId="25630E65" w:rsidR="005B1C1C" w:rsidRDefault="005B1C1C">
        <w:pPr>
          <w:pStyle w:val="Stopka"/>
          <w:jc w:val="right"/>
        </w:pPr>
        <w:r>
          <w:fldChar w:fldCharType="begin"/>
        </w:r>
        <w:r>
          <w:instrText>PAGE   \* MERGEFORMAT</w:instrText>
        </w:r>
        <w:r>
          <w:fldChar w:fldCharType="separate"/>
        </w:r>
        <w:r w:rsidR="006F4DE7">
          <w:rPr>
            <w:noProof/>
          </w:rPr>
          <w:t>1</w:t>
        </w:r>
        <w:r>
          <w:fldChar w:fldCharType="end"/>
        </w:r>
      </w:p>
    </w:sdtContent>
  </w:sdt>
  <w:p w14:paraId="1C916290" w14:textId="77777777" w:rsidR="005B1C1C" w:rsidRPr="00F75B30" w:rsidRDefault="005B1C1C" w:rsidP="00A73A5E">
    <w:pPr>
      <w:tabs>
        <w:tab w:val="center" w:pos="0"/>
        <w:tab w:val="right" w:pos="9072"/>
      </w:tabs>
      <w:jc w:val="center"/>
      <w:rPr>
        <w:b/>
        <w:color w:val="000000"/>
        <w:sz w:val="16"/>
        <w:szCs w:val="16"/>
        <w:lang w:val="de-DE"/>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07C4" w14:textId="0F5D8DC1" w:rsidR="005B1C1C" w:rsidRPr="00F75B30" w:rsidRDefault="005B1C1C" w:rsidP="00F75B30">
    <w:pPr>
      <w:tabs>
        <w:tab w:val="center" w:pos="0"/>
        <w:tab w:val="right" w:pos="9072"/>
      </w:tabs>
      <w:rPr>
        <w:b/>
        <w:color w:val="000000"/>
        <w:sz w:val="16"/>
        <w:szCs w:val="16"/>
        <w:lang w:val="de-D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52B9D" w14:textId="77777777" w:rsidR="005B1C1C" w:rsidRDefault="005B1C1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F6FC94" w14:textId="77777777" w:rsidR="005B1C1C" w:rsidRDefault="005B1C1C">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1A090" w14:textId="77777777" w:rsidR="005B1C1C" w:rsidRPr="00F75B30" w:rsidRDefault="005B1C1C"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7009171" wp14:editId="7BD874C3">
          <wp:extent cx="1390650" cy="647700"/>
          <wp:effectExtent l="19050" t="0" r="0" b="0"/>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A045F71" wp14:editId="54CE3C9A">
          <wp:extent cx="1924050" cy="660400"/>
          <wp:effectExtent l="19050" t="0" r="0" b="0"/>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769720D" w14:textId="77777777" w:rsidR="005B1C1C" w:rsidRDefault="005B1C1C" w:rsidP="00A73A5E">
    <w:pPr>
      <w:pStyle w:val="Stopka"/>
      <w:jc w:val="center"/>
    </w:pPr>
  </w:p>
  <w:p w14:paraId="53495056" w14:textId="77777777" w:rsidR="005B1C1C" w:rsidRDefault="005B1C1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F3133" w14:textId="77777777" w:rsidR="005B1C1C" w:rsidRPr="00F75B30" w:rsidRDefault="005B1C1C" w:rsidP="00A73A5E">
    <w:pPr>
      <w:tabs>
        <w:tab w:val="center" w:pos="0"/>
        <w:tab w:val="right" w:pos="9072"/>
      </w:tabs>
      <w:jc w:val="center"/>
      <w:rPr>
        <w:b/>
        <w:color w:val="000000"/>
        <w:sz w:val="16"/>
        <w:szCs w:val="16"/>
        <w:lang w:val="de-D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E8065" w14:textId="77777777" w:rsidR="005B1C1C" w:rsidRDefault="005B1C1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FE0A30B" w14:textId="77777777" w:rsidR="005B1C1C" w:rsidRDefault="005B1C1C">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3753" w14:textId="77777777" w:rsidR="005B1C1C" w:rsidRPr="00F75B30" w:rsidRDefault="005B1C1C"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79FF840" wp14:editId="5F038916">
          <wp:extent cx="1390650" cy="647700"/>
          <wp:effectExtent l="1905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5AF0907" wp14:editId="46FA2AEF">
          <wp:extent cx="1924050" cy="660400"/>
          <wp:effectExtent l="19050" t="0" r="0" b="0"/>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28715C5F" w14:textId="77777777" w:rsidR="005B1C1C" w:rsidRDefault="005B1C1C" w:rsidP="00A73A5E">
    <w:pPr>
      <w:pStyle w:val="Stopka"/>
      <w:jc w:val="center"/>
    </w:pPr>
  </w:p>
  <w:p w14:paraId="1FF16D99" w14:textId="77777777" w:rsidR="005B1C1C" w:rsidRDefault="005B1C1C">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8E6F7" w14:textId="77777777" w:rsidR="005B1C1C" w:rsidRPr="00F75B30" w:rsidRDefault="005B1C1C" w:rsidP="00A73A5E">
    <w:pPr>
      <w:tabs>
        <w:tab w:val="center" w:pos="0"/>
        <w:tab w:val="right" w:pos="9072"/>
      </w:tabs>
      <w:jc w:val="center"/>
      <w:rPr>
        <w:b/>
        <w:color w:val="000000"/>
        <w:sz w:val="16"/>
        <w:szCs w:val="16"/>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32D45" w14:textId="77777777" w:rsidR="009522A9" w:rsidRDefault="009522A9">
      <w:r>
        <w:separator/>
      </w:r>
    </w:p>
  </w:footnote>
  <w:footnote w:type="continuationSeparator" w:id="0">
    <w:p w14:paraId="7AAED448" w14:textId="77777777" w:rsidR="009522A9" w:rsidRDefault="00952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642530"/>
    <w:multiLevelType w:val="hybridMultilevel"/>
    <w:tmpl w:val="DA70804C"/>
    <w:lvl w:ilvl="0" w:tplc="5AE8DCB6">
      <w:start w:val="1"/>
      <w:numFmt w:val="decimal"/>
      <w:lvlText w:val="%1."/>
      <w:lvlJc w:val="left"/>
      <w:pPr>
        <w:tabs>
          <w:tab w:val="num" w:pos="360"/>
        </w:tabs>
        <w:ind w:left="360" w:hanging="360"/>
      </w:pPr>
      <w:rPr>
        <w:rFonts w:ascii="Verdana" w:hAnsi="Verdana" w:hint="default"/>
        <w:b w:val="0"/>
        <w:i w:val="0"/>
        <w:sz w:val="18"/>
      </w:rPr>
    </w:lvl>
    <w:lvl w:ilvl="1" w:tplc="861A1400">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1DD356B"/>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28C6FD9"/>
    <w:multiLevelType w:val="hybridMultilevel"/>
    <w:tmpl w:val="33D289FC"/>
    <w:lvl w:ilvl="0" w:tplc="021C54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039932FD"/>
    <w:multiLevelType w:val="hybridMultilevel"/>
    <w:tmpl w:val="99444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032720"/>
    <w:multiLevelType w:val="hybridMultilevel"/>
    <w:tmpl w:val="E998F7AE"/>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B2238EE"/>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DCC0D88"/>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8850AC"/>
    <w:multiLevelType w:val="hybridMultilevel"/>
    <w:tmpl w:val="24C4FF10"/>
    <w:lvl w:ilvl="0" w:tplc="8514E5C4">
      <w:start w:val="4"/>
      <w:numFmt w:val="decimal"/>
      <w:lvlText w:val="%1."/>
      <w:lvlJc w:val="left"/>
      <w:pPr>
        <w:tabs>
          <w:tab w:val="num" w:pos="786"/>
        </w:tabs>
        <w:ind w:left="786" w:hanging="360"/>
      </w:pPr>
      <w:rPr>
        <w:rFonts w:hint="default"/>
      </w:rPr>
    </w:lvl>
    <w:lvl w:ilvl="1" w:tplc="04150019" w:tentative="1">
      <w:start w:val="1"/>
      <w:numFmt w:val="lowerLetter"/>
      <w:lvlText w:val="%2."/>
      <w:lvlJc w:val="left"/>
      <w:pPr>
        <w:ind w:left="-114" w:hanging="360"/>
      </w:pPr>
    </w:lvl>
    <w:lvl w:ilvl="2" w:tplc="0415001B" w:tentative="1">
      <w:start w:val="1"/>
      <w:numFmt w:val="lowerRoman"/>
      <w:lvlText w:val="%3."/>
      <w:lvlJc w:val="right"/>
      <w:pPr>
        <w:ind w:left="606" w:hanging="180"/>
      </w:pPr>
    </w:lvl>
    <w:lvl w:ilvl="3" w:tplc="0415000F" w:tentative="1">
      <w:start w:val="1"/>
      <w:numFmt w:val="decimal"/>
      <w:lvlText w:val="%4."/>
      <w:lvlJc w:val="left"/>
      <w:pPr>
        <w:ind w:left="1326" w:hanging="360"/>
      </w:pPr>
    </w:lvl>
    <w:lvl w:ilvl="4" w:tplc="04150019" w:tentative="1">
      <w:start w:val="1"/>
      <w:numFmt w:val="lowerLetter"/>
      <w:lvlText w:val="%5."/>
      <w:lvlJc w:val="left"/>
      <w:pPr>
        <w:ind w:left="2046" w:hanging="360"/>
      </w:pPr>
    </w:lvl>
    <w:lvl w:ilvl="5" w:tplc="0415001B" w:tentative="1">
      <w:start w:val="1"/>
      <w:numFmt w:val="lowerRoman"/>
      <w:lvlText w:val="%6."/>
      <w:lvlJc w:val="right"/>
      <w:pPr>
        <w:ind w:left="2766" w:hanging="180"/>
      </w:pPr>
    </w:lvl>
    <w:lvl w:ilvl="6" w:tplc="0415000F" w:tentative="1">
      <w:start w:val="1"/>
      <w:numFmt w:val="decimal"/>
      <w:lvlText w:val="%7."/>
      <w:lvlJc w:val="left"/>
      <w:pPr>
        <w:ind w:left="3486" w:hanging="360"/>
      </w:pPr>
    </w:lvl>
    <w:lvl w:ilvl="7" w:tplc="04150019" w:tentative="1">
      <w:start w:val="1"/>
      <w:numFmt w:val="lowerLetter"/>
      <w:lvlText w:val="%8."/>
      <w:lvlJc w:val="left"/>
      <w:pPr>
        <w:ind w:left="4206" w:hanging="360"/>
      </w:pPr>
    </w:lvl>
    <w:lvl w:ilvl="8" w:tplc="0415001B" w:tentative="1">
      <w:start w:val="1"/>
      <w:numFmt w:val="lowerRoman"/>
      <w:lvlText w:val="%9."/>
      <w:lvlJc w:val="right"/>
      <w:pPr>
        <w:ind w:left="4926" w:hanging="180"/>
      </w:pPr>
    </w:lvl>
  </w:abstractNum>
  <w:abstractNum w:abstractNumId="33"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15A47C11"/>
    <w:multiLevelType w:val="hybridMultilevel"/>
    <w:tmpl w:val="3D82FCA0"/>
    <w:lvl w:ilvl="0" w:tplc="4B14C44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4B5E88"/>
    <w:multiLevelType w:val="hybridMultilevel"/>
    <w:tmpl w:val="2D347AA8"/>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9" w15:restartNumberingAfterBreak="0">
    <w:nsid w:val="19091477"/>
    <w:multiLevelType w:val="hybridMultilevel"/>
    <w:tmpl w:val="61A2106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290E15"/>
    <w:multiLevelType w:val="hybridMultilevel"/>
    <w:tmpl w:val="BE6E07B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A52C0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8E1A8C"/>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6" w15:restartNumberingAfterBreak="0">
    <w:nsid w:val="2A8277FE"/>
    <w:multiLevelType w:val="hybridMultilevel"/>
    <w:tmpl w:val="640698EA"/>
    <w:lvl w:ilvl="0" w:tplc="155E079C">
      <w:start w:val="2"/>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79333F"/>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62"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15:restartNumberingAfterBreak="0">
    <w:nsid w:val="35605A51"/>
    <w:multiLevelType w:val="multilevel"/>
    <w:tmpl w:val="3872EB2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675DA2"/>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F05AF3"/>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1" w15:restartNumberingAfterBreak="0">
    <w:nsid w:val="42212316"/>
    <w:multiLevelType w:val="hybridMultilevel"/>
    <w:tmpl w:val="6DBC462A"/>
    <w:lvl w:ilvl="0" w:tplc="95AA40A6">
      <w:start w:val="1"/>
      <w:numFmt w:val="decimal"/>
      <w:lvlText w:val="%1."/>
      <w:lvlJc w:val="left"/>
      <w:pPr>
        <w:ind w:left="928"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FA356C"/>
    <w:multiLevelType w:val="hybridMultilevel"/>
    <w:tmpl w:val="9E104688"/>
    <w:lvl w:ilvl="0" w:tplc="6E08AD6C">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4" w15:restartNumberingAfterBreak="0">
    <w:nsid w:val="4730394E"/>
    <w:multiLevelType w:val="multilevel"/>
    <w:tmpl w:val="425AEBCA"/>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5"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7DD21FA"/>
    <w:multiLevelType w:val="hybridMultilevel"/>
    <w:tmpl w:val="3A60D75A"/>
    <w:lvl w:ilvl="0" w:tplc="C1D6E4CE">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893659D"/>
    <w:multiLevelType w:val="hybridMultilevel"/>
    <w:tmpl w:val="EF00694E"/>
    <w:lvl w:ilvl="0" w:tplc="FD4016F8">
      <w:start w:val="2"/>
      <w:numFmt w:val="decimal"/>
      <w:lvlText w:val="%1."/>
      <w:lvlJc w:val="left"/>
      <w:pPr>
        <w:ind w:left="1080" w:hanging="360"/>
      </w:pPr>
      <w:rPr>
        <w:rFonts w:ascii="Verdana" w:hAnsi="Verdana" w:hint="default"/>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96270F"/>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9" w15:restartNumberingAfterBreak="0">
    <w:nsid w:val="51B0167F"/>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27B0F8A"/>
    <w:multiLevelType w:val="hybridMultilevel"/>
    <w:tmpl w:val="339A1D8A"/>
    <w:lvl w:ilvl="0" w:tplc="CAC472DE">
      <w:start w:val="1"/>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2" w15:restartNumberingAfterBreak="0">
    <w:nsid w:val="55BC4E45"/>
    <w:multiLevelType w:val="hybridMultilevel"/>
    <w:tmpl w:val="04580360"/>
    <w:lvl w:ilvl="0" w:tplc="3A52A84A">
      <w:start w:val="8"/>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E02736"/>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4E19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6" w15:restartNumberingAfterBreak="0">
    <w:nsid w:val="5C697B82"/>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8" w15:restartNumberingAfterBreak="0">
    <w:nsid w:val="5D7B10D2"/>
    <w:multiLevelType w:val="hybridMultilevel"/>
    <w:tmpl w:val="6F06A69A"/>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E5A6537"/>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60903C6E"/>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93" w15:restartNumberingAfterBreak="0">
    <w:nsid w:val="62D37B47"/>
    <w:multiLevelType w:val="hybridMultilevel"/>
    <w:tmpl w:val="66868D08"/>
    <w:lvl w:ilvl="0" w:tplc="4B14C44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793484"/>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5C07CB"/>
    <w:multiLevelType w:val="hybridMultilevel"/>
    <w:tmpl w:val="EAA436A4"/>
    <w:lvl w:ilvl="0" w:tplc="A50C45FA">
      <w:start w:val="1"/>
      <w:numFmt w:val="decimal"/>
      <w:lvlText w:val="%1."/>
      <w:lvlJc w:val="left"/>
      <w:pPr>
        <w:ind w:left="180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777D5C"/>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F45FC9"/>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CC17B09"/>
    <w:multiLevelType w:val="hybridMultilevel"/>
    <w:tmpl w:val="3946AFE0"/>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AAD2B808">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03" w15:restartNumberingAfterBreak="0">
    <w:nsid w:val="71A63604"/>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3DA511F"/>
    <w:multiLevelType w:val="hybridMultilevel"/>
    <w:tmpl w:val="B97AFD06"/>
    <w:lvl w:ilvl="0" w:tplc="4B14C442">
      <w:start w:val="1"/>
      <w:numFmt w:val="decimal"/>
      <w:lvlText w:val="%1)"/>
      <w:lvlJc w:val="left"/>
      <w:pPr>
        <w:tabs>
          <w:tab w:val="num" w:pos="2291"/>
        </w:tabs>
        <w:ind w:left="229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75BE5AE5"/>
    <w:multiLevelType w:val="hybridMultilevel"/>
    <w:tmpl w:val="DB4685BC"/>
    <w:lvl w:ilvl="0" w:tplc="D7FEC0FA">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D546A7"/>
    <w:multiLevelType w:val="hybridMultilevel"/>
    <w:tmpl w:val="CCE4F3AA"/>
    <w:lvl w:ilvl="0" w:tplc="F8F09174">
      <w:start w:val="3"/>
      <w:numFmt w:val="decimal"/>
      <w:lvlText w:val="%1."/>
      <w:lvlJc w:val="left"/>
      <w:pPr>
        <w:tabs>
          <w:tab w:val="num" w:pos="720"/>
        </w:tabs>
        <w:ind w:left="720" w:hanging="360"/>
      </w:pPr>
      <w:rPr>
        <w:rFonts w:hint="default"/>
      </w:rPr>
    </w:lvl>
    <w:lvl w:ilvl="1" w:tplc="4B14C44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5EE6EB4"/>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770D797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7A4539"/>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4C5CC6"/>
    <w:multiLevelType w:val="hybridMultilevel"/>
    <w:tmpl w:val="D7EC07CA"/>
    <w:lvl w:ilvl="0" w:tplc="D804A3A6">
      <w:start w:val="1"/>
      <w:numFmt w:val="decimal"/>
      <w:lvlText w:val="%1."/>
      <w:lvlJc w:val="left"/>
      <w:pPr>
        <w:ind w:left="1069" w:hanging="360"/>
      </w:pPr>
      <w:rPr>
        <w:rFonts w:ascii="Verdana" w:hAnsi="Verdana" w:hint="default"/>
        <w:b w:val="0"/>
        <w:bCs w:val="0"/>
        <w:i w:val="0"/>
        <w:iCs w:val="0"/>
        <w:strike w:val="0"/>
        <w:dstrike w:val="0"/>
        <w:color w:val="0000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867683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A376F3C"/>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6" w15:restartNumberingAfterBreak="0">
    <w:nsid w:val="7C0A5FB0"/>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E374C69"/>
    <w:multiLevelType w:val="hybridMultilevel"/>
    <w:tmpl w:val="B9E2970C"/>
    <w:lvl w:ilvl="0" w:tplc="D804A3A6">
      <w:start w:val="1"/>
      <w:numFmt w:val="decimal"/>
      <w:lvlText w:val="%1."/>
      <w:lvlJc w:val="left"/>
      <w:pPr>
        <w:tabs>
          <w:tab w:val="num" w:pos="1069"/>
        </w:tabs>
        <w:ind w:left="1069" w:hanging="360"/>
      </w:pPr>
      <w:rPr>
        <w:rFonts w:ascii="Verdana" w:hAnsi="Verdana" w:hint="default"/>
        <w:b w:val="0"/>
        <w:i w:val="0"/>
        <w:sz w:val="18"/>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20" w15:restartNumberingAfterBreak="0">
    <w:nsid w:val="7F6E7E06"/>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5"/>
  </w:num>
  <w:num w:numId="12">
    <w:abstractNumId w:val="43"/>
  </w:num>
  <w:num w:numId="13">
    <w:abstractNumId w:val="31"/>
  </w:num>
  <w:num w:numId="14">
    <w:abstractNumId w:val="85"/>
  </w:num>
  <w:num w:numId="15">
    <w:abstractNumId w:val="38"/>
  </w:num>
  <w:num w:numId="16">
    <w:abstractNumId w:val="47"/>
  </w:num>
  <w:num w:numId="17">
    <w:abstractNumId w:val="118"/>
  </w:num>
  <w:num w:numId="18">
    <w:abstractNumId w:val="88"/>
  </w:num>
  <w:num w:numId="19">
    <w:abstractNumId w:val="87"/>
  </w:num>
  <w:num w:numId="20">
    <w:abstractNumId w:val="20"/>
  </w:num>
  <w:num w:numId="21">
    <w:abstractNumId w:val="60"/>
  </w:num>
  <w:num w:numId="22">
    <w:abstractNumId w:val="63"/>
  </w:num>
  <w:num w:numId="23">
    <w:abstractNumId w:val="81"/>
  </w:num>
  <w:num w:numId="24">
    <w:abstractNumId w:val="62"/>
  </w:num>
  <w:num w:numId="25">
    <w:abstractNumId w:val="29"/>
  </w:num>
  <w:num w:numId="26">
    <w:abstractNumId w:val="50"/>
  </w:num>
  <w:num w:numId="27">
    <w:abstractNumId w:val="92"/>
  </w:num>
  <w:num w:numId="28">
    <w:abstractNumId w:val="102"/>
  </w:num>
  <w:num w:numId="29">
    <w:abstractNumId w:val="59"/>
  </w:num>
  <w:num w:numId="30">
    <w:abstractNumId w:val="37"/>
  </w:num>
  <w:num w:numId="31">
    <w:abstractNumId w:val="21"/>
  </w:num>
  <w:num w:numId="32">
    <w:abstractNumId w:val="75"/>
  </w:num>
  <w:num w:numId="33">
    <w:abstractNumId w:val="97"/>
  </w:num>
  <w:num w:numId="34">
    <w:abstractNumId w:val="117"/>
  </w:num>
  <w:num w:numId="35">
    <w:abstractNumId w:val="69"/>
  </w:num>
  <w:num w:numId="36">
    <w:abstractNumId w:val="46"/>
  </w:num>
  <w:num w:numId="37">
    <w:abstractNumId w:val="66"/>
  </w:num>
  <w:num w:numId="38">
    <w:abstractNumId w:val="26"/>
  </w:num>
  <w:num w:numId="39">
    <w:abstractNumId w:val="42"/>
  </w:num>
  <w:num w:numId="40">
    <w:abstractNumId w:val="115"/>
  </w:num>
  <w:num w:numId="41">
    <w:abstractNumId w:val="49"/>
  </w:num>
  <w:num w:numId="42">
    <w:abstractNumId w:val="41"/>
  </w:num>
  <w:num w:numId="43">
    <w:abstractNumId w:val="109"/>
  </w:num>
  <w:num w:numId="44">
    <w:abstractNumId w:val="101"/>
  </w:num>
  <w:num w:numId="45">
    <w:abstractNumId w:val="51"/>
  </w:num>
  <w:num w:numId="46">
    <w:abstractNumId w:val="33"/>
  </w:num>
  <w:num w:numId="47">
    <w:abstractNumId w:val="52"/>
  </w:num>
  <w:num w:numId="48">
    <w:abstractNumId w:val="68"/>
  </w:num>
  <w:num w:numId="49">
    <w:abstractNumId w:val="53"/>
  </w:num>
  <w:num w:numId="50">
    <w:abstractNumId w:val="65"/>
  </w:num>
  <w:num w:numId="51">
    <w:abstractNumId w:val="48"/>
  </w:num>
  <w:num w:numId="52">
    <w:abstractNumId w:val="55"/>
  </w:num>
  <w:num w:numId="53">
    <w:abstractNumId w:val="28"/>
  </w:num>
  <w:num w:numId="54">
    <w:abstractNumId w:val="98"/>
  </w:num>
  <w:num w:numId="55">
    <w:abstractNumId w:val="39"/>
  </w:num>
  <w:num w:numId="56">
    <w:abstractNumId w:val="99"/>
  </w:num>
  <w:num w:numId="57">
    <w:abstractNumId w:val="44"/>
  </w:num>
  <w:num w:numId="58">
    <w:abstractNumId w:val="86"/>
  </w:num>
  <w:num w:numId="59">
    <w:abstractNumId w:val="30"/>
  </w:num>
  <w:num w:numId="60">
    <w:abstractNumId w:val="70"/>
  </w:num>
  <w:num w:numId="61">
    <w:abstractNumId w:val="45"/>
  </w:num>
  <w:num w:numId="62">
    <w:abstractNumId w:val="114"/>
  </w:num>
  <w:num w:numId="63">
    <w:abstractNumId w:val="78"/>
  </w:num>
  <w:num w:numId="64">
    <w:abstractNumId w:val="113"/>
  </w:num>
  <w:num w:numId="65">
    <w:abstractNumId w:val="27"/>
  </w:num>
  <w:num w:numId="66">
    <w:abstractNumId w:val="54"/>
  </w:num>
  <w:num w:numId="67">
    <w:abstractNumId w:val="110"/>
  </w:num>
  <w:num w:numId="68">
    <w:abstractNumId w:val="94"/>
  </w:num>
  <w:num w:numId="69">
    <w:abstractNumId w:val="83"/>
  </w:num>
  <w:num w:numId="70">
    <w:abstractNumId w:val="91"/>
  </w:num>
  <w:num w:numId="71">
    <w:abstractNumId w:val="58"/>
  </w:num>
  <w:num w:numId="72">
    <w:abstractNumId w:val="100"/>
  </w:num>
  <w:num w:numId="73">
    <w:abstractNumId w:val="111"/>
  </w:num>
  <w:num w:numId="74">
    <w:abstractNumId w:val="64"/>
  </w:num>
  <w:num w:numId="75">
    <w:abstractNumId w:val="56"/>
  </w:num>
  <w:num w:numId="76">
    <w:abstractNumId w:val="107"/>
  </w:num>
  <w:num w:numId="77">
    <w:abstractNumId w:val="61"/>
  </w:num>
  <w:num w:numId="78">
    <w:abstractNumId w:val="82"/>
  </w:num>
  <w:num w:numId="79">
    <w:abstractNumId w:val="71"/>
  </w:num>
  <w:num w:numId="80">
    <w:abstractNumId w:val="32"/>
  </w:num>
  <w:num w:numId="81">
    <w:abstractNumId w:val="93"/>
  </w:num>
  <w:num w:numId="82">
    <w:abstractNumId w:val="89"/>
  </w:num>
  <w:num w:numId="83">
    <w:abstractNumId w:val="120"/>
  </w:num>
  <w:num w:numId="84">
    <w:abstractNumId w:val="22"/>
  </w:num>
  <w:num w:numId="85">
    <w:abstractNumId w:val="116"/>
  </w:num>
  <w:num w:numId="86">
    <w:abstractNumId w:val="108"/>
  </w:num>
  <w:num w:numId="87">
    <w:abstractNumId w:val="103"/>
  </w:num>
  <w:num w:numId="88">
    <w:abstractNumId w:val="96"/>
  </w:num>
  <w:num w:numId="89">
    <w:abstractNumId w:val="67"/>
  </w:num>
  <w:num w:numId="90">
    <w:abstractNumId w:val="79"/>
  </w:num>
  <w:num w:numId="91">
    <w:abstractNumId w:val="57"/>
  </w:num>
  <w:num w:numId="92">
    <w:abstractNumId w:val="119"/>
  </w:num>
  <w:num w:numId="93">
    <w:abstractNumId w:val="76"/>
  </w:num>
  <w:num w:numId="94">
    <w:abstractNumId w:val="25"/>
  </w:num>
  <w:num w:numId="95">
    <w:abstractNumId w:val="24"/>
  </w:num>
  <w:num w:numId="96">
    <w:abstractNumId w:val="112"/>
  </w:num>
  <w:num w:numId="97">
    <w:abstractNumId w:val="95"/>
  </w:num>
  <w:num w:numId="98">
    <w:abstractNumId w:val="80"/>
  </w:num>
  <w:num w:numId="99">
    <w:abstractNumId w:val="106"/>
  </w:num>
  <w:num w:numId="100">
    <w:abstractNumId w:val="72"/>
  </w:num>
  <w:num w:numId="101">
    <w:abstractNumId w:val="74"/>
  </w:num>
  <w:num w:numId="102">
    <w:abstractNumId w:val="23"/>
  </w:num>
  <w:num w:numId="103">
    <w:abstractNumId w:val="84"/>
  </w:num>
  <w:num w:numId="104">
    <w:abstractNumId w:val="77"/>
  </w:num>
  <w:num w:numId="105">
    <w:abstractNumId w:val="36"/>
  </w:num>
  <w:num w:numId="106">
    <w:abstractNumId w:val="34"/>
  </w:num>
  <w:num w:numId="107">
    <w:abstractNumId w:val="10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5AB"/>
    <w:rsid w:val="00003546"/>
    <w:rsid w:val="000053DF"/>
    <w:rsid w:val="00007B87"/>
    <w:rsid w:val="00010597"/>
    <w:rsid w:val="00010D21"/>
    <w:rsid w:val="00010F32"/>
    <w:rsid w:val="000111BA"/>
    <w:rsid w:val="00011814"/>
    <w:rsid w:val="000123C1"/>
    <w:rsid w:val="00015AE4"/>
    <w:rsid w:val="000166C4"/>
    <w:rsid w:val="00020EEC"/>
    <w:rsid w:val="0002101E"/>
    <w:rsid w:val="0002171A"/>
    <w:rsid w:val="00021812"/>
    <w:rsid w:val="00021DBF"/>
    <w:rsid w:val="00022066"/>
    <w:rsid w:val="000232C8"/>
    <w:rsid w:val="00024919"/>
    <w:rsid w:val="000266B2"/>
    <w:rsid w:val="00031F57"/>
    <w:rsid w:val="000338FB"/>
    <w:rsid w:val="00033FF0"/>
    <w:rsid w:val="00035196"/>
    <w:rsid w:val="0003778F"/>
    <w:rsid w:val="00040826"/>
    <w:rsid w:val="000408B0"/>
    <w:rsid w:val="000408E7"/>
    <w:rsid w:val="0004142C"/>
    <w:rsid w:val="000422EC"/>
    <w:rsid w:val="000430AB"/>
    <w:rsid w:val="00044D37"/>
    <w:rsid w:val="0005063A"/>
    <w:rsid w:val="00052C8E"/>
    <w:rsid w:val="00052D4D"/>
    <w:rsid w:val="000536F9"/>
    <w:rsid w:val="000549EA"/>
    <w:rsid w:val="0005673A"/>
    <w:rsid w:val="00057D3D"/>
    <w:rsid w:val="0006371D"/>
    <w:rsid w:val="00064095"/>
    <w:rsid w:val="00064A13"/>
    <w:rsid w:val="000656A8"/>
    <w:rsid w:val="00065C50"/>
    <w:rsid w:val="00065D87"/>
    <w:rsid w:val="00065E9C"/>
    <w:rsid w:val="00067D20"/>
    <w:rsid w:val="00067FD0"/>
    <w:rsid w:val="000712C5"/>
    <w:rsid w:val="00071F81"/>
    <w:rsid w:val="00072765"/>
    <w:rsid w:val="00072E1C"/>
    <w:rsid w:val="00074655"/>
    <w:rsid w:val="00074BF2"/>
    <w:rsid w:val="0007501F"/>
    <w:rsid w:val="00076529"/>
    <w:rsid w:val="0007688F"/>
    <w:rsid w:val="00076C80"/>
    <w:rsid w:val="00076D4A"/>
    <w:rsid w:val="00076DCB"/>
    <w:rsid w:val="000779F7"/>
    <w:rsid w:val="000831FC"/>
    <w:rsid w:val="000837C0"/>
    <w:rsid w:val="0008387A"/>
    <w:rsid w:val="00084BA3"/>
    <w:rsid w:val="000907C1"/>
    <w:rsid w:val="00090E19"/>
    <w:rsid w:val="000915CD"/>
    <w:rsid w:val="000920F7"/>
    <w:rsid w:val="00092493"/>
    <w:rsid w:val="00093268"/>
    <w:rsid w:val="000939A2"/>
    <w:rsid w:val="00094CC2"/>
    <w:rsid w:val="0009687B"/>
    <w:rsid w:val="000A02B1"/>
    <w:rsid w:val="000A14B1"/>
    <w:rsid w:val="000A1F4B"/>
    <w:rsid w:val="000A2814"/>
    <w:rsid w:val="000A3CFD"/>
    <w:rsid w:val="000A47CF"/>
    <w:rsid w:val="000A5579"/>
    <w:rsid w:val="000A6078"/>
    <w:rsid w:val="000A775B"/>
    <w:rsid w:val="000B02D0"/>
    <w:rsid w:val="000B2DA2"/>
    <w:rsid w:val="000B52AB"/>
    <w:rsid w:val="000B5CC6"/>
    <w:rsid w:val="000B5CEE"/>
    <w:rsid w:val="000B7C27"/>
    <w:rsid w:val="000B7D69"/>
    <w:rsid w:val="000C1752"/>
    <w:rsid w:val="000C2099"/>
    <w:rsid w:val="000C2E6F"/>
    <w:rsid w:val="000C45C0"/>
    <w:rsid w:val="000C76D0"/>
    <w:rsid w:val="000C7D11"/>
    <w:rsid w:val="000D1208"/>
    <w:rsid w:val="000D27C1"/>
    <w:rsid w:val="000D36AE"/>
    <w:rsid w:val="000D4EA7"/>
    <w:rsid w:val="000D653F"/>
    <w:rsid w:val="000E25CC"/>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6785"/>
    <w:rsid w:val="000F7F5F"/>
    <w:rsid w:val="001007B2"/>
    <w:rsid w:val="001010C3"/>
    <w:rsid w:val="0010113E"/>
    <w:rsid w:val="0010127C"/>
    <w:rsid w:val="001014B6"/>
    <w:rsid w:val="00102BA4"/>
    <w:rsid w:val="00103DDB"/>
    <w:rsid w:val="00106290"/>
    <w:rsid w:val="00107DF6"/>
    <w:rsid w:val="00112ED8"/>
    <w:rsid w:val="0011330A"/>
    <w:rsid w:val="00114584"/>
    <w:rsid w:val="001146AE"/>
    <w:rsid w:val="001162BE"/>
    <w:rsid w:val="00116D51"/>
    <w:rsid w:val="00116D5C"/>
    <w:rsid w:val="001200B9"/>
    <w:rsid w:val="00120782"/>
    <w:rsid w:val="00121C31"/>
    <w:rsid w:val="00122024"/>
    <w:rsid w:val="0012323A"/>
    <w:rsid w:val="00123498"/>
    <w:rsid w:val="001272C7"/>
    <w:rsid w:val="0013192F"/>
    <w:rsid w:val="00131C6D"/>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0658"/>
    <w:rsid w:val="001511C4"/>
    <w:rsid w:val="001535E8"/>
    <w:rsid w:val="00153E33"/>
    <w:rsid w:val="00154CF6"/>
    <w:rsid w:val="00155924"/>
    <w:rsid w:val="00156CC8"/>
    <w:rsid w:val="00160A62"/>
    <w:rsid w:val="00162B0D"/>
    <w:rsid w:val="00163D56"/>
    <w:rsid w:val="00163FB1"/>
    <w:rsid w:val="00164729"/>
    <w:rsid w:val="0016523D"/>
    <w:rsid w:val="001658B5"/>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31FA"/>
    <w:rsid w:val="001834F4"/>
    <w:rsid w:val="001836A2"/>
    <w:rsid w:val="00185934"/>
    <w:rsid w:val="001871E0"/>
    <w:rsid w:val="00187CFB"/>
    <w:rsid w:val="0019059D"/>
    <w:rsid w:val="00190626"/>
    <w:rsid w:val="001907DB"/>
    <w:rsid w:val="00190870"/>
    <w:rsid w:val="00191280"/>
    <w:rsid w:val="001930DE"/>
    <w:rsid w:val="00194028"/>
    <w:rsid w:val="00197285"/>
    <w:rsid w:val="001A0144"/>
    <w:rsid w:val="001A1A1F"/>
    <w:rsid w:val="001A207B"/>
    <w:rsid w:val="001A2342"/>
    <w:rsid w:val="001A2C64"/>
    <w:rsid w:val="001A402F"/>
    <w:rsid w:val="001A5291"/>
    <w:rsid w:val="001A5C96"/>
    <w:rsid w:val="001A65EF"/>
    <w:rsid w:val="001B25DD"/>
    <w:rsid w:val="001B435D"/>
    <w:rsid w:val="001B444F"/>
    <w:rsid w:val="001B4931"/>
    <w:rsid w:val="001B53D7"/>
    <w:rsid w:val="001B5F4B"/>
    <w:rsid w:val="001B74DB"/>
    <w:rsid w:val="001B7BA0"/>
    <w:rsid w:val="001C3756"/>
    <w:rsid w:val="001C3C6E"/>
    <w:rsid w:val="001C4C7E"/>
    <w:rsid w:val="001C514C"/>
    <w:rsid w:val="001C5405"/>
    <w:rsid w:val="001C5815"/>
    <w:rsid w:val="001C5B20"/>
    <w:rsid w:val="001C7E50"/>
    <w:rsid w:val="001D0C9A"/>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3D0"/>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2BFD"/>
    <w:rsid w:val="00212E54"/>
    <w:rsid w:val="002130A9"/>
    <w:rsid w:val="00214B15"/>
    <w:rsid w:val="002168A3"/>
    <w:rsid w:val="00216986"/>
    <w:rsid w:val="00216C8F"/>
    <w:rsid w:val="00220052"/>
    <w:rsid w:val="0022024A"/>
    <w:rsid w:val="00220552"/>
    <w:rsid w:val="00220727"/>
    <w:rsid w:val="0022097A"/>
    <w:rsid w:val="00221DF3"/>
    <w:rsid w:val="00225529"/>
    <w:rsid w:val="00226E9D"/>
    <w:rsid w:val="00227D5C"/>
    <w:rsid w:val="00230818"/>
    <w:rsid w:val="00236C98"/>
    <w:rsid w:val="002432DF"/>
    <w:rsid w:val="0024364B"/>
    <w:rsid w:val="002451DC"/>
    <w:rsid w:val="00246BC0"/>
    <w:rsid w:val="00246C84"/>
    <w:rsid w:val="00251869"/>
    <w:rsid w:val="0025237E"/>
    <w:rsid w:val="00254033"/>
    <w:rsid w:val="00256F14"/>
    <w:rsid w:val="00257AC4"/>
    <w:rsid w:val="002607DC"/>
    <w:rsid w:val="002609CB"/>
    <w:rsid w:val="00264185"/>
    <w:rsid w:val="00264E4C"/>
    <w:rsid w:val="0026556A"/>
    <w:rsid w:val="00265F70"/>
    <w:rsid w:val="00266671"/>
    <w:rsid w:val="002667D5"/>
    <w:rsid w:val="002668DA"/>
    <w:rsid w:val="00267178"/>
    <w:rsid w:val="0026778D"/>
    <w:rsid w:val="002725FC"/>
    <w:rsid w:val="002736A3"/>
    <w:rsid w:val="002750D8"/>
    <w:rsid w:val="00277018"/>
    <w:rsid w:val="00277150"/>
    <w:rsid w:val="002779CD"/>
    <w:rsid w:val="002809A0"/>
    <w:rsid w:val="00280A30"/>
    <w:rsid w:val="002819DC"/>
    <w:rsid w:val="0028326E"/>
    <w:rsid w:val="00284B34"/>
    <w:rsid w:val="0028737B"/>
    <w:rsid w:val="00290343"/>
    <w:rsid w:val="0029068F"/>
    <w:rsid w:val="002917FD"/>
    <w:rsid w:val="00292771"/>
    <w:rsid w:val="00292BB0"/>
    <w:rsid w:val="00295078"/>
    <w:rsid w:val="00295E7B"/>
    <w:rsid w:val="002969F2"/>
    <w:rsid w:val="002A2238"/>
    <w:rsid w:val="002A2BA3"/>
    <w:rsid w:val="002A36A5"/>
    <w:rsid w:val="002A3FBA"/>
    <w:rsid w:val="002A53F1"/>
    <w:rsid w:val="002A576A"/>
    <w:rsid w:val="002A6295"/>
    <w:rsid w:val="002A67F4"/>
    <w:rsid w:val="002A6ECA"/>
    <w:rsid w:val="002A76E1"/>
    <w:rsid w:val="002B0694"/>
    <w:rsid w:val="002B7200"/>
    <w:rsid w:val="002B76B3"/>
    <w:rsid w:val="002B79C9"/>
    <w:rsid w:val="002C0196"/>
    <w:rsid w:val="002C0470"/>
    <w:rsid w:val="002C278E"/>
    <w:rsid w:val="002C2E8A"/>
    <w:rsid w:val="002C39D0"/>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F00"/>
    <w:rsid w:val="002F587D"/>
    <w:rsid w:val="003000AF"/>
    <w:rsid w:val="0030048F"/>
    <w:rsid w:val="003019C4"/>
    <w:rsid w:val="00301B6C"/>
    <w:rsid w:val="00301BA9"/>
    <w:rsid w:val="003044CF"/>
    <w:rsid w:val="003058A8"/>
    <w:rsid w:val="00305B22"/>
    <w:rsid w:val="00305F2D"/>
    <w:rsid w:val="00306E59"/>
    <w:rsid w:val="00306ECB"/>
    <w:rsid w:val="00307CB9"/>
    <w:rsid w:val="003130AD"/>
    <w:rsid w:val="003140D4"/>
    <w:rsid w:val="003160A6"/>
    <w:rsid w:val="00316974"/>
    <w:rsid w:val="00316EAC"/>
    <w:rsid w:val="003228DC"/>
    <w:rsid w:val="00325F68"/>
    <w:rsid w:val="003275A0"/>
    <w:rsid w:val="00330061"/>
    <w:rsid w:val="003313FA"/>
    <w:rsid w:val="0033153A"/>
    <w:rsid w:val="00336149"/>
    <w:rsid w:val="00337337"/>
    <w:rsid w:val="003374EB"/>
    <w:rsid w:val="00340022"/>
    <w:rsid w:val="00340D16"/>
    <w:rsid w:val="003412F7"/>
    <w:rsid w:val="00341BB2"/>
    <w:rsid w:val="0034273A"/>
    <w:rsid w:val="00346D4B"/>
    <w:rsid w:val="00347D32"/>
    <w:rsid w:val="00350988"/>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D3F"/>
    <w:rsid w:val="00366318"/>
    <w:rsid w:val="00367E2E"/>
    <w:rsid w:val="003707D0"/>
    <w:rsid w:val="00371BA1"/>
    <w:rsid w:val="00371C5B"/>
    <w:rsid w:val="00372866"/>
    <w:rsid w:val="003736B6"/>
    <w:rsid w:val="00375147"/>
    <w:rsid w:val="00375166"/>
    <w:rsid w:val="003754FA"/>
    <w:rsid w:val="0037784B"/>
    <w:rsid w:val="003808C0"/>
    <w:rsid w:val="00380DEA"/>
    <w:rsid w:val="00382435"/>
    <w:rsid w:val="00383494"/>
    <w:rsid w:val="003834CC"/>
    <w:rsid w:val="00383775"/>
    <w:rsid w:val="00383B89"/>
    <w:rsid w:val="00383CC2"/>
    <w:rsid w:val="0038574B"/>
    <w:rsid w:val="00385BB0"/>
    <w:rsid w:val="00385C24"/>
    <w:rsid w:val="0038732A"/>
    <w:rsid w:val="00387CC2"/>
    <w:rsid w:val="00391B17"/>
    <w:rsid w:val="003927D0"/>
    <w:rsid w:val="00392FD3"/>
    <w:rsid w:val="0039491D"/>
    <w:rsid w:val="003959B9"/>
    <w:rsid w:val="00395A91"/>
    <w:rsid w:val="00396BC2"/>
    <w:rsid w:val="0039708A"/>
    <w:rsid w:val="00397896"/>
    <w:rsid w:val="003A0A48"/>
    <w:rsid w:val="003A2844"/>
    <w:rsid w:val="003A4709"/>
    <w:rsid w:val="003A56A3"/>
    <w:rsid w:val="003A61E3"/>
    <w:rsid w:val="003A6B5F"/>
    <w:rsid w:val="003A7E99"/>
    <w:rsid w:val="003B03CA"/>
    <w:rsid w:val="003B0944"/>
    <w:rsid w:val="003B0B13"/>
    <w:rsid w:val="003B2AAE"/>
    <w:rsid w:val="003B2E66"/>
    <w:rsid w:val="003B2F7A"/>
    <w:rsid w:val="003B7C9E"/>
    <w:rsid w:val="003C0A26"/>
    <w:rsid w:val="003C2FC7"/>
    <w:rsid w:val="003C53F3"/>
    <w:rsid w:val="003C6C57"/>
    <w:rsid w:val="003D02D0"/>
    <w:rsid w:val="003D2A89"/>
    <w:rsid w:val="003D3E0B"/>
    <w:rsid w:val="003D3E1E"/>
    <w:rsid w:val="003D466E"/>
    <w:rsid w:val="003D4674"/>
    <w:rsid w:val="003D4F82"/>
    <w:rsid w:val="003D6D8D"/>
    <w:rsid w:val="003D713A"/>
    <w:rsid w:val="003E14FE"/>
    <w:rsid w:val="003E3884"/>
    <w:rsid w:val="003E486C"/>
    <w:rsid w:val="003E4896"/>
    <w:rsid w:val="003E5B03"/>
    <w:rsid w:val="003F0FAA"/>
    <w:rsid w:val="003F2157"/>
    <w:rsid w:val="003F2C16"/>
    <w:rsid w:val="003F37BA"/>
    <w:rsid w:val="003F55BC"/>
    <w:rsid w:val="003F55E3"/>
    <w:rsid w:val="00400141"/>
    <w:rsid w:val="0040027D"/>
    <w:rsid w:val="0040066D"/>
    <w:rsid w:val="0040191D"/>
    <w:rsid w:val="00402160"/>
    <w:rsid w:val="004023A4"/>
    <w:rsid w:val="004028A6"/>
    <w:rsid w:val="00402D9D"/>
    <w:rsid w:val="004050E9"/>
    <w:rsid w:val="004056D1"/>
    <w:rsid w:val="00405BDF"/>
    <w:rsid w:val="00406568"/>
    <w:rsid w:val="004077F1"/>
    <w:rsid w:val="004120D2"/>
    <w:rsid w:val="004124FC"/>
    <w:rsid w:val="00414292"/>
    <w:rsid w:val="00415F9D"/>
    <w:rsid w:val="00416F4F"/>
    <w:rsid w:val="004171DC"/>
    <w:rsid w:val="00421BC9"/>
    <w:rsid w:val="004227ED"/>
    <w:rsid w:val="00422850"/>
    <w:rsid w:val="004237FA"/>
    <w:rsid w:val="00425A6B"/>
    <w:rsid w:val="00425D6A"/>
    <w:rsid w:val="004263C4"/>
    <w:rsid w:val="00427AB6"/>
    <w:rsid w:val="00427BED"/>
    <w:rsid w:val="0043008B"/>
    <w:rsid w:val="00430BB9"/>
    <w:rsid w:val="004311A0"/>
    <w:rsid w:val="00432B09"/>
    <w:rsid w:val="00432D74"/>
    <w:rsid w:val="00432DEB"/>
    <w:rsid w:val="00433933"/>
    <w:rsid w:val="00434671"/>
    <w:rsid w:val="00434A80"/>
    <w:rsid w:val="00434ECF"/>
    <w:rsid w:val="00436B51"/>
    <w:rsid w:val="004377EE"/>
    <w:rsid w:val="00440E4E"/>
    <w:rsid w:val="004417BA"/>
    <w:rsid w:val="00442FE9"/>
    <w:rsid w:val="00444523"/>
    <w:rsid w:val="004447E7"/>
    <w:rsid w:val="0044558E"/>
    <w:rsid w:val="00450446"/>
    <w:rsid w:val="00452B20"/>
    <w:rsid w:val="004534E1"/>
    <w:rsid w:val="00455429"/>
    <w:rsid w:val="00456D51"/>
    <w:rsid w:val="00456DEB"/>
    <w:rsid w:val="00456F1B"/>
    <w:rsid w:val="00456F65"/>
    <w:rsid w:val="004571D0"/>
    <w:rsid w:val="00461603"/>
    <w:rsid w:val="00461CDC"/>
    <w:rsid w:val="004621E0"/>
    <w:rsid w:val="00463762"/>
    <w:rsid w:val="00463FE0"/>
    <w:rsid w:val="0046559F"/>
    <w:rsid w:val="004656F8"/>
    <w:rsid w:val="00466B2E"/>
    <w:rsid w:val="00470653"/>
    <w:rsid w:val="00471BA9"/>
    <w:rsid w:val="00471FD2"/>
    <w:rsid w:val="004721AD"/>
    <w:rsid w:val="004734B1"/>
    <w:rsid w:val="00473B71"/>
    <w:rsid w:val="00475573"/>
    <w:rsid w:val="00475C0E"/>
    <w:rsid w:val="00476D54"/>
    <w:rsid w:val="00481608"/>
    <w:rsid w:val="00481D36"/>
    <w:rsid w:val="00483466"/>
    <w:rsid w:val="004859FF"/>
    <w:rsid w:val="00485A77"/>
    <w:rsid w:val="00486403"/>
    <w:rsid w:val="00486782"/>
    <w:rsid w:val="004876F9"/>
    <w:rsid w:val="004903AE"/>
    <w:rsid w:val="0049045F"/>
    <w:rsid w:val="00490689"/>
    <w:rsid w:val="00492876"/>
    <w:rsid w:val="00492B55"/>
    <w:rsid w:val="00493359"/>
    <w:rsid w:val="0049410B"/>
    <w:rsid w:val="004947C1"/>
    <w:rsid w:val="00495F94"/>
    <w:rsid w:val="0049619B"/>
    <w:rsid w:val="00496BC7"/>
    <w:rsid w:val="004A0EB4"/>
    <w:rsid w:val="004A0F1F"/>
    <w:rsid w:val="004A2BBA"/>
    <w:rsid w:val="004A36EB"/>
    <w:rsid w:val="004A421B"/>
    <w:rsid w:val="004A42CD"/>
    <w:rsid w:val="004A4AC4"/>
    <w:rsid w:val="004A5158"/>
    <w:rsid w:val="004B05F9"/>
    <w:rsid w:val="004B0FC9"/>
    <w:rsid w:val="004B29FC"/>
    <w:rsid w:val="004B2A96"/>
    <w:rsid w:val="004B416B"/>
    <w:rsid w:val="004B4209"/>
    <w:rsid w:val="004B5C52"/>
    <w:rsid w:val="004B5EA5"/>
    <w:rsid w:val="004B764D"/>
    <w:rsid w:val="004C017B"/>
    <w:rsid w:val="004C1F67"/>
    <w:rsid w:val="004C3C15"/>
    <w:rsid w:val="004C4327"/>
    <w:rsid w:val="004C47A0"/>
    <w:rsid w:val="004C4D93"/>
    <w:rsid w:val="004C4FD1"/>
    <w:rsid w:val="004C7ECD"/>
    <w:rsid w:val="004C7F13"/>
    <w:rsid w:val="004D0907"/>
    <w:rsid w:val="004D120F"/>
    <w:rsid w:val="004D3C22"/>
    <w:rsid w:val="004D5825"/>
    <w:rsid w:val="004D7AA4"/>
    <w:rsid w:val="004D7EEA"/>
    <w:rsid w:val="004E08AD"/>
    <w:rsid w:val="004E17A9"/>
    <w:rsid w:val="004E3B64"/>
    <w:rsid w:val="004F4810"/>
    <w:rsid w:val="004F55BF"/>
    <w:rsid w:val="004F5C5D"/>
    <w:rsid w:val="0050297D"/>
    <w:rsid w:val="00505FAB"/>
    <w:rsid w:val="00511285"/>
    <w:rsid w:val="00512384"/>
    <w:rsid w:val="005142CD"/>
    <w:rsid w:val="0052363B"/>
    <w:rsid w:val="005239B1"/>
    <w:rsid w:val="00523FDE"/>
    <w:rsid w:val="00525104"/>
    <w:rsid w:val="00526FF6"/>
    <w:rsid w:val="005303F8"/>
    <w:rsid w:val="00532904"/>
    <w:rsid w:val="005329DF"/>
    <w:rsid w:val="00532E0B"/>
    <w:rsid w:val="00534367"/>
    <w:rsid w:val="00534374"/>
    <w:rsid w:val="00536C2D"/>
    <w:rsid w:val="005375CA"/>
    <w:rsid w:val="00541AA3"/>
    <w:rsid w:val="00542427"/>
    <w:rsid w:val="005442A4"/>
    <w:rsid w:val="005442D8"/>
    <w:rsid w:val="00551AE3"/>
    <w:rsid w:val="0055327C"/>
    <w:rsid w:val="00553B8F"/>
    <w:rsid w:val="00554ADA"/>
    <w:rsid w:val="00556920"/>
    <w:rsid w:val="00556CC2"/>
    <w:rsid w:val="005608C1"/>
    <w:rsid w:val="00561790"/>
    <w:rsid w:val="005627FD"/>
    <w:rsid w:val="00563CDF"/>
    <w:rsid w:val="00563F8A"/>
    <w:rsid w:val="005651AC"/>
    <w:rsid w:val="005654C5"/>
    <w:rsid w:val="00565FA1"/>
    <w:rsid w:val="005663FB"/>
    <w:rsid w:val="00567132"/>
    <w:rsid w:val="005673EC"/>
    <w:rsid w:val="0057036A"/>
    <w:rsid w:val="00570454"/>
    <w:rsid w:val="00570A02"/>
    <w:rsid w:val="00572321"/>
    <w:rsid w:val="00572C56"/>
    <w:rsid w:val="00572D91"/>
    <w:rsid w:val="005737CE"/>
    <w:rsid w:val="00573DD7"/>
    <w:rsid w:val="00573E34"/>
    <w:rsid w:val="005740A7"/>
    <w:rsid w:val="00574470"/>
    <w:rsid w:val="00575C7F"/>
    <w:rsid w:val="00580169"/>
    <w:rsid w:val="005806A2"/>
    <w:rsid w:val="00580829"/>
    <w:rsid w:val="00581F65"/>
    <w:rsid w:val="00582F8C"/>
    <w:rsid w:val="005833BD"/>
    <w:rsid w:val="00583C6D"/>
    <w:rsid w:val="00583CC9"/>
    <w:rsid w:val="005843AD"/>
    <w:rsid w:val="00584ABB"/>
    <w:rsid w:val="005854F1"/>
    <w:rsid w:val="005862E9"/>
    <w:rsid w:val="0058716C"/>
    <w:rsid w:val="00590069"/>
    <w:rsid w:val="0059186D"/>
    <w:rsid w:val="00593746"/>
    <w:rsid w:val="00593EBE"/>
    <w:rsid w:val="0059519D"/>
    <w:rsid w:val="00596DBF"/>
    <w:rsid w:val="0059726D"/>
    <w:rsid w:val="005A00C2"/>
    <w:rsid w:val="005A0FA9"/>
    <w:rsid w:val="005A10CF"/>
    <w:rsid w:val="005A2681"/>
    <w:rsid w:val="005A2959"/>
    <w:rsid w:val="005A3D4C"/>
    <w:rsid w:val="005A471A"/>
    <w:rsid w:val="005A497D"/>
    <w:rsid w:val="005A5754"/>
    <w:rsid w:val="005A681E"/>
    <w:rsid w:val="005A7597"/>
    <w:rsid w:val="005A7F84"/>
    <w:rsid w:val="005B0429"/>
    <w:rsid w:val="005B1C1C"/>
    <w:rsid w:val="005B26AB"/>
    <w:rsid w:val="005B393B"/>
    <w:rsid w:val="005B54EA"/>
    <w:rsid w:val="005B6FE9"/>
    <w:rsid w:val="005B7B3E"/>
    <w:rsid w:val="005C0833"/>
    <w:rsid w:val="005C2149"/>
    <w:rsid w:val="005C247B"/>
    <w:rsid w:val="005C2B4B"/>
    <w:rsid w:val="005C3D25"/>
    <w:rsid w:val="005C4500"/>
    <w:rsid w:val="005C5167"/>
    <w:rsid w:val="005C6856"/>
    <w:rsid w:val="005D00E0"/>
    <w:rsid w:val="005D1A49"/>
    <w:rsid w:val="005D1A6C"/>
    <w:rsid w:val="005D312B"/>
    <w:rsid w:val="005D3AA3"/>
    <w:rsid w:val="005D515D"/>
    <w:rsid w:val="005D52CB"/>
    <w:rsid w:val="005D55EB"/>
    <w:rsid w:val="005D56A5"/>
    <w:rsid w:val="005D624E"/>
    <w:rsid w:val="005D77B7"/>
    <w:rsid w:val="005E0905"/>
    <w:rsid w:val="005E2055"/>
    <w:rsid w:val="005E3935"/>
    <w:rsid w:val="005F01C5"/>
    <w:rsid w:val="005F2E36"/>
    <w:rsid w:val="005F435E"/>
    <w:rsid w:val="005F4442"/>
    <w:rsid w:val="005F458B"/>
    <w:rsid w:val="005F5E35"/>
    <w:rsid w:val="005F61EC"/>
    <w:rsid w:val="005F79A6"/>
    <w:rsid w:val="00600153"/>
    <w:rsid w:val="00600897"/>
    <w:rsid w:val="00603458"/>
    <w:rsid w:val="00605592"/>
    <w:rsid w:val="00606E7E"/>
    <w:rsid w:val="00606FD7"/>
    <w:rsid w:val="00607B66"/>
    <w:rsid w:val="00612599"/>
    <w:rsid w:val="00613424"/>
    <w:rsid w:val="0061552A"/>
    <w:rsid w:val="0061574A"/>
    <w:rsid w:val="00616994"/>
    <w:rsid w:val="00616B18"/>
    <w:rsid w:val="006177BF"/>
    <w:rsid w:val="0061797D"/>
    <w:rsid w:val="00620247"/>
    <w:rsid w:val="006210AE"/>
    <w:rsid w:val="00621AAC"/>
    <w:rsid w:val="00622778"/>
    <w:rsid w:val="00623597"/>
    <w:rsid w:val="0062397A"/>
    <w:rsid w:val="00623988"/>
    <w:rsid w:val="006242BF"/>
    <w:rsid w:val="0062460F"/>
    <w:rsid w:val="00624F7A"/>
    <w:rsid w:val="0062590C"/>
    <w:rsid w:val="00626217"/>
    <w:rsid w:val="00627D7D"/>
    <w:rsid w:val="006301B2"/>
    <w:rsid w:val="00630600"/>
    <w:rsid w:val="0063097F"/>
    <w:rsid w:val="00630B45"/>
    <w:rsid w:val="00630B7D"/>
    <w:rsid w:val="00631D84"/>
    <w:rsid w:val="00633270"/>
    <w:rsid w:val="0063382C"/>
    <w:rsid w:val="00633D11"/>
    <w:rsid w:val="006353A0"/>
    <w:rsid w:val="00636981"/>
    <w:rsid w:val="00636D5C"/>
    <w:rsid w:val="0063714C"/>
    <w:rsid w:val="00637638"/>
    <w:rsid w:val="00637B0F"/>
    <w:rsid w:val="00637D9B"/>
    <w:rsid w:val="00641D0E"/>
    <w:rsid w:val="006423A0"/>
    <w:rsid w:val="00643EBC"/>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5765E"/>
    <w:rsid w:val="00660CDA"/>
    <w:rsid w:val="00661412"/>
    <w:rsid w:val="00661BBE"/>
    <w:rsid w:val="00662773"/>
    <w:rsid w:val="00662EE0"/>
    <w:rsid w:val="00665DBE"/>
    <w:rsid w:val="00666496"/>
    <w:rsid w:val="0066779F"/>
    <w:rsid w:val="00667D58"/>
    <w:rsid w:val="00671EFB"/>
    <w:rsid w:val="006723C0"/>
    <w:rsid w:val="006731E9"/>
    <w:rsid w:val="00673801"/>
    <w:rsid w:val="00674BC5"/>
    <w:rsid w:val="006754FA"/>
    <w:rsid w:val="00675B10"/>
    <w:rsid w:val="00677340"/>
    <w:rsid w:val="00680291"/>
    <w:rsid w:val="00680713"/>
    <w:rsid w:val="006809D1"/>
    <w:rsid w:val="00681B4B"/>
    <w:rsid w:val="00681E61"/>
    <w:rsid w:val="006832F8"/>
    <w:rsid w:val="00684C03"/>
    <w:rsid w:val="0068512F"/>
    <w:rsid w:val="00685652"/>
    <w:rsid w:val="006871AF"/>
    <w:rsid w:val="00687814"/>
    <w:rsid w:val="006908F1"/>
    <w:rsid w:val="00690C73"/>
    <w:rsid w:val="00691367"/>
    <w:rsid w:val="006915A3"/>
    <w:rsid w:val="006916BF"/>
    <w:rsid w:val="0069227E"/>
    <w:rsid w:val="00692F25"/>
    <w:rsid w:val="00694E5C"/>
    <w:rsid w:val="0069533F"/>
    <w:rsid w:val="00695BE6"/>
    <w:rsid w:val="00695FC8"/>
    <w:rsid w:val="00697B1F"/>
    <w:rsid w:val="006A0483"/>
    <w:rsid w:val="006A06EF"/>
    <w:rsid w:val="006A0FB3"/>
    <w:rsid w:val="006A40D7"/>
    <w:rsid w:val="006A414B"/>
    <w:rsid w:val="006A5CFE"/>
    <w:rsid w:val="006A76FF"/>
    <w:rsid w:val="006B03CD"/>
    <w:rsid w:val="006B0C55"/>
    <w:rsid w:val="006B102E"/>
    <w:rsid w:val="006B19BA"/>
    <w:rsid w:val="006B248A"/>
    <w:rsid w:val="006B3054"/>
    <w:rsid w:val="006B317A"/>
    <w:rsid w:val="006B349E"/>
    <w:rsid w:val="006B41DA"/>
    <w:rsid w:val="006B4606"/>
    <w:rsid w:val="006B5671"/>
    <w:rsid w:val="006B5C93"/>
    <w:rsid w:val="006C0B5A"/>
    <w:rsid w:val="006C2768"/>
    <w:rsid w:val="006C2783"/>
    <w:rsid w:val="006C3DFB"/>
    <w:rsid w:val="006C3F51"/>
    <w:rsid w:val="006C416C"/>
    <w:rsid w:val="006C4E27"/>
    <w:rsid w:val="006C52BD"/>
    <w:rsid w:val="006C77E8"/>
    <w:rsid w:val="006C7EB1"/>
    <w:rsid w:val="006D04F8"/>
    <w:rsid w:val="006D071A"/>
    <w:rsid w:val="006D0F7F"/>
    <w:rsid w:val="006D2083"/>
    <w:rsid w:val="006D2857"/>
    <w:rsid w:val="006D2F9A"/>
    <w:rsid w:val="006D325E"/>
    <w:rsid w:val="006D34F2"/>
    <w:rsid w:val="006D37F6"/>
    <w:rsid w:val="006D3A55"/>
    <w:rsid w:val="006D52F5"/>
    <w:rsid w:val="006E0752"/>
    <w:rsid w:val="006E2EBC"/>
    <w:rsid w:val="006E36A6"/>
    <w:rsid w:val="006E3E89"/>
    <w:rsid w:val="006E445E"/>
    <w:rsid w:val="006F0364"/>
    <w:rsid w:val="006F22D6"/>
    <w:rsid w:val="006F3055"/>
    <w:rsid w:val="006F3BF1"/>
    <w:rsid w:val="006F41F2"/>
    <w:rsid w:val="006F4575"/>
    <w:rsid w:val="006F4A68"/>
    <w:rsid w:val="006F4DE7"/>
    <w:rsid w:val="006F5465"/>
    <w:rsid w:val="006F5B22"/>
    <w:rsid w:val="006F65A5"/>
    <w:rsid w:val="006F6D71"/>
    <w:rsid w:val="006F7750"/>
    <w:rsid w:val="006F7BA9"/>
    <w:rsid w:val="006F7C1C"/>
    <w:rsid w:val="00700575"/>
    <w:rsid w:val="00701274"/>
    <w:rsid w:val="007031FF"/>
    <w:rsid w:val="007042D2"/>
    <w:rsid w:val="007073C8"/>
    <w:rsid w:val="00707B75"/>
    <w:rsid w:val="007103DD"/>
    <w:rsid w:val="00710C5E"/>
    <w:rsid w:val="00710D33"/>
    <w:rsid w:val="007122A1"/>
    <w:rsid w:val="00713233"/>
    <w:rsid w:val="00714124"/>
    <w:rsid w:val="0071430A"/>
    <w:rsid w:val="00714FD0"/>
    <w:rsid w:val="0071655F"/>
    <w:rsid w:val="00717117"/>
    <w:rsid w:val="00717AD7"/>
    <w:rsid w:val="007200A2"/>
    <w:rsid w:val="00720486"/>
    <w:rsid w:val="00723D10"/>
    <w:rsid w:val="00724EE2"/>
    <w:rsid w:val="00725843"/>
    <w:rsid w:val="00725BB5"/>
    <w:rsid w:val="00727A60"/>
    <w:rsid w:val="00727C31"/>
    <w:rsid w:val="007313F8"/>
    <w:rsid w:val="00731D46"/>
    <w:rsid w:val="00732EDA"/>
    <w:rsid w:val="00740230"/>
    <w:rsid w:val="0074134F"/>
    <w:rsid w:val="00741610"/>
    <w:rsid w:val="007417AF"/>
    <w:rsid w:val="00742D35"/>
    <w:rsid w:val="007437E3"/>
    <w:rsid w:val="0074426C"/>
    <w:rsid w:val="007443A1"/>
    <w:rsid w:val="00746D0F"/>
    <w:rsid w:val="00746DFB"/>
    <w:rsid w:val="0074778C"/>
    <w:rsid w:val="0075126A"/>
    <w:rsid w:val="00751931"/>
    <w:rsid w:val="00752433"/>
    <w:rsid w:val="0075263E"/>
    <w:rsid w:val="0075494B"/>
    <w:rsid w:val="00755B4D"/>
    <w:rsid w:val="00755BC4"/>
    <w:rsid w:val="00757C9F"/>
    <w:rsid w:val="00760543"/>
    <w:rsid w:val="007609A5"/>
    <w:rsid w:val="00760EB2"/>
    <w:rsid w:val="00761926"/>
    <w:rsid w:val="00761E56"/>
    <w:rsid w:val="0076433D"/>
    <w:rsid w:val="007658EA"/>
    <w:rsid w:val="00765C32"/>
    <w:rsid w:val="0076684F"/>
    <w:rsid w:val="00766935"/>
    <w:rsid w:val="00766B62"/>
    <w:rsid w:val="00767477"/>
    <w:rsid w:val="00770C1E"/>
    <w:rsid w:val="00772225"/>
    <w:rsid w:val="0077263C"/>
    <w:rsid w:val="00772795"/>
    <w:rsid w:val="00772A13"/>
    <w:rsid w:val="0077348B"/>
    <w:rsid w:val="00774452"/>
    <w:rsid w:val="007745A0"/>
    <w:rsid w:val="00775197"/>
    <w:rsid w:val="007759AE"/>
    <w:rsid w:val="00775B8F"/>
    <w:rsid w:val="00775B9B"/>
    <w:rsid w:val="00775F70"/>
    <w:rsid w:val="00776BF3"/>
    <w:rsid w:val="0077713C"/>
    <w:rsid w:val="00780CE7"/>
    <w:rsid w:val="0078135B"/>
    <w:rsid w:val="007813C0"/>
    <w:rsid w:val="007842F8"/>
    <w:rsid w:val="007844CC"/>
    <w:rsid w:val="007855A0"/>
    <w:rsid w:val="007867CC"/>
    <w:rsid w:val="0079096A"/>
    <w:rsid w:val="007927DF"/>
    <w:rsid w:val="0079670A"/>
    <w:rsid w:val="00796851"/>
    <w:rsid w:val="007A0D7A"/>
    <w:rsid w:val="007A28FE"/>
    <w:rsid w:val="007A295A"/>
    <w:rsid w:val="007A4A46"/>
    <w:rsid w:val="007A6155"/>
    <w:rsid w:val="007B1F79"/>
    <w:rsid w:val="007B386E"/>
    <w:rsid w:val="007B4DC6"/>
    <w:rsid w:val="007B6037"/>
    <w:rsid w:val="007B694D"/>
    <w:rsid w:val="007C2753"/>
    <w:rsid w:val="007C2E6C"/>
    <w:rsid w:val="007C477A"/>
    <w:rsid w:val="007C65CB"/>
    <w:rsid w:val="007C66A6"/>
    <w:rsid w:val="007C6B2A"/>
    <w:rsid w:val="007C7811"/>
    <w:rsid w:val="007C7FB8"/>
    <w:rsid w:val="007D01D3"/>
    <w:rsid w:val="007D234A"/>
    <w:rsid w:val="007D27BE"/>
    <w:rsid w:val="007D3A43"/>
    <w:rsid w:val="007D3CE9"/>
    <w:rsid w:val="007D3D1C"/>
    <w:rsid w:val="007D6457"/>
    <w:rsid w:val="007D735C"/>
    <w:rsid w:val="007E00AB"/>
    <w:rsid w:val="007E0AB6"/>
    <w:rsid w:val="007E0E53"/>
    <w:rsid w:val="007E1AA4"/>
    <w:rsid w:val="007E24F0"/>
    <w:rsid w:val="007E31CB"/>
    <w:rsid w:val="007E4944"/>
    <w:rsid w:val="007E514D"/>
    <w:rsid w:val="007E5E17"/>
    <w:rsid w:val="007E6CF4"/>
    <w:rsid w:val="007E7187"/>
    <w:rsid w:val="007E76BB"/>
    <w:rsid w:val="007F0217"/>
    <w:rsid w:val="007F0607"/>
    <w:rsid w:val="007F08AB"/>
    <w:rsid w:val="007F21E3"/>
    <w:rsid w:val="007F48AB"/>
    <w:rsid w:val="007F4FD9"/>
    <w:rsid w:val="007F66F9"/>
    <w:rsid w:val="007F77F8"/>
    <w:rsid w:val="00800A86"/>
    <w:rsid w:val="00801E6D"/>
    <w:rsid w:val="00803745"/>
    <w:rsid w:val="008042FE"/>
    <w:rsid w:val="00804ABE"/>
    <w:rsid w:val="008053D8"/>
    <w:rsid w:val="0080548F"/>
    <w:rsid w:val="008058D3"/>
    <w:rsid w:val="00805C9D"/>
    <w:rsid w:val="00806302"/>
    <w:rsid w:val="00807885"/>
    <w:rsid w:val="008100D9"/>
    <w:rsid w:val="00812AA6"/>
    <w:rsid w:val="0081341C"/>
    <w:rsid w:val="00813510"/>
    <w:rsid w:val="00813A36"/>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437E"/>
    <w:rsid w:val="00835704"/>
    <w:rsid w:val="008360A7"/>
    <w:rsid w:val="00836DE1"/>
    <w:rsid w:val="00841AB7"/>
    <w:rsid w:val="00841D17"/>
    <w:rsid w:val="00847048"/>
    <w:rsid w:val="0084749B"/>
    <w:rsid w:val="00847F3D"/>
    <w:rsid w:val="008500E3"/>
    <w:rsid w:val="008505E0"/>
    <w:rsid w:val="00850B87"/>
    <w:rsid w:val="0085266A"/>
    <w:rsid w:val="00853169"/>
    <w:rsid w:val="00853236"/>
    <w:rsid w:val="00854079"/>
    <w:rsid w:val="00854C7C"/>
    <w:rsid w:val="00854E7F"/>
    <w:rsid w:val="008554CB"/>
    <w:rsid w:val="00856435"/>
    <w:rsid w:val="00861F06"/>
    <w:rsid w:val="00862AE9"/>
    <w:rsid w:val="00862F0B"/>
    <w:rsid w:val="00863DA9"/>
    <w:rsid w:val="00865D06"/>
    <w:rsid w:val="00865ED3"/>
    <w:rsid w:val="00866819"/>
    <w:rsid w:val="008719D6"/>
    <w:rsid w:val="00871C0A"/>
    <w:rsid w:val="00872082"/>
    <w:rsid w:val="00872A84"/>
    <w:rsid w:val="00873251"/>
    <w:rsid w:val="00876192"/>
    <w:rsid w:val="0087701E"/>
    <w:rsid w:val="00877050"/>
    <w:rsid w:val="00880B40"/>
    <w:rsid w:val="00881762"/>
    <w:rsid w:val="008831E8"/>
    <w:rsid w:val="00884A56"/>
    <w:rsid w:val="0088501D"/>
    <w:rsid w:val="00885384"/>
    <w:rsid w:val="00886EA2"/>
    <w:rsid w:val="0089198D"/>
    <w:rsid w:val="00891D52"/>
    <w:rsid w:val="00891EE1"/>
    <w:rsid w:val="00891EFD"/>
    <w:rsid w:val="00892959"/>
    <w:rsid w:val="008934CE"/>
    <w:rsid w:val="00893815"/>
    <w:rsid w:val="00893F5F"/>
    <w:rsid w:val="0089406E"/>
    <w:rsid w:val="00894F69"/>
    <w:rsid w:val="00895990"/>
    <w:rsid w:val="00897C52"/>
    <w:rsid w:val="008A0716"/>
    <w:rsid w:val="008A0C27"/>
    <w:rsid w:val="008A1185"/>
    <w:rsid w:val="008A32CD"/>
    <w:rsid w:val="008A3AA5"/>
    <w:rsid w:val="008A4AE4"/>
    <w:rsid w:val="008A5B32"/>
    <w:rsid w:val="008A5D29"/>
    <w:rsid w:val="008A6616"/>
    <w:rsid w:val="008B1D35"/>
    <w:rsid w:val="008B22E1"/>
    <w:rsid w:val="008B2613"/>
    <w:rsid w:val="008B3B90"/>
    <w:rsid w:val="008B48D3"/>
    <w:rsid w:val="008B6480"/>
    <w:rsid w:val="008C0C7B"/>
    <w:rsid w:val="008C1E5B"/>
    <w:rsid w:val="008C1F24"/>
    <w:rsid w:val="008C2AFC"/>
    <w:rsid w:val="008C31AD"/>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371"/>
    <w:rsid w:val="008E507B"/>
    <w:rsid w:val="008E5D42"/>
    <w:rsid w:val="008E65F3"/>
    <w:rsid w:val="008E69B9"/>
    <w:rsid w:val="008E70DA"/>
    <w:rsid w:val="008E7AEF"/>
    <w:rsid w:val="008E7F52"/>
    <w:rsid w:val="008F0B61"/>
    <w:rsid w:val="008F0EDD"/>
    <w:rsid w:val="008F2F78"/>
    <w:rsid w:val="008F35EF"/>
    <w:rsid w:val="008F380E"/>
    <w:rsid w:val="008F3E27"/>
    <w:rsid w:val="008F4BB0"/>
    <w:rsid w:val="008F5663"/>
    <w:rsid w:val="008F5EB9"/>
    <w:rsid w:val="008F5ED7"/>
    <w:rsid w:val="008F6DEC"/>
    <w:rsid w:val="008F7BF6"/>
    <w:rsid w:val="00900B3A"/>
    <w:rsid w:val="0090140D"/>
    <w:rsid w:val="00903F25"/>
    <w:rsid w:val="0090526E"/>
    <w:rsid w:val="0090605A"/>
    <w:rsid w:val="009074DA"/>
    <w:rsid w:val="0091048B"/>
    <w:rsid w:val="00910584"/>
    <w:rsid w:val="0091085B"/>
    <w:rsid w:val="0091117E"/>
    <w:rsid w:val="009155AA"/>
    <w:rsid w:val="00916E84"/>
    <w:rsid w:val="009173B0"/>
    <w:rsid w:val="00920D7B"/>
    <w:rsid w:val="00920E79"/>
    <w:rsid w:val="00923300"/>
    <w:rsid w:val="00923EE5"/>
    <w:rsid w:val="009241AA"/>
    <w:rsid w:val="0092453E"/>
    <w:rsid w:val="00924A55"/>
    <w:rsid w:val="00924FA2"/>
    <w:rsid w:val="009257BE"/>
    <w:rsid w:val="009257CE"/>
    <w:rsid w:val="00927CF5"/>
    <w:rsid w:val="00931658"/>
    <w:rsid w:val="00931DEC"/>
    <w:rsid w:val="009331C8"/>
    <w:rsid w:val="009358AE"/>
    <w:rsid w:val="00935BA9"/>
    <w:rsid w:val="00935EE2"/>
    <w:rsid w:val="009366B4"/>
    <w:rsid w:val="00936A87"/>
    <w:rsid w:val="00937F80"/>
    <w:rsid w:val="009402E8"/>
    <w:rsid w:val="00940C4F"/>
    <w:rsid w:val="00941A79"/>
    <w:rsid w:val="00944002"/>
    <w:rsid w:val="009442C0"/>
    <w:rsid w:val="0094470C"/>
    <w:rsid w:val="0094501C"/>
    <w:rsid w:val="00945F71"/>
    <w:rsid w:val="009463BD"/>
    <w:rsid w:val="00946681"/>
    <w:rsid w:val="009467E0"/>
    <w:rsid w:val="00946CF7"/>
    <w:rsid w:val="00947249"/>
    <w:rsid w:val="00947E87"/>
    <w:rsid w:val="009522A9"/>
    <w:rsid w:val="0095285C"/>
    <w:rsid w:val="00952BCA"/>
    <w:rsid w:val="00955E53"/>
    <w:rsid w:val="00956D02"/>
    <w:rsid w:val="00956DB1"/>
    <w:rsid w:val="00957042"/>
    <w:rsid w:val="009572AE"/>
    <w:rsid w:val="009604D0"/>
    <w:rsid w:val="00963513"/>
    <w:rsid w:val="00964E92"/>
    <w:rsid w:val="00964EFB"/>
    <w:rsid w:val="009669DD"/>
    <w:rsid w:val="00966F36"/>
    <w:rsid w:val="0097001F"/>
    <w:rsid w:val="00970B6B"/>
    <w:rsid w:val="00970C4E"/>
    <w:rsid w:val="00973BE6"/>
    <w:rsid w:val="00974273"/>
    <w:rsid w:val="00974721"/>
    <w:rsid w:val="0097510A"/>
    <w:rsid w:val="00975F2B"/>
    <w:rsid w:val="0097708D"/>
    <w:rsid w:val="0097752A"/>
    <w:rsid w:val="00977830"/>
    <w:rsid w:val="00977C5B"/>
    <w:rsid w:val="00977D2F"/>
    <w:rsid w:val="0098086A"/>
    <w:rsid w:val="00980EE4"/>
    <w:rsid w:val="009827D4"/>
    <w:rsid w:val="009840B6"/>
    <w:rsid w:val="00984B3D"/>
    <w:rsid w:val="00986373"/>
    <w:rsid w:val="009874A5"/>
    <w:rsid w:val="0099176E"/>
    <w:rsid w:val="00991CB6"/>
    <w:rsid w:val="0099376E"/>
    <w:rsid w:val="00993F0C"/>
    <w:rsid w:val="00994B4F"/>
    <w:rsid w:val="009953A0"/>
    <w:rsid w:val="00995AD1"/>
    <w:rsid w:val="00995D37"/>
    <w:rsid w:val="00995D79"/>
    <w:rsid w:val="009A04C9"/>
    <w:rsid w:val="009A07C4"/>
    <w:rsid w:val="009A0E66"/>
    <w:rsid w:val="009A41D7"/>
    <w:rsid w:val="009A4BCE"/>
    <w:rsid w:val="009A7771"/>
    <w:rsid w:val="009A7DAA"/>
    <w:rsid w:val="009B1629"/>
    <w:rsid w:val="009B1672"/>
    <w:rsid w:val="009B2084"/>
    <w:rsid w:val="009B28D4"/>
    <w:rsid w:val="009B43B0"/>
    <w:rsid w:val="009B444C"/>
    <w:rsid w:val="009B4D8D"/>
    <w:rsid w:val="009B6C5C"/>
    <w:rsid w:val="009C202A"/>
    <w:rsid w:val="009C26DF"/>
    <w:rsid w:val="009C313B"/>
    <w:rsid w:val="009C3520"/>
    <w:rsid w:val="009C3597"/>
    <w:rsid w:val="009C58C7"/>
    <w:rsid w:val="009C5D8D"/>
    <w:rsid w:val="009C5F96"/>
    <w:rsid w:val="009C5F97"/>
    <w:rsid w:val="009C615A"/>
    <w:rsid w:val="009D122B"/>
    <w:rsid w:val="009D1D7C"/>
    <w:rsid w:val="009D3448"/>
    <w:rsid w:val="009D3EA2"/>
    <w:rsid w:val="009D42C6"/>
    <w:rsid w:val="009D541F"/>
    <w:rsid w:val="009D75EC"/>
    <w:rsid w:val="009E0B0D"/>
    <w:rsid w:val="009E102D"/>
    <w:rsid w:val="009E111D"/>
    <w:rsid w:val="009E1155"/>
    <w:rsid w:val="009E1DC6"/>
    <w:rsid w:val="009E3ABF"/>
    <w:rsid w:val="009E3C27"/>
    <w:rsid w:val="009E441B"/>
    <w:rsid w:val="009E4FD3"/>
    <w:rsid w:val="009E571A"/>
    <w:rsid w:val="009E7AB4"/>
    <w:rsid w:val="009F0BCD"/>
    <w:rsid w:val="009F1E4E"/>
    <w:rsid w:val="009F49E7"/>
    <w:rsid w:val="009F566B"/>
    <w:rsid w:val="009F572A"/>
    <w:rsid w:val="009F5DAF"/>
    <w:rsid w:val="00A008CF"/>
    <w:rsid w:val="00A00A82"/>
    <w:rsid w:val="00A00B6E"/>
    <w:rsid w:val="00A00C18"/>
    <w:rsid w:val="00A01375"/>
    <w:rsid w:val="00A01F3C"/>
    <w:rsid w:val="00A02111"/>
    <w:rsid w:val="00A0219F"/>
    <w:rsid w:val="00A02442"/>
    <w:rsid w:val="00A024E8"/>
    <w:rsid w:val="00A0352A"/>
    <w:rsid w:val="00A049AB"/>
    <w:rsid w:val="00A05757"/>
    <w:rsid w:val="00A05CDC"/>
    <w:rsid w:val="00A07D1B"/>
    <w:rsid w:val="00A10DFA"/>
    <w:rsid w:val="00A10F31"/>
    <w:rsid w:val="00A13A08"/>
    <w:rsid w:val="00A13E4D"/>
    <w:rsid w:val="00A144C7"/>
    <w:rsid w:val="00A1486B"/>
    <w:rsid w:val="00A20D19"/>
    <w:rsid w:val="00A217EF"/>
    <w:rsid w:val="00A22706"/>
    <w:rsid w:val="00A2761E"/>
    <w:rsid w:val="00A30641"/>
    <w:rsid w:val="00A310B9"/>
    <w:rsid w:val="00A33C0A"/>
    <w:rsid w:val="00A3487D"/>
    <w:rsid w:val="00A34C41"/>
    <w:rsid w:val="00A3603B"/>
    <w:rsid w:val="00A36A4C"/>
    <w:rsid w:val="00A36EEA"/>
    <w:rsid w:val="00A409F3"/>
    <w:rsid w:val="00A42B67"/>
    <w:rsid w:val="00A44A56"/>
    <w:rsid w:val="00A44D83"/>
    <w:rsid w:val="00A453BF"/>
    <w:rsid w:val="00A465E8"/>
    <w:rsid w:val="00A50B60"/>
    <w:rsid w:val="00A51040"/>
    <w:rsid w:val="00A51EC8"/>
    <w:rsid w:val="00A52515"/>
    <w:rsid w:val="00A52587"/>
    <w:rsid w:val="00A52CC5"/>
    <w:rsid w:val="00A53B69"/>
    <w:rsid w:val="00A54455"/>
    <w:rsid w:val="00A561EF"/>
    <w:rsid w:val="00A606E7"/>
    <w:rsid w:val="00A6183C"/>
    <w:rsid w:val="00A61DF7"/>
    <w:rsid w:val="00A62186"/>
    <w:rsid w:val="00A624E1"/>
    <w:rsid w:val="00A63322"/>
    <w:rsid w:val="00A63C76"/>
    <w:rsid w:val="00A66687"/>
    <w:rsid w:val="00A675DA"/>
    <w:rsid w:val="00A700B4"/>
    <w:rsid w:val="00A7098E"/>
    <w:rsid w:val="00A70FEE"/>
    <w:rsid w:val="00A7121D"/>
    <w:rsid w:val="00A73A5E"/>
    <w:rsid w:val="00A74D87"/>
    <w:rsid w:val="00A7594E"/>
    <w:rsid w:val="00A765D0"/>
    <w:rsid w:val="00A76CBA"/>
    <w:rsid w:val="00A76D27"/>
    <w:rsid w:val="00A77D29"/>
    <w:rsid w:val="00A8016E"/>
    <w:rsid w:val="00A802E2"/>
    <w:rsid w:val="00A80AD4"/>
    <w:rsid w:val="00A80FA4"/>
    <w:rsid w:val="00A81E1E"/>
    <w:rsid w:val="00A83101"/>
    <w:rsid w:val="00A8392B"/>
    <w:rsid w:val="00A83EC1"/>
    <w:rsid w:val="00A84AD0"/>
    <w:rsid w:val="00A854CA"/>
    <w:rsid w:val="00A85D28"/>
    <w:rsid w:val="00A900B7"/>
    <w:rsid w:val="00A90BEB"/>
    <w:rsid w:val="00A918EE"/>
    <w:rsid w:val="00A9276D"/>
    <w:rsid w:val="00A95E5E"/>
    <w:rsid w:val="00AA0ACC"/>
    <w:rsid w:val="00AA2FE9"/>
    <w:rsid w:val="00AA382E"/>
    <w:rsid w:val="00AA3BAC"/>
    <w:rsid w:val="00AA4A37"/>
    <w:rsid w:val="00AA4C33"/>
    <w:rsid w:val="00AA4F05"/>
    <w:rsid w:val="00AA5648"/>
    <w:rsid w:val="00AA5EBF"/>
    <w:rsid w:val="00AA73A1"/>
    <w:rsid w:val="00AA77AD"/>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15D0"/>
    <w:rsid w:val="00AD1ABB"/>
    <w:rsid w:val="00AD2551"/>
    <w:rsid w:val="00AD547A"/>
    <w:rsid w:val="00AD602D"/>
    <w:rsid w:val="00AE0302"/>
    <w:rsid w:val="00AE193F"/>
    <w:rsid w:val="00AE595A"/>
    <w:rsid w:val="00AE695B"/>
    <w:rsid w:val="00AF0208"/>
    <w:rsid w:val="00AF14AA"/>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1128A"/>
    <w:rsid w:val="00B1204B"/>
    <w:rsid w:val="00B12A68"/>
    <w:rsid w:val="00B12D47"/>
    <w:rsid w:val="00B131F5"/>
    <w:rsid w:val="00B14559"/>
    <w:rsid w:val="00B150C4"/>
    <w:rsid w:val="00B15BC3"/>
    <w:rsid w:val="00B17ED9"/>
    <w:rsid w:val="00B213F6"/>
    <w:rsid w:val="00B2144A"/>
    <w:rsid w:val="00B2173B"/>
    <w:rsid w:val="00B2177D"/>
    <w:rsid w:val="00B219BC"/>
    <w:rsid w:val="00B22CA3"/>
    <w:rsid w:val="00B23C9E"/>
    <w:rsid w:val="00B23FD2"/>
    <w:rsid w:val="00B244D4"/>
    <w:rsid w:val="00B24853"/>
    <w:rsid w:val="00B30EEA"/>
    <w:rsid w:val="00B31AC4"/>
    <w:rsid w:val="00B31CCA"/>
    <w:rsid w:val="00B32199"/>
    <w:rsid w:val="00B3394B"/>
    <w:rsid w:val="00B33B5A"/>
    <w:rsid w:val="00B34072"/>
    <w:rsid w:val="00B34455"/>
    <w:rsid w:val="00B34D6B"/>
    <w:rsid w:val="00B35CB1"/>
    <w:rsid w:val="00B3610F"/>
    <w:rsid w:val="00B368A3"/>
    <w:rsid w:val="00B37A23"/>
    <w:rsid w:val="00B37FB4"/>
    <w:rsid w:val="00B40AF5"/>
    <w:rsid w:val="00B41AFE"/>
    <w:rsid w:val="00B421CD"/>
    <w:rsid w:val="00B42744"/>
    <w:rsid w:val="00B4323D"/>
    <w:rsid w:val="00B4610D"/>
    <w:rsid w:val="00B47097"/>
    <w:rsid w:val="00B47A61"/>
    <w:rsid w:val="00B500A7"/>
    <w:rsid w:val="00B507C4"/>
    <w:rsid w:val="00B50DC8"/>
    <w:rsid w:val="00B51386"/>
    <w:rsid w:val="00B53B14"/>
    <w:rsid w:val="00B53E59"/>
    <w:rsid w:val="00B55CE9"/>
    <w:rsid w:val="00B57F4F"/>
    <w:rsid w:val="00B6057A"/>
    <w:rsid w:val="00B617EC"/>
    <w:rsid w:val="00B6192E"/>
    <w:rsid w:val="00B622A4"/>
    <w:rsid w:val="00B64816"/>
    <w:rsid w:val="00B6588B"/>
    <w:rsid w:val="00B660A3"/>
    <w:rsid w:val="00B66AB6"/>
    <w:rsid w:val="00B7068F"/>
    <w:rsid w:val="00B76EBB"/>
    <w:rsid w:val="00B77E60"/>
    <w:rsid w:val="00B77F54"/>
    <w:rsid w:val="00B81537"/>
    <w:rsid w:val="00B8316F"/>
    <w:rsid w:val="00B84D5A"/>
    <w:rsid w:val="00B87251"/>
    <w:rsid w:val="00B87493"/>
    <w:rsid w:val="00B91B63"/>
    <w:rsid w:val="00B92B71"/>
    <w:rsid w:val="00B939CE"/>
    <w:rsid w:val="00B95B0A"/>
    <w:rsid w:val="00B965C9"/>
    <w:rsid w:val="00BA18ED"/>
    <w:rsid w:val="00BA2D34"/>
    <w:rsid w:val="00BA2DF3"/>
    <w:rsid w:val="00BA35E5"/>
    <w:rsid w:val="00BA5AF6"/>
    <w:rsid w:val="00BA6BF8"/>
    <w:rsid w:val="00BB1DA8"/>
    <w:rsid w:val="00BB634B"/>
    <w:rsid w:val="00BB708B"/>
    <w:rsid w:val="00BB7CFA"/>
    <w:rsid w:val="00BC03E1"/>
    <w:rsid w:val="00BC1589"/>
    <w:rsid w:val="00BC1D44"/>
    <w:rsid w:val="00BC233A"/>
    <w:rsid w:val="00BC2969"/>
    <w:rsid w:val="00BC2A3E"/>
    <w:rsid w:val="00BC3393"/>
    <w:rsid w:val="00BC4F4A"/>
    <w:rsid w:val="00BC59A5"/>
    <w:rsid w:val="00BC5BCA"/>
    <w:rsid w:val="00BC6CC5"/>
    <w:rsid w:val="00BD252A"/>
    <w:rsid w:val="00BD39E0"/>
    <w:rsid w:val="00BE0852"/>
    <w:rsid w:val="00BE08D1"/>
    <w:rsid w:val="00BE0CA6"/>
    <w:rsid w:val="00BE224E"/>
    <w:rsid w:val="00BE23C2"/>
    <w:rsid w:val="00BE24D9"/>
    <w:rsid w:val="00BE2A44"/>
    <w:rsid w:val="00BE2D24"/>
    <w:rsid w:val="00BE32D5"/>
    <w:rsid w:val="00BE66B3"/>
    <w:rsid w:val="00BE7E41"/>
    <w:rsid w:val="00BF0248"/>
    <w:rsid w:val="00BF0E2B"/>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039"/>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39E5"/>
    <w:rsid w:val="00C33BB7"/>
    <w:rsid w:val="00C3532D"/>
    <w:rsid w:val="00C37111"/>
    <w:rsid w:val="00C37A22"/>
    <w:rsid w:val="00C41F0A"/>
    <w:rsid w:val="00C432AD"/>
    <w:rsid w:val="00C43CF6"/>
    <w:rsid w:val="00C43FE1"/>
    <w:rsid w:val="00C449B0"/>
    <w:rsid w:val="00C46C5B"/>
    <w:rsid w:val="00C476A9"/>
    <w:rsid w:val="00C477C6"/>
    <w:rsid w:val="00C47F45"/>
    <w:rsid w:val="00C5073E"/>
    <w:rsid w:val="00C54946"/>
    <w:rsid w:val="00C55600"/>
    <w:rsid w:val="00C5574C"/>
    <w:rsid w:val="00C57BE5"/>
    <w:rsid w:val="00C603B6"/>
    <w:rsid w:val="00C60650"/>
    <w:rsid w:val="00C60D79"/>
    <w:rsid w:val="00C61612"/>
    <w:rsid w:val="00C626F0"/>
    <w:rsid w:val="00C63650"/>
    <w:rsid w:val="00C637C1"/>
    <w:rsid w:val="00C64C90"/>
    <w:rsid w:val="00C6686D"/>
    <w:rsid w:val="00C668D4"/>
    <w:rsid w:val="00C670DC"/>
    <w:rsid w:val="00C72AAD"/>
    <w:rsid w:val="00C73133"/>
    <w:rsid w:val="00C74E76"/>
    <w:rsid w:val="00C807C6"/>
    <w:rsid w:val="00C83C77"/>
    <w:rsid w:val="00C845A4"/>
    <w:rsid w:val="00C84878"/>
    <w:rsid w:val="00C85A10"/>
    <w:rsid w:val="00C868B6"/>
    <w:rsid w:val="00C86F06"/>
    <w:rsid w:val="00C90E75"/>
    <w:rsid w:val="00C912C8"/>
    <w:rsid w:val="00C92C7F"/>
    <w:rsid w:val="00C96798"/>
    <w:rsid w:val="00C97950"/>
    <w:rsid w:val="00C97CB2"/>
    <w:rsid w:val="00CA03AE"/>
    <w:rsid w:val="00CA163F"/>
    <w:rsid w:val="00CA174F"/>
    <w:rsid w:val="00CA4DB5"/>
    <w:rsid w:val="00CA4E2B"/>
    <w:rsid w:val="00CA6208"/>
    <w:rsid w:val="00CB1606"/>
    <w:rsid w:val="00CB1DEC"/>
    <w:rsid w:val="00CB2352"/>
    <w:rsid w:val="00CB2F3F"/>
    <w:rsid w:val="00CB474C"/>
    <w:rsid w:val="00CB5D64"/>
    <w:rsid w:val="00CB6AF3"/>
    <w:rsid w:val="00CC06CA"/>
    <w:rsid w:val="00CC0A64"/>
    <w:rsid w:val="00CC2B39"/>
    <w:rsid w:val="00CC2C07"/>
    <w:rsid w:val="00CC6650"/>
    <w:rsid w:val="00CC7249"/>
    <w:rsid w:val="00CC7E0F"/>
    <w:rsid w:val="00CD06BB"/>
    <w:rsid w:val="00CD0BD9"/>
    <w:rsid w:val="00CD2C57"/>
    <w:rsid w:val="00CD2F26"/>
    <w:rsid w:val="00CD3A22"/>
    <w:rsid w:val="00CD446E"/>
    <w:rsid w:val="00CD4676"/>
    <w:rsid w:val="00CD48CB"/>
    <w:rsid w:val="00CD4950"/>
    <w:rsid w:val="00CE3275"/>
    <w:rsid w:val="00CE33ED"/>
    <w:rsid w:val="00CE3495"/>
    <w:rsid w:val="00CE41FF"/>
    <w:rsid w:val="00CE53D2"/>
    <w:rsid w:val="00CE7524"/>
    <w:rsid w:val="00CF0490"/>
    <w:rsid w:val="00CF0B61"/>
    <w:rsid w:val="00CF0D52"/>
    <w:rsid w:val="00CF2322"/>
    <w:rsid w:val="00CF39AD"/>
    <w:rsid w:val="00CF3EEF"/>
    <w:rsid w:val="00CF4513"/>
    <w:rsid w:val="00CF5381"/>
    <w:rsid w:val="00CF5435"/>
    <w:rsid w:val="00D00697"/>
    <w:rsid w:val="00D00E54"/>
    <w:rsid w:val="00D00F0C"/>
    <w:rsid w:val="00D0310D"/>
    <w:rsid w:val="00D03975"/>
    <w:rsid w:val="00D0493B"/>
    <w:rsid w:val="00D06058"/>
    <w:rsid w:val="00D10825"/>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3469"/>
    <w:rsid w:val="00D24227"/>
    <w:rsid w:val="00D2637E"/>
    <w:rsid w:val="00D3006E"/>
    <w:rsid w:val="00D304AE"/>
    <w:rsid w:val="00D30883"/>
    <w:rsid w:val="00D31ED1"/>
    <w:rsid w:val="00D34851"/>
    <w:rsid w:val="00D3566D"/>
    <w:rsid w:val="00D35E9A"/>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55691"/>
    <w:rsid w:val="00D5586C"/>
    <w:rsid w:val="00D55DEE"/>
    <w:rsid w:val="00D57547"/>
    <w:rsid w:val="00D62D38"/>
    <w:rsid w:val="00D62EDD"/>
    <w:rsid w:val="00D6413D"/>
    <w:rsid w:val="00D64D62"/>
    <w:rsid w:val="00D652A2"/>
    <w:rsid w:val="00D67CE2"/>
    <w:rsid w:val="00D70D90"/>
    <w:rsid w:val="00D7101C"/>
    <w:rsid w:val="00D7184A"/>
    <w:rsid w:val="00D71F6E"/>
    <w:rsid w:val="00D72751"/>
    <w:rsid w:val="00D7305F"/>
    <w:rsid w:val="00D738D7"/>
    <w:rsid w:val="00D77BF2"/>
    <w:rsid w:val="00D860B0"/>
    <w:rsid w:val="00D87634"/>
    <w:rsid w:val="00D900B0"/>
    <w:rsid w:val="00D905BB"/>
    <w:rsid w:val="00D90EAE"/>
    <w:rsid w:val="00D94165"/>
    <w:rsid w:val="00D95208"/>
    <w:rsid w:val="00D953C6"/>
    <w:rsid w:val="00D954E5"/>
    <w:rsid w:val="00D95862"/>
    <w:rsid w:val="00D95AB3"/>
    <w:rsid w:val="00D964A3"/>
    <w:rsid w:val="00D97E62"/>
    <w:rsid w:val="00DA0966"/>
    <w:rsid w:val="00DA0F23"/>
    <w:rsid w:val="00DA2AF2"/>
    <w:rsid w:val="00DA3F40"/>
    <w:rsid w:val="00DA67A9"/>
    <w:rsid w:val="00DA74BF"/>
    <w:rsid w:val="00DB011F"/>
    <w:rsid w:val="00DB161C"/>
    <w:rsid w:val="00DB3195"/>
    <w:rsid w:val="00DB4D89"/>
    <w:rsid w:val="00DB5D21"/>
    <w:rsid w:val="00DB61D1"/>
    <w:rsid w:val="00DB6AFA"/>
    <w:rsid w:val="00DB7649"/>
    <w:rsid w:val="00DB787C"/>
    <w:rsid w:val="00DB7DC1"/>
    <w:rsid w:val="00DC0578"/>
    <w:rsid w:val="00DC0C26"/>
    <w:rsid w:val="00DC239D"/>
    <w:rsid w:val="00DC3BDE"/>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5B48"/>
    <w:rsid w:val="00DD67BA"/>
    <w:rsid w:val="00DD71AF"/>
    <w:rsid w:val="00DE0032"/>
    <w:rsid w:val="00DE0919"/>
    <w:rsid w:val="00DE1C1B"/>
    <w:rsid w:val="00DE217A"/>
    <w:rsid w:val="00DE3301"/>
    <w:rsid w:val="00DE5315"/>
    <w:rsid w:val="00DE5415"/>
    <w:rsid w:val="00DF0A5A"/>
    <w:rsid w:val="00DF13EB"/>
    <w:rsid w:val="00DF3966"/>
    <w:rsid w:val="00DF3C9B"/>
    <w:rsid w:val="00DF4AAF"/>
    <w:rsid w:val="00DF4EEE"/>
    <w:rsid w:val="00DF64FC"/>
    <w:rsid w:val="00DF68BB"/>
    <w:rsid w:val="00E00CB2"/>
    <w:rsid w:val="00E0143B"/>
    <w:rsid w:val="00E02D12"/>
    <w:rsid w:val="00E03985"/>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2D8"/>
    <w:rsid w:val="00E2071C"/>
    <w:rsid w:val="00E21008"/>
    <w:rsid w:val="00E212AB"/>
    <w:rsid w:val="00E21BD5"/>
    <w:rsid w:val="00E22092"/>
    <w:rsid w:val="00E22DF7"/>
    <w:rsid w:val="00E2306C"/>
    <w:rsid w:val="00E234FA"/>
    <w:rsid w:val="00E237E5"/>
    <w:rsid w:val="00E2391D"/>
    <w:rsid w:val="00E23FD8"/>
    <w:rsid w:val="00E256AB"/>
    <w:rsid w:val="00E31371"/>
    <w:rsid w:val="00E322FC"/>
    <w:rsid w:val="00E32F1B"/>
    <w:rsid w:val="00E33B74"/>
    <w:rsid w:val="00E34D1E"/>
    <w:rsid w:val="00E35E2A"/>
    <w:rsid w:val="00E37673"/>
    <w:rsid w:val="00E4150A"/>
    <w:rsid w:val="00E42077"/>
    <w:rsid w:val="00E42E64"/>
    <w:rsid w:val="00E4714F"/>
    <w:rsid w:val="00E5241A"/>
    <w:rsid w:val="00E53EAA"/>
    <w:rsid w:val="00E616E4"/>
    <w:rsid w:val="00E61B2F"/>
    <w:rsid w:val="00E61B90"/>
    <w:rsid w:val="00E63DDC"/>
    <w:rsid w:val="00E649CA"/>
    <w:rsid w:val="00E64D84"/>
    <w:rsid w:val="00E65067"/>
    <w:rsid w:val="00E70A5F"/>
    <w:rsid w:val="00E7229A"/>
    <w:rsid w:val="00E72F5D"/>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F81"/>
    <w:rsid w:val="00E94CE9"/>
    <w:rsid w:val="00E9536B"/>
    <w:rsid w:val="00E95EEE"/>
    <w:rsid w:val="00E96365"/>
    <w:rsid w:val="00E96D3D"/>
    <w:rsid w:val="00E9799A"/>
    <w:rsid w:val="00EA0C48"/>
    <w:rsid w:val="00EA4FF5"/>
    <w:rsid w:val="00EA67C2"/>
    <w:rsid w:val="00EA69C7"/>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A8D"/>
    <w:rsid w:val="00EC6266"/>
    <w:rsid w:val="00EC6819"/>
    <w:rsid w:val="00EC6FA0"/>
    <w:rsid w:val="00EC759F"/>
    <w:rsid w:val="00EC7E81"/>
    <w:rsid w:val="00ED0A8B"/>
    <w:rsid w:val="00ED1C84"/>
    <w:rsid w:val="00ED24A4"/>
    <w:rsid w:val="00ED3C66"/>
    <w:rsid w:val="00ED3E46"/>
    <w:rsid w:val="00ED46AA"/>
    <w:rsid w:val="00ED6812"/>
    <w:rsid w:val="00ED786C"/>
    <w:rsid w:val="00ED7B12"/>
    <w:rsid w:val="00EE0822"/>
    <w:rsid w:val="00EE1A35"/>
    <w:rsid w:val="00EE399B"/>
    <w:rsid w:val="00EE4E34"/>
    <w:rsid w:val="00EE6A31"/>
    <w:rsid w:val="00EE7658"/>
    <w:rsid w:val="00EF1E50"/>
    <w:rsid w:val="00EF2339"/>
    <w:rsid w:val="00EF2ACD"/>
    <w:rsid w:val="00EF2F45"/>
    <w:rsid w:val="00EF37D8"/>
    <w:rsid w:val="00EF3E28"/>
    <w:rsid w:val="00EF4E3D"/>
    <w:rsid w:val="00EF53BC"/>
    <w:rsid w:val="00EF6E63"/>
    <w:rsid w:val="00EF704D"/>
    <w:rsid w:val="00F004D2"/>
    <w:rsid w:val="00F0054D"/>
    <w:rsid w:val="00F010AA"/>
    <w:rsid w:val="00F021A9"/>
    <w:rsid w:val="00F03145"/>
    <w:rsid w:val="00F07F75"/>
    <w:rsid w:val="00F112CC"/>
    <w:rsid w:val="00F11D90"/>
    <w:rsid w:val="00F127D5"/>
    <w:rsid w:val="00F137DD"/>
    <w:rsid w:val="00F15A38"/>
    <w:rsid w:val="00F163AC"/>
    <w:rsid w:val="00F20321"/>
    <w:rsid w:val="00F20834"/>
    <w:rsid w:val="00F20B74"/>
    <w:rsid w:val="00F23864"/>
    <w:rsid w:val="00F24D4B"/>
    <w:rsid w:val="00F252E2"/>
    <w:rsid w:val="00F26218"/>
    <w:rsid w:val="00F263E2"/>
    <w:rsid w:val="00F26467"/>
    <w:rsid w:val="00F266D2"/>
    <w:rsid w:val="00F27B0F"/>
    <w:rsid w:val="00F30A62"/>
    <w:rsid w:val="00F318B0"/>
    <w:rsid w:val="00F32546"/>
    <w:rsid w:val="00F32FE3"/>
    <w:rsid w:val="00F33CAD"/>
    <w:rsid w:val="00F3413F"/>
    <w:rsid w:val="00F34DC1"/>
    <w:rsid w:val="00F35043"/>
    <w:rsid w:val="00F35DB3"/>
    <w:rsid w:val="00F377F9"/>
    <w:rsid w:val="00F4068B"/>
    <w:rsid w:val="00F409F4"/>
    <w:rsid w:val="00F40E4D"/>
    <w:rsid w:val="00F42049"/>
    <w:rsid w:val="00F435D4"/>
    <w:rsid w:val="00F44272"/>
    <w:rsid w:val="00F446E6"/>
    <w:rsid w:val="00F4755D"/>
    <w:rsid w:val="00F478F8"/>
    <w:rsid w:val="00F50FD1"/>
    <w:rsid w:val="00F53DC0"/>
    <w:rsid w:val="00F5631E"/>
    <w:rsid w:val="00F57726"/>
    <w:rsid w:val="00F57E8E"/>
    <w:rsid w:val="00F60F7B"/>
    <w:rsid w:val="00F61952"/>
    <w:rsid w:val="00F61CB6"/>
    <w:rsid w:val="00F65193"/>
    <w:rsid w:val="00F6590D"/>
    <w:rsid w:val="00F666AD"/>
    <w:rsid w:val="00F6679B"/>
    <w:rsid w:val="00F67669"/>
    <w:rsid w:val="00F7031F"/>
    <w:rsid w:val="00F70FD7"/>
    <w:rsid w:val="00F712B3"/>
    <w:rsid w:val="00F72981"/>
    <w:rsid w:val="00F730CA"/>
    <w:rsid w:val="00F74555"/>
    <w:rsid w:val="00F745F4"/>
    <w:rsid w:val="00F750AD"/>
    <w:rsid w:val="00F753B0"/>
    <w:rsid w:val="00F75B30"/>
    <w:rsid w:val="00F75B64"/>
    <w:rsid w:val="00F76FE2"/>
    <w:rsid w:val="00F77236"/>
    <w:rsid w:val="00F77505"/>
    <w:rsid w:val="00F77B64"/>
    <w:rsid w:val="00F77F47"/>
    <w:rsid w:val="00F808FA"/>
    <w:rsid w:val="00F81414"/>
    <w:rsid w:val="00F82D28"/>
    <w:rsid w:val="00F838C9"/>
    <w:rsid w:val="00F83A6A"/>
    <w:rsid w:val="00F83E53"/>
    <w:rsid w:val="00F85558"/>
    <w:rsid w:val="00F87B57"/>
    <w:rsid w:val="00F9073B"/>
    <w:rsid w:val="00F91B14"/>
    <w:rsid w:val="00F91ED6"/>
    <w:rsid w:val="00F926DC"/>
    <w:rsid w:val="00F92C7C"/>
    <w:rsid w:val="00F946CF"/>
    <w:rsid w:val="00F958DA"/>
    <w:rsid w:val="00F97648"/>
    <w:rsid w:val="00FA1B2C"/>
    <w:rsid w:val="00FA2E1A"/>
    <w:rsid w:val="00FA34CE"/>
    <w:rsid w:val="00FB0804"/>
    <w:rsid w:val="00FB133D"/>
    <w:rsid w:val="00FB358C"/>
    <w:rsid w:val="00FB38C3"/>
    <w:rsid w:val="00FB3C2E"/>
    <w:rsid w:val="00FB5827"/>
    <w:rsid w:val="00FB6538"/>
    <w:rsid w:val="00FB6819"/>
    <w:rsid w:val="00FC0B45"/>
    <w:rsid w:val="00FC25E5"/>
    <w:rsid w:val="00FC443C"/>
    <w:rsid w:val="00FC4970"/>
    <w:rsid w:val="00FC5F02"/>
    <w:rsid w:val="00FD0B61"/>
    <w:rsid w:val="00FD0FE1"/>
    <w:rsid w:val="00FD38F8"/>
    <w:rsid w:val="00FD6066"/>
    <w:rsid w:val="00FD6B63"/>
    <w:rsid w:val="00FD6FD2"/>
    <w:rsid w:val="00FD740B"/>
    <w:rsid w:val="00FD78E1"/>
    <w:rsid w:val="00FE0A7A"/>
    <w:rsid w:val="00FE0C53"/>
    <w:rsid w:val="00FE1924"/>
    <w:rsid w:val="00FE1ECE"/>
    <w:rsid w:val="00FE2946"/>
    <w:rsid w:val="00FE49C8"/>
    <w:rsid w:val="00FE4DC9"/>
    <w:rsid w:val="00FE4F8C"/>
    <w:rsid w:val="00FE7B4B"/>
    <w:rsid w:val="00FF0354"/>
    <w:rsid w:val="00FF0E7C"/>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7CE2"/>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rsid w:val="00C670DC"/>
    <w:rPr>
      <w:sz w:val="24"/>
      <w:szCs w:val="24"/>
    </w:rPr>
  </w:style>
  <w:style w:type="character" w:customStyle="1" w:styleId="apple-converted-space">
    <w:name w:val="apple-converted-space"/>
    <w:rsid w:val="00BD252A"/>
  </w:style>
  <w:style w:type="table" w:styleId="Tabela-Siatka">
    <w:name w:val="Table Grid"/>
    <w:basedOn w:val="Standardowy"/>
    <w:uiPriority w:val="39"/>
    <w:rsid w:val="00891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eb2b.com.pl" TargetMode="External"/><Relationship Id="rId26" Type="http://schemas.openxmlformats.org/officeDocument/2006/relationships/footer" Target="footer7.xml"/><Relationship Id="rId39" Type="http://schemas.openxmlformats.org/officeDocument/2006/relationships/footer" Target="footer20.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15.xml"/><Relationship Id="rId42" Type="http://schemas.openxmlformats.org/officeDocument/2006/relationships/footer" Target="footer23.xml"/><Relationship Id="rId47" Type="http://schemas.openxmlformats.org/officeDocument/2006/relationships/hyperlink" Target="https://www.brokerinfinite.efaktura.gov.pl" TargetMode="External"/><Relationship Id="rId50" Type="http://schemas.openxmlformats.org/officeDocument/2006/relationships/footer" Target="footer28.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9.xml"/><Relationship Id="rId46"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hyperlink" Target="https://platforma.eb2b.com.pl" TargetMode="External"/><Relationship Id="rId20" Type="http://schemas.openxmlformats.org/officeDocument/2006/relationships/footer" Target="footer1.xml"/><Relationship Id="rId29" Type="http://schemas.openxmlformats.org/officeDocument/2006/relationships/footer" Target="footer10.xml"/><Relationship Id="rId41" Type="http://schemas.openxmlformats.org/officeDocument/2006/relationships/footer" Target="footer2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5.xml"/><Relationship Id="rId32" Type="http://schemas.openxmlformats.org/officeDocument/2006/relationships/footer" Target="footer13.xml"/><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footer" Target="footer26.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eb2b.com.pl" TargetMode="Externa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footer" Target="footer17.xml"/><Relationship Id="rId49" Type="http://schemas.openxmlformats.org/officeDocument/2006/relationships/hyperlink" Target="mailto:joanna.%20%20jasinska-dacko@umed.wroc.pl" TargetMode="External"/><Relationship Id="rId10" Type="http://schemas.openxmlformats.org/officeDocument/2006/relationships/hyperlink" Target="mailto:iod@umed.wroc.pl" TargetMode="External"/><Relationship Id="rId19" Type="http://schemas.openxmlformats.org/officeDocument/2006/relationships/hyperlink" Target="https://platforma.eb2b.com.pl" TargetMode="External"/><Relationship Id="rId31" Type="http://schemas.openxmlformats.org/officeDocument/2006/relationships/footer" Target="footer12.xml"/><Relationship Id="rId44" Type="http://schemas.openxmlformats.org/officeDocument/2006/relationships/footer" Target="footer25.xml"/><Relationship Id="rId52" Type="http://schemas.openxmlformats.org/officeDocument/2006/relationships/footer" Target="footer30.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platforma.eb2b.com.pl" TargetMode="Externa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6.xml"/><Relationship Id="rId43" Type="http://schemas.openxmlformats.org/officeDocument/2006/relationships/footer" Target="footer24.xml"/><Relationship Id="rId48" Type="http://schemas.openxmlformats.org/officeDocument/2006/relationships/hyperlink" Target="mailto:krystyna.domaradzka@umed.wroc.pl" TargetMode="External"/><Relationship Id="rId8" Type="http://schemas.openxmlformats.org/officeDocument/2006/relationships/image" Target="media/image1.jpeg"/><Relationship Id="rId51" Type="http://schemas.openxmlformats.org/officeDocument/2006/relationships/footer" Target="footer29.xml"/></Relationships>
</file>

<file path=word/_rels/footer1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48600-6A12-4D53-B21C-F721AD28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15519</Words>
  <Characters>93119</Characters>
  <Application>Microsoft Office Word</Application>
  <DocSecurity>0</DocSecurity>
  <Lines>775</Lines>
  <Paragraphs>216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108422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3</cp:revision>
  <cp:lastPrinted>2020-02-28T11:17:00Z</cp:lastPrinted>
  <dcterms:created xsi:type="dcterms:W3CDTF">2020-03-12T09:35:00Z</dcterms:created>
  <dcterms:modified xsi:type="dcterms:W3CDTF">2020-03-12T09:40:00Z</dcterms:modified>
</cp:coreProperties>
</file>