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43D" w:rsidRPr="0098343D" w:rsidRDefault="0098343D" w:rsidP="0098343D">
      <w:pPr>
        <w:spacing w:after="24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Ogłoszenie nr 519535-N-2020 z dnia 2020-03-04 r. </w:t>
      </w:r>
    </w:p>
    <w:p w:rsidR="0098343D" w:rsidRPr="0098343D" w:rsidRDefault="0098343D" w:rsidP="0098343D">
      <w:pPr>
        <w:spacing w:after="0" w:line="240" w:lineRule="auto"/>
        <w:jc w:val="center"/>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Uniwersytet Medyczny im. Piastów Śląskich: Wykonanie instalacji hydrantowej wraz z zestawami pompowymi dla budynków A, B, C, D, Zintegrowanego Centrum Edukacji i Innowacji Wydziału Farmaceutycznego UMW </w:t>
      </w:r>
      <w:r w:rsidRPr="0098343D">
        <w:rPr>
          <w:rFonts w:ascii="Times New Roman" w:eastAsia="Times New Roman" w:hAnsi="Times New Roman" w:cs="Times New Roman"/>
          <w:sz w:val="24"/>
          <w:szCs w:val="24"/>
          <w:lang w:eastAsia="pl-PL"/>
        </w:rPr>
        <w:br/>
        <w:t xml:space="preserve">OGŁOSZENIE O ZAMÓWIENIU - Roboty budowlane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Zamieszczanie ogłoszenia:</w:t>
      </w:r>
      <w:r w:rsidRPr="0098343D">
        <w:rPr>
          <w:rFonts w:ascii="Times New Roman" w:eastAsia="Times New Roman" w:hAnsi="Times New Roman" w:cs="Times New Roman"/>
          <w:sz w:val="24"/>
          <w:szCs w:val="24"/>
          <w:lang w:eastAsia="pl-PL"/>
        </w:rPr>
        <w:t xml:space="preserve"> Zamieszczanie obowiązkowe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Ogłoszenie dotyczy:</w:t>
      </w:r>
      <w:r w:rsidRPr="0098343D">
        <w:rPr>
          <w:rFonts w:ascii="Times New Roman" w:eastAsia="Times New Roman" w:hAnsi="Times New Roman" w:cs="Times New Roman"/>
          <w:sz w:val="24"/>
          <w:szCs w:val="24"/>
          <w:lang w:eastAsia="pl-PL"/>
        </w:rPr>
        <w:t xml:space="preserve"> Zamówienia publicznego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Nazwa projektu lub programu</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u w:val="single"/>
          <w:lang w:eastAsia="pl-PL"/>
        </w:rPr>
        <w:t>SEKCJA I: ZAMAWIAJĄCY</w:t>
      </w:r>
      <w:r w:rsidRPr="0098343D">
        <w:rPr>
          <w:rFonts w:ascii="Times New Roman" w:eastAsia="Times New Roman" w:hAnsi="Times New Roman" w:cs="Times New Roman"/>
          <w:sz w:val="24"/>
          <w:szCs w:val="24"/>
          <w:lang w:eastAsia="pl-PL"/>
        </w:rPr>
        <w:t xml:space="preserv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Postępowanie przeprowadza centralny zamawiający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Informacje na temat podmiotu któremu zamawiający powierzył/powierzyli prowadzenie postępowania:</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Postępowanie jest przeprowadzane wspólnie przez zamawiających</w:t>
      </w:r>
      <w:r w:rsidRPr="0098343D">
        <w:rPr>
          <w:rFonts w:ascii="Times New Roman" w:eastAsia="Times New Roman" w:hAnsi="Times New Roman" w:cs="Times New Roman"/>
          <w:sz w:val="24"/>
          <w:szCs w:val="24"/>
          <w:lang w:eastAsia="pl-PL"/>
        </w:rPr>
        <w:t xml:space="preserv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Informacje dodatkowe:</w:t>
      </w:r>
      <w:r w:rsidRPr="0098343D">
        <w:rPr>
          <w:rFonts w:ascii="Times New Roman" w:eastAsia="Times New Roman" w:hAnsi="Times New Roman" w:cs="Times New Roman"/>
          <w:sz w:val="24"/>
          <w:szCs w:val="24"/>
          <w:lang w:eastAsia="pl-PL"/>
        </w:rPr>
        <w:t xml:space="preserv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 1) NAZWA I ADRES: </w:t>
      </w:r>
      <w:r w:rsidRPr="0098343D">
        <w:rPr>
          <w:rFonts w:ascii="Times New Roman" w:eastAsia="Times New Roman" w:hAnsi="Times New Roman" w:cs="Times New Roman"/>
          <w:sz w:val="24"/>
          <w:szCs w:val="24"/>
          <w:lang w:eastAsia="pl-PL"/>
        </w:rPr>
        <w:t xml:space="preserve">Uniwersytet Medyczny im. Piastów Śląskich, krajowy numer identyfikacyjny 00028898100000, ul. Wybrzeże L.Pasteura  1 , 50-367  Wrocław, woj. dolnośląskie, państwo Polska, tel. 71 7841174, e-mail monika.komorowska@am.wroc.pl, faks 71 7840045. </w:t>
      </w:r>
      <w:r w:rsidRPr="0098343D">
        <w:rPr>
          <w:rFonts w:ascii="Times New Roman" w:eastAsia="Times New Roman" w:hAnsi="Times New Roman" w:cs="Times New Roman"/>
          <w:sz w:val="24"/>
          <w:szCs w:val="24"/>
          <w:lang w:eastAsia="pl-PL"/>
        </w:rPr>
        <w:br/>
        <w:t xml:space="preserve">Adres strony internetowej (URL): www.umed.wroc.pl </w:t>
      </w:r>
      <w:r w:rsidRPr="0098343D">
        <w:rPr>
          <w:rFonts w:ascii="Times New Roman" w:eastAsia="Times New Roman" w:hAnsi="Times New Roman" w:cs="Times New Roman"/>
          <w:sz w:val="24"/>
          <w:szCs w:val="24"/>
          <w:lang w:eastAsia="pl-PL"/>
        </w:rPr>
        <w:br/>
        <w:t xml:space="preserve">Adres profilu nabywcy: </w:t>
      </w:r>
      <w:r w:rsidRPr="0098343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 2) RODZAJ ZAMAWIAJĄCEGO: </w:t>
      </w:r>
      <w:r w:rsidRPr="0098343D">
        <w:rPr>
          <w:rFonts w:ascii="Times New Roman" w:eastAsia="Times New Roman" w:hAnsi="Times New Roman" w:cs="Times New Roman"/>
          <w:sz w:val="24"/>
          <w:szCs w:val="24"/>
          <w:lang w:eastAsia="pl-PL"/>
        </w:rPr>
        <w:t xml:space="preserve">Podmiot prawa publicznego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I.3) WSPÓLNE UDZIELANIE ZAMÓWIENIA </w:t>
      </w:r>
      <w:r w:rsidRPr="0098343D">
        <w:rPr>
          <w:rFonts w:ascii="Times New Roman" w:eastAsia="Times New Roman" w:hAnsi="Times New Roman" w:cs="Times New Roman"/>
          <w:b/>
          <w:bCs/>
          <w:i/>
          <w:iCs/>
          <w:sz w:val="24"/>
          <w:szCs w:val="24"/>
          <w:lang w:eastAsia="pl-PL"/>
        </w:rPr>
        <w:t>(jeżeli dotyczy)</w:t>
      </w:r>
      <w:r w:rsidRPr="0098343D">
        <w:rPr>
          <w:rFonts w:ascii="Times New Roman" w:eastAsia="Times New Roman" w:hAnsi="Times New Roman" w:cs="Times New Roman"/>
          <w:b/>
          <w:bCs/>
          <w:sz w:val="24"/>
          <w:szCs w:val="24"/>
          <w:lang w:eastAsia="pl-PL"/>
        </w:rPr>
        <w:t xml:space="preserv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I.4) KOMUNIKACJA: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8343D">
        <w:rPr>
          <w:rFonts w:ascii="Times New Roman" w:eastAsia="Times New Roman" w:hAnsi="Times New Roman" w:cs="Times New Roman"/>
          <w:sz w:val="24"/>
          <w:szCs w:val="24"/>
          <w:lang w:eastAsia="pl-PL"/>
        </w:rPr>
        <w:t xml:space="preserv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Tak </w:t>
      </w:r>
      <w:r w:rsidRPr="0098343D">
        <w:rPr>
          <w:rFonts w:ascii="Times New Roman" w:eastAsia="Times New Roman" w:hAnsi="Times New Roman" w:cs="Times New Roman"/>
          <w:sz w:val="24"/>
          <w:szCs w:val="24"/>
          <w:lang w:eastAsia="pl-PL"/>
        </w:rPr>
        <w:br/>
        <w:t xml:space="preserve">www.umed.wroc.pl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Tak </w:t>
      </w:r>
      <w:r w:rsidRPr="0098343D">
        <w:rPr>
          <w:rFonts w:ascii="Times New Roman" w:eastAsia="Times New Roman" w:hAnsi="Times New Roman" w:cs="Times New Roman"/>
          <w:sz w:val="24"/>
          <w:szCs w:val="24"/>
          <w:lang w:eastAsia="pl-PL"/>
        </w:rPr>
        <w:br/>
        <w:t xml:space="preserve">www.umed.wroc.pl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Oferty lub wnioski o dopuszczenie do udziału w postępowaniu należy przesyłać:</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Elektronicznie</w:t>
      </w:r>
      <w:r w:rsidRPr="0098343D">
        <w:rPr>
          <w:rFonts w:ascii="Times New Roman" w:eastAsia="Times New Roman" w:hAnsi="Times New Roman" w:cs="Times New Roman"/>
          <w:sz w:val="24"/>
          <w:szCs w:val="24"/>
          <w:lang w:eastAsia="pl-PL"/>
        </w:rPr>
        <w:t xml:space="preserv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r w:rsidRPr="0098343D">
        <w:rPr>
          <w:rFonts w:ascii="Times New Roman" w:eastAsia="Times New Roman" w:hAnsi="Times New Roman" w:cs="Times New Roman"/>
          <w:sz w:val="24"/>
          <w:szCs w:val="24"/>
          <w:lang w:eastAsia="pl-PL"/>
        </w:rPr>
        <w:br/>
        <w:t xml:space="preserve">adres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t xml:space="preserve">Nie </w:t>
      </w:r>
      <w:r w:rsidRPr="0098343D">
        <w:rPr>
          <w:rFonts w:ascii="Times New Roman" w:eastAsia="Times New Roman" w:hAnsi="Times New Roman" w:cs="Times New Roman"/>
          <w:sz w:val="24"/>
          <w:szCs w:val="24"/>
          <w:lang w:eastAsia="pl-PL"/>
        </w:rPr>
        <w:br/>
        <w:t xml:space="preserve">Inny sposób: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t xml:space="preserve">Tak </w:t>
      </w:r>
      <w:r w:rsidRPr="0098343D">
        <w:rPr>
          <w:rFonts w:ascii="Times New Roman" w:eastAsia="Times New Roman" w:hAnsi="Times New Roman" w:cs="Times New Roman"/>
          <w:sz w:val="24"/>
          <w:szCs w:val="24"/>
          <w:lang w:eastAsia="pl-PL"/>
        </w:rPr>
        <w:br/>
        <w:t xml:space="preserve">Inny sposób: </w:t>
      </w:r>
      <w:r w:rsidRPr="0098343D">
        <w:rPr>
          <w:rFonts w:ascii="Times New Roman" w:eastAsia="Times New Roman" w:hAnsi="Times New Roman" w:cs="Times New Roman"/>
          <w:sz w:val="24"/>
          <w:szCs w:val="24"/>
          <w:lang w:eastAsia="pl-PL"/>
        </w:rPr>
        <w:br/>
        <w:t xml:space="preserve">Forma pisemna-papierowa </w:t>
      </w:r>
      <w:r w:rsidRPr="0098343D">
        <w:rPr>
          <w:rFonts w:ascii="Times New Roman" w:eastAsia="Times New Roman" w:hAnsi="Times New Roman" w:cs="Times New Roman"/>
          <w:sz w:val="24"/>
          <w:szCs w:val="24"/>
          <w:lang w:eastAsia="pl-PL"/>
        </w:rPr>
        <w:br/>
        <w:t xml:space="preserve">Adres: </w:t>
      </w:r>
      <w:r w:rsidRPr="0098343D">
        <w:rPr>
          <w:rFonts w:ascii="Times New Roman" w:eastAsia="Times New Roman" w:hAnsi="Times New Roman" w:cs="Times New Roman"/>
          <w:sz w:val="24"/>
          <w:szCs w:val="24"/>
          <w:lang w:eastAsia="pl-PL"/>
        </w:rPr>
        <w:br/>
        <w:t xml:space="preserve">Zespół ds. Zamówień Publicznych UMW, ul Marcinkowskiego 2-6, 50-368 Wrocław, pok. 3A.110.1, III piętro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8343D">
        <w:rPr>
          <w:rFonts w:ascii="Times New Roman" w:eastAsia="Times New Roman" w:hAnsi="Times New Roman" w:cs="Times New Roman"/>
          <w:sz w:val="24"/>
          <w:szCs w:val="24"/>
          <w:lang w:eastAsia="pl-PL"/>
        </w:rPr>
        <w:t xml:space="preserv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r w:rsidRPr="0098343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u w:val="single"/>
          <w:lang w:eastAsia="pl-PL"/>
        </w:rPr>
        <w:t xml:space="preserve">SEKCJA II: PRZEDMIOT ZAMÓWIENIA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II.1) Nazwa nadana zamówieniu przez zamawiającego: </w:t>
      </w:r>
      <w:r w:rsidRPr="0098343D">
        <w:rPr>
          <w:rFonts w:ascii="Times New Roman" w:eastAsia="Times New Roman" w:hAnsi="Times New Roman" w:cs="Times New Roman"/>
          <w:sz w:val="24"/>
          <w:szCs w:val="24"/>
          <w:lang w:eastAsia="pl-PL"/>
        </w:rPr>
        <w:t xml:space="preserve">Wykonanie instalacji hydrantowej wraz z zestawami pompowymi dla budynków A, B, C, D, Zintegrowanego Centrum Edukacji i Innowacji Wydziału Farmaceutycznego UMW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Numer referencyjny: </w:t>
      </w:r>
      <w:r w:rsidRPr="0098343D">
        <w:rPr>
          <w:rFonts w:ascii="Times New Roman" w:eastAsia="Times New Roman" w:hAnsi="Times New Roman" w:cs="Times New Roman"/>
          <w:sz w:val="24"/>
          <w:szCs w:val="24"/>
          <w:lang w:eastAsia="pl-PL"/>
        </w:rPr>
        <w:t xml:space="preserve">UMW/IZ/PN-22/20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8343D" w:rsidRPr="0098343D" w:rsidRDefault="0098343D" w:rsidP="0098343D">
      <w:pPr>
        <w:spacing w:after="0" w:line="240" w:lineRule="auto"/>
        <w:jc w:val="both"/>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II.2) Rodzaj zamówienia: </w:t>
      </w:r>
      <w:r w:rsidRPr="0098343D">
        <w:rPr>
          <w:rFonts w:ascii="Times New Roman" w:eastAsia="Times New Roman" w:hAnsi="Times New Roman" w:cs="Times New Roman"/>
          <w:sz w:val="24"/>
          <w:szCs w:val="24"/>
          <w:lang w:eastAsia="pl-PL"/>
        </w:rPr>
        <w:t xml:space="preserve">Roboty budowlane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II.3) Informacja o możliwości składania ofert częściowych</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t xml:space="preserve">Zamówienie podzielone jest na części: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Oferty lub wnioski o dopuszczenie do udziału w postępowaniu można składać w odniesieniu do:</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II.4) Krótki opis przedmiotu zamówienia </w:t>
      </w:r>
      <w:r w:rsidRPr="0098343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8343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8343D">
        <w:rPr>
          <w:rFonts w:ascii="Times New Roman" w:eastAsia="Times New Roman" w:hAnsi="Times New Roman" w:cs="Times New Roman"/>
          <w:sz w:val="24"/>
          <w:szCs w:val="24"/>
          <w:lang w:eastAsia="pl-PL"/>
        </w:rPr>
        <w:t xml:space="preserve">Wykonanie instalacji hydrantowej wraz z zestawami pompowymi dla budynków A, B, C, D, Zintegrowanego Centrum Edukacji i Innowacji Wydziału Farmaceutycznego UMW przy ul. Borowskiej 211 A we Wrocławiu, zgodnie z: - Projektem wykonawczym autorstwa „LA Projekt Sp. z o.o z Wrocławia” - załącznik nr 8 do SIWZ, - Specyfikacją Techniczną Wykonania i Odbioru Robót Budowlanych (STWiORB) - za-łącznik nr 9 do SIWZ, - Przedmiarami robót (UWAGA! Przedmiary robót stanowią jedynie materiał pomocniczy dla określenia ceny ryczałtowej* - załącznik nr 11 do SIWZ) * Rodzaje części ujętych w przedmiarach materiałów mogą się różnić od tych, które przyjęto w opracowaniu projektowym. Z uwagi na to, w celu rzetelnego przygotowania oferty, należy poddać dogłębnej analizie dokumentację projektową oraz STWiORB – ze szczególnym uwzględnieniem materiałów, z jakich systemy hydrantowe powinny być wykonane w rzeczywistości. W zakresie przedmiotu umowy jest dostawa i montaż urządzeń oraz materiałów instala-cyjnych.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II.5) Główny kod CPV: </w:t>
      </w:r>
      <w:r w:rsidRPr="0098343D">
        <w:rPr>
          <w:rFonts w:ascii="Times New Roman" w:eastAsia="Times New Roman" w:hAnsi="Times New Roman" w:cs="Times New Roman"/>
          <w:sz w:val="24"/>
          <w:szCs w:val="24"/>
          <w:lang w:eastAsia="pl-PL"/>
        </w:rPr>
        <w:t xml:space="preserve">45000000-7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Dodatkowe kody CPV:</w:t>
      </w:r>
      <w:r w:rsidRPr="0098343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Kod CPV</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45111300-1</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45111220-6</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45331000-6</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45310000-3</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45262500-6</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45410000-4</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45442100-8</w:t>
            </w:r>
          </w:p>
        </w:tc>
      </w:tr>
    </w:tbl>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II.6) Całkowita wartość zamówienia </w:t>
      </w:r>
      <w:r w:rsidRPr="0098343D">
        <w:rPr>
          <w:rFonts w:ascii="Times New Roman" w:eastAsia="Times New Roman" w:hAnsi="Times New Roman" w:cs="Times New Roman"/>
          <w:i/>
          <w:iCs/>
          <w:sz w:val="24"/>
          <w:szCs w:val="24"/>
          <w:lang w:eastAsia="pl-PL"/>
        </w:rPr>
        <w:t>(jeżeli zamawiający podaje informacje o wartości zamówienia)</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t xml:space="preserve">Wartość bez VAT: </w:t>
      </w:r>
      <w:r w:rsidRPr="0098343D">
        <w:rPr>
          <w:rFonts w:ascii="Times New Roman" w:eastAsia="Times New Roman" w:hAnsi="Times New Roman" w:cs="Times New Roman"/>
          <w:sz w:val="24"/>
          <w:szCs w:val="24"/>
          <w:lang w:eastAsia="pl-PL"/>
        </w:rPr>
        <w:br/>
        <w:t xml:space="preserve">Waluta: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8343D">
        <w:rPr>
          <w:rFonts w:ascii="Times New Roman" w:eastAsia="Times New Roman" w:hAnsi="Times New Roman" w:cs="Times New Roman"/>
          <w:sz w:val="24"/>
          <w:szCs w:val="24"/>
          <w:lang w:eastAsia="pl-PL"/>
        </w:rPr>
        <w:t xml:space="preserv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98343D">
        <w:rPr>
          <w:rFonts w:ascii="Times New Roman" w:eastAsia="Times New Roman" w:hAnsi="Times New Roman" w:cs="Times New Roman"/>
          <w:sz w:val="24"/>
          <w:szCs w:val="24"/>
          <w:lang w:eastAsia="pl-PL"/>
        </w:rPr>
        <w:t xml:space="preserve">Tak </w:t>
      </w:r>
      <w:r w:rsidRPr="0098343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Zamawiający przewiduje możliwość udzielania zamówień, o których mowa w art. 67 ust. 1 pkt 6 Pzp. do 20% wartości zamówienia podstawowego.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t>miesiącach:   </w:t>
      </w:r>
      <w:r w:rsidRPr="0098343D">
        <w:rPr>
          <w:rFonts w:ascii="Times New Roman" w:eastAsia="Times New Roman" w:hAnsi="Times New Roman" w:cs="Times New Roman"/>
          <w:i/>
          <w:iCs/>
          <w:sz w:val="24"/>
          <w:szCs w:val="24"/>
          <w:lang w:eastAsia="pl-PL"/>
        </w:rPr>
        <w:t xml:space="preserve"> lub </w:t>
      </w:r>
      <w:r w:rsidRPr="0098343D">
        <w:rPr>
          <w:rFonts w:ascii="Times New Roman" w:eastAsia="Times New Roman" w:hAnsi="Times New Roman" w:cs="Times New Roman"/>
          <w:b/>
          <w:bCs/>
          <w:sz w:val="24"/>
          <w:szCs w:val="24"/>
          <w:lang w:eastAsia="pl-PL"/>
        </w:rPr>
        <w:t>dniach:</w:t>
      </w:r>
      <w:r w:rsidRPr="0098343D">
        <w:rPr>
          <w:rFonts w:ascii="Times New Roman" w:eastAsia="Times New Roman" w:hAnsi="Times New Roman" w:cs="Times New Roman"/>
          <w:sz w:val="24"/>
          <w:szCs w:val="24"/>
          <w:lang w:eastAsia="pl-PL"/>
        </w:rPr>
        <w:t xml:space="preserve"> 180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i/>
          <w:iCs/>
          <w:sz w:val="24"/>
          <w:szCs w:val="24"/>
          <w:lang w:eastAsia="pl-PL"/>
        </w:rPr>
        <w:t>lub</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data rozpoczęcia: </w:t>
      </w:r>
      <w:r w:rsidRPr="0098343D">
        <w:rPr>
          <w:rFonts w:ascii="Times New Roman" w:eastAsia="Times New Roman" w:hAnsi="Times New Roman" w:cs="Times New Roman"/>
          <w:sz w:val="24"/>
          <w:szCs w:val="24"/>
          <w:lang w:eastAsia="pl-PL"/>
        </w:rPr>
        <w:t> </w:t>
      </w:r>
      <w:r w:rsidRPr="0098343D">
        <w:rPr>
          <w:rFonts w:ascii="Times New Roman" w:eastAsia="Times New Roman" w:hAnsi="Times New Roman" w:cs="Times New Roman"/>
          <w:i/>
          <w:iCs/>
          <w:sz w:val="24"/>
          <w:szCs w:val="24"/>
          <w:lang w:eastAsia="pl-PL"/>
        </w:rPr>
        <w:t xml:space="preserve"> lub </w:t>
      </w:r>
      <w:r w:rsidRPr="0098343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Data zakończenia</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180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0"/>
                <w:szCs w:val="20"/>
                <w:lang w:eastAsia="pl-PL"/>
              </w:rPr>
            </w:pPr>
          </w:p>
        </w:tc>
      </w:tr>
    </w:tbl>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II.9) Informacje dodatkowe: </w:t>
      </w:r>
      <w:r w:rsidRPr="0098343D">
        <w:rPr>
          <w:rFonts w:ascii="Times New Roman" w:eastAsia="Times New Roman" w:hAnsi="Times New Roman" w:cs="Times New Roman"/>
          <w:sz w:val="24"/>
          <w:szCs w:val="24"/>
          <w:lang w:eastAsia="pl-PL"/>
        </w:rPr>
        <w:t xml:space="preserve">1.Termin realizacji przedmiotu zamówienia stanowi kryterium oceny ofert. 2. Zamawiający ustalił termin realizacji przedmiotu zamówienia: - max. 180 dni od daty podpisania umowy. 3.Protokolarne przekazania terenu budowy nastąpi w terminie 7 dni od daty podpisania umowy.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III.1) WARUNKI UDZIAŁU W POSTĘPOWANIU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98343D">
        <w:rPr>
          <w:rFonts w:ascii="Times New Roman" w:eastAsia="Times New Roman" w:hAnsi="Times New Roman" w:cs="Times New Roman"/>
          <w:sz w:val="24"/>
          <w:szCs w:val="24"/>
          <w:lang w:eastAsia="pl-PL"/>
        </w:rPr>
        <w:br/>
        <w:t xml:space="preserve">Informacje dodatkowe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III.1.2) Sytuacja finansowa lub ekonomiczna </w:t>
      </w:r>
      <w:r w:rsidRPr="0098343D">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98343D">
        <w:rPr>
          <w:rFonts w:ascii="Times New Roman" w:eastAsia="Times New Roman" w:hAnsi="Times New Roman" w:cs="Times New Roman"/>
          <w:sz w:val="24"/>
          <w:szCs w:val="24"/>
          <w:lang w:eastAsia="pl-PL"/>
        </w:rPr>
        <w:br/>
        <w:t xml:space="preserve">Informacje dodatkowe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III.1.3) Zdolność techniczna lub zawodowa </w:t>
      </w:r>
      <w:r w:rsidRPr="0098343D">
        <w:rPr>
          <w:rFonts w:ascii="Times New Roman" w:eastAsia="Times New Roman" w:hAnsi="Times New Roman" w:cs="Times New Roman"/>
          <w:sz w:val="24"/>
          <w:szCs w:val="24"/>
          <w:lang w:eastAsia="pl-PL"/>
        </w:rPr>
        <w:br/>
        <w:t xml:space="preserve">Określenie warunków: Wykonawca musi wykazać, iż: - dysponuje kierownikiem budowy, który posiada uprawnienia budowlane* w specjalności robót sanitarnych bez ograniczeń, w specjalności instalacyjnej w zakresie sieci, instalacji i urządzeń cieplnych, wentylacyjnych, wodociągowych i kanalizacyjnych, który wykonał jako kierownik budowy co najmniej 2 roboty budowlane instalacji hydrantowej związane z obiektami czynnymi/zasiedlonymi w okresie ostatnich 5 lat przed terminem składania ofert. - dysponuje Kierownikiem, który posiada uprawnienia do kierowania robotami budowlanymi w specjalności instalacyjnej w zakresie sieci, instalacji i urządzeń elektrycznych i elektroenergetycznych – Kierownik robót elektrycznych; - dysponuje osobą, która posiada uprawnienia dozorowe, eksploatacyjne i pomiarowe w zakresie instalacji sanitarnych i elektroenergetycznych. </w:t>
      </w:r>
      <w:r w:rsidRPr="0098343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8343D">
        <w:rPr>
          <w:rFonts w:ascii="Times New Roman" w:eastAsia="Times New Roman" w:hAnsi="Times New Roman" w:cs="Times New Roman"/>
          <w:sz w:val="24"/>
          <w:szCs w:val="24"/>
          <w:lang w:eastAsia="pl-PL"/>
        </w:rPr>
        <w:br/>
        <w:t xml:space="preserve">Informacje dodatkowe: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III.2) PODSTAWY WYKLUCZENIA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III.2.1) Podstawy wykluczenia określone w art. 24 ust. 1 ustawy Pzp</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III.2.2) Zamawiający przewiduje wykluczenie wykonawcy na podstawie art. 24 ust. 5 ustawy Pzp</w:t>
      </w:r>
      <w:r w:rsidRPr="0098343D">
        <w:rPr>
          <w:rFonts w:ascii="Times New Roman" w:eastAsia="Times New Roman" w:hAnsi="Times New Roman" w:cs="Times New Roman"/>
          <w:sz w:val="24"/>
          <w:szCs w:val="24"/>
          <w:lang w:eastAsia="pl-PL"/>
        </w:rPr>
        <w:t xml:space="preserve"> Nie Zamawiający przewiduje następujące fakultatywne podstawy wykluczenia: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8343D">
        <w:rPr>
          <w:rFonts w:ascii="Times New Roman" w:eastAsia="Times New Roman" w:hAnsi="Times New Roman" w:cs="Times New Roman"/>
          <w:sz w:val="24"/>
          <w:szCs w:val="24"/>
          <w:lang w:eastAsia="pl-PL"/>
        </w:rPr>
        <w:br/>
        <w:t xml:space="preserve">Tak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Oświadczenie o spełnianiu kryteriów selekcji </w:t>
      </w:r>
      <w:r w:rsidRPr="0098343D">
        <w:rPr>
          <w:rFonts w:ascii="Times New Roman" w:eastAsia="Times New Roman" w:hAnsi="Times New Roman" w:cs="Times New Roman"/>
          <w:sz w:val="24"/>
          <w:szCs w:val="24"/>
          <w:lang w:eastAsia="pl-PL"/>
        </w:rPr>
        <w:br/>
        <w:t xml:space="preserve">Nie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III.5.1) W ZAKRESIE SPEŁNIANIA WARUNKÓW UDZIAŁU W POSTĘPOWANIU:</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t xml:space="preserve">Wykazu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załącznik nr 4 do SIWZ;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III.5.2) W ZAKRESIE KRYTERIÓW SELEKCJI:</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III.7) INNE DOKUMENTY NIE WYMIENIONE W pkt III.3) - III.6)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u w:val="single"/>
          <w:lang w:eastAsia="pl-PL"/>
        </w:rPr>
        <w:t xml:space="preserve">SEKCJA IV: PROCEDURA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 xml:space="preserve">IV.1) OPIS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IV.1.1) Tryb udzielenia zamówienia: </w:t>
      </w:r>
      <w:r w:rsidRPr="0098343D">
        <w:rPr>
          <w:rFonts w:ascii="Times New Roman" w:eastAsia="Times New Roman" w:hAnsi="Times New Roman" w:cs="Times New Roman"/>
          <w:sz w:val="24"/>
          <w:szCs w:val="24"/>
          <w:lang w:eastAsia="pl-PL"/>
        </w:rPr>
        <w:t xml:space="preserve">Przetarg nieograniczony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IV.1.2) Zamawiający żąda wniesienia wadium:</w:t>
      </w:r>
      <w:r w:rsidRPr="0098343D">
        <w:rPr>
          <w:rFonts w:ascii="Times New Roman" w:eastAsia="Times New Roman" w:hAnsi="Times New Roman" w:cs="Times New Roman"/>
          <w:sz w:val="24"/>
          <w:szCs w:val="24"/>
          <w:lang w:eastAsia="pl-PL"/>
        </w:rPr>
        <w:t xml:space="preserv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Tak </w:t>
      </w:r>
      <w:r w:rsidRPr="0098343D">
        <w:rPr>
          <w:rFonts w:ascii="Times New Roman" w:eastAsia="Times New Roman" w:hAnsi="Times New Roman" w:cs="Times New Roman"/>
          <w:sz w:val="24"/>
          <w:szCs w:val="24"/>
          <w:lang w:eastAsia="pl-PL"/>
        </w:rPr>
        <w:br/>
        <w:t xml:space="preserve">Informacja na temat wadium </w:t>
      </w:r>
      <w:r w:rsidRPr="0098343D">
        <w:rPr>
          <w:rFonts w:ascii="Times New Roman" w:eastAsia="Times New Roman" w:hAnsi="Times New Roman" w:cs="Times New Roman"/>
          <w:sz w:val="24"/>
          <w:szCs w:val="24"/>
          <w:lang w:eastAsia="pl-PL"/>
        </w:rPr>
        <w:br/>
        <w:t xml:space="preserve">1. Wysokość wadium. Zamawiający żąda wniesienia wadium w wysokości 10 000,00 PLN (słownie: dziesięć ty-sięcy złotych 00/100). 2. Termin wniesienia wadium. Wadium należy wnieść do upływu terminu składania ofert. 3. Forma wniesienia wadium. Wadium może być wnoszone w jednej lub kilku następujących formach: 3.1. pieniądzu; 3.2. poręczeniach bankowych lub poręczeniach spółdzielczej kasy oszczędnościowo-kredytowej, z tym że poręczenie kasy jest zawsze poręczeniem pieniężnym; 3.3. gwarancjach bankowych; 3.4. gwarancjach ubezpieczeniowych; 3.5. poręczeniach udzielanych przez podmioty, o których mowa w art. 6b ust. 5 pkt 2 ustawy z dnia 9 listopada 2000 r. o utworzeniu Polskiej Agencji Rozwoju Przedsiębiorczości (tekst jedn. - Dz. U. z 2019 r., poz. 310, z późn. zm.). 4. Postanowienia dotyczące wadium wnoszonego w pieniądzu (pkt. 3.1.) 4.1 Wadium wnoszone w pieniądzu należy wpłacić przelewem na rachunek bankowy Za-mawiającego w Banku: Santander Bank Polska S.A. IV Oddział we Wrocławiu, o numerze: 72109024020000000630000428 z dopiskiem: „Wadium w przetargu nr UMW/IZ/PN–22/ 20 na „Wykonanie instalacji hydrantowej wraz z zestawami pompowymi dla budynków A, B, C, D, Zintegrowanego Centrum Edukacji i Innowacji Wydziału Farma-ceutycznego UMW przy ul. Borowskiej 211 A we Wrocławiu”. 4.2 Wniesienie wadium w pieniądzu, za pomocą przelewu bankowego, Zamawiający będzie uważał za skuteczne tylko wówczas, gdy bank prowadzący rachunek Zamawiającego po-twierdzi, że otrzymał taki przelew przed upływem terminu składania ofert. 5. Postanowienia dotyczące wadium wnoszonego w pozostałych formach (ppkt. 3.2. – 3.5.) 5.1. Wadium wnoszone w formie innej niż pieniężna (gwarancji, poręczenia – o których mowa w ppkt. 3.2) – 3.5.)) powinno być wniesione w oryginale w postaci elektronicznej przed upływem terminu składania ofert. 5.2. W wypadku składania przez Wykonawcę wadium w formie gwarancji lub poręczenia, dokument powinien zawierać następujące elementy: a) nazwę dającego zlecenie (Wykonawcy), beneficjenta gwarancji / poręczenia (Zamawiającego), gwaranta / poręczyciela oraz wskazanie ich siedzib, b) określenie wierzytelności, która ma być zabezpieczona gwarancją / poręczeniem, c) kwotę gwarancji / poręczenia, d) termin ważności gwarancji / poręczenia, nie krótszy niż termin związania ofertą, wraz z oświadczeniem gwaranta / poręczyciela o nieodwołalności zabezpieczenia w okresie jego ważności, e) zobowiązanie gwaranta / poręczyciela do bezwarunkowej zapłaty kwoty gwarancji / poręczenia na pierwsze pisemne żądanie Zamawiającego. 5.3. Wadium wnoszone w formie gwarancji lub poręczenia powinno być wykonalne na te-rytorium Rzeczypospolitej Polskiej. 6. Zasady zwrotu wadium. 6.1. Zamawiający zwraca wadium wszystkim Wykonawcom niezwłocznie po wyborze ofer-ty najkorzystniejszej lub unieważnieniu postępowania, z wyjątkiem Wykonawcy, któ-rego oferta została wybrana jako najkorzystniejsza, z zastrzeżeniem ppkt 6.6. 6.2. Wykonawcy, którego oferta została wybrana jako najkorzystniejsza, Zamawiający zwraca wadium niezwłocznie po zawarciu umowy w sprawie zamówienia publicznego oraz wniesieniu zabezpieczenia należytego wykonania umowy, jeżeli jego wniesienia żądano. 6.3. Zamawiający zwraca niezwłocznie wadium na wniosek Wykonawcy, który wycofał ofertę przed upływem terminu składania ofert. 6.4. Zamawiający żąda ponownego wniesienia wadium przez Wykonawcę, któremu zwró-cono wadium na podstawie ppkt 6.1., jeżeli w wyniku rozstrzygnięcia odwołania jego oferta została wybrana jako najkorzystniejsza. Wykonawca wnosi wadium w terminie określonym przez Zamawiającego. 6.5.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6.6. Zamawiający zatrzymuje wadium wraz z odsetkami, jeżeli Wykonawca w odpowiedzi na wezwanie, o którym mowa w art. 26 ust. 3 i 3a Pzp, z przyczyn leżących po jego stronie, nie złożył oświadczeń lub dokumentów potwierdzających okoliczności, o których mowa w art. 25 ust. 1 Pzp, oświadczenia, o którym mowa w art. 25a ust. 1, pełnomocnictw lub nie wyraził zgody na poprawienie omyłki, o której mowa w art. 87 ust. 2 pkt 3 Pzp, co spowodowało brak możliwości wybrania oferty złożonej przez Wy-konawcę jako najkorzystniejszej. 6.7. Zamawiający zatrzymuje wadium wraz z odsetkami, jeżeli Wykonawca, którego oferta została wybrana: a) odmówił podpisania umowy w sprawie zamówienia publicznego na warunkach określonych w ofercie; b) nie wniósł wymaganego zabezpieczenia należytego wykonania umowy; c) zawarcie umowy w sprawie zamówienia publicznego stało się niemożliwe z przy-czyn leżących po stronie Wykonawcy.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IV.1.3) Przewiduje się udzielenie zaliczek na poczet wykonania zamówienia:</w:t>
      </w:r>
      <w:r w:rsidRPr="0098343D">
        <w:rPr>
          <w:rFonts w:ascii="Times New Roman" w:eastAsia="Times New Roman" w:hAnsi="Times New Roman" w:cs="Times New Roman"/>
          <w:sz w:val="24"/>
          <w:szCs w:val="24"/>
          <w:lang w:eastAsia="pl-PL"/>
        </w:rPr>
        <w:t xml:space="preserv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r w:rsidRPr="0098343D">
        <w:rPr>
          <w:rFonts w:ascii="Times New Roman" w:eastAsia="Times New Roman" w:hAnsi="Times New Roman" w:cs="Times New Roman"/>
          <w:sz w:val="24"/>
          <w:szCs w:val="24"/>
          <w:lang w:eastAsia="pl-PL"/>
        </w:rPr>
        <w:br/>
        <w:t xml:space="preserve">Należy podać informacje na temat udzielania zaliczek: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r w:rsidRPr="0098343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8343D">
        <w:rPr>
          <w:rFonts w:ascii="Times New Roman" w:eastAsia="Times New Roman" w:hAnsi="Times New Roman" w:cs="Times New Roman"/>
          <w:sz w:val="24"/>
          <w:szCs w:val="24"/>
          <w:lang w:eastAsia="pl-PL"/>
        </w:rPr>
        <w:br/>
        <w:t xml:space="preserve">Nie </w:t>
      </w:r>
      <w:r w:rsidRPr="0098343D">
        <w:rPr>
          <w:rFonts w:ascii="Times New Roman" w:eastAsia="Times New Roman" w:hAnsi="Times New Roman" w:cs="Times New Roman"/>
          <w:sz w:val="24"/>
          <w:szCs w:val="24"/>
          <w:lang w:eastAsia="pl-PL"/>
        </w:rPr>
        <w:br/>
        <w:t xml:space="preserve">Informacje dodatkowe: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IV.1.5.) Wymaga się złożenia oferty wariantowej: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Nie </w:t>
      </w:r>
      <w:r w:rsidRPr="0098343D">
        <w:rPr>
          <w:rFonts w:ascii="Times New Roman" w:eastAsia="Times New Roman" w:hAnsi="Times New Roman" w:cs="Times New Roman"/>
          <w:sz w:val="24"/>
          <w:szCs w:val="24"/>
          <w:lang w:eastAsia="pl-PL"/>
        </w:rPr>
        <w:br/>
        <w:t xml:space="preserve">Dopuszcza się złożenie oferty wariantowej </w:t>
      </w:r>
      <w:r w:rsidRPr="0098343D">
        <w:rPr>
          <w:rFonts w:ascii="Times New Roman" w:eastAsia="Times New Roman" w:hAnsi="Times New Roman" w:cs="Times New Roman"/>
          <w:sz w:val="24"/>
          <w:szCs w:val="24"/>
          <w:lang w:eastAsia="pl-PL"/>
        </w:rPr>
        <w:br/>
        <w:t xml:space="preserve">Nie </w:t>
      </w:r>
      <w:r w:rsidRPr="0098343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8343D">
        <w:rPr>
          <w:rFonts w:ascii="Times New Roman" w:eastAsia="Times New Roman" w:hAnsi="Times New Roman" w:cs="Times New Roman"/>
          <w:sz w:val="24"/>
          <w:szCs w:val="24"/>
          <w:lang w:eastAsia="pl-PL"/>
        </w:rPr>
        <w:br/>
        <w:t xml:space="preserve">Nie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Liczba wykonawców   </w:t>
      </w:r>
      <w:r w:rsidRPr="0098343D">
        <w:rPr>
          <w:rFonts w:ascii="Times New Roman" w:eastAsia="Times New Roman" w:hAnsi="Times New Roman" w:cs="Times New Roman"/>
          <w:sz w:val="24"/>
          <w:szCs w:val="24"/>
          <w:lang w:eastAsia="pl-PL"/>
        </w:rPr>
        <w:br/>
        <w:t xml:space="preserve">Przewidywana minimalna liczba wykonawców </w:t>
      </w:r>
      <w:r w:rsidRPr="0098343D">
        <w:rPr>
          <w:rFonts w:ascii="Times New Roman" w:eastAsia="Times New Roman" w:hAnsi="Times New Roman" w:cs="Times New Roman"/>
          <w:sz w:val="24"/>
          <w:szCs w:val="24"/>
          <w:lang w:eastAsia="pl-PL"/>
        </w:rPr>
        <w:br/>
        <w:t xml:space="preserve">Maksymalna liczba wykonawców   </w:t>
      </w:r>
      <w:r w:rsidRPr="0098343D">
        <w:rPr>
          <w:rFonts w:ascii="Times New Roman" w:eastAsia="Times New Roman" w:hAnsi="Times New Roman" w:cs="Times New Roman"/>
          <w:sz w:val="24"/>
          <w:szCs w:val="24"/>
          <w:lang w:eastAsia="pl-PL"/>
        </w:rPr>
        <w:br/>
        <w:t xml:space="preserve">Kryteria selekcji wykonawców: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IV.1.7) Informacje na temat umowy ramowej lub dynamicznego systemu zakupów: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Umowa ramowa będzie zawarta: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Czy przewiduje się ograniczenie liczby uczestników umowy ramowej: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Przewidziana maksymalna liczba uczestników umowy ramowej: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Informacje dodatkowe: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Zamówienie obejmuje ustanowienie dynamicznego systemu zakupów: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Informacje dodatkowe: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IV.1.8) Aukcja elektroniczna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Przewidziane jest przeprowadzenie aukcji elektronicznej </w:t>
      </w:r>
      <w:r w:rsidRPr="0098343D">
        <w:rPr>
          <w:rFonts w:ascii="Times New Roman" w:eastAsia="Times New Roman" w:hAnsi="Times New Roman" w:cs="Times New Roman"/>
          <w:i/>
          <w:iCs/>
          <w:sz w:val="24"/>
          <w:szCs w:val="24"/>
          <w:lang w:eastAsia="pl-PL"/>
        </w:rPr>
        <w:t xml:space="preserve">(przetarg nieograniczony, przetarg ograniczony, negocjacje z ogłoszeniem) </w:t>
      </w:r>
      <w:r w:rsidRPr="0098343D">
        <w:rPr>
          <w:rFonts w:ascii="Times New Roman" w:eastAsia="Times New Roman" w:hAnsi="Times New Roman" w:cs="Times New Roman"/>
          <w:sz w:val="24"/>
          <w:szCs w:val="24"/>
          <w:lang w:eastAsia="pl-PL"/>
        </w:rPr>
        <w:t xml:space="preserve">Nie </w:t>
      </w:r>
      <w:r w:rsidRPr="0098343D">
        <w:rPr>
          <w:rFonts w:ascii="Times New Roman" w:eastAsia="Times New Roman" w:hAnsi="Times New Roman" w:cs="Times New Roman"/>
          <w:sz w:val="24"/>
          <w:szCs w:val="24"/>
          <w:lang w:eastAsia="pl-PL"/>
        </w:rPr>
        <w:br/>
        <w:t xml:space="preserve">Należy podać adres strony internetowej, na której aukcja będzie prowadzona: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8343D">
        <w:rPr>
          <w:rFonts w:ascii="Times New Roman" w:eastAsia="Times New Roman" w:hAnsi="Times New Roman" w:cs="Times New Roman"/>
          <w:sz w:val="24"/>
          <w:szCs w:val="24"/>
          <w:lang w:eastAsia="pl-PL"/>
        </w:rPr>
        <w:br/>
        <w:t xml:space="preserve">Informacje dotyczące przebiegu aukcji elektronicznej: </w:t>
      </w:r>
      <w:r w:rsidRPr="0098343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8343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8343D">
        <w:rPr>
          <w:rFonts w:ascii="Times New Roman" w:eastAsia="Times New Roman" w:hAnsi="Times New Roman" w:cs="Times New Roman"/>
          <w:sz w:val="24"/>
          <w:szCs w:val="24"/>
          <w:lang w:eastAsia="pl-PL"/>
        </w:rPr>
        <w:br/>
        <w:t xml:space="preserve">Wymagania dotyczące rejestracji i identyfikacji wykonawców w aukcji elektronicznej: </w:t>
      </w:r>
      <w:r w:rsidRPr="0098343D">
        <w:rPr>
          <w:rFonts w:ascii="Times New Roman" w:eastAsia="Times New Roman" w:hAnsi="Times New Roman" w:cs="Times New Roman"/>
          <w:sz w:val="24"/>
          <w:szCs w:val="24"/>
          <w:lang w:eastAsia="pl-PL"/>
        </w:rPr>
        <w:br/>
        <w:t xml:space="preserve">Informacje o liczbie etapów aukcji elektronicznej i czasie ich trwania: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t xml:space="preserve">Czas trwania: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8343D">
        <w:rPr>
          <w:rFonts w:ascii="Times New Roman" w:eastAsia="Times New Roman" w:hAnsi="Times New Roman" w:cs="Times New Roman"/>
          <w:sz w:val="24"/>
          <w:szCs w:val="24"/>
          <w:lang w:eastAsia="pl-PL"/>
        </w:rPr>
        <w:br/>
        <w:t xml:space="preserve">Warunki zamknięcia aukcji elektronicznej: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IV.2) KRYTERIA OCENY OFERT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IV.2.1) Kryteria oceny ofert: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IV.2.2) Kryteria</w:t>
      </w:r>
      <w:r w:rsidRPr="0098343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36"/>
        <w:gridCol w:w="1016"/>
      </w:tblGrid>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Znaczenie</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Cena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60,00</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Doświadczenie zawodowe kie-rownika budowy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20,00</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Okres gwarancji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10,00</w:t>
            </w:r>
          </w:p>
        </w:tc>
      </w:tr>
      <w:tr w:rsidR="0098343D" w:rsidRPr="0098343D" w:rsidTr="0098343D">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Termin realizacji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10,00</w:t>
            </w:r>
          </w:p>
        </w:tc>
      </w:tr>
    </w:tbl>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IV.2.3) Zastosowanie procedury, o której mowa w art. 24aa ust. 1 ustawy Pzp </w:t>
      </w:r>
      <w:r w:rsidRPr="0098343D">
        <w:rPr>
          <w:rFonts w:ascii="Times New Roman" w:eastAsia="Times New Roman" w:hAnsi="Times New Roman" w:cs="Times New Roman"/>
          <w:sz w:val="24"/>
          <w:szCs w:val="24"/>
          <w:lang w:eastAsia="pl-PL"/>
        </w:rPr>
        <w:t xml:space="preserve">(przetarg nieograniczony) </w:t>
      </w:r>
      <w:r w:rsidRPr="0098343D">
        <w:rPr>
          <w:rFonts w:ascii="Times New Roman" w:eastAsia="Times New Roman" w:hAnsi="Times New Roman" w:cs="Times New Roman"/>
          <w:sz w:val="24"/>
          <w:szCs w:val="24"/>
          <w:lang w:eastAsia="pl-PL"/>
        </w:rPr>
        <w:br/>
        <w:t xml:space="preserve">Tak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IV.3) Negocjacje z ogłoszeniem, dialog konkurencyjny, partnerstwo innowacyjne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IV.3.1) Informacje na temat negocjacji z ogłoszeniem</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t xml:space="preserve">Minimalne wymagania, które muszą spełniać wszystkie oferty: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8343D">
        <w:rPr>
          <w:rFonts w:ascii="Times New Roman" w:eastAsia="Times New Roman" w:hAnsi="Times New Roman" w:cs="Times New Roman"/>
          <w:sz w:val="24"/>
          <w:szCs w:val="24"/>
          <w:lang w:eastAsia="pl-PL"/>
        </w:rPr>
        <w:br/>
        <w:t xml:space="preserve">Przewidziany jest podział negocjacji na etapy w celu ograniczenia liczby ofert: </w:t>
      </w:r>
      <w:r w:rsidRPr="0098343D">
        <w:rPr>
          <w:rFonts w:ascii="Times New Roman" w:eastAsia="Times New Roman" w:hAnsi="Times New Roman" w:cs="Times New Roman"/>
          <w:sz w:val="24"/>
          <w:szCs w:val="24"/>
          <w:lang w:eastAsia="pl-PL"/>
        </w:rPr>
        <w:br/>
        <w:t xml:space="preserve">Należy podać informacje na temat etapów negocjacji (w tym liczbę etapów):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Informacje dodatkowe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IV.3.2) Informacje na temat dialogu konkurencyjnego</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Wstępny harmonogram postępowania: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Podział dialogu na etapy w celu ograniczenia liczby rozwiązań: </w:t>
      </w:r>
      <w:r w:rsidRPr="0098343D">
        <w:rPr>
          <w:rFonts w:ascii="Times New Roman" w:eastAsia="Times New Roman" w:hAnsi="Times New Roman" w:cs="Times New Roman"/>
          <w:sz w:val="24"/>
          <w:szCs w:val="24"/>
          <w:lang w:eastAsia="pl-PL"/>
        </w:rPr>
        <w:br/>
        <w:t xml:space="preserve">Należy podać informacje na temat etapów dialogu: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Informacje dodatkowe: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IV.3.3) Informacje na temat partnerstwa innowacyjnego</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Informacje dodatkowe: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IV.4) Licytacja elektroniczna </w:t>
      </w:r>
      <w:r w:rsidRPr="0098343D">
        <w:rPr>
          <w:rFonts w:ascii="Times New Roman" w:eastAsia="Times New Roman" w:hAnsi="Times New Roman" w:cs="Times New Roman"/>
          <w:sz w:val="24"/>
          <w:szCs w:val="24"/>
          <w:lang w:eastAsia="pl-PL"/>
        </w:rPr>
        <w:br/>
        <w:t xml:space="preserve">Adres strony internetowej, na której będzie prowadzona licytacja elektroniczna: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Informacje o liczbie etapów licytacji elektronicznej i czasie ich trwania: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Czas trwania: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Termin składania wniosków o dopuszczenie do udziału w licytacji elektronicznej: </w:t>
      </w:r>
      <w:r w:rsidRPr="0098343D">
        <w:rPr>
          <w:rFonts w:ascii="Times New Roman" w:eastAsia="Times New Roman" w:hAnsi="Times New Roman" w:cs="Times New Roman"/>
          <w:sz w:val="24"/>
          <w:szCs w:val="24"/>
          <w:lang w:eastAsia="pl-PL"/>
        </w:rPr>
        <w:br/>
        <w:t xml:space="preserve">Data: godzina: </w:t>
      </w:r>
      <w:r w:rsidRPr="0098343D">
        <w:rPr>
          <w:rFonts w:ascii="Times New Roman" w:eastAsia="Times New Roman" w:hAnsi="Times New Roman" w:cs="Times New Roman"/>
          <w:sz w:val="24"/>
          <w:szCs w:val="24"/>
          <w:lang w:eastAsia="pl-PL"/>
        </w:rPr>
        <w:br/>
        <w:t xml:space="preserve">Termin otwarcia licytacji elektronicznej: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t xml:space="preserve">Termin i warunki zamknięcia licytacji elektronicznej: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t xml:space="preserve">Wymagania dotyczące zabezpieczenia należytego wykonania umowy: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br/>
        <w:t xml:space="preserve">Informacje dodatkowe: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b/>
          <w:bCs/>
          <w:sz w:val="24"/>
          <w:szCs w:val="24"/>
          <w:lang w:eastAsia="pl-PL"/>
        </w:rPr>
        <w:t>IV.5) ZMIANA UMOWY</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8343D">
        <w:rPr>
          <w:rFonts w:ascii="Times New Roman" w:eastAsia="Times New Roman" w:hAnsi="Times New Roman" w:cs="Times New Roman"/>
          <w:sz w:val="24"/>
          <w:szCs w:val="24"/>
          <w:lang w:eastAsia="pl-PL"/>
        </w:rPr>
        <w:t xml:space="preserve"> Tak </w:t>
      </w:r>
      <w:r w:rsidRPr="0098343D">
        <w:rPr>
          <w:rFonts w:ascii="Times New Roman" w:eastAsia="Times New Roman" w:hAnsi="Times New Roman" w:cs="Times New Roman"/>
          <w:sz w:val="24"/>
          <w:szCs w:val="24"/>
          <w:lang w:eastAsia="pl-PL"/>
        </w:rPr>
        <w:br/>
        <w:t xml:space="preserve">Należy wskazać zakres, charakter zmian oraz warunki wprowadzenia zmian: </w:t>
      </w:r>
      <w:r w:rsidRPr="0098343D">
        <w:rPr>
          <w:rFonts w:ascii="Times New Roman" w:eastAsia="Times New Roman" w:hAnsi="Times New Roman" w:cs="Times New Roman"/>
          <w:sz w:val="24"/>
          <w:szCs w:val="24"/>
          <w:lang w:eastAsia="pl-PL"/>
        </w:rPr>
        <w:br/>
        <w:t xml:space="preserve">1) zmiany stawki podatku VAT dla usług i robót należących do przedmiotu umowy w toku jej wykonywania – do ceny netto zostanie doliczona stawka VAT obowiązująca w dniu wystawie-nia faktury; 2) wejścia w życie innych, niż wymienione w pkt 1, regulacji prawnych po dacie zawarcia umowy, wywołujących potrzebę jej zmiany; 3) wystąpienia okoliczności, za które Wykonawca nie ponosi odpowiedzialności (niesprzyjające warunki atmosferyczne, tj. niska temperatura powietrza, co najmniej -8OC, utrzymująca się przez co najmniej 3 dni), skutkujących niemożnością dotrzymania przez niego terminu realizacji, określonego w umowie. Wówczas termin ten może ulec przedłużeniu, nie więcej jednak niż o czas trwania tych okoliczności. 4) 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 5) konieczności zrealizowania przedmiotu umowy przy zastosowaniu innych rozwiązań technicznych/technologicznych niż wskazane w ofercie Wykonawcy w sytuacji, gdyby zastosowanie przewidzianych rozwiązań groziłoby niewykonaniem lub wadliwym wykonaniem przedmiotu umowy. 6) zmiana Kierownika budowy wskazanego w niniejszej umowie. Zamawiający dopuszcza zmianę osoby, pełniącej daną funkcję pod warunkiem, że Wykonawca wykaże, że nastąpić pod warunkiem, że inna osoba posiada uprawnienia wymagane w Siwz oraz nie mniejsze do-świadczenie niż wykazane dla Kierownika budowy wskazanego w złożonej ofercie.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IV.6) INFORMACJE ADMINISTRACYJNE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IV.6.1) Sposób udostępniania informacji o charakterze poufnym </w:t>
      </w:r>
      <w:r w:rsidRPr="0098343D">
        <w:rPr>
          <w:rFonts w:ascii="Times New Roman" w:eastAsia="Times New Roman" w:hAnsi="Times New Roman" w:cs="Times New Roman"/>
          <w:i/>
          <w:iCs/>
          <w:sz w:val="24"/>
          <w:szCs w:val="24"/>
          <w:lang w:eastAsia="pl-PL"/>
        </w:rPr>
        <w:t xml:space="preserve">(jeżeli dotyczy):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Środki służące ochronie informacji o charakterze poufnym</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8343D">
        <w:rPr>
          <w:rFonts w:ascii="Times New Roman" w:eastAsia="Times New Roman" w:hAnsi="Times New Roman" w:cs="Times New Roman"/>
          <w:sz w:val="24"/>
          <w:szCs w:val="24"/>
          <w:lang w:eastAsia="pl-PL"/>
        </w:rPr>
        <w:br/>
        <w:t xml:space="preserve">Data: 2020-03-23, godzina: 09:00, </w:t>
      </w:r>
      <w:r w:rsidRPr="0098343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Wskazać powody: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8343D">
        <w:rPr>
          <w:rFonts w:ascii="Times New Roman" w:eastAsia="Times New Roman" w:hAnsi="Times New Roman" w:cs="Times New Roman"/>
          <w:sz w:val="24"/>
          <w:szCs w:val="24"/>
          <w:lang w:eastAsia="pl-PL"/>
        </w:rPr>
        <w:br/>
        <w:t xml:space="preserve">&gt;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 xml:space="preserve">IV.6.3) Termin związania ofertą: </w:t>
      </w:r>
      <w:r w:rsidRPr="0098343D">
        <w:rPr>
          <w:rFonts w:ascii="Times New Roman" w:eastAsia="Times New Roman" w:hAnsi="Times New Roman" w:cs="Times New Roman"/>
          <w:sz w:val="24"/>
          <w:szCs w:val="24"/>
          <w:lang w:eastAsia="pl-PL"/>
        </w:rPr>
        <w:t xml:space="preserve">do: okres w dniach: 30 (od ostatecznego terminu składania ofert)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8343D">
        <w:rPr>
          <w:rFonts w:ascii="Times New Roman" w:eastAsia="Times New Roman" w:hAnsi="Times New Roman" w:cs="Times New Roman"/>
          <w:sz w:val="24"/>
          <w:szCs w:val="24"/>
          <w:lang w:eastAsia="pl-PL"/>
        </w:rPr>
        <w:t xml:space="preserve"> Nie </w:t>
      </w:r>
      <w:r w:rsidRPr="0098343D">
        <w:rPr>
          <w:rFonts w:ascii="Times New Roman" w:eastAsia="Times New Roman" w:hAnsi="Times New Roman" w:cs="Times New Roman"/>
          <w:sz w:val="24"/>
          <w:szCs w:val="24"/>
          <w:lang w:eastAsia="pl-PL"/>
        </w:rPr>
        <w:br/>
      </w:r>
      <w:r w:rsidRPr="0098343D">
        <w:rPr>
          <w:rFonts w:ascii="Times New Roman" w:eastAsia="Times New Roman" w:hAnsi="Times New Roman" w:cs="Times New Roman"/>
          <w:b/>
          <w:bCs/>
          <w:sz w:val="24"/>
          <w:szCs w:val="24"/>
          <w:lang w:eastAsia="pl-PL"/>
        </w:rPr>
        <w:t>IV.6.5) Informacje dodatkowe:</w:t>
      </w:r>
      <w:r w:rsidRPr="0098343D">
        <w:rPr>
          <w:rFonts w:ascii="Times New Roman" w:eastAsia="Times New Roman" w:hAnsi="Times New Roman" w:cs="Times New Roman"/>
          <w:sz w:val="24"/>
          <w:szCs w:val="24"/>
          <w:lang w:eastAsia="pl-PL"/>
        </w:rPr>
        <w:t xml:space="preserve"> </w:t>
      </w:r>
      <w:r w:rsidRPr="0098343D">
        <w:rPr>
          <w:rFonts w:ascii="Times New Roman" w:eastAsia="Times New Roman" w:hAnsi="Times New Roman" w:cs="Times New Roman"/>
          <w:sz w:val="24"/>
          <w:szCs w:val="24"/>
          <w:lang w:eastAsia="pl-PL"/>
        </w:rPr>
        <w:br/>
      </w:r>
    </w:p>
    <w:p w:rsidR="0098343D" w:rsidRPr="0098343D" w:rsidRDefault="0098343D" w:rsidP="0098343D">
      <w:pPr>
        <w:spacing w:after="0" w:line="240" w:lineRule="auto"/>
        <w:jc w:val="center"/>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u w:val="single"/>
          <w:lang w:eastAsia="pl-PL"/>
        </w:rPr>
        <w:t xml:space="preserve">ZAŁĄCZNIK I - INFORMACJE DOTYCZĄCE OFERT CZĘŚCIOWYCH </w:t>
      </w:r>
    </w:p>
    <w:p w:rsidR="0098343D" w:rsidRPr="0098343D" w:rsidRDefault="0098343D" w:rsidP="0098343D">
      <w:pPr>
        <w:spacing w:after="0" w:line="240" w:lineRule="auto"/>
        <w:rPr>
          <w:rFonts w:ascii="Times New Roman" w:eastAsia="Times New Roman" w:hAnsi="Times New Roman" w:cs="Times New Roman"/>
          <w:sz w:val="24"/>
          <w:szCs w:val="24"/>
          <w:lang w:eastAsia="pl-PL"/>
        </w:rPr>
      </w:pPr>
    </w:p>
    <w:p w:rsidR="0098343D" w:rsidRPr="0098343D" w:rsidRDefault="0098343D" w:rsidP="0098343D">
      <w:pPr>
        <w:spacing w:after="0" w:line="240" w:lineRule="auto"/>
        <w:rPr>
          <w:rFonts w:ascii="Times New Roman" w:eastAsia="Times New Roman" w:hAnsi="Times New Roman" w:cs="Times New Roman"/>
          <w:sz w:val="24"/>
          <w:szCs w:val="24"/>
          <w:lang w:eastAsia="pl-PL"/>
        </w:rPr>
      </w:pPr>
    </w:p>
    <w:p w:rsidR="0098343D" w:rsidRPr="0098343D" w:rsidRDefault="0098343D" w:rsidP="0098343D">
      <w:pPr>
        <w:spacing w:after="240" w:line="240" w:lineRule="auto"/>
        <w:rPr>
          <w:rFonts w:ascii="Times New Roman" w:eastAsia="Times New Roman" w:hAnsi="Times New Roman" w:cs="Times New Roman"/>
          <w:sz w:val="24"/>
          <w:szCs w:val="24"/>
          <w:lang w:eastAsia="pl-PL"/>
        </w:rPr>
      </w:pPr>
    </w:p>
    <w:p w:rsidR="0098343D" w:rsidRPr="0098343D" w:rsidRDefault="0098343D" w:rsidP="0098343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98343D" w:rsidRPr="0098343D" w:rsidTr="0098343D">
        <w:trPr>
          <w:tblCellSpacing w:w="15" w:type="dxa"/>
        </w:trPr>
        <w:tc>
          <w:tcPr>
            <w:tcW w:w="0" w:type="auto"/>
            <w:vAlign w:val="center"/>
            <w:hideMark/>
          </w:tcPr>
          <w:p w:rsidR="0098343D" w:rsidRPr="0098343D" w:rsidRDefault="0098343D" w:rsidP="0098343D">
            <w:pPr>
              <w:spacing w:after="0" w:line="240" w:lineRule="auto"/>
              <w:rPr>
                <w:rFonts w:ascii="Times New Roman" w:eastAsia="Times New Roman" w:hAnsi="Times New Roman" w:cs="Times New Roman"/>
                <w:sz w:val="24"/>
                <w:szCs w:val="24"/>
                <w:lang w:eastAsia="pl-PL"/>
              </w:rPr>
            </w:pPr>
            <w:r w:rsidRPr="0098343D">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75pt;height:22.85pt" o:ole="">
                  <v:imagedata r:id="rId4" o:title=""/>
                </v:shape>
                <w:control r:id="rId5" w:name="DefaultOcxName" w:shapeid="_x0000_i1027"/>
              </w:object>
            </w:r>
          </w:p>
        </w:tc>
      </w:tr>
    </w:tbl>
    <w:p w:rsidR="00282D10" w:rsidRDefault="0098343D">
      <w:bookmarkStart w:id="0" w:name="_GoBack"/>
      <w:bookmarkEnd w:id="0"/>
    </w:p>
    <w:sectPr w:rsidR="00282D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3D"/>
    <w:rsid w:val="0037106A"/>
    <w:rsid w:val="003E3FBA"/>
    <w:rsid w:val="009834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811CE-2A2E-49FB-8EBD-28D8E17F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02454">
      <w:bodyDiv w:val="1"/>
      <w:marLeft w:val="0"/>
      <w:marRight w:val="0"/>
      <w:marTop w:val="0"/>
      <w:marBottom w:val="0"/>
      <w:divBdr>
        <w:top w:val="none" w:sz="0" w:space="0" w:color="auto"/>
        <w:left w:val="none" w:sz="0" w:space="0" w:color="auto"/>
        <w:bottom w:val="none" w:sz="0" w:space="0" w:color="auto"/>
        <w:right w:val="none" w:sz="0" w:space="0" w:color="auto"/>
      </w:divBdr>
      <w:divsChild>
        <w:div w:id="1118135074">
          <w:marLeft w:val="0"/>
          <w:marRight w:val="0"/>
          <w:marTop w:val="0"/>
          <w:marBottom w:val="0"/>
          <w:divBdr>
            <w:top w:val="none" w:sz="0" w:space="0" w:color="auto"/>
            <w:left w:val="none" w:sz="0" w:space="0" w:color="auto"/>
            <w:bottom w:val="none" w:sz="0" w:space="0" w:color="auto"/>
            <w:right w:val="none" w:sz="0" w:space="0" w:color="auto"/>
          </w:divBdr>
          <w:divsChild>
            <w:div w:id="1031422865">
              <w:marLeft w:val="0"/>
              <w:marRight w:val="0"/>
              <w:marTop w:val="0"/>
              <w:marBottom w:val="0"/>
              <w:divBdr>
                <w:top w:val="none" w:sz="0" w:space="0" w:color="auto"/>
                <w:left w:val="none" w:sz="0" w:space="0" w:color="auto"/>
                <w:bottom w:val="none" w:sz="0" w:space="0" w:color="auto"/>
                <w:right w:val="none" w:sz="0" w:space="0" w:color="auto"/>
              </w:divBdr>
              <w:divsChild>
                <w:div w:id="1884978167">
                  <w:marLeft w:val="0"/>
                  <w:marRight w:val="0"/>
                  <w:marTop w:val="0"/>
                  <w:marBottom w:val="0"/>
                  <w:divBdr>
                    <w:top w:val="none" w:sz="0" w:space="0" w:color="auto"/>
                    <w:left w:val="none" w:sz="0" w:space="0" w:color="auto"/>
                    <w:bottom w:val="none" w:sz="0" w:space="0" w:color="auto"/>
                    <w:right w:val="none" w:sz="0" w:space="0" w:color="auto"/>
                  </w:divBdr>
                </w:div>
                <w:div w:id="1823157159">
                  <w:marLeft w:val="0"/>
                  <w:marRight w:val="0"/>
                  <w:marTop w:val="0"/>
                  <w:marBottom w:val="0"/>
                  <w:divBdr>
                    <w:top w:val="none" w:sz="0" w:space="0" w:color="auto"/>
                    <w:left w:val="none" w:sz="0" w:space="0" w:color="auto"/>
                    <w:bottom w:val="none" w:sz="0" w:space="0" w:color="auto"/>
                    <w:right w:val="none" w:sz="0" w:space="0" w:color="auto"/>
                  </w:divBdr>
                </w:div>
                <w:div w:id="1948539738">
                  <w:marLeft w:val="0"/>
                  <w:marRight w:val="0"/>
                  <w:marTop w:val="0"/>
                  <w:marBottom w:val="0"/>
                  <w:divBdr>
                    <w:top w:val="none" w:sz="0" w:space="0" w:color="auto"/>
                    <w:left w:val="none" w:sz="0" w:space="0" w:color="auto"/>
                    <w:bottom w:val="none" w:sz="0" w:space="0" w:color="auto"/>
                    <w:right w:val="none" w:sz="0" w:space="0" w:color="auto"/>
                  </w:divBdr>
                  <w:divsChild>
                    <w:div w:id="800730982">
                      <w:marLeft w:val="0"/>
                      <w:marRight w:val="0"/>
                      <w:marTop w:val="0"/>
                      <w:marBottom w:val="0"/>
                      <w:divBdr>
                        <w:top w:val="none" w:sz="0" w:space="0" w:color="auto"/>
                        <w:left w:val="none" w:sz="0" w:space="0" w:color="auto"/>
                        <w:bottom w:val="none" w:sz="0" w:space="0" w:color="auto"/>
                        <w:right w:val="none" w:sz="0" w:space="0" w:color="auto"/>
                      </w:divBdr>
                    </w:div>
                  </w:divsChild>
                </w:div>
                <w:div w:id="1748188065">
                  <w:marLeft w:val="0"/>
                  <w:marRight w:val="0"/>
                  <w:marTop w:val="0"/>
                  <w:marBottom w:val="0"/>
                  <w:divBdr>
                    <w:top w:val="none" w:sz="0" w:space="0" w:color="auto"/>
                    <w:left w:val="none" w:sz="0" w:space="0" w:color="auto"/>
                    <w:bottom w:val="none" w:sz="0" w:space="0" w:color="auto"/>
                    <w:right w:val="none" w:sz="0" w:space="0" w:color="auto"/>
                  </w:divBdr>
                  <w:divsChild>
                    <w:div w:id="1073970277">
                      <w:marLeft w:val="0"/>
                      <w:marRight w:val="0"/>
                      <w:marTop w:val="0"/>
                      <w:marBottom w:val="0"/>
                      <w:divBdr>
                        <w:top w:val="none" w:sz="0" w:space="0" w:color="auto"/>
                        <w:left w:val="none" w:sz="0" w:space="0" w:color="auto"/>
                        <w:bottom w:val="none" w:sz="0" w:space="0" w:color="auto"/>
                        <w:right w:val="none" w:sz="0" w:space="0" w:color="auto"/>
                      </w:divBdr>
                    </w:div>
                  </w:divsChild>
                </w:div>
                <w:div w:id="22216960">
                  <w:marLeft w:val="0"/>
                  <w:marRight w:val="0"/>
                  <w:marTop w:val="0"/>
                  <w:marBottom w:val="0"/>
                  <w:divBdr>
                    <w:top w:val="none" w:sz="0" w:space="0" w:color="auto"/>
                    <w:left w:val="none" w:sz="0" w:space="0" w:color="auto"/>
                    <w:bottom w:val="none" w:sz="0" w:space="0" w:color="auto"/>
                    <w:right w:val="none" w:sz="0" w:space="0" w:color="auto"/>
                  </w:divBdr>
                  <w:divsChild>
                    <w:div w:id="994145941">
                      <w:marLeft w:val="0"/>
                      <w:marRight w:val="0"/>
                      <w:marTop w:val="0"/>
                      <w:marBottom w:val="0"/>
                      <w:divBdr>
                        <w:top w:val="none" w:sz="0" w:space="0" w:color="auto"/>
                        <w:left w:val="none" w:sz="0" w:space="0" w:color="auto"/>
                        <w:bottom w:val="none" w:sz="0" w:space="0" w:color="auto"/>
                        <w:right w:val="none" w:sz="0" w:space="0" w:color="auto"/>
                      </w:divBdr>
                    </w:div>
                    <w:div w:id="1837302980">
                      <w:marLeft w:val="0"/>
                      <w:marRight w:val="0"/>
                      <w:marTop w:val="0"/>
                      <w:marBottom w:val="0"/>
                      <w:divBdr>
                        <w:top w:val="none" w:sz="0" w:space="0" w:color="auto"/>
                        <w:left w:val="none" w:sz="0" w:space="0" w:color="auto"/>
                        <w:bottom w:val="none" w:sz="0" w:space="0" w:color="auto"/>
                        <w:right w:val="none" w:sz="0" w:space="0" w:color="auto"/>
                      </w:divBdr>
                    </w:div>
                    <w:div w:id="1241601710">
                      <w:marLeft w:val="0"/>
                      <w:marRight w:val="0"/>
                      <w:marTop w:val="0"/>
                      <w:marBottom w:val="0"/>
                      <w:divBdr>
                        <w:top w:val="none" w:sz="0" w:space="0" w:color="auto"/>
                        <w:left w:val="none" w:sz="0" w:space="0" w:color="auto"/>
                        <w:bottom w:val="none" w:sz="0" w:space="0" w:color="auto"/>
                        <w:right w:val="none" w:sz="0" w:space="0" w:color="auto"/>
                      </w:divBdr>
                    </w:div>
                    <w:div w:id="18239750">
                      <w:marLeft w:val="0"/>
                      <w:marRight w:val="0"/>
                      <w:marTop w:val="0"/>
                      <w:marBottom w:val="0"/>
                      <w:divBdr>
                        <w:top w:val="none" w:sz="0" w:space="0" w:color="auto"/>
                        <w:left w:val="none" w:sz="0" w:space="0" w:color="auto"/>
                        <w:bottom w:val="none" w:sz="0" w:space="0" w:color="auto"/>
                        <w:right w:val="none" w:sz="0" w:space="0" w:color="auto"/>
                      </w:divBdr>
                    </w:div>
                  </w:divsChild>
                </w:div>
                <w:div w:id="1660423239">
                  <w:marLeft w:val="0"/>
                  <w:marRight w:val="0"/>
                  <w:marTop w:val="0"/>
                  <w:marBottom w:val="0"/>
                  <w:divBdr>
                    <w:top w:val="none" w:sz="0" w:space="0" w:color="auto"/>
                    <w:left w:val="none" w:sz="0" w:space="0" w:color="auto"/>
                    <w:bottom w:val="none" w:sz="0" w:space="0" w:color="auto"/>
                    <w:right w:val="none" w:sz="0" w:space="0" w:color="auto"/>
                  </w:divBdr>
                  <w:divsChild>
                    <w:div w:id="1613125094">
                      <w:marLeft w:val="0"/>
                      <w:marRight w:val="0"/>
                      <w:marTop w:val="0"/>
                      <w:marBottom w:val="0"/>
                      <w:divBdr>
                        <w:top w:val="none" w:sz="0" w:space="0" w:color="auto"/>
                        <w:left w:val="none" w:sz="0" w:space="0" w:color="auto"/>
                        <w:bottom w:val="none" w:sz="0" w:space="0" w:color="auto"/>
                        <w:right w:val="none" w:sz="0" w:space="0" w:color="auto"/>
                      </w:divBdr>
                    </w:div>
                    <w:div w:id="1811819691">
                      <w:marLeft w:val="0"/>
                      <w:marRight w:val="0"/>
                      <w:marTop w:val="0"/>
                      <w:marBottom w:val="0"/>
                      <w:divBdr>
                        <w:top w:val="none" w:sz="0" w:space="0" w:color="auto"/>
                        <w:left w:val="none" w:sz="0" w:space="0" w:color="auto"/>
                        <w:bottom w:val="none" w:sz="0" w:space="0" w:color="auto"/>
                        <w:right w:val="none" w:sz="0" w:space="0" w:color="auto"/>
                      </w:divBdr>
                    </w:div>
                    <w:div w:id="1107429897">
                      <w:marLeft w:val="0"/>
                      <w:marRight w:val="0"/>
                      <w:marTop w:val="0"/>
                      <w:marBottom w:val="0"/>
                      <w:divBdr>
                        <w:top w:val="none" w:sz="0" w:space="0" w:color="auto"/>
                        <w:left w:val="none" w:sz="0" w:space="0" w:color="auto"/>
                        <w:bottom w:val="none" w:sz="0" w:space="0" w:color="auto"/>
                        <w:right w:val="none" w:sz="0" w:space="0" w:color="auto"/>
                      </w:divBdr>
                    </w:div>
                    <w:div w:id="304119016">
                      <w:marLeft w:val="0"/>
                      <w:marRight w:val="0"/>
                      <w:marTop w:val="0"/>
                      <w:marBottom w:val="0"/>
                      <w:divBdr>
                        <w:top w:val="none" w:sz="0" w:space="0" w:color="auto"/>
                        <w:left w:val="none" w:sz="0" w:space="0" w:color="auto"/>
                        <w:bottom w:val="none" w:sz="0" w:space="0" w:color="auto"/>
                        <w:right w:val="none" w:sz="0" w:space="0" w:color="auto"/>
                      </w:divBdr>
                    </w:div>
                    <w:div w:id="2142729845">
                      <w:marLeft w:val="0"/>
                      <w:marRight w:val="0"/>
                      <w:marTop w:val="0"/>
                      <w:marBottom w:val="0"/>
                      <w:divBdr>
                        <w:top w:val="none" w:sz="0" w:space="0" w:color="auto"/>
                        <w:left w:val="none" w:sz="0" w:space="0" w:color="auto"/>
                        <w:bottom w:val="none" w:sz="0" w:space="0" w:color="auto"/>
                        <w:right w:val="none" w:sz="0" w:space="0" w:color="auto"/>
                      </w:divBdr>
                    </w:div>
                    <w:div w:id="318000892">
                      <w:marLeft w:val="0"/>
                      <w:marRight w:val="0"/>
                      <w:marTop w:val="0"/>
                      <w:marBottom w:val="0"/>
                      <w:divBdr>
                        <w:top w:val="none" w:sz="0" w:space="0" w:color="auto"/>
                        <w:left w:val="none" w:sz="0" w:space="0" w:color="auto"/>
                        <w:bottom w:val="none" w:sz="0" w:space="0" w:color="auto"/>
                        <w:right w:val="none" w:sz="0" w:space="0" w:color="auto"/>
                      </w:divBdr>
                    </w:div>
                    <w:div w:id="1134715837">
                      <w:marLeft w:val="0"/>
                      <w:marRight w:val="0"/>
                      <w:marTop w:val="0"/>
                      <w:marBottom w:val="0"/>
                      <w:divBdr>
                        <w:top w:val="none" w:sz="0" w:space="0" w:color="auto"/>
                        <w:left w:val="none" w:sz="0" w:space="0" w:color="auto"/>
                        <w:bottom w:val="none" w:sz="0" w:space="0" w:color="auto"/>
                        <w:right w:val="none" w:sz="0" w:space="0" w:color="auto"/>
                      </w:divBdr>
                    </w:div>
                  </w:divsChild>
                </w:div>
                <w:div w:id="1538546005">
                  <w:marLeft w:val="0"/>
                  <w:marRight w:val="0"/>
                  <w:marTop w:val="0"/>
                  <w:marBottom w:val="0"/>
                  <w:divBdr>
                    <w:top w:val="none" w:sz="0" w:space="0" w:color="auto"/>
                    <w:left w:val="none" w:sz="0" w:space="0" w:color="auto"/>
                    <w:bottom w:val="none" w:sz="0" w:space="0" w:color="auto"/>
                    <w:right w:val="none" w:sz="0" w:space="0" w:color="auto"/>
                  </w:divBdr>
                  <w:divsChild>
                    <w:div w:id="290283794">
                      <w:marLeft w:val="0"/>
                      <w:marRight w:val="0"/>
                      <w:marTop w:val="0"/>
                      <w:marBottom w:val="0"/>
                      <w:divBdr>
                        <w:top w:val="none" w:sz="0" w:space="0" w:color="auto"/>
                        <w:left w:val="none" w:sz="0" w:space="0" w:color="auto"/>
                        <w:bottom w:val="none" w:sz="0" w:space="0" w:color="auto"/>
                        <w:right w:val="none" w:sz="0" w:space="0" w:color="auto"/>
                      </w:divBdr>
                    </w:div>
                    <w:div w:id="1772119551">
                      <w:marLeft w:val="0"/>
                      <w:marRight w:val="0"/>
                      <w:marTop w:val="0"/>
                      <w:marBottom w:val="0"/>
                      <w:divBdr>
                        <w:top w:val="none" w:sz="0" w:space="0" w:color="auto"/>
                        <w:left w:val="none" w:sz="0" w:space="0" w:color="auto"/>
                        <w:bottom w:val="none" w:sz="0" w:space="0" w:color="auto"/>
                        <w:right w:val="none" w:sz="0" w:space="0" w:color="auto"/>
                      </w:divBdr>
                    </w:div>
                  </w:divsChild>
                </w:div>
                <w:div w:id="866019908">
                  <w:marLeft w:val="0"/>
                  <w:marRight w:val="0"/>
                  <w:marTop w:val="0"/>
                  <w:marBottom w:val="0"/>
                  <w:divBdr>
                    <w:top w:val="none" w:sz="0" w:space="0" w:color="auto"/>
                    <w:left w:val="none" w:sz="0" w:space="0" w:color="auto"/>
                    <w:bottom w:val="none" w:sz="0" w:space="0" w:color="auto"/>
                    <w:right w:val="none" w:sz="0" w:space="0" w:color="auto"/>
                  </w:divBdr>
                  <w:divsChild>
                    <w:div w:id="961033740">
                      <w:marLeft w:val="0"/>
                      <w:marRight w:val="0"/>
                      <w:marTop w:val="0"/>
                      <w:marBottom w:val="0"/>
                      <w:divBdr>
                        <w:top w:val="none" w:sz="0" w:space="0" w:color="auto"/>
                        <w:left w:val="none" w:sz="0" w:space="0" w:color="auto"/>
                        <w:bottom w:val="none" w:sz="0" w:space="0" w:color="auto"/>
                        <w:right w:val="none" w:sz="0" w:space="0" w:color="auto"/>
                      </w:divBdr>
                    </w:div>
                    <w:div w:id="18749693">
                      <w:marLeft w:val="0"/>
                      <w:marRight w:val="0"/>
                      <w:marTop w:val="0"/>
                      <w:marBottom w:val="0"/>
                      <w:divBdr>
                        <w:top w:val="none" w:sz="0" w:space="0" w:color="auto"/>
                        <w:left w:val="none" w:sz="0" w:space="0" w:color="auto"/>
                        <w:bottom w:val="none" w:sz="0" w:space="0" w:color="auto"/>
                        <w:right w:val="none" w:sz="0" w:space="0" w:color="auto"/>
                      </w:divBdr>
                    </w:div>
                    <w:div w:id="910308277">
                      <w:marLeft w:val="0"/>
                      <w:marRight w:val="0"/>
                      <w:marTop w:val="0"/>
                      <w:marBottom w:val="0"/>
                      <w:divBdr>
                        <w:top w:val="none" w:sz="0" w:space="0" w:color="auto"/>
                        <w:left w:val="none" w:sz="0" w:space="0" w:color="auto"/>
                        <w:bottom w:val="none" w:sz="0" w:space="0" w:color="auto"/>
                        <w:right w:val="none" w:sz="0" w:space="0" w:color="auto"/>
                      </w:divBdr>
                    </w:div>
                    <w:div w:id="1149252666">
                      <w:marLeft w:val="0"/>
                      <w:marRight w:val="0"/>
                      <w:marTop w:val="0"/>
                      <w:marBottom w:val="0"/>
                      <w:divBdr>
                        <w:top w:val="none" w:sz="0" w:space="0" w:color="auto"/>
                        <w:left w:val="none" w:sz="0" w:space="0" w:color="auto"/>
                        <w:bottom w:val="none" w:sz="0" w:space="0" w:color="auto"/>
                        <w:right w:val="none" w:sz="0" w:space="0" w:color="auto"/>
                      </w:divBdr>
                    </w:div>
                  </w:divsChild>
                </w:div>
                <w:div w:id="2012566153">
                  <w:marLeft w:val="0"/>
                  <w:marRight w:val="0"/>
                  <w:marTop w:val="0"/>
                  <w:marBottom w:val="0"/>
                  <w:divBdr>
                    <w:top w:val="none" w:sz="0" w:space="0" w:color="auto"/>
                    <w:left w:val="none" w:sz="0" w:space="0" w:color="auto"/>
                    <w:bottom w:val="none" w:sz="0" w:space="0" w:color="auto"/>
                    <w:right w:val="none" w:sz="0" w:space="0" w:color="auto"/>
                  </w:divBdr>
                  <w:divsChild>
                    <w:div w:id="1475367311">
                      <w:marLeft w:val="0"/>
                      <w:marRight w:val="0"/>
                      <w:marTop w:val="0"/>
                      <w:marBottom w:val="0"/>
                      <w:divBdr>
                        <w:top w:val="none" w:sz="0" w:space="0" w:color="auto"/>
                        <w:left w:val="none" w:sz="0" w:space="0" w:color="auto"/>
                        <w:bottom w:val="none" w:sz="0" w:space="0" w:color="auto"/>
                        <w:right w:val="none" w:sz="0" w:space="0" w:color="auto"/>
                      </w:divBdr>
                    </w:div>
                    <w:div w:id="1776289116">
                      <w:marLeft w:val="0"/>
                      <w:marRight w:val="0"/>
                      <w:marTop w:val="0"/>
                      <w:marBottom w:val="0"/>
                      <w:divBdr>
                        <w:top w:val="none" w:sz="0" w:space="0" w:color="auto"/>
                        <w:left w:val="none" w:sz="0" w:space="0" w:color="auto"/>
                        <w:bottom w:val="none" w:sz="0" w:space="0" w:color="auto"/>
                        <w:right w:val="none" w:sz="0" w:space="0" w:color="auto"/>
                      </w:divBdr>
                    </w:div>
                    <w:div w:id="826824296">
                      <w:marLeft w:val="0"/>
                      <w:marRight w:val="0"/>
                      <w:marTop w:val="0"/>
                      <w:marBottom w:val="0"/>
                      <w:divBdr>
                        <w:top w:val="none" w:sz="0" w:space="0" w:color="auto"/>
                        <w:left w:val="none" w:sz="0" w:space="0" w:color="auto"/>
                        <w:bottom w:val="none" w:sz="0" w:space="0" w:color="auto"/>
                        <w:right w:val="none" w:sz="0" w:space="0" w:color="auto"/>
                      </w:divBdr>
                    </w:div>
                    <w:div w:id="1764298232">
                      <w:marLeft w:val="0"/>
                      <w:marRight w:val="0"/>
                      <w:marTop w:val="0"/>
                      <w:marBottom w:val="0"/>
                      <w:divBdr>
                        <w:top w:val="none" w:sz="0" w:space="0" w:color="auto"/>
                        <w:left w:val="none" w:sz="0" w:space="0" w:color="auto"/>
                        <w:bottom w:val="none" w:sz="0" w:space="0" w:color="auto"/>
                        <w:right w:val="none" w:sz="0" w:space="0" w:color="auto"/>
                      </w:divBdr>
                    </w:div>
                    <w:div w:id="1818574131">
                      <w:marLeft w:val="0"/>
                      <w:marRight w:val="0"/>
                      <w:marTop w:val="0"/>
                      <w:marBottom w:val="0"/>
                      <w:divBdr>
                        <w:top w:val="none" w:sz="0" w:space="0" w:color="auto"/>
                        <w:left w:val="none" w:sz="0" w:space="0" w:color="auto"/>
                        <w:bottom w:val="none" w:sz="0" w:space="0" w:color="auto"/>
                        <w:right w:val="none" w:sz="0" w:space="0" w:color="auto"/>
                      </w:divBdr>
                    </w:div>
                    <w:div w:id="1674451878">
                      <w:marLeft w:val="0"/>
                      <w:marRight w:val="0"/>
                      <w:marTop w:val="0"/>
                      <w:marBottom w:val="0"/>
                      <w:divBdr>
                        <w:top w:val="none" w:sz="0" w:space="0" w:color="auto"/>
                        <w:left w:val="none" w:sz="0" w:space="0" w:color="auto"/>
                        <w:bottom w:val="none" w:sz="0" w:space="0" w:color="auto"/>
                        <w:right w:val="none" w:sz="0" w:space="0" w:color="auto"/>
                      </w:divBdr>
                    </w:div>
                    <w:div w:id="1154297481">
                      <w:marLeft w:val="0"/>
                      <w:marRight w:val="0"/>
                      <w:marTop w:val="0"/>
                      <w:marBottom w:val="0"/>
                      <w:divBdr>
                        <w:top w:val="none" w:sz="0" w:space="0" w:color="auto"/>
                        <w:left w:val="none" w:sz="0" w:space="0" w:color="auto"/>
                        <w:bottom w:val="none" w:sz="0" w:space="0" w:color="auto"/>
                        <w:right w:val="none" w:sz="0" w:space="0" w:color="auto"/>
                      </w:divBdr>
                    </w:div>
                    <w:div w:id="1165320729">
                      <w:marLeft w:val="0"/>
                      <w:marRight w:val="0"/>
                      <w:marTop w:val="0"/>
                      <w:marBottom w:val="0"/>
                      <w:divBdr>
                        <w:top w:val="none" w:sz="0" w:space="0" w:color="auto"/>
                        <w:left w:val="none" w:sz="0" w:space="0" w:color="auto"/>
                        <w:bottom w:val="none" w:sz="0" w:space="0" w:color="auto"/>
                        <w:right w:val="none" w:sz="0" w:space="0" w:color="auto"/>
                      </w:divBdr>
                    </w:div>
                  </w:divsChild>
                </w:div>
                <w:div w:id="18980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3558</Words>
  <Characters>21353</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2020-03-04T07:09:00Z</dcterms:created>
  <dcterms:modified xsi:type="dcterms:W3CDTF">2020-03-04T07:10:00Z</dcterms:modified>
</cp:coreProperties>
</file>