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18CE7E1" w:rsidR="00970B6B" w:rsidRDefault="007C304A" w:rsidP="002D6671">
            <w:pPr>
              <w:ind w:right="-97"/>
              <w:jc w:val="center"/>
              <w:rPr>
                <w:rFonts w:eastAsia="MS Mincho"/>
                <w:b/>
                <w:szCs w:val="20"/>
                <w:lang w:eastAsia="en-US"/>
              </w:rPr>
            </w:pPr>
            <w:r w:rsidRPr="00605641">
              <w:rPr>
                <w:noProof/>
              </w:rPr>
              <w:drawing>
                <wp:inline distT="0" distB="0" distL="0" distR="0" wp14:anchorId="1FF574C6" wp14:editId="4E280D23">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5A841D6B" w:rsidR="00244B8B" w:rsidRPr="009B3F71" w:rsidRDefault="00437F9F"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784-00-45</w:t>
            </w:r>
          </w:p>
          <w:p w14:paraId="4D92DC75" w14:textId="2CD54B58" w:rsidR="00970B6B" w:rsidRDefault="00244B8B" w:rsidP="00437F9F">
            <w:pPr>
              <w:ind w:right="-97"/>
              <w:jc w:val="center"/>
              <w:rPr>
                <w:szCs w:val="20"/>
                <w:lang w:val="de-DE" w:eastAsia="en-US"/>
              </w:rPr>
            </w:pPr>
            <w:proofErr w:type="spellStart"/>
            <w:r w:rsidRPr="009B3F71">
              <w:rPr>
                <w:rFonts w:ascii="Verdana" w:hAnsi="Verdana"/>
                <w:sz w:val="18"/>
                <w:szCs w:val="18"/>
                <w:lang w:val="de-DE" w:eastAsia="en-US"/>
              </w:rPr>
              <w:t>e-mail</w:t>
            </w:r>
            <w:proofErr w:type="spellEnd"/>
            <w:r w:rsidRPr="009B3F71">
              <w:rPr>
                <w:rFonts w:ascii="Verdana" w:hAnsi="Verdana"/>
                <w:sz w:val="18"/>
                <w:szCs w:val="18"/>
                <w:lang w:val="de-DE" w:eastAsia="en-US"/>
              </w:rPr>
              <w:t>:</w:t>
            </w:r>
            <w:r w:rsidR="00437F9F">
              <w:rPr>
                <w:rFonts w:ascii="Verdana" w:hAnsi="Verdana"/>
                <w:sz w:val="18"/>
                <w:szCs w:val="18"/>
                <w:lang w:val="de-DE" w:eastAsia="en-US"/>
              </w:rPr>
              <w:t xml:space="preserve"> monika.komorowska</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1E3D47" w:rsidRDefault="00DF2FCF" w:rsidP="00554AA1">
      <w:pPr>
        <w:ind w:left="360" w:right="186" w:hanging="360"/>
        <w:rPr>
          <w:rFonts w:ascii="Verdana" w:hAnsi="Verdana"/>
          <w:noProof/>
          <w:sz w:val="6"/>
          <w:szCs w:val="6"/>
          <w:lang w:val="en-US"/>
        </w:rPr>
      </w:pPr>
    </w:p>
    <w:p w14:paraId="425B6589" w14:textId="4E359755" w:rsidR="00244B8B" w:rsidRPr="001E3D47" w:rsidRDefault="000A78BD" w:rsidP="00F51584">
      <w:pPr>
        <w:ind w:left="360" w:right="186" w:hanging="360"/>
        <w:rPr>
          <w:rFonts w:ascii="Verdana" w:hAnsi="Verdana"/>
          <w:noProof/>
          <w:sz w:val="18"/>
          <w:szCs w:val="18"/>
        </w:rPr>
      </w:pPr>
      <w:r w:rsidRPr="001E3D47">
        <w:rPr>
          <w:rFonts w:ascii="Verdana" w:hAnsi="Verdana"/>
          <w:noProof/>
          <w:sz w:val="18"/>
          <w:szCs w:val="18"/>
        </w:rPr>
        <w:t>UMW / I</w:t>
      </w:r>
      <w:r w:rsidR="00244B8B" w:rsidRPr="001E3D47">
        <w:rPr>
          <w:rFonts w:ascii="Verdana" w:hAnsi="Verdana"/>
          <w:noProof/>
          <w:sz w:val="18"/>
          <w:szCs w:val="18"/>
        </w:rPr>
        <w:t xml:space="preserve">Z / PN </w:t>
      </w:r>
      <w:r w:rsidR="006B0E39" w:rsidRPr="001E3D47">
        <w:rPr>
          <w:rFonts w:ascii="Verdana" w:hAnsi="Verdana"/>
          <w:noProof/>
          <w:sz w:val="18"/>
          <w:szCs w:val="18"/>
        </w:rPr>
        <w:t>–</w:t>
      </w:r>
      <w:r w:rsidR="00244B8B" w:rsidRPr="001E3D47">
        <w:rPr>
          <w:rFonts w:ascii="Verdana" w:hAnsi="Verdana"/>
          <w:noProof/>
          <w:sz w:val="18"/>
          <w:szCs w:val="18"/>
        </w:rPr>
        <w:t xml:space="preserve"> </w:t>
      </w:r>
      <w:r w:rsidR="007C0BCC">
        <w:rPr>
          <w:rFonts w:ascii="Verdana" w:hAnsi="Verdana"/>
          <w:noProof/>
          <w:sz w:val="18"/>
          <w:szCs w:val="18"/>
        </w:rPr>
        <w:t>3</w:t>
      </w:r>
      <w:r w:rsidR="007C304A">
        <w:rPr>
          <w:rFonts w:ascii="Verdana" w:hAnsi="Verdana"/>
          <w:noProof/>
          <w:sz w:val="18"/>
          <w:szCs w:val="18"/>
        </w:rPr>
        <w:t xml:space="preserve"> / 20</w:t>
      </w:r>
      <w:r w:rsidR="00244B8B" w:rsidRPr="001E3D47">
        <w:rPr>
          <w:rFonts w:ascii="Verdana" w:hAnsi="Verdana"/>
          <w:noProof/>
          <w:sz w:val="18"/>
          <w:szCs w:val="18"/>
        </w:rPr>
        <w:tab/>
      </w:r>
      <w:r w:rsidR="00244B8B" w:rsidRPr="001E3D47">
        <w:rPr>
          <w:rFonts w:ascii="Verdana" w:hAnsi="Verdana"/>
          <w:noProof/>
          <w:sz w:val="18"/>
          <w:szCs w:val="18"/>
        </w:rPr>
        <w:tab/>
      </w:r>
      <w:r w:rsidR="00244B8B" w:rsidRPr="001E3D47">
        <w:rPr>
          <w:rFonts w:ascii="Verdana" w:hAnsi="Verdana"/>
          <w:noProof/>
          <w:sz w:val="18"/>
          <w:szCs w:val="18"/>
        </w:rPr>
        <w:tab/>
        <w:t xml:space="preserve">               </w:t>
      </w:r>
      <w:r w:rsidR="00554AA1" w:rsidRPr="001E3D47">
        <w:rPr>
          <w:rFonts w:ascii="Verdana" w:hAnsi="Verdana"/>
          <w:noProof/>
          <w:sz w:val="18"/>
          <w:szCs w:val="18"/>
        </w:rPr>
        <w:t xml:space="preserve">         </w:t>
      </w:r>
      <w:r w:rsidR="00244B8B" w:rsidRPr="001E3D47">
        <w:rPr>
          <w:rFonts w:ascii="Verdana" w:hAnsi="Verdana"/>
          <w:noProof/>
          <w:sz w:val="18"/>
          <w:szCs w:val="18"/>
        </w:rPr>
        <w:t xml:space="preserve">  </w:t>
      </w:r>
      <w:r w:rsidR="00B55FF2" w:rsidRPr="001E3D47">
        <w:rPr>
          <w:rFonts w:ascii="Verdana" w:hAnsi="Verdana"/>
          <w:noProof/>
          <w:sz w:val="18"/>
          <w:szCs w:val="18"/>
        </w:rPr>
        <w:t xml:space="preserve">  </w:t>
      </w:r>
      <w:r w:rsidR="00244B8B" w:rsidRPr="001E3D47">
        <w:rPr>
          <w:rFonts w:ascii="Verdana" w:hAnsi="Verdana"/>
          <w:noProof/>
          <w:sz w:val="18"/>
          <w:szCs w:val="18"/>
        </w:rPr>
        <w:t xml:space="preserve">           </w:t>
      </w:r>
      <w:r w:rsidR="006A5E4A" w:rsidRPr="001E3D47">
        <w:rPr>
          <w:rFonts w:ascii="Verdana" w:hAnsi="Verdana"/>
          <w:noProof/>
          <w:sz w:val="18"/>
          <w:szCs w:val="18"/>
        </w:rPr>
        <w:t xml:space="preserve"> </w:t>
      </w:r>
      <w:r w:rsidR="005E031B">
        <w:rPr>
          <w:rFonts w:ascii="Verdana" w:hAnsi="Verdana"/>
          <w:noProof/>
          <w:sz w:val="18"/>
          <w:szCs w:val="18"/>
        </w:rPr>
        <w:t xml:space="preserve">      </w:t>
      </w:r>
      <w:r w:rsidR="006A5E4A" w:rsidRPr="001E3D47">
        <w:rPr>
          <w:rFonts w:ascii="Verdana" w:hAnsi="Verdana"/>
          <w:noProof/>
          <w:sz w:val="18"/>
          <w:szCs w:val="18"/>
        </w:rPr>
        <w:t xml:space="preserve">     </w:t>
      </w:r>
      <w:r w:rsidR="00244B8B" w:rsidRPr="001E3D47">
        <w:rPr>
          <w:rFonts w:ascii="Verdana" w:hAnsi="Verdana"/>
          <w:noProof/>
          <w:sz w:val="18"/>
          <w:szCs w:val="18"/>
        </w:rPr>
        <w:t xml:space="preserve"> Wrocław, </w:t>
      </w:r>
      <w:r w:rsidR="00437F9F">
        <w:rPr>
          <w:rFonts w:ascii="Verdana" w:hAnsi="Verdana"/>
          <w:noProof/>
          <w:sz w:val="18"/>
          <w:szCs w:val="18"/>
        </w:rPr>
        <w:t>20</w:t>
      </w:r>
      <w:r w:rsidR="00B55FF2" w:rsidRPr="001E3D47">
        <w:rPr>
          <w:rFonts w:ascii="Verdana" w:hAnsi="Verdana"/>
          <w:noProof/>
          <w:sz w:val="18"/>
          <w:szCs w:val="18"/>
        </w:rPr>
        <w:t>.</w:t>
      </w:r>
      <w:r w:rsidR="00FF538F" w:rsidRPr="001E3D47">
        <w:rPr>
          <w:rFonts w:ascii="Verdana" w:hAnsi="Verdana"/>
          <w:noProof/>
          <w:sz w:val="18"/>
          <w:szCs w:val="18"/>
        </w:rPr>
        <w:t>0</w:t>
      </w:r>
      <w:r w:rsidR="007C304A">
        <w:rPr>
          <w:rFonts w:ascii="Verdana" w:hAnsi="Verdana"/>
          <w:noProof/>
          <w:sz w:val="18"/>
          <w:szCs w:val="18"/>
        </w:rPr>
        <w:t>2</w:t>
      </w:r>
      <w:r w:rsidR="00B55FF2" w:rsidRPr="001E3D47">
        <w:rPr>
          <w:rFonts w:ascii="Verdana" w:hAnsi="Verdana"/>
          <w:noProof/>
          <w:sz w:val="18"/>
          <w:szCs w:val="18"/>
        </w:rPr>
        <w:t>.</w:t>
      </w:r>
      <w:r w:rsidR="00FF538F" w:rsidRPr="001E3D47">
        <w:rPr>
          <w:rFonts w:ascii="Verdana" w:hAnsi="Verdana"/>
          <w:noProof/>
          <w:sz w:val="18"/>
          <w:szCs w:val="18"/>
        </w:rPr>
        <w:t>2020</w:t>
      </w:r>
      <w:r w:rsidR="00244B8B" w:rsidRPr="001E3D47">
        <w:rPr>
          <w:rFonts w:ascii="Verdana" w:hAnsi="Verdana"/>
          <w:noProof/>
          <w:sz w:val="18"/>
          <w:szCs w:val="18"/>
        </w:rPr>
        <w:t xml:space="preserve"> r.</w:t>
      </w:r>
    </w:p>
    <w:p w14:paraId="0CA5F54A" w14:textId="77777777" w:rsidR="00485517" w:rsidRDefault="00485517" w:rsidP="00F51584">
      <w:pPr>
        <w:ind w:left="360" w:right="470" w:hanging="360"/>
        <w:rPr>
          <w:rFonts w:ascii="Verdana" w:hAnsi="Verdana"/>
          <w:sz w:val="18"/>
          <w:szCs w:val="18"/>
          <w:u w:val="single"/>
        </w:rPr>
      </w:pPr>
    </w:p>
    <w:p w14:paraId="734EDAE4" w14:textId="77777777" w:rsidR="001D019E" w:rsidRPr="00C01D5E" w:rsidRDefault="001D019E" w:rsidP="00F51584">
      <w:pPr>
        <w:ind w:left="360" w:right="470" w:hanging="360"/>
        <w:rPr>
          <w:rFonts w:ascii="Verdana" w:hAnsi="Verdana"/>
          <w:sz w:val="18"/>
          <w:szCs w:val="18"/>
          <w:u w:val="single"/>
        </w:rPr>
      </w:pPr>
    </w:p>
    <w:p w14:paraId="2056B637" w14:textId="77777777" w:rsidR="00244B8B" w:rsidRPr="00C01D5E" w:rsidRDefault="00244B8B" w:rsidP="00E41C7F">
      <w:pPr>
        <w:ind w:left="360" w:right="44" w:hanging="360"/>
        <w:jc w:val="both"/>
        <w:rPr>
          <w:rFonts w:ascii="Verdana" w:hAnsi="Verdana"/>
          <w:sz w:val="18"/>
          <w:szCs w:val="18"/>
          <w:u w:val="single"/>
        </w:rPr>
      </w:pPr>
      <w:r w:rsidRPr="00C01D5E">
        <w:rPr>
          <w:rFonts w:ascii="Verdana" w:hAnsi="Verdana"/>
          <w:sz w:val="18"/>
          <w:szCs w:val="18"/>
          <w:u w:val="single"/>
        </w:rPr>
        <w:t xml:space="preserve">PRZEDMIOT POSTĘPOWANIA  </w:t>
      </w:r>
    </w:p>
    <w:p w14:paraId="6BC6CFC5" w14:textId="4A0CFB33" w:rsidR="00E41C7F" w:rsidRDefault="00E41C7F" w:rsidP="00E41C7F">
      <w:pPr>
        <w:shd w:val="clear" w:color="auto" w:fill="FFFFFF"/>
        <w:ind w:right="186"/>
        <w:jc w:val="both"/>
        <w:rPr>
          <w:rFonts w:ascii="Verdana" w:hAnsi="Verdana"/>
          <w:b/>
          <w:sz w:val="18"/>
          <w:szCs w:val="18"/>
        </w:rPr>
      </w:pPr>
      <w:r w:rsidRPr="00E41C7F">
        <w:rPr>
          <w:rFonts w:ascii="Verdana" w:hAnsi="Verdana"/>
          <w:b/>
          <w:sz w:val="18"/>
          <w:szCs w:val="18"/>
        </w:rPr>
        <w:t>Adaptacja pomieszczeń laboratoryjnych zlokalizowanych na poziomie piwnicy w budynku</w:t>
      </w:r>
      <w:r>
        <w:rPr>
          <w:rFonts w:ascii="Verdana" w:hAnsi="Verdana"/>
          <w:b/>
          <w:sz w:val="18"/>
          <w:szCs w:val="18"/>
        </w:rPr>
        <w:t xml:space="preserve"> </w:t>
      </w:r>
      <w:r>
        <w:rPr>
          <w:rFonts w:ascii="Verdana" w:hAnsi="Verdana"/>
          <w:b/>
          <w:sz w:val="18"/>
          <w:szCs w:val="18"/>
        </w:rPr>
        <w:br/>
      </w:r>
      <w:r w:rsidRPr="00E41C7F">
        <w:rPr>
          <w:rFonts w:ascii="Verdana" w:hAnsi="Verdana"/>
          <w:b/>
          <w:sz w:val="18"/>
          <w:szCs w:val="18"/>
        </w:rPr>
        <w:t>przy ul. Borowskiej 211 we Wrocławiu oraz wykonanie instalacji ciekłego azotu dla potrzeb</w:t>
      </w:r>
      <w:r>
        <w:rPr>
          <w:rFonts w:ascii="Verdana" w:hAnsi="Verdana"/>
          <w:b/>
          <w:sz w:val="18"/>
          <w:szCs w:val="18"/>
        </w:rPr>
        <w:t xml:space="preserve"> </w:t>
      </w:r>
      <w:proofErr w:type="spellStart"/>
      <w:r w:rsidRPr="00E41C7F">
        <w:rPr>
          <w:rFonts w:ascii="Verdana" w:hAnsi="Verdana"/>
          <w:b/>
          <w:sz w:val="18"/>
          <w:szCs w:val="18"/>
        </w:rPr>
        <w:t>Biobanku</w:t>
      </w:r>
      <w:proofErr w:type="spellEnd"/>
      <w:r w:rsidRPr="00E41C7F">
        <w:rPr>
          <w:rFonts w:ascii="Verdana" w:hAnsi="Verdana"/>
          <w:b/>
          <w:sz w:val="18"/>
          <w:szCs w:val="18"/>
        </w:rPr>
        <w:t xml:space="preserve"> Uniwersytetu Medycznego we Wrocławiu</w:t>
      </w:r>
    </w:p>
    <w:p w14:paraId="20770D0B" w14:textId="77777777" w:rsidR="00E41C7F" w:rsidRDefault="00E41C7F" w:rsidP="00E41C7F">
      <w:pPr>
        <w:shd w:val="clear" w:color="auto" w:fill="FFFFFF"/>
        <w:ind w:right="44"/>
        <w:jc w:val="center"/>
        <w:rPr>
          <w:rFonts w:ascii="Verdana" w:hAnsi="Verdana"/>
          <w:b/>
          <w:sz w:val="18"/>
          <w:szCs w:val="18"/>
        </w:rPr>
      </w:pPr>
    </w:p>
    <w:p w14:paraId="333041FC" w14:textId="77777777" w:rsidR="001D019E" w:rsidRDefault="001D019E" w:rsidP="00E41C7F">
      <w:pPr>
        <w:shd w:val="clear" w:color="auto" w:fill="FFFFFF"/>
        <w:ind w:right="44"/>
        <w:jc w:val="center"/>
        <w:rPr>
          <w:rFonts w:ascii="Verdana" w:hAnsi="Verdana"/>
          <w:b/>
          <w:sz w:val="18"/>
          <w:szCs w:val="18"/>
        </w:rPr>
      </w:pPr>
    </w:p>
    <w:p w14:paraId="5CAACC50" w14:textId="451DBA0B" w:rsidR="00FA1872" w:rsidRDefault="00FA1872" w:rsidP="00E41C7F">
      <w:pPr>
        <w:shd w:val="clear" w:color="auto" w:fill="FFFFFF"/>
        <w:ind w:right="44"/>
        <w:jc w:val="center"/>
        <w:rPr>
          <w:rFonts w:ascii="Verdana" w:hAnsi="Verdana"/>
          <w:b/>
          <w:sz w:val="18"/>
          <w:szCs w:val="18"/>
        </w:rPr>
      </w:pPr>
      <w:r w:rsidRPr="00F51584">
        <w:rPr>
          <w:rFonts w:ascii="Verdana" w:hAnsi="Verdana"/>
          <w:b/>
          <w:sz w:val="18"/>
          <w:szCs w:val="18"/>
        </w:rPr>
        <w:t xml:space="preserve">WYNIK  </w:t>
      </w:r>
      <w:r>
        <w:rPr>
          <w:rFonts w:ascii="Verdana" w:hAnsi="Verdana"/>
          <w:b/>
          <w:sz w:val="18"/>
          <w:szCs w:val="18"/>
        </w:rPr>
        <w:t xml:space="preserve"> </w:t>
      </w:r>
    </w:p>
    <w:p w14:paraId="05C98818" w14:textId="5DA4A290" w:rsidR="00C5624C" w:rsidRDefault="00C5624C" w:rsidP="001D019E">
      <w:pPr>
        <w:tabs>
          <w:tab w:val="right" w:pos="9072"/>
        </w:tabs>
        <w:ind w:right="186"/>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51645EF9" w14:textId="77777777" w:rsidR="005E4A67" w:rsidRPr="00F51584" w:rsidRDefault="005E4A67" w:rsidP="001D019E">
      <w:pPr>
        <w:tabs>
          <w:tab w:val="right" w:pos="9072"/>
        </w:tabs>
        <w:ind w:right="186"/>
        <w:jc w:val="both"/>
        <w:rPr>
          <w:rFonts w:ascii="Verdana" w:hAnsi="Verdana"/>
          <w:b/>
          <w:noProof/>
          <w:sz w:val="18"/>
          <w:szCs w:val="18"/>
        </w:rPr>
      </w:pPr>
    </w:p>
    <w:p w14:paraId="6AB45B98" w14:textId="3CDF0CC4" w:rsidR="00F24F33" w:rsidRDefault="00F24F33" w:rsidP="001D019E">
      <w:pPr>
        <w:shd w:val="clear" w:color="auto" w:fill="FFFFFF"/>
        <w:spacing w:line="240" w:lineRule="exact"/>
        <w:ind w:right="186"/>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Pr="00F37E03">
        <w:rPr>
          <w:rFonts w:ascii="Verdana" w:hAnsi="Verdana"/>
          <w:sz w:val="18"/>
          <w:szCs w:val="18"/>
        </w:rPr>
        <w:t xml:space="preserve">(tekst jedn. – Dz. U. </w:t>
      </w:r>
      <w:r>
        <w:rPr>
          <w:rFonts w:ascii="Verdana" w:hAnsi="Verdana"/>
          <w:sz w:val="18"/>
          <w:szCs w:val="18"/>
        </w:rPr>
        <w:br/>
      </w:r>
      <w:r w:rsidR="00787C9C">
        <w:rPr>
          <w:rFonts w:ascii="Verdana" w:hAnsi="Verdana"/>
          <w:sz w:val="18"/>
          <w:szCs w:val="18"/>
        </w:rPr>
        <w:t>z 2019 r., poz. 1843</w:t>
      </w:r>
      <w:r w:rsidRPr="00F37E03">
        <w:rPr>
          <w:rFonts w:ascii="Verdana" w:hAnsi="Verdana"/>
          <w:sz w:val="18"/>
          <w:szCs w:val="18"/>
        </w:rPr>
        <w:t>)</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6F0DB814" w14:textId="77777777" w:rsidR="00E41C7F" w:rsidRDefault="00E41C7F" w:rsidP="001D019E">
      <w:pPr>
        <w:shd w:val="clear" w:color="auto" w:fill="FFFFFF"/>
        <w:spacing w:line="240" w:lineRule="exact"/>
        <w:ind w:right="186"/>
        <w:jc w:val="both"/>
        <w:rPr>
          <w:rFonts w:ascii="Verdana" w:hAnsi="Verdana"/>
          <w:b/>
          <w:bCs/>
          <w:sz w:val="18"/>
          <w:szCs w:val="18"/>
        </w:rPr>
      </w:pPr>
    </w:p>
    <w:p w14:paraId="242AB9F3" w14:textId="05F7C3DD" w:rsidR="00F24F33" w:rsidRDefault="00BF5AA0" w:rsidP="001D019E">
      <w:pPr>
        <w:autoSpaceDE w:val="0"/>
        <w:autoSpaceDN w:val="0"/>
        <w:adjustRightInd w:val="0"/>
        <w:spacing w:line="240" w:lineRule="exact"/>
        <w:ind w:right="186"/>
        <w:rPr>
          <w:rFonts w:ascii="Verdana" w:hAnsi="Verdana"/>
          <w:bCs/>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bCs/>
          <w:sz w:val="18"/>
          <w:szCs w:val="18"/>
        </w:rPr>
        <w:t>.</w:t>
      </w:r>
    </w:p>
    <w:p w14:paraId="0FFA42FF" w14:textId="77777777" w:rsidR="0053249A" w:rsidRPr="00FF538F" w:rsidRDefault="0053249A" w:rsidP="001D019E">
      <w:pPr>
        <w:shd w:val="clear" w:color="auto" w:fill="FFFFFF"/>
        <w:ind w:right="186"/>
        <w:jc w:val="both"/>
        <w:rPr>
          <w:rFonts w:ascii="Verdana" w:hAnsi="Verdana"/>
          <w:color w:val="FF0000"/>
          <w:sz w:val="18"/>
          <w:szCs w:val="18"/>
        </w:rPr>
      </w:pPr>
    </w:p>
    <w:p w14:paraId="160C0ED5" w14:textId="77777777" w:rsidR="001E38DD" w:rsidRDefault="001E38DD" w:rsidP="001D019E">
      <w:pPr>
        <w:tabs>
          <w:tab w:val="num" w:pos="720"/>
          <w:tab w:val="right" w:pos="9356"/>
        </w:tabs>
        <w:ind w:right="186"/>
        <w:jc w:val="both"/>
        <w:rPr>
          <w:rFonts w:ascii="Verdana" w:hAnsi="Verdana"/>
          <w:noProof/>
          <w:sz w:val="18"/>
          <w:szCs w:val="18"/>
        </w:rPr>
      </w:pPr>
      <w:r w:rsidRPr="00F51584">
        <w:rPr>
          <w:rFonts w:ascii="Verdana" w:hAnsi="Verdana"/>
          <w:noProof/>
          <w:sz w:val="18"/>
          <w:szCs w:val="18"/>
        </w:rPr>
        <w:t xml:space="preserve">Kryteriami oceny ofert były: </w:t>
      </w:r>
    </w:p>
    <w:p w14:paraId="435DBD84" w14:textId="77777777" w:rsidR="00E41C7F" w:rsidRDefault="00E41C7F" w:rsidP="001D019E">
      <w:pPr>
        <w:pStyle w:val="Akapitzlist"/>
        <w:numPr>
          <w:ilvl w:val="0"/>
          <w:numId w:val="22"/>
        </w:numPr>
        <w:tabs>
          <w:tab w:val="num" w:pos="426"/>
          <w:tab w:val="right" w:pos="9356"/>
        </w:tabs>
        <w:ind w:right="186" w:hanging="720"/>
        <w:jc w:val="both"/>
        <w:rPr>
          <w:rFonts w:ascii="Verdana" w:hAnsi="Verdana"/>
          <w:noProof/>
          <w:sz w:val="18"/>
          <w:szCs w:val="18"/>
        </w:rPr>
      </w:pPr>
      <w:r>
        <w:rPr>
          <w:rFonts w:ascii="Verdana" w:hAnsi="Verdana"/>
          <w:noProof/>
          <w:sz w:val="18"/>
          <w:szCs w:val="18"/>
        </w:rPr>
        <w:t>Cena</w:t>
      </w:r>
      <w:r w:rsidRPr="00E41C7F">
        <w:rPr>
          <w:rFonts w:ascii="Verdana" w:hAnsi="Verdana"/>
          <w:noProof/>
          <w:sz w:val="18"/>
          <w:szCs w:val="18"/>
        </w:rPr>
        <w:t xml:space="preserve"> realizacji przedmiotu zamówienia - </w:t>
      </w:r>
      <w:r>
        <w:rPr>
          <w:rFonts w:ascii="Verdana" w:hAnsi="Verdana"/>
          <w:noProof/>
          <w:sz w:val="18"/>
          <w:szCs w:val="18"/>
        </w:rPr>
        <w:t>waga 60%.</w:t>
      </w:r>
    </w:p>
    <w:p w14:paraId="14021336" w14:textId="47C071EE" w:rsidR="00E41C7F" w:rsidRDefault="00E41C7F" w:rsidP="001D019E">
      <w:pPr>
        <w:pStyle w:val="Akapitzlist"/>
        <w:numPr>
          <w:ilvl w:val="0"/>
          <w:numId w:val="22"/>
        </w:numPr>
        <w:tabs>
          <w:tab w:val="num" w:pos="426"/>
          <w:tab w:val="right" w:pos="9356"/>
        </w:tabs>
        <w:ind w:left="426" w:right="186" w:hanging="426"/>
        <w:jc w:val="both"/>
        <w:rPr>
          <w:rFonts w:ascii="Verdana" w:hAnsi="Verdana"/>
          <w:noProof/>
          <w:sz w:val="18"/>
          <w:szCs w:val="18"/>
        </w:rPr>
      </w:pPr>
      <w:r w:rsidRPr="00E41C7F">
        <w:rPr>
          <w:rFonts w:ascii="Verdana" w:hAnsi="Verdana"/>
          <w:noProof/>
          <w:sz w:val="18"/>
          <w:szCs w:val="18"/>
        </w:rPr>
        <w:t xml:space="preserve">Termin realizacji adaptacji pomieszczenia zamrażarek (B-1.P.09C) i przyległych pomieszczeń </w:t>
      </w:r>
      <w:r w:rsidR="001D019E">
        <w:rPr>
          <w:rFonts w:ascii="Verdana" w:hAnsi="Verdana"/>
          <w:noProof/>
          <w:sz w:val="18"/>
          <w:szCs w:val="18"/>
        </w:rPr>
        <w:br/>
      </w:r>
      <w:r w:rsidRPr="00E41C7F">
        <w:rPr>
          <w:rFonts w:ascii="Verdana" w:hAnsi="Verdana"/>
          <w:noProof/>
          <w:sz w:val="18"/>
          <w:szCs w:val="18"/>
        </w:rPr>
        <w:t>(B-1.P.10, B-1.P.09A, B-1.P.09B) - waga 20 %</w:t>
      </w:r>
      <w:r>
        <w:rPr>
          <w:rFonts w:ascii="Verdana" w:hAnsi="Verdana"/>
          <w:noProof/>
          <w:sz w:val="18"/>
          <w:szCs w:val="18"/>
        </w:rPr>
        <w:t>.</w:t>
      </w:r>
    </w:p>
    <w:p w14:paraId="64F63DA7" w14:textId="77777777" w:rsidR="00E41C7F" w:rsidRDefault="00E41C7F" w:rsidP="001D019E">
      <w:pPr>
        <w:pStyle w:val="Akapitzlist"/>
        <w:numPr>
          <w:ilvl w:val="0"/>
          <w:numId w:val="22"/>
        </w:numPr>
        <w:tabs>
          <w:tab w:val="num" w:pos="426"/>
          <w:tab w:val="right" w:pos="9356"/>
        </w:tabs>
        <w:ind w:right="186" w:hanging="720"/>
        <w:jc w:val="both"/>
        <w:rPr>
          <w:rFonts w:ascii="Verdana" w:hAnsi="Verdana"/>
          <w:noProof/>
          <w:sz w:val="18"/>
          <w:szCs w:val="18"/>
        </w:rPr>
      </w:pPr>
      <w:r w:rsidRPr="00E41C7F">
        <w:rPr>
          <w:rFonts w:ascii="Verdana" w:hAnsi="Verdana"/>
          <w:noProof/>
          <w:sz w:val="18"/>
          <w:szCs w:val="18"/>
        </w:rPr>
        <w:t>Termin realizacji pozostałych prac remontowo-montażowych – waga 10 %</w:t>
      </w:r>
      <w:r>
        <w:rPr>
          <w:rFonts w:ascii="Verdana" w:hAnsi="Verdana"/>
          <w:noProof/>
          <w:sz w:val="18"/>
          <w:szCs w:val="18"/>
        </w:rPr>
        <w:t>.</w:t>
      </w:r>
    </w:p>
    <w:p w14:paraId="7C5BCE53" w14:textId="0E6D3AA8" w:rsidR="00E41C7F" w:rsidRPr="00E41C7F" w:rsidRDefault="00E41C7F" w:rsidP="001D019E">
      <w:pPr>
        <w:pStyle w:val="Akapitzlist"/>
        <w:numPr>
          <w:ilvl w:val="0"/>
          <w:numId w:val="22"/>
        </w:numPr>
        <w:tabs>
          <w:tab w:val="num" w:pos="426"/>
          <w:tab w:val="right" w:pos="9356"/>
        </w:tabs>
        <w:ind w:right="186" w:hanging="720"/>
        <w:jc w:val="both"/>
        <w:rPr>
          <w:rFonts w:ascii="Verdana" w:hAnsi="Verdana"/>
          <w:noProof/>
          <w:sz w:val="18"/>
          <w:szCs w:val="18"/>
        </w:rPr>
      </w:pPr>
      <w:r w:rsidRPr="00E41C7F">
        <w:rPr>
          <w:rFonts w:ascii="Verdana" w:hAnsi="Verdana"/>
          <w:noProof/>
          <w:sz w:val="18"/>
          <w:szCs w:val="18"/>
        </w:rPr>
        <w:t>Okres gwarancji i rękojmi – waga 10 %</w:t>
      </w:r>
      <w:r>
        <w:rPr>
          <w:rFonts w:ascii="Verdana" w:hAnsi="Verdana"/>
          <w:noProof/>
          <w:sz w:val="18"/>
          <w:szCs w:val="18"/>
        </w:rPr>
        <w:t>.</w:t>
      </w:r>
    </w:p>
    <w:p w14:paraId="6907381E" w14:textId="77777777" w:rsidR="00E41C7F" w:rsidRDefault="00E41C7F" w:rsidP="00F51584">
      <w:pPr>
        <w:tabs>
          <w:tab w:val="num" w:pos="720"/>
          <w:tab w:val="right" w:pos="9356"/>
        </w:tabs>
        <w:ind w:right="-97"/>
        <w:jc w:val="both"/>
        <w:rPr>
          <w:rFonts w:ascii="Verdana" w:hAnsi="Verdana"/>
          <w:noProof/>
          <w:sz w:val="18"/>
          <w:szCs w:val="18"/>
        </w:rPr>
      </w:pPr>
    </w:p>
    <w:p w14:paraId="62AECE13" w14:textId="77777777" w:rsidR="001D019E" w:rsidRPr="00F51584" w:rsidRDefault="001D019E" w:rsidP="00F51584">
      <w:pPr>
        <w:tabs>
          <w:tab w:val="num" w:pos="720"/>
          <w:tab w:val="right" w:pos="9356"/>
        </w:tabs>
        <w:ind w:right="-97"/>
        <w:jc w:val="both"/>
        <w:rPr>
          <w:rFonts w:ascii="Verdana" w:hAnsi="Verdana"/>
          <w:noProof/>
          <w:sz w:val="18"/>
          <w:szCs w:val="18"/>
        </w:rPr>
      </w:pPr>
    </w:p>
    <w:p w14:paraId="67E71CE4" w14:textId="1EA865F7" w:rsidR="00C1701E" w:rsidRPr="00F51584" w:rsidRDefault="00C1701E" w:rsidP="00EF4896">
      <w:pPr>
        <w:pStyle w:val="Akapitzlist"/>
        <w:numPr>
          <w:ilvl w:val="0"/>
          <w:numId w:val="12"/>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21D80310" w14:textId="66D40E89" w:rsidR="001E38DD" w:rsidRPr="00F51584" w:rsidRDefault="00ED37F9" w:rsidP="00F51584">
      <w:pPr>
        <w:tabs>
          <w:tab w:val="right" w:pos="9356"/>
        </w:tabs>
        <w:ind w:left="426" w:right="-97"/>
        <w:jc w:val="both"/>
        <w:rPr>
          <w:rFonts w:ascii="Verdana" w:hAnsi="Verdana"/>
          <w:noProof/>
          <w:sz w:val="18"/>
          <w:szCs w:val="18"/>
        </w:rPr>
      </w:pPr>
      <w:r w:rsidRPr="00F51584">
        <w:rPr>
          <w:rFonts w:ascii="Verdana" w:hAnsi="Verdana"/>
          <w:noProof/>
          <w:sz w:val="18"/>
          <w:szCs w:val="18"/>
        </w:rPr>
        <w:t>Ofertę złożyli</w:t>
      </w:r>
      <w:r w:rsidR="00C1701E" w:rsidRPr="00F51584">
        <w:rPr>
          <w:rFonts w:ascii="Verdana" w:hAnsi="Verdana"/>
          <w:noProof/>
          <w:sz w:val="18"/>
          <w:szCs w:val="18"/>
        </w:rPr>
        <w:t xml:space="preserve"> następujący Wykonawc</w:t>
      </w:r>
      <w:r w:rsidRPr="00F51584">
        <w:rPr>
          <w:rFonts w:ascii="Verdana" w:hAnsi="Verdana"/>
          <w:noProof/>
          <w:sz w:val="18"/>
          <w:szCs w:val="18"/>
        </w:rPr>
        <w:t>y, wymienieni</w:t>
      </w:r>
      <w:r w:rsidR="00C1701E" w:rsidRPr="00F51584">
        <w:rPr>
          <w:rFonts w:ascii="Verdana" w:hAnsi="Verdana"/>
          <w:noProof/>
          <w:sz w:val="18"/>
          <w:szCs w:val="18"/>
        </w:rPr>
        <w:t xml:space="preserve"> w Tabeli: </w:t>
      </w:r>
      <w:r w:rsidR="001E38DD" w:rsidRPr="00F51584">
        <w:rPr>
          <w:rFonts w:ascii="Verdana" w:hAnsi="Verdana"/>
          <w:noProof/>
          <w:sz w:val="18"/>
          <w:szCs w:val="18"/>
        </w:rPr>
        <w:fldChar w:fldCharType="begin"/>
      </w:r>
      <w:r w:rsidR="001E38DD"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001E38DD" w:rsidRPr="00F51584">
        <w:rPr>
          <w:rFonts w:ascii="Verdana" w:hAnsi="Verdana"/>
          <w:noProof/>
          <w:sz w:val="18"/>
          <w:szCs w:val="18"/>
        </w:rPr>
        <w:instrText xml:space="preserve">\a \f 4 \h  \* MERGEFORMAT </w:instrText>
      </w:r>
      <w:r w:rsidR="001E38DD" w:rsidRPr="00F51584">
        <w:rPr>
          <w:rFonts w:ascii="Verdana" w:hAnsi="Verdana"/>
          <w:noProof/>
          <w:sz w:val="18"/>
          <w:szCs w:val="18"/>
        </w:rPr>
        <w:fldChar w:fldCharType="separate"/>
      </w:r>
    </w:p>
    <w:p w14:paraId="273CEB2B" w14:textId="77777777" w:rsidR="00E41C7F" w:rsidRDefault="00E41C7F" w:rsidP="00F51584">
      <w:pPr>
        <w:tabs>
          <w:tab w:val="num" w:pos="1080"/>
        </w:tabs>
        <w:ind w:right="-97"/>
        <w:jc w:val="both"/>
        <w:rPr>
          <w:noProof/>
        </w:rPr>
      </w:pPr>
    </w:p>
    <w:tbl>
      <w:tblPr>
        <w:tblW w:w="1020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83"/>
        <w:gridCol w:w="2353"/>
        <w:gridCol w:w="1559"/>
        <w:gridCol w:w="1701"/>
        <w:gridCol w:w="1559"/>
        <w:gridCol w:w="1276"/>
        <w:gridCol w:w="1276"/>
      </w:tblGrid>
      <w:tr w:rsidR="001D019E" w:rsidRPr="00CE5814" w14:paraId="74CE5BFE" w14:textId="553040DC" w:rsidTr="00B31A40">
        <w:trPr>
          <w:trHeight w:val="293"/>
          <w:jc w:val="center"/>
        </w:trPr>
        <w:tc>
          <w:tcPr>
            <w:tcW w:w="483" w:type="dxa"/>
            <w:tcBorders>
              <w:top w:val="single" w:sz="4" w:space="0" w:color="auto"/>
              <w:left w:val="single" w:sz="4" w:space="0" w:color="auto"/>
              <w:bottom w:val="single" w:sz="4" w:space="0" w:color="auto"/>
              <w:right w:val="single" w:sz="4" w:space="0" w:color="auto"/>
            </w:tcBorders>
          </w:tcPr>
          <w:p w14:paraId="489DDCA8" w14:textId="25A036D9" w:rsidR="001D019E" w:rsidRPr="00CA0FAA" w:rsidRDefault="001D019E" w:rsidP="004304DC">
            <w:pPr>
              <w:jc w:val="center"/>
              <w:rPr>
                <w:rFonts w:ascii="Verdana" w:hAnsi="Verdana"/>
                <w:bCs/>
                <w:sz w:val="16"/>
                <w:szCs w:val="16"/>
              </w:rPr>
            </w:pPr>
            <w:r w:rsidRPr="00CA0FAA">
              <w:rPr>
                <w:rFonts w:ascii="Verdana" w:hAnsi="Verdana"/>
                <w:bCs/>
                <w:sz w:val="16"/>
                <w:szCs w:val="16"/>
              </w:rPr>
              <w:t>Lp</w:t>
            </w:r>
            <w:r w:rsidR="00B31A40">
              <w:rPr>
                <w:rFonts w:ascii="Verdana" w:hAnsi="Verdana"/>
                <w:bCs/>
                <w:sz w:val="16"/>
                <w:szCs w:val="16"/>
              </w:rPr>
              <w:t>.</w:t>
            </w:r>
          </w:p>
        </w:tc>
        <w:tc>
          <w:tcPr>
            <w:tcW w:w="2353" w:type="dxa"/>
            <w:tcBorders>
              <w:top w:val="single" w:sz="4" w:space="0" w:color="auto"/>
              <w:left w:val="single" w:sz="4" w:space="0" w:color="auto"/>
              <w:bottom w:val="single" w:sz="4" w:space="0" w:color="auto"/>
              <w:right w:val="single" w:sz="4" w:space="0" w:color="auto"/>
            </w:tcBorders>
          </w:tcPr>
          <w:p w14:paraId="6B2704B3" w14:textId="77777777" w:rsidR="001D019E" w:rsidRPr="00CA0FAA" w:rsidRDefault="001D019E" w:rsidP="004304DC">
            <w:pPr>
              <w:tabs>
                <w:tab w:val="left" w:pos="6011"/>
              </w:tabs>
              <w:jc w:val="center"/>
              <w:rPr>
                <w:rFonts w:ascii="Verdana" w:hAnsi="Verdana"/>
                <w:b/>
                <w:color w:val="000000" w:themeColor="text1"/>
                <w:sz w:val="16"/>
                <w:szCs w:val="16"/>
              </w:rPr>
            </w:pPr>
            <w:r w:rsidRPr="00CA0FAA">
              <w:rPr>
                <w:rFonts w:ascii="Verdana" w:hAnsi="Verdana"/>
                <w:b/>
                <w:color w:val="000000" w:themeColor="text1"/>
                <w:sz w:val="16"/>
                <w:szCs w:val="16"/>
              </w:rPr>
              <w:t>Wykonawca, adres</w:t>
            </w:r>
          </w:p>
        </w:tc>
        <w:tc>
          <w:tcPr>
            <w:tcW w:w="1559" w:type="dxa"/>
            <w:tcBorders>
              <w:top w:val="single" w:sz="4" w:space="0" w:color="auto"/>
              <w:left w:val="single" w:sz="4" w:space="0" w:color="auto"/>
              <w:bottom w:val="single" w:sz="4" w:space="0" w:color="auto"/>
              <w:right w:val="single" w:sz="4" w:space="0" w:color="auto"/>
            </w:tcBorders>
          </w:tcPr>
          <w:p w14:paraId="4D8F52F1" w14:textId="343663D2" w:rsidR="001D019E" w:rsidRPr="00B31A40" w:rsidRDefault="001D019E" w:rsidP="00B31A40">
            <w:pPr>
              <w:tabs>
                <w:tab w:val="left" w:pos="0"/>
                <w:tab w:val="center" w:pos="4536"/>
                <w:tab w:val="right" w:pos="9072"/>
              </w:tabs>
              <w:jc w:val="center"/>
              <w:rPr>
                <w:rFonts w:ascii="Verdana" w:hAnsi="Verdana"/>
                <w:b/>
                <w:color w:val="000000" w:themeColor="text1"/>
                <w:sz w:val="16"/>
                <w:szCs w:val="16"/>
              </w:rPr>
            </w:pPr>
            <w:r w:rsidRPr="00CE5814">
              <w:rPr>
                <w:rFonts w:ascii="Verdana" w:hAnsi="Verdana"/>
                <w:b/>
                <w:color w:val="000000" w:themeColor="text1"/>
                <w:sz w:val="16"/>
                <w:szCs w:val="16"/>
              </w:rPr>
              <w:t>Cena</w:t>
            </w:r>
            <w:r>
              <w:rPr>
                <w:rFonts w:ascii="Verdana" w:hAnsi="Verdana"/>
                <w:b/>
                <w:color w:val="000000" w:themeColor="text1"/>
                <w:sz w:val="16"/>
                <w:szCs w:val="16"/>
              </w:rPr>
              <w:t xml:space="preserve"> </w:t>
            </w:r>
            <w:r w:rsidRPr="00E41C7F">
              <w:rPr>
                <w:rFonts w:ascii="Verdana" w:hAnsi="Verdana"/>
                <w:b/>
                <w:color w:val="000000" w:themeColor="text1"/>
                <w:sz w:val="16"/>
                <w:szCs w:val="16"/>
              </w:rPr>
              <w:t>realizacji przedmiotu zamówienia</w:t>
            </w:r>
            <w:r>
              <w:rPr>
                <w:rFonts w:ascii="Verdana" w:hAnsi="Verdana"/>
                <w:b/>
                <w:color w:val="000000" w:themeColor="text1"/>
                <w:sz w:val="16"/>
                <w:szCs w:val="16"/>
              </w:rPr>
              <w:t xml:space="preserve"> / punkty</w:t>
            </w:r>
          </w:p>
          <w:p w14:paraId="0E6DC238" w14:textId="77777777" w:rsidR="001D019E" w:rsidRPr="00CE5814" w:rsidRDefault="001D019E" w:rsidP="004304DC">
            <w:pPr>
              <w:tabs>
                <w:tab w:val="left" w:pos="0"/>
                <w:tab w:val="center" w:pos="4536"/>
                <w:tab w:val="right" w:pos="9072"/>
              </w:tabs>
              <w:jc w:val="center"/>
              <w:rPr>
                <w:rFonts w:ascii="Verdana" w:hAnsi="Verdana"/>
                <w:b/>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28C221B" w14:textId="77777777" w:rsidR="001D019E" w:rsidRDefault="001D019E" w:rsidP="004304DC">
            <w:pPr>
              <w:tabs>
                <w:tab w:val="left" w:pos="0"/>
                <w:tab w:val="center" w:pos="4536"/>
                <w:tab w:val="right" w:pos="9072"/>
              </w:tabs>
              <w:jc w:val="center"/>
              <w:rPr>
                <w:rFonts w:ascii="Verdana" w:hAnsi="Verdana"/>
                <w:sz w:val="16"/>
                <w:szCs w:val="16"/>
              </w:rPr>
            </w:pPr>
            <w:r w:rsidRPr="00F40156">
              <w:rPr>
                <w:rFonts w:ascii="Verdana" w:hAnsi="Verdana"/>
                <w:b/>
                <w:sz w:val="16"/>
                <w:szCs w:val="16"/>
              </w:rPr>
              <w:t>Termin realizacji adaptacji pomieszczenia zamrażarek</w:t>
            </w:r>
            <w:r w:rsidRPr="00F40156">
              <w:rPr>
                <w:rFonts w:ascii="Verdana" w:hAnsi="Verdana"/>
                <w:sz w:val="16"/>
                <w:szCs w:val="16"/>
              </w:rPr>
              <w:t xml:space="preserve"> (B-1.P.09C)</w:t>
            </w:r>
            <w:r w:rsidRPr="00F40156">
              <w:rPr>
                <w:rFonts w:ascii="Verdana" w:hAnsi="Verdana"/>
                <w:color w:val="000000" w:themeColor="text1"/>
                <w:sz w:val="16"/>
                <w:szCs w:val="16"/>
              </w:rPr>
              <w:t xml:space="preserve"> </w:t>
            </w:r>
            <w:r w:rsidRPr="00F40156">
              <w:rPr>
                <w:rFonts w:ascii="Verdana" w:hAnsi="Verdana"/>
                <w:b/>
                <w:color w:val="000000" w:themeColor="text1"/>
                <w:sz w:val="16"/>
                <w:szCs w:val="16"/>
              </w:rPr>
              <w:t>i przyległych pomieszczeń</w:t>
            </w:r>
            <w:r w:rsidRPr="00F40156">
              <w:rPr>
                <w:rFonts w:ascii="Verdana" w:hAnsi="Verdana"/>
                <w:color w:val="000000" w:themeColor="text1"/>
                <w:sz w:val="16"/>
                <w:szCs w:val="16"/>
              </w:rPr>
              <w:t xml:space="preserve"> </w:t>
            </w:r>
            <w:r w:rsidRPr="00F40156">
              <w:rPr>
                <w:rFonts w:ascii="Verdana" w:hAnsi="Verdana"/>
                <w:sz w:val="16"/>
                <w:szCs w:val="16"/>
              </w:rPr>
              <w:t>(B-1.P.10, B-1.P.09A, B-1.P.09B)</w:t>
            </w:r>
          </w:p>
          <w:p w14:paraId="23C08994" w14:textId="05056B43" w:rsidR="001D019E" w:rsidRPr="00F40156" w:rsidRDefault="001D019E" w:rsidP="004304DC">
            <w:pPr>
              <w:tabs>
                <w:tab w:val="left" w:pos="0"/>
                <w:tab w:val="center" w:pos="4536"/>
                <w:tab w:val="right" w:pos="9072"/>
              </w:tabs>
              <w:jc w:val="center"/>
              <w:rPr>
                <w:rFonts w:ascii="Verdana" w:hAnsi="Verdana"/>
                <w:b/>
                <w:color w:val="000000" w:themeColor="text1"/>
                <w:sz w:val="16"/>
                <w:szCs w:val="16"/>
              </w:rPr>
            </w:pPr>
            <w:r>
              <w:rPr>
                <w:rFonts w:ascii="Verdana" w:hAnsi="Verdana"/>
                <w:sz w:val="16"/>
                <w:szCs w:val="16"/>
              </w:rPr>
              <w:t xml:space="preserve">/ </w:t>
            </w:r>
            <w:r w:rsidRPr="001D019E">
              <w:rPr>
                <w:rFonts w:ascii="Verdana" w:hAnsi="Verdana"/>
                <w:b/>
                <w:sz w:val="16"/>
                <w:szCs w:val="16"/>
              </w:rPr>
              <w:t>punkty</w:t>
            </w:r>
          </w:p>
        </w:tc>
        <w:tc>
          <w:tcPr>
            <w:tcW w:w="1559" w:type="dxa"/>
            <w:tcBorders>
              <w:top w:val="single" w:sz="4" w:space="0" w:color="auto"/>
              <w:left w:val="single" w:sz="4" w:space="0" w:color="auto"/>
              <w:bottom w:val="single" w:sz="4" w:space="0" w:color="auto"/>
              <w:right w:val="single" w:sz="4" w:space="0" w:color="auto"/>
            </w:tcBorders>
          </w:tcPr>
          <w:p w14:paraId="2C6AC530" w14:textId="77777777" w:rsidR="001D019E" w:rsidRPr="00CE5814" w:rsidRDefault="001D019E" w:rsidP="004304DC">
            <w:pPr>
              <w:tabs>
                <w:tab w:val="left" w:pos="0"/>
                <w:tab w:val="center" w:pos="4536"/>
                <w:tab w:val="right" w:pos="9072"/>
              </w:tabs>
              <w:ind w:right="72"/>
              <w:jc w:val="center"/>
              <w:rPr>
                <w:rFonts w:ascii="Verdana" w:hAnsi="Verdana"/>
                <w:b/>
                <w:color w:val="000000" w:themeColor="text1"/>
                <w:sz w:val="16"/>
                <w:szCs w:val="16"/>
              </w:rPr>
            </w:pPr>
            <w:r w:rsidRPr="00CE5814">
              <w:rPr>
                <w:rFonts w:ascii="Verdana" w:hAnsi="Verdana"/>
                <w:b/>
                <w:color w:val="000000" w:themeColor="text1"/>
                <w:sz w:val="16"/>
                <w:szCs w:val="16"/>
              </w:rPr>
              <w:t>Termin</w:t>
            </w:r>
          </w:p>
          <w:p w14:paraId="171B94C9" w14:textId="77777777" w:rsidR="001D019E" w:rsidRDefault="001D019E" w:rsidP="004304DC">
            <w:pPr>
              <w:tabs>
                <w:tab w:val="left" w:pos="0"/>
                <w:tab w:val="center" w:pos="4536"/>
                <w:tab w:val="right" w:pos="9072"/>
              </w:tabs>
              <w:ind w:right="72"/>
              <w:jc w:val="center"/>
              <w:rPr>
                <w:rFonts w:ascii="Verdana" w:hAnsi="Verdana"/>
                <w:b/>
                <w:color w:val="000000" w:themeColor="text1"/>
                <w:sz w:val="16"/>
                <w:szCs w:val="16"/>
              </w:rPr>
            </w:pPr>
            <w:r w:rsidRPr="00CE5814">
              <w:rPr>
                <w:rFonts w:ascii="Verdana" w:hAnsi="Verdana"/>
                <w:b/>
                <w:color w:val="000000" w:themeColor="text1"/>
                <w:sz w:val="16"/>
                <w:szCs w:val="16"/>
              </w:rPr>
              <w:t>realizacji</w:t>
            </w:r>
          </w:p>
          <w:p w14:paraId="1827AE66" w14:textId="5FDE3C41" w:rsidR="001D019E" w:rsidRPr="00F40156" w:rsidRDefault="001D019E" w:rsidP="004304DC">
            <w:pPr>
              <w:tabs>
                <w:tab w:val="left" w:pos="0"/>
                <w:tab w:val="center" w:pos="4536"/>
                <w:tab w:val="right" w:pos="9072"/>
              </w:tabs>
              <w:ind w:right="72"/>
              <w:jc w:val="center"/>
              <w:rPr>
                <w:rFonts w:ascii="Verdana" w:hAnsi="Verdana"/>
                <w:b/>
                <w:color w:val="000000" w:themeColor="text1"/>
                <w:sz w:val="16"/>
                <w:szCs w:val="16"/>
              </w:rPr>
            </w:pPr>
            <w:r w:rsidRPr="00F40156">
              <w:rPr>
                <w:rFonts w:ascii="Verdana" w:hAnsi="Verdana"/>
                <w:b/>
                <w:color w:val="000000" w:themeColor="text1"/>
                <w:sz w:val="16"/>
                <w:szCs w:val="16"/>
              </w:rPr>
              <w:t>pozostałych prac remontowo-montażowych</w:t>
            </w:r>
            <w:r>
              <w:rPr>
                <w:rFonts w:ascii="Verdana" w:hAnsi="Verdana"/>
                <w:b/>
                <w:color w:val="000000" w:themeColor="text1"/>
                <w:sz w:val="16"/>
                <w:szCs w:val="16"/>
              </w:rPr>
              <w:t xml:space="preserve"> / punkty</w:t>
            </w:r>
          </w:p>
          <w:p w14:paraId="455A4E8E" w14:textId="77777777" w:rsidR="001D019E" w:rsidRPr="00CE5814" w:rsidRDefault="001D019E" w:rsidP="004304DC">
            <w:pPr>
              <w:tabs>
                <w:tab w:val="left" w:pos="0"/>
                <w:tab w:val="center" w:pos="4536"/>
                <w:tab w:val="right" w:pos="9072"/>
              </w:tabs>
              <w:ind w:right="72"/>
              <w:jc w:val="center"/>
              <w:rPr>
                <w:rFonts w:ascii="Verdana" w:hAnsi="Verdana" w:cs="Verdana"/>
                <w:b/>
                <w:color w:val="000000" w:themeColor="text1"/>
                <w:sz w:val="16"/>
                <w:szCs w:val="16"/>
              </w:rPr>
            </w:pPr>
            <w:r w:rsidRPr="00CE5814">
              <w:rPr>
                <w:rFonts w:ascii="Verdana" w:hAnsi="Verdana"/>
                <w:color w:val="000000" w:themeColor="text1"/>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34846CB6" w14:textId="77777777" w:rsidR="001D019E" w:rsidRPr="00CE5814" w:rsidRDefault="001D019E" w:rsidP="004304DC">
            <w:pPr>
              <w:tabs>
                <w:tab w:val="left" w:pos="0"/>
                <w:tab w:val="center" w:pos="4536"/>
                <w:tab w:val="right" w:pos="9072"/>
              </w:tabs>
              <w:ind w:right="72"/>
              <w:jc w:val="center"/>
              <w:rPr>
                <w:rFonts w:ascii="Verdana" w:hAnsi="Verdana"/>
                <w:b/>
                <w:color w:val="000000" w:themeColor="text1"/>
                <w:sz w:val="16"/>
                <w:szCs w:val="16"/>
              </w:rPr>
            </w:pPr>
            <w:r w:rsidRPr="00CE5814">
              <w:rPr>
                <w:rFonts w:ascii="Verdana" w:hAnsi="Verdana"/>
                <w:b/>
                <w:color w:val="000000" w:themeColor="text1"/>
                <w:sz w:val="16"/>
                <w:szCs w:val="16"/>
              </w:rPr>
              <w:t>Okres</w:t>
            </w:r>
          </w:p>
          <w:p w14:paraId="574B54C3" w14:textId="77777777" w:rsidR="001D019E" w:rsidRDefault="001D019E" w:rsidP="004304DC">
            <w:pPr>
              <w:tabs>
                <w:tab w:val="left" w:pos="0"/>
                <w:tab w:val="center" w:pos="4536"/>
                <w:tab w:val="right" w:pos="9072"/>
              </w:tabs>
              <w:ind w:right="72"/>
              <w:jc w:val="center"/>
              <w:rPr>
                <w:rFonts w:ascii="Verdana" w:hAnsi="Verdana"/>
                <w:b/>
                <w:color w:val="000000" w:themeColor="text1"/>
                <w:sz w:val="16"/>
                <w:szCs w:val="16"/>
              </w:rPr>
            </w:pPr>
            <w:r w:rsidRPr="00CE5814">
              <w:rPr>
                <w:rFonts w:ascii="Verdana" w:hAnsi="Verdana"/>
                <w:b/>
                <w:color w:val="000000" w:themeColor="text1"/>
                <w:sz w:val="16"/>
                <w:szCs w:val="16"/>
              </w:rPr>
              <w:t>gwarancji</w:t>
            </w:r>
          </w:p>
          <w:p w14:paraId="7FFFA416" w14:textId="6BBA816C" w:rsidR="001D019E" w:rsidRPr="00CE5814" w:rsidRDefault="001D019E" w:rsidP="004304DC">
            <w:pPr>
              <w:tabs>
                <w:tab w:val="left" w:pos="0"/>
                <w:tab w:val="center" w:pos="4536"/>
                <w:tab w:val="right" w:pos="9072"/>
              </w:tabs>
              <w:ind w:right="72"/>
              <w:jc w:val="center"/>
              <w:rPr>
                <w:rFonts w:ascii="Verdana" w:hAnsi="Verdana"/>
                <w:b/>
                <w:color w:val="000000" w:themeColor="text1"/>
                <w:sz w:val="16"/>
                <w:szCs w:val="16"/>
              </w:rPr>
            </w:pPr>
            <w:r>
              <w:rPr>
                <w:rFonts w:ascii="Verdana" w:hAnsi="Verdana"/>
                <w:b/>
                <w:color w:val="000000" w:themeColor="text1"/>
                <w:sz w:val="16"/>
                <w:szCs w:val="16"/>
              </w:rPr>
              <w:t>i rękojmi / punkty</w:t>
            </w:r>
          </w:p>
          <w:p w14:paraId="0D46EBBD" w14:textId="77777777" w:rsidR="001D019E" w:rsidRPr="00CE5814" w:rsidRDefault="001D019E" w:rsidP="004304DC">
            <w:pPr>
              <w:tabs>
                <w:tab w:val="left" w:pos="0"/>
                <w:tab w:val="center" w:pos="4536"/>
                <w:tab w:val="right" w:pos="9072"/>
              </w:tabs>
              <w:ind w:right="72"/>
              <w:jc w:val="center"/>
              <w:rPr>
                <w:rFonts w:ascii="Verdana" w:hAnsi="Verdana"/>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7350D1E" w14:textId="5614B5FE" w:rsidR="001D019E" w:rsidRPr="00CE5814" w:rsidRDefault="001D019E" w:rsidP="001D019E">
            <w:pPr>
              <w:tabs>
                <w:tab w:val="left" w:pos="0"/>
                <w:tab w:val="center" w:pos="4536"/>
                <w:tab w:val="right" w:pos="9072"/>
              </w:tabs>
              <w:ind w:right="72"/>
              <w:jc w:val="center"/>
              <w:rPr>
                <w:rFonts w:ascii="Verdana" w:hAnsi="Verdana"/>
                <w:b/>
                <w:color w:val="000000" w:themeColor="text1"/>
                <w:sz w:val="16"/>
                <w:szCs w:val="16"/>
              </w:rPr>
            </w:pPr>
            <w:r>
              <w:rPr>
                <w:rFonts w:ascii="Verdana" w:hAnsi="Verdana"/>
                <w:b/>
                <w:color w:val="000000" w:themeColor="text1"/>
                <w:sz w:val="16"/>
                <w:szCs w:val="16"/>
              </w:rPr>
              <w:t xml:space="preserve">Łączna punktacja </w:t>
            </w:r>
          </w:p>
        </w:tc>
      </w:tr>
      <w:tr w:rsidR="001D019E" w:rsidRPr="00D017DF" w14:paraId="653CD0B8" w14:textId="0944FF89" w:rsidTr="00B31A40">
        <w:trPr>
          <w:trHeight w:val="314"/>
          <w:jc w:val="center"/>
        </w:trPr>
        <w:tc>
          <w:tcPr>
            <w:tcW w:w="483" w:type="dxa"/>
            <w:tcBorders>
              <w:top w:val="single" w:sz="4" w:space="0" w:color="auto"/>
              <w:left w:val="single" w:sz="4" w:space="0" w:color="auto"/>
              <w:bottom w:val="single" w:sz="4" w:space="0" w:color="auto"/>
              <w:right w:val="single" w:sz="4" w:space="0" w:color="auto"/>
            </w:tcBorders>
          </w:tcPr>
          <w:p w14:paraId="2BAC112A" w14:textId="77777777" w:rsidR="001D019E" w:rsidRPr="00A91423" w:rsidRDefault="001D019E" w:rsidP="004304DC">
            <w:pPr>
              <w:tabs>
                <w:tab w:val="left" w:pos="0"/>
                <w:tab w:val="left" w:pos="110"/>
              </w:tabs>
              <w:ind w:left="118" w:right="470" w:hanging="118"/>
              <w:jc w:val="center"/>
              <w:rPr>
                <w:rFonts w:ascii="Verdana" w:hAnsi="Verdana"/>
                <w:bCs/>
                <w:color w:val="000000" w:themeColor="text1"/>
                <w:sz w:val="18"/>
                <w:szCs w:val="18"/>
              </w:rPr>
            </w:pPr>
            <w:r w:rsidRPr="00A91423">
              <w:rPr>
                <w:rFonts w:ascii="Verdana" w:hAnsi="Verdana"/>
                <w:bCs/>
                <w:color w:val="000000" w:themeColor="text1"/>
                <w:sz w:val="18"/>
                <w:szCs w:val="18"/>
              </w:rPr>
              <w:t>1</w:t>
            </w:r>
          </w:p>
        </w:tc>
        <w:tc>
          <w:tcPr>
            <w:tcW w:w="2353" w:type="dxa"/>
            <w:tcBorders>
              <w:top w:val="single" w:sz="4" w:space="0" w:color="auto"/>
              <w:left w:val="single" w:sz="4" w:space="0" w:color="auto"/>
              <w:bottom w:val="single" w:sz="4" w:space="0" w:color="auto"/>
              <w:right w:val="single" w:sz="4" w:space="0" w:color="auto"/>
            </w:tcBorders>
            <w:vAlign w:val="center"/>
          </w:tcPr>
          <w:p w14:paraId="031B55B3" w14:textId="350FAF3C" w:rsidR="001D019E" w:rsidRPr="006251E2" w:rsidRDefault="001D019E" w:rsidP="004304DC">
            <w:pPr>
              <w:autoSpaceDE w:val="0"/>
              <w:autoSpaceDN w:val="0"/>
              <w:adjustRightInd w:val="0"/>
              <w:rPr>
                <w:rFonts w:ascii="Verdana" w:hAnsi="Verdana" w:cs="Arial"/>
                <w:bCs/>
                <w:iCs/>
                <w:color w:val="000000" w:themeColor="text1"/>
                <w:sz w:val="18"/>
                <w:szCs w:val="18"/>
              </w:rPr>
            </w:pPr>
            <w:r w:rsidRPr="006251E2">
              <w:rPr>
                <w:rFonts w:ascii="Verdana" w:hAnsi="Verdana" w:cs="Arial"/>
                <w:bCs/>
                <w:iCs/>
                <w:color w:val="000000" w:themeColor="text1"/>
                <w:sz w:val="18"/>
                <w:szCs w:val="18"/>
              </w:rPr>
              <w:t xml:space="preserve">KAPIBARA Spółka </w:t>
            </w:r>
            <w:r w:rsidR="005509B0">
              <w:rPr>
                <w:rFonts w:ascii="Verdana" w:hAnsi="Verdana" w:cs="Arial"/>
                <w:bCs/>
                <w:iCs/>
                <w:color w:val="000000" w:themeColor="text1"/>
                <w:sz w:val="18"/>
                <w:szCs w:val="18"/>
              </w:rPr>
              <w:br/>
            </w:r>
            <w:r w:rsidRPr="006251E2">
              <w:rPr>
                <w:rFonts w:ascii="Verdana" w:hAnsi="Verdana" w:cs="Arial"/>
                <w:bCs/>
                <w:iCs/>
                <w:color w:val="000000" w:themeColor="text1"/>
                <w:sz w:val="18"/>
                <w:szCs w:val="18"/>
              </w:rPr>
              <w:t>z o</w:t>
            </w:r>
            <w:r w:rsidR="005509B0">
              <w:rPr>
                <w:rFonts w:ascii="Verdana" w:hAnsi="Verdana" w:cs="Arial"/>
                <w:bCs/>
                <w:iCs/>
                <w:color w:val="000000" w:themeColor="text1"/>
                <w:sz w:val="18"/>
                <w:szCs w:val="18"/>
              </w:rPr>
              <w:t xml:space="preserve">graniczoną odpowiedzialnością </w:t>
            </w:r>
            <w:r w:rsidR="005509B0">
              <w:rPr>
                <w:rFonts w:ascii="Verdana" w:hAnsi="Verdana" w:cs="Arial"/>
                <w:bCs/>
                <w:iCs/>
                <w:color w:val="000000" w:themeColor="text1"/>
                <w:sz w:val="18"/>
                <w:szCs w:val="18"/>
              </w:rPr>
              <w:br/>
            </w:r>
            <w:r w:rsidRPr="006251E2">
              <w:rPr>
                <w:rFonts w:ascii="Verdana" w:hAnsi="Verdana" w:cs="Arial"/>
                <w:bCs/>
                <w:iCs/>
                <w:color w:val="000000" w:themeColor="text1"/>
                <w:sz w:val="18"/>
                <w:szCs w:val="18"/>
              </w:rPr>
              <w:t>Sp. k.,</w:t>
            </w:r>
          </w:p>
          <w:p w14:paraId="4AB3548C" w14:textId="77777777" w:rsidR="001D019E" w:rsidRPr="006251E2" w:rsidRDefault="001D019E" w:rsidP="004304DC">
            <w:pPr>
              <w:autoSpaceDE w:val="0"/>
              <w:autoSpaceDN w:val="0"/>
              <w:adjustRightInd w:val="0"/>
              <w:rPr>
                <w:rFonts w:ascii="Verdana" w:hAnsi="Verdana" w:cs="Arial"/>
                <w:bCs/>
                <w:iCs/>
                <w:color w:val="000000" w:themeColor="text1"/>
                <w:sz w:val="18"/>
                <w:szCs w:val="18"/>
              </w:rPr>
            </w:pPr>
            <w:r w:rsidRPr="006251E2">
              <w:rPr>
                <w:rFonts w:ascii="Verdana" w:hAnsi="Verdana" w:cs="Arial"/>
                <w:bCs/>
                <w:iCs/>
                <w:color w:val="000000" w:themeColor="text1"/>
                <w:sz w:val="18"/>
                <w:szCs w:val="18"/>
              </w:rPr>
              <w:t>ul. Floriana 7</w:t>
            </w:r>
          </w:p>
          <w:p w14:paraId="5CBF5241" w14:textId="77777777" w:rsidR="001D019E" w:rsidRPr="006251E2" w:rsidRDefault="001D019E" w:rsidP="004304DC">
            <w:pPr>
              <w:autoSpaceDE w:val="0"/>
              <w:autoSpaceDN w:val="0"/>
              <w:adjustRightInd w:val="0"/>
              <w:rPr>
                <w:rFonts w:ascii="Verdana" w:hAnsi="Verdana" w:cs="Arial"/>
                <w:bCs/>
                <w:iCs/>
                <w:color w:val="000000" w:themeColor="text1"/>
                <w:sz w:val="18"/>
                <w:szCs w:val="18"/>
              </w:rPr>
            </w:pPr>
            <w:r w:rsidRPr="006251E2">
              <w:rPr>
                <w:rFonts w:ascii="Verdana" w:hAnsi="Verdana" w:cs="Arial"/>
                <w:bCs/>
                <w:iCs/>
                <w:color w:val="000000" w:themeColor="text1"/>
                <w:sz w:val="18"/>
                <w:szCs w:val="18"/>
              </w:rPr>
              <w:t>44-190 Knurów</w:t>
            </w:r>
          </w:p>
          <w:p w14:paraId="32C37ED3" w14:textId="77777777" w:rsidR="001D019E" w:rsidRPr="006251E2" w:rsidRDefault="001D019E" w:rsidP="004304DC">
            <w:pPr>
              <w:autoSpaceDE w:val="0"/>
              <w:autoSpaceDN w:val="0"/>
              <w:adjustRightInd w:val="0"/>
              <w:rPr>
                <w:rFonts w:ascii="Verdana" w:hAnsi="Verdana" w:cs="Arial"/>
                <w:bCs/>
                <w:iCs/>
                <w:color w:val="0070C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872EFD8" w14:textId="77777777" w:rsidR="001D019E" w:rsidRDefault="001D019E" w:rsidP="004304DC">
            <w:pPr>
              <w:jc w:val="center"/>
              <w:rPr>
                <w:rFonts w:ascii="Verdana" w:hAnsi="Verdana" w:cs="Arial"/>
                <w:b/>
                <w:bCs/>
                <w:iCs/>
                <w:color w:val="000000" w:themeColor="text1"/>
                <w:sz w:val="18"/>
                <w:szCs w:val="18"/>
              </w:rPr>
            </w:pPr>
            <w:r w:rsidRPr="00D017DF">
              <w:rPr>
                <w:rFonts w:ascii="Verdana" w:hAnsi="Verdana" w:cs="Arial"/>
                <w:b/>
                <w:bCs/>
                <w:iCs/>
                <w:color w:val="000000" w:themeColor="text1"/>
                <w:sz w:val="18"/>
                <w:szCs w:val="18"/>
              </w:rPr>
              <w:t>1 </w:t>
            </w:r>
            <w:r>
              <w:rPr>
                <w:rFonts w:ascii="Verdana" w:hAnsi="Verdana" w:cs="Arial"/>
                <w:b/>
                <w:bCs/>
                <w:iCs/>
                <w:color w:val="000000" w:themeColor="text1"/>
                <w:sz w:val="18"/>
                <w:szCs w:val="18"/>
              </w:rPr>
              <w:t>587</w:t>
            </w:r>
            <w:r w:rsidRPr="00D017DF">
              <w:rPr>
                <w:rFonts w:ascii="Verdana" w:hAnsi="Verdana" w:cs="Arial"/>
                <w:b/>
                <w:bCs/>
                <w:iCs/>
                <w:color w:val="000000" w:themeColor="text1"/>
                <w:sz w:val="18"/>
                <w:szCs w:val="18"/>
              </w:rPr>
              <w:t> </w:t>
            </w:r>
            <w:r>
              <w:rPr>
                <w:rFonts w:ascii="Verdana" w:hAnsi="Verdana" w:cs="Arial"/>
                <w:b/>
                <w:bCs/>
                <w:iCs/>
                <w:color w:val="000000" w:themeColor="text1"/>
                <w:sz w:val="18"/>
                <w:szCs w:val="18"/>
              </w:rPr>
              <w:t>555</w:t>
            </w:r>
            <w:r w:rsidRPr="00D017DF">
              <w:rPr>
                <w:rFonts w:ascii="Verdana" w:hAnsi="Verdana" w:cs="Arial"/>
                <w:b/>
                <w:bCs/>
                <w:iCs/>
                <w:color w:val="000000" w:themeColor="text1"/>
                <w:sz w:val="18"/>
                <w:szCs w:val="18"/>
              </w:rPr>
              <w:t>,</w:t>
            </w:r>
            <w:r>
              <w:rPr>
                <w:rFonts w:ascii="Verdana" w:hAnsi="Verdana" w:cs="Arial"/>
                <w:b/>
                <w:bCs/>
                <w:iCs/>
                <w:color w:val="000000" w:themeColor="text1"/>
                <w:sz w:val="18"/>
                <w:szCs w:val="18"/>
              </w:rPr>
              <w:t>07</w:t>
            </w:r>
          </w:p>
          <w:p w14:paraId="0C67EE3D" w14:textId="77777777" w:rsidR="001D019E" w:rsidRDefault="001D019E" w:rsidP="004304DC">
            <w:pPr>
              <w:jc w:val="center"/>
              <w:rPr>
                <w:rFonts w:ascii="Verdana" w:hAnsi="Verdana" w:cs="Arial"/>
                <w:b/>
                <w:bCs/>
                <w:iCs/>
                <w:color w:val="000000" w:themeColor="text1"/>
                <w:sz w:val="18"/>
                <w:szCs w:val="18"/>
              </w:rPr>
            </w:pPr>
          </w:p>
          <w:p w14:paraId="10E53E1F" w14:textId="0A2B598E" w:rsidR="001D019E" w:rsidRPr="00D017DF" w:rsidRDefault="001D019E" w:rsidP="004304DC">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56,65 pkt.</w:t>
            </w:r>
          </w:p>
        </w:tc>
        <w:tc>
          <w:tcPr>
            <w:tcW w:w="1701" w:type="dxa"/>
            <w:tcBorders>
              <w:top w:val="single" w:sz="4" w:space="0" w:color="auto"/>
              <w:left w:val="single" w:sz="4" w:space="0" w:color="auto"/>
              <w:bottom w:val="single" w:sz="4" w:space="0" w:color="auto"/>
              <w:right w:val="single" w:sz="4" w:space="0" w:color="auto"/>
            </w:tcBorders>
            <w:vAlign w:val="center"/>
          </w:tcPr>
          <w:p w14:paraId="3C174353" w14:textId="77777777" w:rsidR="001D019E" w:rsidRDefault="001D019E" w:rsidP="004304DC">
            <w:pPr>
              <w:jc w:val="center"/>
              <w:rPr>
                <w:rFonts w:ascii="Verdana" w:hAnsi="Verdana" w:cs="Arial"/>
                <w:b/>
                <w:color w:val="000000" w:themeColor="text1"/>
                <w:sz w:val="18"/>
                <w:szCs w:val="18"/>
              </w:rPr>
            </w:pPr>
            <w:r w:rsidRPr="00D017DF">
              <w:rPr>
                <w:rFonts w:ascii="Verdana" w:hAnsi="Verdana" w:cs="Arial"/>
                <w:b/>
                <w:color w:val="000000" w:themeColor="text1"/>
                <w:sz w:val="18"/>
                <w:szCs w:val="18"/>
              </w:rPr>
              <w:t>135 dni</w:t>
            </w:r>
          </w:p>
          <w:p w14:paraId="637E9D78" w14:textId="77777777" w:rsidR="001D019E" w:rsidRDefault="001D019E" w:rsidP="004304DC">
            <w:pPr>
              <w:jc w:val="center"/>
              <w:rPr>
                <w:rFonts w:ascii="Verdana" w:hAnsi="Verdana" w:cs="Arial"/>
                <w:b/>
                <w:color w:val="000000" w:themeColor="text1"/>
                <w:sz w:val="18"/>
                <w:szCs w:val="18"/>
              </w:rPr>
            </w:pPr>
          </w:p>
          <w:p w14:paraId="458CDA18" w14:textId="0B6BE807" w:rsidR="001D019E" w:rsidRPr="00D017DF" w:rsidRDefault="001D019E" w:rsidP="004304DC">
            <w:pPr>
              <w:jc w:val="center"/>
              <w:rPr>
                <w:rFonts w:ascii="Verdana" w:hAnsi="Verdana" w:cs="Arial"/>
                <w:b/>
                <w:bCs/>
                <w:iCs/>
                <w:color w:val="000000" w:themeColor="text1"/>
                <w:sz w:val="18"/>
                <w:szCs w:val="18"/>
              </w:rPr>
            </w:pPr>
            <w:r>
              <w:rPr>
                <w:rFonts w:ascii="Verdana" w:hAnsi="Verdana" w:cs="Arial"/>
                <w:b/>
                <w:color w:val="000000" w:themeColor="text1"/>
                <w:sz w:val="18"/>
                <w:szCs w:val="18"/>
              </w:rPr>
              <w:t>20,00 pkt.</w:t>
            </w:r>
          </w:p>
        </w:tc>
        <w:tc>
          <w:tcPr>
            <w:tcW w:w="1559" w:type="dxa"/>
            <w:tcBorders>
              <w:top w:val="single" w:sz="4" w:space="0" w:color="auto"/>
              <w:left w:val="single" w:sz="4" w:space="0" w:color="auto"/>
              <w:bottom w:val="single" w:sz="4" w:space="0" w:color="auto"/>
              <w:right w:val="single" w:sz="4" w:space="0" w:color="auto"/>
            </w:tcBorders>
            <w:vAlign w:val="center"/>
          </w:tcPr>
          <w:p w14:paraId="17AF3F8E" w14:textId="77777777" w:rsidR="001D019E" w:rsidRDefault="001D019E" w:rsidP="004304DC">
            <w:pPr>
              <w:jc w:val="center"/>
              <w:rPr>
                <w:rFonts w:ascii="Verdana" w:hAnsi="Verdana" w:cs="Arial"/>
                <w:b/>
                <w:color w:val="000000" w:themeColor="text1"/>
                <w:sz w:val="18"/>
                <w:szCs w:val="18"/>
              </w:rPr>
            </w:pPr>
            <w:r w:rsidRPr="00D017DF">
              <w:rPr>
                <w:rFonts w:ascii="Verdana" w:hAnsi="Verdana" w:cs="Arial"/>
                <w:b/>
                <w:color w:val="000000" w:themeColor="text1"/>
                <w:sz w:val="18"/>
                <w:szCs w:val="18"/>
              </w:rPr>
              <w:t>180 dni</w:t>
            </w:r>
          </w:p>
          <w:p w14:paraId="3925D9CB" w14:textId="77777777" w:rsidR="001D019E" w:rsidRDefault="001D019E" w:rsidP="004304DC">
            <w:pPr>
              <w:jc w:val="center"/>
              <w:rPr>
                <w:rFonts w:ascii="Verdana" w:hAnsi="Verdana" w:cs="Arial"/>
                <w:b/>
                <w:color w:val="000000" w:themeColor="text1"/>
                <w:sz w:val="18"/>
                <w:szCs w:val="18"/>
              </w:rPr>
            </w:pPr>
          </w:p>
          <w:p w14:paraId="4797925A" w14:textId="7C2104DA" w:rsidR="001D019E" w:rsidRPr="00D017DF" w:rsidRDefault="001D019E" w:rsidP="004304DC">
            <w:pPr>
              <w:jc w:val="center"/>
              <w:rPr>
                <w:rFonts w:ascii="Verdana" w:hAnsi="Verdana" w:cs="Arial"/>
                <w:b/>
                <w:color w:val="000000" w:themeColor="text1"/>
                <w:sz w:val="18"/>
                <w:szCs w:val="18"/>
              </w:rPr>
            </w:pPr>
            <w:r>
              <w:rPr>
                <w:rFonts w:ascii="Verdana" w:hAnsi="Verdana" w:cs="Arial"/>
                <w:b/>
                <w:color w:val="000000" w:themeColor="text1"/>
                <w:sz w:val="18"/>
                <w:szCs w:val="18"/>
              </w:rPr>
              <w:t>10,00 pkt.</w:t>
            </w:r>
          </w:p>
        </w:tc>
        <w:tc>
          <w:tcPr>
            <w:tcW w:w="1276" w:type="dxa"/>
            <w:tcBorders>
              <w:top w:val="single" w:sz="4" w:space="0" w:color="auto"/>
              <w:left w:val="single" w:sz="4" w:space="0" w:color="auto"/>
              <w:bottom w:val="single" w:sz="4" w:space="0" w:color="auto"/>
              <w:right w:val="single" w:sz="4" w:space="0" w:color="auto"/>
            </w:tcBorders>
            <w:vAlign w:val="center"/>
          </w:tcPr>
          <w:p w14:paraId="74996426" w14:textId="77777777" w:rsidR="001D019E" w:rsidRDefault="001D019E" w:rsidP="004304DC">
            <w:pPr>
              <w:jc w:val="center"/>
              <w:rPr>
                <w:rFonts w:ascii="Verdana" w:hAnsi="Verdana"/>
                <w:b/>
                <w:color w:val="000000" w:themeColor="text1"/>
                <w:sz w:val="18"/>
                <w:szCs w:val="18"/>
              </w:rPr>
            </w:pPr>
            <w:r w:rsidRPr="00D017DF">
              <w:rPr>
                <w:rFonts w:ascii="Verdana" w:hAnsi="Verdana" w:cs="Arial"/>
                <w:b/>
                <w:color w:val="000000" w:themeColor="text1"/>
                <w:sz w:val="18"/>
                <w:szCs w:val="18"/>
              </w:rPr>
              <w:t xml:space="preserve">60 </w:t>
            </w:r>
            <w:r w:rsidRPr="00D017DF">
              <w:rPr>
                <w:rFonts w:ascii="Verdana" w:hAnsi="Verdana"/>
                <w:b/>
                <w:color w:val="000000" w:themeColor="text1"/>
                <w:sz w:val="18"/>
                <w:szCs w:val="18"/>
              </w:rPr>
              <w:t>miesięcy</w:t>
            </w:r>
          </w:p>
          <w:p w14:paraId="3BA3EF01" w14:textId="77777777" w:rsidR="001D019E" w:rsidRPr="001D019E" w:rsidRDefault="001D019E" w:rsidP="004304DC">
            <w:pPr>
              <w:jc w:val="center"/>
              <w:rPr>
                <w:rFonts w:ascii="Verdana" w:hAnsi="Verdana"/>
                <w:b/>
                <w:color w:val="000000" w:themeColor="text1"/>
                <w:sz w:val="16"/>
                <w:szCs w:val="16"/>
              </w:rPr>
            </w:pPr>
          </w:p>
          <w:p w14:paraId="1CD6530D" w14:textId="1B14D41B" w:rsidR="001D019E" w:rsidRPr="00D017DF" w:rsidRDefault="001D019E" w:rsidP="004304DC">
            <w:pPr>
              <w:jc w:val="center"/>
              <w:rPr>
                <w:rFonts w:ascii="Verdana" w:hAnsi="Verdana" w:cs="Arial"/>
                <w:b/>
                <w:color w:val="000000" w:themeColor="text1"/>
                <w:sz w:val="18"/>
                <w:szCs w:val="18"/>
              </w:rPr>
            </w:pPr>
            <w:r>
              <w:rPr>
                <w:rFonts w:ascii="Verdana" w:hAnsi="Verdana"/>
                <w:b/>
                <w:color w:val="000000" w:themeColor="text1"/>
                <w:sz w:val="18"/>
                <w:szCs w:val="18"/>
              </w:rPr>
              <w:t>10,00 pkt.</w:t>
            </w:r>
          </w:p>
        </w:tc>
        <w:tc>
          <w:tcPr>
            <w:tcW w:w="1276" w:type="dxa"/>
            <w:tcBorders>
              <w:top w:val="single" w:sz="4" w:space="0" w:color="auto"/>
              <w:left w:val="single" w:sz="4" w:space="0" w:color="auto"/>
              <w:bottom w:val="single" w:sz="4" w:space="0" w:color="auto"/>
              <w:right w:val="single" w:sz="4" w:space="0" w:color="auto"/>
            </w:tcBorders>
          </w:tcPr>
          <w:p w14:paraId="452ED888" w14:textId="77777777" w:rsidR="001D019E" w:rsidRDefault="001D019E" w:rsidP="004304DC">
            <w:pPr>
              <w:jc w:val="center"/>
              <w:rPr>
                <w:rFonts w:ascii="Verdana" w:hAnsi="Verdana" w:cs="Arial"/>
                <w:b/>
                <w:color w:val="000000" w:themeColor="text1"/>
                <w:sz w:val="18"/>
                <w:szCs w:val="18"/>
              </w:rPr>
            </w:pPr>
          </w:p>
          <w:p w14:paraId="3135A370" w14:textId="77777777" w:rsidR="001D019E" w:rsidRDefault="001D019E" w:rsidP="004304DC">
            <w:pPr>
              <w:jc w:val="center"/>
              <w:rPr>
                <w:rFonts w:ascii="Verdana" w:hAnsi="Verdana" w:cs="Arial"/>
                <w:b/>
                <w:color w:val="000000" w:themeColor="text1"/>
                <w:sz w:val="18"/>
                <w:szCs w:val="18"/>
              </w:rPr>
            </w:pPr>
          </w:p>
          <w:p w14:paraId="71CBC4D8" w14:textId="77777777" w:rsidR="001D019E" w:rsidRDefault="001D019E" w:rsidP="004304DC">
            <w:pPr>
              <w:jc w:val="center"/>
              <w:rPr>
                <w:rFonts w:ascii="Verdana" w:hAnsi="Verdana" w:cs="Arial"/>
                <w:b/>
                <w:color w:val="000000" w:themeColor="text1"/>
                <w:sz w:val="18"/>
                <w:szCs w:val="18"/>
              </w:rPr>
            </w:pPr>
          </w:p>
          <w:p w14:paraId="370BD0C2" w14:textId="314B8569" w:rsidR="001D019E" w:rsidRPr="00D017DF" w:rsidRDefault="001D019E" w:rsidP="004304DC">
            <w:pPr>
              <w:jc w:val="center"/>
              <w:rPr>
                <w:rFonts w:ascii="Verdana" w:hAnsi="Verdana" w:cs="Arial"/>
                <w:b/>
                <w:color w:val="000000" w:themeColor="text1"/>
                <w:sz w:val="18"/>
                <w:szCs w:val="18"/>
              </w:rPr>
            </w:pPr>
            <w:r>
              <w:rPr>
                <w:rFonts w:ascii="Verdana" w:hAnsi="Verdana" w:cs="Arial"/>
                <w:b/>
                <w:color w:val="000000" w:themeColor="text1"/>
                <w:sz w:val="18"/>
                <w:szCs w:val="18"/>
              </w:rPr>
              <w:t>96,65 pkt.</w:t>
            </w:r>
          </w:p>
        </w:tc>
      </w:tr>
      <w:tr w:rsidR="001D019E" w:rsidRPr="00D017DF" w14:paraId="29005D38" w14:textId="5B547FD6" w:rsidTr="00B31A40">
        <w:trPr>
          <w:trHeight w:val="314"/>
          <w:jc w:val="center"/>
        </w:trPr>
        <w:tc>
          <w:tcPr>
            <w:tcW w:w="483" w:type="dxa"/>
            <w:tcBorders>
              <w:top w:val="single" w:sz="4" w:space="0" w:color="auto"/>
              <w:left w:val="single" w:sz="4" w:space="0" w:color="auto"/>
              <w:bottom w:val="single" w:sz="4" w:space="0" w:color="auto"/>
              <w:right w:val="single" w:sz="4" w:space="0" w:color="auto"/>
            </w:tcBorders>
          </w:tcPr>
          <w:p w14:paraId="6920091E" w14:textId="77777777" w:rsidR="001D019E" w:rsidRPr="00A91423" w:rsidRDefault="001D019E" w:rsidP="004304DC">
            <w:pPr>
              <w:tabs>
                <w:tab w:val="left" w:pos="0"/>
                <w:tab w:val="left" w:pos="110"/>
              </w:tabs>
              <w:ind w:left="118" w:right="470" w:hanging="118"/>
              <w:jc w:val="center"/>
              <w:rPr>
                <w:rFonts w:ascii="Verdana" w:hAnsi="Verdana"/>
                <w:bCs/>
                <w:color w:val="000000" w:themeColor="text1"/>
                <w:sz w:val="18"/>
                <w:szCs w:val="18"/>
              </w:rPr>
            </w:pPr>
            <w:r w:rsidRPr="00A91423">
              <w:rPr>
                <w:rFonts w:ascii="Verdana" w:hAnsi="Verdana"/>
                <w:bCs/>
                <w:color w:val="000000" w:themeColor="text1"/>
                <w:sz w:val="18"/>
                <w:szCs w:val="18"/>
              </w:rPr>
              <w:t>2</w:t>
            </w:r>
          </w:p>
        </w:tc>
        <w:tc>
          <w:tcPr>
            <w:tcW w:w="2353" w:type="dxa"/>
            <w:tcBorders>
              <w:top w:val="single" w:sz="4" w:space="0" w:color="auto"/>
              <w:left w:val="single" w:sz="4" w:space="0" w:color="auto"/>
              <w:bottom w:val="single" w:sz="4" w:space="0" w:color="auto"/>
              <w:right w:val="single" w:sz="4" w:space="0" w:color="auto"/>
            </w:tcBorders>
            <w:vAlign w:val="center"/>
          </w:tcPr>
          <w:p w14:paraId="0D0AC1C8" w14:textId="77777777" w:rsidR="001D019E" w:rsidRPr="006251E2" w:rsidRDefault="001D019E" w:rsidP="004304DC">
            <w:pPr>
              <w:autoSpaceDE w:val="0"/>
              <w:autoSpaceDN w:val="0"/>
              <w:adjustRightInd w:val="0"/>
              <w:rPr>
                <w:rFonts w:ascii="Verdana" w:hAnsi="Verdana" w:cs="Arial"/>
                <w:bCs/>
                <w:iCs/>
                <w:color w:val="000000" w:themeColor="text1"/>
                <w:sz w:val="18"/>
                <w:szCs w:val="18"/>
              </w:rPr>
            </w:pPr>
            <w:r w:rsidRPr="006251E2">
              <w:rPr>
                <w:rFonts w:ascii="Verdana" w:hAnsi="Verdana" w:cs="Arial"/>
                <w:bCs/>
                <w:iCs/>
                <w:color w:val="000000" w:themeColor="text1"/>
                <w:sz w:val="18"/>
                <w:szCs w:val="18"/>
              </w:rPr>
              <w:t>Andrzej Ślązak</w:t>
            </w:r>
          </w:p>
          <w:p w14:paraId="70B8CF20" w14:textId="77777777" w:rsidR="001D019E" w:rsidRPr="006251E2" w:rsidRDefault="001D019E" w:rsidP="004304DC">
            <w:pPr>
              <w:autoSpaceDE w:val="0"/>
              <w:autoSpaceDN w:val="0"/>
              <w:adjustRightInd w:val="0"/>
              <w:rPr>
                <w:rFonts w:ascii="Verdana" w:hAnsi="Verdana" w:cs="Arial"/>
                <w:bCs/>
                <w:iCs/>
                <w:color w:val="000000" w:themeColor="text1"/>
                <w:sz w:val="18"/>
                <w:szCs w:val="18"/>
              </w:rPr>
            </w:pPr>
            <w:r w:rsidRPr="006251E2">
              <w:rPr>
                <w:rFonts w:ascii="Verdana" w:hAnsi="Verdana" w:cs="Arial"/>
                <w:bCs/>
                <w:iCs/>
                <w:color w:val="000000" w:themeColor="text1"/>
                <w:sz w:val="18"/>
                <w:szCs w:val="18"/>
              </w:rPr>
              <w:t>prowadzący działalność gospodarczą pod nazwą:</w:t>
            </w:r>
          </w:p>
          <w:p w14:paraId="7CEEE4AD" w14:textId="77777777" w:rsidR="001D019E" w:rsidRPr="006251E2" w:rsidRDefault="001D019E" w:rsidP="004304DC">
            <w:pPr>
              <w:autoSpaceDE w:val="0"/>
              <w:autoSpaceDN w:val="0"/>
              <w:adjustRightInd w:val="0"/>
              <w:rPr>
                <w:rFonts w:ascii="Verdana" w:hAnsi="Verdana" w:cs="Arial"/>
                <w:bCs/>
                <w:iCs/>
                <w:color w:val="000000" w:themeColor="text1"/>
                <w:sz w:val="18"/>
                <w:szCs w:val="18"/>
              </w:rPr>
            </w:pPr>
            <w:r w:rsidRPr="006251E2">
              <w:rPr>
                <w:rFonts w:ascii="Verdana" w:hAnsi="Verdana" w:cs="Arial"/>
                <w:bCs/>
                <w:iCs/>
                <w:color w:val="000000" w:themeColor="text1"/>
                <w:sz w:val="18"/>
                <w:szCs w:val="18"/>
              </w:rPr>
              <w:t>Andrzej Ślązak OBIS 2,</w:t>
            </w:r>
          </w:p>
          <w:p w14:paraId="73C7A9F8" w14:textId="37E4D93C" w:rsidR="001D019E" w:rsidRPr="006251E2" w:rsidRDefault="001D019E" w:rsidP="004304DC">
            <w:pPr>
              <w:autoSpaceDE w:val="0"/>
              <w:autoSpaceDN w:val="0"/>
              <w:adjustRightInd w:val="0"/>
              <w:rPr>
                <w:rFonts w:ascii="Verdana" w:hAnsi="Verdana" w:cs="Arial"/>
                <w:bCs/>
                <w:iCs/>
                <w:color w:val="000000" w:themeColor="text1"/>
                <w:sz w:val="18"/>
                <w:szCs w:val="18"/>
              </w:rPr>
            </w:pPr>
            <w:r w:rsidRPr="006251E2">
              <w:rPr>
                <w:rFonts w:ascii="Verdana" w:hAnsi="Verdana" w:cs="Arial"/>
                <w:bCs/>
                <w:iCs/>
                <w:color w:val="000000" w:themeColor="text1"/>
                <w:sz w:val="18"/>
                <w:szCs w:val="18"/>
              </w:rPr>
              <w:t>ul. Rybnicka 64</w:t>
            </w:r>
          </w:p>
          <w:p w14:paraId="4DD0894D" w14:textId="77777777" w:rsidR="001D019E" w:rsidRPr="006251E2" w:rsidRDefault="001D019E" w:rsidP="004304DC">
            <w:pPr>
              <w:autoSpaceDE w:val="0"/>
              <w:autoSpaceDN w:val="0"/>
              <w:adjustRightInd w:val="0"/>
              <w:rPr>
                <w:rFonts w:ascii="Verdana" w:hAnsi="Verdana" w:cs="Arial"/>
                <w:bCs/>
                <w:iCs/>
                <w:color w:val="000000" w:themeColor="text1"/>
                <w:sz w:val="18"/>
                <w:szCs w:val="18"/>
              </w:rPr>
            </w:pPr>
            <w:r w:rsidRPr="006251E2">
              <w:rPr>
                <w:rFonts w:ascii="Verdana" w:hAnsi="Verdana" w:cs="Arial"/>
                <w:bCs/>
                <w:iCs/>
                <w:color w:val="000000" w:themeColor="text1"/>
                <w:sz w:val="18"/>
                <w:szCs w:val="18"/>
              </w:rPr>
              <w:t>52-016 Wrocław</w:t>
            </w:r>
          </w:p>
        </w:tc>
        <w:tc>
          <w:tcPr>
            <w:tcW w:w="1559" w:type="dxa"/>
            <w:tcBorders>
              <w:top w:val="single" w:sz="4" w:space="0" w:color="auto"/>
              <w:left w:val="single" w:sz="4" w:space="0" w:color="auto"/>
              <w:bottom w:val="single" w:sz="4" w:space="0" w:color="auto"/>
              <w:right w:val="single" w:sz="4" w:space="0" w:color="auto"/>
            </w:tcBorders>
            <w:vAlign w:val="center"/>
          </w:tcPr>
          <w:p w14:paraId="19851CC6" w14:textId="77777777" w:rsidR="001D019E" w:rsidRDefault="001D019E" w:rsidP="004304DC">
            <w:pPr>
              <w:jc w:val="center"/>
              <w:rPr>
                <w:rFonts w:ascii="Verdana" w:hAnsi="Verdana" w:cs="Arial"/>
                <w:b/>
                <w:bCs/>
                <w:iCs/>
                <w:color w:val="000000" w:themeColor="text1"/>
                <w:sz w:val="18"/>
                <w:szCs w:val="18"/>
              </w:rPr>
            </w:pPr>
            <w:r w:rsidRPr="00D017DF">
              <w:rPr>
                <w:rFonts w:ascii="Verdana" w:hAnsi="Verdana" w:cs="Arial"/>
                <w:b/>
                <w:bCs/>
                <w:iCs/>
                <w:color w:val="000000" w:themeColor="text1"/>
                <w:sz w:val="18"/>
                <w:szCs w:val="18"/>
              </w:rPr>
              <w:t>1</w:t>
            </w:r>
            <w:r>
              <w:rPr>
                <w:rFonts w:ascii="Verdana" w:hAnsi="Verdana" w:cs="Arial"/>
                <w:b/>
                <w:bCs/>
                <w:iCs/>
                <w:color w:val="000000" w:themeColor="text1"/>
                <w:sz w:val="18"/>
                <w:szCs w:val="18"/>
              </w:rPr>
              <w:t> 498 900,00</w:t>
            </w:r>
          </w:p>
          <w:p w14:paraId="22ADA69B" w14:textId="77777777" w:rsidR="001D019E" w:rsidRDefault="001D019E" w:rsidP="004304DC">
            <w:pPr>
              <w:jc w:val="center"/>
              <w:rPr>
                <w:rFonts w:ascii="Verdana" w:hAnsi="Verdana" w:cs="Arial"/>
                <w:b/>
                <w:bCs/>
                <w:iCs/>
                <w:color w:val="000000" w:themeColor="text1"/>
                <w:sz w:val="18"/>
                <w:szCs w:val="18"/>
              </w:rPr>
            </w:pPr>
          </w:p>
          <w:p w14:paraId="543032B4" w14:textId="7ADD5781" w:rsidR="001D019E" w:rsidRPr="00D017DF" w:rsidRDefault="001D019E" w:rsidP="004304DC">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60,00 pkt.</w:t>
            </w:r>
          </w:p>
        </w:tc>
        <w:tc>
          <w:tcPr>
            <w:tcW w:w="1701" w:type="dxa"/>
            <w:tcBorders>
              <w:top w:val="single" w:sz="4" w:space="0" w:color="auto"/>
              <w:left w:val="single" w:sz="4" w:space="0" w:color="auto"/>
              <w:bottom w:val="single" w:sz="4" w:space="0" w:color="auto"/>
              <w:right w:val="single" w:sz="4" w:space="0" w:color="auto"/>
            </w:tcBorders>
            <w:vAlign w:val="center"/>
          </w:tcPr>
          <w:p w14:paraId="45B10971" w14:textId="77777777" w:rsidR="001D019E" w:rsidRDefault="001D019E" w:rsidP="004304DC">
            <w:pPr>
              <w:jc w:val="center"/>
              <w:rPr>
                <w:rFonts w:ascii="Verdana" w:hAnsi="Verdana" w:cs="Arial"/>
                <w:b/>
                <w:color w:val="000000" w:themeColor="text1"/>
                <w:sz w:val="18"/>
                <w:szCs w:val="18"/>
              </w:rPr>
            </w:pPr>
            <w:r>
              <w:rPr>
                <w:rFonts w:ascii="Verdana" w:hAnsi="Verdana" w:cs="Arial"/>
                <w:b/>
                <w:color w:val="000000" w:themeColor="text1"/>
                <w:sz w:val="18"/>
                <w:szCs w:val="18"/>
              </w:rPr>
              <w:t>150</w:t>
            </w:r>
            <w:r w:rsidRPr="00D017DF">
              <w:rPr>
                <w:rFonts w:ascii="Verdana" w:hAnsi="Verdana" w:cs="Arial"/>
                <w:b/>
                <w:color w:val="000000" w:themeColor="text1"/>
                <w:sz w:val="18"/>
                <w:szCs w:val="18"/>
              </w:rPr>
              <w:t xml:space="preserve"> dni</w:t>
            </w:r>
          </w:p>
          <w:p w14:paraId="33C41708" w14:textId="77777777" w:rsidR="001D019E" w:rsidRDefault="001D019E" w:rsidP="004304DC">
            <w:pPr>
              <w:jc w:val="center"/>
              <w:rPr>
                <w:rFonts w:ascii="Verdana" w:hAnsi="Verdana" w:cs="Arial"/>
                <w:b/>
                <w:color w:val="000000" w:themeColor="text1"/>
                <w:sz w:val="18"/>
                <w:szCs w:val="18"/>
              </w:rPr>
            </w:pPr>
          </w:p>
          <w:p w14:paraId="5815F42A" w14:textId="04B465BA" w:rsidR="001D019E" w:rsidRPr="00D017DF" w:rsidRDefault="001D019E" w:rsidP="004304DC">
            <w:pPr>
              <w:jc w:val="center"/>
              <w:rPr>
                <w:rFonts w:ascii="Verdana" w:hAnsi="Verdana" w:cs="Arial"/>
                <w:b/>
                <w:bCs/>
                <w:iCs/>
                <w:color w:val="000000" w:themeColor="text1"/>
                <w:sz w:val="18"/>
                <w:szCs w:val="18"/>
              </w:rPr>
            </w:pPr>
            <w:r>
              <w:rPr>
                <w:rFonts w:ascii="Verdana" w:hAnsi="Verdana" w:cs="Arial"/>
                <w:b/>
                <w:color w:val="000000" w:themeColor="text1"/>
                <w:sz w:val="18"/>
                <w:szCs w:val="18"/>
              </w:rPr>
              <w:t>18,00 pkt.</w:t>
            </w:r>
          </w:p>
        </w:tc>
        <w:tc>
          <w:tcPr>
            <w:tcW w:w="1559" w:type="dxa"/>
            <w:tcBorders>
              <w:top w:val="single" w:sz="4" w:space="0" w:color="auto"/>
              <w:left w:val="single" w:sz="4" w:space="0" w:color="auto"/>
              <w:bottom w:val="single" w:sz="4" w:space="0" w:color="auto"/>
              <w:right w:val="single" w:sz="4" w:space="0" w:color="auto"/>
            </w:tcBorders>
            <w:vAlign w:val="center"/>
          </w:tcPr>
          <w:p w14:paraId="19C423AC" w14:textId="77777777" w:rsidR="001D019E" w:rsidRDefault="001D019E" w:rsidP="004304DC">
            <w:pPr>
              <w:jc w:val="center"/>
              <w:rPr>
                <w:rFonts w:ascii="Verdana" w:hAnsi="Verdana" w:cs="Arial"/>
                <w:b/>
                <w:color w:val="000000" w:themeColor="text1"/>
                <w:sz w:val="18"/>
                <w:szCs w:val="18"/>
              </w:rPr>
            </w:pPr>
            <w:r>
              <w:rPr>
                <w:rFonts w:ascii="Verdana" w:hAnsi="Verdana" w:cs="Arial"/>
                <w:b/>
                <w:color w:val="000000" w:themeColor="text1"/>
                <w:sz w:val="18"/>
                <w:szCs w:val="18"/>
              </w:rPr>
              <w:t>200</w:t>
            </w:r>
            <w:r w:rsidRPr="00D017DF">
              <w:rPr>
                <w:rFonts w:ascii="Verdana" w:hAnsi="Verdana" w:cs="Arial"/>
                <w:b/>
                <w:color w:val="000000" w:themeColor="text1"/>
                <w:sz w:val="18"/>
                <w:szCs w:val="18"/>
              </w:rPr>
              <w:t xml:space="preserve"> dni</w:t>
            </w:r>
          </w:p>
          <w:p w14:paraId="1499365C" w14:textId="77777777" w:rsidR="001D019E" w:rsidRDefault="001D019E" w:rsidP="004304DC">
            <w:pPr>
              <w:jc w:val="center"/>
              <w:rPr>
                <w:rFonts w:ascii="Verdana" w:hAnsi="Verdana" w:cs="Arial"/>
                <w:b/>
                <w:color w:val="000000" w:themeColor="text1"/>
                <w:sz w:val="18"/>
                <w:szCs w:val="18"/>
              </w:rPr>
            </w:pPr>
          </w:p>
          <w:p w14:paraId="5D44C1C1" w14:textId="54C715BA" w:rsidR="001D019E" w:rsidRPr="00D017DF" w:rsidRDefault="001D019E" w:rsidP="004304DC">
            <w:pPr>
              <w:jc w:val="center"/>
              <w:rPr>
                <w:rFonts w:ascii="Verdana" w:hAnsi="Verdana" w:cs="Arial"/>
                <w:b/>
                <w:color w:val="000000" w:themeColor="text1"/>
                <w:sz w:val="18"/>
                <w:szCs w:val="18"/>
              </w:rPr>
            </w:pPr>
            <w:r>
              <w:rPr>
                <w:rFonts w:ascii="Verdana" w:hAnsi="Verdana" w:cs="Arial"/>
                <w:b/>
                <w:color w:val="000000" w:themeColor="text1"/>
                <w:sz w:val="18"/>
                <w:szCs w:val="18"/>
              </w:rPr>
              <w:t>9,00 pkt.</w:t>
            </w:r>
          </w:p>
        </w:tc>
        <w:tc>
          <w:tcPr>
            <w:tcW w:w="1276" w:type="dxa"/>
            <w:tcBorders>
              <w:top w:val="single" w:sz="4" w:space="0" w:color="auto"/>
              <w:left w:val="single" w:sz="4" w:space="0" w:color="auto"/>
              <w:bottom w:val="single" w:sz="4" w:space="0" w:color="auto"/>
              <w:right w:val="single" w:sz="4" w:space="0" w:color="auto"/>
            </w:tcBorders>
            <w:vAlign w:val="center"/>
          </w:tcPr>
          <w:p w14:paraId="0919C204" w14:textId="77777777" w:rsidR="001D019E" w:rsidRDefault="001D019E" w:rsidP="004304DC">
            <w:pPr>
              <w:jc w:val="center"/>
              <w:rPr>
                <w:rFonts w:ascii="Verdana" w:hAnsi="Verdana"/>
                <w:b/>
                <w:color w:val="000000" w:themeColor="text1"/>
                <w:sz w:val="18"/>
                <w:szCs w:val="18"/>
              </w:rPr>
            </w:pPr>
            <w:r>
              <w:rPr>
                <w:rFonts w:ascii="Verdana" w:hAnsi="Verdana" w:cs="Arial"/>
                <w:b/>
                <w:color w:val="000000" w:themeColor="text1"/>
                <w:sz w:val="18"/>
                <w:szCs w:val="18"/>
              </w:rPr>
              <w:t>36</w:t>
            </w:r>
            <w:r w:rsidRPr="00D017DF">
              <w:rPr>
                <w:rFonts w:ascii="Verdana" w:hAnsi="Verdana" w:cs="Arial"/>
                <w:b/>
                <w:color w:val="000000" w:themeColor="text1"/>
                <w:sz w:val="18"/>
                <w:szCs w:val="18"/>
              </w:rPr>
              <w:t xml:space="preserve"> </w:t>
            </w:r>
            <w:r w:rsidRPr="00D017DF">
              <w:rPr>
                <w:rFonts w:ascii="Verdana" w:hAnsi="Verdana"/>
                <w:b/>
                <w:color w:val="000000" w:themeColor="text1"/>
                <w:sz w:val="18"/>
                <w:szCs w:val="18"/>
              </w:rPr>
              <w:t>miesięcy</w:t>
            </w:r>
          </w:p>
          <w:p w14:paraId="3C34BB64" w14:textId="77777777" w:rsidR="001D019E" w:rsidRPr="001D019E" w:rsidRDefault="001D019E" w:rsidP="004304DC">
            <w:pPr>
              <w:jc w:val="center"/>
              <w:rPr>
                <w:rFonts w:ascii="Verdana" w:hAnsi="Verdana"/>
                <w:b/>
                <w:color w:val="000000" w:themeColor="text1"/>
                <w:sz w:val="16"/>
                <w:szCs w:val="16"/>
              </w:rPr>
            </w:pPr>
          </w:p>
          <w:p w14:paraId="31C9E26E" w14:textId="4E05BE0C" w:rsidR="001D019E" w:rsidRPr="00D017DF" w:rsidRDefault="001D019E" w:rsidP="004304DC">
            <w:pPr>
              <w:jc w:val="center"/>
              <w:rPr>
                <w:rFonts w:ascii="Verdana" w:hAnsi="Verdana" w:cs="Arial"/>
                <w:b/>
                <w:color w:val="000000" w:themeColor="text1"/>
                <w:sz w:val="18"/>
                <w:szCs w:val="18"/>
              </w:rPr>
            </w:pPr>
            <w:r>
              <w:rPr>
                <w:rFonts w:ascii="Verdana" w:hAnsi="Verdana"/>
                <w:b/>
                <w:color w:val="000000" w:themeColor="text1"/>
                <w:sz w:val="18"/>
                <w:szCs w:val="18"/>
              </w:rPr>
              <w:t>6,00 pkt.</w:t>
            </w:r>
          </w:p>
        </w:tc>
        <w:tc>
          <w:tcPr>
            <w:tcW w:w="1276" w:type="dxa"/>
            <w:tcBorders>
              <w:top w:val="single" w:sz="4" w:space="0" w:color="auto"/>
              <w:left w:val="single" w:sz="4" w:space="0" w:color="auto"/>
              <w:bottom w:val="single" w:sz="4" w:space="0" w:color="auto"/>
              <w:right w:val="single" w:sz="4" w:space="0" w:color="auto"/>
            </w:tcBorders>
          </w:tcPr>
          <w:p w14:paraId="3949D933" w14:textId="77777777" w:rsidR="001D019E" w:rsidRDefault="001D019E" w:rsidP="004304DC">
            <w:pPr>
              <w:jc w:val="center"/>
              <w:rPr>
                <w:rFonts w:ascii="Verdana" w:hAnsi="Verdana" w:cs="Arial"/>
                <w:b/>
                <w:color w:val="000000" w:themeColor="text1"/>
                <w:sz w:val="18"/>
                <w:szCs w:val="18"/>
              </w:rPr>
            </w:pPr>
          </w:p>
          <w:p w14:paraId="611E3B03" w14:textId="77777777" w:rsidR="001D019E" w:rsidRDefault="001D019E" w:rsidP="004304DC">
            <w:pPr>
              <w:jc w:val="center"/>
              <w:rPr>
                <w:rFonts w:ascii="Verdana" w:hAnsi="Verdana" w:cs="Arial"/>
                <w:b/>
                <w:color w:val="000000" w:themeColor="text1"/>
                <w:sz w:val="18"/>
                <w:szCs w:val="18"/>
              </w:rPr>
            </w:pPr>
          </w:p>
          <w:p w14:paraId="5FCAD8D9" w14:textId="77777777" w:rsidR="001D019E" w:rsidRDefault="001D019E" w:rsidP="004304DC">
            <w:pPr>
              <w:jc w:val="center"/>
              <w:rPr>
                <w:rFonts w:ascii="Verdana" w:hAnsi="Verdana" w:cs="Arial"/>
                <w:b/>
                <w:color w:val="000000" w:themeColor="text1"/>
                <w:sz w:val="18"/>
                <w:szCs w:val="18"/>
              </w:rPr>
            </w:pPr>
          </w:p>
          <w:p w14:paraId="03EDF938" w14:textId="77777777" w:rsidR="001D019E" w:rsidRDefault="001D019E" w:rsidP="004304DC">
            <w:pPr>
              <w:jc w:val="center"/>
              <w:rPr>
                <w:rFonts w:ascii="Verdana" w:hAnsi="Verdana" w:cs="Arial"/>
                <w:b/>
                <w:color w:val="000000" w:themeColor="text1"/>
                <w:sz w:val="18"/>
                <w:szCs w:val="18"/>
              </w:rPr>
            </w:pPr>
          </w:p>
          <w:p w14:paraId="53B91B05" w14:textId="5B7E7A89" w:rsidR="001D019E" w:rsidRDefault="001D019E" w:rsidP="004304DC">
            <w:pPr>
              <w:jc w:val="center"/>
              <w:rPr>
                <w:rFonts w:ascii="Verdana" w:hAnsi="Verdana" w:cs="Arial"/>
                <w:b/>
                <w:color w:val="000000" w:themeColor="text1"/>
                <w:sz w:val="18"/>
                <w:szCs w:val="18"/>
              </w:rPr>
            </w:pPr>
            <w:r>
              <w:rPr>
                <w:rFonts w:ascii="Verdana" w:hAnsi="Verdana" w:cs="Arial"/>
                <w:b/>
                <w:color w:val="000000" w:themeColor="text1"/>
                <w:sz w:val="18"/>
                <w:szCs w:val="18"/>
              </w:rPr>
              <w:t>93,00 pkt.</w:t>
            </w:r>
          </w:p>
        </w:tc>
      </w:tr>
    </w:tbl>
    <w:p w14:paraId="3CDFA5D5" w14:textId="77777777" w:rsidR="001D019E" w:rsidRDefault="001D019E" w:rsidP="00F51584">
      <w:pPr>
        <w:tabs>
          <w:tab w:val="num" w:pos="1080"/>
        </w:tabs>
        <w:ind w:right="-97"/>
        <w:jc w:val="both"/>
        <w:rPr>
          <w:rFonts w:ascii="Verdana" w:hAnsi="Verdana"/>
          <w:noProof/>
          <w:color w:val="FF0000"/>
          <w:sz w:val="18"/>
          <w:szCs w:val="18"/>
        </w:rPr>
      </w:pPr>
    </w:p>
    <w:p w14:paraId="6AE9A535" w14:textId="77777777" w:rsidR="001D019E" w:rsidRDefault="001D019E" w:rsidP="00F51584">
      <w:pPr>
        <w:tabs>
          <w:tab w:val="num" w:pos="1080"/>
        </w:tabs>
        <w:ind w:right="-97"/>
        <w:jc w:val="both"/>
        <w:rPr>
          <w:rFonts w:ascii="Verdana" w:hAnsi="Verdana"/>
          <w:noProof/>
          <w:color w:val="FF0000"/>
          <w:sz w:val="18"/>
          <w:szCs w:val="18"/>
        </w:rPr>
      </w:pPr>
    </w:p>
    <w:p w14:paraId="2073D160" w14:textId="77777777" w:rsidR="001D019E" w:rsidRDefault="001D019E" w:rsidP="00F51584">
      <w:pPr>
        <w:tabs>
          <w:tab w:val="num" w:pos="1080"/>
        </w:tabs>
        <w:ind w:right="-97"/>
        <w:jc w:val="both"/>
        <w:rPr>
          <w:rFonts w:ascii="Verdana" w:hAnsi="Verdana"/>
          <w:noProof/>
          <w:color w:val="FF0000"/>
          <w:sz w:val="18"/>
          <w:szCs w:val="18"/>
        </w:rPr>
      </w:pPr>
    </w:p>
    <w:p w14:paraId="163411BD" w14:textId="77777777" w:rsidR="001D019E" w:rsidRDefault="001D019E" w:rsidP="00F51584">
      <w:pPr>
        <w:tabs>
          <w:tab w:val="num" w:pos="1080"/>
        </w:tabs>
        <w:ind w:right="-97"/>
        <w:jc w:val="both"/>
        <w:rPr>
          <w:rFonts w:ascii="Verdana" w:hAnsi="Verdana"/>
          <w:noProof/>
          <w:color w:val="FF0000"/>
          <w:sz w:val="18"/>
          <w:szCs w:val="18"/>
        </w:rPr>
      </w:pPr>
    </w:p>
    <w:p w14:paraId="66994C89" w14:textId="77777777" w:rsidR="001D019E" w:rsidRDefault="001D019E" w:rsidP="00F51584">
      <w:pPr>
        <w:tabs>
          <w:tab w:val="num" w:pos="1080"/>
        </w:tabs>
        <w:ind w:right="-97"/>
        <w:jc w:val="both"/>
        <w:rPr>
          <w:rFonts w:ascii="Verdana" w:hAnsi="Verdana"/>
          <w:noProof/>
          <w:color w:val="FF0000"/>
          <w:sz w:val="18"/>
          <w:szCs w:val="18"/>
        </w:rPr>
      </w:pPr>
    </w:p>
    <w:p w14:paraId="221A0B8C" w14:textId="77777777" w:rsidR="001D019E" w:rsidRDefault="001D019E" w:rsidP="00F51584">
      <w:pPr>
        <w:tabs>
          <w:tab w:val="num" w:pos="1080"/>
        </w:tabs>
        <w:ind w:right="-97"/>
        <w:jc w:val="both"/>
        <w:rPr>
          <w:rFonts w:ascii="Verdana" w:hAnsi="Verdana"/>
          <w:noProof/>
          <w:color w:val="FF0000"/>
          <w:sz w:val="18"/>
          <w:szCs w:val="18"/>
        </w:rPr>
      </w:pPr>
    </w:p>
    <w:p w14:paraId="5C39C34A" w14:textId="77777777" w:rsidR="001D019E" w:rsidRDefault="001D019E" w:rsidP="00F51584">
      <w:pPr>
        <w:tabs>
          <w:tab w:val="num" w:pos="1080"/>
        </w:tabs>
        <w:ind w:right="-97"/>
        <w:jc w:val="both"/>
        <w:rPr>
          <w:rFonts w:ascii="Verdana" w:hAnsi="Verdana"/>
          <w:noProof/>
          <w:color w:val="FF0000"/>
          <w:sz w:val="18"/>
          <w:szCs w:val="18"/>
        </w:rPr>
      </w:pPr>
    </w:p>
    <w:p w14:paraId="2F05C806" w14:textId="77777777" w:rsidR="001D019E" w:rsidRDefault="001D019E" w:rsidP="00F51584">
      <w:pPr>
        <w:tabs>
          <w:tab w:val="num" w:pos="1080"/>
        </w:tabs>
        <w:ind w:right="-97"/>
        <w:jc w:val="both"/>
        <w:rPr>
          <w:rFonts w:ascii="Verdana" w:hAnsi="Verdana"/>
          <w:noProof/>
          <w:color w:val="FF0000"/>
          <w:sz w:val="18"/>
          <w:szCs w:val="18"/>
        </w:rPr>
      </w:pPr>
    </w:p>
    <w:p w14:paraId="5D5CB9EA" w14:textId="79AFBB83" w:rsidR="009E56E2" w:rsidRPr="00F51584" w:rsidRDefault="009E56E2" w:rsidP="00F51584">
      <w:pPr>
        <w:tabs>
          <w:tab w:val="num" w:pos="1080"/>
        </w:tabs>
        <w:ind w:right="-97"/>
        <w:jc w:val="both"/>
        <w:rPr>
          <w:rFonts w:ascii="Verdana" w:hAnsi="Verdana"/>
          <w:color w:val="FF0000"/>
          <w:sz w:val="18"/>
          <w:szCs w:val="18"/>
        </w:rPr>
      </w:pPr>
      <w:r w:rsidRPr="00F51584">
        <w:rPr>
          <w:rFonts w:ascii="Verdana" w:hAnsi="Verdana"/>
          <w:noProof/>
          <w:color w:val="FF0000"/>
          <w:sz w:val="18"/>
          <w:szCs w:val="18"/>
        </w:rPr>
        <w:fldChar w:fldCharType="begin"/>
      </w:r>
      <w:r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Pr="00F51584">
        <w:rPr>
          <w:rFonts w:ascii="Verdana" w:hAnsi="Verdana"/>
          <w:noProof/>
          <w:color w:val="FF0000"/>
          <w:sz w:val="18"/>
          <w:szCs w:val="18"/>
        </w:rPr>
        <w:fldChar w:fldCharType="separate"/>
      </w:r>
    </w:p>
    <w:p w14:paraId="69666BF5" w14:textId="4161212A" w:rsidR="005719BB" w:rsidRPr="001D019E" w:rsidRDefault="009E56E2" w:rsidP="00EF4896">
      <w:pPr>
        <w:pStyle w:val="Akapitzlist"/>
        <w:numPr>
          <w:ilvl w:val="0"/>
          <w:numId w:val="12"/>
        </w:numPr>
        <w:ind w:left="426" w:hanging="426"/>
        <w:rPr>
          <w:rFonts w:ascii="Verdana" w:hAnsi="Verdana"/>
          <w:b/>
          <w:noProof/>
          <w:sz w:val="18"/>
          <w:szCs w:val="18"/>
        </w:rPr>
      </w:pPr>
      <w:r w:rsidRPr="00F51584">
        <w:rPr>
          <w:noProof/>
          <w:color w:val="FF0000"/>
        </w:rPr>
        <w:fldChar w:fldCharType="end"/>
      </w:r>
      <w:r w:rsidR="001E38DD" w:rsidRPr="00F51584">
        <w:rPr>
          <w:noProof/>
        </w:rPr>
        <w:fldChar w:fldCharType="end"/>
      </w:r>
      <w:r w:rsidR="005719BB" w:rsidRPr="001D019E">
        <w:rPr>
          <w:rFonts w:ascii="Verdana" w:hAnsi="Verdana"/>
          <w:b/>
          <w:noProof/>
          <w:sz w:val="18"/>
          <w:szCs w:val="18"/>
        </w:rPr>
        <w:t>Informacja o Wykonawcach, którzy zostali wykluczeni.</w:t>
      </w:r>
    </w:p>
    <w:p w14:paraId="42A00B7F" w14:textId="6B759CD9" w:rsidR="00604F25" w:rsidRPr="001D019E" w:rsidRDefault="00BC07D7" w:rsidP="003A5950">
      <w:pPr>
        <w:tabs>
          <w:tab w:val="left" w:pos="0"/>
          <w:tab w:val="num" w:pos="993"/>
        </w:tabs>
        <w:ind w:left="425" w:firstLine="1"/>
        <w:jc w:val="both"/>
        <w:rPr>
          <w:rFonts w:ascii="Verdana" w:hAnsi="Verdana"/>
          <w:sz w:val="18"/>
          <w:szCs w:val="18"/>
          <w:lang w:eastAsia="en-US"/>
        </w:rPr>
      </w:pPr>
      <w:r w:rsidRPr="001D019E">
        <w:rPr>
          <w:rFonts w:ascii="Verdana" w:hAnsi="Verdana"/>
          <w:sz w:val="18"/>
          <w:szCs w:val="18"/>
          <w:lang w:eastAsia="en-US"/>
        </w:rPr>
        <w:t>Wykonawcy</w:t>
      </w:r>
      <w:r w:rsidR="00604F25" w:rsidRPr="001D019E">
        <w:rPr>
          <w:rFonts w:ascii="Verdana" w:hAnsi="Verdana"/>
          <w:sz w:val="18"/>
          <w:szCs w:val="18"/>
          <w:lang w:eastAsia="en-US"/>
        </w:rPr>
        <w:t>, któr</w:t>
      </w:r>
      <w:r w:rsidRPr="001D019E">
        <w:rPr>
          <w:rFonts w:ascii="Verdana" w:hAnsi="Verdana"/>
          <w:sz w:val="18"/>
          <w:szCs w:val="18"/>
          <w:lang w:eastAsia="en-US"/>
        </w:rPr>
        <w:t>zy złożyli</w:t>
      </w:r>
      <w:r w:rsidR="003A5950" w:rsidRPr="001D019E">
        <w:rPr>
          <w:rFonts w:ascii="Verdana" w:hAnsi="Verdana"/>
          <w:sz w:val="18"/>
          <w:szCs w:val="18"/>
          <w:lang w:eastAsia="en-US"/>
        </w:rPr>
        <w:t xml:space="preserve"> oferty</w:t>
      </w:r>
      <w:r w:rsidR="005719BB" w:rsidRPr="001D019E">
        <w:rPr>
          <w:rFonts w:ascii="Verdana" w:hAnsi="Verdana"/>
          <w:sz w:val="18"/>
          <w:szCs w:val="18"/>
          <w:lang w:eastAsia="en-US"/>
        </w:rPr>
        <w:t>, nie podlega</w:t>
      </w:r>
      <w:r w:rsidRPr="001D019E">
        <w:rPr>
          <w:rFonts w:ascii="Verdana" w:hAnsi="Verdana"/>
          <w:sz w:val="18"/>
          <w:szCs w:val="18"/>
          <w:lang w:eastAsia="en-US"/>
        </w:rPr>
        <w:t>ją</w:t>
      </w:r>
      <w:r w:rsidR="005719BB" w:rsidRPr="001D019E">
        <w:rPr>
          <w:rFonts w:ascii="Verdana" w:hAnsi="Verdana"/>
          <w:sz w:val="18"/>
          <w:szCs w:val="18"/>
          <w:lang w:eastAsia="en-US"/>
        </w:rPr>
        <w:t xml:space="preserve"> wykluczeniu.</w:t>
      </w:r>
    </w:p>
    <w:p w14:paraId="2401FC1C" w14:textId="77777777" w:rsidR="003A5950" w:rsidRPr="001D019E"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1D019E" w:rsidRDefault="005719BB" w:rsidP="00EF4896">
      <w:pPr>
        <w:pStyle w:val="Akapitzlist"/>
        <w:numPr>
          <w:ilvl w:val="0"/>
          <w:numId w:val="12"/>
        </w:numPr>
        <w:tabs>
          <w:tab w:val="left" w:pos="0"/>
          <w:tab w:val="num" w:pos="426"/>
        </w:tabs>
        <w:ind w:left="426" w:hanging="426"/>
        <w:jc w:val="both"/>
        <w:rPr>
          <w:rFonts w:ascii="Verdana" w:hAnsi="Verdana"/>
          <w:b/>
          <w:sz w:val="18"/>
          <w:szCs w:val="18"/>
          <w:lang w:eastAsia="en-US"/>
        </w:rPr>
      </w:pPr>
      <w:r w:rsidRPr="001D019E">
        <w:rPr>
          <w:rFonts w:ascii="Verdana" w:hAnsi="Verdana" w:cs="Verdana"/>
          <w:b/>
          <w:bCs/>
          <w:color w:val="000000"/>
          <w:sz w:val="18"/>
          <w:szCs w:val="18"/>
        </w:rPr>
        <w:t xml:space="preserve">Informacja o Wykonawcach, których oferty zostały odrzucone i o powodach odrzucenia </w:t>
      </w:r>
      <w:r w:rsidRPr="001D019E">
        <w:rPr>
          <w:rFonts w:ascii="Verdana" w:hAnsi="Verdana" w:cs="Verdana"/>
          <w:b/>
          <w:color w:val="000000"/>
          <w:sz w:val="18"/>
          <w:szCs w:val="18"/>
        </w:rPr>
        <w:t>o</w:t>
      </w:r>
      <w:r w:rsidR="00F50CAE" w:rsidRPr="001D019E">
        <w:rPr>
          <w:rFonts w:ascii="Verdana" w:hAnsi="Verdana" w:cs="Verdana"/>
          <w:b/>
          <w:color w:val="000000"/>
          <w:sz w:val="18"/>
          <w:szCs w:val="18"/>
        </w:rPr>
        <w:t>ferty.</w:t>
      </w:r>
    </w:p>
    <w:p w14:paraId="272BF316" w14:textId="1D8B2936" w:rsidR="004804D8" w:rsidRDefault="004804D8" w:rsidP="001D019E">
      <w:pPr>
        <w:pStyle w:val="Akapitzlist"/>
        <w:spacing w:after="120" w:line="240" w:lineRule="exact"/>
        <w:ind w:hanging="294"/>
        <w:jc w:val="both"/>
        <w:rPr>
          <w:rFonts w:ascii="Verdana" w:hAnsi="Verdana"/>
          <w:sz w:val="18"/>
          <w:szCs w:val="18"/>
          <w:lang w:eastAsia="en-US"/>
        </w:rPr>
      </w:pPr>
      <w:r w:rsidRPr="001D019E">
        <w:rPr>
          <w:rFonts w:ascii="Verdana" w:hAnsi="Verdana"/>
          <w:sz w:val="18"/>
          <w:szCs w:val="18"/>
          <w:lang w:eastAsia="en-US"/>
        </w:rPr>
        <w:t>Treść ofert Wykonawców</w:t>
      </w:r>
      <w:r w:rsidRPr="001D019E">
        <w:rPr>
          <w:rFonts w:ascii="Verdana" w:hAnsi="Verdana"/>
          <w:b/>
          <w:bCs/>
          <w:sz w:val="18"/>
          <w:szCs w:val="18"/>
          <w:lang w:eastAsia="en-US"/>
        </w:rPr>
        <w:t xml:space="preserve"> </w:t>
      </w:r>
      <w:r w:rsidRPr="001D019E">
        <w:rPr>
          <w:rFonts w:ascii="Verdana" w:hAnsi="Verdana"/>
          <w:sz w:val="18"/>
          <w:szCs w:val="18"/>
          <w:lang w:eastAsia="en-US"/>
        </w:rPr>
        <w:t>odpowiada treści SIWZ, oferty nie podlegają odrzuceniu.</w:t>
      </w:r>
    </w:p>
    <w:p w14:paraId="0BD7555D" w14:textId="77777777" w:rsidR="001D019E" w:rsidRPr="001D019E" w:rsidRDefault="001D019E" w:rsidP="001D019E">
      <w:pPr>
        <w:pStyle w:val="Akapitzlist"/>
        <w:spacing w:after="120" w:line="240" w:lineRule="exact"/>
        <w:ind w:hanging="294"/>
        <w:jc w:val="both"/>
        <w:rPr>
          <w:rFonts w:ascii="Verdana" w:hAnsi="Verdana"/>
          <w:bCs/>
          <w:sz w:val="18"/>
          <w:szCs w:val="18"/>
          <w:lang w:eastAsia="en-US"/>
        </w:rPr>
      </w:pPr>
    </w:p>
    <w:p w14:paraId="6E4F1207" w14:textId="2C0B52AF" w:rsidR="00ED4780" w:rsidRPr="001D019E" w:rsidRDefault="00ED4780" w:rsidP="00EF4896">
      <w:pPr>
        <w:pStyle w:val="Akapitzlist"/>
        <w:numPr>
          <w:ilvl w:val="0"/>
          <w:numId w:val="12"/>
        </w:numPr>
        <w:tabs>
          <w:tab w:val="left" w:pos="0"/>
          <w:tab w:val="center" w:pos="4536"/>
          <w:tab w:val="right" w:pos="9180"/>
        </w:tabs>
        <w:ind w:left="426" w:right="-97" w:hanging="426"/>
        <w:jc w:val="both"/>
        <w:rPr>
          <w:rFonts w:ascii="Verdana" w:hAnsi="Verdana"/>
          <w:b/>
          <w:bCs/>
          <w:noProof/>
          <w:sz w:val="18"/>
          <w:szCs w:val="18"/>
        </w:rPr>
      </w:pPr>
      <w:r w:rsidRPr="001D019E">
        <w:rPr>
          <w:rFonts w:ascii="Verdana" w:hAnsi="Verdana"/>
          <w:b/>
          <w:bCs/>
          <w:noProof/>
          <w:sz w:val="18"/>
          <w:szCs w:val="18"/>
        </w:rPr>
        <w:t>Wybór najkorzystniejszej oferty.</w:t>
      </w:r>
    </w:p>
    <w:p w14:paraId="778EECC5" w14:textId="77777777" w:rsidR="00F50CAE" w:rsidRPr="001D019E" w:rsidRDefault="00ED4780" w:rsidP="00F50CAE">
      <w:pPr>
        <w:tabs>
          <w:tab w:val="left" w:pos="0"/>
          <w:tab w:val="center" w:pos="4536"/>
          <w:tab w:val="right" w:pos="9180"/>
        </w:tabs>
        <w:ind w:right="-97" w:firstLine="426"/>
        <w:jc w:val="both"/>
        <w:rPr>
          <w:rFonts w:ascii="Verdana" w:hAnsi="Verdana"/>
          <w:noProof/>
          <w:sz w:val="18"/>
          <w:szCs w:val="18"/>
        </w:rPr>
      </w:pPr>
      <w:r w:rsidRPr="001D019E">
        <w:rPr>
          <w:rFonts w:ascii="Verdana" w:hAnsi="Verdana"/>
          <w:noProof/>
          <w:sz w:val="18"/>
          <w:szCs w:val="18"/>
        </w:rPr>
        <w:t>Jako najkorzystniejszą wybrano ofertę Wykonawcy:</w:t>
      </w:r>
    </w:p>
    <w:p w14:paraId="09B70B5F" w14:textId="77777777" w:rsidR="00036474" w:rsidRPr="001D019E" w:rsidRDefault="00036474" w:rsidP="00F50CAE">
      <w:pPr>
        <w:tabs>
          <w:tab w:val="left" w:pos="0"/>
          <w:tab w:val="center" w:pos="4536"/>
          <w:tab w:val="right" w:pos="9180"/>
        </w:tabs>
        <w:ind w:right="-97" w:firstLine="426"/>
        <w:jc w:val="both"/>
        <w:rPr>
          <w:rFonts w:ascii="Verdana" w:hAnsi="Verdana" w:cs="Arial"/>
          <w:b/>
          <w:bCs/>
          <w:sz w:val="18"/>
          <w:szCs w:val="18"/>
        </w:rPr>
      </w:pPr>
    </w:p>
    <w:p w14:paraId="54CC9AE9" w14:textId="73C372C4" w:rsidR="001D019E" w:rsidRPr="001D019E" w:rsidRDefault="00DB63C5" w:rsidP="001D019E">
      <w:pPr>
        <w:pStyle w:val="Nagwek4"/>
        <w:rPr>
          <w:rFonts w:cs="Vani"/>
          <w:b w:val="0"/>
          <w:szCs w:val="18"/>
        </w:rPr>
      </w:pPr>
      <w:r w:rsidRPr="001D019E">
        <w:rPr>
          <w:rFonts w:ascii="Arial" w:hAnsi="Arial" w:cs="Arial"/>
          <w:color w:val="FF0000"/>
          <w:szCs w:val="18"/>
        </w:rPr>
        <w:t xml:space="preserve">      </w:t>
      </w:r>
      <w:r w:rsidR="00E26A40" w:rsidRPr="001D019E">
        <w:rPr>
          <w:rFonts w:ascii="Arial" w:hAnsi="Arial" w:cs="Arial"/>
          <w:color w:val="FF0000"/>
          <w:szCs w:val="18"/>
        </w:rPr>
        <w:t xml:space="preserve">  </w:t>
      </w:r>
      <w:r w:rsidR="001D019E" w:rsidRPr="001D019E">
        <w:rPr>
          <w:rFonts w:cs="Vani"/>
          <w:b w:val="0"/>
          <w:szCs w:val="18"/>
        </w:rPr>
        <w:t>KAPIBARA Spółka z o</w:t>
      </w:r>
      <w:r w:rsidR="005509B0">
        <w:rPr>
          <w:rFonts w:cs="Vani"/>
          <w:b w:val="0"/>
          <w:szCs w:val="18"/>
        </w:rPr>
        <w:t xml:space="preserve">graniczoną odpowiedzialnością </w:t>
      </w:r>
      <w:bookmarkStart w:id="0" w:name="_GoBack"/>
      <w:bookmarkEnd w:id="0"/>
      <w:r w:rsidR="001D019E" w:rsidRPr="001D019E">
        <w:rPr>
          <w:rFonts w:cs="Vani"/>
          <w:b w:val="0"/>
          <w:szCs w:val="18"/>
        </w:rPr>
        <w:t>Sp. k.,</w:t>
      </w:r>
    </w:p>
    <w:p w14:paraId="485FBFED" w14:textId="77777777" w:rsidR="001D019E" w:rsidRPr="001D019E" w:rsidRDefault="001D019E" w:rsidP="001D019E">
      <w:pPr>
        <w:pStyle w:val="Nagwek4"/>
        <w:ind w:firstLine="426"/>
        <w:rPr>
          <w:rFonts w:cs="Vani"/>
          <w:b w:val="0"/>
          <w:szCs w:val="18"/>
        </w:rPr>
      </w:pPr>
      <w:r w:rsidRPr="001D019E">
        <w:rPr>
          <w:rFonts w:cs="Vani"/>
          <w:b w:val="0"/>
          <w:szCs w:val="18"/>
        </w:rPr>
        <w:t>ul. Floriana 7</w:t>
      </w:r>
    </w:p>
    <w:p w14:paraId="0792C837" w14:textId="1C52B46D" w:rsidR="00E26A40" w:rsidRPr="001D019E" w:rsidRDefault="001D019E" w:rsidP="001D019E">
      <w:pPr>
        <w:pStyle w:val="Nagwek4"/>
        <w:ind w:firstLine="426"/>
        <w:rPr>
          <w:rFonts w:ascii="Tahoma" w:hAnsi="Tahoma"/>
          <w:b w:val="0"/>
          <w:color w:val="FF0000"/>
          <w:szCs w:val="18"/>
        </w:rPr>
      </w:pPr>
      <w:r w:rsidRPr="001D019E">
        <w:rPr>
          <w:rFonts w:cs="Vani"/>
          <w:b w:val="0"/>
          <w:szCs w:val="18"/>
        </w:rPr>
        <w:t>44-190 Knurów</w:t>
      </w:r>
    </w:p>
    <w:p w14:paraId="0A3381B5" w14:textId="77777777" w:rsidR="001D019E" w:rsidRDefault="001D019E" w:rsidP="001F0528">
      <w:pPr>
        <w:tabs>
          <w:tab w:val="left" w:pos="0"/>
        </w:tabs>
        <w:ind w:left="426" w:right="-97"/>
        <w:jc w:val="both"/>
        <w:rPr>
          <w:rFonts w:ascii="Verdana" w:hAnsi="Verdana"/>
          <w:sz w:val="18"/>
          <w:szCs w:val="18"/>
        </w:rPr>
      </w:pPr>
    </w:p>
    <w:p w14:paraId="04381D13" w14:textId="18F8EED6" w:rsidR="001F0528" w:rsidRPr="001D019E" w:rsidRDefault="002F2DD8" w:rsidP="001F0528">
      <w:pPr>
        <w:tabs>
          <w:tab w:val="left" w:pos="0"/>
        </w:tabs>
        <w:ind w:left="426" w:right="-97"/>
        <w:jc w:val="both"/>
        <w:rPr>
          <w:rFonts w:ascii="Verdana" w:hAnsi="Verdana"/>
          <w:sz w:val="18"/>
          <w:szCs w:val="18"/>
        </w:rPr>
      </w:pPr>
      <w:r w:rsidRPr="001D019E">
        <w:rPr>
          <w:rFonts w:ascii="Verdana" w:hAnsi="Verdana"/>
          <w:sz w:val="18"/>
          <w:szCs w:val="18"/>
        </w:rPr>
        <w:t xml:space="preserve">Treść oferty Wykonawcy odpowiada treści SIWZ, oferta nie podlega odrzuceniu i otrzymała największą </w:t>
      </w:r>
      <w:r w:rsidR="001D019E">
        <w:rPr>
          <w:rFonts w:ascii="Verdana" w:hAnsi="Verdana"/>
          <w:sz w:val="18"/>
          <w:szCs w:val="18"/>
        </w:rPr>
        <w:t xml:space="preserve">liczbę </w:t>
      </w:r>
      <w:r w:rsidRPr="001D019E">
        <w:rPr>
          <w:rFonts w:ascii="Verdana" w:hAnsi="Verdana"/>
          <w:sz w:val="18"/>
          <w:szCs w:val="18"/>
        </w:rPr>
        <w:t xml:space="preserve">punktów na podstawie kryteriów oceny ofert opisanych na 1 stronie niniejszego pisma. </w:t>
      </w:r>
      <w:r w:rsidR="001D019E">
        <w:rPr>
          <w:rFonts w:ascii="Verdana" w:hAnsi="Verdana"/>
          <w:sz w:val="18"/>
          <w:szCs w:val="18"/>
        </w:rPr>
        <w:br/>
      </w:r>
      <w:r w:rsidRPr="001D019E">
        <w:rPr>
          <w:rFonts w:ascii="Verdana" w:hAnsi="Verdana"/>
          <w:sz w:val="18"/>
          <w:szCs w:val="18"/>
        </w:rPr>
        <w:t>Ww. Wykonawca</w:t>
      </w:r>
      <w:r w:rsidR="001D019E">
        <w:rPr>
          <w:rFonts w:ascii="Verdana" w:hAnsi="Verdana"/>
          <w:sz w:val="18"/>
          <w:szCs w:val="18"/>
        </w:rPr>
        <w:t xml:space="preserve"> nie został </w:t>
      </w:r>
      <w:r w:rsidRPr="001D019E">
        <w:rPr>
          <w:rFonts w:ascii="Verdana" w:hAnsi="Verdana"/>
          <w:sz w:val="18"/>
          <w:szCs w:val="18"/>
        </w:rPr>
        <w:t>wyklucz</w:t>
      </w:r>
      <w:r w:rsidR="0016417B" w:rsidRPr="001D019E">
        <w:rPr>
          <w:rFonts w:ascii="Verdana" w:hAnsi="Verdana"/>
          <w:sz w:val="18"/>
          <w:szCs w:val="18"/>
        </w:rPr>
        <w:t>ony z postępowania</w:t>
      </w:r>
      <w:r w:rsidR="001F0528" w:rsidRPr="001D019E">
        <w:rPr>
          <w:rFonts w:ascii="Verdana" w:hAnsi="Verdana"/>
          <w:sz w:val="18"/>
          <w:szCs w:val="18"/>
        </w:rPr>
        <w:t xml:space="preserve"> i spełnia warunki udziału w postepowaniu.</w:t>
      </w:r>
    </w:p>
    <w:p w14:paraId="77C020D7" w14:textId="77777777" w:rsidR="001F0528" w:rsidRPr="001D019E" w:rsidRDefault="001F0528" w:rsidP="001F0528">
      <w:pPr>
        <w:tabs>
          <w:tab w:val="left" w:pos="0"/>
        </w:tabs>
        <w:ind w:left="426" w:right="-97"/>
        <w:jc w:val="both"/>
        <w:rPr>
          <w:rFonts w:ascii="Verdana" w:hAnsi="Verdana" w:cs="Arial"/>
          <w:sz w:val="18"/>
          <w:szCs w:val="18"/>
        </w:rPr>
      </w:pPr>
    </w:p>
    <w:p w14:paraId="2CDBD072" w14:textId="63B1CC44" w:rsidR="00F50CAE" w:rsidRPr="001D019E" w:rsidRDefault="00F50CAE" w:rsidP="0016417B">
      <w:pPr>
        <w:ind w:left="426"/>
        <w:rPr>
          <w:rFonts w:ascii="Verdana" w:hAnsi="Verdana"/>
          <w:sz w:val="18"/>
          <w:szCs w:val="18"/>
        </w:rPr>
      </w:pPr>
    </w:p>
    <w:p w14:paraId="3AA67E31" w14:textId="77777777" w:rsidR="00BF5AA0" w:rsidRPr="001D019E" w:rsidRDefault="00BF5AA0" w:rsidP="001D019E">
      <w:pPr>
        <w:spacing w:line="280" w:lineRule="exact"/>
        <w:ind w:left="1134" w:firstLine="4253"/>
        <w:jc w:val="both"/>
        <w:rPr>
          <w:rFonts w:ascii="Verdana" w:hAnsi="Verdana"/>
          <w:sz w:val="18"/>
          <w:szCs w:val="18"/>
        </w:rPr>
      </w:pPr>
      <w:r w:rsidRPr="001D019E">
        <w:rPr>
          <w:rFonts w:ascii="Verdana" w:hAnsi="Verdana"/>
          <w:bCs/>
          <w:sz w:val="18"/>
          <w:szCs w:val="18"/>
        </w:rPr>
        <w:t>Zatwierd</w:t>
      </w:r>
      <w:r w:rsidRPr="001D019E">
        <w:rPr>
          <w:rFonts w:ascii="Verdana" w:hAnsi="Verdana"/>
          <w:sz w:val="18"/>
          <w:szCs w:val="18"/>
        </w:rPr>
        <w:t xml:space="preserve">zam </w:t>
      </w:r>
    </w:p>
    <w:p w14:paraId="026A056F" w14:textId="41063340" w:rsidR="001D019E" w:rsidRDefault="00BF5AA0" w:rsidP="001D019E">
      <w:pPr>
        <w:spacing w:line="280" w:lineRule="exact"/>
        <w:ind w:left="5387"/>
        <w:jc w:val="both"/>
        <w:rPr>
          <w:rFonts w:ascii="Verdana" w:hAnsi="Verdana"/>
          <w:sz w:val="18"/>
          <w:szCs w:val="18"/>
        </w:rPr>
      </w:pPr>
      <w:r w:rsidRPr="001D019E">
        <w:rPr>
          <w:rFonts w:ascii="Verdana" w:hAnsi="Verdana"/>
          <w:sz w:val="18"/>
          <w:szCs w:val="18"/>
        </w:rPr>
        <w:t>Z upoważnienia Rektora Zastępca Kanclerz</w:t>
      </w:r>
      <w:r w:rsidR="003F445D" w:rsidRPr="001D019E">
        <w:rPr>
          <w:rFonts w:ascii="Verdana" w:hAnsi="Verdana"/>
          <w:sz w:val="18"/>
          <w:szCs w:val="18"/>
        </w:rPr>
        <w:t xml:space="preserve">a ds. </w:t>
      </w:r>
      <w:r w:rsidR="00C01D5E" w:rsidRPr="001D019E">
        <w:rPr>
          <w:rFonts w:ascii="Verdana" w:hAnsi="Verdana"/>
          <w:sz w:val="18"/>
          <w:szCs w:val="18"/>
        </w:rPr>
        <w:t>Zarządzania Infrastrukturą</w:t>
      </w:r>
      <w:r w:rsidRPr="001D019E">
        <w:rPr>
          <w:rFonts w:ascii="Verdana" w:hAnsi="Verdana"/>
          <w:sz w:val="18"/>
          <w:szCs w:val="18"/>
        </w:rPr>
        <w:t xml:space="preserve"> UMW</w:t>
      </w:r>
    </w:p>
    <w:p w14:paraId="37600121" w14:textId="77777777" w:rsidR="001D019E" w:rsidRDefault="001D019E" w:rsidP="001D019E">
      <w:pPr>
        <w:spacing w:line="280" w:lineRule="exact"/>
        <w:ind w:left="5387"/>
        <w:rPr>
          <w:rFonts w:ascii="Verdana" w:hAnsi="Verdana"/>
          <w:sz w:val="18"/>
          <w:szCs w:val="18"/>
        </w:rPr>
      </w:pPr>
    </w:p>
    <w:p w14:paraId="7918145E" w14:textId="77777777" w:rsidR="001D019E" w:rsidRDefault="001D019E" w:rsidP="001D019E">
      <w:pPr>
        <w:spacing w:line="280" w:lineRule="exact"/>
        <w:ind w:left="5387"/>
        <w:rPr>
          <w:rFonts w:ascii="Verdana" w:hAnsi="Verdana"/>
          <w:sz w:val="18"/>
          <w:szCs w:val="18"/>
        </w:rPr>
      </w:pPr>
    </w:p>
    <w:p w14:paraId="2BD261FF" w14:textId="77777777" w:rsidR="001D019E" w:rsidRDefault="001D019E" w:rsidP="001D019E">
      <w:pPr>
        <w:spacing w:line="280" w:lineRule="exact"/>
        <w:ind w:left="5387"/>
        <w:rPr>
          <w:rFonts w:ascii="Verdana" w:hAnsi="Verdana"/>
          <w:sz w:val="18"/>
          <w:szCs w:val="18"/>
        </w:rPr>
      </w:pPr>
    </w:p>
    <w:p w14:paraId="5E9C16C3" w14:textId="385F3423" w:rsidR="004804D8" w:rsidRPr="001D019E" w:rsidRDefault="001E3D47" w:rsidP="001D019E">
      <w:pPr>
        <w:spacing w:line="280" w:lineRule="exact"/>
        <w:ind w:left="5387"/>
        <w:rPr>
          <w:rFonts w:ascii="Verdana" w:hAnsi="Verdana"/>
          <w:sz w:val="18"/>
          <w:szCs w:val="18"/>
        </w:rPr>
      </w:pPr>
      <w:r w:rsidRPr="001D019E">
        <w:rPr>
          <w:rFonts w:ascii="Verdana" w:hAnsi="Verdana"/>
          <w:sz w:val="18"/>
          <w:szCs w:val="18"/>
        </w:rPr>
        <w:t>Mgr Jacek Czajka</w:t>
      </w:r>
      <w:r w:rsidR="004804D8" w:rsidRPr="001D019E">
        <w:rPr>
          <w:rFonts w:ascii="Verdana" w:hAnsi="Verdana"/>
          <w:sz w:val="18"/>
          <w:szCs w:val="18"/>
        </w:rPr>
        <w:t xml:space="preserve"> </w:t>
      </w:r>
    </w:p>
    <w:p w14:paraId="25220F8F" w14:textId="77777777" w:rsidR="004804D8" w:rsidRPr="001D019E" w:rsidRDefault="004804D8" w:rsidP="001D019E">
      <w:pPr>
        <w:ind w:right="-97" w:firstLine="4253"/>
        <w:jc w:val="both"/>
        <w:rPr>
          <w:sz w:val="18"/>
          <w:szCs w:val="18"/>
        </w:rPr>
      </w:pPr>
    </w:p>
    <w:p w14:paraId="109E9766" w14:textId="1497544F" w:rsidR="00A63334" w:rsidRPr="001D019E" w:rsidRDefault="00A63334" w:rsidP="00F51584">
      <w:pPr>
        <w:ind w:left="5103" w:right="470"/>
        <w:jc w:val="both"/>
        <w:rPr>
          <w:rFonts w:ascii="Verdana" w:hAnsi="Verdana"/>
          <w:color w:val="000000"/>
          <w:sz w:val="18"/>
          <w:szCs w:val="18"/>
        </w:rPr>
      </w:pPr>
    </w:p>
    <w:sectPr w:rsidR="00A63334" w:rsidRPr="001D019E"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70FC2" w14:textId="77777777" w:rsidR="003956D1" w:rsidRDefault="003956D1">
      <w:r>
        <w:separator/>
      </w:r>
    </w:p>
  </w:endnote>
  <w:endnote w:type="continuationSeparator" w:id="0">
    <w:p w14:paraId="35604B8E" w14:textId="77777777" w:rsidR="003956D1" w:rsidRDefault="0039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ani">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5509B0">
      <w:rPr>
        <w:noProof/>
        <w:color w:val="5B9BD5" w:themeColor="accent1"/>
        <w:sz w:val="14"/>
        <w:szCs w:val="14"/>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5509B0">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8696" w14:textId="77777777" w:rsidR="003956D1" w:rsidRDefault="003956D1">
      <w:r>
        <w:separator/>
      </w:r>
    </w:p>
  </w:footnote>
  <w:footnote w:type="continuationSeparator" w:id="0">
    <w:p w14:paraId="61CB7535" w14:textId="77777777" w:rsidR="003956D1" w:rsidRDefault="00395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7" w15:restartNumberingAfterBreak="0">
    <w:nsid w:val="1C412DFE"/>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481210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83291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9023B8"/>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A1C51"/>
    <w:multiLevelType w:val="hybridMultilevel"/>
    <w:tmpl w:val="B0261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D4C9B"/>
    <w:multiLevelType w:val="hybridMultilevel"/>
    <w:tmpl w:val="9094EA2A"/>
    <w:lvl w:ilvl="0" w:tplc="472E1C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AB2028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DE11986"/>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79D94540"/>
    <w:multiLevelType w:val="hybridMultilevel"/>
    <w:tmpl w:val="1CB83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2F5AA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1"/>
  </w:num>
  <w:num w:numId="13">
    <w:abstractNumId w:val="25"/>
  </w:num>
  <w:num w:numId="14">
    <w:abstractNumId w:val="22"/>
  </w:num>
  <w:num w:numId="15">
    <w:abstractNumId w:val="17"/>
  </w:num>
  <w:num w:numId="16">
    <w:abstractNumId w:val="19"/>
  </w:num>
  <w:num w:numId="17">
    <w:abstractNumId w:val="20"/>
  </w:num>
  <w:num w:numId="18">
    <w:abstractNumId w:val="27"/>
  </w:num>
  <w:num w:numId="19">
    <w:abstractNumId w:val="18"/>
  </w:num>
  <w:num w:numId="20">
    <w:abstractNumId w:val="24"/>
  </w:num>
  <w:num w:numId="21">
    <w:abstractNumId w:val="23"/>
  </w:num>
  <w:num w:numId="2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BB"/>
    <w:rsid w:val="00031153"/>
    <w:rsid w:val="00031F57"/>
    <w:rsid w:val="00031FC2"/>
    <w:rsid w:val="00032E8F"/>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53E33"/>
    <w:rsid w:val="00156D2C"/>
    <w:rsid w:val="0016158C"/>
    <w:rsid w:val="0016417B"/>
    <w:rsid w:val="00164729"/>
    <w:rsid w:val="00166E91"/>
    <w:rsid w:val="001707D8"/>
    <w:rsid w:val="00171CCF"/>
    <w:rsid w:val="00175596"/>
    <w:rsid w:val="0018119B"/>
    <w:rsid w:val="00181D61"/>
    <w:rsid w:val="001831FA"/>
    <w:rsid w:val="00184EA8"/>
    <w:rsid w:val="00185010"/>
    <w:rsid w:val="00192FB1"/>
    <w:rsid w:val="001932B2"/>
    <w:rsid w:val="0019381A"/>
    <w:rsid w:val="001A308E"/>
    <w:rsid w:val="001A5291"/>
    <w:rsid w:val="001B2B77"/>
    <w:rsid w:val="001B35DF"/>
    <w:rsid w:val="001B4931"/>
    <w:rsid w:val="001B4AE2"/>
    <w:rsid w:val="001B53D7"/>
    <w:rsid w:val="001B5F4B"/>
    <w:rsid w:val="001B79C2"/>
    <w:rsid w:val="001C1049"/>
    <w:rsid w:val="001C2018"/>
    <w:rsid w:val="001C2D61"/>
    <w:rsid w:val="001C4C99"/>
    <w:rsid w:val="001C5815"/>
    <w:rsid w:val="001D019E"/>
    <w:rsid w:val="001D101A"/>
    <w:rsid w:val="001D1A6C"/>
    <w:rsid w:val="001D328E"/>
    <w:rsid w:val="001D3E9F"/>
    <w:rsid w:val="001D4737"/>
    <w:rsid w:val="001D668D"/>
    <w:rsid w:val="001E13DA"/>
    <w:rsid w:val="001E38DD"/>
    <w:rsid w:val="001E3D47"/>
    <w:rsid w:val="001E528A"/>
    <w:rsid w:val="001E746C"/>
    <w:rsid w:val="001F00F5"/>
    <w:rsid w:val="001F0528"/>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702C1"/>
    <w:rsid w:val="002913E3"/>
    <w:rsid w:val="00293C70"/>
    <w:rsid w:val="00296BB0"/>
    <w:rsid w:val="002A036C"/>
    <w:rsid w:val="002A1363"/>
    <w:rsid w:val="002A3FBA"/>
    <w:rsid w:val="002A461F"/>
    <w:rsid w:val="002A56D1"/>
    <w:rsid w:val="002A5915"/>
    <w:rsid w:val="002A7026"/>
    <w:rsid w:val="002A76E1"/>
    <w:rsid w:val="002B0F6C"/>
    <w:rsid w:val="002B65E9"/>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5B22"/>
    <w:rsid w:val="0030677B"/>
    <w:rsid w:val="003072AA"/>
    <w:rsid w:val="00313244"/>
    <w:rsid w:val="00313CC2"/>
    <w:rsid w:val="00322414"/>
    <w:rsid w:val="00322494"/>
    <w:rsid w:val="003228DC"/>
    <w:rsid w:val="003237C4"/>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B7A"/>
    <w:rsid w:val="00371F25"/>
    <w:rsid w:val="00374B67"/>
    <w:rsid w:val="003754FA"/>
    <w:rsid w:val="00380C4F"/>
    <w:rsid w:val="00381DDF"/>
    <w:rsid w:val="00382F0A"/>
    <w:rsid w:val="00383494"/>
    <w:rsid w:val="0038430A"/>
    <w:rsid w:val="00384531"/>
    <w:rsid w:val="00385CA3"/>
    <w:rsid w:val="003927D0"/>
    <w:rsid w:val="003927D2"/>
    <w:rsid w:val="00392FD3"/>
    <w:rsid w:val="003956D1"/>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445D"/>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37F9F"/>
    <w:rsid w:val="0044599A"/>
    <w:rsid w:val="00454089"/>
    <w:rsid w:val="00456F65"/>
    <w:rsid w:val="004571D0"/>
    <w:rsid w:val="00463762"/>
    <w:rsid w:val="004644C4"/>
    <w:rsid w:val="00464B80"/>
    <w:rsid w:val="00466FCC"/>
    <w:rsid w:val="004717A4"/>
    <w:rsid w:val="00472144"/>
    <w:rsid w:val="004737E7"/>
    <w:rsid w:val="0047688A"/>
    <w:rsid w:val="00476D54"/>
    <w:rsid w:val="004804D8"/>
    <w:rsid w:val="004817E8"/>
    <w:rsid w:val="00483878"/>
    <w:rsid w:val="00485517"/>
    <w:rsid w:val="00487245"/>
    <w:rsid w:val="0049045F"/>
    <w:rsid w:val="0049692A"/>
    <w:rsid w:val="004A073A"/>
    <w:rsid w:val="004A0A7A"/>
    <w:rsid w:val="004A2627"/>
    <w:rsid w:val="004A2BBA"/>
    <w:rsid w:val="004A5158"/>
    <w:rsid w:val="004B0A65"/>
    <w:rsid w:val="004C653D"/>
    <w:rsid w:val="004D21E5"/>
    <w:rsid w:val="004D3C22"/>
    <w:rsid w:val="004D752B"/>
    <w:rsid w:val="004E4857"/>
    <w:rsid w:val="004E517B"/>
    <w:rsid w:val="004F0D58"/>
    <w:rsid w:val="004F726D"/>
    <w:rsid w:val="00500F5D"/>
    <w:rsid w:val="0050341C"/>
    <w:rsid w:val="005109EC"/>
    <w:rsid w:val="00511C02"/>
    <w:rsid w:val="00516AC5"/>
    <w:rsid w:val="00521735"/>
    <w:rsid w:val="005218F7"/>
    <w:rsid w:val="00524030"/>
    <w:rsid w:val="00525948"/>
    <w:rsid w:val="0052667C"/>
    <w:rsid w:val="00531CBB"/>
    <w:rsid w:val="0053249A"/>
    <w:rsid w:val="00533C80"/>
    <w:rsid w:val="0053432F"/>
    <w:rsid w:val="00534A64"/>
    <w:rsid w:val="00536725"/>
    <w:rsid w:val="005414AF"/>
    <w:rsid w:val="005442D8"/>
    <w:rsid w:val="00547535"/>
    <w:rsid w:val="005509B0"/>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A6D12"/>
    <w:rsid w:val="005B0429"/>
    <w:rsid w:val="005B393B"/>
    <w:rsid w:val="005B5E99"/>
    <w:rsid w:val="005C0D93"/>
    <w:rsid w:val="005C2149"/>
    <w:rsid w:val="005C6856"/>
    <w:rsid w:val="005C73CC"/>
    <w:rsid w:val="005E031B"/>
    <w:rsid w:val="005E4A67"/>
    <w:rsid w:val="005E50CD"/>
    <w:rsid w:val="005F01C5"/>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251E2"/>
    <w:rsid w:val="00630600"/>
    <w:rsid w:val="0063382C"/>
    <w:rsid w:val="00634781"/>
    <w:rsid w:val="00636981"/>
    <w:rsid w:val="0063719F"/>
    <w:rsid w:val="00651F9A"/>
    <w:rsid w:val="00652028"/>
    <w:rsid w:val="006523B6"/>
    <w:rsid w:val="00652CF2"/>
    <w:rsid w:val="006549C8"/>
    <w:rsid w:val="00656651"/>
    <w:rsid w:val="00657A12"/>
    <w:rsid w:val="00662773"/>
    <w:rsid w:val="00663825"/>
    <w:rsid w:val="00666295"/>
    <w:rsid w:val="0067093A"/>
    <w:rsid w:val="00671EFB"/>
    <w:rsid w:val="00672484"/>
    <w:rsid w:val="00674044"/>
    <w:rsid w:val="00687814"/>
    <w:rsid w:val="00695BE6"/>
    <w:rsid w:val="006A5E4A"/>
    <w:rsid w:val="006B04EB"/>
    <w:rsid w:val="006B0C55"/>
    <w:rsid w:val="006B0D23"/>
    <w:rsid w:val="006B0E39"/>
    <w:rsid w:val="006C24C1"/>
    <w:rsid w:val="006C30DB"/>
    <w:rsid w:val="006C416C"/>
    <w:rsid w:val="006C4456"/>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5081"/>
    <w:rsid w:val="00736C38"/>
    <w:rsid w:val="00736F75"/>
    <w:rsid w:val="00740230"/>
    <w:rsid w:val="00741045"/>
    <w:rsid w:val="0074261C"/>
    <w:rsid w:val="007437E3"/>
    <w:rsid w:val="007512A6"/>
    <w:rsid w:val="00751DB7"/>
    <w:rsid w:val="007528C9"/>
    <w:rsid w:val="007537A6"/>
    <w:rsid w:val="0075595D"/>
    <w:rsid w:val="00755B4D"/>
    <w:rsid w:val="00755BC4"/>
    <w:rsid w:val="00757E41"/>
    <w:rsid w:val="00761C5A"/>
    <w:rsid w:val="007658C1"/>
    <w:rsid w:val="00770C1E"/>
    <w:rsid w:val="00772EFE"/>
    <w:rsid w:val="00775197"/>
    <w:rsid w:val="00780CE7"/>
    <w:rsid w:val="00781746"/>
    <w:rsid w:val="00781C7F"/>
    <w:rsid w:val="007857DC"/>
    <w:rsid w:val="00787C9C"/>
    <w:rsid w:val="00794FEB"/>
    <w:rsid w:val="00797900"/>
    <w:rsid w:val="007A1C4E"/>
    <w:rsid w:val="007A47F6"/>
    <w:rsid w:val="007B1B3D"/>
    <w:rsid w:val="007B3638"/>
    <w:rsid w:val="007B6037"/>
    <w:rsid w:val="007C0BCC"/>
    <w:rsid w:val="007C17BE"/>
    <w:rsid w:val="007C23A3"/>
    <w:rsid w:val="007C2753"/>
    <w:rsid w:val="007C304A"/>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F36"/>
    <w:rsid w:val="00825890"/>
    <w:rsid w:val="00826981"/>
    <w:rsid w:val="008269D8"/>
    <w:rsid w:val="0083002E"/>
    <w:rsid w:val="00831027"/>
    <w:rsid w:val="0083389F"/>
    <w:rsid w:val="00843283"/>
    <w:rsid w:val="00862334"/>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3678"/>
    <w:rsid w:val="00964E92"/>
    <w:rsid w:val="0096619C"/>
    <w:rsid w:val="00967E57"/>
    <w:rsid w:val="00970B6B"/>
    <w:rsid w:val="0097752A"/>
    <w:rsid w:val="00992D8A"/>
    <w:rsid w:val="00994B4F"/>
    <w:rsid w:val="009953DB"/>
    <w:rsid w:val="00995D79"/>
    <w:rsid w:val="009968F8"/>
    <w:rsid w:val="009A5958"/>
    <w:rsid w:val="009A7DAA"/>
    <w:rsid w:val="009B51E2"/>
    <w:rsid w:val="009B5BD2"/>
    <w:rsid w:val="009B7EBB"/>
    <w:rsid w:val="009C1E9D"/>
    <w:rsid w:val="009C3520"/>
    <w:rsid w:val="009C6D01"/>
    <w:rsid w:val="009D60DB"/>
    <w:rsid w:val="009E1A02"/>
    <w:rsid w:val="009E2CD0"/>
    <w:rsid w:val="009E3ABF"/>
    <w:rsid w:val="009E4AA9"/>
    <w:rsid w:val="009E56E2"/>
    <w:rsid w:val="009E6FDC"/>
    <w:rsid w:val="009F49E7"/>
    <w:rsid w:val="009F72BA"/>
    <w:rsid w:val="00A003F9"/>
    <w:rsid w:val="00A00EE9"/>
    <w:rsid w:val="00A0394E"/>
    <w:rsid w:val="00A04E69"/>
    <w:rsid w:val="00A07D1B"/>
    <w:rsid w:val="00A1157B"/>
    <w:rsid w:val="00A151DD"/>
    <w:rsid w:val="00A17CB6"/>
    <w:rsid w:val="00A21F11"/>
    <w:rsid w:val="00A30554"/>
    <w:rsid w:val="00A3099C"/>
    <w:rsid w:val="00A32F69"/>
    <w:rsid w:val="00A33E3D"/>
    <w:rsid w:val="00A36535"/>
    <w:rsid w:val="00A370D3"/>
    <w:rsid w:val="00A40BDC"/>
    <w:rsid w:val="00A45B48"/>
    <w:rsid w:val="00A47FE9"/>
    <w:rsid w:val="00A534ED"/>
    <w:rsid w:val="00A601F5"/>
    <w:rsid w:val="00A63334"/>
    <w:rsid w:val="00A63FDA"/>
    <w:rsid w:val="00A7098E"/>
    <w:rsid w:val="00A71160"/>
    <w:rsid w:val="00A77D29"/>
    <w:rsid w:val="00A8016E"/>
    <w:rsid w:val="00A80B80"/>
    <w:rsid w:val="00A8159A"/>
    <w:rsid w:val="00A83FDB"/>
    <w:rsid w:val="00A86B7B"/>
    <w:rsid w:val="00A873CA"/>
    <w:rsid w:val="00A90903"/>
    <w:rsid w:val="00A9163D"/>
    <w:rsid w:val="00A91A43"/>
    <w:rsid w:val="00A9276D"/>
    <w:rsid w:val="00A9328A"/>
    <w:rsid w:val="00A957EC"/>
    <w:rsid w:val="00AA04EA"/>
    <w:rsid w:val="00AB1761"/>
    <w:rsid w:val="00AB1B48"/>
    <w:rsid w:val="00AB3A75"/>
    <w:rsid w:val="00AD17AA"/>
    <w:rsid w:val="00AD4748"/>
    <w:rsid w:val="00AD547A"/>
    <w:rsid w:val="00AE0302"/>
    <w:rsid w:val="00AE46FC"/>
    <w:rsid w:val="00AF07E0"/>
    <w:rsid w:val="00AF2D2B"/>
    <w:rsid w:val="00AF5425"/>
    <w:rsid w:val="00AF5F2E"/>
    <w:rsid w:val="00AF6054"/>
    <w:rsid w:val="00B00BAF"/>
    <w:rsid w:val="00B0430C"/>
    <w:rsid w:val="00B05B3E"/>
    <w:rsid w:val="00B06F52"/>
    <w:rsid w:val="00B07944"/>
    <w:rsid w:val="00B2177D"/>
    <w:rsid w:val="00B31A40"/>
    <w:rsid w:val="00B35CB1"/>
    <w:rsid w:val="00B35FCA"/>
    <w:rsid w:val="00B37FB4"/>
    <w:rsid w:val="00B4323D"/>
    <w:rsid w:val="00B4610C"/>
    <w:rsid w:val="00B4610D"/>
    <w:rsid w:val="00B51553"/>
    <w:rsid w:val="00B55FF2"/>
    <w:rsid w:val="00B56343"/>
    <w:rsid w:val="00B57FCF"/>
    <w:rsid w:val="00B62E60"/>
    <w:rsid w:val="00B6395D"/>
    <w:rsid w:val="00B65545"/>
    <w:rsid w:val="00B6648C"/>
    <w:rsid w:val="00B664FB"/>
    <w:rsid w:val="00B70066"/>
    <w:rsid w:val="00B71607"/>
    <w:rsid w:val="00B756F0"/>
    <w:rsid w:val="00B75D95"/>
    <w:rsid w:val="00B75EF6"/>
    <w:rsid w:val="00B77E60"/>
    <w:rsid w:val="00B807F6"/>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5AA0"/>
    <w:rsid w:val="00BF6348"/>
    <w:rsid w:val="00BF6A5B"/>
    <w:rsid w:val="00C00E51"/>
    <w:rsid w:val="00C01D5E"/>
    <w:rsid w:val="00C0452C"/>
    <w:rsid w:val="00C050CE"/>
    <w:rsid w:val="00C05A13"/>
    <w:rsid w:val="00C06D4A"/>
    <w:rsid w:val="00C1147A"/>
    <w:rsid w:val="00C15E26"/>
    <w:rsid w:val="00C16913"/>
    <w:rsid w:val="00C1701E"/>
    <w:rsid w:val="00C24139"/>
    <w:rsid w:val="00C263AC"/>
    <w:rsid w:val="00C31956"/>
    <w:rsid w:val="00C31F6B"/>
    <w:rsid w:val="00C334A1"/>
    <w:rsid w:val="00C36EF9"/>
    <w:rsid w:val="00C41E52"/>
    <w:rsid w:val="00C432AD"/>
    <w:rsid w:val="00C45693"/>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B7FCB"/>
    <w:rsid w:val="00CC700A"/>
    <w:rsid w:val="00CC79DB"/>
    <w:rsid w:val="00CE3275"/>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4E3D"/>
    <w:rsid w:val="00D954E5"/>
    <w:rsid w:val="00D964A3"/>
    <w:rsid w:val="00D97E62"/>
    <w:rsid w:val="00D97E81"/>
    <w:rsid w:val="00DA401B"/>
    <w:rsid w:val="00DA5623"/>
    <w:rsid w:val="00DA68CE"/>
    <w:rsid w:val="00DB63C5"/>
    <w:rsid w:val="00DB6F67"/>
    <w:rsid w:val="00DC2977"/>
    <w:rsid w:val="00DC37DC"/>
    <w:rsid w:val="00DC4124"/>
    <w:rsid w:val="00DC625B"/>
    <w:rsid w:val="00DC6B0C"/>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4184"/>
    <w:rsid w:val="00E37673"/>
    <w:rsid w:val="00E41166"/>
    <w:rsid w:val="00E41C7F"/>
    <w:rsid w:val="00E42077"/>
    <w:rsid w:val="00E51FE1"/>
    <w:rsid w:val="00E5495D"/>
    <w:rsid w:val="00E60948"/>
    <w:rsid w:val="00E61C7E"/>
    <w:rsid w:val="00E643DB"/>
    <w:rsid w:val="00E70A5F"/>
    <w:rsid w:val="00E7161E"/>
    <w:rsid w:val="00E76B9F"/>
    <w:rsid w:val="00E77126"/>
    <w:rsid w:val="00E77507"/>
    <w:rsid w:val="00E835B5"/>
    <w:rsid w:val="00EA14A3"/>
    <w:rsid w:val="00EA2921"/>
    <w:rsid w:val="00EA4863"/>
    <w:rsid w:val="00EA56B8"/>
    <w:rsid w:val="00EB07CD"/>
    <w:rsid w:val="00EB23E3"/>
    <w:rsid w:val="00EC01FE"/>
    <w:rsid w:val="00EC05F0"/>
    <w:rsid w:val="00EC3AA4"/>
    <w:rsid w:val="00EC4A8D"/>
    <w:rsid w:val="00EC6B9F"/>
    <w:rsid w:val="00EC7F49"/>
    <w:rsid w:val="00ED1C84"/>
    <w:rsid w:val="00ED37F9"/>
    <w:rsid w:val="00ED4780"/>
    <w:rsid w:val="00EE1108"/>
    <w:rsid w:val="00EE3321"/>
    <w:rsid w:val="00EF471F"/>
    <w:rsid w:val="00EF4896"/>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50CAE"/>
    <w:rsid w:val="00F50DA7"/>
    <w:rsid w:val="00F51584"/>
    <w:rsid w:val="00F51BE0"/>
    <w:rsid w:val="00F5305E"/>
    <w:rsid w:val="00F53DC0"/>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2C7C"/>
    <w:rsid w:val="00F92E12"/>
    <w:rsid w:val="00F93DEC"/>
    <w:rsid w:val="00F94CA0"/>
    <w:rsid w:val="00F96A36"/>
    <w:rsid w:val="00F97662"/>
    <w:rsid w:val="00FA1872"/>
    <w:rsid w:val="00FA524D"/>
    <w:rsid w:val="00FB1F14"/>
    <w:rsid w:val="00FB47FB"/>
    <w:rsid w:val="00FB708B"/>
    <w:rsid w:val="00FC2247"/>
    <w:rsid w:val="00FC375A"/>
    <w:rsid w:val="00FC3E39"/>
    <w:rsid w:val="00FC5982"/>
    <w:rsid w:val="00FD01AA"/>
    <w:rsid w:val="00FD4B66"/>
    <w:rsid w:val="00FD4D02"/>
    <w:rsid w:val="00FE0C53"/>
    <w:rsid w:val="00FE21E8"/>
    <w:rsid w:val="00FE4DC9"/>
    <w:rsid w:val="00FE6C15"/>
    <w:rsid w:val="00FE73A9"/>
    <w:rsid w:val="00FF2157"/>
    <w:rsid w:val="00FF538F"/>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51611392">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C5CD-B72A-4B9D-815E-53273DAB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403</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3342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MonikaK</cp:lastModifiedBy>
  <cp:revision>8</cp:revision>
  <cp:lastPrinted>2020-02-20T10:47:00Z</cp:lastPrinted>
  <dcterms:created xsi:type="dcterms:W3CDTF">2020-02-20T10:31:00Z</dcterms:created>
  <dcterms:modified xsi:type="dcterms:W3CDTF">2020-02-20T11:17:00Z</dcterms:modified>
</cp:coreProperties>
</file>