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782361"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2E9981F4" w:rsidR="00E67BC6" w:rsidRPr="006E0683" w:rsidRDefault="00F75CDE" w:rsidP="00186080">
            <w:pPr>
              <w:suppressAutoHyphens/>
              <w:spacing w:line="240" w:lineRule="exact"/>
              <w:ind w:right="-239"/>
              <w:jc w:val="center"/>
              <w:rPr>
                <w:rFonts w:ascii="Verdana" w:hAnsi="Verdana"/>
                <w:b/>
                <w:sz w:val="18"/>
                <w:szCs w:val="18"/>
                <w:lang w:val="de-DE"/>
              </w:rPr>
            </w:pPr>
            <w:r>
              <w:rPr>
                <w:rFonts w:ascii="Verdana" w:eastAsia="MS Mincho" w:hAnsi="Verdana"/>
                <w:sz w:val="18"/>
                <w:szCs w:val="18"/>
                <w:lang w:val="de-DE"/>
              </w:rPr>
              <w:t>faks 71 / 784-00-45</w:t>
            </w:r>
          </w:p>
          <w:p w14:paraId="33075A9F" w14:textId="60B73344" w:rsidR="00E67BC6" w:rsidRPr="006E0683" w:rsidRDefault="00E67BC6" w:rsidP="00186080">
            <w:pPr>
              <w:pStyle w:val="Zwykytekst"/>
              <w:spacing w:line="240" w:lineRule="exact"/>
              <w:jc w:val="center"/>
              <w:rPr>
                <w:rFonts w:ascii="Times New Roman" w:hAnsi="Times New Roman"/>
                <w:sz w:val="24"/>
                <w:lang w:val="de-DE"/>
              </w:rPr>
            </w:pPr>
            <w:r w:rsidRPr="006E0683">
              <w:rPr>
                <w:rFonts w:ascii="Verdana" w:hAnsi="Verdana"/>
                <w:sz w:val="18"/>
                <w:szCs w:val="18"/>
                <w:lang w:val="de-DE"/>
              </w:rPr>
              <w:t xml:space="preserve">e-mail: </w:t>
            </w:r>
            <w:r w:rsidR="00FE361F">
              <w:rPr>
                <w:rFonts w:ascii="Verdana" w:hAnsi="Verdana"/>
                <w:sz w:val="18"/>
                <w:szCs w:val="18"/>
                <w:lang w:val="de-DE"/>
              </w:rPr>
              <w:t>monika.komorowska</w:t>
            </w:r>
            <w:r w:rsidRPr="006E0683">
              <w:rPr>
                <w:rFonts w:ascii="Verdana" w:hAnsi="Verdana"/>
                <w:sz w:val="18"/>
                <w:szCs w:val="18"/>
                <w:lang w:val="de-DE"/>
              </w:rPr>
              <w:t>@umed.wroc.pl</w:t>
            </w:r>
          </w:p>
        </w:tc>
      </w:tr>
      <w:tr w:rsidR="006E0683" w:rsidRPr="00782361"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086B298" w14:textId="77777777" w:rsidR="00DD33DF" w:rsidRPr="00547217" w:rsidRDefault="00DD33DF" w:rsidP="00602B80">
      <w:pPr>
        <w:spacing w:after="60" w:line="240" w:lineRule="exact"/>
        <w:ind w:right="-239"/>
        <w:rPr>
          <w:rFonts w:ascii="Verdana" w:hAnsi="Verdana"/>
          <w:noProof/>
          <w:sz w:val="18"/>
          <w:szCs w:val="18"/>
          <w:lang w:val="en-US"/>
        </w:rPr>
      </w:pPr>
    </w:p>
    <w:p w14:paraId="227E88BE" w14:textId="3A5BE3A2"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EB0AF5">
        <w:rPr>
          <w:rFonts w:ascii="Verdana" w:hAnsi="Verdana"/>
          <w:noProof/>
          <w:sz w:val="18"/>
          <w:szCs w:val="18"/>
        </w:rPr>
        <w:t>2</w:t>
      </w:r>
      <w:r w:rsidR="00797607" w:rsidRPr="006E0683">
        <w:rPr>
          <w:rFonts w:ascii="Verdana" w:hAnsi="Verdana"/>
          <w:noProof/>
          <w:sz w:val="18"/>
          <w:szCs w:val="18"/>
        </w:rPr>
        <w:t>/</w:t>
      </w:r>
      <w:r w:rsidR="00EB0AF5">
        <w:rPr>
          <w:rFonts w:ascii="Verdana" w:hAnsi="Verdana"/>
          <w:noProof/>
          <w:sz w:val="18"/>
          <w:szCs w:val="18"/>
        </w:rPr>
        <w:t>20</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C36FD9">
        <w:rPr>
          <w:rFonts w:ascii="Verdana" w:hAnsi="Verdana"/>
          <w:noProof/>
          <w:sz w:val="18"/>
          <w:szCs w:val="18"/>
        </w:rPr>
        <w:t>W</w:t>
      </w:r>
      <w:r w:rsidR="008215A9" w:rsidRPr="00C36FD9">
        <w:rPr>
          <w:rFonts w:ascii="Verdana" w:hAnsi="Verdana"/>
          <w:noProof/>
          <w:sz w:val="18"/>
          <w:szCs w:val="18"/>
        </w:rPr>
        <w:t xml:space="preserve">rocław, </w:t>
      </w:r>
      <w:r w:rsidR="00967030">
        <w:rPr>
          <w:rFonts w:ascii="Verdana" w:hAnsi="Verdana"/>
          <w:noProof/>
          <w:sz w:val="18"/>
          <w:szCs w:val="18"/>
        </w:rPr>
        <w:t>14</w:t>
      </w:r>
      <w:r w:rsidR="009411E3" w:rsidRPr="00C36FD9">
        <w:rPr>
          <w:rFonts w:ascii="Verdana" w:hAnsi="Verdana"/>
          <w:noProof/>
          <w:sz w:val="18"/>
          <w:szCs w:val="18"/>
        </w:rPr>
        <w:t>.</w:t>
      </w:r>
      <w:r w:rsidR="00C36FD9" w:rsidRPr="00C36FD9">
        <w:rPr>
          <w:rFonts w:ascii="Verdana" w:hAnsi="Verdana"/>
          <w:noProof/>
          <w:sz w:val="18"/>
          <w:szCs w:val="18"/>
        </w:rPr>
        <w:t>01</w:t>
      </w:r>
      <w:r w:rsidR="00995D37" w:rsidRPr="00C36FD9">
        <w:rPr>
          <w:rFonts w:ascii="Verdana" w:hAnsi="Verdana"/>
          <w:noProof/>
          <w:sz w:val="18"/>
          <w:szCs w:val="18"/>
        </w:rPr>
        <w:t>.</w:t>
      </w:r>
      <w:r w:rsidR="00797607" w:rsidRPr="00C36FD9">
        <w:rPr>
          <w:rFonts w:ascii="Verdana" w:hAnsi="Verdana"/>
          <w:noProof/>
          <w:sz w:val="18"/>
          <w:szCs w:val="18"/>
        </w:rPr>
        <w:t>20</w:t>
      </w:r>
      <w:r w:rsidR="00C36FD9" w:rsidRPr="00C36FD9">
        <w:rPr>
          <w:rFonts w:ascii="Verdana" w:hAnsi="Verdana"/>
          <w:noProof/>
          <w:sz w:val="18"/>
          <w:szCs w:val="18"/>
        </w:rPr>
        <w:t>20</w:t>
      </w:r>
      <w:r w:rsidR="008215A9" w:rsidRPr="00C36FD9">
        <w:rPr>
          <w:rFonts w:ascii="Verdana" w:hAnsi="Verdana"/>
          <w:noProof/>
          <w:sz w:val="18"/>
          <w:szCs w:val="18"/>
        </w:rPr>
        <w:t xml:space="preserve"> r.</w:t>
      </w:r>
    </w:p>
    <w:p w14:paraId="735DA329" w14:textId="77777777" w:rsidR="008208E6" w:rsidRDefault="008208E6" w:rsidP="00186080">
      <w:pPr>
        <w:spacing w:after="60" w:line="240" w:lineRule="exact"/>
        <w:ind w:left="360" w:right="-239" w:hanging="360"/>
        <w:jc w:val="center"/>
        <w:rPr>
          <w:rFonts w:ascii="Verdana" w:hAnsi="Verdana"/>
          <w:b/>
          <w:sz w:val="18"/>
          <w:szCs w:val="18"/>
        </w:rPr>
      </w:pPr>
    </w:p>
    <w:p w14:paraId="6A4955CD" w14:textId="77777777" w:rsidR="008208E6"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01185BA5"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 xml:space="preserve">Nr </w:t>
      </w:r>
      <w:r w:rsidR="00AB2668">
        <w:rPr>
          <w:rFonts w:ascii="Verdana" w:hAnsi="Verdana"/>
          <w:b/>
          <w:iCs/>
          <w:sz w:val="18"/>
          <w:szCs w:val="18"/>
        </w:rPr>
        <w:t>UMW/IZ/PN-</w:t>
      </w:r>
      <w:r w:rsidR="00EB0AF5">
        <w:rPr>
          <w:rFonts w:ascii="Verdana" w:hAnsi="Verdana"/>
          <w:b/>
          <w:iCs/>
          <w:sz w:val="18"/>
          <w:szCs w:val="18"/>
        </w:rPr>
        <w:t>2</w:t>
      </w:r>
      <w:r w:rsidR="001D0264" w:rsidRPr="001D0264">
        <w:rPr>
          <w:rFonts w:ascii="Verdana" w:hAnsi="Verdana"/>
          <w:b/>
          <w:iCs/>
          <w:sz w:val="18"/>
          <w:szCs w:val="18"/>
        </w:rPr>
        <w:t>/</w:t>
      </w:r>
      <w:r w:rsidR="00EB0AF5">
        <w:rPr>
          <w:rFonts w:ascii="Verdana" w:hAnsi="Verdana"/>
          <w:b/>
          <w:iCs/>
          <w:sz w:val="18"/>
          <w:szCs w:val="18"/>
        </w:rPr>
        <w:t>20</w:t>
      </w:r>
    </w:p>
    <w:p w14:paraId="3453366C" w14:textId="60AA8E62" w:rsidR="00D47E90" w:rsidRPr="00EE6289" w:rsidRDefault="00782361" w:rsidP="00D47E90">
      <w:pPr>
        <w:spacing w:line="240" w:lineRule="exact"/>
        <w:jc w:val="center"/>
        <w:rPr>
          <w:rFonts w:ascii="Verdana" w:eastAsia="Calibri" w:hAnsi="Verdana"/>
          <w:b/>
          <w:i/>
          <w:noProof/>
          <w:color w:val="4472C4" w:themeColor="accent5"/>
          <w:sz w:val="20"/>
          <w:szCs w:val="20"/>
          <w:lang w:val="cs-CZ"/>
        </w:rPr>
      </w:pPr>
      <w:r>
        <w:rPr>
          <w:rFonts w:ascii="Verdana" w:eastAsia="Calibri" w:hAnsi="Verdana"/>
          <w:b/>
          <w:i/>
          <w:noProof/>
          <w:color w:val="4472C4" w:themeColor="accent5"/>
          <w:sz w:val="20"/>
          <w:szCs w:val="20"/>
          <w:lang w:val="cs-CZ"/>
        </w:rPr>
        <w:t>Korekta z dnia 19.02.</w:t>
      </w:r>
      <w:r w:rsidR="00D47E90" w:rsidRPr="00EE6289">
        <w:rPr>
          <w:rFonts w:ascii="Verdana" w:eastAsia="Calibri" w:hAnsi="Verdana"/>
          <w:b/>
          <w:i/>
          <w:noProof/>
          <w:color w:val="4472C4" w:themeColor="accent5"/>
          <w:sz w:val="20"/>
          <w:szCs w:val="20"/>
          <w:lang w:val="cs-CZ"/>
        </w:rPr>
        <w:t>2020 r.</w:t>
      </w:r>
    </w:p>
    <w:p w14:paraId="18484405" w14:textId="77777777" w:rsidR="001162C3" w:rsidRPr="00EE6289" w:rsidRDefault="001162C3" w:rsidP="00186080">
      <w:pPr>
        <w:spacing w:line="240" w:lineRule="exact"/>
        <w:ind w:left="360" w:right="-239" w:hanging="360"/>
        <w:rPr>
          <w:rFonts w:ascii="Verdana" w:hAnsi="Verdana"/>
          <w:i/>
          <w:color w:val="4472C4" w:themeColor="accent5"/>
          <w:sz w:val="18"/>
          <w:szCs w:val="18"/>
          <w:u w:val="single"/>
        </w:rPr>
      </w:pPr>
    </w:p>
    <w:p w14:paraId="3EC24588" w14:textId="77777777" w:rsidR="008215A9" w:rsidRPr="00C36FD9" w:rsidRDefault="00C432AD" w:rsidP="00186080">
      <w:pPr>
        <w:spacing w:line="240" w:lineRule="exact"/>
        <w:ind w:left="360" w:right="-239" w:hanging="360"/>
        <w:rPr>
          <w:rFonts w:ascii="Verdana" w:hAnsi="Verdana"/>
          <w:b/>
          <w:sz w:val="18"/>
          <w:szCs w:val="18"/>
          <w:u w:val="single"/>
        </w:rPr>
      </w:pPr>
      <w:r w:rsidRPr="00C36FD9">
        <w:rPr>
          <w:rFonts w:ascii="Verdana" w:hAnsi="Verdana"/>
          <w:b/>
          <w:sz w:val="18"/>
          <w:szCs w:val="18"/>
          <w:u w:val="single"/>
        </w:rPr>
        <w:t xml:space="preserve">NAZWA </w:t>
      </w:r>
      <w:r w:rsidR="00B8316F" w:rsidRPr="00C36FD9">
        <w:rPr>
          <w:rFonts w:ascii="Verdana" w:hAnsi="Verdana"/>
          <w:b/>
          <w:sz w:val="18"/>
          <w:szCs w:val="18"/>
          <w:u w:val="single"/>
        </w:rPr>
        <w:t>POSTĘPOWAN</w:t>
      </w:r>
      <w:r w:rsidR="008215A9" w:rsidRPr="00C36FD9">
        <w:rPr>
          <w:rFonts w:ascii="Verdana" w:hAnsi="Verdana"/>
          <w:b/>
          <w:sz w:val="18"/>
          <w:szCs w:val="18"/>
          <w:u w:val="single"/>
        </w:rPr>
        <w:t xml:space="preserve">IA  </w:t>
      </w:r>
    </w:p>
    <w:p w14:paraId="7D8BF2CA" w14:textId="5B544BB5" w:rsidR="001D0264" w:rsidRPr="00C36FD9" w:rsidRDefault="004F01C1" w:rsidP="001D0264">
      <w:pPr>
        <w:ind w:right="470"/>
        <w:jc w:val="both"/>
        <w:rPr>
          <w:rFonts w:ascii="Verdana" w:hAnsi="Verdana"/>
          <w:b/>
          <w:sz w:val="18"/>
          <w:szCs w:val="18"/>
        </w:rPr>
      </w:pPr>
      <w:r w:rsidRPr="00C36FD9">
        <w:rPr>
          <w:rFonts w:ascii="Century Gothic" w:hAnsi="Century Gothic"/>
          <w:sz w:val="20"/>
          <w:szCs w:val="20"/>
        </w:rPr>
        <w:t xml:space="preserve">Dostawa sprzętu medycznego </w:t>
      </w:r>
      <w:r w:rsidR="00B9452C" w:rsidRPr="00C36FD9">
        <w:rPr>
          <w:rFonts w:ascii="Century Gothic" w:hAnsi="Century Gothic"/>
          <w:sz w:val="20"/>
          <w:szCs w:val="20"/>
        </w:rPr>
        <w:t xml:space="preserve">i laboratoryjnego </w:t>
      </w:r>
      <w:r w:rsidRPr="00C36FD9">
        <w:rPr>
          <w:rFonts w:ascii="Century Gothic" w:hAnsi="Century Gothic"/>
          <w:sz w:val="20"/>
          <w:szCs w:val="20"/>
        </w:rPr>
        <w:t>na potrzeby jednostek Uniwersytetu Medycznego we Wrocławiu</w:t>
      </w:r>
      <w:r w:rsidR="00CE24DE" w:rsidRPr="00C36FD9">
        <w:rPr>
          <w:rFonts w:ascii="Century Gothic" w:hAnsi="Century Gothic"/>
          <w:sz w:val="20"/>
          <w:szCs w:val="20"/>
        </w:rPr>
        <w:t>.</w:t>
      </w:r>
    </w:p>
    <w:p w14:paraId="109A7BC7" w14:textId="77777777" w:rsidR="008208E6" w:rsidRPr="00C36FD9" w:rsidRDefault="008208E6" w:rsidP="004942AE">
      <w:pPr>
        <w:spacing w:line="240" w:lineRule="exact"/>
        <w:ind w:right="-239"/>
        <w:jc w:val="both"/>
        <w:rPr>
          <w:rFonts w:ascii="Verdana" w:hAnsi="Verdana"/>
          <w:sz w:val="18"/>
          <w:szCs w:val="18"/>
          <w:u w:val="single"/>
        </w:rPr>
      </w:pPr>
    </w:p>
    <w:p w14:paraId="270C3D5E" w14:textId="77777777" w:rsidR="008208E6" w:rsidRPr="00C36FD9" w:rsidRDefault="008208E6" w:rsidP="004942AE">
      <w:pPr>
        <w:spacing w:line="240" w:lineRule="exact"/>
        <w:ind w:right="-239"/>
        <w:jc w:val="both"/>
        <w:rPr>
          <w:rFonts w:ascii="Verdana" w:hAnsi="Verdana"/>
          <w:sz w:val="18"/>
          <w:szCs w:val="18"/>
          <w:u w:val="single"/>
        </w:rPr>
      </w:pPr>
    </w:p>
    <w:p w14:paraId="0D28DAC6" w14:textId="77777777" w:rsidR="008208E6" w:rsidRPr="00C36FD9" w:rsidRDefault="008208E6" w:rsidP="004942AE">
      <w:pPr>
        <w:spacing w:line="240" w:lineRule="exact"/>
        <w:ind w:right="-239"/>
        <w:jc w:val="both"/>
        <w:rPr>
          <w:rFonts w:ascii="Verdana" w:hAnsi="Verdana"/>
          <w:sz w:val="18"/>
          <w:szCs w:val="18"/>
          <w:u w:val="single"/>
        </w:rPr>
      </w:pPr>
    </w:p>
    <w:p w14:paraId="44120DE7" w14:textId="77777777" w:rsidR="008215A9" w:rsidRPr="00C36FD9" w:rsidRDefault="008215A9" w:rsidP="00186080">
      <w:pPr>
        <w:spacing w:line="240" w:lineRule="exact"/>
        <w:ind w:right="-239"/>
        <w:jc w:val="both"/>
        <w:rPr>
          <w:rFonts w:ascii="Verdana" w:hAnsi="Verdana"/>
          <w:sz w:val="18"/>
          <w:szCs w:val="18"/>
          <w:u w:val="single"/>
        </w:rPr>
      </w:pPr>
      <w:r w:rsidRPr="00C36FD9">
        <w:rPr>
          <w:rFonts w:ascii="Verdana" w:hAnsi="Verdana"/>
          <w:sz w:val="18"/>
          <w:szCs w:val="18"/>
          <w:u w:val="single"/>
        </w:rPr>
        <w:t>TRYB POSTĘPOWANIA</w:t>
      </w:r>
    </w:p>
    <w:p w14:paraId="3A60FC22" w14:textId="1EEAF9DD" w:rsidR="004B1AD3" w:rsidRPr="00C36FD9" w:rsidRDefault="004B1AD3" w:rsidP="004B1AD3">
      <w:pPr>
        <w:spacing w:line="240" w:lineRule="exact"/>
        <w:rPr>
          <w:rFonts w:ascii="Verdana" w:hAnsi="Verdana"/>
          <w:b/>
          <w:bCs/>
          <w:sz w:val="18"/>
          <w:szCs w:val="18"/>
        </w:rPr>
      </w:pPr>
      <w:r w:rsidRPr="00C36FD9">
        <w:rPr>
          <w:rFonts w:ascii="Verdana" w:hAnsi="Verdana"/>
          <w:b/>
          <w:bCs/>
          <w:sz w:val="18"/>
          <w:szCs w:val="18"/>
        </w:rPr>
        <w:t xml:space="preserve">Przetarg nieograniczony o wartości szacunkowej </w:t>
      </w:r>
      <w:r w:rsidR="00F66CF2" w:rsidRPr="00C36FD9">
        <w:rPr>
          <w:rFonts w:ascii="Verdana" w:hAnsi="Verdana"/>
          <w:b/>
          <w:bCs/>
          <w:sz w:val="18"/>
          <w:szCs w:val="18"/>
        </w:rPr>
        <w:t xml:space="preserve">mniejszej niż </w:t>
      </w:r>
      <w:r w:rsidRPr="00C36FD9">
        <w:rPr>
          <w:rFonts w:ascii="Verdana" w:hAnsi="Verdana"/>
          <w:b/>
          <w:bCs/>
          <w:sz w:val="18"/>
          <w:szCs w:val="18"/>
        </w:rPr>
        <w:t>2</w:t>
      </w:r>
      <w:r w:rsidR="00C36FD9" w:rsidRPr="00C36FD9">
        <w:rPr>
          <w:rFonts w:ascii="Verdana" w:hAnsi="Verdana"/>
          <w:b/>
          <w:bCs/>
          <w:sz w:val="18"/>
          <w:szCs w:val="18"/>
        </w:rPr>
        <w:t>14</w:t>
      </w:r>
      <w:r w:rsidRPr="00C36FD9">
        <w:rPr>
          <w:rFonts w:ascii="Verdana" w:hAnsi="Verdana"/>
          <w:b/>
          <w:bCs/>
          <w:sz w:val="18"/>
          <w:szCs w:val="18"/>
        </w:rPr>
        <w:t xml:space="preserve"> tys. EURO</w:t>
      </w:r>
    </w:p>
    <w:p w14:paraId="33A694F8" w14:textId="35B573A0" w:rsidR="008215A9" w:rsidRPr="00C36FD9" w:rsidRDefault="004B1AD3" w:rsidP="004B1AD3">
      <w:pPr>
        <w:spacing w:line="240" w:lineRule="exact"/>
        <w:rPr>
          <w:rFonts w:ascii="Verdana" w:hAnsi="Verdana"/>
          <w:sz w:val="18"/>
          <w:szCs w:val="18"/>
        </w:rPr>
      </w:pPr>
      <w:r w:rsidRPr="00C36FD9">
        <w:rPr>
          <w:rFonts w:ascii="Verdana" w:hAnsi="Verdana"/>
          <w:b/>
          <w:bCs/>
          <w:sz w:val="18"/>
          <w:szCs w:val="18"/>
        </w:rPr>
        <w:t xml:space="preserve"> </w:t>
      </w:r>
      <w:r w:rsidR="008215A9" w:rsidRPr="00C36FD9">
        <w:rPr>
          <w:rFonts w:ascii="Verdana" w:hAnsi="Verdana"/>
          <w:sz w:val="18"/>
          <w:szCs w:val="18"/>
        </w:rPr>
        <w:t xml:space="preserve">(art. 10 ust. 1 oraz art. 39 </w:t>
      </w:r>
      <w:r w:rsidR="0081341C" w:rsidRPr="00C36FD9">
        <w:rPr>
          <w:rFonts w:ascii="Verdana" w:hAnsi="Verdana"/>
          <w:sz w:val="18"/>
          <w:szCs w:val="18"/>
        </w:rPr>
        <w:t>–</w:t>
      </w:r>
      <w:r w:rsidR="008215A9" w:rsidRPr="00C36FD9">
        <w:rPr>
          <w:rFonts w:ascii="Verdana" w:hAnsi="Verdana"/>
          <w:sz w:val="18"/>
          <w:szCs w:val="18"/>
        </w:rPr>
        <w:t xml:space="preserve"> 46 Prawa zamówień publicznych)  </w:t>
      </w:r>
    </w:p>
    <w:p w14:paraId="18ADB4E8" w14:textId="77777777" w:rsidR="00536C2D" w:rsidRPr="0047319A" w:rsidRDefault="00536C2D" w:rsidP="00186080">
      <w:pPr>
        <w:spacing w:line="240" w:lineRule="exact"/>
        <w:ind w:right="-238"/>
        <w:rPr>
          <w:rFonts w:ascii="Verdana" w:hAnsi="Verdana"/>
          <w:bCs/>
          <w:sz w:val="18"/>
          <w:szCs w:val="18"/>
          <w:u w:val="single"/>
        </w:rPr>
      </w:pPr>
    </w:p>
    <w:p w14:paraId="3679F3BD" w14:textId="77777777" w:rsidR="004F01C1" w:rsidRPr="0047319A" w:rsidRDefault="004F01C1" w:rsidP="00186080">
      <w:pPr>
        <w:spacing w:line="240" w:lineRule="exact"/>
        <w:ind w:right="-238"/>
        <w:rPr>
          <w:rFonts w:ascii="Verdana" w:hAnsi="Verdana"/>
          <w:bCs/>
          <w:sz w:val="18"/>
          <w:szCs w:val="18"/>
          <w:u w:val="single"/>
        </w:rPr>
      </w:pPr>
    </w:p>
    <w:p w14:paraId="3D04BEFB" w14:textId="77777777" w:rsidR="004F01C1" w:rsidRPr="0047319A" w:rsidRDefault="004F01C1" w:rsidP="00186080">
      <w:pPr>
        <w:spacing w:line="240" w:lineRule="exact"/>
        <w:ind w:right="-238"/>
        <w:rPr>
          <w:rFonts w:ascii="Verdana" w:hAnsi="Verdana"/>
          <w:bCs/>
          <w:sz w:val="18"/>
          <w:szCs w:val="18"/>
          <w:u w:val="single"/>
        </w:rPr>
      </w:pPr>
    </w:p>
    <w:p w14:paraId="5B01E559" w14:textId="7C5D73B4" w:rsidR="008215A9" w:rsidRPr="004D1148" w:rsidRDefault="008215A9" w:rsidP="00186080">
      <w:pPr>
        <w:spacing w:line="240" w:lineRule="exact"/>
        <w:ind w:right="-238"/>
        <w:rPr>
          <w:rFonts w:ascii="Verdana" w:hAnsi="Verdana"/>
          <w:bCs/>
          <w:sz w:val="18"/>
          <w:szCs w:val="18"/>
          <w:u w:val="single"/>
        </w:rPr>
      </w:pPr>
      <w:r w:rsidRPr="004D1148">
        <w:rPr>
          <w:rFonts w:ascii="Verdana" w:hAnsi="Verdana"/>
          <w:bCs/>
          <w:sz w:val="18"/>
          <w:szCs w:val="18"/>
          <w:u w:val="single"/>
        </w:rPr>
        <w:t>TERMIN SKŁADANIA I OTWARCIA OFERT</w:t>
      </w:r>
    </w:p>
    <w:p w14:paraId="573A75F8" w14:textId="56F688AF" w:rsidR="00AA4496" w:rsidRPr="004D1148" w:rsidRDefault="00AA4496" w:rsidP="00AA4496">
      <w:pPr>
        <w:spacing w:line="240" w:lineRule="exact"/>
        <w:ind w:right="-239"/>
        <w:rPr>
          <w:rFonts w:ascii="Verdana" w:hAnsi="Verdana"/>
          <w:b/>
          <w:bCs/>
          <w:sz w:val="18"/>
          <w:szCs w:val="18"/>
        </w:rPr>
      </w:pPr>
      <w:r w:rsidRPr="004D1148">
        <w:rPr>
          <w:rFonts w:ascii="Verdana" w:hAnsi="Verdana"/>
          <w:bCs/>
          <w:sz w:val="18"/>
          <w:szCs w:val="18"/>
        </w:rPr>
        <w:t xml:space="preserve">Termin składania ofert – do dnia  </w:t>
      </w:r>
      <w:r w:rsidR="00B837D7">
        <w:rPr>
          <w:rFonts w:ascii="Verdana" w:hAnsi="Verdana"/>
          <w:b/>
          <w:bCs/>
          <w:color w:val="4472C4" w:themeColor="accent5"/>
          <w:sz w:val="18"/>
          <w:szCs w:val="18"/>
        </w:rPr>
        <w:t>28</w:t>
      </w:r>
      <w:r w:rsidR="00E83663" w:rsidRPr="004D1148">
        <w:rPr>
          <w:rFonts w:ascii="Verdana" w:hAnsi="Verdana"/>
          <w:b/>
          <w:bCs/>
          <w:sz w:val="18"/>
          <w:szCs w:val="18"/>
        </w:rPr>
        <w:t>.</w:t>
      </w:r>
      <w:r w:rsidR="0047319A" w:rsidRPr="004D1148">
        <w:rPr>
          <w:rFonts w:ascii="Verdana" w:hAnsi="Verdana"/>
          <w:b/>
          <w:bCs/>
          <w:sz w:val="18"/>
          <w:szCs w:val="18"/>
        </w:rPr>
        <w:t>0</w:t>
      </w:r>
      <w:r w:rsidR="00C36FD9" w:rsidRPr="004D1148">
        <w:rPr>
          <w:rFonts w:ascii="Verdana" w:hAnsi="Verdana"/>
          <w:b/>
          <w:bCs/>
          <w:sz w:val="18"/>
          <w:szCs w:val="18"/>
        </w:rPr>
        <w:t>2</w:t>
      </w:r>
      <w:r w:rsidR="00E83663" w:rsidRPr="004D1148">
        <w:rPr>
          <w:rFonts w:ascii="Verdana" w:hAnsi="Verdana"/>
          <w:b/>
          <w:bCs/>
          <w:sz w:val="18"/>
          <w:szCs w:val="18"/>
        </w:rPr>
        <w:t>.2020</w:t>
      </w:r>
      <w:r w:rsidRPr="004D1148">
        <w:rPr>
          <w:rFonts w:ascii="Verdana" w:hAnsi="Verdana"/>
          <w:b/>
          <w:bCs/>
          <w:sz w:val="18"/>
          <w:szCs w:val="18"/>
        </w:rPr>
        <w:t xml:space="preserve"> r.</w:t>
      </w:r>
      <w:r w:rsidRPr="004D1148">
        <w:rPr>
          <w:rFonts w:ascii="Verdana" w:hAnsi="Verdana"/>
          <w:bCs/>
          <w:sz w:val="18"/>
          <w:szCs w:val="18"/>
        </w:rPr>
        <w:t xml:space="preserve"> do godz. </w:t>
      </w:r>
      <w:r w:rsidRPr="004D1148">
        <w:rPr>
          <w:rFonts w:ascii="Verdana" w:hAnsi="Verdana"/>
          <w:b/>
          <w:sz w:val="18"/>
          <w:szCs w:val="18"/>
        </w:rPr>
        <w:t>10:00</w:t>
      </w:r>
    </w:p>
    <w:p w14:paraId="78CC9CD5" w14:textId="05F15081" w:rsidR="00AA4496" w:rsidRPr="004D1148" w:rsidRDefault="00AA4496" w:rsidP="00AA4496">
      <w:pPr>
        <w:spacing w:line="240" w:lineRule="exact"/>
        <w:ind w:right="-239"/>
        <w:rPr>
          <w:rFonts w:ascii="Verdana" w:hAnsi="Verdana"/>
          <w:bCs/>
          <w:sz w:val="18"/>
          <w:szCs w:val="18"/>
        </w:rPr>
      </w:pPr>
      <w:r w:rsidRPr="004D1148">
        <w:rPr>
          <w:rFonts w:ascii="Verdana" w:hAnsi="Verdana"/>
          <w:bCs/>
          <w:sz w:val="18"/>
          <w:szCs w:val="18"/>
        </w:rPr>
        <w:t xml:space="preserve">Termin otwarcia ofert – dnia </w:t>
      </w:r>
      <w:r w:rsidR="00B837D7">
        <w:rPr>
          <w:rFonts w:ascii="Verdana" w:hAnsi="Verdana"/>
          <w:b/>
          <w:bCs/>
          <w:color w:val="4472C4" w:themeColor="accent5"/>
          <w:sz w:val="18"/>
          <w:szCs w:val="18"/>
        </w:rPr>
        <w:t>28</w:t>
      </w:r>
      <w:r w:rsidR="00E83663" w:rsidRPr="004D1148">
        <w:rPr>
          <w:rFonts w:ascii="Verdana" w:hAnsi="Verdana"/>
          <w:b/>
          <w:bCs/>
          <w:sz w:val="18"/>
          <w:szCs w:val="18"/>
        </w:rPr>
        <w:t>.</w:t>
      </w:r>
      <w:r w:rsidR="0047319A" w:rsidRPr="004D1148">
        <w:rPr>
          <w:rFonts w:ascii="Verdana" w:hAnsi="Verdana"/>
          <w:b/>
          <w:bCs/>
          <w:sz w:val="18"/>
          <w:szCs w:val="18"/>
        </w:rPr>
        <w:t>0</w:t>
      </w:r>
      <w:r w:rsidR="00C36FD9" w:rsidRPr="004D1148">
        <w:rPr>
          <w:rFonts w:ascii="Verdana" w:hAnsi="Verdana"/>
          <w:b/>
          <w:bCs/>
          <w:sz w:val="18"/>
          <w:szCs w:val="18"/>
        </w:rPr>
        <w:t>2</w:t>
      </w:r>
      <w:r w:rsidR="00E83663" w:rsidRPr="004D1148">
        <w:rPr>
          <w:rFonts w:ascii="Verdana" w:hAnsi="Verdana"/>
          <w:b/>
          <w:bCs/>
          <w:sz w:val="18"/>
          <w:szCs w:val="18"/>
        </w:rPr>
        <w:t>.2020 r.</w:t>
      </w:r>
      <w:r w:rsidR="00E83663" w:rsidRPr="004D1148">
        <w:rPr>
          <w:rFonts w:ascii="Verdana" w:hAnsi="Verdana"/>
          <w:bCs/>
          <w:sz w:val="18"/>
          <w:szCs w:val="18"/>
        </w:rPr>
        <w:t xml:space="preserve"> </w:t>
      </w:r>
      <w:r w:rsidRPr="004D1148">
        <w:rPr>
          <w:rFonts w:ascii="Verdana" w:hAnsi="Verdana"/>
          <w:bCs/>
          <w:sz w:val="18"/>
          <w:szCs w:val="18"/>
        </w:rPr>
        <w:t xml:space="preserve">o godz. </w:t>
      </w:r>
      <w:r w:rsidRPr="004D1148">
        <w:rPr>
          <w:rFonts w:ascii="Verdana" w:hAnsi="Verdana"/>
          <w:b/>
          <w:sz w:val="18"/>
          <w:szCs w:val="18"/>
        </w:rPr>
        <w:t>11:00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7642EDAE" w14:textId="77777777" w:rsidR="006B1BC4" w:rsidRPr="00252A44" w:rsidRDefault="00DD01A0" w:rsidP="00FD51F5">
      <w:pPr>
        <w:spacing w:line="240" w:lineRule="exact"/>
        <w:ind w:right="-239"/>
        <w:rPr>
          <w:rFonts w:ascii="Verdana" w:hAnsi="Verdana"/>
          <w:bCs/>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p>
    <w:p w14:paraId="62ACF754" w14:textId="77777777" w:rsidR="009651DA" w:rsidRDefault="009651DA" w:rsidP="00DD33DF">
      <w:pPr>
        <w:spacing w:line="280" w:lineRule="exact"/>
        <w:ind w:firstLine="6237"/>
        <w:jc w:val="both"/>
        <w:rPr>
          <w:rFonts w:ascii="Verdana" w:hAnsi="Verdana"/>
          <w:color w:val="000000" w:themeColor="text1"/>
          <w:sz w:val="18"/>
          <w:szCs w:val="18"/>
        </w:rPr>
      </w:pPr>
    </w:p>
    <w:p w14:paraId="425C2FE7" w14:textId="77777777" w:rsidR="00751EB9" w:rsidRDefault="00751EB9" w:rsidP="00DD33DF">
      <w:pPr>
        <w:spacing w:line="280" w:lineRule="exact"/>
        <w:ind w:firstLine="6237"/>
        <w:jc w:val="both"/>
        <w:rPr>
          <w:rFonts w:ascii="Verdana" w:hAnsi="Verdana"/>
          <w:color w:val="000000" w:themeColor="text1"/>
          <w:sz w:val="18"/>
          <w:szCs w:val="18"/>
        </w:rPr>
      </w:pPr>
    </w:p>
    <w:p w14:paraId="65A682F6" w14:textId="77777777" w:rsidR="00751EB9" w:rsidRDefault="00751EB9" w:rsidP="00DD33DF">
      <w:pPr>
        <w:spacing w:line="280" w:lineRule="exact"/>
        <w:ind w:firstLine="6237"/>
        <w:jc w:val="both"/>
        <w:rPr>
          <w:rFonts w:ascii="Verdana" w:hAnsi="Verdana"/>
          <w:color w:val="000000" w:themeColor="text1"/>
          <w:sz w:val="18"/>
          <w:szCs w:val="18"/>
        </w:rPr>
      </w:pPr>
    </w:p>
    <w:p w14:paraId="50189CAF" w14:textId="77777777" w:rsidR="00EA1C37" w:rsidRPr="008C50FB" w:rsidRDefault="00EA1C37" w:rsidP="00EA1C37">
      <w:pPr>
        <w:spacing w:line="280" w:lineRule="exact"/>
        <w:ind w:left="1134" w:firstLine="3969"/>
        <w:jc w:val="both"/>
        <w:rPr>
          <w:rFonts w:ascii="Verdana" w:hAnsi="Verdana"/>
          <w:b/>
          <w:sz w:val="18"/>
          <w:szCs w:val="18"/>
        </w:rPr>
      </w:pPr>
      <w:r w:rsidRPr="008C50FB">
        <w:rPr>
          <w:rFonts w:ascii="Verdana" w:hAnsi="Verdana"/>
          <w:b/>
          <w:sz w:val="18"/>
          <w:szCs w:val="18"/>
        </w:rPr>
        <w:t>Z upoważnienia Rektora UMW</w:t>
      </w:r>
    </w:p>
    <w:p w14:paraId="5B3FBE96" w14:textId="77777777" w:rsidR="00EA1C37" w:rsidRDefault="00EA1C37" w:rsidP="00EA1C37">
      <w:pPr>
        <w:spacing w:line="280" w:lineRule="exact"/>
        <w:ind w:left="3545" w:firstLine="1558"/>
        <w:jc w:val="both"/>
        <w:rPr>
          <w:rFonts w:ascii="Verdana" w:hAnsi="Verdana"/>
          <w:b/>
          <w:sz w:val="18"/>
          <w:szCs w:val="18"/>
        </w:rPr>
      </w:pPr>
      <w:r>
        <w:rPr>
          <w:rFonts w:ascii="Verdana" w:hAnsi="Verdana"/>
          <w:b/>
          <w:sz w:val="18"/>
          <w:szCs w:val="18"/>
        </w:rPr>
        <w:t>Zastępca Kanclerza ds. Zarządzania</w:t>
      </w:r>
    </w:p>
    <w:p w14:paraId="377F789A" w14:textId="77777777" w:rsidR="00EA1C37" w:rsidRPr="008C50FB" w:rsidRDefault="00EA1C37" w:rsidP="00EA1C37">
      <w:pPr>
        <w:spacing w:line="280" w:lineRule="exact"/>
        <w:ind w:left="3545" w:firstLine="1558"/>
        <w:jc w:val="both"/>
        <w:rPr>
          <w:rFonts w:ascii="Verdana" w:hAnsi="Verdana"/>
          <w:b/>
          <w:sz w:val="18"/>
          <w:szCs w:val="18"/>
        </w:rPr>
      </w:pPr>
      <w:r>
        <w:rPr>
          <w:rFonts w:ascii="Verdana" w:hAnsi="Verdana"/>
          <w:b/>
          <w:sz w:val="18"/>
          <w:szCs w:val="18"/>
        </w:rPr>
        <w:t>Infrastrukturą</w:t>
      </w:r>
    </w:p>
    <w:p w14:paraId="30428C4E" w14:textId="77777777" w:rsidR="00EA1C37" w:rsidRPr="008C50FB" w:rsidRDefault="00EA1C37" w:rsidP="00EA1C37">
      <w:pPr>
        <w:spacing w:line="280" w:lineRule="exact"/>
        <w:jc w:val="both"/>
        <w:rPr>
          <w:rFonts w:ascii="Verdana" w:hAnsi="Verdana"/>
          <w:b/>
          <w:sz w:val="18"/>
          <w:szCs w:val="18"/>
        </w:rPr>
      </w:pPr>
    </w:p>
    <w:p w14:paraId="040D5672" w14:textId="77777777" w:rsidR="00EA1C37" w:rsidRPr="008C50FB" w:rsidRDefault="00EA1C37" w:rsidP="00EA1C37">
      <w:pPr>
        <w:spacing w:line="280" w:lineRule="exact"/>
        <w:ind w:left="1134" w:firstLine="3969"/>
        <w:jc w:val="both"/>
        <w:rPr>
          <w:rFonts w:ascii="Verdana" w:hAnsi="Verdana"/>
          <w:b/>
          <w:sz w:val="18"/>
          <w:szCs w:val="18"/>
        </w:rPr>
        <w:sectPr w:rsidR="00EA1C37" w:rsidRPr="008C50FB"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mgr Jacek Czajka</w:t>
      </w:r>
    </w:p>
    <w:p w14:paraId="2331F70E" w14:textId="77777777" w:rsidR="00970B6B" w:rsidRPr="00730A72" w:rsidRDefault="00A008CF" w:rsidP="00730A72">
      <w:pPr>
        <w:pStyle w:val="Nagwek1"/>
        <w:tabs>
          <w:tab w:val="left" w:pos="426"/>
        </w:tabs>
        <w:ind w:right="44"/>
      </w:pPr>
      <w:r w:rsidRPr="00730A72">
        <w:lastRenderedPageBreak/>
        <w:t>Na</w:t>
      </w:r>
      <w:r w:rsidR="00970B6B" w:rsidRPr="00730A72">
        <w:t>zwa (firma) oraz adres Zamawiającego</w:t>
      </w:r>
    </w:p>
    <w:p w14:paraId="705D911C" w14:textId="77777777" w:rsidR="00970B6B" w:rsidRPr="00730A72" w:rsidRDefault="00970B6B" w:rsidP="00730A72">
      <w:pPr>
        <w:spacing w:line="360" w:lineRule="auto"/>
        <w:ind w:left="284" w:right="44" w:firstLine="142"/>
        <w:jc w:val="both"/>
        <w:rPr>
          <w:rFonts w:ascii="Verdana" w:hAnsi="Verdana"/>
          <w:sz w:val="18"/>
          <w:szCs w:val="18"/>
        </w:rPr>
      </w:pPr>
      <w:r w:rsidRPr="00730A72">
        <w:rPr>
          <w:rFonts w:ascii="Verdana" w:hAnsi="Verdana"/>
          <w:sz w:val="18"/>
          <w:szCs w:val="18"/>
        </w:rPr>
        <w:t xml:space="preserve">Uniwersytet Medyczny im. Piastów Śląskich we Wrocławiu </w:t>
      </w:r>
    </w:p>
    <w:p w14:paraId="5094E30C" w14:textId="1024CAC0" w:rsidR="00970B6B" w:rsidRPr="00730A72" w:rsidRDefault="00E90274" w:rsidP="00730A72">
      <w:pPr>
        <w:spacing w:line="360" w:lineRule="auto"/>
        <w:ind w:left="284" w:right="44" w:firstLine="142"/>
        <w:jc w:val="both"/>
        <w:rPr>
          <w:rFonts w:ascii="Verdana" w:hAnsi="Verdana"/>
          <w:sz w:val="18"/>
          <w:szCs w:val="18"/>
        </w:rPr>
      </w:pPr>
      <w:r w:rsidRPr="00730A72">
        <w:rPr>
          <w:rFonts w:ascii="Verdana" w:eastAsia="MS Mincho" w:hAnsi="Verdana"/>
          <w:bCs/>
          <w:sz w:val="18"/>
          <w:szCs w:val="18"/>
        </w:rPr>
        <w:t>Wybrzeże L</w:t>
      </w:r>
      <w:r w:rsidRPr="00730A72">
        <w:rPr>
          <w:rFonts w:ascii="Verdana" w:hAnsi="Verdana"/>
          <w:sz w:val="18"/>
          <w:szCs w:val="18"/>
        </w:rPr>
        <w:t>.</w:t>
      </w:r>
      <w:r w:rsidR="00954724" w:rsidRPr="00730A72">
        <w:rPr>
          <w:rFonts w:ascii="Verdana" w:hAnsi="Verdana"/>
          <w:sz w:val="18"/>
          <w:szCs w:val="18"/>
        </w:rPr>
        <w:t xml:space="preserve"> </w:t>
      </w:r>
      <w:r w:rsidR="00970B6B" w:rsidRPr="00730A72">
        <w:rPr>
          <w:rFonts w:ascii="Verdana" w:hAnsi="Verdana"/>
          <w:sz w:val="18"/>
          <w:szCs w:val="18"/>
        </w:rPr>
        <w:t>Pasteura 1</w:t>
      </w:r>
    </w:p>
    <w:p w14:paraId="7553F28F" w14:textId="0C138B0C" w:rsidR="00970B6B" w:rsidRPr="00730A72" w:rsidRDefault="00970B6B" w:rsidP="00730A72">
      <w:pPr>
        <w:spacing w:line="360" w:lineRule="auto"/>
        <w:ind w:left="284" w:right="44" w:firstLine="142"/>
        <w:rPr>
          <w:rFonts w:ascii="Verdana" w:hAnsi="Verdana"/>
          <w:sz w:val="18"/>
          <w:szCs w:val="18"/>
        </w:rPr>
      </w:pPr>
      <w:r w:rsidRPr="00730A72">
        <w:rPr>
          <w:rFonts w:ascii="Verdana" w:hAnsi="Verdana"/>
          <w:sz w:val="18"/>
          <w:szCs w:val="18"/>
        </w:rPr>
        <w:t>50-367 Wrocław</w:t>
      </w:r>
    </w:p>
    <w:p w14:paraId="148BEED5" w14:textId="64CA1131" w:rsidR="00DB5C93" w:rsidRPr="00730A72" w:rsidRDefault="009345B6" w:rsidP="00730A72">
      <w:pPr>
        <w:tabs>
          <w:tab w:val="left" w:pos="960"/>
        </w:tabs>
        <w:spacing w:line="360" w:lineRule="auto"/>
        <w:ind w:left="357" w:right="44"/>
        <w:rPr>
          <w:rFonts w:ascii="Verdana" w:hAnsi="Verdana" w:cs="Arial"/>
          <w:b/>
          <w:bCs/>
          <w:kern w:val="32"/>
          <w:sz w:val="18"/>
          <w:szCs w:val="18"/>
        </w:rPr>
      </w:pPr>
      <w:r w:rsidRPr="00730A72">
        <w:rPr>
          <w:rFonts w:ascii="Verdana" w:hAnsi="Verdana"/>
          <w:sz w:val="18"/>
          <w:szCs w:val="18"/>
        </w:rPr>
        <w:t xml:space="preserve"> </w:t>
      </w:r>
      <w:hyperlink r:id="rId13" w:history="1">
        <w:r w:rsidR="00DB5C93" w:rsidRPr="00730A72">
          <w:rPr>
            <w:rStyle w:val="Hipercze"/>
            <w:rFonts w:ascii="Verdana" w:hAnsi="Verdana"/>
            <w:color w:val="auto"/>
            <w:sz w:val="18"/>
            <w:szCs w:val="18"/>
          </w:rPr>
          <w:t>www.umed.wroc.pl</w:t>
        </w:r>
      </w:hyperlink>
    </w:p>
    <w:p w14:paraId="308D44E5" w14:textId="57561B5F" w:rsidR="00970B6B" w:rsidRPr="00730A72" w:rsidRDefault="00782361"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730A72" w:rsidRDefault="00970B6B" w:rsidP="00730A72">
      <w:pPr>
        <w:pStyle w:val="Nagwek1"/>
        <w:ind w:right="44"/>
      </w:pPr>
      <w:bookmarkStart w:id="0" w:name="_Toc395266066"/>
      <w:r w:rsidRPr="00730A72">
        <w:t>Tryb udzielenia zamówienia</w:t>
      </w:r>
      <w:bookmarkEnd w:id="0"/>
    </w:p>
    <w:p w14:paraId="22520057" w14:textId="6EB8CC77" w:rsidR="00970B6B" w:rsidRPr="00F8746D"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zgodnie z przepisami Ustawy z dnia 29 stycznia 2004 roku </w:t>
      </w:r>
      <w:r w:rsidR="0081341C" w:rsidRPr="00730A72">
        <w:rPr>
          <w:rFonts w:ascii="Verdana" w:hAnsi="Verdana"/>
          <w:sz w:val="18"/>
          <w:szCs w:val="18"/>
        </w:rPr>
        <w:t>–</w:t>
      </w:r>
      <w:r w:rsidRPr="00730A72">
        <w:rPr>
          <w:rFonts w:ascii="Verdana" w:hAnsi="Verdana"/>
          <w:sz w:val="18"/>
          <w:szCs w:val="18"/>
        </w:rPr>
        <w:t xml:space="preserve"> Prawo zamówień publicznych </w:t>
      </w:r>
      <w:r w:rsidR="00322963" w:rsidRPr="00322963">
        <w:rPr>
          <w:rFonts w:ascii="Verdana" w:hAnsi="Verdana"/>
          <w:sz w:val="18"/>
          <w:szCs w:val="18"/>
        </w:rPr>
        <w:t xml:space="preserve">(tekst jedn. – Dz. U. </w:t>
      </w:r>
      <w:r w:rsidR="00322963" w:rsidRPr="00F8746D">
        <w:rPr>
          <w:rFonts w:ascii="Verdana" w:hAnsi="Verdana"/>
          <w:sz w:val="18"/>
          <w:szCs w:val="18"/>
        </w:rPr>
        <w:t>z 2019 r., poz. 1843</w:t>
      </w:r>
      <w:r w:rsidR="00F86F0A" w:rsidRPr="00F8746D">
        <w:rPr>
          <w:rFonts w:ascii="Verdana" w:hAnsi="Verdana"/>
          <w:sz w:val="18"/>
          <w:szCs w:val="18"/>
        </w:rPr>
        <w:t xml:space="preserve"> z późn. zm.</w:t>
      </w:r>
      <w:r w:rsidR="00322963" w:rsidRPr="00F8746D">
        <w:rPr>
          <w:rFonts w:ascii="Verdana" w:hAnsi="Verdana"/>
          <w:sz w:val="18"/>
          <w:szCs w:val="18"/>
        </w:rPr>
        <w:t>)</w:t>
      </w:r>
      <w:r w:rsidRPr="00F8746D">
        <w:rPr>
          <w:rFonts w:ascii="Verdana" w:hAnsi="Verdana"/>
          <w:sz w:val="18"/>
          <w:szCs w:val="18"/>
        </w:rPr>
        <w:t xml:space="preserve">, zwanej dalej „Pzp”. </w:t>
      </w:r>
    </w:p>
    <w:p w14:paraId="3EE3BC08" w14:textId="77777777" w:rsidR="00970B6B" w:rsidRPr="00F8746D"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F8746D">
        <w:rPr>
          <w:rFonts w:ascii="Verdana" w:hAnsi="Verdana"/>
          <w:sz w:val="18"/>
          <w:szCs w:val="18"/>
        </w:rPr>
        <w:t xml:space="preserve">Postępowanie prowadzone jest w trybie </w:t>
      </w:r>
      <w:r w:rsidRPr="00F8746D">
        <w:rPr>
          <w:rFonts w:ascii="Verdana" w:hAnsi="Verdana"/>
          <w:b/>
          <w:bCs/>
          <w:sz w:val="18"/>
          <w:szCs w:val="18"/>
        </w:rPr>
        <w:t xml:space="preserve">przetargu nieograniczonego </w:t>
      </w:r>
      <w:r w:rsidRPr="00F8746D">
        <w:rPr>
          <w:rFonts w:ascii="Verdana" w:hAnsi="Verdana"/>
          <w:bCs/>
          <w:sz w:val="18"/>
          <w:szCs w:val="18"/>
        </w:rPr>
        <w:t xml:space="preserve">(podst. </w:t>
      </w:r>
      <w:r w:rsidR="00EF3E28" w:rsidRPr="00F8746D">
        <w:rPr>
          <w:rFonts w:ascii="Verdana" w:hAnsi="Verdana"/>
          <w:bCs/>
          <w:sz w:val="18"/>
          <w:szCs w:val="18"/>
        </w:rPr>
        <w:t>p</w:t>
      </w:r>
      <w:r w:rsidRPr="00F8746D">
        <w:rPr>
          <w:rFonts w:ascii="Verdana" w:hAnsi="Verdana"/>
          <w:bCs/>
          <w:sz w:val="18"/>
          <w:szCs w:val="18"/>
        </w:rPr>
        <w:t xml:space="preserve">rawna: art. 10 </w:t>
      </w:r>
      <w:r w:rsidRPr="00F8746D">
        <w:rPr>
          <w:rFonts w:ascii="Verdana" w:hAnsi="Verdana"/>
          <w:bCs/>
          <w:sz w:val="18"/>
          <w:szCs w:val="18"/>
        </w:rPr>
        <w:br/>
        <w:t>ust. 1 oraz art. 39-46 Pzp)</w:t>
      </w:r>
      <w:r w:rsidRPr="00F8746D">
        <w:rPr>
          <w:rFonts w:ascii="Verdana" w:hAnsi="Verdana"/>
          <w:sz w:val="18"/>
          <w:szCs w:val="18"/>
        </w:rPr>
        <w:t>.</w:t>
      </w:r>
    </w:p>
    <w:p w14:paraId="41B1621D" w14:textId="219558F8"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F8746D">
        <w:rPr>
          <w:rFonts w:ascii="Verdana" w:hAnsi="Verdana"/>
          <w:sz w:val="18"/>
          <w:szCs w:val="18"/>
        </w:rPr>
        <w:t>Do czynności podejmowanych przez Zamawiającego i Wykonawców stosować się będzie przepisy ustawy z dnia 23 kwietnia 1964 r. – Kodeks cywilny (</w:t>
      </w:r>
      <w:r w:rsidR="009F3F33" w:rsidRPr="00F8746D">
        <w:rPr>
          <w:rFonts w:ascii="Verdana" w:hAnsi="Verdana"/>
          <w:sz w:val="18"/>
          <w:szCs w:val="18"/>
        </w:rPr>
        <w:t>tekst jedn. - Dz</w:t>
      </w:r>
      <w:r w:rsidR="009F3F33" w:rsidRPr="00730A72">
        <w:rPr>
          <w:rFonts w:ascii="Verdana" w:hAnsi="Verdana"/>
          <w:sz w:val="18"/>
          <w:szCs w:val="18"/>
        </w:rPr>
        <w:t xml:space="preserve">. U. z 2018 r., poz. 1025, </w:t>
      </w:r>
      <w:r w:rsidR="009F3F33" w:rsidRPr="00730A72">
        <w:rPr>
          <w:rFonts w:ascii="Verdana" w:hAnsi="Verdana"/>
          <w:sz w:val="18"/>
          <w:szCs w:val="18"/>
        </w:rPr>
        <w:br/>
        <w:t>z późn. zm.</w:t>
      </w:r>
      <w:r w:rsidRPr="00730A72">
        <w:rPr>
          <w:rFonts w:ascii="Verdana" w:hAnsi="Verdana"/>
          <w:sz w:val="18"/>
          <w:szCs w:val="18"/>
        </w:rPr>
        <w:t>), jeżeli przepisy Pzp nie stanowią inaczej.</w:t>
      </w:r>
    </w:p>
    <w:p w14:paraId="4D0DB8E4" w14:textId="77777777" w:rsidR="00970B6B" w:rsidRPr="00730A72"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730A72" w:rsidRDefault="00970B6B" w:rsidP="00730A72">
      <w:pPr>
        <w:pStyle w:val="Nagwek1"/>
        <w:ind w:right="44"/>
      </w:pPr>
      <w:bookmarkStart w:id="1" w:name="_Toc166245616"/>
      <w:bookmarkStart w:id="2" w:name="_Toc395266067"/>
      <w:r w:rsidRPr="00730A72">
        <w:t>Opis przedmiotu zamówienia</w:t>
      </w:r>
      <w:bookmarkEnd w:id="1"/>
      <w:bookmarkEnd w:id="2"/>
    </w:p>
    <w:p w14:paraId="2C2F6659" w14:textId="21351EEA" w:rsidR="000A7DE1" w:rsidRPr="00B64690" w:rsidRDefault="004B060A" w:rsidP="00B64690">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3" w:name="_Toc395266068"/>
      <w:r w:rsidRPr="00730A72">
        <w:rPr>
          <w:rFonts w:ascii="Verdana" w:hAnsi="Verdana"/>
          <w:sz w:val="18"/>
          <w:szCs w:val="18"/>
        </w:rPr>
        <w:t>Przedmiotem zamówienia jest:</w:t>
      </w:r>
      <w:r w:rsidRPr="00730A72">
        <w:rPr>
          <w:rFonts w:ascii="Verdana" w:hAnsi="Verdana"/>
          <w:b/>
          <w:sz w:val="18"/>
          <w:szCs w:val="18"/>
        </w:rPr>
        <w:t xml:space="preserve"> </w:t>
      </w:r>
      <w:r w:rsidR="004F01C1" w:rsidRPr="00B64690">
        <w:rPr>
          <w:rFonts w:ascii="Verdana" w:hAnsi="Verdana"/>
          <w:bCs/>
          <w:sz w:val="18"/>
          <w:szCs w:val="18"/>
        </w:rPr>
        <w:t xml:space="preserve">Dostawa sprzętu medycznego </w:t>
      </w:r>
      <w:r w:rsidR="00B64690">
        <w:rPr>
          <w:rFonts w:ascii="Verdana" w:hAnsi="Verdana"/>
          <w:bCs/>
          <w:sz w:val="18"/>
          <w:szCs w:val="18"/>
        </w:rPr>
        <w:t xml:space="preserve">i laboratoryjnego </w:t>
      </w:r>
      <w:r w:rsidR="004F01C1" w:rsidRPr="00B64690">
        <w:rPr>
          <w:rFonts w:ascii="Verdana" w:hAnsi="Verdana"/>
          <w:bCs/>
          <w:sz w:val="18"/>
          <w:szCs w:val="18"/>
        </w:rPr>
        <w:t>na potrzeby jednostek Uniwersytetu Medycznego we Wrocławiu</w:t>
      </w:r>
      <w:r w:rsidR="00AD7266" w:rsidRPr="00B64690">
        <w:rPr>
          <w:rFonts w:ascii="Verdana" w:hAnsi="Verdana"/>
          <w:bCs/>
          <w:sz w:val="18"/>
          <w:szCs w:val="18"/>
        </w:rPr>
        <w:t>.</w:t>
      </w:r>
    </w:p>
    <w:p w14:paraId="7987A40E" w14:textId="77777777" w:rsidR="00730A72" w:rsidRDefault="00730A72" w:rsidP="00730A72">
      <w:pPr>
        <w:pStyle w:val="Akapitzlist"/>
        <w:suppressAutoHyphens/>
        <w:spacing w:line="360" w:lineRule="auto"/>
        <w:ind w:left="766" w:hanging="709"/>
        <w:rPr>
          <w:rFonts w:ascii="Verdana" w:hAnsi="Verdana"/>
          <w:bCs/>
          <w:sz w:val="18"/>
          <w:szCs w:val="18"/>
        </w:rPr>
      </w:pPr>
    </w:p>
    <w:p w14:paraId="5B935C2A" w14:textId="125750EA" w:rsidR="00547478" w:rsidRPr="00730A72" w:rsidRDefault="00076EBC" w:rsidP="00730A72">
      <w:pPr>
        <w:pStyle w:val="Akapitzlist"/>
        <w:suppressAutoHyphens/>
        <w:spacing w:line="360" w:lineRule="auto"/>
        <w:ind w:left="766" w:hanging="57"/>
        <w:rPr>
          <w:rFonts w:ascii="Verdana" w:hAnsi="Verdana"/>
          <w:bCs/>
          <w:sz w:val="18"/>
          <w:szCs w:val="18"/>
        </w:rPr>
      </w:pPr>
      <w:r w:rsidRPr="00730A72">
        <w:rPr>
          <w:rFonts w:ascii="Verdana" w:hAnsi="Verdana"/>
          <w:bCs/>
          <w:sz w:val="18"/>
          <w:szCs w:val="18"/>
        </w:rPr>
        <w:t xml:space="preserve">Przedmiot zamówienia podzielono na </w:t>
      </w:r>
      <w:r w:rsidR="00DD4312">
        <w:rPr>
          <w:rFonts w:ascii="Verdana" w:hAnsi="Verdana"/>
          <w:b/>
          <w:bCs/>
          <w:sz w:val="18"/>
          <w:szCs w:val="18"/>
        </w:rPr>
        <w:t>12</w:t>
      </w:r>
      <w:r w:rsidR="00E02FED" w:rsidRPr="00730A72">
        <w:rPr>
          <w:rFonts w:ascii="Verdana" w:hAnsi="Verdana"/>
          <w:bCs/>
          <w:sz w:val="18"/>
          <w:szCs w:val="18"/>
        </w:rPr>
        <w:t xml:space="preserve"> części osobno </w:t>
      </w:r>
      <w:r w:rsidR="00E02FED" w:rsidRPr="00447C86">
        <w:rPr>
          <w:rFonts w:ascii="Verdana" w:hAnsi="Verdana"/>
          <w:bCs/>
          <w:sz w:val="18"/>
          <w:szCs w:val="18"/>
        </w:rPr>
        <w:t>ocenian</w:t>
      </w:r>
      <w:r w:rsidR="00AD7266" w:rsidRPr="00447C86">
        <w:rPr>
          <w:rFonts w:ascii="Verdana" w:hAnsi="Verdana"/>
          <w:bCs/>
          <w:sz w:val="18"/>
          <w:szCs w:val="18"/>
        </w:rPr>
        <w:t>ych,</w:t>
      </w:r>
      <w:r w:rsidR="00241CA5" w:rsidRPr="00447C86">
        <w:rPr>
          <w:rFonts w:ascii="Verdana" w:hAnsi="Verdana"/>
          <w:bCs/>
          <w:sz w:val="18"/>
          <w:szCs w:val="18"/>
        </w:rPr>
        <w:t xml:space="preserve"> </w:t>
      </w:r>
      <w:r w:rsidR="00241CA5" w:rsidRPr="00730A72">
        <w:rPr>
          <w:rFonts w:ascii="Verdana" w:hAnsi="Verdana"/>
          <w:bCs/>
          <w:sz w:val="18"/>
          <w:szCs w:val="18"/>
        </w:rPr>
        <w:t>tj.:</w:t>
      </w:r>
    </w:p>
    <w:p w14:paraId="0DEBBA1C" w14:textId="77777777" w:rsidR="00DD4312" w:rsidRDefault="003D7128" w:rsidP="00EC6291">
      <w:pPr>
        <w:ind w:left="709"/>
        <w:jc w:val="both"/>
        <w:rPr>
          <w:rFonts w:ascii="Verdana" w:hAnsi="Verdana" w:cs="Arial"/>
          <w:b/>
          <w:color w:val="000000"/>
          <w:sz w:val="18"/>
          <w:szCs w:val="18"/>
        </w:rPr>
      </w:pPr>
      <w:r>
        <w:rPr>
          <w:rFonts w:ascii="Verdana" w:hAnsi="Verdana" w:cs="Arial"/>
          <w:color w:val="000000"/>
          <w:sz w:val="18"/>
          <w:szCs w:val="18"/>
        </w:rPr>
        <w:br/>
      </w:r>
      <w:r w:rsidRPr="00A32FF0">
        <w:rPr>
          <w:rFonts w:ascii="Verdana" w:hAnsi="Verdana" w:cs="Arial"/>
          <w:b/>
          <w:color w:val="000000"/>
          <w:sz w:val="18"/>
          <w:szCs w:val="18"/>
        </w:rPr>
        <w:t>Część 1</w:t>
      </w:r>
    </w:p>
    <w:p w14:paraId="49DF06D5" w14:textId="53BEAD8B" w:rsidR="003D7128" w:rsidRPr="00A32FF0" w:rsidRDefault="00DD4312" w:rsidP="00EC6291">
      <w:pPr>
        <w:ind w:left="709"/>
        <w:jc w:val="both"/>
        <w:rPr>
          <w:rFonts w:ascii="Verdana" w:hAnsi="Verdana" w:cs="Arial"/>
          <w:b/>
          <w:color w:val="000000"/>
          <w:sz w:val="18"/>
          <w:szCs w:val="18"/>
        </w:rPr>
      </w:pPr>
      <w:r>
        <w:rPr>
          <w:rFonts w:ascii="Verdana" w:hAnsi="Verdana" w:cs="Arial"/>
          <w:color w:val="000000"/>
          <w:sz w:val="18"/>
          <w:szCs w:val="18"/>
        </w:rPr>
        <w:t>Inkubator z wytrząsaniem dla Katedry i Zakładu Mikrobiologii Farmaceutycznej i Parazytologii.</w:t>
      </w:r>
      <w:r w:rsidR="003D7128" w:rsidRPr="00A32FF0">
        <w:rPr>
          <w:rFonts w:ascii="Verdana" w:hAnsi="Verdana" w:cs="Arial"/>
          <w:b/>
          <w:color w:val="000000"/>
          <w:sz w:val="18"/>
          <w:szCs w:val="18"/>
        </w:rPr>
        <w:t xml:space="preserve"> </w:t>
      </w:r>
    </w:p>
    <w:p w14:paraId="1BF7F4B1" w14:textId="75FE5B54" w:rsidR="00B64690" w:rsidRPr="00B64690" w:rsidRDefault="00B64690" w:rsidP="00EC6291">
      <w:pPr>
        <w:ind w:left="709"/>
        <w:jc w:val="both"/>
        <w:rPr>
          <w:rFonts w:ascii="Verdana" w:hAnsi="Verdana" w:cs="Arial"/>
          <w:color w:val="000000"/>
          <w:sz w:val="18"/>
          <w:szCs w:val="18"/>
        </w:rPr>
      </w:pPr>
    </w:p>
    <w:p w14:paraId="10348AD0" w14:textId="37599AA4" w:rsidR="0041330C" w:rsidRPr="00885425" w:rsidRDefault="0041330C" w:rsidP="0041330C">
      <w:pPr>
        <w:ind w:left="709"/>
        <w:jc w:val="both"/>
        <w:rPr>
          <w:rFonts w:ascii="Verdana" w:hAnsi="Verdana" w:cs="Arial"/>
          <w:b/>
          <w:sz w:val="18"/>
          <w:szCs w:val="18"/>
        </w:rPr>
      </w:pPr>
      <w:r w:rsidRPr="00885425">
        <w:rPr>
          <w:rFonts w:ascii="Verdana" w:hAnsi="Verdana" w:cs="Arial"/>
          <w:b/>
          <w:sz w:val="18"/>
          <w:szCs w:val="18"/>
        </w:rPr>
        <w:t xml:space="preserve">Część 2 </w:t>
      </w:r>
    </w:p>
    <w:p w14:paraId="788AD3A9" w14:textId="34B22AE6" w:rsidR="0041330C" w:rsidRDefault="00DD4312" w:rsidP="00EC6291">
      <w:pPr>
        <w:ind w:left="709"/>
        <w:jc w:val="both"/>
        <w:rPr>
          <w:rFonts w:ascii="Verdana" w:hAnsi="Verdana" w:cs="Arial"/>
          <w:sz w:val="18"/>
          <w:szCs w:val="18"/>
        </w:rPr>
      </w:pPr>
      <w:r>
        <w:rPr>
          <w:rFonts w:ascii="Verdana" w:hAnsi="Verdana" w:cs="Arial"/>
          <w:sz w:val="18"/>
          <w:szCs w:val="18"/>
        </w:rPr>
        <w:t xml:space="preserve">Pompa </w:t>
      </w:r>
      <w:proofErr w:type="spellStart"/>
      <w:r>
        <w:rPr>
          <w:rFonts w:ascii="Verdana" w:hAnsi="Verdana" w:cs="Arial"/>
          <w:sz w:val="18"/>
          <w:szCs w:val="18"/>
        </w:rPr>
        <w:t>próżniowa-kompresor</w:t>
      </w:r>
      <w:proofErr w:type="spellEnd"/>
      <w:r>
        <w:rPr>
          <w:rFonts w:ascii="Verdana" w:hAnsi="Verdana" w:cs="Arial"/>
          <w:sz w:val="18"/>
          <w:szCs w:val="18"/>
        </w:rPr>
        <w:t xml:space="preserve"> dla Katedry i Zakładu Farmakognozji i Leku Roślinnego.</w:t>
      </w:r>
    </w:p>
    <w:p w14:paraId="1225428F" w14:textId="77777777" w:rsidR="00DD4312" w:rsidRPr="00885425" w:rsidRDefault="00DD4312" w:rsidP="00EC6291">
      <w:pPr>
        <w:ind w:left="709"/>
        <w:jc w:val="both"/>
        <w:rPr>
          <w:rFonts w:ascii="Verdana" w:hAnsi="Verdana" w:cs="Arial"/>
          <w:sz w:val="18"/>
          <w:szCs w:val="18"/>
        </w:rPr>
      </w:pPr>
    </w:p>
    <w:p w14:paraId="785288D9" w14:textId="32247666" w:rsidR="00FD1DF6" w:rsidRDefault="00FD1DF6" w:rsidP="00FD1DF6">
      <w:pPr>
        <w:ind w:left="709"/>
        <w:jc w:val="both"/>
        <w:rPr>
          <w:rFonts w:ascii="Verdana" w:hAnsi="Verdana" w:cs="Arial"/>
          <w:b/>
          <w:sz w:val="18"/>
          <w:szCs w:val="18"/>
        </w:rPr>
      </w:pPr>
      <w:r w:rsidRPr="00885425">
        <w:rPr>
          <w:rFonts w:ascii="Verdana" w:hAnsi="Verdana" w:cs="Arial"/>
          <w:b/>
          <w:sz w:val="18"/>
          <w:szCs w:val="18"/>
        </w:rPr>
        <w:t>Część 3</w:t>
      </w:r>
    </w:p>
    <w:p w14:paraId="3BDEED6A" w14:textId="73163D2D" w:rsidR="00DD4312" w:rsidRPr="00DF2FDF" w:rsidRDefault="00DD4312" w:rsidP="00FD1DF6">
      <w:pPr>
        <w:ind w:left="709"/>
        <w:jc w:val="both"/>
        <w:rPr>
          <w:rFonts w:ascii="Verdana" w:hAnsi="Verdana" w:cs="Arial"/>
          <w:sz w:val="18"/>
          <w:szCs w:val="18"/>
        </w:rPr>
      </w:pPr>
      <w:r w:rsidRPr="00DF2FDF">
        <w:rPr>
          <w:rFonts w:ascii="Verdana" w:hAnsi="Verdana" w:cs="Arial"/>
          <w:sz w:val="18"/>
          <w:szCs w:val="18"/>
        </w:rPr>
        <w:t>Aparat do pomiaru czasu rozpadu dla Katedry i Zakładu Technologii Postaci Leku.</w:t>
      </w:r>
    </w:p>
    <w:p w14:paraId="057B0A5B" w14:textId="77777777" w:rsidR="00FD1DF6" w:rsidRPr="00DF2FDF" w:rsidRDefault="00FD1DF6" w:rsidP="00FD1DF6">
      <w:pPr>
        <w:ind w:left="709"/>
        <w:jc w:val="both"/>
        <w:rPr>
          <w:rFonts w:ascii="Verdana" w:hAnsi="Verdana" w:cs="Arial"/>
          <w:sz w:val="18"/>
          <w:szCs w:val="18"/>
        </w:rPr>
      </w:pPr>
    </w:p>
    <w:p w14:paraId="73CAB72D" w14:textId="77777777" w:rsidR="003D7128" w:rsidRPr="00DF2FDF" w:rsidRDefault="003D7128" w:rsidP="00EC6291">
      <w:pPr>
        <w:ind w:left="709"/>
        <w:jc w:val="both"/>
        <w:rPr>
          <w:rFonts w:ascii="Verdana" w:hAnsi="Verdana" w:cs="Arial"/>
          <w:b/>
          <w:sz w:val="18"/>
          <w:szCs w:val="18"/>
        </w:rPr>
      </w:pPr>
      <w:r w:rsidRPr="00DF2FDF">
        <w:rPr>
          <w:rFonts w:ascii="Verdana" w:hAnsi="Verdana" w:cs="Arial"/>
          <w:b/>
          <w:sz w:val="18"/>
          <w:szCs w:val="18"/>
        </w:rPr>
        <w:t xml:space="preserve">Część 4 </w:t>
      </w:r>
    </w:p>
    <w:p w14:paraId="28E44AB3" w14:textId="1A5086C6" w:rsidR="00DD4312" w:rsidRPr="00DF2FDF" w:rsidRDefault="00332453" w:rsidP="00EC6291">
      <w:pPr>
        <w:ind w:left="709"/>
        <w:jc w:val="both"/>
        <w:rPr>
          <w:rFonts w:ascii="Verdana" w:hAnsi="Verdana" w:cs="Arial"/>
          <w:sz w:val="18"/>
          <w:szCs w:val="18"/>
        </w:rPr>
      </w:pPr>
      <w:r w:rsidRPr="00DF2FDF">
        <w:rPr>
          <w:rFonts w:ascii="Verdana" w:hAnsi="Verdana" w:cs="Arial"/>
          <w:sz w:val="18"/>
          <w:szCs w:val="18"/>
        </w:rPr>
        <w:t xml:space="preserve">Aparat do badań polisomnograficznych ze zintegrowanym modułem do bezinwazyjnego pomiaru ciśnienia tętniczego krwi </w:t>
      </w:r>
      <w:r w:rsidR="00DF2FDF" w:rsidRPr="00DF2FDF">
        <w:rPr>
          <w:rFonts w:ascii="Verdana" w:hAnsi="Verdana" w:cs="Arial"/>
          <w:sz w:val="18"/>
          <w:szCs w:val="18"/>
        </w:rPr>
        <w:t>dla Katedry i Kliniki Chorób Wewnętrznych, Zawodowych, Nadciśnienia Tętniczego i Onkologii Klinicznej.</w:t>
      </w:r>
    </w:p>
    <w:p w14:paraId="187E1110" w14:textId="77777777" w:rsidR="00332453" w:rsidRPr="00885425" w:rsidRDefault="00332453" w:rsidP="00EC6291">
      <w:pPr>
        <w:ind w:left="709"/>
        <w:jc w:val="both"/>
        <w:rPr>
          <w:rFonts w:ascii="Verdana" w:hAnsi="Verdana" w:cs="Arial"/>
          <w:sz w:val="18"/>
          <w:szCs w:val="18"/>
        </w:rPr>
      </w:pPr>
    </w:p>
    <w:p w14:paraId="5224180B" w14:textId="5D01E6CE" w:rsidR="003D7128" w:rsidRPr="00885425" w:rsidRDefault="003D7128" w:rsidP="00EC6291">
      <w:pPr>
        <w:ind w:left="709"/>
        <w:jc w:val="both"/>
        <w:rPr>
          <w:rFonts w:ascii="Verdana" w:hAnsi="Verdana" w:cs="Arial"/>
          <w:b/>
          <w:sz w:val="18"/>
          <w:szCs w:val="18"/>
        </w:rPr>
      </w:pPr>
      <w:r w:rsidRPr="00885425">
        <w:rPr>
          <w:rFonts w:ascii="Verdana" w:hAnsi="Verdana" w:cs="Arial"/>
          <w:b/>
          <w:sz w:val="18"/>
          <w:szCs w:val="18"/>
        </w:rPr>
        <w:t xml:space="preserve">Część </w:t>
      </w:r>
      <w:r w:rsidR="003A029F" w:rsidRPr="00885425">
        <w:rPr>
          <w:rFonts w:ascii="Verdana" w:hAnsi="Verdana" w:cs="Arial"/>
          <w:b/>
          <w:sz w:val="18"/>
          <w:szCs w:val="18"/>
        </w:rPr>
        <w:t>5</w:t>
      </w:r>
    </w:p>
    <w:p w14:paraId="741691DD" w14:textId="5209E7CE" w:rsidR="00B64690" w:rsidRDefault="00DD4312" w:rsidP="00EC6291">
      <w:pPr>
        <w:ind w:left="709"/>
        <w:jc w:val="both"/>
        <w:rPr>
          <w:rFonts w:ascii="Verdana" w:hAnsi="Verdana"/>
          <w:sz w:val="18"/>
          <w:szCs w:val="18"/>
        </w:rPr>
      </w:pPr>
      <w:r>
        <w:rPr>
          <w:rFonts w:ascii="Verdana" w:hAnsi="Verdana"/>
          <w:sz w:val="18"/>
          <w:szCs w:val="18"/>
        </w:rPr>
        <w:t xml:space="preserve">Elektrokardiograf dla Katedry i Zakładu Medycyny Społecznej. </w:t>
      </w:r>
    </w:p>
    <w:p w14:paraId="22B08811" w14:textId="77777777" w:rsidR="00DD4312" w:rsidRPr="00885425" w:rsidRDefault="00DD4312" w:rsidP="00EC6291">
      <w:pPr>
        <w:ind w:left="709"/>
        <w:jc w:val="both"/>
        <w:rPr>
          <w:rFonts w:ascii="Verdana" w:hAnsi="Verdana"/>
          <w:sz w:val="18"/>
          <w:szCs w:val="18"/>
        </w:rPr>
      </w:pPr>
    </w:p>
    <w:p w14:paraId="38632D0C" w14:textId="60CC721C" w:rsidR="00FD1DF6" w:rsidRPr="00885425" w:rsidRDefault="00FD1DF6" w:rsidP="00FD1DF6">
      <w:pPr>
        <w:ind w:left="709"/>
        <w:jc w:val="both"/>
        <w:rPr>
          <w:rFonts w:ascii="Verdana" w:hAnsi="Verdana"/>
          <w:b/>
          <w:sz w:val="18"/>
          <w:szCs w:val="18"/>
        </w:rPr>
      </w:pPr>
      <w:r w:rsidRPr="00885425">
        <w:rPr>
          <w:rFonts w:ascii="Verdana" w:hAnsi="Verdana"/>
          <w:b/>
          <w:sz w:val="18"/>
          <w:szCs w:val="18"/>
        </w:rPr>
        <w:t>Część 6</w:t>
      </w:r>
    </w:p>
    <w:p w14:paraId="2D786C53" w14:textId="3A75E772" w:rsidR="00FD1DF6" w:rsidRDefault="00DD4312" w:rsidP="00EC6291">
      <w:pPr>
        <w:ind w:left="709"/>
        <w:jc w:val="both"/>
        <w:rPr>
          <w:rFonts w:ascii="Verdana" w:hAnsi="Verdana"/>
          <w:sz w:val="18"/>
          <w:szCs w:val="18"/>
        </w:rPr>
      </w:pPr>
      <w:r>
        <w:rPr>
          <w:rFonts w:ascii="Verdana" w:hAnsi="Verdana"/>
          <w:sz w:val="18"/>
          <w:szCs w:val="18"/>
        </w:rPr>
        <w:t xml:space="preserve">Termostatowana wytrząsarka </w:t>
      </w:r>
      <w:proofErr w:type="spellStart"/>
      <w:r>
        <w:rPr>
          <w:rFonts w:ascii="Verdana" w:hAnsi="Verdana"/>
          <w:sz w:val="18"/>
          <w:szCs w:val="18"/>
        </w:rPr>
        <w:t>mikropłytkowa</w:t>
      </w:r>
      <w:proofErr w:type="spellEnd"/>
      <w:r>
        <w:rPr>
          <w:rFonts w:ascii="Verdana" w:hAnsi="Verdana"/>
          <w:sz w:val="18"/>
          <w:szCs w:val="18"/>
        </w:rPr>
        <w:t xml:space="preserve"> dla </w:t>
      </w:r>
      <w:r w:rsidR="00A953C7">
        <w:rPr>
          <w:rFonts w:ascii="Verdana" w:hAnsi="Verdana"/>
          <w:sz w:val="18"/>
          <w:szCs w:val="18"/>
        </w:rPr>
        <w:t>Katedry i Zakładu Patologii Jamy Ustnej.</w:t>
      </w:r>
    </w:p>
    <w:p w14:paraId="0AE9072B" w14:textId="77777777" w:rsidR="00DD4312" w:rsidRPr="00885425" w:rsidRDefault="00DD4312" w:rsidP="00EC6291">
      <w:pPr>
        <w:ind w:left="709"/>
        <w:jc w:val="both"/>
        <w:rPr>
          <w:rFonts w:ascii="Verdana" w:hAnsi="Verdana"/>
          <w:sz w:val="18"/>
          <w:szCs w:val="18"/>
        </w:rPr>
      </w:pPr>
    </w:p>
    <w:p w14:paraId="2C780C49" w14:textId="7BC3A890" w:rsidR="003D7128" w:rsidRPr="00885425" w:rsidRDefault="003D7128" w:rsidP="00EC6291">
      <w:pPr>
        <w:ind w:left="709"/>
        <w:jc w:val="both"/>
        <w:rPr>
          <w:rFonts w:ascii="Verdana" w:hAnsi="Verdana"/>
          <w:b/>
          <w:sz w:val="18"/>
          <w:szCs w:val="18"/>
        </w:rPr>
      </w:pPr>
      <w:r w:rsidRPr="00885425">
        <w:rPr>
          <w:rFonts w:ascii="Verdana" w:hAnsi="Verdana"/>
          <w:b/>
          <w:sz w:val="18"/>
          <w:szCs w:val="18"/>
        </w:rPr>
        <w:t xml:space="preserve">Część </w:t>
      </w:r>
      <w:r w:rsidR="00FD1DF6" w:rsidRPr="00885425">
        <w:rPr>
          <w:rFonts w:ascii="Verdana" w:hAnsi="Verdana"/>
          <w:b/>
          <w:sz w:val="18"/>
          <w:szCs w:val="18"/>
        </w:rPr>
        <w:t>7</w:t>
      </w:r>
    </w:p>
    <w:p w14:paraId="20E6CC77" w14:textId="1B70C757" w:rsidR="00B64690" w:rsidRDefault="00A953C7" w:rsidP="00EC6291">
      <w:pPr>
        <w:ind w:left="709"/>
        <w:jc w:val="both"/>
        <w:rPr>
          <w:rFonts w:ascii="Verdana" w:hAnsi="Verdana"/>
          <w:sz w:val="18"/>
          <w:szCs w:val="18"/>
        </w:rPr>
      </w:pPr>
      <w:r>
        <w:rPr>
          <w:rFonts w:ascii="Verdana" w:hAnsi="Verdana"/>
          <w:sz w:val="18"/>
          <w:szCs w:val="18"/>
        </w:rPr>
        <w:t>Automatyczny licznik komórek dla Zakładu Histologii i Embriologii.</w:t>
      </w:r>
    </w:p>
    <w:p w14:paraId="2ED340B6" w14:textId="77777777" w:rsidR="00A953C7" w:rsidRPr="00885425" w:rsidRDefault="00A953C7" w:rsidP="00EC6291">
      <w:pPr>
        <w:ind w:left="709"/>
        <w:jc w:val="both"/>
        <w:rPr>
          <w:rFonts w:ascii="Verdana" w:hAnsi="Verdana"/>
          <w:sz w:val="18"/>
          <w:szCs w:val="18"/>
        </w:rPr>
      </w:pPr>
    </w:p>
    <w:p w14:paraId="1C885EE3" w14:textId="0E49DCFB" w:rsidR="003D7128" w:rsidRPr="00885425" w:rsidRDefault="003D7128" w:rsidP="00EC6291">
      <w:pPr>
        <w:ind w:left="709"/>
        <w:jc w:val="both"/>
        <w:rPr>
          <w:rFonts w:ascii="Verdana" w:hAnsi="Verdana"/>
          <w:b/>
          <w:sz w:val="18"/>
          <w:szCs w:val="18"/>
        </w:rPr>
      </w:pPr>
      <w:r w:rsidRPr="00885425">
        <w:rPr>
          <w:rFonts w:ascii="Verdana" w:hAnsi="Verdana"/>
          <w:b/>
          <w:sz w:val="18"/>
          <w:szCs w:val="18"/>
        </w:rPr>
        <w:t xml:space="preserve">Część </w:t>
      </w:r>
      <w:r w:rsidR="00FD1DF6" w:rsidRPr="00885425">
        <w:rPr>
          <w:rFonts w:ascii="Verdana" w:hAnsi="Verdana"/>
          <w:b/>
          <w:sz w:val="18"/>
          <w:szCs w:val="18"/>
        </w:rPr>
        <w:t>8</w:t>
      </w:r>
    </w:p>
    <w:p w14:paraId="0FB1FF7D" w14:textId="10B06094" w:rsidR="00A953C7" w:rsidRDefault="00A953C7" w:rsidP="00DC6F93">
      <w:pPr>
        <w:suppressAutoHyphens/>
        <w:spacing w:line="360" w:lineRule="auto"/>
        <w:rPr>
          <w:rFonts w:ascii="Verdana" w:hAnsi="Verdana"/>
          <w:bCs/>
          <w:sz w:val="18"/>
          <w:szCs w:val="18"/>
        </w:rPr>
      </w:pPr>
      <w:r>
        <w:rPr>
          <w:rFonts w:ascii="Verdana" w:hAnsi="Verdana"/>
          <w:bCs/>
          <w:sz w:val="18"/>
          <w:szCs w:val="18"/>
        </w:rPr>
        <w:tab/>
        <w:t>Spektrofotometr UV/Vis dla Katedry i Zakładu Patologii Jamy Ustnej.</w:t>
      </w:r>
      <w:r w:rsidR="00DD4312">
        <w:rPr>
          <w:rFonts w:ascii="Verdana" w:hAnsi="Verdana"/>
          <w:bCs/>
          <w:sz w:val="18"/>
          <w:szCs w:val="18"/>
        </w:rPr>
        <w:tab/>
      </w:r>
    </w:p>
    <w:p w14:paraId="554A074B" w14:textId="7E007785" w:rsidR="00DD4312" w:rsidRPr="00885425" w:rsidRDefault="00DD4312" w:rsidP="00DD4312">
      <w:pPr>
        <w:ind w:left="709"/>
        <w:jc w:val="both"/>
        <w:rPr>
          <w:rFonts w:ascii="Verdana" w:hAnsi="Verdana" w:cs="Arial"/>
          <w:b/>
          <w:sz w:val="18"/>
          <w:szCs w:val="18"/>
        </w:rPr>
      </w:pPr>
      <w:r w:rsidRPr="00885425">
        <w:rPr>
          <w:rFonts w:ascii="Verdana" w:hAnsi="Verdana" w:cs="Arial"/>
          <w:b/>
          <w:sz w:val="18"/>
          <w:szCs w:val="18"/>
        </w:rPr>
        <w:t xml:space="preserve">Część </w:t>
      </w:r>
      <w:r>
        <w:rPr>
          <w:rFonts w:ascii="Verdana" w:hAnsi="Verdana" w:cs="Arial"/>
          <w:b/>
          <w:sz w:val="18"/>
          <w:szCs w:val="18"/>
        </w:rPr>
        <w:t>9</w:t>
      </w:r>
    </w:p>
    <w:p w14:paraId="0B48196E" w14:textId="680450B9" w:rsidR="00B47861" w:rsidRDefault="00B47861" w:rsidP="00B47861">
      <w:pPr>
        <w:ind w:left="709"/>
        <w:jc w:val="both"/>
        <w:rPr>
          <w:rFonts w:ascii="Verdana" w:hAnsi="Verdana"/>
          <w:sz w:val="18"/>
          <w:szCs w:val="18"/>
        </w:rPr>
      </w:pPr>
      <w:proofErr w:type="spellStart"/>
      <w:r>
        <w:rPr>
          <w:rFonts w:ascii="Verdana" w:hAnsi="Verdana"/>
          <w:sz w:val="18"/>
          <w:szCs w:val="18"/>
        </w:rPr>
        <w:t>Nanophotometer</w:t>
      </w:r>
      <w:proofErr w:type="spellEnd"/>
      <w:r>
        <w:rPr>
          <w:rFonts w:ascii="Verdana" w:hAnsi="Verdana"/>
          <w:sz w:val="18"/>
          <w:szCs w:val="18"/>
        </w:rPr>
        <w:t xml:space="preserve"> dla Katedry i Zakładu Genetyki.</w:t>
      </w:r>
    </w:p>
    <w:p w14:paraId="6E3E61FB" w14:textId="77777777" w:rsidR="00B47861" w:rsidRPr="00885425" w:rsidRDefault="00B47861" w:rsidP="00DD4312">
      <w:pPr>
        <w:ind w:left="709"/>
        <w:jc w:val="both"/>
        <w:rPr>
          <w:rFonts w:ascii="Verdana" w:hAnsi="Verdana"/>
          <w:sz w:val="18"/>
          <w:szCs w:val="18"/>
        </w:rPr>
      </w:pPr>
    </w:p>
    <w:p w14:paraId="61564BB1" w14:textId="0899B927" w:rsidR="00DD4312" w:rsidRDefault="00DD4312" w:rsidP="00DD4312">
      <w:pPr>
        <w:ind w:left="709"/>
        <w:jc w:val="both"/>
        <w:rPr>
          <w:rFonts w:ascii="Verdana" w:hAnsi="Verdana"/>
          <w:b/>
          <w:sz w:val="18"/>
          <w:szCs w:val="18"/>
        </w:rPr>
      </w:pPr>
      <w:r w:rsidRPr="00885425">
        <w:rPr>
          <w:rFonts w:ascii="Verdana" w:hAnsi="Verdana"/>
          <w:b/>
          <w:sz w:val="18"/>
          <w:szCs w:val="18"/>
        </w:rPr>
        <w:t xml:space="preserve">Część </w:t>
      </w:r>
      <w:r>
        <w:rPr>
          <w:rFonts w:ascii="Verdana" w:hAnsi="Verdana"/>
          <w:b/>
          <w:sz w:val="18"/>
          <w:szCs w:val="18"/>
        </w:rPr>
        <w:t>10</w:t>
      </w:r>
    </w:p>
    <w:p w14:paraId="0C60CEE2" w14:textId="49F645F3" w:rsidR="00B47861" w:rsidRPr="00B47861" w:rsidRDefault="00B47861" w:rsidP="00DD4312">
      <w:pPr>
        <w:ind w:left="709"/>
        <w:jc w:val="both"/>
        <w:rPr>
          <w:rFonts w:ascii="Verdana" w:hAnsi="Verdana"/>
          <w:sz w:val="18"/>
          <w:szCs w:val="18"/>
        </w:rPr>
      </w:pPr>
      <w:r>
        <w:rPr>
          <w:rFonts w:ascii="Verdana" w:hAnsi="Verdana"/>
          <w:sz w:val="18"/>
          <w:szCs w:val="18"/>
        </w:rPr>
        <w:t xml:space="preserve">Mieszadło laboratoryjne dla Zakładu Badań </w:t>
      </w:r>
      <w:r w:rsidR="002F0557">
        <w:rPr>
          <w:rFonts w:ascii="Verdana" w:hAnsi="Verdana"/>
          <w:sz w:val="18"/>
          <w:szCs w:val="18"/>
        </w:rPr>
        <w:t>Ultrastrukturalnych.</w:t>
      </w:r>
    </w:p>
    <w:p w14:paraId="46A2B0F9" w14:textId="77777777" w:rsidR="00DD4312" w:rsidRPr="00885425" w:rsidRDefault="00DD4312" w:rsidP="00DD4312">
      <w:pPr>
        <w:ind w:left="709"/>
        <w:jc w:val="both"/>
        <w:rPr>
          <w:rFonts w:ascii="Verdana" w:hAnsi="Verdana"/>
          <w:sz w:val="18"/>
          <w:szCs w:val="18"/>
        </w:rPr>
      </w:pPr>
    </w:p>
    <w:p w14:paraId="6A6C1AF8" w14:textId="0A999F23" w:rsidR="00DD4312" w:rsidRPr="00885425" w:rsidRDefault="00DD4312" w:rsidP="00DD4312">
      <w:pPr>
        <w:ind w:left="709"/>
        <w:jc w:val="both"/>
        <w:rPr>
          <w:rFonts w:ascii="Verdana" w:hAnsi="Verdana"/>
          <w:b/>
          <w:sz w:val="18"/>
          <w:szCs w:val="18"/>
        </w:rPr>
      </w:pPr>
      <w:r w:rsidRPr="00885425">
        <w:rPr>
          <w:rFonts w:ascii="Verdana" w:hAnsi="Verdana"/>
          <w:b/>
          <w:sz w:val="18"/>
          <w:szCs w:val="18"/>
        </w:rPr>
        <w:t xml:space="preserve">Część </w:t>
      </w:r>
      <w:r>
        <w:rPr>
          <w:rFonts w:ascii="Verdana" w:hAnsi="Verdana"/>
          <w:b/>
          <w:sz w:val="18"/>
          <w:szCs w:val="18"/>
        </w:rPr>
        <w:t>11</w:t>
      </w:r>
    </w:p>
    <w:p w14:paraId="5053861E" w14:textId="1B8F2E33" w:rsidR="00DD4312" w:rsidRPr="00DF2FDF" w:rsidRDefault="002F0557" w:rsidP="00DD4312">
      <w:pPr>
        <w:ind w:left="709"/>
        <w:jc w:val="both"/>
        <w:rPr>
          <w:rFonts w:ascii="Verdana" w:hAnsi="Verdana"/>
          <w:sz w:val="18"/>
          <w:szCs w:val="18"/>
        </w:rPr>
      </w:pPr>
      <w:r w:rsidRPr="00DF2FDF">
        <w:rPr>
          <w:rFonts w:ascii="Verdana" w:hAnsi="Verdana"/>
          <w:sz w:val="18"/>
          <w:szCs w:val="18"/>
        </w:rPr>
        <w:t>Komputerowa zamrażarka do kontrolowanego zamrażania materiałów biologicznych w workach dla Kliniki Hematologii, Nowotworów Krwi i Transplantacji Szpiku.</w:t>
      </w:r>
    </w:p>
    <w:p w14:paraId="28CF836B" w14:textId="77777777" w:rsidR="002F0557" w:rsidRPr="00DF2FDF" w:rsidRDefault="002F0557" w:rsidP="00DD4312">
      <w:pPr>
        <w:ind w:left="709"/>
        <w:jc w:val="both"/>
        <w:rPr>
          <w:rFonts w:ascii="Verdana" w:hAnsi="Verdana"/>
          <w:sz w:val="18"/>
          <w:szCs w:val="18"/>
        </w:rPr>
      </w:pPr>
    </w:p>
    <w:p w14:paraId="2F4D0790" w14:textId="161EE229" w:rsidR="00DD4312" w:rsidRPr="00DF2FDF" w:rsidRDefault="00DD4312" w:rsidP="00DD4312">
      <w:pPr>
        <w:ind w:left="709"/>
        <w:jc w:val="both"/>
        <w:rPr>
          <w:rFonts w:ascii="Verdana" w:hAnsi="Verdana"/>
          <w:b/>
          <w:sz w:val="18"/>
          <w:szCs w:val="18"/>
        </w:rPr>
      </w:pPr>
      <w:r w:rsidRPr="00DF2FDF">
        <w:rPr>
          <w:rFonts w:ascii="Verdana" w:hAnsi="Verdana"/>
          <w:b/>
          <w:sz w:val="18"/>
          <w:szCs w:val="18"/>
        </w:rPr>
        <w:t>Część 12</w:t>
      </w:r>
    </w:p>
    <w:p w14:paraId="39D70660" w14:textId="2124349B" w:rsidR="00D7113A" w:rsidRPr="00DF2FDF" w:rsidRDefault="0034426E" w:rsidP="00DD4312">
      <w:pPr>
        <w:ind w:left="709"/>
        <w:jc w:val="both"/>
        <w:rPr>
          <w:rFonts w:ascii="Verdana" w:hAnsi="Verdana"/>
          <w:sz w:val="18"/>
          <w:szCs w:val="18"/>
        </w:rPr>
      </w:pPr>
      <w:r w:rsidRPr="00DF2FDF">
        <w:rPr>
          <w:rFonts w:ascii="Verdana" w:hAnsi="Verdana"/>
          <w:sz w:val="18"/>
          <w:szCs w:val="18"/>
        </w:rPr>
        <w:t xml:space="preserve">Aparat do </w:t>
      </w:r>
      <w:r w:rsidR="005E037B" w:rsidRPr="00DF2FDF">
        <w:rPr>
          <w:rFonts w:ascii="Verdana" w:hAnsi="Verdana"/>
          <w:sz w:val="18"/>
          <w:szCs w:val="18"/>
        </w:rPr>
        <w:t>automatycznej elektroforezy żelowej</w:t>
      </w:r>
      <w:r w:rsidRPr="00DF2FDF">
        <w:rPr>
          <w:rFonts w:ascii="Verdana" w:hAnsi="Verdana"/>
          <w:sz w:val="18"/>
          <w:szCs w:val="18"/>
        </w:rPr>
        <w:t xml:space="preserve"> dla Kliniki Hematologii, Nowotworów Krwi i Transplantacji Szpiku. </w:t>
      </w:r>
    </w:p>
    <w:p w14:paraId="4FBE0832" w14:textId="484D3729" w:rsidR="00DD4312" w:rsidRPr="00885425" w:rsidRDefault="00DD4312" w:rsidP="00DC6F93">
      <w:pPr>
        <w:suppressAutoHyphens/>
        <w:spacing w:line="360" w:lineRule="auto"/>
        <w:rPr>
          <w:rFonts w:ascii="Verdana" w:hAnsi="Verdana"/>
          <w:bCs/>
          <w:sz w:val="18"/>
          <w:szCs w:val="18"/>
        </w:rPr>
      </w:pPr>
    </w:p>
    <w:p w14:paraId="50C4699B" w14:textId="11D3CA96" w:rsidR="00E02FED" w:rsidRPr="00A802AF" w:rsidRDefault="00E02FED" w:rsidP="00730A72">
      <w:pPr>
        <w:suppressAutoHyphens/>
        <w:spacing w:line="360" w:lineRule="auto"/>
        <w:ind w:firstLine="709"/>
        <w:rPr>
          <w:rFonts w:ascii="Verdana" w:hAnsi="Verdana"/>
          <w:bCs/>
          <w:sz w:val="18"/>
          <w:szCs w:val="18"/>
        </w:rPr>
      </w:pPr>
      <w:r w:rsidRPr="00A802AF">
        <w:rPr>
          <w:rFonts w:ascii="Verdana" w:hAnsi="Verdana"/>
          <w:bCs/>
          <w:sz w:val="18"/>
          <w:szCs w:val="18"/>
        </w:rPr>
        <w:t>Kod</w:t>
      </w:r>
      <w:r w:rsidR="00730A72" w:rsidRPr="00A802AF">
        <w:rPr>
          <w:rFonts w:ascii="Verdana" w:hAnsi="Verdana"/>
          <w:bCs/>
          <w:sz w:val="18"/>
          <w:szCs w:val="18"/>
        </w:rPr>
        <w:t>y</w:t>
      </w:r>
      <w:r w:rsidRPr="00A802AF">
        <w:rPr>
          <w:rFonts w:ascii="Verdana" w:hAnsi="Verdana"/>
          <w:bCs/>
          <w:sz w:val="18"/>
          <w:szCs w:val="18"/>
        </w:rPr>
        <w:t xml:space="preserve"> CPV:</w:t>
      </w:r>
    </w:p>
    <w:p w14:paraId="56B48BF0" w14:textId="265BC5E7" w:rsidR="00BC7700" w:rsidRPr="00A802AF" w:rsidRDefault="00BC7700" w:rsidP="00BC7700">
      <w:pPr>
        <w:suppressAutoHyphens/>
        <w:spacing w:line="360" w:lineRule="auto"/>
        <w:ind w:right="471" w:firstLine="709"/>
        <w:jc w:val="both"/>
        <w:rPr>
          <w:rFonts w:ascii="Verdana" w:hAnsi="Verdana"/>
          <w:sz w:val="18"/>
          <w:szCs w:val="18"/>
        </w:rPr>
      </w:pPr>
      <w:r w:rsidRPr="00A802AF">
        <w:rPr>
          <w:rFonts w:ascii="Verdana" w:hAnsi="Verdana"/>
          <w:sz w:val="18"/>
          <w:szCs w:val="18"/>
        </w:rPr>
        <w:t xml:space="preserve">Część 1    </w:t>
      </w:r>
      <w:r w:rsidR="00F75E22" w:rsidRPr="00A802AF">
        <w:rPr>
          <w:rFonts w:ascii="Verdana" w:hAnsi="Verdana"/>
          <w:sz w:val="18"/>
          <w:szCs w:val="18"/>
        </w:rPr>
        <w:t>3</w:t>
      </w:r>
      <w:r w:rsidR="00CC637B" w:rsidRPr="00A802AF">
        <w:rPr>
          <w:rFonts w:ascii="Verdana" w:hAnsi="Verdana"/>
          <w:sz w:val="18"/>
          <w:szCs w:val="18"/>
        </w:rPr>
        <w:t>80</w:t>
      </w:r>
      <w:r w:rsidR="00F75E22" w:rsidRPr="00A802AF">
        <w:rPr>
          <w:rFonts w:ascii="Verdana" w:hAnsi="Verdana"/>
          <w:sz w:val="18"/>
          <w:szCs w:val="18"/>
        </w:rPr>
        <w:t>00000-</w:t>
      </w:r>
      <w:r w:rsidR="00CC637B" w:rsidRPr="00A802AF">
        <w:rPr>
          <w:rFonts w:ascii="Verdana" w:hAnsi="Verdana"/>
          <w:sz w:val="18"/>
          <w:szCs w:val="18"/>
        </w:rPr>
        <w:t>5 Sprzęt laborator</w:t>
      </w:r>
      <w:r w:rsidR="00A802AF" w:rsidRPr="00A802AF">
        <w:rPr>
          <w:rFonts w:ascii="Verdana" w:hAnsi="Verdana"/>
          <w:sz w:val="18"/>
          <w:szCs w:val="18"/>
        </w:rPr>
        <w:t>yjny, optyczny i precyzyjny (z wyjątkiem szklanego)</w:t>
      </w:r>
    </w:p>
    <w:p w14:paraId="07296B15" w14:textId="0E4A4476" w:rsidR="00BC7700" w:rsidRPr="00A802AF" w:rsidRDefault="00BC7700" w:rsidP="00BC7700">
      <w:pPr>
        <w:suppressAutoHyphens/>
        <w:spacing w:line="360" w:lineRule="auto"/>
        <w:ind w:right="471" w:firstLine="709"/>
        <w:jc w:val="both"/>
        <w:rPr>
          <w:rFonts w:ascii="Verdana" w:hAnsi="Verdana"/>
          <w:sz w:val="18"/>
          <w:szCs w:val="18"/>
        </w:rPr>
      </w:pPr>
      <w:r w:rsidRPr="00A802AF">
        <w:rPr>
          <w:rFonts w:ascii="Verdana" w:hAnsi="Verdana"/>
          <w:sz w:val="18"/>
          <w:szCs w:val="18"/>
        </w:rPr>
        <w:t xml:space="preserve">Część 2    </w:t>
      </w:r>
      <w:r w:rsidR="00A802AF" w:rsidRPr="00DD4F72">
        <w:rPr>
          <w:rFonts w:ascii="Verdana" w:hAnsi="Verdana"/>
          <w:sz w:val="18"/>
          <w:szCs w:val="18"/>
        </w:rPr>
        <w:t>42122450-</w:t>
      </w:r>
      <w:r w:rsidR="004D31E8" w:rsidRPr="00DD4F72">
        <w:rPr>
          <w:rFonts w:ascii="Verdana" w:hAnsi="Verdana"/>
          <w:sz w:val="18"/>
          <w:szCs w:val="18"/>
        </w:rPr>
        <w:t>9</w:t>
      </w:r>
      <w:r w:rsidR="00F75E22" w:rsidRPr="00DD4F72">
        <w:rPr>
          <w:rFonts w:ascii="Verdana" w:hAnsi="Verdana"/>
          <w:sz w:val="18"/>
          <w:szCs w:val="18"/>
        </w:rPr>
        <w:t xml:space="preserve"> </w:t>
      </w:r>
      <w:r w:rsidR="00DD4F72" w:rsidRPr="00DD4F72">
        <w:rPr>
          <w:rFonts w:ascii="Verdana" w:hAnsi="Verdana"/>
          <w:sz w:val="18"/>
          <w:szCs w:val="18"/>
        </w:rPr>
        <w:t>Pompy próżniowe</w:t>
      </w:r>
    </w:p>
    <w:p w14:paraId="785124FD" w14:textId="12C4CFA2" w:rsidR="00BC7700" w:rsidRPr="00A802AF" w:rsidRDefault="00BC7700" w:rsidP="00BC7700">
      <w:pPr>
        <w:suppressAutoHyphens/>
        <w:spacing w:line="360" w:lineRule="auto"/>
        <w:ind w:right="471" w:firstLine="709"/>
        <w:jc w:val="both"/>
        <w:rPr>
          <w:rFonts w:ascii="Verdana" w:hAnsi="Verdana"/>
          <w:sz w:val="18"/>
          <w:szCs w:val="18"/>
        </w:rPr>
      </w:pPr>
      <w:r w:rsidRPr="00A802AF">
        <w:rPr>
          <w:rFonts w:ascii="Verdana" w:hAnsi="Verdana"/>
          <w:sz w:val="18"/>
          <w:szCs w:val="18"/>
        </w:rPr>
        <w:t xml:space="preserve">Część 3   </w:t>
      </w:r>
      <w:r w:rsidR="009C0BA0" w:rsidRPr="00A802AF">
        <w:rPr>
          <w:rFonts w:ascii="Verdana" w:hAnsi="Verdana"/>
          <w:sz w:val="18"/>
          <w:szCs w:val="18"/>
        </w:rPr>
        <w:t xml:space="preserve"> </w:t>
      </w:r>
      <w:r w:rsidR="00A802AF" w:rsidRPr="00A802AF">
        <w:rPr>
          <w:rFonts w:ascii="Verdana" w:hAnsi="Verdana"/>
          <w:sz w:val="18"/>
          <w:szCs w:val="18"/>
        </w:rPr>
        <w:t>38000000-5 Sprzęt laboratoryjny, optyczny i precyzyjny (z wyjątkiem szklanego)</w:t>
      </w:r>
    </w:p>
    <w:p w14:paraId="5E56D766" w14:textId="6E48A955" w:rsidR="00BC7700" w:rsidRPr="00A802AF" w:rsidRDefault="00BC7700" w:rsidP="00BC7700">
      <w:pPr>
        <w:suppressAutoHyphens/>
        <w:spacing w:line="360" w:lineRule="auto"/>
        <w:ind w:right="471" w:firstLine="709"/>
        <w:jc w:val="both"/>
        <w:rPr>
          <w:rFonts w:ascii="Verdana" w:hAnsi="Verdana"/>
          <w:sz w:val="18"/>
          <w:szCs w:val="18"/>
        </w:rPr>
      </w:pPr>
      <w:r w:rsidRPr="00A802AF">
        <w:rPr>
          <w:rFonts w:ascii="Verdana" w:hAnsi="Verdana"/>
          <w:sz w:val="18"/>
          <w:szCs w:val="18"/>
        </w:rPr>
        <w:t xml:space="preserve">Część 4  </w:t>
      </w:r>
      <w:r w:rsidR="009C0BA0" w:rsidRPr="00A802AF">
        <w:rPr>
          <w:rFonts w:ascii="Verdana" w:hAnsi="Verdana"/>
          <w:sz w:val="18"/>
          <w:szCs w:val="18"/>
        </w:rPr>
        <w:t xml:space="preserve">  </w:t>
      </w:r>
      <w:r w:rsidR="00A802AF" w:rsidRPr="00A802AF">
        <w:rPr>
          <w:rFonts w:ascii="Verdana" w:hAnsi="Verdana"/>
          <w:sz w:val="18"/>
          <w:szCs w:val="18"/>
        </w:rPr>
        <w:t>38000000-5 Sprzęt laboratoryjny, optyczny i precyzyjny (z wyjątkiem szklanego)</w:t>
      </w:r>
    </w:p>
    <w:p w14:paraId="0636C872" w14:textId="244ED36F" w:rsidR="00BC7700" w:rsidRPr="00A802AF" w:rsidRDefault="00BC7700" w:rsidP="00BC7700">
      <w:pPr>
        <w:suppressAutoHyphens/>
        <w:spacing w:line="360" w:lineRule="auto"/>
        <w:ind w:right="471" w:firstLine="709"/>
        <w:jc w:val="both"/>
        <w:rPr>
          <w:rFonts w:ascii="Verdana" w:hAnsi="Verdana"/>
          <w:color w:val="FF0000"/>
          <w:sz w:val="18"/>
          <w:szCs w:val="18"/>
        </w:rPr>
      </w:pPr>
      <w:r w:rsidRPr="00A802AF">
        <w:rPr>
          <w:rFonts w:ascii="Verdana" w:hAnsi="Verdana"/>
          <w:sz w:val="18"/>
          <w:szCs w:val="18"/>
        </w:rPr>
        <w:t xml:space="preserve">Część 5  </w:t>
      </w:r>
      <w:r w:rsidR="009C0BA0" w:rsidRPr="00A802AF">
        <w:rPr>
          <w:rFonts w:ascii="Verdana" w:hAnsi="Verdana"/>
          <w:sz w:val="18"/>
          <w:szCs w:val="18"/>
        </w:rPr>
        <w:t xml:space="preserve">  </w:t>
      </w:r>
      <w:r w:rsidR="00DD4F72" w:rsidRPr="00DD4F72">
        <w:rPr>
          <w:rFonts w:ascii="Verdana" w:hAnsi="Verdana"/>
          <w:sz w:val="18"/>
          <w:szCs w:val="18"/>
        </w:rPr>
        <w:t>33123200-0</w:t>
      </w:r>
      <w:r w:rsidR="00F75E22" w:rsidRPr="00DD4F72">
        <w:rPr>
          <w:rFonts w:ascii="Verdana" w:hAnsi="Verdana"/>
          <w:sz w:val="18"/>
          <w:szCs w:val="18"/>
        </w:rPr>
        <w:t xml:space="preserve"> </w:t>
      </w:r>
      <w:r w:rsidR="00DD4F72" w:rsidRPr="00DD4F72">
        <w:rPr>
          <w:rFonts w:ascii="Verdana" w:hAnsi="Verdana"/>
          <w:sz w:val="18"/>
          <w:szCs w:val="18"/>
        </w:rPr>
        <w:t>Urządzenia do elektrokardiografii</w:t>
      </w:r>
    </w:p>
    <w:p w14:paraId="368302F7" w14:textId="773200A5" w:rsidR="00BC7700" w:rsidRPr="00A802AF" w:rsidRDefault="00BC7700" w:rsidP="00BC7700">
      <w:pPr>
        <w:suppressAutoHyphens/>
        <w:spacing w:line="360" w:lineRule="auto"/>
        <w:ind w:right="471" w:firstLine="709"/>
        <w:jc w:val="both"/>
        <w:rPr>
          <w:rFonts w:ascii="Verdana" w:hAnsi="Verdana"/>
          <w:sz w:val="18"/>
          <w:szCs w:val="18"/>
        </w:rPr>
      </w:pPr>
      <w:r w:rsidRPr="00A802AF">
        <w:rPr>
          <w:rFonts w:ascii="Verdana" w:hAnsi="Verdana"/>
          <w:sz w:val="18"/>
          <w:szCs w:val="18"/>
        </w:rPr>
        <w:t xml:space="preserve">Część 6    </w:t>
      </w:r>
      <w:r w:rsidR="00A802AF" w:rsidRPr="00A802AF">
        <w:rPr>
          <w:rFonts w:ascii="Verdana" w:hAnsi="Verdana"/>
          <w:sz w:val="18"/>
          <w:szCs w:val="18"/>
        </w:rPr>
        <w:t>38000000-5 Sprzęt laboratoryjny, optyczny i precyzyjny (z wyjątkiem szklanego)</w:t>
      </w:r>
    </w:p>
    <w:p w14:paraId="15C9985D" w14:textId="0E3B1682" w:rsidR="00BC7700" w:rsidRPr="00A802AF" w:rsidRDefault="00BC7700" w:rsidP="00BC7700">
      <w:pPr>
        <w:suppressAutoHyphens/>
        <w:spacing w:line="360" w:lineRule="auto"/>
        <w:ind w:right="471" w:firstLine="709"/>
        <w:jc w:val="both"/>
        <w:rPr>
          <w:rFonts w:ascii="Verdana" w:hAnsi="Verdana"/>
          <w:sz w:val="18"/>
          <w:szCs w:val="18"/>
        </w:rPr>
      </w:pPr>
      <w:r w:rsidRPr="00A802AF">
        <w:rPr>
          <w:rFonts w:ascii="Verdana" w:hAnsi="Verdana"/>
          <w:sz w:val="18"/>
          <w:szCs w:val="18"/>
        </w:rPr>
        <w:t xml:space="preserve">Część 7    </w:t>
      </w:r>
      <w:r w:rsidR="00A802AF" w:rsidRPr="00A802AF">
        <w:rPr>
          <w:rFonts w:ascii="Verdana" w:hAnsi="Verdana"/>
          <w:sz w:val="18"/>
          <w:szCs w:val="18"/>
        </w:rPr>
        <w:t>38000000-5 Sprzęt laboratoryjny, optyczny i precyzyjny (z wyjątkiem szklanego)</w:t>
      </w:r>
    </w:p>
    <w:p w14:paraId="3947A421" w14:textId="727E71A0" w:rsidR="00BC7700" w:rsidRPr="00A802AF" w:rsidRDefault="00BC7700" w:rsidP="00BC7700">
      <w:pPr>
        <w:suppressAutoHyphens/>
        <w:spacing w:line="360" w:lineRule="auto"/>
        <w:ind w:right="471" w:firstLine="709"/>
        <w:jc w:val="both"/>
        <w:rPr>
          <w:rFonts w:ascii="Verdana" w:hAnsi="Verdana"/>
          <w:sz w:val="18"/>
          <w:szCs w:val="18"/>
        </w:rPr>
      </w:pPr>
      <w:r w:rsidRPr="00A802AF">
        <w:rPr>
          <w:rFonts w:ascii="Verdana" w:hAnsi="Verdana"/>
          <w:sz w:val="18"/>
          <w:szCs w:val="18"/>
        </w:rPr>
        <w:t xml:space="preserve">Część 8  </w:t>
      </w:r>
      <w:r w:rsidR="009C0BA0" w:rsidRPr="00A802AF">
        <w:rPr>
          <w:rFonts w:ascii="Verdana" w:hAnsi="Verdana"/>
          <w:sz w:val="18"/>
          <w:szCs w:val="18"/>
        </w:rPr>
        <w:t xml:space="preserve">  </w:t>
      </w:r>
      <w:r w:rsidR="00885425" w:rsidRPr="00DD4F72">
        <w:rPr>
          <w:rFonts w:ascii="Verdana" w:hAnsi="Verdana"/>
          <w:sz w:val="18"/>
          <w:szCs w:val="18"/>
        </w:rPr>
        <w:t>3</w:t>
      </w:r>
      <w:r w:rsidR="00DD4F72" w:rsidRPr="00DD4F72">
        <w:rPr>
          <w:rFonts w:ascii="Verdana" w:hAnsi="Verdana"/>
          <w:sz w:val="18"/>
          <w:szCs w:val="18"/>
        </w:rPr>
        <w:t>8433000-9</w:t>
      </w:r>
      <w:r w:rsidR="00885425" w:rsidRPr="00DD4F72">
        <w:rPr>
          <w:rFonts w:ascii="Verdana" w:hAnsi="Verdana"/>
          <w:sz w:val="18"/>
          <w:szCs w:val="18"/>
        </w:rPr>
        <w:t xml:space="preserve"> </w:t>
      </w:r>
      <w:r w:rsidR="00DD4F72" w:rsidRPr="00DD4F72">
        <w:rPr>
          <w:rFonts w:ascii="Verdana" w:hAnsi="Verdana"/>
          <w:sz w:val="18"/>
          <w:szCs w:val="18"/>
        </w:rPr>
        <w:t>Spektrometry</w:t>
      </w:r>
    </w:p>
    <w:p w14:paraId="27156F16" w14:textId="33BF7F30" w:rsidR="00A802AF" w:rsidRPr="00A802AF" w:rsidRDefault="00A802AF" w:rsidP="00A802AF">
      <w:pPr>
        <w:suppressAutoHyphens/>
        <w:spacing w:line="360" w:lineRule="auto"/>
        <w:ind w:right="471" w:firstLine="709"/>
        <w:jc w:val="both"/>
        <w:rPr>
          <w:rFonts w:ascii="Verdana" w:hAnsi="Verdana"/>
          <w:sz w:val="18"/>
          <w:szCs w:val="18"/>
        </w:rPr>
      </w:pPr>
      <w:r w:rsidRPr="00A802AF">
        <w:rPr>
          <w:rFonts w:ascii="Verdana" w:hAnsi="Verdana"/>
          <w:sz w:val="18"/>
          <w:szCs w:val="18"/>
        </w:rPr>
        <w:t>Część 9    38000000-5 Sprzęt laboratoryjny, optyczny i precyzyjny (z wyjątkiem szklanego)</w:t>
      </w:r>
    </w:p>
    <w:p w14:paraId="7C535CCE" w14:textId="619EF04F" w:rsidR="00A802AF" w:rsidRPr="00A802AF" w:rsidRDefault="00A802AF" w:rsidP="00A802AF">
      <w:pPr>
        <w:suppressAutoHyphens/>
        <w:spacing w:line="360" w:lineRule="auto"/>
        <w:ind w:right="471" w:firstLine="709"/>
        <w:jc w:val="both"/>
        <w:rPr>
          <w:rFonts w:ascii="Verdana" w:hAnsi="Verdana"/>
          <w:sz w:val="18"/>
          <w:szCs w:val="18"/>
        </w:rPr>
      </w:pPr>
      <w:r w:rsidRPr="00A802AF">
        <w:rPr>
          <w:rFonts w:ascii="Verdana" w:hAnsi="Verdana"/>
          <w:sz w:val="18"/>
          <w:szCs w:val="18"/>
        </w:rPr>
        <w:t>Część 10    38000000-5 Sprzęt laboratoryjny, optyczny i precyzyjny (z wyjątkiem szklanego)</w:t>
      </w:r>
    </w:p>
    <w:p w14:paraId="251C456C" w14:textId="285D7C7B" w:rsidR="00A802AF" w:rsidRPr="00A802AF" w:rsidRDefault="00A802AF" w:rsidP="00A802AF">
      <w:pPr>
        <w:suppressAutoHyphens/>
        <w:spacing w:line="360" w:lineRule="auto"/>
        <w:ind w:right="471" w:firstLine="709"/>
        <w:jc w:val="both"/>
        <w:rPr>
          <w:rFonts w:ascii="Verdana" w:hAnsi="Verdana"/>
          <w:sz w:val="18"/>
          <w:szCs w:val="18"/>
        </w:rPr>
      </w:pPr>
      <w:r w:rsidRPr="00A802AF">
        <w:rPr>
          <w:rFonts w:ascii="Verdana" w:hAnsi="Verdana"/>
          <w:sz w:val="18"/>
          <w:szCs w:val="18"/>
        </w:rPr>
        <w:t>Część 11    38000000-5 Sprzęt laboratoryjny, optyczny i precyzyjny (z wyjątkiem szklanego)</w:t>
      </w:r>
    </w:p>
    <w:p w14:paraId="489FFA01" w14:textId="423DDF2A" w:rsidR="00A802AF" w:rsidRPr="00A802AF" w:rsidRDefault="00A802AF" w:rsidP="00A802AF">
      <w:pPr>
        <w:suppressAutoHyphens/>
        <w:spacing w:line="360" w:lineRule="auto"/>
        <w:ind w:right="471" w:firstLine="709"/>
        <w:jc w:val="both"/>
        <w:rPr>
          <w:rFonts w:ascii="Verdana" w:hAnsi="Verdana"/>
          <w:sz w:val="18"/>
          <w:szCs w:val="18"/>
        </w:rPr>
      </w:pPr>
      <w:r w:rsidRPr="00A802AF">
        <w:rPr>
          <w:rFonts w:ascii="Verdana" w:hAnsi="Verdana"/>
          <w:sz w:val="18"/>
          <w:szCs w:val="18"/>
        </w:rPr>
        <w:t>Część 12    38000000-5 Sprzęt laboratoryjny, optyczny i precyzyjny (z wyjątkiem szklanego)</w:t>
      </w:r>
    </w:p>
    <w:p w14:paraId="349DFC69" w14:textId="442AF519" w:rsidR="003859FF" w:rsidRPr="00730A72" w:rsidRDefault="003859FF" w:rsidP="00A802AF">
      <w:pPr>
        <w:suppressAutoHyphens/>
        <w:spacing w:line="360" w:lineRule="auto"/>
        <w:ind w:right="471"/>
        <w:jc w:val="both"/>
        <w:rPr>
          <w:rFonts w:ascii="Verdana" w:hAnsi="Verdana"/>
          <w:b/>
          <w:bCs/>
          <w:sz w:val="18"/>
          <w:szCs w:val="18"/>
        </w:rPr>
      </w:pPr>
    </w:p>
    <w:p w14:paraId="4584FFB4" w14:textId="3F636D62" w:rsidR="00F3308C" w:rsidRPr="00730A72" w:rsidRDefault="00F3308C"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Przedmiot zamówienia został szczegółowo opisany w Arkuszu informacji technicznej, stanowiącym </w:t>
      </w:r>
      <w:r w:rsidR="00A505FF" w:rsidRPr="00730A72">
        <w:rPr>
          <w:rFonts w:ascii="Verdana" w:hAnsi="Verdana"/>
          <w:bCs/>
          <w:sz w:val="18"/>
          <w:szCs w:val="18"/>
        </w:rPr>
        <w:t>z</w:t>
      </w:r>
      <w:r w:rsidRPr="00730A72">
        <w:rPr>
          <w:rFonts w:ascii="Verdana" w:hAnsi="Verdana"/>
          <w:bCs/>
          <w:sz w:val="18"/>
          <w:szCs w:val="18"/>
        </w:rPr>
        <w:t>ałącznik</w:t>
      </w:r>
      <w:r w:rsidR="00A505FF" w:rsidRPr="00730A72">
        <w:rPr>
          <w:rFonts w:ascii="Verdana" w:hAnsi="Verdana"/>
          <w:bCs/>
          <w:sz w:val="18"/>
          <w:szCs w:val="18"/>
        </w:rPr>
        <w:t xml:space="preserve"> </w:t>
      </w:r>
      <w:r w:rsidRPr="00730A72">
        <w:rPr>
          <w:rFonts w:ascii="Verdana" w:hAnsi="Verdana"/>
          <w:bCs/>
          <w:sz w:val="18"/>
          <w:szCs w:val="18"/>
        </w:rPr>
        <w:t>nr</w:t>
      </w:r>
      <w:r w:rsidR="00A505FF" w:rsidRPr="00730A72">
        <w:rPr>
          <w:rFonts w:ascii="Verdana" w:hAnsi="Verdana"/>
          <w:bCs/>
          <w:sz w:val="18"/>
          <w:szCs w:val="18"/>
        </w:rPr>
        <w:t xml:space="preserve"> 2 część</w:t>
      </w:r>
      <w:r w:rsidRPr="00730A72">
        <w:rPr>
          <w:rFonts w:ascii="Verdana" w:hAnsi="Verdana"/>
          <w:bCs/>
          <w:sz w:val="18"/>
          <w:szCs w:val="18"/>
        </w:rPr>
        <w:t xml:space="preserve"> 1-</w:t>
      </w:r>
      <w:r w:rsidR="006A3051">
        <w:rPr>
          <w:rFonts w:ascii="Verdana" w:hAnsi="Verdana"/>
          <w:bCs/>
          <w:sz w:val="18"/>
          <w:szCs w:val="18"/>
        </w:rPr>
        <w:t>12</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 xml:space="preserve">. Szczegółowe warunki i zasady realizacji umowy określa wzór umowy (zał. nr </w:t>
      </w:r>
      <w:r w:rsidR="00277608" w:rsidRPr="00730A72">
        <w:rPr>
          <w:rFonts w:ascii="Verdana" w:hAnsi="Verdana"/>
          <w:bCs/>
          <w:sz w:val="18"/>
          <w:szCs w:val="18"/>
        </w:rPr>
        <w:t>5</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A527901" w14:textId="6EFCAFB9" w:rsidR="00F3308C" w:rsidRPr="00730A72" w:rsidRDefault="00F3308C"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730A72">
        <w:rPr>
          <w:rFonts w:ascii="Verdana" w:hAnsi="Verdana"/>
          <w:sz w:val="18"/>
          <w:szCs w:val="18"/>
        </w:rPr>
        <w:t>Wykonawca winien podać w F</w:t>
      </w:r>
      <w:r w:rsidR="00A505FF" w:rsidRPr="00730A72">
        <w:rPr>
          <w:rFonts w:ascii="Verdana" w:hAnsi="Verdana"/>
          <w:sz w:val="18"/>
          <w:szCs w:val="18"/>
        </w:rPr>
        <w:t>ormularzu ofertowym (wzór – załącznik nr 1 część</w:t>
      </w:r>
      <w:r w:rsidRPr="00730A72">
        <w:rPr>
          <w:rFonts w:ascii="Verdana" w:hAnsi="Verdana"/>
          <w:sz w:val="18"/>
          <w:szCs w:val="18"/>
        </w:rPr>
        <w:t xml:space="preserve"> 1</w:t>
      </w:r>
      <w:r w:rsidR="00FD1DF6">
        <w:rPr>
          <w:rFonts w:ascii="Verdana" w:hAnsi="Verdana"/>
          <w:sz w:val="18"/>
          <w:szCs w:val="18"/>
        </w:rPr>
        <w:t>-</w:t>
      </w:r>
      <w:r w:rsidR="006A3051">
        <w:rPr>
          <w:rFonts w:ascii="Verdana" w:hAnsi="Verdana"/>
          <w:sz w:val="18"/>
          <w:szCs w:val="18"/>
        </w:rPr>
        <w:t>12</w:t>
      </w:r>
      <w:r w:rsidRPr="00730A72">
        <w:rPr>
          <w:rFonts w:ascii="Verdana" w:hAnsi="Verdana"/>
          <w:sz w:val="18"/>
          <w:szCs w:val="18"/>
        </w:rPr>
        <w:t xml:space="preserve"> do </w:t>
      </w:r>
      <w:proofErr w:type="spellStart"/>
      <w:r w:rsidRPr="00730A72">
        <w:rPr>
          <w:rFonts w:ascii="Verdana" w:hAnsi="Verdana"/>
          <w:sz w:val="18"/>
          <w:szCs w:val="18"/>
        </w:rPr>
        <w:t>Siwz</w:t>
      </w:r>
      <w:proofErr w:type="spellEnd"/>
      <w:r w:rsidRPr="00730A72">
        <w:rPr>
          <w:rFonts w:ascii="Verdana" w:hAnsi="Verdana"/>
          <w:sz w:val="18"/>
          <w:szCs w:val="18"/>
        </w:rPr>
        <w:t xml:space="preserve">) cenę realizacji przedmiotu zamówienia. </w:t>
      </w:r>
    </w:p>
    <w:p w14:paraId="255A6785" w14:textId="33D682EA" w:rsidR="00166CBF" w:rsidRPr="00730A72" w:rsidRDefault="00F3308C"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Zamawiający wymaga, by przedmiot zamówienia był dopuszczony do obrotu na terytorium Polski oraz spełniał wymogi zawarte w </w:t>
      </w:r>
      <w:r w:rsidR="00166CBF" w:rsidRPr="00730A72">
        <w:rPr>
          <w:rFonts w:ascii="Verdana" w:hAnsi="Verdana"/>
          <w:bCs/>
          <w:sz w:val="18"/>
          <w:szCs w:val="18"/>
        </w:rPr>
        <w:t>Arkuszu informacji technicznej</w:t>
      </w:r>
      <w:r w:rsidR="00A505FF" w:rsidRPr="00730A72">
        <w:rPr>
          <w:rFonts w:ascii="Verdana" w:hAnsi="Verdana"/>
          <w:bCs/>
          <w:sz w:val="18"/>
          <w:szCs w:val="18"/>
        </w:rPr>
        <w:t xml:space="preserve"> (wzór – załącznik nr 2 część</w:t>
      </w:r>
      <w:r w:rsidRPr="00730A72">
        <w:rPr>
          <w:rFonts w:ascii="Verdana" w:hAnsi="Verdana"/>
          <w:bCs/>
          <w:sz w:val="18"/>
          <w:szCs w:val="18"/>
        </w:rPr>
        <w:t xml:space="preserve"> </w:t>
      </w:r>
      <w:r w:rsidR="00A505FF" w:rsidRPr="00730A72">
        <w:rPr>
          <w:rFonts w:ascii="Verdana" w:hAnsi="Verdana"/>
          <w:bCs/>
          <w:sz w:val="18"/>
          <w:szCs w:val="18"/>
        </w:rPr>
        <w:br/>
      </w:r>
      <w:r w:rsidR="00166CBF" w:rsidRPr="00730A72">
        <w:rPr>
          <w:rFonts w:ascii="Verdana" w:hAnsi="Verdana"/>
          <w:bCs/>
          <w:sz w:val="18"/>
          <w:szCs w:val="18"/>
        </w:rPr>
        <w:t>1-</w:t>
      </w:r>
      <w:r w:rsidR="006A3051">
        <w:rPr>
          <w:rFonts w:ascii="Verdana" w:hAnsi="Verdana"/>
          <w:bCs/>
          <w:sz w:val="18"/>
          <w:szCs w:val="18"/>
        </w:rPr>
        <w:t>12</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2F0F3E27" w14:textId="7834E14F" w:rsidR="00F3308C" w:rsidRPr="00D75CD6" w:rsidRDefault="002B4070"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D75CD6">
        <w:rPr>
          <w:rFonts w:ascii="Verdana" w:hAnsi="Verdana"/>
          <w:bCs/>
          <w:sz w:val="18"/>
          <w:szCs w:val="18"/>
        </w:rPr>
        <w:t>Miejsce</w:t>
      </w:r>
      <w:r w:rsidR="00F3308C" w:rsidRPr="00D75CD6">
        <w:rPr>
          <w:rFonts w:ascii="Verdana" w:hAnsi="Verdana"/>
          <w:bCs/>
          <w:sz w:val="18"/>
          <w:szCs w:val="18"/>
        </w:rPr>
        <w:t xml:space="preserve"> dostaw</w:t>
      </w:r>
      <w:r w:rsidR="00803C2A" w:rsidRPr="00D75CD6">
        <w:rPr>
          <w:rFonts w:ascii="Verdana" w:hAnsi="Verdana"/>
          <w:bCs/>
          <w:sz w:val="18"/>
          <w:szCs w:val="18"/>
        </w:rPr>
        <w:t>y</w:t>
      </w:r>
      <w:r w:rsidR="00F3308C" w:rsidRPr="00D75CD6">
        <w:rPr>
          <w:rFonts w:ascii="Verdana" w:hAnsi="Verdana"/>
          <w:bCs/>
          <w:sz w:val="18"/>
          <w:szCs w:val="18"/>
        </w:rPr>
        <w:t>:</w:t>
      </w:r>
    </w:p>
    <w:p w14:paraId="2F2E15CB" w14:textId="5FE55413" w:rsidR="00602B80" w:rsidRDefault="0027766D" w:rsidP="0027766D">
      <w:pPr>
        <w:spacing w:line="360" w:lineRule="auto"/>
        <w:ind w:firstLine="851"/>
        <w:jc w:val="both"/>
        <w:rPr>
          <w:rFonts w:ascii="Verdana" w:hAnsi="Verdana"/>
          <w:b/>
          <w:bCs/>
          <w:sz w:val="18"/>
          <w:szCs w:val="18"/>
        </w:rPr>
      </w:pPr>
      <w:r w:rsidRPr="00D75CD6">
        <w:rPr>
          <w:rFonts w:ascii="Verdana" w:hAnsi="Verdana"/>
          <w:b/>
          <w:bCs/>
          <w:sz w:val="18"/>
          <w:szCs w:val="18"/>
        </w:rPr>
        <w:t>Część 1</w:t>
      </w:r>
    </w:p>
    <w:p w14:paraId="67534197" w14:textId="046A2588" w:rsidR="00076057" w:rsidRPr="00076057" w:rsidRDefault="00076057" w:rsidP="00076057">
      <w:pPr>
        <w:spacing w:line="360" w:lineRule="auto"/>
        <w:ind w:left="851"/>
        <w:jc w:val="both"/>
        <w:rPr>
          <w:rFonts w:ascii="Verdana" w:hAnsi="Verdana"/>
          <w:bCs/>
          <w:sz w:val="18"/>
          <w:szCs w:val="18"/>
        </w:rPr>
      </w:pPr>
      <w:r>
        <w:rPr>
          <w:rFonts w:ascii="Verdana" w:hAnsi="Verdana"/>
          <w:bCs/>
          <w:sz w:val="18"/>
          <w:szCs w:val="18"/>
        </w:rPr>
        <w:t>Katedra i Zakład Mikrobiologii Farmaceutycznej i Parazytologii, ul. Borowska 211a, 50-556 Wrocław.</w:t>
      </w:r>
    </w:p>
    <w:p w14:paraId="62AD98BD" w14:textId="352D5F5F" w:rsidR="0027766D" w:rsidRDefault="00602B80" w:rsidP="0027766D">
      <w:pPr>
        <w:spacing w:line="360" w:lineRule="auto"/>
        <w:ind w:firstLine="851"/>
        <w:jc w:val="both"/>
        <w:rPr>
          <w:rFonts w:ascii="Verdana" w:hAnsi="Verdana"/>
          <w:b/>
          <w:bCs/>
          <w:sz w:val="18"/>
          <w:szCs w:val="18"/>
        </w:rPr>
      </w:pPr>
      <w:r w:rsidRPr="00D75CD6">
        <w:rPr>
          <w:rFonts w:ascii="Verdana" w:hAnsi="Verdana"/>
          <w:b/>
          <w:bCs/>
          <w:sz w:val="18"/>
          <w:szCs w:val="18"/>
        </w:rPr>
        <w:t xml:space="preserve">Część </w:t>
      </w:r>
      <w:r w:rsidR="00FD1DF6" w:rsidRPr="00D75CD6">
        <w:rPr>
          <w:rFonts w:ascii="Verdana" w:hAnsi="Verdana"/>
          <w:b/>
          <w:bCs/>
          <w:sz w:val="18"/>
          <w:szCs w:val="18"/>
        </w:rPr>
        <w:t>2</w:t>
      </w:r>
    </w:p>
    <w:p w14:paraId="5DB355BB" w14:textId="772E91DE" w:rsidR="00076057" w:rsidRPr="00076057" w:rsidRDefault="00076057" w:rsidP="00076057">
      <w:pPr>
        <w:spacing w:line="360" w:lineRule="auto"/>
        <w:ind w:firstLine="851"/>
        <w:jc w:val="both"/>
        <w:rPr>
          <w:rFonts w:ascii="Verdana" w:hAnsi="Verdana"/>
          <w:bCs/>
          <w:sz w:val="18"/>
          <w:szCs w:val="18"/>
        </w:rPr>
      </w:pPr>
      <w:r>
        <w:rPr>
          <w:rFonts w:ascii="Verdana" w:hAnsi="Verdana"/>
          <w:bCs/>
          <w:sz w:val="18"/>
          <w:szCs w:val="18"/>
        </w:rPr>
        <w:t>Katedra i Zakład Farmakognozji i Leku Roślinnego, ul. Borowska 211a, 50-556 Wrocław.</w:t>
      </w:r>
    </w:p>
    <w:p w14:paraId="659E080A" w14:textId="16714BFA" w:rsidR="00FD1DF6" w:rsidRDefault="00FD1DF6" w:rsidP="00FD1DF6">
      <w:pPr>
        <w:spacing w:line="360" w:lineRule="auto"/>
        <w:ind w:firstLine="851"/>
        <w:jc w:val="both"/>
        <w:rPr>
          <w:rFonts w:ascii="Verdana" w:hAnsi="Verdana"/>
          <w:b/>
          <w:bCs/>
          <w:sz w:val="18"/>
          <w:szCs w:val="18"/>
        </w:rPr>
      </w:pPr>
      <w:r w:rsidRPr="00D75CD6">
        <w:rPr>
          <w:rFonts w:ascii="Verdana" w:hAnsi="Verdana"/>
          <w:b/>
          <w:bCs/>
          <w:sz w:val="18"/>
          <w:szCs w:val="18"/>
        </w:rPr>
        <w:t>Część 3</w:t>
      </w:r>
    </w:p>
    <w:p w14:paraId="137C84DF" w14:textId="1EBDC253" w:rsidR="00076057" w:rsidRPr="00076057" w:rsidRDefault="00076057" w:rsidP="00FD1DF6">
      <w:pPr>
        <w:spacing w:line="360" w:lineRule="auto"/>
        <w:ind w:firstLine="851"/>
        <w:jc w:val="both"/>
        <w:rPr>
          <w:rFonts w:ascii="Verdana" w:hAnsi="Verdana"/>
          <w:bCs/>
          <w:sz w:val="18"/>
          <w:szCs w:val="18"/>
        </w:rPr>
      </w:pPr>
      <w:r>
        <w:rPr>
          <w:rFonts w:ascii="Verdana" w:hAnsi="Verdana"/>
          <w:bCs/>
          <w:sz w:val="18"/>
          <w:szCs w:val="18"/>
        </w:rPr>
        <w:t>Katedra i Zakład Technologii Postaci Leku, ul. Borowska 211a, 50-556 Wrocław.</w:t>
      </w:r>
    </w:p>
    <w:p w14:paraId="3511DFEE" w14:textId="2B022AB1" w:rsidR="00FD1DF6" w:rsidRDefault="00FD1DF6" w:rsidP="00FD1DF6">
      <w:pPr>
        <w:spacing w:line="360" w:lineRule="auto"/>
        <w:ind w:firstLine="851"/>
        <w:jc w:val="both"/>
        <w:rPr>
          <w:rFonts w:ascii="Verdana" w:hAnsi="Verdana"/>
          <w:b/>
          <w:bCs/>
          <w:sz w:val="18"/>
          <w:szCs w:val="18"/>
        </w:rPr>
      </w:pPr>
      <w:r w:rsidRPr="00D75CD6">
        <w:rPr>
          <w:rFonts w:ascii="Verdana" w:hAnsi="Verdana"/>
          <w:b/>
          <w:bCs/>
          <w:sz w:val="18"/>
          <w:szCs w:val="18"/>
        </w:rPr>
        <w:t>Część 4</w:t>
      </w:r>
    </w:p>
    <w:p w14:paraId="0D2C8D50" w14:textId="04D7B44B" w:rsidR="00076057" w:rsidRPr="00076057" w:rsidRDefault="00FA5324" w:rsidP="00A46B39">
      <w:pPr>
        <w:spacing w:line="360" w:lineRule="auto"/>
        <w:ind w:left="851"/>
        <w:jc w:val="both"/>
        <w:rPr>
          <w:rFonts w:ascii="Verdana" w:hAnsi="Verdana"/>
          <w:bCs/>
          <w:sz w:val="18"/>
          <w:szCs w:val="18"/>
        </w:rPr>
      </w:pPr>
      <w:r>
        <w:rPr>
          <w:rFonts w:ascii="Verdana" w:hAnsi="Verdana"/>
          <w:bCs/>
          <w:sz w:val="18"/>
          <w:szCs w:val="18"/>
        </w:rPr>
        <w:t xml:space="preserve">Katedra i Klinika Chorób Wewnętrznych, Zawodowych, Nadciśnienia </w:t>
      </w:r>
      <w:r w:rsidR="00A46B39">
        <w:rPr>
          <w:rFonts w:ascii="Verdana" w:hAnsi="Verdana"/>
          <w:bCs/>
          <w:sz w:val="18"/>
          <w:szCs w:val="18"/>
        </w:rPr>
        <w:t>Tętniczego i Onkologii Klinicznej, ul. Borowska 213, 50-556 Wrocław</w:t>
      </w:r>
      <w:r w:rsidR="00AD64BE">
        <w:rPr>
          <w:rFonts w:ascii="Verdana" w:hAnsi="Verdana"/>
          <w:bCs/>
          <w:sz w:val="18"/>
          <w:szCs w:val="18"/>
        </w:rPr>
        <w:t>.</w:t>
      </w:r>
    </w:p>
    <w:p w14:paraId="39631D04" w14:textId="0135F4B5" w:rsidR="00602B80" w:rsidRDefault="0027766D" w:rsidP="0027766D">
      <w:pPr>
        <w:spacing w:line="360" w:lineRule="auto"/>
        <w:ind w:firstLine="851"/>
        <w:jc w:val="both"/>
        <w:rPr>
          <w:rFonts w:ascii="Verdana" w:hAnsi="Verdana"/>
          <w:b/>
          <w:bCs/>
          <w:sz w:val="18"/>
          <w:szCs w:val="18"/>
        </w:rPr>
      </w:pPr>
      <w:r w:rsidRPr="00D75CD6">
        <w:rPr>
          <w:rFonts w:ascii="Verdana" w:hAnsi="Verdana"/>
          <w:b/>
          <w:bCs/>
          <w:sz w:val="18"/>
          <w:szCs w:val="18"/>
        </w:rPr>
        <w:t xml:space="preserve">Część </w:t>
      </w:r>
      <w:r w:rsidR="003A029F" w:rsidRPr="00D75CD6">
        <w:rPr>
          <w:rFonts w:ascii="Verdana" w:hAnsi="Verdana"/>
          <w:b/>
          <w:bCs/>
          <w:sz w:val="18"/>
          <w:szCs w:val="18"/>
        </w:rPr>
        <w:t>5</w:t>
      </w:r>
    </w:p>
    <w:p w14:paraId="0DF9718A" w14:textId="6CE84C4D" w:rsidR="00076057" w:rsidRPr="00AD64BE" w:rsidRDefault="00AD64BE" w:rsidP="0027766D">
      <w:pPr>
        <w:spacing w:line="360" w:lineRule="auto"/>
        <w:ind w:firstLine="851"/>
        <w:jc w:val="both"/>
        <w:rPr>
          <w:rFonts w:ascii="Verdana" w:hAnsi="Verdana"/>
          <w:bCs/>
          <w:sz w:val="18"/>
          <w:szCs w:val="18"/>
        </w:rPr>
      </w:pPr>
      <w:r>
        <w:rPr>
          <w:rFonts w:ascii="Verdana" w:hAnsi="Verdana"/>
          <w:bCs/>
          <w:sz w:val="18"/>
          <w:szCs w:val="18"/>
        </w:rPr>
        <w:t>Katedra i Zakład Medycyny Społecznej, ul. Bujwida 44, 50-345 Wrocław.</w:t>
      </w:r>
    </w:p>
    <w:p w14:paraId="63BF1110" w14:textId="35856DF0" w:rsidR="0027766D" w:rsidRDefault="00602B80" w:rsidP="0027766D">
      <w:pPr>
        <w:spacing w:line="360" w:lineRule="auto"/>
        <w:ind w:firstLine="851"/>
        <w:jc w:val="both"/>
        <w:rPr>
          <w:rFonts w:ascii="Verdana" w:hAnsi="Verdana"/>
          <w:b/>
          <w:bCs/>
          <w:sz w:val="18"/>
          <w:szCs w:val="18"/>
        </w:rPr>
      </w:pPr>
      <w:r w:rsidRPr="00D75CD6">
        <w:rPr>
          <w:rFonts w:ascii="Verdana" w:hAnsi="Verdana"/>
          <w:b/>
          <w:bCs/>
          <w:sz w:val="18"/>
          <w:szCs w:val="18"/>
        </w:rPr>
        <w:t xml:space="preserve">Część </w:t>
      </w:r>
      <w:r w:rsidR="00FD1DF6" w:rsidRPr="00D75CD6">
        <w:rPr>
          <w:rFonts w:ascii="Verdana" w:hAnsi="Verdana"/>
          <w:b/>
          <w:bCs/>
          <w:sz w:val="18"/>
          <w:szCs w:val="18"/>
        </w:rPr>
        <w:t>6</w:t>
      </w:r>
    </w:p>
    <w:p w14:paraId="5AD75502" w14:textId="22514B6A" w:rsidR="00076057" w:rsidRPr="00AD64BE" w:rsidRDefault="00AD64BE" w:rsidP="0027766D">
      <w:pPr>
        <w:spacing w:line="360" w:lineRule="auto"/>
        <w:ind w:firstLine="851"/>
        <w:jc w:val="both"/>
        <w:rPr>
          <w:rFonts w:ascii="Verdana" w:hAnsi="Verdana"/>
          <w:bCs/>
          <w:sz w:val="18"/>
          <w:szCs w:val="18"/>
        </w:rPr>
      </w:pPr>
      <w:r>
        <w:rPr>
          <w:rFonts w:ascii="Verdana" w:hAnsi="Verdana"/>
          <w:bCs/>
          <w:sz w:val="18"/>
          <w:szCs w:val="18"/>
        </w:rPr>
        <w:t>Katedra i Zakład Patologii Jamy Ustnej, ul. Krakowska 26, 50-425 Wrocław.</w:t>
      </w:r>
    </w:p>
    <w:p w14:paraId="1D64FB74" w14:textId="11E51488" w:rsidR="0027766D" w:rsidRDefault="00FD1DF6" w:rsidP="0027766D">
      <w:pPr>
        <w:spacing w:line="360" w:lineRule="auto"/>
        <w:ind w:firstLine="851"/>
        <w:jc w:val="both"/>
        <w:rPr>
          <w:rFonts w:ascii="Verdana" w:hAnsi="Verdana"/>
          <w:b/>
          <w:bCs/>
          <w:sz w:val="18"/>
          <w:szCs w:val="18"/>
        </w:rPr>
      </w:pPr>
      <w:r w:rsidRPr="00D75CD6">
        <w:rPr>
          <w:rFonts w:ascii="Verdana" w:hAnsi="Verdana"/>
          <w:b/>
          <w:bCs/>
          <w:sz w:val="18"/>
          <w:szCs w:val="18"/>
        </w:rPr>
        <w:t>Część 7</w:t>
      </w:r>
    </w:p>
    <w:p w14:paraId="1C5160FA" w14:textId="31A824E4" w:rsidR="00076057" w:rsidRPr="00AD64BE" w:rsidRDefault="00AD64BE" w:rsidP="0027766D">
      <w:pPr>
        <w:spacing w:line="360" w:lineRule="auto"/>
        <w:ind w:firstLine="851"/>
        <w:jc w:val="both"/>
        <w:rPr>
          <w:rFonts w:ascii="Verdana" w:hAnsi="Verdana"/>
          <w:bCs/>
          <w:sz w:val="18"/>
          <w:szCs w:val="18"/>
        </w:rPr>
      </w:pPr>
      <w:r>
        <w:rPr>
          <w:rFonts w:ascii="Verdana" w:hAnsi="Verdana"/>
          <w:bCs/>
          <w:sz w:val="18"/>
          <w:szCs w:val="18"/>
        </w:rPr>
        <w:t>Zakład Histologii i Embriologii, ul. Chałubińskiego 6a, 50-368 Wrocław.</w:t>
      </w:r>
    </w:p>
    <w:p w14:paraId="2BC27294" w14:textId="1A9C1BD1" w:rsidR="0027766D" w:rsidRDefault="00FD1DF6" w:rsidP="0027766D">
      <w:pPr>
        <w:spacing w:line="360" w:lineRule="auto"/>
        <w:ind w:firstLine="851"/>
        <w:jc w:val="both"/>
        <w:rPr>
          <w:rFonts w:ascii="Verdana" w:hAnsi="Verdana"/>
          <w:b/>
          <w:bCs/>
          <w:sz w:val="18"/>
          <w:szCs w:val="18"/>
        </w:rPr>
      </w:pPr>
      <w:r w:rsidRPr="00D75CD6">
        <w:rPr>
          <w:rFonts w:ascii="Verdana" w:hAnsi="Verdana"/>
          <w:b/>
          <w:bCs/>
          <w:sz w:val="18"/>
          <w:szCs w:val="18"/>
        </w:rPr>
        <w:lastRenderedPageBreak/>
        <w:t>Część 8</w:t>
      </w:r>
    </w:p>
    <w:p w14:paraId="71E3E45C" w14:textId="6911C7E7" w:rsidR="00AD64BE" w:rsidRPr="00AD64BE" w:rsidRDefault="00AD64BE" w:rsidP="0027766D">
      <w:pPr>
        <w:spacing w:line="360" w:lineRule="auto"/>
        <w:ind w:firstLine="851"/>
        <w:jc w:val="both"/>
        <w:rPr>
          <w:rFonts w:ascii="Verdana" w:hAnsi="Verdana"/>
          <w:bCs/>
          <w:sz w:val="18"/>
          <w:szCs w:val="18"/>
        </w:rPr>
      </w:pPr>
      <w:r>
        <w:rPr>
          <w:rFonts w:ascii="Verdana" w:hAnsi="Verdana"/>
          <w:bCs/>
          <w:sz w:val="18"/>
          <w:szCs w:val="18"/>
        </w:rPr>
        <w:t xml:space="preserve">Katedra i Zakład Patologii Jamy Ustnej, ul. Krakowska 26, </w:t>
      </w:r>
      <w:r w:rsidR="00462EE2">
        <w:rPr>
          <w:rFonts w:ascii="Verdana" w:hAnsi="Verdana"/>
          <w:bCs/>
          <w:sz w:val="18"/>
          <w:szCs w:val="18"/>
        </w:rPr>
        <w:t>50-425 Wrocław.</w:t>
      </w:r>
    </w:p>
    <w:p w14:paraId="651CE888" w14:textId="596266E6" w:rsidR="00AD64BE" w:rsidRDefault="00AD64BE" w:rsidP="00AD64BE">
      <w:pPr>
        <w:spacing w:line="360" w:lineRule="auto"/>
        <w:ind w:firstLine="851"/>
        <w:jc w:val="both"/>
        <w:rPr>
          <w:rFonts w:ascii="Verdana" w:hAnsi="Verdana"/>
          <w:b/>
          <w:bCs/>
          <w:sz w:val="18"/>
          <w:szCs w:val="18"/>
        </w:rPr>
      </w:pPr>
      <w:r w:rsidRPr="00D75CD6">
        <w:rPr>
          <w:rFonts w:ascii="Verdana" w:hAnsi="Verdana"/>
          <w:b/>
          <w:bCs/>
          <w:sz w:val="18"/>
          <w:szCs w:val="18"/>
        </w:rPr>
        <w:t xml:space="preserve">Część </w:t>
      </w:r>
      <w:r>
        <w:rPr>
          <w:rFonts w:ascii="Verdana" w:hAnsi="Verdana"/>
          <w:b/>
          <w:bCs/>
          <w:sz w:val="18"/>
          <w:szCs w:val="18"/>
        </w:rPr>
        <w:t>9</w:t>
      </w:r>
    </w:p>
    <w:p w14:paraId="2111918F" w14:textId="4F490C06" w:rsidR="00AD64BE" w:rsidRPr="00462EE2" w:rsidRDefault="00462EE2" w:rsidP="00AD64BE">
      <w:pPr>
        <w:spacing w:line="360" w:lineRule="auto"/>
        <w:ind w:firstLine="851"/>
        <w:jc w:val="both"/>
        <w:rPr>
          <w:rFonts w:ascii="Verdana" w:hAnsi="Verdana"/>
          <w:bCs/>
          <w:sz w:val="18"/>
          <w:szCs w:val="18"/>
        </w:rPr>
      </w:pPr>
      <w:r>
        <w:rPr>
          <w:rFonts w:ascii="Verdana" w:hAnsi="Verdana"/>
          <w:bCs/>
          <w:sz w:val="18"/>
          <w:szCs w:val="18"/>
        </w:rPr>
        <w:t>Katedra i Zakład Genetyki, ul. Marcinkowskiego 1, 50-368 Wrocław.</w:t>
      </w:r>
    </w:p>
    <w:p w14:paraId="3A09E0DC" w14:textId="405F344C" w:rsidR="00AD64BE" w:rsidRDefault="00AD64BE" w:rsidP="00AD64BE">
      <w:pPr>
        <w:spacing w:line="360" w:lineRule="auto"/>
        <w:ind w:firstLine="851"/>
        <w:jc w:val="both"/>
        <w:rPr>
          <w:rFonts w:ascii="Verdana" w:hAnsi="Verdana"/>
          <w:b/>
          <w:bCs/>
          <w:sz w:val="18"/>
          <w:szCs w:val="18"/>
        </w:rPr>
      </w:pPr>
      <w:r w:rsidRPr="00D75CD6">
        <w:rPr>
          <w:rFonts w:ascii="Verdana" w:hAnsi="Verdana"/>
          <w:b/>
          <w:bCs/>
          <w:sz w:val="18"/>
          <w:szCs w:val="18"/>
        </w:rPr>
        <w:t xml:space="preserve">Część </w:t>
      </w:r>
      <w:r>
        <w:rPr>
          <w:rFonts w:ascii="Verdana" w:hAnsi="Verdana"/>
          <w:b/>
          <w:bCs/>
          <w:sz w:val="18"/>
          <w:szCs w:val="18"/>
        </w:rPr>
        <w:t>10</w:t>
      </w:r>
    </w:p>
    <w:p w14:paraId="1F661397" w14:textId="444638D8" w:rsidR="00462EE2" w:rsidRPr="00462EE2" w:rsidRDefault="00462EE2" w:rsidP="00AD64BE">
      <w:pPr>
        <w:spacing w:line="360" w:lineRule="auto"/>
        <w:ind w:firstLine="851"/>
        <w:jc w:val="both"/>
        <w:rPr>
          <w:rFonts w:ascii="Verdana" w:hAnsi="Verdana"/>
          <w:bCs/>
          <w:sz w:val="18"/>
          <w:szCs w:val="18"/>
        </w:rPr>
      </w:pPr>
      <w:r>
        <w:rPr>
          <w:rFonts w:ascii="Verdana" w:hAnsi="Verdana"/>
          <w:bCs/>
          <w:sz w:val="18"/>
          <w:szCs w:val="18"/>
        </w:rPr>
        <w:t>Zakład Badań Ultrastrukturalnych, ul. Chałubińskiego 6a, 50-368 Wrocław.</w:t>
      </w:r>
    </w:p>
    <w:p w14:paraId="28041D75" w14:textId="214AFE0C" w:rsidR="00AD64BE" w:rsidRDefault="00AD64BE" w:rsidP="00AD64BE">
      <w:pPr>
        <w:spacing w:line="360" w:lineRule="auto"/>
        <w:ind w:firstLine="851"/>
        <w:jc w:val="both"/>
        <w:rPr>
          <w:rFonts w:ascii="Verdana" w:hAnsi="Verdana"/>
          <w:b/>
          <w:bCs/>
          <w:sz w:val="18"/>
          <w:szCs w:val="18"/>
        </w:rPr>
      </w:pPr>
      <w:r w:rsidRPr="00D75CD6">
        <w:rPr>
          <w:rFonts w:ascii="Verdana" w:hAnsi="Verdana"/>
          <w:b/>
          <w:bCs/>
          <w:sz w:val="18"/>
          <w:szCs w:val="18"/>
        </w:rPr>
        <w:t xml:space="preserve">Część </w:t>
      </w:r>
      <w:r>
        <w:rPr>
          <w:rFonts w:ascii="Verdana" w:hAnsi="Verdana"/>
          <w:b/>
          <w:bCs/>
          <w:sz w:val="18"/>
          <w:szCs w:val="18"/>
        </w:rPr>
        <w:t>11</w:t>
      </w:r>
    </w:p>
    <w:p w14:paraId="40EADA8F" w14:textId="1A2D2AF8" w:rsidR="00AD64BE" w:rsidRPr="00462EE2" w:rsidRDefault="00462EE2" w:rsidP="00462EE2">
      <w:pPr>
        <w:spacing w:line="360" w:lineRule="auto"/>
        <w:ind w:left="851"/>
        <w:jc w:val="both"/>
        <w:rPr>
          <w:rFonts w:ascii="Verdana" w:hAnsi="Verdana"/>
          <w:bCs/>
          <w:sz w:val="18"/>
          <w:szCs w:val="18"/>
        </w:rPr>
      </w:pPr>
      <w:r>
        <w:rPr>
          <w:rFonts w:ascii="Verdana" w:hAnsi="Verdana"/>
          <w:bCs/>
          <w:sz w:val="18"/>
          <w:szCs w:val="18"/>
        </w:rPr>
        <w:t>Klinika Hematologii, Nowotworów Krwi i Transplantacji Szpiku, Wybrzeże Pasteura 4, 50-367 Wrocław.</w:t>
      </w:r>
    </w:p>
    <w:p w14:paraId="0CCF7D9D" w14:textId="22FE023E" w:rsidR="00AD64BE" w:rsidRDefault="00AD64BE" w:rsidP="00AD64BE">
      <w:pPr>
        <w:spacing w:line="360" w:lineRule="auto"/>
        <w:ind w:firstLine="851"/>
        <w:jc w:val="both"/>
        <w:rPr>
          <w:rFonts w:ascii="Verdana" w:hAnsi="Verdana"/>
          <w:b/>
          <w:bCs/>
          <w:sz w:val="18"/>
          <w:szCs w:val="18"/>
        </w:rPr>
      </w:pPr>
      <w:r w:rsidRPr="00D75CD6">
        <w:rPr>
          <w:rFonts w:ascii="Verdana" w:hAnsi="Verdana"/>
          <w:b/>
          <w:bCs/>
          <w:sz w:val="18"/>
          <w:szCs w:val="18"/>
        </w:rPr>
        <w:t xml:space="preserve">Część </w:t>
      </w:r>
      <w:r>
        <w:rPr>
          <w:rFonts w:ascii="Verdana" w:hAnsi="Verdana"/>
          <w:b/>
          <w:bCs/>
          <w:sz w:val="18"/>
          <w:szCs w:val="18"/>
        </w:rPr>
        <w:t>12</w:t>
      </w:r>
    </w:p>
    <w:p w14:paraId="60A4DC82" w14:textId="5026A7C1" w:rsidR="00076057" w:rsidRPr="00462EE2" w:rsidRDefault="00462EE2" w:rsidP="00462EE2">
      <w:pPr>
        <w:spacing w:line="360" w:lineRule="auto"/>
        <w:ind w:left="851"/>
        <w:jc w:val="both"/>
        <w:rPr>
          <w:rFonts w:ascii="Verdana" w:hAnsi="Verdana"/>
          <w:bCs/>
          <w:sz w:val="18"/>
          <w:szCs w:val="18"/>
        </w:rPr>
      </w:pPr>
      <w:r>
        <w:rPr>
          <w:rFonts w:ascii="Verdana" w:hAnsi="Verdana"/>
          <w:bCs/>
          <w:sz w:val="18"/>
          <w:szCs w:val="18"/>
        </w:rPr>
        <w:t>Klinika Hematologii, Nowotworów Krwi i Transplantacji Szpiku, Wybrzeże Pasteura 4, 50-367 Wrocław.</w:t>
      </w:r>
    </w:p>
    <w:p w14:paraId="7E629E9E" w14:textId="34F46AAC"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Warunki i zasady realizacji umowy określa wzór umowy (wzór - zał. nr </w:t>
      </w:r>
      <w:r w:rsidR="00FF663C" w:rsidRPr="00730A72">
        <w:rPr>
          <w:rFonts w:ascii="Verdana" w:hAnsi="Verdana"/>
          <w:bCs/>
          <w:sz w:val="18"/>
          <w:szCs w:val="18"/>
        </w:rPr>
        <w:t>5</w:t>
      </w:r>
      <w:r w:rsidRPr="00730A72">
        <w:rPr>
          <w:rFonts w:ascii="Verdana" w:hAnsi="Verdana"/>
          <w:bCs/>
          <w:sz w:val="18"/>
          <w:szCs w:val="18"/>
        </w:rPr>
        <w:t xml:space="preserve"> do SIWZ).</w:t>
      </w:r>
    </w:p>
    <w:p w14:paraId="63C203A8" w14:textId="4CD9F052"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Wykonawca winien podać w Formularzu ofertowym (wzór – zał. nr </w:t>
      </w:r>
      <w:r w:rsidR="00CD5549">
        <w:rPr>
          <w:rFonts w:ascii="Verdana" w:hAnsi="Verdana"/>
          <w:bCs/>
          <w:sz w:val="18"/>
          <w:szCs w:val="18"/>
        </w:rPr>
        <w:t xml:space="preserve">1 część </w:t>
      </w:r>
      <w:r w:rsidR="003B2002" w:rsidRPr="00730A72">
        <w:rPr>
          <w:rFonts w:ascii="Verdana" w:hAnsi="Verdana"/>
          <w:bCs/>
          <w:sz w:val="18"/>
          <w:szCs w:val="18"/>
        </w:rPr>
        <w:t>1</w:t>
      </w:r>
      <w:r w:rsidR="00FF663C" w:rsidRPr="00730A72">
        <w:rPr>
          <w:rFonts w:ascii="Verdana" w:hAnsi="Verdana"/>
          <w:bCs/>
          <w:sz w:val="18"/>
          <w:szCs w:val="18"/>
        </w:rPr>
        <w:t>-</w:t>
      </w:r>
      <w:r w:rsidR="006A3051">
        <w:rPr>
          <w:rFonts w:ascii="Verdana" w:hAnsi="Verdana"/>
          <w:bCs/>
          <w:sz w:val="18"/>
          <w:szCs w:val="18"/>
        </w:rPr>
        <w:t>12</w:t>
      </w:r>
      <w:r w:rsidRPr="00730A72">
        <w:rPr>
          <w:rFonts w:ascii="Verdana" w:hAnsi="Verdana"/>
          <w:bCs/>
          <w:sz w:val="18"/>
          <w:szCs w:val="18"/>
        </w:rPr>
        <w:t xml:space="preserve"> do SIWZ) cenę realizacji przedmiotu zamówienia.</w:t>
      </w:r>
      <w:bookmarkStart w:id="4" w:name="_Toc162850038"/>
    </w:p>
    <w:p w14:paraId="770D942B"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Zamówienia</w:t>
      </w:r>
      <w:bookmarkEnd w:id="4"/>
      <w:r w:rsidRPr="00730A72">
        <w:rPr>
          <w:rFonts w:ascii="Verdana" w:hAnsi="Verdana"/>
          <w:b/>
          <w:sz w:val="18"/>
          <w:szCs w:val="18"/>
        </w:rPr>
        <w:t xml:space="preserve">, </w:t>
      </w:r>
      <w:r w:rsidRPr="00730A72">
        <w:rPr>
          <w:rFonts w:ascii="Verdana" w:hAnsi="Verdana"/>
          <w:b/>
          <w:bCs/>
          <w:sz w:val="18"/>
          <w:szCs w:val="18"/>
        </w:rPr>
        <w:t>o których mowa w art. 67 ust. 1 pkt 7 Pzp.</w:t>
      </w:r>
      <w:bookmarkStart w:id="5" w:name="_Toc162850039"/>
      <w:r w:rsidR="008208E6" w:rsidRPr="00730A72">
        <w:rPr>
          <w:rFonts w:ascii="Verdana" w:hAnsi="Verdana"/>
          <w:b/>
          <w:bCs/>
          <w:sz w:val="18"/>
          <w:szCs w:val="18"/>
        </w:rPr>
        <w:t xml:space="preserve"> </w:t>
      </w:r>
      <w:r w:rsidRPr="00730A72">
        <w:rPr>
          <w:rFonts w:ascii="Verdana" w:hAnsi="Verdana"/>
          <w:sz w:val="18"/>
          <w:szCs w:val="18"/>
        </w:rPr>
        <w:t xml:space="preserve">Zamawiający </w:t>
      </w:r>
      <w:r w:rsidRPr="00730A72">
        <w:rPr>
          <w:rFonts w:ascii="Verdana" w:hAnsi="Verdana"/>
          <w:sz w:val="18"/>
          <w:szCs w:val="18"/>
          <w:u w:val="single"/>
        </w:rPr>
        <w:t>nie przewiduje</w:t>
      </w:r>
      <w:r w:rsidRPr="00730A72">
        <w:rPr>
          <w:rFonts w:ascii="Verdana" w:hAnsi="Verdana"/>
          <w:sz w:val="18"/>
          <w:szCs w:val="18"/>
        </w:rPr>
        <w:t xml:space="preserve"> możliwości udzielania zamówień, o których mowa w art. 67 ust. 1 pkt 7 Pzp.</w:t>
      </w:r>
      <w:bookmarkEnd w:id="5"/>
    </w:p>
    <w:p w14:paraId="3F3D7C04"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Informacja o umowie ramowej</w:t>
      </w:r>
      <w:r w:rsidR="008208E6" w:rsidRPr="00730A72">
        <w:rPr>
          <w:rFonts w:ascii="Verdana" w:hAnsi="Verdana"/>
          <w:b/>
          <w:sz w:val="18"/>
          <w:szCs w:val="18"/>
        </w:rPr>
        <w:t>.</w:t>
      </w:r>
      <w:r w:rsidR="008208E6" w:rsidRPr="00730A72">
        <w:rPr>
          <w:rFonts w:ascii="Verdana" w:hAnsi="Verdana"/>
          <w:sz w:val="18"/>
          <w:szCs w:val="18"/>
        </w:rPr>
        <w:t xml:space="preserve"> </w:t>
      </w:r>
      <w:r w:rsidRPr="00730A72">
        <w:rPr>
          <w:rFonts w:ascii="Verdana" w:hAnsi="Verdana"/>
          <w:sz w:val="18"/>
          <w:szCs w:val="18"/>
        </w:rPr>
        <w:t xml:space="preserve">Zamawiający nie przewiduje zawarcia umowy ramowej. </w:t>
      </w:r>
    </w:p>
    <w:p w14:paraId="41B7FB7D" w14:textId="34CB7660" w:rsidR="004B060A"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Udział podwykonawców</w:t>
      </w:r>
    </w:p>
    <w:p w14:paraId="6F825F5F" w14:textId="77777777" w:rsidR="003B2002"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Wykonawca może powierzyć wykonanie części zamówienia podwykonawcy.</w:t>
      </w:r>
    </w:p>
    <w:p w14:paraId="38E1C792" w14:textId="5E7AE95F" w:rsidR="003B2002" w:rsidRPr="00730A72"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sidRPr="00730A72">
        <w:rPr>
          <w:rFonts w:ascii="Verdana" w:hAnsi="Verdana" w:cs="Arial"/>
          <w:sz w:val="18"/>
          <w:szCs w:val="18"/>
        </w:rPr>
        <w:br/>
      </w:r>
      <w:r w:rsidRPr="00730A72">
        <w:rPr>
          <w:rFonts w:ascii="Verdana" w:hAnsi="Verdana" w:cs="Arial"/>
          <w:sz w:val="18"/>
          <w:szCs w:val="18"/>
        </w:rPr>
        <w:t>z powierzenia wykonania części zamówienia podwykonawcy.</w:t>
      </w:r>
    </w:p>
    <w:p w14:paraId="1A8AA048" w14:textId="4124EA8B"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Postanowienie ppkt. </w:t>
      </w:r>
      <w:r w:rsidR="003B2002" w:rsidRPr="00730A72">
        <w:rPr>
          <w:rFonts w:ascii="Verdana" w:hAnsi="Verdana" w:cs="Arial"/>
          <w:sz w:val="18"/>
          <w:szCs w:val="18"/>
        </w:rPr>
        <w:t>4</w:t>
      </w:r>
      <w:r w:rsidRPr="00730A72">
        <w:rPr>
          <w:rFonts w:ascii="Verdana" w:hAnsi="Verdana" w:cs="Arial"/>
          <w:sz w:val="18"/>
          <w:szCs w:val="18"/>
        </w:rPr>
        <w:t xml:space="preserve"> stosuje się wobec dalszych podwykonawców.</w:t>
      </w:r>
    </w:p>
    <w:p w14:paraId="5333AD24"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Powierzenie wykonania części zamówienia podwykonawcom nie zwalnia Wykonawcy z odpowiedzialności za należyte wykonanie tego zamówienia.</w:t>
      </w:r>
    </w:p>
    <w:p w14:paraId="2DB949EE" w14:textId="77777777" w:rsidR="003B2002" w:rsidRPr="00730A72" w:rsidRDefault="003B2002" w:rsidP="00730A72">
      <w:pPr>
        <w:pStyle w:val="Akapitzlist"/>
        <w:numPr>
          <w:ilvl w:val="0"/>
          <w:numId w:val="37"/>
        </w:numPr>
        <w:tabs>
          <w:tab w:val="left" w:pos="9356"/>
        </w:tabs>
        <w:spacing w:line="360" w:lineRule="auto"/>
        <w:ind w:left="709" w:right="-96" w:hanging="142"/>
        <w:contextualSpacing w:val="0"/>
        <w:jc w:val="both"/>
        <w:rPr>
          <w:rFonts w:ascii="Verdana" w:hAnsi="Verdana"/>
          <w:sz w:val="18"/>
          <w:szCs w:val="18"/>
        </w:rPr>
      </w:pPr>
      <w:r w:rsidRPr="00730A7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administratorem danych osobowych Wykonawców i osób uczestniczących w przedmiotowym postępowaniu jest Zamawiający;</w:t>
      </w:r>
    </w:p>
    <w:p w14:paraId="5776233B"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730A72">
          <w:rPr>
            <w:rFonts w:ascii="Verdana" w:eastAsia="Calibri" w:hAnsi="Verdana"/>
            <w:sz w:val="18"/>
            <w:szCs w:val="18"/>
            <w:u w:val="single"/>
            <w:lang w:eastAsia="en-US"/>
          </w:rPr>
          <w:t>iod@umed.wroc.pl</w:t>
        </w:r>
      </w:hyperlink>
      <w:r w:rsidRPr="00730A72">
        <w:rPr>
          <w:rFonts w:ascii="Verdana" w:eastAsia="Calibri" w:hAnsi="Verdana"/>
          <w:sz w:val="18"/>
          <w:szCs w:val="18"/>
          <w:lang w:eastAsia="en-US"/>
        </w:rPr>
        <w:t>;</w:t>
      </w:r>
    </w:p>
    <w:p w14:paraId="6A326D84"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Dane osobowe Wykonawców i osób uczestniczących w przedmiotowym postępowaniu przetwarzane będą na podstawie art. 6 ust. 1 lit. c</w:t>
      </w:r>
      <w:r w:rsidRPr="00730A72">
        <w:rPr>
          <w:rFonts w:ascii="Verdana" w:eastAsia="Calibri" w:hAnsi="Verdana"/>
          <w:i/>
          <w:sz w:val="18"/>
          <w:szCs w:val="18"/>
          <w:lang w:eastAsia="en-US"/>
        </w:rPr>
        <w:t xml:space="preserve"> </w:t>
      </w:r>
      <w:r w:rsidRPr="00730A72">
        <w:rPr>
          <w:rFonts w:ascii="Verdana" w:eastAsia="Calibri" w:hAnsi="Verdana"/>
          <w:sz w:val="18"/>
          <w:szCs w:val="18"/>
          <w:lang w:eastAsia="en-US"/>
        </w:rPr>
        <w:t>RODO w celu związanym z przedmiotowym postępowaniem o udzielenie zamówienia publicznego;</w:t>
      </w:r>
    </w:p>
    <w:p w14:paraId="2BA04E0D"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3FDF0E2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6B2FE329" w14:textId="77777777" w:rsidR="003B2002" w:rsidRPr="00730A72"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72A7DA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osoby uczestniczące w przedmiotowym postępowaniu posiadają:</w:t>
      </w:r>
    </w:p>
    <w:p w14:paraId="1B8581C4" w14:textId="77777777" w:rsidR="003B2002" w:rsidRPr="00730A72"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730A72">
        <w:rPr>
          <w:rFonts w:ascii="Verdana" w:eastAsia="Calibri" w:hAnsi="Verdana"/>
          <w:sz w:val="18"/>
          <w:szCs w:val="18"/>
          <w:lang w:eastAsia="en-US"/>
        </w:rPr>
        <w:t xml:space="preserve">na podstawie art. 15 RODO prawo dostępu do danych osobowych bezpośrednio ich dotyczących. </w:t>
      </w:r>
      <w:r w:rsidRPr="00730A72">
        <w:rPr>
          <w:rFonts w:ascii="Verdana" w:hAnsi="Verdana"/>
          <w:sz w:val="18"/>
          <w:szCs w:val="18"/>
        </w:rPr>
        <w:t xml:space="preserve">W przypadku gdy wykonanie przez Zamawiającego obowiązków, o których mowa w </w:t>
      </w:r>
      <w:hyperlink r:id="rId16"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16 RODO prawo do sprostowania przez Wykonawcę uczestniczącego w przedmiotowym postępowaniu danych osobowych (</w:t>
      </w:r>
      <w:r w:rsidRPr="00730A72">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730A72">
        <w:rPr>
          <w:rFonts w:ascii="Verdana" w:eastAsia="Calibri" w:hAnsi="Verdana"/>
          <w:sz w:val="18"/>
          <w:szCs w:val="18"/>
          <w:lang w:eastAsia="en-US"/>
        </w:rPr>
        <w:t>;</w:t>
      </w:r>
    </w:p>
    <w:p w14:paraId="26C28E80"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730A7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0A72">
        <w:rPr>
          <w:rFonts w:ascii="Verdana" w:eastAsia="Calibri" w:hAnsi="Verdana"/>
          <w:sz w:val="18"/>
          <w:szCs w:val="18"/>
          <w:lang w:eastAsia="en-US"/>
        </w:rPr>
        <w:t xml:space="preserve">. </w:t>
      </w:r>
      <w:r w:rsidRPr="00730A72">
        <w:rPr>
          <w:rFonts w:ascii="Verdana" w:hAnsi="Verdana"/>
          <w:sz w:val="18"/>
          <w:szCs w:val="18"/>
        </w:rPr>
        <w:t xml:space="preserve">Wystąpienie </w:t>
      </w:r>
      <w:r w:rsidRPr="00730A72">
        <w:rPr>
          <w:rFonts w:ascii="Verdana" w:hAnsi="Verdana"/>
          <w:sz w:val="18"/>
          <w:szCs w:val="18"/>
        </w:rPr>
        <w:br/>
        <w:t xml:space="preserve">z żądaniem, o którym mowa w </w:t>
      </w:r>
      <w:hyperlink r:id="rId18" w:anchor="/document/68636690?unitId=art(18)ust(1)&amp;cm=DOCUMENT" w:history="1">
        <w:r w:rsidRPr="00730A72">
          <w:rPr>
            <w:rStyle w:val="Hipercze"/>
            <w:rFonts w:ascii="Verdana" w:hAnsi="Verdana"/>
            <w:color w:val="auto"/>
            <w:sz w:val="18"/>
            <w:szCs w:val="18"/>
            <w:u w:val="none"/>
          </w:rPr>
          <w:t>art. 18 ust. 1</w:t>
        </w:r>
      </w:hyperlink>
      <w:r w:rsidRPr="00730A72">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730A72"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nie przysługuje Wykonawcy i osobom uczestniczącym w przedmiotowym postępowaniu:</w:t>
      </w:r>
    </w:p>
    <w:p w14:paraId="10E0079E" w14:textId="77777777" w:rsidR="003B2002" w:rsidRPr="00730A72"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w związku z art. 17 ust. 3 lit. b, d lub e RODO prawo do usunięcia danych osobowych;</w:t>
      </w:r>
    </w:p>
    <w:p w14:paraId="7D90E38E" w14:textId="77777777" w:rsidR="003B2002" w:rsidRPr="00730A72"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prawo do przenoszenia danych osobowych, o którym mowa w art. 20 RODO;</w:t>
      </w:r>
    </w:p>
    <w:p w14:paraId="3A76B067" w14:textId="77777777" w:rsidR="003B2002" w:rsidRPr="00730A72"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730A7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30A72">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730A72"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730A72" w:rsidRDefault="00970B6B" w:rsidP="00730A72">
      <w:pPr>
        <w:pStyle w:val="Nagwek1"/>
        <w:ind w:right="45"/>
      </w:pPr>
      <w:r w:rsidRPr="00730A72">
        <w:t xml:space="preserve">Termin </w:t>
      </w:r>
      <w:r w:rsidR="00CA12F5" w:rsidRPr="00730A72">
        <w:t xml:space="preserve">realizacji </w:t>
      </w:r>
      <w:bookmarkEnd w:id="3"/>
    </w:p>
    <w:p w14:paraId="4C2F4264" w14:textId="77777777" w:rsidR="00166CBF" w:rsidRPr="00C75CCC" w:rsidRDefault="00166CBF" w:rsidP="00730A72">
      <w:pPr>
        <w:tabs>
          <w:tab w:val="left" w:pos="8647"/>
        </w:tabs>
        <w:spacing w:line="360" w:lineRule="auto"/>
        <w:ind w:left="425" w:right="68"/>
        <w:jc w:val="both"/>
        <w:rPr>
          <w:rFonts w:ascii="Verdana" w:hAnsi="Verdana"/>
          <w:sz w:val="18"/>
          <w:szCs w:val="18"/>
        </w:rPr>
      </w:pPr>
      <w:bookmarkStart w:id="6" w:name="_Toc282721351"/>
      <w:bookmarkStart w:id="7" w:name="_Toc395266069"/>
      <w:r w:rsidRPr="00C75CCC">
        <w:rPr>
          <w:rFonts w:ascii="Verdana" w:hAnsi="Verdana"/>
          <w:sz w:val="18"/>
          <w:szCs w:val="18"/>
        </w:rPr>
        <w:t>Zamawiający ustalił maksymalny termin realizacji przedmiotu zamówienia:</w:t>
      </w:r>
    </w:p>
    <w:p w14:paraId="4C12E0CD" w14:textId="019DA9DB" w:rsidR="00166CBF" w:rsidRPr="00C75CCC" w:rsidRDefault="00F84C9D"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C75CCC">
        <w:rPr>
          <w:rFonts w:ascii="Verdana" w:hAnsi="Verdana"/>
          <w:sz w:val="18"/>
          <w:szCs w:val="18"/>
        </w:rPr>
        <w:t>do</w:t>
      </w:r>
      <w:r w:rsidR="00166CBF" w:rsidRPr="00C75CCC">
        <w:rPr>
          <w:rFonts w:ascii="Verdana" w:hAnsi="Verdana"/>
          <w:sz w:val="18"/>
          <w:szCs w:val="18"/>
        </w:rPr>
        <w:t xml:space="preserve"> </w:t>
      </w:r>
      <w:r w:rsidR="00C75CCC">
        <w:rPr>
          <w:rFonts w:ascii="Verdana" w:hAnsi="Verdana"/>
          <w:sz w:val="18"/>
          <w:szCs w:val="18"/>
        </w:rPr>
        <w:t>6</w:t>
      </w:r>
      <w:r w:rsidR="00166CBF" w:rsidRPr="00C75CCC">
        <w:rPr>
          <w:rFonts w:ascii="Verdana" w:hAnsi="Verdana"/>
          <w:sz w:val="18"/>
          <w:szCs w:val="18"/>
        </w:rPr>
        <w:t xml:space="preserve"> </w:t>
      </w:r>
      <w:r w:rsidR="004A7837" w:rsidRPr="00C75CCC">
        <w:rPr>
          <w:rFonts w:ascii="Verdana" w:hAnsi="Verdana"/>
          <w:sz w:val="18"/>
          <w:szCs w:val="18"/>
        </w:rPr>
        <w:t>tygodni</w:t>
      </w:r>
      <w:r w:rsidR="00166CBF" w:rsidRPr="00C75CCC">
        <w:rPr>
          <w:rFonts w:ascii="Verdana" w:hAnsi="Verdana"/>
          <w:sz w:val="18"/>
          <w:szCs w:val="18"/>
        </w:rPr>
        <w:t xml:space="preserve"> od daty podpisania umowy (część </w:t>
      </w:r>
      <w:r w:rsidR="00A42AEB" w:rsidRPr="00C75CCC">
        <w:rPr>
          <w:rFonts w:ascii="Verdana" w:hAnsi="Verdana"/>
          <w:sz w:val="18"/>
          <w:szCs w:val="18"/>
        </w:rPr>
        <w:t>1</w:t>
      </w:r>
      <w:r w:rsidR="00C75CCC" w:rsidRPr="00C75CCC">
        <w:rPr>
          <w:rFonts w:ascii="Verdana" w:hAnsi="Verdana"/>
          <w:sz w:val="18"/>
          <w:szCs w:val="18"/>
        </w:rPr>
        <w:t>-</w:t>
      </w:r>
      <w:r w:rsidR="00462EE2">
        <w:rPr>
          <w:rFonts w:ascii="Verdana" w:hAnsi="Verdana"/>
          <w:sz w:val="18"/>
          <w:szCs w:val="18"/>
        </w:rPr>
        <w:t>12</w:t>
      </w:r>
      <w:r w:rsidR="00166CBF" w:rsidRPr="00C75CCC">
        <w:rPr>
          <w:rFonts w:ascii="Verdana" w:hAnsi="Verdana"/>
          <w:sz w:val="18"/>
          <w:szCs w:val="18"/>
        </w:rPr>
        <w:t>)</w:t>
      </w:r>
    </w:p>
    <w:p w14:paraId="34A866C7" w14:textId="5E221947" w:rsidR="0047429E" w:rsidRPr="00C75CCC" w:rsidRDefault="0047429E" w:rsidP="00730A72">
      <w:pPr>
        <w:spacing w:line="360" w:lineRule="auto"/>
        <w:rPr>
          <w:rFonts w:ascii="Verdana" w:hAnsi="Verdana"/>
          <w:sz w:val="18"/>
          <w:szCs w:val="18"/>
        </w:rPr>
      </w:pPr>
      <w:r w:rsidRPr="00C75CCC">
        <w:rPr>
          <w:rFonts w:ascii="Verdana" w:hAnsi="Verdana"/>
          <w:sz w:val="18"/>
          <w:szCs w:val="18"/>
        </w:rPr>
        <w:t>Termin realizacji przedmiotu zamówienia</w:t>
      </w:r>
      <w:r w:rsidR="00C878FD" w:rsidRPr="00C75CCC">
        <w:rPr>
          <w:rFonts w:ascii="Verdana" w:hAnsi="Verdana"/>
          <w:sz w:val="18"/>
          <w:szCs w:val="18"/>
        </w:rPr>
        <w:t xml:space="preserve"> stanowi kryterium oceny ofert (część 1 </w:t>
      </w:r>
      <w:r w:rsidR="00135182" w:rsidRPr="00C75CCC">
        <w:rPr>
          <w:rFonts w:ascii="Verdana" w:hAnsi="Verdana"/>
          <w:sz w:val="18"/>
          <w:szCs w:val="18"/>
        </w:rPr>
        <w:t xml:space="preserve">– </w:t>
      </w:r>
      <w:r w:rsidR="00462EE2">
        <w:rPr>
          <w:rFonts w:ascii="Verdana" w:hAnsi="Verdana"/>
          <w:sz w:val="18"/>
          <w:szCs w:val="18"/>
        </w:rPr>
        <w:t>12</w:t>
      </w:r>
      <w:r w:rsidR="00C878FD" w:rsidRPr="00C75CCC">
        <w:rPr>
          <w:rFonts w:ascii="Verdana" w:hAnsi="Verdana"/>
          <w:sz w:val="18"/>
          <w:szCs w:val="18"/>
        </w:rPr>
        <w:t>)</w:t>
      </w:r>
      <w:r w:rsidR="00462EE2">
        <w:rPr>
          <w:rFonts w:ascii="Verdana" w:hAnsi="Verdana"/>
          <w:sz w:val="18"/>
          <w:szCs w:val="18"/>
        </w:rPr>
        <w:t>.</w:t>
      </w:r>
    </w:p>
    <w:p w14:paraId="3BADF5F5" w14:textId="77777777" w:rsidR="00A42AEB" w:rsidRPr="00730A72"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730A72" w:rsidRDefault="00970B6B" w:rsidP="00730A72">
      <w:pPr>
        <w:pStyle w:val="Nagwek1"/>
        <w:ind w:right="44"/>
        <w:jc w:val="both"/>
      </w:pPr>
      <w:r w:rsidRPr="00730A72">
        <w:t xml:space="preserve">Warunki udziału w postępowaniu </w:t>
      </w:r>
      <w:bookmarkEnd w:id="6"/>
      <w:bookmarkEnd w:id="7"/>
    </w:p>
    <w:p w14:paraId="55BB2642"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bookmarkStart w:id="8" w:name="_Toc278901028"/>
      <w:bookmarkStart w:id="9" w:name="_Toc281323157"/>
      <w:bookmarkStart w:id="10" w:name="_Toc395266070"/>
      <w:r w:rsidRPr="00730A72">
        <w:rPr>
          <w:rFonts w:ascii="Verdana" w:hAnsi="Verdana" w:cs="Verdana"/>
          <w:spacing w:val="-3"/>
          <w:sz w:val="18"/>
          <w:szCs w:val="18"/>
        </w:rPr>
        <w:t>O udzielenie zamówienia mogą się ubiegać Wykonawcy, którzy nie podlegają wykluczeniu.</w:t>
      </w:r>
    </w:p>
    <w:p w14:paraId="07B7830E" w14:textId="77777777" w:rsidR="003B2002" w:rsidRPr="00730A72" w:rsidRDefault="003B2002" w:rsidP="00730A72">
      <w:pPr>
        <w:pStyle w:val="Akapitzlist"/>
        <w:numPr>
          <w:ilvl w:val="0"/>
          <w:numId w:val="52"/>
        </w:numPr>
        <w:spacing w:line="360" w:lineRule="auto"/>
        <w:ind w:left="851" w:right="-96" w:hanging="284"/>
        <w:contextualSpacing w:val="0"/>
        <w:jc w:val="both"/>
        <w:rPr>
          <w:rFonts w:ascii="Verdana" w:hAnsi="Verdana" w:cs="Verdana"/>
          <w:spacing w:val="-3"/>
          <w:sz w:val="18"/>
          <w:szCs w:val="18"/>
        </w:rPr>
      </w:pPr>
      <w:r w:rsidRPr="00730A72">
        <w:rPr>
          <w:rFonts w:ascii="Verdana" w:hAnsi="Verdana" w:cs="Verdana"/>
          <w:spacing w:val="-3"/>
          <w:sz w:val="18"/>
          <w:szCs w:val="18"/>
        </w:rPr>
        <w:t>Zamawiający nie stawia warunków udziału w postępowaniu.</w:t>
      </w:r>
    </w:p>
    <w:p w14:paraId="262B51BB" w14:textId="77777777" w:rsidR="003B2002" w:rsidRPr="00730A72" w:rsidRDefault="003B2002" w:rsidP="00730A72">
      <w:pPr>
        <w:pStyle w:val="Akapitzlist"/>
        <w:numPr>
          <w:ilvl w:val="0"/>
          <w:numId w:val="52"/>
        </w:numPr>
        <w:tabs>
          <w:tab w:val="left" w:pos="426"/>
          <w:tab w:val="left" w:pos="851"/>
        </w:tabs>
        <w:spacing w:line="360" w:lineRule="auto"/>
        <w:ind w:left="851" w:right="-96" w:hanging="284"/>
        <w:contextualSpacing w:val="0"/>
        <w:jc w:val="both"/>
        <w:rPr>
          <w:rFonts w:ascii="Verdana" w:hAnsi="Verdana"/>
          <w:sz w:val="18"/>
          <w:szCs w:val="18"/>
        </w:rPr>
      </w:pPr>
      <w:r w:rsidRPr="00730A72">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r w:rsidRPr="00730A72">
        <w:rPr>
          <w:rFonts w:ascii="Verdana" w:hAnsi="Verdana"/>
          <w:sz w:val="18"/>
          <w:szCs w:val="18"/>
        </w:rPr>
        <w:t xml:space="preserve">Zgodnie z treścią art. 24aa Pzp, Zamawiający najpierw dokona oceny ofert, a następnie zbada, czy Wykonawca, którego oferta została oceniona jako najkorzystniejsza, nie podlega wykluczeniu. </w:t>
      </w:r>
    </w:p>
    <w:p w14:paraId="1DA09970" w14:textId="77777777" w:rsidR="003B2002" w:rsidRPr="00730A72"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730A72" w:rsidRDefault="004A5FCA" w:rsidP="00730A72">
      <w:pPr>
        <w:pStyle w:val="Nagwek1"/>
        <w:ind w:right="45"/>
      </w:pPr>
      <w:r w:rsidRPr="00730A72">
        <w:t xml:space="preserve">Podstawy wykluczenia, o których mowa w art. 24 ust. 5 Pzp. </w:t>
      </w:r>
    </w:p>
    <w:p w14:paraId="2FB5B89A" w14:textId="2FC3B919" w:rsidR="004A5FCA" w:rsidRPr="00730A72" w:rsidRDefault="004A5FCA" w:rsidP="00730A72">
      <w:pPr>
        <w:spacing w:line="360" w:lineRule="auto"/>
        <w:ind w:left="426" w:right="-97"/>
        <w:jc w:val="both"/>
        <w:rPr>
          <w:rFonts w:ascii="Verdana" w:hAnsi="Verdana"/>
          <w:sz w:val="18"/>
          <w:szCs w:val="18"/>
        </w:rPr>
      </w:pPr>
      <w:r w:rsidRPr="00730A72">
        <w:rPr>
          <w:rFonts w:ascii="Verdana" w:hAnsi="Verdana"/>
          <w:sz w:val="18"/>
          <w:szCs w:val="18"/>
        </w:rPr>
        <w:t xml:space="preserve">Zamawiający nie przewiduje wykluczenia Wykonawcy na podstawie przesłanek, o których mowa </w:t>
      </w:r>
      <w:r w:rsidR="006007E2" w:rsidRPr="00730A72">
        <w:rPr>
          <w:rFonts w:ascii="Verdana" w:hAnsi="Verdana"/>
          <w:sz w:val="18"/>
          <w:szCs w:val="18"/>
        </w:rPr>
        <w:br/>
      </w:r>
      <w:r w:rsidRPr="00730A72">
        <w:rPr>
          <w:rFonts w:ascii="Verdana" w:hAnsi="Verdana"/>
          <w:sz w:val="18"/>
          <w:szCs w:val="18"/>
        </w:rPr>
        <w:t>w art. 24 ust. 5 Pzp.</w:t>
      </w:r>
    </w:p>
    <w:p w14:paraId="33A5D653" w14:textId="77777777" w:rsidR="00E06ACC" w:rsidRPr="00730A72" w:rsidRDefault="00E06ACC" w:rsidP="00730A72">
      <w:pPr>
        <w:spacing w:line="360" w:lineRule="auto"/>
        <w:ind w:left="426" w:right="-97"/>
        <w:jc w:val="both"/>
        <w:rPr>
          <w:rFonts w:ascii="Verdana" w:hAnsi="Verdana"/>
          <w:sz w:val="18"/>
          <w:szCs w:val="18"/>
        </w:rPr>
      </w:pPr>
    </w:p>
    <w:bookmarkEnd w:id="8"/>
    <w:bookmarkEnd w:id="9"/>
    <w:bookmarkEnd w:id="10"/>
    <w:p w14:paraId="4368B8D5" w14:textId="63B38BE0" w:rsidR="0007449A" w:rsidRPr="00730A72" w:rsidRDefault="004A5FCA" w:rsidP="00730A72">
      <w:pPr>
        <w:pStyle w:val="Nagwek1"/>
        <w:ind w:right="44"/>
        <w:jc w:val="both"/>
      </w:pPr>
      <w:r w:rsidRPr="00730A72">
        <w:t>Wykaz oświadczeń lub dokumentów, potwierdzających brak podstaw wykluczenia</w:t>
      </w:r>
      <w:r w:rsidR="00E06ACC" w:rsidRPr="00730A72">
        <w:rPr>
          <w:rFonts w:cs="Times New Roman"/>
          <w:bCs w:val="0"/>
          <w:kern w:val="0"/>
        </w:rPr>
        <w:t xml:space="preserve"> </w:t>
      </w:r>
      <w:r w:rsidR="00F75CDE">
        <w:rPr>
          <w:rFonts w:cs="Times New Roman"/>
          <w:bCs w:val="0"/>
          <w:kern w:val="0"/>
        </w:rPr>
        <w:t xml:space="preserve">oraz potwierdzających, że oferowane dostawy spełniają wymagania określone przez </w:t>
      </w:r>
      <w:r w:rsidR="005C5714">
        <w:rPr>
          <w:rFonts w:cs="Times New Roman"/>
          <w:bCs w:val="0"/>
          <w:kern w:val="0"/>
        </w:rPr>
        <w:t>Zamawiającego</w:t>
      </w:r>
      <w:r w:rsidR="00F75CDE">
        <w:rPr>
          <w:rFonts w:cs="Times New Roman"/>
          <w:bCs w:val="0"/>
          <w:kern w:val="0"/>
        </w:rPr>
        <w:t>.</w:t>
      </w:r>
    </w:p>
    <w:p w14:paraId="25F6848F" w14:textId="0334A721" w:rsidR="00E81290" w:rsidRPr="00730A72" w:rsidRDefault="00E81290" w:rsidP="00730A72">
      <w:pPr>
        <w:numPr>
          <w:ilvl w:val="0"/>
          <w:numId w:val="11"/>
        </w:numPr>
        <w:spacing w:line="360" w:lineRule="auto"/>
        <w:ind w:left="850" w:right="-96" w:hanging="425"/>
        <w:jc w:val="both"/>
        <w:rPr>
          <w:rFonts w:ascii="Verdana" w:hAnsi="Verdana"/>
          <w:sz w:val="18"/>
          <w:szCs w:val="18"/>
        </w:rPr>
      </w:pPr>
      <w:r w:rsidRPr="00730A72">
        <w:rPr>
          <w:rFonts w:ascii="Verdana" w:hAnsi="Verdana"/>
          <w:sz w:val="18"/>
          <w:szCs w:val="18"/>
        </w:rPr>
        <w:t xml:space="preserve">Wykonawcy wraz z ofertą winni złożyć aktualne na dzień składania ofert oświadczenie </w:t>
      </w:r>
      <w:r w:rsidRPr="00730A72">
        <w:rPr>
          <w:rFonts w:ascii="Verdana" w:hAnsi="Verdana"/>
          <w:sz w:val="18"/>
          <w:szCs w:val="18"/>
        </w:rPr>
        <w:br/>
        <w:t xml:space="preserve">w zakresie niepodlegania wykluczeniu. Informacje zawarte w oświadczeniu będą stanowić wstępne potwierdzenie, że Wykonawca nie podlega wykluczeniu. </w:t>
      </w:r>
      <w:r w:rsidRPr="00730A72">
        <w:rPr>
          <w:rFonts w:ascii="Verdana" w:hAnsi="Verdana"/>
          <w:sz w:val="18"/>
          <w:szCs w:val="18"/>
          <w:u w:val="single"/>
        </w:rPr>
        <w:t>Wykonawca składa to oświadczenie w formie jednolitego dokumentu.</w:t>
      </w:r>
      <w:r w:rsidR="007A789C" w:rsidRPr="00730A72">
        <w:rPr>
          <w:rFonts w:ascii="Verdana" w:hAnsi="Verdana"/>
          <w:sz w:val="18"/>
          <w:szCs w:val="18"/>
        </w:rPr>
        <w:t xml:space="preserve"> </w:t>
      </w:r>
    </w:p>
    <w:p w14:paraId="7D482E4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55251D55"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zamierza powierzyć wykonanie części zamówienia podwykonawcom, </w:t>
      </w:r>
      <w:r w:rsidRPr="00730A72">
        <w:rPr>
          <w:rFonts w:ascii="Verdana" w:hAnsi="Verdana"/>
          <w:sz w:val="18"/>
          <w:szCs w:val="18"/>
        </w:rPr>
        <w:br/>
        <w:t>w celu wykazania braku istnienia wobec nich podstaw wykluczenia z udziału w postępowaniu składa jednolite dokumenty dotyczące podwykonawców.</w:t>
      </w:r>
    </w:p>
    <w:p w14:paraId="0BE32C4F"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Wykonawca, który powołuje się na zasoby innych podmiotów, w celu wykazania braku istnienia wobec nich podstaw wykluczenia, składa także jednolite dokumenty dotyczące tych podmiotów.</w:t>
      </w:r>
    </w:p>
    <w:p w14:paraId="252791CA"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7A10C9F9" w14:textId="77777777" w:rsidR="00E81290" w:rsidRPr="00730A72" w:rsidRDefault="00E81290" w:rsidP="009E3238">
      <w:pPr>
        <w:numPr>
          <w:ilvl w:val="4"/>
          <w:numId w:val="53"/>
        </w:numPr>
        <w:spacing w:after="120" w:line="360" w:lineRule="auto"/>
        <w:ind w:left="1276" w:right="-96" w:hanging="425"/>
        <w:jc w:val="both"/>
        <w:rPr>
          <w:rFonts w:ascii="Verdana" w:hAnsi="Verdana"/>
          <w:sz w:val="18"/>
          <w:szCs w:val="18"/>
        </w:rPr>
      </w:pPr>
      <w:r w:rsidRPr="00730A72">
        <w:rPr>
          <w:rFonts w:ascii="Verdana" w:hAnsi="Verdana"/>
          <w:sz w:val="18"/>
          <w:szCs w:val="18"/>
        </w:rPr>
        <w:t>Informacji z Krajowego Rejestru Karnego w zakresie określonym w art. 24 ust. 1 pkt 13, 14 i 21 Pzp, wystawionej nie wcześniej niż 6 miesięcy przed upływem terminu składania ofert;</w:t>
      </w:r>
    </w:p>
    <w:p w14:paraId="71213C42" w14:textId="6A0C4FFF" w:rsidR="00E81290" w:rsidRPr="00730A72" w:rsidRDefault="00E81290" w:rsidP="009E3238">
      <w:pPr>
        <w:numPr>
          <w:ilvl w:val="0"/>
          <w:numId w:val="53"/>
        </w:numPr>
        <w:spacing w:after="120" w:line="360" w:lineRule="auto"/>
        <w:ind w:left="1276" w:right="-96" w:hanging="425"/>
        <w:jc w:val="both"/>
        <w:rPr>
          <w:rFonts w:ascii="Verdana" w:hAnsi="Verdana"/>
          <w:sz w:val="18"/>
          <w:szCs w:val="18"/>
        </w:rPr>
      </w:pPr>
      <w:r w:rsidRPr="00730A72">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730A72">
        <w:rPr>
          <w:rFonts w:ascii="Verdana" w:hAnsi="Verdana"/>
          <w:sz w:val="18"/>
          <w:szCs w:val="18"/>
        </w:rPr>
        <w:br/>
        <w:t>z ewentualnymi odsetkami lub grzywnami lub zawarcie wiążącego porozumienia w sprawie spłat tych należności;</w:t>
      </w:r>
    </w:p>
    <w:p w14:paraId="0FD2A08E" w14:textId="77777777" w:rsidR="009E3238" w:rsidRDefault="00E81290" w:rsidP="009E3238">
      <w:pPr>
        <w:numPr>
          <w:ilvl w:val="0"/>
          <w:numId w:val="53"/>
        </w:numPr>
        <w:spacing w:after="120" w:line="360" w:lineRule="auto"/>
        <w:ind w:left="1276" w:right="-96" w:hanging="425"/>
        <w:jc w:val="both"/>
        <w:rPr>
          <w:rFonts w:ascii="Verdana" w:hAnsi="Verdana"/>
          <w:sz w:val="18"/>
          <w:szCs w:val="18"/>
        </w:rPr>
      </w:pPr>
      <w:r w:rsidRPr="00730A72">
        <w:rPr>
          <w:rFonts w:ascii="Verdana" w:hAnsi="Verdana"/>
          <w:sz w:val="18"/>
          <w:szCs w:val="18"/>
        </w:rPr>
        <w:t>Oświadczenia Wykonawcy o braku orzeczenia wobec niego tytułem środka zapobiegawczego zakazu ubiegania się o zamówienia publiczne.</w:t>
      </w:r>
    </w:p>
    <w:p w14:paraId="5BB33E26" w14:textId="13F0D538" w:rsidR="009E3238" w:rsidRPr="009E3238" w:rsidRDefault="009E3238" w:rsidP="009E3238">
      <w:pPr>
        <w:numPr>
          <w:ilvl w:val="0"/>
          <w:numId w:val="53"/>
        </w:numPr>
        <w:spacing w:after="120" w:line="360" w:lineRule="auto"/>
        <w:ind w:left="1276" w:right="-96" w:hanging="425"/>
        <w:jc w:val="both"/>
        <w:rPr>
          <w:rFonts w:ascii="Verdana" w:hAnsi="Verdana"/>
          <w:sz w:val="18"/>
          <w:szCs w:val="18"/>
        </w:rPr>
      </w:pPr>
      <w:r w:rsidRPr="009E3238">
        <w:rPr>
          <w:rFonts w:ascii="Verdana" w:hAnsi="Verdana" w:cs="Arial"/>
          <w:bCs/>
          <w:sz w:val="18"/>
          <w:szCs w:val="18"/>
        </w:rPr>
        <w:t>Arkusz</w:t>
      </w:r>
      <w:r w:rsidR="00F75CDE">
        <w:rPr>
          <w:rFonts w:ascii="Verdana" w:hAnsi="Verdana" w:cs="Arial"/>
          <w:bCs/>
          <w:sz w:val="18"/>
          <w:szCs w:val="18"/>
        </w:rPr>
        <w:t>a</w:t>
      </w:r>
      <w:r w:rsidRPr="009E3238">
        <w:rPr>
          <w:rFonts w:ascii="Verdana" w:hAnsi="Verdana" w:cs="Arial"/>
          <w:bCs/>
          <w:sz w:val="18"/>
          <w:szCs w:val="18"/>
        </w:rPr>
        <w:t xml:space="preserve"> informacji technicznej</w:t>
      </w:r>
      <w:r w:rsidRPr="009E3238">
        <w:rPr>
          <w:rFonts w:ascii="Verdana" w:hAnsi="Verdana" w:cs="Arial"/>
          <w:b/>
          <w:bCs/>
          <w:sz w:val="18"/>
          <w:szCs w:val="18"/>
        </w:rPr>
        <w:t xml:space="preserve"> </w:t>
      </w:r>
      <w:r w:rsidRPr="009E3238">
        <w:rPr>
          <w:rFonts w:ascii="Verdana" w:hAnsi="Verdana" w:cs="Arial"/>
          <w:sz w:val="18"/>
          <w:szCs w:val="18"/>
        </w:rPr>
        <w:t>(wzór – załącznik nr 2 załącznik nr 1-</w:t>
      </w:r>
      <w:r w:rsidR="00214456">
        <w:rPr>
          <w:rFonts w:ascii="Verdana" w:hAnsi="Verdana" w:cs="Arial"/>
          <w:sz w:val="18"/>
          <w:szCs w:val="18"/>
        </w:rPr>
        <w:t>12</w:t>
      </w:r>
      <w:r w:rsidRPr="009E3238">
        <w:rPr>
          <w:rFonts w:ascii="Verdana" w:hAnsi="Verdana" w:cs="Arial"/>
          <w:sz w:val="18"/>
          <w:szCs w:val="18"/>
        </w:rPr>
        <w:t xml:space="preserve"> do </w:t>
      </w:r>
      <w:proofErr w:type="spellStart"/>
      <w:r w:rsidRPr="009E3238">
        <w:rPr>
          <w:rFonts w:ascii="Verdana" w:hAnsi="Verdana" w:cs="Arial"/>
          <w:sz w:val="18"/>
          <w:szCs w:val="18"/>
        </w:rPr>
        <w:t>Siwz</w:t>
      </w:r>
      <w:proofErr w:type="spellEnd"/>
      <w:r w:rsidRPr="009E3238">
        <w:rPr>
          <w:rFonts w:ascii="Verdana" w:hAnsi="Verdana" w:cs="Arial"/>
          <w:sz w:val="18"/>
          <w:szCs w:val="18"/>
        </w:rPr>
        <w:t xml:space="preserve">) – </w:t>
      </w:r>
      <w:r w:rsidR="00F75CDE">
        <w:rPr>
          <w:rFonts w:ascii="Verdana" w:hAnsi="Verdana" w:cs="Arial"/>
          <w:sz w:val="18"/>
          <w:szCs w:val="18"/>
        </w:rPr>
        <w:t>wypełnionego</w:t>
      </w:r>
      <w:r w:rsidRPr="009E3238">
        <w:rPr>
          <w:rFonts w:ascii="Verdana" w:hAnsi="Verdana" w:cs="Arial"/>
          <w:sz w:val="18"/>
          <w:szCs w:val="18"/>
        </w:rPr>
        <w:t xml:space="preserve"> przez Wykonawcę,</w:t>
      </w:r>
    </w:p>
    <w:p w14:paraId="74175AB4"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 – 5.3 niniejszego rozdziału.</w:t>
      </w:r>
    </w:p>
    <w:p w14:paraId="3EFF9B09"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Jeżeli Wykonawca ma siedzibę lub miejsce zamieszkania poza terytorium Rzeczypospolitej Polskiej, zamiast dokumentów, o których mowa w ppkt. 5.1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6EEB749E"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Dokumenty, o których mowa w ppkt 7, powinny być wystawione nie wcześniej niż 6 miesięcy przez upływem terminu składania ofert.</w:t>
      </w:r>
    </w:p>
    <w:p w14:paraId="59E5D51F"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612DECB0"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Wykonawca mający siedzibę na terytorium Rzeczypospolitej Polskiej, w odniesieniu do osoby mającej miejsce zamieszkania poza terytorium Rzeczypospolitej Polskiej, której dotyczy dokument wskazany w ppkt. 5.1 niniejszego rozdziału, składa dokument, o którym mowa w ppkt 7 niniejszego rozdziału,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39DE0164" w14:textId="15FC531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7A789C" w:rsidRPr="00730A72">
        <w:rPr>
          <w:rFonts w:ascii="Verdana" w:hAnsi="Verdana"/>
          <w:sz w:val="18"/>
          <w:szCs w:val="18"/>
        </w:rPr>
        <w:br/>
      </w:r>
      <w:r w:rsidRPr="00730A72">
        <w:rPr>
          <w:rFonts w:ascii="Verdana" w:hAnsi="Verdana"/>
          <w:sz w:val="18"/>
          <w:szCs w:val="18"/>
        </w:rPr>
        <w:t>o udzielenie niezbędnych informacji dotyczących tego dokumentu.</w:t>
      </w:r>
    </w:p>
    <w:p w14:paraId="14E830E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Forma dokumentów i oświadczeń.</w:t>
      </w:r>
    </w:p>
    <w:p w14:paraId="2AA98E2D" w14:textId="753D3747" w:rsidR="00E81290" w:rsidRPr="00730A72" w:rsidRDefault="00517A0A"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Oświadczenie</w:t>
      </w:r>
      <w:r w:rsidR="00E81290" w:rsidRPr="00730A72">
        <w:rPr>
          <w:rFonts w:ascii="Verdana" w:hAnsi="Verdana"/>
          <w:sz w:val="18"/>
          <w:szCs w:val="18"/>
        </w:rPr>
        <w:t>, o którym mowa w pkt. 1-4, składane jest w oryginale.</w:t>
      </w:r>
    </w:p>
    <w:p w14:paraId="45C00FEA" w14:textId="3CEB6B48" w:rsidR="00E81290" w:rsidRPr="00730A72" w:rsidRDefault="00E81290"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 xml:space="preserve">Forma dokumentów i oświadczeń, o których mowa w pkt. </w:t>
      </w:r>
      <w:r w:rsidR="004B55D3">
        <w:rPr>
          <w:rFonts w:ascii="Verdana" w:hAnsi="Verdana"/>
          <w:sz w:val="18"/>
          <w:szCs w:val="18"/>
        </w:rPr>
        <w:t>5</w:t>
      </w:r>
      <w:r w:rsidRPr="00730A72">
        <w:rPr>
          <w:rFonts w:ascii="Verdana" w:hAnsi="Verdana"/>
          <w:sz w:val="18"/>
          <w:szCs w:val="18"/>
        </w:rPr>
        <w:t>-10 i 15:</w:t>
      </w:r>
    </w:p>
    <w:p w14:paraId="742F6D5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5A8324B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Poświadczenie za zgodność z oryginałem elektronicznej kopii dokumentu lub oświadczenia, następuje przy użyciu kwalifikowanego podpisu elektronicznego;</w:t>
      </w:r>
    </w:p>
    <w:p w14:paraId="742510B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Poświadczenia za zgodność z oryginałem dokonuje odpowiednio Wykonawca, podmiot, na którego zdolnościach polega Wykonawca, Wykonawcy wspólnie ubiegający się </w:t>
      </w:r>
      <w:r w:rsidRPr="00730A72">
        <w:rPr>
          <w:rFonts w:ascii="Verdana" w:hAnsi="Verdana"/>
          <w:sz w:val="18"/>
          <w:szCs w:val="18"/>
        </w:rPr>
        <w:br/>
        <w:t xml:space="preserve">o udzielenie zamówienia publicznego albo podwykonawca, w zakresie dokumentów lub oświadczeń, które każdego z nich dotyczą; </w:t>
      </w:r>
    </w:p>
    <w:p w14:paraId="4CFE52AE"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3B6CB2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Dokumenty lub oświadczenia sporządzone w języku obcym są składane wraz </w:t>
      </w:r>
      <w:r w:rsidRPr="00730A72">
        <w:rPr>
          <w:rFonts w:ascii="Verdana" w:hAnsi="Verdana"/>
          <w:sz w:val="18"/>
          <w:szCs w:val="18"/>
        </w:rPr>
        <w:br/>
        <w:t xml:space="preserve">z tłumaczeniem na język polski.  </w:t>
      </w:r>
    </w:p>
    <w:p w14:paraId="02475FA7" w14:textId="072D43BE" w:rsidR="00E55148"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 zakresie nieuregulowanym w </w:t>
      </w:r>
      <w:proofErr w:type="spellStart"/>
      <w:r w:rsidRPr="00730A72">
        <w:rPr>
          <w:rFonts w:ascii="Verdana" w:hAnsi="Verdana"/>
          <w:sz w:val="18"/>
          <w:szCs w:val="18"/>
        </w:rPr>
        <w:t>Siwz</w:t>
      </w:r>
      <w:proofErr w:type="spellEnd"/>
      <w:r w:rsidRPr="00730A72">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 1126, z późn. zm.)</w:t>
      </w:r>
      <w:r w:rsidR="00E55148" w:rsidRPr="00730A72">
        <w:rPr>
          <w:rFonts w:ascii="Verdana" w:hAnsi="Verdana" w:cs="Tahoma"/>
          <w:kern w:val="1"/>
          <w:sz w:val="18"/>
          <w:szCs w:val="18"/>
          <w:lang w:eastAsia="ar-SA"/>
        </w:rPr>
        <w:t xml:space="preserve"> </w:t>
      </w:r>
      <w:r w:rsidR="00E55148" w:rsidRPr="00730A72">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3AD8B9C7"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Wykonawca, który podlega wykluczeniu na podstawie art. 24 ust. 1 pkt 13 i 14 oraz 16–20 lub ust. 5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275BED33"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w:t>
      </w:r>
      <w:r w:rsidRPr="00730A72">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0CA77235"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Jeżeli Wykonawca nie złoży oświadczenia, o którym mowa w pkt. 1, oświadczeń lub dokumentów potwierdzających okoliczności, o których mowa w art. 25 ust. 1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30A72" w:rsidRDefault="002B483F" w:rsidP="00730A72">
      <w:pPr>
        <w:spacing w:line="360" w:lineRule="auto"/>
        <w:ind w:right="44"/>
        <w:rPr>
          <w:rFonts w:ascii="Verdana" w:hAnsi="Verdana"/>
          <w:sz w:val="18"/>
          <w:szCs w:val="18"/>
        </w:rPr>
      </w:pPr>
    </w:p>
    <w:p w14:paraId="4DD0BFA6" w14:textId="77777777" w:rsidR="00970B6B" w:rsidRPr="00730A72" w:rsidRDefault="00970B6B" w:rsidP="00730A72">
      <w:pPr>
        <w:pStyle w:val="Nagwek1"/>
        <w:ind w:right="-97"/>
        <w:jc w:val="both"/>
      </w:pPr>
      <w:bookmarkStart w:id="11" w:name="_Toc282721353"/>
      <w:bookmarkStart w:id="12" w:name="_Toc395266071"/>
      <w:r w:rsidRPr="00730A72">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E9494D" w:rsidRDefault="008E0047" w:rsidP="00730A72">
      <w:pPr>
        <w:pStyle w:val="Akapitzlist"/>
        <w:numPr>
          <w:ilvl w:val="3"/>
          <w:numId w:val="19"/>
        </w:numPr>
        <w:tabs>
          <w:tab w:val="left" w:pos="851"/>
        </w:tabs>
        <w:spacing w:line="360" w:lineRule="auto"/>
        <w:ind w:left="851" w:right="-97" w:hanging="425"/>
        <w:jc w:val="both"/>
        <w:rPr>
          <w:rFonts w:ascii="Verdana" w:hAnsi="Verdana"/>
          <w:sz w:val="18"/>
          <w:szCs w:val="18"/>
        </w:rPr>
      </w:pPr>
      <w:r w:rsidRPr="00E9494D">
        <w:rPr>
          <w:rFonts w:ascii="Verdana" w:hAnsi="Verdana"/>
          <w:sz w:val="18"/>
          <w:szCs w:val="18"/>
        </w:rPr>
        <w:t xml:space="preserve">Ze strony Zamawiającego pracownikiem upoważnionym do porozumiewania się z Wykonawcami w sprawach zamówienia jest: </w:t>
      </w:r>
    </w:p>
    <w:p w14:paraId="4ABBAA0D" w14:textId="20B08463" w:rsidR="008E0047" w:rsidRPr="00E9494D" w:rsidRDefault="00602B80" w:rsidP="00730A72">
      <w:pPr>
        <w:pStyle w:val="Akapitzlist"/>
        <w:tabs>
          <w:tab w:val="left" w:pos="851"/>
        </w:tabs>
        <w:spacing w:line="360" w:lineRule="auto"/>
        <w:ind w:left="851" w:right="-97"/>
        <w:jc w:val="both"/>
        <w:rPr>
          <w:rFonts w:ascii="Verdana" w:hAnsi="Verdana"/>
          <w:sz w:val="18"/>
          <w:szCs w:val="18"/>
        </w:rPr>
      </w:pPr>
      <w:r w:rsidRPr="00E9494D">
        <w:rPr>
          <w:rFonts w:ascii="Verdana" w:hAnsi="Verdana"/>
          <w:sz w:val="18"/>
          <w:szCs w:val="18"/>
        </w:rPr>
        <w:t>Monika Komorowska</w:t>
      </w:r>
      <w:r w:rsidR="00FD5F73" w:rsidRPr="00E9494D">
        <w:rPr>
          <w:rFonts w:ascii="Verdana" w:hAnsi="Verdana"/>
          <w:sz w:val="18"/>
          <w:szCs w:val="18"/>
        </w:rPr>
        <w:t xml:space="preserve"> </w:t>
      </w:r>
      <w:r w:rsidR="008E0047" w:rsidRPr="00E9494D">
        <w:rPr>
          <w:rFonts w:ascii="Verdana" w:hAnsi="Verdana"/>
          <w:sz w:val="18"/>
          <w:szCs w:val="18"/>
        </w:rPr>
        <w:t>– Zespół ds.</w:t>
      </w:r>
      <w:r w:rsidR="00E81290" w:rsidRPr="00E9494D">
        <w:rPr>
          <w:rFonts w:ascii="Verdana" w:hAnsi="Verdana"/>
          <w:sz w:val="18"/>
          <w:szCs w:val="18"/>
        </w:rPr>
        <w:t xml:space="preserve"> Zamówień Publicznych UMW.</w:t>
      </w:r>
    </w:p>
    <w:p w14:paraId="110C56EB" w14:textId="5586D012" w:rsidR="00E81290" w:rsidRPr="00AF2244"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B17A47">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w:t>
      </w:r>
      <w:r w:rsidRPr="00AF2244">
        <w:rPr>
          <w:rFonts w:ascii="Verdana" w:hAnsi="Verdana"/>
          <w:bCs/>
          <w:sz w:val="18"/>
          <w:szCs w:val="18"/>
        </w:rPr>
        <w:t xml:space="preserve">elektronicznej obsługi zamówień publicznych Zamawiającego (zwanej dalej „Platformą”) dostępnej pod adresem: </w:t>
      </w:r>
      <w:hyperlink r:id="rId19">
        <w:r w:rsidR="00E9494D" w:rsidRPr="00AF2244">
          <w:rPr>
            <w:rFonts w:ascii="Verdana" w:hAnsi="Verdana"/>
            <w:sz w:val="18"/>
            <w:szCs w:val="18"/>
            <w:u w:val="single"/>
          </w:rPr>
          <w:t>https://platforma.eb2b.com.pl</w:t>
        </w:r>
      </w:hyperlink>
      <w:r w:rsidR="00E9494D" w:rsidRPr="00AF2244">
        <w:rPr>
          <w:rFonts w:ascii="Verdana" w:hAnsi="Verdana"/>
          <w:sz w:val="18"/>
          <w:szCs w:val="18"/>
        </w:rPr>
        <w:t xml:space="preserve">  </w:t>
      </w:r>
    </w:p>
    <w:p w14:paraId="216F3284" w14:textId="01CFFF4A" w:rsidR="00E81290" w:rsidRPr="00AF2244" w:rsidRDefault="00461A19" w:rsidP="00730A72">
      <w:pPr>
        <w:numPr>
          <w:ilvl w:val="0"/>
          <w:numId w:val="19"/>
        </w:numPr>
        <w:tabs>
          <w:tab w:val="left" w:pos="851"/>
        </w:tabs>
        <w:spacing w:line="360" w:lineRule="auto"/>
        <w:ind w:left="851" w:right="-96" w:hanging="425"/>
        <w:jc w:val="both"/>
        <w:rPr>
          <w:rFonts w:ascii="Verdana" w:hAnsi="Verdana"/>
          <w:bCs/>
          <w:sz w:val="18"/>
          <w:szCs w:val="18"/>
        </w:rPr>
      </w:pPr>
      <w:r w:rsidRPr="00AF2244">
        <w:rPr>
          <w:rFonts w:ascii="Verdana" w:hAnsi="Verdana"/>
          <w:sz w:val="18"/>
          <w:szCs w:val="18"/>
        </w:rPr>
        <w:t xml:space="preserve">Oferty oraz oświadczenia, </w:t>
      </w:r>
      <w:r w:rsidRPr="00AF2244">
        <w:rPr>
          <w:rFonts w:ascii="Verdana" w:hAnsi="Verdana"/>
          <w:bCs/>
          <w:sz w:val="18"/>
          <w:szCs w:val="18"/>
        </w:rPr>
        <w:t xml:space="preserve">o których mowa w Rozdziale VII pkt. 1-4 </w:t>
      </w:r>
      <w:proofErr w:type="spellStart"/>
      <w:r w:rsidRPr="00AF2244">
        <w:rPr>
          <w:rFonts w:ascii="Verdana" w:hAnsi="Verdana"/>
          <w:bCs/>
          <w:sz w:val="18"/>
          <w:szCs w:val="18"/>
        </w:rPr>
        <w:t>Siwz</w:t>
      </w:r>
      <w:proofErr w:type="spellEnd"/>
      <w:r w:rsidRPr="00AF2244">
        <w:rPr>
          <w:rFonts w:ascii="Verdana" w:hAnsi="Verdana"/>
          <w:sz w:val="18"/>
          <w:szCs w:val="18"/>
        </w:rPr>
        <w:t xml:space="preserve">, </w:t>
      </w:r>
      <w:r w:rsidR="00E81290" w:rsidRPr="00AF2244">
        <w:rPr>
          <w:rFonts w:ascii="Verdana" w:hAnsi="Verdana"/>
          <w:sz w:val="18"/>
          <w:szCs w:val="18"/>
        </w:rPr>
        <w:t>sporządza się, pod rygorem nieważności, w postaci elektronicznej i opatruje się kwalifikowanym podpisem elektronicznym.</w:t>
      </w:r>
    </w:p>
    <w:p w14:paraId="41F1ADD2" w14:textId="22EF0242" w:rsidR="00E81290" w:rsidRPr="00120DE7" w:rsidRDefault="00E81290" w:rsidP="00E9494D">
      <w:pPr>
        <w:numPr>
          <w:ilvl w:val="0"/>
          <w:numId w:val="19"/>
        </w:numPr>
        <w:tabs>
          <w:tab w:val="left" w:pos="851"/>
        </w:tabs>
        <w:spacing w:line="360" w:lineRule="auto"/>
        <w:ind w:left="851" w:right="-96" w:hanging="425"/>
        <w:jc w:val="both"/>
        <w:rPr>
          <w:rFonts w:ascii="Verdana" w:hAnsi="Verdana"/>
          <w:bCs/>
          <w:sz w:val="18"/>
          <w:szCs w:val="18"/>
        </w:rPr>
      </w:pPr>
      <w:r w:rsidRPr="00AF2244">
        <w:rPr>
          <w:rFonts w:ascii="Verdana" w:hAnsi="Verdana"/>
          <w:bCs/>
          <w:sz w:val="18"/>
          <w:szCs w:val="18"/>
        </w:rPr>
        <w:t xml:space="preserve">Za prawidłowe złożenie oferty za pomocą środków komunikacji elektronicznej uważać się będzie jej prawidłowe złożenie na Platformie dostępnej pod adresem </w:t>
      </w:r>
      <w:hyperlink r:id="rId20">
        <w:r w:rsidR="00E9494D" w:rsidRPr="00AF2244">
          <w:rPr>
            <w:rFonts w:ascii="Verdana" w:hAnsi="Verdana"/>
            <w:sz w:val="18"/>
            <w:szCs w:val="18"/>
            <w:u w:val="single"/>
          </w:rPr>
          <w:t>https://platforma.eb2b.com.pl</w:t>
        </w:r>
      </w:hyperlink>
      <w:r w:rsidR="00E9494D" w:rsidRPr="00AF2244">
        <w:rPr>
          <w:rFonts w:ascii="Verdana" w:hAnsi="Verdana"/>
          <w:sz w:val="18"/>
          <w:szCs w:val="18"/>
        </w:rPr>
        <w:t xml:space="preserve">  </w:t>
      </w:r>
      <w:r w:rsidRPr="00AF2244">
        <w:rPr>
          <w:rFonts w:ascii="Verdana" w:hAnsi="Verdana"/>
          <w:bCs/>
          <w:sz w:val="18"/>
          <w:szCs w:val="18"/>
        </w:rPr>
        <w:t>w wierszu oznaczonym tytułem oraz znakiem sprawy zgodnym z niniejszym postępowaniem. Korzystanie z Platformy przez Wykonawcę jest bezpłatne.</w:t>
      </w:r>
      <w:r w:rsidR="00E9494D" w:rsidRPr="00AF2244">
        <w:rPr>
          <w:rFonts w:ascii="Verdana" w:hAnsi="Verdana"/>
          <w:bCs/>
          <w:sz w:val="18"/>
          <w:szCs w:val="18"/>
        </w:rPr>
        <w:t xml:space="preserve"> Zalogowanie do systemu wymaga posiadania konta użytkownika. Konta </w:t>
      </w:r>
      <w:r w:rsidR="00E9494D" w:rsidRPr="00120DE7">
        <w:rPr>
          <w:rFonts w:ascii="Verdana" w:hAnsi="Verdana"/>
          <w:bCs/>
          <w:sz w:val="18"/>
          <w:szCs w:val="18"/>
        </w:rPr>
        <w:t>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14:paraId="6FA63025" w14:textId="77777777" w:rsidR="00E81290" w:rsidRPr="00B17A47"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B17A47">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5591F9FF" w14:textId="58C3B380" w:rsidR="00E81290" w:rsidRPr="00120DE7"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B17A47">
        <w:rPr>
          <w:rFonts w:ascii="Verdana" w:hAnsi="Verdana"/>
          <w:bCs/>
          <w:sz w:val="18"/>
          <w:szCs w:val="18"/>
        </w:rPr>
        <w:t xml:space="preserve">Wykonawca zamierzający wziąć udział w postępowaniu o udzielenie zamówienia publicznego, </w:t>
      </w:r>
      <w:r w:rsidRPr="00120DE7">
        <w:rPr>
          <w:rFonts w:ascii="Verdana" w:hAnsi="Verdana"/>
          <w:bCs/>
          <w:sz w:val="18"/>
          <w:szCs w:val="18"/>
        </w:rPr>
        <w:t xml:space="preserve">musi posiadać konto na Platformie. Wykonawca posiadający konto na Platformie ma dostęp </w:t>
      </w:r>
      <w:r w:rsidR="00AA550B" w:rsidRPr="00120DE7">
        <w:rPr>
          <w:rFonts w:ascii="Verdana" w:hAnsi="Verdana"/>
          <w:bCs/>
          <w:sz w:val="18"/>
          <w:szCs w:val="18"/>
        </w:rPr>
        <w:br/>
      </w:r>
      <w:r w:rsidRPr="00120DE7">
        <w:rPr>
          <w:rFonts w:ascii="Verdana" w:hAnsi="Verdana"/>
          <w:bCs/>
          <w:sz w:val="18"/>
          <w:szCs w:val="18"/>
        </w:rPr>
        <w:t xml:space="preserve">do możliwości złożenia, zmiany, wycofania oferty, a także do funkcjonalności pozwalających na zadawanie pytań do treści </w:t>
      </w:r>
      <w:proofErr w:type="spellStart"/>
      <w:r w:rsidRPr="00120DE7">
        <w:rPr>
          <w:rFonts w:ascii="Verdana" w:hAnsi="Verdana"/>
          <w:bCs/>
          <w:sz w:val="18"/>
          <w:szCs w:val="18"/>
        </w:rPr>
        <w:t>Siwz</w:t>
      </w:r>
      <w:proofErr w:type="spellEnd"/>
      <w:r w:rsidRPr="00120DE7">
        <w:rPr>
          <w:rFonts w:ascii="Verdana" w:hAnsi="Verdana"/>
          <w:bCs/>
          <w:sz w:val="18"/>
          <w:szCs w:val="18"/>
        </w:rPr>
        <w:t xml:space="preserve"> oraz komunikację z Zamawiającym w pozostałych obszarach. </w:t>
      </w:r>
    </w:p>
    <w:p w14:paraId="5C307D88" w14:textId="662CC7A7" w:rsidR="00E81290" w:rsidRPr="00120DE7" w:rsidRDefault="00B17A47" w:rsidP="00730A72">
      <w:pPr>
        <w:numPr>
          <w:ilvl w:val="0"/>
          <w:numId w:val="19"/>
        </w:numPr>
        <w:tabs>
          <w:tab w:val="left" w:pos="851"/>
        </w:tabs>
        <w:spacing w:line="360" w:lineRule="auto"/>
        <w:ind w:left="851" w:right="-96" w:hanging="425"/>
        <w:jc w:val="both"/>
        <w:rPr>
          <w:rFonts w:ascii="Verdana" w:hAnsi="Verdana"/>
          <w:bCs/>
          <w:sz w:val="18"/>
          <w:szCs w:val="18"/>
        </w:rPr>
      </w:pPr>
      <w:r w:rsidRPr="00120DE7">
        <w:rPr>
          <w:rFonts w:ascii="Verdana" w:hAnsi="Verdana"/>
          <w:bCs/>
          <w:sz w:val="18"/>
          <w:szCs w:val="18"/>
        </w:rPr>
        <w:t xml:space="preserve">Wymagania techniczne. Udział w postepowaniu przetargowym wymaga </w:t>
      </w:r>
      <w:r w:rsidR="009F08DB" w:rsidRPr="00120DE7">
        <w:rPr>
          <w:rFonts w:ascii="Verdana" w:hAnsi="Verdana"/>
          <w:bCs/>
          <w:sz w:val="18"/>
          <w:szCs w:val="18"/>
        </w:rPr>
        <w:t>dostępu do komputera o następujących minimalnych parametrach:</w:t>
      </w:r>
    </w:p>
    <w:p w14:paraId="32CDA0CA" w14:textId="0A125C4A" w:rsidR="00E81290" w:rsidRPr="00120DE7" w:rsidRDefault="009F08DB" w:rsidP="009F08DB">
      <w:pPr>
        <w:spacing w:line="360" w:lineRule="auto"/>
        <w:ind w:left="851" w:right="-96"/>
        <w:rPr>
          <w:rFonts w:ascii="Verdana" w:eastAsiaTheme="majorEastAsia" w:hAnsi="Verdana"/>
          <w:sz w:val="18"/>
          <w:szCs w:val="18"/>
        </w:rPr>
      </w:pPr>
      <w:r w:rsidRPr="00120DE7">
        <w:rPr>
          <w:rFonts w:ascii="Verdana" w:eastAsiaTheme="majorEastAsia" w:hAnsi="Verdana"/>
          <w:sz w:val="18"/>
          <w:szCs w:val="18"/>
        </w:rPr>
        <w:t>- dostęp do sieci Internet,</w:t>
      </w:r>
    </w:p>
    <w:p w14:paraId="4BDB8C3F" w14:textId="0138C424" w:rsidR="009F08DB" w:rsidRPr="00120DE7" w:rsidRDefault="009F08DB" w:rsidP="009F08DB">
      <w:pPr>
        <w:spacing w:line="360" w:lineRule="auto"/>
        <w:ind w:left="851" w:right="-96"/>
        <w:rPr>
          <w:rFonts w:ascii="Verdana" w:eastAsiaTheme="majorEastAsia" w:hAnsi="Verdana"/>
          <w:sz w:val="18"/>
          <w:szCs w:val="18"/>
        </w:rPr>
      </w:pPr>
      <w:r w:rsidRPr="00120DE7">
        <w:rPr>
          <w:rFonts w:ascii="Verdana" w:eastAsiaTheme="majorEastAsia" w:hAnsi="Verdana"/>
          <w:sz w:val="18"/>
          <w:szCs w:val="18"/>
        </w:rPr>
        <w:t>- włączona obsługa JavaScript,</w:t>
      </w:r>
    </w:p>
    <w:p w14:paraId="79C946DB" w14:textId="275CAE60" w:rsidR="009F08DB" w:rsidRPr="00120DE7" w:rsidRDefault="009F08DB" w:rsidP="009F08DB">
      <w:pPr>
        <w:spacing w:line="360" w:lineRule="auto"/>
        <w:ind w:left="851" w:right="-96"/>
        <w:rPr>
          <w:rFonts w:ascii="Verdana" w:eastAsiaTheme="majorEastAsia" w:hAnsi="Verdana"/>
          <w:sz w:val="18"/>
          <w:szCs w:val="18"/>
        </w:rPr>
      </w:pPr>
      <w:r w:rsidRPr="00120DE7">
        <w:rPr>
          <w:rFonts w:ascii="Verdana" w:eastAsiaTheme="majorEastAsia" w:hAnsi="Verdana"/>
          <w:sz w:val="18"/>
          <w:szCs w:val="18"/>
        </w:rPr>
        <w:t>- zalecana szybkość łącza internetowego powyżej 500 KB/s,</w:t>
      </w:r>
    </w:p>
    <w:p w14:paraId="299A5BA3" w14:textId="0A8683AF" w:rsidR="009F08DB" w:rsidRPr="00120DE7" w:rsidRDefault="009F08DB" w:rsidP="009F08DB">
      <w:pPr>
        <w:spacing w:line="360" w:lineRule="auto"/>
        <w:ind w:left="851" w:right="-96"/>
        <w:rPr>
          <w:rFonts w:ascii="Verdana" w:eastAsiaTheme="majorEastAsia" w:hAnsi="Verdana"/>
          <w:sz w:val="18"/>
          <w:szCs w:val="18"/>
        </w:rPr>
      </w:pPr>
      <w:r w:rsidRPr="00120DE7">
        <w:rPr>
          <w:rFonts w:ascii="Verdana" w:eastAsiaTheme="majorEastAsia" w:hAnsi="Verdana"/>
          <w:sz w:val="18"/>
          <w:szCs w:val="18"/>
        </w:rPr>
        <w:t xml:space="preserve">- zainstalowany </w:t>
      </w:r>
      <w:proofErr w:type="spellStart"/>
      <w:r w:rsidRPr="00120DE7">
        <w:rPr>
          <w:rFonts w:ascii="Verdana" w:eastAsiaTheme="majorEastAsia" w:hAnsi="Verdana"/>
          <w:sz w:val="18"/>
          <w:szCs w:val="18"/>
        </w:rPr>
        <w:t>Acrobat</w:t>
      </w:r>
      <w:proofErr w:type="spellEnd"/>
      <w:r w:rsidRPr="00120DE7">
        <w:rPr>
          <w:rFonts w:ascii="Verdana" w:eastAsiaTheme="majorEastAsia" w:hAnsi="Verdana"/>
          <w:sz w:val="18"/>
          <w:szCs w:val="18"/>
        </w:rPr>
        <w:t xml:space="preserve"> Reader,</w:t>
      </w:r>
    </w:p>
    <w:p w14:paraId="6576761D" w14:textId="49E4176D" w:rsidR="009F08DB" w:rsidRPr="00120DE7" w:rsidRDefault="009F08DB" w:rsidP="009F08DB">
      <w:pPr>
        <w:spacing w:line="360" w:lineRule="auto"/>
        <w:ind w:left="851" w:right="-96"/>
        <w:rPr>
          <w:rFonts w:ascii="Verdana" w:eastAsiaTheme="majorEastAsia" w:hAnsi="Verdana"/>
          <w:sz w:val="18"/>
          <w:szCs w:val="18"/>
        </w:rPr>
      </w:pPr>
      <w:r w:rsidRPr="00120DE7">
        <w:rPr>
          <w:rFonts w:ascii="Verdana" w:eastAsiaTheme="majorEastAsia" w:hAnsi="Verdana"/>
          <w:sz w:val="18"/>
          <w:szCs w:val="18"/>
        </w:rPr>
        <w:t xml:space="preserve">- zainstalowana przeglądarka internetowa Internet Explorer, Opera, </w:t>
      </w:r>
      <w:proofErr w:type="spellStart"/>
      <w:r w:rsidRPr="00120DE7">
        <w:rPr>
          <w:rFonts w:ascii="Verdana" w:eastAsiaTheme="majorEastAsia" w:hAnsi="Verdana"/>
          <w:sz w:val="18"/>
          <w:szCs w:val="18"/>
        </w:rPr>
        <w:t>Fire</w:t>
      </w:r>
      <w:proofErr w:type="spellEnd"/>
      <w:r w:rsidRPr="00120DE7">
        <w:rPr>
          <w:rFonts w:ascii="Verdana" w:eastAsiaTheme="majorEastAsia" w:hAnsi="Verdana"/>
          <w:sz w:val="18"/>
          <w:szCs w:val="18"/>
        </w:rPr>
        <w:t xml:space="preserve"> Fox, Chrome – zalecane najnowsze wersje przeglądarek.</w:t>
      </w:r>
    </w:p>
    <w:p w14:paraId="29C6FBC4" w14:textId="77777777" w:rsidR="00E81290" w:rsidRPr="00B17A47" w:rsidRDefault="00E81290" w:rsidP="00730A72">
      <w:pPr>
        <w:pStyle w:val="Akapitzlist"/>
        <w:numPr>
          <w:ilvl w:val="0"/>
          <w:numId w:val="19"/>
        </w:numPr>
        <w:tabs>
          <w:tab w:val="left" w:pos="851"/>
        </w:tabs>
        <w:spacing w:line="360" w:lineRule="auto"/>
        <w:ind w:left="851" w:right="-96" w:hanging="284"/>
        <w:contextualSpacing w:val="0"/>
        <w:jc w:val="both"/>
        <w:rPr>
          <w:rFonts w:ascii="Verdana" w:hAnsi="Verdana"/>
          <w:bCs/>
          <w:sz w:val="18"/>
          <w:szCs w:val="18"/>
        </w:rPr>
      </w:pPr>
      <w:r w:rsidRPr="00120DE7">
        <w:rPr>
          <w:rFonts w:ascii="Verdana" w:eastAsiaTheme="majorEastAsia" w:hAnsi="Verdana" w:cstheme="majorBidi"/>
          <w:sz w:val="18"/>
          <w:szCs w:val="18"/>
          <w:lang w:eastAsia="en-US"/>
        </w:rPr>
        <w:t>Kodowanie i oznaczenie czasu przekazania danych.</w:t>
      </w:r>
      <w:r w:rsidRPr="00120DE7">
        <w:rPr>
          <w:rFonts w:ascii="Verdana" w:eastAsiaTheme="majorEastAsia" w:hAnsi="Verdana" w:cstheme="majorBidi"/>
          <w:b/>
          <w:sz w:val="18"/>
          <w:szCs w:val="18"/>
          <w:lang w:eastAsia="en-US"/>
        </w:rPr>
        <w:t xml:space="preserve"> </w:t>
      </w:r>
      <w:r w:rsidRPr="00120DE7">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w:t>
      </w:r>
      <w:r w:rsidRPr="00B17A47">
        <w:rPr>
          <w:rFonts w:ascii="Verdana" w:eastAsiaTheme="minorHAnsi" w:hAnsi="Verdana" w:cstheme="minorBidi"/>
          <w:sz w:val="18"/>
          <w:szCs w:val="18"/>
          <w:lang w:eastAsia="en-US"/>
        </w:rPr>
        <w:t>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1B549FF" w14:textId="69041CC5"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We wszelkiej korespondencji związanej z niniejszym postępowaniem Zamawiający i Wykonawcy posługują się numerem ogłoszenia (ID postępowania) albo numerem postępowania nadanym przez </w:t>
      </w:r>
      <w:r w:rsidRPr="00DE4D1E">
        <w:rPr>
          <w:rFonts w:ascii="Verdana" w:hAnsi="Verdana"/>
          <w:sz w:val="18"/>
          <w:szCs w:val="18"/>
        </w:rPr>
        <w:t>Zamawiającego</w:t>
      </w:r>
      <w:r w:rsidR="00AD7266" w:rsidRPr="00DE4D1E">
        <w:rPr>
          <w:rFonts w:ascii="Verdana" w:hAnsi="Verdana"/>
          <w:sz w:val="18"/>
          <w:szCs w:val="18"/>
        </w:rPr>
        <w:t xml:space="preserve"> (UMW/IZ/PN-</w:t>
      </w:r>
      <w:r w:rsidR="00D01164">
        <w:rPr>
          <w:rFonts w:ascii="Verdana" w:hAnsi="Verdana"/>
          <w:sz w:val="18"/>
          <w:szCs w:val="18"/>
        </w:rPr>
        <w:t>2</w:t>
      </w:r>
      <w:r w:rsidR="00AD7266" w:rsidRPr="00DE4D1E">
        <w:rPr>
          <w:rFonts w:ascii="Verdana" w:hAnsi="Verdana"/>
          <w:sz w:val="18"/>
          <w:szCs w:val="18"/>
        </w:rPr>
        <w:t>/</w:t>
      </w:r>
      <w:r w:rsidR="00D01164">
        <w:rPr>
          <w:rFonts w:ascii="Verdana" w:hAnsi="Verdana"/>
          <w:sz w:val="18"/>
          <w:szCs w:val="18"/>
        </w:rPr>
        <w:t>20</w:t>
      </w:r>
      <w:r w:rsidR="00AD7266" w:rsidRPr="00DE4D1E">
        <w:rPr>
          <w:rFonts w:ascii="Verdana" w:hAnsi="Verdana"/>
          <w:sz w:val="18"/>
          <w:szCs w:val="18"/>
        </w:rPr>
        <w:t>)</w:t>
      </w:r>
      <w:r w:rsidRPr="00DE4D1E">
        <w:rPr>
          <w:rFonts w:ascii="Verdana" w:hAnsi="Verdana"/>
          <w:sz w:val="18"/>
          <w:szCs w:val="18"/>
        </w:rPr>
        <w:t xml:space="preserve">. </w:t>
      </w:r>
    </w:p>
    <w:p w14:paraId="32E49387" w14:textId="4FC1267C" w:rsidR="00E81290" w:rsidRPr="00730A72" w:rsidRDefault="00E81290" w:rsidP="00730A72">
      <w:pPr>
        <w:numPr>
          <w:ilvl w:val="0"/>
          <w:numId w:val="19"/>
        </w:numPr>
        <w:tabs>
          <w:tab w:val="left" w:pos="851"/>
        </w:tabs>
        <w:spacing w:line="360" w:lineRule="auto"/>
        <w:ind w:left="850" w:right="-96" w:hanging="425"/>
        <w:jc w:val="both"/>
        <w:rPr>
          <w:rFonts w:ascii="Verdana" w:hAnsi="Verdana"/>
          <w:sz w:val="18"/>
          <w:szCs w:val="18"/>
        </w:rPr>
      </w:pPr>
      <w:r w:rsidRPr="00730A72">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 06. 2017 r. w sprawie użycia środ</w:t>
      </w:r>
      <w:r w:rsidR="007A789C" w:rsidRPr="00730A72">
        <w:rPr>
          <w:rFonts w:ascii="Verdana" w:hAnsi="Verdana"/>
          <w:sz w:val="18"/>
          <w:szCs w:val="18"/>
        </w:rPr>
        <w:t xml:space="preserve">ków komunikacji elektronicznej </w:t>
      </w:r>
      <w:r w:rsidRPr="00730A72">
        <w:rPr>
          <w:rFonts w:ascii="Verdana" w:hAnsi="Verdana"/>
          <w:sz w:val="18"/>
          <w:szCs w:val="18"/>
        </w:rPr>
        <w:t xml:space="preserve">w postępowaniu o udzielenie zamówienia publicznego oraz udostępniania i przechowywania dokumentów elektronicznych (Dz. U. z 2017 r., poz. 1320, z późn. zm.) oraz rozporządzeniu Ministra Rozwoju z dnia 26 lipca 2016 r. w sprawie rodzajów dokumentów, jakich może żądać zamawiający od Wykonawcy w postępowaniu o udzielenie zamówienia (Dz. U. z 2016 r., poz. 1126, z późn. zm.).  </w:t>
      </w:r>
    </w:p>
    <w:p w14:paraId="05FC7E5C"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Wykonawca może zwrócić się do Zamawiającego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wpłynął do Zamawiającego nie później niż do końca dnia, w którym upływa połowa wyznaczonego terminu składania ofert.</w:t>
      </w:r>
    </w:p>
    <w:p w14:paraId="42883A81" w14:textId="77777777" w:rsidR="00E81290" w:rsidRPr="0026173D"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26173D">
        <w:rPr>
          <w:rFonts w:ascii="Verdana" w:hAnsi="Verdana"/>
          <w:iCs/>
          <w:sz w:val="18"/>
          <w:szCs w:val="18"/>
        </w:rPr>
        <w:t>Je</w:t>
      </w:r>
      <w:r w:rsidRPr="0026173D">
        <w:rPr>
          <w:rFonts w:ascii="Verdana" w:hAnsi="Verdana"/>
          <w:sz w:val="18"/>
          <w:szCs w:val="18"/>
        </w:rPr>
        <w:t>ż</w:t>
      </w:r>
      <w:r w:rsidRPr="0026173D">
        <w:rPr>
          <w:rFonts w:ascii="Verdana" w:hAnsi="Verdana"/>
          <w:iCs/>
          <w:sz w:val="18"/>
          <w:szCs w:val="18"/>
        </w:rPr>
        <w:t xml:space="preserve">eli wniosek o wyjaśnienie treści </w:t>
      </w:r>
      <w:proofErr w:type="spellStart"/>
      <w:r w:rsidRPr="0026173D">
        <w:rPr>
          <w:rFonts w:ascii="Verdana" w:hAnsi="Verdana"/>
          <w:iCs/>
          <w:sz w:val="18"/>
          <w:szCs w:val="18"/>
        </w:rPr>
        <w:t>Siwz</w:t>
      </w:r>
      <w:proofErr w:type="spellEnd"/>
      <w:r w:rsidRPr="0026173D">
        <w:rPr>
          <w:rFonts w:ascii="Verdana" w:hAnsi="Verdana"/>
          <w:iCs/>
          <w:sz w:val="18"/>
          <w:szCs w:val="18"/>
        </w:rPr>
        <w:t xml:space="preserve"> wpłynął po upływie terminu składania wniosku, o którym mowa w pkt. 11, lub dotyczy udzielonych wyjaśnień, Zamawiający mo</w:t>
      </w:r>
      <w:r w:rsidRPr="0026173D">
        <w:rPr>
          <w:rFonts w:ascii="Verdana" w:hAnsi="Verdana"/>
          <w:sz w:val="18"/>
          <w:szCs w:val="18"/>
        </w:rPr>
        <w:t>ż</w:t>
      </w:r>
      <w:r w:rsidRPr="0026173D">
        <w:rPr>
          <w:rFonts w:ascii="Verdana" w:hAnsi="Verdana"/>
          <w:iCs/>
          <w:sz w:val="18"/>
          <w:szCs w:val="18"/>
        </w:rPr>
        <w:t>e udzielić wyjaśnień albo pozostawić wniosek bez rozpoznania. Przedłu</w:t>
      </w:r>
      <w:r w:rsidRPr="0026173D">
        <w:rPr>
          <w:rFonts w:ascii="Verdana" w:hAnsi="Verdana"/>
          <w:sz w:val="18"/>
          <w:szCs w:val="18"/>
        </w:rPr>
        <w:t>ż</w:t>
      </w:r>
      <w:r w:rsidRPr="0026173D">
        <w:rPr>
          <w:rFonts w:ascii="Verdana" w:hAnsi="Verdana"/>
          <w:iCs/>
          <w:sz w:val="18"/>
          <w:szCs w:val="18"/>
        </w:rPr>
        <w:t>enie terminu składania ofert nie wpływa na bieg terminu składania wniosku, o którym mowa w pkt. 11.</w:t>
      </w:r>
    </w:p>
    <w:p w14:paraId="7F3951B5" w14:textId="5D6677B0" w:rsidR="00E81290" w:rsidRPr="00F12803"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26173D">
        <w:rPr>
          <w:rFonts w:ascii="Verdana" w:hAnsi="Verdana"/>
          <w:sz w:val="18"/>
          <w:szCs w:val="18"/>
        </w:rPr>
        <w:t>Pytanie powinno być opatrzone nazwą składającego je Wykonawcy. Treść zapytań wraz z wyjaśni</w:t>
      </w:r>
      <w:r w:rsidRPr="00F12803">
        <w:rPr>
          <w:rFonts w:ascii="Verdana" w:hAnsi="Verdana"/>
          <w:sz w:val="18"/>
          <w:szCs w:val="18"/>
        </w:rPr>
        <w:t xml:space="preserve">eniami Zamawiający zamieści na stronie internetowej www.umed.wroc.pl, w rubryce dotyczącej niniejszego postępowania, bez ujawniania źródła zapytania oraz na Platformie </w:t>
      </w:r>
      <w:r w:rsidRPr="00F12803">
        <w:rPr>
          <w:rFonts w:ascii="Verdana" w:hAnsi="Verdana"/>
          <w:bCs/>
          <w:sz w:val="18"/>
          <w:szCs w:val="18"/>
        </w:rPr>
        <w:t xml:space="preserve">dostępnej pod adresem </w:t>
      </w:r>
      <w:hyperlink r:id="rId21">
        <w:r w:rsidR="00840EE6" w:rsidRPr="00F12803">
          <w:rPr>
            <w:rFonts w:ascii="Verdana" w:hAnsi="Verdana"/>
            <w:sz w:val="18"/>
            <w:szCs w:val="18"/>
            <w:u w:val="single"/>
          </w:rPr>
          <w:t>https://platforma.eb2b.com.pl</w:t>
        </w:r>
      </w:hyperlink>
    </w:p>
    <w:p w14:paraId="55008DB4" w14:textId="77777777" w:rsidR="00E81290" w:rsidRPr="00F12803"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F12803">
        <w:rPr>
          <w:rFonts w:ascii="Verdana" w:hAnsi="Verdana"/>
          <w:bCs/>
          <w:sz w:val="18"/>
          <w:szCs w:val="18"/>
        </w:rPr>
        <w:t xml:space="preserve">Zamawiający </w:t>
      </w:r>
      <w:r w:rsidRPr="00F12803">
        <w:rPr>
          <w:rFonts w:ascii="Verdana" w:hAnsi="Verdana"/>
          <w:b/>
          <w:sz w:val="18"/>
          <w:szCs w:val="18"/>
        </w:rPr>
        <w:t xml:space="preserve">nie będzie zwoływać zebrania wszystkich Wykonawców, </w:t>
      </w:r>
      <w:r w:rsidRPr="00F12803">
        <w:rPr>
          <w:rFonts w:ascii="Verdana" w:hAnsi="Verdana"/>
          <w:bCs/>
          <w:sz w:val="18"/>
          <w:szCs w:val="18"/>
        </w:rPr>
        <w:t xml:space="preserve">o którym mowa w art. 38 ust. 3 Pzp, w celu wyjaśnienia wątpliwości dotyczących treści </w:t>
      </w:r>
      <w:proofErr w:type="spellStart"/>
      <w:r w:rsidRPr="00F12803">
        <w:rPr>
          <w:rFonts w:ascii="Verdana" w:hAnsi="Verdana"/>
          <w:bCs/>
          <w:sz w:val="18"/>
          <w:szCs w:val="18"/>
        </w:rPr>
        <w:t>Siwz</w:t>
      </w:r>
      <w:proofErr w:type="spellEnd"/>
      <w:r w:rsidRPr="00F12803">
        <w:rPr>
          <w:rFonts w:ascii="Verdana" w:hAnsi="Verdana"/>
          <w:bCs/>
          <w:sz w:val="18"/>
          <w:szCs w:val="18"/>
        </w:rPr>
        <w:t>.</w:t>
      </w:r>
    </w:p>
    <w:p w14:paraId="11492376" w14:textId="39911C13" w:rsidR="00E81290" w:rsidRPr="00F12803"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F12803">
        <w:rPr>
          <w:rFonts w:ascii="Verdana" w:hAnsi="Verdana"/>
          <w:sz w:val="18"/>
          <w:szCs w:val="18"/>
        </w:rPr>
        <w:t xml:space="preserve">Jeżeli Zamawiający wprowadzi przed terminem składania ofert jakiekolwiek zmiany w treści </w:t>
      </w:r>
      <w:proofErr w:type="spellStart"/>
      <w:r w:rsidRPr="00F12803">
        <w:rPr>
          <w:rFonts w:ascii="Verdana" w:hAnsi="Verdana"/>
          <w:sz w:val="18"/>
          <w:szCs w:val="18"/>
        </w:rPr>
        <w:t>Siwz</w:t>
      </w:r>
      <w:proofErr w:type="spellEnd"/>
      <w:r w:rsidRPr="00F12803">
        <w:rPr>
          <w:rFonts w:ascii="Verdana" w:hAnsi="Verdana"/>
          <w:sz w:val="18"/>
          <w:szCs w:val="18"/>
        </w:rPr>
        <w:t xml:space="preserve">, zostaną one zamieszczone na stronie internetowej </w:t>
      </w:r>
      <w:hyperlink r:id="rId22" w:history="1">
        <w:r w:rsidRPr="00F12803">
          <w:rPr>
            <w:rStyle w:val="Hipercze"/>
            <w:rFonts w:ascii="Verdana" w:hAnsi="Verdana"/>
            <w:color w:val="auto"/>
            <w:sz w:val="18"/>
            <w:szCs w:val="18"/>
          </w:rPr>
          <w:t>www.umed.wroc.pl</w:t>
        </w:r>
      </w:hyperlink>
      <w:r w:rsidRPr="00F12803">
        <w:rPr>
          <w:rFonts w:ascii="Verdana" w:hAnsi="Verdana"/>
          <w:sz w:val="18"/>
          <w:szCs w:val="18"/>
        </w:rPr>
        <w:t xml:space="preserve"> w rubryce przeznaczonej dla niniejszego postępowania oraz na Platformie </w:t>
      </w:r>
      <w:r w:rsidRPr="00F12803">
        <w:rPr>
          <w:rFonts w:ascii="Verdana" w:hAnsi="Verdana"/>
          <w:bCs/>
          <w:sz w:val="18"/>
          <w:szCs w:val="18"/>
        </w:rPr>
        <w:t xml:space="preserve">dostępnej pod adresem </w:t>
      </w:r>
      <w:hyperlink r:id="rId23">
        <w:r w:rsidR="00840EE6" w:rsidRPr="00F12803">
          <w:rPr>
            <w:rFonts w:ascii="Verdana" w:hAnsi="Verdana"/>
            <w:sz w:val="18"/>
            <w:szCs w:val="18"/>
            <w:u w:val="single"/>
          </w:rPr>
          <w:t>https://platforma.eb2b.com.pl</w:t>
        </w:r>
      </w:hyperlink>
    </w:p>
    <w:p w14:paraId="13CADA91" w14:textId="77777777" w:rsidR="002736A3" w:rsidRPr="00730A72" w:rsidRDefault="002736A3" w:rsidP="00730A72">
      <w:pPr>
        <w:spacing w:line="360" w:lineRule="auto"/>
        <w:ind w:right="44"/>
        <w:rPr>
          <w:rFonts w:ascii="Verdana" w:hAnsi="Verdana"/>
          <w:sz w:val="18"/>
          <w:szCs w:val="18"/>
        </w:rPr>
      </w:pPr>
    </w:p>
    <w:p w14:paraId="682FAEAF" w14:textId="77777777" w:rsidR="00970B6B" w:rsidRPr="00CE4FE7" w:rsidRDefault="00970B6B" w:rsidP="00730A72">
      <w:pPr>
        <w:pStyle w:val="Nagwek1"/>
        <w:ind w:right="44"/>
      </w:pPr>
      <w:bookmarkStart w:id="13" w:name="_Toc169328361"/>
      <w:bookmarkStart w:id="14" w:name="_Toc395266072"/>
      <w:r w:rsidRPr="00CE4FE7">
        <w:t>Wymagania dotyczące wadium</w:t>
      </w:r>
      <w:bookmarkEnd w:id="13"/>
      <w:r w:rsidRPr="00CE4FE7">
        <w:t>.</w:t>
      </w:r>
      <w:bookmarkEnd w:id="14"/>
      <w:r w:rsidRPr="00CE4FE7">
        <w:t xml:space="preserve"> </w:t>
      </w:r>
    </w:p>
    <w:p w14:paraId="3AEFF506" w14:textId="77777777" w:rsidR="00E81290" w:rsidRPr="00CE4FE7" w:rsidRDefault="00E81290" w:rsidP="00730A72">
      <w:pPr>
        <w:keepNext/>
        <w:numPr>
          <w:ilvl w:val="0"/>
          <w:numId w:val="42"/>
        </w:numPr>
        <w:tabs>
          <w:tab w:val="clear" w:pos="720"/>
          <w:tab w:val="num" w:pos="851"/>
        </w:tabs>
        <w:spacing w:line="360" w:lineRule="auto"/>
        <w:ind w:left="851" w:right="-97" w:hanging="425"/>
        <w:jc w:val="both"/>
        <w:rPr>
          <w:rFonts w:ascii="Verdana" w:hAnsi="Verdana"/>
          <w:sz w:val="18"/>
          <w:szCs w:val="18"/>
        </w:rPr>
      </w:pPr>
      <w:r w:rsidRPr="00CE4FE7">
        <w:rPr>
          <w:rFonts w:ascii="Verdana" w:hAnsi="Verdana"/>
          <w:sz w:val="18"/>
          <w:szCs w:val="18"/>
        </w:rPr>
        <w:t>Wysokość wadium.</w:t>
      </w:r>
    </w:p>
    <w:p w14:paraId="07903F33" w14:textId="2A106AB4" w:rsidR="00155CD4" w:rsidRPr="00CE4FE7" w:rsidRDefault="00155CD4" w:rsidP="00730A72">
      <w:pPr>
        <w:spacing w:line="360" w:lineRule="auto"/>
        <w:ind w:left="851" w:right="-97"/>
        <w:jc w:val="both"/>
        <w:rPr>
          <w:rFonts w:ascii="Verdana" w:hAnsi="Verdana"/>
          <w:sz w:val="18"/>
          <w:szCs w:val="18"/>
        </w:rPr>
      </w:pPr>
      <w:r w:rsidRPr="00CE4FE7">
        <w:rPr>
          <w:rFonts w:ascii="Verdana" w:hAnsi="Verdana" w:cs="Arial"/>
          <w:sz w:val="18"/>
          <w:szCs w:val="18"/>
        </w:rPr>
        <w:t>Zamawiający</w:t>
      </w:r>
      <w:r w:rsidRPr="00CE4FE7">
        <w:rPr>
          <w:rFonts w:ascii="Verdana" w:hAnsi="Verdana"/>
          <w:sz w:val="18"/>
          <w:szCs w:val="18"/>
        </w:rPr>
        <w:t xml:space="preserve"> żąda wniesienia wadium w wysokości:</w:t>
      </w:r>
    </w:p>
    <w:tbl>
      <w:tblPr>
        <w:tblW w:w="8788" w:type="dxa"/>
        <w:tblInd w:w="846" w:type="dxa"/>
        <w:tblCellMar>
          <w:left w:w="70" w:type="dxa"/>
          <w:right w:w="70" w:type="dxa"/>
        </w:tblCellMar>
        <w:tblLook w:val="04A0" w:firstRow="1" w:lastRow="0" w:firstColumn="1" w:lastColumn="0" w:noHBand="0" w:noVBand="1"/>
      </w:tblPr>
      <w:tblGrid>
        <w:gridCol w:w="1276"/>
        <w:gridCol w:w="1984"/>
        <w:gridCol w:w="5528"/>
      </w:tblGrid>
      <w:tr w:rsidR="00C811DC" w:rsidRPr="00CE4FE7" w14:paraId="6996DC26"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E51C70D" w14:textId="77777777" w:rsidR="00C811DC" w:rsidRPr="00CE4FE7" w:rsidRDefault="00C811DC" w:rsidP="00C811DC">
            <w:pPr>
              <w:rPr>
                <w:rFonts w:ascii="Verdana" w:hAnsi="Verdana" w:cs="Arial"/>
                <w:sz w:val="18"/>
                <w:szCs w:val="18"/>
              </w:rPr>
            </w:pPr>
            <w:r w:rsidRPr="00CE4FE7">
              <w:rPr>
                <w:rFonts w:ascii="Verdana" w:hAnsi="Verdana" w:cs="Arial"/>
                <w:sz w:val="18"/>
                <w:szCs w:val="18"/>
              </w:rPr>
              <w:t>część 1</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224E2B7F" w14:textId="3A2F86AA" w:rsidR="00C811DC" w:rsidRPr="00CE4FE7" w:rsidRDefault="00B33001" w:rsidP="00C811DC">
            <w:pPr>
              <w:jc w:val="right"/>
              <w:rPr>
                <w:rFonts w:ascii="Verdana" w:hAnsi="Verdana" w:cs="Arial"/>
                <w:b/>
                <w:bCs/>
                <w:sz w:val="18"/>
                <w:szCs w:val="18"/>
              </w:rPr>
            </w:pPr>
            <w:r>
              <w:rPr>
                <w:rFonts w:ascii="Verdana" w:hAnsi="Verdana" w:cs="Arial"/>
                <w:b/>
                <w:bCs/>
                <w:sz w:val="18"/>
                <w:szCs w:val="18"/>
              </w:rPr>
              <w:t xml:space="preserve">260,00 </w:t>
            </w:r>
            <w:r w:rsidR="008826E0">
              <w:rPr>
                <w:rFonts w:ascii="Verdana" w:hAnsi="Verdana" w:cs="Arial"/>
                <w:b/>
                <w:bCs/>
                <w:sz w:val="18"/>
                <w:szCs w:val="18"/>
              </w:rPr>
              <w:t>zł</w:t>
            </w:r>
          </w:p>
        </w:tc>
        <w:tc>
          <w:tcPr>
            <w:tcW w:w="5528" w:type="dxa"/>
            <w:tcBorders>
              <w:top w:val="single" w:sz="4" w:space="0" w:color="808080"/>
              <w:left w:val="nil"/>
              <w:bottom w:val="single" w:sz="4" w:space="0" w:color="808080"/>
              <w:right w:val="single" w:sz="4" w:space="0" w:color="808080"/>
            </w:tcBorders>
            <w:vAlign w:val="center"/>
          </w:tcPr>
          <w:p w14:paraId="2BE77597" w14:textId="0318EC66" w:rsidR="00C811DC" w:rsidRPr="00CE4FE7" w:rsidRDefault="00B33001" w:rsidP="00C811DC">
            <w:pPr>
              <w:rPr>
                <w:rFonts w:ascii="Verdana" w:hAnsi="Verdana" w:cs="Arial"/>
                <w:b/>
                <w:bCs/>
                <w:sz w:val="18"/>
                <w:szCs w:val="18"/>
              </w:rPr>
            </w:pPr>
            <w:r>
              <w:rPr>
                <w:rFonts w:ascii="Verdana" w:eastAsiaTheme="minorHAnsi" w:hAnsi="Verdana" w:cstheme="minorBidi"/>
                <w:sz w:val="18"/>
                <w:szCs w:val="18"/>
                <w:lang w:eastAsia="en-US"/>
              </w:rPr>
              <w:t xml:space="preserve">Dwieście sześćdziesiąt </w:t>
            </w:r>
            <w:r w:rsidR="00C811DC" w:rsidRPr="00CE4FE7">
              <w:rPr>
                <w:rFonts w:ascii="Verdana" w:eastAsiaTheme="minorHAnsi" w:hAnsi="Verdana" w:cstheme="minorBidi"/>
                <w:sz w:val="18"/>
                <w:szCs w:val="18"/>
                <w:lang w:eastAsia="en-US"/>
              </w:rPr>
              <w:t>złotych 00/100</w:t>
            </w:r>
          </w:p>
        </w:tc>
      </w:tr>
      <w:tr w:rsidR="00C811DC" w:rsidRPr="00CE4FE7" w14:paraId="3879567C"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3C9A92F" w14:textId="592DC893" w:rsidR="00C811DC" w:rsidRPr="00CE4FE7" w:rsidRDefault="00BC7700" w:rsidP="00C811DC">
            <w:pPr>
              <w:rPr>
                <w:rFonts w:ascii="Verdana" w:hAnsi="Verdana" w:cs="Arial"/>
                <w:sz w:val="18"/>
                <w:szCs w:val="18"/>
              </w:rPr>
            </w:pPr>
            <w:r w:rsidRPr="00CE4FE7">
              <w:rPr>
                <w:rFonts w:ascii="Verdana" w:hAnsi="Verdana" w:cs="Arial"/>
                <w:sz w:val="18"/>
                <w:szCs w:val="18"/>
              </w:rPr>
              <w:t>część 2</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5A6C3B9A" w14:textId="4C4DF78E" w:rsidR="00C811DC" w:rsidRPr="00F07730" w:rsidRDefault="00B33001" w:rsidP="00C811DC">
            <w:pPr>
              <w:jc w:val="right"/>
              <w:rPr>
                <w:rFonts w:ascii="Verdana" w:hAnsi="Verdana" w:cs="Arial"/>
                <w:b/>
                <w:bCs/>
                <w:sz w:val="18"/>
                <w:szCs w:val="18"/>
              </w:rPr>
            </w:pPr>
            <w:r w:rsidRPr="00F07730">
              <w:rPr>
                <w:rFonts w:ascii="Verdana" w:hAnsi="Verdana" w:cs="Arial"/>
                <w:b/>
                <w:bCs/>
                <w:sz w:val="18"/>
                <w:szCs w:val="18"/>
              </w:rPr>
              <w:t xml:space="preserve">70,00 </w:t>
            </w:r>
            <w:r w:rsidR="00C811DC" w:rsidRPr="00F07730">
              <w:rPr>
                <w:rFonts w:ascii="Verdana" w:hAnsi="Verdana" w:cs="Arial"/>
                <w:b/>
                <w:bCs/>
                <w:sz w:val="18"/>
                <w:szCs w:val="18"/>
              </w:rPr>
              <w:t>zł</w:t>
            </w:r>
          </w:p>
        </w:tc>
        <w:tc>
          <w:tcPr>
            <w:tcW w:w="5528" w:type="dxa"/>
            <w:tcBorders>
              <w:top w:val="single" w:sz="4" w:space="0" w:color="808080"/>
              <w:left w:val="nil"/>
              <w:bottom w:val="single" w:sz="4" w:space="0" w:color="808080"/>
              <w:right w:val="single" w:sz="4" w:space="0" w:color="808080"/>
            </w:tcBorders>
            <w:vAlign w:val="center"/>
          </w:tcPr>
          <w:p w14:paraId="05376063" w14:textId="486A8624" w:rsidR="00C811DC" w:rsidRPr="00F07730" w:rsidRDefault="00B33001" w:rsidP="00C811DC">
            <w:pPr>
              <w:tabs>
                <w:tab w:val="left" w:pos="195"/>
              </w:tabs>
              <w:rPr>
                <w:rFonts w:ascii="Verdana" w:hAnsi="Verdana" w:cs="Arial"/>
                <w:b/>
                <w:bCs/>
                <w:sz w:val="18"/>
                <w:szCs w:val="18"/>
              </w:rPr>
            </w:pPr>
            <w:r w:rsidRPr="00F07730">
              <w:rPr>
                <w:rFonts w:ascii="Verdana" w:eastAsiaTheme="minorHAnsi" w:hAnsi="Verdana" w:cstheme="minorBidi"/>
                <w:sz w:val="18"/>
                <w:szCs w:val="18"/>
                <w:lang w:eastAsia="en-US"/>
              </w:rPr>
              <w:t xml:space="preserve">Siedemdziesiąt </w:t>
            </w:r>
            <w:r w:rsidR="00C811DC" w:rsidRPr="00F07730">
              <w:rPr>
                <w:rFonts w:ascii="Verdana" w:eastAsiaTheme="minorHAnsi" w:hAnsi="Verdana" w:cstheme="minorBidi"/>
                <w:sz w:val="18"/>
                <w:szCs w:val="18"/>
                <w:lang w:eastAsia="en-US"/>
              </w:rPr>
              <w:t>złotych 00/100</w:t>
            </w:r>
          </w:p>
        </w:tc>
      </w:tr>
      <w:tr w:rsidR="00BC7700" w:rsidRPr="00CE4FE7" w14:paraId="165C02DE"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A0F963" w14:textId="63B41B7A" w:rsidR="00BC7700" w:rsidRPr="00CE4FE7" w:rsidRDefault="00BC7700" w:rsidP="00BC7700">
            <w:pPr>
              <w:rPr>
                <w:rFonts w:ascii="Verdana" w:hAnsi="Verdana" w:cs="Arial"/>
                <w:sz w:val="18"/>
                <w:szCs w:val="18"/>
              </w:rPr>
            </w:pPr>
            <w:r w:rsidRPr="00CE4FE7">
              <w:rPr>
                <w:rFonts w:ascii="Verdana" w:hAnsi="Verdana" w:cs="Arial"/>
                <w:sz w:val="18"/>
                <w:szCs w:val="18"/>
              </w:rPr>
              <w:t>część 3</w:t>
            </w:r>
          </w:p>
        </w:tc>
        <w:tc>
          <w:tcPr>
            <w:tcW w:w="1984" w:type="dxa"/>
            <w:tcBorders>
              <w:top w:val="single" w:sz="4" w:space="0" w:color="808080"/>
              <w:left w:val="nil"/>
              <w:bottom w:val="single" w:sz="4" w:space="0" w:color="808080"/>
              <w:right w:val="single" w:sz="4" w:space="0" w:color="808080"/>
            </w:tcBorders>
            <w:shd w:val="clear" w:color="auto" w:fill="auto"/>
            <w:vAlign w:val="center"/>
          </w:tcPr>
          <w:p w14:paraId="6C8C276D" w14:textId="3B194882" w:rsidR="00BC7700" w:rsidRPr="00F07730" w:rsidRDefault="00B33001" w:rsidP="00BC7700">
            <w:pPr>
              <w:jc w:val="right"/>
              <w:rPr>
                <w:rFonts w:ascii="Verdana" w:hAnsi="Verdana" w:cs="Arial"/>
                <w:b/>
                <w:bCs/>
                <w:sz w:val="18"/>
                <w:szCs w:val="18"/>
              </w:rPr>
            </w:pPr>
            <w:r w:rsidRPr="00F07730">
              <w:rPr>
                <w:rFonts w:ascii="Verdana" w:hAnsi="Verdana" w:cs="Arial"/>
                <w:b/>
                <w:bCs/>
                <w:sz w:val="18"/>
                <w:szCs w:val="18"/>
              </w:rPr>
              <w:t xml:space="preserve">300,00 </w:t>
            </w:r>
            <w:r w:rsidR="00BC7700" w:rsidRPr="00F07730">
              <w:rPr>
                <w:rFonts w:ascii="Verdana" w:hAnsi="Verdana" w:cs="Arial"/>
                <w:b/>
                <w:bCs/>
                <w:sz w:val="18"/>
                <w:szCs w:val="18"/>
              </w:rPr>
              <w:t>zł</w:t>
            </w:r>
          </w:p>
        </w:tc>
        <w:tc>
          <w:tcPr>
            <w:tcW w:w="5528" w:type="dxa"/>
            <w:tcBorders>
              <w:top w:val="single" w:sz="4" w:space="0" w:color="808080"/>
              <w:left w:val="nil"/>
              <w:bottom w:val="single" w:sz="4" w:space="0" w:color="808080"/>
              <w:right w:val="single" w:sz="4" w:space="0" w:color="808080"/>
            </w:tcBorders>
            <w:vAlign w:val="center"/>
          </w:tcPr>
          <w:p w14:paraId="57D15FFB" w14:textId="76680C86" w:rsidR="00BC7700" w:rsidRPr="00F07730" w:rsidRDefault="00B33001" w:rsidP="00BC7700">
            <w:pPr>
              <w:tabs>
                <w:tab w:val="left" w:pos="195"/>
              </w:tabs>
              <w:rPr>
                <w:rFonts w:ascii="Verdana" w:eastAsiaTheme="minorHAnsi" w:hAnsi="Verdana" w:cstheme="minorBidi"/>
                <w:sz w:val="18"/>
                <w:szCs w:val="18"/>
                <w:lang w:eastAsia="en-US"/>
              </w:rPr>
            </w:pPr>
            <w:r w:rsidRPr="00F07730">
              <w:rPr>
                <w:rFonts w:ascii="Verdana" w:eastAsiaTheme="minorHAnsi" w:hAnsi="Verdana" w:cstheme="minorBidi"/>
                <w:sz w:val="18"/>
                <w:szCs w:val="18"/>
                <w:lang w:eastAsia="en-US"/>
              </w:rPr>
              <w:t xml:space="preserve">Trzysta </w:t>
            </w:r>
            <w:r w:rsidR="00BC7700" w:rsidRPr="00F07730">
              <w:rPr>
                <w:rFonts w:ascii="Verdana" w:eastAsiaTheme="minorHAnsi" w:hAnsi="Verdana" w:cstheme="minorBidi"/>
                <w:sz w:val="18"/>
                <w:szCs w:val="18"/>
                <w:lang w:eastAsia="en-US"/>
              </w:rPr>
              <w:t>złotych 00/100</w:t>
            </w:r>
          </w:p>
        </w:tc>
      </w:tr>
      <w:tr w:rsidR="00BC7700" w:rsidRPr="00CE4FE7" w14:paraId="068B029A"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1F7A672" w14:textId="77777777" w:rsidR="00BC7700" w:rsidRPr="00CE4FE7" w:rsidRDefault="00BC7700" w:rsidP="00BC7700">
            <w:pPr>
              <w:rPr>
                <w:rFonts w:ascii="Verdana" w:hAnsi="Verdana" w:cs="Arial"/>
                <w:sz w:val="18"/>
                <w:szCs w:val="18"/>
              </w:rPr>
            </w:pPr>
            <w:r w:rsidRPr="00CE4FE7">
              <w:rPr>
                <w:rFonts w:ascii="Verdana" w:hAnsi="Verdana" w:cs="Arial"/>
                <w:sz w:val="18"/>
                <w:szCs w:val="18"/>
              </w:rPr>
              <w:t>część 4</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34B91D42" w14:textId="5239B193" w:rsidR="00BC7700" w:rsidRPr="00F07730" w:rsidRDefault="00F07730" w:rsidP="00BC7700">
            <w:pPr>
              <w:jc w:val="right"/>
              <w:rPr>
                <w:rFonts w:ascii="Verdana" w:hAnsi="Verdana" w:cs="Arial"/>
                <w:b/>
                <w:bCs/>
                <w:sz w:val="18"/>
                <w:szCs w:val="18"/>
              </w:rPr>
            </w:pPr>
            <w:r w:rsidRPr="00F07730">
              <w:rPr>
                <w:rFonts w:ascii="Verdana" w:hAnsi="Verdana" w:cs="Arial"/>
                <w:b/>
                <w:bCs/>
                <w:sz w:val="18"/>
                <w:szCs w:val="18"/>
              </w:rPr>
              <w:t>1 800</w:t>
            </w:r>
            <w:r w:rsidR="00B33001" w:rsidRPr="00F07730">
              <w:rPr>
                <w:rFonts w:ascii="Verdana" w:hAnsi="Verdana" w:cs="Arial"/>
                <w:b/>
                <w:bCs/>
                <w:sz w:val="18"/>
                <w:szCs w:val="18"/>
              </w:rPr>
              <w:t xml:space="preserve">,00 </w:t>
            </w:r>
            <w:r w:rsidR="00BC7700" w:rsidRPr="00F07730">
              <w:rPr>
                <w:rFonts w:ascii="Verdana" w:hAnsi="Verdana" w:cs="Arial"/>
                <w:b/>
                <w:bCs/>
                <w:sz w:val="18"/>
                <w:szCs w:val="18"/>
              </w:rPr>
              <w:t>zł</w:t>
            </w:r>
          </w:p>
        </w:tc>
        <w:tc>
          <w:tcPr>
            <w:tcW w:w="5528" w:type="dxa"/>
            <w:tcBorders>
              <w:top w:val="single" w:sz="4" w:space="0" w:color="808080"/>
              <w:left w:val="nil"/>
              <w:bottom w:val="single" w:sz="4" w:space="0" w:color="808080"/>
              <w:right w:val="single" w:sz="4" w:space="0" w:color="808080"/>
            </w:tcBorders>
            <w:vAlign w:val="center"/>
          </w:tcPr>
          <w:p w14:paraId="3CA44F82" w14:textId="4BDFDE8B" w:rsidR="00BC7700" w:rsidRPr="00F07730" w:rsidRDefault="00F07730" w:rsidP="00BC7700">
            <w:pPr>
              <w:rPr>
                <w:rFonts w:ascii="Verdana" w:hAnsi="Verdana" w:cs="Arial"/>
                <w:b/>
                <w:bCs/>
                <w:sz w:val="18"/>
                <w:szCs w:val="18"/>
              </w:rPr>
            </w:pPr>
            <w:r w:rsidRPr="00F07730">
              <w:rPr>
                <w:rFonts w:ascii="Verdana" w:eastAsiaTheme="minorHAnsi" w:hAnsi="Verdana" w:cstheme="minorBidi"/>
                <w:sz w:val="18"/>
                <w:szCs w:val="18"/>
                <w:lang w:eastAsia="en-US"/>
              </w:rPr>
              <w:t>Tysiąc osiemset</w:t>
            </w:r>
            <w:r w:rsidR="00B33001" w:rsidRPr="00F07730">
              <w:rPr>
                <w:rFonts w:ascii="Verdana" w:eastAsiaTheme="minorHAnsi" w:hAnsi="Verdana" w:cstheme="minorBidi"/>
                <w:sz w:val="18"/>
                <w:szCs w:val="18"/>
                <w:lang w:eastAsia="en-US"/>
              </w:rPr>
              <w:t xml:space="preserve"> </w:t>
            </w:r>
            <w:r w:rsidR="00BC7700" w:rsidRPr="00F07730">
              <w:rPr>
                <w:rFonts w:ascii="Verdana" w:eastAsiaTheme="minorHAnsi" w:hAnsi="Verdana" w:cstheme="minorBidi"/>
                <w:sz w:val="18"/>
                <w:szCs w:val="18"/>
                <w:lang w:eastAsia="en-US"/>
              </w:rPr>
              <w:t>złotych 00/100</w:t>
            </w:r>
          </w:p>
        </w:tc>
      </w:tr>
      <w:tr w:rsidR="00BC7700" w:rsidRPr="00CE4FE7" w14:paraId="44B4A7E0"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D63D493" w14:textId="79F7FBB6" w:rsidR="00BC7700" w:rsidRPr="00CE4FE7" w:rsidRDefault="00BC7700" w:rsidP="00BC7700">
            <w:pPr>
              <w:rPr>
                <w:rFonts w:ascii="Verdana" w:hAnsi="Verdana" w:cs="Arial"/>
                <w:sz w:val="18"/>
                <w:szCs w:val="18"/>
              </w:rPr>
            </w:pPr>
            <w:r w:rsidRPr="00CE4FE7">
              <w:rPr>
                <w:rFonts w:ascii="Verdana" w:hAnsi="Verdana" w:cs="Arial"/>
                <w:sz w:val="18"/>
                <w:szCs w:val="18"/>
              </w:rPr>
              <w:t>część 5</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69DED6A1" w14:textId="6F7936EE" w:rsidR="00BC7700" w:rsidRPr="00F07730" w:rsidRDefault="00B33001" w:rsidP="00BC7700">
            <w:pPr>
              <w:jc w:val="right"/>
              <w:rPr>
                <w:rFonts w:ascii="Verdana" w:hAnsi="Verdana" w:cs="Arial"/>
                <w:b/>
                <w:bCs/>
                <w:sz w:val="18"/>
                <w:szCs w:val="18"/>
              </w:rPr>
            </w:pPr>
            <w:r w:rsidRPr="00F07730">
              <w:rPr>
                <w:rFonts w:ascii="Verdana" w:hAnsi="Verdana" w:cs="Arial"/>
                <w:b/>
                <w:bCs/>
                <w:sz w:val="18"/>
                <w:szCs w:val="18"/>
              </w:rPr>
              <w:t xml:space="preserve">80,00 </w:t>
            </w:r>
            <w:r w:rsidR="00BC7700" w:rsidRPr="00F07730">
              <w:rPr>
                <w:rFonts w:ascii="Verdana" w:hAnsi="Verdana" w:cs="Arial"/>
                <w:b/>
                <w:bCs/>
                <w:sz w:val="18"/>
                <w:szCs w:val="18"/>
              </w:rPr>
              <w:t>zł</w:t>
            </w:r>
          </w:p>
        </w:tc>
        <w:tc>
          <w:tcPr>
            <w:tcW w:w="5528" w:type="dxa"/>
            <w:tcBorders>
              <w:top w:val="single" w:sz="4" w:space="0" w:color="808080"/>
              <w:left w:val="nil"/>
              <w:bottom w:val="single" w:sz="4" w:space="0" w:color="808080"/>
              <w:right w:val="single" w:sz="4" w:space="0" w:color="808080"/>
            </w:tcBorders>
            <w:vAlign w:val="center"/>
          </w:tcPr>
          <w:p w14:paraId="24DCC66A" w14:textId="6002E5D6" w:rsidR="00BC7700" w:rsidRPr="00F07730" w:rsidRDefault="00B33001" w:rsidP="00BC7700">
            <w:pPr>
              <w:tabs>
                <w:tab w:val="left" w:pos="195"/>
              </w:tabs>
              <w:rPr>
                <w:rFonts w:ascii="Verdana" w:hAnsi="Verdana" w:cs="Arial"/>
                <w:b/>
                <w:bCs/>
                <w:sz w:val="18"/>
                <w:szCs w:val="18"/>
              </w:rPr>
            </w:pPr>
            <w:r w:rsidRPr="00F07730">
              <w:rPr>
                <w:rFonts w:ascii="Verdana" w:eastAsiaTheme="minorHAnsi" w:hAnsi="Verdana" w:cstheme="minorBidi"/>
                <w:sz w:val="18"/>
                <w:szCs w:val="18"/>
                <w:lang w:eastAsia="en-US"/>
              </w:rPr>
              <w:t xml:space="preserve">Osiemdziesiąt </w:t>
            </w:r>
            <w:r w:rsidR="00BC7700" w:rsidRPr="00F07730">
              <w:rPr>
                <w:rFonts w:ascii="Verdana" w:eastAsiaTheme="minorHAnsi" w:hAnsi="Verdana" w:cstheme="minorBidi"/>
                <w:sz w:val="18"/>
                <w:szCs w:val="18"/>
                <w:lang w:eastAsia="en-US"/>
              </w:rPr>
              <w:t>złotych 00/100</w:t>
            </w:r>
            <w:r w:rsidR="00BC7700" w:rsidRPr="00F07730">
              <w:rPr>
                <w:rFonts w:ascii="Verdana" w:hAnsi="Verdana" w:cs="Arial"/>
                <w:b/>
                <w:bCs/>
                <w:sz w:val="18"/>
                <w:szCs w:val="18"/>
              </w:rPr>
              <w:tab/>
            </w:r>
          </w:p>
        </w:tc>
      </w:tr>
      <w:tr w:rsidR="00BC7700" w:rsidRPr="00CE4FE7" w14:paraId="75216CCE"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963CDA" w14:textId="26DABACB" w:rsidR="00BC7700" w:rsidRPr="00CE4FE7" w:rsidRDefault="00BC7700" w:rsidP="00BC7700">
            <w:pPr>
              <w:rPr>
                <w:rFonts w:ascii="Verdana" w:hAnsi="Verdana" w:cs="Arial"/>
                <w:sz w:val="18"/>
                <w:szCs w:val="18"/>
              </w:rPr>
            </w:pPr>
            <w:r w:rsidRPr="00CE4FE7">
              <w:rPr>
                <w:rFonts w:ascii="Verdana" w:hAnsi="Verdana" w:cs="Arial"/>
                <w:sz w:val="18"/>
                <w:szCs w:val="18"/>
              </w:rPr>
              <w:t>część 6</w:t>
            </w:r>
          </w:p>
        </w:tc>
        <w:tc>
          <w:tcPr>
            <w:tcW w:w="1984" w:type="dxa"/>
            <w:tcBorders>
              <w:top w:val="single" w:sz="4" w:space="0" w:color="808080"/>
              <w:left w:val="nil"/>
              <w:bottom w:val="single" w:sz="4" w:space="0" w:color="808080"/>
              <w:right w:val="single" w:sz="4" w:space="0" w:color="808080"/>
            </w:tcBorders>
            <w:shd w:val="clear" w:color="auto" w:fill="auto"/>
            <w:vAlign w:val="center"/>
          </w:tcPr>
          <w:p w14:paraId="75A94844" w14:textId="31F2A8F6" w:rsidR="00BC7700" w:rsidRPr="00CE4FE7" w:rsidRDefault="00B33001" w:rsidP="00BC7700">
            <w:pPr>
              <w:jc w:val="right"/>
              <w:rPr>
                <w:rFonts w:ascii="Verdana" w:hAnsi="Verdana" w:cs="Arial"/>
                <w:b/>
                <w:bCs/>
                <w:sz w:val="18"/>
                <w:szCs w:val="18"/>
              </w:rPr>
            </w:pPr>
            <w:r>
              <w:rPr>
                <w:rFonts w:ascii="Verdana" w:hAnsi="Verdana" w:cs="Arial"/>
                <w:b/>
                <w:bCs/>
                <w:sz w:val="18"/>
                <w:szCs w:val="18"/>
              </w:rPr>
              <w:t xml:space="preserve">90,00 </w:t>
            </w:r>
            <w:r w:rsidR="00BC7700" w:rsidRPr="00CE4FE7">
              <w:rPr>
                <w:rFonts w:ascii="Verdana" w:hAnsi="Verdana" w:cs="Arial"/>
                <w:b/>
                <w:bCs/>
                <w:sz w:val="18"/>
                <w:szCs w:val="18"/>
              </w:rPr>
              <w:t>zł</w:t>
            </w:r>
          </w:p>
        </w:tc>
        <w:tc>
          <w:tcPr>
            <w:tcW w:w="5528" w:type="dxa"/>
            <w:tcBorders>
              <w:top w:val="single" w:sz="4" w:space="0" w:color="808080"/>
              <w:left w:val="nil"/>
              <w:bottom w:val="single" w:sz="4" w:space="0" w:color="808080"/>
              <w:right w:val="single" w:sz="4" w:space="0" w:color="808080"/>
            </w:tcBorders>
            <w:vAlign w:val="center"/>
          </w:tcPr>
          <w:p w14:paraId="7A464712" w14:textId="6670D8D5" w:rsidR="00BC7700" w:rsidRPr="00CE4FE7" w:rsidRDefault="00B33001" w:rsidP="00BC7700">
            <w:pPr>
              <w:tabs>
                <w:tab w:val="left" w:pos="195"/>
              </w:tabs>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Dziewięćdziesiąt </w:t>
            </w:r>
            <w:r w:rsidR="00BC7700" w:rsidRPr="00CE4FE7">
              <w:rPr>
                <w:rFonts w:ascii="Verdana" w:eastAsiaTheme="minorHAnsi" w:hAnsi="Verdana" w:cstheme="minorBidi"/>
                <w:sz w:val="18"/>
                <w:szCs w:val="18"/>
                <w:lang w:eastAsia="en-US"/>
              </w:rPr>
              <w:t>złotych 00/100</w:t>
            </w:r>
          </w:p>
        </w:tc>
      </w:tr>
      <w:tr w:rsidR="00BC7700" w:rsidRPr="00CE4FE7" w14:paraId="5D416D2E"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1990E45" w14:textId="2686C56E" w:rsidR="00BC7700" w:rsidRPr="00CE4FE7" w:rsidRDefault="00BC7700" w:rsidP="00BC7700">
            <w:pPr>
              <w:rPr>
                <w:rFonts w:ascii="Verdana" w:hAnsi="Verdana" w:cs="Arial"/>
                <w:sz w:val="18"/>
                <w:szCs w:val="18"/>
              </w:rPr>
            </w:pPr>
            <w:r w:rsidRPr="00CE4FE7">
              <w:rPr>
                <w:rFonts w:ascii="Verdana" w:hAnsi="Verdana" w:cs="Arial"/>
                <w:sz w:val="18"/>
                <w:szCs w:val="18"/>
              </w:rPr>
              <w:t>część 7</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47C55B5C" w14:textId="0D9A8E75" w:rsidR="00BC7700" w:rsidRPr="00CE4FE7" w:rsidRDefault="00B33001" w:rsidP="00BC7700">
            <w:pPr>
              <w:jc w:val="right"/>
              <w:rPr>
                <w:rFonts w:ascii="Verdana" w:hAnsi="Verdana" w:cs="Arial"/>
                <w:b/>
                <w:bCs/>
                <w:sz w:val="18"/>
                <w:szCs w:val="18"/>
              </w:rPr>
            </w:pPr>
            <w:r>
              <w:rPr>
                <w:rFonts w:ascii="Verdana" w:hAnsi="Verdana" w:cs="Arial"/>
                <w:b/>
                <w:bCs/>
                <w:sz w:val="18"/>
                <w:szCs w:val="18"/>
              </w:rPr>
              <w:t xml:space="preserve">220,00 </w:t>
            </w:r>
            <w:r w:rsidR="00BC7700" w:rsidRPr="00CE4FE7">
              <w:rPr>
                <w:rFonts w:ascii="Verdana" w:hAnsi="Verdana" w:cs="Arial"/>
                <w:b/>
                <w:bCs/>
                <w:sz w:val="18"/>
                <w:szCs w:val="18"/>
              </w:rPr>
              <w:t>zł</w:t>
            </w:r>
          </w:p>
        </w:tc>
        <w:tc>
          <w:tcPr>
            <w:tcW w:w="5528" w:type="dxa"/>
            <w:tcBorders>
              <w:top w:val="single" w:sz="4" w:space="0" w:color="808080"/>
              <w:left w:val="nil"/>
              <w:bottom w:val="single" w:sz="4" w:space="0" w:color="808080"/>
              <w:right w:val="single" w:sz="4" w:space="0" w:color="808080"/>
            </w:tcBorders>
            <w:vAlign w:val="center"/>
          </w:tcPr>
          <w:p w14:paraId="794EC0A5" w14:textId="697D8240" w:rsidR="00BC7700" w:rsidRPr="00CE4FE7" w:rsidRDefault="00B33001" w:rsidP="00BC7700">
            <w:pPr>
              <w:rPr>
                <w:rFonts w:ascii="Verdana" w:hAnsi="Verdana" w:cs="Arial"/>
                <w:b/>
                <w:bCs/>
                <w:sz w:val="18"/>
                <w:szCs w:val="18"/>
              </w:rPr>
            </w:pPr>
            <w:r>
              <w:rPr>
                <w:rFonts w:ascii="Verdana" w:eastAsiaTheme="minorHAnsi" w:hAnsi="Verdana" w:cstheme="minorBidi"/>
                <w:sz w:val="18"/>
                <w:szCs w:val="18"/>
                <w:lang w:eastAsia="en-US"/>
              </w:rPr>
              <w:t xml:space="preserve">Dwieście dwadzieścia </w:t>
            </w:r>
            <w:r w:rsidR="00BC7700" w:rsidRPr="00CE4FE7">
              <w:rPr>
                <w:rFonts w:ascii="Verdana" w:eastAsiaTheme="minorHAnsi" w:hAnsi="Verdana" w:cstheme="minorBidi"/>
                <w:sz w:val="18"/>
                <w:szCs w:val="18"/>
                <w:lang w:eastAsia="en-US"/>
              </w:rPr>
              <w:t>złotych 00/100</w:t>
            </w:r>
          </w:p>
        </w:tc>
      </w:tr>
      <w:tr w:rsidR="00BC7700" w:rsidRPr="00CE4FE7" w14:paraId="75F4FF79"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20665A3" w14:textId="04AB5216" w:rsidR="00BC7700" w:rsidRPr="00CE4FE7" w:rsidRDefault="00BC7700" w:rsidP="00BC7700">
            <w:pPr>
              <w:rPr>
                <w:rFonts w:ascii="Verdana" w:hAnsi="Verdana" w:cs="Arial"/>
                <w:sz w:val="18"/>
                <w:szCs w:val="18"/>
              </w:rPr>
            </w:pPr>
            <w:r w:rsidRPr="00CE4FE7">
              <w:rPr>
                <w:rFonts w:ascii="Verdana" w:hAnsi="Verdana" w:cs="Arial"/>
                <w:sz w:val="18"/>
                <w:szCs w:val="18"/>
              </w:rPr>
              <w:t>część 8</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3A75F595" w14:textId="185E7CF1" w:rsidR="00BC7700" w:rsidRPr="00CE4FE7" w:rsidRDefault="00B33001" w:rsidP="00BC7700">
            <w:pPr>
              <w:jc w:val="right"/>
              <w:rPr>
                <w:rFonts w:ascii="Verdana" w:hAnsi="Verdana" w:cs="Arial"/>
                <w:b/>
                <w:bCs/>
                <w:sz w:val="18"/>
                <w:szCs w:val="18"/>
              </w:rPr>
            </w:pPr>
            <w:r>
              <w:rPr>
                <w:rFonts w:ascii="Verdana" w:hAnsi="Verdana" w:cs="Arial"/>
                <w:b/>
                <w:bCs/>
                <w:sz w:val="18"/>
                <w:szCs w:val="18"/>
              </w:rPr>
              <w:t xml:space="preserve">900,00 </w:t>
            </w:r>
            <w:r w:rsidR="00BC7700" w:rsidRPr="00CE4FE7">
              <w:rPr>
                <w:rFonts w:ascii="Verdana" w:hAnsi="Verdana" w:cs="Arial"/>
                <w:b/>
                <w:bCs/>
                <w:sz w:val="18"/>
                <w:szCs w:val="18"/>
              </w:rPr>
              <w:t>zł</w:t>
            </w:r>
          </w:p>
        </w:tc>
        <w:tc>
          <w:tcPr>
            <w:tcW w:w="5528" w:type="dxa"/>
            <w:tcBorders>
              <w:top w:val="single" w:sz="4" w:space="0" w:color="808080"/>
              <w:left w:val="nil"/>
              <w:bottom w:val="single" w:sz="4" w:space="0" w:color="808080"/>
              <w:right w:val="single" w:sz="4" w:space="0" w:color="808080"/>
            </w:tcBorders>
            <w:vAlign w:val="center"/>
          </w:tcPr>
          <w:p w14:paraId="5A5B2706" w14:textId="6B11B52D" w:rsidR="00BC7700" w:rsidRPr="00CE4FE7" w:rsidRDefault="00B33001" w:rsidP="00BC7700">
            <w:pPr>
              <w:rPr>
                <w:rFonts w:ascii="Verdana" w:hAnsi="Verdana" w:cs="Arial"/>
                <w:b/>
                <w:bCs/>
                <w:sz w:val="18"/>
                <w:szCs w:val="18"/>
              </w:rPr>
            </w:pPr>
            <w:r>
              <w:rPr>
                <w:rFonts w:ascii="Verdana" w:eastAsiaTheme="minorHAnsi" w:hAnsi="Verdana" w:cstheme="minorBidi"/>
                <w:sz w:val="18"/>
                <w:szCs w:val="18"/>
                <w:lang w:eastAsia="en-US"/>
              </w:rPr>
              <w:t xml:space="preserve">Dziewięćset </w:t>
            </w:r>
            <w:r w:rsidR="00BC7700" w:rsidRPr="00CE4FE7">
              <w:rPr>
                <w:rFonts w:ascii="Verdana" w:eastAsiaTheme="minorHAnsi" w:hAnsi="Verdana" w:cstheme="minorBidi"/>
                <w:sz w:val="18"/>
                <w:szCs w:val="18"/>
                <w:lang w:eastAsia="en-US"/>
              </w:rPr>
              <w:t>złotych 00/100</w:t>
            </w:r>
          </w:p>
        </w:tc>
      </w:tr>
      <w:tr w:rsidR="009C0120" w:rsidRPr="00CE4FE7" w14:paraId="76798A37"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D33F55" w14:textId="3A3C3602" w:rsidR="009C0120" w:rsidRPr="00C120C9" w:rsidRDefault="009C0120" w:rsidP="00BC7700">
            <w:pPr>
              <w:rPr>
                <w:rFonts w:ascii="Verdana" w:hAnsi="Verdana" w:cs="Arial"/>
                <w:sz w:val="18"/>
                <w:szCs w:val="18"/>
              </w:rPr>
            </w:pPr>
            <w:r w:rsidRPr="00C120C9">
              <w:rPr>
                <w:rFonts w:ascii="Verdana" w:hAnsi="Verdana" w:cs="Arial"/>
                <w:sz w:val="18"/>
                <w:szCs w:val="18"/>
              </w:rPr>
              <w:t>część 9</w:t>
            </w:r>
          </w:p>
        </w:tc>
        <w:tc>
          <w:tcPr>
            <w:tcW w:w="1984" w:type="dxa"/>
            <w:tcBorders>
              <w:top w:val="single" w:sz="4" w:space="0" w:color="808080"/>
              <w:left w:val="nil"/>
              <w:bottom w:val="single" w:sz="4" w:space="0" w:color="808080"/>
              <w:right w:val="single" w:sz="4" w:space="0" w:color="808080"/>
            </w:tcBorders>
            <w:shd w:val="clear" w:color="auto" w:fill="auto"/>
            <w:vAlign w:val="center"/>
          </w:tcPr>
          <w:p w14:paraId="56315D05" w14:textId="0BB6B847" w:rsidR="009C0120" w:rsidRPr="00C120C9" w:rsidRDefault="00B33001" w:rsidP="00BC7700">
            <w:pPr>
              <w:jc w:val="right"/>
              <w:rPr>
                <w:rFonts w:ascii="Verdana" w:hAnsi="Verdana" w:cs="Arial"/>
                <w:b/>
                <w:bCs/>
                <w:sz w:val="18"/>
                <w:szCs w:val="18"/>
              </w:rPr>
            </w:pPr>
            <w:r w:rsidRPr="00C120C9">
              <w:rPr>
                <w:rFonts w:ascii="Verdana" w:hAnsi="Verdana" w:cs="Arial"/>
                <w:b/>
                <w:bCs/>
                <w:sz w:val="18"/>
                <w:szCs w:val="18"/>
              </w:rPr>
              <w:t xml:space="preserve">820,00 </w:t>
            </w:r>
            <w:r w:rsidR="008B3FA1" w:rsidRPr="00C120C9">
              <w:rPr>
                <w:rFonts w:ascii="Verdana" w:hAnsi="Verdana" w:cs="Arial"/>
                <w:b/>
                <w:bCs/>
                <w:sz w:val="18"/>
                <w:szCs w:val="18"/>
              </w:rPr>
              <w:t>z</w:t>
            </w:r>
            <w:r w:rsidR="0020381F" w:rsidRPr="00C120C9">
              <w:rPr>
                <w:rFonts w:ascii="Verdana" w:hAnsi="Verdana" w:cs="Arial"/>
                <w:b/>
                <w:bCs/>
                <w:sz w:val="18"/>
                <w:szCs w:val="18"/>
              </w:rPr>
              <w:t>ł</w:t>
            </w:r>
          </w:p>
        </w:tc>
        <w:tc>
          <w:tcPr>
            <w:tcW w:w="5528" w:type="dxa"/>
            <w:tcBorders>
              <w:top w:val="single" w:sz="4" w:space="0" w:color="808080"/>
              <w:left w:val="nil"/>
              <w:bottom w:val="single" w:sz="4" w:space="0" w:color="808080"/>
              <w:right w:val="single" w:sz="4" w:space="0" w:color="808080"/>
            </w:tcBorders>
            <w:vAlign w:val="center"/>
          </w:tcPr>
          <w:p w14:paraId="3ECA6B0C" w14:textId="20DD4084" w:rsidR="009C0120" w:rsidRPr="00C120C9" w:rsidRDefault="00B33001" w:rsidP="00BC7700">
            <w:pPr>
              <w:rPr>
                <w:rFonts w:ascii="Verdana" w:eastAsiaTheme="minorHAnsi" w:hAnsi="Verdana" w:cstheme="minorBidi"/>
                <w:sz w:val="18"/>
                <w:szCs w:val="18"/>
                <w:lang w:eastAsia="en-US"/>
              </w:rPr>
            </w:pPr>
            <w:r w:rsidRPr="00C120C9">
              <w:rPr>
                <w:rFonts w:ascii="Verdana" w:eastAsiaTheme="minorHAnsi" w:hAnsi="Verdana" w:cstheme="minorBidi"/>
                <w:sz w:val="18"/>
                <w:szCs w:val="18"/>
                <w:lang w:eastAsia="en-US"/>
              </w:rPr>
              <w:t xml:space="preserve">Osiemset dwadzieścia </w:t>
            </w:r>
            <w:r w:rsidR="008B3FA1" w:rsidRPr="00C120C9">
              <w:rPr>
                <w:rFonts w:ascii="Verdana" w:eastAsiaTheme="minorHAnsi" w:hAnsi="Verdana" w:cstheme="minorBidi"/>
                <w:sz w:val="18"/>
                <w:szCs w:val="18"/>
                <w:lang w:eastAsia="en-US"/>
              </w:rPr>
              <w:t>złotych 00/100</w:t>
            </w:r>
          </w:p>
        </w:tc>
      </w:tr>
      <w:tr w:rsidR="009C0120" w:rsidRPr="00CE4FE7" w14:paraId="706059F2"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B85E89" w14:textId="57BD96D9" w:rsidR="009C0120" w:rsidRPr="00C120C9" w:rsidRDefault="009C0120" w:rsidP="00BC7700">
            <w:pPr>
              <w:rPr>
                <w:rFonts w:ascii="Verdana" w:hAnsi="Verdana" w:cs="Arial"/>
                <w:sz w:val="18"/>
                <w:szCs w:val="18"/>
              </w:rPr>
            </w:pPr>
            <w:r w:rsidRPr="00C120C9">
              <w:rPr>
                <w:rFonts w:ascii="Verdana" w:hAnsi="Verdana" w:cs="Arial"/>
                <w:sz w:val="18"/>
                <w:szCs w:val="18"/>
              </w:rPr>
              <w:t>część 10</w:t>
            </w:r>
          </w:p>
        </w:tc>
        <w:tc>
          <w:tcPr>
            <w:tcW w:w="1984" w:type="dxa"/>
            <w:tcBorders>
              <w:top w:val="single" w:sz="4" w:space="0" w:color="808080"/>
              <w:left w:val="nil"/>
              <w:bottom w:val="single" w:sz="4" w:space="0" w:color="808080"/>
              <w:right w:val="single" w:sz="4" w:space="0" w:color="808080"/>
            </w:tcBorders>
            <w:shd w:val="clear" w:color="auto" w:fill="auto"/>
            <w:vAlign w:val="center"/>
          </w:tcPr>
          <w:p w14:paraId="4F0F7FAA" w14:textId="749ECD59" w:rsidR="009C0120" w:rsidRPr="00C120C9" w:rsidRDefault="00B33001" w:rsidP="00BC7700">
            <w:pPr>
              <w:jc w:val="right"/>
              <w:rPr>
                <w:rFonts w:ascii="Verdana" w:hAnsi="Verdana" w:cs="Arial"/>
                <w:b/>
                <w:bCs/>
                <w:sz w:val="18"/>
                <w:szCs w:val="18"/>
              </w:rPr>
            </w:pPr>
            <w:r w:rsidRPr="00C120C9">
              <w:rPr>
                <w:rFonts w:ascii="Verdana" w:hAnsi="Verdana" w:cs="Arial"/>
                <w:b/>
                <w:bCs/>
                <w:sz w:val="18"/>
                <w:szCs w:val="18"/>
              </w:rPr>
              <w:t xml:space="preserve">60,00 </w:t>
            </w:r>
            <w:r w:rsidR="008B3FA1" w:rsidRPr="00C120C9">
              <w:rPr>
                <w:rFonts w:ascii="Verdana" w:hAnsi="Verdana" w:cs="Arial"/>
                <w:b/>
                <w:bCs/>
                <w:sz w:val="18"/>
                <w:szCs w:val="18"/>
              </w:rPr>
              <w:t>z</w:t>
            </w:r>
            <w:r w:rsidR="0020381F" w:rsidRPr="00C120C9">
              <w:rPr>
                <w:rFonts w:ascii="Verdana" w:hAnsi="Verdana" w:cs="Arial"/>
                <w:b/>
                <w:bCs/>
                <w:sz w:val="18"/>
                <w:szCs w:val="18"/>
              </w:rPr>
              <w:t>ł</w:t>
            </w:r>
          </w:p>
        </w:tc>
        <w:tc>
          <w:tcPr>
            <w:tcW w:w="5528" w:type="dxa"/>
            <w:tcBorders>
              <w:top w:val="single" w:sz="4" w:space="0" w:color="808080"/>
              <w:left w:val="nil"/>
              <w:bottom w:val="single" w:sz="4" w:space="0" w:color="808080"/>
              <w:right w:val="single" w:sz="4" w:space="0" w:color="808080"/>
            </w:tcBorders>
            <w:vAlign w:val="center"/>
          </w:tcPr>
          <w:p w14:paraId="20A18B0E" w14:textId="40A9861F" w:rsidR="009C0120" w:rsidRPr="00C120C9" w:rsidRDefault="00B33001" w:rsidP="00BC7700">
            <w:pPr>
              <w:rPr>
                <w:rFonts w:ascii="Verdana" w:eastAsiaTheme="minorHAnsi" w:hAnsi="Verdana" w:cstheme="minorBidi"/>
                <w:sz w:val="18"/>
                <w:szCs w:val="18"/>
                <w:lang w:eastAsia="en-US"/>
              </w:rPr>
            </w:pPr>
            <w:r w:rsidRPr="00C120C9">
              <w:rPr>
                <w:rFonts w:ascii="Verdana" w:eastAsiaTheme="minorHAnsi" w:hAnsi="Verdana" w:cstheme="minorBidi"/>
                <w:sz w:val="18"/>
                <w:szCs w:val="18"/>
                <w:lang w:eastAsia="en-US"/>
              </w:rPr>
              <w:t xml:space="preserve">Sześćdziesiąt </w:t>
            </w:r>
            <w:r w:rsidR="008B3FA1" w:rsidRPr="00C120C9">
              <w:rPr>
                <w:rFonts w:ascii="Verdana" w:eastAsiaTheme="minorHAnsi" w:hAnsi="Verdana" w:cstheme="minorBidi"/>
                <w:sz w:val="18"/>
                <w:szCs w:val="18"/>
                <w:lang w:eastAsia="en-US"/>
              </w:rPr>
              <w:t>złotych 00/100</w:t>
            </w:r>
          </w:p>
        </w:tc>
      </w:tr>
      <w:tr w:rsidR="009C0120" w:rsidRPr="00CE4FE7" w14:paraId="2C8749E4"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B678C28" w14:textId="0016D728" w:rsidR="009C0120" w:rsidRPr="00C120C9" w:rsidRDefault="009C0120" w:rsidP="00BC7700">
            <w:pPr>
              <w:rPr>
                <w:rFonts w:ascii="Verdana" w:hAnsi="Verdana" w:cs="Arial"/>
                <w:sz w:val="18"/>
                <w:szCs w:val="18"/>
              </w:rPr>
            </w:pPr>
            <w:r w:rsidRPr="00C120C9">
              <w:rPr>
                <w:rFonts w:ascii="Verdana" w:hAnsi="Verdana" w:cs="Arial"/>
                <w:sz w:val="18"/>
                <w:szCs w:val="18"/>
              </w:rPr>
              <w:t>część 11</w:t>
            </w:r>
          </w:p>
        </w:tc>
        <w:tc>
          <w:tcPr>
            <w:tcW w:w="1984" w:type="dxa"/>
            <w:tcBorders>
              <w:top w:val="single" w:sz="4" w:space="0" w:color="808080"/>
              <w:left w:val="nil"/>
              <w:bottom w:val="single" w:sz="4" w:space="0" w:color="808080"/>
              <w:right w:val="single" w:sz="4" w:space="0" w:color="808080"/>
            </w:tcBorders>
            <w:shd w:val="clear" w:color="auto" w:fill="auto"/>
            <w:vAlign w:val="center"/>
          </w:tcPr>
          <w:p w14:paraId="0E789C19" w14:textId="6D2F019C" w:rsidR="009C0120" w:rsidRPr="00C120C9" w:rsidRDefault="00B33001" w:rsidP="00BC7700">
            <w:pPr>
              <w:jc w:val="right"/>
              <w:rPr>
                <w:rFonts w:ascii="Verdana" w:hAnsi="Verdana" w:cs="Arial"/>
                <w:b/>
                <w:bCs/>
                <w:sz w:val="18"/>
                <w:szCs w:val="18"/>
              </w:rPr>
            </w:pPr>
            <w:r w:rsidRPr="00C120C9">
              <w:rPr>
                <w:rFonts w:ascii="Verdana" w:hAnsi="Verdana" w:cs="Arial"/>
                <w:b/>
                <w:bCs/>
                <w:sz w:val="18"/>
                <w:szCs w:val="18"/>
              </w:rPr>
              <w:t>1</w:t>
            </w:r>
            <w:r w:rsidR="0049548D" w:rsidRPr="00C120C9">
              <w:rPr>
                <w:rFonts w:ascii="Verdana" w:hAnsi="Verdana" w:cs="Arial"/>
                <w:b/>
                <w:bCs/>
                <w:sz w:val="18"/>
                <w:szCs w:val="18"/>
              </w:rPr>
              <w:t xml:space="preserve"> </w:t>
            </w:r>
            <w:r w:rsidRPr="00C120C9">
              <w:rPr>
                <w:rFonts w:ascii="Verdana" w:hAnsi="Verdana" w:cs="Arial"/>
                <w:b/>
                <w:bCs/>
                <w:sz w:val="18"/>
                <w:szCs w:val="18"/>
              </w:rPr>
              <w:t>800,00</w:t>
            </w:r>
            <w:r w:rsidR="008B3FA1" w:rsidRPr="00C120C9">
              <w:rPr>
                <w:rFonts w:ascii="Verdana" w:hAnsi="Verdana" w:cs="Arial"/>
                <w:b/>
                <w:bCs/>
                <w:sz w:val="18"/>
                <w:szCs w:val="18"/>
              </w:rPr>
              <w:t>z</w:t>
            </w:r>
            <w:r w:rsidR="0020381F" w:rsidRPr="00C120C9">
              <w:rPr>
                <w:rFonts w:ascii="Verdana" w:hAnsi="Verdana" w:cs="Arial"/>
                <w:b/>
                <w:bCs/>
                <w:sz w:val="18"/>
                <w:szCs w:val="18"/>
              </w:rPr>
              <w:t>ł</w:t>
            </w:r>
          </w:p>
        </w:tc>
        <w:tc>
          <w:tcPr>
            <w:tcW w:w="5528" w:type="dxa"/>
            <w:tcBorders>
              <w:top w:val="single" w:sz="4" w:space="0" w:color="808080"/>
              <w:left w:val="nil"/>
              <w:bottom w:val="single" w:sz="4" w:space="0" w:color="808080"/>
              <w:right w:val="single" w:sz="4" w:space="0" w:color="808080"/>
            </w:tcBorders>
            <w:vAlign w:val="center"/>
          </w:tcPr>
          <w:p w14:paraId="44091C16" w14:textId="2BA1AF08" w:rsidR="009C0120" w:rsidRPr="00C120C9" w:rsidRDefault="00B33001" w:rsidP="00BC7700">
            <w:pPr>
              <w:rPr>
                <w:rFonts w:ascii="Verdana" w:eastAsiaTheme="minorHAnsi" w:hAnsi="Verdana" w:cstheme="minorBidi"/>
                <w:sz w:val="18"/>
                <w:szCs w:val="18"/>
                <w:lang w:eastAsia="en-US"/>
              </w:rPr>
            </w:pPr>
            <w:r w:rsidRPr="00C120C9">
              <w:rPr>
                <w:rFonts w:ascii="Verdana" w:eastAsiaTheme="minorHAnsi" w:hAnsi="Verdana" w:cstheme="minorBidi"/>
                <w:sz w:val="18"/>
                <w:szCs w:val="18"/>
                <w:lang w:eastAsia="en-US"/>
              </w:rPr>
              <w:t xml:space="preserve">Tysiąc osiemset </w:t>
            </w:r>
            <w:r w:rsidR="008B3FA1" w:rsidRPr="00C120C9">
              <w:rPr>
                <w:rFonts w:ascii="Verdana" w:eastAsiaTheme="minorHAnsi" w:hAnsi="Verdana" w:cstheme="minorBidi"/>
                <w:sz w:val="18"/>
                <w:szCs w:val="18"/>
                <w:lang w:eastAsia="en-US"/>
              </w:rPr>
              <w:t>złotych 00/100</w:t>
            </w:r>
          </w:p>
        </w:tc>
      </w:tr>
      <w:tr w:rsidR="009C0120" w:rsidRPr="00CE4FE7" w14:paraId="4B41A37A"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D2A77C2" w14:textId="0CA8F187" w:rsidR="009C0120" w:rsidRPr="00C120C9" w:rsidRDefault="009C0120" w:rsidP="00BC7700">
            <w:pPr>
              <w:rPr>
                <w:rFonts w:ascii="Verdana" w:hAnsi="Verdana" w:cs="Arial"/>
                <w:sz w:val="18"/>
                <w:szCs w:val="18"/>
              </w:rPr>
            </w:pPr>
            <w:r w:rsidRPr="00C120C9">
              <w:rPr>
                <w:rFonts w:ascii="Verdana" w:hAnsi="Verdana" w:cs="Arial"/>
                <w:sz w:val="18"/>
                <w:szCs w:val="18"/>
              </w:rPr>
              <w:t>część 12</w:t>
            </w:r>
          </w:p>
        </w:tc>
        <w:tc>
          <w:tcPr>
            <w:tcW w:w="1984" w:type="dxa"/>
            <w:tcBorders>
              <w:top w:val="single" w:sz="4" w:space="0" w:color="808080"/>
              <w:left w:val="nil"/>
              <w:bottom w:val="single" w:sz="4" w:space="0" w:color="808080"/>
              <w:right w:val="single" w:sz="4" w:space="0" w:color="808080"/>
            </w:tcBorders>
            <w:shd w:val="clear" w:color="auto" w:fill="auto"/>
            <w:vAlign w:val="center"/>
          </w:tcPr>
          <w:p w14:paraId="414135B4" w14:textId="46BACEE4" w:rsidR="009C0120" w:rsidRPr="00C120C9" w:rsidRDefault="001F7B6B" w:rsidP="00BC7700">
            <w:pPr>
              <w:jc w:val="right"/>
              <w:rPr>
                <w:rFonts w:ascii="Verdana" w:hAnsi="Verdana" w:cs="Arial"/>
                <w:b/>
                <w:bCs/>
                <w:sz w:val="18"/>
                <w:szCs w:val="18"/>
              </w:rPr>
            </w:pPr>
            <w:r w:rsidRPr="00C120C9">
              <w:rPr>
                <w:rFonts w:ascii="Verdana" w:hAnsi="Verdana" w:cs="Arial"/>
                <w:b/>
                <w:bCs/>
                <w:sz w:val="18"/>
                <w:szCs w:val="18"/>
              </w:rPr>
              <w:t>2 7</w:t>
            </w:r>
            <w:r w:rsidR="0049548D" w:rsidRPr="00C120C9">
              <w:rPr>
                <w:rFonts w:ascii="Verdana" w:hAnsi="Verdana" w:cs="Arial"/>
                <w:b/>
                <w:bCs/>
                <w:sz w:val="18"/>
                <w:szCs w:val="18"/>
              </w:rPr>
              <w:t xml:space="preserve">00,00 </w:t>
            </w:r>
            <w:r w:rsidR="0020381F" w:rsidRPr="00C120C9">
              <w:rPr>
                <w:rFonts w:ascii="Verdana" w:hAnsi="Verdana" w:cs="Arial"/>
                <w:b/>
                <w:bCs/>
                <w:sz w:val="18"/>
                <w:szCs w:val="18"/>
              </w:rPr>
              <w:t>zł</w:t>
            </w:r>
          </w:p>
        </w:tc>
        <w:tc>
          <w:tcPr>
            <w:tcW w:w="5528" w:type="dxa"/>
            <w:tcBorders>
              <w:top w:val="single" w:sz="4" w:space="0" w:color="808080"/>
              <w:left w:val="nil"/>
              <w:bottom w:val="single" w:sz="4" w:space="0" w:color="808080"/>
              <w:right w:val="single" w:sz="4" w:space="0" w:color="808080"/>
            </w:tcBorders>
            <w:vAlign w:val="center"/>
          </w:tcPr>
          <w:p w14:paraId="7DB60743" w14:textId="638BCF9D" w:rsidR="009C0120" w:rsidRPr="00C120C9" w:rsidRDefault="001F7B6B" w:rsidP="00BC7700">
            <w:pPr>
              <w:rPr>
                <w:rFonts w:ascii="Verdana" w:eastAsiaTheme="minorHAnsi" w:hAnsi="Verdana" w:cstheme="minorBidi"/>
                <w:sz w:val="18"/>
                <w:szCs w:val="18"/>
                <w:lang w:eastAsia="en-US"/>
              </w:rPr>
            </w:pPr>
            <w:r w:rsidRPr="00C120C9">
              <w:rPr>
                <w:rFonts w:ascii="Verdana" w:eastAsiaTheme="minorHAnsi" w:hAnsi="Verdana" w:cstheme="minorBidi"/>
                <w:sz w:val="18"/>
                <w:szCs w:val="18"/>
                <w:lang w:eastAsia="en-US"/>
              </w:rPr>
              <w:t xml:space="preserve">Dwa tysiące </w:t>
            </w:r>
            <w:proofErr w:type="spellStart"/>
            <w:r w:rsidRPr="00C120C9">
              <w:rPr>
                <w:rFonts w:ascii="Verdana" w:eastAsiaTheme="minorHAnsi" w:hAnsi="Verdana" w:cstheme="minorBidi"/>
                <w:sz w:val="18"/>
                <w:szCs w:val="18"/>
                <w:lang w:eastAsia="en-US"/>
              </w:rPr>
              <w:t>siemset</w:t>
            </w:r>
            <w:proofErr w:type="spellEnd"/>
            <w:r w:rsidR="0049548D" w:rsidRPr="00C120C9">
              <w:rPr>
                <w:rFonts w:ascii="Verdana" w:eastAsiaTheme="minorHAnsi" w:hAnsi="Verdana" w:cstheme="minorBidi"/>
                <w:sz w:val="18"/>
                <w:szCs w:val="18"/>
                <w:lang w:eastAsia="en-US"/>
              </w:rPr>
              <w:t xml:space="preserve"> </w:t>
            </w:r>
            <w:r w:rsidR="008B3FA1" w:rsidRPr="00C120C9">
              <w:rPr>
                <w:rFonts w:ascii="Verdana" w:eastAsiaTheme="minorHAnsi" w:hAnsi="Verdana" w:cstheme="minorBidi"/>
                <w:sz w:val="18"/>
                <w:szCs w:val="18"/>
                <w:lang w:eastAsia="en-US"/>
              </w:rPr>
              <w:t>złotych 00/100</w:t>
            </w:r>
          </w:p>
        </w:tc>
      </w:tr>
    </w:tbl>
    <w:p w14:paraId="54323C6B" w14:textId="77777777" w:rsidR="00A031D2" w:rsidRPr="00CE4FE7" w:rsidRDefault="00A031D2" w:rsidP="00A031D2">
      <w:pPr>
        <w:rPr>
          <w:rFonts w:ascii="Verdana" w:hAnsi="Verdana" w:cs="Arial"/>
          <w:bCs/>
          <w:sz w:val="18"/>
          <w:szCs w:val="18"/>
        </w:rPr>
      </w:pPr>
    </w:p>
    <w:p w14:paraId="1F8572D6" w14:textId="77777777" w:rsidR="00E81290" w:rsidRPr="00CE4FE7"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CE4FE7">
        <w:rPr>
          <w:rFonts w:ascii="Verdana" w:hAnsi="Verdana"/>
          <w:bCs/>
          <w:sz w:val="18"/>
          <w:szCs w:val="18"/>
        </w:rPr>
        <w:t>Termin wniesienia wadium.</w:t>
      </w:r>
    </w:p>
    <w:p w14:paraId="5D933F1A" w14:textId="77777777" w:rsidR="00E81290" w:rsidRPr="00CE4FE7" w:rsidRDefault="00E81290" w:rsidP="00730A72">
      <w:pPr>
        <w:tabs>
          <w:tab w:val="left" w:pos="540"/>
        </w:tabs>
        <w:spacing w:line="360" w:lineRule="auto"/>
        <w:ind w:left="851" w:right="-97"/>
        <w:jc w:val="both"/>
        <w:rPr>
          <w:rFonts w:ascii="Verdana" w:hAnsi="Verdana"/>
          <w:sz w:val="18"/>
          <w:szCs w:val="18"/>
        </w:rPr>
      </w:pPr>
      <w:r w:rsidRPr="00CE4FE7">
        <w:rPr>
          <w:rFonts w:ascii="Verdana" w:hAnsi="Verdana"/>
          <w:sz w:val="18"/>
          <w:szCs w:val="18"/>
        </w:rPr>
        <w:t xml:space="preserve">Wadium należy wnieść do upływu terminu składania ofert.  </w:t>
      </w:r>
    </w:p>
    <w:p w14:paraId="74E8AD98" w14:textId="77777777" w:rsidR="00E81290" w:rsidRPr="00CE4FE7"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CE4FE7">
        <w:rPr>
          <w:rFonts w:ascii="Verdana" w:hAnsi="Verdana"/>
          <w:bCs/>
          <w:sz w:val="18"/>
          <w:szCs w:val="18"/>
        </w:rPr>
        <w:t>Forma wniesienia wadium.</w:t>
      </w:r>
    </w:p>
    <w:p w14:paraId="1D58A8AA" w14:textId="77777777" w:rsidR="00E81290" w:rsidRPr="00730A72" w:rsidRDefault="00E81290" w:rsidP="00730A72">
      <w:pPr>
        <w:tabs>
          <w:tab w:val="left" w:pos="480"/>
        </w:tabs>
        <w:spacing w:line="360" w:lineRule="auto"/>
        <w:ind w:right="-97" w:firstLine="851"/>
        <w:jc w:val="both"/>
        <w:rPr>
          <w:rFonts w:ascii="Verdana" w:hAnsi="Verdana"/>
          <w:sz w:val="18"/>
          <w:szCs w:val="18"/>
        </w:rPr>
      </w:pPr>
      <w:r w:rsidRPr="00730A72">
        <w:rPr>
          <w:rFonts w:ascii="Verdana" w:hAnsi="Verdana"/>
          <w:sz w:val="18"/>
          <w:szCs w:val="18"/>
        </w:rPr>
        <w:t>Wadium może być wnoszone w jednej lub kilku następujących formach:</w:t>
      </w:r>
    </w:p>
    <w:p w14:paraId="6D4B52C1"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pieniądzu</w:t>
      </w:r>
      <w:r w:rsidRPr="00730A72">
        <w:rPr>
          <w:rFonts w:ascii="Verdana" w:hAnsi="Verdana"/>
          <w:sz w:val="18"/>
          <w:szCs w:val="18"/>
        </w:rPr>
        <w:t>;</w:t>
      </w:r>
    </w:p>
    <w:p w14:paraId="7DB29D83"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bankowych lub poręczeniach spółdzielczej kasy oszczędnościowo-kredytowej, z tym że poręczenie kasy jest zawsze poręczeniem pieniężnym;</w:t>
      </w:r>
    </w:p>
    <w:p w14:paraId="48519DE8"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bankowych;</w:t>
      </w:r>
    </w:p>
    <w:p w14:paraId="7E2395BC"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ubezpieczeniowych;</w:t>
      </w:r>
    </w:p>
    <w:p w14:paraId="36343FF0"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późn. zm.).</w:t>
      </w:r>
    </w:p>
    <w:p w14:paraId="0D85B0BC" w14:textId="77777777" w:rsidR="00E81290" w:rsidRPr="00730A72" w:rsidRDefault="00E81290" w:rsidP="00730A72">
      <w:pPr>
        <w:numPr>
          <w:ilvl w:val="0"/>
          <w:numId w:val="42"/>
        </w:numPr>
        <w:tabs>
          <w:tab w:val="clear" w:pos="720"/>
          <w:tab w:val="num" w:pos="851"/>
          <w:tab w:val="left" w:pos="1080"/>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pieniądzu (ppkt. 3.1).</w:t>
      </w:r>
    </w:p>
    <w:p w14:paraId="5CD9C7E7" w14:textId="77777777" w:rsidR="00E81290" w:rsidRPr="002015FD" w:rsidRDefault="00E81290" w:rsidP="00730A72">
      <w:pPr>
        <w:numPr>
          <w:ilvl w:val="0"/>
          <w:numId w:val="44"/>
        </w:numPr>
        <w:tabs>
          <w:tab w:val="clear" w:pos="360"/>
          <w:tab w:val="num" w:pos="1276"/>
        </w:tabs>
        <w:spacing w:line="360" w:lineRule="auto"/>
        <w:ind w:left="1276" w:right="-97" w:hanging="425"/>
        <w:jc w:val="both"/>
        <w:rPr>
          <w:rFonts w:ascii="Verdana" w:hAnsi="Verdana"/>
          <w:sz w:val="18"/>
          <w:szCs w:val="18"/>
        </w:rPr>
      </w:pPr>
      <w:r w:rsidRPr="002015FD">
        <w:rPr>
          <w:rFonts w:ascii="Verdana" w:hAnsi="Verdana"/>
          <w:sz w:val="18"/>
          <w:szCs w:val="18"/>
        </w:rPr>
        <w:t xml:space="preserve">Wadium wnoszone w pieniądzu należy </w:t>
      </w:r>
      <w:r w:rsidRPr="002015FD">
        <w:rPr>
          <w:rFonts w:ascii="Verdana" w:hAnsi="Verdana"/>
          <w:sz w:val="18"/>
          <w:szCs w:val="18"/>
          <w:u w:val="single"/>
        </w:rPr>
        <w:t>wpłacić przelewem</w:t>
      </w:r>
      <w:r w:rsidRPr="002015FD">
        <w:rPr>
          <w:rFonts w:ascii="Verdana" w:hAnsi="Verdana"/>
          <w:sz w:val="18"/>
          <w:szCs w:val="18"/>
        </w:rPr>
        <w:t xml:space="preserve"> na rachunek bankowy Zamawiającego w Banku: Santander Bank Polska S.A. IV Oddział we Wrocławiu, o numerze: </w:t>
      </w:r>
    </w:p>
    <w:p w14:paraId="29D6DE2F" w14:textId="77777777" w:rsidR="00E81290" w:rsidRPr="002015FD" w:rsidRDefault="00E81290" w:rsidP="00730A72">
      <w:pPr>
        <w:tabs>
          <w:tab w:val="num" w:pos="1276"/>
        </w:tabs>
        <w:spacing w:line="360" w:lineRule="auto"/>
        <w:ind w:left="1276" w:right="-97"/>
        <w:jc w:val="both"/>
        <w:rPr>
          <w:rFonts w:ascii="Verdana" w:hAnsi="Verdana"/>
          <w:sz w:val="18"/>
          <w:szCs w:val="18"/>
          <w:u w:val="single"/>
        </w:rPr>
      </w:pPr>
      <w:r w:rsidRPr="002015FD">
        <w:rPr>
          <w:rFonts w:ascii="Verdana" w:hAnsi="Verdana"/>
          <w:sz w:val="18"/>
          <w:szCs w:val="18"/>
        </w:rPr>
        <w:t xml:space="preserve">72109024020000000630000428  </w:t>
      </w:r>
    </w:p>
    <w:p w14:paraId="3EC1F316" w14:textId="10BA5881" w:rsidR="00155CD4" w:rsidRPr="002015FD" w:rsidRDefault="00155CD4" w:rsidP="00730A72">
      <w:pPr>
        <w:tabs>
          <w:tab w:val="num" w:pos="1276"/>
        </w:tabs>
        <w:spacing w:line="360" w:lineRule="auto"/>
        <w:ind w:left="1276" w:right="-96"/>
        <w:jc w:val="both"/>
        <w:rPr>
          <w:rFonts w:ascii="Verdana" w:hAnsi="Verdana"/>
          <w:b/>
          <w:bCs/>
          <w:strike/>
          <w:sz w:val="18"/>
          <w:szCs w:val="18"/>
        </w:rPr>
      </w:pPr>
      <w:r w:rsidRPr="002015FD">
        <w:rPr>
          <w:rFonts w:ascii="Verdana" w:hAnsi="Verdana"/>
          <w:sz w:val="18"/>
          <w:szCs w:val="18"/>
        </w:rPr>
        <w:t>z dopiskiem: „Wadium w przetargu nr UMW/IZ/PN–</w:t>
      </w:r>
      <w:r w:rsidR="00EB0AF5">
        <w:rPr>
          <w:rFonts w:ascii="Verdana" w:hAnsi="Verdana"/>
          <w:sz w:val="18"/>
          <w:szCs w:val="18"/>
        </w:rPr>
        <w:t>2</w:t>
      </w:r>
      <w:r w:rsidRPr="002015FD">
        <w:rPr>
          <w:rFonts w:ascii="Verdana" w:hAnsi="Verdana"/>
          <w:sz w:val="18"/>
          <w:szCs w:val="18"/>
        </w:rPr>
        <w:t>/</w:t>
      </w:r>
      <w:r w:rsidR="00EB0AF5">
        <w:rPr>
          <w:rFonts w:ascii="Verdana" w:hAnsi="Verdana"/>
          <w:sz w:val="18"/>
          <w:szCs w:val="18"/>
        </w:rPr>
        <w:t>20</w:t>
      </w:r>
      <w:r w:rsidRPr="002015FD">
        <w:rPr>
          <w:rFonts w:ascii="Verdana" w:hAnsi="Verdana"/>
          <w:sz w:val="18"/>
          <w:szCs w:val="18"/>
        </w:rPr>
        <w:t xml:space="preserve"> na „Dostawę sprzętu medycznego </w:t>
      </w:r>
      <w:r w:rsidR="002015FD" w:rsidRPr="002015FD">
        <w:rPr>
          <w:rFonts w:ascii="Verdana" w:hAnsi="Verdana"/>
          <w:sz w:val="18"/>
          <w:szCs w:val="18"/>
        </w:rPr>
        <w:t xml:space="preserve">i laboratoryjnego </w:t>
      </w:r>
      <w:r w:rsidRPr="002015FD">
        <w:rPr>
          <w:rFonts w:ascii="Verdana" w:hAnsi="Verdana"/>
          <w:sz w:val="18"/>
          <w:szCs w:val="18"/>
        </w:rPr>
        <w:t>na potrzeby jednostek Uniwersytetu Medycznego we Wrocławiu. Część … - „ ……………”.</w:t>
      </w:r>
    </w:p>
    <w:p w14:paraId="7EA6152C" w14:textId="77777777" w:rsidR="00E81290" w:rsidRPr="00730A72" w:rsidRDefault="00E81290" w:rsidP="00730A72">
      <w:pPr>
        <w:numPr>
          <w:ilvl w:val="0"/>
          <w:numId w:val="44"/>
        </w:numPr>
        <w:spacing w:line="360" w:lineRule="auto"/>
        <w:ind w:left="1276" w:right="-97" w:hanging="425"/>
        <w:jc w:val="both"/>
        <w:rPr>
          <w:rFonts w:ascii="Verdana" w:hAnsi="Verdana"/>
          <w:sz w:val="18"/>
          <w:szCs w:val="18"/>
        </w:rPr>
      </w:pPr>
      <w:r w:rsidRPr="002015FD">
        <w:rPr>
          <w:rFonts w:ascii="Verdana" w:hAnsi="Verdana"/>
          <w:sz w:val="18"/>
          <w:szCs w:val="18"/>
        </w:rPr>
        <w:t xml:space="preserve">Wniesienie wadium w pieniądzu, za pomocą przelewu bankowego, Zamawiający będzie uważał za skuteczne tylko </w:t>
      </w:r>
      <w:r w:rsidRPr="00730A72">
        <w:rPr>
          <w:rFonts w:ascii="Verdana" w:hAnsi="Verdana"/>
          <w:sz w:val="18"/>
          <w:szCs w:val="18"/>
        </w:rPr>
        <w:t>wówczas, gdy bank prowadzący rachunek Zamawiającego potwierdzi, że otrzymał taki przelew przed upływem terminu składania ofert.</w:t>
      </w:r>
    </w:p>
    <w:p w14:paraId="4487439A" w14:textId="77777777" w:rsidR="00E81290" w:rsidRPr="00730A72" w:rsidRDefault="00E81290" w:rsidP="00730A72">
      <w:pPr>
        <w:numPr>
          <w:ilvl w:val="0"/>
          <w:numId w:val="42"/>
        </w:numPr>
        <w:tabs>
          <w:tab w:val="clear" w:pos="720"/>
          <w:tab w:val="num" w:pos="851"/>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pozostałych formach (ppkt. 3.2 – 3.5).</w:t>
      </w:r>
    </w:p>
    <w:p w14:paraId="14394649" w14:textId="6D94CB46"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formie innej niż pieniężna (gwarancji, poręczenia – o których mowa </w:t>
      </w:r>
      <w:r w:rsidR="008A09A2" w:rsidRPr="00730A72">
        <w:rPr>
          <w:rFonts w:ascii="Verdana" w:hAnsi="Verdana"/>
          <w:sz w:val="18"/>
          <w:szCs w:val="18"/>
        </w:rPr>
        <w:br/>
      </w:r>
      <w:r w:rsidRPr="00730A72">
        <w:rPr>
          <w:rFonts w:ascii="Verdana" w:hAnsi="Verdana"/>
          <w:sz w:val="18"/>
          <w:szCs w:val="18"/>
        </w:rPr>
        <w:t xml:space="preserve">w ppkt. 3.2 – 3.5), powinno być wniesione w oryginale w postaci elektronicznej przed upływem terminu składania ofert. </w:t>
      </w:r>
    </w:p>
    <w:p w14:paraId="744A221A" w14:textId="77777777"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W wypadku składania przez Wykonawcę wadium w formie gwarancji lub poręczenia, dokument powinien zawierać następujące elementy:</w:t>
      </w:r>
    </w:p>
    <w:p w14:paraId="5B0B3981"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nazwę dającego zlecenie (Wykonawcy), beneficjenta gwarancji / poręczenia (Zamawiającego), gwaranta / poręczyciela oraz wskazanie ich siedzib,</w:t>
      </w:r>
    </w:p>
    <w:p w14:paraId="58A9DFA8"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określenie wierzytelności, która ma być zabezpieczona gwarancją / poręczeniem,</w:t>
      </w:r>
    </w:p>
    <w:p w14:paraId="07F6090D"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kwotę gwarancji / poręczenia,</w:t>
      </w:r>
    </w:p>
    <w:p w14:paraId="04C5E31C"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6A6632B"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zobowiązanie gwaranta / poręczyciela do bezwarunkowej zapłaty kwoty gwarancji / poręczenia na pierwsze pisemne żądanie Zamawiającego.</w:t>
      </w:r>
    </w:p>
    <w:p w14:paraId="283732BA" w14:textId="77777777" w:rsidR="00E81290" w:rsidRPr="00730A72" w:rsidRDefault="00E81290" w:rsidP="00730A72">
      <w:pPr>
        <w:pStyle w:val="Akapitzlist1"/>
        <w:numPr>
          <w:ilvl w:val="0"/>
          <w:numId w:val="47"/>
        </w:numPr>
        <w:tabs>
          <w:tab w:val="clear" w:pos="720"/>
          <w:tab w:val="num" w:pos="1276"/>
          <w:tab w:val="left" w:pos="9072"/>
        </w:tabs>
        <w:spacing w:after="0" w:line="360" w:lineRule="auto"/>
        <w:ind w:left="1276" w:right="-97" w:hanging="425"/>
        <w:jc w:val="both"/>
        <w:rPr>
          <w:rFonts w:ascii="Verdana" w:hAnsi="Verdana" w:cs="Times New Roman"/>
          <w:szCs w:val="18"/>
        </w:rPr>
      </w:pPr>
      <w:r w:rsidRPr="00730A72">
        <w:rPr>
          <w:rFonts w:ascii="Verdana" w:hAnsi="Verdana" w:cs="Times New Roman"/>
          <w:szCs w:val="18"/>
        </w:rPr>
        <w:t>Wadium wnoszone w formie gwarancji lub poręczenia powinno być wykonalne na terytorium Rzeczypospolitej Polskiej.</w:t>
      </w:r>
    </w:p>
    <w:p w14:paraId="68A1D5B2" w14:textId="77777777" w:rsidR="00E81290" w:rsidRPr="00730A72" w:rsidRDefault="00E81290" w:rsidP="00730A72">
      <w:pPr>
        <w:keepNext/>
        <w:numPr>
          <w:ilvl w:val="0"/>
          <w:numId w:val="42"/>
        </w:numPr>
        <w:tabs>
          <w:tab w:val="clear" w:pos="720"/>
          <w:tab w:val="left" w:pos="851"/>
        </w:tabs>
        <w:spacing w:line="360" w:lineRule="auto"/>
        <w:ind w:left="851" w:right="-97" w:hanging="425"/>
        <w:jc w:val="both"/>
        <w:rPr>
          <w:rFonts w:ascii="Verdana" w:hAnsi="Verdana"/>
          <w:sz w:val="18"/>
          <w:szCs w:val="18"/>
        </w:rPr>
      </w:pPr>
      <w:bookmarkStart w:id="15" w:name="_Toc269307190"/>
      <w:r w:rsidRPr="00730A72">
        <w:rPr>
          <w:rFonts w:ascii="Verdana" w:hAnsi="Verdana"/>
          <w:sz w:val="18"/>
          <w:szCs w:val="18"/>
        </w:rPr>
        <w:t>Zasady zwrotu wadium.</w:t>
      </w:r>
      <w:bookmarkEnd w:id="15"/>
    </w:p>
    <w:p w14:paraId="238FFC7C"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65D5ED52"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AFE5F8B"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niezwłocznie wadium na wniosek Wykonawcy, który wycofał ofertę przed upływem terminu składania ofert.</w:t>
      </w:r>
    </w:p>
    <w:p w14:paraId="6BA441E4"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1780C556"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1F314F" w14:textId="77777777" w:rsidR="00E81290" w:rsidRPr="00730A72" w:rsidRDefault="00E81290" w:rsidP="00730A72">
      <w:pPr>
        <w:numPr>
          <w:ilvl w:val="0"/>
          <w:numId w:val="50"/>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41B37EF6" w14:textId="77777777" w:rsidR="00E81290" w:rsidRPr="00730A72" w:rsidRDefault="00E81290" w:rsidP="00730A72">
      <w:pPr>
        <w:numPr>
          <w:ilvl w:val="0"/>
          <w:numId w:val="51"/>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którego oferta została wybrana:</w:t>
      </w:r>
    </w:p>
    <w:p w14:paraId="1E1A865A"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odmówił podpisania umowy w sprawie zamówienia publicznego na warunkach określonych w ofercie;</w:t>
      </w:r>
    </w:p>
    <w:p w14:paraId="7AA0DC25"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zawarcie umowy w sprawie zamówienia publicznego stało się niemożliwe z przyczyn leżących po stronie Wykonawcy.</w:t>
      </w:r>
    </w:p>
    <w:p w14:paraId="1DEB5549" w14:textId="77777777" w:rsidR="00970B6B" w:rsidRPr="00730A72" w:rsidRDefault="00970B6B" w:rsidP="00730A72">
      <w:pPr>
        <w:spacing w:line="360" w:lineRule="auto"/>
        <w:ind w:right="44"/>
        <w:jc w:val="both"/>
        <w:rPr>
          <w:rFonts w:ascii="Verdana" w:hAnsi="Verdana" w:cs="Arial"/>
          <w:sz w:val="18"/>
          <w:szCs w:val="18"/>
        </w:rPr>
      </w:pPr>
    </w:p>
    <w:p w14:paraId="68339BB2" w14:textId="77777777" w:rsidR="00970B6B" w:rsidRPr="00730A72" w:rsidRDefault="00970B6B" w:rsidP="00730A72">
      <w:pPr>
        <w:pStyle w:val="Nagwek1"/>
        <w:ind w:right="44"/>
      </w:pPr>
      <w:bookmarkStart w:id="16" w:name="_Toc282721357"/>
      <w:bookmarkStart w:id="17" w:name="_Toc395266073"/>
      <w:r w:rsidRPr="00730A72">
        <w:t>Termin związania ofertą.</w:t>
      </w:r>
      <w:bookmarkEnd w:id="16"/>
      <w:bookmarkEnd w:id="17"/>
    </w:p>
    <w:p w14:paraId="1EE8F520" w14:textId="14DADC71"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cs="Arial"/>
          <w:sz w:val="18"/>
          <w:szCs w:val="18"/>
        </w:rPr>
        <w:t>Wykonawca</w:t>
      </w:r>
      <w:r w:rsidRPr="00730A72">
        <w:rPr>
          <w:rFonts w:ascii="Verdana" w:hAnsi="Verdana"/>
          <w:sz w:val="18"/>
          <w:szCs w:val="18"/>
        </w:rPr>
        <w:t xml:space="preserve"> pozostaje związany złożoną ofertą przez okres </w:t>
      </w:r>
      <w:r w:rsidR="00843A4E" w:rsidRPr="00730A72">
        <w:rPr>
          <w:rFonts w:ascii="Verdana" w:hAnsi="Verdana"/>
          <w:b/>
          <w:sz w:val="18"/>
          <w:szCs w:val="18"/>
        </w:rPr>
        <w:t>6</w:t>
      </w:r>
      <w:r w:rsidRPr="00730A72">
        <w:rPr>
          <w:rFonts w:ascii="Verdana" w:hAnsi="Verdana"/>
          <w:b/>
          <w:sz w:val="18"/>
          <w:szCs w:val="18"/>
        </w:rPr>
        <w:t>0</w:t>
      </w:r>
      <w:r w:rsidRPr="00730A72">
        <w:rPr>
          <w:rFonts w:ascii="Verdana" w:hAnsi="Verdana"/>
          <w:sz w:val="18"/>
          <w:szCs w:val="18"/>
        </w:rPr>
        <w:t xml:space="preserve"> dni.</w:t>
      </w:r>
    </w:p>
    <w:p w14:paraId="6A1090F5" w14:textId="77777777"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sz w:val="18"/>
          <w:szCs w:val="18"/>
        </w:rPr>
        <w:t xml:space="preserve">Bieg </w:t>
      </w:r>
      <w:r w:rsidRPr="00730A72">
        <w:rPr>
          <w:rFonts w:ascii="Verdana" w:hAnsi="Verdana" w:cs="Arial"/>
          <w:sz w:val="18"/>
          <w:szCs w:val="18"/>
        </w:rPr>
        <w:t>terminu</w:t>
      </w:r>
      <w:r w:rsidRPr="00730A72">
        <w:rPr>
          <w:rFonts w:ascii="Verdana" w:hAnsi="Verdana"/>
          <w:sz w:val="18"/>
          <w:szCs w:val="18"/>
        </w:rPr>
        <w:t xml:space="preserve"> związania ofertą rozpoczyna się wraz z upływem terminu składania ofert.</w:t>
      </w:r>
    </w:p>
    <w:p w14:paraId="1895FA06" w14:textId="77777777" w:rsidR="004D7AA4" w:rsidRPr="00730A72" w:rsidRDefault="004D7AA4" w:rsidP="00730A72">
      <w:pPr>
        <w:spacing w:line="360" w:lineRule="auto"/>
        <w:ind w:right="44"/>
        <w:textAlignment w:val="top"/>
        <w:rPr>
          <w:rFonts w:ascii="Verdana" w:hAnsi="Verdana"/>
          <w:sz w:val="18"/>
          <w:szCs w:val="18"/>
        </w:rPr>
      </w:pPr>
    </w:p>
    <w:p w14:paraId="4CA564B0" w14:textId="77777777" w:rsidR="00970B6B" w:rsidRPr="00730A72" w:rsidRDefault="00970B6B" w:rsidP="00730A72">
      <w:pPr>
        <w:pStyle w:val="Nagwek1"/>
        <w:ind w:right="44"/>
      </w:pPr>
      <w:bookmarkStart w:id="18" w:name="_Toc282721358"/>
      <w:bookmarkStart w:id="19" w:name="_Toc395266074"/>
      <w:r w:rsidRPr="00730A72">
        <w:t>Opis sposobu przygotowywania ofert.</w:t>
      </w:r>
      <w:bookmarkEnd w:id="18"/>
      <w:bookmarkEnd w:id="19"/>
    </w:p>
    <w:p w14:paraId="094F5C1F" w14:textId="3ABE8DC3" w:rsidR="00A42AEB" w:rsidRPr="00730A72"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730A72">
        <w:rPr>
          <w:rFonts w:ascii="Verdana" w:hAnsi="Verdana"/>
          <w:sz w:val="18"/>
          <w:szCs w:val="18"/>
        </w:rPr>
        <w:t>Zam</w:t>
      </w:r>
      <w:r w:rsidR="008A09A2" w:rsidRPr="00730A72">
        <w:rPr>
          <w:rFonts w:ascii="Verdana" w:hAnsi="Verdana"/>
          <w:sz w:val="18"/>
          <w:szCs w:val="18"/>
        </w:rPr>
        <w:t xml:space="preserve">awiający </w:t>
      </w:r>
      <w:r w:rsidR="008A09A2" w:rsidRPr="00730A72">
        <w:rPr>
          <w:rFonts w:ascii="Verdana" w:hAnsi="Verdana"/>
          <w:sz w:val="18"/>
          <w:szCs w:val="18"/>
          <w:u w:val="single"/>
        </w:rPr>
        <w:t>dopuszcza</w:t>
      </w:r>
      <w:r w:rsidR="008A09A2" w:rsidRPr="00730A72">
        <w:rPr>
          <w:rFonts w:ascii="Verdana" w:hAnsi="Verdana"/>
          <w:sz w:val="18"/>
          <w:szCs w:val="18"/>
        </w:rPr>
        <w:t xml:space="preserve"> składani</w:t>
      </w:r>
      <w:r w:rsidR="00AD7266" w:rsidRPr="00730A72">
        <w:rPr>
          <w:rFonts w:ascii="Verdana" w:hAnsi="Verdana"/>
          <w:sz w:val="18"/>
          <w:szCs w:val="18"/>
        </w:rPr>
        <w:t>e</w:t>
      </w:r>
      <w:r w:rsidRPr="00730A72">
        <w:rPr>
          <w:rFonts w:ascii="Verdana" w:hAnsi="Verdana"/>
          <w:sz w:val="18"/>
          <w:szCs w:val="18"/>
        </w:rPr>
        <w:t xml:space="preserve"> ofert częściowych. </w:t>
      </w:r>
      <w:r w:rsidR="00A42AEB" w:rsidRPr="00730A72">
        <w:rPr>
          <w:rFonts w:ascii="Verdana" w:hAnsi="Verdana"/>
          <w:sz w:val="18"/>
          <w:szCs w:val="18"/>
        </w:rPr>
        <w:t>Wykonawca może złożyć oferty częściowe na jedną lub więcej części zamówienia.</w:t>
      </w:r>
    </w:p>
    <w:p w14:paraId="2EF4A3F3" w14:textId="35F81521" w:rsidR="00970B6B" w:rsidRPr="00730A72"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730A72">
        <w:rPr>
          <w:rFonts w:ascii="Verdana" w:hAnsi="Verdana" w:cs="Arial"/>
          <w:sz w:val="18"/>
          <w:szCs w:val="18"/>
          <w:u w:val="single"/>
        </w:rPr>
        <w:t>Nie dopuszcza</w:t>
      </w:r>
      <w:r w:rsidRPr="00730A72">
        <w:rPr>
          <w:rFonts w:ascii="Verdana" w:hAnsi="Verdana" w:cs="Arial"/>
          <w:sz w:val="18"/>
          <w:szCs w:val="18"/>
        </w:rPr>
        <w:t xml:space="preserve"> się składania ofert </w:t>
      </w:r>
      <w:r w:rsidRPr="00730A72">
        <w:rPr>
          <w:rFonts w:ascii="Verdana" w:hAnsi="Verdana" w:cs="Arial"/>
          <w:b/>
          <w:bCs/>
          <w:sz w:val="18"/>
          <w:szCs w:val="18"/>
        </w:rPr>
        <w:t>wariantowych.</w:t>
      </w:r>
    </w:p>
    <w:p w14:paraId="7A427306" w14:textId="77777777" w:rsidR="00970B6B" w:rsidRPr="00730A72" w:rsidRDefault="00970B6B" w:rsidP="00730A72">
      <w:pPr>
        <w:numPr>
          <w:ilvl w:val="0"/>
          <w:numId w:val="21"/>
        </w:numPr>
        <w:spacing w:line="360" w:lineRule="auto"/>
        <w:ind w:left="850" w:right="-97" w:hanging="425"/>
        <w:jc w:val="both"/>
        <w:rPr>
          <w:rFonts w:ascii="Verdana" w:hAnsi="Verdana" w:cs="Arial"/>
          <w:sz w:val="18"/>
          <w:szCs w:val="18"/>
        </w:rPr>
      </w:pPr>
      <w:r w:rsidRPr="00730A72">
        <w:rPr>
          <w:rFonts w:ascii="Verdana" w:hAnsi="Verdana" w:cs="Arial"/>
          <w:sz w:val="18"/>
          <w:szCs w:val="18"/>
        </w:rPr>
        <w:t xml:space="preserve">Wykonawca ponosi wszelkie koszty związane z przygotowaniem i złożeniem oferty. </w:t>
      </w:r>
    </w:p>
    <w:p w14:paraId="62439B2C" w14:textId="77777777" w:rsidR="00970B6B" w:rsidRPr="00730A72" w:rsidRDefault="00970B6B" w:rsidP="00730A72">
      <w:pPr>
        <w:numPr>
          <w:ilvl w:val="0"/>
          <w:numId w:val="21"/>
        </w:numPr>
        <w:spacing w:line="360" w:lineRule="auto"/>
        <w:ind w:left="851" w:right="-97" w:hanging="425"/>
        <w:jc w:val="both"/>
        <w:rPr>
          <w:rFonts w:ascii="Verdana" w:hAnsi="Verdana" w:cs="Arial"/>
          <w:b/>
          <w:bCs/>
          <w:sz w:val="18"/>
          <w:szCs w:val="18"/>
          <w:u w:val="single"/>
        </w:rPr>
      </w:pPr>
      <w:r w:rsidRPr="00730A72">
        <w:rPr>
          <w:rFonts w:ascii="Verdana" w:hAnsi="Verdana" w:cs="Arial"/>
          <w:b/>
          <w:bCs/>
          <w:sz w:val="18"/>
          <w:szCs w:val="18"/>
          <w:u w:val="single"/>
        </w:rPr>
        <w:t xml:space="preserve">Oferta powinna zawierać: </w:t>
      </w:r>
    </w:p>
    <w:p w14:paraId="0B779A40" w14:textId="2BFEE114" w:rsidR="009E3238" w:rsidRPr="009E3238" w:rsidRDefault="008E73BC" w:rsidP="009E3238">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Formularz ofertowy </w:t>
      </w:r>
      <w:r w:rsidRPr="00730A72">
        <w:rPr>
          <w:rFonts w:ascii="Verdana" w:hAnsi="Verdana" w:cs="Arial"/>
          <w:sz w:val="18"/>
          <w:szCs w:val="18"/>
        </w:rPr>
        <w:t>(wzór –</w:t>
      </w:r>
      <w:r w:rsidR="009E3EB0" w:rsidRPr="00730A72">
        <w:rPr>
          <w:rFonts w:ascii="Verdana" w:hAnsi="Verdana" w:cs="Arial"/>
          <w:sz w:val="18"/>
          <w:szCs w:val="18"/>
        </w:rPr>
        <w:t xml:space="preserve"> załącznik nr 1 część </w:t>
      </w:r>
      <w:r w:rsidR="00142983" w:rsidRPr="00730A72">
        <w:rPr>
          <w:rFonts w:ascii="Verdana" w:hAnsi="Verdana" w:cs="Arial"/>
          <w:sz w:val="18"/>
          <w:szCs w:val="18"/>
        </w:rPr>
        <w:t>1</w:t>
      </w:r>
      <w:r w:rsidR="00A42AEB" w:rsidRPr="00730A72">
        <w:rPr>
          <w:rFonts w:ascii="Verdana" w:hAnsi="Verdana" w:cs="Arial"/>
          <w:sz w:val="18"/>
          <w:szCs w:val="18"/>
        </w:rPr>
        <w:t>-</w:t>
      </w:r>
      <w:r w:rsidR="006C7003">
        <w:rPr>
          <w:rFonts w:ascii="Verdana" w:hAnsi="Verdana" w:cs="Arial"/>
          <w:sz w:val="18"/>
          <w:szCs w:val="18"/>
        </w:rPr>
        <w:t>12</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xml:space="preserve">) – wypełniony przez Wykonawcę, </w:t>
      </w:r>
    </w:p>
    <w:p w14:paraId="22720464" w14:textId="186677A3" w:rsidR="001C34EC" w:rsidRPr="00730A72"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Oświadczenie</w:t>
      </w:r>
      <w:r w:rsidR="001C34EC" w:rsidRPr="00730A72">
        <w:rPr>
          <w:rFonts w:ascii="Verdana" w:hAnsi="Verdana" w:cs="Arial"/>
          <w:b/>
          <w:sz w:val="18"/>
          <w:szCs w:val="18"/>
        </w:rPr>
        <w:t xml:space="preserve"> </w:t>
      </w:r>
      <w:r w:rsidR="001C34EC" w:rsidRPr="00730A72">
        <w:rPr>
          <w:rFonts w:ascii="Verdana" w:hAnsi="Verdana" w:cs="Arial"/>
          <w:sz w:val="18"/>
          <w:szCs w:val="18"/>
        </w:rPr>
        <w:t xml:space="preserve">wymienione w Rozdziale VII pkt. 1-4 niniejszej </w:t>
      </w:r>
      <w:proofErr w:type="spellStart"/>
      <w:r w:rsidR="001C34EC" w:rsidRPr="00730A72">
        <w:rPr>
          <w:rFonts w:ascii="Verdana" w:hAnsi="Verdana" w:cs="Arial"/>
          <w:sz w:val="18"/>
          <w:szCs w:val="18"/>
        </w:rPr>
        <w:t>Siwz</w:t>
      </w:r>
      <w:proofErr w:type="spellEnd"/>
      <w:r w:rsidR="001C34EC" w:rsidRPr="00730A72">
        <w:rPr>
          <w:rFonts w:ascii="Verdana" w:hAnsi="Verdana" w:cs="Arial"/>
          <w:sz w:val="18"/>
          <w:szCs w:val="18"/>
        </w:rPr>
        <w:t>,</w:t>
      </w:r>
    </w:p>
    <w:p w14:paraId="0B1F2B4D" w14:textId="77777777" w:rsidR="001C34EC" w:rsidRPr="00730A72"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Pełnomocnictwa</w:t>
      </w:r>
      <w:r w:rsidRPr="00730A72">
        <w:rPr>
          <w:rFonts w:ascii="Verdana" w:hAnsi="Verdana" w:cs="Arial"/>
          <w:sz w:val="18"/>
          <w:szCs w:val="18"/>
        </w:rPr>
        <w:t xml:space="preserve"> osób</w:t>
      </w:r>
      <w:r w:rsidRPr="00730A72">
        <w:rPr>
          <w:rFonts w:ascii="Verdana" w:hAnsi="Verdana" w:cs="Arial"/>
          <w:b/>
          <w:sz w:val="18"/>
          <w:szCs w:val="18"/>
        </w:rPr>
        <w:t xml:space="preserve"> </w:t>
      </w:r>
      <w:r w:rsidRPr="00730A72">
        <w:rPr>
          <w:rFonts w:ascii="Verdana" w:hAnsi="Verdana" w:cs="Arial"/>
          <w:sz w:val="18"/>
          <w:szCs w:val="18"/>
        </w:rPr>
        <w:t xml:space="preserve">podpisujących ofertę do podejmowania zobowiązań w imieniu Wykonawcy – jeżeli dotyczy. </w:t>
      </w:r>
      <w:r w:rsidRPr="00730A72">
        <w:rPr>
          <w:rFonts w:ascii="Verdana" w:hAnsi="Verdana"/>
          <w:sz w:val="18"/>
          <w:szCs w:val="18"/>
        </w:rPr>
        <w:t>Pełnomocnictwa winny być przedłożone w formie oryginału lub kopii poświadczonej notarialnie.</w:t>
      </w:r>
    </w:p>
    <w:p w14:paraId="5A31203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 xml:space="preserve">Załączniki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w:t>
      </w:r>
    </w:p>
    <w:p w14:paraId="29ACDAA2" w14:textId="77777777" w:rsidR="00F36FBC" w:rsidRPr="00F12803"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26173D">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w:t>
      </w:r>
      <w:r w:rsidRPr="00F12803">
        <w:rPr>
          <w:rFonts w:ascii="Verdana" w:hAnsi="Verdana" w:cs="Arial"/>
          <w:bCs/>
          <w:sz w:val="18"/>
          <w:szCs w:val="18"/>
        </w:rPr>
        <w:t>Formalne upoważnienie powinno być wówczas dołączone do oferty. Zaleca się, by podpisy wyżej określonych osób złożone były na formularzu oferty, arkuszu informacji technicznej oraz na wszystkich załączonych dokumentach.</w:t>
      </w:r>
    </w:p>
    <w:p w14:paraId="674C42BB" w14:textId="37B6AACF" w:rsidR="00F36FBC" w:rsidRPr="0026173D"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F12803">
        <w:rPr>
          <w:rFonts w:ascii="Verdana" w:hAnsi="Verdana" w:cs="Arial"/>
          <w:sz w:val="18"/>
          <w:szCs w:val="18"/>
        </w:rPr>
        <w:t xml:space="preserve">Wykonawca składa ofertę wraz z wymaganymi dokumentami (określonymi w pkt. 4) za pośrednictwem Platformy pod adresem </w:t>
      </w:r>
      <w:hyperlink r:id="rId24">
        <w:r w:rsidR="00E96C74" w:rsidRPr="00F12803">
          <w:rPr>
            <w:rFonts w:ascii="Verdana" w:hAnsi="Verdana"/>
            <w:sz w:val="18"/>
            <w:szCs w:val="18"/>
            <w:u w:val="single"/>
          </w:rPr>
          <w:t>https://platforma.eb2b.com.pl</w:t>
        </w:r>
      </w:hyperlink>
      <w:r w:rsidR="006D0CCE" w:rsidRPr="00F12803">
        <w:rPr>
          <w:rFonts w:ascii="Verdana" w:hAnsi="Verdana" w:cs="Arial"/>
          <w:sz w:val="18"/>
          <w:szCs w:val="18"/>
        </w:rPr>
        <w:br/>
      </w:r>
      <w:r w:rsidRPr="00F12803">
        <w:rPr>
          <w:rFonts w:ascii="Verdana" w:hAnsi="Verdana" w:cs="Arial"/>
          <w:sz w:val="18"/>
          <w:szCs w:val="18"/>
        </w:rPr>
        <w:t xml:space="preserve">w sposób określony w Instrukcji obsługi dla Wykonawców, stanowiącej załącznik nr </w:t>
      </w:r>
      <w:r w:rsidR="00263269" w:rsidRPr="00F12803">
        <w:rPr>
          <w:rFonts w:ascii="Verdana" w:hAnsi="Verdana" w:cs="Arial"/>
          <w:sz w:val="18"/>
          <w:szCs w:val="18"/>
        </w:rPr>
        <w:t>6</w:t>
      </w:r>
      <w:r w:rsidRPr="00F12803">
        <w:rPr>
          <w:rFonts w:ascii="Verdana" w:hAnsi="Verdana" w:cs="Arial"/>
          <w:sz w:val="18"/>
          <w:szCs w:val="18"/>
        </w:rPr>
        <w:t xml:space="preserve"> do </w:t>
      </w:r>
      <w:proofErr w:type="spellStart"/>
      <w:r w:rsidRPr="0026173D">
        <w:rPr>
          <w:rFonts w:ascii="Verdana" w:hAnsi="Verdana" w:cs="Arial"/>
          <w:sz w:val="18"/>
          <w:szCs w:val="18"/>
        </w:rPr>
        <w:t>Siwz</w:t>
      </w:r>
      <w:proofErr w:type="spellEnd"/>
      <w:r w:rsidRPr="0026173D">
        <w:rPr>
          <w:rFonts w:ascii="Verdana" w:hAnsi="Verdana" w:cs="Arial"/>
          <w:sz w:val="18"/>
          <w:szCs w:val="18"/>
        </w:rPr>
        <w:t>.</w:t>
      </w:r>
    </w:p>
    <w:p w14:paraId="73A8DD84" w14:textId="77777777" w:rsidR="00F36FBC" w:rsidRPr="0026173D" w:rsidRDefault="00F36FBC" w:rsidP="00730A72">
      <w:pPr>
        <w:numPr>
          <w:ilvl w:val="0"/>
          <w:numId w:val="21"/>
        </w:numPr>
        <w:spacing w:line="360" w:lineRule="auto"/>
        <w:ind w:right="-97"/>
        <w:jc w:val="both"/>
        <w:rPr>
          <w:rFonts w:ascii="Verdana" w:hAnsi="Verdana" w:cs="Arial"/>
          <w:bCs/>
          <w:sz w:val="18"/>
          <w:szCs w:val="18"/>
        </w:rPr>
      </w:pPr>
      <w:r w:rsidRPr="0026173D">
        <w:rPr>
          <w:rFonts w:ascii="Verdana" w:hAnsi="Verdana" w:cs="Arial"/>
          <w:bCs/>
          <w:sz w:val="18"/>
          <w:szCs w:val="18"/>
        </w:rPr>
        <w:t>Oferta powinna być sporządzona w języku polskim.</w:t>
      </w:r>
    </w:p>
    <w:p w14:paraId="30470C23" w14:textId="77777777" w:rsidR="00F36FBC" w:rsidRPr="0026173D"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26173D">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0A965DF" w14:textId="77777777" w:rsidR="00F36FBC" w:rsidRPr="0026173D"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26173D">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6DB5D69A" w14:textId="77777777" w:rsidR="00F36FBC" w:rsidRPr="00F12803"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26173D">
        <w:rPr>
          <w:rFonts w:ascii="Verdana" w:hAnsi="Verdana" w:cs="Arial"/>
          <w:sz w:val="18"/>
          <w:szCs w:val="18"/>
        </w:rPr>
        <w:t xml:space="preserve">Ofertę </w:t>
      </w:r>
      <w:r w:rsidRPr="00F12803">
        <w:rPr>
          <w:rFonts w:ascii="Verdana" w:hAnsi="Verdana" w:cs="Arial"/>
          <w:sz w:val="18"/>
          <w:szCs w:val="18"/>
        </w:rPr>
        <w:t xml:space="preserve">należy złożyć w oryginale.  </w:t>
      </w:r>
    </w:p>
    <w:p w14:paraId="73F6D3CB" w14:textId="77777777" w:rsidR="00F36FBC" w:rsidRPr="00F12803"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F12803">
        <w:rPr>
          <w:rFonts w:ascii="Verdana" w:hAnsi="Verdana" w:cs="Arial"/>
          <w:sz w:val="18"/>
          <w:szCs w:val="18"/>
        </w:rPr>
        <w:t xml:space="preserve">Informacje zastrzeżone przez Wykonawcę powinny zostać złożone w osobnym pliku, wraz </w:t>
      </w:r>
      <w:r w:rsidRPr="00F12803">
        <w:rPr>
          <w:rFonts w:ascii="Verdana" w:hAnsi="Verdana" w:cs="Arial"/>
          <w:sz w:val="18"/>
          <w:szCs w:val="18"/>
        </w:rPr>
        <w:br/>
        <w:t xml:space="preserve">z jednoczesnym zaznaczeniem polecenia „Załącznik stanowiący tajemnicę przedsiębiorstwa”, </w:t>
      </w:r>
      <w:r w:rsidRPr="00F12803">
        <w:rPr>
          <w:rFonts w:ascii="Verdana" w:hAnsi="Verdana" w:cs="Arial"/>
          <w:sz w:val="18"/>
          <w:szCs w:val="18"/>
        </w:rPr>
        <w:br/>
        <w:t xml:space="preserve">a następnie wraz z plikami stanowiącymi jawną część skompresowane do jednego pliku. </w:t>
      </w:r>
    </w:p>
    <w:p w14:paraId="5F280AB4" w14:textId="69432AD5" w:rsidR="00F36FBC" w:rsidRPr="00F12803"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F12803">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5">
        <w:r w:rsidR="00E96C74" w:rsidRPr="00F12803">
          <w:rPr>
            <w:rFonts w:ascii="Verdana" w:hAnsi="Verdana"/>
            <w:sz w:val="18"/>
            <w:szCs w:val="18"/>
            <w:u w:val="single"/>
          </w:rPr>
          <w:t>https://platforma.eb2b.com.</w:t>
        </w:r>
        <w:r w:rsidR="00E96C74" w:rsidRPr="00F12803">
          <w:rPr>
            <w:rFonts w:ascii="Verdana" w:hAnsi="Verdana"/>
            <w:sz w:val="18"/>
            <w:szCs w:val="18"/>
          </w:rPr>
          <w:t>pl</w:t>
        </w:r>
      </w:hyperlink>
      <w:r w:rsidR="006B3D14" w:rsidRPr="00F12803">
        <w:rPr>
          <w:rFonts w:ascii="Verdana" w:hAnsi="Verdana"/>
          <w:sz w:val="18"/>
          <w:szCs w:val="18"/>
        </w:rPr>
        <w:t xml:space="preserve"> </w:t>
      </w:r>
      <w:r w:rsidRPr="00F12803">
        <w:rPr>
          <w:rFonts w:ascii="Verdana" w:hAnsi="Verdana" w:cs="Arial"/>
          <w:sz w:val="18"/>
          <w:szCs w:val="18"/>
        </w:rPr>
        <w:t xml:space="preserve">w sposób określony w Instrukcji obsługi dla Wykonawców, stanowiącej załącznik nr </w:t>
      </w:r>
      <w:r w:rsidR="00A45DF5" w:rsidRPr="00F12803">
        <w:rPr>
          <w:rFonts w:ascii="Verdana" w:hAnsi="Verdana" w:cs="Arial"/>
          <w:sz w:val="18"/>
          <w:szCs w:val="18"/>
        </w:rPr>
        <w:t>6</w:t>
      </w:r>
      <w:r w:rsidRPr="00F12803">
        <w:rPr>
          <w:rFonts w:ascii="Verdana" w:hAnsi="Verdana" w:cs="Arial"/>
          <w:sz w:val="18"/>
          <w:szCs w:val="18"/>
        </w:rPr>
        <w:t xml:space="preserve"> do </w:t>
      </w:r>
      <w:proofErr w:type="spellStart"/>
      <w:r w:rsidRPr="00F12803">
        <w:rPr>
          <w:rFonts w:ascii="Verdana" w:hAnsi="Verdana" w:cs="Arial"/>
          <w:sz w:val="18"/>
          <w:szCs w:val="18"/>
        </w:rPr>
        <w:t>Siwz</w:t>
      </w:r>
      <w:proofErr w:type="spellEnd"/>
      <w:r w:rsidRPr="00F12803">
        <w:rPr>
          <w:rFonts w:ascii="Verdana" w:hAnsi="Verdana" w:cs="Arial"/>
          <w:sz w:val="18"/>
          <w:szCs w:val="18"/>
        </w:rPr>
        <w:t>.</w:t>
      </w:r>
    </w:p>
    <w:p w14:paraId="1E2F944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F12803">
        <w:rPr>
          <w:rFonts w:ascii="Verdana" w:hAnsi="Verdana" w:cs="Arial"/>
          <w:sz w:val="18"/>
          <w:szCs w:val="18"/>
        </w:rPr>
        <w:t xml:space="preserve">Wykonawca po upływie terminu do składania ofert </w:t>
      </w:r>
      <w:r w:rsidRPr="00730A72">
        <w:rPr>
          <w:rFonts w:ascii="Verdana" w:hAnsi="Verdana" w:cs="Arial"/>
          <w:sz w:val="18"/>
          <w:szCs w:val="18"/>
        </w:rPr>
        <w:t>nie może dokonać zmiany ani wycofać oferty.</w:t>
      </w:r>
    </w:p>
    <w:p w14:paraId="2D1DBEB5" w14:textId="77777777" w:rsidR="00F0054D" w:rsidRPr="00730A72" w:rsidRDefault="00F0054D" w:rsidP="00730A72">
      <w:pPr>
        <w:spacing w:line="360" w:lineRule="auto"/>
        <w:ind w:right="44"/>
        <w:jc w:val="both"/>
        <w:rPr>
          <w:rFonts w:ascii="Verdana" w:hAnsi="Verdana" w:cs="Arial"/>
          <w:sz w:val="18"/>
          <w:szCs w:val="18"/>
        </w:rPr>
      </w:pPr>
    </w:p>
    <w:p w14:paraId="6929FC85" w14:textId="77777777" w:rsidR="00970B6B" w:rsidRPr="00C848C7" w:rsidRDefault="00970B6B" w:rsidP="00730A72">
      <w:pPr>
        <w:pStyle w:val="Nagwek1"/>
        <w:ind w:right="44"/>
      </w:pPr>
      <w:bookmarkStart w:id="20" w:name="_Toc282721359"/>
      <w:bookmarkStart w:id="21" w:name="_Toc395266075"/>
      <w:r w:rsidRPr="00C848C7">
        <w:t>Miejsce oraz termin składania i otwarcia ofert.</w:t>
      </w:r>
      <w:bookmarkEnd w:id="20"/>
      <w:bookmarkEnd w:id="21"/>
    </w:p>
    <w:p w14:paraId="6C2E7E26" w14:textId="77777777" w:rsidR="00F36FBC" w:rsidRPr="00C848C7" w:rsidRDefault="00F36FBC" w:rsidP="00730A72">
      <w:pPr>
        <w:numPr>
          <w:ilvl w:val="3"/>
          <w:numId w:val="42"/>
        </w:numPr>
        <w:tabs>
          <w:tab w:val="clear" w:pos="502"/>
          <w:tab w:val="left" w:pos="8789"/>
        </w:tabs>
        <w:spacing w:line="360" w:lineRule="auto"/>
        <w:ind w:left="851" w:right="-96" w:hanging="425"/>
        <w:jc w:val="both"/>
        <w:rPr>
          <w:rFonts w:ascii="Verdana" w:hAnsi="Verdana"/>
          <w:sz w:val="18"/>
          <w:szCs w:val="18"/>
        </w:rPr>
      </w:pPr>
      <w:bookmarkStart w:id="22" w:name="_Toc282721360"/>
      <w:r w:rsidRPr="00C848C7">
        <w:rPr>
          <w:rFonts w:ascii="Verdana" w:hAnsi="Verdana"/>
          <w:sz w:val="18"/>
          <w:szCs w:val="18"/>
        </w:rPr>
        <w:t>Miejsce oraz termin składania ofert.</w:t>
      </w:r>
      <w:bookmarkEnd w:id="22"/>
    </w:p>
    <w:p w14:paraId="761CF8F6" w14:textId="1A9F7006" w:rsidR="00AA4496" w:rsidRPr="00C848C7" w:rsidRDefault="00AA4496" w:rsidP="00AA4496">
      <w:pPr>
        <w:pStyle w:val="Akapitzlist"/>
        <w:numPr>
          <w:ilvl w:val="0"/>
          <w:numId w:val="60"/>
        </w:numPr>
        <w:tabs>
          <w:tab w:val="left" w:pos="8789"/>
        </w:tabs>
        <w:spacing w:line="360" w:lineRule="auto"/>
        <w:ind w:left="1276" w:right="-96" w:hanging="567"/>
        <w:contextualSpacing w:val="0"/>
        <w:jc w:val="both"/>
        <w:rPr>
          <w:rFonts w:ascii="Verdana" w:hAnsi="Verdana"/>
          <w:b/>
          <w:sz w:val="18"/>
          <w:szCs w:val="18"/>
        </w:rPr>
      </w:pPr>
      <w:bookmarkStart w:id="23" w:name="_Toc282721361"/>
      <w:r w:rsidRPr="00C848C7">
        <w:rPr>
          <w:rFonts w:ascii="Verdana" w:hAnsi="Verdana"/>
          <w:sz w:val="18"/>
          <w:szCs w:val="18"/>
        </w:rPr>
        <w:t xml:space="preserve">Oferty należy składać za pośrednictwem Platformy w terminie </w:t>
      </w:r>
      <w:r w:rsidRPr="00C848C7">
        <w:rPr>
          <w:rFonts w:ascii="Verdana" w:hAnsi="Verdana"/>
          <w:b/>
          <w:sz w:val="18"/>
          <w:szCs w:val="18"/>
        </w:rPr>
        <w:t xml:space="preserve">do </w:t>
      </w:r>
      <w:r w:rsidR="00AF2244">
        <w:rPr>
          <w:rFonts w:ascii="Verdana" w:hAnsi="Verdana"/>
          <w:b/>
          <w:bCs/>
          <w:color w:val="4472C4" w:themeColor="accent5"/>
          <w:sz w:val="18"/>
          <w:szCs w:val="18"/>
        </w:rPr>
        <w:t>28</w:t>
      </w:r>
      <w:r w:rsidR="00E83663" w:rsidRPr="00C848C7">
        <w:rPr>
          <w:rFonts w:ascii="Verdana" w:hAnsi="Verdana"/>
          <w:b/>
          <w:bCs/>
          <w:sz w:val="18"/>
          <w:szCs w:val="18"/>
        </w:rPr>
        <w:t>.0</w:t>
      </w:r>
      <w:r w:rsidR="006C1309" w:rsidRPr="00C848C7">
        <w:rPr>
          <w:rFonts w:ascii="Verdana" w:hAnsi="Verdana"/>
          <w:b/>
          <w:bCs/>
          <w:sz w:val="18"/>
          <w:szCs w:val="18"/>
        </w:rPr>
        <w:t>2</w:t>
      </w:r>
      <w:r w:rsidR="00E83663" w:rsidRPr="00C848C7">
        <w:rPr>
          <w:rFonts w:ascii="Verdana" w:hAnsi="Verdana"/>
          <w:b/>
          <w:bCs/>
          <w:sz w:val="18"/>
          <w:szCs w:val="18"/>
        </w:rPr>
        <w:t>.2020 r.</w:t>
      </w:r>
      <w:r w:rsidR="00E83663" w:rsidRPr="00C848C7">
        <w:rPr>
          <w:rFonts w:ascii="Verdana" w:hAnsi="Verdana"/>
          <w:bCs/>
          <w:sz w:val="18"/>
          <w:szCs w:val="18"/>
        </w:rPr>
        <w:t xml:space="preserve"> </w:t>
      </w:r>
      <w:r w:rsidRPr="00C848C7">
        <w:rPr>
          <w:rFonts w:ascii="Verdana" w:hAnsi="Verdana"/>
          <w:bCs/>
          <w:sz w:val="18"/>
          <w:szCs w:val="18"/>
        </w:rPr>
        <w:t xml:space="preserve"> </w:t>
      </w:r>
      <w:r w:rsidRPr="00C848C7">
        <w:rPr>
          <w:rFonts w:ascii="Verdana" w:hAnsi="Verdana"/>
          <w:b/>
          <w:sz w:val="18"/>
          <w:szCs w:val="18"/>
        </w:rPr>
        <w:t xml:space="preserve"> do godz. 10:00.</w:t>
      </w:r>
    </w:p>
    <w:p w14:paraId="7D23D289" w14:textId="77777777" w:rsidR="00F36FBC" w:rsidRPr="00C848C7"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sz w:val="18"/>
          <w:szCs w:val="18"/>
        </w:rPr>
      </w:pPr>
      <w:r w:rsidRPr="00C848C7">
        <w:rPr>
          <w:rFonts w:ascii="Verdana" w:hAnsi="Verdana"/>
          <w:sz w:val="18"/>
          <w:szCs w:val="18"/>
        </w:rPr>
        <w:t xml:space="preserve">Po upływie terminu, o którym mowa powyżej, złożenie ofert nie będzie możliwe. </w:t>
      </w:r>
      <w:r w:rsidRPr="00C848C7">
        <w:rPr>
          <w:rFonts w:ascii="Verdana" w:hAnsi="Verdana"/>
          <w:sz w:val="18"/>
          <w:szCs w:val="18"/>
        </w:rPr>
        <w:br/>
        <w:t>Uwaga! O terminie złożenia ofert decyduje czas ostatecznego wysłania oferty a nie czas rozpoczęcia jej wprowadzenia.</w:t>
      </w:r>
    </w:p>
    <w:p w14:paraId="6250D2CB" w14:textId="533B4A83" w:rsidR="00F36FBC" w:rsidRPr="00C848C7" w:rsidRDefault="00F36FBC" w:rsidP="00730A72">
      <w:pPr>
        <w:pStyle w:val="Akapitzlist"/>
        <w:numPr>
          <w:ilvl w:val="3"/>
          <w:numId w:val="42"/>
        </w:numPr>
        <w:tabs>
          <w:tab w:val="left" w:pos="8789"/>
        </w:tabs>
        <w:spacing w:line="360" w:lineRule="auto"/>
        <w:ind w:left="851" w:right="-96" w:hanging="425"/>
        <w:contextualSpacing w:val="0"/>
        <w:jc w:val="both"/>
        <w:rPr>
          <w:rFonts w:ascii="Verdana" w:hAnsi="Verdana"/>
          <w:sz w:val="18"/>
          <w:szCs w:val="18"/>
        </w:rPr>
      </w:pPr>
      <w:r w:rsidRPr="00C848C7">
        <w:rPr>
          <w:rFonts w:ascii="Verdana" w:hAnsi="Verdana"/>
          <w:sz w:val="18"/>
          <w:szCs w:val="18"/>
        </w:rPr>
        <w:t>Miejsce oraz termin otwarcia ofert.</w:t>
      </w:r>
      <w:bookmarkEnd w:id="23"/>
    </w:p>
    <w:p w14:paraId="4EA0ABAB" w14:textId="238E4278" w:rsidR="00AA4496" w:rsidRPr="00F8746D" w:rsidRDefault="00AA4496" w:rsidP="00AA4496">
      <w:pPr>
        <w:pStyle w:val="Akapitzlist"/>
        <w:tabs>
          <w:tab w:val="left" w:pos="8789"/>
        </w:tabs>
        <w:spacing w:line="360" w:lineRule="auto"/>
        <w:ind w:left="851" w:right="-96"/>
        <w:contextualSpacing w:val="0"/>
        <w:jc w:val="both"/>
        <w:rPr>
          <w:rFonts w:ascii="Verdana" w:hAnsi="Verdana"/>
          <w:strike/>
          <w:sz w:val="18"/>
          <w:szCs w:val="18"/>
        </w:rPr>
      </w:pPr>
      <w:r w:rsidRPr="00C848C7">
        <w:rPr>
          <w:rFonts w:ascii="Verdana" w:hAnsi="Verdana"/>
          <w:sz w:val="18"/>
          <w:szCs w:val="18"/>
        </w:rPr>
        <w:t xml:space="preserve">Otwarcie ofert nastąpi w dniu </w:t>
      </w:r>
      <w:r w:rsidR="00AF2244">
        <w:rPr>
          <w:rFonts w:ascii="Verdana" w:hAnsi="Verdana"/>
          <w:b/>
          <w:bCs/>
          <w:color w:val="4472C4" w:themeColor="accent5"/>
          <w:sz w:val="18"/>
          <w:szCs w:val="18"/>
        </w:rPr>
        <w:t>28</w:t>
      </w:r>
      <w:r w:rsidR="00E83663" w:rsidRPr="00C848C7">
        <w:rPr>
          <w:rFonts w:ascii="Verdana" w:hAnsi="Verdana"/>
          <w:b/>
          <w:bCs/>
          <w:sz w:val="18"/>
          <w:szCs w:val="18"/>
        </w:rPr>
        <w:t>.0</w:t>
      </w:r>
      <w:r w:rsidR="006C1309" w:rsidRPr="00C848C7">
        <w:rPr>
          <w:rFonts w:ascii="Verdana" w:hAnsi="Verdana"/>
          <w:b/>
          <w:bCs/>
          <w:sz w:val="18"/>
          <w:szCs w:val="18"/>
        </w:rPr>
        <w:t>2</w:t>
      </w:r>
      <w:r w:rsidR="00E83663" w:rsidRPr="00C848C7">
        <w:rPr>
          <w:rFonts w:ascii="Verdana" w:hAnsi="Verdana"/>
          <w:b/>
          <w:bCs/>
          <w:sz w:val="18"/>
          <w:szCs w:val="18"/>
        </w:rPr>
        <w:t>.2020 r.</w:t>
      </w:r>
      <w:r w:rsidR="00E83663" w:rsidRPr="00C848C7">
        <w:rPr>
          <w:rFonts w:ascii="Verdana" w:hAnsi="Verdana"/>
          <w:bCs/>
          <w:sz w:val="18"/>
          <w:szCs w:val="18"/>
        </w:rPr>
        <w:t xml:space="preserve"> </w:t>
      </w:r>
      <w:r w:rsidRPr="00C848C7">
        <w:rPr>
          <w:rFonts w:ascii="Verdana" w:hAnsi="Verdana"/>
          <w:b/>
          <w:sz w:val="18"/>
          <w:szCs w:val="18"/>
        </w:rPr>
        <w:t>o godz. 11:00</w:t>
      </w:r>
      <w:r w:rsidRPr="00C848C7">
        <w:rPr>
          <w:rFonts w:ascii="Verdana" w:hAnsi="Verdana"/>
          <w:sz w:val="18"/>
          <w:szCs w:val="18"/>
        </w:rPr>
        <w:t xml:space="preserve"> w Zespole ds. Zamówień Publicznych UMW, 50-368 Wrocław, </w:t>
      </w:r>
      <w:r w:rsidRPr="00F8746D">
        <w:rPr>
          <w:rFonts w:ascii="Verdana" w:hAnsi="Verdana"/>
          <w:sz w:val="18"/>
          <w:szCs w:val="18"/>
        </w:rPr>
        <w:t>ul. Marcinkowskiego 2-6, w pokoju nr 3A 11</w:t>
      </w:r>
      <w:r w:rsidR="00313920" w:rsidRPr="00F8746D">
        <w:rPr>
          <w:rFonts w:ascii="Verdana" w:hAnsi="Verdana"/>
          <w:sz w:val="18"/>
          <w:szCs w:val="18"/>
        </w:rPr>
        <w:t>0</w:t>
      </w:r>
      <w:r w:rsidRPr="00F8746D">
        <w:rPr>
          <w:rFonts w:ascii="Verdana" w:hAnsi="Verdana"/>
          <w:sz w:val="18"/>
          <w:szCs w:val="18"/>
        </w:rPr>
        <w:t xml:space="preserve">.1 (III piętro), </w:t>
      </w:r>
      <w:r w:rsidR="00816619" w:rsidRPr="00F8746D">
        <w:rPr>
          <w:rFonts w:ascii="Verdana" w:hAnsi="Verdana"/>
          <w:sz w:val="18"/>
          <w:szCs w:val="18"/>
        </w:rPr>
        <w:br/>
      </w:r>
      <w:r w:rsidRPr="00F8746D">
        <w:rPr>
          <w:rFonts w:ascii="Verdana" w:hAnsi="Verdana"/>
          <w:sz w:val="18"/>
          <w:szCs w:val="18"/>
        </w:rPr>
        <w:t xml:space="preserve">za pośrednictwem Platformy pod adresem </w:t>
      </w:r>
      <w:hyperlink r:id="rId26">
        <w:r w:rsidR="0000529D" w:rsidRPr="00F8746D">
          <w:rPr>
            <w:rStyle w:val="Hipercze"/>
            <w:rFonts w:ascii="Verdana" w:hAnsi="Verdana"/>
            <w:color w:val="auto"/>
            <w:sz w:val="18"/>
            <w:szCs w:val="18"/>
          </w:rPr>
          <w:t>https://platforma.eb2b.com.pl</w:t>
        </w:r>
      </w:hyperlink>
      <w:r w:rsidRPr="00F8746D">
        <w:rPr>
          <w:rFonts w:ascii="Verdana" w:hAnsi="Verdana"/>
          <w:sz w:val="18"/>
          <w:szCs w:val="18"/>
        </w:rPr>
        <w:t xml:space="preserve"> poprzez ich odszyfrowanie przez Zamawiającego. </w:t>
      </w:r>
    </w:p>
    <w:p w14:paraId="49E07DB5" w14:textId="77777777" w:rsidR="00132BEE" w:rsidRPr="00615EB9" w:rsidRDefault="00132BEE" w:rsidP="00730A72">
      <w:pPr>
        <w:spacing w:line="360" w:lineRule="auto"/>
        <w:ind w:left="360" w:right="44"/>
        <w:jc w:val="both"/>
        <w:rPr>
          <w:rFonts w:ascii="Verdana" w:hAnsi="Verdana"/>
          <w:sz w:val="18"/>
          <w:szCs w:val="18"/>
          <w:u w:val="single"/>
        </w:rPr>
      </w:pPr>
    </w:p>
    <w:p w14:paraId="4443777F" w14:textId="77777777" w:rsidR="00970B6B" w:rsidRPr="00615EB9" w:rsidRDefault="00970B6B" w:rsidP="00730A72">
      <w:pPr>
        <w:pStyle w:val="Nagwek1"/>
        <w:ind w:right="44"/>
      </w:pPr>
      <w:bookmarkStart w:id="24" w:name="_Toc282721362"/>
      <w:bookmarkStart w:id="25" w:name="_Toc395266076"/>
      <w:r w:rsidRPr="00615EB9">
        <w:t>Opis sposobu obliczenia ceny.</w:t>
      </w:r>
      <w:bookmarkEnd w:id="24"/>
      <w:bookmarkEnd w:id="25"/>
    </w:p>
    <w:p w14:paraId="471B922B" w14:textId="71BFBDA5" w:rsidR="001F0B35" w:rsidRPr="000B38ED"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0B38ED">
        <w:rPr>
          <w:rFonts w:ascii="Verdana" w:hAnsi="Verdana"/>
          <w:sz w:val="18"/>
          <w:szCs w:val="18"/>
        </w:rPr>
        <w:t>Ceną oferto</w:t>
      </w:r>
      <w:r w:rsidR="00B64690" w:rsidRPr="000B38ED">
        <w:rPr>
          <w:rFonts w:ascii="Verdana" w:hAnsi="Verdana"/>
          <w:sz w:val="18"/>
          <w:szCs w:val="18"/>
        </w:rPr>
        <w:t>wą danej części zamówienia (1-</w:t>
      </w:r>
      <w:r w:rsidR="006C7003">
        <w:rPr>
          <w:rFonts w:ascii="Verdana" w:hAnsi="Verdana"/>
          <w:sz w:val="18"/>
          <w:szCs w:val="18"/>
        </w:rPr>
        <w:t>12</w:t>
      </w:r>
      <w:r w:rsidRPr="000B38ED">
        <w:rPr>
          <w:rFonts w:ascii="Verdana" w:hAnsi="Verdana"/>
          <w:sz w:val="18"/>
          <w:szCs w:val="18"/>
        </w:rPr>
        <w:t>) jest cena podana w F</w:t>
      </w:r>
      <w:r w:rsidR="00F518F5" w:rsidRPr="000B38ED">
        <w:rPr>
          <w:rFonts w:ascii="Verdana" w:hAnsi="Verdana"/>
          <w:sz w:val="18"/>
          <w:szCs w:val="18"/>
        </w:rPr>
        <w:t>ormularzu ofertowym (wzór - załącznik</w:t>
      </w:r>
      <w:r w:rsidRPr="000B38ED">
        <w:rPr>
          <w:rFonts w:ascii="Verdana" w:hAnsi="Verdana"/>
          <w:sz w:val="18"/>
          <w:szCs w:val="18"/>
        </w:rPr>
        <w:t xml:space="preserve"> nr</w:t>
      </w:r>
      <w:r w:rsidR="00F518F5" w:rsidRPr="000B38ED">
        <w:rPr>
          <w:rFonts w:ascii="Verdana" w:hAnsi="Verdana"/>
          <w:sz w:val="18"/>
          <w:szCs w:val="18"/>
        </w:rPr>
        <w:t xml:space="preserve"> 1 część</w:t>
      </w:r>
      <w:r w:rsidRPr="000B38ED">
        <w:rPr>
          <w:rFonts w:ascii="Verdana" w:hAnsi="Verdana"/>
          <w:sz w:val="18"/>
          <w:szCs w:val="18"/>
        </w:rPr>
        <w:t xml:space="preserve"> 1-</w:t>
      </w:r>
      <w:r w:rsidR="006C7003">
        <w:rPr>
          <w:rFonts w:ascii="Verdana" w:hAnsi="Verdana"/>
          <w:sz w:val="18"/>
          <w:szCs w:val="18"/>
        </w:rPr>
        <w:t>12</w:t>
      </w:r>
      <w:r w:rsidRPr="000B38ED">
        <w:rPr>
          <w:rFonts w:ascii="Verdana" w:hAnsi="Verdana"/>
          <w:sz w:val="18"/>
          <w:szCs w:val="18"/>
        </w:rPr>
        <w:t xml:space="preserve"> do </w:t>
      </w:r>
      <w:proofErr w:type="spellStart"/>
      <w:r w:rsidRPr="000B38ED">
        <w:rPr>
          <w:rFonts w:ascii="Verdana" w:hAnsi="Verdana"/>
          <w:sz w:val="18"/>
          <w:szCs w:val="18"/>
        </w:rPr>
        <w:t>Siwz</w:t>
      </w:r>
      <w:proofErr w:type="spellEnd"/>
      <w:r w:rsidRPr="000B38ED">
        <w:rPr>
          <w:rFonts w:ascii="Verdana" w:hAnsi="Verdana"/>
          <w:sz w:val="18"/>
          <w:szCs w:val="18"/>
        </w:rPr>
        <w:t>), właściwym dla tej części.</w:t>
      </w:r>
    </w:p>
    <w:p w14:paraId="64AC95B6" w14:textId="77777777" w:rsidR="00970B6B" w:rsidRPr="000B38ED"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0B38ED">
        <w:rPr>
          <w:rFonts w:ascii="Verdana" w:hAnsi="Verdana"/>
          <w:sz w:val="18"/>
          <w:szCs w:val="18"/>
        </w:rPr>
        <w:t xml:space="preserve">Cena ofertowa musi uwzględniać wszystkie wymagania niniejszej </w:t>
      </w:r>
      <w:proofErr w:type="spellStart"/>
      <w:r w:rsidRPr="000B38ED">
        <w:rPr>
          <w:rFonts w:ascii="Verdana" w:hAnsi="Verdana"/>
          <w:sz w:val="18"/>
          <w:szCs w:val="18"/>
        </w:rPr>
        <w:t>Siwz</w:t>
      </w:r>
      <w:proofErr w:type="spellEnd"/>
      <w:r w:rsidR="00132BEE" w:rsidRPr="000B38ED">
        <w:rPr>
          <w:rFonts w:ascii="Verdana" w:hAnsi="Verdana"/>
          <w:sz w:val="18"/>
          <w:szCs w:val="18"/>
        </w:rPr>
        <w:t>,</w:t>
      </w:r>
      <w:r w:rsidRPr="000B38ED">
        <w:rPr>
          <w:rFonts w:ascii="Verdana" w:hAnsi="Verdana"/>
          <w:sz w:val="18"/>
          <w:szCs w:val="18"/>
        </w:rPr>
        <w:t xml:space="preserve"> oraz obejmować wszelkie koszty realizacji przedmiotu zamówienia, jakie poniesie Wykonawca. </w:t>
      </w:r>
    </w:p>
    <w:p w14:paraId="10915BEA" w14:textId="77777777" w:rsidR="00037A23" w:rsidRPr="000B38ED" w:rsidRDefault="00970B6B" w:rsidP="00730A72">
      <w:pPr>
        <w:pStyle w:val="Tekstblokowy"/>
        <w:numPr>
          <w:ilvl w:val="0"/>
          <w:numId w:val="18"/>
        </w:numPr>
        <w:tabs>
          <w:tab w:val="clear" w:pos="360"/>
          <w:tab w:val="num" w:pos="851"/>
        </w:tabs>
        <w:ind w:left="851" w:right="-97" w:hanging="425"/>
        <w:rPr>
          <w:color w:val="auto"/>
          <w:szCs w:val="18"/>
        </w:rPr>
      </w:pPr>
      <w:r w:rsidRPr="000B38ED">
        <w:rPr>
          <w:color w:val="auto"/>
          <w:szCs w:val="18"/>
        </w:rPr>
        <w:t>Ceny muszą być wyrażone</w:t>
      </w:r>
      <w:r w:rsidR="005B3E73" w:rsidRPr="000B38ED">
        <w:rPr>
          <w:color w:val="auto"/>
          <w:szCs w:val="18"/>
        </w:rPr>
        <w:t>, z</w:t>
      </w:r>
      <w:r w:rsidRPr="000B38ED">
        <w:rPr>
          <w:color w:val="auto"/>
          <w:szCs w:val="18"/>
        </w:rPr>
        <w:t xml:space="preserve"> dokładnością do dwóch miejsc po przecinku.</w:t>
      </w:r>
    </w:p>
    <w:p w14:paraId="536D66B7" w14:textId="68D01156" w:rsidR="00037A23" w:rsidRPr="000B38ED" w:rsidRDefault="00037A23" w:rsidP="00730A72">
      <w:pPr>
        <w:pStyle w:val="Tekstblokowy"/>
        <w:numPr>
          <w:ilvl w:val="0"/>
          <w:numId w:val="18"/>
        </w:numPr>
        <w:tabs>
          <w:tab w:val="clear" w:pos="360"/>
          <w:tab w:val="num" w:pos="851"/>
        </w:tabs>
        <w:ind w:left="851" w:right="-97" w:hanging="425"/>
        <w:rPr>
          <w:color w:val="auto"/>
          <w:szCs w:val="18"/>
        </w:rPr>
      </w:pPr>
      <w:r w:rsidRPr="000B38ED">
        <w:rPr>
          <w:rFonts w:cs="Segoe UI"/>
          <w:color w:val="auto"/>
          <w:szCs w:val="18"/>
        </w:rPr>
        <w:t>Jeżeli w postępowaniu złożona będzie oferta</w:t>
      </w:r>
      <w:r w:rsidRPr="000B38ED">
        <w:rPr>
          <w:color w:val="auto"/>
          <w:szCs w:val="18"/>
        </w:rPr>
        <w:t>, której wybór prowadziłby do powstania</w:t>
      </w:r>
      <w:r w:rsidRPr="000B38ED">
        <w:rPr>
          <w:rFonts w:cs="Segoe UI"/>
          <w:color w:val="auto"/>
          <w:szCs w:val="18"/>
        </w:rPr>
        <w:t xml:space="preserve"> </w:t>
      </w:r>
      <w:r w:rsidR="00E06ACC" w:rsidRPr="000B38ED">
        <w:rPr>
          <w:rFonts w:cs="Segoe UI"/>
          <w:color w:val="auto"/>
          <w:szCs w:val="18"/>
        </w:rPr>
        <w:br/>
      </w:r>
      <w:r w:rsidRPr="000B38ED">
        <w:rPr>
          <w:rFonts w:cs="Segoe UI"/>
          <w:color w:val="auto"/>
          <w:szCs w:val="18"/>
        </w:rPr>
        <w:t xml:space="preserve">u </w:t>
      </w:r>
      <w:r w:rsidRPr="000B38ED">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0B38ED" w:rsidRDefault="00F16521" w:rsidP="00730A72">
      <w:pPr>
        <w:spacing w:line="360" w:lineRule="auto"/>
        <w:ind w:right="44"/>
        <w:jc w:val="both"/>
        <w:rPr>
          <w:rFonts w:ascii="Verdana" w:hAnsi="Verdana"/>
          <w:sz w:val="18"/>
          <w:szCs w:val="18"/>
        </w:rPr>
      </w:pPr>
    </w:p>
    <w:p w14:paraId="30F9A16C" w14:textId="059E01D5" w:rsidR="00970B6B" w:rsidRPr="000B38ED" w:rsidRDefault="00970B6B" w:rsidP="00CC73ED">
      <w:pPr>
        <w:pStyle w:val="Nagwek1"/>
        <w:ind w:right="-381"/>
      </w:pPr>
      <w:bookmarkStart w:id="26" w:name="_Toc282721363"/>
      <w:bookmarkStart w:id="27" w:name="_Toc395266077"/>
      <w:r w:rsidRPr="000B38ED">
        <w:t xml:space="preserve">Opis kryteriów, którymi Zamawiający będzie się kierował przy wyborze oferty, wraz z podaniem </w:t>
      </w:r>
      <w:r w:rsidR="00783034" w:rsidRPr="000B38ED">
        <w:t>wag</w:t>
      </w:r>
      <w:r w:rsidRPr="000B38ED">
        <w:t xml:space="preserve"> tych kryteriów </w:t>
      </w:r>
      <w:bookmarkEnd w:id="26"/>
      <w:bookmarkEnd w:id="27"/>
      <w:r w:rsidR="008D0726" w:rsidRPr="000B38ED">
        <w:t>i sposobu oceny ofert.</w:t>
      </w:r>
    </w:p>
    <w:p w14:paraId="35ECD85E" w14:textId="77777777" w:rsidR="00F334AB" w:rsidRPr="000B38ED" w:rsidRDefault="00F334AB" w:rsidP="00CC73ED">
      <w:pPr>
        <w:pStyle w:val="Akapitzlist"/>
        <w:numPr>
          <w:ilvl w:val="0"/>
          <w:numId w:val="24"/>
        </w:numPr>
        <w:spacing w:line="360" w:lineRule="auto"/>
        <w:ind w:left="851" w:right="-239" w:hanging="284"/>
        <w:contextualSpacing w:val="0"/>
        <w:jc w:val="both"/>
        <w:rPr>
          <w:rFonts w:ascii="Verdana" w:hAnsi="Verdana"/>
          <w:sz w:val="18"/>
          <w:szCs w:val="18"/>
        </w:rPr>
      </w:pPr>
      <w:bookmarkStart w:id="28" w:name="_Toc395266078"/>
      <w:bookmarkStart w:id="29" w:name="_Toc395266100"/>
      <w:bookmarkStart w:id="30" w:name="_Toc282721364"/>
      <w:r w:rsidRPr="000B38ED">
        <w:rPr>
          <w:rFonts w:ascii="Verdana" w:hAnsi="Verdana"/>
          <w:sz w:val="18"/>
          <w:szCs w:val="18"/>
        </w:rPr>
        <w:t>Przy wyborze najkorzystniejszej oferty Zamawiający zastosuje kryteria oceny ofert:</w:t>
      </w:r>
    </w:p>
    <w:p w14:paraId="39F945C7" w14:textId="6F7A0EE7" w:rsidR="00277608" w:rsidRPr="000B38ED" w:rsidRDefault="00960EA1" w:rsidP="00CC73ED">
      <w:pPr>
        <w:spacing w:line="360" w:lineRule="auto"/>
        <w:ind w:left="567" w:right="-239" w:firstLine="284"/>
        <w:jc w:val="both"/>
        <w:rPr>
          <w:rFonts w:ascii="Verdana" w:hAnsi="Verdana"/>
          <w:b/>
          <w:sz w:val="18"/>
          <w:szCs w:val="18"/>
        </w:rPr>
      </w:pPr>
      <w:r w:rsidRPr="000B38ED">
        <w:rPr>
          <w:rFonts w:ascii="Verdana" w:hAnsi="Verdana"/>
          <w:b/>
          <w:sz w:val="18"/>
          <w:szCs w:val="18"/>
        </w:rPr>
        <w:t>Część 1-</w:t>
      </w:r>
      <w:r w:rsidR="006C7003">
        <w:rPr>
          <w:rFonts w:ascii="Verdana" w:hAnsi="Verdana"/>
          <w:b/>
          <w:sz w:val="18"/>
          <w:szCs w:val="18"/>
        </w:rPr>
        <w:t>12</w:t>
      </w:r>
    </w:p>
    <w:p w14:paraId="677E6F79" w14:textId="1E8E0C5F" w:rsidR="003D523B" w:rsidRPr="000B38ED" w:rsidRDefault="003D523B" w:rsidP="00CC73ED">
      <w:pPr>
        <w:pStyle w:val="Akapitzlist"/>
        <w:numPr>
          <w:ilvl w:val="0"/>
          <w:numId w:val="38"/>
        </w:numPr>
        <w:spacing w:line="360" w:lineRule="auto"/>
        <w:ind w:left="1276" w:right="-239" w:hanging="425"/>
        <w:contextualSpacing w:val="0"/>
        <w:rPr>
          <w:rFonts w:ascii="Verdana" w:hAnsi="Verdana"/>
          <w:sz w:val="18"/>
          <w:szCs w:val="18"/>
        </w:rPr>
      </w:pPr>
      <w:bookmarkStart w:id="31" w:name="_Toc395266079"/>
      <w:bookmarkEnd w:id="28"/>
      <w:r w:rsidRPr="000B38ED">
        <w:rPr>
          <w:rFonts w:ascii="Verdana" w:hAnsi="Verdana"/>
          <w:sz w:val="18"/>
          <w:szCs w:val="18"/>
        </w:rPr>
        <w:t>C</w:t>
      </w:r>
      <w:r w:rsidR="00277608" w:rsidRPr="000B38ED">
        <w:rPr>
          <w:rFonts w:ascii="Verdana" w:hAnsi="Verdana"/>
          <w:sz w:val="18"/>
          <w:szCs w:val="18"/>
        </w:rPr>
        <w:t>ena</w:t>
      </w:r>
      <w:r w:rsidRPr="000B38ED">
        <w:rPr>
          <w:rFonts w:ascii="Verdana" w:hAnsi="Verdana"/>
          <w:sz w:val="18"/>
          <w:szCs w:val="18"/>
        </w:rPr>
        <w:t xml:space="preserve"> realizacji przedmiotu zamówienia – 60 %,</w:t>
      </w:r>
    </w:p>
    <w:p w14:paraId="5E674546" w14:textId="75A68AD1" w:rsidR="003D523B" w:rsidRPr="000B38ED" w:rsidRDefault="00EE13C7" w:rsidP="00CC73ED">
      <w:pPr>
        <w:pStyle w:val="Akapitzlist"/>
        <w:numPr>
          <w:ilvl w:val="0"/>
          <w:numId w:val="38"/>
        </w:numPr>
        <w:spacing w:line="360" w:lineRule="auto"/>
        <w:ind w:left="1276" w:right="-239" w:hanging="425"/>
        <w:contextualSpacing w:val="0"/>
        <w:rPr>
          <w:rFonts w:ascii="Verdana" w:hAnsi="Verdana"/>
          <w:sz w:val="18"/>
          <w:szCs w:val="18"/>
        </w:rPr>
      </w:pPr>
      <w:r w:rsidRPr="000B38ED">
        <w:rPr>
          <w:rFonts w:ascii="Verdana" w:eastAsiaTheme="minorHAnsi" w:hAnsi="Verdana" w:cstheme="minorBidi"/>
          <w:sz w:val="18"/>
          <w:szCs w:val="18"/>
          <w:lang w:eastAsia="en-US"/>
        </w:rPr>
        <w:t>Termin realizacji przedmiotu zamówienia</w:t>
      </w:r>
      <w:r w:rsidR="003D523B" w:rsidRPr="000B38ED">
        <w:rPr>
          <w:rFonts w:ascii="Verdana" w:hAnsi="Verdana"/>
          <w:sz w:val="18"/>
          <w:szCs w:val="18"/>
        </w:rPr>
        <w:t xml:space="preserve"> – </w:t>
      </w:r>
      <w:r w:rsidR="00277608" w:rsidRPr="000B38ED">
        <w:rPr>
          <w:rFonts w:ascii="Verdana" w:hAnsi="Verdana"/>
          <w:sz w:val="18"/>
          <w:szCs w:val="18"/>
        </w:rPr>
        <w:t>20</w:t>
      </w:r>
      <w:r w:rsidR="003D523B" w:rsidRPr="000B38ED">
        <w:rPr>
          <w:rFonts w:ascii="Verdana" w:hAnsi="Verdana"/>
          <w:sz w:val="18"/>
          <w:szCs w:val="18"/>
        </w:rPr>
        <w:t xml:space="preserve"> %,</w:t>
      </w:r>
    </w:p>
    <w:p w14:paraId="700BDEF0" w14:textId="6C3E87DA" w:rsidR="00862955" w:rsidRPr="000B38ED" w:rsidRDefault="001A0968" w:rsidP="009D7167">
      <w:pPr>
        <w:pStyle w:val="Akapitzlist"/>
        <w:numPr>
          <w:ilvl w:val="0"/>
          <w:numId w:val="38"/>
        </w:numPr>
        <w:spacing w:line="360" w:lineRule="auto"/>
        <w:ind w:left="1276" w:right="-239" w:hanging="425"/>
        <w:contextualSpacing w:val="0"/>
        <w:rPr>
          <w:rFonts w:ascii="Verdana" w:hAnsi="Verdana"/>
          <w:sz w:val="18"/>
          <w:szCs w:val="18"/>
        </w:rPr>
      </w:pPr>
      <w:r w:rsidRPr="000B38ED">
        <w:rPr>
          <w:rFonts w:ascii="Verdana" w:hAnsi="Verdana"/>
          <w:sz w:val="18"/>
          <w:szCs w:val="18"/>
        </w:rPr>
        <w:t>Okres</w:t>
      </w:r>
      <w:r w:rsidR="00277608" w:rsidRPr="000B38ED">
        <w:rPr>
          <w:rFonts w:ascii="Verdana" w:hAnsi="Verdana"/>
          <w:sz w:val="18"/>
          <w:szCs w:val="18"/>
        </w:rPr>
        <w:t xml:space="preserve"> gwarancji - 2</w:t>
      </w:r>
      <w:r w:rsidR="003D523B" w:rsidRPr="000B38ED">
        <w:rPr>
          <w:rFonts w:ascii="Verdana" w:hAnsi="Verdana"/>
          <w:sz w:val="18"/>
          <w:szCs w:val="18"/>
        </w:rPr>
        <w:t>0 %.</w:t>
      </w:r>
    </w:p>
    <w:p w14:paraId="545D7B72" w14:textId="77777777" w:rsidR="00DE2539" w:rsidRPr="000B38ED"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0B38ED">
        <w:rPr>
          <w:rFonts w:ascii="Verdana" w:hAnsi="Verdana"/>
          <w:sz w:val="18"/>
          <w:szCs w:val="18"/>
        </w:rPr>
        <w:t xml:space="preserve">Do porównania ofert </w:t>
      </w:r>
      <w:bookmarkEnd w:id="31"/>
      <w:r w:rsidRPr="000B38ED">
        <w:rPr>
          <w:rFonts w:ascii="Verdana" w:hAnsi="Verdana"/>
          <w:sz w:val="18"/>
          <w:szCs w:val="18"/>
        </w:rPr>
        <w:t>będzie brana pod uwagę:</w:t>
      </w:r>
      <w:r w:rsidR="003D523B" w:rsidRPr="000B38ED">
        <w:rPr>
          <w:rFonts w:ascii="Verdana" w:hAnsi="Verdana"/>
          <w:sz w:val="18"/>
          <w:szCs w:val="18"/>
        </w:rPr>
        <w:t xml:space="preserve"> </w:t>
      </w:r>
    </w:p>
    <w:p w14:paraId="4FCD2806" w14:textId="416A3075" w:rsidR="00DE2539" w:rsidRPr="000B38ED" w:rsidRDefault="00612FE2" w:rsidP="00DA6DB7">
      <w:pPr>
        <w:pStyle w:val="Akapitzlist"/>
        <w:numPr>
          <w:ilvl w:val="0"/>
          <w:numId w:val="98"/>
        </w:numPr>
        <w:spacing w:after="120" w:line="240" w:lineRule="exact"/>
        <w:ind w:left="1281" w:right="-380" w:hanging="357"/>
        <w:contextualSpacing w:val="0"/>
        <w:jc w:val="both"/>
        <w:rPr>
          <w:rFonts w:ascii="Verdana" w:hAnsi="Verdana"/>
          <w:bCs/>
          <w:sz w:val="18"/>
          <w:szCs w:val="18"/>
        </w:rPr>
      </w:pPr>
      <w:r w:rsidRPr="000B38ED">
        <w:rPr>
          <w:rFonts w:ascii="Verdana" w:hAnsi="Verdana"/>
          <w:bCs/>
          <w:sz w:val="18"/>
          <w:szCs w:val="18"/>
        </w:rPr>
        <w:t>c</w:t>
      </w:r>
      <w:r w:rsidR="006D0CCE" w:rsidRPr="000B38ED">
        <w:rPr>
          <w:rFonts w:ascii="Verdana" w:hAnsi="Verdana"/>
          <w:bCs/>
          <w:sz w:val="18"/>
          <w:szCs w:val="18"/>
        </w:rPr>
        <w:t>ena</w:t>
      </w:r>
      <w:r w:rsidRPr="000B38ED">
        <w:rPr>
          <w:rFonts w:ascii="Verdana" w:hAnsi="Verdana"/>
          <w:bCs/>
          <w:sz w:val="18"/>
          <w:szCs w:val="18"/>
        </w:rPr>
        <w:t xml:space="preserve"> realizacji przedmiotu zamówienia, </w:t>
      </w:r>
      <w:r w:rsidR="00EE13C7" w:rsidRPr="000B38ED">
        <w:rPr>
          <w:rFonts w:ascii="Verdana" w:eastAsiaTheme="minorHAnsi" w:hAnsi="Verdana" w:cstheme="minorBidi"/>
          <w:sz w:val="18"/>
          <w:szCs w:val="18"/>
          <w:lang w:eastAsia="en-US"/>
        </w:rPr>
        <w:t>termin realizacji przedmiotu zamówienia</w:t>
      </w:r>
      <w:r w:rsidRPr="000B38ED">
        <w:rPr>
          <w:rFonts w:ascii="Verdana" w:hAnsi="Verdana"/>
          <w:bCs/>
          <w:sz w:val="18"/>
          <w:szCs w:val="18"/>
        </w:rPr>
        <w:t xml:space="preserve">, </w:t>
      </w:r>
      <w:r w:rsidR="001A0968" w:rsidRPr="000B38ED">
        <w:rPr>
          <w:rFonts w:ascii="Verdana" w:hAnsi="Verdana"/>
          <w:bCs/>
          <w:sz w:val="18"/>
          <w:szCs w:val="18"/>
        </w:rPr>
        <w:t>okres</w:t>
      </w:r>
      <w:r w:rsidRPr="000B38ED">
        <w:rPr>
          <w:rFonts w:ascii="Verdana" w:hAnsi="Verdana"/>
          <w:bCs/>
          <w:sz w:val="18"/>
          <w:szCs w:val="18"/>
        </w:rPr>
        <w:t xml:space="preserve"> gwarancji</w:t>
      </w:r>
      <w:r w:rsidR="00163F5C" w:rsidRPr="000B38ED">
        <w:rPr>
          <w:rFonts w:ascii="Verdana" w:hAnsi="Verdana"/>
          <w:bCs/>
          <w:sz w:val="18"/>
          <w:szCs w:val="18"/>
        </w:rPr>
        <w:t xml:space="preserve"> - podane w Form</w:t>
      </w:r>
      <w:r w:rsidR="00471949" w:rsidRPr="000B38ED">
        <w:rPr>
          <w:rFonts w:ascii="Verdana" w:hAnsi="Verdana"/>
          <w:bCs/>
          <w:sz w:val="18"/>
          <w:szCs w:val="18"/>
        </w:rPr>
        <w:t xml:space="preserve">ularzu ofertowym (część </w:t>
      </w:r>
      <w:r w:rsidR="000D74D0" w:rsidRPr="000B38ED">
        <w:rPr>
          <w:rFonts w:ascii="Verdana" w:hAnsi="Verdana"/>
          <w:bCs/>
          <w:sz w:val="18"/>
          <w:szCs w:val="18"/>
        </w:rPr>
        <w:t>1-</w:t>
      </w:r>
      <w:r w:rsidR="006C7003">
        <w:rPr>
          <w:rFonts w:ascii="Verdana" w:hAnsi="Verdana"/>
          <w:bCs/>
          <w:sz w:val="18"/>
          <w:szCs w:val="18"/>
        </w:rPr>
        <w:t>12</w:t>
      </w:r>
      <w:r w:rsidR="00163F5C" w:rsidRPr="000B38ED">
        <w:rPr>
          <w:rFonts w:ascii="Verdana" w:hAnsi="Verdana"/>
          <w:bCs/>
          <w:sz w:val="18"/>
          <w:szCs w:val="18"/>
        </w:rPr>
        <w:t>)</w:t>
      </w:r>
      <w:r w:rsidR="00277608" w:rsidRPr="000B38ED">
        <w:rPr>
          <w:rFonts w:ascii="Verdana" w:hAnsi="Verdana"/>
          <w:bCs/>
          <w:sz w:val="18"/>
          <w:szCs w:val="18"/>
        </w:rPr>
        <w:t xml:space="preserve">, </w:t>
      </w:r>
    </w:p>
    <w:p w14:paraId="3BB2C68E" w14:textId="65235053" w:rsidR="00B1707E" w:rsidRPr="000B38ED" w:rsidRDefault="00F334AB" w:rsidP="00DE2539">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2" w:name="_Toc395266080"/>
      <w:r w:rsidRPr="000B38ED">
        <w:rPr>
          <w:rFonts w:ascii="Verdana" w:hAnsi="Verdana"/>
          <w:sz w:val="18"/>
          <w:szCs w:val="18"/>
        </w:rPr>
        <w:t>Ocena ofert odbywać się będzie w sposób opisany w poniższej tabeli</w:t>
      </w:r>
      <w:bookmarkEnd w:id="32"/>
      <w:r w:rsidR="00B1707E" w:rsidRPr="000B38ED">
        <w:rPr>
          <w:rFonts w:ascii="Verdana" w:hAnsi="Verdana"/>
          <w:sz w:val="18"/>
          <w:szCs w:val="18"/>
        </w:rPr>
        <w:t>:</w:t>
      </w:r>
    </w:p>
    <w:p w14:paraId="3AF56537" w14:textId="77777777" w:rsidR="00F21281" w:rsidRPr="000B38ED" w:rsidRDefault="00F21281" w:rsidP="00730A72">
      <w:pPr>
        <w:spacing w:line="360" w:lineRule="auto"/>
        <w:ind w:right="45"/>
        <w:jc w:val="both"/>
        <w:rPr>
          <w:rFonts w:ascii="Verdana" w:hAnsi="Verdana"/>
          <w:sz w:val="18"/>
          <w:szCs w:val="18"/>
        </w:rPr>
      </w:pPr>
    </w:p>
    <w:p w14:paraId="6DF6EF78" w14:textId="6393DCD0" w:rsidR="00960EA1" w:rsidRPr="000B38ED" w:rsidRDefault="004B762A" w:rsidP="00960EA1">
      <w:pPr>
        <w:spacing w:line="360" w:lineRule="auto"/>
        <w:ind w:left="567" w:right="-239" w:firstLine="284"/>
        <w:jc w:val="both"/>
        <w:rPr>
          <w:rFonts w:ascii="Verdana" w:hAnsi="Verdana"/>
          <w:b/>
          <w:sz w:val="18"/>
          <w:szCs w:val="18"/>
        </w:rPr>
      </w:pPr>
      <w:r w:rsidRPr="000B38ED">
        <w:rPr>
          <w:rFonts w:ascii="Verdana" w:hAnsi="Verdana"/>
          <w:b/>
          <w:sz w:val="18"/>
          <w:szCs w:val="18"/>
        </w:rPr>
        <w:t>Część 1-</w:t>
      </w:r>
      <w:r w:rsidR="006C7003">
        <w:rPr>
          <w:rFonts w:ascii="Verdana" w:hAnsi="Verdana"/>
          <w:b/>
          <w:sz w:val="18"/>
          <w:szCs w:val="18"/>
        </w:rPr>
        <w:t>12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D809AB" w:rsidRPr="000B38ED" w14:paraId="628D685A" w14:textId="77777777" w:rsidTr="00960EA1">
        <w:trPr>
          <w:tblHeader/>
        </w:trPr>
        <w:tc>
          <w:tcPr>
            <w:tcW w:w="604" w:type="dxa"/>
          </w:tcPr>
          <w:p w14:paraId="49E1EE8A" w14:textId="77777777" w:rsidR="00D809AB" w:rsidRPr="000B38ED" w:rsidRDefault="00D809AB" w:rsidP="009225BD">
            <w:pPr>
              <w:tabs>
                <w:tab w:val="left" w:pos="0"/>
              </w:tabs>
              <w:spacing w:line="240" w:lineRule="exact"/>
              <w:ind w:right="45"/>
              <w:rPr>
                <w:rFonts w:ascii="Verdana" w:hAnsi="Verdana"/>
                <w:sz w:val="16"/>
                <w:szCs w:val="16"/>
              </w:rPr>
            </w:pPr>
            <w:r w:rsidRPr="000B38ED">
              <w:rPr>
                <w:rFonts w:ascii="Verdana" w:hAnsi="Verdana"/>
                <w:sz w:val="16"/>
                <w:szCs w:val="16"/>
              </w:rPr>
              <w:t>L.p.</w:t>
            </w:r>
          </w:p>
        </w:tc>
        <w:tc>
          <w:tcPr>
            <w:tcW w:w="3648" w:type="dxa"/>
          </w:tcPr>
          <w:p w14:paraId="7B88F5BA" w14:textId="77777777" w:rsidR="00D809AB" w:rsidRPr="000B38ED" w:rsidRDefault="00D809AB" w:rsidP="004D110F">
            <w:pPr>
              <w:spacing w:line="240" w:lineRule="exact"/>
              <w:ind w:right="44"/>
              <w:rPr>
                <w:rFonts w:ascii="Verdana" w:hAnsi="Verdana"/>
                <w:sz w:val="18"/>
                <w:szCs w:val="18"/>
              </w:rPr>
            </w:pPr>
            <w:r w:rsidRPr="000B38ED">
              <w:rPr>
                <w:rFonts w:ascii="Verdana" w:hAnsi="Verdana"/>
                <w:sz w:val="18"/>
              </w:rPr>
              <w:t>KRYTERIA</w:t>
            </w:r>
          </w:p>
        </w:tc>
        <w:tc>
          <w:tcPr>
            <w:tcW w:w="628" w:type="dxa"/>
          </w:tcPr>
          <w:p w14:paraId="5047D95B" w14:textId="5F6881DA" w:rsidR="00D809AB" w:rsidRPr="000B38ED" w:rsidRDefault="00960EA1" w:rsidP="004D110F">
            <w:pPr>
              <w:spacing w:line="240" w:lineRule="exact"/>
              <w:ind w:right="44"/>
              <w:jc w:val="center"/>
              <w:rPr>
                <w:rFonts w:ascii="Verdana" w:hAnsi="Verdana"/>
                <w:sz w:val="12"/>
                <w:szCs w:val="12"/>
              </w:rPr>
            </w:pPr>
            <w:r w:rsidRPr="000B38ED">
              <w:rPr>
                <w:rFonts w:ascii="Verdana" w:hAnsi="Verdana"/>
                <w:sz w:val="12"/>
                <w:szCs w:val="12"/>
              </w:rPr>
              <w:t>Waga</w:t>
            </w:r>
            <w:r w:rsidR="00D809AB" w:rsidRPr="000B38ED">
              <w:rPr>
                <w:rFonts w:ascii="Verdana" w:hAnsi="Verdana"/>
                <w:sz w:val="12"/>
                <w:szCs w:val="12"/>
              </w:rPr>
              <w:t>%</w:t>
            </w:r>
          </w:p>
        </w:tc>
        <w:tc>
          <w:tcPr>
            <w:tcW w:w="628" w:type="dxa"/>
          </w:tcPr>
          <w:p w14:paraId="6F6A4A67" w14:textId="77777777" w:rsidR="00D809AB" w:rsidRPr="000B38ED" w:rsidRDefault="00D809AB" w:rsidP="004D110F">
            <w:pPr>
              <w:spacing w:before="60" w:after="60"/>
              <w:jc w:val="both"/>
              <w:outlineLvl w:val="0"/>
              <w:rPr>
                <w:rFonts w:ascii="Verdana" w:hAnsi="Verdana"/>
                <w:sz w:val="14"/>
                <w:szCs w:val="14"/>
              </w:rPr>
            </w:pPr>
            <w:r w:rsidRPr="000B38ED">
              <w:rPr>
                <w:rFonts w:ascii="Verdana" w:hAnsi="Verdana"/>
                <w:sz w:val="14"/>
                <w:szCs w:val="14"/>
              </w:rPr>
              <w:t>Ilość</w:t>
            </w:r>
          </w:p>
          <w:p w14:paraId="5BB54328" w14:textId="77777777" w:rsidR="00D809AB" w:rsidRPr="000B38ED" w:rsidRDefault="00D809AB" w:rsidP="004D110F">
            <w:pPr>
              <w:spacing w:line="240" w:lineRule="exact"/>
              <w:ind w:right="44"/>
              <w:rPr>
                <w:rFonts w:ascii="Verdana" w:hAnsi="Verdana"/>
                <w:sz w:val="14"/>
                <w:szCs w:val="14"/>
              </w:rPr>
            </w:pPr>
            <w:r w:rsidRPr="000B38ED">
              <w:rPr>
                <w:rFonts w:ascii="Verdana" w:hAnsi="Verdana"/>
                <w:sz w:val="14"/>
                <w:szCs w:val="14"/>
              </w:rPr>
              <w:t>pkt.</w:t>
            </w:r>
          </w:p>
        </w:tc>
        <w:tc>
          <w:tcPr>
            <w:tcW w:w="3989" w:type="dxa"/>
          </w:tcPr>
          <w:p w14:paraId="53DE4B8B" w14:textId="77777777" w:rsidR="00D809AB" w:rsidRPr="000B38ED" w:rsidRDefault="00D809AB" w:rsidP="004D110F">
            <w:pPr>
              <w:spacing w:before="60" w:after="60"/>
              <w:jc w:val="both"/>
              <w:outlineLvl w:val="0"/>
              <w:rPr>
                <w:rFonts w:ascii="Verdana" w:hAnsi="Verdana"/>
                <w:sz w:val="18"/>
              </w:rPr>
            </w:pPr>
            <w:r w:rsidRPr="000B38ED">
              <w:rPr>
                <w:rFonts w:ascii="Verdana" w:hAnsi="Verdana"/>
                <w:sz w:val="18"/>
              </w:rPr>
              <w:t>Sposób oceny: wzory, uzyskane</w:t>
            </w:r>
          </w:p>
          <w:p w14:paraId="1204F08F" w14:textId="77777777" w:rsidR="00D809AB" w:rsidRPr="000B38ED" w:rsidRDefault="00D809AB" w:rsidP="004D110F">
            <w:pPr>
              <w:spacing w:before="60" w:after="60"/>
              <w:jc w:val="both"/>
              <w:outlineLvl w:val="0"/>
              <w:rPr>
                <w:rFonts w:ascii="Verdana" w:hAnsi="Verdana"/>
                <w:sz w:val="18"/>
              </w:rPr>
            </w:pPr>
            <w:r w:rsidRPr="000B38ED">
              <w:rPr>
                <w:rFonts w:ascii="Verdana" w:hAnsi="Verdana"/>
                <w:sz w:val="18"/>
              </w:rPr>
              <w:t>informacje mające wpływ na ocenę</w:t>
            </w:r>
          </w:p>
        </w:tc>
      </w:tr>
      <w:tr w:rsidR="00D809AB" w:rsidRPr="000B38ED" w14:paraId="0F4E9B5F" w14:textId="77777777" w:rsidTr="00960EA1">
        <w:trPr>
          <w:trHeight w:val="918"/>
        </w:trPr>
        <w:tc>
          <w:tcPr>
            <w:tcW w:w="604" w:type="dxa"/>
          </w:tcPr>
          <w:p w14:paraId="65E92CB2" w14:textId="77777777" w:rsidR="00D809AB" w:rsidRPr="000B38ED" w:rsidRDefault="00D809AB" w:rsidP="00DA6DB7">
            <w:pPr>
              <w:pStyle w:val="Akapitzlist"/>
              <w:numPr>
                <w:ilvl w:val="0"/>
                <w:numId w:val="109"/>
              </w:numPr>
              <w:tabs>
                <w:tab w:val="left" w:pos="0"/>
              </w:tabs>
              <w:spacing w:line="240" w:lineRule="exact"/>
              <w:ind w:right="45"/>
              <w:rPr>
                <w:rFonts w:ascii="Verdana" w:hAnsi="Verdana"/>
                <w:sz w:val="16"/>
                <w:szCs w:val="16"/>
              </w:rPr>
            </w:pPr>
          </w:p>
        </w:tc>
        <w:tc>
          <w:tcPr>
            <w:tcW w:w="3648" w:type="dxa"/>
          </w:tcPr>
          <w:p w14:paraId="3D648700" w14:textId="77777777" w:rsidR="00D809AB" w:rsidRPr="000B38ED" w:rsidRDefault="00D809AB" w:rsidP="004D110F">
            <w:pPr>
              <w:outlineLvl w:val="0"/>
              <w:rPr>
                <w:rFonts w:ascii="Verdana" w:hAnsi="Verdana"/>
                <w:sz w:val="18"/>
                <w:szCs w:val="18"/>
              </w:rPr>
            </w:pPr>
            <w:r w:rsidRPr="000B38ED">
              <w:rPr>
                <w:rFonts w:ascii="Verdana" w:hAnsi="Verdana"/>
                <w:sz w:val="18"/>
                <w:szCs w:val="18"/>
              </w:rPr>
              <w:t>Cena brutto przedmiotu zamówienia</w:t>
            </w:r>
          </w:p>
          <w:p w14:paraId="549BD8C6" w14:textId="77777777" w:rsidR="00D809AB" w:rsidRPr="000B38ED" w:rsidRDefault="00D809AB" w:rsidP="004D110F">
            <w:pPr>
              <w:ind w:right="44"/>
              <w:rPr>
                <w:rFonts w:ascii="Verdana" w:hAnsi="Verdana"/>
                <w:sz w:val="18"/>
                <w:szCs w:val="18"/>
              </w:rPr>
            </w:pPr>
          </w:p>
        </w:tc>
        <w:tc>
          <w:tcPr>
            <w:tcW w:w="628" w:type="dxa"/>
          </w:tcPr>
          <w:p w14:paraId="79D81298"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60</w:t>
            </w:r>
          </w:p>
        </w:tc>
        <w:tc>
          <w:tcPr>
            <w:tcW w:w="628" w:type="dxa"/>
          </w:tcPr>
          <w:p w14:paraId="714E5C48"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60</w:t>
            </w:r>
          </w:p>
        </w:tc>
        <w:tc>
          <w:tcPr>
            <w:tcW w:w="3989" w:type="dxa"/>
          </w:tcPr>
          <w:p w14:paraId="156F11DC" w14:textId="77777777" w:rsidR="00960EA1" w:rsidRPr="000B38ED" w:rsidRDefault="00D809AB" w:rsidP="00960EA1">
            <w:pPr>
              <w:ind w:right="470"/>
              <w:jc w:val="both"/>
              <w:outlineLvl w:val="0"/>
              <w:rPr>
                <w:rFonts w:ascii="Verdana" w:hAnsi="Verdana"/>
                <w:sz w:val="18"/>
                <w:szCs w:val="18"/>
              </w:rPr>
            </w:pPr>
            <w:r w:rsidRPr="000B38ED">
              <w:rPr>
                <w:rFonts w:ascii="Verdana" w:hAnsi="Verdana"/>
                <w:sz w:val="18"/>
                <w:szCs w:val="18"/>
              </w:rPr>
              <w:t xml:space="preserve">                </w:t>
            </w:r>
          </w:p>
          <w:p w14:paraId="6FE530E4" w14:textId="45BF6840" w:rsidR="00D809AB" w:rsidRPr="000B38ED" w:rsidRDefault="00960EA1" w:rsidP="00960EA1">
            <w:pPr>
              <w:ind w:right="470"/>
              <w:jc w:val="both"/>
              <w:outlineLvl w:val="0"/>
              <w:rPr>
                <w:rFonts w:ascii="Verdana" w:hAnsi="Verdana"/>
                <w:sz w:val="18"/>
                <w:szCs w:val="18"/>
              </w:rPr>
            </w:pPr>
            <w:r w:rsidRPr="000B38ED">
              <w:rPr>
                <w:rFonts w:ascii="Verdana" w:hAnsi="Verdana"/>
                <w:sz w:val="18"/>
                <w:szCs w:val="18"/>
              </w:rPr>
              <w:t xml:space="preserve">                </w:t>
            </w:r>
            <w:r w:rsidR="00D809AB" w:rsidRPr="000B38ED">
              <w:rPr>
                <w:rFonts w:ascii="Verdana" w:hAnsi="Verdana"/>
                <w:sz w:val="18"/>
                <w:szCs w:val="18"/>
              </w:rPr>
              <w:t xml:space="preserve">  Najniższa cena oferty</w:t>
            </w:r>
          </w:p>
          <w:p w14:paraId="46917FFB" w14:textId="77777777" w:rsidR="00D809AB" w:rsidRPr="000B38ED" w:rsidRDefault="00D809AB" w:rsidP="00960EA1">
            <w:pPr>
              <w:jc w:val="both"/>
              <w:outlineLvl w:val="0"/>
              <w:rPr>
                <w:rFonts w:ascii="Verdana" w:hAnsi="Verdana"/>
                <w:sz w:val="18"/>
                <w:szCs w:val="18"/>
              </w:rPr>
            </w:pPr>
            <w:r w:rsidRPr="000B38ED">
              <w:rPr>
                <w:rFonts w:ascii="Verdana" w:hAnsi="Verdana"/>
                <w:sz w:val="18"/>
                <w:szCs w:val="18"/>
              </w:rPr>
              <w:t>Ilość pkt. = -------------------------  x 60</w:t>
            </w:r>
          </w:p>
          <w:p w14:paraId="5B0F441A" w14:textId="77777777" w:rsidR="00D809AB" w:rsidRPr="000B38ED" w:rsidRDefault="00D809AB" w:rsidP="00960EA1">
            <w:pPr>
              <w:ind w:right="44"/>
              <w:rPr>
                <w:rFonts w:ascii="Verdana" w:hAnsi="Verdana"/>
                <w:sz w:val="18"/>
                <w:szCs w:val="18"/>
              </w:rPr>
            </w:pPr>
            <w:r w:rsidRPr="000B38ED">
              <w:rPr>
                <w:rFonts w:ascii="Verdana" w:hAnsi="Verdana"/>
                <w:sz w:val="18"/>
                <w:szCs w:val="18"/>
              </w:rPr>
              <w:t xml:space="preserve">                   Cena oferty badanej    </w:t>
            </w:r>
          </w:p>
          <w:p w14:paraId="56E7A26A" w14:textId="77777777" w:rsidR="00960EA1" w:rsidRPr="000B38ED" w:rsidRDefault="00960EA1" w:rsidP="00960EA1">
            <w:pPr>
              <w:ind w:right="44"/>
              <w:rPr>
                <w:rFonts w:ascii="Verdana" w:hAnsi="Verdana"/>
                <w:sz w:val="18"/>
                <w:szCs w:val="18"/>
              </w:rPr>
            </w:pPr>
          </w:p>
        </w:tc>
      </w:tr>
      <w:tr w:rsidR="00D809AB" w:rsidRPr="000B38ED" w14:paraId="3C6EE6B9" w14:textId="77777777" w:rsidTr="00960EA1">
        <w:trPr>
          <w:trHeight w:val="983"/>
        </w:trPr>
        <w:tc>
          <w:tcPr>
            <w:tcW w:w="604" w:type="dxa"/>
          </w:tcPr>
          <w:p w14:paraId="55AB3D57" w14:textId="77777777" w:rsidR="00D809AB" w:rsidRPr="000B38ED" w:rsidRDefault="00D809AB" w:rsidP="00DA6DB7">
            <w:pPr>
              <w:pStyle w:val="Akapitzlist"/>
              <w:numPr>
                <w:ilvl w:val="0"/>
                <w:numId w:val="109"/>
              </w:numPr>
              <w:tabs>
                <w:tab w:val="left" w:pos="0"/>
              </w:tabs>
              <w:spacing w:line="240" w:lineRule="exact"/>
              <w:ind w:right="45"/>
              <w:rPr>
                <w:rFonts w:ascii="Verdana" w:hAnsi="Verdana"/>
                <w:sz w:val="16"/>
                <w:szCs w:val="16"/>
              </w:rPr>
            </w:pPr>
          </w:p>
        </w:tc>
        <w:tc>
          <w:tcPr>
            <w:tcW w:w="3648" w:type="dxa"/>
          </w:tcPr>
          <w:p w14:paraId="255D046E" w14:textId="77777777" w:rsidR="00D809AB" w:rsidRPr="000B38ED" w:rsidRDefault="00D809AB" w:rsidP="004D110F">
            <w:pPr>
              <w:outlineLvl w:val="0"/>
              <w:rPr>
                <w:rFonts w:ascii="Verdana" w:hAnsi="Verdana" w:cs="Verdana"/>
                <w:sz w:val="18"/>
                <w:szCs w:val="18"/>
              </w:rPr>
            </w:pPr>
            <w:r w:rsidRPr="000B38ED">
              <w:rPr>
                <w:rFonts w:ascii="Verdana" w:eastAsiaTheme="minorHAnsi" w:hAnsi="Verdana" w:cstheme="minorBidi"/>
                <w:sz w:val="18"/>
                <w:szCs w:val="18"/>
                <w:lang w:eastAsia="en-US"/>
              </w:rPr>
              <w:t xml:space="preserve">Termin realizacji przedmiotu zamówienia </w:t>
            </w:r>
            <w:r w:rsidRPr="000B38ED">
              <w:rPr>
                <w:rFonts w:ascii="Verdana" w:hAnsi="Verdana" w:cs="Verdana"/>
                <w:sz w:val="18"/>
                <w:szCs w:val="18"/>
              </w:rPr>
              <w:t>(maksymalnie:</w:t>
            </w:r>
          </w:p>
          <w:p w14:paraId="26AA9C82" w14:textId="10352A4E" w:rsidR="00D809AB" w:rsidRPr="000B38ED" w:rsidRDefault="00D809AB" w:rsidP="009D7167">
            <w:pPr>
              <w:outlineLvl w:val="0"/>
              <w:rPr>
                <w:rFonts w:ascii="Verdana" w:hAnsi="Verdana" w:cs="Verdana"/>
                <w:sz w:val="18"/>
                <w:szCs w:val="18"/>
              </w:rPr>
            </w:pPr>
            <w:r w:rsidRPr="000B38ED">
              <w:rPr>
                <w:rFonts w:ascii="Verdana" w:hAnsi="Verdana" w:cs="Verdana"/>
                <w:sz w:val="18"/>
                <w:szCs w:val="18"/>
              </w:rPr>
              <w:t xml:space="preserve">do </w:t>
            </w:r>
            <w:r w:rsidR="009D7167" w:rsidRPr="000B38ED">
              <w:rPr>
                <w:rFonts w:ascii="Verdana" w:hAnsi="Verdana" w:cs="Verdana"/>
                <w:sz w:val="18"/>
                <w:szCs w:val="18"/>
              </w:rPr>
              <w:t>6</w:t>
            </w:r>
            <w:r w:rsidRPr="000B38ED">
              <w:rPr>
                <w:rFonts w:ascii="Verdana" w:hAnsi="Verdana" w:cs="Verdana"/>
                <w:sz w:val="18"/>
                <w:szCs w:val="18"/>
              </w:rPr>
              <w:t xml:space="preserve"> tygodni</w:t>
            </w:r>
            <w:r w:rsidR="009D7167" w:rsidRPr="000B38ED">
              <w:rPr>
                <w:rFonts w:ascii="Verdana" w:hAnsi="Verdana" w:cs="Verdana"/>
                <w:sz w:val="18"/>
                <w:szCs w:val="18"/>
              </w:rPr>
              <w:t xml:space="preserve"> </w:t>
            </w:r>
            <w:r w:rsidRPr="000B38ED">
              <w:rPr>
                <w:rFonts w:ascii="Verdana" w:hAnsi="Verdana"/>
                <w:sz w:val="18"/>
                <w:szCs w:val="18"/>
              </w:rPr>
              <w:t>- liczony od dnia podpisania umowy</w:t>
            </w:r>
            <w:r w:rsidR="009D7167" w:rsidRPr="000B38ED">
              <w:rPr>
                <w:rFonts w:ascii="Verdana" w:hAnsi="Verdana"/>
                <w:sz w:val="18"/>
                <w:szCs w:val="18"/>
              </w:rPr>
              <w:t>)</w:t>
            </w:r>
          </w:p>
          <w:p w14:paraId="7A42E1F8" w14:textId="77777777" w:rsidR="00D809AB" w:rsidRPr="000B38ED" w:rsidRDefault="00D809AB" w:rsidP="004D110F">
            <w:pPr>
              <w:ind w:right="44"/>
              <w:rPr>
                <w:rFonts w:ascii="Verdana" w:hAnsi="Verdana"/>
                <w:sz w:val="18"/>
                <w:szCs w:val="18"/>
              </w:rPr>
            </w:pPr>
          </w:p>
          <w:p w14:paraId="72E3D084" w14:textId="74CE0B13" w:rsidR="00D809AB" w:rsidRPr="000B38ED" w:rsidRDefault="00D809AB" w:rsidP="004D110F">
            <w:pPr>
              <w:ind w:right="44"/>
              <w:rPr>
                <w:rFonts w:ascii="Verdana" w:hAnsi="Verdana"/>
                <w:sz w:val="16"/>
                <w:szCs w:val="16"/>
              </w:rPr>
            </w:pPr>
            <w:r w:rsidRPr="000B38ED">
              <w:rPr>
                <w:rFonts w:ascii="Verdana" w:hAnsi="Verdana"/>
                <w:sz w:val="16"/>
                <w:szCs w:val="16"/>
              </w:rPr>
              <w:t xml:space="preserve">Wykonawca winien podać oferowany </w:t>
            </w:r>
            <w:r w:rsidRPr="000B38ED">
              <w:rPr>
                <w:rFonts w:ascii="Verdana" w:eastAsiaTheme="minorHAnsi" w:hAnsi="Verdana" w:cstheme="minorBidi"/>
                <w:sz w:val="16"/>
                <w:szCs w:val="16"/>
                <w:lang w:eastAsia="en-US"/>
              </w:rPr>
              <w:t>termin realizacji przedmiotu zamówienia</w:t>
            </w:r>
            <w:r w:rsidRPr="000B38ED">
              <w:rPr>
                <w:rFonts w:ascii="Verdana" w:hAnsi="Verdana"/>
                <w:sz w:val="16"/>
                <w:szCs w:val="16"/>
              </w:rPr>
              <w:br/>
              <w:t xml:space="preserve">w </w:t>
            </w:r>
            <w:r w:rsidRPr="000B38ED">
              <w:rPr>
                <w:rFonts w:ascii="Verdana" w:hAnsi="Verdana"/>
                <w:b/>
                <w:sz w:val="16"/>
                <w:szCs w:val="16"/>
              </w:rPr>
              <w:t>TYGODNIACH</w:t>
            </w:r>
          </w:p>
          <w:p w14:paraId="7A272E94" w14:textId="77777777" w:rsidR="009225BD" w:rsidRPr="000B38ED" w:rsidRDefault="009225BD" w:rsidP="004D110F">
            <w:pPr>
              <w:ind w:right="44"/>
              <w:rPr>
                <w:rFonts w:ascii="Verdana" w:hAnsi="Verdana"/>
                <w:sz w:val="16"/>
                <w:szCs w:val="16"/>
              </w:rPr>
            </w:pPr>
          </w:p>
          <w:p w14:paraId="28C347AC" w14:textId="04373FD0" w:rsidR="00D809AB" w:rsidRPr="000B38ED" w:rsidRDefault="00D809AB" w:rsidP="004D110F">
            <w:pPr>
              <w:ind w:right="44"/>
              <w:rPr>
                <w:rFonts w:ascii="Verdana" w:hAnsi="Verdana"/>
                <w:sz w:val="16"/>
                <w:szCs w:val="16"/>
              </w:rPr>
            </w:pPr>
            <w:r w:rsidRPr="000B38ED">
              <w:rPr>
                <w:rFonts w:ascii="Verdana" w:hAnsi="Verdana"/>
                <w:sz w:val="16"/>
                <w:szCs w:val="16"/>
              </w:rPr>
              <w:t xml:space="preserve">W przypadku zaoferowania </w:t>
            </w:r>
            <w:r w:rsidRPr="000B38ED">
              <w:rPr>
                <w:rFonts w:ascii="Verdana" w:eastAsiaTheme="minorHAnsi" w:hAnsi="Verdana" w:cstheme="minorBidi"/>
                <w:sz w:val="16"/>
                <w:szCs w:val="16"/>
                <w:lang w:eastAsia="en-US"/>
              </w:rPr>
              <w:t xml:space="preserve">terminu realizacji przedmiotu zamówienia </w:t>
            </w:r>
            <w:r w:rsidRPr="000B38ED">
              <w:rPr>
                <w:rFonts w:ascii="Verdana" w:hAnsi="Verdana"/>
                <w:sz w:val="16"/>
                <w:szCs w:val="16"/>
              </w:rPr>
              <w:t xml:space="preserve">dłuższego niż wskazany powyżej oferta zostanie odrzucona jako niezgodna </w:t>
            </w:r>
            <w:r w:rsidR="000D74D0" w:rsidRPr="000B38ED">
              <w:rPr>
                <w:rFonts w:ascii="Verdana" w:hAnsi="Verdana"/>
                <w:sz w:val="16"/>
                <w:szCs w:val="16"/>
              </w:rPr>
              <w:br/>
            </w:r>
            <w:r w:rsidRPr="000B38ED">
              <w:rPr>
                <w:rFonts w:ascii="Verdana" w:hAnsi="Verdana"/>
                <w:sz w:val="16"/>
                <w:szCs w:val="16"/>
              </w:rPr>
              <w:t xml:space="preserve">z treścią </w:t>
            </w:r>
            <w:proofErr w:type="spellStart"/>
            <w:r w:rsidRPr="000B38ED">
              <w:rPr>
                <w:rFonts w:ascii="Verdana" w:hAnsi="Verdana"/>
                <w:sz w:val="16"/>
                <w:szCs w:val="16"/>
              </w:rPr>
              <w:t>Siwz</w:t>
            </w:r>
            <w:proofErr w:type="spellEnd"/>
            <w:r w:rsidR="009D7167" w:rsidRPr="000B38ED">
              <w:rPr>
                <w:rFonts w:ascii="Verdana" w:hAnsi="Verdana"/>
                <w:sz w:val="16"/>
                <w:szCs w:val="16"/>
              </w:rPr>
              <w:t>.</w:t>
            </w:r>
          </w:p>
          <w:p w14:paraId="66A164BA" w14:textId="77777777" w:rsidR="00D809AB" w:rsidRPr="000B38ED" w:rsidRDefault="00D809AB" w:rsidP="004D110F">
            <w:pPr>
              <w:ind w:right="44"/>
              <w:rPr>
                <w:rFonts w:ascii="Verdana" w:hAnsi="Verdana"/>
                <w:sz w:val="18"/>
                <w:szCs w:val="18"/>
              </w:rPr>
            </w:pPr>
          </w:p>
        </w:tc>
        <w:tc>
          <w:tcPr>
            <w:tcW w:w="628" w:type="dxa"/>
          </w:tcPr>
          <w:p w14:paraId="58A22C34"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20</w:t>
            </w:r>
          </w:p>
        </w:tc>
        <w:tc>
          <w:tcPr>
            <w:tcW w:w="628" w:type="dxa"/>
          </w:tcPr>
          <w:p w14:paraId="6086B1A9"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20</w:t>
            </w:r>
          </w:p>
        </w:tc>
        <w:tc>
          <w:tcPr>
            <w:tcW w:w="3989" w:type="dxa"/>
          </w:tcPr>
          <w:p w14:paraId="2A5A9A61" w14:textId="77777777" w:rsidR="00D809AB" w:rsidRPr="000B38ED" w:rsidRDefault="00D809AB" w:rsidP="004D110F">
            <w:pPr>
              <w:shd w:val="clear" w:color="auto" w:fill="FFFFFF"/>
              <w:ind w:right="45"/>
              <w:jc w:val="center"/>
              <w:rPr>
                <w:rFonts w:ascii="Verdana" w:eastAsiaTheme="minorHAnsi" w:hAnsi="Verdana" w:cs="Verdana"/>
                <w:sz w:val="18"/>
                <w:szCs w:val="18"/>
                <w:lang w:eastAsia="en-US"/>
              </w:rPr>
            </w:pPr>
          </w:p>
          <w:p w14:paraId="70E149FC" w14:textId="77777777" w:rsidR="00D809AB" w:rsidRPr="000B38ED" w:rsidRDefault="00D809AB" w:rsidP="004D110F">
            <w:pPr>
              <w:shd w:val="clear" w:color="auto" w:fill="FFFFFF"/>
              <w:ind w:right="45"/>
              <w:jc w:val="center"/>
              <w:rPr>
                <w:rFonts w:ascii="Verdana" w:eastAsiaTheme="minorHAnsi" w:hAnsi="Verdana" w:cs="Verdana"/>
                <w:sz w:val="16"/>
                <w:szCs w:val="16"/>
                <w:lang w:eastAsia="en-US"/>
              </w:rPr>
            </w:pPr>
            <w:r w:rsidRPr="000B38ED">
              <w:rPr>
                <w:rFonts w:ascii="Verdana" w:eastAsiaTheme="minorHAnsi" w:hAnsi="Verdana" w:cs="Verdana"/>
                <w:sz w:val="16"/>
                <w:szCs w:val="16"/>
                <w:lang w:eastAsia="en-US"/>
              </w:rPr>
              <w:t>Najkrótszy termin realizacji</w:t>
            </w:r>
          </w:p>
          <w:p w14:paraId="0DE04515" w14:textId="77777777" w:rsidR="00D809AB" w:rsidRPr="000B38ED" w:rsidRDefault="00D809AB" w:rsidP="004D110F">
            <w:pPr>
              <w:shd w:val="clear" w:color="auto" w:fill="FFFFFF"/>
              <w:ind w:right="45"/>
              <w:rPr>
                <w:rFonts w:ascii="Verdana" w:eastAsiaTheme="minorHAnsi" w:hAnsi="Verdana" w:cs="Verdana"/>
                <w:sz w:val="16"/>
                <w:szCs w:val="16"/>
                <w:lang w:eastAsia="en-US"/>
              </w:rPr>
            </w:pPr>
            <w:r w:rsidRPr="000B38ED">
              <w:rPr>
                <w:rFonts w:ascii="Verdana" w:eastAsiaTheme="minorHAnsi" w:hAnsi="Verdana" w:cs="Verdana"/>
                <w:sz w:val="16"/>
                <w:szCs w:val="16"/>
                <w:lang w:eastAsia="en-US"/>
              </w:rPr>
              <w:t>Ilość pkt = ------------------------------- x 20</w:t>
            </w:r>
          </w:p>
          <w:p w14:paraId="6FC6E5E8" w14:textId="77777777" w:rsidR="00D809AB" w:rsidRPr="000B38ED" w:rsidRDefault="00D809AB" w:rsidP="004D110F">
            <w:pPr>
              <w:ind w:right="44"/>
              <w:rPr>
                <w:rFonts w:ascii="Verdana" w:eastAsiaTheme="minorHAnsi" w:hAnsi="Verdana" w:cs="Verdana"/>
                <w:sz w:val="18"/>
                <w:szCs w:val="18"/>
                <w:lang w:eastAsia="en-US"/>
              </w:rPr>
            </w:pPr>
            <w:r w:rsidRPr="000B38ED">
              <w:rPr>
                <w:rFonts w:ascii="Verdana" w:eastAsiaTheme="minorHAnsi" w:hAnsi="Verdana" w:cs="Verdana"/>
                <w:sz w:val="16"/>
                <w:szCs w:val="16"/>
                <w:lang w:eastAsia="en-US"/>
              </w:rPr>
              <w:t xml:space="preserve">           Termin realizacji w ofercie badanej</w:t>
            </w:r>
          </w:p>
        </w:tc>
      </w:tr>
      <w:tr w:rsidR="000B38ED" w:rsidRPr="000B38ED" w14:paraId="6017D96C" w14:textId="77777777" w:rsidTr="000B38ED">
        <w:trPr>
          <w:trHeight w:val="3117"/>
        </w:trPr>
        <w:tc>
          <w:tcPr>
            <w:tcW w:w="604" w:type="dxa"/>
          </w:tcPr>
          <w:p w14:paraId="0596215A" w14:textId="77777777" w:rsidR="00D809AB" w:rsidRPr="000B38ED" w:rsidRDefault="00D809AB" w:rsidP="00DA6DB7">
            <w:pPr>
              <w:pStyle w:val="Akapitzlist"/>
              <w:numPr>
                <w:ilvl w:val="0"/>
                <w:numId w:val="109"/>
              </w:numPr>
              <w:tabs>
                <w:tab w:val="left" w:pos="0"/>
              </w:tabs>
              <w:spacing w:line="240" w:lineRule="exact"/>
              <w:ind w:right="45"/>
              <w:rPr>
                <w:rFonts w:ascii="Verdana" w:hAnsi="Verdana"/>
                <w:sz w:val="16"/>
                <w:szCs w:val="16"/>
              </w:rPr>
            </w:pPr>
          </w:p>
        </w:tc>
        <w:tc>
          <w:tcPr>
            <w:tcW w:w="3648" w:type="dxa"/>
          </w:tcPr>
          <w:p w14:paraId="2C2802DC" w14:textId="2ADFBA66" w:rsidR="00D809AB" w:rsidRPr="000B38ED" w:rsidRDefault="00D809AB" w:rsidP="004D110F">
            <w:pPr>
              <w:outlineLvl w:val="0"/>
              <w:rPr>
                <w:rFonts w:ascii="Verdana" w:hAnsi="Verdana"/>
                <w:sz w:val="18"/>
                <w:szCs w:val="18"/>
              </w:rPr>
            </w:pPr>
            <w:r w:rsidRPr="000B38ED">
              <w:rPr>
                <w:rFonts w:ascii="Verdana" w:hAnsi="Verdana"/>
                <w:sz w:val="18"/>
                <w:szCs w:val="18"/>
              </w:rPr>
              <w:t>Okres gwarancji przedmiotu zamówienia</w:t>
            </w:r>
            <w:r w:rsidR="009D7167" w:rsidRPr="000B38ED">
              <w:rPr>
                <w:rFonts w:ascii="Verdana" w:hAnsi="Verdana"/>
                <w:sz w:val="18"/>
                <w:szCs w:val="18"/>
              </w:rPr>
              <w:t xml:space="preserve"> (</w:t>
            </w:r>
            <w:r w:rsidRPr="000B38ED">
              <w:rPr>
                <w:rFonts w:ascii="Verdana" w:hAnsi="Verdana" w:cs="Verdana"/>
                <w:sz w:val="16"/>
                <w:szCs w:val="16"/>
              </w:rPr>
              <w:t>min</w:t>
            </w:r>
            <w:r w:rsidR="009D7167" w:rsidRPr="000B38ED">
              <w:rPr>
                <w:rFonts w:ascii="Verdana" w:hAnsi="Verdana" w:cs="Verdana"/>
                <w:sz w:val="16"/>
                <w:szCs w:val="16"/>
              </w:rPr>
              <w:t>imalnie</w:t>
            </w:r>
            <w:r w:rsidRPr="000B38ED">
              <w:rPr>
                <w:rFonts w:ascii="Verdana" w:hAnsi="Verdana" w:cs="Verdana"/>
                <w:sz w:val="16"/>
                <w:szCs w:val="16"/>
              </w:rPr>
              <w:t xml:space="preserve"> </w:t>
            </w:r>
            <w:r w:rsidR="009225BD" w:rsidRPr="000B38ED">
              <w:rPr>
                <w:rFonts w:ascii="Verdana" w:hAnsi="Verdana" w:cs="Verdana"/>
                <w:sz w:val="16"/>
                <w:szCs w:val="16"/>
              </w:rPr>
              <w:t>12</w:t>
            </w:r>
            <w:r w:rsidRPr="000B38ED">
              <w:rPr>
                <w:rFonts w:ascii="Verdana" w:hAnsi="Verdana" w:cs="Verdana"/>
                <w:sz w:val="16"/>
                <w:szCs w:val="16"/>
              </w:rPr>
              <w:t xml:space="preserve"> m</w:t>
            </w:r>
            <w:r w:rsidR="009D7167" w:rsidRPr="000B38ED">
              <w:rPr>
                <w:rFonts w:ascii="Verdana" w:hAnsi="Verdana" w:cs="Verdana"/>
                <w:sz w:val="16"/>
                <w:szCs w:val="16"/>
              </w:rPr>
              <w:t>iesięcy</w:t>
            </w:r>
            <w:r w:rsidRPr="000B38ED">
              <w:rPr>
                <w:rFonts w:ascii="Verdana" w:hAnsi="Verdana" w:cs="Verdana"/>
                <w:sz w:val="16"/>
                <w:szCs w:val="16"/>
              </w:rPr>
              <w:t>, ma</w:t>
            </w:r>
            <w:r w:rsidR="009D7167" w:rsidRPr="000B38ED">
              <w:rPr>
                <w:rFonts w:ascii="Verdana" w:hAnsi="Verdana" w:cs="Verdana"/>
                <w:sz w:val="16"/>
                <w:szCs w:val="16"/>
              </w:rPr>
              <w:t>ksymalnie</w:t>
            </w:r>
            <w:r w:rsidRPr="000B38ED">
              <w:rPr>
                <w:rFonts w:ascii="Verdana" w:hAnsi="Verdana" w:cs="Verdana"/>
                <w:sz w:val="16"/>
                <w:szCs w:val="16"/>
              </w:rPr>
              <w:t xml:space="preserve"> 36 </w:t>
            </w:r>
            <w:r w:rsidR="009D7167" w:rsidRPr="000B38ED">
              <w:rPr>
                <w:rFonts w:ascii="Verdana" w:hAnsi="Verdana" w:cs="Verdana"/>
                <w:sz w:val="16"/>
                <w:szCs w:val="16"/>
              </w:rPr>
              <w:t>miesięcy)</w:t>
            </w:r>
          </w:p>
          <w:p w14:paraId="273FD646" w14:textId="77777777" w:rsidR="00960EA1" w:rsidRPr="000B38ED" w:rsidRDefault="00960EA1" w:rsidP="00960EA1">
            <w:pPr>
              <w:outlineLvl w:val="0"/>
              <w:rPr>
                <w:rFonts w:ascii="Verdana" w:hAnsi="Verdana" w:cs="Verdana"/>
                <w:sz w:val="16"/>
                <w:szCs w:val="16"/>
              </w:rPr>
            </w:pPr>
          </w:p>
          <w:p w14:paraId="5BA4D2A1" w14:textId="2C0D2FD9" w:rsidR="00D809AB" w:rsidRPr="000B38ED" w:rsidRDefault="00D809AB" w:rsidP="004D110F">
            <w:pPr>
              <w:outlineLvl w:val="0"/>
              <w:rPr>
                <w:rFonts w:ascii="Verdana" w:hAnsi="Verdana"/>
                <w:sz w:val="16"/>
                <w:szCs w:val="16"/>
              </w:rPr>
            </w:pPr>
            <w:r w:rsidRPr="000B38ED">
              <w:rPr>
                <w:rFonts w:ascii="Verdana" w:hAnsi="Verdana"/>
                <w:sz w:val="16"/>
                <w:szCs w:val="16"/>
              </w:rPr>
              <w:t xml:space="preserve">W przypadku zaoferowania okresu gwarancji krótszego niż wskazany powyżej, oferta zostanie odrzucona jako niezgodna z treścią </w:t>
            </w:r>
            <w:proofErr w:type="spellStart"/>
            <w:r w:rsidRPr="000B38ED">
              <w:rPr>
                <w:rFonts w:ascii="Verdana" w:hAnsi="Verdana"/>
                <w:sz w:val="16"/>
                <w:szCs w:val="16"/>
              </w:rPr>
              <w:t>Siwz</w:t>
            </w:r>
            <w:proofErr w:type="spellEnd"/>
          </w:p>
          <w:p w14:paraId="5D315350" w14:textId="77777777" w:rsidR="00D809AB" w:rsidRPr="000B38ED" w:rsidRDefault="00D809AB" w:rsidP="004D110F">
            <w:pPr>
              <w:outlineLvl w:val="0"/>
              <w:rPr>
                <w:rFonts w:ascii="Verdana" w:hAnsi="Verdana"/>
                <w:sz w:val="16"/>
                <w:szCs w:val="16"/>
              </w:rPr>
            </w:pPr>
          </w:p>
          <w:p w14:paraId="48560252" w14:textId="77777777" w:rsidR="00D809AB" w:rsidRPr="000B38ED" w:rsidRDefault="00D809AB" w:rsidP="004D110F">
            <w:pPr>
              <w:ind w:right="44"/>
              <w:rPr>
                <w:rFonts w:ascii="Verdana" w:hAnsi="Verdana" w:cs="Verdana"/>
                <w:sz w:val="16"/>
                <w:szCs w:val="16"/>
              </w:rPr>
            </w:pPr>
            <w:r w:rsidRPr="000B38ED">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26A3F0F6" w14:textId="77777777" w:rsidR="00D809AB" w:rsidRPr="000B38ED" w:rsidRDefault="00D809AB" w:rsidP="004D110F">
            <w:pPr>
              <w:ind w:right="44"/>
              <w:rPr>
                <w:rFonts w:ascii="Verdana" w:hAnsi="Verdana"/>
                <w:sz w:val="18"/>
                <w:szCs w:val="18"/>
              </w:rPr>
            </w:pPr>
          </w:p>
        </w:tc>
        <w:tc>
          <w:tcPr>
            <w:tcW w:w="628" w:type="dxa"/>
          </w:tcPr>
          <w:p w14:paraId="7A5FD9CA"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20</w:t>
            </w:r>
          </w:p>
        </w:tc>
        <w:tc>
          <w:tcPr>
            <w:tcW w:w="628" w:type="dxa"/>
          </w:tcPr>
          <w:p w14:paraId="4A332513"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20</w:t>
            </w:r>
          </w:p>
        </w:tc>
        <w:tc>
          <w:tcPr>
            <w:tcW w:w="3989" w:type="dxa"/>
          </w:tcPr>
          <w:p w14:paraId="27222C23" w14:textId="77777777" w:rsidR="00D809AB" w:rsidRPr="000B38ED" w:rsidRDefault="00D809AB" w:rsidP="004D110F">
            <w:pPr>
              <w:ind w:right="470"/>
              <w:jc w:val="both"/>
              <w:outlineLvl w:val="0"/>
              <w:rPr>
                <w:rFonts w:ascii="Verdana" w:hAnsi="Verdana"/>
                <w:sz w:val="18"/>
                <w:szCs w:val="18"/>
              </w:rPr>
            </w:pPr>
            <w:r w:rsidRPr="000B38ED">
              <w:rPr>
                <w:rFonts w:ascii="Verdana" w:hAnsi="Verdana"/>
                <w:sz w:val="18"/>
                <w:szCs w:val="18"/>
              </w:rPr>
              <w:t xml:space="preserve">              </w:t>
            </w:r>
          </w:p>
          <w:p w14:paraId="6503F335" w14:textId="363050E9" w:rsidR="00D809AB" w:rsidRPr="000B38ED" w:rsidRDefault="00D809AB" w:rsidP="004D110F">
            <w:pPr>
              <w:ind w:right="470"/>
              <w:jc w:val="both"/>
              <w:outlineLvl w:val="0"/>
              <w:rPr>
                <w:rFonts w:ascii="Verdana" w:hAnsi="Verdana"/>
                <w:sz w:val="18"/>
                <w:szCs w:val="18"/>
              </w:rPr>
            </w:pPr>
            <w:r w:rsidRPr="000B38ED">
              <w:rPr>
                <w:rFonts w:ascii="Verdana" w:hAnsi="Verdana"/>
                <w:sz w:val="18"/>
                <w:szCs w:val="18"/>
              </w:rPr>
              <w:t xml:space="preserve">                   </w:t>
            </w:r>
            <w:r w:rsidR="009225BD" w:rsidRPr="000B38ED">
              <w:rPr>
                <w:rFonts w:ascii="Verdana" w:hAnsi="Verdana"/>
                <w:sz w:val="18"/>
                <w:szCs w:val="18"/>
              </w:rPr>
              <w:t xml:space="preserve">     </w:t>
            </w:r>
            <w:r w:rsidRPr="000B38ED">
              <w:rPr>
                <w:rFonts w:ascii="Verdana" w:hAnsi="Verdana"/>
                <w:sz w:val="18"/>
                <w:szCs w:val="18"/>
              </w:rPr>
              <w:t xml:space="preserve">Okres gwarancji </w:t>
            </w:r>
          </w:p>
          <w:p w14:paraId="639636CE" w14:textId="769CC186" w:rsidR="00D809AB" w:rsidRPr="000B38ED" w:rsidRDefault="00D809AB" w:rsidP="004D110F">
            <w:pPr>
              <w:ind w:right="470"/>
              <w:jc w:val="both"/>
              <w:outlineLvl w:val="0"/>
              <w:rPr>
                <w:rFonts w:ascii="Verdana" w:hAnsi="Verdana"/>
                <w:sz w:val="18"/>
                <w:szCs w:val="18"/>
              </w:rPr>
            </w:pPr>
            <w:r w:rsidRPr="000B38ED">
              <w:rPr>
                <w:rFonts w:ascii="Verdana" w:hAnsi="Verdana"/>
                <w:sz w:val="18"/>
                <w:szCs w:val="18"/>
              </w:rPr>
              <w:t xml:space="preserve">                  </w:t>
            </w:r>
            <w:r w:rsidR="009225BD" w:rsidRPr="000B38ED">
              <w:rPr>
                <w:rFonts w:ascii="Verdana" w:hAnsi="Verdana"/>
                <w:sz w:val="18"/>
                <w:szCs w:val="18"/>
              </w:rPr>
              <w:t xml:space="preserve">     </w:t>
            </w:r>
            <w:r w:rsidRPr="000B38ED">
              <w:rPr>
                <w:rFonts w:ascii="Verdana" w:hAnsi="Verdana"/>
                <w:sz w:val="18"/>
                <w:szCs w:val="18"/>
              </w:rPr>
              <w:t xml:space="preserve">w ofercie badanej </w:t>
            </w:r>
          </w:p>
          <w:p w14:paraId="14C17506" w14:textId="6F91EB1F" w:rsidR="00D809AB" w:rsidRPr="000B38ED" w:rsidRDefault="00D809AB" w:rsidP="004D110F">
            <w:pPr>
              <w:jc w:val="both"/>
              <w:outlineLvl w:val="0"/>
              <w:rPr>
                <w:rFonts w:ascii="Verdana" w:hAnsi="Verdana"/>
                <w:sz w:val="18"/>
                <w:szCs w:val="18"/>
              </w:rPr>
            </w:pPr>
            <w:r w:rsidRPr="000B38ED">
              <w:rPr>
                <w:rFonts w:ascii="Verdana" w:hAnsi="Verdana"/>
                <w:sz w:val="18"/>
                <w:szCs w:val="18"/>
              </w:rPr>
              <w:t>Ilość pkt.  = --------------------</w:t>
            </w:r>
            <w:r w:rsidR="009225BD" w:rsidRPr="000B38ED">
              <w:rPr>
                <w:rFonts w:ascii="Verdana" w:hAnsi="Verdana"/>
                <w:sz w:val="18"/>
                <w:szCs w:val="18"/>
              </w:rPr>
              <w:t>------</w:t>
            </w:r>
            <w:r w:rsidRPr="000B38ED">
              <w:rPr>
                <w:rFonts w:ascii="Verdana" w:hAnsi="Verdana"/>
                <w:sz w:val="18"/>
                <w:szCs w:val="18"/>
              </w:rPr>
              <w:t xml:space="preserve"> x 20</w:t>
            </w:r>
          </w:p>
          <w:p w14:paraId="5CB32824" w14:textId="4BF5F7CD" w:rsidR="00D809AB" w:rsidRPr="000B38ED" w:rsidRDefault="00D809AB" w:rsidP="004D110F">
            <w:pPr>
              <w:ind w:right="44"/>
              <w:rPr>
                <w:rFonts w:ascii="Verdana" w:hAnsi="Verdana"/>
                <w:sz w:val="18"/>
                <w:szCs w:val="18"/>
              </w:rPr>
            </w:pPr>
            <w:r w:rsidRPr="000B38ED">
              <w:rPr>
                <w:rFonts w:ascii="Verdana" w:hAnsi="Verdana"/>
                <w:sz w:val="18"/>
                <w:szCs w:val="18"/>
              </w:rPr>
              <w:t xml:space="preserve">             </w:t>
            </w:r>
            <w:r w:rsidR="009225BD" w:rsidRPr="000B38ED">
              <w:rPr>
                <w:rFonts w:ascii="Verdana" w:hAnsi="Verdana"/>
                <w:sz w:val="18"/>
                <w:szCs w:val="18"/>
              </w:rPr>
              <w:t xml:space="preserve"> </w:t>
            </w:r>
            <w:r w:rsidRPr="000B38ED">
              <w:rPr>
                <w:rFonts w:ascii="Verdana" w:hAnsi="Verdana"/>
                <w:sz w:val="18"/>
                <w:szCs w:val="18"/>
              </w:rPr>
              <w:t xml:space="preserve">Najdłuższy okres gwarancji    </w:t>
            </w:r>
          </w:p>
        </w:tc>
      </w:tr>
      <w:tr w:rsidR="00D809AB" w:rsidRPr="000B38ED" w14:paraId="64D60DB1" w14:textId="77777777" w:rsidTr="00960EA1">
        <w:tc>
          <w:tcPr>
            <w:tcW w:w="604" w:type="dxa"/>
          </w:tcPr>
          <w:p w14:paraId="0DFCF71A" w14:textId="77777777" w:rsidR="00D809AB" w:rsidRPr="000B38ED" w:rsidRDefault="00D809AB" w:rsidP="00DA6DB7">
            <w:pPr>
              <w:pStyle w:val="Akapitzlist"/>
              <w:numPr>
                <w:ilvl w:val="0"/>
                <w:numId w:val="108"/>
              </w:numPr>
              <w:tabs>
                <w:tab w:val="left" w:pos="0"/>
              </w:tabs>
              <w:spacing w:line="240" w:lineRule="exact"/>
              <w:ind w:left="0" w:right="45"/>
              <w:rPr>
                <w:rFonts w:ascii="Verdana" w:hAnsi="Verdana"/>
                <w:sz w:val="16"/>
                <w:szCs w:val="16"/>
              </w:rPr>
            </w:pPr>
          </w:p>
        </w:tc>
        <w:tc>
          <w:tcPr>
            <w:tcW w:w="8893" w:type="dxa"/>
            <w:gridSpan w:val="4"/>
          </w:tcPr>
          <w:p w14:paraId="3CA06561" w14:textId="77777777" w:rsidR="00D809AB" w:rsidRPr="000B38ED" w:rsidRDefault="00D809AB" w:rsidP="004D110F">
            <w:pPr>
              <w:spacing w:before="60" w:after="60"/>
              <w:outlineLvl w:val="0"/>
              <w:rPr>
                <w:rFonts w:ascii="Verdana" w:hAnsi="Verdana"/>
                <w:sz w:val="18"/>
              </w:rPr>
            </w:pPr>
            <w:r w:rsidRPr="000B38ED">
              <w:rPr>
                <w:rFonts w:ascii="Verdana" w:hAnsi="Verdana"/>
                <w:sz w:val="18"/>
              </w:rPr>
              <w:t>Łączna liczba pkt. oferty = suma pkt za kryterium 1-3</w:t>
            </w:r>
          </w:p>
          <w:p w14:paraId="705E1845" w14:textId="77777777" w:rsidR="00D809AB" w:rsidRPr="000B38ED" w:rsidRDefault="00D809AB" w:rsidP="004D110F">
            <w:pPr>
              <w:spacing w:line="240" w:lineRule="exact"/>
              <w:ind w:right="44"/>
              <w:rPr>
                <w:rFonts w:ascii="Verdana" w:hAnsi="Verdana"/>
                <w:sz w:val="18"/>
                <w:szCs w:val="18"/>
              </w:rPr>
            </w:pPr>
          </w:p>
        </w:tc>
      </w:tr>
    </w:tbl>
    <w:p w14:paraId="7D707D19" w14:textId="77777777" w:rsidR="00F21281" w:rsidRPr="00CE4FE7" w:rsidRDefault="00F21281" w:rsidP="00F334AB">
      <w:pPr>
        <w:spacing w:line="240" w:lineRule="exact"/>
        <w:ind w:right="44"/>
        <w:rPr>
          <w:rFonts w:ascii="Verdana" w:hAnsi="Verdana"/>
          <w:color w:val="FF0000"/>
          <w:sz w:val="18"/>
          <w:szCs w:val="18"/>
        </w:rPr>
      </w:pPr>
    </w:p>
    <w:p w14:paraId="4A5E91A3" w14:textId="77777777" w:rsidR="00F334AB" w:rsidRPr="00560DA6"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bookmarkStart w:id="33" w:name="_Toc395266099"/>
      <w:r w:rsidRPr="00560DA6">
        <w:rPr>
          <w:rFonts w:ascii="Verdana" w:hAnsi="Verdana"/>
          <w:sz w:val="18"/>
          <w:szCs w:val="18"/>
        </w:rPr>
        <w:t>Ocena punktowa dotyczyć będzie wyłącznie ofert uznanych za ważne i niepodlegających odrzuceniu.</w:t>
      </w:r>
    </w:p>
    <w:p w14:paraId="2905FF12"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Zamawiający wybierze jako najkorzystniejszą ofertę, która uzyska najwyższą ilość punktów.</w:t>
      </w:r>
      <w:bookmarkEnd w:id="33"/>
    </w:p>
    <w:p w14:paraId="66171BBF"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Punkty przyznane za poszczególne kryteria liczone będą z dokładnością do dwóch miejsc po przecinku.</w:t>
      </w:r>
    </w:p>
    <w:p w14:paraId="228094B6" w14:textId="77777777" w:rsidR="00FA3304" w:rsidRPr="00CC73ED" w:rsidRDefault="00FA3304" w:rsidP="00CC73ED">
      <w:pPr>
        <w:spacing w:line="360" w:lineRule="auto"/>
        <w:ind w:left="862" w:right="-97" w:hanging="153"/>
        <w:rPr>
          <w:rFonts w:ascii="Verdana" w:hAnsi="Verdana"/>
          <w:sz w:val="18"/>
          <w:szCs w:val="18"/>
        </w:rPr>
      </w:pPr>
    </w:p>
    <w:p w14:paraId="105F7189" w14:textId="6608D91A" w:rsidR="00037A23" w:rsidRPr="00CC73ED" w:rsidRDefault="00037A23" w:rsidP="00CC73ED">
      <w:pPr>
        <w:pStyle w:val="Nagwek1"/>
        <w:ind w:right="-97"/>
        <w:jc w:val="both"/>
      </w:pPr>
      <w:bookmarkStart w:id="34" w:name="_Toc395266101"/>
      <w:bookmarkEnd w:id="29"/>
      <w:r w:rsidRPr="00CC73ED">
        <w:t>Informacje dotyczące walut obcych, w jakich mogą być prowadzone rozliczenia między Zamawiającym a Wykonawcą.</w:t>
      </w:r>
    </w:p>
    <w:bookmarkEnd w:id="34"/>
    <w:p w14:paraId="7AD66D5C" w14:textId="77777777" w:rsidR="00037A23" w:rsidRPr="00CC73ED" w:rsidRDefault="00037A23" w:rsidP="00CC73ED">
      <w:pPr>
        <w:spacing w:line="360" w:lineRule="auto"/>
        <w:ind w:left="426" w:right="-97"/>
        <w:jc w:val="both"/>
        <w:rPr>
          <w:rFonts w:ascii="Verdana" w:hAnsi="Verdana"/>
          <w:sz w:val="18"/>
          <w:szCs w:val="18"/>
        </w:rPr>
      </w:pPr>
      <w:r w:rsidRPr="00CC73ED">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CC73ED" w:rsidRDefault="00970B6B" w:rsidP="00CC73ED">
      <w:pPr>
        <w:spacing w:line="360" w:lineRule="auto"/>
        <w:ind w:right="44"/>
        <w:rPr>
          <w:rFonts w:ascii="Verdana" w:hAnsi="Verdana"/>
          <w:sz w:val="18"/>
          <w:szCs w:val="18"/>
        </w:rPr>
      </w:pPr>
    </w:p>
    <w:p w14:paraId="0633C36E" w14:textId="77777777" w:rsidR="00970B6B" w:rsidRPr="00CC73ED" w:rsidRDefault="00970B6B" w:rsidP="00CC73ED">
      <w:pPr>
        <w:pStyle w:val="Nagwek1"/>
        <w:ind w:right="-97"/>
        <w:jc w:val="both"/>
      </w:pPr>
      <w:bookmarkStart w:id="35" w:name="_Toc395266102"/>
      <w:r w:rsidRPr="00CC73ED">
        <w:t>Informacje o formalnościach, jakie powinny zostać dopełnione po wyborze oferty w celu zawarcia umowy w sprawie zamówienia publicznego.</w:t>
      </w:r>
      <w:bookmarkEnd w:id="30"/>
      <w:bookmarkEnd w:id="35"/>
    </w:p>
    <w:p w14:paraId="40EFEE12" w14:textId="77777777"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Zawarcie umowy nastąpi na podstawie wzoru Zamawiającego.</w:t>
      </w:r>
    </w:p>
    <w:p w14:paraId="36CA0929" w14:textId="77777777" w:rsidR="008D0726" w:rsidRPr="00CC73ED"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Segoe UI"/>
          <w:sz w:val="18"/>
          <w:szCs w:val="18"/>
        </w:rPr>
        <w:t>Wykonawca jest zobowiązany do zawarcia umowy w terminie i miejscu wyznaczonym przez Zamawiającego.</w:t>
      </w:r>
    </w:p>
    <w:p w14:paraId="617DF83A" w14:textId="0237F6E5" w:rsidR="008D0726" w:rsidRPr="00CC73ED"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C73ED" w:rsidRDefault="00CD7653" w:rsidP="00CC73ED">
      <w:pPr>
        <w:spacing w:line="360" w:lineRule="auto"/>
        <w:rPr>
          <w:rFonts w:ascii="Verdana" w:hAnsi="Verdana"/>
          <w:sz w:val="18"/>
          <w:szCs w:val="18"/>
        </w:rPr>
      </w:pPr>
    </w:p>
    <w:p w14:paraId="2CDD728E" w14:textId="77777777" w:rsidR="00970B6B" w:rsidRPr="00CC73ED" w:rsidRDefault="00970B6B" w:rsidP="00CC73ED">
      <w:pPr>
        <w:pStyle w:val="Nagwek1"/>
        <w:ind w:right="44"/>
      </w:pPr>
      <w:bookmarkStart w:id="36" w:name="_Toc282721365"/>
      <w:bookmarkStart w:id="37" w:name="_Toc395266103"/>
      <w:r w:rsidRPr="00CC73ED">
        <w:t>Wymagania dotyczące zabezpieczenia należytego wykonania umowy.</w:t>
      </w:r>
      <w:bookmarkEnd w:id="36"/>
      <w:bookmarkEnd w:id="37"/>
    </w:p>
    <w:p w14:paraId="46807C24" w14:textId="77777777" w:rsidR="000D36AE" w:rsidRPr="00CC73ED" w:rsidRDefault="008F4BB0" w:rsidP="00CC73ED">
      <w:pPr>
        <w:pStyle w:val="Style10"/>
        <w:suppressAutoHyphens w:val="0"/>
        <w:spacing w:line="360" w:lineRule="auto"/>
        <w:ind w:left="426" w:right="44"/>
        <w:rPr>
          <w:rFonts w:ascii="Verdana" w:hAnsi="Verdana" w:cs="Times New Roman"/>
          <w:iCs/>
          <w:sz w:val="18"/>
          <w:szCs w:val="18"/>
          <w:lang w:eastAsia="pl-PL"/>
        </w:rPr>
      </w:pPr>
      <w:r w:rsidRPr="00CC73ED">
        <w:rPr>
          <w:rFonts w:ascii="Verdana" w:hAnsi="Verdana" w:cs="Times New Roman"/>
          <w:iCs/>
          <w:sz w:val="18"/>
          <w:szCs w:val="18"/>
          <w:lang w:eastAsia="pl-PL"/>
        </w:rPr>
        <w:t xml:space="preserve">Zamawiający </w:t>
      </w:r>
      <w:r w:rsidRPr="00CC73ED">
        <w:rPr>
          <w:rFonts w:ascii="Verdana" w:hAnsi="Verdana" w:cs="Times New Roman"/>
          <w:b/>
          <w:iCs/>
          <w:sz w:val="18"/>
          <w:szCs w:val="18"/>
          <w:u w:val="single"/>
          <w:lang w:eastAsia="pl-PL"/>
        </w:rPr>
        <w:t>nie żąda</w:t>
      </w:r>
      <w:r w:rsidRPr="00CC73ED">
        <w:rPr>
          <w:rFonts w:ascii="Verdana" w:hAnsi="Verdana" w:cs="Times New Roman"/>
          <w:iCs/>
          <w:sz w:val="18"/>
          <w:szCs w:val="18"/>
          <w:lang w:eastAsia="pl-PL"/>
        </w:rPr>
        <w:t xml:space="preserve"> wniesienia zabezpieczenia należytego wykonania umowy przez Wykonawcę</w:t>
      </w:r>
      <w:r w:rsidR="004D7AA4" w:rsidRPr="00CC73ED">
        <w:rPr>
          <w:rFonts w:ascii="Verdana" w:hAnsi="Verdana" w:cs="Times New Roman"/>
          <w:iCs/>
          <w:sz w:val="18"/>
          <w:szCs w:val="18"/>
          <w:lang w:eastAsia="pl-PL"/>
        </w:rPr>
        <w:t>.</w:t>
      </w:r>
    </w:p>
    <w:p w14:paraId="4A2740A7" w14:textId="77777777" w:rsidR="008F4BB0" w:rsidRPr="00CC73ED"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CC73ED" w:rsidRDefault="00970B6B" w:rsidP="00CC73ED">
      <w:pPr>
        <w:pStyle w:val="Nagwek1"/>
        <w:ind w:right="44"/>
      </w:pPr>
      <w:bookmarkStart w:id="38" w:name="_Toc282721370"/>
      <w:bookmarkStart w:id="39" w:name="_Toc395266104"/>
      <w:r w:rsidRPr="00CC73ED">
        <w:t>Wzór umowy.</w:t>
      </w:r>
      <w:bookmarkEnd w:id="38"/>
      <w:bookmarkEnd w:id="39"/>
    </w:p>
    <w:p w14:paraId="09A4335E" w14:textId="3D76FEEE" w:rsidR="00970B6B" w:rsidRPr="00CC73ED" w:rsidRDefault="008554CB" w:rsidP="00CC73ED">
      <w:pPr>
        <w:spacing w:line="360" w:lineRule="auto"/>
        <w:ind w:right="44" w:firstLine="454"/>
        <w:jc w:val="both"/>
        <w:rPr>
          <w:rFonts w:ascii="Verdana" w:hAnsi="Verdana"/>
          <w:sz w:val="18"/>
          <w:szCs w:val="18"/>
        </w:rPr>
      </w:pPr>
      <w:r w:rsidRPr="00CC73ED">
        <w:rPr>
          <w:rFonts w:ascii="Verdana" w:hAnsi="Verdana"/>
          <w:sz w:val="18"/>
          <w:szCs w:val="18"/>
        </w:rPr>
        <w:t>Wzór umowy</w:t>
      </w:r>
      <w:r w:rsidR="00AF2233" w:rsidRPr="00CC73ED">
        <w:rPr>
          <w:rFonts w:ascii="Verdana" w:hAnsi="Verdana"/>
          <w:sz w:val="18"/>
          <w:szCs w:val="18"/>
        </w:rPr>
        <w:t xml:space="preserve"> </w:t>
      </w:r>
      <w:r w:rsidR="00970B6B" w:rsidRPr="00CC73ED">
        <w:rPr>
          <w:rFonts w:ascii="Verdana" w:hAnsi="Verdana"/>
          <w:sz w:val="18"/>
          <w:szCs w:val="18"/>
        </w:rPr>
        <w:t xml:space="preserve">stanowi </w:t>
      </w:r>
      <w:r w:rsidR="00D334E4" w:rsidRPr="00CC73ED">
        <w:rPr>
          <w:rFonts w:ascii="Verdana" w:hAnsi="Verdana"/>
          <w:sz w:val="18"/>
          <w:szCs w:val="18"/>
        </w:rPr>
        <w:t>zał</w:t>
      </w:r>
      <w:r w:rsidR="00C73C93" w:rsidRPr="00CC73ED">
        <w:rPr>
          <w:rFonts w:ascii="Verdana" w:hAnsi="Verdana"/>
          <w:sz w:val="18"/>
          <w:szCs w:val="18"/>
        </w:rPr>
        <w:t>ącznik</w:t>
      </w:r>
      <w:r w:rsidR="009E3ABF" w:rsidRPr="00CC73ED">
        <w:rPr>
          <w:rFonts w:ascii="Verdana" w:hAnsi="Verdana"/>
          <w:sz w:val="18"/>
          <w:szCs w:val="18"/>
        </w:rPr>
        <w:t xml:space="preserve"> nr </w:t>
      </w:r>
      <w:r w:rsidR="0047429E" w:rsidRPr="00CC73ED">
        <w:rPr>
          <w:rFonts w:ascii="Verdana" w:hAnsi="Verdana"/>
          <w:sz w:val="18"/>
          <w:szCs w:val="18"/>
        </w:rPr>
        <w:t>5</w:t>
      </w:r>
      <w:r w:rsidR="009E3ABF" w:rsidRPr="00CC73ED">
        <w:rPr>
          <w:rFonts w:ascii="Verdana" w:hAnsi="Verdana"/>
          <w:sz w:val="18"/>
          <w:szCs w:val="18"/>
        </w:rPr>
        <w:t xml:space="preserve"> do </w:t>
      </w:r>
      <w:proofErr w:type="spellStart"/>
      <w:r w:rsidR="009E3ABF" w:rsidRPr="00CC73ED">
        <w:rPr>
          <w:rFonts w:ascii="Verdana" w:hAnsi="Verdana"/>
          <w:sz w:val="18"/>
          <w:szCs w:val="18"/>
        </w:rPr>
        <w:t>Siwz</w:t>
      </w:r>
      <w:proofErr w:type="spellEnd"/>
      <w:r w:rsidRPr="00CC73ED">
        <w:rPr>
          <w:rFonts w:ascii="Verdana" w:hAnsi="Verdana"/>
          <w:sz w:val="18"/>
          <w:szCs w:val="18"/>
        </w:rPr>
        <w:t>.</w:t>
      </w:r>
    </w:p>
    <w:p w14:paraId="673267D0" w14:textId="77777777" w:rsidR="008D0726" w:rsidRPr="00CC73ED" w:rsidRDefault="008D0726" w:rsidP="00CC73ED">
      <w:pPr>
        <w:spacing w:line="360" w:lineRule="auto"/>
        <w:ind w:right="44" w:firstLine="454"/>
        <w:jc w:val="both"/>
        <w:rPr>
          <w:rFonts w:ascii="Verdana" w:hAnsi="Verdana"/>
          <w:sz w:val="18"/>
          <w:szCs w:val="18"/>
        </w:rPr>
      </w:pPr>
    </w:p>
    <w:p w14:paraId="0A6F313B" w14:textId="77777777" w:rsidR="00970B6B" w:rsidRPr="00CC73ED" w:rsidRDefault="00970B6B" w:rsidP="00CC73ED">
      <w:pPr>
        <w:pStyle w:val="Nagwek1"/>
        <w:ind w:right="-97"/>
        <w:jc w:val="both"/>
      </w:pPr>
      <w:bookmarkStart w:id="40" w:name="_Toc282721371"/>
      <w:bookmarkStart w:id="41" w:name="_Toc395266105"/>
      <w:r w:rsidRPr="00CC73ED">
        <w:t>Pouczenie o środkach ochrony prawnej przysługujących Wykonawcy w toku postępowania o udzielenie zamówienia.</w:t>
      </w:r>
      <w:bookmarkEnd w:id="40"/>
      <w:bookmarkEnd w:id="41"/>
    </w:p>
    <w:p w14:paraId="37B4D0C5"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2EB9E478"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wobec ogłoszenia o zamówieniu oraz </w:t>
      </w:r>
      <w:proofErr w:type="spellStart"/>
      <w:r w:rsidRPr="00CC73ED">
        <w:rPr>
          <w:rFonts w:ascii="Verdana" w:hAnsi="Verdana"/>
          <w:sz w:val="18"/>
          <w:szCs w:val="18"/>
        </w:rPr>
        <w:t>Siwz</w:t>
      </w:r>
      <w:proofErr w:type="spellEnd"/>
      <w:r w:rsidRPr="00CC73ED">
        <w:rPr>
          <w:rFonts w:ascii="Verdana" w:hAnsi="Verdana"/>
          <w:sz w:val="18"/>
          <w:szCs w:val="18"/>
        </w:rPr>
        <w:t xml:space="preserve"> przysługują również organizacjom wpisanym na listę, o której mowa w art. 154 pkt 5 Pzp.</w:t>
      </w:r>
    </w:p>
    <w:p w14:paraId="2C7E8D56"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0E00E97F" w14:textId="77777777" w:rsidR="00F36FBC" w:rsidRPr="00CC73ED" w:rsidRDefault="00F36FBC" w:rsidP="00CC73ED">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CC73ED">
        <w:rPr>
          <w:rFonts w:ascii="Verdana" w:hAnsi="Verdana"/>
          <w:sz w:val="18"/>
          <w:szCs w:val="18"/>
        </w:rPr>
        <w:t>Odwołanie wnosi się:</w:t>
      </w:r>
    </w:p>
    <w:p w14:paraId="540A6B07"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w terminie 10 dni od dnia przesłania informacji o czynności Zamawiającego stanowiącej podstawę jego wniesienia, jeżeli zostały przesłane w sposób określony w art. 180 ust. 5 zdanie drugie Pzp, albo w terminie 15 dni - jeżeli zostały przesłane w inny sposób;</w:t>
      </w:r>
    </w:p>
    <w:p w14:paraId="2EB8C6BB"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treści ogłoszenia o zamówieniu, a także wobec postanowień </w:t>
      </w:r>
      <w:proofErr w:type="spellStart"/>
      <w:r w:rsidRPr="00CC73ED">
        <w:rPr>
          <w:rFonts w:ascii="Verdana" w:hAnsi="Verdana"/>
          <w:sz w:val="18"/>
          <w:szCs w:val="18"/>
        </w:rPr>
        <w:t>Siwz</w:t>
      </w:r>
      <w:proofErr w:type="spellEnd"/>
      <w:r w:rsidRPr="00CC73ED">
        <w:rPr>
          <w:rFonts w:ascii="Verdana" w:hAnsi="Verdana"/>
          <w:sz w:val="18"/>
          <w:szCs w:val="18"/>
        </w:rPr>
        <w:t xml:space="preserve"> – w terminie 10 dni od dnia publikacji ogłoszenia w Dzienniku Urzędowym Unii Europejskiej lub zamieszczenia </w:t>
      </w:r>
      <w:proofErr w:type="spellStart"/>
      <w:r w:rsidRPr="00CC73ED">
        <w:rPr>
          <w:rFonts w:ascii="Verdana" w:hAnsi="Verdana"/>
          <w:sz w:val="18"/>
          <w:szCs w:val="18"/>
        </w:rPr>
        <w:t>Siwz</w:t>
      </w:r>
      <w:proofErr w:type="spellEnd"/>
      <w:r w:rsidRPr="00CC73ED">
        <w:rPr>
          <w:rFonts w:ascii="Verdana" w:hAnsi="Verdana"/>
          <w:sz w:val="18"/>
          <w:szCs w:val="18"/>
        </w:rPr>
        <w:t xml:space="preserve"> na stronie internetowej;</w:t>
      </w:r>
    </w:p>
    <w:p w14:paraId="01ACCFF3"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wobec czynności innych niż określone w ppkt 1 i 2 - w terminie 10 dni od dnia, w którym powzięto lub przy zachowaniu należytej staranności można było powziąć wiadomość o okolicznościach stanowiących podstawę jego wniesienia.</w:t>
      </w:r>
    </w:p>
    <w:p w14:paraId="5DB252D9"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jeżeli Zamawiający nie przesłał Wykonawcy zawiadomienia o wyborze oferty najkorzystniejszej – odwołanie wnosi się nie później niż w terminie:</w:t>
      </w:r>
    </w:p>
    <w:p w14:paraId="1D214A2B"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 xml:space="preserve">30 dni od dnia publikacji w Dzienniku Urzędowym Unii Europejskiej ogłoszenia o udzieleniu zamówienia </w:t>
      </w:r>
    </w:p>
    <w:p w14:paraId="21271D5A"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6 miesięcy od dnia zawarcia umowy, jeżeli Zamawiający nie opublikował w Dzienniku Urzędowym Unii Europejskiej ogłoszenia o udzieleniu zamówienia</w:t>
      </w:r>
    </w:p>
    <w:p w14:paraId="749DD55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60E6E0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noProof/>
          <w:sz w:val="18"/>
          <w:szCs w:val="18"/>
        </w:rPr>
      </w:pPr>
      <w:r w:rsidRPr="00CC73ED">
        <w:rPr>
          <w:rFonts w:ascii="Verdana" w:hAnsi="Verdana"/>
          <w:noProof/>
          <w:sz w:val="18"/>
          <w:szCs w:val="18"/>
        </w:rPr>
        <w:t>Na orzeczenie Krajowej Izby Odwoławczej (KIO) stronom oraz uczestnikom postępowania odwoławczego przysługuje skarga do sądu.</w:t>
      </w:r>
    </w:p>
    <w:p w14:paraId="529FF376"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do sądu okręgowego właściwego dla siedziby albo miejsca zamieszkania Zamawiającego.</w:t>
      </w:r>
    </w:p>
    <w:p w14:paraId="5D4BC571"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za pośrednictwem Prezesa KIO w terminie 7 dni od dnia doręczenia orzeczenia KIO, przesyłając jednocześnie jej odpis przeciwnikowi skargi.</w:t>
      </w:r>
    </w:p>
    <w:p w14:paraId="3EE25625" w14:textId="77777777" w:rsidR="00F36FBC" w:rsidRPr="00CC73ED" w:rsidRDefault="00F36FBC" w:rsidP="00CC73ED">
      <w:pPr>
        <w:numPr>
          <w:ilvl w:val="0"/>
          <w:numId w:val="15"/>
        </w:numPr>
        <w:tabs>
          <w:tab w:val="left" w:pos="851"/>
          <w:tab w:val="left" w:pos="900"/>
        </w:tabs>
        <w:spacing w:line="360" w:lineRule="auto"/>
        <w:ind w:left="851" w:right="-96" w:hanging="425"/>
        <w:jc w:val="both"/>
        <w:rPr>
          <w:rFonts w:ascii="Verdana" w:hAnsi="Verdana"/>
          <w:sz w:val="18"/>
          <w:szCs w:val="18"/>
        </w:rPr>
      </w:pPr>
      <w:r w:rsidRPr="00CC73ED">
        <w:rPr>
          <w:rFonts w:ascii="Verdana" w:hAnsi="Verdana"/>
          <w:sz w:val="18"/>
          <w:szCs w:val="18"/>
        </w:rPr>
        <w:t>Szczegółowe zasady korzystania ze środków ochrony prawnej określa Dział VI Pzp – Środki ochrony prawnej.</w:t>
      </w:r>
    </w:p>
    <w:p w14:paraId="6AAE8122" w14:textId="77777777" w:rsidR="00246759" w:rsidRPr="00CC73ED" w:rsidRDefault="00246759" w:rsidP="00CC73ED">
      <w:pPr>
        <w:tabs>
          <w:tab w:val="left" w:pos="851"/>
          <w:tab w:val="left" w:pos="900"/>
        </w:tabs>
        <w:spacing w:line="360" w:lineRule="auto"/>
        <w:ind w:right="471"/>
        <w:jc w:val="both"/>
        <w:rPr>
          <w:rFonts w:ascii="Verdana" w:hAnsi="Verdana"/>
          <w:sz w:val="18"/>
          <w:szCs w:val="18"/>
        </w:rPr>
      </w:pPr>
    </w:p>
    <w:p w14:paraId="782F7D5D" w14:textId="77777777" w:rsidR="00970B6B" w:rsidRPr="00CC73ED" w:rsidRDefault="00970B6B" w:rsidP="00CC73ED">
      <w:pPr>
        <w:pStyle w:val="Nagwek1"/>
        <w:ind w:right="44"/>
      </w:pPr>
      <w:bookmarkStart w:id="42" w:name="_Toc166245665"/>
      <w:bookmarkStart w:id="43" w:name="_Toc395266106"/>
      <w:bookmarkStart w:id="44" w:name="_Toc65960016"/>
      <w:r w:rsidRPr="00CC73ED">
        <w:t xml:space="preserve">Wykaz załączników do niniejszej </w:t>
      </w:r>
      <w:bookmarkEnd w:id="42"/>
      <w:proofErr w:type="spellStart"/>
      <w:r w:rsidR="009E3ABF" w:rsidRPr="00CC73ED">
        <w:t>Siwz</w:t>
      </w:r>
      <w:bookmarkEnd w:id="43"/>
      <w:proofErr w:type="spellEnd"/>
    </w:p>
    <w:bookmarkEnd w:id="44"/>
    <w:p w14:paraId="447E0EA5" w14:textId="4138AB50" w:rsidR="00246759" w:rsidRDefault="009E3ABF" w:rsidP="00560DA6">
      <w:pPr>
        <w:spacing w:line="360" w:lineRule="auto"/>
        <w:ind w:left="426" w:right="44"/>
        <w:jc w:val="both"/>
        <w:rPr>
          <w:rFonts w:ascii="Verdana" w:hAnsi="Verdana"/>
          <w:sz w:val="18"/>
          <w:szCs w:val="18"/>
        </w:rPr>
      </w:pPr>
      <w:r w:rsidRPr="00CC73ED">
        <w:rPr>
          <w:rFonts w:ascii="Verdana" w:hAnsi="Verdana"/>
          <w:sz w:val="18"/>
          <w:szCs w:val="18"/>
        </w:rPr>
        <w:t xml:space="preserve">Załącznikami do niniejszej </w:t>
      </w:r>
      <w:proofErr w:type="spellStart"/>
      <w:r w:rsidRPr="00CC73ED">
        <w:rPr>
          <w:rFonts w:ascii="Verdana" w:hAnsi="Verdana"/>
          <w:sz w:val="18"/>
          <w:szCs w:val="18"/>
        </w:rPr>
        <w:t>Siwz</w:t>
      </w:r>
      <w:proofErr w:type="spellEnd"/>
      <w:r w:rsidR="00897C52" w:rsidRPr="00CC73ED">
        <w:rPr>
          <w:rFonts w:ascii="Verdana" w:hAnsi="Verdana"/>
          <w:sz w:val="18"/>
          <w:szCs w:val="18"/>
        </w:rPr>
        <w:t xml:space="preserve"> są</w:t>
      </w:r>
      <w:r w:rsidR="00EC6819" w:rsidRPr="00CC73ED">
        <w:rPr>
          <w:rFonts w:ascii="Verdana" w:hAnsi="Verdana"/>
          <w:sz w:val="18"/>
          <w:szCs w:val="18"/>
        </w:rPr>
        <w:t>:</w:t>
      </w:r>
    </w:p>
    <w:p w14:paraId="33049D7E" w14:textId="77777777" w:rsidR="00246759" w:rsidRPr="00CC73ED" w:rsidRDefault="00246759" w:rsidP="00CC73ED">
      <w:pPr>
        <w:spacing w:line="360" w:lineRule="auto"/>
        <w:ind w:left="426" w:right="44"/>
        <w:jc w:val="both"/>
        <w:rPr>
          <w:rFonts w:ascii="Verdana" w:hAnsi="Verdana"/>
          <w:sz w:val="18"/>
          <w:szCs w:val="18"/>
        </w:rPr>
      </w:pPr>
    </w:p>
    <w:tbl>
      <w:tblPr>
        <w:tblStyle w:val="Tabela-Siatka"/>
        <w:tblW w:w="9248" w:type="dxa"/>
        <w:tblInd w:w="426" w:type="dxa"/>
        <w:tblLook w:val="04A0" w:firstRow="1" w:lastRow="0" w:firstColumn="1" w:lastColumn="0" w:noHBand="0" w:noVBand="1"/>
      </w:tblPr>
      <w:tblGrid>
        <w:gridCol w:w="1554"/>
        <w:gridCol w:w="7694"/>
      </w:tblGrid>
      <w:tr w:rsidR="00301AFD" w:rsidRPr="00CC73ED" w14:paraId="6996E349" w14:textId="77777777" w:rsidTr="00547217">
        <w:tc>
          <w:tcPr>
            <w:tcW w:w="1554" w:type="dxa"/>
          </w:tcPr>
          <w:p w14:paraId="3565C918"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6BA2F8EE" w:rsidR="00301AFD" w:rsidRPr="00CC73ED" w:rsidRDefault="00301AFD" w:rsidP="00FD1DF6">
            <w:pPr>
              <w:spacing w:line="360" w:lineRule="auto"/>
              <w:ind w:right="44"/>
              <w:jc w:val="both"/>
              <w:rPr>
                <w:rFonts w:ascii="Verdana" w:hAnsi="Verdana"/>
                <w:sz w:val="18"/>
                <w:szCs w:val="18"/>
              </w:rPr>
            </w:pPr>
            <w:r w:rsidRPr="00CC73ED">
              <w:rPr>
                <w:rFonts w:ascii="Verdana" w:hAnsi="Verdana"/>
                <w:sz w:val="18"/>
                <w:szCs w:val="18"/>
              </w:rPr>
              <w:t xml:space="preserve">Wzór Formularza ofertowego </w:t>
            </w:r>
            <w:r w:rsidR="00277608" w:rsidRPr="00CC73ED">
              <w:rPr>
                <w:rFonts w:ascii="Verdana" w:hAnsi="Verdana"/>
                <w:sz w:val="18"/>
                <w:szCs w:val="18"/>
              </w:rPr>
              <w:t>1-</w:t>
            </w:r>
            <w:r w:rsidR="006C7003">
              <w:rPr>
                <w:rFonts w:ascii="Verdana" w:hAnsi="Verdana"/>
                <w:sz w:val="18"/>
                <w:szCs w:val="18"/>
              </w:rPr>
              <w:t>12</w:t>
            </w:r>
          </w:p>
        </w:tc>
      </w:tr>
      <w:tr w:rsidR="00301AFD" w:rsidRPr="00CC73ED" w14:paraId="68F815B8" w14:textId="77777777" w:rsidTr="00547217">
        <w:tc>
          <w:tcPr>
            <w:tcW w:w="1554" w:type="dxa"/>
          </w:tcPr>
          <w:p w14:paraId="5C9A487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3A18BD05" w:rsidR="00301AFD" w:rsidRPr="00CC73ED" w:rsidRDefault="003D523B" w:rsidP="00FD1DF6">
            <w:pPr>
              <w:spacing w:line="360" w:lineRule="auto"/>
              <w:ind w:right="44"/>
              <w:jc w:val="both"/>
              <w:rPr>
                <w:rFonts w:ascii="Verdana" w:hAnsi="Verdana"/>
                <w:sz w:val="18"/>
                <w:szCs w:val="18"/>
              </w:rPr>
            </w:pPr>
            <w:r w:rsidRPr="00CC73ED">
              <w:rPr>
                <w:rFonts w:ascii="Verdana" w:hAnsi="Verdana"/>
                <w:sz w:val="18"/>
                <w:szCs w:val="18"/>
              </w:rPr>
              <w:t>Wzór Arkusza informacji technicznej</w:t>
            </w:r>
            <w:r w:rsidR="00277608" w:rsidRPr="00CC73ED">
              <w:rPr>
                <w:rFonts w:ascii="Verdana" w:hAnsi="Verdana"/>
                <w:sz w:val="18"/>
                <w:szCs w:val="18"/>
              </w:rPr>
              <w:t xml:space="preserve"> 1-</w:t>
            </w:r>
            <w:r w:rsidR="006C7003">
              <w:rPr>
                <w:rFonts w:ascii="Verdana" w:hAnsi="Verdana"/>
                <w:sz w:val="18"/>
                <w:szCs w:val="18"/>
              </w:rPr>
              <w:t>12</w:t>
            </w:r>
          </w:p>
        </w:tc>
      </w:tr>
      <w:tr w:rsidR="00301AFD" w:rsidRPr="00CC73ED" w14:paraId="06A4DB4B" w14:textId="77777777" w:rsidTr="00547217">
        <w:tc>
          <w:tcPr>
            <w:tcW w:w="1554" w:type="dxa"/>
          </w:tcPr>
          <w:p w14:paraId="106625A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5F332A26" w:rsidR="00301AFD" w:rsidRPr="00CC73ED" w:rsidRDefault="003D523B" w:rsidP="00CC73ED">
            <w:pPr>
              <w:spacing w:line="360" w:lineRule="auto"/>
              <w:ind w:right="44"/>
              <w:jc w:val="both"/>
              <w:rPr>
                <w:rFonts w:ascii="Verdana" w:hAnsi="Verdana"/>
                <w:sz w:val="18"/>
                <w:szCs w:val="18"/>
              </w:rPr>
            </w:pPr>
            <w:r w:rsidRPr="00CC73ED">
              <w:rPr>
                <w:rFonts w:ascii="Verdana" w:hAnsi="Verdana"/>
                <w:sz w:val="18"/>
                <w:szCs w:val="18"/>
              </w:rPr>
              <w:t>Wzór Formularza JEDZ</w:t>
            </w:r>
          </w:p>
        </w:tc>
      </w:tr>
      <w:tr w:rsidR="00301AFD" w:rsidRPr="00CC73ED" w14:paraId="39A8C627" w14:textId="77777777" w:rsidTr="00547217">
        <w:tc>
          <w:tcPr>
            <w:tcW w:w="1554" w:type="dxa"/>
          </w:tcPr>
          <w:p w14:paraId="7D7D78E6"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66720096"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 xml:space="preserve">Wzór oświadczenia dotyczącego przynależności lub braku przynależności do grupy kapitałowej </w:t>
            </w:r>
          </w:p>
        </w:tc>
      </w:tr>
      <w:tr w:rsidR="00301AFD" w:rsidRPr="00CC73ED" w14:paraId="440796FE" w14:textId="77777777" w:rsidTr="00547217">
        <w:tc>
          <w:tcPr>
            <w:tcW w:w="1554" w:type="dxa"/>
          </w:tcPr>
          <w:p w14:paraId="1AC69FA3"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7777777"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Wzór umowy.</w:t>
            </w:r>
          </w:p>
        </w:tc>
      </w:tr>
      <w:tr w:rsidR="008A09A2" w:rsidRPr="00CC73ED" w14:paraId="564704B0" w14:textId="77777777" w:rsidTr="00547217">
        <w:tc>
          <w:tcPr>
            <w:tcW w:w="1554" w:type="dxa"/>
          </w:tcPr>
          <w:p w14:paraId="622B1CE7" w14:textId="77777777" w:rsidR="008A09A2" w:rsidRPr="00CC73ED" w:rsidRDefault="008A09A2"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B00BC5D" w14:textId="541514E0" w:rsidR="008A09A2" w:rsidRPr="00CC73ED" w:rsidRDefault="008A09A2" w:rsidP="00CC73ED">
            <w:pPr>
              <w:spacing w:line="360" w:lineRule="auto"/>
              <w:ind w:right="44"/>
              <w:jc w:val="both"/>
              <w:rPr>
                <w:rFonts w:ascii="Verdana" w:hAnsi="Verdana"/>
                <w:sz w:val="18"/>
                <w:szCs w:val="18"/>
              </w:rPr>
            </w:pPr>
            <w:r w:rsidRPr="00CC73ED">
              <w:rPr>
                <w:rFonts w:ascii="Verdana" w:hAnsi="Verdana"/>
                <w:sz w:val="18"/>
                <w:szCs w:val="18"/>
              </w:rPr>
              <w:t>Instrukcja obsługi dla Wykonawców</w:t>
            </w:r>
          </w:p>
        </w:tc>
      </w:tr>
    </w:tbl>
    <w:p w14:paraId="7638BE04" w14:textId="77777777" w:rsidR="00301AFD" w:rsidRPr="00CC73ED" w:rsidRDefault="00301AFD" w:rsidP="00CC73ED">
      <w:pPr>
        <w:spacing w:line="360" w:lineRule="auto"/>
        <w:ind w:left="426" w:right="44"/>
        <w:jc w:val="both"/>
        <w:rPr>
          <w:rFonts w:ascii="Verdana" w:hAnsi="Verdana"/>
          <w:sz w:val="18"/>
          <w:szCs w:val="18"/>
        </w:rPr>
      </w:pPr>
    </w:p>
    <w:p w14:paraId="56DDA6B7" w14:textId="77777777" w:rsidR="00827917" w:rsidRPr="00CC73ED" w:rsidRDefault="00827917" w:rsidP="00CC73ED">
      <w:pPr>
        <w:spacing w:line="360" w:lineRule="auto"/>
        <w:ind w:left="3545" w:firstLine="709"/>
        <w:jc w:val="both"/>
        <w:rPr>
          <w:rFonts w:ascii="Verdana" w:hAnsi="Verdana"/>
          <w:bCs/>
          <w:sz w:val="18"/>
          <w:szCs w:val="18"/>
        </w:rPr>
      </w:pPr>
    </w:p>
    <w:p w14:paraId="0DA3260F" w14:textId="77777777" w:rsidR="004B281C" w:rsidRPr="008C50FB" w:rsidRDefault="004B281C" w:rsidP="004B281C">
      <w:pPr>
        <w:spacing w:line="280" w:lineRule="exact"/>
        <w:ind w:left="1134" w:firstLine="3969"/>
        <w:jc w:val="both"/>
        <w:rPr>
          <w:rFonts w:ascii="Verdana" w:hAnsi="Verdana"/>
          <w:b/>
          <w:sz w:val="18"/>
          <w:szCs w:val="18"/>
        </w:rPr>
      </w:pPr>
      <w:r w:rsidRPr="008C50FB">
        <w:rPr>
          <w:rFonts w:ascii="Verdana" w:hAnsi="Verdana"/>
          <w:b/>
          <w:sz w:val="18"/>
          <w:szCs w:val="18"/>
        </w:rPr>
        <w:t>Z upoważnienia Rektora UMW</w:t>
      </w:r>
    </w:p>
    <w:p w14:paraId="46F7D634" w14:textId="77777777" w:rsidR="004B281C" w:rsidRDefault="004B281C" w:rsidP="004B281C">
      <w:pPr>
        <w:spacing w:line="280" w:lineRule="exact"/>
        <w:ind w:left="3545" w:firstLine="1558"/>
        <w:jc w:val="both"/>
        <w:rPr>
          <w:rFonts w:ascii="Verdana" w:hAnsi="Verdana"/>
          <w:b/>
          <w:sz w:val="18"/>
          <w:szCs w:val="18"/>
        </w:rPr>
      </w:pPr>
      <w:r>
        <w:rPr>
          <w:rFonts w:ascii="Verdana" w:hAnsi="Verdana"/>
          <w:b/>
          <w:sz w:val="18"/>
          <w:szCs w:val="18"/>
        </w:rPr>
        <w:t>Zastępca Kanclerza ds. Zarządzania</w:t>
      </w:r>
    </w:p>
    <w:p w14:paraId="2CE1710B" w14:textId="77777777" w:rsidR="004B281C" w:rsidRPr="008C50FB" w:rsidRDefault="004B281C" w:rsidP="004B281C">
      <w:pPr>
        <w:spacing w:line="280" w:lineRule="exact"/>
        <w:ind w:left="3545" w:firstLine="1558"/>
        <w:jc w:val="both"/>
        <w:rPr>
          <w:rFonts w:ascii="Verdana" w:hAnsi="Verdana"/>
          <w:b/>
          <w:sz w:val="18"/>
          <w:szCs w:val="18"/>
        </w:rPr>
      </w:pPr>
      <w:r>
        <w:rPr>
          <w:rFonts w:ascii="Verdana" w:hAnsi="Verdana"/>
          <w:b/>
          <w:sz w:val="18"/>
          <w:szCs w:val="18"/>
        </w:rPr>
        <w:t>Infrastrukturą</w:t>
      </w:r>
    </w:p>
    <w:p w14:paraId="5FBA78E7" w14:textId="77777777" w:rsidR="004B281C" w:rsidRPr="008C50FB" w:rsidRDefault="004B281C" w:rsidP="004B281C">
      <w:pPr>
        <w:spacing w:line="280" w:lineRule="exact"/>
        <w:jc w:val="both"/>
        <w:rPr>
          <w:rFonts w:ascii="Verdana" w:hAnsi="Verdana"/>
          <w:b/>
          <w:sz w:val="18"/>
          <w:szCs w:val="18"/>
        </w:rPr>
      </w:pPr>
    </w:p>
    <w:p w14:paraId="0FBD21D1" w14:textId="77777777" w:rsidR="004B281C" w:rsidRPr="008C50FB" w:rsidRDefault="004B281C" w:rsidP="004B281C">
      <w:pPr>
        <w:spacing w:line="280" w:lineRule="exact"/>
        <w:ind w:left="1134" w:firstLine="3969"/>
        <w:jc w:val="both"/>
        <w:rPr>
          <w:rFonts w:ascii="Verdana" w:hAnsi="Verdana"/>
          <w:b/>
          <w:sz w:val="18"/>
          <w:szCs w:val="18"/>
        </w:rPr>
        <w:sectPr w:rsidR="004B281C" w:rsidRPr="008C50FB" w:rsidSect="00D86743">
          <w:headerReference w:type="default" r:id="rId27"/>
          <w:footerReference w:type="even" r:id="rId28"/>
          <w:footerReference w:type="default" r:id="rId29"/>
          <w:footerReference w:type="first" r:id="rId30"/>
          <w:pgSz w:w="11906" w:h="16838"/>
          <w:pgMar w:top="1247" w:right="1440" w:bottom="1106" w:left="924" w:header="709" w:footer="675" w:gutter="0"/>
          <w:cols w:space="708"/>
          <w:titlePg/>
          <w:docGrid w:linePitch="360"/>
        </w:sectPr>
      </w:pPr>
      <w:r>
        <w:rPr>
          <w:rFonts w:ascii="Verdana" w:hAnsi="Verdana"/>
          <w:b/>
          <w:sz w:val="18"/>
          <w:szCs w:val="18"/>
        </w:rPr>
        <w:t>mgr Jacek Czajka</w:t>
      </w:r>
    </w:p>
    <w:p w14:paraId="354D833A" w14:textId="3E6C905C" w:rsidR="004E4D99" w:rsidRPr="001675B0" w:rsidRDefault="004E4D99" w:rsidP="00CD7875">
      <w:pPr>
        <w:spacing w:line="240" w:lineRule="exact"/>
        <w:ind w:right="-97"/>
        <w:jc w:val="both"/>
        <w:rPr>
          <w:rFonts w:ascii="Verdana" w:hAnsi="Verdana"/>
          <w:bCs/>
          <w:sz w:val="18"/>
          <w:szCs w:val="18"/>
        </w:rPr>
      </w:pPr>
    </w:p>
    <w:p w14:paraId="6329DFFF" w14:textId="04EE5C73" w:rsidR="0013718A" w:rsidRDefault="0013718A" w:rsidP="0013718A">
      <w:pPr>
        <w:pStyle w:val="Nagwek3"/>
        <w:spacing w:line="240" w:lineRule="exact"/>
        <w:rPr>
          <w:rFonts w:eastAsiaTheme="majorEastAsia"/>
          <w:color w:val="auto"/>
        </w:rPr>
      </w:pPr>
      <w:r>
        <w:rPr>
          <w:rFonts w:eastAsiaTheme="majorEastAsia"/>
          <w:color w:val="auto"/>
        </w:rPr>
        <w:t xml:space="preserve">Część 1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F29E702" w14:textId="77777777" w:rsidR="0067347E" w:rsidRDefault="0067347E" w:rsidP="0067347E">
      <w:pPr>
        <w:spacing w:line="280" w:lineRule="exact"/>
        <w:jc w:val="center"/>
        <w:rPr>
          <w:rFonts w:ascii="Verdana" w:hAnsi="Verdana"/>
          <w:b/>
          <w:sz w:val="18"/>
          <w:szCs w:val="18"/>
        </w:rPr>
      </w:pPr>
    </w:p>
    <w:p w14:paraId="15738B5B"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0CB5F083"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3AD88BE2" w14:textId="77777777" w:rsidR="0067347E" w:rsidRPr="0067347E" w:rsidRDefault="0067347E" w:rsidP="0067347E">
      <w:pPr>
        <w:tabs>
          <w:tab w:val="left" w:pos="284"/>
        </w:tabs>
        <w:spacing w:after="120" w:line="240" w:lineRule="exact"/>
        <w:ind w:left="851" w:hanging="851"/>
        <w:jc w:val="both"/>
        <w:rPr>
          <w:rFonts w:ascii="Verdana" w:hAnsi="Verdana"/>
          <w:b/>
          <w:bCs/>
          <w:color w:val="000000"/>
          <w:sz w:val="18"/>
          <w:szCs w:val="18"/>
        </w:rPr>
      </w:pPr>
    </w:p>
    <w:p w14:paraId="207B4315" w14:textId="0D7DA4F7"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bookmarkStart w:id="45" w:name="_Hlk27394678"/>
      <w:r w:rsidR="001D45C7">
        <w:rPr>
          <w:rFonts w:ascii="Verdana" w:hAnsi="Verdana"/>
          <w:color w:val="000000"/>
          <w:sz w:val="18"/>
          <w:szCs w:val="18"/>
        </w:rPr>
        <w:t>In</w:t>
      </w:r>
      <w:r w:rsidR="00EB0AF5">
        <w:rPr>
          <w:rFonts w:ascii="Verdana" w:hAnsi="Verdana"/>
          <w:color w:val="000000"/>
          <w:sz w:val="18"/>
          <w:szCs w:val="18"/>
        </w:rPr>
        <w:t>kubator z wytrząsaniem dla Katedry i Zakładu Mikrobiologii Farmaceutycznej i Parazytologii.</w:t>
      </w:r>
    </w:p>
    <w:bookmarkEnd w:id="45"/>
    <w:p w14:paraId="33C93846" w14:textId="77777777" w:rsidR="0067347E" w:rsidRPr="0067347E" w:rsidRDefault="0067347E" w:rsidP="0067347E">
      <w:pPr>
        <w:rPr>
          <w:rFonts w:ascii="Verdana" w:hAnsi="Verdana"/>
          <w:iCs/>
          <w:sz w:val="18"/>
          <w:szCs w:val="18"/>
        </w:rPr>
      </w:pPr>
      <w:r w:rsidRPr="0067347E">
        <w:rPr>
          <w:rFonts w:ascii="Verdana" w:hAnsi="Verdana"/>
          <w:sz w:val="18"/>
          <w:szCs w:val="18"/>
        </w:rPr>
        <w:t xml:space="preserve">Zarejestrowana nazwa Wykonawcy: </w:t>
      </w:r>
    </w:p>
    <w:p w14:paraId="49809F62" w14:textId="77777777" w:rsidR="0067347E" w:rsidRPr="0067347E" w:rsidRDefault="0067347E" w:rsidP="0067347E">
      <w:pPr>
        <w:rPr>
          <w:rFonts w:ascii="Verdana" w:hAnsi="Verdana"/>
          <w:sz w:val="18"/>
          <w:szCs w:val="18"/>
        </w:rPr>
      </w:pPr>
    </w:p>
    <w:p w14:paraId="666F5727" w14:textId="77777777" w:rsidR="0067347E" w:rsidRPr="0067347E" w:rsidRDefault="0067347E" w:rsidP="0067347E">
      <w:pPr>
        <w:rPr>
          <w:rFonts w:ascii="Verdana" w:hAnsi="Verdana"/>
          <w:sz w:val="18"/>
          <w:szCs w:val="18"/>
        </w:rPr>
      </w:pPr>
    </w:p>
    <w:p w14:paraId="586F6A3A"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454B24F6" w14:textId="77777777" w:rsidR="0067347E" w:rsidRPr="0067347E" w:rsidRDefault="0067347E" w:rsidP="0067347E">
      <w:pPr>
        <w:rPr>
          <w:rFonts w:ascii="Verdana" w:hAnsi="Verdana"/>
          <w:iCs/>
          <w:sz w:val="18"/>
          <w:szCs w:val="18"/>
        </w:rPr>
      </w:pPr>
    </w:p>
    <w:p w14:paraId="6ED5CECD" w14:textId="77777777" w:rsidR="0067347E" w:rsidRPr="0067347E" w:rsidRDefault="0067347E" w:rsidP="0067347E">
      <w:pPr>
        <w:rPr>
          <w:rFonts w:ascii="Verdana" w:hAnsi="Verdana"/>
          <w:iCs/>
          <w:sz w:val="18"/>
          <w:szCs w:val="18"/>
        </w:rPr>
      </w:pPr>
      <w:r w:rsidRPr="0067347E">
        <w:rPr>
          <w:rFonts w:ascii="Verdana" w:hAnsi="Verdana"/>
          <w:iCs/>
          <w:sz w:val="18"/>
          <w:szCs w:val="18"/>
        </w:rPr>
        <w:t xml:space="preserve">Adres Wykonawcy: </w:t>
      </w:r>
    </w:p>
    <w:p w14:paraId="1B6B7BB8" w14:textId="77777777" w:rsidR="0067347E" w:rsidRPr="0067347E" w:rsidRDefault="0067347E" w:rsidP="0067347E">
      <w:pPr>
        <w:rPr>
          <w:rFonts w:ascii="Verdana" w:hAnsi="Verdana"/>
          <w:iCs/>
          <w:sz w:val="18"/>
          <w:szCs w:val="18"/>
        </w:rPr>
      </w:pPr>
    </w:p>
    <w:p w14:paraId="05761565" w14:textId="77777777" w:rsidR="0067347E" w:rsidRPr="0067347E" w:rsidRDefault="0067347E" w:rsidP="0067347E">
      <w:pPr>
        <w:rPr>
          <w:rFonts w:ascii="Verdana" w:hAnsi="Verdana"/>
          <w:iCs/>
          <w:sz w:val="18"/>
          <w:szCs w:val="18"/>
        </w:rPr>
      </w:pPr>
    </w:p>
    <w:p w14:paraId="1E1F651D"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3576BD76" w14:textId="77777777" w:rsidR="0067347E" w:rsidRPr="0067347E" w:rsidRDefault="0067347E" w:rsidP="0067347E">
      <w:pPr>
        <w:jc w:val="both"/>
        <w:rPr>
          <w:rFonts w:ascii="Verdana" w:hAnsi="Verdana"/>
          <w:iCs/>
          <w:sz w:val="18"/>
          <w:szCs w:val="18"/>
        </w:rPr>
      </w:pPr>
    </w:p>
    <w:p w14:paraId="274F2CFD" w14:textId="77777777" w:rsidR="0067347E" w:rsidRPr="0067347E" w:rsidRDefault="0067347E" w:rsidP="0067347E">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237DA693" w14:textId="77777777" w:rsidR="0067347E" w:rsidRPr="0067347E" w:rsidRDefault="0067347E" w:rsidP="0067347E">
      <w:pPr>
        <w:jc w:val="both"/>
        <w:rPr>
          <w:rFonts w:ascii="Verdana" w:hAnsi="Verdana"/>
          <w:iCs/>
          <w:sz w:val="18"/>
          <w:szCs w:val="18"/>
          <w:lang w:val="de-DE"/>
        </w:rPr>
      </w:pPr>
    </w:p>
    <w:p w14:paraId="266C25E1" w14:textId="77777777" w:rsidR="0067347E" w:rsidRPr="0067347E" w:rsidRDefault="0067347E" w:rsidP="0067347E">
      <w:pPr>
        <w:rPr>
          <w:rFonts w:ascii="Verdana" w:hAnsi="Verdana"/>
          <w:iCs/>
          <w:sz w:val="18"/>
          <w:szCs w:val="18"/>
          <w:lang w:val="en-US"/>
        </w:rPr>
      </w:pPr>
      <w:r w:rsidRPr="0067347E">
        <w:rPr>
          <w:rFonts w:ascii="Verdana" w:hAnsi="Verdana"/>
          <w:iCs/>
          <w:sz w:val="18"/>
          <w:szCs w:val="18"/>
          <w:lang w:val="en-US"/>
        </w:rPr>
        <w:t>…………………………………………………………………..................................................................................</w:t>
      </w:r>
    </w:p>
    <w:p w14:paraId="1DF5DF5D" w14:textId="77777777" w:rsidR="0067347E" w:rsidRPr="0067347E" w:rsidRDefault="0067347E" w:rsidP="0067347E">
      <w:pPr>
        <w:jc w:val="both"/>
        <w:rPr>
          <w:rFonts w:ascii="Verdana" w:hAnsi="Verdana"/>
          <w:iCs/>
          <w:sz w:val="18"/>
          <w:szCs w:val="18"/>
          <w:lang w:val="de-DE"/>
        </w:rPr>
      </w:pPr>
    </w:p>
    <w:p w14:paraId="7C86B638" w14:textId="77777777" w:rsidR="0067347E" w:rsidRPr="0067347E" w:rsidRDefault="0067347E" w:rsidP="0067347E">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57096E77" w14:textId="77777777" w:rsidR="0067347E" w:rsidRPr="0067347E" w:rsidRDefault="0067347E" w:rsidP="0067347E">
      <w:pPr>
        <w:contextualSpacing/>
        <w:rPr>
          <w:rFonts w:ascii="Verdana" w:hAnsi="Verdana"/>
          <w:iCs/>
          <w:sz w:val="18"/>
          <w:szCs w:val="18"/>
          <w:lang w:val="de-DE"/>
        </w:rPr>
      </w:pPr>
    </w:p>
    <w:p w14:paraId="1FDFA945" w14:textId="77777777" w:rsidR="0067347E" w:rsidRPr="0067347E" w:rsidRDefault="0067347E" w:rsidP="0067347E">
      <w:pPr>
        <w:spacing w:after="60"/>
        <w:rPr>
          <w:rFonts w:ascii="Verdana" w:hAnsi="Verdana"/>
          <w:sz w:val="18"/>
          <w:szCs w:val="18"/>
        </w:rPr>
      </w:pPr>
      <w:r w:rsidRPr="0067347E">
        <w:rPr>
          <w:rFonts w:ascii="Verdana" w:hAnsi="Verdana"/>
          <w:iCs/>
          <w:sz w:val="18"/>
          <w:szCs w:val="18"/>
          <w:lang w:val="de-DE"/>
        </w:rPr>
        <w:t>Fax …..............................    E-ma</w:t>
      </w:r>
      <w:r w:rsidRPr="0067347E">
        <w:rPr>
          <w:rFonts w:ascii="Verdana" w:hAnsi="Verdana"/>
          <w:sz w:val="18"/>
          <w:szCs w:val="18"/>
          <w:lang w:val="de-DE"/>
        </w:rPr>
        <w:t xml:space="preserve">il ……...................................   </w:t>
      </w:r>
      <w:r w:rsidRPr="0067347E">
        <w:rPr>
          <w:rFonts w:ascii="Verdana" w:hAnsi="Verdana"/>
          <w:sz w:val="18"/>
          <w:szCs w:val="18"/>
          <w:lang w:val="en-US"/>
        </w:rPr>
        <w:t xml:space="preserve">www </w:t>
      </w:r>
      <w:r w:rsidRPr="0067347E">
        <w:rPr>
          <w:rFonts w:ascii="Verdana" w:hAnsi="Verdana"/>
          <w:sz w:val="18"/>
          <w:szCs w:val="18"/>
        </w:rPr>
        <w:t>…..................................</w:t>
      </w:r>
    </w:p>
    <w:p w14:paraId="626D6DF8" w14:textId="77777777" w:rsidR="0067347E" w:rsidRPr="0067347E" w:rsidRDefault="0067347E" w:rsidP="0067347E">
      <w:pPr>
        <w:jc w:val="both"/>
        <w:rPr>
          <w:rFonts w:ascii="Verdana" w:hAnsi="Verdana"/>
          <w:b/>
          <w:bCs/>
          <w:sz w:val="18"/>
          <w:szCs w:val="18"/>
        </w:rPr>
      </w:pPr>
    </w:p>
    <w:p w14:paraId="661954C8" w14:textId="77777777" w:rsidR="00553194" w:rsidRPr="00AB2480" w:rsidRDefault="00553194" w:rsidP="00DA6DB7">
      <w:pPr>
        <w:numPr>
          <w:ilvl w:val="0"/>
          <w:numId w:val="77"/>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322" w:type="pct"/>
        <w:tblLayout w:type="fixed"/>
        <w:tblLook w:val="0000" w:firstRow="0" w:lastRow="0" w:firstColumn="0" w:lastColumn="0" w:noHBand="0" w:noVBand="0"/>
      </w:tblPr>
      <w:tblGrid>
        <w:gridCol w:w="695"/>
        <w:gridCol w:w="4169"/>
        <w:gridCol w:w="1644"/>
        <w:gridCol w:w="108"/>
        <w:gridCol w:w="806"/>
        <w:gridCol w:w="2202"/>
      </w:tblGrid>
      <w:tr w:rsidR="00553194" w:rsidRPr="00022CAC" w14:paraId="09DDB13A" w14:textId="77777777" w:rsidTr="00553194">
        <w:trPr>
          <w:cantSplit/>
          <w:trHeight w:hRule="exact" w:val="773"/>
        </w:trPr>
        <w:tc>
          <w:tcPr>
            <w:tcW w:w="361" w:type="pct"/>
            <w:tcBorders>
              <w:top w:val="single" w:sz="12" w:space="0" w:color="000000"/>
              <w:left w:val="single" w:sz="12" w:space="0" w:color="000000"/>
              <w:bottom w:val="single" w:sz="12" w:space="0" w:color="000000"/>
            </w:tcBorders>
          </w:tcPr>
          <w:p w14:paraId="74D67883" w14:textId="77777777" w:rsidR="00553194" w:rsidRPr="00022CAC" w:rsidRDefault="00553194" w:rsidP="00553194">
            <w:pPr>
              <w:snapToGrid w:val="0"/>
              <w:rPr>
                <w:rFonts w:ascii="Verdana" w:hAnsi="Verdana"/>
                <w:sz w:val="16"/>
                <w:szCs w:val="16"/>
              </w:rPr>
            </w:pPr>
            <w:r w:rsidRPr="00022CAC">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62DA1D18" w14:textId="77777777" w:rsidR="00553194" w:rsidRPr="00022CAC" w:rsidRDefault="00553194" w:rsidP="00553194">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49B03F3" w14:textId="77777777" w:rsidR="00553194" w:rsidRPr="00022CAC" w:rsidRDefault="00553194" w:rsidP="00553194">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10" w:type="pct"/>
            <w:gridSpan w:val="2"/>
            <w:tcBorders>
              <w:top w:val="single" w:sz="12" w:space="0" w:color="000000"/>
              <w:left w:val="single" w:sz="4" w:space="0" w:color="000000"/>
              <w:bottom w:val="single" w:sz="12" w:space="0" w:color="000000"/>
              <w:right w:val="single" w:sz="4" w:space="0" w:color="auto"/>
            </w:tcBorders>
          </w:tcPr>
          <w:p w14:paraId="29F36023" w14:textId="77777777" w:rsidR="00553194" w:rsidRPr="00022CAC" w:rsidRDefault="00553194" w:rsidP="00553194">
            <w:pPr>
              <w:snapToGrid w:val="0"/>
              <w:jc w:val="center"/>
              <w:rPr>
                <w:rFonts w:ascii="Verdana" w:hAnsi="Verdana"/>
                <w:sz w:val="16"/>
                <w:szCs w:val="16"/>
              </w:rPr>
            </w:pPr>
            <w:r w:rsidRPr="00022CAC">
              <w:rPr>
                <w:rFonts w:ascii="Verdana" w:hAnsi="Verdana"/>
                <w:sz w:val="16"/>
                <w:szCs w:val="16"/>
              </w:rPr>
              <w:t>Wartość netto PLN</w:t>
            </w:r>
          </w:p>
          <w:p w14:paraId="78BBF6E7" w14:textId="77777777" w:rsidR="00553194" w:rsidRPr="00022CAC" w:rsidRDefault="00553194" w:rsidP="00553194">
            <w:pPr>
              <w:snapToGrid w:val="0"/>
              <w:jc w:val="center"/>
              <w:rPr>
                <w:rFonts w:ascii="Verdana" w:hAnsi="Verdana"/>
                <w:sz w:val="16"/>
                <w:szCs w:val="16"/>
              </w:rPr>
            </w:pPr>
          </w:p>
          <w:p w14:paraId="5DFBF41A" w14:textId="77777777" w:rsidR="00553194" w:rsidRPr="00022CAC" w:rsidRDefault="00553194" w:rsidP="00553194">
            <w:pPr>
              <w:snapToGrid w:val="0"/>
              <w:rPr>
                <w:rFonts w:ascii="Verdana" w:hAnsi="Verdana"/>
                <w:i/>
                <w:sz w:val="16"/>
                <w:szCs w:val="16"/>
              </w:rPr>
            </w:pPr>
          </w:p>
          <w:p w14:paraId="25D070C6" w14:textId="77777777" w:rsidR="00553194" w:rsidRPr="00022CAC" w:rsidRDefault="00553194" w:rsidP="00553194">
            <w:pPr>
              <w:snapToGrid w:val="0"/>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488321EA" w14:textId="77777777" w:rsidR="00553194" w:rsidRPr="00022CAC" w:rsidRDefault="00553194" w:rsidP="00553194">
            <w:pPr>
              <w:jc w:val="center"/>
              <w:rPr>
                <w:rFonts w:ascii="Verdana" w:hAnsi="Verdana" w:cs="Arial"/>
                <w:sz w:val="14"/>
                <w:szCs w:val="14"/>
              </w:rPr>
            </w:pPr>
            <w:r w:rsidRPr="00022CAC">
              <w:rPr>
                <w:rFonts w:ascii="Verdana" w:hAnsi="Verdana" w:cs="Arial"/>
                <w:sz w:val="14"/>
                <w:szCs w:val="14"/>
              </w:rPr>
              <w:t>VAT</w:t>
            </w:r>
          </w:p>
          <w:p w14:paraId="69B8DA82" w14:textId="77777777" w:rsidR="00553194" w:rsidRPr="00022CAC" w:rsidRDefault="00553194" w:rsidP="00553194">
            <w:pPr>
              <w:jc w:val="center"/>
              <w:rPr>
                <w:rFonts w:ascii="Verdana" w:hAnsi="Verdana" w:cs="Arial"/>
                <w:sz w:val="14"/>
                <w:szCs w:val="14"/>
              </w:rPr>
            </w:pPr>
            <w:r w:rsidRPr="00022CAC">
              <w:rPr>
                <w:rFonts w:ascii="Verdana" w:hAnsi="Verdana" w:cs="Arial"/>
                <w:sz w:val="14"/>
                <w:szCs w:val="14"/>
              </w:rPr>
              <w:t>(podać w %)</w:t>
            </w:r>
          </w:p>
          <w:p w14:paraId="73A39885" w14:textId="77777777" w:rsidR="00553194" w:rsidRPr="00022CAC" w:rsidRDefault="00553194" w:rsidP="00553194">
            <w:pPr>
              <w:tabs>
                <w:tab w:val="left" w:pos="72"/>
                <w:tab w:val="left" w:pos="9072"/>
              </w:tabs>
              <w:snapToGrid w:val="0"/>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661F2AB6" w14:textId="77777777" w:rsidR="00553194" w:rsidRPr="00022CAC" w:rsidRDefault="00553194" w:rsidP="00553194">
            <w:pPr>
              <w:snapToGrid w:val="0"/>
              <w:jc w:val="center"/>
              <w:rPr>
                <w:rFonts w:ascii="Verdana" w:hAnsi="Verdana"/>
                <w:sz w:val="16"/>
                <w:szCs w:val="16"/>
              </w:rPr>
            </w:pPr>
            <w:r w:rsidRPr="00022CAC">
              <w:rPr>
                <w:rFonts w:ascii="Verdana" w:hAnsi="Verdana"/>
                <w:sz w:val="16"/>
                <w:szCs w:val="16"/>
              </w:rPr>
              <w:t>Wartość brutto PLN</w:t>
            </w:r>
          </w:p>
          <w:p w14:paraId="54B686D2" w14:textId="77777777" w:rsidR="00553194" w:rsidRPr="00022CAC" w:rsidRDefault="00553194" w:rsidP="00553194">
            <w:pPr>
              <w:snapToGrid w:val="0"/>
              <w:jc w:val="center"/>
              <w:rPr>
                <w:rFonts w:ascii="Verdana" w:hAnsi="Verdana"/>
                <w:i/>
                <w:sz w:val="16"/>
                <w:szCs w:val="16"/>
              </w:rPr>
            </w:pPr>
          </w:p>
          <w:p w14:paraId="795F060B" w14:textId="77777777" w:rsidR="00553194" w:rsidRPr="00022CAC" w:rsidRDefault="00553194" w:rsidP="00553194">
            <w:pPr>
              <w:snapToGrid w:val="0"/>
              <w:jc w:val="center"/>
              <w:rPr>
                <w:rFonts w:ascii="Verdana" w:hAnsi="Verdana"/>
                <w:i/>
                <w:sz w:val="16"/>
                <w:szCs w:val="16"/>
              </w:rPr>
            </w:pPr>
          </w:p>
          <w:p w14:paraId="4D77D971" w14:textId="77777777" w:rsidR="00553194" w:rsidRPr="00022CAC" w:rsidRDefault="00553194" w:rsidP="00553194">
            <w:pPr>
              <w:snapToGrid w:val="0"/>
              <w:jc w:val="center"/>
              <w:rPr>
                <w:rFonts w:ascii="Verdana" w:hAnsi="Verdana"/>
                <w:sz w:val="16"/>
                <w:szCs w:val="16"/>
              </w:rPr>
            </w:pPr>
          </w:p>
        </w:tc>
      </w:tr>
      <w:tr w:rsidR="00553194" w:rsidRPr="00022CAC" w14:paraId="751E5B5C" w14:textId="77777777" w:rsidTr="00553194">
        <w:trPr>
          <w:cantSplit/>
          <w:trHeight w:hRule="exact" w:val="321"/>
        </w:trPr>
        <w:tc>
          <w:tcPr>
            <w:tcW w:w="361" w:type="pct"/>
            <w:tcBorders>
              <w:top w:val="single" w:sz="12" w:space="0" w:color="000000"/>
              <w:left w:val="single" w:sz="12" w:space="0" w:color="000000"/>
              <w:bottom w:val="single" w:sz="12" w:space="0" w:color="000000"/>
            </w:tcBorders>
          </w:tcPr>
          <w:p w14:paraId="18E4A423" w14:textId="77777777" w:rsidR="00553194" w:rsidRPr="00AB2480" w:rsidRDefault="00553194" w:rsidP="00553194">
            <w:pPr>
              <w:snapToGrid w:val="0"/>
              <w:jc w:val="center"/>
              <w:rPr>
                <w:rFonts w:ascii="Verdana" w:hAnsi="Verdana"/>
                <w:i/>
                <w:sz w:val="16"/>
                <w:szCs w:val="16"/>
              </w:rPr>
            </w:pPr>
            <w:r w:rsidRPr="00AB2480">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167990AF" w14:textId="77777777" w:rsidR="00553194" w:rsidRPr="00AB2480" w:rsidRDefault="00553194" w:rsidP="00553194">
            <w:pPr>
              <w:keepNext/>
              <w:tabs>
                <w:tab w:val="left" w:pos="72"/>
                <w:tab w:val="left" w:pos="9072"/>
              </w:tabs>
              <w:snapToGrid w:val="0"/>
              <w:jc w:val="center"/>
              <w:outlineLvl w:val="2"/>
              <w:rPr>
                <w:rFonts w:ascii="Verdana" w:hAnsi="Verdana"/>
                <w:i/>
                <w:sz w:val="16"/>
                <w:szCs w:val="16"/>
              </w:rPr>
            </w:pPr>
            <w:r w:rsidRPr="00AB2480">
              <w:rPr>
                <w:rFonts w:ascii="Verdana" w:hAnsi="Verdana"/>
                <w:i/>
                <w:sz w:val="16"/>
                <w:szCs w:val="16"/>
              </w:rPr>
              <w:t>2</w:t>
            </w:r>
          </w:p>
        </w:tc>
        <w:tc>
          <w:tcPr>
            <w:tcW w:w="910" w:type="pct"/>
            <w:gridSpan w:val="2"/>
            <w:tcBorders>
              <w:top w:val="single" w:sz="12" w:space="0" w:color="000000"/>
              <w:left w:val="single" w:sz="4" w:space="0" w:color="000000"/>
              <w:bottom w:val="single" w:sz="12" w:space="0" w:color="000000"/>
              <w:right w:val="single" w:sz="4" w:space="0" w:color="auto"/>
            </w:tcBorders>
          </w:tcPr>
          <w:p w14:paraId="50B0455E" w14:textId="77777777" w:rsidR="00553194" w:rsidRPr="00AB2480" w:rsidRDefault="00553194" w:rsidP="00553194">
            <w:pPr>
              <w:snapToGrid w:val="0"/>
              <w:jc w:val="center"/>
              <w:rPr>
                <w:rFonts w:ascii="Verdana" w:hAnsi="Verdana"/>
                <w:i/>
                <w:sz w:val="16"/>
                <w:szCs w:val="16"/>
              </w:rPr>
            </w:pPr>
            <w:r w:rsidRPr="00AB2480">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1561FF0B" w14:textId="77777777" w:rsidR="00553194" w:rsidRPr="00AB2480" w:rsidRDefault="00553194" w:rsidP="00553194">
            <w:pPr>
              <w:jc w:val="center"/>
              <w:rPr>
                <w:rFonts w:ascii="Verdana" w:hAnsi="Verdana" w:cs="Arial"/>
                <w:i/>
                <w:sz w:val="16"/>
                <w:szCs w:val="16"/>
              </w:rPr>
            </w:pPr>
            <w:r w:rsidRPr="00AB2480">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6B81FEF1" w14:textId="77777777" w:rsidR="00553194" w:rsidRPr="00AB2480" w:rsidRDefault="00553194" w:rsidP="00553194">
            <w:pPr>
              <w:snapToGrid w:val="0"/>
              <w:jc w:val="center"/>
              <w:rPr>
                <w:rFonts w:ascii="Verdana" w:hAnsi="Verdana"/>
                <w:i/>
                <w:sz w:val="16"/>
                <w:szCs w:val="16"/>
              </w:rPr>
            </w:pPr>
            <w:r w:rsidRPr="00AB2480">
              <w:rPr>
                <w:rFonts w:ascii="Verdana" w:hAnsi="Verdana"/>
                <w:i/>
                <w:sz w:val="16"/>
                <w:szCs w:val="16"/>
              </w:rPr>
              <w:t>5</w:t>
            </w:r>
          </w:p>
        </w:tc>
      </w:tr>
      <w:tr w:rsidR="00553194" w:rsidRPr="00022CAC" w14:paraId="64EB3C86" w14:textId="77777777" w:rsidTr="00553194">
        <w:trPr>
          <w:cantSplit/>
          <w:trHeight w:hRule="exact" w:val="1911"/>
        </w:trPr>
        <w:tc>
          <w:tcPr>
            <w:tcW w:w="361" w:type="pct"/>
            <w:tcBorders>
              <w:top w:val="single" w:sz="12" w:space="0" w:color="000000"/>
              <w:left w:val="single" w:sz="12" w:space="0" w:color="000000"/>
              <w:bottom w:val="single" w:sz="4" w:space="0" w:color="auto"/>
            </w:tcBorders>
          </w:tcPr>
          <w:p w14:paraId="28A3C359" w14:textId="77777777" w:rsidR="00553194" w:rsidRPr="00083151" w:rsidRDefault="00553194"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D89E89A" w14:textId="77777777" w:rsidR="00553194" w:rsidRPr="00553194" w:rsidRDefault="00553194" w:rsidP="00553194">
            <w:pPr>
              <w:ind w:right="44"/>
              <w:rPr>
                <w:rFonts w:ascii="Verdana" w:hAnsi="Verdana"/>
                <w:sz w:val="18"/>
                <w:szCs w:val="18"/>
              </w:rPr>
            </w:pPr>
          </w:p>
          <w:p w14:paraId="1EAD296C" w14:textId="669DB4AF" w:rsidR="00553194" w:rsidRPr="00553194" w:rsidRDefault="00EB0AF5" w:rsidP="00553194">
            <w:pPr>
              <w:ind w:right="44"/>
              <w:rPr>
                <w:rFonts w:ascii="Verdana" w:hAnsi="Verdana" w:cs="Arial"/>
                <w:b/>
                <w:bCs/>
                <w:i/>
                <w:iCs/>
                <w:sz w:val="16"/>
                <w:szCs w:val="16"/>
              </w:rPr>
            </w:pPr>
            <w:r>
              <w:rPr>
                <w:rFonts w:ascii="Verdana" w:hAnsi="Verdana"/>
                <w:color w:val="000000"/>
                <w:sz w:val="18"/>
                <w:szCs w:val="18"/>
              </w:rPr>
              <w:t>Inkubator z wytrząsaniem dla Katedry i Zakładu Mikrobiologii Farmaceutycznej i Parazytologii.</w:t>
            </w:r>
            <w:r w:rsidRPr="00553194">
              <w:rPr>
                <w:rFonts w:ascii="Verdana" w:hAnsi="Verdana" w:cs="Arial"/>
                <w:bCs/>
                <w:i/>
                <w:iCs/>
                <w:sz w:val="16"/>
                <w:szCs w:val="16"/>
              </w:rPr>
              <w:t xml:space="preserve"> </w:t>
            </w:r>
            <w:r w:rsidR="00553194" w:rsidRPr="00553194">
              <w:rPr>
                <w:rFonts w:ascii="Verdana" w:hAnsi="Verdana" w:cs="Arial"/>
                <w:bCs/>
                <w:i/>
                <w:iCs/>
                <w:sz w:val="16"/>
                <w:szCs w:val="16"/>
              </w:rPr>
              <w:t xml:space="preserve">(zgodnie z opisem podanym w Arkuszu informacji technicznej, stanowiącym załącznik nr 2 do </w:t>
            </w:r>
            <w:proofErr w:type="spellStart"/>
            <w:r w:rsidR="00553194" w:rsidRPr="00553194">
              <w:rPr>
                <w:rFonts w:ascii="Verdana" w:hAnsi="Verdana" w:cs="Arial"/>
                <w:bCs/>
                <w:i/>
                <w:iCs/>
                <w:sz w:val="16"/>
                <w:szCs w:val="16"/>
              </w:rPr>
              <w:t>Siwz</w:t>
            </w:r>
            <w:proofErr w:type="spellEnd"/>
            <w:r w:rsidR="00553194" w:rsidRPr="00553194">
              <w:rPr>
                <w:rFonts w:ascii="Verdana" w:hAnsi="Verdana" w:cs="Arial"/>
                <w:bCs/>
                <w:i/>
                <w:iCs/>
                <w:sz w:val="16"/>
                <w:szCs w:val="16"/>
              </w:rPr>
              <w:t>)</w:t>
            </w:r>
          </w:p>
          <w:p w14:paraId="741AE707" w14:textId="77777777" w:rsidR="00553194" w:rsidRPr="00553194" w:rsidRDefault="00553194" w:rsidP="00553194">
            <w:pPr>
              <w:ind w:right="44"/>
              <w:rPr>
                <w:rFonts w:ascii="Verdana" w:hAnsi="Verdana" w:cs="Arial"/>
                <w:b/>
                <w:i/>
                <w:iCs/>
                <w:spacing w:val="20"/>
                <w:sz w:val="16"/>
                <w:szCs w:val="16"/>
              </w:rPr>
            </w:pPr>
          </w:p>
        </w:tc>
        <w:tc>
          <w:tcPr>
            <w:tcW w:w="910" w:type="pct"/>
            <w:gridSpan w:val="2"/>
            <w:tcBorders>
              <w:top w:val="single" w:sz="12" w:space="0" w:color="000000"/>
              <w:left w:val="single" w:sz="4" w:space="0" w:color="000000"/>
              <w:bottom w:val="single" w:sz="4" w:space="0" w:color="000000"/>
              <w:right w:val="single" w:sz="4" w:space="0" w:color="auto"/>
            </w:tcBorders>
            <w:vAlign w:val="center"/>
          </w:tcPr>
          <w:p w14:paraId="471DECBB" w14:textId="77777777" w:rsidR="00553194" w:rsidRPr="00553194" w:rsidRDefault="00553194" w:rsidP="00553194">
            <w:pPr>
              <w:jc w:val="center"/>
              <w:rPr>
                <w:rFonts w:ascii="Verdana" w:hAnsi="Verdana"/>
                <w:sz w:val="16"/>
                <w:szCs w:val="16"/>
              </w:rPr>
            </w:pPr>
            <w:r w:rsidRPr="00553194">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620F9F11" w14:textId="77777777" w:rsidR="00553194" w:rsidRPr="00553194" w:rsidRDefault="00553194" w:rsidP="00553194">
            <w:pPr>
              <w:rPr>
                <w:rFonts w:ascii="Verdana" w:hAnsi="Verdana" w:cs="Arial"/>
                <w:sz w:val="16"/>
                <w:szCs w:val="16"/>
              </w:rPr>
            </w:pPr>
            <w:r w:rsidRPr="00553194">
              <w:rPr>
                <w:rFonts w:ascii="Verdana" w:hAnsi="Verdana"/>
                <w:sz w:val="16"/>
                <w:szCs w:val="16"/>
              </w:rPr>
              <w:t>………….</w:t>
            </w:r>
          </w:p>
        </w:tc>
        <w:tc>
          <w:tcPr>
            <w:tcW w:w="1144" w:type="pct"/>
            <w:tcBorders>
              <w:top w:val="single" w:sz="12" w:space="0" w:color="000000"/>
              <w:left w:val="single" w:sz="4" w:space="0" w:color="000000"/>
              <w:bottom w:val="single" w:sz="4" w:space="0" w:color="000000"/>
              <w:right w:val="single" w:sz="12" w:space="0" w:color="000000"/>
            </w:tcBorders>
            <w:vAlign w:val="center"/>
          </w:tcPr>
          <w:p w14:paraId="0C5646EA" w14:textId="77777777" w:rsidR="00553194" w:rsidRPr="00553194" w:rsidRDefault="00553194" w:rsidP="00553194">
            <w:pPr>
              <w:snapToGrid w:val="0"/>
              <w:jc w:val="center"/>
              <w:rPr>
                <w:rFonts w:ascii="Verdana" w:hAnsi="Verdana"/>
                <w:sz w:val="16"/>
                <w:szCs w:val="16"/>
              </w:rPr>
            </w:pPr>
            <w:r w:rsidRPr="00553194">
              <w:rPr>
                <w:rFonts w:ascii="Verdana" w:hAnsi="Verdana"/>
                <w:sz w:val="16"/>
                <w:szCs w:val="16"/>
              </w:rPr>
              <w:t>………….</w:t>
            </w:r>
          </w:p>
        </w:tc>
      </w:tr>
      <w:tr w:rsidR="00553194" w:rsidRPr="00022CAC" w14:paraId="3C0E0D04" w14:textId="77777777" w:rsidTr="00553194">
        <w:trPr>
          <w:cantSplit/>
          <w:trHeight w:hRule="exact" w:val="833"/>
        </w:trPr>
        <w:tc>
          <w:tcPr>
            <w:tcW w:w="361" w:type="pct"/>
            <w:tcBorders>
              <w:top w:val="single" w:sz="12" w:space="0" w:color="000000"/>
              <w:left w:val="single" w:sz="12" w:space="0" w:color="000000"/>
              <w:bottom w:val="single" w:sz="4" w:space="0" w:color="auto"/>
            </w:tcBorders>
          </w:tcPr>
          <w:p w14:paraId="0450A2EF" w14:textId="77777777" w:rsidR="00553194" w:rsidRPr="00083151" w:rsidRDefault="00553194"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4874A85" w14:textId="77777777" w:rsidR="00553194" w:rsidRPr="00553194" w:rsidRDefault="00553194" w:rsidP="00553194">
            <w:pPr>
              <w:spacing w:after="60" w:line="240" w:lineRule="exact"/>
              <w:ind w:right="-238"/>
              <w:jc w:val="both"/>
              <w:rPr>
                <w:rFonts w:ascii="Century Gothic" w:hAnsi="Century Gothic"/>
                <w:bCs/>
                <w:sz w:val="20"/>
                <w:szCs w:val="20"/>
              </w:rPr>
            </w:pPr>
            <w:r w:rsidRPr="00553194">
              <w:rPr>
                <w:rFonts w:ascii="Verdana" w:hAnsi="Verdana"/>
                <w:sz w:val="16"/>
                <w:szCs w:val="16"/>
              </w:rPr>
              <w:t>Słownie brutto PLN</w:t>
            </w:r>
          </w:p>
        </w:tc>
        <w:tc>
          <w:tcPr>
            <w:tcW w:w="2473" w:type="pct"/>
            <w:gridSpan w:val="4"/>
            <w:tcBorders>
              <w:top w:val="single" w:sz="12" w:space="0" w:color="000000"/>
              <w:left w:val="single" w:sz="4" w:space="0" w:color="000000"/>
              <w:bottom w:val="single" w:sz="4" w:space="0" w:color="000000"/>
              <w:right w:val="single" w:sz="12" w:space="0" w:color="000000"/>
            </w:tcBorders>
          </w:tcPr>
          <w:p w14:paraId="7542A3C9" w14:textId="77777777" w:rsidR="00553194" w:rsidRPr="00553194" w:rsidRDefault="00553194" w:rsidP="00553194">
            <w:pPr>
              <w:snapToGrid w:val="0"/>
              <w:jc w:val="right"/>
              <w:rPr>
                <w:rFonts w:ascii="Verdana" w:hAnsi="Verdana"/>
                <w:sz w:val="16"/>
                <w:szCs w:val="16"/>
              </w:rPr>
            </w:pPr>
          </w:p>
          <w:p w14:paraId="18923D33" w14:textId="77777777" w:rsidR="00553194" w:rsidRPr="00553194" w:rsidRDefault="00553194" w:rsidP="00553194">
            <w:pPr>
              <w:snapToGrid w:val="0"/>
              <w:rPr>
                <w:rFonts w:ascii="Verdana" w:hAnsi="Verdana"/>
                <w:sz w:val="16"/>
                <w:szCs w:val="16"/>
              </w:rPr>
            </w:pPr>
          </w:p>
          <w:p w14:paraId="3D4285A6" w14:textId="77777777" w:rsidR="00553194" w:rsidRPr="00553194" w:rsidRDefault="00553194" w:rsidP="00553194">
            <w:pPr>
              <w:snapToGrid w:val="0"/>
              <w:jc w:val="center"/>
              <w:rPr>
                <w:rFonts w:ascii="Verdana" w:hAnsi="Verdana"/>
                <w:sz w:val="16"/>
                <w:szCs w:val="16"/>
              </w:rPr>
            </w:pPr>
            <w:r w:rsidRPr="00553194">
              <w:rPr>
                <w:rFonts w:ascii="Verdana" w:hAnsi="Verdana"/>
                <w:sz w:val="16"/>
                <w:szCs w:val="16"/>
              </w:rPr>
              <w:t>………………………………………….………………………………………………</w:t>
            </w:r>
          </w:p>
        </w:tc>
      </w:tr>
      <w:tr w:rsidR="00553194" w:rsidRPr="00022CAC" w14:paraId="3B18B5EC" w14:textId="77777777" w:rsidTr="00553194">
        <w:trPr>
          <w:cantSplit/>
          <w:trHeight w:hRule="exact" w:val="1156"/>
        </w:trPr>
        <w:tc>
          <w:tcPr>
            <w:tcW w:w="361" w:type="pct"/>
            <w:tcBorders>
              <w:top w:val="single" w:sz="12" w:space="0" w:color="000000"/>
              <w:left w:val="single" w:sz="12" w:space="0" w:color="000000"/>
              <w:bottom w:val="single" w:sz="4" w:space="0" w:color="auto"/>
            </w:tcBorders>
          </w:tcPr>
          <w:p w14:paraId="021638E2" w14:textId="77777777" w:rsidR="00553194" w:rsidRPr="00083151" w:rsidRDefault="00553194" w:rsidP="00DA6DB7">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990F531" w14:textId="592866DA" w:rsidR="00553194" w:rsidRPr="00553194" w:rsidRDefault="00553194" w:rsidP="00553194">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473" w:type="pct"/>
            <w:gridSpan w:val="4"/>
            <w:tcBorders>
              <w:top w:val="single" w:sz="12" w:space="0" w:color="000000"/>
              <w:left w:val="single" w:sz="4" w:space="0" w:color="000000"/>
              <w:bottom w:val="single" w:sz="4" w:space="0" w:color="000000"/>
              <w:right w:val="single" w:sz="12" w:space="0" w:color="000000"/>
            </w:tcBorders>
          </w:tcPr>
          <w:p w14:paraId="391B3065" w14:textId="77777777" w:rsidR="00553194" w:rsidRPr="00553194" w:rsidRDefault="00553194" w:rsidP="00553194">
            <w:pPr>
              <w:snapToGrid w:val="0"/>
              <w:spacing w:before="120" w:after="120"/>
              <w:rPr>
                <w:rFonts w:ascii="Verdana" w:hAnsi="Verdana"/>
                <w:sz w:val="16"/>
                <w:szCs w:val="16"/>
              </w:rPr>
            </w:pPr>
          </w:p>
          <w:p w14:paraId="631C6A22" w14:textId="77777777" w:rsidR="00553194" w:rsidRPr="00553194" w:rsidRDefault="00553194" w:rsidP="00553194">
            <w:pPr>
              <w:snapToGrid w:val="0"/>
              <w:spacing w:before="120" w:after="120"/>
              <w:jc w:val="center"/>
              <w:rPr>
                <w:rFonts w:ascii="Verdana" w:hAnsi="Verdana"/>
                <w:sz w:val="16"/>
                <w:szCs w:val="16"/>
              </w:rPr>
            </w:pPr>
          </w:p>
          <w:p w14:paraId="54207337" w14:textId="77777777" w:rsidR="00553194" w:rsidRPr="00553194" w:rsidRDefault="00553194" w:rsidP="00553194">
            <w:pPr>
              <w:snapToGrid w:val="0"/>
              <w:spacing w:before="120" w:after="120"/>
              <w:rPr>
                <w:rFonts w:ascii="Verdana" w:hAnsi="Verdana"/>
                <w:sz w:val="16"/>
                <w:szCs w:val="16"/>
              </w:rPr>
            </w:pPr>
            <w:r w:rsidRPr="00553194">
              <w:rPr>
                <w:rFonts w:ascii="Verdana" w:hAnsi="Verdana"/>
                <w:sz w:val="16"/>
                <w:szCs w:val="16"/>
              </w:rPr>
              <w:t>zadeklarowany przez Wykonawcę …… tydzień/tygodnie</w:t>
            </w:r>
          </w:p>
          <w:p w14:paraId="7BF0EF27" w14:textId="77777777" w:rsidR="00553194" w:rsidRPr="00553194" w:rsidRDefault="00553194" w:rsidP="00553194">
            <w:pPr>
              <w:snapToGrid w:val="0"/>
              <w:spacing w:before="120" w:after="120"/>
              <w:jc w:val="center"/>
              <w:rPr>
                <w:rFonts w:ascii="Verdana" w:hAnsi="Verdana"/>
                <w:sz w:val="16"/>
                <w:szCs w:val="16"/>
              </w:rPr>
            </w:pPr>
          </w:p>
          <w:p w14:paraId="651393C4" w14:textId="77777777" w:rsidR="00553194" w:rsidRPr="00553194" w:rsidRDefault="00553194" w:rsidP="00553194">
            <w:pPr>
              <w:snapToGrid w:val="0"/>
              <w:spacing w:before="120" w:after="120"/>
              <w:rPr>
                <w:rFonts w:ascii="Verdana" w:hAnsi="Verdana"/>
                <w:sz w:val="16"/>
                <w:szCs w:val="16"/>
              </w:rPr>
            </w:pPr>
          </w:p>
        </w:tc>
      </w:tr>
      <w:tr w:rsidR="00553194" w:rsidRPr="00022CAC" w14:paraId="25A62083" w14:textId="77777777" w:rsidTr="00553194">
        <w:trPr>
          <w:cantSplit/>
          <w:trHeight w:hRule="exact" w:val="1173"/>
        </w:trPr>
        <w:tc>
          <w:tcPr>
            <w:tcW w:w="361" w:type="pct"/>
            <w:tcBorders>
              <w:top w:val="single" w:sz="12" w:space="0" w:color="000000"/>
              <w:left w:val="single" w:sz="12" w:space="0" w:color="000000"/>
              <w:bottom w:val="single" w:sz="12" w:space="0" w:color="000000"/>
            </w:tcBorders>
          </w:tcPr>
          <w:p w14:paraId="3E07F1E8" w14:textId="77777777" w:rsidR="00553194" w:rsidRPr="00083151" w:rsidRDefault="00553194" w:rsidP="00DA6DB7">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12" w:space="0" w:color="000000"/>
            </w:tcBorders>
          </w:tcPr>
          <w:p w14:paraId="51D81C95" w14:textId="235A4C89" w:rsidR="00553194" w:rsidRPr="00553194" w:rsidRDefault="00553194" w:rsidP="00553194">
            <w:pPr>
              <w:keepNext/>
              <w:tabs>
                <w:tab w:val="left" w:pos="72"/>
                <w:tab w:val="left" w:pos="9072"/>
              </w:tabs>
              <w:snapToGrid w:val="0"/>
              <w:spacing w:before="120" w:after="120"/>
              <w:outlineLvl w:val="2"/>
              <w:rPr>
                <w:rFonts w:ascii="Verdana" w:hAnsi="Verdana"/>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sidR="000214A8">
              <w:rPr>
                <w:rFonts w:ascii="Verdana" w:hAnsi="Verdana"/>
                <w:sz w:val="18"/>
              </w:rPr>
              <w:t>)</w:t>
            </w:r>
          </w:p>
        </w:tc>
        <w:tc>
          <w:tcPr>
            <w:tcW w:w="2473" w:type="pct"/>
            <w:gridSpan w:val="4"/>
            <w:tcBorders>
              <w:top w:val="single" w:sz="12" w:space="0" w:color="000000"/>
              <w:left w:val="single" w:sz="4" w:space="0" w:color="000000"/>
              <w:bottom w:val="single" w:sz="12" w:space="0" w:color="000000"/>
              <w:right w:val="single" w:sz="12" w:space="0" w:color="000000"/>
            </w:tcBorders>
          </w:tcPr>
          <w:p w14:paraId="6ACD6F05" w14:textId="77777777" w:rsidR="00553194" w:rsidRPr="00553194" w:rsidRDefault="00553194" w:rsidP="00553194">
            <w:pPr>
              <w:snapToGrid w:val="0"/>
              <w:spacing w:before="120" w:after="120"/>
              <w:rPr>
                <w:rFonts w:ascii="Verdana" w:hAnsi="Verdana"/>
                <w:sz w:val="16"/>
                <w:szCs w:val="16"/>
              </w:rPr>
            </w:pPr>
          </w:p>
          <w:p w14:paraId="66290C6C" w14:textId="77777777" w:rsidR="00553194" w:rsidRPr="00553194" w:rsidRDefault="00553194" w:rsidP="00553194">
            <w:pPr>
              <w:snapToGrid w:val="0"/>
              <w:spacing w:before="120" w:after="120"/>
              <w:rPr>
                <w:rFonts w:ascii="Verdana" w:hAnsi="Verdana"/>
                <w:sz w:val="16"/>
                <w:szCs w:val="16"/>
              </w:rPr>
            </w:pPr>
          </w:p>
          <w:p w14:paraId="4FCE83F1" w14:textId="77777777" w:rsidR="00553194" w:rsidRPr="00553194" w:rsidRDefault="00553194" w:rsidP="00553194">
            <w:pPr>
              <w:snapToGrid w:val="0"/>
              <w:spacing w:before="120" w:after="120"/>
              <w:rPr>
                <w:rFonts w:ascii="Verdana" w:hAnsi="Verdana"/>
                <w:sz w:val="16"/>
                <w:szCs w:val="16"/>
              </w:rPr>
            </w:pPr>
            <w:r w:rsidRPr="00553194">
              <w:rPr>
                <w:rFonts w:ascii="Verdana" w:hAnsi="Verdana"/>
                <w:sz w:val="16"/>
                <w:szCs w:val="16"/>
              </w:rPr>
              <w:t>zadeklarowany przez Wykonawcę ……….. m-ce / m-</w:t>
            </w:r>
            <w:proofErr w:type="spellStart"/>
            <w:r w:rsidRPr="00553194">
              <w:rPr>
                <w:rFonts w:ascii="Verdana" w:hAnsi="Verdana"/>
                <w:sz w:val="16"/>
                <w:szCs w:val="16"/>
              </w:rPr>
              <w:t>cy</w:t>
            </w:r>
            <w:proofErr w:type="spellEnd"/>
          </w:p>
          <w:p w14:paraId="40A8A64B" w14:textId="77777777" w:rsidR="00553194" w:rsidRPr="00553194" w:rsidRDefault="00553194" w:rsidP="00553194">
            <w:pPr>
              <w:snapToGrid w:val="0"/>
              <w:spacing w:before="120" w:after="120"/>
              <w:jc w:val="right"/>
              <w:rPr>
                <w:rFonts w:ascii="Verdana" w:hAnsi="Verdana"/>
                <w:sz w:val="16"/>
                <w:szCs w:val="16"/>
              </w:rPr>
            </w:pPr>
          </w:p>
          <w:p w14:paraId="21005ABF" w14:textId="77777777" w:rsidR="00553194" w:rsidRPr="00553194" w:rsidRDefault="00553194" w:rsidP="00553194">
            <w:pPr>
              <w:snapToGrid w:val="0"/>
              <w:spacing w:before="120" w:after="120"/>
              <w:jc w:val="center"/>
              <w:rPr>
                <w:rFonts w:ascii="Verdana" w:hAnsi="Verdana"/>
                <w:sz w:val="16"/>
                <w:szCs w:val="16"/>
              </w:rPr>
            </w:pPr>
          </w:p>
        </w:tc>
      </w:tr>
      <w:tr w:rsidR="00553194" w:rsidRPr="0067347E" w14:paraId="78CF6105" w14:textId="77777777" w:rsidTr="00553194">
        <w:trPr>
          <w:cantSplit/>
          <w:trHeight w:hRule="exact" w:val="454"/>
        </w:trPr>
        <w:tc>
          <w:tcPr>
            <w:tcW w:w="361" w:type="pct"/>
            <w:vMerge w:val="restart"/>
            <w:tcBorders>
              <w:top w:val="single" w:sz="12" w:space="0" w:color="000000"/>
              <w:left w:val="single" w:sz="12" w:space="0" w:color="000000"/>
            </w:tcBorders>
          </w:tcPr>
          <w:p w14:paraId="713A143C" w14:textId="77777777" w:rsidR="00553194" w:rsidRPr="00083151" w:rsidRDefault="00553194"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4639" w:type="pct"/>
            <w:gridSpan w:val="5"/>
            <w:tcBorders>
              <w:top w:val="single" w:sz="12" w:space="0" w:color="000000"/>
              <w:left w:val="single" w:sz="4" w:space="0" w:color="000000"/>
              <w:bottom w:val="single" w:sz="6" w:space="0" w:color="000000"/>
              <w:right w:val="single" w:sz="12" w:space="0" w:color="000000"/>
            </w:tcBorders>
            <w:vAlign w:val="center"/>
          </w:tcPr>
          <w:p w14:paraId="5C27290C" w14:textId="77777777" w:rsidR="00553194" w:rsidRPr="00553194" w:rsidRDefault="00553194" w:rsidP="00553194">
            <w:pPr>
              <w:autoSpaceDE w:val="0"/>
              <w:autoSpaceDN w:val="0"/>
              <w:adjustRightInd w:val="0"/>
              <w:spacing w:line="360" w:lineRule="auto"/>
              <w:rPr>
                <w:rFonts w:ascii="Verdana" w:hAnsi="Verdana"/>
                <w:sz w:val="18"/>
              </w:rPr>
            </w:pPr>
            <w:r w:rsidRPr="00553194">
              <w:rPr>
                <w:rFonts w:ascii="Verdana" w:hAnsi="Verdana"/>
                <w:sz w:val="18"/>
              </w:rPr>
              <w:t>Zaoferowany sprzęt*:</w:t>
            </w:r>
          </w:p>
          <w:p w14:paraId="655E96E3" w14:textId="77777777" w:rsidR="00553194" w:rsidRPr="00553194" w:rsidRDefault="00553194" w:rsidP="00553194">
            <w:pPr>
              <w:snapToGrid w:val="0"/>
              <w:spacing w:before="120" w:after="120" w:line="480" w:lineRule="auto"/>
              <w:jc w:val="right"/>
              <w:rPr>
                <w:rFonts w:ascii="Verdana" w:hAnsi="Verdana"/>
                <w:sz w:val="16"/>
                <w:szCs w:val="16"/>
              </w:rPr>
            </w:pPr>
            <w:r w:rsidRPr="00553194">
              <w:rPr>
                <w:rFonts w:ascii="Verdana" w:hAnsi="Verdana"/>
                <w:sz w:val="18"/>
              </w:rPr>
              <w:t>Producent</w:t>
            </w:r>
          </w:p>
        </w:tc>
      </w:tr>
      <w:tr w:rsidR="00553194" w:rsidRPr="0067347E" w14:paraId="405D7684" w14:textId="77777777" w:rsidTr="00553194">
        <w:trPr>
          <w:cantSplit/>
          <w:trHeight w:hRule="exact" w:val="454"/>
        </w:trPr>
        <w:tc>
          <w:tcPr>
            <w:tcW w:w="361" w:type="pct"/>
            <w:vMerge/>
            <w:tcBorders>
              <w:left w:val="single" w:sz="12" w:space="0" w:color="000000"/>
            </w:tcBorders>
          </w:tcPr>
          <w:p w14:paraId="46CA05DC" w14:textId="77777777" w:rsidR="00553194" w:rsidRPr="0067347E" w:rsidRDefault="00553194" w:rsidP="00553194">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6" w:space="0" w:color="000000"/>
              <w:left w:val="single" w:sz="4" w:space="0" w:color="000000"/>
              <w:bottom w:val="single" w:sz="2" w:space="0" w:color="000000"/>
            </w:tcBorders>
            <w:vAlign w:val="center"/>
          </w:tcPr>
          <w:p w14:paraId="4F4FAB4D" w14:textId="77777777" w:rsidR="00553194" w:rsidRDefault="00553194" w:rsidP="00553194">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619" w:type="pct"/>
            <w:gridSpan w:val="3"/>
            <w:tcBorders>
              <w:top w:val="single" w:sz="6" w:space="0" w:color="000000"/>
              <w:left w:val="single" w:sz="4" w:space="0" w:color="000000"/>
              <w:bottom w:val="single" w:sz="2" w:space="0" w:color="000000"/>
              <w:right w:val="single" w:sz="12" w:space="0" w:color="000000"/>
            </w:tcBorders>
            <w:vAlign w:val="center"/>
          </w:tcPr>
          <w:p w14:paraId="3E6B95C5" w14:textId="77777777" w:rsidR="00553194" w:rsidRPr="0067347E" w:rsidRDefault="00553194" w:rsidP="00553194">
            <w:pPr>
              <w:snapToGrid w:val="0"/>
              <w:spacing w:before="120" w:after="120" w:line="280" w:lineRule="exact"/>
              <w:jc w:val="right"/>
              <w:rPr>
                <w:rFonts w:ascii="Verdana" w:hAnsi="Verdana"/>
                <w:sz w:val="16"/>
                <w:szCs w:val="16"/>
              </w:rPr>
            </w:pPr>
            <w:r>
              <w:rPr>
                <w:rFonts w:ascii="Verdana" w:hAnsi="Verdana"/>
                <w:sz w:val="16"/>
                <w:szCs w:val="16"/>
              </w:rPr>
              <w:t>………………………………………………..</w:t>
            </w:r>
          </w:p>
        </w:tc>
      </w:tr>
      <w:tr w:rsidR="00553194" w:rsidRPr="0067347E" w14:paraId="6164EEE5" w14:textId="77777777" w:rsidTr="00553194">
        <w:trPr>
          <w:cantSplit/>
          <w:trHeight w:hRule="exact" w:val="454"/>
        </w:trPr>
        <w:tc>
          <w:tcPr>
            <w:tcW w:w="361" w:type="pct"/>
            <w:vMerge/>
            <w:tcBorders>
              <w:left w:val="single" w:sz="12" w:space="0" w:color="000000"/>
            </w:tcBorders>
          </w:tcPr>
          <w:p w14:paraId="5C987886" w14:textId="77777777" w:rsidR="00553194" w:rsidRPr="0067347E" w:rsidRDefault="00553194" w:rsidP="00553194">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2" w:space="0" w:color="000000"/>
            </w:tcBorders>
            <w:vAlign w:val="center"/>
          </w:tcPr>
          <w:p w14:paraId="60548CF6" w14:textId="77777777" w:rsidR="00553194" w:rsidRDefault="00553194" w:rsidP="00553194">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619" w:type="pct"/>
            <w:gridSpan w:val="3"/>
            <w:tcBorders>
              <w:top w:val="single" w:sz="2" w:space="0" w:color="000000"/>
              <w:left w:val="single" w:sz="4" w:space="0" w:color="000000"/>
              <w:bottom w:val="single" w:sz="2" w:space="0" w:color="000000"/>
              <w:right w:val="single" w:sz="12" w:space="0" w:color="000000"/>
            </w:tcBorders>
            <w:vAlign w:val="center"/>
          </w:tcPr>
          <w:p w14:paraId="26B0A2DE" w14:textId="77777777" w:rsidR="00553194" w:rsidRPr="0067347E" w:rsidRDefault="00553194" w:rsidP="00553194">
            <w:pPr>
              <w:snapToGrid w:val="0"/>
              <w:spacing w:before="120" w:after="120" w:line="280" w:lineRule="exact"/>
              <w:jc w:val="right"/>
              <w:rPr>
                <w:rFonts w:ascii="Verdana" w:hAnsi="Verdana"/>
                <w:sz w:val="16"/>
                <w:szCs w:val="16"/>
              </w:rPr>
            </w:pPr>
            <w:r>
              <w:rPr>
                <w:rFonts w:ascii="Verdana" w:hAnsi="Verdana"/>
                <w:sz w:val="16"/>
                <w:szCs w:val="16"/>
              </w:rPr>
              <w:t>………………………………………………..</w:t>
            </w:r>
          </w:p>
        </w:tc>
      </w:tr>
      <w:tr w:rsidR="00553194" w14:paraId="423463BE" w14:textId="77777777" w:rsidTr="00553194">
        <w:trPr>
          <w:cantSplit/>
          <w:trHeight w:hRule="exact" w:val="499"/>
        </w:trPr>
        <w:tc>
          <w:tcPr>
            <w:tcW w:w="361" w:type="pct"/>
            <w:tcBorders>
              <w:left w:val="single" w:sz="12" w:space="0" w:color="000000"/>
              <w:bottom w:val="single" w:sz="12" w:space="0" w:color="000000"/>
            </w:tcBorders>
          </w:tcPr>
          <w:p w14:paraId="782DB5A2" w14:textId="77777777" w:rsidR="00553194" w:rsidRPr="0067347E" w:rsidRDefault="00553194" w:rsidP="00553194">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12" w:space="0" w:color="000000"/>
            </w:tcBorders>
            <w:vAlign w:val="center"/>
          </w:tcPr>
          <w:p w14:paraId="0C9DFE04" w14:textId="77777777" w:rsidR="00553194" w:rsidRDefault="00553194" w:rsidP="00553194">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426A42A" w14:textId="77777777" w:rsidR="00553194" w:rsidRDefault="00553194" w:rsidP="00553194">
            <w:pPr>
              <w:autoSpaceDE w:val="0"/>
              <w:autoSpaceDN w:val="0"/>
              <w:adjustRightInd w:val="0"/>
              <w:spacing w:before="120" w:after="120" w:line="280" w:lineRule="exact"/>
              <w:rPr>
                <w:rFonts w:ascii="Verdana" w:hAnsi="Verdana"/>
                <w:sz w:val="18"/>
              </w:rPr>
            </w:pPr>
          </w:p>
        </w:tc>
        <w:tc>
          <w:tcPr>
            <w:tcW w:w="1619" w:type="pct"/>
            <w:gridSpan w:val="3"/>
            <w:tcBorders>
              <w:top w:val="single" w:sz="2" w:space="0" w:color="000000"/>
              <w:left w:val="single" w:sz="4" w:space="0" w:color="000000"/>
              <w:bottom w:val="single" w:sz="12" w:space="0" w:color="000000"/>
              <w:right w:val="single" w:sz="12" w:space="0" w:color="000000"/>
            </w:tcBorders>
            <w:vAlign w:val="center"/>
          </w:tcPr>
          <w:p w14:paraId="7974A862" w14:textId="77777777" w:rsidR="00553194" w:rsidRDefault="00553194" w:rsidP="00553194">
            <w:pPr>
              <w:snapToGrid w:val="0"/>
              <w:spacing w:before="120" w:after="120" w:line="280" w:lineRule="exact"/>
              <w:jc w:val="right"/>
              <w:rPr>
                <w:rFonts w:ascii="Verdana" w:hAnsi="Verdana"/>
                <w:sz w:val="16"/>
                <w:szCs w:val="16"/>
              </w:rPr>
            </w:pPr>
            <w:r>
              <w:rPr>
                <w:rFonts w:ascii="Verdana" w:hAnsi="Verdana"/>
                <w:sz w:val="16"/>
                <w:szCs w:val="16"/>
              </w:rPr>
              <w:t>………………………………………………..</w:t>
            </w:r>
          </w:p>
          <w:p w14:paraId="0B6CC299" w14:textId="77777777" w:rsidR="00553194" w:rsidRDefault="00553194" w:rsidP="00553194">
            <w:pPr>
              <w:snapToGrid w:val="0"/>
              <w:spacing w:before="120" w:after="120" w:line="280" w:lineRule="exact"/>
              <w:jc w:val="right"/>
              <w:rPr>
                <w:rFonts w:ascii="Verdana" w:hAnsi="Verdana"/>
                <w:sz w:val="16"/>
                <w:szCs w:val="16"/>
              </w:rPr>
            </w:pPr>
          </w:p>
          <w:p w14:paraId="667218F5" w14:textId="77777777" w:rsidR="00553194" w:rsidRDefault="00553194" w:rsidP="00553194">
            <w:pPr>
              <w:snapToGrid w:val="0"/>
              <w:spacing w:before="120" w:after="120" w:line="280" w:lineRule="exact"/>
              <w:jc w:val="right"/>
              <w:rPr>
                <w:rFonts w:ascii="Verdana" w:hAnsi="Verdana"/>
                <w:sz w:val="16"/>
                <w:szCs w:val="16"/>
              </w:rPr>
            </w:pPr>
            <w:r>
              <w:rPr>
                <w:rFonts w:ascii="Verdana" w:hAnsi="Verdana"/>
                <w:sz w:val="16"/>
                <w:szCs w:val="16"/>
              </w:rPr>
              <w:t>………………………………………………..</w:t>
            </w:r>
          </w:p>
        </w:tc>
      </w:tr>
    </w:tbl>
    <w:p w14:paraId="371FD6EB" w14:textId="77777777" w:rsidR="0067347E" w:rsidRPr="0067347E" w:rsidRDefault="0067347E" w:rsidP="0067347E">
      <w:pPr>
        <w:spacing w:line="280" w:lineRule="exact"/>
        <w:jc w:val="both"/>
        <w:rPr>
          <w:rFonts w:ascii="Century Gothic" w:hAnsi="Century Gothic"/>
          <w:bCs/>
          <w:sz w:val="20"/>
          <w:szCs w:val="20"/>
        </w:rPr>
      </w:pPr>
    </w:p>
    <w:p w14:paraId="07D84ED2" w14:textId="77777777" w:rsidR="00E37AE9" w:rsidRDefault="00E37AE9" w:rsidP="00DA6DB7">
      <w:pPr>
        <w:numPr>
          <w:ilvl w:val="0"/>
          <w:numId w:val="74"/>
        </w:numPr>
        <w:tabs>
          <w:tab w:val="left" w:pos="709"/>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5B84C0AD" w14:textId="77777777" w:rsidR="0067347E" w:rsidRPr="0067347E" w:rsidRDefault="0067347E" w:rsidP="00DA6DB7">
      <w:pPr>
        <w:numPr>
          <w:ilvl w:val="0"/>
          <w:numId w:val="74"/>
        </w:numPr>
        <w:tabs>
          <w:tab w:val="left" w:pos="709"/>
        </w:tabs>
        <w:spacing w:after="60" w:line="280" w:lineRule="exact"/>
        <w:ind w:left="426" w:hanging="142"/>
        <w:contextualSpacing/>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EE083C5" w14:textId="77777777" w:rsidR="0067347E" w:rsidRPr="0067347E" w:rsidRDefault="0067347E" w:rsidP="00DA6DB7">
      <w:pPr>
        <w:numPr>
          <w:ilvl w:val="0"/>
          <w:numId w:val="74"/>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562BC4A7" w14:textId="77777777" w:rsidR="0067347E" w:rsidRPr="0067347E" w:rsidRDefault="0067347E" w:rsidP="00DA6DB7">
      <w:pPr>
        <w:numPr>
          <w:ilvl w:val="0"/>
          <w:numId w:val="7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8241B53" w14:textId="0EC400F3" w:rsidR="0067347E" w:rsidRPr="0067347E" w:rsidRDefault="0067347E" w:rsidP="00DA6DB7">
      <w:pPr>
        <w:numPr>
          <w:ilvl w:val="0"/>
          <w:numId w:val="7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C392521" w14:textId="77777777" w:rsidR="0067347E" w:rsidRPr="0067347E" w:rsidRDefault="0067347E" w:rsidP="00DA6DB7">
      <w:pPr>
        <w:numPr>
          <w:ilvl w:val="0"/>
          <w:numId w:val="74"/>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75244FF" w14:textId="77777777" w:rsidR="0067347E" w:rsidRPr="0067347E" w:rsidRDefault="0067347E" w:rsidP="0067347E">
      <w:pPr>
        <w:tabs>
          <w:tab w:val="left" w:pos="709"/>
          <w:tab w:val="num" w:pos="851"/>
        </w:tabs>
        <w:spacing w:after="60" w:line="280" w:lineRule="exact"/>
        <w:ind w:left="567" w:hanging="141"/>
        <w:jc w:val="both"/>
        <w:rPr>
          <w:rFonts w:ascii="Verdana" w:hAnsi="Verdana"/>
          <w:sz w:val="18"/>
          <w:szCs w:val="18"/>
        </w:rPr>
      </w:pPr>
      <w:r w:rsidRPr="0067347E">
        <w:rPr>
          <w:rFonts w:ascii="Verdana" w:hAnsi="Verdana"/>
          <w:sz w:val="18"/>
          <w:szCs w:val="18"/>
        </w:rPr>
        <w:t>…………………………………………………………………………………………………………………………………………………………</w:t>
      </w:r>
    </w:p>
    <w:p w14:paraId="3A2DB497" w14:textId="77777777" w:rsidR="0067347E" w:rsidRPr="0067347E" w:rsidRDefault="0067347E" w:rsidP="0067347E">
      <w:pPr>
        <w:tabs>
          <w:tab w:val="left" w:pos="709"/>
          <w:tab w:val="num" w:pos="851"/>
        </w:tabs>
        <w:spacing w:after="6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675E96A" w14:textId="77777777" w:rsidR="0067347E" w:rsidRPr="0067347E" w:rsidRDefault="0067347E" w:rsidP="00DA6DB7">
      <w:pPr>
        <w:numPr>
          <w:ilvl w:val="0"/>
          <w:numId w:val="74"/>
        </w:numPr>
        <w:tabs>
          <w:tab w:val="left" w:pos="709"/>
          <w:tab w:val="num" w:pos="851"/>
        </w:tabs>
        <w:spacing w:after="6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7347E" w:rsidRDefault="0067347E" w:rsidP="0067347E">
      <w:pPr>
        <w:tabs>
          <w:tab w:val="left" w:pos="709"/>
          <w:tab w:val="num" w:pos="851"/>
        </w:tabs>
        <w:spacing w:after="6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77777777" w:rsidR="0067347E" w:rsidRPr="0067347E" w:rsidRDefault="0067347E" w:rsidP="00DA6DB7">
      <w:pPr>
        <w:numPr>
          <w:ilvl w:val="0"/>
          <w:numId w:val="74"/>
        </w:numPr>
        <w:tabs>
          <w:tab w:val="left" w:pos="709"/>
          <w:tab w:val="num" w:pos="851"/>
        </w:tabs>
        <w:spacing w:after="6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późn. zm.) jestem: </w:t>
      </w:r>
    </w:p>
    <w:p w14:paraId="48CC7212" w14:textId="77777777" w:rsidR="0067347E" w:rsidRPr="0067347E" w:rsidRDefault="0067347E" w:rsidP="00DA6DB7">
      <w:pPr>
        <w:numPr>
          <w:ilvl w:val="0"/>
          <w:numId w:val="73"/>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mikroprzedsiębiorcą ….........................</w:t>
      </w:r>
    </w:p>
    <w:p w14:paraId="664109C8" w14:textId="77777777" w:rsidR="0067347E" w:rsidRPr="0067347E" w:rsidRDefault="0067347E" w:rsidP="00DA6DB7">
      <w:pPr>
        <w:numPr>
          <w:ilvl w:val="0"/>
          <w:numId w:val="7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821376A" w14:textId="77777777" w:rsidR="0067347E" w:rsidRPr="0067347E" w:rsidRDefault="0067347E" w:rsidP="00DA6DB7">
      <w:pPr>
        <w:numPr>
          <w:ilvl w:val="0"/>
          <w:numId w:val="7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5D57BDB7" w14:textId="77777777" w:rsidR="0067347E" w:rsidRPr="0067347E" w:rsidRDefault="0067347E" w:rsidP="00DA6DB7">
      <w:pPr>
        <w:numPr>
          <w:ilvl w:val="0"/>
          <w:numId w:val="73"/>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0A15F804" w14:textId="77777777" w:rsidR="0067347E" w:rsidRPr="0067347E" w:rsidRDefault="0067347E" w:rsidP="0067347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07D85F76" w14:textId="77777777" w:rsidR="0067347E" w:rsidRPr="0067347E" w:rsidRDefault="0067347E" w:rsidP="00DA6DB7">
      <w:pPr>
        <w:numPr>
          <w:ilvl w:val="0"/>
          <w:numId w:val="74"/>
        </w:numPr>
        <w:tabs>
          <w:tab w:val="left" w:pos="709"/>
          <w:tab w:val="num" w:pos="851"/>
        </w:tabs>
        <w:spacing w:after="6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2D2F994" w14:textId="77777777" w:rsidR="0067347E" w:rsidRPr="0067347E" w:rsidRDefault="0067347E" w:rsidP="0067347E">
      <w:pPr>
        <w:spacing w:after="60" w:line="280" w:lineRule="exact"/>
        <w:jc w:val="both"/>
        <w:rPr>
          <w:rFonts w:ascii="Verdana" w:hAnsi="Verdana"/>
          <w:sz w:val="18"/>
          <w:szCs w:val="18"/>
        </w:rPr>
      </w:pPr>
    </w:p>
    <w:p w14:paraId="42BD4FB9" w14:textId="77777777" w:rsidR="0067347E" w:rsidRPr="0067347E" w:rsidRDefault="0067347E" w:rsidP="0067347E">
      <w:pPr>
        <w:spacing w:after="60" w:line="280" w:lineRule="exact"/>
        <w:jc w:val="both"/>
        <w:rPr>
          <w:rFonts w:ascii="Verdana" w:hAnsi="Verdana"/>
          <w:sz w:val="18"/>
          <w:szCs w:val="18"/>
        </w:rPr>
      </w:pPr>
    </w:p>
    <w:p w14:paraId="73A84572" w14:textId="77777777" w:rsidR="0067347E" w:rsidRPr="0067347E" w:rsidRDefault="0067347E" w:rsidP="0067347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97D0D12" w14:textId="77777777" w:rsidR="0067347E" w:rsidRPr="0067347E" w:rsidRDefault="0067347E" w:rsidP="0067347E">
      <w:pPr>
        <w:tabs>
          <w:tab w:val="left" w:pos="0"/>
        </w:tabs>
        <w:spacing w:line="280" w:lineRule="exact"/>
        <w:rPr>
          <w:rFonts w:ascii="Verdana" w:hAnsi="Verdana"/>
          <w:b/>
          <w:bCs/>
          <w:sz w:val="18"/>
          <w:szCs w:val="18"/>
        </w:rPr>
      </w:pPr>
    </w:p>
    <w:p w14:paraId="6D6B1951" w14:textId="77777777" w:rsidR="0067347E" w:rsidRPr="0067347E" w:rsidRDefault="0067347E" w:rsidP="0067347E">
      <w:pPr>
        <w:tabs>
          <w:tab w:val="left" w:pos="0"/>
        </w:tabs>
        <w:spacing w:line="280" w:lineRule="exact"/>
        <w:rPr>
          <w:rFonts w:ascii="Verdana" w:hAnsi="Verdana"/>
          <w:b/>
          <w:bCs/>
          <w:sz w:val="18"/>
          <w:szCs w:val="18"/>
        </w:rPr>
      </w:pPr>
    </w:p>
    <w:p w14:paraId="40B737F4" w14:textId="77777777" w:rsidR="0067347E" w:rsidRPr="0067347E" w:rsidRDefault="0067347E" w:rsidP="0067347E">
      <w:pPr>
        <w:ind w:firstLine="709"/>
        <w:sectPr w:rsidR="0067347E" w:rsidRPr="0067347E" w:rsidSect="00022CAC">
          <w:headerReference w:type="default" r:id="rId31"/>
          <w:footerReference w:type="even" r:id="rId32"/>
          <w:footerReference w:type="default" r:id="rId33"/>
          <w:footerReference w:type="first" r:id="rId34"/>
          <w:pgSz w:w="11906" w:h="16838"/>
          <w:pgMar w:top="567" w:right="1417" w:bottom="1417" w:left="1417" w:header="708" w:footer="708" w:gutter="0"/>
          <w:cols w:space="708"/>
          <w:docGrid w:linePitch="360"/>
        </w:sectPr>
      </w:pPr>
    </w:p>
    <w:p w14:paraId="6587265D" w14:textId="77777777" w:rsidR="00BE0CBC" w:rsidRPr="00BE0CBC" w:rsidRDefault="00BE0CBC" w:rsidP="00BE0CBC">
      <w:pPr>
        <w:rPr>
          <w:rFonts w:eastAsiaTheme="majorEastAsia"/>
        </w:rPr>
      </w:pPr>
    </w:p>
    <w:p w14:paraId="67BEF15E" w14:textId="7CAB183D" w:rsidR="0013718A" w:rsidRDefault="000C6947" w:rsidP="0013718A">
      <w:pPr>
        <w:pStyle w:val="Nagwek3"/>
        <w:spacing w:line="240" w:lineRule="exact"/>
        <w:rPr>
          <w:rFonts w:eastAsiaTheme="majorEastAsia"/>
          <w:color w:val="auto"/>
        </w:rPr>
      </w:pPr>
      <w:r>
        <w:rPr>
          <w:rFonts w:eastAsiaTheme="majorEastAsia"/>
          <w:color w:val="auto"/>
        </w:rPr>
        <w:t xml:space="preserve">Część 1 </w:t>
      </w:r>
      <w:r w:rsidR="0013718A" w:rsidRPr="006E0683">
        <w:rPr>
          <w:rFonts w:eastAsiaTheme="majorEastAsia"/>
          <w:color w:val="auto"/>
        </w:rPr>
        <w:t xml:space="preserve">Załącznik nr </w:t>
      </w:r>
      <w:r w:rsidR="0013718A">
        <w:rPr>
          <w:rFonts w:eastAsiaTheme="majorEastAsia"/>
          <w:color w:val="auto"/>
        </w:rPr>
        <w:t>2</w:t>
      </w:r>
      <w:r w:rsidR="0013718A" w:rsidRPr="006E0683">
        <w:rPr>
          <w:rFonts w:eastAsiaTheme="majorEastAsia"/>
          <w:color w:val="auto"/>
        </w:rPr>
        <w:t xml:space="preserve"> do </w:t>
      </w:r>
      <w:proofErr w:type="spellStart"/>
      <w:r w:rsidR="0013718A" w:rsidRPr="006E0683">
        <w:rPr>
          <w:rFonts w:eastAsiaTheme="majorEastAsia"/>
          <w:color w:val="auto"/>
        </w:rPr>
        <w:t>Siwz</w:t>
      </w:r>
      <w:proofErr w:type="spellEnd"/>
      <w:r w:rsidR="0013718A" w:rsidRPr="006E0683">
        <w:rPr>
          <w:rFonts w:eastAsiaTheme="majorEastAsia"/>
          <w:color w:val="auto"/>
        </w:rPr>
        <w:t xml:space="preserve"> </w:t>
      </w:r>
    </w:p>
    <w:p w14:paraId="10029A85" w14:textId="77777777" w:rsid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EEE8B1A" w14:textId="77777777" w:rsidR="0067347E" w:rsidRPr="0067347E" w:rsidRDefault="0067347E" w:rsidP="0067347E">
      <w:pPr>
        <w:spacing w:line="240" w:lineRule="exact"/>
        <w:jc w:val="center"/>
        <w:rPr>
          <w:rFonts w:ascii="Verdana" w:eastAsia="Calibri" w:hAnsi="Verdana"/>
          <w:b/>
          <w:noProof/>
        </w:rPr>
      </w:pPr>
    </w:p>
    <w:p w14:paraId="305B336C" w14:textId="1662EF4C" w:rsidR="0067347E" w:rsidRPr="0067347E" w:rsidRDefault="0067347E" w:rsidP="00C234C5">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00EB0AF5">
        <w:rPr>
          <w:rFonts w:ascii="Verdana" w:hAnsi="Verdana"/>
          <w:color w:val="000000"/>
          <w:sz w:val="18"/>
          <w:szCs w:val="18"/>
        </w:rPr>
        <w:t>Inkubator z wytrząsaniem dla Katedry i Zakładu Mikrobiologii Farmaceutycznej i Parazytologii.</w:t>
      </w:r>
    </w:p>
    <w:p w14:paraId="35D07AF2" w14:textId="77777777" w:rsidR="0067347E" w:rsidRPr="0067347E" w:rsidRDefault="0067347E" w:rsidP="0067347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095F0C"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4900D9F" w14:textId="3D584FAD"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sidR="00820A7D">
        <w:rPr>
          <w:rFonts w:ascii="Verdana" w:hAnsi="Verdana"/>
          <w:noProof/>
          <w:sz w:val="18"/>
          <w:szCs w:val="18"/>
          <w:lang w:val="cs-CZ"/>
        </w:rPr>
        <w:t>eśli do</w:t>
      </w:r>
      <w:r w:rsidRPr="0067347E">
        <w:rPr>
          <w:rFonts w:ascii="Verdana" w:hAnsi="Verdana"/>
          <w:noProof/>
          <w:sz w:val="18"/>
          <w:szCs w:val="18"/>
          <w:lang w:val="cs-CZ"/>
        </w:rPr>
        <w:t>tyczy) ........................................................................................</w:t>
      </w:r>
    </w:p>
    <w:p w14:paraId="404EA1D3" w14:textId="77777777" w:rsidR="003B0C11" w:rsidRPr="0067347E" w:rsidRDefault="003B0C11" w:rsidP="003B0C1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0044554F" w14:textId="77777777" w:rsidR="0067347E" w:rsidRPr="0067347E" w:rsidRDefault="0067347E" w:rsidP="0067347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7347E" w:rsidRPr="0067347E" w14:paraId="3A34AC52" w14:textId="77777777" w:rsidTr="002A0600">
        <w:trPr>
          <w:cantSplit/>
          <w:trHeight w:val="1258"/>
        </w:trPr>
        <w:tc>
          <w:tcPr>
            <w:tcW w:w="703" w:type="dxa"/>
            <w:tcBorders>
              <w:bottom w:val="single" w:sz="4" w:space="0" w:color="auto"/>
            </w:tcBorders>
            <w:shd w:val="clear" w:color="auto" w:fill="EDEDED" w:themeFill="accent3" w:themeFillTint="33"/>
            <w:vAlign w:val="center"/>
          </w:tcPr>
          <w:p w14:paraId="588956B8" w14:textId="77777777" w:rsidR="0067347E" w:rsidRPr="00820A7D" w:rsidRDefault="0067347E" w:rsidP="0067347E">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7D0B254" w14:textId="77777777" w:rsidR="0067347E" w:rsidRPr="00820A7D" w:rsidRDefault="0067347E" w:rsidP="0067347E">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560E72"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w:t>
            </w:r>
          </w:p>
          <w:p w14:paraId="5C74DB4B" w14:textId="77777777" w:rsidR="0067347E" w:rsidRPr="00820A7D" w:rsidRDefault="0067347E" w:rsidP="0067347E">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0DA8B6"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 oferowana</w:t>
            </w:r>
          </w:p>
          <w:p w14:paraId="533BCC54" w14:textId="77777777" w:rsidR="002A0600" w:rsidRDefault="0067347E" w:rsidP="0067347E">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00820A7D" w:rsidRPr="00820A7D">
              <w:rPr>
                <w:rFonts w:ascii="Verdana" w:hAnsi="Verdana"/>
                <w:sz w:val="18"/>
                <w:szCs w:val="18"/>
              </w:rPr>
              <w:t xml:space="preserve">) </w:t>
            </w:r>
          </w:p>
          <w:p w14:paraId="7009C3DC" w14:textId="77777777" w:rsidR="002A0600" w:rsidRDefault="00820A7D" w:rsidP="0067347E">
            <w:pPr>
              <w:spacing w:before="60" w:after="60"/>
              <w:jc w:val="center"/>
              <w:rPr>
                <w:rFonts w:ascii="Verdana" w:hAnsi="Verdana"/>
                <w:b/>
                <w:sz w:val="18"/>
                <w:szCs w:val="18"/>
              </w:rPr>
            </w:pPr>
            <w:r w:rsidRPr="00820A7D">
              <w:rPr>
                <w:rFonts w:ascii="Verdana" w:hAnsi="Verdana"/>
                <w:b/>
                <w:sz w:val="18"/>
                <w:szCs w:val="18"/>
              </w:rPr>
              <w:t xml:space="preserve">oraz </w:t>
            </w:r>
          </w:p>
          <w:p w14:paraId="490E0723" w14:textId="779D4BB7" w:rsidR="0067347E" w:rsidRPr="00820A7D" w:rsidRDefault="00820A7D" w:rsidP="0067347E">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sidR="002A0600">
              <w:rPr>
                <w:rFonts w:ascii="Verdana" w:hAnsi="Verdana"/>
                <w:b/>
                <w:sz w:val="18"/>
                <w:szCs w:val="18"/>
              </w:rPr>
              <w:br/>
            </w:r>
            <w:r w:rsidRPr="00820A7D">
              <w:rPr>
                <w:rFonts w:ascii="Verdana" w:hAnsi="Verdana"/>
                <w:b/>
                <w:sz w:val="18"/>
                <w:szCs w:val="18"/>
              </w:rPr>
              <w:t>oferowane parametry</w:t>
            </w:r>
          </w:p>
        </w:tc>
      </w:tr>
      <w:tr w:rsidR="0067347E" w:rsidRPr="0067347E" w14:paraId="10E6051A" w14:textId="77777777" w:rsidTr="002A0600">
        <w:trPr>
          <w:cantSplit/>
          <w:trHeight w:val="680"/>
        </w:trPr>
        <w:tc>
          <w:tcPr>
            <w:tcW w:w="703" w:type="dxa"/>
            <w:shd w:val="clear" w:color="auto" w:fill="auto"/>
            <w:vAlign w:val="center"/>
          </w:tcPr>
          <w:p w14:paraId="11C3A121" w14:textId="77777777" w:rsidR="0067347E" w:rsidRPr="000C0860" w:rsidRDefault="0067347E" w:rsidP="00DA6DB7">
            <w:pPr>
              <w:numPr>
                <w:ilvl w:val="0"/>
                <w:numId w:val="76"/>
              </w:numPr>
              <w:spacing w:before="60" w:after="60" w:line="259" w:lineRule="auto"/>
              <w:ind w:hanging="8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9093294"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67347E" w:rsidRPr="0067347E" w14:paraId="23F87714" w14:textId="77777777" w:rsidTr="002A0600">
        <w:trPr>
          <w:cantSplit/>
          <w:trHeight w:val="680"/>
        </w:trPr>
        <w:tc>
          <w:tcPr>
            <w:tcW w:w="703" w:type="dxa"/>
            <w:shd w:val="clear" w:color="auto" w:fill="auto"/>
            <w:vAlign w:val="center"/>
          </w:tcPr>
          <w:p w14:paraId="635E65CC" w14:textId="77777777" w:rsidR="0067347E" w:rsidRPr="000C0860" w:rsidRDefault="0067347E" w:rsidP="00DA6DB7">
            <w:pPr>
              <w:numPr>
                <w:ilvl w:val="0"/>
                <w:numId w:val="7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589222" w14:textId="77777777" w:rsidR="00B843F9" w:rsidRPr="00B843F9" w:rsidRDefault="00B843F9" w:rsidP="00B843F9">
            <w:pPr>
              <w:rPr>
                <w:rFonts w:ascii="Verdana" w:hAnsi="Verdana" w:cs="Arial"/>
                <w:sz w:val="18"/>
                <w:szCs w:val="18"/>
              </w:rPr>
            </w:pPr>
            <w:r w:rsidRPr="00B843F9">
              <w:rPr>
                <w:rFonts w:ascii="Verdana" w:hAnsi="Verdana" w:cs="Arial"/>
                <w:sz w:val="18"/>
                <w:szCs w:val="18"/>
              </w:rPr>
              <w:t xml:space="preserve">Pojemność użytkowna przestrzeni roboczej: 50 litrów (±5 litrów) </w:t>
            </w:r>
          </w:p>
          <w:p w14:paraId="35EB02C9" w14:textId="77777777" w:rsidR="00B843F9" w:rsidRPr="00B843F9" w:rsidRDefault="00B843F9" w:rsidP="00B843F9">
            <w:pPr>
              <w:rPr>
                <w:rFonts w:ascii="Verdana" w:hAnsi="Verdana" w:cs="Arial"/>
                <w:sz w:val="18"/>
                <w:szCs w:val="18"/>
              </w:rPr>
            </w:pPr>
            <w:r w:rsidRPr="00B843F9">
              <w:rPr>
                <w:rFonts w:ascii="Verdana" w:hAnsi="Verdana" w:cs="Arial"/>
                <w:sz w:val="18"/>
                <w:szCs w:val="18"/>
              </w:rPr>
              <w:t>Wnętrze wykonane ze stali nierdzewnej.</w:t>
            </w:r>
          </w:p>
          <w:p w14:paraId="13D6AA18" w14:textId="77777777" w:rsidR="00B843F9" w:rsidRPr="00B843F9" w:rsidRDefault="00B843F9" w:rsidP="00B843F9">
            <w:pPr>
              <w:rPr>
                <w:rFonts w:ascii="Verdana" w:hAnsi="Verdana" w:cs="Arial"/>
                <w:sz w:val="18"/>
                <w:szCs w:val="18"/>
              </w:rPr>
            </w:pPr>
            <w:r w:rsidRPr="00B843F9">
              <w:rPr>
                <w:rFonts w:ascii="Verdana" w:hAnsi="Verdana" w:cs="Arial"/>
                <w:sz w:val="18"/>
                <w:szCs w:val="18"/>
              </w:rPr>
              <w:t>Wymuszony obieg powietrza.</w:t>
            </w:r>
          </w:p>
          <w:p w14:paraId="2D4822BA" w14:textId="77777777" w:rsidR="00B843F9" w:rsidRPr="00B843F9" w:rsidRDefault="00B843F9" w:rsidP="00B843F9">
            <w:pPr>
              <w:rPr>
                <w:rFonts w:ascii="Verdana" w:hAnsi="Verdana" w:cs="Arial"/>
                <w:sz w:val="18"/>
                <w:szCs w:val="18"/>
              </w:rPr>
            </w:pPr>
            <w:r w:rsidRPr="00B843F9">
              <w:rPr>
                <w:rFonts w:ascii="Verdana" w:hAnsi="Verdana" w:cs="Arial"/>
                <w:sz w:val="18"/>
                <w:szCs w:val="18"/>
              </w:rPr>
              <w:t>Zakres nastawy temperatury inkubacji: +5°C od temperatury otoczenia do +80°C.</w:t>
            </w:r>
          </w:p>
          <w:p w14:paraId="43690267" w14:textId="77777777" w:rsidR="00B843F9" w:rsidRPr="00B843F9" w:rsidRDefault="00B843F9" w:rsidP="00B843F9">
            <w:pPr>
              <w:rPr>
                <w:rFonts w:ascii="Verdana" w:hAnsi="Verdana" w:cs="Arial"/>
                <w:sz w:val="18"/>
                <w:szCs w:val="18"/>
              </w:rPr>
            </w:pPr>
            <w:r w:rsidRPr="00B843F9">
              <w:rPr>
                <w:rFonts w:ascii="Verdana" w:hAnsi="Verdana" w:cs="Arial"/>
                <w:sz w:val="18"/>
                <w:szCs w:val="18"/>
              </w:rPr>
              <w:t>Stabilność temperatury przy nastawie +37°C nie gorsza niż: ±0,1°C</w:t>
            </w:r>
          </w:p>
          <w:p w14:paraId="2E8DF22D" w14:textId="77777777" w:rsidR="00B843F9" w:rsidRPr="00B843F9" w:rsidRDefault="00B843F9" w:rsidP="00B843F9">
            <w:pPr>
              <w:rPr>
                <w:rFonts w:ascii="Verdana" w:hAnsi="Verdana" w:cs="Arial"/>
                <w:sz w:val="18"/>
                <w:szCs w:val="18"/>
              </w:rPr>
            </w:pPr>
            <w:r w:rsidRPr="00B843F9">
              <w:rPr>
                <w:rFonts w:ascii="Verdana" w:hAnsi="Verdana" w:cs="Arial"/>
                <w:sz w:val="18"/>
                <w:szCs w:val="18"/>
              </w:rPr>
              <w:t>Jednorodność temperatury przy nastawie +37°C nie gorsza niż: ±0,5°C</w:t>
            </w:r>
          </w:p>
          <w:p w14:paraId="16906A23" w14:textId="77777777" w:rsidR="00B843F9" w:rsidRPr="00B843F9" w:rsidRDefault="00B843F9" w:rsidP="00B843F9">
            <w:pPr>
              <w:rPr>
                <w:rFonts w:ascii="Verdana" w:hAnsi="Verdana" w:cs="Arial"/>
                <w:bCs/>
                <w:sz w:val="18"/>
                <w:szCs w:val="18"/>
              </w:rPr>
            </w:pPr>
            <w:r w:rsidRPr="00B843F9">
              <w:rPr>
                <w:rFonts w:ascii="Verdana" w:hAnsi="Verdana" w:cs="Arial"/>
                <w:sz w:val="18"/>
                <w:szCs w:val="18"/>
              </w:rPr>
              <w:t>Wytrząsanie ruchem orbitalnym z amplitudą 19.1mm</w:t>
            </w:r>
          </w:p>
          <w:p w14:paraId="3D4486A0"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Zakres nastawy prędkości wytrząsania: 10 do 500rpm</w:t>
            </w:r>
          </w:p>
          <w:p w14:paraId="08ED6DAA"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Wytrząsanie ciągłe lub czasowe z możliwością regulacji czasu w zakresie od 1min do 999h 59min.</w:t>
            </w:r>
          </w:p>
          <w:p w14:paraId="37743B85" w14:textId="57693B95" w:rsidR="0067347E" w:rsidRPr="00B843F9" w:rsidRDefault="0067347E" w:rsidP="00553194">
            <w:pPr>
              <w:pStyle w:val="Standard"/>
              <w:ind w:firstLine="720"/>
              <w:rPr>
                <w:rFonts w:ascii="Verdana" w:hAnsi="Verdana"/>
                <w:color w:val="000000"/>
                <w:sz w:val="18"/>
                <w:szCs w:val="18"/>
              </w:rPr>
            </w:pPr>
          </w:p>
        </w:tc>
        <w:tc>
          <w:tcPr>
            <w:tcW w:w="1276" w:type="dxa"/>
            <w:shd w:val="clear" w:color="auto" w:fill="auto"/>
            <w:vAlign w:val="center"/>
          </w:tcPr>
          <w:p w14:paraId="011C3330" w14:textId="77777777" w:rsidR="0067347E" w:rsidRPr="00B843F9" w:rsidRDefault="0067347E" w:rsidP="0067347E">
            <w:pPr>
              <w:spacing w:before="60" w:after="60"/>
              <w:jc w:val="center"/>
              <w:rPr>
                <w:rFonts w:ascii="Verdana" w:eastAsia="Calibri" w:hAnsi="Verdana"/>
                <w:sz w:val="18"/>
                <w:szCs w:val="18"/>
                <w:lang w:eastAsia="en-US"/>
              </w:rPr>
            </w:pPr>
            <w:r w:rsidRPr="00B843F9">
              <w:rPr>
                <w:rFonts w:ascii="Verdana" w:eastAsia="Calibri" w:hAnsi="Verdana"/>
                <w:sz w:val="18"/>
                <w:szCs w:val="18"/>
                <w:lang w:eastAsia="en-US"/>
              </w:rPr>
              <w:t>Tak, podać</w:t>
            </w:r>
          </w:p>
        </w:tc>
        <w:tc>
          <w:tcPr>
            <w:tcW w:w="1856" w:type="dxa"/>
            <w:shd w:val="clear" w:color="auto" w:fill="auto"/>
            <w:vAlign w:val="center"/>
          </w:tcPr>
          <w:p w14:paraId="31E4720F" w14:textId="77777777" w:rsidR="0067347E" w:rsidRPr="0067347E" w:rsidRDefault="0067347E" w:rsidP="0067347E">
            <w:pPr>
              <w:spacing w:before="60" w:after="60"/>
              <w:rPr>
                <w:rFonts w:ascii="Verdana" w:eastAsia="Calibri" w:hAnsi="Verdana"/>
                <w:bCs/>
                <w:sz w:val="18"/>
                <w:szCs w:val="18"/>
                <w:lang w:eastAsia="en-US"/>
              </w:rPr>
            </w:pPr>
          </w:p>
        </w:tc>
      </w:tr>
      <w:tr w:rsidR="000C0860" w:rsidRPr="0067347E" w14:paraId="7566ADE0" w14:textId="77777777" w:rsidTr="00816619">
        <w:trPr>
          <w:cantSplit/>
          <w:trHeight w:val="680"/>
        </w:trPr>
        <w:tc>
          <w:tcPr>
            <w:tcW w:w="703" w:type="dxa"/>
            <w:shd w:val="clear" w:color="auto" w:fill="auto"/>
            <w:vAlign w:val="center"/>
          </w:tcPr>
          <w:p w14:paraId="7F3F04D4" w14:textId="77777777" w:rsidR="000C0860" w:rsidRPr="000C0860" w:rsidRDefault="000C0860" w:rsidP="00DA6DB7">
            <w:pPr>
              <w:numPr>
                <w:ilvl w:val="0"/>
                <w:numId w:val="7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4" w:space="0" w:color="auto"/>
              <w:right w:val="single" w:sz="8" w:space="0" w:color="00000A"/>
            </w:tcBorders>
            <w:shd w:val="clear" w:color="auto" w:fill="auto"/>
          </w:tcPr>
          <w:p w14:paraId="75542E96"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Sterownik mikroprocesorowy PID z funkcją automatycznego dostrajania do zróżnicowanych nastaw temperatury i warunków otoczenia urządzenia.</w:t>
            </w:r>
          </w:p>
          <w:p w14:paraId="398C2D2C"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Wprowadzanie parametrów przy pomocy kolorowego wyświetlacza dotykowego typu LCD.</w:t>
            </w:r>
          </w:p>
          <w:p w14:paraId="51ADD46A"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Możliwość ustawienia synchronicznego startu procesu inkubacji i wytrząsania lub niezależnego użycia tylko jednej z tych funkcji (tylko inkubacja lub tylko wytrząsanie).</w:t>
            </w:r>
          </w:p>
          <w:p w14:paraId="14BAC1C6"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Funkcja kalibracji temperatury dostępna z poziomu panelu sterowania.</w:t>
            </w:r>
          </w:p>
          <w:p w14:paraId="5BA8858C"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Przestrzeń robocza zamykana uchylną, przezroczystą pokrywą utrzymywaną przez dwie sprężyny gazowe.</w:t>
            </w:r>
          </w:p>
          <w:p w14:paraId="6B1823AC"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Wnętrze doświetlane energooszczędnym oświetleniem typu LED ułatwiającym kontrolę prób.</w:t>
            </w:r>
          </w:p>
          <w:p w14:paraId="181D7932"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 xml:space="preserve">Oświetlenie uruchamiane niezależnym, fizycznym przyciskiem na panelu sterowania. </w:t>
            </w:r>
          </w:p>
          <w:p w14:paraId="3DBF2272"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 xml:space="preserve">Mechanizm wytrząsania napędzany niewymagającym konserwacji, cichym silnikiem </w:t>
            </w:r>
            <w:proofErr w:type="spellStart"/>
            <w:r w:rsidRPr="00B843F9">
              <w:rPr>
                <w:rFonts w:ascii="Verdana" w:hAnsi="Verdana" w:cs="Arial"/>
                <w:bCs/>
                <w:sz w:val="18"/>
                <w:szCs w:val="18"/>
              </w:rPr>
              <w:t>bezszczotkowym</w:t>
            </w:r>
            <w:proofErr w:type="spellEnd"/>
            <w:r w:rsidRPr="00B843F9">
              <w:rPr>
                <w:rFonts w:ascii="Verdana" w:hAnsi="Verdana" w:cs="Arial"/>
                <w:bCs/>
                <w:sz w:val="18"/>
                <w:szCs w:val="18"/>
              </w:rPr>
              <w:t>.</w:t>
            </w:r>
          </w:p>
          <w:p w14:paraId="68993A7D"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Stały punkt zatrzymania platformy niezależny od momentu wyłączenia wytrząsania.</w:t>
            </w:r>
          </w:p>
          <w:p w14:paraId="5965CDC3"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Możliwość zmiany kierunku wytrząsania.</w:t>
            </w:r>
          </w:p>
          <w:p w14:paraId="2FA9231E" w14:textId="7B1FAFD9" w:rsidR="000C0860" w:rsidRPr="00B843F9" w:rsidRDefault="000C0860" w:rsidP="00553194">
            <w:pPr>
              <w:pStyle w:val="Standard"/>
              <w:ind w:firstLine="720"/>
              <w:rPr>
                <w:rFonts w:ascii="Verdana" w:hAnsi="Verdana"/>
                <w:color w:val="000000"/>
                <w:sz w:val="18"/>
                <w:szCs w:val="18"/>
              </w:rPr>
            </w:pPr>
          </w:p>
        </w:tc>
        <w:tc>
          <w:tcPr>
            <w:tcW w:w="1276" w:type="dxa"/>
            <w:shd w:val="clear" w:color="auto" w:fill="auto"/>
            <w:vAlign w:val="center"/>
          </w:tcPr>
          <w:p w14:paraId="06B4F12C" w14:textId="1FCC526D" w:rsidR="000C0860" w:rsidRPr="00B843F9" w:rsidRDefault="00820A7D" w:rsidP="00E83663">
            <w:pPr>
              <w:spacing w:before="60" w:after="60"/>
              <w:jc w:val="center"/>
              <w:rPr>
                <w:rFonts w:ascii="Verdana" w:eastAsia="Calibri" w:hAnsi="Verdana"/>
                <w:sz w:val="18"/>
                <w:szCs w:val="18"/>
                <w:lang w:eastAsia="en-US"/>
              </w:rPr>
            </w:pPr>
            <w:r w:rsidRPr="00B843F9">
              <w:rPr>
                <w:rFonts w:ascii="Verdana" w:eastAsia="Calibri" w:hAnsi="Verdana"/>
                <w:sz w:val="18"/>
                <w:szCs w:val="18"/>
                <w:lang w:eastAsia="en-US"/>
              </w:rPr>
              <w:t>Tak, podać</w:t>
            </w:r>
          </w:p>
        </w:tc>
        <w:tc>
          <w:tcPr>
            <w:tcW w:w="1856" w:type="dxa"/>
            <w:shd w:val="clear" w:color="auto" w:fill="auto"/>
            <w:vAlign w:val="center"/>
          </w:tcPr>
          <w:p w14:paraId="6694CC18" w14:textId="77777777" w:rsidR="000C0860" w:rsidRPr="0067347E" w:rsidRDefault="000C0860" w:rsidP="00E83663">
            <w:pPr>
              <w:spacing w:before="60" w:after="60"/>
              <w:rPr>
                <w:rFonts w:ascii="Verdana" w:eastAsia="Calibri" w:hAnsi="Verdana"/>
                <w:bCs/>
                <w:sz w:val="18"/>
                <w:szCs w:val="18"/>
                <w:lang w:eastAsia="en-US"/>
              </w:rPr>
            </w:pPr>
          </w:p>
        </w:tc>
      </w:tr>
      <w:tr w:rsidR="00E83663" w:rsidRPr="0067347E" w14:paraId="25FB445D" w14:textId="77777777" w:rsidTr="00816619">
        <w:trPr>
          <w:cantSplit/>
          <w:trHeight w:val="680"/>
        </w:trPr>
        <w:tc>
          <w:tcPr>
            <w:tcW w:w="703" w:type="dxa"/>
            <w:shd w:val="clear" w:color="auto" w:fill="auto"/>
            <w:vAlign w:val="center"/>
          </w:tcPr>
          <w:p w14:paraId="530BBCCB" w14:textId="77777777" w:rsidR="00E83663" w:rsidRPr="000C0860" w:rsidRDefault="00E83663" w:rsidP="00DA6DB7">
            <w:pPr>
              <w:numPr>
                <w:ilvl w:val="0"/>
                <w:numId w:val="7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shd w:val="clear" w:color="auto" w:fill="auto"/>
          </w:tcPr>
          <w:p w14:paraId="14081473"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Automatyczne dostosowanie prędkości wytrząsania w przypadku przeciążenia platformy lub braku wyważenia umieszczonych na niej prób.</w:t>
            </w:r>
          </w:p>
          <w:p w14:paraId="15054145"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Wizualny i akustyczny alarm odchylenia prędkości wytrząsania.</w:t>
            </w:r>
          </w:p>
          <w:p w14:paraId="05A59E1B"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Mechaniczne zabezpieczenie przed przegrzaniem urządzenia z możliwością dostosowania temperatury granicznej.</w:t>
            </w:r>
          </w:p>
          <w:p w14:paraId="3DAF2177"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Wbudowany port USB i dołączone oprogramowanie umożlwiające podłączenie komputera PC w celu podglądu i archiwizacji parametrów pracy oraz zdalnej zmiany nastaw.</w:t>
            </w:r>
          </w:p>
          <w:p w14:paraId="02A399CB"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Platforma uniwersalna do montażu akcesoriów ( przystosowana do montażu uchwytów do kolb o różnych pojemnościach).</w:t>
            </w:r>
          </w:p>
          <w:p w14:paraId="594F9FC4" w14:textId="77777777" w:rsidR="00B843F9" w:rsidRPr="00B843F9" w:rsidRDefault="00B843F9" w:rsidP="00B843F9">
            <w:pPr>
              <w:rPr>
                <w:rFonts w:ascii="Verdana" w:hAnsi="Verdana" w:cs="Arial"/>
                <w:bCs/>
                <w:sz w:val="18"/>
                <w:szCs w:val="18"/>
              </w:rPr>
            </w:pPr>
            <w:r w:rsidRPr="00B843F9">
              <w:rPr>
                <w:rFonts w:ascii="Verdana" w:hAnsi="Verdana" w:cs="Arial"/>
                <w:bCs/>
                <w:sz w:val="18"/>
                <w:szCs w:val="18"/>
              </w:rPr>
              <w:t>Możliwość jednoczesnego wytrząsania następującej liczby kolb:</w:t>
            </w:r>
          </w:p>
          <w:p w14:paraId="5EB103B0" w14:textId="77777777" w:rsidR="00B843F9" w:rsidRPr="00B843F9" w:rsidRDefault="00B843F9" w:rsidP="00B843F9">
            <w:pPr>
              <w:numPr>
                <w:ilvl w:val="1"/>
                <w:numId w:val="75"/>
              </w:numPr>
              <w:rPr>
                <w:rFonts w:ascii="Verdana" w:hAnsi="Verdana" w:cs="Arial"/>
                <w:bCs/>
                <w:sz w:val="18"/>
                <w:szCs w:val="18"/>
              </w:rPr>
            </w:pPr>
            <w:r w:rsidRPr="00B843F9">
              <w:rPr>
                <w:rFonts w:ascii="Verdana" w:hAnsi="Verdana" w:cs="Arial"/>
                <w:bCs/>
                <w:sz w:val="18"/>
                <w:szCs w:val="18"/>
              </w:rPr>
              <w:t>250ml: 14szt.</w:t>
            </w:r>
          </w:p>
          <w:p w14:paraId="47E74D7B" w14:textId="77777777" w:rsidR="00B843F9" w:rsidRPr="00B843F9" w:rsidRDefault="00B843F9" w:rsidP="00B843F9">
            <w:pPr>
              <w:numPr>
                <w:ilvl w:val="1"/>
                <w:numId w:val="75"/>
              </w:numPr>
              <w:rPr>
                <w:rFonts w:ascii="Verdana" w:hAnsi="Verdana" w:cs="Arial"/>
                <w:bCs/>
                <w:sz w:val="18"/>
                <w:szCs w:val="18"/>
              </w:rPr>
            </w:pPr>
            <w:r w:rsidRPr="00B843F9">
              <w:rPr>
                <w:rFonts w:ascii="Verdana" w:hAnsi="Verdana" w:cs="Arial"/>
                <w:bCs/>
                <w:sz w:val="18"/>
                <w:szCs w:val="18"/>
              </w:rPr>
              <w:t>500ml: 9szt.</w:t>
            </w:r>
          </w:p>
          <w:p w14:paraId="0F9439A9" w14:textId="77777777" w:rsidR="00B843F9" w:rsidRPr="00B843F9" w:rsidRDefault="00B843F9" w:rsidP="00B843F9">
            <w:pPr>
              <w:numPr>
                <w:ilvl w:val="1"/>
                <w:numId w:val="75"/>
              </w:numPr>
              <w:rPr>
                <w:rFonts w:ascii="Verdana" w:hAnsi="Verdana" w:cs="Arial"/>
                <w:bCs/>
                <w:sz w:val="18"/>
                <w:szCs w:val="18"/>
              </w:rPr>
            </w:pPr>
            <w:r w:rsidRPr="00B843F9">
              <w:rPr>
                <w:rFonts w:ascii="Verdana" w:hAnsi="Verdana" w:cs="Arial"/>
                <w:bCs/>
                <w:sz w:val="18"/>
                <w:szCs w:val="18"/>
              </w:rPr>
              <w:t>1000ml: 6szt.</w:t>
            </w:r>
          </w:p>
          <w:p w14:paraId="045697CF" w14:textId="09AA072E" w:rsidR="00E83663" w:rsidRPr="00B843F9" w:rsidRDefault="00E83663" w:rsidP="00CA53AD">
            <w:pPr>
              <w:pStyle w:val="Standard"/>
              <w:ind w:firstLine="720"/>
              <w:rPr>
                <w:rFonts w:ascii="Verdana" w:hAnsi="Verdana"/>
                <w:color w:val="000000"/>
                <w:sz w:val="18"/>
                <w:szCs w:val="18"/>
              </w:rPr>
            </w:pPr>
          </w:p>
        </w:tc>
        <w:tc>
          <w:tcPr>
            <w:tcW w:w="1276" w:type="dxa"/>
            <w:tcBorders>
              <w:left w:val="single" w:sz="4" w:space="0" w:color="auto"/>
            </w:tcBorders>
            <w:shd w:val="clear" w:color="auto" w:fill="auto"/>
            <w:vAlign w:val="center"/>
          </w:tcPr>
          <w:p w14:paraId="090A8E6F" w14:textId="77777777" w:rsidR="00E83663" w:rsidRPr="00B843F9" w:rsidRDefault="00E83663" w:rsidP="00E83663">
            <w:pPr>
              <w:spacing w:after="160" w:line="259" w:lineRule="auto"/>
              <w:jc w:val="center"/>
              <w:rPr>
                <w:rFonts w:ascii="Verdana" w:eastAsiaTheme="minorHAnsi" w:hAnsi="Verdana" w:cstheme="minorBidi"/>
                <w:sz w:val="18"/>
                <w:szCs w:val="18"/>
                <w:lang w:eastAsia="en-US"/>
              </w:rPr>
            </w:pPr>
            <w:r w:rsidRPr="00B843F9">
              <w:rPr>
                <w:rFonts w:ascii="Verdana" w:eastAsia="Calibri" w:hAnsi="Verdana"/>
                <w:sz w:val="18"/>
                <w:szCs w:val="18"/>
                <w:lang w:eastAsia="en-US"/>
              </w:rPr>
              <w:t>Tak, podać</w:t>
            </w:r>
          </w:p>
        </w:tc>
        <w:tc>
          <w:tcPr>
            <w:tcW w:w="1856" w:type="dxa"/>
            <w:shd w:val="clear" w:color="auto" w:fill="auto"/>
            <w:vAlign w:val="center"/>
          </w:tcPr>
          <w:p w14:paraId="7506EE92"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673B1C4B" w14:textId="77777777" w:rsidTr="00816619">
        <w:trPr>
          <w:cantSplit/>
          <w:trHeight w:val="680"/>
        </w:trPr>
        <w:tc>
          <w:tcPr>
            <w:tcW w:w="703" w:type="dxa"/>
            <w:shd w:val="clear" w:color="auto" w:fill="auto"/>
            <w:vAlign w:val="center"/>
          </w:tcPr>
          <w:p w14:paraId="337A57DD" w14:textId="77777777" w:rsidR="00E83663" w:rsidRPr="000C0860" w:rsidRDefault="00E83663" w:rsidP="00DA6DB7">
            <w:pPr>
              <w:numPr>
                <w:ilvl w:val="0"/>
                <w:numId w:val="7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8" w:space="0" w:color="00000A"/>
              <w:right w:val="single" w:sz="8" w:space="0" w:color="00000A"/>
            </w:tcBorders>
            <w:shd w:val="clear" w:color="auto" w:fill="auto"/>
          </w:tcPr>
          <w:p w14:paraId="4662376B" w14:textId="77777777" w:rsidR="00B843F9" w:rsidRPr="00B843F9" w:rsidRDefault="00B843F9" w:rsidP="00B843F9">
            <w:pPr>
              <w:rPr>
                <w:rFonts w:ascii="Verdana" w:hAnsi="Verdana" w:cs="Arial"/>
                <w:sz w:val="18"/>
                <w:szCs w:val="18"/>
              </w:rPr>
            </w:pPr>
            <w:r w:rsidRPr="00B843F9">
              <w:rPr>
                <w:rFonts w:ascii="Verdana" w:hAnsi="Verdana" w:cs="Arial"/>
                <w:sz w:val="18"/>
                <w:szCs w:val="18"/>
              </w:rPr>
              <w:t>Maksymalne wymiary wewnętrzne:</w:t>
            </w:r>
          </w:p>
          <w:p w14:paraId="40F4E102" w14:textId="77777777" w:rsidR="00B843F9" w:rsidRPr="00B843F9" w:rsidRDefault="00B843F9" w:rsidP="00B843F9">
            <w:pPr>
              <w:numPr>
                <w:ilvl w:val="1"/>
                <w:numId w:val="75"/>
              </w:numPr>
              <w:rPr>
                <w:rFonts w:ascii="Verdana" w:hAnsi="Verdana" w:cs="Arial"/>
                <w:sz w:val="18"/>
                <w:szCs w:val="18"/>
              </w:rPr>
            </w:pPr>
            <w:r w:rsidRPr="00B843F9">
              <w:rPr>
                <w:rFonts w:ascii="Verdana" w:hAnsi="Verdana" w:cs="Arial"/>
                <w:sz w:val="18"/>
                <w:szCs w:val="18"/>
              </w:rPr>
              <w:t>Szerokość: 410mm.</w:t>
            </w:r>
          </w:p>
          <w:p w14:paraId="0D68DB1A" w14:textId="77777777" w:rsidR="00B843F9" w:rsidRPr="00B843F9" w:rsidRDefault="00B843F9" w:rsidP="00B843F9">
            <w:pPr>
              <w:numPr>
                <w:ilvl w:val="1"/>
                <w:numId w:val="75"/>
              </w:numPr>
              <w:rPr>
                <w:rFonts w:ascii="Verdana" w:hAnsi="Verdana" w:cs="Arial"/>
                <w:sz w:val="18"/>
                <w:szCs w:val="18"/>
              </w:rPr>
            </w:pPr>
            <w:r w:rsidRPr="00B843F9">
              <w:rPr>
                <w:rFonts w:ascii="Verdana" w:hAnsi="Verdana" w:cs="Arial"/>
                <w:sz w:val="18"/>
                <w:szCs w:val="18"/>
              </w:rPr>
              <w:t>Głębokość: 410mm.</w:t>
            </w:r>
          </w:p>
          <w:p w14:paraId="0AAA31F7" w14:textId="77777777" w:rsidR="00B843F9" w:rsidRPr="00B843F9" w:rsidRDefault="00B843F9" w:rsidP="00B843F9">
            <w:pPr>
              <w:numPr>
                <w:ilvl w:val="1"/>
                <w:numId w:val="75"/>
              </w:numPr>
              <w:rPr>
                <w:rFonts w:ascii="Verdana" w:hAnsi="Verdana" w:cs="Arial"/>
                <w:sz w:val="18"/>
                <w:szCs w:val="18"/>
              </w:rPr>
            </w:pPr>
            <w:r w:rsidRPr="00B843F9">
              <w:rPr>
                <w:rFonts w:ascii="Verdana" w:hAnsi="Verdana" w:cs="Arial"/>
                <w:sz w:val="18"/>
                <w:szCs w:val="18"/>
              </w:rPr>
              <w:t>Wysokość: 330mm</w:t>
            </w:r>
          </w:p>
          <w:p w14:paraId="3E4B8914" w14:textId="77777777" w:rsidR="00B843F9" w:rsidRPr="00B843F9" w:rsidRDefault="00B843F9" w:rsidP="00B843F9">
            <w:pPr>
              <w:rPr>
                <w:rFonts w:ascii="Verdana" w:hAnsi="Verdana" w:cs="Arial"/>
                <w:sz w:val="18"/>
                <w:szCs w:val="18"/>
              </w:rPr>
            </w:pPr>
            <w:r w:rsidRPr="00B843F9">
              <w:rPr>
                <w:rFonts w:ascii="Verdana" w:hAnsi="Verdana" w:cs="Arial"/>
                <w:sz w:val="18"/>
                <w:szCs w:val="18"/>
              </w:rPr>
              <w:t>Maksymalne wymiary zewnętrzne urządzenia:</w:t>
            </w:r>
          </w:p>
          <w:p w14:paraId="72D68E84" w14:textId="77777777" w:rsidR="00B843F9" w:rsidRPr="00B843F9" w:rsidRDefault="00B843F9" w:rsidP="00B843F9">
            <w:pPr>
              <w:numPr>
                <w:ilvl w:val="1"/>
                <w:numId w:val="75"/>
              </w:numPr>
              <w:rPr>
                <w:rFonts w:ascii="Verdana" w:hAnsi="Verdana" w:cs="Arial"/>
                <w:sz w:val="18"/>
                <w:szCs w:val="18"/>
              </w:rPr>
            </w:pPr>
            <w:r w:rsidRPr="00B843F9">
              <w:rPr>
                <w:rFonts w:ascii="Verdana" w:hAnsi="Verdana" w:cs="Arial"/>
                <w:sz w:val="18"/>
                <w:szCs w:val="18"/>
              </w:rPr>
              <w:t>Szerokość: 440mm</w:t>
            </w:r>
          </w:p>
          <w:p w14:paraId="2C265E62" w14:textId="77777777" w:rsidR="00B843F9" w:rsidRPr="00B843F9" w:rsidRDefault="00B843F9" w:rsidP="00B843F9">
            <w:pPr>
              <w:numPr>
                <w:ilvl w:val="1"/>
                <w:numId w:val="75"/>
              </w:numPr>
              <w:rPr>
                <w:rFonts w:ascii="Verdana" w:hAnsi="Verdana" w:cs="Arial"/>
                <w:sz w:val="18"/>
                <w:szCs w:val="18"/>
              </w:rPr>
            </w:pPr>
            <w:r w:rsidRPr="00B843F9">
              <w:rPr>
                <w:rFonts w:ascii="Verdana" w:hAnsi="Verdana" w:cs="Arial"/>
                <w:sz w:val="18"/>
                <w:szCs w:val="18"/>
              </w:rPr>
              <w:t>Głębokość: 785mm</w:t>
            </w:r>
          </w:p>
          <w:p w14:paraId="56FF95F7" w14:textId="77777777" w:rsidR="00B843F9" w:rsidRPr="00B843F9" w:rsidRDefault="00B843F9" w:rsidP="00B843F9">
            <w:pPr>
              <w:numPr>
                <w:ilvl w:val="1"/>
                <w:numId w:val="75"/>
              </w:numPr>
              <w:rPr>
                <w:rFonts w:ascii="Verdana" w:hAnsi="Verdana" w:cs="Arial"/>
                <w:sz w:val="18"/>
                <w:szCs w:val="18"/>
              </w:rPr>
            </w:pPr>
            <w:r w:rsidRPr="00B843F9">
              <w:rPr>
                <w:rFonts w:ascii="Verdana" w:hAnsi="Verdana" w:cs="Arial"/>
                <w:sz w:val="18"/>
                <w:szCs w:val="18"/>
              </w:rPr>
              <w:t>Wysokość: 510mm</w:t>
            </w:r>
          </w:p>
          <w:p w14:paraId="2628FFB2" w14:textId="77777777" w:rsidR="00B843F9" w:rsidRPr="00B843F9" w:rsidRDefault="00B843F9" w:rsidP="00B843F9">
            <w:pPr>
              <w:jc w:val="both"/>
              <w:rPr>
                <w:rFonts w:ascii="Verdana" w:hAnsi="Verdana" w:cs="Arial"/>
                <w:bCs/>
                <w:sz w:val="18"/>
                <w:szCs w:val="18"/>
              </w:rPr>
            </w:pPr>
            <w:r w:rsidRPr="00B843F9">
              <w:rPr>
                <w:rFonts w:ascii="Verdana" w:hAnsi="Verdana" w:cs="Arial"/>
                <w:bCs/>
                <w:sz w:val="18"/>
                <w:szCs w:val="18"/>
              </w:rPr>
              <w:t>Maksymalna waga urządzenia: 65kg.</w:t>
            </w:r>
          </w:p>
          <w:p w14:paraId="0DE616C6" w14:textId="77777777" w:rsidR="00B843F9" w:rsidRPr="00B843F9" w:rsidRDefault="00B843F9" w:rsidP="00B843F9">
            <w:pPr>
              <w:jc w:val="both"/>
              <w:rPr>
                <w:rFonts w:ascii="Verdana" w:hAnsi="Verdana" w:cs="Arial"/>
                <w:bCs/>
                <w:sz w:val="18"/>
                <w:szCs w:val="18"/>
              </w:rPr>
            </w:pPr>
            <w:r w:rsidRPr="00B843F9">
              <w:rPr>
                <w:rFonts w:ascii="Verdana" w:hAnsi="Verdana" w:cs="Arial"/>
                <w:bCs/>
                <w:sz w:val="18"/>
                <w:szCs w:val="18"/>
              </w:rPr>
              <w:t>Urządzenie wyposażone w stelaż z matą gumową.</w:t>
            </w:r>
          </w:p>
          <w:p w14:paraId="4F046BDE" w14:textId="77777777" w:rsidR="00B843F9" w:rsidRPr="00B843F9" w:rsidRDefault="00B843F9" w:rsidP="00B843F9">
            <w:pPr>
              <w:jc w:val="both"/>
              <w:rPr>
                <w:rFonts w:ascii="Verdana" w:hAnsi="Verdana" w:cs="Arial"/>
                <w:bCs/>
                <w:sz w:val="18"/>
                <w:szCs w:val="18"/>
              </w:rPr>
            </w:pPr>
            <w:r w:rsidRPr="00B843F9">
              <w:rPr>
                <w:rFonts w:ascii="Verdana" w:hAnsi="Verdana" w:cs="Arial"/>
                <w:bCs/>
                <w:sz w:val="18"/>
                <w:szCs w:val="18"/>
              </w:rPr>
              <w:t>Wymiary platformy: 350x350mm.</w:t>
            </w:r>
          </w:p>
          <w:p w14:paraId="778975F9" w14:textId="5AE22030" w:rsidR="00E83663" w:rsidRPr="00B843F9" w:rsidRDefault="00E83663" w:rsidP="00B843F9">
            <w:pPr>
              <w:jc w:val="both"/>
              <w:rPr>
                <w:rFonts w:ascii="Verdana" w:eastAsiaTheme="minorHAnsi" w:hAnsi="Verdana" w:cs="Calibri"/>
                <w:sz w:val="18"/>
                <w:szCs w:val="18"/>
                <w:lang w:eastAsia="en-US"/>
              </w:rPr>
            </w:pPr>
          </w:p>
        </w:tc>
        <w:tc>
          <w:tcPr>
            <w:tcW w:w="1276" w:type="dxa"/>
            <w:shd w:val="clear" w:color="auto" w:fill="auto"/>
            <w:vAlign w:val="center"/>
          </w:tcPr>
          <w:p w14:paraId="6F7FD69A" w14:textId="77777777" w:rsidR="00E83663" w:rsidRPr="00B843F9" w:rsidRDefault="00E83663" w:rsidP="00E83663">
            <w:pPr>
              <w:spacing w:after="160" w:line="259" w:lineRule="auto"/>
              <w:jc w:val="center"/>
              <w:rPr>
                <w:rFonts w:ascii="Verdana" w:eastAsiaTheme="minorHAnsi" w:hAnsi="Verdana" w:cstheme="minorBidi"/>
                <w:sz w:val="18"/>
                <w:szCs w:val="18"/>
                <w:lang w:eastAsia="en-US"/>
              </w:rPr>
            </w:pPr>
            <w:r w:rsidRPr="00B843F9">
              <w:rPr>
                <w:rFonts w:ascii="Verdana" w:eastAsia="Calibri" w:hAnsi="Verdana"/>
                <w:sz w:val="18"/>
                <w:szCs w:val="18"/>
                <w:lang w:eastAsia="en-US"/>
              </w:rPr>
              <w:t>Tak, podać</w:t>
            </w:r>
          </w:p>
        </w:tc>
        <w:tc>
          <w:tcPr>
            <w:tcW w:w="1856" w:type="dxa"/>
            <w:shd w:val="clear" w:color="auto" w:fill="auto"/>
            <w:vAlign w:val="center"/>
          </w:tcPr>
          <w:p w14:paraId="1658C99C" w14:textId="77777777" w:rsidR="00E83663" w:rsidRPr="0067347E" w:rsidRDefault="00E83663" w:rsidP="00E83663">
            <w:pPr>
              <w:spacing w:before="60" w:after="60"/>
              <w:rPr>
                <w:rFonts w:ascii="Verdana" w:eastAsia="Calibri" w:hAnsi="Verdana"/>
                <w:bCs/>
                <w:sz w:val="18"/>
                <w:szCs w:val="18"/>
                <w:lang w:eastAsia="en-US"/>
              </w:rPr>
            </w:pPr>
          </w:p>
        </w:tc>
      </w:tr>
    </w:tbl>
    <w:p w14:paraId="12890FDD" w14:textId="77777777" w:rsidR="0067347E" w:rsidRPr="0043123A" w:rsidRDefault="0067347E" w:rsidP="00DA6DB7">
      <w:pPr>
        <w:pStyle w:val="Akapitzlist"/>
        <w:numPr>
          <w:ilvl w:val="0"/>
          <w:numId w:val="11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5251BCEA" w14:textId="691213CE" w:rsidR="0043123A" w:rsidRPr="0043123A" w:rsidRDefault="0043123A" w:rsidP="00DA6DB7">
      <w:pPr>
        <w:pStyle w:val="Akapitzlist"/>
        <w:numPr>
          <w:ilvl w:val="0"/>
          <w:numId w:val="11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35A76879" w14:textId="33708FC0" w:rsidR="0067347E" w:rsidRPr="0036280D" w:rsidRDefault="0067347E" w:rsidP="0067347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C99EDD2" w14:textId="77777777" w:rsidR="00326C72" w:rsidRDefault="00326C72" w:rsidP="0067347E">
      <w:pPr>
        <w:rPr>
          <w:rFonts w:ascii="Verdana" w:hAnsi="Verdana"/>
          <w:b/>
          <w:bCs/>
          <w:sz w:val="18"/>
          <w:szCs w:val="18"/>
        </w:rPr>
        <w:sectPr w:rsidR="00326C72" w:rsidSect="00022CAC">
          <w:pgSz w:w="11906" w:h="16838"/>
          <w:pgMar w:top="851" w:right="1417" w:bottom="1417" w:left="1417" w:header="708" w:footer="708" w:gutter="0"/>
          <w:cols w:space="708"/>
          <w:docGrid w:linePitch="360"/>
        </w:sectPr>
      </w:pPr>
    </w:p>
    <w:p w14:paraId="75435F4C" w14:textId="77777777" w:rsidR="0067347E" w:rsidRPr="0067347E" w:rsidRDefault="0067347E" w:rsidP="0067347E">
      <w:pPr>
        <w:rPr>
          <w:rFonts w:eastAsiaTheme="majorEastAsia"/>
        </w:rPr>
      </w:pPr>
    </w:p>
    <w:p w14:paraId="73346314" w14:textId="301C3B71" w:rsidR="0013718A" w:rsidRDefault="0013718A" w:rsidP="002406A7">
      <w:pPr>
        <w:pStyle w:val="Nagwek3"/>
        <w:spacing w:line="240" w:lineRule="exact"/>
        <w:ind w:left="1080"/>
        <w:rPr>
          <w:rFonts w:eastAsiaTheme="majorEastAsia"/>
          <w:color w:val="auto"/>
        </w:rPr>
      </w:pPr>
      <w:r>
        <w:rPr>
          <w:rFonts w:eastAsiaTheme="majorEastAsia"/>
          <w:color w:val="auto"/>
        </w:rPr>
        <w:t xml:space="preserve">Część </w:t>
      </w:r>
      <w:r w:rsidR="001C0805">
        <w:rPr>
          <w:rFonts w:eastAsiaTheme="majorEastAsia"/>
          <w:color w:val="auto"/>
        </w:rPr>
        <w:t>2</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7EEAC9E" w14:textId="77777777" w:rsidR="00022CAC" w:rsidRDefault="00022CAC" w:rsidP="00022CAC">
      <w:pPr>
        <w:spacing w:line="280" w:lineRule="exact"/>
        <w:jc w:val="center"/>
        <w:rPr>
          <w:rFonts w:ascii="Verdana" w:hAnsi="Verdana"/>
          <w:b/>
          <w:sz w:val="18"/>
          <w:szCs w:val="18"/>
        </w:rPr>
      </w:pPr>
    </w:p>
    <w:p w14:paraId="07AC3646"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74AAD68C"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8F59EC3"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67CE5D2F" w14:textId="4FE5C97B" w:rsidR="001C0805" w:rsidRPr="001C0805" w:rsidRDefault="00022CAC" w:rsidP="001C080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2</w:t>
      </w:r>
      <w:r w:rsidRPr="00022CAC">
        <w:rPr>
          <w:rFonts w:ascii="Verdana" w:hAnsi="Verdana"/>
          <w:b/>
          <w:bCs/>
          <w:color w:val="000000"/>
          <w:sz w:val="20"/>
          <w:szCs w:val="20"/>
        </w:rPr>
        <w:tab/>
      </w:r>
      <w:r w:rsidR="00EB0AF5">
        <w:rPr>
          <w:rFonts w:ascii="Verdana" w:hAnsi="Verdana"/>
          <w:color w:val="000000"/>
          <w:sz w:val="18"/>
          <w:szCs w:val="18"/>
        </w:rPr>
        <w:t>Pompa</w:t>
      </w:r>
      <w:r w:rsidR="00E3293C">
        <w:rPr>
          <w:rFonts w:ascii="Verdana" w:hAnsi="Verdana"/>
          <w:color w:val="000000"/>
          <w:sz w:val="18"/>
          <w:szCs w:val="18"/>
        </w:rPr>
        <w:t xml:space="preserve"> </w:t>
      </w:r>
      <w:proofErr w:type="spellStart"/>
      <w:r w:rsidR="00E3293C">
        <w:rPr>
          <w:rFonts w:ascii="Verdana" w:hAnsi="Verdana"/>
          <w:color w:val="000000"/>
          <w:sz w:val="18"/>
          <w:szCs w:val="18"/>
        </w:rPr>
        <w:t>próżniowa-kompresor</w:t>
      </w:r>
      <w:proofErr w:type="spellEnd"/>
      <w:r w:rsidR="00E3293C">
        <w:rPr>
          <w:rFonts w:ascii="Verdana" w:hAnsi="Verdana"/>
          <w:color w:val="000000"/>
          <w:sz w:val="18"/>
          <w:szCs w:val="18"/>
        </w:rPr>
        <w:t xml:space="preserve"> dla Katedry i Zakładu Farmakognozji i Leku Roślinnego.</w:t>
      </w:r>
    </w:p>
    <w:p w14:paraId="48C87AD0" w14:textId="36C612DC" w:rsidR="00022CAC" w:rsidRPr="00022CAC" w:rsidRDefault="00022CAC" w:rsidP="001C0805">
      <w:pPr>
        <w:tabs>
          <w:tab w:val="left" w:pos="1369"/>
          <w:tab w:val="left" w:pos="2055"/>
        </w:tabs>
        <w:spacing w:after="120" w:line="240" w:lineRule="exact"/>
        <w:ind w:left="1701" w:hanging="992"/>
        <w:jc w:val="both"/>
        <w:rPr>
          <w:rFonts w:ascii="Verdana" w:hAnsi="Verdana"/>
          <w:sz w:val="18"/>
          <w:szCs w:val="18"/>
        </w:rPr>
      </w:pPr>
    </w:p>
    <w:p w14:paraId="4E1C61BE"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31DE8A3E" w14:textId="77777777" w:rsidR="00022CAC" w:rsidRPr="00022CAC" w:rsidRDefault="00022CAC" w:rsidP="00022CAC">
      <w:pPr>
        <w:rPr>
          <w:rFonts w:ascii="Verdana" w:hAnsi="Verdana"/>
          <w:sz w:val="18"/>
          <w:szCs w:val="18"/>
        </w:rPr>
      </w:pPr>
    </w:p>
    <w:p w14:paraId="416A4CA8" w14:textId="77777777" w:rsidR="00022CAC" w:rsidRPr="00022CAC" w:rsidRDefault="00022CAC" w:rsidP="00022CAC">
      <w:pPr>
        <w:rPr>
          <w:rFonts w:ascii="Verdana" w:hAnsi="Verdana"/>
          <w:sz w:val="18"/>
          <w:szCs w:val="18"/>
        </w:rPr>
      </w:pPr>
    </w:p>
    <w:p w14:paraId="260BA498"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7B633B6" w14:textId="77777777" w:rsidR="00022CAC" w:rsidRPr="00022CAC" w:rsidRDefault="00022CAC" w:rsidP="00022CAC">
      <w:pPr>
        <w:rPr>
          <w:rFonts w:ascii="Verdana" w:hAnsi="Verdana"/>
          <w:iCs/>
          <w:sz w:val="18"/>
          <w:szCs w:val="18"/>
        </w:rPr>
      </w:pPr>
    </w:p>
    <w:p w14:paraId="13EA9474"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294DD69F" w14:textId="77777777" w:rsidR="00022CAC" w:rsidRPr="00022CAC" w:rsidRDefault="00022CAC" w:rsidP="00022CAC">
      <w:pPr>
        <w:rPr>
          <w:rFonts w:ascii="Verdana" w:hAnsi="Verdana"/>
          <w:iCs/>
          <w:sz w:val="18"/>
          <w:szCs w:val="18"/>
        </w:rPr>
      </w:pPr>
    </w:p>
    <w:p w14:paraId="2A2F593F" w14:textId="77777777" w:rsidR="00022CAC" w:rsidRPr="00022CAC" w:rsidRDefault="00022CAC" w:rsidP="00022CAC">
      <w:pPr>
        <w:rPr>
          <w:rFonts w:ascii="Verdana" w:hAnsi="Verdana"/>
          <w:iCs/>
          <w:sz w:val="18"/>
          <w:szCs w:val="18"/>
        </w:rPr>
      </w:pPr>
    </w:p>
    <w:p w14:paraId="757F844D"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8036394" w14:textId="77777777" w:rsidR="00022CAC" w:rsidRPr="00022CAC" w:rsidRDefault="00022CAC" w:rsidP="00022CAC">
      <w:pPr>
        <w:jc w:val="both"/>
        <w:rPr>
          <w:rFonts w:ascii="Verdana" w:hAnsi="Verdana"/>
          <w:iCs/>
          <w:sz w:val="18"/>
          <w:szCs w:val="18"/>
        </w:rPr>
      </w:pPr>
    </w:p>
    <w:p w14:paraId="750FE3ED"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DA80004" w14:textId="77777777" w:rsidR="00022CAC" w:rsidRPr="00022CAC" w:rsidRDefault="00022CAC" w:rsidP="00022CAC">
      <w:pPr>
        <w:jc w:val="both"/>
        <w:rPr>
          <w:rFonts w:ascii="Verdana" w:hAnsi="Verdana"/>
          <w:iCs/>
          <w:sz w:val="18"/>
          <w:szCs w:val="18"/>
          <w:lang w:val="de-DE"/>
        </w:rPr>
      </w:pPr>
    </w:p>
    <w:p w14:paraId="3115A2A6"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260D8443" w14:textId="77777777" w:rsidR="00022CAC" w:rsidRPr="00022CAC" w:rsidRDefault="00022CAC" w:rsidP="00022CAC">
      <w:pPr>
        <w:jc w:val="both"/>
        <w:rPr>
          <w:rFonts w:ascii="Verdana" w:hAnsi="Verdana"/>
          <w:iCs/>
          <w:sz w:val="18"/>
          <w:szCs w:val="18"/>
          <w:lang w:val="de-DE"/>
        </w:rPr>
      </w:pPr>
    </w:p>
    <w:p w14:paraId="6F97BC87"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87E1B" w14:textId="77777777" w:rsidR="00022CAC" w:rsidRPr="00022CAC" w:rsidRDefault="00022CAC" w:rsidP="00022CAC">
      <w:pPr>
        <w:contextualSpacing/>
        <w:rPr>
          <w:rFonts w:ascii="Verdana" w:hAnsi="Verdana"/>
          <w:iCs/>
          <w:sz w:val="18"/>
          <w:szCs w:val="18"/>
          <w:lang w:val="de-DE"/>
        </w:rPr>
      </w:pPr>
    </w:p>
    <w:p w14:paraId="4B7A9D69"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39F5A98D" w14:textId="77777777" w:rsidR="00022CAC" w:rsidRPr="00022CAC" w:rsidRDefault="00022CAC" w:rsidP="00022CAC">
      <w:pPr>
        <w:jc w:val="both"/>
        <w:rPr>
          <w:rFonts w:ascii="Verdana" w:hAnsi="Verdana"/>
          <w:b/>
          <w:bCs/>
          <w:sz w:val="18"/>
          <w:szCs w:val="18"/>
        </w:rPr>
      </w:pPr>
    </w:p>
    <w:p w14:paraId="3F18D37B" w14:textId="4BA20B5E" w:rsidR="00AB2480" w:rsidRPr="00AB2480" w:rsidRDefault="00022CAC" w:rsidP="00DA6DB7">
      <w:pPr>
        <w:numPr>
          <w:ilvl w:val="0"/>
          <w:numId w:val="77"/>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322" w:type="pct"/>
        <w:tblLayout w:type="fixed"/>
        <w:tblLook w:val="0000" w:firstRow="0" w:lastRow="0" w:firstColumn="0" w:lastColumn="0" w:noHBand="0" w:noVBand="0"/>
      </w:tblPr>
      <w:tblGrid>
        <w:gridCol w:w="695"/>
        <w:gridCol w:w="4169"/>
        <w:gridCol w:w="1644"/>
        <w:gridCol w:w="108"/>
        <w:gridCol w:w="806"/>
        <w:gridCol w:w="2202"/>
      </w:tblGrid>
      <w:tr w:rsidR="00022CAC" w:rsidRPr="00022CAC" w14:paraId="35A85BE0" w14:textId="77777777" w:rsidTr="00083151">
        <w:trPr>
          <w:cantSplit/>
          <w:trHeight w:hRule="exact" w:val="773"/>
        </w:trPr>
        <w:tc>
          <w:tcPr>
            <w:tcW w:w="361" w:type="pct"/>
            <w:tcBorders>
              <w:top w:val="single" w:sz="12" w:space="0" w:color="000000"/>
              <w:left w:val="single" w:sz="12" w:space="0" w:color="000000"/>
              <w:bottom w:val="single" w:sz="12" w:space="0" w:color="000000"/>
            </w:tcBorders>
          </w:tcPr>
          <w:p w14:paraId="06EA631E"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68E91D89"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21EEDFB"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10" w:type="pct"/>
            <w:gridSpan w:val="2"/>
            <w:tcBorders>
              <w:top w:val="single" w:sz="12" w:space="0" w:color="000000"/>
              <w:left w:val="single" w:sz="4" w:space="0" w:color="000000"/>
              <w:bottom w:val="single" w:sz="12" w:space="0" w:color="000000"/>
              <w:right w:val="single" w:sz="4" w:space="0" w:color="auto"/>
            </w:tcBorders>
          </w:tcPr>
          <w:p w14:paraId="079C8E87"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1C148A71" w14:textId="77777777" w:rsidR="00022CAC" w:rsidRPr="00022CAC" w:rsidRDefault="00022CAC" w:rsidP="00022CAC">
            <w:pPr>
              <w:snapToGrid w:val="0"/>
              <w:jc w:val="center"/>
              <w:rPr>
                <w:rFonts w:ascii="Verdana" w:hAnsi="Verdana"/>
                <w:sz w:val="16"/>
                <w:szCs w:val="16"/>
              </w:rPr>
            </w:pPr>
          </w:p>
          <w:p w14:paraId="5B0FC9C5" w14:textId="77777777" w:rsidR="00022CAC" w:rsidRPr="00022CAC" w:rsidRDefault="00022CAC" w:rsidP="00022CAC">
            <w:pPr>
              <w:snapToGrid w:val="0"/>
              <w:rPr>
                <w:rFonts w:ascii="Verdana" w:hAnsi="Verdana"/>
                <w:i/>
                <w:sz w:val="16"/>
                <w:szCs w:val="16"/>
              </w:rPr>
            </w:pPr>
          </w:p>
          <w:p w14:paraId="07BC77AA" w14:textId="77777777" w:rsidR="00022CAC" w:rsidRPr="00022CAC" w:rsidRDefault="00022CAC" w:rsidP="00022CAC">
            <w:pPr>
              <w:snapToGrid w:val="0"/>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64477A37"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2528786F"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1CA0F5BF"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6600556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35DA743E" w14:textId="77777777" w:rsidR="00022CAC" w:rsidRPr="00022CAC" w:rsidRDefault="00022CAC" w:rsidP="00022CAC">
            <w:pPr>
              <w:snapToGrid w:val="0"/>
              <w:jc w:val="center"/>
              <w:rPr>
                <w:rFonts w:ascii="Verdana" w:hAnsi="Verdana"/>
                <w:i/>
                <w:sz w:val="16"/>
                <w:szCs w:val="16"/>
              </w:rPr>
            </w:pPr>
          </w:p>
          <w:p w14:paraId="18AA3E1A" w14:textId="77777777" w:rsidR="00022CAC" w:rsidRPr="00022CAC" w:rsidRDefault="00022CAC" w:rsidP="00022CAC">
            <w:pPr>
              <w:snapToGrid w:val="0"/>
              <w:jc w:val="center"/>
              <w:rPr>
                <w:rFonts w:ascii="Verdana" w:hAnsi="Verdana"/>
                <w:i/>
                <w:sz w:val="16"/>
                <w:szCs w:val="16"/>
              </w:rPr>
            </w:pPr>
          </w:p>
          <w:p w14:paraId="561D1B2C" w14:textId="77777777" w:rsidR="00022CAC" w:rsidRPr="00022CAC" w:rsidRDefault="00022CAC" w:rsidP="00022CAC">
            <w:pPr>
              <w:snapToGrid w:val="0"/>
              <w:jc w:val="center"/>
              <w:rPr>
                <w:rFonts w:ascii="Verdana" w:hAnsi="Verdana"/>
                <w:sz w:val="16"/>
                <w:szCs w:val="16"/>
              </w:rPr>
            </w:pPr>
          </w:p>
        </w:tc>
      </w:tr>
      <w:tr w:rsidR="00AB2480" w:rsidRPr="00022CAC" w14:paraId="205F734E" w14:textId="77777777" w:rsidTr="00AB2480">
        <w:trPr>
          <w:cantSplit/>
          <w:trHeight w:hRule="exact" w:val="321"/>
        </w:trPr>
        <w:tc>
          <w:tcPr>
            <w:tcW w:w="361" w:type="pct"/>
            <w:tcBorders>
              <w:top w:val="single" w:sz="12" w:space="0" w:color="000000"/>
              <w:left w:val="single" w:sz="12" w:space="0" w:color="000000"/>
              <w:bottom w:val="single" w:sz="12" w:space="0" w:color="000000"/>
            </w:tcBorders>
          </w:tcPr>
          <w:p w14:paraId="2CD9AAEB" w14:textId="6942C2A4" w:rsidR="00AB2480" w:rsidRPr="00AB2480" w:rsidRDefault="00AB2480" w:rsidP="00AB2480">
            <w:pPr>
              <w:snapToGrid w:val="0"/>
              <w:jc w:val="center"/>
              <w:rPr>
                <w:rFonts w:ascii="Verdana" w:hAnsi="Verdana"/>
                <w:i/>
                <w:sz w:val="16"/>
                <w:szCs w:val="16"/>
              </w:rPr>
            </w:pPr>
            <w:r w:rsidRPr="00AB2480">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357ECB32" w14:textId="4131FCEC" w:rsidR="00AB2480" w:rsidRPr="00AB2480" w:rsidRDefault="00AB2480" w:rsidP="00AB2480">
            <w:pPr>
              <w:keepNext/>
              <w:tabs>
                <w:tab w:val="left" w:pos="72"/>
                <w:tab w:val="left" w:pos="9072"/>
              </w:tabs>
              <w:snapToGrid w:val="0"/>
              <w:jc w:val="center"/>
              <w:outlineLvl w:val="2"/>
              <w:rPr>
                <w:rFonts w:ascii="Verdana" w:hAnsi="Verdana"/>
                <w:i/>
                <w:sz w:val="16"/>
                <w:szCs w:val="16"/>
              </w:rPr>
            </w:pPr>
            <w:r w:rsidRPr="00AB2480">
              <w:rPr>
                <w:rFonts w:ascii="Verdana" w:hAnsi="Verdana"/>
                <w:i/>
                <w:sz w:val="16"/>
                <w:szCs w:val="16"/>
              </w:rPr>
              <w:t>2</w:t>
            </w:r>
          </w:p>
        </w:tc>
        <w:tc>
          <w:tcPr>
            <w:tcW w:w="910" w:type="pct"/>
            <w:gridSpan w:val="2"/>
            <w:tcBorders>
              <w:top w:val="single" w:sz="12" w:space="0" w:color="000000"/>
              <w:left w:val="single" w:sz="4" w:space="0" w:color="000000"/>
              <w:bottom w:val="single" w:sz="12" w:space="0" w:color="000000"/>
              <w:right w:val="single" w:sz="4" w:space="0" w:color="auto"/>
            </w:tcBorders>
          </w:tcPr>
          <w:p w14:paraId="5C45FE20" w14:textId="35C0C06D" w:rsidR="00AB2480" w:rsidRPr="00AB2480" w:rsidRDefault="00AB2480" w:rsidP="00AB2480">
            <w:pPr>
              <w:snapToGrid w:val="0"/>
              <w:jc w:val="center"/>
              <w:rPr>
                <w:rFonts w:ascii="Verdana" w:hAnsi="Verdana"/>
                <w:i/>
                <w:sz w:val="16"/>
                <w:szCs w:val="16"/>
              </w:rPr>
            </w:pPr>
            <w:r w:rsidRPr="00AB2480">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0432FDFA" w14:textId="3EA2F582" w:rsidR="00AB2480" w:rsidRPr="00AB2480" w:rsidRDefault="00AB2480" w:rsidP="00AB2480">
            <w:pPr>
              <w:jc w:val="center"/>
              <w:rPr>
                <w:rFonts w:ascii="Verdana" w:hAnsi="Verdana" w:cs="Arial"/>
                <w:i/>
                <w:sz w:val="16"/>
                <w:szCs w:val="16"/>
              </w:rPr>
            </w:pPr>
            <w:r w:rsidRPr="00AB2480">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334605F6" w14:textId="0CB142E3" w:rsidR="00AB2480" w:rsidRPr="00AB2480" w:rsidRDefault="00AB2480" w:rsidP="00AB2480">
            <w:pPr>
              <w:snapToGrid w:val="0"/>
              <w:jc w:val="center"/>
              <w:rPr>
                <w:rFonts w:ascii="Verdana" w:hAnsi="Verdana"/>
                <w:i/>
                <w:sz w:val="16"/>
                <w:szCs w:val="16"/>
              </w:rPr>
            </w:pPr>
            <w:r w:rsidRPr="00AB2480">
              <w:rPr>
                <w:rFonts w:ascii="Verdana" w:hAnsi="Verdana"/>
                <w:i/>
                <w:sz w:val="16"/>
                <w:szCs w:val="16"/>
              </w:rPr>
              <w:t>5</w:t>
            </w:r>
          </w:p>
        </w:tc>
      </w:tr>
      <w:tr w:rsidR="00022CAC" w:rsidRPr="00022CAC" w14:paraId="2B3982B2" w14:textId="77777777" w:rsidTr="00AB2480">
        <w:trPr>
          <w:cantSplit/>
          <w:trHeight w:hRule="exact" w:val="1911"/>
        </w:trPr>
        <w:tc>
          <w:tcPr>
            <w:tcW w:w="361" w:type="pct"/>
            <w:tcBorders>
              <w:top w:val="single" w:sz="12" w:space="0" w:color="000000"/>
              <w:left w:val="single" w:sz="12" w:space="0" w:color="000000"/>
              <w:bottom w:val="single" w:sz="4" w:space="0" w:color="auto"/>
            </w:tcBorders>
          </w:tcPr>
          <w:p w14:paraId="3A5974F5" w14:textId="77777777" w:rsidR="00022CAC" w:rsidRPr="00083151" w:rsidRDefault="00022CAC"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37AB97A1" w14:textId="77777777" w:rsidR="00CF02E8" w:rsidRPr="00EF29D5" w:rsidRDefault="00CF02E8" w:rsidP="00022CAC">
            <w:pPr>
              <w:ind w:right="44"/>
              <w:rPr>
                <w:rFonts w:ascii="Verdana" w:hAnsi="Verdana"/>
                <w:sz w:val="18"/>
                <w:szCs w:val="18"/>
              </w:rPr>
            </w:pPr>
          </w:p>
          <w:p w14:paraId="3B0A7B33" w14:textId="63B07B65" w:rsidR="00022CAC" w:rsidRPr="00EF29D5" w:rsidRDefault="00E3293C" w:rsidP="00022CAC">
            <w:pPr>
              <w:ind w:right="44"/>
              <w:rPr>
                <w:rFonts w:ascii="Verdana" w:hAnsi="Verdana" w:cs="Arial"/>
                <w:b/>
                <w:bCs/>
                <w:i/>
                <w:iCs/>
                <w:sz w:val="16"/>
                <w:szCs w:val="16"/>
              </w:rPr>
            </w:pPr>
            <w:r>
              <w:rPr>
                <w:rFonts w:ascii="Verdana" w:hAnsi="Verdana"/>
                <w:color w:val="000000"/>
                <w:sz w:val="18"/>
                <w:szCs w:val="18"/>
              </w:rPr>
              <w:t xml:space="preserve">Pompa </w:t>
            </w:r>
            <w:proofErr w:type="spellStart"/>
            <w:r>
              <w:rPr>
                <w:rFonts w:ascii="Verdana" w:hAnsi="Verdana"/>
                <w:color w:val="000000"/>
                <w:sz w:val="18"/>
                <w:szCs w:val="18"/>
              </w:rPr>
              <w:t>próżniowa-kompresor</w:t>
            </w:r>
            <w:proofErr w:type="spellEnd"/>
            <w:r>
              <w:rPr>
                <w:rFonts w:ascii="Verdana" w:hAnsi="Verdana"/>
                <w:color w:val="000000"/>
                <w:sz w:val="18"/>
                <w:szCs w:val="18"/>
              </w:rPr>
              <w:t xml:space="preserve"> dla Katedry i Zakładu Farmakognozji i Leku Roślinnego.</w:t>
            </w:r>
            <w:r w:rsidRPr="00EF29D5">
              <w:rPr>
                <w:rFonts w:ascii="Verdana" w:hAnsi="Verdana" w:cs="Arial"/>
                <w:bCs/>
                <w:i/>
                <w:iCs/>
                <w:sz w:val="16"/>
                <w:szCs w:val="16"/>
              </w:rPr>
              <w:t xml:space="preserve"> </w:t>
            </w:r>
            <w:r w:rsidR="00022CAC" w:rsidRPr="00EF29D5">
              <w:rPr>
                <w:rFonts w:ascii="Verdana" w:hAnsi="Verdana" w:cs="Arial"/>
                <w:bCs/>
                <w:i/>
                <w:iCs/>
                <w:sz w:val="16"/>
                <w:szCs w:val="16"/>
              </w:rPr>
              <w:t xml:space="preserve">(zgodnie z opisem podanym w Arkuszu informacji technicznej, stanowiącym załącznik nr </w:t>
            </w:r>
            <w:r w:rsidR="001C0805" w:rsidRPr="00EF29D5">
              <w:rPr>
                <w:rFonts w:ascii="Verdana" w:hAnsi="Verdana" w:cs="Arial"/>
                <w:bCs/>
                <w:i/>
                <w:iCs/>
                <w:sz w:val="16"/>
                <w:szCs w:val="16"/>
              </w:rPr>
              <w:t>2</w:t>
            </w:r>
            <w:r w:rsidR="00BA19C6" w:rsidRPr="00EF29D5">
              <w:rPr>
                <w:rFonts w:ascii="Verdana" w:hAnsi="Verdana" w:cs="Arial"/>
                <w:bCs/>
                <w:i/>
                <w:iCs/>
                <w:sz w:val="16"/>
                <w:szCs w:val="16"/>
              </w:rPr>
              <w:t xml:space="preserve"> </w:t>
            </w:r>
            <w:r w:rsidR="00022CAC" w:rsidRPr="00EF29D5">
              <w:rPr>
                <w:rFonts w:ascii="Verdana" w:hAnsi="Verdana" w:cs="Arial"/>
                <w:bCs/>
                <w:i/>
                <w:iCs/>
                <w:sz w:val="16"/>
                <w:szCs w:val="16"/>
              </w:rPr>
              <w:t xml:space="preserve">do </w:t>
            </w:r>
            <w:proofErr w:type="spellStart"/>
            <w:r w:rsidR="00022CAC" w:rsidRPr="00EF29D5">
              <w:rPr>
                <w:rFonts w:ascii="Verdana" w:hAnsi="Verdana" w:cs="Arial"/>
                <w:bCs/>
                <w:i/>
                <w:iCs/>
                <w:sz w:val="16"/>
                <w:szCs w:val="16"/>
              </w:rPr>
              <w:t>Siwz</w:t>
            </w:r>
            <w:proofErr w:type="spellEnd"/>
            <w:r w:rsidR="00022CAC" w:rsidRPr="00EF29D5">
              <w:rPr>
                <w:rFonts w:ascii="Verdana" w:hAnsi="Verdana" w:cs="Arial"/>
                <w:bCs/>
                <w:i/>
                <w:iCs/>
                <w:sz w:val="16"/>
                <w:szCs w:val="16"/>
              </w:rPr>
              <w:t>)</w:t>
            </w:r>
          </w:p>
          <w:p w14:paraId="1C25177D" w14:textId="77777777" w:rsidR="00022CAC" w:rsidRPr="00EF29D5" w:rsidRDefault="00022CAC" w:rsidP="00022CAC">
            <w:pPr>
              <w:ind w:right="44"/>
              <w:rPr>
                <w:rFonts w:ascii="Verdana" w:hAnsi="Verdana" w:cs="Arial"/>
                <w:b/>
                <w:i/>
                <w:iCs/>
                <w:spacing w:val="20"/>
                <w:sz w:val="16"/>
                <w:szCs w:val="16"/>
              </w:rPr>
            </w:pPr>
          </w:p>
        </w:tc>
        <w:tc>
          <w:tcPr>
            <w:tcW w:w="910" w:type="pct"/>
            <w:gridSpan w:val="2"/>
            <w:tcBorders>
              <w:top w:val="single" w:sz="12" w:space="0" w:color="000000"/>
              <w:left w:val="single" w:sz="4" w:space="0" w:color="000000"/>
              <w:bottom w:val="single" w:sz="4" w:space="0" w:color="000000"/>
              <w:right w:val="single" w:sz="4" w:space="0" w:color="auto"/>
            </w:tcBorders>
            <w:vAlign w:val="center"/>
          </w:tcPr>
          <w:p w14:paraId="5602E695"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4854C99B"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144" w:type="pct"/>
            <w:tcBorders>
              <w:top w:val="single" w:sz="12" w:space="0" w:color="000000"/>
              <w:left w:val="single" w:sz="4" w:space="0" w:color="000000"/>
              <w:bottom w:val="single" w:sz="4" w:space="0" w:color="000000"/>
              <w:right w:val="single" w:sz="12" w:space="0" w:color="000000"/>
            </w:tcBorders>
            <w:vAlign w:val="center"/>
          </w:tcPr>
          <w:p w14:paraId="77C7133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BA2522" w:rsidRPr="00022CAC" w14:paraId="6597DD81" w14:textId="77777777" w:rsidTr="00083151">
        <w:trPr>
          <w:cantSplit/>
          <w:trHeight w:hRule="exact" w:val="833"/>
        </w:trPr>
        <w:tc>
          <w:tcPr>
            <w:tcW w:w="361" w:type="pct"/>
            <w:tcBorders>
              <w:top w:val="single" w:sz="12" w:space="0" w:color="000000"/>
              <w:left w:val="single" w:sz="12" w:space="0" w:color="000000"/>
              <w:bottom w:val="single" w:sz="4" w:space="0" w:color="auto"/>
            </w:tcBorders>
          </w:tcPr>
          <w:p w14:paraId="5857AC6C" w14:textId="77777777" w:rsidR="00BA2522" w:rsidRPr="00083151" w:rsidRDefault="00BA2522"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367E8932" w14:textId="77777777" w:rsidR="00BA2522" w:rsidRPr="00EF29D5" w:rsidRDefault="00BA2522" w:rsidP="00BA2522">
            <w:pPr>
              <w:spacing w:after="60" w:line="240" w:lineRule="exact"/>
              <w:ind w:right="-238"/>
              <w:jc w:val="both"/>
              <w:rPr>
                <w:rFonts w:ascii="Century Gothic" w:hAnsi="Century Gothic"/>
                <w:bCs/>
                <w:sz w:val="20"/>
                <w:szCs w:val="20"/>
              </w:rPr>
            </w:pPr>
            <w:r w:rsidRPr="00EF29D5">
              <w:rPr>
                <w:rFonts w:ascii="Verdana" w:hAnsi="Verdana"/>
                <w:sz w:val="16"/>
                <w:szCs w:val="16"/>
              </w:rPr>
              <w:t>Słownie brutto PLN</w:t>
            </w:r>
          </w:p>
        </w:tc>
        <w:tc>
          <w:tcPr>
            <w:tcW w:w="2473" w:type="pct"/>
            <w:gridSpan w:val="4"/>
            <w:tcBorders>
              <w:top w:val="single" w:sz="12" w:space="0" w:color="000000"/>
              <w:left w:val="single" w:sz="4" w:space="0" w:color="000000"/>
              <w:bottom w:val="single" w:sz="4" w:space="0" w:color="000000"/>
              <w:right w:val="single" w:sz="12" w:space="0" w:color="000000"/>
            </w:tcBorders>
          </w:tcPr>
          <w:p w14:paraId="2F621476" w14:textId="77777777" w:rsidR="00BA2522" w:rsidRPr="00022CAC" w:rsidRDefault="00BA2522" w:rsidP="00BA2522">
            <w:pPr>
              <w:snapToGrid w:val="0"/>
              <w:jc w:val="right"/>
              <w:rPr>
                <w:rFonts w:ascii="Verdana" w:hAnsi="Verdana"/>
                <w:sz w:val="16"/>
                <w:szCs w:val="16"/>
              </w:rPr>
            </w:pPr>
          </w:p>
          <w:p w14:paraId="60B7CFC7" w14:textId="77777777" w:rsidR="00BA2522" w:rsidRPr="00022CAC" w:rsidRDefault="00BA2522" w:rsidP="00BA2522">
            <w:pPr>
              <w:snapToGrid w:val="0"/>
              <w:rPr>
                <w:rFonts w:ascii="Verdana" w:hAnsi="Verdana"/>
                <w:sz w:val="16"/>
                <w:szCs w:val="16"/>
              </w:rPr>
            </w:pPr>
          </w:p>
          <w:p w14:paraId="06AAE821" w14:textId="6BBD2DFA" w:rsidR="00BA2522" w:rsidRPr="00022CAC" w:rsidRDefault="00BA2522" w:rsidP="00BA2522">
            <w:pPr>
              <w:snapToGrid w:val="0"/>
              <w:jc w:val="center"/>
              <w:rPr>
                <w:rFonts w:ascii="Verdana" w:hAnsi="Verdana"/>
                <w:sz w:val="16"/>
                <w:szCs w:val="16"/>
              </w:rPr>
            </w:pPr>
            <w:r w:rsidRPr="00022CAC">
              <w:rPr>
                <w:rFonts w:ascii="Verdana" w:hAnsi="Verdana"/>
                <w:sz w:val="16"/>
                <w:szCs w:val="16"/>
              </w:rPr>
              <w:t>……………</w:t>
            </w:r>
            <w:r w:rsidR="00AB2480">
              <w:rPr>
                <w:rFonts w:ascii="Verdana" w:hAnsi="Verdana"/>
                <w:sz w:val="16"/>
                <w:szCs w:val="16"/>
              </w:rPr>
              <w:t>…………………………….………………………………………………</w:t>
            </w:r>
          </w:p>
        </w:tc>
      </w:tr>
      <w:tr w:rsidR="00BA2522" w:rsidRPr="00022CAC" w14:paraId="67AA14CC" w14:textId="77777777" w:rsidTr="00AB2480">
        <w:trPr>
          <w:cantSplit/>
          <w:trHeight w:hRule="exact" w:val="1156"/>
        </w:trPr>
        <w:tc>
          <w:tcPr>
            <w:tcW w:w="361" w:type="pct"/>
            <w:tcBorders>
              <w:top w:val="single" w:sz="12" w:space="0" w:color="000000"/>
              <w:left w:val="single" w:sz="12" w:space="0" w:color="000000"/>
              <w:bottom w:val="single" w:sz="4" w:space="0" w:color="auto"/>
            </w:tcBorders>
          </w:tcPr>
          <w:p w14:paraId="0E197B74" w14:textId="77777777" w:rsidR="00BA2522" w:rsidRPr="00083151" w:rsidRDefault="00BA2522" w:rsidP="00DA6DB7">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02A1BF9A" w14:textId="3218738F" w:rsidR="00BA2522" w:rsidRPr="00EF29D5" w:rsidRDefault="00BA1EC6" w:rsidP="005A7752">
            <w:pPr>
              <w:spacing w:before="120" w:after="120" w:line="240" w:lineRule="exact"/>
              <w:ind w:right="44"/>
              <w:rPr>
                <w:rFonts w:ascii="Verdana" w:eastAsiaTheme="minorHAnsi" w:hAnsi="Verdana" w:cstheme="minorBidi"/>
                <w:sz w:val="18"/>
                <w:szCs w:val="18"/>
                <w:lang w:eastAsia="en-US"/>
              </w:rPr>
            </w:pPr>
            <w:r w:rsidRPr="00EF29D5">
              <w:rPr>
                <w:rFonts w:ascii="Verdana" w:eastAsiaTheme="minorHAnsi" w:hAnsi="Verdana" w:cstheme="minorBidi"/>
                <w:sz w:val="18"/>
                <w:szCs w:val="18"/>
                <w:lang w:eastAsia="en-US"/>
              </w:rPr>
              <w:t xml:space="preserve">Termin realizacji przedmiotu zamówienia </w:t>
            </w:r>
            <w:r w:rsidRPr="00EF29D5">
              <w:rPr>
                <w:rFonts w:ascii="Verdana" w:eastAsiaTheme="minorHAnsi" w:hAnsi="Verdana" w:cstheme="minorBidi"/>
                <w:sz w:val="18"/>
                <w:szCs w:val="18"/>
                <w:lang w:eastAsia="en-US"/>
              </w:rPr>
              <w:br/>
              <w:t>(maksymalnie do 6 tygodni</w:t>
            </w:r>
            <w:r w:rsidRPr="00EF29D5">
              <w:rPr>
                <w:rFonts w:ascii="Verdana" w:eastAsiaTheme="minorHAnsi" w:hAnsi="Verdana" w:cs="Verdana"/>
                <w:sz w:val="18"/>
                <w:szCs w:val="18"/>
                <w:lang w:eastAsia="en-US"/>
              </w:rPr>
              <w:t xml:space="preserve"> od daty podpisania umowy</w:t>
            </w:r>
            <w:r w:rsidRPr="00EF29D5">
              <w:rPr>
                <w:rFonts w:ascii="Verdana" w:eastAsiaTheme="minorHAnsi" w:hAnsi="Verdana" w:cstheme="minorBidi"/>
                <w:sz w:val="18"/>
                <w:szCs w:val="18"/>
                <w:lang w:eastAsia="en-US"/>
              </w:rPr>
              <w:t>)</w:t>
            </w:r>
          </w:p>
        </w:tc>
        <w:tc>
          <w:tcPr>
            <w:tcW w:w="2473" w:type="pct"/>
            <w:gridSpan w:val="4"/>
            <w:tcBorders>
              <w:top w:val="single" w:sz="12" w:space="0" w:color="000000"/>
              <w:left w:val="single" w:sz="4" w:space="0" w:color="000000"/>
              <w:bottom w:val="single" w:sz="4" w:space="0" w:color="000000"/>
              <w:right w:val="single" w:sz="12" w:space="0" w:color="000000"/>
            </w:tcBorders>
          </w:tcPr>
          <w:p w14:paraId="12401BBD" w14:textId="77777777" w:rsidR="00BA2522" w:rsidRPr="00022CAC" w:rsidRDefault="00BA2522" w:rsidP="00BA2522">
            <w:pPr>
              <w:snapToGrid w:val="0"/>
              <w:spacing w:before="120" w:after="120"/>
              <w:rPr>
                <w:rFonts w:ascii="Verdana" w:hAnsi="Verdana"/>
                <w:sz w:val="16"/>
                <w:szCs w:val="16"/>
              </w:rPr>
            </w:pPr>
          </w:p>
          <w:p w14:paraId="4074DC42" w14:textId="77777777" w:rsidR="00BA2522" w:rsidRPr="00022CAC" w:rsidRDefault="00BA2522" w:rsidP="00BA2522">
            <w:pPr>
              <w:snapToGrid w:val="0"/>
              <w:spacing w:before="120" w:after="120"/>
              <w:jc w:val="center"/>
              <w:rPr>
                <w:rFonts w:ascii="Verdana" w:hAnsi="Verdana"/>
                <w:sz w:val="16"/>
                <w:szCs w:val="16"/>
              </w:rPr>
            </w:pPr>
          </w:p>
          <w:p w14:paraId="569B8043" w14:textId="357E1DD8" w:rsidR="00BA2522" w:rsidRPr="00022CAC" w:rsidRDefault="00BA2522" w:rsidP="00AB2480">
            <w:pPr>
              <w:snapToGrid w:val="0"/>
              <w:spacing w:before="120" w:after="120"/>
              <w:rPr>
                <w:rFonts w:ascii="Verdana" w:hAnsi="Verdana"/>
                <w:sz w:val="16"/>
                <w:szCs w:val="16"/>
              </w:rPr>
            </w:pPr>
            <w:r w:rsidRPr="00022CAC">
              <w:rPr>
                <w:rFonts w:ascii="Verdana" w:hAnsi="Verdana"/>
                <w:sz w:val="16"/>
                <w:szCs w:val="16"/>
              </w:rPr>
              <w:t>zadeklarowany prze</w:t>
            </w:r>
            <w:r w:rsidR="00AB2480">
              <w:rPr>
                <w:rFonts w:ascii="Verdana" w:hAnsi="Verdana"/>
                <w:sz w:val="16"/>
                <w:szCs w:val="16"/>
              </w:rPr>
              <w:t>z Wykonawcę …… tydzień/tygodnie</w:t>
            </w:r>
          </w:p>
          <w:p w14:paraId="26947CFB" w14:textId="77777777" w:rsidR="00BA2522" w:rsidRPr="00022CAC" w:rsidRDefault="00BA2522" w:rsidP="00BA2522">
            <w:pPr>
              <w:snapToGrid w:val="0"/>
              <w:spacing w:before="120" w:after="120"/>
              <w:jc w:val="center"/>
              <w:rPr>
                <w:rFonts w:ascii="Verdana" w:hAnsi="Verdana"/>
                <w:sz w:val="16"/>
                <w:szCs w:val="16"/>
              </w:rPr>
            </w:pPr>
          </w:p>
          <w:p w14:paraId="298B7F94" w14:textId="77777777" w:rsidR="00BA2522" w:rsidRPr="00022CAC" w:rsidRDefault="00BA2522" w:rsidP="00BA2522">
            <w:pPr>
              <w:snapToGrid w:val="0"/>
              <w:spacing w:before="120" w:after="120"/>
              <w:rPr>
                <w:rFonts w:ascii="Verdana" w:hAnsi="Verdana"/>
                <w:sz w:val="16"/>
                <w:szCs w:val="16"/>
              </w:rPr>
            </w:pPr>
          </w:p>
        </w:tc>
      </w:tr>
      <w:tr w:rsidR="00BA2522" w:rsidRPr="00022CAC" w14:paraId="0D7AB739" w14:textId="77777777" w:rsidTr="00AB2480">
        <w:trPr>
          <w:cantSplit/>
          <w:trHeight w:hRule="exact" w:val="1173"/>
        </w:trPr>
        <w:tc>
          <w:tcPr>
            <w:tcW w:w="361" w:type="pct"/>
            <w:tcBorders>
              <w:top w:val="single" w:sz="12" w:space="0" w:color="000000"/>
              <w:left w:val="single" w:sz="12" w:space="0" w:color="000000"/>
              <w:bottom w:val="single" w:sz="12" w:space="0" w:color="000000"/>
            </w:tcBorders>
          </w:tcPr>
          <w:p w14:paraId="02ECD39E" w14:textId="77777777" w:rsidR="00BA2522" w:rsidRPr="00083151" w:rsidRDefault="00BA2522" w:rsidP="00DA6DB7">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12" w:space="0" w:color="000000"/>
            </w:tcBorders>
          </w:tcPr>
          <w:p w14:paraId="527F1164" w14:textId="65B59FD4" w:rsidR="00BA2522" w:rsidRPr="00022CAC" w:rsidRDefault="000214A8" w:rsidP="005A7752">
            <w:pPr>
              <w:keepNext/>
              <w:tabs>
                <w:tab w:val="left" w:pos="72"/>
                <w:tab w:val="left" w:pos="9072"/>
              </w:tabs>
              <w:snapToGrid w:val="0"/>
              <w:spacing w:before="120" w:after="120"/>
              <w:outlineLvl w:val="2"/>
              <w:rPr>
                <w:rFonts w:ascii="Verdana" w:hAnsi="Verdana"/>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473" w:type="pct"/>
            <w:gridSpan w:val="4"/>
            <w:tcBorders>
              <w:top w:val="single" w:sz="12" w:space="0" w:color="000000"/>
              <w:left w:val="single" w:sz="4" w:space="0" w:color="000000"/>
              <w:bottom w:val="single" w:sz="12" w:space="0" w:color="000000"/>
              <w:right w:val="single" w:sz="12" w:space="0" w:color="000000"/>
            </w:tcBorders>
          </w:tcPr>
          <w:p w14:paraId="6FCAFD9F" w14:textId="77777777" w:rsidR="00BA2522" w:rsidRPr="00022CAC" w:rsidRDefault="00BA2522" w:rsidP="00BA2522">
            <w:pPr>
              <w:snapToGrid w:val="0"/>
              <w:spacing w:before="120" w:after="120"/>
              <w:rPr>
                <w:rFonts w:ascii="Verdana" w:hAnsi="Verdana"/>
                <w:sz w:val="16"/>
                <w:szCs w:val="16"/>
              </w:rPr>
            </w:pPr>
          </w:p>
          <w:p w14:paraId="5970BADD" w14:textId="77777777" w:rsidR="00BA2522" w:rsidRPr="00022CAC" w:rsidRDefault="00BA2522" w:rsidP="00BA2522">
            <w:pPr>
              <w:snapToGrid w:val="0"/>
              <w:spacing w:before="120" w:after="120"/>
              <w:rPr>
                <w:rFonts w:ascii="Verdana" w:hAnsi="Verdana"/>
                <w:sz w:val="16"/>
                <w:szCs w:val="16"/>
              </w:rPr>
            </w:pPr>
          </w:p>
          <w:p w14:paraId="54BDA519" w14:textId="77777777" w:rsidR="00BA2522" w:rsidRPr="00022CAC" w:rsidRDefault="00BA2522" w:rsidP="00BA252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A7390BE" w14:textId="77777777" w:rsidR="00BA2522" w:rsidRPr="00022CAC" w:rsidRDefault="00BA2522" w:rsidP="00BA2522">
            <w:pPr>
              <w:snapToGrid w:val="0"/>
              <w:spacing w:before="120" w:after="120"/>
              <w:jc w:val="right"/>
              <w:rPr>
                <w:rFonts w:ascii="Verdana" w:hAnsi="Verdana"/>
                <w:sz w:val="16"/>
                <w:szCs w:val="16"/>
              </w:rPr>
            </w:pPr>
          </w:p>
          <w:p w14:paraId="0E8488A4" w14:textId="77777777" w:rsidR="00BA2522" w:rsidRPr="00022CAC" w:rsidRDefault="00BA2522" w:rsidP="00BA2522">
            <w:pPr>
              <w:snapToGrid w:val="0"/>
              <w:spacing w:before="120" w:after="120"/>
              <w:jc w:val="center"/>
              <w:rPr>
                <w:rFonts w:ascii="Verdana" w:hAnsi="Verdana"/>
                <w:sz w:val="16"/>
                <w:szCs w:val="16"/>
              </w:rPr>
            </w:pPr>
          </w:p>
        </w:tc>
      </w:tr>
      <w:tr w:rsidR="00083151" w:rsidRPr="0067347E" w14:paraId="16C113F6" w14:textId="77777777" w:rsidTr="00083151">
        <w:trPr>
          <w:cantSplit/>
          <w:trHeight w:hRule="exact" w:val="454"/>
        </w:trPr>
        <w:tc>
          <w:tcPr>
            <w:tcW w:w="361" w:type="pct"/>
            <w:vMerge w:val="restart"/>
            <w:tcBorders>
              <w:top w:val="single" w:sz="12" w:space="0" w:color="000000"/>
              <w:left w:val="single" w:sz="12" w:space="0" w:color="000000"/>
            </w:tcBorders>
          </w:tcPr>
          <w:p w14:paraId="2D04992A" w14:textId="77777777" w:rsidR="00083151" w:rsidRPr="00083151" w:rsidRDefault="00083151"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4639" w:type="pct"/>
            <w:gridSpan w:val="5"/>
            <w:tcBorders>
              <w:top w:val="single" w:sz="12" w:space="0" w:color="000000"/>
              <w:left w:val="single" w:sz="4" w:space="0" w:color="000000"/>
              <w:bottom w:val="single" w:sz="6" w:space="0" w:color="000000"/>
              <w:right w:val="single" w:sz="12" w:space="0" w:color="000000"/>
            </w:tcBorders>
            <w:vAlign w:val="center"/>
          </w:tcPr>
          <w:p w14:paraId="24749E60" w14:textId="77777777" w:rsidR="00083151" w:rsidRDefault="00083151" w:rsidP="00593440">
            <w:pPr>
              <w:autoSpaceDE w:val="0"/>
              <w:autoSpaceDN w:val="0"/>
              <w:adjustRightInd w:val="0"/>
              <w:spacing w:line="360" w:lineRule="auto"/>
              <w:rPr>
                <w:rFonts w:ascii="Verdana" w:hAnsi="Verdana"/>
                <w:sz w:val="18"/>
              </w:rPr>
            </w:pPr>
            <w:r>
              <w:rPr>
                <w:rFonts w:ascii="Verdana" w:hAnsi="Verdana"/>
                <w:sz w:val="18"/>
              </w:rPr>
              <w:t>Zaoferowany sprzęt*:</w:t>
            </w:r>
          </w:p>
          <w:p w14:paraId="28EC929B" w14:textId="77777777" w:rsidR="00083151" w:rsidRPr="0067347E" w:rsidRDefault="00083151"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083151" w:rsidRPr="0067347E" w14:paraId="496CCB8A" w14:textId="77777777" w:rsidTr="00AB2480">
        <w:trPr>
          <w:cantSplit/>
          <w:trHeight w:hRule="exact" w:val="454"/>
        </w:trPr>
        <w:tc>
          <w:tcPr>
            <w:tcW w:w="361" w:type="pct"/>
            <w:vMerge/>
            <w:tcBorders>
              <w:left w:val="single" w:sz="12" w:space="0" w:color="000000"/>
            </w:tcBorders>
          </w:tcPr>
          <w:p w14:paraId="08277B12" w14:textId="77777777" w:rsidR="00083151" w:rsidRPr="0067347E" w:rsidRDefault="00083151" w:rsidP="00593440">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6" w:space="0" w:color="000000"/>
              <w:left w:val="single" w:sz="4" w:space="0" w:color="000000"/>
              <w:bottom w:val="single" w:sz="2" w:space="0" w:color="000000"/>
            </w:tcBorders>
            <w:vAlign w:val="center"/>
          </w:tcPr>
          <w:p w14:paraId="6DA90594" w14:textId="77777777" w:rsidR="00083151" w:rsidRDefault="00083151"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619" w:type="pct"/>
            <w:gridSpan w:val="3"/>
            <w:tcBorders>
              <w:top w:val="single" w:sz="6" w:space="0" w:color="000000"/>
              <w:left w:val="single" w:sz="4" w:space="0" w:color="000000"/>
              <w:bottom w:val="single" w:sz="2" w:space="0" w:color="000000"/>
              <w:right w:val="single" w:sz="12" w:space="0" w:color="000000"/>
            </w:tcBorders>
            <w:vAlign w:val="center"/>
          </w:tcPr>
          <w:p w14:paraId="0847E6C5" w14:textId="77777777" w:rsidR="00083151" w:rsidRPr="0067347E"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83151" w:rsidRPr="0067347E" w14:paraId="52CD95B0" w14:textId="77777777" w:rsidTr="00AB2480">
        <w:trPr>
          <w:cantSplit/>
          <w:trHeight w:hRule="exact" w:val="454"/>
        </w:trPr>
        <w:tc>
          <w:tcPr>
            <w:tcW w:w="361" w:type="pct"/>
            <w:vMerge/>
            <w:tcBorders>
              <w:left w:val="single" w:sz="12" w:space="0" w:color="000000"/>
            </w:tcBorders>
          </w:tcPr>
          <w:p w14:paraId="6DC93AE8" w14:textId="77777777" w:rsidR="00083151" w:rsidRPr="0067347E" w:rsidRDefault="00083151" w:rsidP="00593440">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2" w:space="0" w:color="000000"/>
            </w:tcBorders>
            <w:vAlign w:val="center"/>
          </w:tcPr>
          <w:p w14:paraId="5BE5C4F3" w14:textId="77777777" w:rsidR="00083151" w:rsidRDefault="00083151"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619" w:type="pct"/>
            <w:gridSpan w:val="3"/>
            <w:tcBorders>
              <w:top w:val="single" w:sz="2" w:space="0" w:color="000000"/>
              <w:left w:val="single" w:sz="4" w:space="0" w:color="000000"/>
              <w:bottom w:val="single" w:sz="2" w:space="0" w:color="000000"/>
              <w:right w:val="single" w:sz="12" w:space="0" w:color="000000"/>
            </w:tcBorders>
            <w:vAlign w:val="center"/>
          </w:tcPr>
          <w:p w14:paraId="18C1830F" w14:textId="77777777" w:rsidR="00083151" w:rsidRPr="0067347E"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83151" w14:paraId="0679ADC7" w14:textId="77777777" w:rsidTr="00AB2480">
        <w:trPr>
          <w:cantSplit/>
          <w:trHeight w:hRule="exact" w:val="499"/>
        </w:trPr>
        <w:tc>
          <w:tcPr>
            <w:tcW w:w="361" w:type="pct"/>
            <w:tcBorders>
              <w:left w:val="single" w:sz="12" w:space="0" w:color="000000"/>
              <w:bottom w:val="single" w:sz="12" w:space="0" w:color="000000"/>
            </w:tcBorders>
          </w:tcPr>
          <w:p w14:paraId="33F46677" w14:textId="77777777" w:rsidR="00083151" w:rsidRPr="0067347E" w:rsidRDefault="00083151" w:rsidP="00593440">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12" w:space="0" w:color="000000"/>
            </w:tcBorders>
            <w:vAlign w:val="center"/>
          </w:tcPr>
          <w:p w14:paraId="420BC1CA" w14:textId="77777777" w:rsidR="00083151" w:rsidRDefault="00083151"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58164510" w14:textId="77777777" w:rsidR="00083151" w:rsidRDefault="00083151" w:rsidP="00593440">
            <w:pPr>
              <w:autoSpaceDE w:val="0"/>
              <w:autoSpaceDN w:val="0"/>
              <w:adjustRightInd w:val="0"/>
              <w:spacing w:before="120" w:after="120" w:line="280" w:lineRule="exact"/>
              <w:rPr>
                <w:rFonts w:ascii="Verdana" w:hAnsi="Verdana"/>
                <w:sz w:val="18"/>
              </w:rPr>
            </w:pPr>
          </w:p>
        </w:tc>
        <w:tc>
          <w:tcPr>
            <w:tcW w:w="1619" w:type="pct"/>
            <w:gridSpan w:val="3"/>
            <w:tcBorders>
              <w:top w:val="single" w:sz="2" w:space="0" w:color="000000"/>
              <w:left w:val="single" w:sz="4" w:space="0" w:color="000000"/>
              <w:bottom w:val="single" w:sz="12" w:space="0" w:color="000000"/>
              <w:right w:val="single" w:sz="12" w:space="0" w:color="000000"/>
            </w:tcBorders>
            <w:vAlign w:val="center"/>
          </w:tcPr>
          <w:p w14:paraId="6964591E" w14:textId="77777777" w:rsidR="00083151"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p w14:paraId="49BBB9BA" w14:textId="77777777" w:rsidR="00083151" w:rsidRDefault="00083151" w:rsidP="00593440">
            <w:pPr>
              <w:snapToGrid w:val="0"/>
              <w:spacing w:before="120" w:after="120" w:line="280" w:lineRule="exact"/>
              <w:jc w:val="right"/>
              <w:rPr>
                <w:rFonts w:ascii="Verdana" w:hAnsi="Verdana"/>
                <w:sz w:val="16"/>
                <w:szCs w:val="16"/>
              </w:rPr>
            </w:pPr>
          </w:p>
          <w:p w14:paraId="41D0E8A4" w14:textId="77777777" w:rsidR="00083151"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53D26AF3" w14:textId="77777777" w:rsidR="00022CAC" w:rsidRPr="00022CAC" w:rsidRDefault="00022CAC" w:rsidP="00022CAC">
      <w:pPr>
        <w:spacing w:line="280" w:lineRule="exact"/>
        <w:ind w:left="-76"/>
        <w:jc w:val="both"/>
        <w:rPr>
          <w:rFonts w:ascii="Century Gothic" w:hAnsi="Century Gothic"/>
          <w:bCs/>
          <w:sz w:val="20"/>
          <w:szCs w:val="20"/>
        </w:rPr>
      </w:pPr>
    </w:p>
    <w:p w14:paraId="10547D6C" w14:textId="77777777" w:rsidR="00E37AE9" w:rsidRDefault="00E37AE9" w:rsidP="00DA6DB7">
      <w:pPr>
        <w:numPr>
          <w:ilvl w:val="0"/>
          <w:numId w:val="78"/>
        </w:numPr>
        <w:tabs>
          <w:tab w:val="clear" w:pos="644"/>
          <w:tab w:val="left" w:pos="567"/>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4A5DBCFA" w14:textId="77777777" w:rsidR="00022CAC" w:rsidRPr="00022CAC" w:rsidRDefault="00022CAC" w:rsidP="00DA6DB7">
      <w:pPr>
        <w:numPr>
          <w:ilvl w:val="0"/>
          <w:numId w:val="78"/>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09278E5A" w14:textId="77777777" w:rsidR="00022CAC" w:rsidRPr="00022CAC" w:rsidRDefault="00022CAC" w:rsidP="00DA6DB7">
      <w:pPr>
        <w:numPr>
          <w:ilvl w:val="0"/>
          <w:numId w:val="78"/>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4D8CC9C4" w14:textId="77777777" w:rsidR="00022CAC" w:rsidRPr="00022CAC" w:rsidRDefault="00022CAC" w:rsidP="00DA6DB7">
      <w:pPr>
        <w:numPr>
          <w:ilvl w:val="0"/>
          <w:numId w:val="7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2D255173" w14:textId="296247D9" w:rsidR="00022CAC" w:rsidRPr="00022CAC" w:rsidRDefault="00022CAC" w:rsidP="00DA6DB7">
      <w:pPr>
        <w:numPr>
          <w:ilvl w:val="0"/>
          <w:numId w:val="7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0BB27C2D" w14:textId="77777777" w:rsidR="00022CAC" w:rsidRPr="00022CAC" w:rsidRDefault="00022CAC" w:rsidP="00DA6DB7">
      <w:pPr>
        <w:numPr>
          <w:ilvl w:val="0"/>
          <w:numId w:val="78"/>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59528431" w14:textId="77777777"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DA62E55"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7B4C473F" w14:textId="77777777" w:rsidR="00022CAC" w:rsidRPr="00022CAC" w:rsidRDefault="00022CAC" w:rsidP="00DA6DB7">
      <w:pPr>
        <w:numPr>
          <w:ilvl w:val="0"/>
          <w:numId w:val="78"/>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385629F5"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C946F66" w14:textId="77777777" w:rsidR="00022CAC" w:rsidRPr="00022CAC" w:rsidRDefault="00022CAC" w:rsidP="00DA6DB7">
      <w:pPr>
        <w:numPr>
          <w:ilvl w:val="0"/>
          <w:numId w:val="78"/>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45827C43" w14:textId="77777777" w:rsidR="00022CAC" w:rsidRPr="00022CAC" w:rsidRDefault="00022CAC" w:rsidP="00DA6DB7">
      <w:pPr>
        <w:numPr>
          <w:ilvl w:val="0"/>
          <w:numId w:val="88"/>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39E5F8DF" w14:textId="77777777" w:rsidR="00022CAC" w:rsidRPr="00022CAC" w:rsidRDefault="00022CAC" w:rsidP="00DA6DB7">
      <w:pPr>
        <w:numPr>
          <w:ilvl w:val="0"/>
          <w:numId w:val="88"/>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46895762" w14:textId="77777777" w:rsidR="00022CAC" w:rsidRPr="00022CAC" w:rsidRDefault="00022CAC" w:rsidP="00DA6DB7">
      <w:pPr>
        <w:numPr>
          <w:ilvl w:val="0"/>
          <w:numId w:val="88"/>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1DEA124F" w14:textId="77777777" w:rsidR="00022CAC" w:rsidRPr="00022CAC" w:rsidRDefault="00022CAC" w:rsidP="00DA6DB7">
      <w:pPr>
        <w:numPr>
          <w:ilvl w:val="0"/>
          <w:numId w:val="88"/>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37CD3405"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56517D0E" w14:textId="77777777" w:rsidR="00022CAC" w:rsidRPr="00022CAC" w:rsidRDefault="00022CAC" w:rsidP="00DA6DB7">
      <w:pPr>
        <w:numPr>
          <w:ilvl w:val="0"/>
          <w:numId w:val="78"/>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7056E43"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7663C1E6" w14:textId="77777777" w:rsidR="00022CAC" w:rsidRPr="00022CAC" w:rsidRDefault="00022CAC" w:rsidP="00022CAC">
      <w:pPr>
        <w:tabs>
          <w:tab w:val="left" w:pos="0"/>
        </w:tabs>
        <w:spacing w:line="280" w:lineRule="exact"/>
        <w:rPr>
          <w:rFonts w:ascii="Verdana" w:hAnsi="Verdana"/>
          <w:b/>
          <w:bCs/>
          <w:sz w:val="18"/>
          <w:szCs w:val="18"/>
        </w:rPr>
      </w:pPr>
    </w:p>
    <w:p w14:paraId="6E5E728D" w14:textId="0047979D" w:rsidR="0067347E" w:rsidRDefault="0067347E" w:rsidP="0067347E">
      <w:pPr>
        <w:rPr>
          <w:rFonts w:eastAsiaTheme="majorEastAsia"/>
        </w:rPr>
      </w:pPr>
    </w:p>
    <w:p w14:paraId="559013DD" w14:textId="1356D71D" w:rsidR="004D0515" w:rsidRDefault="004D0515" w:rsidP="0067347E">
      <w:pPr>
        <w:rPr>
          <w:rFonts w:eastAsiaTheme="majorEastAsia"/>
        </w:rPr>
      </w:pPr>
    </w:p>
    <w:p w14:paraId="05871C86" w14:textId="2B5E01DE" w:rsidR="004D0515" w:rsidRDefault="004D0515" w:rsidP="0067347E">
      <w:pPr>
        <w:rPr>
          <w:rFonts w:eastAsiaTheme="majorEastAsia"/>
        </w:rPr>
      </w:pPr>
    </w:p>
    <w:p w14:paraId="507A7C89" w14:textId="77777777" w:rsidR="004D0515" w:rsidRPr="0067347E" w:rsidRDefault="004D0515" w:rsidP="0067347E">
      <w:pPr>
        <w:rPr>
          <w:rFonts w:eastAsiaTheme="majorEastAsia"/>
        </w:rPr>
      </w:pPr>
    </w:p>
    <w:p w14:paraId="3BC9E0E4" w14:textId="029DE0B0"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2</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7EE4C8E" w14:textId="77777777" w:rsidR="00022CAC" w:rsidRDefault="00022CAC" w:rsidP="00022CAC">
      <w:pPr>
        <w:spacing w:line="240" w:lineRule="exact"/>
        <w:jc w:val="center"/>
        <w:rPr>
          <w:rFonts w:ascii="Verdana" w:eastAsia="Calibri" w:hAnsi="Verdana"/>
          <w:b/>
          <w:noProof/>
          <w:lang w:val="cs-CZ"/>
        </w:rPr>
      </w:pPr>
    </w:p>
    <w:p w14:paraId="2F938AA2" w14:textId="77777777" w:rsid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4A3A2325" w14:textId="77777777" w:rsidR="00022CAC" w:rsidRPr="00022CAC" w:rsidRDefault="00022CAC" w:rsidP="00022CAC">
      <w:pPr>
        <w:spacing w:line="240" w:lineRule="exact"/>
        <w:jc w:val="center"/>
        <w:rPr>
          <w:rFonts w:ascii="Verdana" w:eastAsia="Calibri" w:hAnsi="Verdana"/>
          <w:b/>
          <w:noProof/>
        </w:rPr>
      </w:pPr>
    </w:p>
    <w:p w14:paraId="2BD6FBDE" w14:textId="7191CC63" w:rsidR="001C0805" w:rsidRPr="00F10F82" w:rsidRDefault="00022CAC" w:rsidP="00F10F82">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2</w:t>
      </w:r>
      <w:r w:rsidRPr="00022CAC">
        <w:rPr>
          <w:rFonts w:ascii="Verdana" w:hAnsi="Verdana"/>
          <w:b/>
          <w:bCs/>
          <w:color w:val="000000"/>
          <w:sz w:val="20"/>
          <w:szCs w:val="20"/>
        </w:rPr>
        <w:tab/>
      </w:r>
      <w:r w:rsidR="00E3293C">
        <w:rPr>
          <w:rFonts w:ascii="Verdana" w:hAnsi="Verdana"/>
          <w:color w:val="000000"/>
          <w:sz w:val="18"/>
          <w:szCs w:val="18"/>
        </w:rPr>
        <w:t xml:space="preserve">Pompa </w:t>
      </w:r>
      <w:proofErr w:type="spellStart"/>
      <w:r w:rsidR="00E3293C">
        <w:rPr>
          <w:rFonts w:ascii="Verdana" w:hAnsi="Verdana"/>
          <w:color w:val="000000"/>
          <w:sz w:val="18"/>
          <w:szCs w:val="18"/>
        </w:rPr>
        <w:t>próżniowa-kompresor</w:t>
      </w:r>
      <w:proofErr w:type="spellEnd"/>
      <w:r w:rsidR="00E3293C">
        <w:rPr>
          <w:rFonts w:ascii="Verdana" w:hAnsi="Verdana"/>
          <w:color w:val="000000"/>
          <w:sz w:val="18"/>
          <w:szCs w:val="18"/>
        </w:rPr>
        <w:t xml:space="preserve"> dla Katedry i Zakładu Farmakognozji i Leku Roślinnego.</w:t>
      </w:r>
    </w:p>
    <w:p w14:paraId="1E521FCB" w14:textId="77777777" w:rsidR="003636FF" w:rsidRPr="0067347E" w:rsidRDefault="003636FF" w:rsidP="003636F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F9A6DC3" w14:textId="77777777" w:rsidR="003636FF" w:rsidRPr="0067347E" w:rsidRDefault="003636FF" w:rsidP="003636F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271A276" w14:textId="77777777" w:rsidR="003636FF" w:rsidRPr="0067347E" w:rsidRDefault="003636FF" w:rsidP="003636F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D462B4F" w14:textId="77777777" w:rsidR="003B0C11" w:rsidRPr="0067347E" w:rsidRDefault="003B0C11" w:rsidP="003B0C1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DD0EE04" w14:textId="77777777" w:rsidR="003636FF" w:rsidRPr="0067347E" w:rsidRDefault="003636FF" w:rsidP="003636FF">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636FF" w:rsidRPr="0067347E" w14:paraId="15AFB850" w14:textId="77777777" w:rsidTr="00412C11">
        <w:trPr>
          <w:cantSplit/>
          <w:trHeight w:val="1258"/>
        </w:trPr>
        <w:tc>
          <w:tcPr>
            <w:tcW w:w="703" w:type="dxa"/>
            <w:tcBorders>
              <w:bottom w:val="single" w:sz="4" w:space="0" w:color="auto"/>
            </w:tcBorders>
            <w:shd w:val="clear" w:color="auto" w:fill="EDEDED" w:themeFill="accent3" w:themeFillTint="33"/>
            <w:vAlign w:val="center"/>
          </w:tcPr>
          <w:p w14:paraId="7347DCED" w14:textId="77777777" w:rsidR="003636FF" w:rsidRPr="00820A7D" w:rsidRDefault="003636FF" w:rsidP="00412C11">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6F36942" w14:textId="77777777" w:rsidR="003636FF" w:rsidRPr="000122A1" w:rsidRDefault="003636FF" w:rsidP="00412C11">
            <w:pPr>
              <w:spacing w:before="120" w:after="120"/>
              <w:rPr>
                <w:rFonts w:ascii="Verdana" w:eastAsia="Calibri" w:hAnsi="Verdana"/>
                <w:bCs/>
                <w:sz w:val="18"/>
                <w:szCs w:val="18"/>
                <w:lang w:eastAsia="en-US"/>
              </w:rPr>
            </w:pPr>
            <w:r w:rsidRPr="000122A1">
              <w:rPr>
                <w:rFonts w:ascii="Verdana" w:eastAsia="Calibri" w:hAnsi="Verdana"/>
                <w:bCs/>
                <w:sz w:val="18"/>
                <w:szCs w:val="18"/>
                <w:lang w:eastAsia="en-US"/>
              </w:rPr>
              <w:t xml:space="preserve">Funkcje lub parametry graniczne, </w:t>
            </w:r>
            <w:r w:rsidRPr="000122A1">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6319D7E0" w14:textId="77777777" w:rsidR="003636FF" w:rsidRPr="000122A1" w:rsidRDefault="003636FF" w:rsidP="00412C11">
            <w:pPr>
              <w:jc w:val="center"/>
              <w:rPr>
                <w:rFonts w:ascii="Verdana" w:hAnsi="Verdana"/>
                <w:sz w:val="18"/>
                <w:szCs w:val="18"/>
              </w:rPr>
            </w:pPr>
            <w:r w:rsidRPr="000122A1">
              <w:rPr>
                <w:rFonts w:ascii="Verdana" w:hAnsi="Verdana"/>
                <w:sz w:val="18"/>
                <w:szCs w:val="18"/>
              </w:rPr>
              <w:t>Wartość</w:t>
            </w:r>
          </w:p>
          <w:p w14:paraId="717B907A" w14:textId="77777777" w:rsidR="003636FF" w:rsidRPr="000122A1" w:rsidRDefault="003636FF" w:rsidP="00412C11">
            <w:pPr>
              <w:spacing w:before="60" w:after="60"/>
              <w:jc w:val="center"/>
              <w:rPr>
                <w:rFonts w:ascii="Verdana" w:eastAsia="Calibri" w:hAnsi="Verdana"/>
                <w:bCs/>
                <w:sz w:val="18"/>
                <w:szCs w:val="18"/>
                <w:lang w:eastAsia="en-US"/>
              </w:rPr>
            </w:pPr>
            <w:r w:rsidRPr="000122A1">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2C628BF0" w14:textId="77777777" w:rsidR="003636FF" w:rsidRPr="000122A1" w:rsidRDefault="003636FF" w:rsidP="00412C11">
            <w:pPr>
              <w:jc w:val="center"/>
              <w:rPr>
                <w:rFonts w:ascii="Verdana" w:hAnsi="Verdana"/>
                <w:sz w:val="18"/>
                <w:szCs w:val="18"/>
              </w:rPr>
            </w:pPr>
            <w:r w:rsidRPr="000122A1">
              <w:rPr>
                <w:rFonts w:ascii="Verdana" w:hAnsi="Verdana"/>
                <w:sz w:val="18"/>
                <w:szCs w:val="18"/>
              </w:rPr>
              <w:t>Wartość oferowana</w:t>
            </w:r>
          </w:p>
          <w:p w14:paraId="5B9F3427" w14:textId="77777777" w:rsidR="003636FF" w:rsidRPr="000122A1" w:rsidRDefault="003636FF" w:rsidP="00412C11">
            <w:pPr>
              <w:spacing w:before="60" w:after="60"/>
              <w:jc w:val="center"/>
              <w:rPr>
                <w:rFonts w:ascii="Verdana" w:hAnsi="Verdana"/>
                <w:sz w:val="18"/>
                <w:szCs w:val="18"/>
              </w:rPr>
            </w:pPr>
            <w:r w:rsidRPr="000122A1">
              <w:rPr>
                <w:rFonts w:ascii="Verdana" w:hAnsi="Verdana"/>
                <w:sz w:val="18"/>
                <w:szCs w:val="18"/>
              </w:rPr>
              <w:t xml:space="preserve">(wpisać </w:t>
            </w:r>
            <w:r w:rsidRPr="000122A1">
              <w:rPr>
                <w:rFonts w:ascii="Verdana" w:hAnsi="Verdana"/>
                <w:b/>
                <w:sz w:val="18"/>
                <w:szCs w:val="18"/>
              </w:rPr>
              <w:t>TAK/NIE</w:t>
            </w:r>
            <w:r w:rsidRPr="000122A1">
              <w:rPr>
                <w:rFonts w:ascii="Verdana" w:hAnsi="Verdana"/>
                <w:sz w:val="18"/>
                <w:szCs w:val="18"/>
              </w:rPr>
              <w:t xml:space="preserve">) </w:t>
            </w:r>
          </w:p>
          <w:p w14:paraId="05A09E54" w14:textId="77777777" w:rsidR="003636FF" w:rsidRPr="000122A1" w:rsidRDefault="003636FF" w:rsidP="00412C11">
            <w:pPr>
              <w:spacing w:before="60" w:after="60"/>
              <w:jc w:val="center"/>
              <w:rPr>
                <w:rFonts w:ascii="Verdana" w:hAnsi="Verdana"/>
                <w:b/>
                <w:sz w:val="18"/>
                <w:szCs w:val="18"/>
              </w:rPr>
            </w:pPr>
            <w:r w:rsidRPr="000122A1">
              <w:rPr>
                <w:rFonts w:ascii="Verdana" w:hAnsi="Verdana"/>
                <w:b/>
                <w:sz w:val="18"/>
                <w:szCs w:val="18"/>
              </w:rPr>
              <w:t xml:space="preserve">oraz </w:t>
            </w:r>
          </w:p>
          <w:p w14:paraId="7DE6AE0A" w14:textId="77777777" w:rsidR="003636FF" w:rsidRPr="000122A1" w:rsidRDefault="003636FF" w:rsidP="00412C11">
            <w:pPr>
              <w:spacing w:before="60" w:after="60"/>
              <w:jc w:val="center"/>
              <w:rPr>
                <w:rFonts w:ascii="Verdana" w:eastAsia="Calibri" w:hAnsi="Verdana"/>
                <w:bCs/>
                <w:sz w:val="18"/>
                <w:szCs w:val="18"/>
                <w:lang w:eastAsia="en-US"/>
              </w:rPr>
            </w:pPr>
            <w:r w:rsidRPr="000122A1">
              <w:rPr>
                <w:rFonts w:ascii="Verdana" w:hAnsi="Verdana"/>
                <w:b/>
                <w:sz w:val="18"/>
                <w:szCs w:val="18"/>
              </w:rPr>
              <w:t xml:space="preserve">podać </w:t>
            </w:r>
            <w:r w:rsidRPr="000122A1">
              <w:rPr>
                <w:rFonts w:ascii="Verdana" w:hAnsi="Verdana"/>
                <w:b/>
                <w:sz w:val="18"/>
                <w:szCs w:val="18"/>
              </w:rPr>
              <w:br/>
              <w:t>oferowane parametry</w:t>
            </w:r>
          </w:p>
        </w:tc>
      </w:tr>
      <w:tr w:rsidR="003636FF" w:rsidRPr="0067347E" w14:paraId="18584F6B" w14:textId="77777777" w:rsidTr="00412C11">
        <w:trPr>
          <w:cantSplit/>
          <w:trHeight w:val="680"/>
        </w:trPr>
        <w:tc>
          <w:tcPr>
            <w:tcW w:w="703" w:type="dxa"/>
            <w:shd w:val="clear" w:color="auto" w:fill="auto"/>
            <w:vAlign w:val="center"/>
          </w:tcPr>
          <w:p w14:paraId="176C9F97" w14:textId="77777777" w:rsidR="003636FF" w:rsidRPr="000C0860" w:rsidRDefault="003636FF"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F33EEF" w14:textId="05CF8E69" w:rsidR="00322452" w:rsidRPr="000122A1" w:rsidRDefault="00322452" w:rsidP="00322452">
            <w:pPr>
              <w:contextualSpacing/>
              <w:rPr>
                <w:rFonts w:ascii="Verdana" w:hAnsi="Verdana" w:cs="Calibri"/>
                <w:sz w:val="18"/>
                <w:szCs w:val="18"/>
              </w:rPr>
            </w:pPr>
            <w:r w:rsidRPr="000122A1">
              <w:rPr>
                <w:rFonts w:ascii="Verdana" w:hAnsi="Verdana" w:cs="Calibri"/>
                <w:sz w:val="18"/>
                <w:szCs w:val="18"/>
              </w:rPr>
              <w:t>Szybkość pompowania:</w:t>
            </w:r>
          </w:p>
          <w:p w14:paraId="3AC21C35" w14:textId="77777777" w:rsidR="00322452" w:rsidRPr="000122A1" w:rsidRDefault="00322452" w:rsidP="00322452">
            <w:pPr>
              <w:contextualSpacing/>
              <w:rPr>
                <w:rFonts w:ascii="Verdana" w:hAnsi="Verdana" w:cs="Calibri"/>
                <w:sz w:val="18"/>
                <w:szCs w:val="18"/>
              </w:rPr>
            </w:pPr>
            <w:r w:rsidRPr="000122A1">
              <w:rPr>
                <w:rFonts w:ascii="Verdana" w:hAnsi="Verdana" w:cs="Calibri"/>
                <w:sz w:val="18"/>
                <w:szCs w:val="18"/>
              </w:rPr>
              <w:t xml:space="preserve">- @50Hz = 1.3 </w:t>
            </w:r>
            <w:proofErr w:type="spellStart"/>
            <w:r w:rsidRPr="000122A1">
              <w:rPr>
                <w:rFonts w:ascii="Verdana" w:hAnsi="Verdana" w:cs="Calibri"/>
                <w:sz w:val="18"/>
                <w:szCs w:val="18"/>
              </w:rPr>
              <w:t>cfm</w:t>
            </w:r>
            <w:proofErr w:type="spellEnd"/>
            <w:r w:rsidRPr="000122A1">
              <w:rPr>
                <w:rFonts w:ascii="Verdana" w:hAnsi="Verdana" w:cs="Calibri"/>
                <w:sz w:val="18"/>
                <w:szCs w:val="18"/>
              </w:rPr>
              <w:t xml:space="preserve"> (38 L/min)</w:t>
            </w:r>
          </w:p>
          <w:p w14:paraId="3D331409" w14:textId="43C0FEBC" w:rsidR="003636FF" w:rsidRPr="000122A1" w:rsidRDefault="00322452" w:rsidP="00322452">
            <w:pPr>
              <w:spacing w:before="120" w:after="120"/>
              <w:rPr>
                <w:rFonts w:ascii="Verdana" w:eastAsiaTheme="minorHAnsi" w:hAnsi="Verdana" w:cs="Calibri"/>
                <w:sz w:val="18"/>
                <w:szCs w:val="18"/>
                <w:lang w:eastAsia="en-US"/>
              </w:rPr>
            </w:pPr>
            <w:r w:rsidRPr="000122A1">
              <w:rPr>
                <w:rFonts w:ascii="Verdana" w:hAnsi="Verdana" w:cs="Calibri"/>
                <w:sz w:val="18"/>
                <w:szCs w:val="18"/>
              </w:rPr>
              <w:t xml:space="preserve">- @60Hz = 1.6 </w:t>
            </w:r>
            <w:proofErr w:type="spellStart"/>
            <w:r w:rsidRPr="000122A1">
              <w:rPr>
                <w:rFonts w:ascii="Verdana" w:hAnsi="Verdana" w:cs="Calibri"/>
                <w:sz w:val="18"/>
                <w:szCs w:val="18"/>
              </w:rPr>
              <w:t>cfm</w:t>
            </w:r>
            <w:proofErr w:type="spellEnd"/>
            <w:r w:rsidRPr="000122A1">
              <w:rPr>
                <w:rFonts w:ascii="Verdana" w:hAnsi="Verdana" w:cs="Calibri"/>
                <w:sz w:val="18"/>
                <w:szCs w:val="18"/>
              </w:rPr>
              <w:t xml:space="preserve"> (45 L/min)</w:t>
            </w:r>
          </w:p>
        </w:tc>
        <w:tc>
          <w:tcPr>
            <w:tcW w:w="1276" w:type="dxa"/>
            <w:shd w:val="clear" w:color="auto" w:fill="auto"/>
            <w:vAlign w:val="center"/>
          </w:tcPr>
          <w:p w14:paraId="6B946F3D" w14:textId="77777777" w:rsidR="003636FF" w:rsidRPr="000122A1" w:rsidRDefault="003636FF" w:rsidP="00412C11">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387C6C6C" w14:textId="77777777" w:rsidR="003636FF" w:rsidRPr="000122A1" w:rsidRDefault="003636FF" w:rsidP="00412C11">
            <w:pPr>
              <w:spacing w:before="60" w:after="60"/>
              <w:rPr>
                <w:rFonts w:ascii="Verdana" w:eastAsia="Calibri" w:hAnsi="Verdana"/>
                <w:bCs/>
                <w:sz w:val="18"/>
                <w:szCs w:val="18"/>
                <w:lang w:eastAsia="en-US"/>
              </w:rPr>
            </w:pPr>
          </w:p>
        </w:tc>
      </w:tr>
      <w:tr w:rsidR="00AB2480" w:rsidRPr="0067347E" w14:paraId="018225A0" w14:textId="77777777" w:rsidTr="00593440">
        <w:trPr>
          <w:cantSplit/>
          <w:trHeight w:val="680"/>
        </w:trPr>
        <w:tc>
          <w:tcPr>
            <w:tcW w:w="703" w:type="dxa"/>
            <w:shd w:val="clear" w:color="auto" w:fill="auto"/>
            <w:vAlign w:val="center"/>
          </w:tcPr>
          <w:p w14:paraId="086DBDEA"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51B6431" w14:textId="675E80ED" w:rsidR="00AB2480" w:rsidRPr="000122A1" w:rsidRDefault="00322452" w:rsidP="0009186F">
            <w:pPr>
              <w:spacing w:before="120" w:after="120"/>
              <w:rPr>
                <w:rFonts w:ascii="Verdana" w:eastAsiaTheme="minorHAnsi" w:hAnsi="Verdana" w:cs="Calibri"/>
                <w:sz w:val="18"/>
                <w:szCs w:val="18"/>
                <w:lang w:eastAsia="en-US"/>
              </w:rPr>
            </w:pPr>
            <w:r w:rsidRPr="000122A1">
              <w:rPr>
                <w:rFonts w:ascii="Verdana" w:hAnsi="Verdana" w:cs="Calibri"/>
                <w:sz w:val="18"/>
                <w:szCs w:val="18"/>
              </w:rPr>
              <w:t xml:space="preserve">Utrzymywana ostateczna próżnia: 60 </w:t>
            </w:r>
            <w:proofErr w:type="spellStart"/>
            <w:r w:rsidRPr="000122A1">
              <w:rPr>
                <w:rFonts w:ascii="Verdana" w:hAnsi="Verdana" w:cs="Calibri"/>
                <w:sz w:val="18"/>
                <w:szCs w:val="18"/>
              </w:rPr>
              <w:t>torr</w:t>
            </w:r>
            <w:proofErr w:type="spellEnd"/>
            <w:r w:rsidRPr="000122A1">
              <w:rPr>
                <w:rFonts w:ascii="Verdana" w:hAnsi="Verdana" w:cs="Calibri"/>
                <w:sz w:val="18"/>
                <w:szCs w:val="18"/>
              </w:rPr>
              <w:t xml:space="preserve"> (80 </w:t>
            </w:r>
            <w:proofErr w:type="spellStart"/>
            <w:r w:rsidRPr="000122A1">
              <w:rPr>
                <w:rFonts w:ascii="Verdana" w:hAnsi="Verdana" w:cs="Calibri"/>
                <w:sz w:val="18"/>
                <w:szCs w:val="18"/>
              </w:rPr>
              <w:t>mbar</w:t>
            </w:r>
            <w:proofErr w:type="spellEnd"/>
            <w:r w:rsidRPr="000122A1">
              <w:rPr>
                <w:rFonts w:ascii="Verdana" w:hAnsi="Verdana" w:cs="Calibri"/>
                <w:sz w:val="18"/>
                <w:szCs w:val="18"/>
              </w:rPr>
              <w:t>)</w:t>
            </w:r>
          </w:p>
        </w:tc>
        <w:tc>
          <w:tcPr>
            <w:tcW w:w="1276" w:type="dxa"/>
            <w:shd w:val="clear" w:color="auto" w:fill="auto"/>
          </w:tcPr>
          <w:p w14:paraId="36DF8FC2" w14:textId="27F51A29"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399AC4F1"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221BFBB0" w14:textId="77777777" w:rsidTr="00593440">
        <w:trPr>
          <w:cantSplit/>
          <w:trHeight w:val="680"/>
        </w:trPr>
        <w:tc>
          <w:tcPr>
            <w:tcW w:w="703" w:type="dxa"/>
            <w:shd w:val="clear" w:color="auto" w:fill="auto"/>
            <w:vAlign w:val="center"/>
          </w:tcPr>
          <w:p w14:paraId="4C4D23F3"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68F858" w14:textId="44B638D4" w:rsidR="00AB2480" w:rsidRPr="000122A1" w:rsidRDefault="00322452" w:rsidP="00AB2480">
            <w:pPr>
              <w:spacing w:before="120" w:after="120"/>
              <w:rPr>
                <w:rFonts w:ascii="Verdana" w:eastAsiaTheme="minorHAnsi" w:hAnsi="Verdana" w:cs="Calibri"/>
                <w:sz w:val="18"/>
                <w:szCs w:val="18"/>
                <w:lang w:eastAsia="en-US"/>
              </w:rPr>
            </w:pPr>
            <w:r w:rsidRPr="000122A1">
              <w:rPr>
                <w:rFonts w:ascii="Verdana" w:hAnsi="Verdana" w:cs="Calibri"/>
                <w:sz w:val="18"/>
                <w:szCs w:val="18"/>
              </w:rPr>
              <w:t>Próżnia maksymalna: 27.6 mmHg</w:t>
            </w:r>
          </w:p>
        </w:tc>
        <w:tc>
          <w:tcPr>
            <w:tcW w:w="1276" w:type="dxa"/>
            <w:shd w:val="clear" w:color="auto" w:fill="auto"/>
          </w:tcPr>
          <w:p w14:paraId="440C245B" w14:textId="00F95D8E"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20DB8F7A"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4BCD1EB0" w14:textId="77777777" w:rsidTr="00593440">
        <w:trPr>
          <w:cantSplit/>
          <w:trHeight w:val="680"/>
        </w:trPr>
        <w:tc>
          <w:tcPr>
            <w:tcW w:w="703" w:type="dxa"/>
            <w:shd w:val="clear" w:color="auto" w:fill="auto"/>
            <w:vAlign w:val="center"/>
          </w:tcPr>
          <w:p w14:paraId="27C6BCD6"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471BF0" w14:textId="40EC2897" w:rsidR="00AB2480" w:rsidRPr="000122A1" w:rsidRDefault="00322452" w:rsidP="00AB2480">
            <w:pPr>
              <w:spacing w:before="120" w:after="120"/>
              <w:rPr>
                <w:rFonts w:ascii="Verdana" w:eastAsiaTheme="minorHAnsi" w:hAnsi="Verdana" w:cs="Calibri"/>
                <w:sz w:val="18"/>
                <w:szCs w:val="18"/>
                <w:lang w:eastAsia="en-US"/>
              </w:rPr>
            </w:pPr>
            <w:r w:rsidRPr="000122A1">
              <w:rPr>
                <w:rFonts w:ascii="Verdana" w:hAnsi="Verdana" w:cs="Calibri"/>
                <w:sz w:val="18"/>
                <w:szCs w:val="18"/>
              </w:rPr>
              <w:t>Maksymalne ciśnienie ciągłe: 106 Pa</w:t>
            </w:r>
          </w:p>
        </w:tc>
        <w:tc>
          <w:tcPr>
            <w:tcW w:w="1276" w:type="dxa"/>
            <w:shd w:val="clear" w:color="auto" w:fill="auto"/>
          </w:tcPr>
          <w:p w14:paraId="59077085" w14:textId="7986CF13"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0D749036"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0D31D502" w14:textId="77777777" w:rsidTr="00593440">
        <w:trPr>
          <w:cantSplit/>
          <w:trHeight w:val="680"/>
        </w:trPr>
        <w:tc>
          <w:tcPr>
            <w:tcW w:w="703" w:type="dxa"/>
            <w:shd w:val="clear" w:color="auto" w:fill="auto"/>
            <w:vAlign w:val="center"/>
          </w:tcPr>
          <w:p w14:paraId="3FA035BC"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3A3528" w14:textId="3EAD7D68" w:rsidR="00AB2480" w:rsidRPr="000122A1" w:rsidRDefault="00322452" w:rsidP="00AB2480">
            <w:pPr>
              <w:spacing w:before="120" w:after="120"/>
              <w:rPr>
                <w:rFonts w:ascii="Verdana" w:eastAsiaTheme="minorHAnsi" w:hAnsi="Verdana" w:cs="Calibri"/>
                <w:sz w:val="18"/>
                <w:szCs w:val="18"/>
                <w:lang w:eastAsia="en-US"/>
              </w:rPr>
            </w:pPr>
            <w:r w:rsidRPr="000122A1">
              <w:rPr>
                <w:rFonts w:ascii="Verdana" w:hAnsi="Verdana" w:cs="Calibri"/>
                <w:sz w:val="18"/>
                <w:szCs w:val="18"/>
              </w:rPr>
              <w:t>Moc: 190W</w:t>
            </w:r>
          </w:p>
        </w:tc>
        <w:tc>
          <w:tcPr>
            <w:tcW w:w="1276" w:type="dxa"/>
            <w:shd w:val="clear" w:color="auto" w:fill="auto"/>
          </w:tcPr>
          <w:p w14:paraId="5415FA6D" w14:textId="43C2F87A"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6A34F898"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4973A09A" w14:textId="77777777" w:rsidTr="00593440">
        <w:trPr>
          <w:cantSplit/>
          <w:trHeight w:val="680"/>
        </w:trPr>
        <w:tc>
          <w:tcPr>
            <w:tcW w:w="703" w:type="dxa"/>
            <w:shd w:val="clear" w:color="auto" w:fill="auto"/>
            <w:vAlign w:val="center"/>
          </w:tcPr>
          <w:p w14:paraId="2C7FA7F1"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85A8E16" w14:textId="65F58391" w:rsidR="00AB2480" w:rsidRPr="000122A1" w:rsidRDefault="00322452" w:rsidP="00AB2480">
            <w:pPr>
              <w:spacing w:before="120" w:after="120"/>
              <w:rPr>
                <w:rFonts w:ascii="Verdana" w:eastAsiaTheme="minorHAnsi" w:hAnsi="Verdana" w:cs="Calibri"/>
                <w:sz w:val="18"/>
                <w:szCs w:val="18"/>
                <w:lang w:eastAsia="en-US"/>
              </w:rPr>
            </w:pPr>
            <w:r w:rsidRPr="000122A1">
              <w:rPr>
                <w:rFonts w:ascii="Verdana" w:hAnsi="Verdana" w:cs="Calibri"/>
                <w:sz w:val="18"/>
                <w:szCs w:val="18"/>
              </w:rPr>
              <w:t>Wymiary zewnętrzne nie więcej niż (szerokość x głębokość x wysokość):254x191x77 mm</w:t>
            </w:r>
          </w:p>
        </w:tc>
        <w:tc>
          <w:tcPr>
            <w:tcW w:w="1276" w:type="dxa"/>
            <w:shd w:val="clear" w:color="auto" w:fill="auto"/>
          </w:tcPr>
          <w:p w14:paraId="0509AB0D" w14:textId="29C326FB"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5EF3C905"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08998950" w14:textId="77777777" w:rsidTr="00593440">
        <w:trPr>
          <w:cantSplit/>
          <w:trHeight w:val="680"/>
        </w:trPr>
        <w:tc>
          <w:tcPr>
            <w:tcW w:w="703" w:type="dxa"/>
            <w:shd w:val="clear" w:color="auto" w:fill="auto"/>
            <w:vAlign w:val="center"/>
          </w:tcPr>
          <w:p w14:paraId="0F588778"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51D2FB" w14:textId="32E018C9" w:rsidR="00AB2480" w:rsidRPr="000122A1" w:rsidRDefault="00322452" w:rsidP="00AB2480">
            <w:pPr>
              <w:spacing w:before="120" w:after="120"/>
              <w:rPr>
                <w:rFonts w:ascii="Verdana" w:eastAsiaTheme="minorHAnsi" w:hAnsi="Verdana" w:cs="Calibri"/>
                <w:sz w:val="18"/>
                <w:szCs w:val="18"/>
                <w:lang w:eastAsia="en-US"/>
              </w:rPr>
            </w:pPr>
            <w:r w:rsidRPr="000122A1">
              <w:rPr>
                <w:rFonts w:ascii="Verdana" w:hAnsi="Verdana" w:cs="Calibri"/>
                <w:sz w:val="18"/>
                <w:szCs w:val="18"/>
              </w:rPr>
              <w:t>Regulacja próżni/balastu gazowego</w:t>
            </w:r>
          </w:p>
        </w:tc>
        <w:tc>
          <w:tcPr>
            <w:tcW w:w="1276" w:type="dxa"/>
            <w:shd w:val="clear" w:color="auto" w:fill="auto"/>
          </w:tcPr>
          <w:p w14:paraId="2817DB36" w14:textId="3EBB29AD"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364177B1"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527908D9" w14:textId="77777777" w:rsidTr="00593440">
        <w:trPr>
          <w:cantSplit/>
          <w:trHeight w:val="680"/>
        </w:trPr>
        <w:tc>
          <w:tcPr>
            <w:tcW w:w="703" w:type="dxa"/>
            <w:shd w:val="clear" w:color="auto" w:fill="auto"/>
            <w:vAlign w:val="center"/>
          </w:tcPr>
          <w:p w14:paraId="68EA9157"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D6AC2C" w14:textId="0EEB72CD" w:rsidR="00AB2480" w:rsidRPr="000122A1" w:rsidRDefault="00322452" w:rsidP="00AB2480">
            <w:pPr>
              <w:spacing w:before="120" w:after="120"/>
              <w:rPr>
                <w:rFonts w:ascii="Verdana" w:eastAsiaTheme="minorHAnsi" w:hAnsi="Verdana" w:cs="Calibri"/>
                <w:sz w:val="18"/>
                <w:szCs w:val="18"/>
                <w:lang w:eastAsia="en-US"/>
              </w:rPr>
            </w:pPr>
            <w:r w:rsidRPr="000122A1">
              <w:rPr>
                <w:rFonts w:ascii="Verdana" w:hAnsi="Verdana" w:cs="Calibri"/>
                <w:sz w:val="18"/>
                <w:szCs w:val="18"/>
              </w:rPr>
              <w:t>Regulacji próżni za pomocą pokrętła</w:t>
            </w:r>
          </w:p>
        </w:tc>
        <w:tc>
          <w:tcPr>
            <w:tcW w:w="1276" w:type="dxa"/>
            <w:shd w:val="clear" w:color="auto" w:fill="auto"/>
          </w:tcPr>
          <w:p w14:paraId="0B97C73D" w14:textId="2D3A980F"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58C32BED"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1134559B" w14:textId="77777777" w:rsidTr="00593440">
        <w:trPr>
          <w:cantSplit/>
          <w:trHeight w:val="680"/>
        </w:trPr>
        <w:tc>
          <w:tcPr>
            <w:tcW w:w="703" w:type="dxa"/>
            <w:shd w:val="clear" w:color="auto" w:fill="auto"/>
            <w:vAlign w:val="center"/>
          </w:tcPr>
          <w:p w14:paraId="63C1ED50"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F7F122" w14:textId="03D9A0CC" w:rsidR="00AB2480" w:rsidRPr="000122A1" w:rsidRDefault="000122A1" w:rsidP="00AB2480">
            <w:pPr>
              <w:spacing w:before="120" w:after="120" w:line="120" w:lineRule="exact"/>
              <w:rPr>
                <w:rFonts w:ascii="Verdana" w:hAnsi="Verdana" w:cs="Calibri"/>
                <w:sz w:val="18"/>
                <w:szCs w:val="18"/>
              </w:rPr>
            </w:pPr>
            <w:r w:rsidRPr="000122A1">
              <w:rPr>
                <w:rFonts w:ascii="Verdana" w:hAnsi="Verdana" w:cs="Calibri"/>
                <w:sz w:val="18"/>
                <w:szCs w:val="18"/>
              </w:rPr>
              <w:t>Pojemnik wlotowy</w:t>
            </w:r>
          </w:p>
          <w:p w14:paraId="21BA143E" w14:textId="761DE86A" w:rsidR="000122A1" w:rsidRPr="000122A1" w:rsidRDefault="000122A1" w:rsidP="00AB2480">
            <w:pPr>
              <w:spacing w:before="120" w:after="120" w:line="120" w:lineRule="exact"/>
              <w:rPr>
                <w:rFonts w:ascii="Verdana" w:eastAsiaTheme="minorHAnsi" w:hAnsi="Verdana" w:cs="Calibri"/>
                <w:sz w:val="18"/>
                <w:szCs w:val="18"/>
                <w:lang w:eastAsia="en-US"/>
              </w:rPr>
            </w:pPr>
          </w:p>
        </w:tc>
        <w:tc>
          <w:tcPr>
            <w:tcW w:w="1276" w:type="dxa"/>
            <w:shd w:val="clear" w:color="auto" w:fill="auto"/>
          </w:tcPr>
          <w:p w14:paraId="7AA763DD" w14:textId="3BE8327E"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02AF1138"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3FC789EC" w14:textId="77777777" w:rsidTr="00593440">
        <w:trPr>
          <w:cantSplit/>
          <w:trHeight w:val="680"/>
        </w:trPr>
        <w:tc>
          <w:tcPr>
            <w:tcW w:w="703" w:type="dxa"/>
            <w:shd w:val="clear" w:color="auto" w:fill="auto"/>
            <w:vAlign w:val="center"/>
          </w:tcPr>
          <w:p w14:paraId="724AD045"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24D643" w14:textId="746A1128" w:rsidR="00AB2480" w:rsidRPr="000122A1" w:rsidRDefault="000122A1" w:rsidP="004F0276">
            <w:pPr>
              <w:spacing w:before="120" w:after="120"/>
              <w:rPr>
                <w:rFonts w:ascii="Verdana" w:eastAsiaTheme="minorHAnsi" w:hAnsi="Verdana" w:cs="Calibri"/>
                <w:sz w:val="18"/>
                <w:szCs w:val="18"/>
                <w:lang w:eastAsia="en-US"/>
              </w:rPr>
            </w:pPr>
            <w:r w:rsidRPr="000122A1">
              <w:rPr>
                <w:rFonts w:ascii="Verdana" w:hAnsi="Verdana" w:cs="Calibri"/>
                <w:sz w:val="18"/>
                <w:szCs w:val="18"/>
              </w:rPr>
              <w:t>Pojemnik wylotowy</w:t>
            </w:r>
          </w:p>
        </w:tc>
        <w:tc>
          <w:tcPr>
            <w:tcW w:w="1276" w:type="dxa"/>
            <w:shd w:val="clear" w:color="auto" w:fill="auto"/>
          </w:tcPr>
          <w:p w14:paraId="0F3C9119" w14:textId="55E5EAB5"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21972DDF"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526F18FA" w14:textId="77777777" w:rsidTr="00593440">
        <w:trPr>
          <w:cantSplit/>
          <w:trHeight w:val="680"/>
        </w:trPr>
        <w:tc>
          <w:tcPr>
            <w:tcW w:w="703" w:type="dxa"/>
            <w:shd w:val="clear" w:color="auto" w:fill="auto"/>
            <w:vAlign w:val="center"/>
          </w:tcPr>
          <w:p w14:paraId="6AFFAAC9"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47C951" w14:textId="41891FAA" w:rsidR="00AB2480" w:rsidRPr="000122A1" w:rsidRDefault="000122A1" w:rsidP="004F0276">
            <w:pPr>
              <w:spacing w:before="120" w:after="120"/>
              <w:rPr>
                <w:rFonts w:ascii="Verdana" w:eastAsiaTheme="minorHAnsi" w:hAnsi="Verdana" w:cs="Calibri"/>
                <w:sz w:val="18"/>
                <w:szCs w:val="18"/>
                <w:lang w:eastAsia="en-US"/>
              </w:rPr>
            </w:pPr>
            <w:r w:rsidRPr="000122A1">
              <w:rPr>
                <w:rFonts w:ascii="Verdana" w:hAnsi="Verdana" w:cs="Calibri"/>
                <w:sz w:val="18"/>
                <w:szCs w:val="18"/>
              </w:rPr>
              <w:t>Regulacja ciśnienia</w:t>
            </w:r>
          </w:p>
        </w:tc>
        <w:tc>
          <w:tcPr>
            <w:tcW w:w="1276" w:type="dxa"/>
            <w:shd w:val="clear" w:color="auto" w:fill="auto"/>
          </w:tcPr>
          <w:p w14:paraId="760322A1" w14:textId="706A00E9"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71548494"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38170B4D" w14:textId="77777777" w:rsidTr="00593440">
        <w:trPr>
          <w:cantSplit/>
          <w:trHeight w:val="680"/>
        </w:trPr>
        <w:tc>
          <w:tcPr>
            <w:tcW w:w="703" w:type="dxa"/>
            <w:shd w:val="clear" w:color="auto" w:fill="auto"/>
            <w:vAlign w:val="center"/>
          </w:tcPr>
          <w:p w14:paraId="70720231"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0CB09D6" w14:textId="399811B3" w:rsidR="00AB2480" w:rsidRPr="000122A1" w:rsidRDefault="000122A1" w:rsidP="00AB2480">
            <w:pPr>
              <w:spacing w:before="120" w:after="120"/>
              <w:rPr>
                <w:rFonts w:ascii="Verdana" w:eastAsiaTheme="minorHAnsi" w:hAnsi="Verdana" w:cs="Calibri"/>
                <w:sz w:val="18"/>
                <w:szCs w:val="18"/>
                <w:lang w:eastAsia="en-US"/>
              </w:rPr>
            </w:pPr>
            <w:r w:rsidRPr="000122A1">
              <w:rPr>
                <w:rFonts w:ascii="Verdana" w:hAnsi="Verdana" w:cs="Calibri"/>
                <w:sz w:val="18"/>
                <w:szCs w:val="18"/>
              </w:rPr>
              <w:t>Miernik próżni: analogowy</w:t>
            </w:r>
          </w:p>
        </w:tc>
        <w:tc>
          <w:tcPr>
            <w:tcW w:w="1276" w:type="dxa"/>
            <w:shd w:val="clear" w:color="auto" w:fill="auto"/>
          </w:tcPr>
          <w:p w14:paraId="68453048" w14:textId="2DB1DEB6"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415A1651"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66C84495" w14:textId="77777777" w:rsidTr="00593440">
        <w:trPr>
          <w:cantSplit/>
          <w:trHeight w:val="680"/>
        </w:trPr>
        <w:tc>
          <w:tcPr>
            <w:tcW w:w="703" w:type="dxa"/>
            <w:shd w:val="clear" w:color="auto" w:fill="auto"/>
            <w:vAlign w:val="center"/>
          </w:tcPr>
          <w:p w14:paraId="6B71A389"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9BBB9B" w14:textId="6A2CBA1A" w:rsidR="00AB2480" w:rsidRPr="000122A1" w:rsidRDefault="000122A1" w:rsidP="004F0276">
            <w:pPr>
              <w:spacing w:before="120" w:after="120"/>
              <w:rPr>
                <w:rFonts w:ascii="Verdana" w:eastAsiaTheme="minorHAnsi" w:hAnsi="Verdana" w:cs="Calibri"/>
                <w:sz w:val="18"/>
                <w:szCs w:val="18"/>
                <w:lang w:eastAsia="en-US"/>
              </w:rPr>
            </w:pPr>
            <w:r w:rsidRPr="000122A1">
              <w:rPr>
                <w:rFonts w:ascii="Verdana" w:hAnsi="Verdana" w:cs="Calibri"/>
                <w:sz w:val="18"/>
                <w:szCs w:val="18"/>
              </w:rPr>
              <w:t>Miernik ciśnienia: analogowy</w:t>
            </w:r>
          </w:p>
        </w:tc>
        <w:tc>
          <w:tcPr>
            <w:tcW w:w="1276" w:type="dxa"/>
            <w:shd w:val="clear" w:color="auto" w:fill="auto"/>
          </w:tcPr>
          <w:p w14:paraId="4E78CE19" w14:textId="1BB9AD88"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0B87760B" w14:textId="77777777" w:rsidR="00AB2480" w:rsidRPr="000122A1" w:rsidRDefault="00AB2480" w:rsidP="00AB2480">
            <w:pPr>
              <w:spacing w:before="60" w:after="60"/>
              <w:rPr>
                <w:rFonts w:ascii="Verdana" w:eastAsia="Calibri" w:hAnsi="Verdana"/>
                <w:bCs/>
                <w:sz w:val="18"/>
                <w:szCs w:val="18"/>
                <w:lang w:eastAsia="en-US"/>
              </w:rPr>
            </w:pPr>
          </w:p>
        </w:tc>
      </w:tr>
      <w:tr w:rsidR="00AB2480" w:rsidRPr="0067347E" w14:paraId="66B1B6C1" w14:textId="77777777" w:rsidTr="00593440">
        <w:trPr>
          <w:cantSplit/>
          <w:trHeight w:val="680"/>
        </w:trPr>
        <w:tc>
          <w:tcPr>
            <w:tcW w:w="703" w:type="dxa"/>
            <w:shd w:val="clear" w:color="auto" w:fill="auto"/>
            <w:vAlign w:val="center"/>
          </w:tcPr>
          <w:p w14:paraId="789CC885"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1C587FC" w14:textId="01712D2F" w:rsidR="00AB2480" w:rsidRPr="000122A1" w:rsidRDefault="000122A1" w:rsidP="004F0276">
            <w:pPr>
              <w:spacing w:before="120" w:after="120"/>
              <w:rPr>
                <w:rFonts w:ascii="Verdana" w:eastAsiaTheme="minorHAnsi" w:hAnsi="Verdana" w:cs="Calibri"/>
                <w:sz w:val="18"/>
                <w:szCs w:val="18"/>
                <w:lang w:eastAsia="en-US"/>
              </w:rPr>
            </w:pPr>
            <w:r w:rsidRPr="000122A1">
              <w:rPr>
                <w:rFonts w:ascii="Verdana" w:hAnsi="Verdana" w:cs="Calibri"/>
                <w:sz w:val="18"/>
                <w:szCs w:val="18"/>
              </w:rPr>
              <w:t>Podłączenie: 8 mm</w:t>
            </w:r>
          </w:p>
        </w:tc>
        <w:tc>
          <w:tcPr>
            <w:tcW w:w="1276" w:type="dxa"/>
            <w:shd w:val="clear" w:color="auto" w:fill="auto"/>
          </w:tcPr>
          <w:p w14:paraId="01FE9728" w14:textId="3D4303D6" w:rsidR="00AB2480" w:rsidRPr="000122A1" w:rsidRDefault="00AB2480" w:rsidP="00AB2480">
            <w:pPr>
              <w:spacing w:before="60" w:after="60"/>
              <w:jc w:val="center"/>
              <w:rPr>
                <w:rFonts w:ascii="Verdana" w:eastAsia="Calibri" w:hAnsi="Verdana"/>
                <w:sz w:val="18"/>
                <w:szCs w:val="18"/>
                <w:lang w:eastAsia="en-US"/>
              </w:rPr>
            </w:pPr>
            <w:r w:rsidRPr="000122A1">
              <w:rPr>
                <w:rFonts w:ascii="Verdana" w:eastAsia="Calibri" w:hAnsi="Verdana"/>
                <w:sz w:val="18"/>
                <w:szCs w:val="18"/>
                <w:lang w:eastAsia="en-US"/>
              </w:rPr>
              <w:t>Tak, podać</w:t>
            </w:r>
          </w:p>
        </w:tc>
        <w:tc>
          <w:tcPr>
            <w:tcW w:w="1856" w:type="dxa"/>
            <w:shd w:val="clear" w:color="auto" w:fill="auto"/>
            <w:vAlign w:val="center"/>
          </w:tcPr>
          <w:p w14:paraId="1EF98D62" w14:textId="77777777" w:rsidR="00AB2480" w:rsidRPr="000122A1" w:rsidRDefault="00AB2480" w:rsidP="00AB2480">
            <w:pPr>
              <w:spacing w:before="60" w:after="60"/>
              <w:rPr>
                <w:rFonts w:ascii="Verdana" w:eastAsia="Calibri" w:hAnsi="Verdana"/>
                <w:bCs/>
                <w:sz w:val="18"/>
                <w:szCs w:val="18"/>
                <w:lang w:eastAsia="en-US"/>
              </w:rPr>
            </w:pPr>
          </w:p>
        </w:tc>
      </w:tr>
      <w:tr w:rsidR="000122A1" w:rsidRPr="0067347E" w14:paraId="19FF3898" w14:textId="77777777" w:rsidTr="00593440">
        <w:trPr>
          <w:cantSplit/>
          <w:trHeight w:val="680"/>
        </w:trPr>
        <w:tc>
          <w:tcPr>
            <w:tcW w:w="703" w:type="dxa"/>
            <w:shd w:val="clear" w:color="auto" w:fill="auto"/>
            <w:vAlign w:val="center"/>
          </w:tcPr>
          <w:p w14:paraId="183EB526" w14:textId="77777777" w:rsidR="000122A1" w:rsidRPr="000C0860" w:rsidRDefault="000122A1"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8B82B4D" w14:textId="5B2A4B1C" w:rsidR="000122A1" w:rsidRPr="000122A1" w:rsidRDefault="000122A1" w:rsidP="004F0276">
            <w:pPr>
              <w:spacing w:before="120" w:after="120"/>
              <w:rPr>
                <w:rFonts w:ascii="Verdana" w:eastAsiaTheme="minorHAnsi" w:hAnsi="Verdana" w:cs="Calibri"/>
                <w:sz w:val="18"/>
                <w:szCs w:val="18"/>
                <w:lang w:eastAsia="en-US"/>
              </w:rPr>
            </w:pPr>
            <w:r w:rsidRPr="000122A1">
              <w:rPr>
                <w:rFonts w:ascii="Verdana" w:hAnsi="Verdana" w:cs="Calibri"/>
                <w:sz w:val="18"/>
                <w:szCs w:val="18"/>
              </w:rPr>
              <w:t>Waga nie więcej niż: 5.3 kg</w:t>
            </w:r>
          </w:p>
        </w:tc>
        <w:tc>
          <w:tcPr>
            <w:tcW w:w="1276" w:type="dxa"/>
            <w:shd w:val="clear" w:color="auto" w:fill="auto"/>
          </w:tcPr>
          <w:p w14:paraId="0C62012B" w14:textId="77777777" w:rsidR="000122A1" w:rsidRPr="000122A1" w:rsidRDefault="000122A1" w:rsidP="00AB2480">
            <w:pPr>
              <w:spacing w:before="60" w:after="60"/>
              <w:jc w:val="center"/>
              <w:rPr>
                <w:rFonts w:ascii="Verdana" w:eastAsia="Calibri" w:hAnsi="Verdana"/>
                <w:sz w:val="18"/>
                <w:szCs w:val="18"/>
                <w:lang w:eastAsia="en-US"/>
              </w:rPr>
            </w:pPr>
          </w:p>
        </w:tc>
        <w:tc>
          <w:tcPr>
            <w:tcW w:w="1856" w:type="dxa"/>
            <w:shd w:val="clear" w:color="auto" w:fill="auto"/>
            <w:vAlign w:val="center"/>
          </w:tcPr>
          <w:p w14:paraId="26D37A15" w14:textId="77777777" w:rsidR="000122A1" w:rsidRPr="000122A1" w:rsidRDefault="000122A1" w:rsidP="00AB2480">
            <w:pPr>
              <w:spacing w:before="60" w:after="60"/>
              <w:rPr>
                <w:rFonts w:ascii="Verdana" w:eastAsia="Calibri" w:hAnsi="Verdana"/>
                <w:bCs/>
                <w:sz w:val="18"/>
                <w:szCs w:val="18"/>
                <w:lang w:eastAsia="en-US"/>
              </w:rPr>
            </w:pPr>
          </w:p>
        </w:tc>
      </w:tr>
      <w:tr w:rsidR="000122A1" w:rsidRPr="0067347E" w14:paraId="445ACE75" w14:textId="77777777" w:rsidTr="00593440">
        <w:trPr>
          <w:cantSplit/>
          <w:trHeight w:val="680"/>
        </w:trPr>
        <w:tc>
          <w:tcPr>
            <w:tcW w:w="703" w:type="dxa"/>
            <w:shd w:val="clear" w:color="auto" w:fill="auto"/>
            <w:vAlign w:val="center"/>
          </w:tcPr>
          <w:p w14:paraId="4FC6260D" w14:textId="77777777" w:rsidR="000122A1" w:rsidRPr="000C0860" w:rsidRDefault="000122A1"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FAE99E2" w14:textId="4EABA5B8" w:rsidR="000122A1" w:rsidRPr="000122A1" w:rsidRDefault="000122A1" w:rsidP="004F0276">
            <w:pPr>
              <w:spacing w:before="120" w:after="120"/>
              <w:rPr>
                <w:rFonts w:ascii="Verdana" w:eastAsiaTheme="minorHAnsi" w:hAnsi="Verdana" w:cs="Calibri"/>
                <w:sz w:val="18"/>
                <w:szCs w:val="18"/>
                <w:lang w:eastAsia="en-US"/>
              </w:rPr>
            </w:pPr>
            <w:r w:rsidRPr="000122A1">
              <w:rPr>
                <w:rFonts w:ascii="Verdana" w:hAnsi="Verdana" w:cs="Calibri"/>
                <w:sz w:val="18"/>
                <w:szCs w:val="18"/>
                <w:lang w:val="en-US"/>
              </w:rPr>
              <w:t>Zasilanie:230V 1~ 50/60Hz</w:t>
            </w:r>
          </w:p>
        </w:tc>
        <w:tc>
          <w:tcPr>
            <w:tcW w:w="1276" w:type="dxa"/>
            <w:shd w:val="clear" w:color="auto" w:fill="auto"/>
          </w:tcPr>
          <w:p w14:paraId="68527925" w14:textId="77777777" w:rsidR="000122A1" w:rsidRPr="000122A1" w:rsidRDefault="000122A1" w:rsidP="00AB2480">
            <w:pPr>
              <w:spacing w:before="60" w:after="60"/>
              <w:jc w:val="center"/>
              <w:rPr>
                <w:rFonts w:ascii="Verdana" w:eastAsia="Calibri" w:hAnsi="Verdana"/>
                <w:sz w:val="18"/>
                <w:szCs w:val="18"/>
                <w:lang w:eastAsia="en-US"/>
              </w:rPr>
            </w:pPr>
          </w:p>
        </w:tc>
        <w:tc>
          <w:tcPr>
            <w:tcW w:w="1856" w:type="dxa"/>
            <w:shd w:val="clear" w:color="auto" w:fill="auto"/>
            <w:vAlign w:val="center"/>
          </w:tcPr>
          <w:p w14:paraId="3EFE7EFF" w14:textId="77777777" w:rsidR="000122A1" w:rsidRPr="000122A1" w:rsidRDefault="000122A1" w:rsidP="00AB2480">
            <w:pPr>
              <w:spacing w:before="60" w:after="60"/>
              <w:rPr>
                <w:rFonts w:ascii="Verdana" w:eastAsia="Calibri" w:hAnsi="Verdana"/>
                <w:bCs/>
                <w:sz w:val="18"/>
                <w:szCs w:val="18"/>
                <w:lang w:eastAsia="en-US"/>
              </w:rPr>
            </w:pPr>
          </w:p>
        </w:tc>
      </w:tr>
    </w:tbl>
    <w:p w14:paraId="3BE0A719" w14:textId="77777777" w:rsidR="00BF0B1B" w:rsidRPr="0043123A" w:rsidRDefault="00BF0B1B" w:rsidP="00DA6DB7">
      <w:pPr>
        <w:pStyle w:val="Akapitzlist"/>
        <w:numPr>
          <w:ilvl w:val="0"/>
          <w:numId w:val="11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34774EF0" w14:textId="77777777" w:rsidR="00BF0B1B" w:rsidRPr="0043123A" w:rsidRDefault="00BF0B1B" w:rsidP="00DA6DB7">
      <w:pPr>
        <w:pStyle w:val="Akapitzlist"/>
        <w:numPr>
          <w:ilvl w:val="0"/>
          <w:numId w:val="11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E963B45" w14:textId="77777777" w:rsidR="003636FF" w:rsidRPr="005D7AB2" w:rsidRDefault="003636FF" w:rsidP="003636FF">
      <w:pPr>
        <w:spacing w:after="120"/>
        <w:ind w:left="709" w:hanging="425"/>
        <w:rPr>
          <w:rFonts w:ascii="Verdana" w:hAnsi="Verdana" w:cs="Calibri"/>
          <w:b/>
          <w:sz w:val="18"/>
          <w:szCs w:val="18"/>
          <w:lang w:val="cs-CZ" w:eastAsia="en-US"/>
        </w:rPr>
      </w:pPr>
    </w:p>
    <w:p w14:paraId="160484F1" w14:textId="70258D79" w:rsidR="003636FF" w:rsidRPr="004F0276" w:rsidRDefault="003636FF" w:rsidP="003636FF">
      <w:pPr>
        <w:rPr>
          <w:rFonts w:ascii="Verdana" w:hAnsi="Verdana"/>
          <w:bCs/>
          <w:sz w:val="18"/>
          <w:szCs w:val="18"/>
        </w:rPr>
        <w:sectPr w:rsidR="003636FF" w:rsidRPr="004F0276" w:rsidSect="00022CAC">
          <w:headerReference w:type="default" r:id="rId35"/>
          <w:footerReference w:type="even" r:id="rId36"/>
          <w:footerReference w:type="default" r:id="rId37"/>
          <w:headerReference w:type="first" r:id="rId38"/>
          <w:footerReference w:type="first" r:id="rId39"/>
          <w:pgSz w:w="11906" w:h="16838"/>
          <w:pgMar w:top="851" w:right="1417" w:bottom="1417" w:left="1417" w:header="708" w:footer="708" w:gutter="0"/>
          <w:cols w:space="708"/>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004F0276" w:rsidRPr="00022CAC">
        <w:rPr>
          <w:rFonts w:ascii="Verdana" w:hAnsi="Verdana"/>
          <w:sz w:val="18"/>
          <w:szCs w:val="18"/>
        </w:rPr>
        <w:t>Podpis Wykonawc</w:t>
      </w:r>
      <w:r w:rsidR="00DB1DDF">
        <w:rPr>
          <w:rFonts w:ascii="Verdana" w:hAnsi="Verdana"/>
          <w:sz w:val="18"/>
          <w:szCs w:val="18"/>
        </w:rPr>
        <w:t>y</w:t>
      </w:r>
    </w:p>
    <w:p w14:paraId="4AC55096" w14:textId="65E8F5FB"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3</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C68610B" w14:textId="77777777" w:rsidR="00022CAC" w:rsidRDefault="00022CAC" w:rsidP="00022CAC">
      <w:pPr>
        <w:spacing w:line="280" w:lineRule="exact"/>
        <w:jc w:val="center"/>
        <w:rPr>
          <w:rFonts w:ascii="Verdana" w:hAnsi="Verdana"/>
          <w:b/>
          <w:sz w:val="18"/>
          <w:szCs w:val="18"/>
        </w:rPr>
      </w:pPr>
    </w:p>
    <w:p w14:paraId="12B8CDFC"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6C2F68A"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078FC9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0A0D8716" w14:textId="2ED79E10" w:rsidR="00BA19C6" w:rsidRPr="006475CE" w:rsidRDefault="00022CAC" w:rsidP="001C0805">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3</w:t>
      </w:r>
      <w:r w:rsidRPr="00022CAC">
        <w:rPr>
          <w:rFonts w:ascii="Verdana" w:hAnsi="Verdana"/>
          <w:b/>
          <w:bCs/>
          <w:color w:val="000000"/>
          <w:sz w:val="20"/>
          <w:szCs w:val="20"/>
        </w:rPr>
        <w:tab/>
      </w:r>
      <w:r w:rsidR="006475CE">
        <w:rPr>
          <w:rFonts w:ascii="Verdana" w:hAnsi="Verdana"/>
          <w:sz w:val="18"/>
          <w:szCs w:val="18"/>
        </w:rPr>
        <w:t>Aparat do pomiaru czasu rozpadu dla Katedry i Zakładu Technologii Postaci Leku.</w:t>
      </w:r>
    </w:p>
    <w:p w14:paraId="276800FA" w14:textId="77777777" w:rsidR="004E26D1" w:rsidRDefault="004E26D1" w:rsidP="00022CAC">
      <w:pPr>
        <w:rPr>
          <w:rFonts w:ascii="Verdana" w:hAnsi="Verdana"/>
          <w:sz w:val="18"/>
          <w:szCs w:val="18"/>
        </w:rPr>
      </w:pPr>
    </w:p>
    <w:p w14:paraId="3875DEB3"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1CED4F6C" w14:textId="77777777" w:rsidR="00022CAC" w:rsidRPr="00022CAC" w:rsidRDefault="00022CAC" w:rsidP="00022CAC">
      <w:pPr>
        <w:rPr>
          <w:rFonts w:ascii="Verdana" w:hAnsi="Verdana"/>
          <w:sz w:val="18"/>
          <w:szCs w:val="18"/>
        </w:rPr>
      </w:pPr>
    </w:p>
    <w:p w14:paraId="570CA645" w14:textId="77777777" w:rsidR="00022CAC" w:rsidRPr="00022CAC" w:rsidRDefault="00022CAC" w:rsidP="00022CAC">
      <w:pPr>
        <w:rPr>
          <w:rFonts w:ascii="Verdana" w:hAnsi="Verdana"/>
          <w:sz w:val="18"/>
          <w:szCs w:val="18"/>
        </w:rPr>
      </w:pPr>
    </w:p>
    <w:p w14:paraId="1B537C3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CD0E09B" w14:textId="77777777" w:rsidR="00022CAC" w:rsidRPr="00022CAC" w:rsidRDefault="00022CAC" w:rsidP="00022CAC">
      <w:pPr>
        <w:rPr>
          <w:rFonts w:ascii="Verdana" w:hAnsi="Verdana"/>
          <w:iCs/>
          <w:sz w:val="18"/>
          <w:szCs w:val="18"/>
        </w:rPr>
      </w:pPr>
    </w:p>
    <w:p w14:paraId="244594F8"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C70AEE9" w14:textId="77777777" w:rsidR="00022CAC" w:rsidRPr="00022CAC" w:rsidRDefault="00022CAC" w:rsidP="00022CAC">
      <w:pPr>
        <w:rPr>
          <w:rFonts w:ascii="Verdana" w:hAnsi="Verdana"/>
          <w:iCs/>
          <w:sz w:val="18"/>
          <w:szCs w:val="18"/>
        </w:rPr>
      </w:pPr>
    </w:p>
    <w:p w14:paraId="29F2D8B1" w14:textId="77777777" w:rsidR="00022CAC" w:rsidRPr="00022CAC" w:rsidRDefault="00022CAC" w:rsidP="00022CAC">
      <w:pPr>
        <w:rPr>
          <w:rFonts w:ascii="Verdana" w:hAnsi="Verdana"/>
          <w:iCs/>
          <w:sz w:val="18"/>
          <w:szCs w:val="18"/>
        </w:rPr>
      </w:pPr>
    </w:p>
    <w:p w14:paraId="646FD30B"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100378C" w14:textId="77777777" w:rsidR="00022CAC" w:rsidRPr="00022CAC" w:rsidRDefault="00022CAC" w:rsidP="00022CAC">
      <w:pPr>
        <w:jc w:val="both"/>
        <w:rPr>
          <w:rFonts w:ascii="Verdana" w:hAnsi="Verdana"/>
          <w:iCs/>
          <w:sz w:val="18"/>
          <w:szCs w:val="18"/>
        </w:rPr>
      </w:pPr>
    </w:p>
    <w:p w14:paraId="705FB492"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29F4684" w14:textId="77777777" w:rsidR="00022CAC" w:rsidRPr="00022CAC" w:rsidRDefault="00022CAC" w:rsidP="00022CAC">
      <w:pPr>
        <w:jc w:val="both"/>
        <w:rPr>
          <w:rFonts w:ascii="Verdana" w:hAnsi="Verdana"/>
          <w:iCs/>
          <w:sz w:val="18"/>
          <w:szCs w:val="18"/>
          <w:lang w:val="de-DE"/>
        </w:rPr>
      </w:pPr>
    </w:p>
    <w:p w14:paraId="53610AFF"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4CEFB8B2" w14:textId="77777777" w:rsidR="00022CAC" w:rsidRPr="00022CAC" w:rsidRDefault="00022CAC" w:rsidP="00022CAC">
      <w:pPr>
        <w:jc w:val="both"/>
        <w:rPr>
          <w:rFonts w:ascii="Verdana" w:hAnsi="Verdana"/>
          <w:iCs/>
          <w:sz w:val="18"/>
          <w:szCs w:val="18"/>
          <w:lang w:val="de-DE"/>
        </w:rPr>
      </w:pPr>
    </w:p>
    <w:p w14:paraId="238D5943"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0A61598" w14:textId="77777777" w:rsidR="00022CAC" w:rsidRPr="00022CAC" w:rsidRDefault="00022CAC" w:rsidP="00022CAC">
      <w:pPr>
        <w:contextualSpacing/>
        <w:rPr>
          <w:rFonts w:ascii="Verdana" w:hAnsi="Verdana"/>
          <w:iCs/>
          <w:sz w:val="18"/>
          <w:szCs w:val="18"/>
          <w:lang w:val="de-DE"/>
        </w:rPr>
      </w:pPr>
    </w:p>
    <w:p w14:paraId="7E9708CF"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0339EDEE" w14:textId="77777777" w:rsidR="00022CAC" w:rsidRPr="00022CAC" w:rsidRDefault="00022CAC" w:rsidP="00022CAC">
      <w:pPr>
        <w:jc w:val="both"/>
        <w:rPr>
          <w:rFonts w:ascii="Verdana" w:hAnsi="Verdana"/>
          <w:b/>
          <w:bCs/>
          <w:sz w:val="18"/>
          <w:szCs w:val="18"/>
        </w:rPr>
      </w:pPr>
    </w:p>
    <w:p w14:paraId="606984B9" w14:textId="77777777" w:rsidR="00022CAC" w:rsidRPr="00022CAC" w:rsidRDefault="00022CAC" w:rsidP="00DA6DB7">
      <w:pPr>
        <w:numPr>
          <w:ilvl w:val="0"/>
          <w:numId w:val="7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694"/>
        <w:gridCol w:w="3604"/>
        <w:gridCol w:w="1751"/>
        <w:gridCol w:w="455"/>
        <w:gridCol w:w="351"/>
        <w:gridCol w:w="2201"/>
      </w:tblGrid>
      <w:tr w:rsidR="00022CAC" w:rsidRPr="00022CAC" w14:paraId="5C08C7F2" w14:textId="77777777" w:rsidTr="00AB2480">
        <w:trPr>
          <w:cantSplit/>
          <w:trHeight w:hRule="exact" w:val="773"/>
        </w:trPr>
        <w:tc>
          <w:tcPr>
            <w:tcW w:w="383" w:type="pct"/>
            <w:tcBorders>
              <w:top w:val="single" w:sz="12" w:space="0" w:color="000000"/>
              <w:left w:val="single" w:sz="12" w:space="0" w:color="000000"/>
              <w:bottom w:val="single" w:sz="12" w:space="0" w:color="000000"/>
            </w:tcBorders>
          </w:tcPr>
          <w:p w14:paraId="151E5233"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1990" w:type="pct"/>
            <w:tcBorders>
              <w:top w:val="single" w:sz="12" w:space="0" w:color="000000"/>
              <w:left w:val="single" w:sz="4" w:space="0" w:color="000000"/>
              <w:bottom w:val="single" w:sz="12" w:space="0" w:color="000000"/>
            </w:tcBorders>
          </w:tcPr>
          <w:p w14:paraId="47442BE5"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1D54C0F7"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577B963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3B3F0863" w14:textId="77777777" w:rsidR="00022CAC" w:rsidRPr="00022CAC" w:rsidRDefault="00022CAC" w:rsidP="00022CAC">
            <w:pPr>
              <w:snapToGrid w:val="0"/>
              <w:jc w:val="center"/>
              <w:rPr>
                <w:rFonts w:ascii="Verdana" w:hAnsi="Verdana"/>
                <w:sz w:val="16"/>
                <w:szCs w:val="16"/>
              </w:rPr>
            </w:pPr>
          </w:p>
          <w:p w14:paraId="7C318538" w14:textId="77777777" w:rsidR="00022CAC" w:rsidRPr="00022CAC" w:rsidRDefault="00022CAC" w:rsidP="00022CAC">
            <w:pPr>
              <w:snapToGrid w:val="0"/>
              <w:rPr>
                <w:rFonts w:ascii="Verdana" w:hAnsi="Verdana"/>
                <w:i/>
                <w:sz w:val="16"/>
                <w:szCs w:val="16"/>
              </w:rPr>
            </w:pPr>
          </w:p>
          <w:p w14:paraId="12D0AB95" w14:textId="77777777" w:rsidR="00022CAC" w:rsidRPr="00022CAC" w:rsidRDefault="00022CAC" w:rsidP="00022CAC">
            <w:pPr>
              <w:snapToGrid w:val="0"/>
              <w:jc w:val="center"/>
              <w:rPr>
                <w:rFonts w:ascii="Verdana" w:hAnsi="Verdana"/>
                <w:sz w:val="16"/>
                <w:szCs w:val="16"/>
              </w:rPr>
            </w:pPr>
          </w:p>
        </w:tc>
        <w:tc>
          <w:tcPr>
            <w:tcW w:w="445" w:type="pct"/>
            <w:gridSpan w:val="2"/>
            <w:tcBorders>
              <w:top w:val="single" w:sz="12" w:space="0" w:color="000000"/>
              <w:left w:val="single" w:sz="4" w:space="0" w:color="auto"/>
              <w:bottom w:val="single" w:sz="12" w:space="0" w:color="000000"/>
            </w:tcBorders>
          </w:tcPr>
          <w:p w14:paraId="6A533EE1"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16A03015"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1A615027"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15" w:type="pct"/>
            <w:tcBorders>
              <w:top w:val="single" w:sz="12" w:space="0" w:color="000000"/>
              <w:left w:val="single" w:sz="4" w:space="0" w:color="000000"/>
              <w:bottom w:val="single" w:sz="12" w:space="0" w:color="000000"/>
              <w:right w:val="single" w:sz="12" w:space="0" w:color="000000"/>
            </w:tcBorders>
          </w:tcPr>
          <w:p w14:paraId="224C9653"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6F2FC3CB" w14:textId="77777777" w:rsidR="00022CAC" w:rsidRPr="00022CAC" w:rsidRDefault="00022CAC" w:rsidP="00022CAC">
            <w:pPr>
              <w:snapToGrid w:val="0"/>
              <w:jc w:val="center"/>
              <w:rPr>
                <w:rFonts w:ascii="Verdana" w:hAnsi="Verdana"/>
                <w:i/>
                <w:sz w:val="16"/>
                <w:szCs w:val="16"/>
              </w:rPr>
            </w:pPr>
          </w:p>
          <w:p w14:paraId="16773431" w14:textId="77777777" w:rsidR="00022CAC" w:rsidRPr="00022CAC" w:rsidRDefault="00022CAC" w:rsidP="00022CAC">
            <w:pPr>
              <w:snapToGrid w:val="0"/>
              <w:jc w:val="center"/>
              <w:rPr>
                <w:rFonts w:ascii="Verdana" w:hAnsi="Verdana"/>
                <w:i/>
                <w:sz w:val="16"/>
                <w:szCs w:val="16"/>
              </w:rPr>
            </w:pPr>
          </w:p>
          <w:p w14:paraId="7619EF93" w14:textId="77777777" w:rsidR="00022CAC" w:rsidRPr="00022CAC" w:rsidRDefault="00022CAC" w:rsidP="00022CAC">
            <w:pPr>
              <w:snapToGrid w:val="0"/>
              <w:jc w:val="center"/>
              <w:rPr>
                <w:rFonts w:ascii="Verdana" w:hAnsi="Verdana"/>
                <w:sz w:val="16"/>
                <w:szCs w:val="16"/>
              </w:rPr>
            </w:pPr>
          </w:p>
        </w:tc>
      </w:tr>
      <w:tr w:rsidR="00022CAC" w:rsidRPr="00022CAC" w14:paraId="4C9AD7E8" w14:textId="77777777" w:rsidTr="00AB2480">
        <w:trPr>
          <w:cantSplit/>
          <w:trHeight w:hRule="exact" w:val="285"/>
        </w:trPr>
        <w:tc>
          <w:tcPr>
            <w:tcW w:w="383" w:type="pct"/>
            <w:tcBorders>
              <w:top w:val="single" w:sz="12" w:space="0" w:color="000000"/>
              <w:left w:val="single" w:sz="12" w:space="0" w:color="000000"/>
              <w:bottom w:val="single" w:sz="12" w:space="0" w:color="000000"/>
            </w:tcBorders>
          </w:tcPr>
          <w:p w14:paraId="57EB7E55"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1990" w:type="pct"/>
            <w:tcBorders>
              <w:top w:val="single" w:sz="12" w:space="0" w:color="000000"/>
              <w:left w:val="single" w:sz="4" w:space="0" w:color="000000"/>
              <w:bottom w:val="single" w:sz="12" w:space="0" w:color="000000"/>
            </w:tcBorders>
          </w:tcPr>
          <w:p w14:paraId="005A608B"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263669EC"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45" w:type="pct"/>
            <w:gridSpan w:val="2"/>
            <w:tcBorders>
              <w:top w:val="single" w:sz="12" w:space="0" w:color="000000"/>
              <w:left w:val="single" w:sz="4" w:space="0" w:color="auto"/>
              <w:bottom w:val="single" w:sz="12" w:space="0" w:color="000000"/>
            </w:tcBorders>
          </w:tcPr>
          <w:p w14:paraId="108A49C5"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15" w:type="pct"/>
            <w:tcBorders>
              <w:top w:val="single" w:sz="12" w:space="0" w:color="000000"/>
              <w:left w:val="single" w:sz="4" w:space="0" w:color="000000"/>
              <w:bottom w:val="single" w:sz="12" w:space="0" w:color="000000"/>
              <w:right w:val="single" w:sz="12" w:space="0" w:color="000000"/>
            </w:tcBorders>
          </w:tcPr>
          <w:p w14:paraId="243CD3EC"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022CAC" w:rsidRPr="00022CAC" w14:paraId="7D0BE2F0" w14:textId="77777777" w:rsidTr="00AB2480">
        <w:trPr>
          <w:cantSplit/>
          <w:trHeight w:hRule="exact" w:val="2288"/>
        </w:trPr>
        <w:tc>
          <w:tcPr>
            <w:tcW w:w="383" w:type="pct"/>
            <w:tcBorders>
              <w:top w:val="single" w:sz="12" w:space="0" w:color="000000"/>
              <w:left w:val="single" w:sz="12" w:space="0" w:color="000000"/>
              <w:bottom w:val="single" w:sz="4" w:space="0" w:color="auto"/>
            </w:tcBorders>
          </w:tcPr>
          <w:p w14:paraId="6B59AA95" w14:textId="77777777" w:rsidR="00022CAC" w:rsidRPr="00AB2480" w:rsidRDefault="00022CAC" w:rsidP="00DA6DB7">
            <w:pPr>
              <w:pStyle w:val="Akapitzlist"/>
              <w:numPr>
                <w:ilvl w:val="0"/>
                <w:numId w:val="111"/>
              </w:numPr>
              <w:tabs>
                <w:tab w:val="left" w:pos="313"/>
              </w:tabs>
              <w:snapToGrid w:val="0"/>
              <w:spacing w:after="16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04B78A6E" w14:textId="5EC663C8" w:rsidR="00022CAC" w:rsidRPr="00022CAC" w:rsidRDefault="000F4BF0" w:rsidP="001C0805">
            <w:pPr>
              <w:ind w:right="44"/>
              <w:rPr>
                <w:rFonts w:ascii="Verdana" w:hAnsi="Verdana" w:cs="Arial"/>
                <w:b/>
                <w:bCs/>
                <w:i/>
                <w:iCs/>
                <w:sz w:val="16"/>
                <w:szCs w:val="16"/>
              </w:rPr>
            </w:pPr>
            <w:r>
              <w:rPr>
                <w:rFonts w:ascii="Verdana" w:hAnsi="Verdana"/>
                <w:sz w:val="18"/>
                <w:szCs w:val="18"/>
              </w:rPr>
              <w:t>Aparat do pomiaru czasu rozpadu dla Katedry i Zakładu Technologii Postaci Leku.</w:t>
            </w:r>
            <w:r w:rsidRPr="00022CAC">
              <w:rPr>
                <w:rFonts w:ascii="Verdana" w:hAnsi="Verdana" w:cs="Arial"/>
                <w:bCs/>
                <w:i/>
                <w:iCs/>
                <w:sz w:val="16"/>
                <w:szCs w:val="16"/>
              </w:rPr>
              <w:t xml:space="preserve"> </w:t>
            </w:r>
            <w:r w:rsidR="00022CAC" w:rsidRPr="00022CAC">
              <w:rPr>
                <w:rFonts w:ascii="Verdana" w:hAnsi="Verdana" w:cs="Arial"/>
                <w:bCs/>
                <w:i/>
                <w:iCs/>
                <w:sz w:val="16"/>
                <w:szCs w:val="16"/>
              </w:rPr>
              <w:t xml:space="preserve">(zgodnie z opisem podanym w Arkuszu informacji technicznej, stanowiącym załącznik </w:t>
            </w:r>
            <w:r w:rsidR="00880EAA">
              <w:rPr>
                <w:rFonts w:ascii="Verdana" w:hAnsi="Verdana" w:cs="Arial"/>
                <w:bCs/>
                <w:i/>
                <w:iCs/>
                <w:sz w:val="16"/>
                <w:szCs w:val="16"/>
              </w:rPr>
              <w:br/>
            </w:r>
            <w:r w:rsidR="00022CAC" w:rsidRPr="00022CAC">
              <w:rPr>
                <w:rFonts w:ascii="Verdana" w:hAnsi="Verdana" w:cs="Arial"/>
                <w:bCs/>
                <w:i/>
                <w:iCs/>
                <w:sz w:val="16"/>
                <w:szCs w:val="16"/>
              </w:rPr>
              <w:t xml:space="preserve">nr </w:t>
            </w:r>
            <w:r w:rsidR="001C0805">
              <w:rPr>
                <w:rFonts w:ascii="Verdana" w:hAnsi="Verdana" w:cs="Arial"/>
                <w:bCs/>
                <w:i/>
                <w:iCs/>
                <w:sz w:val="16"/>
                <w:szCs w:val="16"/>
              </w:rPr>
              <w:t>2</w:t>
            </w:r>
            <w:r w:rsidR="00022CAC" w:rsidRPr="00022CAC">
              <w:rPr>
                <w:rFonts w:ascii="Verdana" w:hAnsi="Verdana" w:cs="Arial"/>
                <w:bCs/>
                <w:i/>
                <w:iCs/>
                <w:sz w:val="16"/>
                <w:szCs w:val="16"/>
              </w:rPr>
              <w:t xml:space="preserve"> do </w:t>
            </w:r>
            <w:proofErr w:type="spellStart"/>
            <w:r w:rsidR="00022CAC" w:rsidRPr="00022CAC">
              <w:rPr>
                <w:rFonts w:ascii="Verdana" w:hAnsi="Verdana" w:cs="Arial"/>
                <w:bCs/>
                <w:i/>
                <w:iCs/>
                <w:sz w:val="16"/>
                <w:szCs w:val="16"/>
              </w:rPr>
              <w:t>Siwz</w:t>
            </w:r>
            <w:proofErr w:type="spellEnd"/>
            <w:r w:rsidR="00022CAC" w:rsidRPr="00022CAC">
              <w:rPr>
                <w:rFonts w:ascii="Verdana" w:hAnsi="Verdana" w:cs="Arial"/>
                <w:bCs/>
                <w:i/>
                <w:iCs/>
                <w:sz w:val="16"/>
                <w:szCs w:val="16"/>
              </w:rPr>
              <w:t>)</w:t>
            </w:r>
          </w:p>
          <w:p w14:paraId="104649DF" w14:textId="77777777" w:rsidR="00022CAC" w:rsidRPr="00022CAC" w:rsidRDefault="00022CAC" w:rsidP="00022CAC">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738CB46B"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45" w:type="pct"/>
            <w:gridSpan w:val="2"/>
            <w:tcBorders>
              <w:top w:val="single" w:sz="12" w:space="0" w:color="000000"/>
              <w:left w:val="single" w:sz="4" w:space="0" w:color="auto"/>
              <w:bottom w:val="single" w:sz="4" w:space="0" w:color="000000"/>
            </w:tcBorders>
            <w:vAlign w:val="center"/>
          </w:tcPr>
          <w:p w14:paraId="77F266DA"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15" w:type="pct"/>
            <w:tcBorders>
              <w:top w:val="single" w:sz="12" w:space="0" w:color="000000"/>
              <w:left w:val="single" w:sz="4" w:space="0" w:color="000000"/>
              <w:bottom w:val="single" w:sz="4" w:space="0" w:color="000000"/>
              <w:right w:val="single" w:sz="12" w:space="0" w:color="000000"/>
            </w:tcBorders>
            <w:vAlign w:val="center"/>
          </w:tcPr>
          <w:p w14:paraId="2960AE4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445F32EB" w14:textId="77777777" w:rsidTr="00AB2480">
        <w:trPr>
          <w:cantSplit/>
          <w:trHeight w:hRule="exact" w:val="833"/>
        </w:trPr>
        <w:tc>
          <w:tcPr>
            <w:tcW w:w="383" w:type="pct"/>
            <w:tcBorders>
              <w:top w:val="single" w:sz="12" w:space="0" w:color="000000"/>
              <w:left w:val="single" w:sz="12" w:space="0" w:color="000000"/>
              <w:bottom w:val="single" w:sz="4" w:space="0" w:color="auto"/>
            </w:tcBorders>
          </w:tcPr>
          <w:p w14:paraId="4C0E1403" w14:textId="77777777" w:rsidR="00022CAC" w:rsidRPr="00AB2480" w:rsidRDefault="00022CAC" w:rsidP="00DA6DB7">
            <w:pPr>
              <w:pStyle w:val="Akapitzlist"/>
              <w:numPr>
                <w:ilvl w:val="0"/>
                <w:numId w:val="111"/>
              </w:numPr>
              <w:tabs>
                <w:tab w:val="left" w:pos="313"/>
              </w:tabs>
              <w:snapToGrid w:val="0"/>
              <w:spacing w:after="16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5322969F"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7" w:type="pct"/>
            <w:gridSpan w:val="4"/>
            <w:tcBorders>
              <w:top w:val="single" w:sz="12" w:space="0" w:color="000000"/>
              <w:left w:val="single" w:sz="4" w:space="0" w:color="000000"/>
              <w:bottom w:val="single" w:sz="4" w:space="0" w:color="000000"/>
              <w:right w:val="single" w:sz="12" w:space="0" w:color="000000"/>
            </w:tcBorders>
          </w:tcPr>
          <w:p w14:paraId="70F9424D" w14:textId="77777777" w:rsidR="00022CAC" w:rsidRPr="00022CAC" w:rsidRDefault="00022CAC" w:rsidP="00022CAC">
            <w:pPr>
              <w:snapToGrid w:val="0"/>
              <w:jc w:val="right"/>
              <w:rPr>
                <w:rFonts w:ascii="Verdana" w:hAnsi="Verdana"/>
                <w:sz w:val="16"/>
                <w:szCs w:val="16"/>
              </w:rPr>
            </w:pPr>
          </w:p>
          <w:p w14:paraId="25717D6F" w14:textId="77777777" w:rsidR="00022CAC" w:rsidRPr="00022CAC" w:rsidRDefault="00022CAC" w:rsidP="00022CAC">
            <w:pPr>
              <w:snapToGrid w:val="0"/>
              <w:rPr>
                <w:rFonts w:ascii="Verdana" w:hAnsi="Verdana"/>
                <w:sz w:val="16"/>
                <w:szCs w:val="16"/>
              </w:rPr>
            </w:pPr>
          </w:p>
          <w:p w14:paraId="0DE5CFBD"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1407B74F" w14:textId="77777777" w:rsidTr="00AB2480">
        <w:trPr>
          <w:cantSplit/>
          <w:trHeight w:hRule="exact" w:val="1474"/>
        </w:trPr>
        <w:tc>
          <w:tcPr>
            <w:tcW w:w="383" w:type="pct"/>
            <w:tcBorders>
              <w:top w:val="single" w:sz="12" w:space="0" w:color="000000"/>
              <w:left w:val="single" w:sz="12" w:space="0" w:color="000000"/>
              <w:bottom w:val="single" w:sz="4" w:space="0" w:color="auto"/>
            </w:tcBorders>
          </w:tcPr>
          <w:p w14:paraId="13313020" w14:textId="77777777" w:rsidR="00022CAC" w:rsidRPr="00AB2480" w:rsidRDefault="00022CAC" w:rsidP="00DA6DB7">
            <w:pPr>
              <w:pStyle w:val="Akapitzlist"/>
              <w:numPr>
                <w:ilvl w:val="0"/>
                <w:numId w:val="111"/>
              </w:numPr>
              <w:tabs>
                <w:tab w:val="left" w:pos="313"/>
              </w:tabs>
              <w:snapToGrid w:val="0"/>
              <w:spacing w:before="120" w:after="12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610FEB6D" w14:textId="3CC0A75D" w:rsidR="00022CAC" w:rsidRPr="0081292A" w:rsidRDefault="00BA1EC6" w:rsidP="009429BB">
            <w:pPr>
              <w:spacing w:before="120" w:after="120" w:line="240" w:lineRule="exact"/>
              <w:ind w:right="44"/>
              <w:rPr>
                <w:rFonts w:ascii="Verdana" w:eastAsiaTheme="minorHAnsi" w:hAnsi="Verdana" w:cstheme="minorBidi"/>
                <w:color w:val="FF0000"/>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627" w:type="pct"/>
            <w:gridSpan w:val="4"/>
            <w:tcBorders>
              <w:top w:val="single" w:sz="12" w:space="0" w:color="000000"/>
              <w:left w:val="single" w:sz="4" w:space="0" w:color="000000"/>
              <w:bottom w:val="single" w:sz="4" w:space="0" w:color="000000"/>
              <w:right w:val="single" w:sz="12" w:space="0" w:color="000000"/>
            </w:tcBorders>
          </w:tcPr>
          <w:p w14:paraId="3AC7B074" w14:textId="77777777" w:rsidR="00022CAC" w:rsidRPr="00022CAC" w:rsidRDefault="00022CAC" w:rsidP="00022CAC">
            <w:pPr>
              <w:snapToGrid w:val="0"/>
              <w:spacing w:before="120" w:after="120"/>
              <w:rPr>
                <w:rFonts w:ascii="Verdana" w:hAnsi="Verdana"/>
                <w:sz w:val="16"/>
                <w:szCs w:val="16"/>
              </w:rPr>
            </w:pPr>
          </w:p>
          <w:p w14:paraId="19C935A6" w14:textId="77777777" w:rsidR="00022CAC" w:rsidRPr="00022CAC" w:rsidRDefault="00022CAC" w:rsidP="00022CAC">
            <w:pPr>
              <w:snapToGrid w:val="0"/>
              <w:spacing w:before="120" w:after="120"/>
              <w:jc w:val="center"/>
              <w:rPr>
                <w:rFonts w:ascii="Verdana" w:hAnsi="Verdana"/>
                <w:sz w:val="16"/>
                <w:szCs w:val="16"/>
              </w:rPr>
            </w:pPr>
          </w:p>
          <w:p w14:paraId="571BDD2C"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tydzień/tygodnie</w:t>
            </w:r>
          </w:p>
          <w:p w14:paraId="6300BFD7" w14:textId="77777777" w:rsidR="00022CAC" w:rsidRPr="00022CAC" w:rsidRDefault="00022CAC" w:rsidP="00022CAC">
            <w:pPr>
              <w:snapToGrid w:val="0"/>
              <w:spacing w:before="120" w:after="120"/>
              <w:jc w:val="right"/>
              <w:rPr>
                <w:rFonts w:ascii="Verdana" w:hAnsi="Verdana"/>
                <w:sz w:val="16"/>
                <w:szCs w:val="16"/>
              </w:rPr>
            </w:pPr>
          </w:p>
          <w:p w14:paraId="2ECC99A9" w14:textId="77777777" w:rsidR="00022CAC" w:rsidRPr="00022CAC" w:rsidRDefault="00022CAC" w:rsidP="00022CAC">
            <w:pPr>
              <w:snapToGrid w:val="0"/>
              <w:spacing w:before="120" w:after="120"/>
              <w:jc w:val="center"/>
              <w:rPr>
                <w:rFonts w:ascii="Verdana" w:hAnsi="Verdana"/>
                <w:sz w:val="16"/>
                <w:szCs w:val="16"/>
              </w:rPr>
            </w:pPr>
          </w:p>
          <w:p w14:paraId="7A2FBA37" w14:textId="77777777" w:rsidR="00022CAC" w:rsidRPr="00022CAC" w:rsidRDefault="00022CAC" w:rsidP="00022CAC">
            <w:pPr>
              <w:snapToGrid w:val="0"/>
              <w:spacing w:before="120" w:after="120"/>
              <w:rPr>
                <w:rFonts w:ascii="Verdana" w:hAnsi="Verdana"/>
                <w:sz w:val="16"/>
                <w:szCs w:val="16"/>
              </w:rPr>
            </w:pPr>
          </w:p>
        </w:tc>
      </w:tr>
      <w:tr w:rsidR="00022CAC" w:rsidRPr="00022CAC" w14:paraId="62890206" w14:textId="77777777" w:rsidTr="00AB2480">
        <w:trPr>
          <w:cantSplit/>
          <w:trHeight w:hRule="exact" w:val="1420"/>
        </w:trPr>
        <w:tc>
          <w:tcPr>
            <w:tcW w:w="383" w:type="pct"/>
            <w:tcBorders>
              <w:top w:val="single" w:sz="12" w:space="0" w:color="000000"/>
              <w:left w:val="single" w:sz="12" w:space="0" w:color="000000"/>
              <w:bottom w:val="single" w:sz="12" w:space="0" w:color="000000"/>
            </w:tcBorders>
          </w:tcPr>
          <w:p w14:paraId="071017C3" w14:textId="77777777" w:rsidR="00022CAC" w:rsidRPr="00AB2480" w:rsidRDefault="00022CAC" w:rsidP="00DA6DB7">
            <w:pPr>
              <w:pStyle w:val="Akapitzlist"/>
              <w:numPr>
                <w:ilvl w:val="0"/>
                <w:numId w:val="111"/>
              </w:numPr>
              <w:tabs>
                <w:tab w:val="left" w:pos="313"/>
              </w:tabs>
              <w:snapToGrid w:val="0"/>
              <w:spacing w:before="120" w:after="120" w:line="259" w:lineRule="auto"/>
              <w:rPr>
                <w:rFonts w:ascii="Verdana" w:hAnsi="Verdana"/>
                <w:sz w:val="16"/>
                <w:szCs w:val="16"/>
              </w:rPr>
            </w:pPr>
          </w:p>
        </w:tc>
        <w:tc>
          <w:tcPr>
            <w:tcW w:w="1990" w:type="pct"/>
            <w:tcBorders>
              <w:top w:val="single" w:sz="12" w:space="0" w:color="000000"/>
              <w:left w:val="single" w:sz="4" w:space="0" w:color="000000"/>
              <w:bottom w:val="single" w:sz="12" w:space="0" w:color="000000"/>
            </w:tcBorders>
          </w:tcPr>
          <w:p w14:paraId="0F6C40F3" w14:textId="3168AB77" w:rsidR="00022CAC" w:rsidRPr="0081292A" w:rsidRDefault="000214A8" w:rsidP="009429BB">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627" w:type="pct"/>
            <w:gridSpan w:val="4"/>
            <w:tcBorders>
              <w:top w:val="single" w:sz="12" w:space="0" w:color="000000"/>
              <w:left w:val="single" w:sz="4" w:space="0" w:color="000000"/>
              <w:bottom w:val="single" w:sz="12" w:space="0" w:color="000000"/>
              <w:right w:val="single" w:sz="12" w:space="0" w:color="000000"/>
            </w:tcBorders>
          </w:tcPr>
          <w:p w14:paraId="47046B17" w14:textId="77777777" w:rsidR="00022CAC" w:rsidRPr="00022CAC" w:rsidRDefault="00022CAC" w:rsidP="00022CAC">
            <w:pPr>
              <w:snapToGrid w:val="0"/>
              <w:spacing w:before="120" w:after="120"/>
              <w:rPr>
                <w:rFonts w:ascii="Verdana" w:hAnsi="Verdana"/>
                <w:sz w:val="16"/>
                <w:szCs w:val="16"/>
              </w:rPr>
            </w:pPr>
          </w:p>
          <w:p w14:paraId="0F8D2FC5" w14:textId="77777777" w:rsidR="00022CAC" w:rsidRPr="00022CAC" w:rsidRDefault="00022CAC" w:rsidP="00022CAC">
            <w:pPr>
              <w:snapToGrid w:val="0"/>
              <w:spacing w:before="120" w:after="120"/>
              <w:rPr>
                <w:rFonts w:ascii="Verdana" w:hAnsi="Verdana"/>
                <w:sz w:val="16"/>
                <w:szCs w:val="16"/>
              </w:rPr>
            </w:pPr>
          </w:p>
          <w:p w14:paraId="366E46F3"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3FA49C76" w14:textId="77777777" w:rsidR="00022CAC" w:rsidRPr="00022CAC" w:rsidRDefault="00022CAC" w:rsidP="00022CAC">
            <w:pPr>
              <w:snapToGrid w:val="0"/>
              <w:spacing w:before="120" w:after="120"/>
              <w:jc w:val="right"/>
              <w:rPr>
                <w:rFonts w:ascii="Verdana" w:hAnsi="Verdana"/>
                <w:sz w:val="16"/>
                <w:szCs w:val="16"/>
              </w:rPr>
            </w:pPr>
          </w:p>
          <w:p w14:paraId="29133FF2" w14:textId="77777777" w:rsidR="00022CAC" w:rsidRPr="00022CAC" w:rsidRDefault="00022CAC" w:rsidP="00022CAC">
            <w:pPr>
              <w:snapToGrid w:val="0"/>
              <w:spacing w:before="120" w:after="120"/>
              <w:jc w:val="center"/>
              <w:rPr>
                <w:rFonts w:ascii="Verdana" w:hAnsi="Verdana"/>
                <w:sz w:val="16"/>
                <w:szCs w:val="16"/>
              </w:rPr>
            </w:pPr>
          </w:p>
        </w:tc>
      </w:tr>
      <w:tr w:rsidR="00AB2480" w:rsidRPr="0067347E" w14:paraId="75DFA029" w14:textId="77777777" w:rsidTr="00AB2480">
        <w:trPr>
          <w:cantSplit/>
          <w:trHeight w:hRule="exact" w:val="454"/>
        </w:trPr>
        <w:tc>
          <w:tcPr>
            <w:tcW w:w="383" w:type="pct"/>
            <w:vMerge w:val="restart"/>
            <w:tcBorders>
              <w:top w:val="single" w:sz="12" w:space="0" w:color="000000"/>
              <w:left w:val="single" w:sz="12" w:space="0" w:color="000000"/>
            </w:tcBorders>
          </w:tcPr>
          <w:p w14:paraId="45693A3F" w14:textId="77777777" w:rsidR="00AB2480" w:rsidRPr="00AB2480" w:rsidRDefault="00AB2480" w:rsidP="00DA6DB7">
            <w:pPr>
              <w:pStyle w:val="Akapitzlist"/>
              <w:numPr>
                <w:ilvl w:val="0"/>
                <w:numId w:val="111"/>
              </w:numPr>
              <w:tabs>
                <w:tab w:val="left" w:pos="313"/>
                <w:tab w:val="left" w:pos="1440"/>
              </w:tabs>
              <w:snapToGrid w:val="0"/>
              <w:spacing w:after="160" w:line="259" w:lineRule="auto"/>
              <w:rPr>
                <w:rFonts w:ascii="Verdana" w:hAnsi="Verdana"/>
                <w:sz w:val="16"/>
                <w:szCs w:val="16"/>
              </w:rPr>
            </w:pPr>
          </w:p>
        </w:tc>
        <w:tc>
          <w:tcPr>
            <w:tcW w:w="4617" w:type="pct"/>
            <w:gridSpan w:val="5"/>
            <w:tcBorders>
              <w:top w:val="single" w:sz="12" w:space="0" w:color="000000"/>
              <w:left w:val="single" w:sz="4" w:space="0" w:color="000000"/>
              <w:bottom w:val="single" w:sz="6" w:space="0" w:color="000000"/>
              <w:right w:val="single" w:sz="12" w:space="0" w:color="000000"/>
            </w:tcBorders>
            <w:vAlign w:val="center"/>
          </w:tcPr>
          <w:p w14:paraId="70EC6424" w14:textId="77777777" w:rsidR="00AB2480" w:rsidRDefault="00AB2480" w:rsidP="00593440">
            <w:pPr>
              <w:autoSpaceDE w:val="0"/>
              <w:autoSpaceDN w:val="0"/>
              <w:adjustRightInd w:val="0"/>
              <w:spacing w:line="360" w:lineRule="auto"/>
              <w:rPr>
                <w:rFonts w:ascii="Verdana" w:hAnsi="Verdana"/>
                <w:sz w:val="18"/>
              </w:rPr>
            </w:pPr>
            <w:r>
              <w:rPr>
                <w:rFonts w:ascii="Verdana" w:hAnsi="Verdana"/>
                <w:sz w:val="18"/>
              </w:rPr>
              <w:t>Zaoferowany sprzęt*:</w:t>
            </w:r>
          </w:p>
          <w:p w14:paraId="37CAB071" w14:textId="77777777" w:rsidR="00AB2480" w:rsidRPr="0067347E" w:rsidRDefault="00AB2480"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AB2480" w:rsidRPr="0067347E" w14:paraId="42885D12" w14:textId="77777777" w:rsidTr="004E26D1">
        <w:trPr>
          <w:cantSplit/>
          <w:trHeight w:hRule="exact" w:val="454"/>
        </w:trPr>
        <w:tc>
          <w:tcPr>
            <w:tcW w:w="383" w:type="pct"/>
            <w:vMerge/>
            <w:tcBorders>
              <w:left w:val="single" w:sz="12" w:space="0" w:color="000000"/>
            </w:tcBorders>
          </w:tcPr>
          <w:p w14:paraId="1F103F2E"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08" w:type="pct"/>
            <w:gridSpan w:val="3"/>
            <w:tcBorders>
              <w:top w:val="single" w:sz="6" w:space="0" w:color="000000"/>
              <w:left w:val="single" w:sz="4" w:space="0" w:color="000000"/>
              <w:bottom w:val="single" w:sz="2" w:space="0" w:color="000000"/>
            </w:tcBorders>
            <w:vAlign w:val="center"/>
          </w:tcPr>
          <w:p w14:paraId="4D548BF8"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8" w:type="pct"/>
            <w:gridSpan w:val="2"/>
            <w:tcBorders>
              <w:top w:val="single" w:sz="6" w:space="0" w:color="000000"/>
              <w:left w:val="single" w:sz="4" w:space="0" w:color="000000"/>
              <w:bottom w:val="single" w:sz="2" w:space="0" w:color="000000"/>
              <w:right w:val="single" w:sz="12" w:space="0" w:color="000000"/>
            </w:tcBorders>
            <w:vAlign w:val="center"/>
          </w:tcPr>
          <w:p w14:paraId="3F8A9524"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rsidRPr="0067347E" w14:paraId="4F423288" w14:textId="77777777" w:rsidTr="004E26D1">
        <w:trPr>
          <w:cantSplit/>
          <w:trHeight w:hRule="exact" w:val="454"/>
        </w:trPr>
        <w:tc>
          <w:tcPr>
            <w:tcW w:w="383" w:type="pct"/>
            <w:vMerge/>
            <w:tcBorders>
              <w:left w:val="single" w:sz="12" w:space="0" w:color="000000"/>
            </w:tcBorders>
          </w:tcPr>
          <w:p w14:paraId="046750F6"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08" w:type="pct"/>
            <w:gridSpan w:val="3"/>
            <w:tcBorders>
              <w:top w:val="single" w:sz="2" w:space="0" w:color="000000"/>
              <w:left w:val="single" w:sz="4" w:space="0" w:color="000000"/>
              <w:bottom w:val="single" w:sz="2" w:space="0" w:color="000000"/>
            </w:tcBorders>
            <w:vAlign w:val="center"/>
          </w:tcPr>
          <w:p w14:paraId="0A99A38B"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8" w:type="pct"/>
            <w:gridSpan w:val="2"/>
            <w:tcBorders>
              <w:top w:val="single" w:sz="2" w:space="0" w:color="000000"/>
              <w:left w:val="single" w:sz="4" w:space="0" w:color="000000"/>
              <w:bottom w:val="single" w:sz="2" w:space="0" w:color="000000"/>
              <w:right w:val="single" w:sz="12" w:space="0" w:color="000000"/>
            </w:tcBorders>
            <w:vAlign w:val="center"/>
          </w:tcPr>
          <w:p w14:paraId="4323CB7C"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14:paraId="40D2DF42" w14:textId="77777777" w:rsidTr="004E26D1">
        <w:trPr>
          <w:cantSplit/>
          <w:trHeight w:hRule="exact" w:val="499"/>
        </w:trPr>
        <w:tc>
          <w:tcPr>
            <w:tcW w:w="383" w:type="pct"/>
            <w:tcBorders>
              <w:left w:val="single" w:sz="12" w:space="0" w:color="000000"/>
              <w:bottom w:val="single" w:sz="12" w:space="0" w:color="000000"/>
            </w:tcBorders>
          </w:tcPr>
          <w:p w14:paraId="3999671F"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08" w:type="pct"/>
            <w:gridSpan w:val="3"/>
            <w:tcBorders>
              <w:top w:val="single" w:sz="2" w:space="0" w:color="000000"/>
              <w:left w:val="single" w:sz="4" w:space="0" w:color="000000"/>
              <w:bottom w:val="single" w:sz="12" w:space="0" w:color="000000"/>
            </w:tcBorders>
            <w:vAlign w:val="center"/>
          </w:tcPr>
          <w:p w14:paraId="4D15D053"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58E5E59B" w14:textId="77777777" w:rsidR="00AB2480" w:rsidRDefault="00AB2480" w:rsidP="00593440">
            <w:pPr>
              <w:autoSpaceDE w:val="0"/>
              <w:autoSpaceDN w:val="0"/>
              <w:adjustRightInd w:val="0"/>
              <w:spacing w:before="120" w:after="120" w:line="280" w:lineRule="exact"/>
              <w:rPr>
                <w:rFonts w:ascii="Verdana" w:hAnsi="Verdana"/>
                <w:sz w:val="18"/>
              </w:rPr>
            </w:pPr>
          </w:p>
        </w:tc>
        <w:tc>
          <w:tcPr>
            <w:tcW w:w="1408" w:type="pct"/>
            <w:gridSpan w:val="2"/>
            <w:tcBorders>
              <w:top w:val="single" w:sz="2" w:space="0" w:color="000000"/>
              <w:left w:val="single" w:sz="4" w:space="0" w:color="000000"/>
              <w:bottom w:val="single" w:sz="12" w:space="0" w:color="000000"/>
              <w:right w:val="single" w:sz="12" w:space="0" w:color="000000"/>
            </w:tcBorders>
            <w:vAlign w:val="center"/>
          </w:tcPr>
          <w:p w14:paraId="06A642E7"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p w14:paraId="3361585B" w14:textId="77777777" w:rsidR="00AB2480" w:rsidRDefault="00AB2480" w:rsidP="00593440">
            <w:pPr>
              <w:snapToGrid w:val="0"/>
              <w:spacing w:before="120" w:after="120" w:line="280" w:lineRule="exact"/>
              <w:jc w:val="right"/>
              <w:rPr>
                <w:rFonts w:ascii="Verdana" w:hAnsi="Verdana"/>
                <w:sz w:val="16"/>
                <w:szCs w:val="16"/>
              </w:rPr>
            </w:pPr>
          </w:p>
          <w:p w14:paraId="38877CFE"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00A0A98E" w14:textId="77777777" w:rsidR="00022CAC" w:rsidRPr="00022CAC" w:rsidRDefault="00022CAC" w:rsidP="00022CAC">
      <w:pPr>
        <w:spacing w:line="280" w:lineRule="exact"/>
        <w:ind w:left="-76"/>
        <w:jc w:val="both"/>
        <w:rPr>
          <w:rFonts w:ascii="Century Gothic" w:hAnsi="Century Gothic"/>
          <w:bCs/>
          <w:sz w:val="20"/>
          <w:szCs w:val="20"/>
        </w:rPr>
      </w:pPr>
    </w:p>
    <w:p w14:paraId="4D5139CD" w14:textId="5CE27C1C" w:rsidR="00E37AE9" w:rsidRDefault="00E37AE9" w:rsidP="00DA6DB7">
      <w:pPr>
        <w:numPr>
          <w:ilvl w:val="0"/>
          <w:numId w:val="80"/>
        </w:numPr>
        <w:tabs>
          <w:tab w:val="clear" w:pos="644"/>
          <w:tab w:val="left" w:pos="426"/>
        </w:tabs>
        <w:spacing w:after="120" w:line="280" w:lineRule="exact"/>
        <w:ind w:left="567" w:hanging="283"/>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E955AD1" w14:textId="77777777" w:rsidR="00022CAC" w:rsidRPr="00022CAC" w:rsidRDefault="00022CAC" w:rsidP="00DA6DB7">
      <w:pPr>
        <w:numPr>
          <w:ilvl w:val="0"/>
          <w:numId w:val="80"/>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32C9E08A" w14:textId="77777777" w:rsidR="00022CAC" w:rsidRPr="00022CAC" w:rsidRDefault="00022CAC" w:rsidP="00DA6DB7">
      <w:pPr>
        <w:numPr>
          <w:ilvl w:val="0"/>
          <w:numId w:val="8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5B7E098" w14:textId="77777777" w:rsidR="00022CAC" w:rsidRPr="00022CAC" w:rsidRDefault="00022CAC" w:rsidP="00DA6DB7">
      <w:pPr>
        <w:numPr>
          <w:ilvl w:val="0"/>
          <w:numId w:val="8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7A2FE9DD" w14:textId="37E06E8F" w:rsidR="00022CAC" w:rsidRPr="00022CAC" w:rsidRDefault="00022CAC" w:rsidP="00DA6DB7">
      <w:pPr>
        <w:numPr>
          <w:ilvl w:val="0"/>
          <w:numId w:val="8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1B2BC626" w14:textId="77777777" w:rsidR="00022CAC" w:rsidRPr="00022CAC" w:rsidRDefault="00022CAC" w:rsidP="00DA6DB7">
      <w:pPr>
        <w:numPr>
          <w:ilvl w:val="0"/>
          <w:numId w:val="8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795D6F9A" w14:textId="30039E13"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108F51F2"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65477313" w14:textId="77777777" w:rsidR="00022CAC" w:rsidRPr="00022CAC" w:rsidRDefault="00022CAC" w:rsidP="00DA6DB7">
      <w:pPr>
        <w:numPr>
          <w:ilvl w:val="0"/>
          <w:numId w:val="8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011688A8"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88545F5" w14:textId="77777777" w:rsidR="00022CAC" w:rsidRPr="00022CAC" w:rsidRDefault="00022CAC" w:rsidP="00DA6DB7">
      <w:pPr>
        <w:numPr>
          <w:ilvl w:val="0"/>
          <w:numId w:val="8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0BD9B94D" w14:textId="77777777" w:rsidR="00022CAC" w:rsidRPr="00022CAC" w:rsidRDefault="00022CAC" w:rsidP="00DA6DB7">
      <w:pPr>
        <w:numPr>
          <w:ilvl w:val="0"/>
          <w:numId w:val="8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3AA67020" w14:textId="77777777" w:rsidR="00022CAC" w:rsidRPr="00022CAC" w:rsidRDefault="00022CAC" w:rsidP="00DA6DB7">
      <w:pPr>
        <w:numPr>
          <w:ilvl w:val="0"/>
          <w:numId w:val="8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1E285B76" w14:textId="77777777" w:rsidR="00022CAC" w:rsidRPr="00022CAC" w:rsidRDefault="00022CAC" w:rsidP="00DA6DB7">
      <w:pPr>
        <w:numPr>
          <w:ilvl w:val="0"/>
          <w:numId w:val="8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0D497D8F" w14:textId="77777777" w:rsidR="00022CAC" w:rsidRPr="00022CAC" w:rsidRDefault="00022CAC" w:rsidP="00DA6DB7">
      <w:pPr>
        <w:numPr>
          <w:ilvl w:val="0"/>
          <w:numId w:val="89"/>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5762998F"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7CA9EF24" w14:textId="77777777" w:rsidR="00022CAC" w:rsidRPr="00022CAC" w:rsidRDefault="00022CAC" w:rsidP="00DA6DB7">
      <w:pPr>
        <w:numPr>
          <w:ilvl w:val="0"/>
          <w:numId w:val="8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1E48435F" w14:textId="77777777" w:rsidR="00022CAC" w:rsidRPr="00022CAC" w:rsidRDefault="00022CAC" w:rsidP="00022CAC">
      <w:pPr>
        <w:spacing w:after="60" w:line="280" w:lineRule="exact"/>
        <w:jc w:val="both"/>
        <w:rPr>
          <w:rFonts w:ascii="Verdana" w:hAnsi="Verdana"/>
          <w:sz w:val="18"/>
          <w:szCs w:val="18"/>
        </w:rPr>
      </w:pPr>
    </w:p>
    <w:p w14:paraId="554D60C3" w14:textId="77777777" w:rsidR="00022CAC" w:rsidRPr="00022CAC" w:rsidRDefault="00022CAC" w:rsidP="00022CAC">
      <w:pPr>
        <w:spacing w:after="60" w:line="280" w:lineRule="exact"/>
        <w:jc w:val="both"/>
        <w:rPr>
          <w:rFonts w:ascii="Verdana" w:hAnsi="Verdana"/>
          <w:sz w:val="18"/>
          <w:szCs w:val="18"/>
        </w:rPr>
      </w:pPr>
    </w:p>
    <w:p w14:paraId="1485FD19"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5A3C752F"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0EB16875" w14:textId="472F4055"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3</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9A89E20" w14:textId="77777777" w:rsidR="00022CAC" w:rsidRDefault="00022CAC" w:rsidP="00022CAC">
      <w:pPr>
        <w:spacing w:line="240" w:lineRule="exact"/>
        <w:jc w:val="center"/>
        <w:rPr>
          <w:rFonts w:ascii="Verdana" w:eastAsia="Calibri" w:hAnsi="Verdana"/>
          <w:b/>
          <w:noProof/>
          <w:lang w:val="cs-CZ"/>
        </w:rPr>
      </w:pPr>
    </w:p>
    <w:p w14:paraId="64C70279" w14:textId="77777777" w:rsidR="00022CAC" w:rsidRDefault="00022CAC" w:rsidP="00022CAC">
      <w:pPr>
        <w:spacing w:line="240" w:lineRule="exact"/>
        <w:jc w:val="center"/>
        <w:rPr>
          <w:rFonts w:ascii="Verdana" w:eastAsia="Calibri" w:hAnsi="Verdana"/>
          <w:b/>
          <w:noProof/>
          <w:lang w:val="cs-CZ"/>
        </w:rPr>
      </w:pPr>
    </w:p>
    <w:p w14:paraId="7253BB3C"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1142E1B0" w14:textId="77777777" w:rsidR="00022CAC" w:rsidRPr="00022CAC" w:rsidRDefault="00022CAC" w:rsidP="00022CAC">
      <w:pPr>
        <w:spacing w:line="240" w:lineRule="exact"/>
        <w:jc w:val="center"/>
        <w:rPr>
          <w:rFonts w:ascii="Verdana" w:eastAsia="Calibri" w:hAnsi="Verdana"/>
          <w:b/>
          <w:noProof/>
        </w:rPr>
      </w:pPr>
    </w:p>
    <w:p w14:paraId="13D12C63" w14:textId="148C499A" w:rsidR="00022CAC" w:rsidRPr="001C0805" w:rsidRDefault="00022CAC" w:rsidP="001C080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3</w:t>
      </w:r>
      <w:r w:rsidRPr="00022CAC">
        <w:rPr>
          <w:rFonts w:ascii="Verdana" w:hAnsi="Verdana"/>
          <w:b/>
          <w:bCs/>
          <w:color w:val="000000"/>
          <w:sz w:val="20"/>
          <w:szCs w:val="20"/>
        </w:rPr>
        <w:tab/>
      </w:r>
      <w:r w:rsidR="000F4BF0">
        <w:rPr>
          <w:rFonts w:ascii="Verdana" w:hAnsi="Verdana"/>
          <w:sz w:val="18"/>
          <w:szCs w:val="18"/>
        </w:rPr>
        <w:t>Aparat do pomiaru czasu rozpadu dla Katedry i Zakładu Technologii Postaci Leku.</w:t>
      </w:r>
    </w:p>
    <w:p w14:paraId="5C3ED1DA" w14:textId="77777777" w:rsidR="00FF1411" w:rsidRPr="0067347E" w:rsidRDefault="00FF1411" w:rsidP="00FF141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105728E"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908B408"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DEFA040"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4CE38F24" w14:textId="77777777" w:rsidR="00FF1411" w:rsidRPr="0067347E" w:rsidRDefault="00FF1411" w:rsidP="00FF141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FF1411" w:rsidRPr="0067347E" w14:paraId="65ECE810" w14:textId="77777777" w:rsidTr="00412C11">
        <w:trPr>
          <w:cantSplit/>
          <w:trHeight w:val="1258"/>
        </w:trPr>
        <w:tc>
          <w:tcPr>
            <w:tcW w:w="703" w:type="dxa"/>
            <w:tcBorders>
              <w:bottom w:val="single" w:sz="4" w:space="0" w:color="auto"/>
            </w:tcBorders>
            <w:shd w:val="clear" w:color="auto" w:fill="EDEDED" w:themeFill="accent3" w:themeFillTint="33"/>
            <w:vAlign w:val="center"/>
          </w:tcPr>
          <w:p w14:paraId="50F73464" w14:textId="77777777" w:rsidR="00FF1411" w:rsidRPr="00820A7D" w:rsidRDefault="00FF1411" w:rsidP="00412C11">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36A1B1C7" w14:textId="77777777" w:rsidR="00FF1411" w:rsidRPr="00820A7D" w:rsidRDefault="00FF1411" w:rsidP="00412C11">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2DE3C6" w14:textId="77777777" w:rsidR="00FF1411" w:rsidRPr="00820A7D" w:rsidRDefault="00FF1411" w:rsidP="00412C11">
            <w:pPr>
              <w:jc w:val="center"/>
              <w:rPr>
                <w:rFonts w:ascii="Verdana" w:hAnsi="Verdana"/>
                <w:sz w:val="18"/>
                <w:szCs w:val="18"/>
              </w:rPr>
            </w:pPr>
            <w:r w:rsidRPr="00820A7D">
              <w:rPr>
                <w:rFonts w:ascii="Verdana" w:hAnsi="Verdana"/>
                <w:sz w:val="18"/>
                <w:szCs w:val="18"/>
              </w:rPr>
              <w:t>Wartość</w:t>
            </w:r>
          </w:p>
          <w:p w14:paraId="1F8823E2" w14:textId="77777777" w:rsidR="00FF1411" w:rsidRPr="00820A7D" w:rsidRDefault="00FF1411" w:rsidP="00412C11">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4D55FCE" w14:textId="77777777" w:rsidR="00FF1411" w:rsidRPr="00820A7D" w:rsidRDefault="00FF1411" w:rsidP="00412C11">
            <w:pPr>
              <w:jc w:val="center"/>
              <w:rPr>
                <w:rFonts w:ascii="Verdana" w:hAnsi="Verdana"/>
                <w:sz w:val="18"/>
                <w:szCs w:val="18"/>
              </w:rPr>
            </w:pPr>
            <w:r w:rsidRPr="00820A7D">
              <w:rPr>
                <w:rFonts w:ascii="Verdana" w:hAnsi="Verdana"/>
                <w:sz w:val="18"/>
                <w:szCs w:val="18"/>
              </w:rPr>
              <w:t>Wartość oferowana</w:t>
            </w:r>
          </w:p>
          <w:p w14:paraId="48C93F59" w14:textId="77777777" w:rsidR="00FF1411" w:rsidRDefault="00FF1411" w:rsidP="00412C1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6B90072E" w14:textId="77777777" w:rsidR="00FF1411" w:rsidRDefault="00FF1411" w:rsidP="00412C11">
            <w:pPr>
              <w:spacing w:before="60" w:after="60"/>
              <w:jc w:val="center"/>
              <w:rPr>
                <w:rFonts w:ascii="Verdana" w:hAnsi="Verdana"/>
                <w:b/>
                <w:sz w:val="18"/>
                <w:szCs w:val="18"/>
              </w:rPr>
            </w:pPr>
            <w:r w:rsidRPr="00820A7D">
              <w:rPr>
                <w:rFonts w:ascii="Verdana" w:hAnsi="Verdana"/>
                <w:b/>
                <w:sz w:val="18"/>
                <w:szCs w:val="18"/>
              </w:rPr>
              <w:t xml:space="preserve">oraz </w:t>
            </w:r>
          </w:p>
          <w:p w14:paraId="0F70655A" w14:textId="77777777" w:rsidR="00FF1411" w:rsidRPr="00820A7D" w:rsidRDefault="00FF1411" w:rsidP="00412C11">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FF1411" w:rsidRPr="0067347E" w14:paraId="3A68D41D" w14:textId="77777777" w:rsidTr="00412C11">
        <w:trPr>
          <w:cantSplit/>
          <w:trHeight w:val="680"/>
        </w:trPr>
        <w:tc>
          <w:tcPr>
            <w:tcW w:w="703" w:type="dxa"/>
            <w:shd w:val="clear" w:color="auto" w:fill="auto"/>
            <w:vAlign w:val="center"/>
          </w:tcPr>
          <w:p w14:paraId="4C8F9AC2" w14:textId="77777777" w:rsidR="00FF1411" w:rsidRPr="000C0860" w:rsidRDefault="00FF1411" w:rsidP="00DA6DB7">
            <w:pPr>
              <w:numPr>
                <w:ilvl w:val="0"/>
                <w:numId w:val="100"/>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3C30E25D" w14:textId="77777777" w:rsidR="00FF1411" w:rsidRPr="0067347E" w:rsidRDefault="00FF1411" w:rsidP="00412C11">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FF1411" w:rsidRPr="0067347E" w14:paraId="43B2F65E" w14:textId="77777777" w:rsidTr="00412C11">
        <w:trPr>
          <w:cantSplit/>
          <w:trHeight w:val="680"/>
        </w:trPr>
        <w:tc>
          <w:tcPr>
            <w:tcW w:w="703" w:type="dxa"/>
            <w:shd w:val="clear" w:color="auto" w:fill="auto"/>
            <w:vAlign w:val="center"/>
          </w:tcPr>
          <w:p w14:paraId="629E3D91" w14:textId="77777777" w:rsidR="00FF1411" w:rsidRPr="000C0860" w:rsidRDefault="00FF1411"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FBA955" w14:textId="77777777" w:rsidR="000E0DD8" w:rsidRPr="000E0DD8" w:rsidRDefault="000E0DD8" w:rsidP="000E0DD8">
            <w:pPr>
              <w:pStyle w:val="Inne0"/>
              <w:numPr>
                <w:ilvl w:val="0"/>
                <w:numId w:val="129"/>
              </w:numPr>
              <w:shd w:val="clear" w:color="auto" w:fill="auto"/>
              <w:spacing w:after="0" w:line="240" w:lineRule="auto"/>
              <w:ind w:left="714" w:hanging="357"/>
              <w:rPr>
                <w:rFonts w:ascii="Verdana" w:hAnsi="Verdana"/>
              </w:rPr>
            </w:pPr>
            <w:r w:rsidRPr="000E0DD8">
              <w:rPr>
                <w:rFonts w:ascii="Verdana" w:hAnsi="Verdana"/>
                <w:color w:val="000000"/>
                <w:lang w:bidi="pl-PL"/>
              </w:rPr>
              <w:t xml:space="preserve">aparat zgodny z USP, IP, EP, </w:t>
            </w:r>
            <w:proofErr w:type="spellStart"/>
            <w:r w:rsidRPr="000E0DD8">
              <w:rPr>
                <w:rFonts w:ascii="Verdana" w:hAnsi="Verdana"/>
                <w:color w:val="000000"/>
                <w:lang w:bidi="pl-PL"/>
              </w:rPr>
              <w:t>Ph.Eur</w:t>
            </w:r>
            <w:proofErr w:type="spellEnd"/>
            <w:r w:rsidRPr="000E0DD8">
              <w:rPr>
                <w:rFonts w:ascii="Verdana" w:hAnsi="Verdana"/>
                <w:color w:val="000000"/>
                <w:lang w:bidi="pl-PL"/>
              </w:rPr>
              <w:t>.</w:t>
            </w:r>
          </w:p>
          <w:p w14:paraId="409BF0EE" w14:textId="77777777" w:rsidR="000E0DD8" w:rsidRPr="000E0DD8" w:rsidRDefault="000E0DD8" w:rsidP="000E0DD8">
            <w:pPr>
              <w:pStyle w:val="Akapitzlist"/>
              <w:widowControl w:val="0"/>
              <w:numPr>
                <w:ilvl w:val="0"/>
                <w:numId w:val="129"/>
              </w:numPr>
              <w:tabs>
                <w:tab w:val="left" w:pos="0"/>
                <w:tab w:val="right" w:leader="dot" w:pos="8953"/>
              </w:tabs>
              <w:autoSpaceDE w:val="0"/>
              <w:autoSpaceDN w:val="0"/>
              <w:adjustRightInd w:val="0"/>
              <w:ind w:left="714" w:hanging="357"/>
              <w:rPr>
                <w:rFonts w:ascii="Verdana" w:hAnsi="Verdana" w:cs="Arial"/>
                <w:sz w:val="18"/>
                <w:szCs w:val="18"/>
              </w:rPr>
            </w:pPr>
            <w:r w:rsidRPr="000E0DD8">
              <w:rPr>
                <w:rFonts w:ascii="Verdana" w:hAnsi="Verdana"/>
                <w:color w:val="000000"/>
                <w:sz w:val="18"/>
                <w:szCs w:val="18"/>
                <w:lang w:bidi="pl-PL"/>
              </w:rPr>
              <w:t>2 kompletne koszyki na 6 tabletek każdy z probówkami i dyskami</w:t>
            </w:r>
          </w:p>
          <w:p w14:paraId="6BACC621" w14:textId="649E1650" w:rsidR="00FF1411" w:rsidRPr="000E0DD8" w:rsidRDefault="000E0DD8" w:rsidP="000E0DD8">
            <w:pPr>
              <w:pStyle w:val="Akapitzlist"/>
              <w:widowControl w:val="0"/>
              <w:numPr>
                <w:ilvl w:val="0"/>
                <w:numId w:val="129"/>
              </w:numPr>
              <w:tabs>
                <w:tab w:val="left" w:pos="0"/>
                <w:tab w:val="right" w:leader="dot" w:pos="8953"/>
              </w:tabs>
              <w:autoSpaceDE w:val="0"/>
              <w:autoSpaceDN w:val="0"/>
              <w:adjustRightInd w:val="0"/>
              <w:ind w:left="714" w:hanging="357"/>
              <w:rPr>
                <w:rFonts w:ascii="Verdana" w:hAnsi="Verdana" w:cs="Arial"/>
                <w:sz w:val="18"/>
                <w:szCs w:val="18"/>
              </w:rPr>
            </w:pPr>
            <w:r w:rsidRPr="000E0DD8">
              <w:rPr>
                <w:rFonts w:ascii="Verdana" w:hAnsi="Verdana"/>
                <w:color w:val="000000"/>
                <w:sz w:val="18"/>
                <w:szCs w:val="18"/>
                <w:lang w:bidi="pl-PL"/>
              </w:rPr>
              <w:t>podnoszone koszyki po zadanym czasie</w:t>
            </w:r>
          </w:p>
        </w:tc>
        <w:tc>
          <w:tcPr>
            <w:tcW w:w="1276" w:type="dxa"/>
            <w:shd w:val="clear" w:color="auto" w:fill="auto"/>
            <w:vAlign w:val="center"/>
          </w:tcPr>
          <w:p w14:paraId="5E39D3C0" w14:textId="77777777" w:rsidR="00FF1411" w:rsidRPr="0067347E" w:rsidRDefault="00FF1411" w:rsidP="00412C11">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B7D5F03" w14:textId="77777777" w:rsidR="00FF1411" w:rsidRPr="0067347E" w:rsidRDefault="00FF1411" w:rsidP="00412C11">
            <w:pPr>
              <w:spacing w:before="60" w:after="60"/>
              <w:rPr>
                <w:rFonts w:ascii="Verdana" w:eastAsia="Calibri" w:hAnsi="Verdana"/>
                <w:bCs/>
                <w:sz w:val="18"/>
                <w:szCs w:val="18"/>
                <w:lang w:eastAsia="en-US"/>
              </w:rPr>
            </w:pPr>
          </w:p>
        </w:tc>
      </w:tr>
      <w:tr w:rsidR="0012332B" w:rsidRPr="0067347E" w14:paraId="53117E1A" w14:textId="77777777" w:rsidTr="00412C11">
        <w:trPr>
          <w:cantSplit/>
          <w:trHeight w:val="680"/>
        </w:trPr>
        <w:tc>
          <w:tcPr>
            <w:tcW w:w="703" w:type="dxa"/>
            <w:shd w:val="clear" w:color="auto" w:fill="auto"/>
            <w:vAlign w:val="center"/>
          </w:tcPr>
          <w:p w14:paraId="6716BA02" w14:textId="77777777" w:rsidR="0012332B" w:rsidRPr="000C0860" w:rsidRDefault="0012332B"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D2F7DF6" w14:textId="77777777" w:rsidR="000E0DD8" w:rsidRPr="000E0DD8" w:rsidRDefault="000E0DD8" w:rsidP="000E0DD8">
            <w:pPr>
              <w:pStyle w:val="Inne0"/>
              <w:numPr>
                <w:ilvl w:val="0"/>
                <w:numId w:val="129"/>
              </w:numPr>
              <w:shd w:val="clear" w:color="auto" w:fill="auto"/>
              <w:spacing w:after="0" w:line="240" w:lineRule="auto"/>
              <w:ind w:left="714" w:hanging="357"/>
              <w:rPr>
                <w:rFonts w:ascii="Verdana" w:hAnsi="Verdana"/>
                <w:color w:val="000000"/>
                <w:lang w:bidi="pl-PL"/>
              </w:rPr>
            </w:pPr>
            <w:r w:rsidRPr="000E0DD8">
              <w:rPr>
                <w:rFonts w:ascii="Verdana" w:hAnsi="Verdana"/>
                <w:color w:val="000000"/>
                <w:lang w:bidi="pl-PL"/>
              </w:rPr>
              <w:t>co najmniej jeden motor do obu koszyków</w:t>
            </w:r>
          </w:p>
          <w:p w14:paraId="62002201" w14:textId="77777777" w:rsidR="000E0DD8" w:rsidRPr="000E0DD8" w:rsidRDefault="000E0DD8" w:rsidP="000E0DD8">
            <w:pPr>
              <w:pStyle w:val="Inne0"/>
              <w:numPr>
                <w:ilvl w:val="0"/>
                <w:numId w:val="129"/>
              </w:numPr>
              <w:shd w:val="clear" w:color="auto" w:fill="auto"/>
              <w:spacing w:after="0" w:line="240" w:lineRule="auto"/>
              <w:ind w:left="714" w:hanging="357"/>
              <w:rPr>
                <w:rFonts w:ascii="Verdana" w:hAnsi="Verdana"/>
                <w:color w:val="000000"/>
                <w:lang w:bidi="pl-PL"/>
              </w:rPr>
            </w:pPr>
            <w:r w:rsidRPr="000E0DD8">
              <w:rPr>
                <w:rFonts w:ascii="Verdana" w:hAnsi="Verdana"/>
                <w:color w:val="000000"/>
                <w:lang w:bidi="pl-PL"/>
              </w:rPr>
              <w:t>co najmniej jeden zegar dla obu koszyków</w:t>
            </w:r>
          </w:p>
          <w:p w14:paraId="6DEAD017" w14:textId="0EDB62E9" w:rsidR="0012332B" w:rsidRPr="000E0DD8" w:rsidRDefault="000E0DD8" w:rsidP="000E0DD8">
            <w:pPr>
              <w:pStyle w:val="Inne0"/>
              <w:numPr>
                <w:ilvl w:val="0"/>
                <w:numId w:val="129"/>
              </w:numPr>
              <w:shd w:val="clear" w:color="auto" w:fill="auto"/>
              <w:spacing w:after="0" w:line="240" w:lineRule="auto"/>
              <w:ind w:left="714" w:hanging="357"/>
              <w:rPr>
                <w:rFonts w:ascii="Verdana" w:hAnsi="Verdana"/>
              </w:rPr>
            </w:pPr>
            <w:r w:rsidRPr="000E0DD8">
              <w:rPr>
                <w:rFonts w:ascii="Verdana" w:hAnsi="Verdana"/>
                <w:color w:val="000000"/>
                <w:lang w:bidi="pl-PL"/>
              </w:rPr>
              <w:t xml:space="preserve">w zakresie co najmniej od 20 do co najmniej 39,9°C </w:t>
            </w:r>
          </w:p>
        </w:tc>
        <w:tc>
          <w:tcPr>
            <w:tcW w:w="1276" w:type="dxa"/>
            <w:shd w:val="clear" w:color="auto" w:fill="auto"/>
          </w:tcPr>
          <w:p w14:paraId="643DFBBD" w14:textId="2B0685D3" w:rsidR="0012332B" w:rsidRPr="0067347E" w:rsidRDefault="0012332B" w:rsidP="0012332B">
            <w:pPr>
              <w:spacing w:before="60" w:after="60"/>
              <w:jc w:val="center"/>
              <w:rPr>
                <w:rFonts w:ascii="Verdana" w:eastAsia="Calibri" w:hAnsi="Verdana"/>
                <w:sz w:val="18"/>
                <w:szCs w:val="18"/>
                <w:lang w:eastAsia="en-US"/>
              </w:rPr>
            </w:pPr>
            <w:r w:rsidRPr="00183546">
              <w:rPr>
                <w:rFonts w:ascii="Verdana" w:eastAsia="Calibri" w:hAnsi="Verdana"/>
                <w:sz w:val="18"/>
                <w:szCs w:val="18"/>
                <w:lang w:eastAsia="en-US"/>
              </w:rPr>
              <w:t>Tak, podać</w:t>
            </w:r>
          </w:p>
        </w:tc>
        <w:tc>
          <w:tcPr>
            <w:tcW w:w="1856" w:type="dxa"/>
            <w:shd w:val="clear" w:color="auto" w:fill="auto"/>
            <w:vAlign w:val="center"/>
          </w:tcPr>
          <w:p w14:paraId="38EF6564"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31494F59" w14:textId="77777777" w:rsidTr="00412C11">
        <w:trPr>
          <w:cantSplit/>
          <w:trHeight w:val="680"/>
        </w:trPr>
        <w:tc>
          <w:tcPr>
            <w:tcW w:w="703" w:type="dxa"/>
            <w:shd w:val="clear" w:color="auto" w:fill="auto"/>
            <w:vAlign w:val="center"/>
          </w:tcPr>
          <w:p w14:paraId="43A24CCA" w14:textId="77777777" w:rsidR="0012332B" w:rsidRPr="000C0860" w:rsidRDefault="0012332B"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C8B27B9" w14:textId="77777777" w:rsidR="000E0DD8" w:rsidRPr="000E0DD8" w:rsidRDefault="000E0DD8" w:rsidP="000E0DD8">
            <w:pPr>
              <w:pStyle w:val="Inne0"/>
              <w:numPr>
                <w:ilvl w:val="0"/>
                <w:numId w:val="129"/>
              </w:numPr>
              <w:shd w:val="clear" w:color="auto" w:fill="auto"/>
              <w:spacing w:after="0" w:line="240" w:lineRule="auto"/>
              <w:ind w:left="714" w:hanging="357"/>
              <w:rPr>
                <w:rFonts w:ascii="Verdana" w:hAnsi="Verdana"/>
              </w:rPr>
            </w:pPr>
            <w:r w:rsidRPr="000E0DD8">
              <w:rPr>
                <w:rFonts w:ascii="Verdana" w:hAnsi="Verdana"/>
                <w:color w:val="000000"/>
                <w:lang w:bidi="pl-PL"/>
              </w:rPr>
              <w:t>kontrola temperatury w zlewce z dokładnością co najmniej 0,1°C</w:t>
            </w:r>
          </w:p>
          <w:p w14:paraId="4468B6A7" w14:textId="70C86E86" w:rsidR="0012332B" w:rsidRPr="000E0DD8" w:rsidRDefault="000E0DD8" w:rsidP="000E0DD8">
            <w:pPr>
              <w:pStyle w:val="Inne0"/>
              <w:numPr>
                <w:ilvl w:val="0"/>
                <w:numId w:val="129"/>
              </w:numPr>
              <w:shd w:val="clear" w:color="auto" w:fill="auto"/>
              <w:spacing w:after="0" w:line="240" w:lineRule="auto"/>
              <w:ind w:left="714" w:hanging="357"/>
              <w:rPr>
                <w:rFonts w:ascii="Verdana" w:hAnsi="Verdana"/>
                <w:color w:val="000000"/>
                <w:lang w:bidi="pl-PL"/>
              </w:rPr>
            </w:pPr>
            <w:r w:rsidRPr="000E0DD8">
              <w:rPr>
                <w:rFonts w:ascii="Verdana" w:hAnsi="Verdana"/>
                <w:color w:val="000000"/>
                <w:lang w:bidi="pl-PL"/>
              </w:rPr>
              <w:t>każda zlewka podgrzewana elektrycznie</w:t>
            </w:r>
          </w:p>
        </w:tc>
        <w:tc>
          <w:tcPr>
            <w:tcW w:w="1276" w:type="dxa"/>
            <w:shd w:val="clear" w:color="auto" w:fill="auto"/>
          </w:tcPr>
          <w:p w14:paraId="0033F346" w14:textId="3448AC58" w:rsidR="0012332B" w:rsidRPr="0067347E" w:rsidRDefault="0012332B" w:rsidP="0012332B">
            <w:pPr>
              <w:spacing w:before="60" w:after="60"/>
              <w:jc w:val="center"/>
              <w:rPr>
                <w:rFonts w:ascii="Verdana" w:eastAsia="Calibri" w:hAnsi="Verdana"/>
                <w:sz w:val="18"/>
                <w:szCs w:val="18"/>
                <w:lang w:eastAsia="en-US"/>
              </w:rPr>
            </w:pPr>
            <w:r w:rsidRPr="00183546">
              <w:rPr>
                <w:rFonts w:ascii="Verdana" w:eastAsia="Calibri" w:hAnsi="Verdana"/>
                <w:sz w:val="18"/>
                <w:szCs w:val="18"/>
                <w:lang w:eastAsia="en-US"/>
              </w:rPr>
              <w:t>Tak, podać</w:t>
            </w:r>
          </w:p>
        </w:tc>
        <w:tc>
          <w:tcPr>
            <w:tcW w:w="1856" w:type="dxa"/>
            <w:shd w:val="clear" w:color="auto" w:fill="auto"/>
            <w:vAlign w:val="center"/>
          </w:tcPr>
          <w:p w14:paraId="6408664C"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5F91F558" w14:textId="77777777" w:rsidTr="00412C11">
        <w:trPr>
          <w:cantSplit/>
          <w:trHeight w:val="680"/>
        </w:trPr>
        <w:tc>
          <w:tcPr>
            <w:tcW w:w="703" w:type="dxa"/>
            <w:shd w:val="clear" w:color="auto" w:fill="auto"/>
            <w:vAlign w:val="center"/>
          </w:tcPr>
          <w:p w14:paraId="084DB985" w14:textId="77777777" w:rsidR="0012332B" w:rsidRPr="000C0860" w:rsidRDefault="0012332B"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4EE5F7A" w14:textId="77777777" w:rsidR="000E0DD8" w:rsidRPr="000E0DD8" w:rsidRDefault="000E0DD8" w:rsidP="000E0DD8">
            <w:pPr>
              <w:pStyle w:val="Inne0"/>
              <w:numPr>
                <w:ilvl w:val="0"/>
                <w:numId w:val="129"/>
              </w:numPr>
              <w:shd w:val="clear" w:color="auto" w:fill="auto"/>
              <w:spacing w:after="0" w:line="240" w:lineRule="auto"/>
              <w:ind w:left="714" w:hanging="357"/>
              <w:rPr>
                <w:rFonts w:ascii="Verdana" w:hAnsi="Verdana"/>
              </w:rPr>
            </w:pPr>
            <w:r w:rsidRPr="000E0DD8">
              <w:rPr>
                <w:rFonts w:ascii="Verdana" w:hAnsi="Verdana"/>
                <w:color w:val="000000"/>
                <w:lang w:bidi="pl-PL"/>
              </w:rPr>
              <w:t xml:space="preserve">ruch koszyków z częstotliwością co najmniej 30 ruchów/min z dokładnością 0,5 </w:t>
            </w:r>
          </w:p>
          <w:p w14:paraId="28D2D0CD" w14:textId="2C5481E7" w:rsidR="0012332B" w:rsidRPr="000E0DD8" w:rsidRDefault="000E0DD8" w:rsidP="000E0DD8">
            <w:pPr>
              <w:pStyle w:val="Inne0"/>
              <w:numPr>
                <w:ilvl w:val="0"/>
                <w:numId w:val="129"/>
              </w:numPr>
              <w:shd w:val="clear" w:color="auto" w:fill="auto"/>
              <w:spacing w:after="0" w:line="240" w:lineRule="auto"/>
              <w:ind w:left="714" w:hanging="357"/>
              <w:rPr>
                <w:rFonts w:ascii="Verdana" w:hAnsi="Verdana"/>
              </w:rPr>
            </w:pPr>
            <w:r w:rsidRPr="000E0DD8">
              <w:rPr>
                <w:rFonts w:ascii="Verdana" w:hAnsi="Verdana"/>
                <w:color w:val="000000"/>
                <w:lang w:bidi="pl-PL"/>
              </w:rPr>
              <w:t>programowany pomiar czasu rozpadu od 1 s do 10 h</w:t>
            </w:r>
          </w:p>
        </w:tc>
        <w:tc>
          <w:tcPr>
            <w:tcW w:w="1276" w:type="dxa"/>
            <w:shd w:val="clear" w:color="auto" w:fill="auto"/>
          </w:tcPr>
          <w:p w14:paraId="3AA105C4" w14:textId="63088AC0" w:rsidR="0012332B" w:rsidRPr="0067347E" w:rsidRDefault="0012332B" w:rsidP="0012332B">
            <w:pPr>
              <w:spacing w:before="60" w:after="60"/>
              <w:jc w:val="center"/>
              <w:rPr>
                <w:rFonts w:ascii="Verdana" w:eastAsia="Calibri" w:hAnsi="Verdana"/>
                <w:sz w:val="18"/>
                <w:szCs w:val="18"/>
                <w:lang w:eastAsia="en-US"/>
              </w:rPr>
            </w:pPr>
            <w:r w:rsidRPr="00183546">
              <w:rPr>
                <w:rFonts w:ascii="Verdana" w:eastAsia="Calibri" w:hAnsi="Verdana"/>
                <w:sz w:val="18"/>
                <w:szCs w:val="18"/>
                <w:lang w:eastAsia="en-US"/>
              </w:rPr>
              <w:t>Tak, podać</w:t>
            </w:r>
          </w:p>
        </w:tc>
        <w:tc>
          <w:tcPr>
            <w:tcW w:w="1856" w:type="dxa"/>
            <w:shd w:val="clear" w:color="auto" w:fill="auto"/>
            <w:vAlign w:val="center"/>
          </w:tcPr>
          <w:p w14:paraId="4E66FA02" w14:textId="77777777" w:rsidR="0012332B" w:rsidRPr="0067347E" w:rsidRDefault="0012332B" w:rsidP="0012332B">
            <w:pPr>
              <w:spacing w:before="60" w:after="60"/>
              <w:rPr>
                <w:rFonts w:ascii="Verdana" w:eastAsia="Calibri" w:hAnsi="Verdana"/>
                <w:bCs/>
                <w:sz w:val="18"/>
                <w:szCs w:val="18"/>
                <w:lang w:eastAsia="en-US"/>
              </w:rPr>
            </w:pPr>
          </w:p>
        </w:tc>
      </w:tr>
    </w:tbl>
    <w:p w14:paraId="0F6D286C" w14:textId="77777777" w:rsidR="00BF0B1B" w:rsidRPr="0043123A" w:rsidRDefault="00BF0B1B" w:rsidP="00DA6DB7">
      <w:pPr>
        <w:pStyle w:val="Akapitzlist"/>
        <w:numPr>
          <w:ilvl w:val="0"/>
          <w:numId w:val="118"/>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9B47B44" w14:textId="77777777" w:rsidR="00BF0B1B" w:rsidRPr="0043123A" w:rsidRDefault="00BF0B1B" w:rsidP="00DA6DB7">
      <w:pPr>
        <w:pStyle w:val="Akapitzlist"/>
        <w:numPr>
          <w:ilvl w:val="0"/>
          <w:numId w:val="118"/>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77847129" w14:textId="77777777" w:rsidR="00FF1411" w:rsidRPr="0036280D" w:rsidRDefault="00FF1411" w:rsidP="00FF1411">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EF635EB" w14:textId="77777777" w:rsidR="00FF1411" w:rsidRPr="0067347E" w:rsidRDefault="00FF1411" w:rsidP="00FF1411">
      <w:pPr>
        <w:rPr>
          <w:rFonts w:ascii="Verdana" w:hAnsi="Verdana"/>
          <w:b/>
          <w:bCs/>
          <w:sz w:val="18"/>
          <w:szCs w:val="18"/>
        </w:rPr>
      </w:pPr>
    </w:p>
    <w:p w14:paraId="367F544F" w14:textId="77777777" w:rsidR="00FF1411" w:rsidRDefault="00FF1411" w:rsidP="00FF1411">
      <w:pPr>
        <w:rPr>
          <w:rFonts w:ascii="Verdana" w:hAnsi="Verdana"/>
          <w:b/>
          <w:bCs/>
          <w:sz w:val="18"/>
          <w:szCs w:val="18"/>
        </w:rPr>
        <w:sectPr w:rsidR="00FF1411" w:rsidSect="00022CAC">
          <w:pgSz w:w="11906" w:h="16838"/>
          <w:pgMar w:top="851" w:right="1417" w:bottom="1417" w:left="1417" w:header="708" w:footer="708" w:gutter="0"/>
          <w:cols w:space="708"/>
          <w:docGrid w:linePitch="360"/>
        </w:sectPr>
      </w:pPr>
    </w:p>
    <w:p w14:paraId="105C7BFB" w14:textId="77777777" w:rsidR="0067347E" w:rsidRPr="0067347E" w:rsidRDefault="0067347E" w:rsidP="0067347E">
      <w:pPr>
        <w:rPr>
          <w:rFonts w:eastAsiaTheme="majorEastAsia"/>
        </w:rPr>
      </w:pPr>
    </w:p>
    <w:p w14:paraId="7376DCA6" w14:textId="31FBD37A" w:rsidR="000747D2" w:rsidRPr="000747D2" w:rsidRDefault="0013718A" w:rsidP="000747D2">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4</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E0242E7"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7CD6697"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7DE5A46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163208A5" w14:textId="77777777" w:rsidR="00E46E3C" w:rsidRPr="00DF2FDF" w:rsidRDefault="00022CAC" w:rsidP="00E46E3C">
      <w:pPr>
        <w:ind w:left="709"/>
        <w:jc w:val="both"/>
        <w:rPr>
          <w:rFonts w:ascii="Verdana" w:hAnsi="Verdana" w:cs="Arial"/>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4</w:t>
      </w:r>
      <w:r w:rsidRPr="00022CAC">
        <w:rPr>
          <w:rFonts w:ascii="Verdana" w:hAnsi="Verdana"/>
          <w:b/>
          <w:bCs/>
          <w:color w:val="000000"/>
          <w:sz w:val="20"/>
          <w:szCs w:val="20"/>
        </w:rPr>
        <w:tab/>
      </w:r>
      <w:r w:rsidR="00E46E3C" w:rsidRPr="00DF2FDF">
        <w:rPr>
          <w:rFonts w:ascii="Verdana" w:hAnsi="Verdana" w:cs="Arial"/>
          <w:sz w:val="18"/>
          <w:szCs w:val="18"/>
        </w:rPr>
        <w:t>Aparat do badań polisomnograficznych ze zintegrowanym modułem do bezinwazyjnego pomiaru ciśnienia tętniczego krwi dla Katedry i Kliniki Chorób Wewnętrznych, Zawodowych, Nadciśnienia Tętniczego i Onkologii Klinicznej.</w:t>
      </w:r>
    </w:p>
    <w:p w14:paraId="0DE06690" w14:textId="20ADE770" w:rsidR="001C0805" w:rsidRDefault="001C0805" w:rsidP="00022CAC">
      <w:pPr>
        <w:rPr>
          <w:rFonts w:ascii="Verdana" w:hAnsi="Verdana"/>
          <w:sz w:val="18"/>
          <w:szCs w:val="18"/>
        </w:rPr>
      </w:pPr>
    </w:p>
    <w:p w14:paraId="6575E22C"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7672AC7D" w14:textId="77777777" w:rsidR="00022CAC" w:rsidRPr="00022CAC" w:rsidRDefault="00022CAC" w:rsidP="00022CAC">
      <w:pPr>
        <w:rPr>
          <w:rFonts w:ascii="Verdana" w:hAnsi="Verdana"/>
          <w:sz w:val="18"/>
          <w:szCs w:val="18"/>
        </w:rPr>
      </w:pPr>
    </w:p>
    <w:p w14:paraId="285036F1" w14:textId="77777777" w:rsidR="00022CAC" w:rsidRPr="00022CAC" w:rsidRDefault="00022CAC" w:rsidP="00022CAC">
      <w:pPr>
        <w:rPr>
          <w:rFonts w:ascii="Verdana" w:hAnsi="Verdana"/>
          <w:sz w:val="18"/>
          <w:szCs w:val="18"/>
        </w:rPr>
      </w:pPr>
    </w:p>
    <w:p w14:paraId="2858750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48E26DE" w14:textId="77777777" w:rsidR="00022CAC" w:rsidRPr="00022CAC" w:rsidRDefault="00022CAC" w:rsidP="00022CAC">
      <w:pPr>
        <w:rPr>
          <w:rFonts w:ascii="Verdana" w:hAnsi="Verdana"/>
          <w:iCs/>
          <w:sz w:val="18"/>
          <w:szCs w:val="18"/>
        </w:rPr>
      </w:pPr>
    </w:p>
    <w:p w14:paraId="3C75FBA0"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542EEF6" w14:textId="77777777" w:rsidR="00022CAC" w:rsidRPr="00022CAC" w:rsidRDefault="00022CAC" w:rsidP="00022CAC">
      <w:pPr>
        <w:rPr>
          <w:rFonts w:ascii="Verdana" w:hAnsi="Verdana"/>
          <w:iCs/>
          <w:sz w:val="18"/>
          <w:szCs w:val="18"/>
        </w:rPr>
      </w:pPr>
    </w:p>
    <w:p w14:paraId="43D611EF" w14:textId="77777777" w:rsidR="00022CAC" w:rsidRPr="00022CAC" w:rsidRDefault="00022CAC" w:rsidP="00022CAC">
      <w:pPr>
        <w:rPr>
          <w:rFonts w:ascii="Verdana" w:hAnsi="Verdana"/>
          <w:iCs/>
          <w:sz w:val="18"/>
          <w:szCs w:val="18"/>
        </w:rPr>
      </w:pPr>
    </w:p>
    <w:p w14:paraId="067ACB01"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FCA9C49" w14:textId="77777777" w:rsidR="00022CAC" w:rsidRPr="00022CAC" w:rsidRDefault="00022CAC" w:rsidP="00022CAC">
      <w:pPr>
        <w:jc w:val="both"/>
        <w:rPr>
          <w:rFonts w:ascii="Verdana" w:hAnsi="Verdana"/>
          <w:iCs/>
          <w:sz w:val="18"/>
          <w:szCs w:val="18"/>
        </w:rPr>
      </w:pPr>
    </w:p>
    <w:p w14:paraId="0ADA7BD5"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ACD4FA6" w14:textId="77777777" w:rsidR="00022CAC" w:rsidRPr="00022CAC" w:rsidRDefault="00022CAC" w:rsidP="00022CAC">
      <w:pPr>
        <w:jc w:val="both"/>
        <w:rPr>
          <w:rFonts w:ascii="Verdana" w:hAnsi="Verdana"/>
          <w:iCs/>
          <w:sz w:val="18"/>
          <w:szCs w:val="18"/>
          <w:lang w:val="de-DE"/>
        </w:rPr>
      </w:pPr>
    </w:p>
    <w:p w14:paraId="31759921"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07804A5A" w14:textId="77777777" w:rsidR="00022CAC" w:rsidRPr="00022CAC" w:rsidRDefault="00022CAC" w:rsidP="00022CAC">
      <w:pPr>
        <w:jc w:val="both"/>
        <w:rPr>
          <w:rFonts w:ascii="Verdana" w:hAnsi="Verdana"/>
          <w:iCs/>
          <w:sz w:val="18"/>
          <w:szCs w:val="18"/>
          <w:lang w:val="de-DE"/>
        </w:rPr>
      </w:pPr>
    </w:p>
    <w:p w14:paraId="5FB11D7C"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8C50021" w14:textId="77777777" w:rsidR="00022CAC" w:rsidRPr="00022CAC" w:rsidRDefault="00022CAC" w:rsidP="00022CAC">
      <w:pPr>
        <w:contextualSpacing/>
        <w:rPr>
          <w:rFonts w:ascii="Verdana" w:hAnsi="Verdana"/>
          <w:iCs/>
          <w:sz w:val="18"/>
          <w:szCs w:val="18"/>
          <w:lang w:val="de-DE"/>
        </w:rPr>
      </w:pPr>
    </w:p>
    <w:p w14:paraId="28A2C2EA"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071C4515" w14:textId="77777777" w:rsidR="00022CAC" w:rsidRPr="00022CAC" w:rsidRDefault="00022CAC" w:rsidP="00022CAC">
      <w:pPr>
        <w:jc w:val="both"/>
        <w:rPr>
          <w:rFonts w:ascii="Verdana" w:hAnsi="Verdana"/>
          <w:b/>
          <w:bCs/>
          <w:sz w:val="18"/>
          <w:szCs w:val="18"/>
        </w:rPr>
      </w:pPr>
    </w:p>
    <w:p w14:paraId="00B24BE0" w14:textId="0EEA339A" w:rsidR="000747D2" w:rsidRPr="000747D2" w:rsidRDefault="00022CAC" w:rsidP="00DA6DB7">
      <w:pPr>
        <w:numPr>
          <w:ilvl w:val="0"/>
          <w:numId w:val="81"/>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3"/>
        <w:gridCol w:w="3829"/>
        <w:gridCol w:w="1559"/>
        <w:gridCol w:w="565"/>
        <w:gridCol w:w="284"/>
        <w:gridCol w:w="2266"/>
      </w:tblGrid>
      <w:tr w:rsidR="00AB2480" w:rsidRPr="00022CAC" w14:paraId="628160AD" w14:textId="77777777" w:rsidTr="00AB2480">
        <w:trPr>
          <w:cantSplit/>
          <w:trHeight w:hRule="exact" w:val="773"/>
        </w:trPr>
        <w:tc>
          <w:tcPr>
            <w:tcW w:w="305" w:type="pct"/>
            <w:tcBorders>
              <w:top w:val="single" w:sz="12" w:space="0" w:color="000000"/>
              <w:left w:val="single" w:sz="12" w:space="0" w:color="000000"/>
              <w:bottom w:val="single" w:sz="12" w:space="0" w:color="000000"/>
            </w:tcBorders>
          </w:tcPr>
          <w:p w14:paraId="7CFAE5DD"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0513E67"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7D3DDA6"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65EACFD1"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7C336CB3" w14:textId="77777777" w:rsidR="00022CAC" w:rsidRPr="00022CAC" w:rsidRDefault="00022CAC" w:rsidP="00022CAC">
            <w:pPr>
              <w:snapToGrid w:val="0"/>
              <w:jc w:val="center"/>
              <w:rPr>
                <w:rFonts w:ascii="Verdana" w:hAnsi="Verdana"/>
                <w:sz w:val="16"/>
                <w:szCs w:val="16"/>
              </w:rPr>
            </w:pPr>
          </w:p>
          <w:p w14:paraId="5BDDFED2" w14:textId="77777777" w:rsidR="00022CAC" w:rsidRPr="00022CAC" w:rsidRDefault="00022CAC" w:rsidP="00022CAC">
            <w:pPr>
              <w:snapToGrid w:val="0"/>
              <w:rPr>
                <w:rFonts w:ascii="Verdana" w:hAnsi="Verdana"/>
                <w:i/>
                <w:sz w:val="16"/>
                <w:szCs w:val="16"/>
              </w:rPr>
            </w:pPr>
          </w:p>
          <w:p w14:paraId="6E85986D" w14:textId="77777777" w:rsidR="00022CAC" w:rsidRPr="00022CAC" w:rsidRDefault="00022CAC" w:rsidP="00022CAC">
            <w:pPr>
              <w:snapToGrid w:val="0"/>
              <w:jc w:val="center"/>
              <w:rPr>
                <w:rFonts w:ascii="Verdana" w:hAnsi="Verdana"/>
                <w:sz w:val="16"/>
                <w:szCs w:val="16"/>
              </w:rPr>
            </w:pPr>
          </w:p>
        </w:tc>
        <w:tc>
          <w:tcPr>
            <w:tcW w:w="469" w:type="pct"/>
            <w:gridSpan w:val="2"/>
            <w:tcBorders>
              <w:top w:val="single" w:sz="12" w:space="0" w:color="000000"/>
              <w:left w:val="single" w:sz="4" w:space="0" w:color="auto"/>
              <w:bottom w:val="single" w:sz="12" w:space="0" w:color="000000"/>
            </w:tcBorders>
          </w:tcPr>
          <w:p w14:paraId="16357B25"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1CC20380"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5A0CFCCC"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3F4AF9E6"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3A61B396" w14:textId="77777777" w:rsidR="00022CAC" w:rsidRPr="00022CAC" w:rsidRDefault="00022CAC" w:rsidP="00022CAC">
            <w:pPr>
              <w:snapToGrid w:val="0"/>
              <w:jc w:val="center"/>
              <w:rPr>
                <w:rFonts w:ascii="Verdana" w:hAnsi="Verdana"/>
                <w:i/>
                <w:sz w:val="16"/>
                <w:szCs w:val="16"/>
              </w:rPr>
            </w:pPr>
          </w:p>
          <w:p w14:paraId="513362D3" w14:textId="77777777" w:rsidR="00022CAC" w:rsidRPr="00022CAC" w:rsidRDefault="00022CAC" w:rsidP="00022CAC">
            <w:pPr>
              <w:snapToGrid w:val="0"/>
              <w:jc w:val="center"/>
              <w:rPr>
                <w:rFonts w:ascii="Verdana" w:hAnsi="Verdana"/>
                <w:i/>
                <w:sz w:val="16"/>
                <w:szCs w:val="16"/>
              </w:rPr>
            </w:pPr>
          </w:p>
          <w:p w14:paraId="3B63109E" w14:textId="77777777" w:rsidR="00022CAC" w:rsidRPr="00022CAC" w:rsidRDefault="00022CAC" w:rsidP="00022CAC">
            <w:pPr>
              <w:snapToGrid w:val="0"/>
              <w:jc w:val="center"/>
              <w:rPr>
                <w:rFonts w:ascii="Verdana" w:hAnsi="Verdana"/>
                <w:sz w:val="16"/>
                <w:szCs w:val="16"/>
              </w:rPr>
            </w:pPr>
          </w:p>
        </w:tc>
      </w:tr>
      <w:tr w:rsidR="00AB2480" w:rsidRPr="00022CAC" w14:paraId="643DB0AA" w14:textId="77777777" w:rsidTr="00AB2480">
        <w:trPr>
          <w:cantSplit/>
          <w:trHeight w:hRule="exact" w:val="285"/>
        </w:trPr>
        <w:tc>
          <w:tcPr>
            <w:tcW w:w="305" w:type="pct"/>
            <w:tcBorders>
              <w:top w:val="single" w:sz="12" w:space="0" w:color="000000"/>
              <w:left w:val="single" w:sz="12" w:space="0" w:color="000000"/>
              <w:bottom w:val="single" w:sz="12" w:space="0" w:color="000000"/>
            </w:tcBorders>
          </w:tcPr>
          <w:p w14:paraId="1866C08A"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8F532FE"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1B21157"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69" w:type="pct"/>
            <w:gridSpan w:val="2"/>
            <w:tcBorders>
              <w:top w:val="single" w:sz="12" w:space="0" w:color="000000"/>
              <w:left w:val="single" w:sz="4" w:space="0" w:color="auto"/>
              <w:bottom w:val="single" w:sz="12" w:space="0" w:color="000000"/>
            </w:tcBorders>
          </w:tcPr>
          <w:p w14:paraId="175012FF"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75F572B0"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AB2480" w:rsidRPr="00022CAC" w14:paraId="2DAD7E78" w14:textId="77777777" w:rsidTr="00A606EB">
        <w:trPr>
          <w:cantSplit/>
          <w:trHeight w:hRule="exact" w:val="2252"/>
        </w:trPr>
        <w:tc>
          <w:tcPr>
            <w:tcW w:w="305" w:type="pct"/>
            <w:tcBorders>
              <w:top w:val="single" w:sz="12" w:space="0" w:color="000000"/>
              <w:left w:val="single" w:sz="12" w:space="0" w:color="000000"/>
              <w:bottom w:val="single" w:sz="4" w:space="0" w:color="auto"/>
            </w:tcBorders>
          </w:tcPr>
          <w:p w14:paraId="2DAF44CC" w14:textId="77777777" w:rsidR="00022CAC" w:rsidRPr="00AB2480" w:rsidRDefault="00022CAC" w:rsidP="00DA6DB7">
            <w:pPr>
              <w:pStyle w:val="Akapitzlist"/>
              <w:numPr>
                <w:ilvl w:val="0"/>
                <w:numId w:val="11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9E63340" w14:textId="4F19E1CD" w:rsidR="00022CAC" w:rsidRPr="00022CAC" w:rsidRDefault="00A606EB" w:rsidP="00022CAC">
            <w:pPr>
              <w:ind w:right="44"/>
              <w:rPr>
                <w:rFonts w:ascii="Verdana" w:hAnsi="Verdana" w:cs="Arial"/>
                <w:b/>
                <w:bCs/>
                <w:i/>
                <w:iCs/>
                <w:sz w:val="16"/>
                <w:szCs w:val="16"/>
              </w:rPr>
            </w:pPr>
            <w:r w:rsidRPr="00DF2FDF">
              <w:rPr>
                <w:rFonts w:ascii="Verdana" w:hAnsi="Verdana" w:cs="Arial"/>
                <w:sz w:val="18"/>
                <w:szCs w:val="18"/>
              </w:rPr>
              <w:t>Aparat do badań polisomnograficznych ze zintegrowanym modułem do bezinwazyjnego pomiaru ciśnienia tętniczego krwi dla Katedry i Kliniki Chorób Wewnętrznych, Zawodowych, Nadciśnienia Tętniczego i Onkologii Klinicznej.</w:t>
            </w:r>
            <w:r w:rsidRPr="00022CAC">
              <w:rPr>
                <w:rFonts w:ascii="Verdana" w:hAnsi="Verdana" w:cs="Arial"/>
                <w:bCs/>
                <w:i/>
                <w:iCs/>
                <w:sz w:val="16"/>
                <w:szCs w:val="16"/>
              </w:rPr>
              <w:t xml:space="preserve"> </w:t>
            </w:r>
            <w:r w:rsidR="00022CAC" w:rsidRPr="00022CAC">
              <w:rPr>
                <w:rFonts w:ascii="Verdana" w:hAnsi="Verdana" w:cs="Arial"/>
                <w:bCs/>
                <w:i/>
                <w:iCs/>
                <w:sz w:val="16"/>
                <w:szCs w:val="16"/>
              </w:rPr>
              <w:t xml:space="preserve">(zgodnie z opisem podanym w Arkuszu informacji technicznej, stanowiącym załącznik nr </w:t>
            </w:r>
            <w:r w:rsidR="001C0805">
              <w:rPr>
                <w:rFonts w:ascii="Verdana" w:hAnsi="Verdana" w:cs="Arial"/>
                <w:bCs/>
                <w:i/>
                <w:iCs/>
                <w:sz w:val="16"/>
                <w:szCs w:val="16"/>
              </w:rPr>
              <w:t>2</w:t>
            </w:r>
            <w:r w:rsidR="00022CAC" w:rsidRPr="00022CAC">
              <w:rPr>
                <w:rFonts w:ascii="Verdana" w:hAnsi="Verdana" w:cs="Arial"/>
                <w:bCs/>
                <w:i/>
                <w:iCs/>
                <w:sz w:val="16"/>
                <w:szCs w:val="16"/>
              </w:rPr>
              <w:t xml:space="preserve"> do </w:t>
            </w:r>
            <w:proofErr w:type="spellStart"/>
            <w:r w:rsidR="00022CAC" w:rsidRPr="00022CAC">
              <w:rPr>
                <w:rFonts w:ascii="Verdana" w:hAnsi="Verdana" w:cs="Arial"/>
                <w:bCs/>
                <w:i/>
                <w:iCs/>
                <w:sz w:val="16"/>
                <w:szCs w:val="16"/>
              </w:rPr>
              <w:t>Siwz</w:t>
            </w:r>
            <w:proofErr w:type="spellEnd"/>
            <w:r w:rsidR="00022CAC" w:rsidRPr="00022CAC">
              <w:rPr>
                <w:rFonts w:ascii="Verdana" w:hAnsi="Verdana" w:cs="Arial"/>
                <w:bCs/>
                <w:i/>
                <w:iCs/>
                <w:sz w:val="16"/>
                <w:szCs w:val="16"/>
              </w:rPr>
              <w:t>)</w:t>
            </w:r>
          </w:p>
          <w:p w14:paraId="3F4918D5" w14:textId="77777777" w:rsidR="00022CAC" w:rsidRPr="00022CAC" w:rsidRDefault="00022CAC" w:rsidP="00022CA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724A8382"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69" w:type="pct"/>
            <w:gridSpan w:val="2"/>
            <w:tcBorders>
              <w:top w:val="single" w:sz="12" w:space="0" w:color="000000"/>
              <w:left w:val="single" w:sz="4" w:space="0" w:color="auto"/>
              <w:bottom w:val="single" w:sz="4" w:space="0" w:color="000000"/>
            </w:tcBorders>
            <w:vAlign w:val="center"/>
          </w:tcPr>
          <w:p w14:paraId="2FA41427"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4A5F4C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AB2480" w:rsidRPr="00022CAC" w14:paraId="42C674A3" w14:textId="77777777" w:rsidTr="00AB2480">
        <w:trPr>
          <w:cantSplit/>
          <w:trHeight w:hRule="exact" w:val="833"/>
        </w:trPr>
        <w:tc>
          <w:tcPr>
            <w:tcW w:w="305" w:type="pct"/>
            <w:tcBorders>
              <w:top w:val="single" w:sz="12" w:space="0" w:color="000000"/>
              <w:left w:val="single" w:sz="12" w:space="0" w:color="000000"/>
              <w:bottom w:val="single" w:sz="4" w:space="0" w:color="auto"/>
            </w:tcBorders>
          </w:tcPr>
          <w:p w14:paraId="73D99031" w14:textId="77777777" w:rsidR="00022CAC" w:rsidRPr="00AB2480" w:rsidRDefault="00022CAC" w:rsidP="00DA6DB7">
            <w:pPr>
              <w:pStyle w:val="Akapitzlist"/>
              <w:numPr>
                <w:ilvl w:val="0"/>
                <w:numId w:val="11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7D9664"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4"/>
            <w:tcBorders>
              <w:top w:val="single" w:sz="12" w:space="0" w:color="000000"/>
              <w:left w:val="single" w:sz="4" w:space="0" w:color="000000"/>
              <w:bottom w:val="single" w:sz="4" w:space="0" w:color="000000"/>
              <w:right w:val="single" w:sz="12" w:space="0" w:color="000000"/>
            </w:tcBorders>
          </w:tcPr>
          <w:p w14:paraId="78FF7E6C" w14:textId="77777777" w:rsidR="00022CAC" w:rsidRPr="00022CAC" w:rsidRDefault="00022CAC" w:rsidP="00022CAC">
            <w:pPr>
              <w:snapToGrid w:val="0"/>
              <w:jc w:val="right"/>
              <w:rPr>
                <w:rFonts w:ascii="Verdana" w:hAnsi="Verdana"/>
                <w:sz w:val="16"/>
                <w:szCs w:val="16"/>
              </w:rPr>
            </w:pPr>
          </w:p>
          <w:p w14:paraId="7CA1FE6D" w14:textId="77777777" w:rsidR="00022CAC" w:rsidRPr="00022CAC" w:rsidRDefault="00022CAC" w:rsidP="00022CAC">
            <w:pPr>
              <w:snapToGrid w:val="0"/>
              <w:rPr>
                <w:rFonts w:ascii="Verdana" w:hAnsi="Verdana"/>
                <w:sz w:val="16"/>
                <w:szCs w:val="16"/>
              </w:rPr>
            </w:pPr>
          </w:p>
          <w:p w14:paraId="6DAA8BE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AB2480" w:rsidRPr="00022CAC" w14:paraId="645208DF" w14:textId="77777777" w:rsidTr="000747D2">
        <w:trPr>
          <w:cantSplit/>
          <w:trHeight w:hRule="exact" w:val="1303"/>
        </w:trPr>
        <w:tc>
          <w:tcPr>
            <w:tcW w:w="305" w:type="pct"/>
            <w:tcBorders>
              <w:top w:val="single" w:sz="12" w:space="0" w:color="000000"/>
              <w:left w:val="single" w:sz="12" w:space="0" w:color="000000"/>
              <w:bottom w:val="single" w:sz="4" w:space="0" w:color="auto"/>
            </w:tcBorders>
          </w:tcPr>
          <w:p w14:paraId="527568F4" w14:textId="77777777" w:rsidR="00022CAC" w:rsidRPr="00AB2480" w:rsidRDefault="00022CAC" w:rsidP="00DA6DB7">
            <w:pPr>
              <w:pStyle w:val="Akapitzlist"/>
              <w:numPr>
                <w:ilvl w:val="0"/>
                <w:numId w:val="11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D484D60" w14:textId="76CADE35" w:rsidR="00022CAC" w:rsidRPr="00022CAC" w:rsidRDefault="00BA1EC6" w:rsidP="00467279">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581" w:type="pct"/>
            <w:gridSpan w:val="4"/>
            <w:tcBorders>
              <w:top w:val="single" w:sz="12" w:space="0" w:color="000000"/>
              <w:left w:val="single" w:sz="4" w:space="0" w:color="000000"/>
              <w:bottom w:val="single" w:sz="4" w:space="0" w:color="000000"/>
              <w:right w:val="single" w:sz="12" w:space="0" w:color="000000"/>
            </w:tcBorders>
          </w:tcPr>
          <w:p w14:paraId="59CD5BED" w14:textId="77777777" w:rsidR="00022CAC" w:rsidRPr="00022CAC" w:rsidRDefault="00022CAC" w:rsidP="00022CAC">
            <w:pPr>
              <w:snapToGrid w:val="0"/>
              <w:spacing w:before="120" w:after="120"/>
              <w:rPr>
                <w:rFonts w:ascii="Verdana" w:hAnsi="Verdana"/>
                <w:sz w:val="16"/>
                <w:szCs w:val="16"/>
              </w:rPr>
            </w:pPr>
          </w:p>
          <w:p w14:paraId="364C7D46" w14:textId="77777777" w:rsidR="00022CAC" w:rsidRPr="00022CAC" w:rsidRDefault="00022CAC" w:rsidP="00022CAC">
            <w:pPr>
              <w:snapToGrid w:val="0"/>
              <w:spacing w:before="120" w:after="120"/>
              <w:jc w:val="center"/>
              <w:rPr>
                <w:rFonts w:ascii="Verdana" w:hAnsi="Verdana"/>
                <w:sz w:val="16"/>
                <w:szCs w:val="16"/>
              </w:rPr>
            </w:pPr>
          </w:p>
          <w:p w14:paraId="2F6EA8AB" w14:textId="61402A20"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467279">
              <w:rPr>
                <w:rFonts w:ascii="Verdana" w:hAnsi="Verdana"/>
                <w:sz w:val="16"/>
                <w:szCs w:val="16"/>
              </w:rPr>
              <w:t>dzień/dni</w:t>
            </w:r>
          </w:p>
          <w:p w14:paraId="4349717A" w14:textId="77777777" w:rsidR="00022CAC" w:rsidRPr="00022CAC" w:rsidRDefault="00022CAC" w:rsidP="00022CAC">
            <w:pPr>
              <w:snapToGrid w:val="0"/>
              <w:spacing w:before="120" w:after="120"/>
              <w:jc w:val="right"/>
              <w:rPr>
                <w:rFonts w:ascii="Verdana" w:hAnsi="Verdana"/>
                <w:sz w:val="16"/>
                <w:szCs w:val="16"/>
              </w:rPr>
            </w:pPr>
          </w:p>
          <w:p w14:paraId="7393287D" w14:textId="77777777" w:rsidR="00022CAC" w:rsidRPr="00022CAC" w:rsidRDefault="00022CAC" w:rsidP="00022CAC">
            <w:pPr>
              <w:snapToGrid w:val="0"/>
              <w:spacing w:before="120" w:after="120"/>
              <w:jc w:val="center"/>
              <w:rPr>
                <w:rFonts w:ascii="Verdana" w:hAnsi="Verdana"/>
                <w:sz w:val="16"/>
                <w:szCs w:val="16"/>
              </w:rPr>
            </w:pPr>
          </w:p>
          <w:p w14:paraId="6F853513" w14:textId="77777777" w:rsidR="00022CAC" w:rsidRPr="00022CAC" w:rsidRDefault="00022CAC" w:rsidP="00022CAC">
            <w:pPr>
              <w:snapToGrid w:val="0"/>
              <w:spacing w:before="120" w:after="120"/>
              <w:rPr>
                <w:rFonts w:ascii="Verdana" w:hAnsi="Verdana"/>
                <w:sz w:val="16"/>
                <w:szCs w:val="16"/>
              </w:rPr>
            </w:pPr>
          </w:p>
        </w:tc>
      </w:tr>
      <w:tr w:rsidR="00AB2480" w:rsidRPr="00022CAC" w14:paraId="79F698B7" w14:textId="77777777" w:rsidTr="00AB2480">
        <w:trPr>
          <w:cantSplit/>
          <w:trHeight w:hRule="exact" w:val="1420"/>
        </w:trPr>
        <w:tc>
          <w:tcPr>
            <w:tcW w:w="305" w:type="pct"/>
            <w:tcBorders>
              <w:top w:val="single" w:sz="12" w:space="0" w:color="000000"/>
              <w:left w:val="single" w:sz="12" w:space="0" w:color="000000"/>
              <w:bottom w:val="single" w:sz="12" w:space="0" w:color="000000"/>
            </w:tcBorders>
          </w:tcPr>
          <w:p w14:paraId="3A2B2D4D" w14:textId="77777777" w:rsidR="00022CAC" w:rsidRPr="00AB2480" w:rsidRDefault="00022CAC" w:rsidP="00DA6DB7">
            <w:pPr>
              <w:pStyle w:val="Akapitzlist"/>
              <w:numPr>
                <w:ilvl w:val="0"/>
                <w:numId w:val="11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2575B818" w14:textId="2A880F9C" w:rsidR="00022CAC" w:rsidRPr="00022CAC" w:rsidRDefault="000214A8" w:rsidP="00467279">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581" w:type="pct"/>
            <w:gridSpan w:val="4"/>
            <w:tcBorders>
              <w:top w:val="single" w:sz="12" w:space="0" w:color="000000"/>
              <w:left w:val="single" w:sz="4" w:space="0" w:color="000000"/>
              <w:bottom w:val="single" w:sz="12" w:space="0" w:color="000000"/>
              <w:right w:val="single" w:sz="12" w:space="0" w:color="000000"/>
            </w:tcBorders>
          </w:tcPr>
          <w:p w14:paraId="30243162" w14:textId="77777777" w:rsidR="00022CAC" w:rsidRPr="00022CAC" w:rsidRDefault="00022CAC" w:rsidP="00022CAC">
            <w:pPr>
              <w:snapToGrid w:val="0"/>
              <w:spacing w:before="120" w:after="120"/>
              <w:rPr>
                <w:rFonts w:ascii="Verdana" w:hAnsi="Verdana"/>
                <w:sz w:val="16"/>
                <w:szCs w:val="16"/>
              </w:rPr>
            </w:pPr>
          </w:p>
          <w:p w14:paraId="77874D12" w14:textId="77777777" w:rsidR="00022CAC" w:rsidRPr="00022CAC" w:rsidRDefault="00022CAC" w:rsidP="00022CAC">
            <w:pPr>
              <w:snapToGrid w:val="0"/>
              <w:spacing w:before="120" w:after="120"/>
              <w:rPr>
                <w:rFonts w:ascii="Verdana" w:hAnsi="Verdana"/>
                <w:sz w:val="16"/>
                <w:szCs w:val="16"/>
              </w:rPr>
            </w:pPr>
          </w:p>
          <w:p w14:paraId="1CA4AEE4"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4D62456" w14:textId="77777777" w:rsidR="00022CAC" w:rsidRPr="00022CAC" w:rsidRDefault="00022CAC" w:rsidP="00022CAC">
            <w:pPr>
              <w:snapToGrid w:val="0"/>
              <w:spacing w:before="120" w:after="120"/>
              <w:jc w:val="right"/>
              <w:rPr>
                <w:rFonts w:ascii="Verdana" w:hAnsi="Verdana"/>
                <w:sz w:val="16"/>
                <w:szCs w:val="16"/>
              </w:rPr>
            </w:pPr>
          </w:p>
          <w:p w14:paraId="563CEA55" w14:textId="77777777" w:rsidR="00022CAC" w:rsidRPr="00022CAC" w:rsidRDefault="00022CAC" w:rsidP="00022CAC">
            <w:pPr>
              <w:snapToGrid w:val="0"/>
              <w:spacing w:before="120" w:after="120"/>
              <w:jc w:val="center"/>
              <w:rPr>
                <w:rFonts w:ascii="Verdana" w:hAnsi="Verdana"/>
                <w:sz w:val="16"/>
                <w:szCs w:val="16"/>
              </w:rPr>
            </w:pPr>
          </w:p>
        </w:tc>
      </w:tr>
      <w:tr w:rsidR="00AB2480" w:rsidRPr="0067347E" w14:paraId="7CCAD2BA" w14:textId="77777777" w:rsidTr="00AB2480">
        <w:trPr>
          <w:cantSplit/>
          <w:trHeight w:hRule="exact" w:val="454"/>
        </w:trPr>
        <w:tc>
          <w:tcPr>
            <w:tcW w:w="305" w:type="pct"/>
            <w:vMerge w:val="restart"/>
            <w:tcBorders>
              <w:top w:val="single" w:sz="12" w:space="0" w:color="000000"/>
              <w:left w:val="single" w:sz="12" w:space="0" w:color="000000"/>
            </w:tcBorders>
          </w:tcPr>
          <w:p w14:paraId="12B23B7C" w14:textId="77777777" w:rsidR="00AB2480" w:rsidRPr="00AB2480" w:rsidRDefault="00AB2480" w:rsidP="00DA6DB7">
            <w:pPr>
              <w:pStyle w:val="Akapitzlist"/>
              <w:numPr>
                <w:ilvl w:val="0"/>
                <w:numId w:val="112"/>
              </w:numPr>
              <w:tabs>
                <w:tab w:val="left" w:pos="728"/>
                <w:tab w:val="left" w:pos="1440"/>
              </w:tabs>
              <w:snapToGrid w:val="0"/>
              <w:spacing w:after="160" w:line="259" w:lineRule="auto"/>
              <w:ind w:hanging="777"/>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5AA0C17D" w14:textId="77777777" w:rsidR="00AB2480" w:rsidRDefault="00AB2480" w:rsidP="00593440">
            <w:pPr>
              <w:autoSpaceDE w:val="0"/>
              <w:autoSpaceDN w:val="0"/>
              <w:adjustRightInd w:val="0"/>
              <w:spacing w:line="360" w:lineRule="auto"/>
              <w:rPr>
                <w:rFonts w:ascii="Verdana" w:hAnsi="Verdana"/>
                <w:sz w:val="18"/>
              </w:rPr>
            </w:pPr>
            <w:r>
              <w:rPr>
                <w:rFonts w:ascii="Verdana" w:hAnsi="Verdana"/>
                <w:sz w:val="18"/>
              </w:rPr>
              <w:t>Zaoferowany sprzęt*:</w:t>
            </w:r>
          </w:p>
          <w:p w14:paraId="642BBBA7" w14:textId="77777777" w:rsidR="00AB2480" w:rsidRPr="0067347E" w:rsidRDefault="00AB2480"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AB2480" w:rsidRPr="0067347E" w14:paraId="07EF9C98" w14:textId="77777777" w:rsidTr="000747D2">
        <w:trPr>
          <w:cantSplit/>
          <w:trHeight w:hRule="exact" w:val="454"/>
        </w:trPr>
        <w:tc>
          <w:tcPr>
            <w:tcW w:w="305" w:type="pct"/>
            <w:vMerge/>
            <w:tcBorders>
              <w:left w:val="single" w:sz="12" w:space="0" w:color="000000"/>
            </w:tcBorders>
          </w:tcPr>
          <w:p w14:paraId="0C031A57"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87" w:type="pct"/>
            <w:gridSpan w:val="3"/>
            <w:tcBorders>
              <w:top w:val="single" w:sz="6" w:space="0" w:color="000000"/>
              <w:left w:val="single" w:sz="4" w:space="0" w:color="000000"/>
              <w:bottom w:val="single" w:sz="2" w:space="0" w:color="000000"/>
            </w:tcBorders>
            <w:vAlign w:val="center"/>
          </w:tcPr>
          <w:p w14:paraId="6E163D51"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8" w:type="pct"/>
            <w:gridSpan w:val="2"/>
            <w:tcBorders>
              <w:top w:val="single" w:sz="6" w:space="0" w:color="000000"/>
              <w:left w:val="single" w:sz="4" w:space="0" w:color="000000"/>
              <w:bottom w:val="single" w:sz="2" w:space="0" w:color="000000"/>
              <w:right w:val="single" w:sz="12" w:space="0" w:color="000000"/>
            </w:tcBorders>
            <w:vAlign w:val="center"/>
          </w:tcPr>
          <w:p w14:paraId="663B31BA"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rsidRPr="0067347E" w14:paraId="7D8E4EA4" w14:textId="77777777" w:rsidTr="000747D2">
        <w:trPr>
          <w:cantSplit/>
          <w:trHeight w:hRule="exact" w:val="454"/>
        </w:trPr>
        <w:tc>
          <w:tcPr>
            <w:tcW w:w="305" w:type="pct"/>
            <w:vMerge/>
            <w:tcBorders>
              <w:left w:val="single" w:sz="12" w:space="0" w:color="000000"/>
            </w:tcBorders>
          </w:tcPr>
          <w:p w14:paraId="0E57158A"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87" w:type="pct"/>
            <w:gridSpan w:val="3"/>
            <w:tcBorders>
              <w:top w:val="single" w:sz="2" w:space="0" w:color="000000"/>
              <w:left w:val="single" w:sz="4" w:space="0" w:color="000000"/>
              <w:bottom w:val="single" w:sz="2" w:space="0" w:color="000000"/>
            </w:tcBorders>
            <w:vAlign w:val="center"/>
          </w:tcPr>
          <w:p w14:paraId="3DE209F4"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8" w:type="pct"/>
            <w:gridSpan w:val="2"/>
            <w:tcBorders>
              <w:top w:val="single" w:sz="2" w:space="0" w:color="000000"/>
              <w:left w:val="single" w:sz="4" w:space="0" w:color="000000"/>
              <w:bottom w:val="single" w:sz="2" w:space="0" w:color="000000"/>
              <w:right w:val="single" w:sz="12" w:space="0" w:color="000000"/>
            </w:tcBorders>
            <w:vAlign w:val="center"/>
          </w:tcPr>
          <w:p w14:paraId="23A49FAC"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14:paraId="2FAB0741" w14:textId="77777777" w:rsidTr="00AB2480">
        <w:trPr>
          <w:cantSplit/>
          <w:trHeight w:hRule="exact" w:val="499"/>
        </w:trPr>
        <w:tc>
          <w:tcPr>
            <w:tcW w:w="305" w:type="pct"/>
            <w:tcBorders>
              <w:left w:val="single" w:sz="12" w:space="0" w:color="000000"/>
              <w:bottom w:val="single" w:sz="12" w:space="0" w:color="000000"/>
            </w:tcBorders>
          </w:tcPr>
          <w:p w14:paraId="576BDC84"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12" w:space="0" w:color="000000"/>
            </w:tcBorders>
            <w:vAlign w:val="center"/>
          </w:tcPr>
          <w:p w14:paraId="5FF7A65E"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3AB64C00" w14:textId="77777777" w:rsidR="00AB2480" w:rsidRDefault="00AB2480" w:rsidP="00593440">
            <w:pPr>
              <w:autoSpaceDE w:val="0"/>
              <w:autoSpaceDN w:val="0"/>
              <w:adjustRightInd w:val="0"/>
              <w:spacing w:before="120" w:after="120" w:line="280" w:lineRule="exact"/>
              <w:rPr>
                <w:rFonts w:ascii="Verdana" w:hAnsi="Verdana"/>
                <w:sz w:val="18"/>
              </w:rPr>
            </w:pPr>
          </w:p>
        </w:tc>
        <w:tc>
          <w:tcPr>
            <w:tcW w:w="1409" w:type="pct"/>
            <w:gridSpan w:val="2"/>
            <w:tcBorders>
              <w:top w:val="single" w:sz="2" w:space="0" w:color="000000"/>
              <w:left w:val="single" w:sz="4" w:space="0" w:color="000000"/>
              <w:bottom w:val="single" w:sz="12" w:space="0" w:color="000000"/>
              <w:right w:val="single" w:sz="12" w:space="0" w:color="000000"/>
            </w:tcBorders>
            <w:vAlign w:val="center"/>
          </w:tcPr>
          <w:p w14:paraId="7E8E6C65"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p w14:paraId="38E15B13" w14:textId="77777777" w:rsidR="00AB2480" w:rsidRDefault="00AB2480" w:rsidP="00593440">
            <w:pPr>
              <w:snapToGrid w:val="0"/>
              <w:spacing w:before="120" w:after="120" w:line="280" w:lineRule="exact"/>
              <w:jc w:val="right"/>
              <w:rPr>
                <w:rFonts w:ascii="Verdana" w:hAnsi="Verdana"/>
                <w:sz w:val="16"/>
                <w:szCs w:val="16"/>
              </w:rPr>
            </w:pPr>
          </w:p>
          <w:p w14:paraId="386FAF76"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044D9C85" w14:textId="77777777" w:rsidR="00022CAC" w:rsidRPr="00022CAC" w:rsidRDefault="00022CAC" w:rsidP="00022CAC">
      <w:pPr>
        <w:spacing w:line="280" w:lineRule="exact"/>
        <w:jc w:val="both"/>
        <w:rPr>
          <w:rFonts w:ascii="Century Gothic" w:hAnsi="Century Gothic"/>
          <w:bCs/>
          <w:sz w:val="20"/>
          <w:szCs w:val="20"/>
        </w:rPr>
      </w:pPr>
    </w:p>
    <w:p w14:paraId="144CCA12" w14:textId="77777777" w:rsidR="00C11DE9" w:rsidRDefault="00C11DE9" w:rsidP="00DA6DB7">
      <w:pPr>
        <w:numPr>
          <w:ilvl w:val="0"/>
          <w:numId w:val="82"/>
        </w:numPr>
        <w:tabs>
          <w:tab w:val="clear" w:pos="644"/>
          <w:tab w:val="left" w:pos="284"/>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p>
    <w:p w14:paraId="5EFBB6EF" w14:textId="60F0DE57" w:rsidR="00022CAC" w:rsidRPr="00022CAC" w:rsidRDefault="00022CAC" w:rsidP="00DA6DB7">
      <w:pPr>
        <w:numPr>
          <w:ilvl w:val="0"/>
          <w:numId w:val="82"/>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79A5D8B2" w14:textId="77777777" w:rsidR="00022CAC" w:rsidRPr="00022CAC" w:rsidRDefault="00022CAC" w:rsidP="00DA6DB7">
      <w:pPr>
        <w:numPr>
          <w:ilvl w:val="0"/>
          <w:numId w:val="8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6A7717C0" w14:textId="77777777" w:rsidR="00022CAC" w:rsidRPr="00022CAC" w:rsidRDefault="00022CAC" w:rsidP="00DA6DB7">
      <w:pPr>
        <w:numPr>
          <w:ilvl w:val="0"/>
          <w:numId w:val="8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75D720F3" w14:textId="2FB7BE81" w:rsidR="00022CAC" w:rsidRPr="00022CAC" w:rsidRDefault="00022CAC" w:rsidP="00DA6DB7">
      <w:pPr>
        <w:numPr>
          <w:ilvl w:val="0"/>
          <w:numId w:val="8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80250" w14:textId="77777777" w:rsidR="00022CAC" w:rsidRPr="00022CAC" w:rsidRDefault="00022CAC" w:rsidP="00DA6DB7">
      <w:pPr>
        <w:numPr>
          <w:ilvl w:val="0"/>
          <w:numId w:val="8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091D909B" w14:textId="77777777"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E41401B"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84535AF" w14:textId="77777777" w:rsidR="00022CAC" w:rsidRPr="00022CAC" w:rsidRDefault="00022CAC" w:rsidP="00DA6DB7">
      <w:pPr>
        <w:numPr>
          <w:ilvl w:val="0"/>
          <w:numId w:val="82"/>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5229474D"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14A12ED1" w14:textId="77777777" w:rsidR="00022CAC" w:rsidRPr="00022CAC" w:rsidRDefault="00022CAC" w:rsidP="00DA6DB7">
      <w:pPr>
        <w:numPr>
          <w:ilvl w:val="0"/>
          <w:numId w:val="82"/>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068DB33D" w14:textId="77777777" w:rsidR="00022CAC" w:rsidRPr="00022CAC" w:rsidRDefault="00022CAC" w:rsidP="00DA6DB7">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0521DE31" w14:textId="77777777" w:rsidR="00022CAC" w:rsidRPr="00022CAC" w:rsidRDefault="00022CAC" w:rsidP="00DA6DB7">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7F55A5A9" w14:textId="77777777" w:rsidR="00022CAC" w:rsidRPr="00022CAC" w:rsidRDefault="00022CAC" w:rsidP="00DA6DB7">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13C13683" w14:textId="77777777" w:rsidR="00022CAC" w:rsidRPr="00022CAC" w:rsidRDefault="00022CAC" w:rsidP="00DA6DB7">
      <w:pPr>
        <w:numPr>
          <w:ilvl w:val="0"/>
          <w:numId w:val="90"/>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76550BA4"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37AC7A6E" w14:textId="77777777" w:rsidR="00022CAC" w:rsidRPr="00022CAC" w:rsidRDefault="00022CAC" w:rsidP="00DA6DB7">
      <w:pPr>
        <w:numPr>
          <w:ilvl w:val="0"/>
          <w:numId w:val="82"/>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E19E82" w14:textId="77777777" w:rsidR="00022CAC" w:rsidRPr="00022CAC" w:rsidRDefault="00022CAC" w:rsidP="00022CAC">
      <w:pPr>
        <w:spacing w:after="60" w:line="280" w:lineRule="exact"/>
        <w:jc w:val="both"/>
        <w:rPr>
          <w:rFonts w:ascii="Verdana" w:hAnsi="Verdana"/>
          <w:sz w:val="18"/>
          <w:szCs w:val="18"/>
        </w:rPr>
      </w:pPr>
    </w:p>
    <w:p w14:paraId="608AC52E" w14:textId="77777777" w:rsidR="00022CAC" w:rsidRPr="00022CAC" w:rsidRDefault="00022CAC" w:rsidP="00022CAC">
      <w:pPr>
        <w:spacing w:after="60" w:line="280" w:lineRule="exact"/>
        <w:jc w:val="both"/>
        <w:rPr>
          <w:rFonts w:ascii="Verdana" w:hAnsi="Verdana"/>
          <w:sz w:val="18"/>
          <w:szCs w:val="18"/>
        </w:rPr>
      </w:pPr>
    </w:p>
    <w:p w14:paraId="46BB5B8A"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4AE511CC"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470D080D" w14:textId="77777777" w:rsidR="0067347E" w:rsidRPr="0067347E" w:rsidRDefault="0067347E" w:rsidP="0067347E">
      <w:pPr>
        <w:rPr>
          <w:rFonts w:eastAsiaTheme="majorEastAsia"/>
        </w:rPr>
      </w:pPr>
    </w:p>
    <w:p w14:paraId="0A492D0C" w14:textId="7A4FD754"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4</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571190A" w14:textId="77777777" w:rsidR="00022CAC" w:rsidRDefault="00022CAC" w:rsidP="00022CAC">
      <w:pPr>
        <w:spacing w:line="240" w:lineRule="exact"/>
        <w:jc w:val="center"/>
        <w:rPr>
          <w:rFonts w:ascii="Verdana" w:eastAsia="Calibri" w:hAnsi="Verdana"/>
          <w:b/>
          <w:noProof/>
          <w:lang w:val="cs-CZ"/>
        </w:rPr>
      </w:pPr>
    </w:p>
    <w:p w14:paraId="6BE0DCF2" w14:textId="77777777" w:rsidR="00022CAC" w:rsidRPr="00D90481" w:rsidRDefault="00022CAC" w:rsidP="00022CAC">
      <w:pPr>
        <w:spacing w:line="240" w:lineRule="exact"/>
        <w:jc w:val="center"/>
        <w:rPr>
          <w:rFonts w:ascii="Verdana" w:eastAsia="Calibri" w:hAnsi="Verdana"/>
          <w:b/>
          <w:noProof/>
          <w:lang w:val="cs-CZ"/>
        </w:rPr>
      </w:pPr>
      <w:r w:rsidRPr="00D90481">
        <w:rPr>
          <w:rFonts w:ascii="Verdana" w:eastAsia="Calibri" w:hAnsi="Verdana"/>
          <w:b/>
          <w:noProof/>
          <w:lang w:val="cs-CZ"/>
        </w:rPr>
        <w:t xml:space="preserve">Arkusz informacji technicznej </w:t>
      </w:r>
    </w:p>
    <w:p w14:paraId="2697690F" w14:textId="7EBA3BA5" w:rsidR="003C4EB1" w:rsidRPr="00D90481" w:rsidRDefault="003C4EB1" w:rsidP="003C4EB1">
      <w:pPr>
        <w:spacing w:line="240" w:lineRule="exact"/>
        <w:jc w:val="center"/>
        <w:rPr>
          <w:rFonts w:ascii="Verdana" w:eastAsia="Calibri" w:hAnsi="Verdana"/>
          <w:b/>
          <w:i/>
          <w:noProof/>
          <w:sz w:val="20"/>
          <w:szCs w:val="20"/>
          <w:lang w:val="cs-CZ"/>
        </w:rPr>
      </w:pPr>
      <w:r w:rsidRPr="00D90481">
        <w:rPr>
          <w:rFonts w:ascii="Verdana" w:eastAsia="Calibri" w:hAnsi="Verdana"/>
          <w:b/>
          <w:i/>
          <w:noProof/>
          <w:sz w:val="20"/>
          <w:szCs w:val="20"/>
          <w:lang w:val="cs-CZ"/>
        </w:rPr>
        <w:t>Korekta z dnia 1</w:t>
      </w:r>
      <w:r w:rsidR="00C30FDB" w:rsidRPr="00D90481">
        <w:rPr>
          <w:rFonts w:ascii="Verdana" w:eastAsia="Calibri" w:hAnsi="Verdana"/>
          <w:b/>
          <w:i/>
          <w:noProof/>
          <w:sz w:val="20"/>
          <w:szCs w:val="20"/>
          <w:lang w:val="cs-CZ"/>
        </w:rPr>
        <w:t>1</w:t>
      </w:r>
      <w:r w:rsidRPr="00D90481">
        <w:rPr>
          <w:rFonts w:ascii="Verdana" w:eastAsia="Calibri" w:hAnsi="Verdana"/>
          <w:b/>
          <w:i/>
          <w:noProof/>
          <w:sz w:val="20"/>
          <w:szCs w:val="20"/>
          <w:lang w:val="cs-CZ"/>
        </w:rPr>
        <w:t>.02.2020 r.</w:t>
      </w:r>
    </w:p>
    <w:p w14:paraId="2C892DDF" w14:textId="77777777" w:rsidR="00022CAC" w:rsidRPr="00D90481" w:rsidRDefault="00022CAC" w:rsidP="003C4EB1">
      <w:pPr>
        <w:spacing w:line="240" w:lineRule="exact"/>
        <w:rPr>
          <w:rFonts w:ascii="Verdana" w:eastAsia="Calibri" w:hAnsi="Verdana"/>
          <w:b/>
          <w:noProof/>
        </w:rPr>
      </w:pPr>
    </w:p>
    <w:p w14:paraId="6924D288" w14:textId="77777777" w:rsidR="00E46E3C" w:rsidRPr="00D90481" w:rsidRDefault="00022CAC" w:rsidP="00E46E3C">
      <w:pPr>
        <w:ind w:left="709"/>
        <w:jc w:val="both"/>
        <w:rPr>
          <w:rFonts w:ascii="Verdana" w:hAnsi="Verdana" w:cs="Arial"/>
          <w:sz w:val="18"/>
          <w:szCs w:val="18"/>
        </w:rPr>
      </w:pPr>
      <w:r w:rsidRPr="00D90481">
        <w:rPr>
          <w:rFonts w:ascii="Verdana" w:hAnsi="Verdana"/>
          <w:b/>
          <w:bCs/>
          <w:sz w:val="20"/>
          <w:szCs w:val="20"/>
        </w:rPr>
        <w:t>Część</w:t>
      </w:r>
      <w:r w:rsidRPr="00D90481">
        <w:rPr>
          <w:rFonts w:ascii="Verdana" w:hAnsi="Verdana"/>
          <w:b/>
          <w:bCs/>
          <w:sz w:val="20"/>
          <w:szCs w:val="20"/>
        </w:rPr>
        <w:tab/>
        <w:t xml:space="preserve"> </w:t>
      </w:r>
      <w:r w:rsidR="001C0805" w:rsidRPr="00D90481">
        <w:rPr>
          <w:rFonts w:ascii="Verdana" w:hAnsi="Verdana"/>
          <w:b/>
          <w:bCs/>
          <w:sz w:val="20"/>
          <w:szCs w:val="20"/>
        </w:rPr>
        <w:t>4</w:t>
      </w:r>
      <w:r w:rsidRPr="00D90481">
        <w:rPr>
          <w:rFonts w:ascii="Verdana" w:hAnsi="Verdana"/>
          <w:b/>
          <w:bCs/>
          <w:sz w:val="20"/>
          <w:szCs w:val="20"/>
        </w:rPr>
        <w:tab/>
      </w:r>
      <w:r w:rsidR="00E46E3C" w:rsidRPr="00D90481">
        <w:rPr>
          <w:rFonts w:ascii="Verdana" w:hAnsi="Verdana" w:cs="Arial"/>
          <w:sz w:val="18"/>
          <w:szCs w:val="18"/>
        </w:rPr>
        <w:t>Aparat do badań polisomnograficznych ze zintegrowanym modułem do bezinwazyjnego pomiaru ciśnienia tętniczego krwi dla Katedry i Kliniki Chorób Wewnętrznych, Zawodowych, Nadciśnienia Tętniczego i Onkologii Klinicznej.</w:t>
      </w:r>
    </w:p>
    <w:p w14:paraId="6027BDE1" w14:textId="4AB57F2E" w:rsidR="001C0805" w:rsidRDefault="001C0805" w:rsidP="00E46E3C">
      <w:pPr>
        <w:tabs>
          <w:tab w:val="left" w:pos="1369"/>
          <w:tab w:val="left" w:pos="2055"/>
        </w:tabs>
        <w:spacing w:after="120" w:line="240" w:lineRule="exact"/>
        <w:jc w:val="both"/>
        <w:rPr>
          <w:rFonts w:ascii="Verdana" w:hAnsi="Verdana"/>
          <w:noProof/>
          <w:sz w:val="18"/>
          <w:szCs w:val="18"/>
        </w:rPr>
      </w:pPr>
    </w:p>
    <w:p w14:paraId="4482CEFC" w14:textId="77777777" w:rsidR="00FF1411" w:rsidRPr="0067347E" w:rsidRDefault="00FF1411" w:rsidP="00FF141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694B7D93"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01D5D0D"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1877DBC"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55EF701C" w14:textId="77777777" w:rsidR="00FF1411" w:rsidRPr="0067347E" w:rsidRDefault="00FF1411" w:rsidP="00FF141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FF1411" w:rsidRPr="0067347E" w14:paraId="0BF1A2D2" w14:textId="77777777" w:rsidTr="00412C11">
        <w:trPr>
          <w:cantSplit/>
          <w:trHeight w:val="1258"/>
        </w:trPr>
        <w:tc>
          <w:tcPr>
            <w:tcW w:w="703" w:type="dxa"/>
            <w:tcBorders>
              <w:bottom w:val="single" w:sz="4" w:space="0" w:color="auto"/>
            </w:tcBorders>
            <w:shd w:val="clear" w:color="auto" w:fill="EDEDED" w:themeFill="accent3" w:themeFillTint="33"/>
            <w:vAlign w:val="center"/>
          </w:tcPr>
          <w:p w14:paraId="5DACC1B4" w14:textId="77777777" w:rsidR="00FF1411" w:rsidRPr="007804B1" w:rsidRDefault="00FF1411" w:rsidP="00412C11">
            <w:pPr>
              <w:spacing w:before="60" w:after="60"/>
              <w:rPr>
                <w:rFonts w:ascii="Verdana" w:eastAsia="Calibri" w:hAnsi="Verdana"/>
                <w:bCs/>
                <w:sz w:val="18"/>
                <w:szCs w:val="18"/>
                <w:lang w:eastAsia="en-US"/>
              </w:rPr>
            </w:pPr>
            <w:r w:rsidRPr="007804B1">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479006EF" w14:textId="77777777" w:rsidR="00FF1411" w:rsidRPr="007804B1" w:rsidRDefault="00FF1411" w:rsidP="00412C11">
            <w:pPr>
              <w:spacing w:before="120" w:after="120"/>
              <w:rPr>
                <w:rFonts w:ascii="Verdana" w:eastAsia="Calibri" w:hAnsi="Verdana"/>
                <w:bCs/>
                <w:sz w:val="18"/>
                <w:szCs w:val="18"/>
                <w:lang w:eastAsia="en-US"/>
              </w:rPr>
            </w:pPr>
            <w:r w:rsidRPr="007804B1">
              <w:rPr>
                <w:rFonts w:ascii="Verdana" w:eastAsia="Calibri" w:hAnsi="Verdana"/>
                <w:bCs/>
                <w:sz w:val="18"/>
                <w:szCs w:val="18"/>
                <w:lang w:eastAsia="en-US"/>
              </w:rPr>
              <w:t xml:space="preserve">Funkcje lub parametry graniczne, </w:t>
            </w:r>
            <w:r w:rsidRPr="007804B1">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B66D1EB" w14:textId="77777777" w:rsidR="00FF1411" w:rsidRPr="007804B1" w:rsidRDefault="00FF1411" w:rsidP="00412C11">
            <w:pPr>
              <w:jc w:val="center"/>
              <w:rPr>
                <w:rFonts w:ascii="Verdana" w:hAnsi="Verdana"/>
                <w:sz w:val="18"/>
                <w:szCs w:val="18"/>
              </w:rPr>
            </w:pPr>
            <w:r w:rsidRPr="007804B1">
              <w:rPr>
                <w:rFonts w:ascii="Verdana" w:hAnsi="Verdana"/>
                <w:sz w:val="18"/>
                <w:szCs w:val="18"/>
              </w:rPr>
              <w:t>Wartość</w:t>
            </w:r>
          </w:p>
          <w:p w14:paraId="32900F12" w14:textId="77777777" w:rsidR="00FF1411" w:rsidRPr="007804B1" w:rsidRDefault="00FF1411" w:rsidP="00412C11">
            <w:pPr>
              <w:spacing w:before="60" w:after="60"/>
              <w:jc w:val="center"/>
              <w:rPr>
                <w:rFonts w:ascii="Verdana" w:eastAsia="Calibri" w:hAnsi="Verdana"/>
                <w:bCs/>
                <w:sz w:val="18"/>
                <w:szCs w:val="18"/>
                <w:lang w:eastAsia="en-US"/>
              </w:rPr>
            </w:pPr>
            <w:r w:rsidRPr="007804B1">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B9EF230" w14:textId="77777777" w:rsidR="00FF1411" w:rsidRPr="007804B1" w:rsidRDefault="00FF1411" w:rsidP="00412C11">
            <w:pPr>
              <w:jc w:val="center"/>
              <w:rPr>
                <w:rFonts w:ascii="Verdana" w:hAnsi="Verdana"/>
                <w:sz w:val="18"/>
                <w:szCs w:val="18"/>
              </w:rPr>
            </w:pPr>
            <w:r w:rsidRPr="007804B1">
              <w:rPr>
                <w:rFonts w:ascii="Verdana" w:hAnsi="Verdana"/>
                <w:sz w:val="18"/>
                <w:szCs w:val="18"/>
              </w:rPr>
              <w:t>Wartość oferowana</w:t>
            </w:r>
          </w:p>
          <w:p w14:paraId="7BBE14AB" w14:textId="77777777" w:rsidR="00FF1411" w:rsidRPr="007804B1" w:rsidRDefault="00FF1411" w:rsidP="00412C11">
            <w:pPr>
              <w:spacing w:before="60" w:after="60"/>
              <w:jc w:val="center"/>
              <w:rPr>
                <w:rFonts w:ascii="Verdana" w:hAnsi="Verdana"/>
                <w:sz w:val="18"/>
                <w:szCs w:val="18"/>
              </w:rPr>
            </w:pPr>
            <w:r w:rsidRPr="007804B1">
              <w:rPr>
                <w:rFonts w:ascii="Verdana" w:hAnsi="Verdana"/>
                <w:sz w:val="18"/>
                <w:szCs w:val="18"/>
              </w:rPr>
              <w:t xml:space="preserve">(wpisać </w:t>
            </w:r>
            <w:r w:rsidRPr="007804B1">
              <w:rPr>
                <w:rFonts w:ascii="Verdana" w:hAnsi="Verdana"/>
                <w:b/>
                <w:sz w:val="18"/>
                <w:szCs w:val="18"/>
              </w:rPr>
              <w:t>TAK/NIE</w:t>
            </w:r>
            <w:r w:rsidRPr="007804B1">
              <w:rPr>
                <w:rFonts w:ascii="Verdana" w:hAnsi="Verdana"/>
                <w:sz w:val="18"/>
                <w:szCs w:val="18"/>
              </w:rPr>
              <w:t xml:space="preserve">) </w:t>
            </w:r>
          </w:p>
          <w:p w14:paraId="462BE047" w14:textId="77777777" w:rsidR="00FF1411" w:rsidRPr="007804B1" w:rsidRDefault="00FF1411" w:rsidP="00412C11">
            <w:pPr>
              <w:spacing w:before="60" w:after="60"/>
              <w:jc w:val="center"/>
              <w:rPr>
                <w:rFonts w:ascii="Verdana" w:hAnsi="Verdana"/>
                <w:b/>
                <w:sz w:val="18"/>
                <w:szCs w:val="18"/>
              </w:rPr>
            </w:pPr>
            <w:r w:rsidRPr="007804B1">
              <w:rPr>
                <w:rFonts w:ascii="Verdana" w:hAnsi="Verdana"/>
                <w:b/>
                <w:sz w:val="18"/>
                <w:szCs w:val="18"/>
              </w:rPr>
              <w:t xml:space="preserve">oraz </w:t>
            </w:r>
          </w:p>
          <w:p w14:paraId="1C47DCE3" w14:textId="77777777" w:rsidR="00FF1411" w:rsidRPr="007804B1" w:rsidRDefault="00FF1411" w:rsidP="00412C11">
            <w:pPr>
              <w:spacing w:before="60" w:after="60"/>
              <w:jc w:val="center"/>
              <w:rPr>
                <w:rFonts w:ascii="Verdana" w:eastAsia="Calibri" w:hAnsi="Verdana"/>
                <w:bCs/>
                <w:sz w:val="18"/>
                <w:szCs w:val="18"/>
                <w:lang w:eastAsia="en-US"/>
              </w:rPr>
            </w:pPr>
            <w:r w:rsidRPr="007804B1">
              <w:rPr>
                <w:rFonts w:ascii="Verdana" w:hAnsi="Verdana"/>
                <w:b/>
                <w:sz w:val="18"/>
                <w:szCs w:val="18"/>
              </w:rPr>
              <w:t xml:space="preserve">podać </w:t>
            </w:r>
            <w:r w:rsidRPr="007804B1">
              <w:rPr>
                <w:rFonts w:ascii="Verdana" w:hAnsi="Verdana"/>
                <w:b/>
                <w:sz w:val="18"/>
                <w:szCs w:val="18"/>
              </w:rPr>
              <w:br/>
              <w:t>oferowane parametry</w:t>
            </w:r>
          </w:p>
        </w:tc>
      </w:tr>
      <w:tr w:rsidR="00FF1411" w:rsidRPr="0067347E" w14:paraId="14240445" w14:textId="77777777" w:rsidTr="00412C11">
        <w:trPr>
          <w:cantSplit/>
          <w:trHeight w:val="680"/>
        </w:trPr>
        <w:tc>
          <w:tcPr>
            <w:tcW w:w="703" w:type="dxa"/>
            <w:shd w:val="clear" w:color="auto" w:fill="auto"/>
            <w:vAlign w:val="center"/>
          </w:tcPr>
          <w:p w14:paraId="50000829" w14:textId="77777777" w:rsidR="00FF1411" w:rsidRPr="007804B1" w:rsidRDefault="00FF1411" w:rsidP="00DA6DB7">
            <w:pPr>
              <w:numPr>
                <w:ilvl w:val="0"/>
                <w:numId w:val="10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2C45FDBD" w14:textId="77777777" w:rsidR="00FF1411" w:rsidRPr="007804B1" w:rsidRDefault="00FF1411" w:rsidP="00412C11">
            <w:pPr>
              <w:spacing w:before="60" w:after="60"/>
              <w:rPr>
                <w:rFonts w:ascii="Verdana" w:eastAsia="Calibri" w:hAnsi="Verdana"/>
                <w:b/>
                <w:bCs/>
                <w:sz w:val="18"/>
                <w:szCs w:val="18"/>
                <w:lang w:eastAsia="en-US"/>
              </w:rPr>
            </w:pPr>
            <w:r w:rsidRPr="007804B1">
              <w:rPr>
                <w:rFonts w:ascii="Verdana" w:eastAsiaTheme="minorHAnsi" w:hAnsi="Verdana" w:cs="Calibri"/>
                <w:b/>
                <w:sz w:val="18"/>
                <w:szCs w:val="18"/>
                <w:lang w:eastAsia="en-US"/>
              </w:rPr>
              <w:t>Istotne parametry techniczne</w:t>
            </w:r>
          </w:p>
        </w:tc>
      </w:tr>
      <w:tr w:rsidR="00FF1411" w:rsidRPr="0067347E" w14:paraId="13ADC007" w14:textId="77777777" w:rsidTr="00412C11">
        <w:trPr>
          <w:cantSplit/>
          <w:trHeight w:val="680"/>
        </w:trPr>
        <w:tc>
          <w:tcPr>
            <w:tcW w:w="703" w:type="dxa"/>
            <w:shd w:val="clear" w:color="auto" w:fill="auto"/>
            <w:vAlign w:val="center"/>
          </w:tcPr>
          <w:p w14:paraId="44C47EEB" w14:textId="77777777" w:rsidR="00FF1411" w:rsidRPr="007804B1" w:rsidRDefault="00FF1411" w:rsidP="00DA6DB7">
            <w:pPr>
              <w:numPr>
                <w:ilvl w:val="0"/>
                <w:numId w:val="103"/>
              </w:numPr>
              <w:spacing w:before="60" w:after="60" w:line="259" w:lineRule="auto"/>
              <w:contextualSpacing/>
              <w:rPr>
                <w:rFonts w:ascii="Verdana" w:eastAsia="Calibri" w:hAnsi="Verdana"/>
                <w:bCs/>
                <w:color w:val="FF0000"/>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26DC73"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Urządzenie ze zintegrowanym transmiterem BT</w:t>
            </w:r>
          </w:p>
          <w:p w14:paraId="71E419F7"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Czujnik ciśnienia CPAP</w:t>
            </w:r>
          </w:p>
          <w:p w14:paraId="56C5120A"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Adapter CPAP</w:t>
            </w:r>
          </w:p>
          <w:p w14:paraId="6151E678"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 xml:space="preserve">Termistor </w:t>
            </w:r>
          </w:p>
          <w:p w14:paraId="1E036575"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Mikrofon</w:t>
            </w:r>
          </w:p>
          <w:p w14:paraId="03580782"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2 elektrody do PLM (na nogi)</w:t>
            </w:r>
          </w:p>
          <w:p w14:paraId="6324BD12"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 xml:space="preserve">Elektrody do badania EKG </w:t>
            </w:r>
          </w:p>
          <w:p w14:paraId="13765A3F"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 xml:space="preserve">Elektrody do badania ciśnienia krwi </w:t>
            </w:r>
            <w:r w:rsidRPr="007804B1">
              <w:rPr>
                <w:rFonts w:ascii="Verdana" w:hAnsi="Verdana"/>
                <w:b/>
                <w:bCs/>
                <w:sz w:val="18"/>
                <w:szCs w:val="18"/>
              </w:rPr>
              <w:t xml:space="preserve">NIBP </w:t>
            </w:r>
            <w:r w:rsidRPr="007804B1">
              <w:rPr>
                <w:rFonts w:ascii="Verdana" w:hAnsi="Verdana"/>
                <w:sz w:val="18"/>
                <w:szCs w:val="18"/>
              </w:rPr>
              <w:t xml:space="preserve">- ciągły, nieinwazyjny pomiar ciśnienia tętniczego, beat-to-beat bez użycia mankietów z oprogramowaniem do analizy            </w:t>
            </w:r>
          </w:p>
          <w:p w14:paraId="3E70DC48"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2 pasy indukcyjne (w technologii RIP) – brzuszny oraz piersiowy</w:t>
            </w:r>
          </w:p>
          <w:p w14:paraId="0ABF953E"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Silikonowy czujnik saturacji zakładany na palec</w:t>
            </w:r>
          </w:p>
          <w:p w14:paraId="72CD3241"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 xml:space="preserve">Dane zapisywane na karcie pamięci Flash min. 2 GB + czytnik kart USB          </w:t>
            </w:r>
          </w:p>
          <w:p w14:paraId="450DD36F"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 xml:space="preserve">Głowica PSG minimum 33 kanały </w:t>
            </w:r>
          </w:p>
          <w:p w14:paraId="4145CB86" w14:textId="2DFDA37E" w:rsidR="00FF1411" w:rsidRPr="007804B1" w:rsidRDefault="00FF1411" w:rsidP="009C3E4E">
            <w:pPr>
              <w:spacing w:before="120" w:after="120"/>
              <w:rPr>
                <w:rFonts w:ascii="Verdana" w:eastAsiaTheme="minorHAnsi" w:hAnsi="Verdana" w:cs="Calibri"/>
                <w:sz w:val="18"/>
                <w:szCs w:val="18"/>
                <w:lang w:eastAsia="en-US"/>
              </w:rPr>
            </w:pPr>
          </w:p>
        </w:tc>
        <w:tc>
          <w:tcPr>
            <w:tcW w:w="1276" w:type="dxa"/>
            <w:shd w:val="clear" w:color="auto" w:fill="auto"/>
            <w:vAlign w:val="center"/>
          </w:tcPr>
          <w:p w14:paraId="2D9D9877" w14:textId="77777777" w:rsidR="00FF1411" w:rsidRPr="007804B1" w:rsidRDefault="00FF1411" w:rsidP="00412C11">
            <w:pPr>
              <w:spacing w:before="60" w:after="60"/>
              <w:jc w:val="center"/>
              <w:rPr>
                <w:rFonts w:ascii="Verdana" w:eastAsia="Calibri" w:hAnsi="Verdana"/>
                <w:sz w:val="18"/>
                <w:szCs w:val="18"/>
                <w:lang w:eastAsia="en-US"/>
              </w:rPr>
            </w:pPr>
            <w:r w:rsidRPr="007804B1">
              <w:rPr>
                <w:rFonts w:ascii="Verdana" w:eastAsia="Calibri" w:hAnsi="Verdana"/>
                <w:sz w:val="18"/>
                <w:szCs w:val="18"/>
                <w:lang w:eastAsia="en-US"/>
              </w:rPr>
              <w:t>Tak, podać</w:t>
            </w:r>
          </w:p>
        </w:tc>
        <w:tc>
          <w:tcPr>
            <w:tcW w:w="1856" w:type="dxa"/>
            <w:shd w:val="clear" w:color="auto" w:fill="auto"/>
            <w:vAlign w:val="center"/>
          </w:tcPr>
          <w:p w14:paraId="11EEDD55" w14:textId="77777777" w:rsidR="00FF1411" w:rsidRPr="007804B1" w:rsidRDefault="00FF1411" w:rsidP="00412C11">
            <w:pPr>
              <w:spacing w:before="60" w:after="60"/>
              <w:rPr>
                <w:rFonts w:ascii="Verdana" w:eastAsia="Calibri" w:hAnsi="Verdana"/>
                <w:bCs/>
                <w:sz w:val="18"/>
                <w:szCs w:val="18"/>
                <w:lang w:eastAsia="en-US"/>
              </w:rPr>
            </w:pPr>
          </w:p>
        </w:tc>
      </w:tr>
      <w:tr w:rsidR="00FF1411" w:rsidRPr="0067347E" w14:paraId="489286FE" w14:textId="77777777" w:rsidTr="00412C11">
        <w:trPr>
          <w:cantSplit/>
          <w:trHeight w:val="680"/>
        </w:trPr>
        <w:tc>
          <w:tcPr>
            <w:tcW w:w="703" w:type="dxa"/>
            <w:shd w:val="clear" w:color="auto" w:fill="auto"/>
            <w:vAlign w:val="center"/>
          </w:tcPr>
          <w:p w14:paraId="5C3FA15E" w14:textId="77777777" w:rsidR="00FF1411" w:rsidRPr="007804B1" w:rsidRDefault="00FF1411" w:rsidP="00DA6DB7">
            <w:pPr>
              <w:numPr>
                <w:ilvl w:val="0"/>
                <w:numId w:val="103"/>
              </w:numPr>
              <w:spacing w:before="60" w:after="60" w:line="259" w:lineRule="auto"/>
              <w:contextualSpacing/>
              <w:rPr>
                <w:rFonts w:ascii="Verdana" w:eastAsia="Calibri" w:hAnsi="Verdana"/>
                <w:bCs/>
                <w:color w:val="FF0000"/>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3B2C1DE" w14:textId="77777777" w:rsidR="007804B1" w:rsidRPr="007804B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7804B1">
              <w:rPr>
                <w:rFonts w:ascii="Verdana" w:hAnsi="Verdana"/>
                <w:sz w:val="18"/>
                <w:szCs w:val="18"/>
              </w:rPr>
              <w:t>Nagrywanie z rozdzielczością 16bit</w:t>
            </w:r>
          </w:p>
          <w:p w14:paraId="2BC445E7" w14:textId="77777777" w:rsidR="007804B1" w:rsidRPr="007804B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7804B1">
              <w:rPr>
                <w:rFonts w:ascii="Verdana" w:hAnsi="Verdana"/>
                <w:sz w:val="18"/>
                <w:szCs w:val="18"/>
              </w:rPr>
              <w:t>Pojemność zapisu max. 70 MB/h</w:t>
            </w:r>
          </w:p>
          <w:p w14:paraId="23BA8A42" w14:textId="77777777" w:rsidR="007804B1" w:rsidRPr="007804B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7804B1">
              <w:rPr>
                <w:rFonts w:ascii="Verdana" w:hAnsi="Verdana"/>
                <w:sz w:val="18"/>
                <w:szCs w:val="18"/>
              </w:rPr>
              <w:t xml:space="preserve">Próbkowanie od 4/s do 256/s. Powyżej  256/s    </w:t>
            </w:r>
          </w:p>
          <w:p w14:paraId="4656C990" w14:textId="77777777" w:rsidR="007804B1" w:rsidRPr="007804B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7804B1">
              <w:rPr>
                <w:rFonts w:ascii="Verdana" w:hAnsi="Verdana"/>
                <w:sz w:val="18"/>
                <w:szCs w:val="18"/>
              </w:rPr>
              <w:t>Pomiar saturacji 70-99%</w:t>
            </w:r>
          </w:p>
          <w:p w14:paraId="0A7F6D03" w14:textId="77777777" w:rsidR="007804B1" w:rsidRPr="00D9048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D90481">
              <w:rPr>
                <w:rFonts w:ascii="Verdana" w:hAnsi="Verdana"/>
                <w:sz w:val="18"/>
                <w:szCs w:val="18"/>
              </w:rPr>
              <w:t>Pomiar tętna w zakresie 18 do 300 uderzeń /min.</w:t>
            </w:r>
          </w:p>
          <w:p w14:paraId="5585BB72" w14:textId="41792194" w:rsidR="007804B1" w:rsidRPr="00D90481" w:rsidRDefault="007804B1" w:rsidP="007804B1">
            <w:pPr>
              <w:pStyle w:val="Akapitzlist"/>
              <w:numPr>
                <w:ilvl w:val="0"/>
                <w:numId w:val="135"/>
              </w:numPr>
              <w:tabs>
                <w:tab w:val="left" w:pos="708"/>
              </w:tabs>
              <w:suppressAutoHyphens/>
              <w:spacing w:after="160" w:line="256" w:lineRule="auto"/>
              <w:contextualSpacing w:val="0"/>
              <w:rPr>
                <w:rFonts w:ascii="Verdana" w:hAnsi="Verdana"/>
                <w:strike/>
                <w:sz w:val="18"/>
                <w:szCs w:val="18"/>
              </w:rPr>
            </w:pPr>
            <w:proofErr w:type="spellStart"/>
            <w:r w:rsidRPr="00D90481">
              <w:rPr>
                <w:rFonts w:ascii="Verdana" w:hAnsi="Verdana"/>
                <w:sz w:val="18"/>
                <w:szCs w:val="18"/>
              </w:rPr>
              <w:t>Litowo</w:t>
            </w:r>
            <w:proofErr w:type="spellEnd"/>
            <w:r w:rsidRPr="00D90481">
              <w:rPr>
                <w:rFonts w:ascii="Verdana" w:hAnsi="Verdana"/>
                <w:sz w:val="18"/>
                <w:szCs w:val="18"/>
              </w:rPr>
              <w:t xml:space="preserve"> - jonowa bat</w:t>
            </w:r>
            <w:r w:rsidR="003C4EB1" w:rsidRPr="00D90481">
              <w:rPr>
                <w:rFonts w:ascii="Verdana" w:hAnsi="Verdana"/>
                <w:sz w:val="18"/>
                <w:szCs w:val="18"/>
              </w:rPr>
              <w:t xml:space="preserve">eria (ładowalna) umożliwiająca </w:t>
            </w:r>
            <w:r w:rsidR="006E541E" w:rsidRPr="00D90481">
              <w:rPr>
                <w:rFonts w:ascii="Verdana" w:hAnsi="Verdana"/>
                <w:sz w:val="18"/>
                <w:szCs w:val="18"/>
              </w:rPr>
              <w:t xml:space="preserve">co najmniej </w:t>
            </w:r>
            <w:r w:rsidR="003C4EB1" w:rsidRPr="00D90481">
              <w:rPr>
                <w:rFonts w:ascii="Verdana" w:hAnsi="Verdana"/>
                <w:sz w:val="18"/>
                <w:szCs w:val="18"/>
              </w:rPr>
              <w:t>14 godzin</w:t>
            </w:r>
            <w:r w:rsidRPr="00D90481">
              <w:rPr>
                <w:rFonts w:ascii="Verdana" w:hAnsi="Verdana"/>
                <w:sz w:val="18"/>
                <w:szCs w:val="18"/>
              </w:rPr>
              <w:t xml:space="preserve"> ciągłego nagrywania. </w:t>
            </w:r>
            <w:r w:rsidRPr="00D90481">
              <w:rPr>
                <w:rFonts w:ascii="Verdana" w:hAnsi="Verdana"/>
                <w:strike/>
                <w:sz w:val="18"/>
                <w:szCs w:val="18"/>
              </w:rPr>
              <w:t xml:space="preserve">Powyżej 30 godzin ciągłego nagrywania       </w:t>
            </w:r>
          </w:p>
          <w:p w14:paraId="0674D677" w14:textId="77777777" w:rsidR="007804B1" w:rsidRPr="00D9048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D90481">
              <w:rPr>
                <w:rFonts w:ascii="Verdana" w:hAnsi="Verdana"/>
                <w:sz w:val="18"/>
                <w:szCs w:val="18"/>
              </w:rPr>
              <w:t>Widok badania online na komputerze</w:t>
            </w:r>
          </w:p>
          <w:p w14:paraId="4B5442BC" w14:textId="77777777" w:rsidR="007804B1" w:rsidRPr="00D9048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D90481">
              <w:rPr>
                <w:rFonts w:ascii="Verdana" w:hAnsi="Verdana"/>
                <w:sz w:val="18"/>
                <w:szCs w:val="18"/>
              </w:rPr>
              <w:t>Bezprzewodowa komunikacja</w:t>
            </w:r>
          </w:p>
          <w:p w14:paraId="7A910647" w14:textId="77777777" w:rsidR="007804B1" w:rsidRPr="00D9048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D90481">
              <w:rPr>
                <w:rFonts w:ascii="Verdana" w:hAnsi="Verdana"/>
                <w:sz w:val="18"/>
                <w:szCs w:val="18"/>
              </w:rPr>
              <w:t xml:space="preserve">Rozmiar do 145x75x30 i waga urządzenia max. 225gr. Parametry poniżej wymaganych  </w:t>
            </w:r>
          </w:p>
          <w:p w14:paraId="28AAC5C9" w14:textId="77777777" w:rsidR="007804B1" w:rsidRPr="00D9048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D90481">
              <w:rPr>
                <w:rFonts w:ascii="Verdana" w:hAnsi="Verdana"/>
                <w:sz w:val="18"/>
                <w:szCs w:val="18"/>
              </w:rPr>
              <w:t>Oprogramowanie z licencja na 2 stanowiska</w:t>
            </w:r>
          </w:p>
          <w:p w14:paraId="3A726A64" w14:textId="77777777" w:rsidR="007804B1" w:rsidRPr="00D9048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D90481">
              <w:rPr>
                <w:rFonts w:ascii="Verdana" w:hAnsi="Verdana"/>
                <w:sz w:val="18"/>
                <w:szCs w:val="18"/>
              </w:rPr>
              <w:t>Możliwość sprawdzenia sygnału czujników w trakcie badania</w:t>
            </w:r>
          </w:p>
          <w:p w14:paraId="526844E9" w14:textId="77777777" w:rsidR="007804B1" w:rsidRPr="00D9048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D90481">
              <w:rPr>
                <w:rFonts w:ascii="Verdana" w:hAnsi="Verdana"/>
                <w:sz w:val="18"/>
                <w:szCs w:val="18"/>
              </w:rPr>
              <w:t>Programowany auto start i koniec badania</w:t>
            </w:r>
          </w:p>
          <w:p w14:paraId="05287C89" w14:textId="77777777" w:rsidR="007804B1" w:rsidRPr="007804B1" w:rsidRDefault="007804B1" w:rsidP="007804B1">
            <w:pPr>
              <w:pStyle w:val="Akapitzlist"/>
              <w:numPr>
                <w:ilvl w:val="0"/>
                <w:numId w:val="135"/>
              </w:numPr>
              <w:tabs>
                <w:tab w:val="left" w:pos="708"/>
              </w:tabs>
              <w:suppressAutoHyphens/>
              <w:spacing w:after="160" w:line="256" w:lineRule="auto"/>
              <w:contextualSpacing w:val="0"/>
              <w:rPr>
                <w:rFonts w:ascii="Verdana" w:hAnsi="Verdana"/>
                <w:sz w:val="18"/>
                <w:szCs w:val="18"/>
              </w:rPr>
            </w:pPr>
            <w:r w:rsidRPr="007804B1">
              <w:rPr>
                <w:rFonts w:ascii="Verdana" w:hAnsi="Verdana"/>
                <w:sz w:val="18"/>
                <w:szCs w:val="18"/>
              </w:rPr>
              <w:t>Wbudowany transmiter do komunikacji online</w:t>
            </w:r>
          </w:p>
          <w:p w14:paraId="101E73CF" w14:textId="7675D6D0" w:rsidR="00FF1411" w:rsidRPr="007804B1" w:rsidRDefault="00FF1411" w:rsidP="00954EC3">
            <w:pPr>
              <w:spacing w:before="120" w:after="120"/>
              <w:rPr>
                <w:rFonts w:ascii="Verdana" w:eastAsiaTheme="minorHAnsi" w:hAnsi="Verdana" w:cs="Calibri"/>
                <w:color w:val="FF0000"/>
                <w:sz w:val="18"/>
                <w:szCs w:val="18"/>
                <w:lang w:eastAsia="en-US"/>
              </w:rPr>
            </w:pPr>
          </w:p>
        </w:tc>
        <w:tc>
          <w:tcPr>
            <w:tcW w:w="1276" w:type="dxa"/>
            <w:shd w:val="clear" w:color="auto" w:fill="auto"/>
            <w:vAlign w:val="center"/>
          </w:tcPr>
          <w:p w14:paraId="7B4D8BCF" w14:textId="77777777" w:rsidR="00FF1411" w:rsidRPr="007804B1" w:rsidRDefault="00FF1411" w:rsidP="00412C11">
            <w:pPr>
              <w:spacing w:before="60" w:after="60"/>
              <w:jc w:val="center"/>
              <w:rPr>
                <w:rFonts w:ascii="Verdana" w:eastAsia="Calibri" w:hAnsi="Verdana"/>
                <w:sz w:val="18"/>
                <w:szCs w:val="18"/>
                <w:lang w:eastAsia="en-US"/>
              </w:rPr>
            </w:pPr>
            <w:r w:rsidRPr="007804B1">
              <w:rPr>
                <w:rFonts w:ascii="Verdana" w:eastAsia="Calibri" w:hAnsi="Verdana"/>
                <w:sz w:val="18"/>
                <w:szCs w:val="18"/>
                <w:lang w:eastAsia="en-US"/>
              </w:rPr>
              <w:t>Tak, podać</w:t>
            </w:r>
          </w:p>
        </w:tc>
        <w:tc>
          <w:tcPr>
            <w:tcW w:w="1856" w:type="dxa"/>
            <w:shd w:val="clear" w:color="auto" w:fill="auto"/>
            <w:vAlign w:val="center"/>
          </w:tcPr>
          <w:p w14:paraId="68F98C91" w14:textId="77777777" w:rsidR="00FF1411" w:rsidRPr="007804B1" w:rsidRDefault="00FF1411" w:rsidP="00412C11">
            <w:pPr>
              <w:spacing w:before="60" w:after="60"/>
              <w:rPr>
                <w:rFonts w:ascii="Verdana" w:eastAsia="Calibri" w:hAnsi="Verdana"/>
                <w:bCs/>
                <w:sz w:val="18"/>
                <w:szCs w:val="18"/>
                <w:lang w:eastAsia="en-US"/>
              </w:rPr>
            </w:pPr>
          </w:p>
        </w:tc>
      </w:tr>
      <w:tr w:rsidR="00282634" w:rsidRPr="0067347E" w14:paraId="74E4526E" w14:textId="77777777" w:rsidTr="009F00D6">
        <w:trPr>
          <w:cantSplit/>
          <w:trHeight w:val="680"/>
        </w:trPr>
        <w:tc>
          <w:tcPr>
            <w:tcW w:w="703" w:type="dxa"/>
            <w:shd w:val="clear" w:color="auto" w:fill="auto"/>
            <w:vAlign w:val="center"/>
          </w:tcPr>
          <w:p w14:paraId="420AA2E6" w14:textId="77777777" w:rsidR="00282634" w:rsidRPr="007804B1" w:rsidRDefault="00282634" w:rsidP="00DA6DB7">
            <w:pPr>
              <w:numPr>
                <w:ilvl w:val="0"/>
                <w:numId w:val="103"/>
              </w:numPr>
              <w:spacing w:before="60" w:after="60" w:line="259" w:lineRule="auto"/>
              <w:contextualSpacing/>
              <w:rPr>
                <w:rFonts w:ascii="Verdana" w:eastAsia="Calibri" w:hAnsi="Verdana"/>
                <w:bCs/>
                <w:color w:val="FF0000"/>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06F16A3"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Zestaw elektrod jednorazowych (30 szt.)</w:t>
            </w:r>
          </w:p>
          <w:p w14:paraId="70C464F8"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Zestaw kaniul nosowych (10 szt.)</w:t>
            </w:r>
          </w:p>
          <w:p w14:paraId="396284BE"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15 pozłacanych elektrod miseczkowych EEG (10 mm średnicy)</w:t>
            </w:r>
          </w:p>
          <w:p w14:paraId="138B303D" w14:textId="77777777" w:rsidR="007804B1" w:rsidRPr="007804B1" w:rsidRDefault="007804B1" w:rsidP="007804B1">
            <w:pPr>
              <w:pStyle w:val="Akapitzlist"/>
              <w:numPr>
                <w:ilvl w:val="0"/>
                <w:numId w:val="135"/>
              </w:numPr>
              <w:tabs>
                <w:tab w:val="left" w:pos="708"/>
              </w:tabs>
              <w:suppressAutoHyphens/>
              <w:spacing w:after="160" w:line="256" w:lineRule="auto"/>
              <w:ind w:right="-108" w:firstLine="0"/>
              <w:contextualSpacing w:val="0"/>
              <w:rPr>
                <w:rFonts w:ascii="Verdana" w:hAnsi="Verdana"/>
                <w:sz w:val="18"/>
                <w:szCs w:val="18"/>
              </w:rPr>
            </w:pPr>
            <w:r w:rsidRPr="007804B1">
              <w:rPr>
                <w:rFonts w:ascii="Verdana" w:hAnsi="Verdana"/>
                <w:sz w:val="18"/>
                <w:szCs w:val="18"/>
              </w:rPr>
              <w:t>Pasta EC2, żel NUPREP</w:t>
            </w:r>
          </w:p>
          <w:p w14:paraId="2D1827A6" w14:textId="21BED2B0" w:rsidR="00282634" w:rsidRPr="007804B1" w:rsidRDefault="00282634" w:rsidP="00282634">
            <w:pPr>
              <w:spacing w:before="120" w:after="120"/>
              <w:rPr>
                <w:rFonts w:ascii="Verdana" w:hAnsi="Verdana" w:cs="Calibri"/>
                <w:color w:val="FF0000"/>
                <w:sz w:val="18"/>
                <w:szCs w:val="18"/>
              </w:rPr>
            </w:pPr>
          </w:p>
        </w:tc>
        <w:tc>
          <w:tcPr>
            <w:tcW w:w="1276" w:type="dxa"/>
            <w:shd w:val="clear" w:color="auto" w:fill="auto"/>
          </w:tcPr>
          <w:p w14:paraId="12B5D9D5" w14:textId="7EE0F772" w:rsidR="00282634" w:rsidRPr="007804B1" w:rsidRDefault="00282634" w:rsidP="00282634">
            <w:pPr>
              <w:spacing w:before="60" w:after="60"/>
              <w:jc w:val="center"/>
              <w:rPr>
                <w:rFonts w:ascii="Verdana" w:eastAsia="Calibri" w:hAnsi="Verdana"/>
                <w:sz w:val="18"/>
                <w:szCs w:val="18"/>
                <w:lang w:eastAsia="en-US"/>
              </w:rPr>
            </w:pPr>
            <w:r w:rsidRPr="007804B1">
              <w:rPr>
                <w:rFonts w:ascii="Verdana" w:eastAsia="Calibri" w:hAnsi="Verdana"/>
                <w:sz w:val="18"/>
                <w:szCs w:val="18"/>
                <w:lang w:eastAsia="en-US"/>
              </w:rPr>
              <w:t>Tak, podać</w:t>
            </w:r>
          </w:p>
        </w:tc>
        <w:tc>
          <w:tcPr>
            <w:tcW w:w="1856" w:type="dxa"/>
            <w:shd w:val="clear" w:color="auto" w:fill="auto"/>
            <w:vAlign w:val="center"/>
          </w:tcPr>
          <w:p w14:paraId="657281A4" w14:textId="77777777" w:rsidR="00282634" w:rsidRPr="007804B1" w:rsidRDefault="00282634" w:rsidP="00282634">
            <w:pPr>
              <w:spacing w:before="60" w:after="60"/>
              <w:rPr>
                <w:rFonts w:ascii="Verdana" w:eastAsia="Calibri" w:hAnsi="Verdana"/>
                <w:bCs/>
                <w:sz w:val="18"/>
                <w:szCs w:val="18"/>
                <w:lang w:eastAsia="en-US"/>
              </w:rPr>
            </w:pPr>
          </w:p>
        </w:tc>
      </w:tr>
      <w:tr w:rsidR="00282634" w:rsidRPr="0067347E" w14:paraId="66A4F6BD" w14:textId="77777777" w:rsidTr="009F00D6">
        <w:trPr>
          <w:cantSplit/>
          <w:trHeight w:val="680"/>
        </w:trPr>
        <w:tc>
          <w:tcPr>
            <w:tcW w:w="703" w:type="dxa"/>
            <w:shd w:val="clear" w:color="auto" w:fill="auto"/>
            <w:vAlign w:val="center"/>
          </w:tcPr>
          <w:p w14:paraId="2F661F26" w14:textId="77777777" w:rsidR="00282634" w:rsidRPr="007804B1" w:rsidRDefault="00282634" w:rsidP="00DA6DB7">
            <w:pPr>
              <w:numPr>
                <w:ilvl w:val="0"/>
                <w:numId w:val="103"/>
              </w:numPr>
              <w:spacing w:before="60" w:after="60" w:line="259" w:lineRule="auto"/>
              <w:contextualSpacing/>
              <w:rPr>
                <w:rFonts w:ascii="Verdana" w:eastAsia="Calibri" w:hAnsi="Verdana"/>
                <w:bCs/>
                <w:color w:val="FF0000"/>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E72CE8F" w14:textId="77777777" w:rsidR="007804B1" w:rsidRPr="007804B1" w:rsidRDefault="007804B1" w:rsidP="007804B1">
            <w:pPr>
              <w:pStyle w:val="Akapitzlist"/>
              <w:spacing w:line="100" w:lineRule="atLeast"/>
              <w:rPr>
                <w:rFonts w:ascii="Verdana" w:hAnsi="Verdana"/>
                <w:sz w:val="18"/>
                <w:szCs w:val="18"/>
              </w:rPr>
            </w:pPr>
            <w:r w:rsidRPr="007804B1">
              <w:rPr>
                <w:rFonts w:ascii="Verdana" w:hAnsi="Verdana" w:cs="Calibri"/>
                <w:b/>
                <w:bCs/>
                <w:sz w:val="18"/>
                <w:szCs w:val="18"/>
              </w:rPr>
              <w:t xml:space="preserve">Video </w:t>
            </w:r>
            <w:proofErr w:type="spellStart"/>
            <w:r w:rsidRPr="007804B1">
              <w:rPr>
                <w:rFonts w:ascii="Verdana" w:hAnsi="Verdana" w:cs="Calibri"/>
                <w:b/>
                <w:bCs/>
                <w:sz w:val="18"/>
                <w:szCs w:val="18"/>
              </w:rPr>
              <w:t>Camera</w:t>
            </w:r>
            <w:proofErr w:type="spellEnd"/>
            <w:r w:rsidRPr="007804B1">
              <w:rPr>
                <w:rFonts w:ascii="Verdana" w:hAnsi="Verdana" w:cs="Calibri"/>
                <w:b/>
                <w:bCs/>
                <w:sz w:val="18"/>
                <w:szCs w:val="18"/>
              </w:rPr>
              <w:t xml:space="preserve"> HD wysokiej rozdzielczości o parametrach minimalnych:</w:t>
            </w:r>
          </w:p>
          <w:p w14:paraId="756B2B6C" w14:textId="77777777" w:rsidR="007804B1" w:rsidRPr="007804B1" w:rsidRDefault="007804B1" w:rsidP="007804B1">
            <w:pPr>
              <w:pStyle w:val="Akapitzlist"/>
              <w:numPr>
                <w:ilvl w:val="0"/>
                <w:numId w:val="136"/>
              </w:numPr>
              <w:tabs>
                <w:tab w:val="left" w:pos="708"/>
              </w:tabs>
              <w:suppressAutoHyphens/>
              <w:spacing w:line="100" w:lineRule="atLeast"/>
              <w:contextualSpacing w:val="0"/>
              <w:rPr>
                <w:rFonts w:ascii="Verdana" w:hAnsi="Verdana"/>
                <w:sz w:val="18"/>
                <w:szCs w:val="18"/>
              </w:rPr>
            </w:pPr>
            <w:r w:rsidRPr="007804B1">
              <w:rPr>
                <w:rFonts w:ascii="Verdana" w:hAnsi="Verdana" w:cs="Calibri"/>
                <w:sz w:val="18"/>
                <w:szCs w:val="18"/>
              </w:rPr>
              <w:t>Zintegrowane oświetlenie IR</w:t>
            </w:r>
          </w:p>
          <w:p w14:paraId="2B6DC885" w14:textId="77777777" w:rsidR="007804B1" w:rsidRPr="007804B1" w:rsidRDefault="007804B1" w:rsidP="007804B1">
            <w:pPr>
              <w:pStyle w:val="Akapitzlist"/>
              <w:numPr>
                <w:ilvl w:val="0"/>
                <w:numId w:val="136"/>
              </w:numPr>
              <w:tabs>
                <w:tab w:val="left" w:pos="708"/>
              </w:tabs>
              <w:suppressAutoHyphens/>
              <w:spacing w:line="100" w:lineRule="atLeast"/>
              <w:contextualSpacing w:val="0"/>
              <w:rPr>
                <w:rFonts w:ascii="Verdana" w:hAnsi="Verdana"/>
                <w:sz w:val="18"/>
                <w:szCs w:val="18"/>
              </w:rPr>
            </w:pPr>
            <w:r w:rsidRPr="007804B1">
              <w:rPr>
                <w:rFonts w:ascii="Verdana" w:hAnsi="Verdana" w:cs="Calibri"/>
                <w:sz w:val="18"/>
                <w:szCs w:val="18"/>
              </w:rPr>
              <w:t>Wbudowany moduł transmisji BT</w:t>
            </w:r>
          </w:p>
          <w:p w14:paraId="2DB25A94" w14:textId="77777777" w:rsidR="007804B1" w:rsidRPr="007804B1" w:rsidRDefault="007804B1" w:rsidP="007804B1">
            <w:pPr>
              <w:pStyle w:val="Akapitzlist"/>
              <w:numPr>
                <w:ilvl w:val="0"/>
                <w:numId w:val="136"/>
              </w:numPr>
              <w:tabs>
                <w:tab w:val="left" w:pos="708"/>
              </w:tabs>
              <w:suppressAutoHyphens/>
              <w:spacing w:line="100" w:lineRule="atLeast"/>
              <w:contextualSpacing w:val="0"/>
              <w:rPr>
                <w:rFonts w:ascii="Verdana" w:hAnsi="Verdana"/>
                <w:sz w:val="18"/>
                <w:szCs w:val="18"/>
              </w:rPr>
            </w:pPr>
            <w:r w:rsidRPr="007804B1">
              <w:rPr>
                <w:rFonts w:ascii="Verdana" w:hAnsi="Verdana" w:cs="Calibri"/>
                <w:sz w:val="18"/>
                <w:szCs w:val="18"/>
              </w:rPr>
              <w:t>Mikrofon</w:t>
            </w:r>
          </w:p>
          <w:p w14:paraId="2E49A573" w14:textId="77777777" w:rsidR="007804B1" w:rsidRPr="007804B1" w:rsidRDefault="007804B1" w:rsidP="007804B1">
            <w:pPr>
              <w:pStyle w:val="Akapitzlist"/>
              <w:numPr>
                <w:ilvl w:val="0"/>
                <w:numId w:val="136"/>
              </w:numPr>
              <w:tabs>
                <w:tab w:val="left" w:pos="708"/>
              </w:tabs>
              <w:suppressAutoHyphens/>
              <w:spacing w:line="100" w:lineRule="atLeast"/>
              <w:contextualSpacing w:val="0"/>
              <w:rPr>
                <w:rFonts w:ascii="Verdana" w:hAnsi="Verdana"/>
                <w:sz w:val="18"/>
                <w:szCs w:val="18"/>
              </w:rPr>
            </w:pPr>
            <w:r w:rsidRPr="007804B1">
              <w:rPr>
                <w:rFonts w:ascii="Verdana" w:hAnsi="Verdana" w:cs="Calibri"/>
                <w:sz w:val="18"/>
                <w:szCs w:val="18"/>
              </w:rPr>
              <w:t>Wyjście liniowe dla głośników</w:t>
            </w:r>
          </w:p>
          <w:p w14:paraId="5A5D03C5" w14:textId="77777777" w:rsidR="007804B1" w:rsidRPr="007804B1" w:rsidRDefault="007804B1" w:rsidP="007804B1">
            <w:pPr>
              <w:pStyle w:val="Akapitzlist"/>
              <w:numPr>
                <w:ilvl w:val="0"/>
                <w:numId w:val="136"/>
              </w:numPr>
              <w:tabs>
                <w:tab w:val="left" w:pos="708"/>
              </w:tabs>
              <w:suppressAutoHyphens/>
              <w:spacing w:line="100" w:lineRule="atLeast"/>
              <w:contextualSpacing w:val="0"/>
              <w:rPr>
                <w:rFonts w:ascii="Verdana" w:hAnsi="Verdana"/>
                <w:sz w:val="18"/>
                <w:szCs w:val="18"/>
              </w:rPr>
            </w:pPr>
            <w:r w:rsidRPr="007804B1">
              <w:rPr>
                <w:rFonts w:ascii="Verdana" w:hAnsi="Verdana" w:cs="Calibri"/>
                <w:sz w:val="18"/>
                <w:szCs w:val="18"/>
              </w:rPr>
              <w:t xml:space="preserve">Rozdzielczość HD 2304 x 1728 (4: 3) lub 3072 x 1728 (16: 9) </w:t>
            </w:r>
          </w:p>
          <w:p w14:paraId="3D6671FC" w14:textId="77777777" w:rsidR="007804B1" w:rsidRPr="007804B1" w:rsidRDefault="007804B1" w:rsidP="007804B1">
            <w:pPr>
              <w:pStyle w:val="Akapitzlist"/>
              <w:numPr>
                <w:ilvl w:val="0"/>
                <w:numId w:val="136"/>
              </w:numPr>
              <w:tabs>
                <w:tab w:val="left" w:pos="708"/>
              </w:tabs>
              <w:suppressAutoHyphens/>
              <w:spacing w:line="100" w:lineRule="atLeast"/>
              <w:contextualSpacing w:val="0"/>
              <w:rPr>
                <w:rFonts w:ascii="Verdana" w:hAnsi="Verdana"/>
                <w:sz w:val="18"/>
                <w:szCs w:val="18"/>
              </w:rPr>
            </w:pPr>
            <w:r w:rsidRPr="007804B1">
              <w:rPr>
                <w:rFonts w:ascii="Verdana" w:hAnsi="Verdana" w:cs="Calibri"/>
                <w:sz w:val="18"/>
                <w:szCs w:val="18"/>
              </w:rPr>
              <w:t>Strumień wideo H.264</w:t>
            </w:r>
          </w:p>
          <w:p w14:paraId="1E2FAD16" w14:textId="77777777" w:rsidR="007804B1" w:rsidRPr="007804B1" w:rsidRDefault="007804B1" w:rsidP="007804B1">
            <w:pPr>
              <w:pStyle w:val="Akapitzlist"/>
              <w:numPr>
                <w:ilvl w:val="0"/>
                <w:numId w:val="136"/>
              </w:numPr>
              <w:tabs>
                <w:tab w:val="left" w:pos="708"/>
              </w:tabs>
              <w:suppressAutoHyphens/>
              <w:spacing w:line="100" w:lineRule="atLeast"/>
              <w:contextualSpacing w:val="0"/>
              <w:rPr>
                <w:rFonts w:ascii="Verdana" w:hAnsi="Verdana"/>
                <w:sz w:val="18"/>
                <w:szCs w:val="18"/>
              </w:rPr>
            </w:pPr>
            <w:r w:rsidRPr="007804B1">
              <w:rPr>
                <w:rFonts w:ascii="Verdana" w:hAnsi="Verdana" w:cs="Calibri"/>
                <w:sz w:val="18"/>
                <w:szCs w:val="18"/>
              </w:rPr>
              <w:t>Montaż ścienny lub sufitowy</w:t>
            </w:r>
          </w:p>
          <w:p w14:paraId="260FE4FC" w14:textId="77777777" w:rsidR="007804B1" w:rsidRPr="007804B1" w:rsidRDefault="007804B1" w:rsidP="007804B1">
            <w:pPr>
              <w:pStyle w:val="Akapitzlist"/>
              <w:numPr>
                <w:ilvl w:val="0"/>
                <w:numId w:val="136"/>
              </w:numPr>
              <w:tabs>
                <w:tab w:val="left" w:pos="708"/>
              </w:tabs>
              <w:suppressAutoHyphens/>
              <w:spacing w:line="100" w:lineRule="atLeast"/>
              <w:contextualSpacing w:val="0"/>
              <w:rPr>
                <w:rFonts w:ascii="Verdana" w:hAnsi="Verdana"/>
                <w:sz w:val="18"/>
                <w:szCs w:val="18"/>
              </w:rPr>
            </w:pPr>
            <w:r w:rsidRPr="007804B1">
              <w:rPr>
                <w:rFonts w:ascii="Verdana" w:hAnsi="Verdana" w:cs="Calibri"/>
                <w:sz w:val="18"/>
                <w:szCs w:val="18"/>
              </w:rPr>
              <w:t>Oprogramowanie do synchronizacji nagrywania, edycji i archiwizacji.</w:t>
            </w:r>
          </w:p>
          <w:p w14:paraId="4AD04FAB" w14:textId="77777777" w:rsidR="007804B1" w:rsidRPr="007804B1" w:rsidRDefault="007804B1" w:rsidP="007804B1">
            <w:pPr>
              <w:pStyle w:val="Akapitzlist"/>
              <w:numPr>
                <w:ilvl w:val="0"/>
                <w:numId w:val="136"/>
              </w:numPr>
              <w:tabs>
                <w:tab w:val="left" w:pos="708"/>
              </w:tabs>
              <w:suppressAutoHyphens/>
              <w:spacing w:line="100" w:lineRule="atLeast"/>
              <w:contextualSpacing w:val="0"/>
              <w:rPr>
                <w:rFonts w:ascii="Verdana" w:hAnsi="Verdana"/>
                <w:sz w:val="18"/>
                <w:szCs w:val="18"/>
              </w:rPr>
            </w:pPr>
            <w:r w:rsidRPr="007804B1">
              <w:rPr>
                <w:rFonts w:ascii="Verdana" w:hAnsi="Verdana" w:cs="Calibri"/>
                <w:sz w:val="18"/>
                <w:szCs w:val="18"/>
              </w:rPr>
              <w:t xml:space="preserve">Możliwość rozbudowy o interkom  </w:t>
            </w:r>
          </w:p>
          <w:p w14:paraId="7BC5B4CA" w14:textId="30A57DC9" w:rsidR="00282634" w:rsidRPr="007804B1" w:rsidRDefault="00282634" w:rsidP="00282634">
            <w:pPr>
              <w:spacing w:before="120" w:after="120"/>
              <w:rPr>
                <w:rFonts w:ascii="Verdana" w:hAnsi="Verdana" w:cs="Calibri"/>
                <w:color w:val="FF0000"/>
                <w:sz w:val="18"/>
                <w:szCs w:val="18"/>
              </w:rPr>
            </w:pPr>
          </w:p>
        </w:tc>
        <w:tc>
          <w:tcPr>
            <w:tcW w:w="1276" w:type="dxa"/>
            <w:shd w:val="clear" w:color="auto" w:fill="auto"/>
          </w:tcPr>
          <w:p w14:paraId="6AB5AE3A" w14:textId="1781C29C" w:rsidR="00282634" w:rsidRPr="007804B1" w:rsidRDefault="00282634" w:rsidP="00282634">
            <w:pPr>
              <w:spacing w:before="60" w:after="60"/>
              <w:jc w:val="center"/>
              <w:rPr>
                <w:rFonts w:ascii="Verdana" w:eastAsia="Calibri" w:hAnsi="Verdana"/>
                <w:sz w:val="18"/>
                <w:szCs w:val="18"/>
                <w:lang w:eastAsia="en-US"/>
              </w:rPr>
            </w:pPr>
            <w:r w:rsidRPr="007804B1">
              <w:rPr>
                <w:rFonts w:ascii="Verdana" w:eastAsia="Calibri" w:hAnsi="Verdana"/>
                <w:sz w:val="18"/>
                <w:szCs w:val="18"/>
                <w:lang w:eastAsia="en-US"/>
              </w:rPr>
              <w:t>Tak, podać</w:t>
            </w:r>
          </w:p>
        </w:tc>
        <w:tc>
          <w:tcPr>
            <w:tcW w:w="1856" w:type="dxa"/>
            <w:shd w:val="clear" w:color="auto" w:fill="auto"/>
            <w:vAlign w:val="center"/>
          </w:tcPr>
          <w:p w14:paraId="56E9E938" w14:textId="77777777" w:rsidR="00282634" w:rsidRPr="007804B1" w:rsidRDefault="00282634" w:rsidP="00282634">
            <w:pPr>
              <w:spacing w:before="60" w:after="60"/>
              <w:rPr>
                <w:rFonts w:ascii="Verdana" w:eastAsia="Calibri" w:hAnsi="Verdana"/>
                <w:bCs/>
                <w:sz w:val="18"/>
                <w:szCs w:val="18"/>
                <w:lang w:eastAsia="en-US"/>
              </w:rPr>
            </w:pPr>
          </w:p>
        </w:tc>
      </w:tr>
      <w:tr w:rsidR="00282634" w:rsidRPr="0067347E" w14:paraId="5CB110A2" w14:textId="77777777" w:rsidTr="009F00D6">
        <w:trPr>
          <w:cantSplit/>
          <w:trHeight w:val="680"/>
        </w:trPr>
        <w:tc>
          <w:tcPr>
            <w:tcW w:w="703" w:type="dxa"/>
            <w:shd w:val="clear" w:color="auto" w:fill="auto"/>
            <w:vAlign w:val="center"/>
          </w:tcPr>
          <w:p w14:paraId="240D192D" w14:textId="77777777" w:rsidR="00282634" w:rsidRPr="007804B1" w:rsidRDefault="00282634" w:rsidP="00DA6DB7">
            <w:pPr>
              <w:numPr>
                <w:ilvl w:val="0"/>
                <w:numId w:val="103"/>
              </w:numPr>
              <w:spacing w:before="60" w:after="60" w:line="259" w:lineRule="auto"/>
              <w:contextualSpacing/>
              <w:rPr>
                <w:rFonts w:ascii="Verdana" w:eastAsia="Calibri" w:hAnsi="Verdana"/>
                <w:bCs/>
                <w:color w:val="FF0000"/>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914BBF5" w14:textId="2DE8B039" w:rsidR="007804B1" w:rsidRPr="007804B1" w:rsidRDefault="007804B1" w:rsidP="007804B1">
            <w:pPr>
              <w:pStyle w:val="Domylnie"/>
              <w:rPr>
                <w:rFonts w:ascii="Verdana" w:hAnsi="Verdana"/>
                <w:sz w:val="18"/>
                <w:szCs w:val="18"/>
              </w:rPr>
            </w:pPr>
            <w:r w:rsidRPr="007804B1">
              <w:rPr>
                <w:rFonts w:ascii="Verdana" w:hAnsi="Verdana" w:cs="Arial"/>
                <w:color w:val="000000"/>
                <w:sz w:val="18"/>
                <w:szCs w:val="18"/>
              </w:rPr>
              <w:t xml:space="preserve">Komputer: 2.8GHz, 8GB RAM, 1TB HDD, CD/DVD ROM, Windows 10PRO, </w:t>
            </w:r>
            <w:proofErr w:type="spellStart"/>
            <w:r w:rsidRPr="007804B1">
              <w:rPr>
                <w:rFonts w:ascii="Verdana" w:hAnsi="Verdana" w:cs="Arial"/>
                <w:color w:val="000000"/>
                <w:sz w:val="18"/>
                <w:szCs w:val="18"/>
              </w:rPr>
              <w:t>mysz+klawiatura</w:t>
            </w:r>
            <w:proofErr w:type="spellEnd"/>
            <w:r w:rsidRPr="007804B1">
              <w:rPr>
                <w:rFonts w:ascii="Verdana" w:hAnsi="Verdana" w:cs="Arial"/>
                <w:color w:val="000000"/>
                <w:sz w:val="18"/>
                <w:szCs w:val="18"/>
              </w:rPr>
              <w:t xml:space="preserve"> bezprzewodowa, monitor minimum 24” 1920x1080, drukarka laserowa monochromatyczna.</w:t>
            </w:r>
          </w:p>
          <w:p w14:paraId="258BA865" w14:textId="57D7454F" w:rsidR="00282634" w:rsidRPr="007804B1" w:rsidRDefault="00282634" w:rsidP="00282634">
            <w:pPr>
              <w:spacing w:before="120" w:after="120"/>
              <w:rPr>
                <w:rFonts w:ascii="Verdana" w:hAnsi="Verdana" w:cs="Calibri"/>
                <w:color w:val="FF0000"/>
                <w:sz w:val="18"/>
                <w:szCs w:val="18"/>
              </w:rPr>
            </w:pPr>
          </w:p>
        </w:tc>
        <w:tc>
          <w:tcPr>
            <w:tcW w:w="1276" w:type="dxa"/>
            <w:shd w:val="clear" w:color="auto" w:fill="auto"/>
          </w:tcPr>
          <w:p w14:paraId="79C7E462" w14:textId="68138741" w:rsidR="00282634" w:rsidRPr="007804B1" w:rsidRDefault="00282634" w:rsidP="00282634">
            <w:pPr>
              <w:spacing w:before="60" w:after="60"/>
              <w:jc w:val="center"/>
              <w:rPr>
                <w:rFonts w:ascii="Verdana" w:eastAsia="Calibri" w:hAnsi="Verdana"/>
                <w:sz w:val="18"/>
                <w:szCs w:val="18"/>
                <w:lang w:eastAsia="en-US"/>
              </w:rPr>
            </w:pPr>
            <w:r w:rsidRPr="007804B1">
              <w:rPr>
                <w:rFonts w:ascii="Verdana" w:eastAsia="Calibri" w:hAnsi="Verdana"/>
                <w:sz w:val="18"/>
                <w:szCs w:val="18"/>
                <w:lang w:eastAsia="en-US"/>
              </w:rPr>
              <w:t>Tak, podać</w:t>
            </w:r>
          </w:p>
        </w:tc>
        <w:tc>
          <w:tcPr>
            <w:tcW w:w="1856" w:type="dxa"/>
            <w:shd w:val="clear" w:color="auto" w:fill="auto"/>
            <w:vAlign w:val="center"/>
          </w:tcPr>
          <w:p w14:paraId="04917E90" w14:textId="77777777" w:rsidR="00282634" w:rsidRPr="007804B1" w:rsidRDefault="00282634" w:rsidP="00282634">
            <w:pPr>
              <w:spacing w:before="60" w:after="60"/>
              <w:rPr>
                <w:rFonts w:ascii="Verdana" w:eastAsia="Calibri" w:hAnsi="Verdana"/>
                <w:bCs/>
                <w:sz w:val="18"/>
                <w:szCs w:val="18"/>
                <w:lang w:eastAsia="en-US"/>
              </w:rPr>
            </w:pPr>
          </w:p>
        </w:tc>
      </w:tr>
    </w:tbl>
    <w:p w14:paraId="3473A859" w14:textId="77777777" w:rsidR="00BF0B1B" w:rsidRPr="0043123A" w:rsidRDefault="00BF0B1B" w:rsidP="00DA6DB7">
      <w:pPr>
        <w:pStyle w:val="Akapitzlist"/>
        <w:numPr>
          <w:ilvl w:val="0"/>
          <w:numId w:val="119"/>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540E261D" w14:textId="77777777" w:rsidR="00BF0B1B" w:rsidRPr="0043123A" w:rsidRDefault="00BF0B1B" w:rsidP="00DA6DB7">
      <w:pPr>
        <w:pStyle w:val="Akapitzlist"/>
        <w:numPr>
          <w:ilvl w:val="0"/>
          <w:numId w:val="119"/>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341BC16F" w14:textId="77777777" w:rsidR="00FF1411" w:rsidRPr="005D7AB2" w:rsidRDefault="00FF1411" w:rsidP="00FF1411">
      <w:pPr>
        <w:spacing w:after="120"/>
        <w:ind w:left="709" w:hanging="425"/>
        <w:rPr>
          <w:rFonts w:ascii="Verdana" w:hAnsi="Verdana" w:cs="Calibri"/>
          <w:b/>
          <w:sz w:val="18"/>
          <w:szCs w:val="18"/>
          <w:lang w:val="cs-CZ" w:eastAsia="en-US"/>
        </w:rPr>
      </w:pPr>
    </w:p>
    <w:p w14:paraId="27D87E7E" w14:textId="77777777" w:rsidR="00FF1411" w:rsidRPr="0036280D" w:rsidRDefault="00FF1411" w:rsidP="00FF1411">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7795FF8" w14:textId="77777777" w:rsidR="00FF1411" w:rsidRPr="0067347E" w:rsidRDefault="00FF1411" w:rsidP="00FF1411">
      <w:pPr>
        <w:rPr>
          <w:rFonts w:ascii="Verdana" w:hAnsi="Verdana"/>
          <w:b/>
          <w:bCs/>
          <w:sz w:val="18"/>
          <w:szCs w:val="18"/>
        </w:rPr>
      </w:pPr>
    </w:p>
    <w:p w14:paraId="46638FC6" w14:textId="77777777" w:rsidR="00FF1411" w:rsidRDefault="00FF1411" w:rsidP="00FF1411">
      <w:pPr>
        <w:rPr>
          <w:rFonts w:ascii="Verdana" w:hAnsi="Verdana"/>
          <w:b/>
          <w:bCs/>
          <w:sz w:val="18"/>
          <w:szCs w:val="18"/>
        </w:rPr>
        <w:sectPr w:rsidR="00FF1411" w:rsidSect="00022CAC">
          <w:pgSz w:w="11906" w:h="16838"/>
          <w:pgMar w:top="851" w:right="1417" w:bottom="1417" w:left="1417" w:header="708" w:footer="708" w:gutter="0"/>
          <w:cols w:space="708"/>
          <w:docGrid w:linePitch="360"/>
        </w:sectPr>
      </w:pPr>
    </w:p>
    <w:p w14:paraId="3451CA26" w14:textId="2361EEBF"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5</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B33A871" w14:textId="77777777" w:rsidR="003658DC" w:rsidRDefault="003658DC" w:rsidP="003658DC">
      <w:pPr>
        <w:spacing w:line="280" w:lineRule="exact"/>
        <w:jc w:val="center"/>
        <w:rPr>
          <w:rFonts w:ascii="Verdana" w:hAnsi="Verdana"/>
          <w:b/>
          <w:sz w:val="18"/>
          <w:szCs w:val="18"/>
        </w:rPr>
      </w:pPr>
    </w:p>
    <w:p w14:paraId="3A08BBFC"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C2097C6"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96B6FF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6DBFEBAD" w14:textId="503351B4" w:rsidR="001C0805" w:rsidRPr="001C0805" w:rsidRDefault="001C0805" w:rsidP="00BF07B8">
      <w:pPr>
        <w:ind w:left="1134" w:hanging="992"/>
        <w:jc w:val="both"/>
        <w:rPr>
          <w:rFonts w:ascii="Verdana" w:hAnsi="Verdana" w:cs="Arial"/>
          <w:color w:val="000000"/>
          <w:sz w:val="18"/>
          <w:szCs w:val="18"/>
        </w:rPr>
      </w:pPr>
      <w:r w:rsidRPr="00BF07B8">
        <w:rPr>
          <w:rFonts w:ascii="Verdana" w:hAnsi="Verdana" w:cs="Arial"/>
          <w:b/>
          <w:color w:val="000000"/>
          <w:sz w:val="18"/>
          <w:szCs w:val="18"/>
        </w:rPr>
        <w:t>Część 5</w:t>
      </w:r>
      <w:r>
        <w:rPr>
          <w:rFonts w:ascii="Verdana" w:hAnsi="Verdana" w:cs="Arial"/>
          <w:color w:val="000000"/>
          <w:sz w:val="18"/>
          <w:szCs w:val="18"/>
        </w:rPr>
        <w:t xml:space="preserve"> </w:t>
      </w:r>
      <w:r w:rsidR="00BF07B8">
        <w:rPr>
          <w:rFonts w:ascii="Verdana" w:hAnsi="Verdana" w:cs="Arial"/>
          <w:color w:val="000000"/>
          <w:sz w:val="18"/>
          <w:szCs w:val="18"/>
        </w:rPr>
        <w:t xml:space="preserve"> </w:t>
      </w:r>
      <w:r w:rsidR="00A31905">
        <w:rPr>
          <w:rFonts w:ascii="Verdana" w:hAnsi="Verdana"/>
          <w:color w:val="000000"/>
          <w:sz w:val="18"/>
          <w:szCs w:val="18"/>
        </w:rPr>
        <w:t>Elektrokardiograf dla Katedry i Zakładu Medycyny Społecznej.</w:t>
      </w:r>
    </w:p>
    <w:p w14:paraId="37687AF3" w14:textId="79DA431A" w:rsidR="003658DC" w:rsidRPr="003658DC" w:rsidRDefault="003658DC" w:rsidP="001C0805">
      <w:pPr>
        <w:tabs>
          <w:tab w:val="left" w:pos="1369"/>
          <w:tab w:val="left" w:pos="2055"/>
        </w:tabs>
        <w:spacing w:after="120" w:line="240" w:lineRule="exact"/>
        <w:ind w:left="1701" w:hanging="992"/>
        <w:jc w:val="both"/>
        <w:rPr>
          <w:rFonts w:ascii="Verdana" w:hAnsi="Verdana"/>
          <w:sz w:val="18"/>
          <w:szCs w:val="18"/>
        </w:rPr>
      </w:pPr>
    </w:p>
    <w:p w14:paraId="30D34810" w14:textId="77777777" w:rsidR="00AD650F" w:rsidRPr="00022CAC" w:rsidRDefault="00AD650F" w:rsidP="00AD650F">
      <w:pPr>
        <w:rPr>
          <w:rFonts w:ascii="Verdana" w:hAnsi="Verdana"/>
          <w:iCs/>
          <w:sz w:val="18"/>
          <w:szCs w:val="18"/>
        </w:rPr>
      </w:pPr>
      <w:r w:rsidRPr="00022CAC">
        <w:rPr>
          <w:rFonts w:ascii="Verdana" w:hAnsi="Verdana"/>
          <w:sz w:val="18"/>
          <w:szCs w:val="18"/>
        </w:rPr>
        <w:t xml:space="preserve">Zarejestrowana nazwa Wykonawcy: </w:t>
      </w:r>
    </w:p>
    <w:p w14:paraId="34805765" w14:textId="77777777" w:rsidR="00AD650F" w:rsidRPr="00022CAC" w:rsidRDefault="00AD650F" w:rsidP="00AD650F">
      <w:pPr>
        <w:rPr>
          <w:rFonts w:ascii="Verdana" w:hAnsi="Verdana"/>
          <w:sz w:val="18"/>
          <w:szCs w:val="18"/>
        </w:rPr>
      </w:pPr>
    </w:p>
    <w:p w14:paraId="3AA57F67" w14:textId="77777777" w:rsidR="00AD650F" w:rsidRPr="00022CAC" w:rsidRDefault="00AD650F" w:rsidP="00AD650F">
      <w:pPr>
        <w:rPr>
          <w:rFonts w:ascii="Verdana" w:hAnsi="Verdana"/>
          <w:sz w:val="18"/>
          <w:szCs w:val="18"/>
        </w:rPr>
      </w:pPr>
    </w:p>
    <w:p w14:paraId="7A1577B8" w14:textId="77777777" w:rsidR="00AD650F" w:rsidRPr="00022CAC" w:rsidRDefault="00AD650F" w:rsidP="00AD650F">
      <w:pPr>
        <w:rPr>
          <w:rFonts w:ascii="Verdana" w:hAnsi="Verdana"/>
          <w:iCs/>
          <w:sz w:val="18"/>
          <w:szCs w:val="18"/>
        </w:rPr>
      </w:pPr>
      <w:r w:rsidRPr="00022CAC">
        <w:rPr>
          <w:rFonts w:ascii="Verdana" w:hAnsi="Verdana"/>
          <w:iCs/>
          <w:sz w:val="18"/>
          <w:szCs w:val="18"/>
        </w:rPr>
        <w:t>…………………………………………………………………..................................................................................</w:t>
      </w:r>
    </w:p>
    <w:p w14:paraId="249EBDDD" w14:textId="77777777" w:rsidR="00AD650F" w:rsidRPr="00022CAC" w:rsidRDefault="00AD650F" w:rsidP="00AD650F">
      <w:pPr>
        <w:rPr>
          <w:rFonts w:ascii="Verdana" w:hAnsi="Verdana"/>
          <w:iCs/>
          <w:sz w:val="18"/>
          <w:szCs w:val="18"/>
        </w:rPr>
      </w:pPr>
    </w:p>
    <w:p w14:paraId="78E6900A" w14:textId="77777777" w:rsidR="00AD650F" w:rsidRPr="00022CAC" w:rsidRDefault="00AD650F" w:rsidP="00AD650F">
      <w:pPr>
        <w:rPr>
          <w:rFonts w:ascii="Verdana" w:hAnsi="Verdana"/>
          <w:iCs/>
          <w:sz w:val="18"/>
          <w:szCs w:val="18"/>
        </w:rPr>
      </w:pPr>
      <w:r w:rsidRPr="00022CAC">
        <w:rPr>
          <w:rFonts w:ascii="Verdana" w:hAnsi="Verdana"/>
          <w:iCs/>
          <w:sz w:val="18"/>
          <w:szCs w:val="18"/>
        </w:rPr>
        <w:t xml:space="preserve">Adres Wykonawcy: </w:t>
      </w:r>
    </w:p>
    <w:p w14:paraId="4030B7C9" w14:textId="77777777" w:rsidR="00AD650F" w:rsidRPr="00022CAC" w:rsidRDefault="00AD650F" w:rsidP="00AD650F">
      <w:pPr>
        <w:rPr>
          <w:rFonts w:ascii="Verdana" w:hAnsi="Verdana"/>
          <w:iCs/>
          <w:sz w:val="18"/>
          <w:szCs w:val="18"/>
        </w:rPr>
      </w:pPr>
    </w:p>
    <w:p w14:paraId="28076014" w14:textId="77777777" w:rsidR="00AD650F" w:rsidRPr="00022CAC" w:rsidRDefault="00AD650F" w:rsidP="00AD650F">
      <w:pPr>
        <w:rPr>
          <w:rFonts w:ascii="Verdana" w:hAnsi="Verdana"/>
          <w:iCs/>
          <w:sz w:val="18"/>
          <w:szCs w:val="18"/>
        </w:rPr>
      </w:pPr>
    </w:p>
    <w:p w14:paraId="3DFDB2BC" w14:textId="77777777" w:rsidR="00AD650F" w:rsidRPr="00022CAC" w:rsidRDefault="00AD650F" w:rsidP="00AD650F">
      <w:pPr>
        <w:rPr>
          <w:rFonts w:ascii="Verdana" w:hAnsi="Verdana"/>
          <w:iCs/>
          <w:sz w:val="18"/>
          <w:szCs w:val="18"/>
        </w:rPr>
      </w:pPr>
      <w:r w:rsidRPr="00022CAC">
        <w:rPr>
          <w:rFonts w:ascii="Verdana" w:hAnsi="Verdana"/>
          <w:iCs/>
          <w:sz w:val="18"/>
          <w:szCs w:val="18"/>
        </w:rPr>
        <w:t>…………………………………………………………………..................................................................................</w:t>
      </w:r>
    </w:p>
    <w:p w14:paraId="48BEBD79" w14:textId="77777777" w:rsidR="00AD650F" w:rsidRPr="00022CAC" w:rsidRDefault="00AD650F" w:rsidP="00AD650F">
      <w:pPr>
        <w:jc w:val="both"/>
        <w:rPr>
          <w:rFonts w:ascii="Verdana" w:hAnsi="Verdana"/>
          <w:iCs/>
          <w:sz w:val="18"/>
          <w:szCs w:val="18"/>
        </w:rPr>
      </w:pPr>
    </w:p>
    <w:p w14:paraId="5877A95E" w14:textId="77777777" w:rsidR="00AD650F" w:rsidRPr="00022CAC" w:rsidRDefault="00AD650F" w:rsidP="00AD650F">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01A94FE5" w14:textId="77777777" w:rsidR="00AD650F" w:rsidRPr="00022CAC" w:rsidRDefault="00AD650F" w:rsidP="00AD650F">
      <w:pPr>
        <w:jc w:val="both"/>
        <w:rPr>
          <w:rFonts w:ascii="Verdana" w:hAnsi="Verdana"/>
          <w:iCs/>
          <w:sz w:val="18"/>
          <w:szCs w:val="18"/>
          <w:lang w:val="de-DE"/>
        </w:rPr>
      </w:pPr>
    </w:p>
    <w:p w14:paraId="576AC860" w14:textId="77777777" w:rsidR="00AD650F" w:rsidRPr="00022CAC" w:rsidRDefault="00AD650F" w:rsidP="00AD650F">
      <w:pPr>
        <w:rPr>
          <w:rFonts w:ascii="Verdana" w:hAnsi="Verdana"/>
          <w:iCs/>
          <w:sz w:val="18"/>
          <w:szCs w:val="18"/>
          <w:lang w:val="en-US"/>
        </w:rPr>
      </w:pPr>
      <w:r w:rsidRPr="00022CAC">
        <w:rPr>
          <w:rFonts w:ascii="Verdana" w:hAnsi="Verdana"/>
          <w:iCs/>
          <w:sz w:val="18"/>
          <w:szCs w:val="18"/>
          <w:lang w:val="en-US"/>
        </w:rPr>
        <w:t>…………………………………………………………………..................................................................................</w:t>
      </w:r>
    </w:p>
    <w:p w14:paraId="3695EFF5" w14:textId="77777777" w:rsidR="00AD650F" w:rsidRPr="00022CAC" w:rsidRDefault="00AD650F" w:rsidP="00AD650F">
      <w:pPr>
        <w:jc w:val="both"/>
        <w:rPr>
          <w:rFonts w:ascii="Verdana" w:hAnsi="Verdana"/>
          <w:iCs/>
          <w:sz w:val="18"/>
          <w:szCs w:val="18"/>
          <w:lang w:val="de-DE"/>
        </w:rPr>
      </w:pPr>
    </w:p>
    <w:p w14:paraId="31234A38" w14:textId="77777777" w:rsidR="00AD650F" w:rsidRPr="00022CAC" w:rsidRDefault="00AD650F" w:rsidP="00AD650F">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31E3135F" w14:textId="77777777" w:rsidR="00AD650F" w:rsidRPr="00022CAC" w:rsidRDefault="00AD650F" w:rsidP="00AD650F">
      <w:pPr>
        <w:contextualSpacing/>
        <w:rPr>
          <w:rFonts w:ascii="Verdana" w:hAnsi="Verdana"/>
          <w:iCs/>
          <w:sz w:val="18"/>
          <w:szCs w:val="18"/>
          <w:lang w:val="de-DE"/>
        </w:rPr>
      </w:pPr>
    </w:p>
    <w:p w14:paraId="6F6AF2DC" w14:textId="77777777" w:rsidR="00AD650F" w:rsidRPr="00022CAC" w:rsidRDefault="00AD650F" w:rsidP="00AD650F">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74F3C978" w14:textId="77777777" w:rsidR="00AD650F" w:rsidRPr="00022CAC" w:rsidRDefault="00AD650F" w:rsidP="00AD650F">
      <w:pPr>
        <w:jc w:val="both"/>
        <w:rPr>
          <w:rFonts w:ascii="Verdana" w:hAnsi="Verdana"/>
          <w:b/>
          <w:bCs/>
          <w:sz w:val="18"/>
          <w:szCs w:val="18"/>
        </w:rPr>
      </w:pPr>
    </w:p>
    <w:p w14:paraId="54AA61C9" w14:textId="740F3220" w:rsidR="00AD650F" w:rsidRPr="00427511" w:rsidRDefault="00AD650F" w:rsidP="00DA6DB7">
      <w:pPr>
        <w:numPr>
          <w:ilvl w:val="0"/>
          <w:numId w:val="106"/>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3"/>
        <w:gridCol w:w="3747"/>
        <w:gridCol w:w="1751"/>
        <w:gridCol w:w="453"/>
        <w:gridCol w:w="355"/>
        <w:gridCol w:w="2197"/>
      </w:tblGrid>
      <w:tr w:rsidR="00AD650F" w:rsidRPr="00022CAC" w14:paraId="3C5E4A63" w14:textId="77777777" w:rsidTr="000747D2">
        <w:trPr>
          <w:cantSplit/>
          <w:trHeight w:hRule="exact" w:val="773"/>
        </w:trPr>
        <w:tc>
          <w:tcPr>
            <w:tcW w:w="305" w:type="pct"/>
            <w:tcBorders>
              <w:top w:val="single" w:sz="12" w:space="0" w:color="000000"/>
              <w:left w:val="single" w:sz="12" w:space="0" w:color="000000"/>
              <w:bottom w:val="single" w:sz="12" w:space="0" w:color="000000"/>
            </w:tcBorders>
          </w:tcPr>
          <w:p w14:paraId="2776472B" w14:textId="77777777" w:rsidR="00AD650F" w:rsidRPr="00022CAC" w:rsidRDefault="00AD650F" w:rsidP="00A63085">
            <w:pPr>
              <w:snapToGrid w:val="0"/>
              <w:rPr>
                <w:rFonts w:ascii="Verdana" w:hAnsi="Verdana"/>
                <w:sz w:val="16"/>
                <w:szCs w:val="16"/>
              </w:rPr>
            </w:pPr>
            <w:bookmarkStart w:id="46" w:name="_Hlk27989857"/>
            <w:r w:rsidRPr="00022CAC">
              <w:rPr>
                <w:rFonts w:ascii="Verdana" w:hAnsi="Verdana"/>
                <w:sz w:val="16"/>
                <w:szCs w:val="16"/>
              </w:rPr>
              <w:t>Lp.</w:t>
            </w:r>
          </w:p>
        </w:tc>
        <w:tc>
          <w:tcPr>
            <w:tcW w:w="2069" w:type="pct"/>
            <w:tcBorders>
              <w:top w:val="single" w:sz="12" w:space="0" w:color="000000"/>
              <w:left w:val="single" w:sz="4" w:space="0" w:color="000000"/>
              <w:bottom w:val="single" w:sz="12" w:space="0" w:color="000000"/>
            </w:tcBorders>
          </w:tcPr>
          <w:p w14:paraId="7F950CB7" w14:textId="77777777" w:rsidR="00AD650F" w:rsidRPr="00022CAC" w:rsidRDefault="00AD650F" w:rsidP="00A6308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1415CF5B" w14:textId="77777777" w:rsidR="00AD650F" w:rsidRPr="00022CAC" w:rsidRDefault="00AD650F" w:rsidP="00A6308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23C087BD" w14:textId="77777777" w:rsidR="00AD650F" w:rsidRPr="00022CAC" w:rsidRDefault="00AD650F" w:rsidP="00A63085">
            <w:pPr>
              <w:snapToGrid w:val="0"/>
              <w:jc w:val="center"/>
              <w:rPr>
                <w:rFonts w:ascii="Verdana" w:hAnsi="Verdana"/>
                <w:sz w:val="16"/>
                <w:szCs w:val="16"/>
              </w:rPr>
            </w:pPr>
            <w:r w:rsidRPr="00022CAC">
              <w:rPr>
                <w:rFonts w:ascii="Verdana" w:hAnsi="Verdana"/>
                <w:sz w:val="16"/>
                <w:szCs w:val="16"/>
              </w:rPr>
              <w:t>Wartość netto PLN</w:t>
            </w:r>
          </w:p>
          <w:p w14:paraId="2C24218C" w14:textId="77777777" w:rsidR="00AD650F" w:rsidRPr="00022CAC" w:rsidRDefault="00AD650F" w:rsidP="00A63085">
            <w:pPr>
              <w:snapToGrid w:val="0"/>
              <w:jc w:val="center"/>
              <w:rPr>
                <w:rFonts w:ascii="Verdana" w:hAnsi="Verdana"/>
                <w:sz w:val="16"/>
                <w:szCs w:val="16"/>
              </w:rPr>
            </w:pPr>
          </w:p>
          <w:p w14:paraId="0127C112" w14:textId="77777777" w:rsidR="00AD650F" w:rsidRPr="00022CAC" w:rsidRDefault="00AD650F" w:rsidP="00A63085">
            <w:pPr>
              <w:snapToGrid w:val="0"/>
              <w:rPr>
                <w:rFonts w:ascii="Verdana" w:hAnsi="Verdana"/>
                <w:i/>
                <w:sz w:val="16"/>
                <w:szCs w:val="16"/>
              </w:rPr>
            </w:pPr>
          </w:p>
          <w:p w14:paraId="6D266E68" w14:textId="77777777" w:rsidR="00AD650F" w:rsidRPr="00022CAC" w:rsidRDefault="00AD650F" w:rsidP="00A63085">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766685B0" w14:textId="77777777" w:rsidR="00AD650F" w:rsidRPr="00022CAC" w:rsidRDefault="00AD650F" w:rsidP="00A63085">
            <w:pPr>
              <w:jc w:val="center"/>
              <w:rPr>
                <w:rFonts w:ascii="Verdana" w:hAnsi="Verdana" w:cs="Arial"/>
                <w:sz w:val="14"/>
                <w:szCs w:val="14"/>
              </w:rPr>
            </w:pPr>
            <w:r w:rsidRPr="00022CAC">
              <w:rPr>
                <w:rFonts w:ascii="Verdana" w:hAnsi="Verdana" w:cs="Arial"/>
                <w:sz w:val="14"/>
                <w:szCs w:val="14"/>
              </w:rPr>
              <w:t>VAT</w:t>
            </w:r>
          </w:p>
          <w:p w14:paraId="5623AAB2" w14:textId="77777777" w:rsidR="00AD650F" w:rsidRPr="00022CAC" w:rsidRDefault="00AD650F" w:rsidP="00A63085">
            <w:pPr>
              <w:jc w:val="center"/>
              <w:rPr>
                <w:rFonts w:ascii="Verdana" w:hAnsi="Verdana" w:cs="Arial"/>
                <w:sz w:val="14"/>
                <w:szCs w:val="14"/>
              </w:rPr>
            </w:pPr>
            <w:r w:rsidRPr="00022CAC">
              <w:rPr>
                <w:rFonts w:ascii="Verdana" w:hAnsi="Verdana" w:cs="Arial"/>
                <w:sz w:val="14"/>
                <w:szCs w:val="14"/>
              </w:rPr>
              <w:t>(podać w %)</w:t>
            </w:r>
          </w:p>
          <w:p w14:paraId="31584EF3" w14:textId="77777777" w:rsidR="00AD650F" w:rsidRPr="00022CAC" w:rsidRDefault="00AD650F" w:rsidP="00A63085">
            <w:pPr>
              <w:tabs>
                <w:tab w:val="left" w:pos="72"/>
                <w:tab w:val="left" w:pos="9072"/>
              </w:tabs>
              <w:snapToGrid w:val="0"/>
              <w:ind w:left="30"/>
              <w:jc w:val="center"/>
              <w:rPr>
                <w:rFonts w:ascii="Verdana" w:hAnsi="Verdana"/>
                <w:sz w:val="16"/>
                <w:szCs w:val="16"/>
              </w:rPr>
            </w:pPr>
          </w:p>
        </w:tc>
        <w:tc>
          <w:tcPr>
            <w:tcW w:w="1213" w:type="pct"/>
            <w:tcBorders>
              <w:top w:val="single" w:sz="12" w:space="0" w:color="000000"/>
              <w:left w:val="single" w:sz="4" w:space="0" w:color="000000"/>
              <w:bottom w:val="single" w:sz="12" w:space="0" w:color="000000"/>
              <w:right w:val="single" w:sz="12" w:space="0" w:color="000000"/>
            </w:tcBorders>
          </w:tcPr>
          <w:p w14:paraId="23D9836A" w14:textId="77777777" w:rsidR="00AD650F" w:rsidRPr="00022CAC" w:rsidRDefault="00AD650F" w:rsidP="00A63085">
            <w:pPr>
              <w:snapToGrid w:val="0"/>
              <w:jc w:val="center"/>
              <w:rPr>
                <w:rFonts w:ascii="Verdana" w:hAnsi="Verdana"/>
                <w:sz w:val="16"/>
                <w:szCs w:val="16"/>
              </w:rPr>
            </w:pPr>
            <w:r w:rsidRPr="00022CAC">
              <w:rPr>
                <w:rFonts w:ascii="Verdana" w:hAnsi="Verdana"/>
                <w:sz w:val="16"/>
                <w:szCs w:val="16"/>
              </w:rPr>
              <w:t>Wartość brutto PLN</w:t>
            </w:r>
          </w:p>
          <w:p w14:paraId="6A9349C1" w14:textId="77777777" w:rsidR="00AD650F" w:rsidRPr="00022CAC" w:rsidRDefault="00AD650F" w:rsidP="00A63085">
            <w:pPr>
              <w:snapToGrid w:val="0"/>
              <w:jc w:val="center"/>
              <w:rPr>
                <w:rFonts w:ascii="Verdana" w:hAnsi="Verdana"/>
                <w:i/>
                <w:sz w:val="16"/>
                <w:szCs w:val="16"/>
              </w:rPr>
            </w:pPr>
          </w:p>
          <w:p w14:paraId="2F815F8F" w14:textId="77777777" w:rsidR="00AD650F" w:rsidRPr="00022CAC" w:rsidRDefault="00AD650F" w:rsidP="00A63085">
            <w:pPr>
              <w:snapToGrid w:val="0"/>
              <w:jc w:val="center"/>
              <w:rPr>
                <w:rFonts w:ascii="Verdana" w:hAnsi="Verdana"/>
                <w:i/>
                <w:sz w:val="16"/>
                <w:szCs w:val="16"/>
              </w:rPr>
            </w:pPr>
          </w:p>
          <w:p w14:paraId="113BC0C0" w14:textId="77777777" w:rsidR="00AD650F" w:rsidRPr="00022CAC" w:rsidRDefault="00AD650F" w:rsidP="00A63085">
            <w:pPr>
              <w:snapToGrid w:val="0"/>
              <w:jc w:val="center"/>
              <w:rPr>
                <w:rFonts w:ascii="Verdana" w:hAnsi="Verdana"/>
                <w:sz w:val="16"/>
                <w:szCs w:val="16"/>
              </w:rPr>
            </w:pPr>
          </w:p>
        </w:tc>
      </w:tr>
      <w:tr w:rsidR="00AD650F" w:rsidRPr="00022CAC" w14:paraId="2C37A25B" w14:textId="77777777" w:rsidTr="000747D2">
        <w:trPr>
          <w:cantSplit/>
          <w:trHeight w:hRule="exact" w:val="285"/>
        </w:trPr>
        <w:tc>
          <w:tcPr>
            <w:tcW w:w="305" w:type="pct"/>
            <w:tcBorders>
              <w:top w:val="single" w:sz="12" w:space="0" w:color="000000"/>
              <w:left w:val="single" w:sz="12" w:space="0" w:color="000000"/>
              <w:bottom w:val="single" w:sz="12" w:space="0" w:color="000000"/>
            </w:tcBorders>
          </w:tcPr>
          <w:p w14:paraId="08587A21" w14:textId="77777777" w:rsidR="00AD650F" w:rsidRPr="00022CAC" w:rsidRDefault="00AD650F" w:rsidP="00A63085">
            <w:pPr>
              <w:snapToGrid w:val="0"/>
              <w:jc w:val="center"/>
              <w:rPr>
                <w:rFonts w:ascii="Verdana" w:hAnsi="Verdana"/>
                <w:i/>
                <w:sz w:val="16"/>
                <w:szCs w:val="16"/>
              </w:rPr>
            </w:pPr>
            <w:r w:rsidRPr="00022CAC">
              <w:rPr>
                <w:rFonts w:ascii="Verdana" w:hAnsi="Verdana"/>
                <w:i/>
                <w:sz w:val="16"/>
                <w:szCs w:val="16"/>
              </w:rPr>
              <w:t>1</w:t>
            </w:r>
          </w:p>
        </w:tc>
        <w:tc>
          <w:tcPr>
            <w:tcW w:w="2069" w:type="pct"/>
            <w:tcBorders>
              <w:top w:val="single" w:sz="12" w:space="0" w:color="000000"/>
              <w:left w:val="single" w:sz="4" w:space="0" w:color="000000"/>
              <w:bottom w:val="single" w:sz="12" w:space="0" w:color="000000"/>
            </w:tcBorders>
          </w:tcPr>
          <w:p w14:paraId="45520660" w14:textId="77777777" w:rsidR="00AD650F" w:rsidRPr="00022CAC" w:rsidRDefault="00AD650F" w:rsidP="00A6308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76CB682A" w14:textId="77777777" w:rsidR="00AD650F" w:rsidRPr="00022CAC" w:rsidRDefault="00AD650F" w:rsidP="00A63085">
            <w:pPr>
              <w:jc w:val="center"/>
              <w:rPr>
                <w:rFonts w:ascii="Verdana" w:hAnsi="Verdana"/>
                <w:i/>
                <w:sz w:val="16"/>
                <w:szCs w:val="16"/>
              </w:rPr>
            </w:pPr>
            <w:r w:rsidRPr="00022CA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7468048C" w14:textId="77777777" w:rsidR="00AD650F" w:rsidRPr="00022CAC" w:rsidRDefault="00AD650F" w:rsidP="00A63085">
            <w:pPr>
              <w:jc w:val="center"/>
              <w:rPr>
                <w:rFonts w:ascii="Verdana" w:hAnsi="Verdana" w:cs="Arial"/>
                <w:i/>
                <w:sz w:val="16"/>
                <w:szCs w:val="16"/>
              </w:rPr>
            </w:pPr>
            <w:r w:rsidRPr="00022CAC">
              <w:rPr>
                <w:rFonts w:ascii="Verdana" w:hAnsi="Verdana" w:cs="Arial"/>
                <w:i/>
                <w:sz w:val="16"/>
                <w:szCs w:val="16"/>
              </w:rPr>
              <w:t>4</w:t>
            </w:r>
          </w:p>
        </w:tc>
        <w:tc>
          <w:tcPr>
            <w:tcW w:w="1213" w:type="pct"/>
            <w:tcBorders>
              <w:top w:val="single" w:sz="12" w:space="0" w:color="000000"/>
              <w:left w:val="single" w:sz="4" w:space="0" w:color="000000"/>
              <w:bottom w:val="single" w:sz="12" w:space="0" w:color="000000"/>
              <w:right w:val="single" w:sz="12" w:space="0" w:color="000000"/>
            </w:tcBorders>
          </w:tcPr>
          <w:p w14:paraId="55836146" w14:textId="77777777" w:rsidR="00AD650F" w:rsidRPr="00022CAC" w:rsidRDefault="00AD650F" w:rsidP="00A63085">
            <w:pPr>
              <w:snapToGrid w:val="0"/>
              <w:jc w:val="center"/>
              <w:rPr>
                <w:rFonts w:ascii="Verdana" w:hAnsi="Verdana"/>
                <w:i/>
                <w:sz w:val="16"/>
                <w:szCs w:val="16"/>
              </w:rPr>
            </w:pPr>
            <w:r w:rsidRPr="00022CAC">
              <w:rPr>
                <w:rFonts w:ascii="Verdana" w:hAnsi="Verdana"/>
                <w:i/>
                <w:sz w:val="16"/>
                <w:szCs w:val="16"/>
              </w:rPr>
              <w:t>5</w:t>
            </w:r>
          </w:p>
        </w:tc>
      </w:tr>
      <w:tr w:rsidR="00AD650F" w:rsidRPr="00022CAC" w14:paraId="76E476FA" w14:textId="77777777" w:rsidTr="000747D2">
        <w:trPr>
          <w:cantSplit/>
          <w:trHeight w:hRule="exact" w:val="2117"/>
        </w:trPr>
        <w:tc>
          <w:tcPr>
            <w:tcW w:w="305" w:type="pct"/>
            <w:tcBorders>
              <w:top w:val="single" w:sz="12" w:space="0" w:color="000000"/>
              <w:left w:val="single" w:sz="12" w:space="0" w:color="000000"/>
              <w:bottom w:val="single" w:sz="4" w:space="0" w:color="auto"/>
            </w:tcBorders>
          </w:tcPr>
          <w:p w14:paraId="6D5C546C" w14:textId="77777777" w:rsidR="00AD650F" w:rsidRPr="000747D2" w:rsidRDefault="00AD650F" w:rsidP="00DA6DB7">
            <w:pPr>
              <w:pStyle w:val="Akapitzlist"/>
              <w:numPr>
                <w:ilvl w:val="0"/>
                <w:numId w:val="113"/>
              </w:numPr>
              <w:tabs>
                <w:tab w:val="left" w:pos="313"/>
              </w:tabs>
              <w:snapToGrid w:val="0"/>
              <w:spacing w:after="16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0A1FAB7F" w14:textId="201BDDA4" w:rsidR="00AD650F" w:rsidRPr="00022CAC" w:rsidRDefault="00A31905" w:rsidP="00AD650F">
            <w:pPr>
              <w:ind w:right="44"/>
              <w:rPr>
                <w:rFonts w:ascii="Verdana" w:hAnsi="Verdana" w:cs="Arial"/>
                <w:b/>
                <w:bCs/>
                <w:i/>
                <w:iCs/>
                <w:sz w:val="16"/>
                <w:szCs w:val="16"/>
              </w:rPr>
            </w:pPr>
            <w:r>
              <w:rPr>
                <w:rFonts w:ascii="Verdana" w:hAnsi="Verdana"/>
                <w:color w:val="000000"/>
                <w:sz w:val="18"/>
                <w:szCs w:val="18"/>
              </w:rPr>
              <w:t>Elektrokardiograf dla Katedry i Zakładu Medycyny Społecznej.</w:t>
            </w:r>
            <w:r w:rsidRPr="00022CAC">
              <w:rPr>
                <w:rFonts w:ascii="Verdana" w:hAnsi="Verdana" w:cs="Arial"/>
                <w:bCs/>
                <w:i/>
                <w:iCs/>
                <w:sz w:val="16"/>
                <w:szCs w:val="16"/>
              </w:rPr>
              <w:t xml:space="preserve"> </w:t>
            </w:r>
            <w:r w:rsidR="00AD650F" w:rsidRPr="00022CAC">
              <w:rPr>
                <w:rFonts w:ascii="Verdana" w:hAnsi="Verdana" w:cs="Arial"/>
                <w:bCs/>
                <w:i/>
                <w:iCs/>
                <w:sz w:val="16"/>
                <w:szCs w:val="16"/>
              </w:rPr>
              <w:t xml:space="preserve">(zgodnie z opisem podanym w Arkuszu informacji technicznej, stanowiącym załącznik nr </w:t>
            </w:r>
            <w:r w:rsidR="00AD650F">
              <w:rPr>
                <w:rFonts w:ascii="Verdana" w:hAnsi="Verdana" w:cs="Arial"/>
                <w:bCs/>
                <w:i/>
                <w:iCs/>
                <w:sz w:val="16"/>
                <w:szCs w:val="16"/>
              </w:rPr>
              <w:t>2</w:t>
            </w:r>
            <w:r w:rsidR="00AD650F" w:rsidRPr="00022CAC">
              <w:rPr>
                <w:rFonts w:ascii="Verdana" w:hAnsi="Verdana" w:cs="Arial"/>
                <w:bCs/>
                <w:i/>
                <w:iCs/>
                <w:sz w:val="16"/>
                <w:szCs w:val="16"/>
              </w:rPr>
              <w:t xml:space="preserve"> do </w:t>
            </w:r>
            <w:proofErr w:type="spellStart"/>
            <w:r w:rsidR="00AD650F" w:rsidRPr="00022CAC">
              <w:rPr>
                <w:rFonts w:ascii="Verdana" w:hAnsi="Verdana" w:cs="Arial"/>
                <w:bCs/>
                <w:i/>
                <w:iCs/>
                <w:sz w:val="16"/>
                <w:szCs w:val="16"/>
              </w:rPr>
              <w:t>Siwz</w:t>
            </w:r>
            <w:proofErr w:type="spellEnd"/>
            <w:r w:rsidR="00AD650F" w:rsidRPr="00022CAC">
              <w:rPr>
                <w:rFonts w:ascii="Verdana" w:hAnsi="Verdana" w:cs="Arial"/>
                <w:bCs/>
                <w:i/>
                <w:iCs/>
                <w:sz w:val="16"/>
                <w:szCs w:val="16"/>
              </w:rPr>
              <w:t>)</w:t>
            </w:r>
          </w:p>
          <w:p w14:paraId="7C02EF24" w14:textId="77777777" w:rsidR="00AD650F" w:rsidRPr="00022CAC" w:rsidRDefault="00AD650F" w:rsidP="00A63085">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179D2746" w14:textId="77777777" w:rsidR="00AD650F" w:rsidRPr="00022CAC" w:rsidRDefault="00AD650F" w:rsidP="00A63085">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02F87130" w14:textId="77777777" w:rsidR="00AD650F" w:rsidRPr="00022CAC" w:rsidRDefault="00AD650F" w:rsidP="00A63085">
            <w:pPr>
              <w:rPr>
                <w:rFonts w:ascii="Verdana" w:hAnsi="Verdana" w:cs="Arial"/>
                <w:sz w:val="16"/>
                <w:szCs w:val="16"/>
              </w:rPr>
            </w:pPr>
            <w:r w:rsidRPr="00022CAC">
              <w:rPr>
                <w:rFonts w:ascii="Verdana" w:hAnsi="Verdana"/>
                <w:sz w:val="16"/>
                <w:szCs w:val="16"/>
              </w:rPr>
              <w:t>………….</w:t>
            </w:r>
          </w:p>
        </w:tc>
        <w:tc>
          <w:tcPr>
            <w:tcW w:w="1213" w:type="pct"/>
            <w:tcBorders>
              <w:top w:val="single" w:sz="12" w:space="0" w:color="000000"/>
              <w:left w:val="single" w:sz="4" w:space="0" w:color="000000"/>
              <w:bottom w:val="single" w:sz="4" w:space="0" w:color="000000"/>
              <w:right w:val="single" w:sz="12" w:space="0" w:color="000000"/>
            </w:tcBorders>
            <w:vAlign w:val="center"/>
          </w:tcPr>
          <w:p w14:paraId="101B003A" w14:textId="77777777" w:rsidR="00AD650F" w:rsidRPr="00022CAC" w:rsidRDefault="00AD650F" w:rsidP="00A63085">
            <w:pPr>
              <w:snapToGrid w:val="0"/>
              <w:jc w:val="center"/>
              <w:rPr>
                <w:rFonts w:ascii="Verdana" w:hAnsi="Verdana"/>
                <w:sz w:val="16"/>
                <w:szCs w:val="16"/>
              </w:rPr>
            </w:pPr>
            <w:r w:rsidRPr="00022CAC">
              <w:rPr>
                <w:rFonts w:ascii="Verdana" w:hAnsi="Verdana"/>
                <w:sz w:val="16"/>
                <w:szCs w:val="16"/>
              </w:rPr>
              <w:t>………….</w:t>
            </w:r>
          </w:p>
        </w:tc>
      </w:tr>
      <w:tr w:rsidR="00AD650F" w:rsidRPr="00022CAC" w14:paraId="45C5336E" w14:textId="77777777" w:rsidTr="000747D2">
        <w:trPr>
          <w:cantSplit/>
          <w:trHeight w:hRule="exact" w:val="833"/>
        </w:trPr>
        <w:tc>
          <w:tcPr>
            <w:tcW w:w="305" w:type="pct"/>
            <w:tcBorders>
              <w:top w:val="single" w:sz="12" w:space="0" w:color="000000"/>
              <w:left w:val="single" w:sz="12" w:space="0" w:color="000000"/>
              <w:bottom w:val="single" w:sz="4" w:space="0" w:color="auto"/>
            </w:tcBorders>
          </w:tcPr>
          <w:p w14:paraId="35B557B9" w14:textId="77777777" w:rsidR="00AD650F" w:rsidRPr="000747D2" w:rsidRDefault="00AD650F" w:rsidP="00DA6DB7">
            <w:pPr>
              <w:pStyle w:val="Akapitzlist"/>
              <w:numPr>
                <w:ilvl w:val="0"/>
                <w:numId w:val="113"/>
              </w:numPr>
              <w:tabs>
                <w:tab w:val="left" w:pos="313"/>
              </w:tabs>
              <w:snapToGrid w:val="0"/>
              <w:spacing w:after="16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08F31446" w14:textId="77777777" w:rsidR="00AD650F" w:rsidRPr="00022CAC" w:rsidRDefault="00AD650F" w:rsidP="00A6308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6" w:type="pct"/>
            <w:gridSpan w:val="4"/>
            <w:tcBorders>
              <w:top w:val="single" w:sz="12" w:space="0" w:color="000000"/>
              <w:left w:val="single" w:sz="4" w:space="0" w:color="000000"/>
              <w:bottom w:val="single" w:sz="4" w:space="0" w:color="000000"/>
              <w:right w:val="single" w:sz="12" w:space="0" w:color="000000"/>
            </w:tcBorders>
          </w:tcPr>
          <w:p w14:paraId="705D8084" w14:textId="77777777" w:rsidR="00AD650F" w:rsidRPr="00022CAC" w:rsidRDefault="00AD650F" w:rsidP="00A63085">
            <w:pPr>
              <w:snapToGrid w:val="0"/>
              <w:jc w:val="right"/>
              <w:rPr>
                <w:rFonts w:ascii="Verdana" w:hAnsi="Verdana"/>
                <w:sz w:val="16"/>
                <w:szCs w:val="16"/>
              </w:rPr>
            </w:pPr>
          </w:p>
          <w:p w14:paraId="4E1845E8" w14:textId="77777777" w:rsidR="00AD650F" w:rsidRPr="00022CAC" w:rsidRDefault="00AD650F" w:rsidP="00A63085">
            <w:pPr>
              <w:snapToGrid w:val="0"/>
              <w:rPr>
                <w:rFonts w:ascii="Verdana" w:hAnsi="Verdana"/>
                <w:sz w:val="16"/>
                <w:szCs w:val="16"/>
              </w:rPr>
            </w:pPr>
          </w:p>
          <w:p w14:paraId="143EBC29" w14:textId="1E7025DC" w:rsidR="00AD650F" w:rsidRPr="00022CAC" w:rsidRDefault="00AD650F" w:rsidP="00A63085">
            <w:pPr>
              <w:snapToGrid w:val="0"/>
              <w:jc w:val="center"/>
              <w:rPr>
                <w:rFonts w:ascii="Verdana" w:hAnsi="Verdana"/>
                <w:sz w:val="16"/>
                <w:szCs w:val="16"/>
              </w:rPr>
            </w:pPr>
            <w:r w:rsidRPr="00022CAC">
              <w:rPr>
                <w:rFonts w:ascii="Verdana" w:hAnsi="Verdana"/>
                <w:sz w:val="16"/>
                <w:szCs w:val="16"/>
              </w:rPr>
              <w:t>……………</w:t>
            </w:r>
            <w:r w:rsidR="00427511">
              <w:rPr>
                <w:rFonts w:ascii="Verdana" w:hAnsi="Verdana"/>
                <w:sz w:val="16"/>
                <w:szCs w:val="16"/>
              </w:rPr>
              <w:t>…………………………….……………………………………………</w:t>
            </w:r>
          </w:p>
        </w:tc>
      </w:tr>
      <w:tr w:rsidR="00AD650F" w:rsidRPr="00022CAC" w14:paraId="4F6EDE67" w14:textId="77777777" w:rsidTr="000747D2">
        <w:trPr>
          <w:cantSplit/>
          <w:trHeight w:hRule="exact" w:val="1315"/>
        </w:trPr>
        <w:tc>
          <w:tcPr>
            <w:tcW w:w="305" w:type="pct"/>
            <w:tcBorders>
              <w:top w:val="single" w:sz="12" w:space="0" w:color="000000"/>
              <w:left w:val="single" w:sz="12" w:space="0" w:color="000000"/>
              <w:bottom w:val="single" w:sz="4" w:space="0" w:color="auto"/>
            </w:tcBorders>
          </w:tcPr>
          <w:p w14:paraId="3952E831" w14:textId="77777777" w:rsidR="00AD650F" w:rsidRPr="000747D2" w:rsidRDefault="00AD650F" w:rsidP="00DA6DB7">
            <w:pPr>
              <w:pStyle w:val="Akapitzlist"/>
              <w:numPr>
                <w:ilvl w:val="0"/>
                <w:numId w:val="113"/>
              </w:numPr>
              <w:tabs>
                <w:tab w:val="left" w:pos="313"/>
              </w:tabs>
              <w:snapToGrid w:val="0"/>
              <w:spacing w:before="120" w:after="12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3CA2627D" w14:textId="371C1E61" w:rsidR="00AD650F" w:rsidRPr="00022CAC" w:rsidRDefault="00BA1EC6" w:rsidP="009429BB">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626" w:type="pct"/>
            <w:gridSpan w:val="4"/>
            <w:tcBorders>
              <w:top w:val="single" w:sz="12" w:space="0" w:color="000000"/>
              <w:left w:val="single" w:sz="4" w:space="0" w:color="000000"/>
              <w:bottom w:val="single" w:sz="4" w:space="0" w:color="000000"/>
              <w:right w:val="single" w:sz="12" w:space="0" w:color="000000"/>
            </w:tcBorders>
          </w:tcPr>
          <w:p w14:paraId="3CA92236" w14:textId="77777777" w:rsidR="00AD650F" w:rsidRPr="00022CAC" w:rsidRDefault="00AD650F" w:rsidP="00A63085">
            <w:pPr>
              <w:snapToGrid w:val="0"/>
              <w:spacing w:before="120" w:after="120"/>
              <w:rPr>
                <w:rFonts w:ascii="Verdana" w:hAnsi="Verdana"/>
                <w:sz w:val="16"/>
                <w:szCs w:val="16"/>
              </w:rPr>
            </w:pPr>
          </w:p>
          <w:p w14:paraId="3F92526D" w14:textId="77777777" w:rsidR="00AD650F" w:rsidRPr="00022CAC" w:rsidRDefault="00AD650F" w:rsidP="00A63085">
            <w:pPr>
              <w:snapToGrid w:val="0"/>
              <w:spacing w:before="120" w:after="120"/>
              <w:jc w:val="center"/>
              <w:rPr>
                <w:rFonts w:ascii="Verdana" w:hAnsi="Verdana"/>
                <w:sz w:val="16"/>
                <w:szCs w:val="16"/>
              </w:rPr>
            </w:pPr>
          </w:p>
          <w:p w14:paraId="6B70ED25" w14:textId="1DA4E08C" w:rsidR="00AD650F" w:rsidRPr="00022CAC" w:rsidRDefault="00AD650F" w:rsidP="00A63085">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282634">
              <w:rPr>
                <w:rFonts w:ascii="Verdana" w:hAnsi="Verdana"/>
                <w:sz w:val="16"/>
                <w:szCs w:val="16"/>
              </w:rPr>
              <w:t>tydzień/tygodnie</w:t>
            </w:r>
          </w:p>
          <w:p w14:paraId="6646A491" w14:textId="77777777" w:rsidR="00AD650F" w:rsidRPr="00022CAC" w:rsidRDefault="00AD650F" w:rsidP="00A63085">
            <w:pPr>
              <w:snapToGrid w:val="0"/>
              <w:spacing w:before="120" w:after="120"/>
              <w:jc w:val="right"/>
              <w:rPr>
                <w:rFonts w:ascii="Verdana" w:hAnsi="Verdana"/>
                <w:sz w:val="16"/>
                <w:szCs w:val="16"/>
              </w:rPr>
            </w:pPr>
          </w:p>
          <w:p w14:paraId="3F243FE5" w14:textId="77777777" w:rsidR="00AD650F" w:rsidRPr="00022CAC" w:rsidRDefault="00AD650F" w:rsidP="00A63085">
            <w:pPr>
              <w:snapToGrid w:val="0"/>
              <w:spacing w:before="120" w:after="120"/>
              <w:jc w:val="center"/>
              <w:rPr>
                <w:rFonts w:ascii="Verdana" w:hAnsi="Verdana"/>
                <w:sz w:val="16"/>
                <w:szCs w:val="16"/>
              </w:rPr>
            </w:pPr>
          </w:p>
          <w:p w14:paraId="6CB3F946" w14:textId="77777777" w:rsidR="00AD650F" w:rsidRPr="00022CAC" w:rsidRDefault="00AD650F" w:rsidP="00A63085">
            <w:pPr>
              <w:snapToGrid w:val="0"/>
              <w:spacing w:before="120" w:after="120"/>
              <w:rPr>
                <w:rFonts w:ascii="Verdana" w:hAnsi="Verdana"/>
                <w:sz w:val="16"/>
                <w:szCs w:val="16"/>
              </w:rPr>
            </w:pPr>
          </w:p>
        </w:tc>
      </w:tr>
      <w:tr w:rsidR="00AD650F" w:rsidRPr="00022CAC" w14:paraId="741F06F7" w14:textId="77777777" w:rsidTr="000747D2">
        <w:trPr>
          <w:cantSplit/>
          <w:trHeight w:hRule="exact" w:val="1420"/>
        </w:trPr>
        <w:tc>
          <w:tcPr>
            <w:tcW w:w="305" w:type="pct"/>
            <w:tcBorders>
              <w:top w:val="single" w:sz="12" w:space="0" w:color="000000"/>
              <w:left w:val="single" w:sz="12" w:space="0" w:color="000000"/>
              <w:bottom w:val="single" w:sz="12" w:space="0" w:color="000000"/>
            </w:tcBorders>
          </w:tcPr>
          <w:p w14:paraId="6B56E584" w14:textId="77777777" w:rsidR="00AD650F" w:rsidRPr="000747D2" w:rsidRDefault="00AD650F" w:rsidP="00DA6DB7">
            <w:pPr>
              <w:pStyle w:val="Akapitzlist"/>
              <w:numPr>
                <w:ilvl w:val="0"/>
                <w:numId w:val="113"/>
              </w:numPr>
              <w:tabs>
                <w:tab w:val="left" w:pos="313"/>
              </w:tabs>
              <w:snapToGrid w:val="0"/>
              <w:spacing w:before="120" w:after="12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12" w:space="0" w:color="000000"/>
            </w:tcBorders>
          </w:tcPr>
          <w:p w14:paraId="7FAFD975" w14:textId="5C150294" w:rsidR="00AD650F" w:rsidRPr="00022CAC" w:rsidRDefault="000214A8" w:rsidP="009429BB">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626" w:type="pct"/>
            <w:gridSpan w:val="4"/>
            <w:tcBorders>
              <w:top w:val="single" w:sz="12" w:space="0" w:color="000000"/>
              <w:left w:val="single" w:sz="4" w:space="0" w:color="000000"/>
              <w:bottom w:val="single" w:sz="12" w:space="0" w:color="000000"/>
              <w:right w:val="single" w:sz="12" w:space="0" w:color="000000"/>
            </w:tcBorders>
          </w:tcPr>
          <w:p w14:paraId="18365BE9" w14:textId="77777777" w:rsidR="00AD650F" w:rsidRPr="00022CAC" w:rsidRDefault="00AD650F" w:rsidP="00A63085">
            <w:pPr>
              <w:snapToGrid w:val="0"/>
              <w:spacing w:before="120" w:after="120"/>
              <w:rPr>
                <w:rFonts w:ascii="Verdana" w:hAnsi="Verdana"/>
                <w:sz w:val="16"/>
                <w:szCs w:val="16"/>
              </w:rPr>
            </w:pPr>
          </w:p>
          <w:p w14:paraId="7870BD9A" w14:textId="77777777" w:rsidR="00AD650F" w:rsidRPr="00022CAC" w:rsidRDefault="00AD650F" w:rsidP="00A63085">
            <w:pPr>
              <w:snapToGrid w:val="0"/>
              <w:spacing w:before="120" w:after="120"/>
              <w:rPr>
                <w:rFonts w:ascii="Verdana" w:hAnsi="Verdana"/>
                <w:sz w:val="16"/>
                <w:szCs w:val="16"/>
              </w:rPr>
            </w:pPr>
          </w:p>
          <w:p w14:paraId="1826B37C" w14:textId="77777777" w:rsidR="00AD650F" w:rsidRPr="00022CAC" w:rsidRDefault="00AD650F" w:rsidP="00A63085">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FC05D50" w14:textId="77777777" w:rsidR="00AD650F" w:rsidRPr="00022CAC" w:rsidRDefault="00AD650F" w:rsidP="00A63085">
            <w:pPr>
              <w:snapToGrid w:val="0"/>
              <w:spacing w:before="120" w:after="120"/>
              <w:jc w:val="right"/>
              <w:rPr>
                <w:rFonts w:ascii="Verdana" w:hAnsi="Verdana"/>
                <w:sz w:val="16"/>
                <w:szCs w:val="16"/>
              </w:rPr>
            </w:pPr>
          </w:p>
          <w:p w14:paraId="31C8818F" w14:textId="77777777" w:rsidR="00AD650F" w:rsidRPr="00022CAC" w:rsidRDefault="00AD650F" w:rsidP="00A63085">
            <w:pPr>
              <w:snapToGrid w:val="0"/>
              <w:spacing w:before="120" w:after="120"/>
              <w:jc w:val="center"/>
              <w:rPr>
                <w:rFonts w:ascii="Verdana" w:hAnsi="Verdana"/>
                <w:sz w:val="16"/>
                <w:szCs w:val="16"/>
              </w:rPr>
            </w:pPr>
          </w:p>
        </w:tc>
      </w:tr>
      <w:tr w:rsidR="000747D2" w:rsidRPr="0067347E" w14:paraId="113E177D" w14:textId="77777777" w:rsidTr="000747D2">
        <w:trPr>
          <w:cantSplit/>
          <w:trHeight w:hRule="exact" w:val="454"/>
        </w:trPr>
        <w:tc>
          <w:tcPr>
            <w:tcW w:w="305" w:type="pct"/>
            <w:vMerge w:val="restart"/>
            <w:tcBorders>
              <w:top w:val="single" w:sz="12" w:space="0" w:color="000000"/>
              <w:left w:val="single" w:sz="12" w:space="0" w:color="000000"/>
            </w:tcBorders>
          </w:tcPr>
          <w:p w14:paraId="6D2BDABD" w14:textId="77777777" w:rsidR="000747D2" w:rsidRPr="000747D2" w:rsidRDefault="000747D2" w:rsidP="00DA6DB7">
            <w:pPr>
              <w:pStyle w:val="Akapitzlist"/>
              <w:numPr>
                <w:ilvl w:val="0"/>
                <w:numId w:val="113"/>
              </w:numPr>
              <w:tabs>
                <w:tab w:val="left" w:pos="728"/>
                <w:tab w:val="left" w:pos="1440"/>
              </w:tabs>
              <w:snapToGrid w:val="0"/>
              <w:spacing w:after="160" w:line="259" w:lineRule="auto"/>
              <w:ind w:left="641" w:hanging="357"/>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467372CE" w14:textId="77777777" w:rsidR="000747D2" w:rsidRDefault="000747D2" w:rsidP="00593440">
            <w:pPr>
              <w:autoSpaceDE w:val="0"/>
              <w:autoSpaceDN w:val="0"/>
              <w:adjustRightInd w:val="0"/>
              <w:spacing w:line="360" w:lineRule="auto"/>
              <w:rPr>
                <w:rFonts w:ascii="Verdana" w:hAnsi="Verdana"/>
                <w:sz w:val="18"/>
              </w:rPr>
            </w:pPr>
            <w:r>
              <w:rPr>
                <w:rFonts w:ascii="Verdana" w:hAnsi="Verdana"/>
                <w:sz w:val="18"/>
              </w:rPr>
              <w:t>Zaoferowany sprzęt*:</w:t>
            </w:r>
          </w:p>
          <w:p w14:paraId="56082346" w14:textId="77777777" w:rsidR="000747D2" w:rsidRPr="0067347E" w:rsidRDefault="000747D2"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0747D2" w:rsidRPr="0067347E" w14:paraId="3E23326B" w14:textId="77777777" w:rsidTr="000747D2">
        <w:trPr>
          <w:cantSplit/>
          <w:trHeight w:hRule="exact" w:val="454"/>
        </w:trPr>
        <w:tc>
          <w:tcPr>
            <w:tcW w:w="305" w:type="pct"/>
            <w:vMerge/>
            <w:tcBorders>
              <w:left w:val="single" w:sz="12" w:space="0" w:color="000000"/>
            </w:tcBorders>
          </w:tcPr>
          <w:p w14:paraId="1617CED6" w14:textId="77777777" w:rsidR="000747D2" w:rsidRPr="0067347E" w:rsidRDefault="000747D2"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6" w:space="0" w:color="000000"/>
              <w:left w:val="single" w:sz="4" w:space="0" w:color="000000"/>
              <w:bottom w:val="single" w:sz="2" w:space="0" w:color="000000"/>
            </w:tcBorders>
            <w:vAlign w:val="center"/>
          </w:tcPr>
          <w:p w14:paraId="2A66929A" w14:textId="77777777" w:rsidR="000747D2" w:rsidRDefault="000747D2"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9" w:type="pct"/>
            <w:gridSpan w:val="2"/>
            <w:tcBorders>
              <w:top w:val="single" w:sz="6" w:space="0" w:color="000000"/>
              <w:left w:val="single" w:sz="4" w:space="0" w:color="000000"/>
              <w:bottom w:val="single" w:sz="2" w:space="0" w:color="000000"/>
              <w:right w:val="single" w:sz="12" w:space="0" w:color="000000"/>
            </w:tcBorders>
            <w:vAlign w:val="center"/>
          </w:tcPr>
          <w:p w14:paraId="3C12F3E3" w14:textId="77777777" w:rsidR="000747D2" w:rsidRPr="0067347E"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747D2" w:rsidRPr="0067347E" w14:paraId="27BB5EF4" w14:textId="77777777" w:rsidTr="000747D2">
        <w:trPr>
          <w:cantSplit/>
          <w:trHeight w:hRule="exact" w:val="454"/>
        </w:trPr>
        <w:tc>
          <w:tcPr>
            <w:tcW w:w="305" w:type="pct"/>
            <w:vMerge/>
            <w:tcBorders>
              <w:left w:val="single" w:sz="12" w:space="0" w:color="000000"/>
            </w:tcBorders>
          </w:tcPr>
          <w:p w14:paraId="6751FC60" w14:textId="77777777" w:rsidR="000747D2" w:rsidRPr="0067347E" w:rsidRDefault="000747D2"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2" w:space="0" w:color="000000"/>
            </w:tcBorders>
            <w:vAlign w:val="center"/>
          </w:tcPr>
          <w:p w14:paraId="4F4BCFFB" w14:textId="77777777" w:rsidR="000747D2" w:rsidRDefault="000747D2"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9" w:type="pct"/>
            <w:gridSpan w:val="2"/>
            <w:tcBorders>
              <w:top w:val="single" w:sz="2" w:space="0" w:color="000000"/>
              <w:left w:val="single" w:sz="4" w:space="0" w:color="000000"/>
              <w:bottom w:val="single" w:sz="2" w:space="0" w:color="000000"/>
              <w:right w:val="single" w:sz="12" w:space="0" w:color="000000"/>
            </w:tcBorders>
            <w:vAlign w:val="center"/>
          </w:tcPr>
          <w:p w14:paraId="2A76B99C" w14:textId="77777777" w:rsidR="000747D2" w:rsidRPr="0067347E"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747D2" w14:paraId="66FDC859" w14:textId="77777777" w:rsidTr="000747D2">
        <w:trPr>
          <w:cantSplit/>
          <w:trHeight w:hRule="exact" w:val="499"/>
        </w:trPr>
        <w:tc>
          <w:tcPr>
            <w:tcW w:w="305" w:type="pct"/>
            <w:tcBorders>
              <w:left w:val="single" w:sz="12" w:space="0" w:color="000000"/>
              <w:bottom w:val="single" w:sz="12" w:space="0" w:color="000000"/>
            </w:tcBorders>
          </w:tcPr>
          <w:p w14:paraId="5A3682D7" w14:textId="77777777" w:rsidR="000747D2" w:rsidRPr="0067347E" w:rsidRDefault="000747D2"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12" w:space="0" w:color="000000"/>
            </w:tcBorders>
            <w:vAlign w:val="center"/>
          </w:tcPr>
          <w:p w14:paraId="784667E4" w14:textId="77777777" w:rsidR="000747D2" w:rsidRDefault="000747D2"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400C8459" w14:textId="77777777" w:rsidR="000747D2" w:rsidRDefault="000747D2" w:rsidP="00593440">
            <w:pPr>
              <w:autoSpaceDE w:val="0"/>
              <w:autoSpaceDN w:val="0"/>
              <w:adjustRightInd w:val="0"/>
              <w:spacing w:before="120" w:after="120" w:line="280" w:lineRule="exact"/>
              <w:rPr>
                <w:rFonts w:ascii="Verdana" w:hAnsi="Verdana"/>
                <w:sz w:val="18"/>
              </w:rPr>
            </w:pPr>
          </w:p>
        </w:tc>
        <w:tc>
          <w:tcPr>
            <w:tcW w:w="1409" w:type="pct"/>
            <w:gridSpan w:val="2"/>
            <w:tcBorders>
              <w:top w:val="single" w:sz="2" w:space="0" w:color="000000"/>
              <w:left w:val="single" w:sz="4" w:space="0" w:color="000000"/>
              <w:bottom w:val="single" w:sz="12" w:space="0" w:color="000000"/>
              <w:right w:val="single" w:sz="12" w:space="0" w:color="000000"/>
            </w:tcBorders>
            <w:vAlign w:val="center"/>
          </w:tcPr>
          <w:p w14:paraId="3B3E212D" w14:textId="77777777" w:rsidR="000747D2"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p w14:paraId="598B82D4" w14:textId="77777777" w:rsidR="000747D2" w:rsidRDefault="000747D2" w:rsidP="00593440">
            <w:pPr>
              <w:snapToGrid w:val="0"/>
              <w:spacing w:before="120" w:after="120" w:line="280" w:lineRule="exact"/>
              <w:jc w:val="right"/>
              <w:rPr>
                <w:rFonts w:ascii="Verdana" w:hAnsi="Verdana"/>
                <w:sz w:val="16"/>
                <w:szCs w:val="16"/>
              </w:rPr>
            </w:pPr>
          </w:p>
          <w:p w14:paraId="5826E3CB" w14:textId="77777777" w:rsidR="000747D2"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tc>
      </w:tr>
      <w:bookmarkEnd w:id="46"/>
    </w:tbl>
    <w:p w14:paraId="73AEF0FD" w14:textId="77777777" w:rsidR="00AD650F" w:rsidRPr="00022CAC" w:rsidRDefault="00AD650F" w:rsidP="00AD650F">
      <w:pPr>
        <w:spacing w:line="280" w:lineRule="exact"/>
        <w:ind w:left="-76"/>
        <w:jc w:val="both"/>
        <w:rPr>
          <w:rFonts w:ascii="Century Gothic" w:hAnsi="Century Gothic"/>
          <w:bCs/>
          <w:sz w:val="20"/>
          <w:szCs w:val="20"/>
        </w:rPr>
      </w:pPr>
    </w:p>
    <w:p w14:paraId="352FAFF0" w14:textId="77777777" w:rsidR="00C11DE9" w:rsidRDefault="00C11DE9" w:rsidP="00DA6DB7">
      <w:pPr>
        <w:numPr>
          <w:ilvl w:val="0"/>
          <w:numId w:val="107"/>
        </w:numPr>
        <w:tabs>
          <w:tab w:val="left" w:pos="284"/>
        </w:tabs>
        <w:spacing w:after="60" w:line="280" w:lineRule="exact"/>
        <w:ind w:left="426" w:hanging="142"/>
        <w:contextualSpacing/>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p>
    <w:p w14:paraId="196012D9" w14:textId="77777777" w:rsidR="00AD650F" w:rsidRPr="00022CAC" w:rsidRDefault="00AD650F" w:rsidP="00DA6DB7">
      <w:pPr>
        <w:numPr>
          <w:ilvl w:val="0"/>
          <w:numId w:val="107"/>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5BFC8E8" w14:textId="77777777" w:rsidR="00AD650F" w:rsidRPr="00022CAC" w:rsidRDefault="00AD650F" w:rsidP="00DA6DB7">
      <w:pPr>
        <w:numPr>
          <w:ilvl w:val="0"/>
          <w:numId w:val="107"/>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798B16FD" w14:textId="77777777" w:rsidR="00AD650F" w:rsidRPr="00022CAC" w:rsidRDefault="00AD650F" w:rsidP="00DA6DB7">
      <w:pPr>
        <w:numPr>
          <w:ilvl w:val="0"/>
          <w:numId w:val="10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67FDD647" w14:textId="77777777" w:rsidR="00AD650F" w:rsidRPr="00022CAC" w:rsidRDefault="00AD650F" w:rsidP="00DA6DB7">
      <w:pPr>
        <w:numPr>
          <w:ilvl w:val="0"/>
          <w:numId w:val="10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10125111" w14:textId="77777777" w:rsidR="00AD650F" w:rsidRPr="00022CAC" w:rsidRDefault="00AD650F" w:rsidP="00DA6DB7">
      <w:pPr>
        <w:numPr>
          <w:ilvl w:val="0"/>
          <w:numId w:val="107"/>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29BCA28A" w14:textId="77777777" w:rsidR="00AD650F" w:rsidRPr="00022CAC" w:rsidRDefault="00AD650F" w:rsidP="00AD650F">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4B445CD" w14:textId="77777777" w:rsidR="00AD650F" w:rsidRPr="00022CAC" w:rsidRDefault="00AD650F" w:rsidP="00AD650F">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52E68FC1" w14:textId="77777777" w:rsidR="00AD650F" w:rsidRPr="00022CAC" w:rsidRDefault="00AD650F" w:rsidP="00DA6DB7">
      <w:pPr>
        <w:numPr>
          <w:ilvl w:val="0"/>
          <w:numId w:val="107"/>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7225C77C" w14:textId="77777777" w:rsidR="00AD650F" w:rsidRPr="00022CAC" w:rsidRDefault="00AD650F" w:rsidP="00AD650F">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2E62E13A" w14:textId="77777777" w:rsidR="00AD650F" w:rsidRPr="00022CAC" w:rsidRDefault="00AD650F" w:rsidP="00DA6DB7">
      <w:pPr>
        <w:numPr>
          <w:ilvl w:val="0"/>
          <w:numId w:val="107"/>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2267273E" w14:textId="77777777" w:rsidR="00AD650F" w:rsidRPr="00022CAC" w:rsidRDefault="00AD650F" w:rsidP="00DA6DB7">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6A593FB3" w14:textId="77777777" w:rsidR="00AD650F" w:rsidRPr="00022CAC" w:rsidRDefault="00AD650F" w:rsidP="00DA6DB7">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7CEDAF7C" w14:textId="77777777" w:rsidR="00AD650F" w:rsidRPr="00022CAC" w:rsidRDefault="00AD650F" w:rsidP="00DA6DB7">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457212BF" w14:textId="77777777" w:rsidR="00AD650F" w:rsidRPr="00022CAC" w:rsidRDefault="00AD650F" w:rsidP="00DA6DB7">
      <w:pPr>
        <w:numPr>
          <w:ilvl w:val="0"/>
          <w:numId w:val="90"/>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4445F60A" w14:textId="77777777" w:rsidR="00AD650F" w:rsidRPr="00022CAC" w:rsidRDefault="00AD650F" w:rsidP="00AD650F">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4AFCB081" w14:textId="77777777" w:rsidR="00AD650F" w:rsidRPr="00022CAC" w:rsidRDefault="00AD650F" w:rsidP="00DA6DB7">
      <w:pPr>
        <w:numPr>
          <w:ilvl w:val="0"/>
          <w:numId w:val="107"/>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5B0C1AA8" w14:textId="77777777" w:rsidR="00AD650F" w:rsidRPr="00022CAC" w:rsidRDefault="00AD650F" w:rsidP="00AD650F">
      <w:pPr>
        <w:spacing w:after="60" w:line="280" w:lineRule="exact"/>
        <w:jc w:val="both"/>
        <w:rPr>
          <w:rFonts w:ascii="Verdana" w:hAnsi="Verdana"/>
          <w:sz w:val="18"/>
          <w:szCs w:val="18"/>
        </w:rPr>
      </w:pPr>
    </w:p>
    <w:p w14:paraId="7A67780B" w14:textId="77777777" w:rsidR="00AD650F" w:rsidRPr="00022CAC" w:rsidRDefault="00AD650F" w:rsidP="00AD650F">
      <w:pPr>
        <w:spacing w:after="60" w:line="280" w:lineRule="exact"/>
        <w:jc w:val="both"/>
        <w:rPr>
          <w:rFonts w:ascii="Verdana" w:hAnsi="Verdana"/>
          <w:sz w:val="18"/>
          <w:szCs w:val="18"/>
        </w:rPr>
      </w:pPr>
    </w:p>
    <w:p w14:paraId="492FBE75" w14:textId="4FCC141E" w:rsidR="00AD650F" w:rsidRDefault="00AD650F" w:rsidP="00AD650F">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Pr>
          <w:rFonts w:ascii="Verdana" w:hAnsi="Verdana"/>
          <w:sz w:val="18"/>
          <w:szCs w:val="18"/>
        </w:rPr>
        <w:tab/>
        <w:t xml:space="preserve">              Podpis Wykonawcy</w:t>
      </w:r>
    </w:p>
    <w:p w14:paraId="40E48E4B" w14:textId="77777777" w:rsidR="003658DC" w:rsidRPr="003658DC" w:rsidRDefault="003658DC" w:rsidP="00AD650F">
      <w:pPr>
        <w:keepNext/>
        <w:spacing w:after="120" w:line="360" w:lineRule="auto"/>
        <w:outlineLvl w:val="2"/>
        <w:rPr>
          <w:rFonts w:ascii="Verdana" w:hAnsi="Verdana"/>
          <w:b/>
          <w:sz w:val="18"/>
          <w:szCs w:val="18"/>
        </w:rPr>
        <w:sectPr w:rsidR="003658DC" w:rsidRPr="003658DC">
          <w:pgSz w:w="11906" w:h="16838"/>
          <w:pgMar w:top="1417" w:right="1417" w:bottom="1417" w:left="1417" w:header="708" w:footer="708" w:gutter="0"/>
          <w:cols w:space="708"/>
          <w:docGrid w:linePitch="360"/>
        </w:sectPr>
      </w:pPr>
    </w:p>
    <w:p w14:paraId="02AE6153" w14:textId="77777777" w:rsidR="0067347E" w:rsidRPr="0067347E" w:rsidRDefault="0067347E" w:rsidP="0067347E">
      <w:pPr>
        <w:rPr>
          <w:rFonts w:eastAsiaTheme="majorEastAsia"/>
        </w:rPr>
      </w:pPr>
    </w:p>
    <w:p w14:paraId="40C4F4C3" w14:textId="4699C28C"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5</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36E72F7" w14:textId="77777777" w:rsidR="003658DC" w:rsidRDefault="003658DC" w:rsidP="003658DC">
      <w:pPr>
        <w:spacing w:line="240" w:lineRule="exact"/>
        <w:jc w:val="center"/>
        <w:rPr>
          <w:rFonts w:ascii="Verdana" w:eastAsia="Calibri" w:hAnsi="Verdana"/>
          <w:b/>
          <w:noProof/>
          <w:lang w:val="cs-CZ"/>
        </w:rPr>
      </w:pPr>
    </w:p>
    <w:p w14:paraId="20BDD190"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2D1D49EB" w14:textId="77777777" w:rsidR="003658DC" w:rsidRPr="003658DC" w:rsidRDefault="003658DC" w:rsidP="003658DC">
      <w:pPr>
        <w:spacing w:line="240" w:lineRule="exact"/>
        <w:jc w:val="center"/>
        <w:rPr>
          <w:rFonts w:ascii="Verdana" w:eastAsia="Calibri" w:hAnsi="Verdana"/>
          <w:b/>
          <w:noProof/>
        </w:rPr>
      </w:pPr>
    </w:p>
    <w:p w14:paraId="7986D040" w14:textId="2BBCF44B" w:rsidR="00AD650F" w:rsidRDefault="00AD650F" w:rsidP="009410CB">
      <w:pPr>
        <w:ind w:left="1134" w:hanging="992"/>
        <w:jc w:val="both"/>
        <w:rPr>
          <w:rFonts w:ascii="Verdana" w:hAnsi="Verdana"/>
          <w:color w:val="000000"/>
          <w:sz w:val="18"/>
          <w:szCs w:val="18"/>
        </w:rPr>
      </w:pPr>
      <w:r w:rsidRPr="00BF07B8">
        <w:rPr>
          <w:rFonts w:ascii="Verdana" w:hAnsi="Verdana" w:cs="Arial"/>
          <w:b/>
          <w:color w:val="000000"/>
          <w:sz w:val="18"/>
          <w:szCs w:val="18"/>
        </w:rPr>
        <w:t>Część 5</w:t>
      </w:r>
      <w:r>
        <w:rPr>
          <w:rFonts w:ascii="Verdana" w:hAnsi="Verdana" w:cs="Arial"/>
          <w:color w:val="000000"/>
          <w:sz w:val="18"/>
          <w:szCs w:val="18"/>
        </w:rPr>
        <w:t xml:space="preserve">  </w:t>
      </w:r>
      <w:r w:rsidR="00A31905">
        <w:rPr>
          <w:rFonts w:ascii="Verdana" w:hAnsi="Verdana"/>
          <w:color w:val="000000"/>
          <w:sz w:val="18"/>
          <w:szCs w:val="18"/>
        </w:rPr>
        <w:t>Elektrokardiograf dla Katedry i Zakładu Medycyny Społecznej.</w:t>
      </w:r>
    </w:p>
    <w:p w14:paraId="0A48C43F" w14:textId="77777777" w:rsidR="009410CB" w:rsidRDefault="009410CB" w:rsidP="009410CB">
      <w:pPr>
        <w:ind w:left="1134" w:hanging="992"/>
        <w:jc w:val="both"/>
        <w:rPr>
          <w:rFonts w:ascii="Verdana" w:hAnsi="Verdana"/>
          <w:noProof/>
          <w:sz w:val="18"/>
          <w:szCs w:val="18"/>
          <w:lang w:val="cs-CZ"/>
        </w:rPr>
      </w:pPr>
    </w:p>
    <w:p w14:paraId="1EA8C148" w14:textId="77777777" w:rsidR="00AD650F" w:rsidRPr="00E0223B" w:rsidRDefault="00AD650F" w:rsidP="00AD650F">
      <w:pPr>
        <w:tabs>
          <w:tab w:val="left" w:pos="1369"/>
          <w:tab w:val="left" w:pos="2055"/>
        </w:tabs>
        <w:spacing w:after="120" w:line="240" w:lineRule="exact"/>
        <w:jc w:val="both"/>
        <w:rPr>
          <w:rFonts w:ascii="Verdana" w:hAnsi="Verdana"/>
          <w:noProof/>
          <w:sz w:val="18"/>
          <w:szCs w:val="18"/>
          <w:lang w:val="cs-CZ"/>
        </w:rPr>
      </w:pPr>
      <w:r w:rsidRPr="00E0223B">
        <w:rPr>
          <w:rFonts w:ascii="Verdana" w:hAnsi="Verdana"/>
          <w:noProof/>
          <w:sz w:val="18"/>
          <w:szCs w:val="18"/>
          <w:lang w:val="cs-CZ"/>
        </w:rPr>
        <w:t>Producent  ........................................................................................................................</w:t>
      </w:r>
    </w:p>
    <w:p w14:paraId="4B0B9C94" w14:textId="77777777" w:rsidR="00AD650F" w:rsidRPr="00E0223B" w:rsidRDefault="00AD650F" w:rsidP="00AD650F">
      <w:pPr>
        <w:spacing w:line="360" w:lineRule="auto"/>
        <w:rPr>
          <w:rFonts w:ascii="Verdana" w:hAnsi="Verdana"/>
          <w:noProof/>
          <w:sz w:val="18"/>
          <w:szCs w:val="18"/>
          <w:lang w:val="cs-CZ"/>
        </w:rPr>
      </w:pPr>
      <w:r w:rsidRPr="00E0223B">
        <w:rPr>
          <w:rFonts w:ascii="Verdana" w:hAnsi="Verdana"/>
          <w:noProof/>
          <w:sz w:val="18"/>
          <w:szCs w:val="18"/>
          <w:lang w:val="cs-CZ"/>
        </w:rPr>
        <w:t>Model ..............................................................................................................................</w:t>
      </w:r>
    </w:p>
    <w:p w14:paraId="1782C72A" w14:textId="77777777" w:rsidR="00AD650F" w:rsidRPr="00E0223B" w:rsidRDefault="00AD650F" w:rsidP="00AD650F">
      <w:pPr>
        <w:spacing w:line="360" w:lineRule="auto"/>
        <w:rPr>
          <w:rFonts w:ascii="Verdana" w:hAnsi="Verdana"/>
          <w:noProof/>
          <w:sz w:val="18"/>
          <w:szCs w:val="18"/>
          <w:lang w:val="cs-CZ"/>
        </w:rPr>
      </w:pPr>
      <w:r w:rsidRPr="00E0223B">
        <w:rPr>
          <w:rFonts w:ascii="Verdana" w:hAnsi="Verdana"/>
          <w:noProof/>
          <w:sz w:val="18"/>
          <w:szCs w:val="18"/>
          <w:lang w:val="cs-CZ"/>
        </w:rPr>
        <w:t>Numer katalogowy (jeśli dotyczy) ........................................................................................</w:t>
      </w:r>
    </w:p>
    <w:p w14:paraId="0F1F513B" w14:textId="77777777" w:rsidR="00AD650F" w:rsidRPr="00E0223B" w:rsidRDefault="00AD650F" w:rsidP="00AD650F">
      <w:pPr>
        <w:spacing w:line="360" w:lineRule="auto"/>
        <w:rPr>
          <w:rFonts w:ascii="Verdana" w:hAnsi="Verdana"/>
          <w:noProof/>
          <w:sz w:val="18"/>
          <w:szCs w:val="18"/>
          <w:lang w:val="cs-CZ"/>
        </w:rPr>
      </w:pPr>
      <w:r w:rsidRPr="00E0223B">
        <w:rPr>
          <w:rFonts w:ascii="Verdana" w:hAnsi="Verdana"/>
          <w:noProof/>
          <w:sz w:val="18"/>
          <w:szCs w:val="18"/>
          <w:lang w:val="cs-CZ"/>
        </w:rPr>
        <w:t xml:space="preserve">Rok  produkcji </w:t>
      </w:r>
      <w:r w:rsidRPr="00E0223B">
        <w:rPr>
          <w:rFonts w:ascii="Verdana" w:hAnsi="Verdana"/>
          <w:b/>
          <w:noProof/>
          <w:sz w:val="18"/>
          <w:szCs w:val="18"/>
          <w:lang w:val="cs-CZ"/>
        </w:rPr>
        <w:t>................</w:t>
      </w:r>
      <w:r w:rsidRPr="00E0223B">
        <w:rPr>
          <w:rFonts w:ascii="Verdana" w:hAnsi="Verdana"/>
          <w:noProof/>
          <w:sz w:val="18"/>
          <w:szCs w:val="18"/>
          <w:lang w:val="cs-CZ"/>
        </w:rPr>
        <w:t xml:space="preserve"> </w:t>
      </w:r>
    </w:p>
    <w:p w14:paraId="3F7BF609" w14:textId="77777777" w:rsidR="00AD650F" w:rsidRPr="00E0223B" w:rsidRDefault="00AD650F" w:rsidP="00AD650F">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AD650F" w:rsidRPr="00E0223B" w14:paraId="0E29649E" w14:textId="77777777" w:rsidTr="00A63085">
        <w:trPr>
          <w:cantSplit/>
          <w:trHeight w:val="1258"/>
        </w:trPr>
        <w:tc>
          <w:tcPr>
            <w:tcW w:w="703" w:type="dxa"/>
            <w:tcBorders>
              <w:bottom w:val="single" w:sz="4" w:space="0" w:color="auto"/>
            </w:tcBorders>
            <w:shd w:val="clear" w:color="auto" w:fill="EDEDED" w:themeFill="accent3" w:themeFillTint="33"/>
            <w:vAlign w:val="center"/>
          </w:tcPr>
          <w:p w14:paraId="119A9A8D" w14:textId="77777777" w:rsidR="00AD650F" w:rsidRPr="00E0223B" w:rsidRDefault="00AD650F" w:rsidP="00A63085">
            <w:pPr>
              <w:spacing w:before="60" w:after="60"/>
              <w:rPr>
                <w:rFonts w:ascii="Verdana" w:eastAsia="Calibri" w:hAnsi="Verdana"/>
                <w:bCs/>
                <w:sz w:val="18"/>
                <w:szCs w:val="18"/>
                <w:lang w:eastAsia="en-US"/>
              </w:rPr>
            </w:pPr>
            <w:r w:rsidRPr="00E0223B">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327E08C" w14:textId="77777777" w:rsidR="00AD650F" w:rsidRPr="00E0223B" w:rsidRDefault="00AD650F" w:rsidP="00A63085">
            <w:pPr>
              <w:spacing w:before="120" w:after="120"/>
              <w:rPr>
                <w:rFonts w:ascii="Verdana" w:eastAsia="Calibri" w:hAnsi="Verdana"/>
                <w:bCs/>
                <w:sz w:val="18"/>
                <w:szCs w:val="18"/>
                <w:lang w:eastAsia="en-US"/>
              </w:rPr>
            </w:pPr>
            <w:r w:rsidRPr="00E0223B">
              <w:rPr>
                <w:rFonts w:ascii="Verdana" w:eastAsia="Calibri" w:hAnsi="Verdana"/>
                <w:bCs/>
                <w:sz w:val="18"/>
                <w:szCs w:val="18"/>
                <w:lang w:eastAsia="en-US"/>
              </w:rPr>
              <w:t xml:space="preserve">Funkcje lub parametry graniczne, </w:t>
            </w:r>
            <w:r w:rsidRPr="00E0223B">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DE4615" w14:textId="77777777" w:rsidR="00AD650F" w:rsidRPr="00E0223B" w:rsidRDefault="00AD650F" w:rsidP="00A63085">
            <w:pPr>
              <w:jc w:val="center"/>
              <w:rPr>
                <w:rFonts w:ascii="Verdana" w:hAnsi="Verdana"/>
                <w:sz w:val="18"/>
                <w:szCs w:val="18"/>
              </w:rPr>
            </w:pPr>
            <w:r w:rsidRPr="00E0223B">
              <w:rPr>
                <w:rFonts w:ascii="Verdana" w:hAnsi="Verdana"/>
                <w:sz w:val="18"/>
                <w:szCs w:val="18"/>
              </w:rPr>
              <w:t>Wartość</w:t>
            </w:r>
          </w:p>
          <w:p w14:paraId="79336AC4" w14:textId="77777777" w:rsidR="00AD650F" w:rsidRPr="00E0223B" w:rsidRDefault="00AD650F" w:rsidP="00A63085">
            <w:pPr>
              <w:spacing w:before="60" w:after="60"/>
              <w:jc w:val="center"/>
              <w:rPr>
                <w:rFonts w:ascii="Verdana" w:eastAsia="Calibri" w:hAnsi="Verdana"/>
                <w:bCs/>
                <w:sz w:val="18"/>
                <w:szCs w:val="18"/>
                <w:lang w:eastAsia="en-US"/>
              </w:rPr>
            </w:pPr>
            <w:r w:rsidRPr="00E0223B">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493EAEC" w14:textId="77777777" w:rsidR="00AD650F" w:rsidRPr="00E0223B" w:rsidRDefault="00AD650F" w:rsidP="00A63085">
            <w:pPr>
              <w:jc w:val="center"/>
              <w:rPr>
                <w:rFonts w:ascii="Verdana" w:hAnsi="Verdana"/>
                <w:sz w:val="18"/>
                <w:szCs w:val="18"/>
              </w:rPr>
            </w:pPr>
            <w:r w:rsidRPr="00E0223B">
              <w:rPr>
                <w:rFonts w:ascii="Verdana" w:hAnsi="Verdana"/>
                <w:sz w:val="18"/>
                <w:szCs w:val="18"/>
              </w:rPr>
              <w:t>Wartość oferowana</w:t>
            </w:r>
          </w:p>
          <w:p w14:paraId="79A8342D" w14:textId="77777777" w:rsidR="00AD650F" w:rsidRPr="00E0223B" w:rsidRDefault="00AD650F" w:rsidP="00A63085">
            <w:pPr>
              <w:spacing w:before="60" w:after="60"/>
              <w:jc w:val="center"/>
              <w:rPr>
                <w:rFonts w:ascii="Verdana" w:hAnsi="Verdana"/>
                <w:sz w:val="18"/>
                <w:szCs w:val="18"/>
              </w:rPr>
            </w:pPr>
            <w:r w:rsidRPr="00E0223B">
              <w:rPr>
                <w:rFonts w:ascii="Verdana" w:hAnsi="Verdana"/>
                <w:sz w:val="18"/>
                <w:szCs w:val="18"/>
              </w:rPr>
              <w:t xml:space="preserve">(wpisać </w:t>
            </w:r>
            <w:r w:rsidRPr="00E0223B">
              <w:rPr>
                <w:rFonts w:ascii="Verdana" w:hAnsi="Verdana"/>
                <w:b/>
                <w:sz w:val="18"/>
                <w:szCs w:val="18"/>
              </w:rPr>
              <w:t>TAK/NIE</w:t>
            </w:r>
            <w:r w:rsidRPr="00E0223B">
              <w:rPr>
                <w:rFonts w:ascii="Verdana" w:hAnsi="Verdana"/>
                <w:sz w:val="18"/>
                <w:szCs w:val="18"/>
              </w:rPr>
              <w:t xml:space="preserve">) </w:t>
            </w:r>
          </w:p>
          <w:p w14:paraId="44E69763" w14:textId="77777777" w:rsidR="00AD650F" w:rsidRPr="00E0223B" w:rsidRDefault="00AD650F" w:rsidP="00A63085">
            <w:pPr>
              <w:spacing w:before="60" w:after="60"/>
              <w:jc w:val="center"/>
              <w:rPr>
                <w:rFonts w:ascii="Verdana" w:hAnsi="Verdana"/>
                <w:b/>
                <w:sz w:val="18"/>
                <w:szCs w:val="18"/>
              </w:rPr>
            </w:pPr>
            <w:r w:rsidRPr="00E0223B">
              <w:rPr>
                <w:rFonts w:ascii="Verdana" w:hAnsi="Verdana"/>
                <w:b/>
                <w:sz w:val="18"/>
                <w:szCs w:val="18"/>
              </w:rPr>
              <w:t xml:space="preserve">oraz </w:t>
            </w:r>
          </w:p>
          <w:p w14:paraId="5D4A8050" w14:textId="77777777" w:rsidR="00AD650F" w:rsidRPr="00E0223B" w:rsidRDefault="00AD650F" w:rsidP="00A63085">
            <w:pPr>
              <w:spacing w:before="60" w:after="60"/>
              <w:jc w:val="center"/>
              <w:rPr>
                <w:rFonts w:ascii="Verdana" w:eastAsia="Calibri" w:hAnsi="Verdana"/>
                <w:bCs/>
                <w:sz w:val="18"/>
                <w:szCs w:val="18"/>
                <w:lang w:eastAsia="en-US"/>
              </w:rPr>
            </w:pPr>
            <w:r w:rsidRPr="00E0223B">
              <w:rPr>
                <w:rFonts w:ascii="Verdana" w:hAnsi="Verdana"/>
                <w:b/>
                <w:sz w:val="18"/>
                <w:szCs w:val="18"/>
              </w:rPr>
              <w:t xml:space="preserve">podać </w:t>
            </w:r>
            <w:r w:rsidRPr="00E0223B">
              <w:rPr>
                <w:rFonts w:ascii="Verdana" w:hAnsi="Verdana"/>
                <w:b/>
                <w:sz w:val="18"/>
                <w:szCs w:val="18"/>
              </w:rPr>
              <w:br/>
              <w:t>oferowane parametry</w:t>
            </w:r>
          </w:p>
        </w:tc>
      </w:tr>
      <w:tr w:rsidR="00AD650F" w:rsidRPr="00E0223B" w14:paraId="38D2BB38" w14:textId="77777777" w:rsidTr="00A63085">
        <w:trPr>
          <w:cantSplit/>
          <w:trHeight w:val="680"/>
        </w:trPr>
        <w:tc>
          <w:tcPr>
            <w:tcW w:w="703" w:type="dxa"/>
            <w:shd w:val="clear" w:color="auto" w:fill="auto"/>
            <w:vAlign w:val="center"/>
          </w:tcPr>
          <w:p w14:paraId="6505B5EC" w14:textId="77777777" w:rsidR="00AD650F" w:rsidRPr="00E0223B" w:rsidRDefault="00AD650F" w:rsidP="00DA6DB7">
            <w:pPr>
              <w:numPr>
                <w:ilvl w:val="0"/>
                <w:numId w:val="104"/>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2721053D" w14:textId="7AFF1193" w:rsidR="00AD650F" w:rsidRPr="00E0223B" w:rsidRDefault="00427511" w:rsidP="00A63085">
            <w:pPr>
              <w:spacing w:before="60" w:after="60"/>
              <w:rPr>
                <w:rFonts w:ascii="Verdana" w:eastAsia="Calibri" w:hAnsi="Verdana"/>
                <w:b/>
                <w:bCs/>
                <w:sz w:val="18"/>
                <w:szCs w:val="18"/>
                <w:lang w:eastAsia="en-US"/>
              </w:rPr>
            </w:pPr>
            <w:r w:rsidRPr="00E0223B">
              <w:rPr>
                <w:rFonts w:ascii="Verdana" w:eastAsiaTheme="minorHAnsi" w:hAnsi="Verdana" w:cs="Calibri"/>
                <w:b/>
                <w:sz w:val="18"/>
                <w:szCs w:val="18"/>
                <w:lang w:eastAsia="en-US"/>
              </w:rPr>
              <w:t>ISTOTNE PARAMETRY TECHNICZNE</w:t>
            </w:r>
          </w:p>
        </w:tc>
      </w:tr>
      <w:tr w:rsidR="00AD650F" w:rsidRPr="00E0223B" w14:paraId="511498B4" w14:textId="77777777" w:rsidTr="00A63085">
        <w:trPr>
          <w:cantSplit/>
          <w:trHeight w:val="680"/>
        </w:trPr>
        <w:tc>
          <w:tcPr>
            <w:tcW w:w="703" w:type="dxa"/>
            <w:shd w:val="clear" w:color="auto" w:fill="auto"/>
            <w:vAlign w:val="center"/>
          </w:tcPr>
          <w:p w14:paraId="076526D1" w14:textId="77777777" w:rsidR="00AD650F" w:rsidRPr="00E0223B" w:rsidRDefault="00AD650F" w:rsidP="00DA6DB7">
            <w:pPr>
              <w:numPr>
                <w:ilvl w:val="0"/>
                <w:numId w:val="10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8EE0BD" w14:textId="1FA1D16C" w:rsidR="00AD650F" w:rsidRPr="00E0223B" w:rsidRDefault="009D1964" w:rsidP="009D1964">
            <w:pPr>
              <w:widowControl w:val="0"/>
              <w:tabs>
                <w:tab w:val="left" w:pos="0"/>
                <w:tab w:val="right" w:leader="dot" w:pos="8953"/>
              </w:tabs>
              <w:autoSpaceDE w:val="0"/>
              <w:autoSpaceDN w:val="0"/>
              <w:adjustRightInd w:val="0"/>
              <w:spacing w:line="360" w:lineRule="auto"/>
              <w:rPr>
                <w:rFonts w:ascii="Verdana" w:eastAsiaTheme="minorHAnsi" w:hAnsi="Verdana" w:cs="Calibri"/>
                <w:sz w:val="18"/>
                <w:szCs w:val="18"/>
                <w:lang w:eastAsia="en-US"/>
              </w:rPr>
            </w:pPr>
            <w:r w:rsidRPr="00E0223B">
              <w:rPr>
                <w:rFonts w:ascii="Verdana" w:eastAsiaTheme="minorHAnsi" w:hAnsi="Verdana" w:cs="Calibri"/>
                <w:sz w:val="18"/>
                <w:szCs w:val="18"/>
                <w:lang w:eastAsia="en-US"/>
              </w:rPr>
              <w:t>12-kanałowy elektrokardiograf z dużym wyświetlaczem dotykowym i bazą 1000 badań</w:t>
            </w:r>
            <w:r w:rsidR="00E0223B" w:rsidRPr="00E0223B">
              <w:rPr>
                <w:rFonts w:ascii="Verdana" w:eastAsiaTheme="minorHAnsi" w:hAnsi="Verdana" w:cs="Calibri"/>
                <w:sz w:val="18"/>
                <w:szCs w:val="18"/>
                <w:lang w:eastAsia="en-US"/>
              </w:rPr>
              <w:t>. Możliwość podłączenia przystawki spirometrycznej, zapisu badania do pamięci USB oraz wysłania badania na pocztę e-mail lub inny aparat EKG.</w:t>
            </w:r>
          </w:p>
        </w:tc>
        <w:tc>
          <w:tcPr>
            <w:tcW w:w="1276" w:type="dxa"/>
            <w:shd w:val="clear" w:color="auto" w:fill="auto"/>
            <w:vAlign w:val="center"/>
          </w:tcPr>
          <w:p w14:paraId="5A509112" w14:textId="77777777" w:rsidR="00AD650F" w:rsidRPr="00E0223B" w:rsidRDefault="00AD650F" w:rsidP="00A63085">
            <w:pPr>
              <w:spacing w:before="60" w:after="60"/>
              <w:jc w:val="center"/>
              <w:rPr>
                <w:rFonts w:ascii="Verdana" w:eastAsia="Calibri" w:hAnsi="Verdana"/>
                <w:sz w:val="18"/>
                <w:szCs w:val="18"/>
                <w:lang w:eastAsia="en-US"/>
              </w:rPr>
            </w:pPr>
            <w:r w:rsidRPr="00E0223B">
              <w:rPr>
                <w:rFonts w:ascii="Verdana" w:eastAsia="Calibri" w:hAnsi="Verdana"/>
                <w:sz w:val="18"/>
                <w:szCs w:val="18"/>
                <w:lang w:eastAsia="en-US"/>
              </w:rPr>
              <w:t>Tak, podać</w:t>
            </w:r>
          </w:p>
        </w:tc>
        <w:tc>
          <w:tcPr>
            <w:tcW w:w="1856" w:type="dxa"/>
            <w:shd w:val="clear" w:color="auto" w:fill="auto"/>
            <w:vAlign w:val="center"/>
          </w:tcPr>
          <w:p w14:paraId="5FDA3448" w14:textId="77777777" w:rsidR="00AD650F" w:rsidRPr="00E0223B" w:rsidRDefault="00AD650F" w:rsidP="00A63085">
            <w:pPr>
              <w:spacing w:before="60" w:after="60"/>
              <w:rPr>
                <w:rFonts w:ascii="Verdana" w:eastAsia="Calibri" w:hAnsi="Verdana"/>
                <w:bCs/>
                <w:sz w:val="18"/>
                <w:szCs w:val="18"/>
                <w:lang w:eastAsia="en-US"/>
              </w:rPr>
            </w:pPr>
          </w:p>
        </w:tc>
      </w:tr>
      <w:tr w:rsidR="0053076D" w:rsidRPr="00E0223B" w14:paraId="6E82D40A" w14:textId="77777777" w:rsidTr="00A63085">
        <w:trPr>
          <w:cantSplit/>
          <w:trHeight w:val="680"/>
        </w:trPr>
        <w:tc>
          <w:tcPr>
            <w:tcW w:w="703" w:type="dxa"/>
            <w:shd w:val="clear" w:color="auto" w:fill="auto"/>
            <w:vAlign w:val="center"/>
          </w:tcPr>
          <w:p w14:paraId="4C5E2830" w14:textId="77777777" w:rsidR="0053076D" w:rsidRPr="00E0223B" w:rsidRDefault="0053076D" w:rsidP="00DA6DB7">
            <w:pPr>
              <w:numPr>
                <w:ilvl w:val="0"/>
                <w:numId w:val="10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338A509" w14:textId="42E2F9DA" w:rsidR="0053076D" w:rsidRPr="00E0223B" w:rsidRDefault="00E0223B" w:rsidP="007A1279">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E0223B">
              <w:rPr>
                <w:rFonts w:ascii="Verdana" w:hAnsi="Verdana" w:cs="Arial"/>
                <w:sz w:val="18"/>
                <w:szCs w:val="18"/>
              </w:rPr>
              <w:t>Zapis badania odbywa się w trybie ręcznym, automatycznym lub AUTOMANUAL. Rozwiązanie umożliwiające wysyłanie dokumentacji medycznej oraz zapisów badań EKG na dowolną skrzynkę odbiorczą e-mail lub inny aparat EKG.</w:t>
            </w:r>
          </w:p>
        </w:tc>
        <w:tc>
          <w:tcPr>
            <w:tcW w:w="1276" w:type="dxa"/>
            <w:shd w:val="clear" w:color="auto" w:fill="auto"/>
            <w:vAlign w:val="center"/>
          </w:tcPr>
          <w:p w14:paraId="3F201DD1" w14:textId="4B8AB466" w:rsidR="0053076D" w:rsidRPr="00E0223B" w:rsidRDefault="00F1232E" w:rsidP="00A63085">
            <w:pPr>
              <w:spacing w:before="60" w:after="60"/>
              <w:jc w:val="center"/>
              <w:rPr>
                <w:rFonts w:ascii="Verdana" w:eastAsia="Calibri" w:hAnsi="Verdana"/>
                <w:sz w:val="18"/>
                <w:szCs w:val="18"/>
                <w:lang w:eastAsia="en-US"/>
              </w:rPr>
            </w:pPr>
            <w:r w:rsidRPr="00E0223B">
              <w:rPr>
                <w:rFonts w:ascii="Verdana" w:eastAsia="Calibri" w:hAnsi="Verdana"/>
                <w:sz w:val="18"/>
                <w:szCs w:val="18"/>
                <w:lang w:eastAsia="en-US"/>
              </w:rPr>
              <w:t>Tak, podać</w:t>
            </w:r>
          </w:p>
        </w:tc>
        <w:tc>
          <w:tcPr>
            <w:tcW w:w="1856" w:type="dxa"/>
            <w:shd w:val="clear" w:color="auto" w:fill="auto"/>
            <w:vAlign w:val="center"/>
          </w:tcPr>
          <w:p w14:paraId="4E24A2B5" w14:textId="77777777" w:rsidR="0053076D" w:rsidRPr="00E0223B" w:rsidRDefault="0053076D" w:rsidP="00A63085">
            <w:pPr>
              <w:spacing w:before="60" w:after="60"/>
              <w:rPr>
                <w:rFonts w:ascii="Verdana" w:eastAsia="Calibri" w:hAnsi="Verdana"/>
                <w:bCs/>
                <w:sz w:val="18"/>
                <w:szCs w:val="18"/>
                <w:lang w:eastAsia="en-US"/>
              </w:rPr>
            </w:pPr>
          </w:p>
        </w:tc>
      </w:tr>
      <w:tr w:rsidR="0053076D" w:rsidRPr="00E0223B" w14:paraId="0FF75E95" w14:textId="77777777" w:rsidTr="00A63085">
        <w:trPr>
          <w:cantSplit/>
          <w:trHeight w:val="680"/>
        </w:trPr>
        <w:tc>
          <w:tcPr>
            <w:tcW w:w="703" w:type="dxa"/>
            <w:shd w:val="clear" w:color="auto" w:fill="auto"/>
            <w:vAlign w:val="center"/>
          </w:tcPr>
          <w:p w14:paraId="2AF09714" w14:textId="77777777" w:rsidR="0053076D" w:rsidRPr="00E0223B" w:rsidRDefault="0053076D" w:rsidP="00DA6DB7">
            <w:pPr>
              <w:numPr>
                <w:ilvl w:val="0"/>
                <w:numId w:val="10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AE0AAA9" w14:textId="36C83DB8" w:rsidR="0053076D" w:rsidRPr="00E0223B" w:rsidRDefault="00E0223B" w:rsidP="008F2A96">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E0223B">
              <w:rPr>
                <w:rFonts w:ascii="Verdana" w:hAnsi="Verdana" w:cs="Arial"/>
                <w:sz w:val="18"/>
                <w:szCs w:val="18"/>
              </w:rPr>
              <w:t xml:space="preserve">Częstotliwość próbkowania 8000 </w:t>
            </w:r>
            <w:proofErr w:type="spellStart"/>
            <w:r w:rsidRPr="00E0223B">
              <w:rPr>
                <w:rFonts w:ascii="Verdana" w:hAnsi="Verdana" w:cs="Arial"/>
                <w:sz w:val="18"/>
                <w:szCs w:val="18"/>
              </w:rPr>
              <w:t>Hz</w:t>
            </w:r>
            <w:proofErr w:type="spellEnd"/>
            <w:r w:rsidRPr="00E0223B">
              <w:rPr>
                <w:rFonts w:ascii="Verdana" w:hAnsi="Verdana" w:cs="Arial"/>
                <w:sz w:val="18"/>
                <w:szCs w:val="18"/>
              </w:rPr>
              <w:t xml:space="preserve"> na kanał, tryb LONG: zapis 1-15 minut (wydruk: 1-3 </w:t>
            </w:r>
            <w:proofErr w:type="spellStart"/>
            <w:r w:rsidRPr="00E0223B">
              <w:rPr>
                <w:rFonts w:ascii="Verdana" w:hAnsi="Verdana" w:cs="Arial"/>
                <w:sz w:val="18"/>
                <w:szCs w:val="18"/>
              </w:rPr>
              <w:t>odprowadzeń</w:t>
            </w:r>
            <w:proofErr w:type="spellEnd"/>
            <w:r w:rsidRPr="00E0223B">
              <w:rPr>
                <w:rFonts w:ascii="Verdana" w:hAnsi="Verdana" w:cs="Arial"/>
                <w:sz w:val="18"/>
                <w:szCs w:val="18"/>
              </w:rPr>
              <w:t>); zapis wsteczny EKG (1-30 sekund); wydruk dodatkowych odprowadzeni rytmów (3x4+1, 3x4+2, 3x4+3, 4x3+1, 4x3+2, 4x3+3, 6x2+1, 6x2+2, 6x2+3); dodatkowe prędkości zapisu (6,25 mm/s, 12,5 mm/s).</w:t>
            </w:r>
          </w:p>
        </w:tc>
        <w:tc>
          <w:tcPr>
            <w:tcW w:w="1276" w:type="dxa"/>
            <w:shd w:val="clear" w:color="auto" w:fill="auto"/>
            <w:vAlign w:val="center"/>
          </w:tcPr>
          <w:p w14:paraId="480011C6" w14:textId="23377D28" w:rsidR="0053076D" w:rsidRPr="00E0223B" w:rsidRDefault="00F1232E" w:rsidP="00A63085">
            <w:pPr>
              <w:spacing w:before="60" w:after="60"/>
              <w:jc w:val="center"/>
              <w:rPr>
                <w:rFonts w:ascii="Verdana" w:eastAsia="Calibri" w:hAnsi="Verdana"/>
                <w:sz w:val="18"/>
                <w:szCs w:val="18"/>
                <w:lang w:eastAsia="en-US"/>
              </w:rPr>
            </w:pPr>
            <w:r w:rsidRPr="00E0223B">
              <w:rPr>
                <w:rFonts w:ascii="Verdana" w:eastAsia="Calibri" w:hAnsi="Verdana"/>
                <w:sz w:val="18"/>
                <w:szCs w:val="18"/>
                <w:lang w:eastAsia="en-US"/>
              </w:rPr>
              <w:t>Tak, podać</w:t>
            </w:r>
          </w:p>
        </w:tc>
        <w:tc>
          <w:tcPr>
            <w:tcW w:w="1856" w:type="dxa"/>
            <w:shd w:val="clear" w:color="auto" w:fill="auto"/>
            <w:vAlign w:val="center"/>
          </w:tcPr>
          <w:p w14:paraId="45B6C6D9" w14:textId="77777777" w:rsidR="0053076D" w:rsidRPr="00E0223B" w:rsidRDefault="0053076D" w:rsidP="00A63085">
            <w:pPr>
              <w:spacing w:before="60" w:after="60"/>
              <w:rPr>
                <w:rFonts w:ascii="Verdana" w:eastAsia="Calibri" w:hAnsi="Verdana"/>
                <w:bCs/>
                <w:sz w:val="18"/>
                <w:szCs w:val="18"/>
                <w:lang w:eastAsia="en-US"/>
              </w:rPr>
            </w:pPr>
          </w:p>
        </w:tc>
      </w:tr>
    </w:tbl>
    <w:p w14:paraId="614D68EE" w14:textId="77777777" w:rsidR="00BF0B1B" w:rsidRPr="0043123A" w:rsidRDefault="00BF0B1B" w:rsidP="00DA6DB7">
      <w:pPr>
        <w:pStyle w:val="Akapitzlist"/>
        <w:numPr>
          <w:ilvl w:val="0"/>
          <w:numId w:val="120"/>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1BF5FC7" w14:textId="77777777" w:rsidR="00BF0B1B" w:rsidRPr="0043123A" w:rsidRDefault="00BF0B1B" w:rsidP="00DA6DB7">
      <w:pPr>
        <w:pStyle w:val="Akapitzlist"/>
        <w:numPr>
          <w:ilvl w:val="0"/>
          <w:numId w:val="120"/>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68BCDD35" w14:textId="77777777" w:rsidR="00AD650F" w:rsidRPr="005D7AB2" w:rsidRDefault="00AD650F" w:rsidP="00AD650F">
      <w:pPr>
        <w:spacing w:after="120"/>
        <w:ind w:left="709" w:hanging="425"/>
        <w:rPr>
          <w:rFonts w:ascii="Verdana" w:hAnsi="Verdana" w:cs="Calibri"/>
          <w:b/>
          <w:sz w:val="18"/>
          <w:szCs w:val="18"/>
          <w:lang w:val="cs-CZ" w:eastAsia="en-US"/>
        </w:rPr>
      </w:pPr>
    </w:p>
    <w:p w14:paraId="307F2660" w14:textId="77777777" w:rsidR="00AD650F" w:rsidRPr="0036280D" w:rsidRDefault="00AD650F" w:rsidP="00AD650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1312B9F" w14:textId="77777777" w:rsidR="003658DC" w:rsidRPr="003658DC" w:rsidRDefault="003658DC" w:rsidP="003658DC">
      <w:pPr>
        <w:rPr>
          <w:rFonts w:ascii="Verdana" w:hAnsi="Verdana"/>
          <w:b/>
          <w:bCs/>
          <w:sz w:val="18"/>
          <w:szCs w:val="18"/>
        </w:rPr>
      </w:pPr>
    </w:p>
    <w:p w14:paraId="6A62FB11" w14:textId="77777777" w:rsidR="003658DC" w:rsidRDefault="003658DC" w:rsidP="003658DC">
      <w:pPr>
        <w:spacing w:after="160" w:line="259" w:lineRule="auto"/>
        <w:rPr>
          <w:rFonts w:asciiTheme="minorHAnsi" w:eastAsiaTheme="minorHAnsi" w:hAnsiTheme="minorHAnsi" w:cstheme="minorBidi"/>
          <w:sz w:val="22"/>
          <w:szCs w:val="22"/>
          <w:lang w:eastAsia="en-US"/>
        </w:rPr>
        <w:sectPr w:rsidR="003658DC" w:rsidSect="008D734A">
          <w:pgSz w:w="11906" w:h="16838"/>
          <w:pgMar w:top="1247" w:right="1440" w:bottom="1106" w:left="1418" w:header="709" w:footer="675" w:gutter="0"/>
          <w:cols w:space="708"/>
          <w:titlePg/>
          <w:docGrid w:linePitch="360"/>
        </w:sectPr>
      </w:pPr>
    </w:p>
    <w:p w14:paraId="5EEEB853" w14:textId="2AB51388"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6</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2BDA9427"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B72736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0C160E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08364E5B" w14:textId="7D3ABBAF" w:rsidR="00613426" w:rsidRPr="00613426" w:rsidRDefault="00613426" w:rsidP="00613426">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w:t>
      </w:r>
      <w:r w:rsidR="009429BB">
        <w:rPr>
          <w:rFonts w:ascii="Verdana" w:hAnsi="Verdana"/>
          <w:b/>
          <w:bCs/>
          <w:color w:val="000000"/>
          <w:sz w:val="20"/>
          <w:szCs w:val="20"/>
        </w:rPr>
        <w:t>6</w:t>
      </w:r>
      <w:r>
        <w:rPr>
          <w:rFonts w:ascii="Verdana" w:hAnsi="Verdana"/>
          <w:b/>
          <w:bCs/>
          <w:color w:val="000000"/>
          <w:sz w:val="20"/>
          <w:szCs w:val="20"/>
        </w:rPr>
        <w:tab/>
      </w:r>
      <w:r w:rsidR="00A31905">
        <w:rPr>
          <w:rFonts w:ascii="Verdana" w:hAnsi="Verdana"/>
          <w:color w:val="000000"/>
          <w:sz w:val="18"/>
          <w:szCs w:val="18"/>
        </w:rPr>
        <w:t xml:space="preserve">Termostatowana wytrząsarka </w:t>
      </w:r>
      <w:proofErr w:type="spellStart"/>
      <w:r w:rsidR="00A31905">
        <w:rPr>
          <w:rFonts w:ascii="Verdana" w:hAnsi="Verdana"/>
          <w:color w:val="000000"/>
          <w:sz w:val="18"/>
          <w:szCs w:val="18"/>
        </w:rPr>
        <w:t>mikropłytkowa</w:t>
      </w:r>
      <w:proofErr w:type="spellEnd"/>
      <w:r w:rsidR="00A31905">
        <w:rPr>
          <w:rFonts w:ascii="Verdana" w:hAnsi="Verdana"/>
          <w:color w:val="000000"/>
          <w:sz w:val="18"/>
          <w:szCs w:val="18"/>
        </w:rPr>
        <w:t xml:space="preserve"> dla Katedry i Zakładu Patologii Jamy Ustnej.</w:t>
      </w:r>
    </w:p>
    <w:p w14:paraId="77F04139" w14:textId="77777777" w:rsidR="003658DC" w:rsidRPr="003658DC" w:rsidRDefault="003658DC" w:rsidP="003658DC">
      <w:pPr>
        <w:tabs>
          <w:tab w:val="left" w:pos="1369"/>
          <w:tab w:val="left" w:pos="2055"/>
        </w:tabs>
        <w:spacing w:after="120" w:line="240" w:lineRule="exact"/>
        <w:ind w:left="1701" w:hanging="1701"/>
        <w:jc w:val="both"/>
        <w:rPr>
          <w:rFonts w:ascii="Verdana" w:hAnsi="Verdana"/>
          <w:sz w:val="18"/>
          <w:szCs w:val="18"/>
        </w:rPr>
      </w:pPr>
    </w:p>
    <w:p w14:paraId="570310AE"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BA3CF7C" w14:textId="77777777" w:rsidR="003658DC" w:rsidRPr="003658DC" w:rsidRDefault="003658DC" w:rsidP="003658DC">
      <w:pPr>
        <w:rPr>
          <w:rFonts w:ascii="Verdana" w:hAnsi="Verdana"/>
          <w:sz w:val="18"/>
          <w:szCs w:val="18"/>
        </w:rPr>
      </w:pPr>
    </w:p>
    <w:p w14:paraId="465B8D95"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4153562F" w14:textId="77777777" w:rsidR="003658DC" w:rsidRPr="003658DC" w:rsidRDefault="003658DC" w:rsidP="003658DC">
      <w:pPr>
        <w:rPr>
          <w:rFonts w:ascii="Verdana" w:hAnsi="Verdana"/>
          <w:iCs/>
          <w:sz w:val="18"/>
          <w:szCs w:val="18"/>
        </w:rPr>
      </w:pPr>
    </w:p>
    <w:p w14:paraId="351E26BC"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0C0D615" w14:textId="77777777" w:rsidR="003658DC" w:rsidRPr="003658DC" w:rsidRDefault="003658DC" w:rsidP="003658DC">
      <w:pPr>
        <w:rPr>
          <w:rFonts w:ascii="Verdana" w:hAnsi="Verdana"/>
          <w:iCs/>
          <w:sz w:val="18"/>
          <w:szCs w:val="18"/>
        </w:rPr>
      </w:pPr>
    </w:p>
    <w:p w14:paraId="60E1D106"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521CB483" w14:textId="77777777" w:rsidR="003658DC" w:rsidRPr="003658DC" w:rsidRDefault="003658DC" w:rsidP="003658DC">
      <w:pPr>
        <w:jc w:val="both"/>
        <w:rPr>
          <w:rFonts w:ascii="Verdana" w:hAnsi="Verdana"/>
          <w:iCs/>
          <w:sz w:val="18"/>
          <w:szCs w:val="18"/>
        </w:rPr>
      </w:pPr>
    </w:p>
    <w:p w14:paraId="3245DD8F"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3D5173DE" w14:textId="77777777" w:rsidR="003658DC" w:rsidRPr="003658DC" w:rsidRDefault="003658DC" w:rsidP="003658DC">
      <w:pPr>
        <w:jc w:val="both"/>
        <w:rPr>
          <w:rFonts w:ascii="Verdana" w:hAnsi="Verdana"/>
          <w:iCs/>
          <w:sz w:val="18"/>
          <w:szCs w:val="18"/>
          <w:lang w:val="de-DE"/>
        </w:rPr>
      </w:pPr>
    </w:p>
    <w:p w14:paraId="78D6D8F9"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654EB3AD" w14:textId="77777777" w:rsidR="003658DC" w:rsidRPr="003658DC" w:rsidRDefault="003658DC" w:rsidP="003658DC">
      <w:pPr>
        <w:jc w:val="both"/>
        <w:rPr>
          <w:rFonts w:ascii="Verdana" w:hAnsi="Verdana"/>
          <w:iCs/>
          <w:sz w:val="18"/>
          <w:szCs w:val="18"/>
          <w:lang w:val="de-DE"/>
        </w:rPr>
      </w:pPr>
    </w:p>
    <w:p w14:paraId="174FF15B"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0EAED0C" w14:textId="77777777" w:rsidR="003658DC" w:rsidRPr="003658DC" w:rsidRDefault="003658DC" w:rsidP="003658DC">
      <w:pPr>
        <w:contextualSpacing/>
        <w:rPr>
          <w:rFonts w:ascii="Verdana" w:hAnsi="Verdana"/>
          <w:iCs/>
          <w:sz w:val="18"/>
          <w:szCs w:val="18"/>
          <w:lang w:val="de-DE"/>
        </w:rPr>
      </w:pPr>
    </w:p>
    <w:p w14:paraId="7F94E003"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0D62E0A2" w14:textId="77777777" w:rsidR="003658DC" w:rsidRPr="003658DC" w:rsidRDefault="003658DC" w:rsidP="003658DC">
      <w:pPr>
        <w:jc w:val="both"/>
        <w:rPr>
          <w:rFonts w:ascii="Verdana" w:hAnsi="Verdana"/>
          <w:b/>
          <w:bCs/>
          <w:sz w:val="18"/>
          <w:szCs w:val="18"/>
        </w:rPr>
      </w:pPr>
    </w:p>
    <w:p w14:paraId="25505EFA" w14:textId="77777777" w:rsidR="003658DC" w:rsidRPr="003658DC" w:rsidRDefault="003658DC" w:rsidP="00DA6DB7">
      <w:pPr>
        <w:numPr>
          <w:ilvl w:val="0"/>
          <w:numId w:val="83"/>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3"/>
        <w:gridCol w:w="3747"/>
        <w:gridCol w:w="1751"/>
        <w:gridCol w:w="453"/>
        <w:gridCol w:w="355"/>
        <w:gridCol w:w="2197"/>
      </w:tblGrid>
      <w:tr w:rsidR="008F2A96" w:rsidRPr="00022CAC" w14:paraId="70E16F47" w14:textId="77777777" w:rsidTr="001264D0">
        <w:trPr>
          <w:cantSplit/>
          <w:trHeight w:hRule="exact" w:val="773"/>
        </w:trPr>
        <w:tc>
          <w:tcPr>
            <w:tcW w:w="305" w:type="pct"/>
            <w:tcBorders>
              <w:top w:val="single" w:sz="12" w:space="0" w:color="000000"/>
              <w:left w:val="single" w:sz="12" w:space="0" w:color="000000"/>
              <w:bottom w:val="single" w:sz="12" w:space="0" w:color="000000"/>
            </w:tcBorders>
          </w:tcPr>
          <w:p w14:paraId="73DCD1CA" w14:textId="77777777" w:rsidR="008F2A96" w:rsidRPr="00022CAC" w:rsidRDefault="008F2A96" w:rsidP="001264D0">
            <w:pPr>
              <w:snapToGrid w:val="0"/>
              <w:rPr>
                <w:rFonts w:ascii="Verdana" w:hAnsi="Verdana"/>
                <w:sz w:val="16"/>
                <w:szCs w:val="16"/>
              </w:rPr>
            </w:pPr>
            <w:r w:rsidRPr="00022CAC">
              <w:rPr>
                <w:rFonts w:ascii="Verdana" w:hAnsi="Verdana"/>
                <w:sz w:val="16"/>
                <w:szCs w:val="16"/>
              </w:rPr>
              <w:t>Lp.</w:t>
            </w:r>
          </w:p>
        </w:tc>
        <w:tc>
          <w:tcPr>
            <w:tcW w:w="2069" w:type="pct"/>
            <w:tcBorders>
              <w:top w:val="single" w:sz="12" w:space="0" w:color="000000"/>
              <w:left w:val="single" w:sz="4" w:space="0" w:color="000000"/>
              <w:bottom w:val="single" w:sz="12" w:space="0" w:color="000000"/>
            </w:tcBorders>
          </w:tcPr>
          <w:p w14:paraId="796932E2" w14:textId="77777777" w:rsidR="008F2A96" w:rsidRPr="00022CAC" w:rsidRDefault="008F2A96" w:rsidP="001264D0">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3D1F5B9" w14:textId="77777777" w:rsidR="008F2A96" w:rsidRPr="00022CAC" w:rsidRDefault="008F2A96" w:rsidP="001264D0">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38CC8A28" w14:textId="77777777" w:rsidR="008F2A96" w:rsidRPr="00022CAC" w:rsidRDefault="008F2A96" w:rsidP="001264D0">
            <w:pPr>
              <w:snapToGrid w:val="0"/>
              <w:jc w:val="center"/>
              <w:rPr>
                <w:rFonts w:ascii="Verdana" w:hAnsi="Verdana"/>
                <w:sz w:val="16"/>
                <w:szCs w:val="16"/>
              </w:rPr>
            </w:pPr>
            <w:r w:rsidRPr="00022CAC">
              <w:rPr>
                <w:rFonts w:ascii="Verdana" w:hAnsi="Verdana"/>
                <w:sz w:val="16"/>
                <w:szCs w:val="16"/>
              </w:rPr>
              <w:t>Wartość netto PLN</w:t>
            </w:r>
          </w:p>
          <w:p w14:paraId="19DCF31B" w14:textId="77777777" w:rsidR="008F2A96" w:rsidRPr="00022CAC" w:rsidRDefault="008F2A96" w:rsidP="001264D0">
            <w:pPr>
              <w:snapToGrid w:val="0"/>
              <w:jc w:val="center"/>
              <w:rPr>
                <w:rFonts w:ascii="Verdana" w:hAnsi="Verdana"/>
                <w:sz w:val="16"/>
                <w:szCs w:val="16"/>
              </w:rPr>
            </w:pPr>
          </w:p>
          <w:p w14:paraId="4C670CBA" w14:textId="77777777" w:rsidR="008F2A96" w:rsidRPr="00022CAC" w:rsidRDefault="008F2A96" w:rsidP="001264D0">
            <w:pPr>
              <w:snapToGrid w:val="0"/>
              <w:rPr>
                <w:rFonts w:ascii="Verdana" w:hAnsi="Verdana"/>
                <w:i/>
                <w:sz w:val="16"/>
                <w:szCs w:val="16"/>
              </w:rPr>
            </w:pPr>
          </w:p>
          <w:p w14:paraId="28602512" w14:textId="77777777" w:rsidR="008F2A96" w:rsidRPr="00022CAC" w:rsidRDefault="008F2A96" w:rsidP="001264D0">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0B7AF3CA" w14:textId="77777777" w:rsidR="008F2A96" w:rsidRPr="00022CAC" w:rsidRDefault="008F2A96" w:rsidP="001264D0">
            <w:pPr>
              <w:jc w:val="center"/>
              <w:rPr>
                <w:rFonts w:ascii="Verdana" w:hAnsi="Verdana" w:cs="Arial"/>
                <w:sz w:val="14"/>
                <w:szCs w:val="14"/>
              </w:rPr>
            </w:pPr>
            <w:r w:rsidRPr="00022CAC">
              <w:rPr>
                <w:rFonts w:ascii="Verdana" w:hAnsi="Verdana" w:cs="Arial"/>
                <w:sz w:val="14"/>
                <w:szCs w:val="14"/>
              </w:rPr>
              <w:t>VAT</w:t>
            </w:r>
          </w:p>
          <w:p w14:paraId="06E75478" w14:textId="77777777" w:rsidR="008F2A96" w:rsidRPr="00022CAC" w:rsidRDefault="008F2A96" w:rsidP="001264D0">
            <w:pPr>
              <w:jc w:val="center"/>
              <w:rPr>
                <w:rFonts w:ascii="Verdana" w:hAnsi="Verdana" w:cs="Arial"/>
                <w:sz w:val="14"/>
                <w:szCs w:val="14"/>
              </w:rPr>
            </w:pPr>
            <w:r w:rsidRPr="00022CAC">
              <w:rPr>
                <w:rFonts w:ascii="Verdana" w:hAnsi="Verdana" w:cs="Arial"/>
                <w:sz w:val="14"/>
                <w:szCs w:val="14"/>
              </w:rPr>
              <w:t>(podać w %)</w:t>
            </w:r>
          </w:p>
          <w:p w14:paraId="73A02907" w14:textId="77777777" w:rsidR="008F2A96" w:rsidRPr="00022CAC" w:rsidRDefault="008F2A96" w:rsidP="001264D0">
            <w:pPr>
              <w:tabs>
                <w:tab w:val="left" w:pos="72"/>
                <w:tab w:val="left" w:pos="9072"/>
              </w:tabs>
              <w:snapToGrid w:val="0"/>
              <w:ind w:left="30"/>
              <w:jc w:val="center"/>
              <w:rPr>
                <w:rFonts w:ascii="Verdana" w:hAnsi="Verdana"/>
                <w:sz w:val="16"/>
                <w:szCs w:val="16"/>
              </w:rPr>
            </w:pPr>
          </w:p>
        </w:tc>
        <w:tc>
          <w:tcPr>
            <w:tcW w:w="1213" w:type="pct"/>
            <w:tcBorders>
              <w:top w:val="single" w:sz="12" w:space="0" w:color="000000"/>
              <w:left w:val="single" w:sz="4" w:space="0" w:color="000000"/>
              <w:bottom w:val="single" w:sz="12" w:space="0" w:color="000000"/>
              <w:right w:val="single" w:sz="12" w:space="0" w:color="000000"/>
            </w:tcBorders>
          </w:tcPr>
          <w:p w14:paraId="6252DC8A" w14:textId="77777777" w:rsidR="008F2A96" w:rsidRPr="00022CAC" w:rsidRDefault="008F2A96" w:rsidP="001264D0">
            <w:pPr>
              <w:snapToGrid w:val="0"/>
              <w:jc w:val="center"/>
              <w:rPr>
                <w:rFonts w:ascii="Verdana" w:hAnsi="Verdana"/>
                <w:sz w:val="16"/>
                <w:szCs w:val="16"/>
              </w:rPr>
            </w:pPr>
            <w:r w:rsidRPr="00022CAC">
              <w:rPr>
                <w:rFonts w:ascii="Verdana" w:hAnsi="Verdana"/>
                <w:sz w:val="16"/>
                <w:szCs w:val="16"/>
              </w:rPr>
              <w:t>Wartość brutto PLN</w:t>
            </w:r>
          </w:p>
          <w:p w14:paraId="1FE382A9" w14:textId="77777777" w:rsidR="008F2A96" w:rsidRPr="00022CAC" w:rsidRDefault="008F2A96" w:rsidP="001264D0">
            <w:pPr>
              <w:snapToGrid w:val="0"/>
              <w:jc w:val="center"/>
              <w:rPr>
                <w:rFonts w:ascii="Verdana" w:hAnsi="Verdana"/>
                <w:i/>
                <w:sz w:val="16"/>
                <w:szCs w:val="16"/>
              </w:rPr>
            </w:pPr>
          </w:p>
          <w:p w14:paraId="76184FC7" w14:textId="77777777" w:rsidR="008F2A96" w:rsidRPr="00022CAC" w:rsidRDefault="008F2A96" w:rsidP="001264D0">
            <w:pPr>
              <w:snapToGrid w:val="0"/>
              <w:jc w:val="center"/>
              <w:rPr>
                <w:rFonts w:ascii="Verdana" w:hAnsi="Verdana"/>
                <w:i/>
                <w:sz w:val="16"/>
                <w:szCs w:val="16"/>
              </w:rPr>
            </w:pPr>
          </w:p>
          <w:p w14:paraId="1DB982F3" w14:textId="77777777" w:rsidR="008F2A96" w:rsidRPr="00022CAC" w:rsidRDefault="008F2A96" w:rsidP="001264D0">
            <w:pPr>
              <w:snapToGrid w:val="0"/>
              <w:jc w:val="center"/>
              <w:rPr>
                <w:rFonts w:ascii="Verdana" w:hAnsi="Verdana"/>
                <w:sz w:val="16"/>
                <w:szCs w:val="16"/>
              </w:rPr>
            </w:pPr>
          </w:p>
        </w:tc>
      </w:tr>
      <w:tr w:rsidR="008F2A96" w:rsidRPr="00022CAC" w14:paraId="23DA3197" w14:textId="77777777" w:rsidTr="001264D0">
        <w:trPr>
          <w:cantSplit/>
          <w:trHeight w:hRule="exact" w:val="285"/>
        </w:trPr>
        <w:tc>
          <w:tcPr>
            <w:tcW w:w="305" w:type="pct"/>
            <w:tcBorders>
              <w:top w:val="single" w:sz="12" w:space="0" w:color="000000"/>
              <w:left w:val="single" w:sz="12" w:space="0" w:color="000000"/>
              <w:bottom w:val="single" w:sz="12" w:space="0" w:color="000000"/>
            </w:tcBorders>
          </w:tcPr>
          <w:p w14:paraId="1376F02E" w14:textId="77777777" w:rsidR="008F2A96" w:rsidRPr="00022CAC" w:rsidRDefault="008F2A96" w:rsidP="001264D0">
            <w:pPr>
              <w:snapToGrid w:val="0"/>
              <w:jc w:val="center"/>
              <w:rPr>
                <w:rFonts w:ascii="Verdana" w:hAnsi="Verdana"/>
                <w:i/>
                <w:sz w:val="16"/>
                <w:szCs w:val="16"/>
              </w:rPr>
            </w:pPr>
            <w:r w:rsidRPr="00022CAC">
              <w:rPr>
                <w:rFonts w:ascii="Verdana" w:hAnsi="Verdana"/>
                <w:i/>
                <w:sz w:val="16"/>
                <w:szCs w:val="16"/>
              </w:rPr>
              <w:t>1</w:t>
            </w:r>
          </w:p>
        </w:tc>
        <w:tc>
          <w:tcPr>
            <w:tcW w:w="2069" w:type="pct"/>
            <w:tcBorders>
              <w:top w:val="single" w:sz="12" w:space="0" w:color="000000"/>
              <w:left w:val="single" w:sz="4" w:space="0" w:color="000000"/>
              <w:bottom w:val="single" w:sz="12" w:space="0" w:color="000000"/>
            </w:tcBorders>
          </w:tcPr>
          <w:p w14:paraId="54E8D214" w14:textId="77777777" w:rsidR="008F2A96" w:rsidRPr="00022CAC" w:rsidRDefault="008F2A96" w:rsidP="001264D0">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02D01A0B" w14:textId="77777777" w:rsidR="008F2A96" w:rsidRPr="00022CAC" w:rsidRDefault="008F2A96" w:rsidP="001264D0">
            <w:pPr>
              <w:jc w:val="center"/>
              <w:rPr>
                <w:rFonts w:ascii="Verdana" w:hAnsi="Verdana"/>
                <w:i/>
                <w:sz w:val="16"/>
                <w:szCs w:val="16"/>
              </w:rPr>
            </w:pPr>
            <w:r w:rsidRPr="00022CA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0483C422" w14:textId="77777777" w:rsidR="008F2A96" w:rsidRPr="00022CAC" w:rsidRDefault="008F2A96" w:rsidP="001264D0">
            <w:pPr>
              <w:jc w:val="center"/>
              <w:rPr>
                <w:rFonts w:ascii="Verdana" w:hAnsi="Verdana" w:cs="Arial"/>
                <w:i/>
                <w:sz w:val="16"/>
                <w:szCs w:val="16"/>
              </w:rPr>
            </w:pPr>
            <w:r w:rsidRPr="00022CAC">
              <w:rPr>
                <w:rFonts w:ascii="Verdana" w:hAnsi="Verdana" w:cs="Arial"/>
                <w:i/>
                <w:sz w:val="16"/>
                <w:szCs w:val="16"/>
              </w:rPr>
              <w:t>4</w:t>
            </w:r>
          </w:p>
        </w:tc>
        <w:tc>
          <w:tcPr>
            <w:tcW w:w="1213" w:type="pct"/>
            <w:tcBorders>
              <w:top w:val="single" w:sz="12" w:space="0" w:color="000000"/>
              <w:left w:val="single" w:sz="4" w:space="0" w:color="000000"/>
              <w:bottom w:val="single" w:sz="12" w:space="0" w:color="000000"/>
              <w:right w:val="single" w:sz="12" w:space="0" w:color="000000"/>
            </w:tcBorders>
          </w:tcPr>
          <w:p w14:paraId="4E07FF4E" w14:textId="77777777" w:rsidR="008F2A96" w:rsidRPr="00022CAC" w:rsidRDefault="008F2A96" w:rsidP="001264D0">
            <w:pPr>
              <w:snapToGrid w:val="0"/>
              <w:jc w:val="center"/>
              <w:rPr>
                <w:rFonts w:ascii="Verdana" w:hAnsi="Verdana"/>
                <w:i/>
                <w:sz w:val="16"/>
                <w:szCs w:val="16"/>
              </w:rPr>
            </w:pPr>
            <w:r w:rsidRPr="00022CAC">
              <w:rPr>
                <w:rFonts w:ascii="Verdana" w:hAnsi="Verdana"/>
                <w:i/>
                <w:sz w:val="16"/>
                <w:szCs w:val="16"/>
              </w:rPr>
              <w:t>5</w:t>
            </w:r>
          </w:p>
        </w:tc>
      </w:tr>
      <w:tr w:rsidR="008F2A96" w:rsidRPr="00022CAC" w14:paraId="6E93D009" w14:textId="77777777" w:rsidTr="001264D0">
        <w:trPr>
          <w:cantSplit/>
          <w:trHeight w:hRule="exact" w:val="2117"/>
        </w:trPr>
        <w:tc>
          <w:tcPr>
            <w:tcW w:w="305" w:type="pct"/>
            <w:tcBorders>
              <w:top w:val="single" w:sz="12" w:space="0" w:color="000000"/>
              <w:left w:val="single" w:sz="12" w:space="0" w:color="000000"/>
              <w:bottom w:val="single" w:sz="4" w:space="0" w:color="auto"/>
            </w:tcBorders>
          </w:tcPr>
          <w:p w14:paraId="04AD2562" w14:textId="77777777" w:rsidR="008F2A96" w:rsidRPr="000747D2" w:rsidRDefault="008F2A96" w:rsidP="00DA6DB7">
            <w:pPr>
              <w:pStyle w:val="Akapitzlist"/>
              <w:numPr>
                <w:ilvl w:val="0"/>
                <w:numId w:val="123"/>
              </w:numPr>
              <w:tabs>
                <w:tab w:val="left" w:pos="313"/>
              </w:tabs>
              <w:snapToGrid w:val="0"/>
              <w:spacing w:after="160" w:line="259" w:lineRule="auto"/>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017FC492" w14:textId="1E643491" w:rsidR="008F2A96" w:rsidRPr="00022CAC" w:rsidRDefault="00A31905" w:rsidP="001264D0">
            <w:pPr>
              <w:ind w:right="44"/>
              <w:rPr>
                <w:rFonts w:ascii="Verdana" w:hAnsi="Verdana" w:cs="Arial"/>
                <w:b/>
                <w:bCs/>
                <w:i/>
                <w:iCs/>
                <w:sz w:val="16"/>
                <w:szCs w:val="16"/>
              </w:rPr>
            </w:pPr>
            <w:r>
              <w:rPr>
                <w:rFonts w:ascii="Verdana" w:hAnsi="Verdana"/>
                <w:color w:val="000000"/>
                <w:sz w:val="18"/>
                <w:szCs w:val="18"/>
              </w:rPr>
              <w:t xml:space="preserve">Termostatowana wytrząsarka </w:t>
            </w:r>
            <w:proofErr w:type="spellStart"/>
            <w:r>
              <w:rPr>
                <w:rFonts w:ascii="Verdana" w:hAnsi="Verdana"/>
                <w:color w:val="000000"/>
                <w:sz w:val="18"/>
                <w:szCs w:val="18"/>
              </w:rPr>
              <w:t>mikropłytkowa</w:t>
            </w:r>
            <w:proofErr w:type="spellEnd"/>
            <w:r>
              <w:rPr>
                <w:rFonts w:ascii="Verdana" w:hAnsi="Verdana"/>
                <w:color w:val="000000"/>
                <w:sz w:val="18"/>
                <w:szCs w:val="18"/>
              </w:rPr>
              <w:t xml:space="preserve"> dla Katedry i Zakładu Patologii Jamy Ustnej.</w:t>
            </w:r>
            <w:r w:rsidRPr="00022CAC">
              <w:rPr>
                <w:rFonts w:ascii="Verdana" w:hAnsi="Verdana" w:cs="Arial"/>
                <w:bCs/>
                <w:i/>
                <w:iCs/>
                <w:sz w:val="16"/>
                <w:szCs w:val="16"/>
              </w:rPr>
              <w:t xml:space="preserve"> </w:t>
            </w:r>
            <w:r w:rsidR="008F2A96" w:rsidRPr="00022CAC">
              <w:rPr>
                <w:rFonts w:ascii="Verdana" w:hAnsi="Verdana" w:cs="Arial"/>
                <w:bCs/>
                <w:i/>
                <w:iCs/>
                <w:sz w:val="16"/>
                <w:szCs w:val="16"/>
              </w:rPr>
              <w:t xml:space="preserve">(zgodnie z opisem podanym w Arkuszu informacji technicznej, stanowiącym załącznik nr </w:t>
            </w:r>
            <w:r w:rsidR="008F2A96">
              <w:rPr>
                <w:rFonts w:ascii="Verdana" w:hAnsi="Verdana" w:cs="Arial"/>
                <w:bCs/>
                <w:i/>
                <w:iCs/>
                <w:sz w:val="16"/>
                <w:szCs w:val="16"/>
              </w:rPr>
              <w:t>2</w:t>
            </w:r>
            <w:r w:rsidR="008F2A96" w:rsidRPr="00022CAC">
              <w:rPr>
                <w:rFonts w:ascii="Verdana" w:hAnsi="Verdana" w:cs="Arial"/>
                <w:bCs/>
                <w:i/>
                <w:iCs/>
                <w:sz w:val="16"/>
                <w:szCs w:val="16"/>
              </w:rPr>
              <w:t xml:space="preserve"> do </w:t>
            </w:r>
            <w:proofErr w:type="spellStart"/>
            <w:r w:rsidR="008F2A96" w:rsidRPr="00022CAC">
              <w:rPr>
                <w:rFonts w:ascii="Verdana" w:hAnsi="Verdana" w:cs="Arial"/>
                <w:bCs/>
                <w:i/>
                <w:iCs/>
                <w:sz w:val="16"/>
                <w:szCs w:val="16"/>
              </w:rPr>
              <w:t>Siwz</w:t>
            </w:r>
            <w:proofErr w:type="spellEnd"/>
            <w:r w:rsidR="008F2A96" w:rsidRPr="00022CAC">
              <w:rPr>
                <w:rFonts w:ascii="Verdana" w:hAnsi="Verdana" w:cs="Arial"/>
                <w:bCs/>
                <w:i/>
                <w:iCs/>
                <w:sz w:val="16"/>
                <w:szCs w:val="16"/>
              </w:rPr>
              <w:t>)</w:t>
            </w:r>
          </w:p>
          <w:p w14:paraId="1DA4CFB6" w14:textId="77777777" w:rsidR="008F2A96" w:rsidRPr="00022CAC" w:rsidRDefault="008F2A96" w:rsidP="001264D0">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56C13536" w14:textId="77777777" w:rsidR="008F2A96" w:rsidRPr="00022CAC" w:rsidRDefault="008F2A96" w:rsidP="001264D0">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4D233185" w14:textId="77777777" w:rsidR="008F2A96" w:rsidRPr="00022CAC" w:rsidRDefault="008F2A96" w:rsidP="001264D0">
            <w:pPr>
              <w:rPr>
                <w:rFonts w:ascii="Verdana" w:hAnsi="Verdana" w:cs="Arial"/>
                <w:sz w:val="16"/>
                <w:szCs w:val="16"/>
              </w:rPr>
            </w:pPr>
            <w:r w:rsidRPr="00022CAC">
              <w:rPr>
                <w:rFonts w:ascii="Verdana" w:hAnsi="Verdana"/>
                <w:sz w:val="16"/>
                <w:szCs w:val="16"/>
              </w:rPr>
              <w:t>………….</w:t>
            </w:r>
          </w:p>
        </w:tc>
        <w:tc>
          <w:tcPr>
            <w:tcW w:w="1213" w:type="pct"/>
            <w:tcBorders>
              <w:top w:val="single" w:sz="12" w:space="0" w:color="000000"/>
              <w:left w:val="single" w:sz="4" w:space="0" w:color="000000"/>
              <w:bottom w:val="single" w:sz="4" w:space="0" w:color="000000"/>
              <w:right w:val="single" w:sz="12" w:space="0" w:color="000000"/>
            </w:tcBorders>
            <w:vAlign w:val="center"/>
          </w:tcPr>
          <w:p w14:paraId="5A2F95D4" w14:textId="77777777" w:rsidR="008F2A96" w:rsidRPr="00022CAC" w:rsidRDefault="008F2A96" w:rsidP="001264D0">
            <w:pPr>
              <w:snapToGrid w:val="0"/>
              <w:jc w:val="center"/>
              <w:rPr>
                <w:rFonts w:ascii="Verdana" w:hAnsi="Verdana"/>
                <w:sz w:val="16"/>
                <w:szCs w:val="16"/>
              </w:rPr>
            </w:pPr>
            <w:r w:rsidRPr="00022CAC">
              <w:rPr>
                <w:rFonts w:ascii="Verdana" w:hAnsi="Verdana"/>
                <w:sz w:val="16"/>
                <w:szCs w:val="16"/>
              </w:rPr>
              <w:t>………….</w:t>
            </w:r>
          </w:p>
        </w:tc>
      </w:tr>
      <w:tr w:rsidR="008F2A96" w:rsidRPr="00022CAC" w14:paraId="1BAD84BC" w14:textId="77777777" w:rsidTr="001264D0">
        <w:trPr>
          <w:cantSplit/>
          <w:trHeight w:hRule="exact" w:val="833"/>
        </w:trPr>
        <w:tc>
          <w:tcPr>
            <w:tcW w:w="305" w:type="pct"/>
            <w:tcBorders>
              <w:top w:val="single" w:sz="12" w:space="0" w:color="000000"/>
              <w:left w:val="single" w:sz="12" w:space="0" w:color="000000"/>
              <w:bottom w:val="single" w:sz="4" w:space="0" w:color="auto"/>
            </w:tcBorders>
          </w:tcPr>
          <w:p w14:paraId="37A0EA4C" w14:textId="77777777" w:rsidR="008F2A96" w:rsidRPr="000747D2" w:rsidRDefault="008F2A96" w:rsidP="00DA6DB7">
            <w:pPr>
              <w:pStyle w:val="Akapitzlist"/>
              <w:numPr>
                <w:ilvl w:val="0"/>
                <w:numId w:val="123"/>
              </w:numPr>
              <w:tabs>
                <w:tab w:val="left" w:pos="313"/>
              </w:tabs>
              <w:snapToGrid w:val="0"/>
              <w:spacing w:after="16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3349375B" w14:textId="77777777" w:rsidR="008F2A96" w:rsidRPr="00022CAC" w:rsidRDefault="008F2A96" w:rsidP="001264D0">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6" w:type="pct"/>
            <w:gridSpan w:val="4"/>
            <w:tcBorders>
              <w:top w:val="single" w:sz="12" w:space="0" w:color="000000"/>
              <w:left w:val="single" w:sz="4" w:space="0" w:color="000000"/>
              <w:bottom w:val="single" w:sz="4" w:space="0" w:color="000000"/>
              <w:right w:val="single" w:sz="12" w:space="0" w:color="000000"/>
            </w:tcBorders>
          </w:tcPr>
          <w:p w14:paraId="1ADD7E6B" w14:textId="77777777" w:rsidR="008F2A96" w:rsidRPr="00022CAC" w:rsidRDefault="008F2A96" w:rsidP="001264D0">
            <w:pPr>
              <w:snapToGrid w:val="0"/>
              <w:jc w:val="right"/>
              <w:rPr>
                <w:rFonts w:ascii="Verdana" w:hAnsi="Verdana"/>
                <w:sz w:val="16"/>
                <w:szCs w:val="16"/>
              </w:rPr>
            </w:pPr>
          </w:p>
          <w:p w14:paraId="3E4798FA" w14:textId="77777777" w:rsidR="008F2A96" w:rsidRPr="00022CAC" w:rsidRDefault="008F2A96" w:rsidP="001264D0">
            <w:pPr>
              <w:snapToGrid w:val="0"/>
              <w:rPr>
                <w:rFonts w:ascii="Verdana" w:hAnsi="Verdana"/>
                <w:sz w:val="16"/>
                <w:szCs w:val="16"/>
              </w:rPr>
            </w:pPr>
          </w:p>
          <w:p w14:paraId="5BC47AF2" w14:textId="77777777" w:rsidR="008F2A96" w:rsidRPr="00022CAC" w:rsidRDefault="008F2A96" w:rsidP="001264D0">
            <w:pPr>
              <w:snapToGrid w:val="0"/>
              <w:jc w:val="center"/>
              <w:rPr>
                <w:rFonts w:ascii="Verdana" w:hAnsi="Verdana"/>
                <w:sz w:val="16"/>
                <w:szCs w:val="16"/>
              </w:rPr>
            </w:pPr>
            <w:r w:rsidRPr="00022CAC">
              <w:rPr>
                <w:rFonts w:ascii="Verdana" w:hAnsi="Verdana"/>
                <w:sz w:val="16"/>
                <w:szCs w:val="16"/>
              </w:rPr>
              <w:t>……………</w:t>
            </w:r>
            <w:r>
              <w:rPr>
                <w:rFonts w:ascii="Verdana" w:hAnsi="Verdana"/>
                <w:sz w:val="16"/>
                <w:szCs w:val="16"/>
              </w:rPr>
              <w:t>…………………………….……………………………………………</w:t>
            </w:r>
          </w:p>
        </w:tc>
      </w:tr>
      <w:tr w:rsidR="008F2A96" w:rsidRPr="00022CAC" w14:paraId="533CB6F7" w14:textId="77777777" w:rsidTr="001264D0">
        <w:trPr>
          <w:cantSplit/>
          <w:trHeight w:hRule="exact" w:val="1315"/>
        </w:trPr>
        <w:tc>
          <w:tcPr>
            <w:tcW w:w="305" w:type="pct"/>
            <w:tcBorders>
              <w:top w:val="single" w:sz="12" w:space="0" w:color="000000"/>
              <w:left w:val="single" w:sz="12" w:space="0" w:color="000000"/>
              <w:bottom w:val="single" w:sz="4" w:space="0" w:color="auto"/>
            </w:tcBorders>
          </w:tcPr>
          <w:p w14:paraId="6AC9EC92" w14:textId="77777777" w:rsidR="008F2A96" w:rsidRPr="000747D2" w:rsidRDefault="008F2A96" w:rsidP="00DA6DB7">
            <w:pPr>
              <w:pStyle w:val="Akapitzlist"/>
              <w:numPr>
                <w:ilvl w:val="0"/>
                <w:numId w:val="123"/>
              </w:numPr>
              <w:tabs>
                <w:tab w:val="left" w:pos="313"/>
              </w:tabs>
              <w:snapToGrid w:val="0"/>
              <w:spacing w:before="120" w:after="12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5F8599CB" w14:textId="6A14624B" w:rsidR="008F2A96" w:rsidRPr="00022CAC" w:rsidRDefault="00BA1EC6" w:rsidP="001264D0">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626" w:type="pct"/>
            <w:gridSpan w:val="4"/>
            <w:tcBorders>
              <w:top w:val="single" w:sz="12" w:space="0" w:color="000000"/>
              <w:left w:val="single" w:sz="4" w:space="0" w:color="000000"/>
              <w:bottom w:val="single" w:sz="4" w:space="0" w:color="000000"/>
              <w:right w:val="single" w:sz="12" w:space="0" w:color="000000"/>
            </w:tcBorders>
          </w:tcPr>
          <w:p w14:paraId="2369EB39" w14:textId="77777777" w:rsidR="008F2A96" w:rsidRPr="00022CAC" w:rsidRDefault="008F2A96" w:rsidP="001264D0">
            <w:pPr>
              <w:snapToGrid w:val="0"/>
              <w:spacing w:before="120" w:after="120"/>
              <w:rPr>
                <w:rFonts w:ascii="Verdana" w:hAnsi="Verdana"/>
                <w:sz w:val="16"/>
                <w:szCs w:val="16"/>
              </w:rPr>
            </w:pPr>
          </w:p>
          <w:p w14:paraId="3171A174" w14:textId="77777777" w:rsidR="008F2A96" w:rsidRPr="00022CAC" w:rsidRDefault="008F2A96" w:rsidP="001264D0">
            <w:pPr>
              <w:snapToGrid w:val="0"/>
              <w:spacing w:before="120" w:after="120"/>
              <w:jc w:val="center"/>
              <w:rPr>
                <w:rFonts w:ascii="Verdana" w:hAnsi="Verdana"/>
                <w:sz w:val="16"/>
                <w:szCs w:val="16"/>
              </w:rPr>
            </w:pPr>
          </w:p>
          <w:p w14:paraId="6F4BBE5F" w14:textId="77777777" w:rsidR="008F2A96" w:rsidRPr="00022CAC" w:rsidRDefault="008F2A96" w:rsidP="001264D0">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tydzień/tygodnie</w:t>
            </w:r>
          </w:p>
          <w:p w14:paraId="47D33D8B" w14:textId="77777777" w:rsidR="008F2A96" w:rsidRPr="00022CAC" w:rsidRDefault="008F2A96" w:rsidP="001264D0">
            <w:pPr>
              <w:snapToGrid w:val="0"/>
              <w:spacing w:before="120" w:after="120"/>
              <w:jc w:val="right"/>
              <w:rPr>
                <w:rFonts w:ascii="Verdana" w:hAnsi="Verdana"/>
                <w:sz w:val="16"/>
                <w:szCs w:val="16"/>
              </w:rPr>
            </w:pPr>
          </w:p>
          <w:p w14:paraId="0DECE13B" w14:textId="77777777" w:rsidR="008F2A96" w:rsidRPr="00022CAC" w:rsidRDefault="008F2A96" w:rsidP="001264D0">
            <w:pPr>
              <w:snapToGrid w:val="0"/>
              <w:spacing w:before="120" w:after="120"/>
              <w:jc w:val="center"/>
              <w:rPr>
                <w:rFonts w:ascii="Verdana" w:hAnsi="Verdana"/>
                <w:sz w:val="16"/>
                <w:szCs w:val="16"/>
              </w:rPr>
            </w:pPr>
          </w:p>
          <w:p w14:paraId="53893ED8" w14:textId="77777777" w:rsidR="008F2A96" w:rsidRPr="00022CAC" w:rsidRDefault="008F2A96" w:rsidP="001264D0">
            <w:pPr>
              <w:snapToGrid w:val="0"/>
              <w:spacing w:before="120" w:after="120"/>
              <w:rPr>
                <w:rFonts w:ascii="Verdana" w:hAnsi="Verdana"/>
                <w:sz w:val="16"/>
                <w:szCs w:val="16"/>
              </w:rPr>
            </w:pPr>
          </w:p>
        </w:tc>
      </w:tr>
      <w:tr w:rsidR="008F2A96" w:rsidRPr="00022CAC" w14:paraId="6EB823EB" w14:textId="77777777" w:rsidTr="001264D0">
        <w:trPr>
          <w:cantSplit/>
          <w:trHeight w:hRule="exact" w:val="1420"/>
        </w:trPr>
        <w:tc>
          <w:tcPr>
            <w:tcW w:w="305" w:type="pct"/>
            <w:tcBorders>
              <w:top w:val="single" w:sz="12" w:space="0" w:color="000000"/>
              <w:left w:val="single" w:sz="12" w:space="0" w:color="000000"/>
              <w:bottom w:val="single" w:sz="12" w:space="0" w:color="000000"/>
            </w:tcBorders>
          </w:tcPr>
          <w:p w14:paraId="5B43FB0B" w14:textId="77777777" w:rsidR="008F2A96" w:rsidRPr="000747D2" w:rsidRDefault="008F2A96" w:rsidP="00DA6DB7">
            <w:pPr>
              <w:pStyle w:val="Akapitzlist"/>
              <w:numPr>
                <w:ilvl w:val="0"/>
                <w:numId w:val="123"/>
              </w:numPr>
              <w:tabs>
                <w:tab w:val="left" w:pos="313"/>
              </w:tabs>
              <w:snapToGrid w:val="0"/>
              <w:spacing w:before="120" w:after="12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12" w:space="0" w:color="000000"/>
            </w:tcBorders>
          </w:tcPr>
          <w:p w14:paraId="5A02C29D" w14:textId="777B61FE" w:rsidR="008F2A96" w:rsidRPr="00022CAC" w:rsidRDefault="000214A8" w:rsidP="001264D0">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626" w:type="pct"/>
            <w:gridSpan w:val="4"/>
            <w:tcBorders>
              <w:top w:val="single" w:sz="12" w:space="0" w:color="000000"/>
              <w:left w:val="single" w:sz="4" w:space="0" w:color="000000"/>
              <w:bottom w:val="single" w:sz="12" w:space="0" w:color="000000"/>
              <w:right w:val="single" w:sz="12" w:space="0" w:color="000000"/>
            </w:tcBorders>
          </w:tcPr>
          <w:p w14:paraId="36F0F746" w14:textId="77777777" w:rsidR="008F2A96" w:rsidRPr="00022CAC" w:rsidRDefault="008F2A96" w:rsidP="001264D0">
            <w:pPr>
              <w:snapToGrid w:val="0"/>
              <w:spacing w:before="120" w:after="120"/>
              <w:rPr>
                <w:rFonts w:ascii="Verdana" w:hAnsi="Verdana"/>
                <w:sz w:val="16"/>
                <w:szCs w:val="16"/>
              </w:rPr>
            </w:pPr>
          </w:p>
          <w:p w14:paraId="554B0408" w14:textId="77777777" w:rsidR="008F2A96" w:rsidRPr="00022CAC" w:rsidRDefault="008F2A96" w:rsidP="001264D0">
            <w:pPr>
              <w:snapToGrid w:val="0"/>
              <w:spacing w:before="120" w:after="120"/>
              <w:rPr>
                <w:rFonts w:ascii="Verdana" w:hAnsi="Verdana"/>
                <w:sz w:val="16"/>
                <w:szCs w:val="16"/>
              </w:rPr>
            </w:pPr>
          </w:p>
          <w:p w14:paraId="39E68B50" w14:textId="77777777" w:rsidR="008F2A96" w:rsidRPr="00022CAC" w:rsidRDefault="008F2A96" w:rsidP="001264D0">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C7B3ED2" w14:textId="77777777" w:rsidR="008F2A96" w:rsidRPr="00022CAC" w:rsidRDefault="008F2A96" w:rsidP="001264D0">
            <w:pPr>
              <w:snapToGrid w:val="0"/>
              <w:spacing w:before="120" w:after="120"/>
              <w:jc w:val="right"/>
              <w:rPr>
                <w:rFonts w:ascii="Verdana" w:hAnsi="Verdana"/>
                <w:sz w:val="16"/>
                <w:szCs w:val="16"/>
              </w:rPr>
            </w:pPr>
          </w:p>
          <w:p w14:paraId="7F25F86B" w14:textId="77777777" w:rsidR="008F2A96" w:rsidRPr="00022CAC" w:rsidRDefault="008F2A96" w:rsidP="001264D0">
            <w:pPr>
              <w:snapToGrid w:val="0"/>
              <w:spacing w:before="120" w:after="120"/>
              <w:jc w:val="center"/>
              <w:rPr>
                <w:rFonts w:ascii="Verdana" w:hAnsi="Verdana"/>
                <w:sz w:val="16"/>
                <w:szCs w:val="16"/>
              </w:rPr>
            </w:pPr>
          </w:p>
        </w:tc>
      </w:tr>
      <w:tr w:rsidR="008F2A96" w:rsidRPr="0067347E" w14:paraId="7B48A652" w14:textId="77777777" w:rsidTr="001264D0">
        <w:trPr>
          <w:cantSplit/>
          <w:trHeight w:hRule="exact" w:val="454"/>
        </w:trPr>
        <w:tc>
          <w:tcPr>
            <w:tcW w:w="305" w:type="pct"/>
            <w:vMerge w:val="restart"/>
            <w:tcBorders>
              <w:top w:val="single" w:sz="12" w:space="0" w:color="000000"/>
              <w:left w:val="single" w:sz="12" w:space="0" w:color="000000"/>
            </w:tcBorders>
          </w:tcPr>
          <w:p w14:paraId="2946E2BD" w14:textId="77777777" w:rsidR="008F2A96" w:rsidRPr="000747D2" w:rsidRDefault="008F2A96" w:rsidP="00DA6DB7">
            <w:pPr>
              <w:pStyle w:val="Akapitzlist"/>
              <w:numPr>
                <w:ilvl w:val="0"/>
                <w:numId w:val="123"/>
              </w:numPr>
              <w:tabs>
                <w:tab w:val="left" w:pos="728"/>
                <w:tab w:val="left" w:pos="1440"/>
              </w:tabs>
              <w:snapToGrid w:val="0"/>
              <w:spacing w:after="160" w:line="259" w:lineRule="auto"/>
              <w:ind w:left="641" w:hanging="357"/>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1F752396" w14:textId="77777777" w:rsidR="008F2A96" w:rsidRDefault="008F2A96" w:rsidP="001264D0">
            <w:pPr>
              <w:autoSpaceDE w:val="0"/>
              <w:autoSpaceDN w:val="0"/>
              <w:adjustRightInd w:val="0"/>
              <w:spacing w:line="360" w:lineRule="auto"/>
              <w:rPr>
                <w:rFonts w:ascii="Verdana" w:hAnsi="Verdana"/>
                <w:sz w:val="18"/>
              </w:rPr>
            </w:pPr>
            <w:r>
              <w:rPr>
                <w:rFonts w:ascii="Verdana" w:hAnsi="Verdana"/>
                <w:sz w:val="18"/>
              </w:rPr>
              <w:t>Zaoferowany sprzęt*:</w:t>
            </w:r>
          </w:p>
          <w:p w14:paraId="6BE2EA6F" w14:textId="77777777" w:rsidR="008F2A96" w:rsidRPr="0067347E" w:rsidRDefault="008F2A96" w:rsidP="001264D0">
            <w:pPr>
              <w:snapToGrid w:val="0"/>
              <w:spacing w:before="120" w:after="120" w:line="480" w:lineRule="auto"/>
              <w:jc w:val="right"/>
              <w:rPr>
                <w:rFonts w:ascii="Verdana" w:hAnsi="Verdana"/>
                <w:sz w:val="16"/>
                <w:szCs w:val="16"/>
              </w:rPr>
            </w:pPr>
            <w:r>
              <w:rPr>
                <w:rFonts w:ascii="Verdana" w:hAnsi="Verdana"/>
                <w:sz w:val="18"/>
              </w:rPr>
              <w:t>Producent</w:t>
            </w:r>
          </w:p>
        </w:tc>
      </w:tr>
      <w:tr w:rsidR="008F2A96" w:rsidRPr="0067347E" w14:paraId="0DDBDD04" w14:textId="77777777" w:rsidTr="001264D0">
        <w:trPr>
          <w:cantSplit/>
          <w:trHeight w:hRule="exact" w:val="454"/>
        </w:trPr>
        <w:tc>
          <w:tcPr>
            <w:tcW w:w="305" w:type="pct"/>
            <w:vMerge/>
            <w:tcBorders>
              <w:left w:val="single" w:sz="12" w:space="0" w:color="000000"/>
            </w:tcBorders>
          </w:tcPr>
          <w:p w14:paraId="2D219DB0" w14:textId="77777777" w:rsidR="008F2A96" w:rsidRPr="0067347E" w:rsidRDefault="008F2A96" w:rsidP="001264D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6" w:space="0" w:color="000000"/>
              <w:left w:val="single" w:sz="4" w:space="0" w:color="000000"/>
              <w:bottom w:val="single" w:sz="2" w:space="0" w:color="000000"/>
            </w:tcBorders>
            <w:vAlign w:val="center"/>
          </w:tcPr>
          <w:p w14:paraId="7DAB3330" w14:textId="77777777" w:rsidR="008F2A96" w:rsidRDefault="008F2A96" w:rsidP="001264D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9" w:type="pct"/>
            <w:gridSpan w:val="2"/>
            <w:tcBorders>
              <w:top w:val="single" w:sz="6" w:space="0" w:color="000000"/>
              <w:left w:val="single" w:sz="4" w:space="0" w:color="000000"/>
              <w:bottom w:val="single" w:sz="2" w:space="0" w:color="000000"/>
              <w:right w:val="single" w:sz="12" w:space="0" w:color="000000"/>
            </w:tcBorders>
            <w:vAlign w:val="center"/>
          </w:tcPr>
          <w:p w14:paraId="2BD7B8DE" w14:textId="77777777" w:rsidR="008F2A96" w:rsidRPr="0067347E" w:rsidRDefault="008F2A96" w:rsidP="001264D0">
            <w:pPr>
              <w:snapToGrid w:val="0"/>
              <w:spacing w:before="120" w:after="120" w:line="280" w:lineRule="exact"/>
              <w:jc w:val="right"/>
              <w:rPr>
                <w:rFonts w:ascii="Verdana" w:hAnsi="Verdana"/>
                <w:sz w:val="16"/>
                <w:szCs w:val="16"/>
              </w:rPr>
            </w:pPr>
            <w:r>
              <w:rPr>
                <w:rFonts w:ascii="Verdana" w:hAnsi="Verdana"/>
                <w:sz w:val="16"/>
                <w:szCs w:val="16"/>
              </w:rPr>
              <w:t>………………………………………………..</w:t>
            </w:r>
          </w:p>
        </w:tc>
      </w:tr>
      <w:tr w:rsidR="008F2A96" w:rsidRPr="0067347E" w14:paraId="6996CC4A" w14:textId="77777777" w:rsidTr="001264D0">
        <w:trPr>
          <w:cantSplit/>
          <w:trHeight w:hRule="exact" w:val="454"/>
        </w:trPr>
        <w:tc>
          <w:tcPr>
            <w:tcW w:w="305" w:type="pct"/>
            <w:vMerge/>
            <w:tcBorders>
              <w:left w:val="single" w:sz="12" w:space="0" w:color="000000"/>
            </w:tcBorders>
          </w:tcPr>
          <w:p w14:paraId="46BA970D" w14:textId="77777777" w:rsidR="008F2A96" w:rsidRPr="0067347E" w:rsidRDefault="008F2A96" w:rsidP="001264D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2" w:space="0" w:color="000000"/>
            </w:tcBorders>
            <w:vAlign w:val="center"/>
          </w:tcPr>
          <w:p w14:paraId="7F41BB30" w14:textId="77777777" w:rsidR="008F2A96" w:rsidRDefault="008F2A96" w:rsidP="001264D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9" w:type="pct"/>
            <w:gridSpan w:val="2"/>
            <w:tcBorders>
              <w:top w:val="single" w:sz="2" w:space="0" w:color="000000"/>
              <w:left w:val="single" w:sz="4" w:space="0" w:color="000000"/>
              <w:bottom w:val="single" w:sz="2" w:space="0" w:color="000000"/>
              <w:right w:val="single" w:sz="12" w:space="0" w:color="000000"/>
            </w:tcBorders>
            <w:vAlign w:val="center"/>
          </w:tcPr>
          <w:p w14:paraId="17B72F1B" w14:textId="77777777" w:rsidR="008F2A96" w:rsidRPr="0067347E" w:rsidRDefault="008F2A96" w:rsidP="001264D0">
            <w:pPr>
              <w:snapToGrid w:val="0"/>
              <w:spacing w:before="120" w:after="120" w:line="280" w:lineRule="exact"/>
              <w:jc w:val="right"/>
              <w:rPr>
                <w:rFonts w:ascii="Verdana" w:hAnsi="Verdana"/>
                <w:sz w:val="16"/>
                <w:szCs w:val="16"/>
              </w:rPr>
            </w:pPr>
            <w:r>
              <w:rPr>
                <w:rFonts w:ascii="Verdana" w:hAnsi="Verdana"/>
                <w:sz w:val="16"/>
                <w:szCs w:val="16"/>
              </w:rPr>
              <w:t>………………………………………………..</w:t>
            </w:r>
          </w:p>
        </w:tc>
      </w:tr>
      <w:tr w:rsidR="008F2A96" w14:paraId="5D14546F" w14:textId="77777777" w:rsidTr="001264D0">
        <w:trPr>
          <w:cantSplit/>
          <w:trHeight w:hRule="exact" w:val="499"/>
        </w:trPr>
        <w:tc>
          <w:tcPr>
            <w:tcW w:w="305" w:type="pct"/>
            <w:tcBorders>
              <w:left w:val="single" w:sz="12" w:space="0" w:color="000000"/>
              <w:bottom w:val="single" w:sz="12" w:space="0" w:color="000000"/>
            </w:tcBorders>
          </w:tcPr>
          <w:p w14:paraId="59281689" w14:textId="77777777" w:rsidR="008F2A96" w:rsidRPr="0067347E" w:rsidRDefault="008F2A96" w:rsidP="001264D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12" w:space="0" w:color="000000"/>
            </w:tcBorders>
            <w:vAlign w:val="center"/>
          </w:tcPr>
          <w:p w14:paraId="71F575EF" w14:textId="77777777" w:rsidR="008F2A96" w:rsidRDefault="008F2A96" w:rsidP="001264D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70BA4ECD" w14:textId="77777777" w:rsidR="008F2A96" w:rsidRDefault="008F2A96" w:rsidP="001264D0">
            <w:pPr>
              <w:autoSpaceDE w:val="0"/>
              <w:autoSpaceDN w:val="0"/>
              <w:adjustRightInd w:val="0"/>
              <w:spacing w:before="120" w:after="120" w:line="280" w:lineRule="exact"/>
              <w:rPr>
                <w:rFonts w:ascii="Verdana" w:hAnsi="Verdana"/>
                <w:sz w:val="18"/>
              </w:rPr>
            </w:pPr>
          </w:p>
        </w:tc>
        <w:tc>
          <w:tcPr>
            <w:tcW w:w="1409" w:type="pct"/>
            <w:gridSpan w:val="2"/>
            <w:tcBorders>
              <w:top w:val="single" w:sz="2" w:space="0" w:color="000000"/>
              <w:left w:val="single" w:sz="4" w:space="0" w:color="000000"/>
              <w:bottom w:val="single" w:sz="12" w:space="0" w:color="000000"/>
              <w:right w:val="single" w:sz="12" w:space="0" w:color="000000"/>
            </w:tcBorders>
            <w:vAlign w:val="center"/>
          </w:tcPr>
          <w:p w14:paraId="366E0DC7" w14:textId="77777777" w:rsidR="008F2A96" w:rsidRDefault="008F2A96" w:rsidP="001264D0">
            <w:pPr>
              <w:snapToGrid w:val="0"/>
              <w:spacing w:before="120" w:after="120" w:line="280" w:lineRule="exact"/>
              <w:jc w:val="right"/>
              <w:rPr>
                <w:rFonts w:ascii="Verdana" w:hAnsi="Verdana"/>
                <w:sz w:val="16"/>
                <w:szCs w:val="16"/>
              </w:rPr>
            </w:pPr>
            <w:r>
              <w:rPr>
                <w:rFonts w:ascii="Verdana" w:hAnsi="Verdana"/>
                <w:sz w:val="16"/>
                <w:szCs w:val="16"/>
              </w:rPr>
              <w:t>………………………………………………..</w:t>
            </w:r>
          </w:p>
          <w:p w14:paraId="37135626" w14:textId="77777777" w:rsidR="008F2A96" w:rsidRDefault="008F2A96" w:rsidP="001264D0">
            <w:pPr>
              <w:snapToGrid w:val="0"/>
              <w:spacing w:before="120" w:after="120" w:line="280" w:lineRule="exact"/>
              <w:jc w:val="right"/>
              <w:rPr>
                <w:rFonts w:ascii="Verdana" w:hAnsi="Verdana"/>
                <w:sz w:val="16"/>
                <w:szCs w:val="16"/>
              </w:rPr>
            </w:pPr>
          </w:p>
          <w:p w14:paraId="7BDCB4E3" w14:textId="77777777" w:rsidR="008F2A96" w:rsidRDefault="008F2A96" w:rsidP="001264D0">
            <w:pPr>
              <w:snapToGrid w:val="0"/>
              <w:spacing w:before="120" w:after="120" w:line="280" w:lineRule="exact"/>
              <w:jc w:val="right"/>
              <w:rPr>
                <w:rFonts w:ascii="Verdana" w:hAnsi="Verdana"/>
                <w:sz w:val="16"/>
                <w:szCs w:val="16"/>
              </w:rPr>
            </w:pPr>
            <w:r>
              <w:rPr>
                <w:rFonts w:ascii="Verdana" w:hAnsi="Verdana"/>
                <w:sz w:val="16"/>
                <w:szCs w:val="16"/>
              </w:rPr>
              <w:t>………………………………………………..</w:t>
            </w:r>
          </w:p>
        </w:tc>
      </w:tr>
    </w:tbl>
    <w:p w14:paraId="4A5AA794" w14:textId="77777777" w:rsidR="00551F2D" w:rsidRDefault="00551F2D" w:rsidP="003658DC">
      <w:pPr>
        <w:spacing w:line="280" w:lineRule="exact"/>
        <w:jc w:val="both"/>
        <w:rPr>
          <w:rFonts w:ascii="Century Gothic" w:hAnsi="Century Gothic"/>
          <w:bCs/>
          <w:sz w:val="20"/>
          <w:szCs w:val="20"/>
        </w:rPr>
      </w:pPr>
    </w:p>
    <w:p w14:paraId="56833B8F" w14:textId="77777777" w:rsidR="00C11DE9" w:rsidRDefault="00C11DE9" w:rsidP="00DA6DB7">
      <w:pPr>
        <w:numPr>
          <w:ilvl w:val="0"/>
          <w:numId w:val="84"/>
        </w:numPr>
        <w:tabs>
          <w:tab w:val="clear" w:pos="644"/>
          <w:tab w:val="left" w:pos="284"/>
          <w:tab w:val="num" w:pos="426"/>
        </w:tabs>
        <w:spacing w:after="60" w:line="280" w:lineRule="exact"/>
        <w:ind w:left="426" w:hanging="142"/>
        <w:contextualSpacing/>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p>
    <w:p w14:paraId="02D7B1F2" w14:textId="77777777" w:rsidR="003658DC" w:rsidRPr="003658DC" w:rsidRDefault="003658DC" w:rsidP="00DA6DB7">
      <w:pPr>
        <w:numPr>
          <w:ilvl w:val="0"/>
          <w:numId w:val="84"/>
        </w:numPr>
        <w:tabs>
          <w:tab w:val="left" w:pos="709"/>
        </w:tabs>
        <w:spacing w:after="60" w:line="280" w:lineRule="exact"/>
        <w:ind w:left="426" w:hanging="142"/>
        <w:contextualSpacing/>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27D23D46" w14:textId="77777777" w:rsidR="003658DC" w:rsidRPr="003658DC" w:rsidRDefault="003658DC" w:rsidP="00DA6DB7">
      <w:pPr>
        <w:numPr>
          <w:ilvl w:val="0"/>
          <w:numId w:val="8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47856E4A" w14:textId="77777777" w:rsidR="003658DC" w:rsidRPr="003658DC" w:rsidRDefault="003658DC" w:rsidP="00DA6DB7">
      <w:pPr>
        <w:numPr>
          <w:ilvl w:val="0"/>
          <w:numId w:val="8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64E4DEC7" w14:textId="1732A3E4" w:rsidR="003658DC" w:rsidRPr="003658DC" w:rsidRDefault="003658DC" w:rsidP="00DA6DB7">
      <w:pPr>
        <w:numPr>
          <w:ilvl w:val="0"/>
          <w:numId w:val="8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3B436697" w14:textId="77777777" w:rsidR="003658DC" w:rsidRPr="003658DC" w:rsidRDefault="003658DC" w:rsidP="00DA6DB7">
      <w:pPr>
        <w:numPr>
          <w:ilvl w:val="0"/>
          <w:numId w:val="8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23C370B8"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1BC80FB9"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650FED9E" w14:textId="77777777" w:rsidR="003658DC" w:rsidRPr="003658DC" w:rsidRDefault="003658DC" w:rsidP="00DA6DB7">
      <w:pPr>
        <w:numPr>
          <w:ilvl w:val="0"/>
          <w:numId w:val="84"/>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F1BB631"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5294FF0" w14:textId="77777777" w:rsidR="003658DC" w:rsidRPr="003658DC" w:rsidRDefault="003658DC" w:rsidP="00DA6DB7">
      <w:pPr>
        <w:numPr>
          <w:ilvl w:val="0"/>
          <w:numId w:val="84"/>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2CEC97BC" w14:textId="77777777" w:rsidR="003658DC" w:rsidRPr="003658DC" w:rsidRDefault="003658DC" w:rsidP="00DA6DB7">
      <w:pPr>
        <w:numPr>
          <w:ilvl w:val="0"/>
          <w:numId w:val="91"/>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0B85D035" w14:textId="77777777" w:rsidR="003658DC" w:rsidRPr="003658DC" w:rsidRDefault="003658DC" w:rsidP="00DA6DB7">
      <w:pPr>
        <w:numPr>
          <w:ilvl w:val="0"/>
          <w:numId w:val="91"/>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27912A9E" w14:textId="77777777" w:rsidR="003658DC" w:rsidRPr="003658DC" w:rsidRDefault="003658DC" w:rsidP="00DA6DB7">
      <w:pPr>
        <w:numPr>
          <w:ilvl w:val="0"/>
          <w:numId w:val="91"/>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071CAD11" w14:textId="77777777" w:rsidR="003658DC" w:rsidRPr="003658DC" w:rsidRDefault="003658DC" w:rsidP="00DA6DB7">
      <w:pPr>
        <w:numPr>
          <w:ilvl w:val="0"/>
          <w:numId w:val="91"/>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72282B75"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0A180FE2" w14:textId="77777777" w:rsidR="003658DC" w:rsidRPr="003658DC" w:rsidRDefault="003658DC" w:rsidP="00DA6DB7">
      <w:pPr>
        <w:numPr>
          <w:ilvl w:val="0"/>
          <w:numId w:val="84"/>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7355338B" w14:textId="777C10CB" w:rsidR="003658DC" w:rsidRPr="003658DC" w:rsidRDefault="003658DC" w:rsidP="00FC147A">
      <w:pPr>
        <w:spacing w:line="280" w:lineRule="exact"/>
        <w:jc w:val="right"/>
        <w:rPr>
          <w:rFonts w:ascii="Verdana" w:hAnsi="Verdana"/>
          <w:sz w:val="18"/>
          <w:szCs w:val="18"/>
        </w:rPr>
      </w:pPr>
      <w:r w:rsidRPr="003658DC">
        <w:rPr>
          <w:rFonts w:ascii="Verdana" w:hAnsi="Verdana"/>
          <w:sz w:val="18"/>
          <w:szCs w:val="18"/>
        </w:rPr>
        <w:t xml:space="preserve"> Podpis Wykonawcy</w:t>
      </w:r>
    </w:p>
    <w:p w14:paraId="26A75555" w14:textId="77777777" w:rsidR="003658DC" w:rsidRPr="003658DC" w:rsidRDefault="003658DC" w:rsidP="003658DC">
      <w:pPr>
        <w:tabs>
          <w:tab w:val="left" w:pos="0"/>
        </w:tabs>
        <w:spacing w:line="280" w:lineRule="exact"/>
        <w:rPr>
          <w:rFonts w:ascii="Verdana" w:hAnsi="Verdana"/>
          <w:b/>
          <w:bCs/>
          <w:sz w:val="18"/>
          <w:szCs w:val="18"/>
        </w:rPr>
      </w:pPr>
    </w:p>
    <w:p w14:paraId="0A204A75" w14:textId="77777777" w:rsidR="003658DC" w:rsidRPr="003658DC" w:rsidRDefault="003658DC" w:rsidP="003658DC">
      <w:pPr>
        <w:ind w:firstLine="709"/>
        <w:sectPr w:rsidR="003658DC" w:rsidRPr="003658DC" w:rsidSect="00F9556E">
          <w:pgSz w:w="11906" w:h="16838"/>
          <w:pgMar w:top="851" w:right="1417" w:bottom="993" w:left="1417" w:header="708" w:footer="708" w:gutter="0"/>
          <w:cols w:space="708"/>
          <w:docGrid w:linePitch="360"/>
        </w:sectPr>
      </w:pPr>
    </w:p>
    <w:p w14:paraId="0722400B" w14:textId="46E4762A"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6</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B2314BF" w14:textId="77777777" w:rsidR="003658DC" w:rsidRDefault="003658DC" w:rsidP="003658DC">
      <w:pPr>
        <w:spacing w:line="240" w:lineRule="exact"/>
        <w:jc w:val="center"/>
        <w:rPr>
          <w:rFonts w:ascii="Verdana" w:eastAsia="Calibri" w:hAnsi="Verdana"/>
          <w:b/>
          <w:noProof/>
          <w:lang w:val="cs-CZ"/>
        </w:rPr>
      </w:pPr>
    </w:p>
    <w:p w14:paraId="6E0E41EC" w14:textId="77777777" w:rsidR="003658DC" w:rsidRPr="00D90481" w:rsidRDefault="003658DC" w:rsidP="003658DC">
      <w:pPr>
        <w:spacing w:line="240" w:lineRule="exact"/>
        <w:jc w:val="center"/>
        <w:rPr>
          <w:rFonts w:ascii="Verdana" w:eastAsia="Calibri" w:hAnsi="Verdana"/>
          <w:b/>
          <w:noProof/>
          <w:lang w:val="cs-CZ"/>
        </w:rPr>
      </w:pPr>
      <w:r w:rsidRPr="00D90481">
        <w:rPr>
          <w:rFonts w:ascii="Verdana" w:eastAsia="Calibri" w:hAnsi="Verdana"/>
          <w:b/>
          <w:noProof/>
          <w:lang w:val="cs-CZ"/>
        </w:rPr>
        <w:t xml:space="preserve">Arkusz informacji technicznej </w:t>
      </w:r>
    </w:p>
    <w:p w14:paraId="22055539" w14:textId="107C13AF" w:rsidR="003C4EB1" w:rsidRPr="00D90481" w:rsidRDefault="003B4F42" w:rsidP="003C4EB1">
      <w:pPr>
        <w:spacing w:line="240" w:lineRule="exact"/>
        <w:jc w:val="center"/>
        <w:rPr>
          <w:rFonts w:ascii="Verdana" w:eastAsia="Calibri" w:hAnsi="Verdana"/>
          <w:b/>
          <w:i/>
          <w:noProof/>
          <w:sz w:val="20"/>
          <w:szCs w:val="20"/>
          <w:lang w:val="cs-CZ"/>
        </w:rPr>
      </w:pPr>
      <w:r w:rsidRPr="00D90481">
        <w:rPr>
          <w:rFonts w:ascii="Verdana" w:eastAsia="Calibri" w:hAnsi="Verdana"/>
          <w:b/>
          <w:i/>
          <w:noProof/>
          <w:sz w:val="20"/>
          <w:szCs w:val="20"/>
          <w:lang w:val="cs-CZ"/>
        </w:rPr>
        <w:t>Korekta z dnia 11</w:t>
      </w:r>
      <w:r w:rsidR="003C4EB1" w:rsidRPr="00D90481">
        <w:rPr>
          <w:rFonts w:ascii="Verdana" w:eastAsia="Calibri" w:hAnsi="Verdana"/>
          <w:b/>
          <w:i/>
          <w:noProof/>
          <w:sz w:val="20"/>
          <w:szCs w:val="20"/>
          <w:lang w:val="cs-CZ"/>
        </w:rPr>
        <w:t>.02.2020 r.</w:t>
      </w:r>
    </w:p>
    <w:p w14:paraId="01AF284F" w14:textId="77777777" w:rsidR="00AA4496" w:rsidRPr="00D90481" w:rsidRDefault="00AA4496" w:rsidP="003C4EB1">
      <w:pPr>
        <w:spacing w:line="240" w:lineRule="exact"/>
        <w:rPr>
          <w:rFonts w:ascii="Verdana" w:eastAsia="Calibri" w:hAnsi="Verdana"/>
          <w:b/>
          <w:i/>
          <w:noProof/>
          <w:lang w:val="cs-CZ"/>
        </w:rPr>
      </w:pPr>
    </w:p>
    <w:p w14:paraId="3403F16C" w14:textId="77777777" w:rsidR="003658DC" w:rsidRPr="00D90481" w:rsidRDefault="003658DC" w:rsidP="003658DC">
      <w:pPr>
        <w:spacing w:line="240" w:lineRule="exact"/>
        <w:jc w:val="center"/>
        <w:rPr>
          <w:rFonts w:ascii="Verdana" w:eastAsia="Calibri" w:hAnsi="Verdana"/>
          <w:b/>
          <w:noProof/>
        </w:rPr>
      </w:pPr>
    </w:p>
    <w:p w14:paraId="778E8437" w14:textId="3A7CFFDA" w:rsidR="00613426" w:rsidRPr="00D90481" w:rsidRDefault="00613426" w:rsidP="00463752">
      <w:pPr>
        <w:tabs>
          <w:tab w:val="left" w:pos="1369"/>
          <w:tab w:val="left" w:pos="2055"/>
        </w:tabs>
        <w:spacing w:after="120" w:line="240" w:lineRule="exact"/>
        <w:ind w:left="1701" w:hanging="992"/>
        <w:jc w:val="both"/>
        <w:rPr>
          <w:rFonts w:ascii="Verdana" w:hAnsi="Verdana"/>
          <w:b/>
          <w:bCs/>
          <w:sz w:val="20"/>
          <w:szCs w:val="20"/>
        </w:rPr>
      </w:pPr>
      <w:r w:rsidRPr="00D90481">
        <w:rPr>
          <w:rFonts w:ascii="Verdana" w:hAnsi="Verdana"/>
          <w:b/>
          <w:bCs/>
          <w:sz w:val="20"/>
          <w:szCs w:val="20"/>
        </w:rPr>
        <w:t>Część</w:t>
      </w:r>
      <w:r w:rsidRPr="00D90481">
        <w:rPr>
          <w:rFonts w:ascii="Verdana" w:hAnsi="Verdana"/>
          <w:b/>
          <w:bCs/>
          <w:sz w:val="20"/>
          <w:szCs w:val="20"/>
        </w:rPr>
        <w:tab/>
        <w:t xml:space="preserve"> </w:t>
      </w:r>
      <w:r w:rsidR="009429BB" w:rsidRPr="00D90481">
        <w:rPr>
          <w:rFonts w:ascii="Verdana" w:hAnsi="Verdana"/>
          <w:b/>
          <w:bCs/>
          <w:sz w:val="20"/>
          <w:szCs w:val="20"/>
        </w:rPr>
        <w:t>6</w:t>
      </w:r>
      <w:r w:rsidRPr="00D90481">
        <w:rPr>
          <w:rFonts w:ascii="Verdana" w:hAnsi="Verdana"/>
          <w:b/>
          <w:bCs/>
          <w:sz w:val="20"/>
          <w:szCs w:val="20"/>
        </w:rPr>
        <w:tab/>
      </w:r>
      <w:r w:rsidR="00A31905" w:rsidRPr="00D90481">
        <w:rPr>
          <w:rFonts w:ascii="Verdana" w:hAnsi="Verdana"/>
          <w:sz w:val="18"/>
          <w:szCs w:val="18"/>
        </w:rPr>
        <w:t xml:space="preserve">Termostatowana wytrząsarka </w:t>
      </w:r>
      <w:proofErr w:type="spellStart"/>
      <w:r w:rsidR="00A31905" w:rsidRPr="00D90481">
        <w:rPr>
          <w:rFonts w:ascii="Verdana" w:hAnsi="Verdana"/>
          <w:sz w:val="18"/>
          <w:szCs w:val="18"/>
        </w:rPr>
        <w:t>mikropłytkowa</w:t>
      </w:r>
      <w:proofErr w:type="spellEnd"/>
      <w:r w:rsidR="00A31905" w:rsidRPr="00D90481">
        <w:rPr>
          <w:rFonts w:ascii="Verdana" w:hAnsi="Verdana"/>
          <w:sz w:val="18"/>
          <w:szCs w:val="18"/>
        </w:rPr>
        <w:t xml:space="preserve"> dla Katedry i Zakładu Patologii Jamy Ustnej.</w:t>
      </w:r>
    </w:p>
    <w:p w14:paraId="7F70E3B0" w14:textId="77777777" w:rsidR="00613426" w:rsidRPr="00D90481" w:rsidRDefault="00613426" w:rsidP="00613426">
      <w:pPr>
        <w:tabs>
          <w:tab w:val="left" w:pos="1369"/>
          <w:tab w:val="left" w:pos="2055"/>
        </w:tabs>
        <w:spacing w:after="120" w:line="240" w:lineRule="exact"/>
        <w:jc w:val="both"/>
        <w:rPr>
          <w:rFonts w:ascii="Verdana" w:hAnsi="Verdana"/>
          <w:noProof/>
          <w:sz w:val="18"/>
          <w:szCs w:val="18"/>
          <w:lang w:val="cs-CZ"/>
        </w:rPr>
      </w:pPr>
      <w:r w:rsidRPr="00D90481">
        <w:rPr>
          <w:rFonts w:ascii="Verdana" w:hAnsi="Verdana"/>
          <w:noProof/>
          <w:sz w:val="18"/>
          <w:szCs w:val="18"/>
          <w:lang w:val="cs-CZ"/>
        </w:rPr>
        <w:t>Producent  ........................................................................................................................</w:t>
      </w:r>
    </w:p>
    <w:p w14:paraId="28DBC0BD" w14:textId="77777777" w:rsidR="00613426" w:rsidRPr="00D90481" w:rsidRDefault="00613426" w:rsidP="00613426">
      <w:pPr>
        <w:spacing w:line="360" w:lineRule="auto"/>
        <w:rPr>
          <w:rFonts w:ascii="Verdana" w:hAnsi="Verdana"/>
          <w:noProof/>
          <w:sz w:val="18"/>
          <w:szCs w:val="18"/>
          <w:lang w:val="cs-CZ"/>
        </w:rPr>
      </w:pPr>
      <w:r w:rsidRPr="00D90481">
        <w:rPr>
          <w:rFonts w:ascii="Verdana" w:hAnsi="Verdana"/>
          <w:noProof/>
          <w:sz w:val="18"/>
          <w:szCs w:val="18"/>
          <w:lang w:val="cs-CZ"/>
        </w:rPr>
        <w:t>Model ..............................................................................................................................</w:t>
      </w:r>
    </w:p>
    <w:p w14:paraId="117DD86C" w14:textId="77777777" w:rsidR="00613426" w:rsidRPr="0067347E" w:rsidRDefault="00613426" w:rsidP="0061342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3A3AEB22" w14:textId="77777777" w:rsidR="00A606EB" w:rsidRPr="0067347E" w:rsidRDefault="00A606EB" w:rsidP="00A606E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tbl>
      <w:tblPr>
        <w:tblW w:w="9711" w:type="dxa"/>
        <w:tblInd w:w="65" w:type="dxa"/>
        <w:tblCellMar>
          <w:left w:w="70" w:type="dxa"/>
          <w:right w:w="70" w:type="dxa"/>
        </w:tblCellMar>
        <w:tblLook w:val="04A0" w:firstRow="1" w:lastRow="0" w:firstColumn="1" w:lastColumn="0" w:noHBand="0" w:noVBand="1"/>
      </w:tblPr>
      <w:tblGrid>
        <w:gridCol w:w="771"/>
        <w:gridCol w:w="4829"/>
        <w:gridCol w:w="4111"/>
      </w:tblGrid>
      <w:tr w:rsidR="005A1A30" w:rsidRPr="00BA1FF5" w14:paraId="02B0B0D6" w14:textId="2445456E" w:rsidTr="005A1A30">
        <w:trPr>
          <w:trHeight w:val="345"/>
        </w:trPr>
        <w:tc>
          <w:tcPr>
            <w:tcW w:w="771" w:type="dxa"/>
            <w:tcBorders>
              <w:top w:val="single" w:sz="4" w:space="0" w:color="auto"/>
              <w:left w:val="single" w:sz="4" w:space="0" w:color="auto"/>
              <w:bottom w:val="single" w:sz="4" w:space="0" w:color="auto"/>
              <w:right w:val="single" w:sz="4" w:space="0" w:color="auto"/>
            </w:tcBorders>
            <w:noWrap/>
          </w:tcPr>
          <w:p w14:paraId="1BBF0EDA" w14:textId="77777777" w:rsidR="005A1A30" w:rsidRPr="00BA1FF5" w:rsidRDefault="005A1A30" w:rsidP="001264D0">
            <w:pPr>
              <w:jc w:val="center"/>
              <w:rPr>
                <w:rFonts w:ascii="Calibri" w:hAnsi="Calibri" w:cs="Calibri"/>
                <w:b/>
                <w:bCs/>
                <w:sz w:val="22"/>
                <w:szCs w:val="22"/>
              </w:rPr>
            </w:pPr>
            <w:r w:rsidRPr="00BA1FF5">
              <w:rPr>
                <w:rFonts w:ascii="Calibri" w:hAnsi="Calibri" w:cs="Calibri"/>
                <w:b/>
                <w:bCs/>
                <w:sz w:val="22"/>
                <w:szCs w:val="22"/>
              </w:rPr>
              <w:t>L.p.</w:t>
            </w:r>
          </w:p>
        </w:tc>
        <w:tc>
          <w:tcPr>
            <w:tcW w:w="4829" w:type="dxa"/>
            <w:tcBorders>
              <w:top w:val="single" w:sz="4" w:space="0" w:color="auto"/>
              <w:left w:val="nil"/>
              <w:bottom w:val="single" w:sz="4" w:space="0" w:color="auto"/>
              <w:right w:val="single" w:sz="4" w:space="0" w:color="auto"/>
            </w:tcBorders>
            <w:noWrap/>
          </w:tcPr>
          <w:p w14:paraId="0BA98DC7" w14:textId="45CB9FB3" w:rsidR="005A1A30" w:rsidRPr="00BA1FF5" w:rsidRDefault="007F41CD" w:rsidP="007F41CD">
            <w:pPr>
              <w:rPr>
                <w:rFonts w:ascii="Calibri" w:hAnsi="Calibri" w:cs="Calibri"/>
                <w:b/>
                <w:bCs/>
                <w:sz w:val="22"/>
                <w:szCs w:val="22"/>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4111" w:type="dxa"/>
            <w:tcBorders>
              <w:top w:val="single" w:sz="4" w:space="0" w:color="auto"/>
              <w:left w:val="nil"/>
              <w:bottom w:val="single" w:sz="4" w:space="0" w:color="auto"/>
              <w:right w:val="single" w:sz="4" w:space="0" w:color="auto"/>
            </w:tcBorders>
          </w:tcPr>
          <w:p w14:paraId="3F561365" w14:textId="77777777"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Wartość oferowana</w:t>
            </w:r>
          </w:p>
          <w:p w14:paraId="6432E1A8" w14:textId="77777777"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 xml:space="preserve">(wpisać TAK/NIE) </w:t>
            </w:r>
          </w:p>
          <w:p w14:paraId="395C4364" w14:textId="36B6C081"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 xml:space="preserve">oraz podać </w:t>
            </w:r>
          </w:p>
          <w:p w14:paraId="10855CC3" w14:textId="23921830" w:rsidR="005A1A30" w:rsidRPr="00BA1FF5" w:rsidRDefault="005A1A30" w:rsidP="005A1A30">
            <w:pPr>
              <w:jc w:val="center"/>
              <w:rPr>
                <w:rFonts w:ascii="Calibri" w:hAnsi="Calibri" w:cs="Calibri"/>
                <w:b/>
                <w:bCs/>
                <w:sz w:val="22"/>
                <w:szCs w:val="22"/>
              </w:rPr>
            </w:pPr>
            <w:r w:rsidRPr="005A1A30">
              <w:rPr>
                <w:rFonts w:ascii="Calibri" w:hAnsi="Calibri" w:cs="Calibri"/>
                <w:b/>
                <w:bCs/>
                <w:sz w:val="22"/>
                <w:szCs w:val="22"/>
              </w:rPr>
              <w:t>oferowane parametry</w:t>
            </w:r>
          </w:p>
        </w:tc>
      </w:tr>
      <w:tr w:rsidR="005A1A30" w:rsidRPr="00BA1FF5" w14:paraId="0B97AEBD" w14:textId="468F2F7B" w:rsidTr="005A1A30">
        <w:trPr>
          <w:trHeight w:val="465"/>
        </w:trPr>
        <w:tc>
          <w:tcPr>
            <w:tcW w:w="771" w:type="dxa"/>
            <w:tcBorders>
              <w:top w:val="nil"/>
              <w:left w:val="single" w:sz="4" w:space="0" w:color="auto"/>
              <w:bottom w:val="single" w:sz="4" w:space="0" w:color="auto"/>
              <w:right w:val="single" w:sz="4" w:space="0" w:color="auto"/>
            </w:tcBorders>
            <w:noWrap/>
          </w:tcPr>
          <w:p w14:paraId="4F7CB54B"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373E34D8" w14:textId="77777777" w:rsidR="007F41CD" w:rsidRPr="00D90481" w:rsidRDefault="007F41CD" w:rsidP="007F41CD">
            <w:pPr>
              <w:pStyle w:val="Podtytu"/>
              <w:numPr>
                <w:ilvl w:val="0"/>
                <w:numId w:val="130"/>
              </w:numPr>
              <w:jc w:val="left"/>
              <w:rPr>
                <w:rFonts w:ascii="Verdana" w:hAnsi="Verdana"/>
                <w:b w:val="0"/>
                <w:bCs w:val="0"/>
                <w:sz w:val="18"/>
                <w:szCs w:val="18"/>
              </w:rPr>
            </w:pPr>
            <w:r w:rsidRPr="00D90481">
              <w:rPr>
                <w:rFonts w:ascii="Verdana" w:hAnsi="Verdana"/>
                <w:b w:val="0"/>
                <w:bCs w:val="0"/>
                <w:sz w:val="18"/>
                <w:szCs w:val="18"/>
              </w:rPr>
              <w:t>jednoczesne wytrząsanie dwóch mikropłytek</w:t>
            </w:r>
          </w:p>
          <w:p w14:paraId="687E0980" w14:textId="77777777" w:rsidR="007F41CD" w:rsidRPr="00D90481" w:rsidRDefault="007F41CD" w:rsidP="007F41CD">
            <w:pPr>
              <w:pStyle w:val="Podtytu"/>
              <w:numPr>
                <w:ilvl w:val="0"/>
                <w:numId w:val="130"/>
              </w:numPr>
              <w:jc w:val="left"/>
              <w:rPr>
                <w:rFonts w:ascii="Verdana" w:hAnsi="Verdana"/>
                <w:b w:val="0"/>
                <w:bCs w:val="0"/>
                <w:sz w:val="18"/>
                <w:szCs w:val="18"/>
              </w:rPr>
            </w:pPr>
            <w:r w:rsidRPr="00D90481">
              <w:rPr>
                <w:rFonts w:ascii="Verdana" w:hAnsi="Verdana"/>
                <w:b w:val="0"/>
                <w:bCs w:val="0"/>
                <w:sz w:val="18"/>
                <w:szCs w:val="18"/>
              </w:rPr>
              <w:t>bardzo dokładny i stabilny termostat</w:t>
            </w:r>
          </w:p>
          <w:p w14:paraId="463F54D5" w14:textId="77777777" w:rsidR="007F41CD" w:rsidRPr="00D90481" w:rsidRDefault="007F41CD" w:rsidP="007F41CD">
            <w:pPr>
              <w:pStyle w:val="Podtytu"/>
              <w:numPr>
                <w:ilvl w:val="0"/>
                <w:numId w:val="130"/>
              </w:numPr>
              <w:jc w:val="left"/>
              <w:rPr>
                <w:rFonts w:ascii="Verdana" w:hAnsi="Verdana"/>
                <w:b w:val="0"/>
                <w:bCs w:val="0"/>
                <w:sz w:val="18"/>
                <w:szCs w:val="18"/>
              </w:rPr>
            </w:pPr>
            <w:r w:rsidRPr="00D90481">
              <w:rPr>
                <w:rFonts w:ascii="Verdana" w:hAnsi="Verdana"/>
                <w:b w:val="0"/>
                <w:bCs w:val="0"/>
                <w:sz w:val="18"/>
                <w:szCs w:val="18"/>
              </w:rPr>
              <w:t>sterowanie mikroprocesorowe temperaturą, szybkością i czasem wytrząsania</w:t>
            </w:r>
          </w:p>
          <w:p w14:paraId="06A64759" w14:textId="77777777" w:rsidR="007F41CD" w:rsidRPr="00D90481" w:rsidRDefault="007F41CD" w:rsidP="007F41CD">
            <w:pPr>
              <w:pStyle w:val="Podtytu"/>
              <w:numPr>
                <w:ilvl w:val="0"/>
                <w:numId w:val="130"/>
              </w:numPr>
              <w:jc w:val="left"/>
              <w:rPr>
                <w:rFonts w:ascii="Verdana" w:hAnsi="Verdana"/>
                <w:b w:val="0"/>
                <w:bCs w:val="0"/>
                <w:sz w:val="18"/>
                <w:szCs w:val="18"/>
              </w:rPr>
            </w:pPr>
            <w:r w:rsidRPr="00D90481">
              <w:rPr>
                <w:rFonts w:ascii="Verdana" w:hAnsi="Verdana"/>
                <w:b w:val="0"/>
                <w:bCs w:val="0"/>
                <w:sz w:val="18"/>
                <w:szCs w:val="18"/>
              </w:rPr>
              <w:t>jednoczesne wyświetlanie wszystkich parametrów pracy</w:t>
            </w:r>
          </w:p>
          <w:p w14:paraId="340BDE40" w14:textId="77777777" w:rsidR="007F41CD" w:rsidRPr="00D90481" w:rsidRDefault="007F41CD" w:rsidP="007F41CD">
            <w:pPr>
              <w:pStyle w:val="Podtytu"/>
              <w:numPr>
                <w:ilvl w:val="0"/>
                <w:numId w:val="130"/>
              </w:numPr>
              <w:jc w:val="left"/>
              <w:rPr>
                <w:rFonts w:ascii="Verdana" w:hAnsi="Verdana"/>
                <w:b w:val="0"/>
                <w:bCs w:val="0"/>
                <w:sz w:val="18"/>
                <w:szCs w:val="18"/>
              </w:rPr>
            </w:pPr>
            <w:r w:rsidRPr="00D90481">
              <w:rPr>
                <w:rFonts w:ascii="Verdana" w:hAnsi="Verdana"/>
                <w:b w:val="0"/>
                <w:bCs w:val="0"/>
                <w:sz w:val="18"/>
                <w:szCs w:val="18"/>
              </w:rPr>
              <w:t>nie ulotna pamięć parametrów</w:t>
            </w:r>
          </w:p>
          <w:p w14:paraId="465A0A93" w14:textId="77777777" w:rsidR="007F41CD" w:rsidRPr="00D90481" w:rsidRDefault="007F41CD" w:rsidP="007F41CD">
            <w:pPr>
              <w:pStyle w:val="Podtytu"/>
              <w:numPr>
                <w:ilvl w:val="0"/>
                <w:numId w:val="130"/>
              </w:numPr>
              <w:jc w:val="left"/>
              <w:rPr>
                <w:rFonts w:ascii="Verdana" w:hAnsi="Verdana"/>
                <w:b w:val="0"/>
                <w:bCs w:val="0"/>
                <w:sz w:val="18"/>
                <w:szCs w:val="18"/>
              </w:rPr>
            </w:pPr>
            <w:r w:rsidRPr="00D90481">
              <w:rPr>
                <w:rFonts w:ascii="Verdana" w:hAnsi="Verdana"/>
                <w:b w:val="0"/>
                <w:bCs w:val="0"/>
                <w:sz w:val="18"/>
                <w:szCs w:val="18"/>
              </w:rPr>
              <w:t>opatentowany, bardzo skuteczny system antywibracyjny</w:t>
            </w:r>
          </w:p>
          <w:p w14:paraId="075494A1" w14:textId="77777777" w:rsidR="007F41CD" w:rsidRPr="00D90481" w:rsidRDefault="007F41CD" w:rsidP="007F41CD">
            <w:pPr>
              <w:pStyle w:val="Podtytu"/>
              <w:numPr>
                <w:ilvl w:val="0"/>
                <w:numId w:val="130"/>
              </w:numPr>
              <w:jc w:val="left"/>
              <w:rPr>
                <w:rFonts w:ascii="Verdana" w:hAnsi="Verdana"/>
                <w:b w:val="0"/>
                <w:bCs w:val="0"/>
                <w:sz w:val="18"/>
                <w:szCs w:val="18"/>
              </w:rPr>
            </w:pPr>
            <w:r w:rsidRPr="00D90481">
              <w:rPr>
                <w:rFonts w:ascii="Verdana" w:hAnsi="Verdana"/>
                <w:b w:val="0"/>
                <w:bCs w:val="0"/>
                <w:sz w:val="18"/>
                <w:szCs w:val="18"/>
              </w:rPr>
              <w:t>niewielkie wymiary</w:t>
            </w:r>
          </w:p>
          <w:p w14:paraId="52D69531" w14:textId="77777777" w:rsidR="007F41CD" w:rsidRPr="00D90481" w:rsidRDefault="007F41CD" w:rsidP="007F41CD">
            <w:pPr>
              <w:pStyle w:val="Podtytu"/>
              <w:numPr>
                <w:ilvl w:val="0"/>
                <w:numId w:val="130"/>
              </w:numPr>
              <w:jc w:val="left"/>
              <w:rPr>
                <w:rFonts w:ascii="Verdana" w:hAnsi="Verdana"/>
                <w:b w:val="0"/>
                <w:bCs w:val="0"/>
                <w:sz w:val="18"/>
                <w:szCs w:val="18"/>
              </w:rPr>
            </w:pPr>
            <w:r w:rsidRPr="00D90481">
              <w:rPr>
                <w:rFonts w:ascii="Verdana" w:hAnsi="Verdana"/>
                <w:b w:val="0"/>
                <w:bCs w:val="0"/>
                <w:sz w:val="18"/>
                <w:szCs w:val="18"/>
              </w:rPr>
              <w:t>wbudowany zasilacz sieciowy</w:t>
            </w:r>
          </w:p>
          <w:p w14:paraId="0D265531" w14:textId="6DF8C47C" w:rsidR="007F41CD" w:rsidRPr="00D90481" w:rsidRDefault="008835B8" w:rsidP="007F41CD">
            <w:pPr>
              <w:pStyle w:val="Podtytu"/>
              <w:numPr>
                <w:ilvl w:val="0"/>
                <w:numId w:val="130"/>
              </w:numPr>
              <w:jc w:val="left"/>
              <w:rPr>
                <w:rFonts w:ascii="Verdana" w:hAnsi="Verdana"/>
                <w:b w:val="0"/>
                <w:bCs w:val="0"/>
                <w:sz w:val="18"/>
                <w:szCs w:val="18"/>
              </w:rPr>
            </w:pPr>
            <w:r w:rsidRPr="00D90481">
              <w:rPr>
                <w:rFonts w:ascii="Verdana" w:hAnsi="Verdana"/>
                <w:b w:val="0"/>
                <w:bCs w:val="0"/>
                <w:sz w:val="18"/>
                <w:szCs w:val="18"/>
              </w:rPr>
              <w:t xml:space="preserve">jedna lub </w:t>
            </w:r>
            <w:r w:rsidR="007F41CD" w:rsidRPr="00D90481">
              <w:rPr>
                <w:rFonts w:ascii="Verdana" w:hAnsi="Verdana"/>
                <w:b w:val="0"/>
                <w:bCs w:val="0"/>
                <w:sz w:val="18"/>
                <w:szCs w:val="18"/>
              </w:rPr>
              <w:t xml:space="preserve">dwie pokrywy z ciemnego tworzywa </w:t>
            </w:r>
          </w:p>
          <w:p w14:paraId="7E43D6E3" w14:textId="5CDBCB30" w:rsidR="005A1A30" w:rsidRPr="00D90481" w:rsidRDefault="005A1A30" w:rsidP="001264D0">
            <w:pPr>
              <w:rPr>
                <w:rFonts w:ascii="Verdana" w:hAnsi="Verdana" w:cs="Calibri"/>
                <w:iCs/>
                <w:sz w:val="18"/>
                <w:szCs w:val="18"/>
              </w:rPr>
            </w:pPr>
          </w:p>
        </w:tc>
        <w:tc>
          <w:tcPr>
            <w:tcW w:w="4111" w:type="dxa"/>
            <w:tcBorders>
              <w:top w:val="nil"/>
              <w:left w:val="nil"/>
              <w:bottom w:val="single" w:sz="4" w:space="0" w:color="auto"/>
              <w:right w:val="single" w:sz="4" w:space="0" w:color="auto"/>
            </w:tcBorders>
          </w:tcPr>
          <w:p w14:paraId="7E1D6A6E" w14:textId="77777777" w:rsidR="005A1A30" w:rsidRPr="004B2E1F" w:rsidRDefault="005A1A30" w:rsidP="001264D0">
            <w:pPr>
              <w:rPr>
                <w:rFonts w:ascii="Verdana" w:hAnsi="Verdana" w:cs="Calibri"/>
                <w:iCs/>
                <w:sz w:val="18"/>
                <w:szCs w:val="18"/>
              </w:rPr>
            </w:pPr>
          </w:p>
        </w:tc>
      </w:tr>
      <w:tr w:rsidR="005A1A30" w:rsidRPr="00BA1FF5" w14:paraId="1825B4E6" w14:textId="2729A767" w:rsidTr="005A1A30">
        <w:trPr>
          <w:trHeight w:val="300"/>
        </w:trPr>
        <w:tc>
          <w:tcPr>
            <w:tcW w:w="771" w:type="dxa"/>
            <w:tcBorders>
              <w:top w:val="nil"/>
              <w:left w:val="single" w:sz="4" w:space="0" w:color="auto"/>
              <w:bottom w:val="single" w:sz="4" w:space="0" w:color="auto"/>
              <w:right w:val="single" w:sz="4" w:space="0" w:color="auto"/>
            </w:tcBorders>
            <w:noWrap/>
          </w:tcPr>
          <w:p w14:paraId="55174E45"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7DBA84B8" w14:textId="4C685969" w:rsidR="007F41CD" w:rsidRPr="00D90481" w:rsidRDefault="00C55886" w:rsidP="007F41CD">
            <w:pPr>
              <w:rPr>
                <w:rFonts w:ascii="Verdana" w:hAnsi="Verdana" w:cs="Calibri"/>
                <w:iCs/>
                <w:sz w:val="18"/>
                <w:szCs w:val="18"/>
              </w:rPr>
            </w:pPr>
            <w:r w:rsidRPr="00D90481">
              <w:rPr>
                <w:rFonts w:ascii="Verdana" w:hAnsi="Verdana" w:cs="Calibri"/>
                <w:iCs/>
                <w:sz w:val="18"/>
                <w:szCs w:val="18"/>
              </w:rPr>
              <w:t xml:space="preserve">Ilość płytek </w:t>
            </w:r>
            <w:r w:rsidR="007F41CD" w:rsidRPr="00D90481">
              <w:rPr>
                <w:rFonts w:ascii="Verdana" w:hAnsi="Verdana" w:cs="Calibri"/>
                <w:iCs/>
                <w:sz w:val="18"/>
                <w:szCs w:val="18"/>
              </w:rPr>
              <w:t>2</w:t>
            </w:r>
          </w:p>
          <w:p w14:paraId="7A227D16" w14:textId="554F1AD8" w:rsidR="005A1A30" w:rsidRPr="00D90481" w:rsidRDefault="007F41CD" w:rsidP="007F41CD">
            <w:pPr>
              <w:rPr>
                <w:rFonts w:ascii="Verdana" w:hAnsi="Verdana" w:cs="Calibri"/>
                <w:iCs/>
                <w:sz w:val="18"/>
                <w:szCs w:val="18"/>
              </w:rPr>
            </w:pPr>
            <w:r w:rsidRPr="00D90481">
              <w:rPr>
                <w:rFonts w:ascii="Verdana" w:hAnsi="Verdana" w:cs="Calibri"/>
                <w:iCs/>
                <w:sz w:val="18"/>
                <w:szCs w:val="18"/>
              </w:rPr>
              <w:t>Wymiary płytki</w:t>
            </w:r>
            <w:r w:rsidRPr="00D90481">
              <w:rPr>
                <w:rFonts w:ascii="Verdana" w:hAnsi="Verdana" w:cs="Calibri"/>
                <w:iCs/>
                <w:sz w:val="18"/>
                <w:szCs w:val="18"/>
              </w:rPr>
              <w:tab/>
            </w:r>
            <w:r w:rsidRPr="00D90481">
              <w:rPr>
                <w:rFonts w:ascii="Verdana" w:hAnsi="Verdana" w:cs="Calibri"/>
                <w:iCs/>
                <w:sz w:val="18"/>
                <w:szCs w:val="18"/>
              </w:rPr>
              <w:tab/>
              <w:t>86x128x20mm</w:t>
            </w:r>
          </w:p>
        </w:tc>
        <w:tc>
          <w:tcPr>
            <w:tcW w:w="4111" w:type="dxa"/>
            <w:tcBorders>
              <w:top w:val="nil"/>
              <w:left w:val="nil"/>
              <w:bottom w:val="single" w:sz="4" w:space="0" w:color="auto"/>
              <w:right w:val="single" w:sz="4" w:space="0" w:color="auto"/>
            </w:tcBorders>
          </w:tcPr>
          <w:p w14:paraId="0407ED71" w14:textId="77777777" w:rsidR="005A1A30" w:rsidRPr="004B2E1F" w:rsidRDefault="005A1A30" w:rsidP="001264D0">
            <w:pPr>
              <w:rPr>
                <w:rFonts w:ascii="Verdana" w:hAnsi="Verdana" w:cs="Calibri"/>
                <w:iCs/>
                <w:sz w:val="18"/>
                <w:szCs w:val="18"/>
              </w:rPr>
            </w:pPr>
          </w:p>
        </w:tc>
      </w:tr>
      <w:tr w:rsidR="005A1A30" w:rsidRPr="00BA1FF5" w14:paraId="55C3FECE" w14:textId="339E6AA5" w:rsidTr="005A1A30">
        <w:trPr>
          <w:trHeight w:val="270"/>
        </w:trPr>
        <w:tc>
          <w:tcPr>
            <w:tcW w:w="771" w:type="dxa"/>
            <w:tcBorders>
              <w:top w:val="nil"/>
              <w:left w:val="single" w:sz="4" w:space="0" w:color="auto"/>
              <w:bottom w:val="single" w:sz="4" w:space="0" w:color="auto"/>
              <w:right w:val="single" w:sz="4" w:space="0" w:color="auto"/>
            </w:tcBorders>
            <w:noWrap/>
          </w:tcPr>
          <w:p w14:paraId="7999916D"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566786C8" w14:textId="277B36B5" w:rsidR="00F76CC8" w:rsidRPr="00D90481" w:rsidRDefault="007F41CD" w:rsidP="007F41CD">
            <w:pPr>
              <w:pStyle w:val="Podtytu"/>
              <w:spacing w:before="60" w:after="60"/>
              <w:ind w:left="284"/>
              <w:jc w:val="left"/>
              <w:rPr>
                <w:rFonts w:ascii="Verdana" w:hAnsi="Verdana"/>
                <w:b w:val="0"/>
                <w:bCs w:val="0"/>
                <w:sz w:val="18"/>
                <w:szCs w:val="18"/>
              </w:rPr>
            </w:pPr>
            <w:r w:rsidRPr="00D90481">
              <w:rPr>
                <w:rFonts w:ascii="Verdana" w:hAnsi="Verdana"/>
                <w:b w:val="0"/>
                <w:bCs w:val="0"/>
                <w:sz w:val="18"/>
                <w:szCs w:val="18"/>
              </w:rPr>
              <w:t xml:space="preserve">Zakres temperatury termostatu </w:t>
            </w:r>
            <w:r w:rsidR="00F76CC8" w:rsidRPr="00D90481">
              <w:rPr>
                <w:rFonts w:ascii="Verdana" w:hAnsi="Verdana"/>
                <w:b w:val="0"/>
                <w:bCs w:val="0"/>
                <w:sz w:val="18"/>
                <w:szCs w:val="18"/>
              </w:rPr>
              <w:t xml:space="preserve">co najmniej od +5 </w:t>
            </w:r>
            <w:r w:rsidR="00F76CC8" w:rsidRPr="00D90481">
              <w:rPr>
                <w:rFonts w:ascii="Verdana" w:hAnsi="Verdana"/>
                <w:b w:val="0"/>
                <w:bCs w:val="0"/>
                <w:sz w:val="18"/>
                <w:szCs w:val="18"/>
                <w:vertAlign w:val="superscript"/>
              </w:rPr>
              <w:t>O</w:t>
            </w:r>
            <w:r w:rsidR="00F76CC8" w:rsidRPr="00D90481">
              <w:rPr>
                <w:rFonts w:ascii="Verdana" w:hAnsi="Verdana"/>
                <w:b w:val="0"/>
                <w:bCs w:val="0"/>
                <w:sz w:val="18"/>
                <w:szCs w:val="18"/>
              </w:rPr>
              <w:t>C pow. temp. otoczenia</w:t>
            </w:r>
            <w:r w:rsidRPr="00D90481">
              <w:rPr>
                <w:rFonts w:ascii="Verdana" w:hAnsi="Verdana"/>
                <w:b w:val="0"/>
                <w:bCs w:val="0"/>
                <w:sz w:val="18"/>
                <w:szCs w:val="18"/>
              </w:rPr>
              <w:t xml:space="preserve"> do 60</w:t>
            </w:r>
            <w:r w:rsidRPr="00D90481">
              <w:rPr>
                <w:rFonts w:ascii="Verdana" w:hAnsi="Verdana"/>
                <w:b w:val="0"/>
                <w:bCs w:val="0"/>
                <w:sz w:val="18"/>
                <w:szCs w:val="18"/>
                <w:vertAlign w:val="superscript"/>
              </w:rPr>
              <w:t xml:space="preserve"> O</w:t>
            </w:r>
            <w:r w:rsidRPr="00D90481">
              <w:rPr>
                <w:rFonts w:ascii="Verdana" w:hAnsi="Verdana"/>
                <w:b w:val="0"/>
                <w:bCs w:val="0"/>
                <w:sz w:val="18"/>
                <w:szCs w:val="18"/>
              </w:rPr>
              <w:t>C</w:t>
            </w:r>
          </w:p>
          <w:p w14:paraId="7F6BC908" w14:textId="521DE9D7" w:rsidR="007F41CD" w:rsidRPr="00D90481" w:rsidRDefault="009F53F9" w:rsidP="007F41CD">
            <w:pPr>
              <w:pStyle w:val="Podtytu"/>
              <w:spacing w:before="60" w:after="60"/>
              <w:ind w:left="284"/>
              <w:jc w:val="left"/>
              <w:rPr>
                <w:rFonts w:ascii="Verdana" w:hAnsi="Verdana"/>
                <w:b w:val="0"/>
                <w:bCs w:val="0"/>
                <w:sz w:val="18"/>
                <w:szCs w:val="18"/>
              </w:rPr>
            </w:pPr>
            <w:r w:rsidRPr="00D90481">
              <w:rPr>
                <w:rFonts w:ascii="Verdana" w:hAnsi="Verdana"/>
                <w:b w:val="0"/>
                <w:bCs w:val="0"/>
                <w:sz w:val="18"/>
                <w:szCs w:val="18"/>
              </w:rPr>
              <w:t xml:space="preserve">Krok ustawienia temperatury </w:t>
            </w:r>
            <w:r w:rsidR="007F41CD" w:rsidRPr="00D90481">
              <w:rPr>
                <w:rFonts w:ascii="Verdana" w:hAnsi="Verdana"/>
                <w:b w:val="0"/>
                <w:bCs w:val="0"/>
                <w:sz w:val="18"/>
                <w:szCs w:val="18"/>
              </w:rPr>
              <w:t>0,1</w:t>
            </w:r>
            <w:r w:rsidR="007F41CD" w:rsidRPr="00D90481">
              <w:rPr>
                <w:rFonts w:ascii="Verdana" w:hAnsi="Verdana"/>
                <w:b w:val="0"/>
                <w:bCs w:val="0"/>
                <w:sz w:val="18"/>
                <w:szCs w:val="18"/>
                <w:vertAlign w:val="superscript"/>
              </w:rPr>
              <w:t xml:space="preserve"> O</w:t>
            </w:r>
            <w:r w:rsidR="007F41CD" w:rsidRPr="00D90481">
              <w:rPr>
                <w:rFonts w:ascii="Verdana" w:hAnsi="Verdana"/>
                <w:b w:val="0"/>
                <w:bCs w:val="0"/>
                <w:sz w:val="18"/>
                <w:szCs w:val="18"/>
              </w:rPr>
              <w:t>C</w:t>
            </w:r>
          </w:p>
          <w:p w14:paraId="650C24A0" w14:textId="35726610" w:rsidR="007F41CD" w:rsidRPr="00D90481" w:rsidRDefault="007F41CD" w:rsidP="007F41CD">
            <w:pPr>
              <w:pStyle w:val="Podtytu"/>
              <w:spacing w:before="60" w:after="60"/>
              <w:ind w:left="284"/>
              <w:jc w:val="left"/>
              <w:rPr>
                <w:rFonts w:ascii="Verdana" w:hAnsi="Verdana"/>
                <w:b w:val="0"/>
                <w:bCs w:val="0"/>
                <w:sz w:val="18"/>
                <w:szCs w:val="18"/>
              </w:rPr>
            </w:pPr>
            <w:proofErr w:type="spellStart"/>
            <w:r w:rsidRPr="00D90481">
              <w:rPr>
                <w:rFonts w:ascii="Verdana" w:hAnsi="Verdana"/>
                <w:b w:val="0"/>
                <w:bCs w:val="0"/>
                <w:sz w:val="18"/>
                <w:szCs w:val="18"/>
              </w:rPr>
              <w:t>Timer</w:t>
            </w:r>
            <w:proofErr w:type="spellEnd"/>
            <w:r w:rsidR="000409E3" w:rsidRPr="00D90481">
              <w:rPr>
                <w:rFonts w:ascii="Verdana" w:hAnsi="Verdana"/>
                <w:b w:val="0"/>
                <w:bCs w:val="0"/>
                <w:sz w:val="18"/>
                <w:szCs w:val="18"/>
              </w:rPr>
              <w:t xml:space="preserve"> </w:t>
            </w:r>
            <w:r w:rsidR="00B057C1" w:rsidRPr="00D90481">
              <w:rPr>
                <w:rFonts w:ascii="Verdana" w:hAnsi="Verdana"/>
                <w:b w:val="0"/>
                <w:bCs w:val="0"/>
                <w:sz w:val="18"/>
                <w:szCs w:val="18"/>
              </w:rPr>
              <w:t xml:space="preserve">w zakresie </w:t>
            </w:r>
            <w:r w:rsidR="000409E3" w:rsidRPr="00D90481">
              <w:rPr>
                <w:rFonts w:ascii="Verdana" w:hAnsi="Verdana"/>
                <w:b w:val="0"/>
                <w:bCs w:val="0"/>
                <w:sz w:val="18"/>
                <w:szCs w:val="18"/>
              </w:rPr>
              <w:t xml:space="preserve">co najmniej </w:t>
            </w:r>
            <w:r w:rsidRPr="00D90481">
              <w:rPr>
                <w:rFonts w:ascii="Verdana" w:hAnsi="Verdana"/>
                <w:b w:val="0"/>
                <w:bCs w:val="0"/>
                <w:sz w:val="18"/>
                <w:szCs w:val="18"/>
              </w:rPr>
              <w:t>1-</w:t>
            </w:r>
            <w:r w:rsidR="008835B8" w:rsidRPr="00D90481">
              <w:rPr>
                <w:rFonts w:ascii="Verdana" w:hAnsi="Verdana"/>
                <w:b w:val="0"/>
                <w:bCs w:val="0"/>
                <w:sz w:val="18"/>
                <w:szCs w:val="18"/>
              </w:rPr>
              <w:t>99h59min.</w:t>
            </w:r>
            <w:r w:rsidRPr="00D90481">
              <w:rPr>
                <w:rFonts w:ascii="Verdana" w:hAnsi="Verdana"/>
                <w:b w:val="0"/>
                <w:bCs w:val="0"/>
                <w:sz w:val="18"/>
                <w:szCs w:val="18"/>
              </w:rPr>
              <w:t>, praca ciągła</w:t>
            </w:r>
          </w:p>
          <w:p w14:paraId="1DE5FD8C" w14:textId="55F7349C" w:rsidR="007F41CD" w:rsidRPr="00D90481" w:rsidRDefault="007F41CD" w:rsidP="007F41CD">
            <w:pPr>
              <w:pStyle w:val="Podtytu"/>
              <w:spacing w:before="60" w:after="60"/>
              <w:ind w:left="284"/>
              <w:jc w:val="left"/>
              <w:rPr>
                <w:rFonts w:ascii="Verdana" w:hAnsi="Verdana"/>
                <w:b w:val="0"/>
                <w:bCs w:val="0"/>
                <w:sz w:val="18"/>
                <w:szCs w:val="18"/>
              </w:rPr>
            </w:pPr>
            <w:r w:rsidRPr="00D90481">
              <w:rPr>
                <w:rFonts w:ascii="Verdana" w:hAnsi="Verdana"/>
                <w:b w:val="0"/>
                <w:bCs w:val="0"/>
                <w:sz w:val="18"/>
                <w:szCs w:val="18"/>
              </w:rPr>
              <w:t>Dokładność stabilizacji temperatury</w:t>
            </w:r>
            <w:r w:rsidRPr="00D90481">
              <w:rPr>
                <w:rFonts w:ascii="Verdana" w:hAnsi="Verdana"/>
                <w:b w:val="0"/>
                <w:bCs w:val="0"/>
                <w:sz w:val="18"/>
                <w:szCs w:val="18"/>
              </w:rPr>
              <w:tab/>
              <w:t>+/- 0,5</w:t>
            </w:r>
            <w:r w:rsidRPr="00D90481">
              <w:rPr>
                <w:rFonts w:ascii="Verdana" w:hAnsi="Verdana"/>
                <w:b w:val="0"/>
                <w:bCs w:val="0"/>
                <w:sz w:val="18"/>
                <w:szCs w:val="18"/>
                <w:vertAlign w:val="superscript"/>
              </w:rPr>
              <w:t xml:space="preserve"> O</w:t>
            </w:r>
            <w:r w:rsidRPr="00D90481">
              <w:rPr>
                <w:rFonts w:ascii="Verdana" w:hAnsi="Verdana"/>
                <w:b w:val="0"/>
                <w:bCs w:val="0"/>
                <w:sz w:val="18"/>
                <w:szCs w:val="18"/>
              </w:rPr>
              <w:t>C</w:t>
            </w:r>
          </w:p>
          <w:p w14:paraId="136CF371" w14:textId="1FB7067C" w:rsidR="005A1A30" w:rsidRPr="00D90481" w:rsidRDefault="005A1A30" w:rsidP="001264D0">
            <w:pPr>
              <w:rPr>
                <w:rFonts w:ascii="Verdana" w:hAnsi="Verdana" w:cs="Calibri"/>
                <w:iCs/>
                <w:sz w:val="18"/>
                <w:szCs w:val="18"/>
              </w:rPr>
            </w:pPr>
          </w:p>
        </w:tc>
        <w:tc>
          <w:tcPr>
            <w:tcW w:w="4111" w:type="dxa"/>
            <w:tcBorders>
              <w:top w:val="nil"/>
              <w:left w:val="nil"/>
              <w:bottom w:val="single" w:sz="4" w:space="0" w:color="auto"/>
              <w:right w:val="single" w:sz="4" w:space="0" w:color="auto"/>
            </w:tcBorders>
          </w:tcPr>
          <w:p w14:paraId="5F6E0E70" w14:textId="77777777" w:rsidR="005A1A30" w:rsidRPr="004B2E1F" w:rsidRDefault="005A1A30" w:rsidP="001264D0">
            <w:pPr>
              <w:rPr>
                <w:rFonts w:ascii="Verdana" w:hAnsi="Verdana" w:cs="Calibri"/>
                <w:iCs/>
                <w:sz w:val="18"/>
                <w:szCs w:val="18"/>
              </w:rPr>
            </w:pPr>
          </w:p>
        </w:tc>
      </w:tr>
      <w:tr w:rsidR="005A1A30" w:rsidRPr="00BA1FF5" w14:paraId="08603CD4" w14:textId="7A9BC59E" w:rsidTr="0070619E">
        <w:trPr>
          <w:trHeight w:val="1127"/>
        </w:trPr>
        <w:tc>
          <w:tcPr>
            <w:tcW w:w="771" w:type="dxa"/>
            <w:tcBorders>
              <w:top w:val="nil"/>
              <w:left w:val="single" w:sz="4" w:space="0" w:color="auto"/>
              <w:bottom w:val="single" w:sz="4" w:space="0" w:color="auto"/>
              <w:right w:val="single" w:sz="4" w:space="0" w:color="auto"/>
            </w:tcBorders>
            <w:noWrap/>
          </w:tcPr>
          <w:p w14:paraId="5B130CFC"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00855FE8" w14:textId="29D44360" w:rsidR="004B2E1F" w:rsidRPr="00D90481" w:rsidRDefault="004B2E1F" w:rsidP="004B2E1F">
            <w:pPr>
              <w:pStyle w:val="Podtytu"/>
              <w:spacing w:before="60" w:after="60"/>
              <w:ind w:left="284"/>
              <w:jc w:val="left"/>
              <w:rPr>
                <w:rFonts w:ascii="Verdana" w:hAnsi="Verdana"/>
                <w:b w:val="0"/>
                <w:bCs w:val="0"/>
                <w:sz w:val="18"/>
                <w:szCs w:val="18"/>
              </w:rPr>
            </w:pPr>
            <w:r w:rsidRPr="00D90481">
              <w:rPr>
                <w:rFonts w:ascii="Verdana" w:hAnsi="Verdana"/>
                <w:b w:val="0"/>
                <w:bCs w:val="0"/>
                <w:sz w:val="18"/>
                <w:szCs w:val="18"/>
              </w:rPr>
              <w:t>Typ wytrząsania rotacyjny</w:t>
            </w:r>
          </w:p>
          <w:p w14:paraId="17BD015A" w14:textId="758DB955" w:rsidR="004B2E1F" w:rsidRPr="00D90481" w:rsidRDefault="004B2E1F" w:rsidP="004B2E1F">
            <w:pPr>
              <w:pStyle w:val="Podtytu"/>
              <w:spacing w:before="60" w:after="60"/>
              <w:ind w:left="284"/>
              <w:jc w:val="left"/>
              <w:rPr>
                <w:rFonts w:ascii="Verdana" w:hAnsi="Verdana"/>
                <w:b w:val="0"/>
                <w:bCs w:val="0"/>
                <w:sz w:val="18"/>
                <w:szCs w:val="18"/>
              </w:rPr>
            </w:pPr>
            <w:r w:rsidRPr="00D90481">
              <w:rPr>
                <w:rFonts w:ascii="Verdana" w:hAnsi="Verdana"/>
                <w:b w:val="0"/>
                <w:bCs w:val="0"/>
                <w:sz w:val="18"/>
                <w:szCs w:val="18"/>
              </w:rPr>
              <w:t>Prędkość wytrząsania</w:t>
            </w:r>
            <w:r w:rsidR="006A0C65" w:rsidRPr="00D90481">
              <w:rPr>
                <w:rFonts w:ascii="Verdana" w:hAnsi="Verdana"/>
                <w:b w:val="0"/>
                <w:bCs w:val="0"/>
                <w:sz w:val="18"/>
                <w:szCs w:val="18"/>
              </w:rPr>
              <w:t xml:space="preserve"> w zakresie co najmniej 2</w:t>
            </w:r>
            <w:r w:rsidRPr="00D90481">
              <w:rPr>
                <w:rFonts w:ascii="Verdana" w:hAnsi="Verdana"/>
                <w:b w:val="0"/>
                <w:bCs w:val="0"/>
                <w:sz w:val="18"/>
                <w:szCs w:val="18"/>
              </w:rPr>
              <w:t>00-1300 min</w:t>
            </w:r>
            <w:r w:rsidRPr="00D90481">
              <w:rPr>
                <w:rFonts w:ascii="Verdana" w:hAnsi="Verdana"/>
                <w:b w:val="0"/>
                <w:bCs w:val="0"/>
                <w:sz w:val="18"/>
                <w:szCs w:val="18"/>
                <w:vertAlign w:val="superscript"/>
              </w:rPr>
              <w:t>-1</w:t>
            </w:r>
            <w:r w:rsidR="008835B8" w:rsidRPr="00D90481">
              <w:rPr>
                <w:rFonts w:ascii="Verdana" w:hAnsi="Verdana"/>
                <w:b w:val="0"/>
                <w:bCs w:val="0"/>
                <w:sz w:val="18"/>
                <w:szCs w:val="18"/>
                <w:vertAlign w:val="superscript"/>
              </w:rPr>
              <w:t xml:space="preserve"> </w:t>
            </w:r>
            <w:proofErr w:type="spellStart"/>
            <w:r w:rsidR="008835B8" w:rsidRPr="00D90481">
              <w:rPr>
                <w:rFonts w:ascii="Verdana" w:hAnsi="Verdana"/>
                <w:b w:val="0"/>
                <w:bCs w:val="0"/>
                <w:sz w:val="18"/>
                <w:szCs w:val="18"/>
              </w:rPr>
              <w:t>rpm</w:t>
            </w:r>
            <w:proofErr w:type="spellEnd"/>
            <w:r w:rsidR="008835B8" w:rsidRPr="00D90481">
              <w:rPr>
                <w:rFonts w:ascii="Verdana" w:hAnsi="Verdana"/>
                <w:b w:val="0"/>
                <w:bCs w:val="0"/>
                <w:sz w:val="18"/>
                <w:szCs w:val="18"/>
              </w:rPr>
              <w:t>.</w:t>
            </w:r>
          </w:p>
          <w:p w14:paraId="48E9AAC5" w14:textId="5212C0CB" w:rsidR="004B2E1F" w:rsidRPr="00D90481" w:rsidRDefault="004B2E1F" w:rsidP="004B2E1F">
            <w:pPr>
              <w:pStyle w:val="Podtytu"/>
              <w:spacing w:before="60" w:after="60"/>
              <w:ind w:left="284"/>
              <w:jc w:val="left"/>
              <w:rPr>
                <w:rFonts w:ascii="Verdana" w:hAnsi="Verdana"/>
                <w:b w:val="0"/>
                <w:bCs w:val="0"/>
                <w:sz w:val="18"/>
                <w:szCs w:val="18"/>
              </w:rPr>
            </w:pPr>
            <w:r w:rsidRPr="00D90481">
              <w:rPr>
                <w:rFonts w:ascii="Verdana" w:hAnsi="Verdana"/>
                <w:b w:val="0"/>
                <w:bCs w:val="0"/>
                <w:sz w:val="18"/>
                <w:szCs w:val="18"/>
              </w:rPr>
              <w:t>Promień wytrząsania</w:t>
            </w:r>
            <w:r w:rsidR="006A0C65" w:rsidRPr="00D90481">
              <w:rPr>
                <w:rFonts w:ascii="Verdana" w:hAnsi="Verdana"/>
                <w:b w:val="0"/>
                <w:bCs w:val="0"/>
                <w:sz w:val="18"/>
                <w:szCs w:val="18"/>
              </w:rPr>
              <w:t xml:space="preserve"> </w:t>
            </w:r>
            <w:r w:rsidRPr="00D90481">
              <w:rPr>
                <w:rFonts w:ascii="Verdana" w:hAnsi="Verdana"/>
                <w:b w:val="0"/>
                <w:bCs w:val="0"/>
                <w:sz w:val="18"/>
                <w:szCs w:val="18"/>
              </w:rPr>
              <w:t xml:space="preserve">2 </w:t>
            </w:r>
            <w:r w:rsidR="006A0C65" w:rsidRPr="00D90481">
              <w:rPr>
                <w:rFonts w:ascii="Verdana" w:hAnsi="Verdana"/>
                <w:b w:val="0"/>
                <w:bCs w:val="0"/>
                <w:sz w:val="18"/>
                <w:szCs w:val="18"/>
              </w:rPr>
              <w:t>-</w:t>
            </w:r>
            <w:r w:rsidR="00025CE8" w:rsidRPr="00D90481">
              <w:rPr>
                <w:rFonts w:ascii="Verdana" w:hAnsi="Verdana"/>
                <w:b w:val="0"/>
                <w:bCs w:val="0"/>
                <w:sz w:val="18"/>
                <w:szCs w:val="18"/>
              </w:rPr>
              <w:t xml:space="preserve"> 3mm</w:t>
            </w:r>
          </w:p>
          <w:p w14:paraId="04E60BD2" w14:textId="4B8093E5" w:rsidR="005A1A30" w:rsidRPr="00D90481" w:rsidRDefault="005A1A30" w:rsidP="001264D0">
            <w:pPr>
              <w:rPr>
                <w:rFonts w:ascii="Verdana" w:hAnsi="Verdana" w:cs="Calibri"/>
                <w:iCs/>
                <w:sz w:val="18"/>
                <w:szCs w:val="18"/>
              </w:rPr>
            </w:pPr>
          </w:p>
        </w:tc>
        <w:tc>
          <w:tcPr>
            <w:tcW w:w="4111" w:type="dxa"/>
            <w:tcBorders>
              <w:top w:val="nil"/>
              <w:left w:val="nil"/>
              <w:bottom w:val="single" w:sz="4" w:space="0" w:color="auto"/>
              <w:right w:val="single" w:sz="4" w:space="0" w:color="auto"/>
            </w:tcBorders>
          </w:tcPr>
          <w:p w14:paraId="44F934A3" w14:textId="77777777" w:rsidR="005A1A30" w:rsidRPr="004B2E1F" w:rsidRDefault="005A1A30" w:rsidP="001264D0">
            <w:pPr>
              <w:rPr>
                <w:rFonts w:ascii="Verdana" w:hAnsi="Verdana" w:cs="Calibri"/>
                <w:iCs/>
                <w:sz w:val="18"/>
                <w:szCs w:val="18"/>
              </w:rPr>
            </w:pPr>
          </w:p>
        </w:tc>
      </w:tr>
      <w:tr w:rsidR="005A1A30" w:rsidRPr="00BA1FF5" w14:paraId="2BDAB272" w14:textId="6D152212" w:rsidTr="0070619E">
        <w:trPr>
          <w:trHeight w:val="1202"/>
        </w:trPr>
        <w:tc>
          <w:tcPr>
            <w:tcW w:w="771" w:type="dxa"/>
            <w:tcBorders>
              <w:top w:val="nil"/>
              <w:left w:val="single" w:sz="4" w:space="0" w:color="auto"/>
              <w:bottom w:val="single" w:sz="4" w:space="0" w:color="auto"/>
              <w:right w:val="single" w:sz="4" w:space="0" w:color="auto"/>
            </w:tcBorders>
            <w:noWrap/>
          </w:tcPr>
          <w:p w14:paraId="6F0A33B4"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770AA1DB" w14:textId="77777777" w:rsidR="004B2E1F" w:rsidRPr="00D90481" w:rsidRDefault="004B2E1F" w:rsidP="004B2E1F">
            <w:pPr>
              <w:pStyle w:val="Podtytu"/>
              <w:spacing w:before="60" w:after="60"/>
              <w:jc w:val="left"/>
              <w:rPr>
                <w:rFonts w:ascii="Verdana" w:hAnsi="Verdana"/>
                <w:b w:val="0"/>
                <w:bCs w:val="0"/>
                <w:sz w:val="18"/>
                <w:szCs w:val="18"/>
              </w:rPr>
            </w:pPr>
            <w:r w:rsidRPr="00D90481">
              <w:rPr>
                <w:rFonts w:ascii="Verdana" w:hAnsi="Verdana"/>
                <w:b w:val="0"/>
                <w:bCs w:val="0"/>
                <w:sz w:val="18"/>
                <w:szCs w:val="18"/>
              </w:rPr>
              <w:t>Warunki środowiskowe:</w:t>
            </w:r>
          </w:p>
          <w:p w14:paraId="6DF04CF6" w14:textId="71AAF933" w:rsidR="004B2E1F" w:rsidRPr="00D90481" w:rsidRDefault="004B2E1F" w:rsidP="004B2E1F">
            <w:pPr>
              <w:pStyle w:val="Podtytu"/>
              <w:spacing w:before="60" w:after="60"/>
              <w:jc w:val="left"/>
              <w:rPr>
                <w:rFonts w:ascii="Verdana" w:hAnsi="Verdana"/>
                <w:b w:val="0"/>
                <w:bCs w:val="0"/>
                <w:sz w:val="18"/>
                <w:szCs w:val="18"/>
              </w:rPr>
            </w:pPr>
            <w:r w:rsidRPr="00D90481">
              <w:rPr>
                <w:rFonts w:ascii="Verdana" w:hAnsi="Verdana"/>
                <w:b w:val="0"/>
                <w:bCs w:val="0"/>
                <w:sz w:val="18"/>
                <w:szCs w:val="18"/>
              </w:rPr>
              <w:t xml:space="preserve">Temperatura otoczenia </w:t>
            </w:r>
            <w:r w:rsidRPr="00D90481">
              <w:rPr>
                <w:rFonts w:ascii="Verdana" w:hAnsi="Verdana"/>
                <w:b w:val="0"/>
                <w:bCs w:val="0"/>
                <w:sz w:val="18"/>
                <w:szCs w:val="18"/>
              </w:rPr>
              <w:tab/>
            </w:r>
            <w:r w:rsidRPr="00D90481">
              <w:rPr>
                <w:rFonts w:ascii="Verdana" w:hAnsi="Verdana"/>
                <w:b w:val="0"/>
                <w:bCs w:val="0"/>
                <w:sz w:val="18"/>
                <w:szCs w:val="18"/>
              </w:rPr>
              <w:tab/>
            </w:r>
            <w:r w:rsidRPr="00D90481">
              <w:rPr>
                <w:rFonts w:ascii="Verdana" w:hAnsi="Verdana"/>
                <w:b w:val="0"/>
                <w:bCs w:val="0"/>
                <w:sz w:val="18"/>
                <w:szCs w:val="18"/>
              </w:rPr>
              <w:tab/>
              <w:t>10 - 45</w:t>
            </w:r>
            <w:r w:rsidRPr="00D90481">
              <w:rPr>
                <w:rFonts w:ascii="Verdana" w:hAnsi="Verdana"/>
                <w:b w:val="0"/>
                <w:bCs w:val="0"/>
                <w:sz w:val="18"/>
                <w:szCs w:val="18"/>
                <w:vertAlign w:val="superscript"/>
              </w:rPr>
              <w:t xml:space="preserve"> O</w:t>
            </w:r>
            <w:r w:rsidRPr="00D90481">
              <w:rPr>
                <w:rFonts w:ascii="Verdana" w:hAnsi="Verdana"/>
                <w:b w:val="0"/>
                <w:bCs w:val="0"/>
                <w:sz w:val="18"/>
                <w:szCs w:val="18"/>
              </w:rPr>
              <w:t>C</w:t>
            </w:r>
          </w:p>
          <w:p w14:paraId="756E8469" w14:textId="0AA53D28" w:rsidR="005A1A30" w:rsidRPr="00D90481" w:rsidRDefault="004B2E1F" w:rsidP="004B2E1F">
            <w:pPr>
              <w:pStyle w:val="Podtytu"/>
              <w:spacing w:before="60" w:after="60"/>
              <w:jc w:val="left"/>
              <w:rPr>
                <w:rFonts w:ascii="Verdana" w:hAnsi="Verdana"/>
                <w:b w:val="0"/>
                <w:bCs w:val="0"/>
                <w:sz w:val="18"/>
                <w:szCs w:val="18"/>
              </w:rPr>
            </w:pPr>
            <w:r w:rsidRPr="00D90481">
              <w:rPr>
                <w:rFonts w:ascii="Verdana" w:hAnsi="Verdana"/>
                <w:b w:val="0"/>
                <w:bCs w:val="0"/>
                <w:sz w:val="18"/>
                <w:szCs w:val="18"/>
              </w:rPr>
              <w:t>Maks. wilgotność powietrza</w:t>
            </w:r>
            <w:r w:rsidRPr="00D90481">
              <w:rPr>
                <w:rFonts w:ascii="Verdana" w:hAnsi="Verdana"/>
                <w:b w:val="0"/>
                <w:bCs w:val="0"/>
                <w:sz w:val="18"/>
                <w:szCs w:val="18"/>
              </w:rPr>
              <w:tab/>
            </w:r>
            <w:r w:rsidRPr="00D90481">
              <w:rPr>
                <w:rFonts w:ascii="Verdana" w:hAnsi="Verdana"/>
                <w:b w:val="0"/>
                <w:bCs w:val="0"/>
                <w:sz w:val="18"/>
                <w:szCs w:val="18"/>
              </w:rPr>
              <w:tab/>
              <w:t>80%</w:t>
            </w:r>
          </w:p>
        </w:tc>
        <w:tc>
          <w:tcPr>
            <w:tcW w:w="4111" w:type="dxa"/>
            <w:tcBorders>
              <w:top w:val="nil"/>
              <w:left w:val="nil"/>
              <w:bottom w:val="single" w:sz="4" w:space="0" w:color="auto"/>
              <w:right w:val="single" w:sz="4" w:space="0" w:color="auto"/>
            </w:tcBorders>
          </w:tcPr>
          <w:p w14:paraId="5EC8ED6B" w14:textId="77777777" w:rsidR="005A1A30" w:rsidRPr="004B2E1F" w:rsidRDefault="005A1A30" w:rsidP="001264D0">
            <w:pPr>
              <w:rPr>
                <w:rFonts w:ascii="Verdana" w:hAnsi="Verdana" w:cs="Calibri"/>
                <w:iCs/>
                <w:sz w:val="18"/>
                <w:szCs w:val="18"/>
              </w:rPr>
            </w:pPr>
          </w:p>
        </w:tc>
      </w:tr>
      <w:tr w:rsidR="005A1A30" w:rsidRPr="00BA1FF5" w14:paraId="5B32650E" w14:textId="58E3CDA0" w:rsidTr="005A1A30">
        <w:trPr>
          <w:trHeight w:val="270"/>
        </w:trPr>
        <w:tc>
          <w:tcPr>
            <w:tcW w:w="771" w:type="dxa"/>
            <w:tcBorders>
              <w:top w:val="nil"/>
              <w:left w:val="single" w:sz="4" w:space="0" w:color="auto"/>
              <w:bottom w:val="single" w:sz="4" w:space="0" w:color="auto"/>
              <w:right w:val="single" w:sz="4" w:space="0" w:color="auto"/>
            </w:tcBorders>
            <w:noWrap/>
          </w:tcPr>
          <w:p w14:paraId="7FFC9474"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14152CE2" w14:textId="5962BD02" w:rsidR="004B2E1F" w:rsidRPr="00D90481" w:rsidRDefault="004B2E1F" w:rsidP="004B2E1F">
            <w:pPr>
              <w:pStyle w:val="Podtytu"/>
              <w:spacing w:before="60" w:after="60"/>
              <w:ind w:left="284"/>
              <w:jc w:val="left"/>
              <w:rPr>
                <w:rFonts w:ascii="Verdana" w:hAnsi="Verdana"/>
                <w:b w:val="0"/>
                <w:bCs w:val="0"/>
                <w:sz w:val="18"/>
                <w:szCs w:val="18"/>
              </w:rPr>
            </w:pPr>
            <w:r w:rsidRPr="00D90481">
              <w:rPr>
                <w:rFonts w:ascii="Verdana" w:hAnsi="Verdana"/>
                <w:b w:val="0"/>
                <w:bCs w:val="0"/>
                <w:sz w:val="18"/>
                <w:szCs w:val="18"/>
              </w:rPr>
              <w:t>Zasilanie</w:t>
            </w:r>
            <w:r w:rsidRPr="00D90481">
              <w:rPr>
                <w:rFonts w:ascii="Verdana" w:hAnsi="Verdana"/>
                <w:b w:val="0"/>
                <w:bCs w:val="0"/>
                <w:sz w:val="18"/>
                <w:szCs w:val="18"/>
              </w:rPr>
              <w:tab/>
            </w:r>
            <w:r w:rsidRPr="00D90481">
              <w:rPr>
                <w:rFonts w:ascii="Verdana" w:hAnsi="Verdana"/>
                <w:b w:val="0"/>
                <w:bCs w:val="0"/>
                <w:sz w:val="18"/>
                <w:szCs w:val="18"/>
              </w:rPr>
              <w:tab/>
            </w:r>
            <w:r w:rsidRPr="00D90481">
              <w:rPr>
                <w:rFonts w:ascii="Verdana" w:hAnsi="Verdana"/>
                <w:b w:val="0"/>
                <w:bCs w:val="0"/>
                <w:sz w:val="18"/>
                <w:szCs w:val="18"/>
              </w:rPr>
              <w:tab/>
              <w:t>220V, 60Hz, 140 W</w:t>
            </w:r>
          </w:p>
          <w:p w14:paraId="17D82C91" w14:textId="5CFEAF39" w:rsidR="005A1A30" w:rsidRPr="00D90481" w:rsidRDefault="005A1A30" w:rsidP="001264D0">
            <w:pPr>
              <w:rPr>
                <w:rFonts w:ascii="Verdana" w:hAnsi="Verdana" w:cs="Calibri"/>
                <w:iCs/>
                <w:sz w:val="18"/>
                <w:szCs w:val="18"/>
              </w:rPr>
            </w:pPr>
          </w:p>
        </w:tc>
        <w:tc>
          <w:tcPr>
            <w:tcW w:w="4111" w:type="dxa"/>
            <w:tcBorders>
              <w:top w:val="nil"/>
              <w:left w:val="nil"/>
              <w:bottom w:val="single" w:sz="4" w:space="0" w:color="auto"/>
              <w:right w:val="single" w:sz="4" w:space="0" w:color="auto"/>
            </w:tcBorders>
          </w:tcPr>
          <w:p w14:paraId="36546072" w14:textId="77777777" w:rsidR="005A1A30" w:rsidRPr="004B2E1F" w:rsidRDefault="005A1A30" w:rsidP="001264D0">
            <w:pPr>
              <w:rPr>
                <w:rFonts w:ascii="Verdana" w:hAnsi="Verdana" w:cs="Calibri"/>
                <w:iCs/>
                <w:sz w:val="18"/>
                <w:szCs w:val="18"/>
              </w:rPr>
            </w:pPr>
          </w:p>
        </w:tc>
      </w:tr>
      <w:tr w:rsidR="005A1A30" w:rsidRPr="00BA1FF5" w14:paraId="72F77892" w14:textId="79A3E160" w:rsidTr="005A1A30">
        <w:trPr>
          <w:trHeight w:val="510"/>
        </w:trPr>
        <w:tc>
          <w:tcPr>
            <w:tcW w:w="771" w:type="dxa"/>
            <w:tcBorders>
              <w:top w:val="nil"/>
              <w:left w:val="single" w:sz="4" w:space="0" w:color="auto"/>
              <w:bottom w:val="single" w:sz="4" w:space="0" w:color="auto"/>
              <w:right w:val="single" w:sz="4" w:space="0" w:color="auto"/>
            </w:tcBorders>
            <w:noWrap/>
          </w:tcPr>
          <w:p w14:paraId="375BB4A3"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6D7CD3E3" w14:textId="42679ED0" w:rsidR="004B2E1F" w:rsidRPr="00D90481" w:rsidRDefault="004B2E1F" w:rsidP="004B2E1F">
            <w:pPr>
              <w:pStyle w:val="Podtytu"/>
              <w:spacing w:before="60" w:after="60"/>
              <w:ind w:left="284"/>
              <w:jc w:val="left"/>
              <w:rPr>
                <w:rFonts w:ascii="Verdana" w:hAnsi="Verdana"/>
                <w:b w:val="0"/>
                <w:bCs w:val="0"/>
                <w:sz w:val="18"/>
                <w:szCs w:val="18"/>
              </w:rPr>
            </w:pPr>
            <w:r w:rsidRPr="00D90481">
              <w:rPr>
                <w:rFonts w:ascii="Verdana" w:hAnsi="Verdana"/>
                <w:b w:val="0"/>
                <w:bCs w:val="0"/>
                <w:sz w:val="18"/>
                <w:szCs w:val="18"/>
              </w:rPr>
              <w:t>Wymiary</w:t>
            </w:r>
            <w:r w:rsidRPr="00D90481">
              <w:rPr>
                <w:rFonts w:ascii="Verdana" w:hAnsi="Verdana"/>
                <w:b w:val="0"/>
                <w:bCs w:val="0"/>
                <w:sz w:val="18"/>
                <w:szCs w:val="18"/>
              </w:rPr>
              <w:tab/>
            </w:r>
            <w:r w:rsidRPr="00D90481">
              <w:rPr>
                <w:rFonts w:ascii="Verdana" w:hAnsi="Verdana"/>
                <w:b w:val="0"/>
                <w:bCs w:val="0"/>
                <w:sz w:val="18"/>
                <w:szCs w:val="18"/>
              </w:rPr>
              <w:tab/>
            </w:r>
            <w:r w:rsidRPr="00D90481">
              <w:rPr>
                <w:rFonts w:ascii="Verdana" w:hAnsi="Verdana"/>
                <w:b w:val="0"/>
                <w:bCs w:val="0"/>
                <w:sz w:val="18"/>
                <w:szCs w:val="18"/>
              </w:rPr>
              <w:tab/>
              <w:t>305x280x120 mm</w:t>
            </w:r>
          </w:p>
          <w:p w14:paraId="542D8FEE" w14:textId="4D9ABC5A" w:rsidR="005A1A30" w:rsidRPr="00D90481" w:rsidRDefault="004B2E1F" w:rsidP="0070619E">
            <w:pPr>
              <w:pStyle w:val="Podtytu"/>
              <w:spacing w:before="60" w:after="60"/>
              <w:ind w:left="284"/>
              <w:jc w:val="left"/>
              <w:rPr>
                <w:rFonts w:ascii="Verdana" w:hAnsi="Verdana" w:cs="Calibri"/>
                <w:iCs/>
                <w:sz w:val="18"/>
                <w:szCs w:val="18"/>
              </w:rPr>
            </w:pPr>
            <w:r w:rsidRPr="00D90481">
              <w:rPr>
                <w:rFonts w:ascii="Verdana" w:hAnsi="Verdana"/>
                <w:b w:val="0"/>
                <w:bCs w:val="0"/>
                <w:sz w:val="18"/>
                <w:szCs w:val="18"/>
              </w:rPr>
              <w:t>Ciężar</w:t>
            </w:r>
            <w:r w:rsidRPr="00D90481">
              <w:rPr>
                <w:rFonts w:ascii="Verdana" w:hAnsi="Verdana"/>
                <w:b w:val="0"/>
                <w:bCs w:val="0"/>
                <w:sz w:val="18"/>
                <w:szCs w:val="18"/>
              </w:rPr>
              <w:tab/>
            </w:r>
            <w:r w:rsidRPr="00D90481">
              <w:rPr>
                <w:rFonts w:ascii="Verdana" w:hAnsi="Verdana"/>
                <w:b w:val="0"/>
                <w:bCs w:val="0"/>
                <w:sz w:val="18"/>
                <w:szCs w:val="18"/>
              </w:rPr>
              <w:tab/>
            </w:r>
            <w:r w:rsidRPr="00D90481">
              <w:rPr>
                <w:rFonts w:ascii="Verdana" w:hAnsi="Verdana"/>
                <w:b w:val="0"/>
                <w:bCs w:val="0"/>
                <w:sz w:val="18"/>
                <w:szCs w:val="18"/>
              </w:rPr>
              <w:tab/>
            </w:r>
            <w:r w:rsidRPr="00D90481">
              <w:rPr>
                <w:rFonts w:ascii="Verdana" w:hAnsi="Verdana"/>
                <w:b w:val="0"/>
                <w:bCs w:val="0"/>
                <w:sz w:val="18"/>
                <w:szCs w:val="18"/>
              </w:rPr>
              <w:tab/>
            </w:r>
            <w:r w:rsidR="0070619E" w:rsidRPr="00D90481">
              <w:rPr>
                <w:rFonts w:ascii="Verdana" w:hAnsi="Verdana"/>
                <w:b w:val="0"/>
                <w:bCs w:val="0"/>
                <w:sz w:val="18"/>
                <w:szCs w:val="18"/>
              </w:rPr>
              <w:t xml:space="preserve">max. </w:t>
            </w:r>
            <w:r w:rsidRPr="00D90481">
              <w:rPr>
                <w:rFonts w:ascii="Verdana" w:hAnsi="Verdana"/>
                <w:b w:val="0"/>
                <w:bCs w:val="0"/>
                <w:sz w:val="18"/>
                <w:szCs w:val="18"/>
              </w:rPr>
              <w:t xml:space="preserve">6,1 kg </w:t>
            </w:r>
          </w:p>
        </w:tc>
        <w:tc>
          <w:tcPr>
            <w:tcW w:w="4111" w:type="dxa"/>
            <w:tcBorders>
              <w:top w:val="nil"/>
              <w:left w:val="nil"/>
              <w:bottom w:val="single" w:sz="4" w:space="0" w:color="auto"/>
              <w:right w:val="single" w:sz="4" w:space="0" w:color="auto"/>
            </w:tcBorders>
          </w:tcPr>
          <w:p w14:paraId="1F0A2925" w14:textId="77777777" w:rsidR="005A1A30" w:rsidRPr="004B2E1F" w:rsidRDefault="005A1A30" w:rsidP="001264D0">
            <w:pPr>
              <w:rPr>
                <w:rFonts w:ascii="Verdana" w:hAnsi="Verdana" w:cs="Calibri"/>
                <w:iCs/>
                <w:sz w:val="18"/>
                <w:szCs w:val="18"/>
              </w:rPr>
            </w:pPr>
          </w:p>
        </w:tc>
      </w:tr>
    </w:tbl>
    <w:p w14:paraId="67FE93FA" w14:textId="1B2A1FA2" w:rsidR="002B67D0" w:rsidRPr="004B2E1F" w:rsidRDefault="002B67D0" w:rsidP="004B2E1F"/>
    <w:p w14:paraId="0B16E2AE" w14:textId="77777777" w:rsidR="00613426" w:rsidRPr="0067347E" w:rsidRDefault="00613426" w:rsidP="00613426">
      <w:pPr>
        <w:spacing w:line="240" w:lineRule="exact"/>
        <w:rPr>
          <w:rFonts w:ascii="Verdana" w:hAnsi="Verdana"/>
          <w:b/>
          <w:strike/>
          <w:noProof/>
          <w:lang w:val="cs-CZ"/>
        </w:rPr>
      </w:pPr>
    </w:p>
    <w:p w14:paraId="36FF9E70" w14:textId="6558F544" w:rsidR="00BF0B1B" w:rsidRPr="00BF0B1B" w:rsidRDefault="00BF0B1B" w:rsidP="00BF0B1B">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i inwestycji. </w:t>
      </w:r>
    </w:p>
    <w:p w14:paraId="363AF698" w14:textId="076E0BE7" w:rsidR="00613426" w:rsidRPr="005D7AB2" w:rsidRDefault="00BF0B1B" w:rsidP="00BF0B1B">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F12F0D3" w14:textId="77777777" w:rsidR="00613426" w:rsidRPr="0036280D" w:rsidRDefault="00613426" w:rsidP="00613426">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0FB4B6C" w14:textId="77777777" w:rsidR="00613426" w:rsidRDefault="00613426" w:rsidP="0067347E">
      <w:pPr>
        <w:rPr>
          <w:rFonts w:eastAsiaTheme="majorEastAsia"/>
        </w:rPr>
        <w:sectPr w:rsidR="00613426">
          <w:pgSz w:w="11906" w:h="16838"/>
          <w:pgMar w:top="1417" w:right="1417" w:bottom="1417" w:left="1417" w:header="708" w:footer="708" w:gutter="0"/>
          <w:cols w:space="708"/>
          <w:docGrid w:linePitch="360"/>
        </w:sectPr>
      </w:pPr>
    </w:p>
    <w:p w14:paraId="0AC01CFD" w14:textId="64AD8CB1" w:rsidR="0067347E" w:rsidRPr="0067347E" w:rsidRDefault="0067347E" w:rsidP="0067347E">
      <w:pPr>
        <w:rPr>
          <w:rFonts w:eastAsiaTheme="majorEastAsia"/>
        </w:rPr>
      </w:pPr>
    </w:p>
    <w:p w14:paraId="3B49F6DF" w14:textId="287D16AF"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7</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86A7B21" w14:textId="77777777" w:rsidR="003658DC" w:rsidRDefault="003658DC" w:rsidP="003658DC">
      <w:pPr>
        <w:spacing w:line="280" w:lineRule="exact"/>
        <w:jc w:val="center"/>
        <w:rPr>
          <w:rFonts w:ascii="Verdana" w:hAnsi="Verdana"/>
          <w:b/>
          <w:sz w:val="18"/>
          <w:szCs w:val="18"/>
        </w:rPr>
      </w:pPr>
    </w:p>
    <w:p w14:paraId="076D1328"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E84960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F7BB892"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2DA8ABA3" w14:textId="2047C6C9" w:rsidR="00CB0E3B" w:rsidRPr="00CB0E3B" w:rsidRDefault="003658DC" w:rsidP="00CB0E3B">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sidR="00CB0E3B">
        <w:rPr>
          <w:rFonts w:ascii="Verdana" w:hAnsi="Verdana"/>
          <w:b/>
          <w:bCs/>
          <w:color w:val="000000"/>
          <w:sz w:val="20"/>
          <w:szCs w:val="20"/>
        </w:rPr>
        <w:t>7</w:t>
      </w:r>
      <w:r w:rsidR="00CB0E3B">
        <w:rPr>
          <w:rFonts w:ascii="Verdana" w:hAnsi="Verdana"/>
          <w:b/>
          <w:bCs/>
          <w:color w:val="000000"/>
          <w:sz w:val="20"/>
          <w:szCs w:val="20"/>
        </w:rPr>
        <w:tab/>
      </w:r>
      <w:r w:rsidR="007A22EF">
        <w:rPr>
          <w:rFonts w:ascii="Verdana" w:hAnsi="Verdana"/>
          <w:color w:val="000000"/>
          <w:sz w:val="18"/>
          <w:szCs w:val="18"/>
        </w:rPr>
        <w:t xml:space="preserve">Automatyczny </w:t>
      </w:r>
      <w:r w:rsidR="00A13F19">
        <w:rPr>
          <w:rFonts w:ascii="Verdana" w:hAnsi="Verdana"/>
          <w:color w:val="000000"/>
          <w:sz w:val="18"/>
          <w:szCs w:val="18"/>
        </w:rPr>
        <w:t>licznik komórek dla Zakładu</w:t>
      </w:r>
      <w:r w:rsidR="000F49D7">
        <w:rPr>
          <w:rFonts w:ascii="Verdana" w:hAnsi="Verdana"/>
          <w:color w:val="000000"/>
          <w:sz w:val="18"/>
          <w:szCs w:val="18"/>
        </w:rPr>
        <w:t xml:space="preserve"> Histologii i Embriologii.</w:t>
      </w:r>
    </w:p>
    <w:p w14:paraId="2B254201" w14:textId="77777777" w:rsidR="003658DC" w:rsidRPr="003658DC" w:rsidRDefault="003658DC" w:rsidP="003658DC">
      <w:pPr>
        <w:rPr>
          <w:rFonts w:ascii="Verdana" w:hAnsi="Verdana"/>
          <w:sz w:val="18"/>
          <w:szCs w:val="18"/>
        </w:rPr>
      </w:pPr>
    </w:p>
    <w:p w14:paraId="4F61D975"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77E04713" w14:textId="77777777" w:rsidR="003658DC" w:rsidRPr="003658DC" w:rsidRDefault="003658DC" w:rsidP="003658DC">
      <w:pPr>
        <w:rPr>
          <w:rFonts w:ascii="Verdana" w:hAnsi="Verdana"/>
          <w:sz w:val="18"/>
          <w:szCs w:val="18"/>
        </w:rPr>
      </w:pPr>
    </w:p>
    <w:p w14:paraId="7213A17B" w14:textId="77777777" w:rsidR="003658DC" w:rsidRPr="003658DC" w:rsidRDefault="003658DC" w:rsidP="003658DC">
      <w:pPr>
        <w:rPr>
          <w:rFonts w:ascii="Verdana" w:hAnsi="Verdana"/>
          <w:sz w:val="18"/>
          <w:szCs w:val="18"/>
        </w:rPr>
      </w:pPr>
    </w:p>
    <w:p w14:paraId="7626D601"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4AECDAF9" w14:textId="77777777" w:rsidR="003658DC" w:rsidRPr="003658DC" w:rsidRDefault="003658DC" w:rsidP="003658DC">
      <w:pPr>
        <w:rPr>
          <w:rFonts w:ascii="Verdana" w:hAnsi="Verdana"/>
          <w:iCs/>
          <w:sz w:val="18"/>
          <w:szCs w:val="18"/>
        </w:rPr>
      </w:pPr>
    </w:p>
    <w:p w14:paraId="7B9970F9"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488FFD96" w14:textId="77777777" w:rsidR="003658DC" w:rsidRPr="003658DC" w:rsidRDefault="003658DC" w:rsidP="003658DC">
      <w:pPr>
        <w:rPr>
          <w:rFonts w:ascii="Verdana" w:hAnsi="Verdana"/>
          <w:iCs/>
          <w:sz w:val="18"/>
          <w:szCs w:val="18"/>
        </w:rPr>
      </w:pPr>
    </w:p>
    <w:p w14:paraId="57004A84" w14:textId="77777777" w:rsidR="003658DC" w:rsidRPr="003658DC" w:rsidRDefault="003658DC" w:rsidP="003658DC">
      <w:pPr>
        <w:rPr>
          <w:rFonts w:ascii="Verdana" w:hAnsi="Verdana"/>
          <w:iCs/>
          <w:sz w:val="18"/>
          <w:szCs w:val="18"/>
        </w:rPr>
      </w:pPr>
    </w:p>
    <w:p w14:paraId="4137A0CA"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0E20425F" w14:textId="77777777" w:rsidR="003658DC" w:rsidRPr="003658DC" w:rsidRDefault="003658DC" w:rsidP="003658DC">
      <w:pPr>
        <w:jc w:val="both"/>
        <w:rPr>
          <w:rFonts w:ascii="Verdana" w:hAnsi="Verdana"/>
          <w:iCs/>
          <w:sz w:val="18"/>
          <w:szCs w:val="18"/>
        </w:rPr>
      </w:pPr>
    </w:p>
    <w:p w14:paraId="069EF9F3"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BE7A50A" w14:textId="77777777" w:rsidR="003658DC" w:rsidRPr="003658DC" w:rsidRDefault="003658DC" w:rsidP="003658DC">
      <w:pPr>
        <w:jc w:val="both"/>
        <w:rPr>
          <w:rFonts w:ascii="Verdana" w:hAnsi="Verdana"/>
          <w:iCs/>
          <w:sz w:val="18"/>
          <w:szCs w:val="18"/>
          <w:lang w:val="de-DE"/>
        </w:rPr>
      </w:pPr>
    </w:p>
    <w:p w14:paraId="20B3283B"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141B30BC" w14:textId="77777777" w:rsidR="003658DC" w:rsidRPr="003658DC" w:rsidRDefault="003658DC" w:rsidP="003658DC">
      <w:pPr>
        <w:jc w:val="both"/>
        <w:rPr>
          <w:rFonts w:ascii="Verdana" w:hAnsi="Verdana"/>
          <w:iCs/>
          <w:sz w:val="18"/>
          <w:szCs w:val="18"/>
          <w:lang w:val="de-DE"/>
        </w:rPr>
      </w:pPr>
    </w:p>
    <w:p w14:paraId="722952D8"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365C0B4D" w14:textId="77777777" w:rsidR="003658DC" w:rsidRPr="003658DC" w:rsidRDefault="003658DC" w:rsidP="003658DC">
      <w:pPr>
        <w:contextualSpacing/>
        <w:rPr>
          <w:rFonts w:ascii="Verdana" w:hAnsi="Verdana"/>
          <w:iCs/>
          <w:sz w:val="18"/>
          <w:szCs w:val="18"/>
          <w:lang w:val="de-DE"/>
        </w:rPr>
      </w:pPr>
    </w:p>
    <w:p w14:paraId="042A52EE"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66BC32A6" w14:textId="77777777" w:rsidR="003658DC" w:rsidRPr="003658DC" w:rsidRDefault="003658DC" w:rsidP="003658DC">
      <w:pPr>
        <w:jc w:val="both"/>
        <w:rPr>
          <w:rFonts w:ascii="Verdana" w:hAnsi="Verdana"/>
          <w:b/>
          <w:bCs/>
          <w:sz w:val="18"/>
          <w:szCs w:val="18"/>
        </w:rPr>
      </w:pPr>
    </w:p>
    <w:p w14:paraId="5CF0015D" w14:textId="77777777" w:rsidR="003658DC" w:rsidRPr="00761FE3" w:rsidRDefault="003658DC" w:rsidP="00DA6DB7">
      <w:pPr>
        <w:numPr>
          <w:ilvl w:val="0"/>
          <w:numId w:val="85"/>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299F6742" w14:textId="77777777" w:rsidR="00761FE3" w:rsidRPr="003658DC" w:rsidRDefault="00761FE3" w:rsidP="00761FE3">
      <w:pPr>
        <w:spacing w:after="160" w:line="280" w:lineRule="exact"/>
        <w:ind w:left="284"/>
        <w:jc w:val="both"/>
        <w:rPr>
          <w:rFonts w:ascii="Century Gothic" w:hAnsi="Century Gothic"/>
          <w:bCs/>
          <w:sz w:val="20"/>
          <w:szCs w:val="20"/>
        </w:rPr>
      </w:pPr>
    </w:p>
    <w:tbl>
      <w:tblPr>
        <w:tblW w:w="5008" w:type="pct"/>
        <w:tblLayout w:type="fixed"/>
        <w:tblLook w:val="0000" w:firstRow="0" w:lastRow="0" w:firstColumn="0" w:lastColumn="0" w:noHBand="0" w:noVBand="0"/>
      </w:tblPr>
      <w:tblGrid>
        <w:gridCol w:w="552"/>
        <w:gridCol w:w="3746"/>
        <w:gridCol w:w="1751"/>
        <w:gridCol w:w="449"/>
        <w:gridCol w:w="359"/>
        <w:gridCol w:w="2199"/>
      </w:tblGrid>
      <w:tr w:rsidR="00CB0E3B" w:rsidRPr="00022CAC" w14:paraId="7E7B2838" w14:textId="77777777" w:rsidTr="00761FE3">
        <w:trPr>
          <w:cantSplit/>
          <w:trHeight w:hRule="exact" w:val="773"/>
        </w:trPr>
        <w:tc>
          <w:tcPr>
            <w:tcW w:w="305" w:type="pct"/>
            <w:tcBorders>
              <w:top w:val="single" w:sz="12" w:space="0" w:color="000000"/>
              <w:left w:val="single" w:sz="12" w:space="0" w:color="000000"/>
              <w:bottom w:val="single" w:sz="12" w:space="0" w:color="000000"/>
            </w:tcBorders>
          </w:tcPr>
          <w:p w14:paraId="2DE51E1D" w14:textId="77777777" w:rsidR="00CB0E3B" w:rsidRPr="00022CAC" w:rsidRDefault="00CB0E3B" w:rsidP="00A63085">
            <w:pPr>
              <w:snapToGrid w:val="0"/>
              <w:rPr>
                <w:rFonts w:ascii="Verdana" w:hAnsi="Verdana"/>
                <w:sz w:val="16"/>
                <w:szCs w:val="16"/>
              </w:rPr>
            </w:pPr>
            <w:r w:rsidRPr="00022CAC">
              <w:rPr>
                <w:rFonts w:ascii="Verdana" w:hAnsi="Verdana"/>
                <w:sz w:val="16"/>
                <w:szCs w:val="16"/>
              </w:rPr>
              <w:t>Lp.</w:t>
            </w:r>
          </w:p>
        </w:tc>
        <w:tc>
          <w:tcPr>
            <w:tcW w:w="2068" w:type="pct"/>
            <w:tcBorders>
              <w:top w:val="single" w:sz="12" w:space="0" w:color="000000"/>
              <w:left w:val="single" w:sz="4" w:space="0" w:color="000000"/>
              <w:bottom w:val="single" w:sz="12" w:space="0" w:color="000000"/>
            </w:tcBorders>
          </w:tcPr>
          <w:p w14:paraId="49C0FC80" w14:textId="77777777" w:rsidR="00CB0E3B" w:rsidRPr="00022CAC" w:rsidRDefault="00CB0E3B" w:rsidP="00A6308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BA39CA9" w14:textId="77777777" w:rsidR="00CB0E3B" w:rsidRPr="00022CAC" w:rsidRDefault="00CB0E3B" w:rsidP="00A6308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1EBDB0ED"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Wartość netto PLN</w:t>
            </w:r>
          </w:p>
          <w:p w14:paraId="6E392A0B" w14:textId="77777777" w:rsidR="00CB0E3B" w:rsidRPr="00022CAC" w:rsidRDefault="00CB0E3B" w:rsidP="00A63085">
            <w:pPr>
              <w:snapToGrid w:val="0"/>
              <w:jc w:val="center"/>
              <w:rPr>
                <w:rFonts w:ascii="Verdana" w:hAnsi="Verdana"/>
                <w:sz w:val="16"/>
                <w:szCs w:val="16"/>
              </w:rPr>
            </w:pPr>
          </w:p>
          <w:p w14:paraId="220EDFCF" w14:textId="77777777" w:rsidR="00CB0E3B" w:rsidRPr="00022CAC" w:rsidRDefault="00CB0E3B" w:rsidP="00A63085">
            <w:pPr>
              <w:snapToGrid w:val="0"/>
              <w:rPr>
                <w:rFonts w:ascii="Verdana" w:hAnsi="Verdana"/>
                <w:i/>
                <w:sz w:val="16"/>
                <w:szCs w:val="16"/>
              </w:rPr>
            </w:pPr>
          </w:p>
          <w:p w14:paraId="2FACCCC3" w14:textId="77777777" w:rsidR="00CB0E3B" w:rsidRPr="00022CAC" w:rsidRDefault="00CB0E3B" w:rsidP="00A63085">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13381009" w14:textId="77777777" w:rsidR="00CB0E3B" w:rsidRPr="00022CAC" w:rsidRDefault="00CB0E3B" w:rsidP="00A63085">
            <w:pPr>
              <w:jc w:val="center"/>
              <w:rPr>
                <w:rFonts w:ascii="Verdana" w:hAnsi="Verdana" w:cs="Arial"/>
                <w:sz w:val="14"/>
                <w:szCs w:val="14"/>
              </w:rPr>
            </w:pPr>
            <w:r w:rsidRPr="00022CAC">
              <w:rPr>
                <w:rFonts w:ascii="Verdana" w:hAnsi="Verdana" w:cs="Arial"/>
                <w:sz w:val="14"/>
                <w:szCs w:val="14"/>
              </w:rPr>
              <w:t>VAT</w:t>
            </w:r>
          </w:p>
          <w:p w14:paraId="68CBEFC6" w14:textId="77777777" w:rsidR="00CB0E3B" w:rsidRPr="00022CAC" w:rsidRDefault="00CB0E3B" w:rsidP="00A63085">
            <w:pPr>
              <w:jc w:val="center"/>
              <w:rPr>
                <w:rFonts w:ascii="Verdana" w:hAnsi="Verdana" w:cs="Arial"/>
                <w:sz w:val="14"/>
                <w:szCs w:val="14"/>
              </w:rPr>
            </w:pPr>
            <w:r w:rsidRPr="00022CAC">
              <w:rPr>
                <w:rFonts w:ascii="Verdana" w:hAnsi="Verdana" w:cs="Arial"/>
                <w:sz w:val="14"/>
                <w:szCs w:val="14"/>
              </w:rPr>
              <w:t>(podać w %)</w:t>
            </w:r>
          </w:p>
          <w:p w14:paraId="72BA7C35" w14:textId="77777777" w:rsidR="00CB0E3B" w:rsidRPr="00022CAC" w:rsidRDefault="00CB0E3B" w:rsidP="00A63085">
            <w:pPr>
              <w:tabs>
                <w:tab w:val="left" w:pos="72"/>
                <w:tab w:val="left" w:pos="9072"/>
              </w:tabs>
              <w:snapToGrid w:val="0"/>
              <w:ind w:left="30"/>
              <w:jc w:val="center"/>
              <w:rPr>
                <w:rFonts w:ascii="Verdana" w:hAnsi="Verdana"/>
                <w:sz w:val="16"/>
                <w:szCs w:val="16"/>
              </w:rPr>
            </w:pPr>
          </w:p>
        </w:tc>
        <w:tc>
          <w:tcPr>
            <w:tcW w:w="1214" w:type="pct"/>
            <w:tcBorders>
              <w:top w:val="single" w:sz="12" w:space="0" w:color="000000"/>
              <w:left w:val="single" w:sz="4" w:space="0" w:color="000000"/>
              <w:bottom w:val="single" w:sz="12" w:space="0" w:color="000000"/>
              <w:right w:val="single" w:sz="12" w:space="0" w:color="000000"/>
            </w:tcBorders>
          </w:tcPr>
          <w:p w14:paraId="773BF210"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Wartość brutto PLN</w:t>
            </w:r>
          </w:p>
          <w:p w14:paraId="51C256E8" w14:textId="77777777" w:rsidR="00CB0E3B" w:rsidRPr="00022CAC" w:rsidRDefault="00CB0E3B" w:rsidP="00A63085">
            <w:pPr>
              <w:snapToGrid w:val="0"/>
              <w:jc w:val="center"/>
              <w:rPr>
                <w:rFonts w:ascii="Verdana" w:hAnsi="Verdana"/>
                <w:i/>
                <w:sz w:val="16"/>
                <w:szCs w:val="16"/>
              </w:rPr>
            </w:pPr>
          </w:p>
          <w:p w14:paraId="278CEF4E" w14:textId="77777777" w:rsidR="00CB0E3B" w:rsidRPr="00022CAC" w:rsidRDefault="00CB0E3B" w:rsidP="00A63085">
            <w:pPr>
              <w:snapToGrid w:val="0"/>
              <w:jc w:val="center"/>
              <w:rPr>
                <w:rFonts w:ascii="Verdana" w:hAnsi="Verdana"/>
                <w:i/>
                <w:sz w:val="16"/>
                <w:szCs w:val="16"/>
              </w:rPr>
            </w:pPr>
          </w:p>
          <w:p w14:paraId="64C541D3" w14:textId="77777777" w:rsidR="00CB0E3B" w:rsidRPr="00022CAC" w:rsidRDefault="00CB0E3B" w:rsidP="00A63085">
            <w:pPr>
              <w:snapToGrid w:val="0"/>
              <w:jc w:val="center"/>
              <w:rPr>
                <w:rFonts w:ascii="Verdana" w:hAnsi="Verdana"/>
                <w:sz w:val="16"/>
                <w:szCs w:val="16"/>
              </w:rPr>
            </w:pPr>
          </w:p>
        </w:tc>
      </w:tr>
      <w:tr w:rsidR="00CB0E3B" w:rsidRPr="00022CAC" w14:paraId="4C08282A" w14:textId="77777777" w:rsidTr="00761FE3">
        <w:trPr>
          <w:cantSplit/>
          <w:trHeight w:hRule="exact" w:val="285"/>
        </w:trPr>
        <w:tc>
          <w:tcPr>
            <w:tcW w:w="305" w:type="pct"/>
            <w:tcBorders>
              <w:top w:val="single" w:sz="12" w:space="0" w:color="000000"/>
              <w:left w:val="single" w:sz="12" w:space="0" w:color="000000"/>
              <w:bottom w:val="single" w:sz="12" w:space="0" w:color="000000"/>
            </w:tcBorders>
          </w:tcPr>
          <w:p w14:paraId="55C2F41D" w14:textId="77777777" w:rsidR="00CB0E3B" w:rsidRPr="00022CAC" w:rsidRDefault="00CB0E3B" w:rsidP="00A63085">
            <w:pPr>
              <w:snapToGrid w:val="0"/>
              <w:jc w:val="center"/>
              <w:rPr>
                <w:rFonts w:ascii="Verdana" w:hAnsi="Verdana"/>
                <w:i/>
                <w:sz w:val="16"/>
                <w:szCs w:val="16"/>
              </w:rPr>
            </w:pPr>
            <w:r w:rsidRPr="00022CAC">
              <w:rPr>
                <w:rFonts w:ascii="Verdana" w:hAnsi="Verdana"/>
                <w:i/>
                <w:sz w:val="16"/>
                <w:szCs w:val="16"/>
              </w:rPr>
              <w:t>1</w:t>
            </w:r>
          </w:p>
        </w:tc>
        <w:tc>
          <w:tcPr>
            <w:tcW w:w="2068" w:type="pct"/>
            <w:tcBorders>
              <w:top w:val="single" w:sz="12" w:space="0" w:color="000000"/>
              <w:left w:val="single" w:sz="4" w:space="0" w:color="000000"/>
              <w:bottom w:val="single" w:sz="12" w:space="0" w:color="000000"/>
            </w:tcBorders>
          </w:tcPr>
          <w:p w14:paraId="331BDB78" w14:textId="77777777" w:rsidR="00CB0E3B" w:rsidRPr="00022CAC" w:rsidRDefault="00CB0E3B" w:rsidP="00A6308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4EBF69C1" w14:textId="77777777" w:rsidR="00CB0E3B" w:rsidRPr="00022CAC" w:rsidRDefault="00CB0E3B" w:rsidP="00A63085">
            <w:pPr>
              <w:jc w:val="center"/>
              <w:rPr>
                <w:rFonts w:ascii="Verdana" w:hAnsi="Verdana"/>
                <w:i/>
                <w:sz w:val="16"/>
                <w:szCs w:val="16"/>
              </w:rPr>
            </w:pPr>
            <w:r w:rsidRPr="00022CA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2048DED1" w14:textId="77777777" w:rsidR="00CB0E3B" w:rsidRPr="00022CAC" w:rsidRDefault="00CB0E3B" w:rsidP="00A63085">
            <w:pPr>
              <w:jc w:val="center"/>
              <w:rPr>
                <w:rFonts w:ascii="Verdana" w:hAnsi="Verdana" w:cs="Arial"/>
                <w:i/>
                <w:sz w:val="16"/>
                <w:szCs w:val="16"/>
              </w:rPr>
            </w:pPr>
            <w:r w:rsidRPr="00022CAC">
              <w:rPr>
                <w:rFonts w:ascii="Verdana" w:hAnsi="Verdana" w:cs="Arial"/>
                <w:i/>
                <w:sz w:val="16"/>
                <w:szCs w:val="16"/>
              </w:rPr>
              <w:t>4</w:t>
            </w:r>
          </w:p>
        </w:tc>
        <w:tc>
          <w:tcPr>
            <w:tcW w:w="1214" w:type="pct"/>
            <w:tcBorders>
              <w:top w:val="single" w:sz="12" w:space="0" w:color="000000"/>
              <w:left w:val="single" w:sz="4" w:space="0" w:color="000000"/>
              <w:bottom w:val="single" w:sz="12" w:space="0" w:color="000000"/>
              <w:right w:val="single" w:sz="12" w:space="0" w:color="000000"/>
            </w:tcBorders>
          </w:tcPr>
          <w:p w14:paraId="2698B944" w14:textId="77777777" w:rsidR="00CB0E3B" w:rsidRPr="00022CAC" w:rsidRDefault="00CB0E3B" w:rsidP="00A63085">
            <w:pPr>
              <w:snapToGrid w:val="0"/>
              <w:jc w:val="center"/>
              <w:rPr>
                <w:rFonts w:ascii="Verdana" w:hAnsi="Verdana"/>
                <w:i/>
                <w:sz w:val="16"/>
                <w:szCs w:val="16"/>
              </w:rPr>
            </w:pPr>
            <w:r w:rsidRPr="00022CAC">
              <w:rPr>
                <w:rFonts w:ascii="Verdana" w:hAnsi="Verdana"/>
                <w:i/>
                <w:sz w:val="16"/>
                <w:szCs w:val="16"/>
              </w:rPr>
              <w:t>5</w:t>
            </w:r>
          </w:p>
        </w:tc>
      </w:tr>
      <w:tr w:rsidR="00CB0E3B" w:rsidRPr="00022CAC" w14:paraId="363F6052" w14:textId="77777777" w:rsidTr="00761FE3">
        <w:trPr>
          <w:cantSplit/>
          <w:trHeight w:hRule="exact" w:val="1631"/>
        </w:trPr>
        <w:tc>
          <w:tcPr>
            <w:tcW w:w="305" w:type="pct"/>
            <w:tcBorders>
              <w:top w:val="single" w:sz="12" w:space="0" w:color="000000"/>
              <w:left w:val="single" w:sz="12" w:space="0" w:color="000000"/>
              <w:bottom w:val="single" w:sz="4" w:space="0" w:color="auto"/>
            </w:tcBorders>
          </w:tcPr>
          <w:p w14:paraId="6FF9B184" w14:textId="77777777" w:rsidR="00CB0E3B" w:rsidRPr="00761FE3" w:rsidRDefault="00CB0E3B" w:rsidP="00DA6DB7">
            <w:pPr>
              <w:pStyle w:val="Akapitzlist"/>
              <w:numPr>
                <w:ilvl w:val="0"/>
                <w:numId w:val="114"/>
              </w:numPr>
              <w:tabs>
                <w:tab w:val="left" w:pos="313"/>
              </w:tabs>
              <w:snapToGrid w:val="0"/>
              <w:spacing w:after="16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591C021F" w14:textId="0D761303" w:rsidR="00CB0E3B" w:rsidRPr="00022CAC" w:rsidRDefault="000F49D7" w:rsidP="00CB0E3B">
            <w:pPr>
              <w:ind w:right="44"/>
              <w:rPr>
                <w:rFonts w:ascii="Verdana" w:hAnsi="Verdana" w:cs="Arial"/>
                <w:b/>
                <w:bCs/>
                <w:i/>
                <w:iCs/>
                <w:sz w:val="16"/>
                <w:szCs w:val="16"/>
              </w:rPr>
            </w:pPr>
            <w:r>
              <w:rPr>
                <w:rFonts w:ascii="Verdana" w:hAnsi="Verdana"/>
                <w:color w:val="000000"/>
                <w:sz w:val="18"/>
                <w:szCs w:val="18"/>
              </w:rPr>
              <w:t>Automatyczny licznik komórek dla Zakładu Histologii i Embriologii.</w:t>
            </w:r>
            <w:r w:rsidR="00CB0E3B" w:rsidRPr="00022CAC">
              <w:rPr>
                <w:rFonts w:ascii="Century Gothic" w:hAnsi="Century Gothic" w:cs="Arial"/>
                <w:bCs/>
                <w:i/>
                <w:iCs/>
                <w:sz w:val="18"/>
                <w:szCs w:val="18"/>
              </w:rPr>
              <w:br/>
            </w:r>
            <w:r w:rsidR="00CB0E3B" w:rsidRPr="00022CAC">
              <w:rPr>
                <w:rFonts w:ascii="Verdana" w:hAnsi="Verdana" w:cs="Arial"/>
                <w:bCs/>
                <w:i/>
                <w:iCs/>
                <w:sz w:val="16"/>
                <w:szCs w:val="16"/>
              </w:rPr>
              <w:t xml:space="preserve">(zgodnie z opisem podanym w Arkuszu informacji technicznej, stanowiącym załącznik nr </w:t>
            </w:r>
            <w:r w:rsidR="00CB0E3B">
              <w:rPr>
                <w:rFonts w:ascii="Verdana" w:hAnsi="Verdana" w:cs="Arial"/>
                <w:bCs/>
                <w:i/>
                <w:iCs/>
                <w:sz w:val="16"/>
                <w:szCs w:val="16"/>
              </w:rPr>
              <w:t>2</w:t>
            </w:r>
            <w:r w:rsidR="00CB0E3B" w:rsidRPr="00022CAC">
              <w:rPr>
                <w:rFonts w:ascii="Verdana" w:hAnsi="Verdana" w:cs="Arial"/>
                <w:bCs/>
                <w:i/>
                <w:iCs/>
                <w:sz w:val="16"/>
                <w:szCs w:val="16"/>
              </w:rPr>
              <w:t xml:space="preserve"> do </w:t>
            </w:r>
            <w:proofErr w:type="spellStart"/>
            <w:r w:rsidR="00CB0E3B" w:rsidRPr="00022CAC">
              <w:rPr>
                <w:rFonts w:ascii="Verdana" w:hAnsi="Verdana" w:cs="Arial"/>
                <w:bCs/>
                <w:i/>
                <w:iCs/>
                <w:sz w:val="16"/>
                <w:szCs w:val="16"/>
              </w:rPr>
              <w:t>Siwz</w:t>
            </w:r>
            <w:proofErr w:type="spellEnd"/>
            <w:r w:rsidR="00CB0E3B" w:rsidRPr="00022CAC">
              <w:rPr>
                <w:rFonts w:ascii="Verdana" w:hAnsi="Verdana" w:cs="Arial"/>
                <w:bCs/>
                <w:i/>
                <w:iCs/>
                <w:sz w:val="16"/>
                <w:szCs w:val="16"/>
              </w:rPr>
              <w:t>)</w:t>
            </w:r>
          </w:p>
          <w:p w14:paraId="228A5221" w14:textId="77777777" w:rsidR="00CB0E3B" w:rsidRPr="00022CAC" w:rsidRDefault="00CB0E3B" w:rsidP="00A63085">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2F7D80EC" w14:textId="77777777" w:rsidR="00CB0E3B" w:rsidRPr="00022CAC" w:rsidRDefault="00CB0E3B" w:rsidP="00A63085">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7CC7BBC4" w14:textId="77777777" w:rsidR="00CB0E3B" w:rsidRPr="00022CAC" w:rsidRDefault="00CB0E3B" w:rsidP="00A63085">
            <w:pPr>
              <w:rPr>
                <w:rFonts w:ascii="Verdana" w:hAnsi="Verdana" w:cs="Arial"/>
                <w:sz w:val="16"/>
                <w:szCs w:val="16"/>
              </w:rPr>
            </w:pPr>
            <w:r w:rsidRPr="00022CAC">
              <w:rPr>
                <w:rFonts w:ascii="Verdana" w:hAnsi="Verdana"/>
                <w:sz w:val="16"/>
                <w:szCs w:val="16"/>
              </w:rPr>
              <w:t>………….</w:t>
            </w:r>
          </w:p>
        </w:tc>
        <w:tc>
          <w:tcPr>
            <w:tcW w:w="1214" w:type="pct"/>
            <w:tcBorders>
              <w:top w:val="single" w:sz="12" w:space="0" w:color="000000"/>
              <w:left w:val="single" w:sz="4" w:space="0" w:color="000000"/>
              <w:bottom w:val="single" w:sz="4" w:space="0" w:color="000000"/>
              <w:right w:val="single" w:sz="12" w:space="0" w:color="000000"/>
            </w:tcBorders>
            <w:vAlign w:val="center"/>
          </w:tcPr>
          <w:p w14:paraId="157B4CD6"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t>
            </w:r>
          </w:p>
        </w:tc>
      </w:tr>
      <w:tr w:rsidR="00CB0E3B" w:rsidRPr="00022CAC" w14:paraId="54201BDD" w14:textId="77777777" w:rsidTr="00761FE3">
        <w:trPr>
          <w:cantSplit/>
          <w:trHeight w:hRule="exact" w:val="833"/>
        </w:trPr>
        <w:tc>
          <w:tcPr>
            <w:tcW w:w="305" w:type="pct"/>
            <w:tcBorders>
              <w:top w:val="single" w:sz="12" w:space="0" w:color="000000"/>
              <w:left w:val="single" w:sz="12" w:space="0" w:color="000000"/>
              <w:bottom w:val="single" w:sz="4" w:space="0" w:color="auto"/>
            </w:tcBorders>
          </w:tcPr>
          <w:p w14:paraId="385EF491" w14:textId="77777777" w:rsidR="00CB0E3B" w:rsidRPr="00761FE3" w:rsidRDefault="00CB0E3B" w:rsidP="00DA6DB7">
            <w:pPr>
              <w:pStyle w:val="Akapitzlist"/>
              <w:numPr>
                <w:ilvl w:val="0"/>
                <w:numId w:val="114"/>
              </w:numPr>
              <w:tabs>
                <w:tab w:val="left" w:pos="313"/>
              </w:tabs>
              <w:snapToGrid w:val="0"/>
              <w:spacing w:after="16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2DD94328" w14:textId="77777777" w:rsidR="00CB0E3B" w:rsidRPr="00022CAC" w:rsidRDefault="00CB0E3B" w:rsidP="00A6308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7" w:type="pct"/>
            <w:gridSpan w:val="4"/>
            <w:tcBorders>
              <w:top w:val="single" w:sz="12" w:space="0" w:color="000000"/>
              <w:left w:val="single" w:sz="4" w:space="0" w:color="000000"/>
              <w:bottom w:val="single" w:sz="4" w:space="0" w:color="000000"/>
              <w:right w:val="single" w:sz="12" w:space="0" w:color="000000"/>
            </w:tcBorders>
          </w:tcPr>
          <w:p w14:paraId="02F21F44" w14:textId="77777777" w:rsidR="00CB0E3B" w:rsidRPr="00022CAC" w:rsidRDefault="00CB0E3B" w:rsidP="00A63085">
            <w:pPr>
              <w:snapToGrid w:val="0"/>
              <w:jc w:val="right"/>
              <w:rPr>
                <w:rFonts w:ascii="Verdana" w:hAnsi="Verdana"/>
                <w:sz w:val="16"/>
                <w:szCs w:val="16"/>
              </w:rPr>
            </w:pPr>
          </w:p>
          <w:p w14:paraId="1DA61CFE" w14:textId="77777777" w:rsidR="00CB0E3B" w:rsidRPr="00022CAC" w:rsidRDefault="00CB0E3B" w:rsidP="00A63085">
            <w:pPr>
              <w:snapToGrid w:val="0"/>
              <w:rPr>
                <w:rFonts w:ascii="Verdana" w:hAnsi="Verdana"/>
                <w:sz w:val="16"/>
                <w:szCs w:val="16"/>
              </w:rPr>
            </w:pPr>
          </w:p>
          <w:p w14:paraId="08B2F2FA"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t>
            </w:r>
          </w:p>
        </w:tc>
      </w:tr>
      <w:tr w:rsidR="00CB0E3B" w:rsidRPr="00022CAC" w14:paraId="6DFA8A1C" w14:textId="77777777" w:rsidTr="00761FE3">
        <w:trPr>
          <w:cantSplit/>
          <w:trHeight w:hRule="exact" w:val="1297"/>
        </w:trPr>
        <w:tc>
          <w:tcPr>
            <w:tcW w:w="305" w:type="pct"/>
            <w:tcBorders>
              <w:top w:val="single" w:sz="12" w:space="0" w:color="000000"/>
              <w:left w:val="single" w:sz="12" w:space="0" w:color="000000"/>
              <w:bottom w:val="single" w:sz="4" w:space="0" w:color="auto"/>
            </w:tcBorders>
          </w:tcPr>
          <w:p w14:paraId="6ED9CC37" w14:textId="77777777" w:rsidR="00CB0E3B" w:rsidRPr="00761FE3" w:rsidRDefault="00CB0E3B" w:rsidP="00DA6DB7">
            <w:pPr>
              <w:pStyle w:val="Akapitzlist"/>
              <w:numPr>
                <w:ilvl w:val="0"/>
                <w:numId w:val="114"/>
              </w:numPr>
              <w:tabs>
                <w:tab w:val="left" w:pos="313"/>
              </w:tabs>
              <w:snapToGrid w:val="0"/>
              <w:spacing w:before="120" w:after="12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347C5F81" w14:textId="7F60D370" w:rsidR="00CB0E3B" w:rsidRPr="00022CAC" w:rsidRDefault="00BA1EC6" w:rsidP="009429BB">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627" w:type="pct"/>
            <w:gridSpan w:val="4"/>
            <w:tcBorders>
              <w:top w:val="single" w:sz="12" w:space="0" w:color="000000"/>
              <w:left w:val="single" w:sz="4" w:space="0" w:color="000000"/>
              <w:bottom w:val="single" w:sz="4" w:space="0" w:color="000000"/>
              <w:right w:val="single" w:sz="12" w:space="0" w:color="000000"/>
            </w:tcBorders>
          </w:tcPr>
          <w:p w14:paraId="2268A5B7" w14:textId="77777777" w:rsidR="00CB0E3B" w:rsidRPr="00022CAC" w:rsidRDefault="00CB0E3B" w:rsidP="00A63085">
            <w:pPr>
              <w:snapToGrid w:val="0"/>
              <w:spacing w:before="120" w:after="120"/>
              <w:rPr>
                <w:rFonts w:ascii="Verdana" w:hAnsi="Verdana"/>
                <w:sz w:val="16"/>
                <w:szCs w:val="16"/>
              </w:rPr>
            </w:pPr>
          </w:p>
          <w:p w14:paraId="23AA2CC2" w14:textId="77777777" w:rsidR="00CB0E3B" w:rsidRPr="00022CAC" w:rsidRDefault="00CB0E3B" w:rsidP="00A63085">
            <w:pPr>
              <w:snapToGrid w:val="0"/>
              <w:spacing w:before="120" w:after="120"/>
              <w:jc w:val="center"/>
              <w:rPr>
                <w:rFonts w:ascii="Verdana" w:hAnsi="Verdana"/>
                <w:sz w:val="16"/>
                <w:szCs w:val="16"/>
              </w:rPr>
            </w:pPr>
          </w:p>
          <w:p w14:paraId="5283C8B2" w14:textId="5581CD61" w:rsidR="00CB0E3B" w:rsidRPr="00022CAC" w:rsidRDefault="00CB0E3B" w:rsidP="00A63085">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9429BB">
              <w:rPr>
                <w:rFonts w:ascii="Verdana" w:hAnsi="Verdana"/>
                <w:sz w:val="16"/>
                <w:szCs w:val="16"/>
              </w:rPr>
              <w:t xml:space="preserve">tydzień </w:t>
            </w:r>
            <w:r>
              <w:rPr>
                <w:rFonts w:ascii="Verdana" w:hAnsi="Verdana"/>
                <w:sz w:val="16"/>
                <w:szCs w:val="16"/>
              </w:rPr>
              <w:t>/</w:t>
            </w:r>
            <w:r w:rsidR="009429BB">
              <w:rPr>
                <w:rFonts w:ascii="Verdana" w:hAnsi="Verdana"/>
                <w:sz w:val="16"/>
                <w:szCs w:val="16"/>
              </w:rPr>
              <w:t xml:space="preserve"> tygodni</w:t>
            </w:r>
          </w:p>
          <w:p w14:paraId="24B733AD" w14:textId="77777777" w:rsidR="00CB0E3B" w:rsidRPr="00022CAC" w:rsidRDefault="00CB0E3B" w:rsidP="00A63085">
            <w:pPr>
              <w:snapToGrid w:val="0"/>
              <w:spacing w:before="120" w:after="120"/>
              <w:jc w:val="right"/>
              <w:rPr>
                <w:rFonts w:ascii="Verdana" w:hAnsi="Verdana"/>
                <w:sz w:val="16"/>
                <w:szCs w:val="16"/>
              </w:rPr>
            </w:pPr>
          </w:p>
          <w:p w14:paraId="2346339D" w14:textId="77777777" w:rsidR="00CB0E3B" w:rsidRPr="00022CAC" w:rsidRDefault="00CB0E3B" w:rsidP="00A63085">
            <w:pPr>
              <w:snapToGrid w:val="0"/>
              <w:spacing w:before="120" w:after="120"/>
              <w:jc w:val="center"/>
              <w:rPr>
                <w:rFonts w:ascii="Verdana" w:hAnsi="Verdana"/>
                <w:sz w:val="16"/>
                <w:szCs w:val="16"/>
              </w:rPr>
            </w:pPr>
          </w:p>
          <w:p w14:paraId="5736D79D" w14:textId="77777777" w:rsidR="00CB0E3B" w:rsidRPr="00022CAC" w:rsidRDefault="00CB0E3B" w:rsidP="00A63085">
            <w:pPr>
              <w:snapToGrid w:val="0"/>
              <w:spacing w:before="120" w:after="120"/>
              <w:rPr>
                <w:rFonts w:ascii="Verdana" w:hAnsi="Verdana"/>
                <w:sz w:val="16"/>
                <w:szCs w:val="16"/>
              </w:rPr>
            </w:pPr>
          </w:p>
        </w:tc>
      </w:tr>
      <w:tr w:rsidR="00CB0E3B" w:rsidRPr="00022CAC" w14:paraId="36ED19C2" w14:textId="77777777" w:rsidTr="00761FE3">
        <w:trPr>
          <w:cantSplit/>
          <w:trHeight w:hRule="exact" w:val="1420"/>
        </w:trPr>
        <w:tc>
          <w:tcPr>
            <w:tcW w:w="305" w:type="pct"/>
            <w:tcBorders>
              <w:top w:val="single" w:sz="12" w:space="0" w:color="000000"/>
              <w:left w:val="single" w:sz="12" w:space="0" w:color="000000"/>
              <w:bottom w:val="single" w:sz="12" w:space="0" w:color="000000"/>
            </w:tcBorders>
          </w:tcPr>
          <w:p w14:paraId="3F91397A" w14:textId="77777777" w:rsidR="00CB0E3B" w:rsidRPr="00761FE3" w:rsidRDefault="00CB0E3B" w:rsidP="00DA6DB7">
            <w:pPr>
              <w:pStyle w:val="Akapitzlist"/>
              <w:numPr>
                <w:ilvl w:val="0"/>
                <w:numId w:val="114"/>
              </w:numPr>
              <w:tabs>
                <w:tab w:val="left" w:pos="313"/>
              </w:tabs>
              <w:snapToGrid w:val="0"/>
              <w:spacing w:before="120" w:after="12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12" w:space="0" w:color="000000"/>
            </w:tcBorders>
          </w:tcPr>
          <w:p w14:paraId="4156C6FA" w14:textId="579C06A7" w:rsidR="00CB0E3B" w:rsidRPr="00022CAC" w:rsidRDefault="000214A8" w:rsidP="009429BB">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627" w:type="pct"/>
            <w:gridSpan w:val="4"/>
            <w:tcBorders>
              <w:top w:val="single" w:sz="12" w:space="0" w:color="000000"/>
              <w:left w:val="single" w:sz="4" w:space="0" w:color="000000"/>
              <w:bottom w:val="single" w:sz="12" w:space="0" w:color="000000"/>
              <w:right w:val="single" w:sz="12" w:space="0" w:color="000000"/>
            </w:tcBorders>
          </w:tcPr>
          <w:p w14:paraId="391C2D80" w14:textId="77777777" w:rsidR="00CB0E3B" w:rsidRPr="00022CAC" w:rsidRDefault="00CB0E3B" w:rsidP="00A63085">
            <w:pPr>
              <w:snapToGrid w:val="0"/>
              <w:spacing w:before="120" w:after="120"/>
              <w:rPr>
                <w:rFonts w:ascii="Verdana" w:hAnsi="Verdana"/>
                <w:sz w:val="16"/>
                <w:szCs w:val="16"/>
              </w:rPr>
            </w:pPr>
          </w:p>
          <w:p w14:paraId="090A68B0" w14:textId="77777777" w:rsidR="00CB0E3B" w:rsidRPr="00022CAC" w:rsidRDefault="00CB0E3B" w:rsidP="00A63085">
            <w:pPr>
              <w:snapToGrid w:val="0"/>
              <w:spacing w:before="120" w:after="120"/>
              <w:rPr>
                <w:rFonts w:ascii="Verdana" w:hAnsi="Verdana"/>
                <w:sz w:val="16"/>
                <w:szCs w:val="16"/>
              </w:rPr>
            </w:pPr>
          </w:p>
          <w:p w14:paraId="6F5ECB9A" w14:textId="77777777" w:rsidR="00CB0E3B" w:rsidRPr="00022CAC" w:rsidRDefault="00CB0E3B" w:rsidP="00A63085">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22B5BE78" w14:textId="77777777" w:rsidR="00CB0E3B" w:rsidRPr="00022CAC" w:rsidRDefault="00CB0E3B" w:rsidP="00A63085">
            <w:pPr>
              <w:snapToGrid w:val="0"/>
              <w:spacing w:before="120" w:after="120"/>
              <w:jc w:val="right"/>
              <w:rPr>
                <w:rFonts w:ascii="Verdana" w:hAnsi="Verdana"/>
                <w:sz w:val="16"/>
                <w:szCs w:val="16"/>
              </w:rPr>
            </w:pPr>
          </w:p>
          <w:p w14:paraId="3158CE3F" w14:textId="77777777" w:rsidR="00CB0E3B" w:rsidRPr="00022CAC" w:rsidRDefault="00CB0E3B" w:rsidP="00A63085">
            <w:pPr>
              <w:snapToGrid w:val="0"/>
              <w:spacing w:before="120" w:after="120"/>
              <w:jc w:val="center"/>
              <w:rPr>
                <w:rFonts w:ascii="Verdana" w:hAnsi="Verdana"/>
                <w:sz w:val="16"/>
                <w:szCs w:val="16"/>
              </w:rPr>
            </w:pPr>
          </w:p>
        </w:tc>
      </w:tr>
      <w:tr w:rsidR="00761FE3" w:rsidRPr="0067347E" w14:paraId="60D97D27" w14:textId="77777777" w:rsidTr="00761FE3">
        <w:trPr>
          <w:cantSplit/>
          <w:trHeight w:hRule="exact" w:val="454"/>
        </w:trPr>
        <w:tc>
          <w:tcPr>
            <w:tcW w:w="305" w:type="pct"/>
            <w:vMerge w:val="restart"/>
            <w:tcBorders>
              <w:top w:val="single" w:sz="12" w:space="0" w:color="000000"/>
              <w:left w:val="single" w:sz="12" w:space="0" w:color="000000"/>
            </w:tcBorders>
          </w:tcPr>
          <w:p w14:paraId="6AF1F8BE" w14:textId="77777777" w:rsidR="00761FE3" w:rsidRPr="00761FE3" w:rsidRDefault="00761FE3" w:rsidP="00DA6DB7">
            <w:pPr>
              <w:pStyle w:val="Akapitzlist"/>
              <w:numPr>
                <w:ilvl w:val="0"/>
                <w:numId w:val="114"/>
              </w:numPr>
              <w:tabs>
                <w:tab w:val="left" w:pos="728"/>
                <w:tab w:val="left" w:pos="1440"/>
              </w:tabs>
              <w:snapToGrid w:val="0"/>
              <w:spacing w:after="160" w:line="259" w:lineRule="auto"/>
              <w:ind w:left="444" w:hanging="141"/>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5FE08BD4" w14:textId="77777777" w:rsidR="00761FE3" w:rsidRDefault="00761FE3" w:rsidP="00593440">
            <w:pPr>
              <w:autoSpaceDE w:val="0"/>
              <w:autoSpaceDN w:val="0"/>
              <w:adjustRightInd w:val="0"/>
              <w:spacing w:line="360" w:lineRule="auto"/>
              <w:rPr>
                <w:rFonts w:ascii="Verdana" w:hAnsi="Verdana"/>
                <w:sz w:val="18"/>
              </w:rPr>
            </w:pPr>
            <w:r>
              <w:rPr>
                <w:rFonts w:ascii="Verdana" w:hAnsi="Verdana"/>
                <w:sz w:val="18"/>
              </w:rPr>
              <w:t>Zaoferowany sprzęt*:</w:t>
            </w:r>
          </w:p>
          <w:p w14:paraId="44613921" w14:textId="77777777" w:rsidR="00761FE3" w:rsidRPr="0067347E" w:rsidRDefault="00761FE3"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761FE3" w:rsidRPr="0067347E" w14:paraId="54728EB2" w14:textId="77777777" w:rsidTr="00761FE3">
        <w:trPr>
          <w:cantSplit/>
          <w:trHeight w:hRule="exact" w:val="454"/>
        </w:trPr>
        <w:tc>
          <w:tcPr>
            <w:tcW w:w="305" w:type="pct"/>
            <w:vMerge/>
            <w:tcBorders>
              <w:left w:val="single" w:sz="12" w:space="0" w:color="000000"/>
            </w:tcBorders>
          </w:tcPr>
          <w:p w14:paraId="12A33D07" w14:textId="77777777" w:rsidR="00761FE3" w:rsidRPr="0067347E" w:rsidRDefault="00761FE3" w:rsidP="00593440">
            <w:pPr>
              <w:tabs>
                <w:tab w:val="left" w:pos="313"/>
              </w:tabs>
              <w:snapToGrid w:val="0"/>
              <w:spacing w:after="160" w:line="259" w:lineRule="auto"/>
              <w:ind w:left="284"/>
              <w:contextualSpacing/>
              <w:rPr>
                <w:rFonts w:ascii="Verdana" w:hAnsi="Verdana"/>
                <w:sz w:val="16"/>
                <w:szCs w:val="16"/>
              </w:rPr>
            </w:pPr>
          </w:p>
        </w:tc>
        <w:tc>
          <w:tcPr>
            <w:tcW w:w="3283" w:type="pct"/>
            <w:gridSpan w:val="3"/>
            <w:tcBorders>
              <w:top w:val="single" w:sz="6" w:space="0" w:color="000000"/>
              <w:left w:val="single" w:sz="4" w:space="0" w:color="000000"/>
              <w:bottom w:val="single" w:sz="2" w:space="0" w:color="000000"/>
            </w:tcBorders>
            <w:vAlign w:val="center"/>
          </w:tcPr>
          <w:p w14:paraId="1B68F2B0" w14:textId="77777777" w:rsidR="00761FE3" w:rsidRDefault="00761FE3"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12" w:type="pct"/>
            <w:gridSpan w:val="2"/>
            <w:tcBorders>
              <w:top w:val="single" w:sz="6" w:space="0" w:color="000000"/>
              <w:left w:val="single" w:sz="4" w:space="0" w:color="000000"/>
              <w:bottom w:val="single" w:sz="2" w:space="0" w:color="000000"/>
              <w:right w:val="single" w:sz="12" w:space="0" w:color="000000"/>
            </w:tcBorders>
            <w:vAlign w:val="center"/>
          </w:tcPr>
          <w:p w14:paraId="243305CF" w14:textId="77777777" w:rsidR="00761FE3" w:rsidRPr="0067347E"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761FE3" w:rsidRPr="0067347E" w14:paraId="2773ADA9" w14:textId="77777777" w:rsidTr="00761FE3">
        <w:trPr>
          <w:cantSplit/>
          <w:trHeight w:hRule="exact" w:val="454"/>
        </w:trPr>
        <w:tc>
          <w:tcPr>
            <w:tcW w:w="305" w:type="pct"/>
            <w:vMerge/>
            <w:tcBorders>
              <w:left w:val="single" w:sz="12" w:space="0" w:color="000000"/>
            </w:tcBorders>
          </w:tcPr>
          <w:p w14:paraId="49D91ADB" w14:textId="77777777" w:rsidR="00761FE3" w:rsidRPr="0067347E" w:rsidRDefault="00761FE3" w:rsidP="00593440">
            <w:pPr>
              <w:tabs>
                <w:tab w:val="left" w:pos="313"/>
              </w:tabs>
              <w:snapToGrid w:val="0"/>
              <w:spacing w:after="160" w:line="259" w:lineRule="auto"/>
              <w:ind w:left="284"/>
              <w:contextualSpacing/>
              <w:rPr>
                <w:rFonts w:ascii="Verdana" w:hAnsi="Verdana"/>
                <w:sz w:val="16"/>
                <w:szCs w:val="16"/>
              </w:rPr>
            </w:pPr>
          </w:p>
        </w:tc>
        <w:tc>
          <w:tcPr>
            <w:tcW w:w="3283" w:type="pct"/>
            <w:gridSpan w:val="3"/>
            <w:tcBorders>
              <w:top w:val="single" w:sz="2" w:space="0" w:color="000000"/>
              <w:left w:val="single" w:sz="4" w:space="0" w:color="000000"/>
              <w:bottom w:val="single" w:sz="2" w:space="0" w:color="000000"/>
            </w:tcBorders>
            <w:vAlign w:val="center"/>
          </w:tcPr>
          <w:p w14:paraId="28E81562" w14:textId="77777777" w:rsidR="00761FE3" w:rsidRDefault="00761FE3"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12" w:type="pct"/>
            <w:gridSpan w:val="2"/>
            <w:tcBorders>
              <w:top w:val="single" w:sz="2" w:space="0" w:color="000000"/>
              <w:left w:val="single" w:sz="4" w:space="0" w:color="000000"/>
              <w:bottom w:val="single" w:sz="2" w:space="0" w:color="000000"/>
              <w:right w:val="single" w:sz="12" w:space="0" w:color="000000"/>
            </w:tcBorders>
            <w:vAlign w:val="center"/>
          </w:tcPr>
          <w:p w14:paraId="6A891190" w14:textId="77777777" w:rsidR="00761FE3" w:rsidRPr="0067347E"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761FE3" w14:paraId="01ECC89E" w14:textId="77777777" w:rsidTr="00761FE3">
        <w:trPr>
          <w:cantSplit/>
          <w:trHeight w:hRule="exact" w:val="499"/>
        </w:trPr>
        <w:tc>
          <w:tcPr>
            <w:tcW w:w="305" w:type="pct"/>
            <w:tcBorders>
              <w:left w:val="single" w:sz="12" w:space="0" w:color="000000"/>
              <w:bottom w:val="single" w:sz="12" w:space="0" w:color="000000"/>
            </w:tcBorders>
          </w:tcPr>
          <w:p w14:paraId="1BD9F8E6" w14:textId="77777777" w:rsidR="00761FE3" w:rsidRPr="0067347E" w:rsidRDefault="00761FE3" w:rsidP="00593440">
            <w:pPr>
              <w:tabs>
                <w:tab w:val="left" w:pos="313"/>
              </w:tabs>
              <w:snapToGrid w:val="0"/>
              <w:spacing w:after="160" w:line="259" w:lineRule="auto"/>
              <w:ind w:left="284"/>
              <w:contextualSpacing/>
              <w:rPr>
                <w:rFonts w:ascii="Verdana" w:hAnsi="Verdana"/>
                <w:sz w:val="16"/>
                <w:szCs w:val="16"/>
              </w:rPr>
            </w:pPr>
          </w:p>
        </w:tc>
        <w:tc>
          <w:tcPr>
            <w:tcW w:w="3283" w:type="pct"/>
            <w:gridSpan w:val="3"/>
            <w:tcBorders>
              <w:top w:val="single" w:sz="2" w:space="0" w:color="000000"/>
              <w:left w:val="single" w:sz="4" w:space="0" w:color="000000"/>
              <w:bottom w:val="single" w:sz="12" w:space="0" w:color="000000"/>
            </w:tcBorders>
            <w:vAlign w:val="center"/>
          </w:tcPr>
          <w:p w14:paraId="142E547E" w14:textId="77777777" w:rsidR="00761FE3" w:rsidRDefault="00761FE3"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506C1D72" w14:textId="77777777" w:rsidR="00761FE3" w:rsidRDefault="00761FE3" w:rsidP="00593440">
            <w:pPr>
              <w:autoSpaceDE w:val="0"/>
              <w:autoSpaceDN w:val="0"/>
              <w:adjustRightInd w:val="0"/>
              <w:spacing w:before="120" w:after="120" w:line="280" w:lineRule="exact"/>
              <w:rPr>
                <w:rFonts w:ascii="Verdana" w:hAnsi="Verdana"/>
                <w:sz w:val="18"/>
              </w:rPr>
            </w:pPr>
          </w:p>
        </w:tc>
        <w:tc>
          <w:tcPr>
            <w:tcW w:w="1412" w:type="pct"/>
            <w:gridSpan w:val="2"/>
            <w:tcBorders>
              <w:top w:val="single" w:sz="2" w:space="0" w:color="000000"/>
              <w:left w:val="single" w:sz="4" w:space="0" w:color="000000"/>
              <w:bottom w:val="single" w:sz="12" w:space="0" w:color="000000"/>
              <w:right w:val="single" w:sz="12" w:space="0" w:color="000000"/>
            </w:tcBorders>
            <w:vAlign w:val="center"/>
          </w:tcPr>
          <w:p w14:paraId="5EB276AE" w14:textId="77777777" w:rsidR="00761FE3"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p w14:paraId="7F7FC9FF" w14:textId="77777777" w:rsidR="00761FE3" w:rsidRDefault="00761FE3" w:rsidP="00593440">
            <w:pPr>
              <w:snapToGrid w:val="0"/>
              <w:spacing w:before="120" w:after="120" w:line="280" w:lineRule="exact"/>
              <w:jc w:val="right"/>
              <w:rPr>
                <w:rFonts w:ascii="Verdana" w:hAnsi="Verdana"/>
                <w:sz w:val="16"/>
                <w:szCs w:val="16"/>
              </w:rPr>
            </w:pPr>
          </w:p>
          <w:p w14:paraId="64754534" w14:textId="77777777" w:rsidR="00761FE3"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7E713EAC" w14:textId="77777777" w:rsidR="003658DC" w:rsidRPr="003658DC" w:rsidRDefault="003658DC" w:rsidP="003658DC">
      <w:pPr>
        <w:spacing w:line="280" w:lineRule="exact"/>
        <w:jc w:val="both"/>
        <w:rPr>
          <w:rFonts w:ascii="Verdana" w:hAnsi="Verdana"/>
          <w:sz w:val="18"/>
          <w:szCs w:val="18"/>
        </w:rPr>
      </w:pPr>
    </w:p>
    <w:p w14:paraId="3C1C2B45" w14:textId="77777777" w:rsidR="003658DC" w:rsidRPr="003658DC" w:rsidRDefault="003658DC" w:rsidP="003658DC">
      <w:pPr>
        <w:spacing w:line="280" w:lineRule="exact"/>
        <w:ind w:left="-76"/>
        <w:jc w:val="both"/>
        <w:rPr>
          <w:rFonts w:ascii="Century Gothic" w:hAnsi="Century Gothic"/>
          <w:bCs/>
          <w:sz w:val="20"/>
          <w:szCs w:val="20"/>
        </w:rPr>
      </w:pPr>
    </w:p>
    <w:p w14:paraId="73BE8FB5" w14:textId="77777777" w:rsidR="00C11DE9" w:rsidRDefault="00C11DE9" w:rsidP="00DA6DB7">
      <w:pPr>
        <w:numPr>
          <w:ilvl w:val="0"/>
          <w:numId w:val="86"/>
        </w:numPr>
        <w:tabs>
          <w:tab w:val="clear" w:pos="644"/>
          <w:tab w:val="left" w:pos="284"/>
          <w:tab w:val="num" w:pos="426"/>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p>
    <w:p w14:paraId="1FB4CAE3" w14:textId="77777777" w:rsidR="003658DC" w:rsidRPr="003658DC" w:rsidRDefault="003658DC" w:rsidP="00DA6DB7">
      <w:pPr>
        <w:numPr>
          <w:ilvl w:val="0"/>
          <w:numId w:val="86"/>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75D8319D" w14:textId="77777777" w:rsidR="003658DC" w:rsidRPr="003658DC" w:rsidRDefault="003658DC" w:rsidP="00DA6DB7">
      <w:pPr>
        <w:numPr>
          <w:ilvl w:val="0"/>
          <w:numId w:val="86"/>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01F45B5C" w14:textId="77777777" w:rsidR="003658DC" w:rsidRPr="003658DC" w:rsidRDefault="003658DC" w:rsidP="00DA6DB7">
      <w:pPr>
        <w:numPr>
          <w:ilvl w:val="0"/>
          <w:numId w:val="86"/>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6618DB3" w14:textId="2A9E6FCC" w:rsidR="003658DC" w:rsidRPr="003658DC" w:rsidRDefault="003658DC" w:rsidP="00DA6DB7">
      <w:pPr>
        <w:numPr>
          <w:ilvl w:val="0"/>
          <w:numId w:val="86"/>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3785C520" w14:textId="77777777" w:rsidR="003658DC" w:rsidRPr="003658DC" w:rsidRDefault="003658DC" w:rsidP="00DA6DB7">
      <w:pPr>
        <w:numPr>
          <w:ilvl w:val="0"/>
          <w:numId w:val="86"/>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21E836D7"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648CA441"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02863CC4" w14:textId="77777777" w:rsidR="003658DC" w:rsidRPr="003658DC" w:rsidRDefault="003658DC" w:rsidP="00DA6DB7">
      <w:pPr>
        <w:numPr>
          <w:ilvl w:val="0"/>
          <w:numId w:val="86"/>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72D5D4EF"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1056DBB3" w14:textId="77777777" w:rsidR="003658DC" w:rsidRPr="003658DC" w:rsidRDefault="003658DC" w:rsidP="00DA6DB7">
      <w:pPr>
        <w:numPr>
          <w:ilvl w:val="0"/>
          <w:numId w:val="86"/>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6F372AC8" w14:textId="77777777" w:rsidR="003658DC" w:rsidRPr="003658DC" w:rsidRDefault="003658DC" w:rsidP="00DA6DB7">
      <w:pPr>
        <w:numPr>
          <w:ilvl w:val="0"/>
          <w:numId w:val="87"/>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327122CF" w14:textId="77777777" w:rsidR="003658DC" w:rsidRPr="003658DC" w:rsidRDefault="003658DC" w:rsidP="00DA6DB7">
      <w:pPr>
        <w:numPr>
          <w:ilvl w:val="0"/>
          <w:numId w:val="87"/>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39512542" w14:textId="77777777" w:rsidR="003658DC" w:rsidRPr="003658DC" w:rsidRDefault="003658DC" w:rsidP="00DA6DB7">
      <w:pPr>
        <w:numPr>
          <w:ilvl w:val="0"/>
          <w:numId w:val="87"/>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790F2872" w14:textId="77777777" w:rsidR="003658DC" w:rsidRPr="003658DC" w:rsidRDefault="003658DC" w:rsidP="00DA6DB7">
      <w:pPr>
        <w:numPr>
          <w:ilvl w:val="0"/>
          <w:numId w:val="87"/>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558F8497"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7DDE7356" w14:textId="77777777" w:rsidR="003658DC" w:rsidRPr="003658DC" w:rsidRDefault="003658DC" w:rsidP="00DA6DB7">
      <w:pPr>
        <w:numPr>
          <w:ilvl w:val="0"/>
          <w:numId w:val="86"/>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270E85DB" w14:textId="77777777" w:rsidR="003658DC" w:rsidRPr="003658DC" w:rsidRDefault="003658DC" w:rsidP="003658DC">
      <w:pPr>
        <w:spacing w:after="60" w:line="280" w:lineRule="exact"/>
        <w:jc w:val="both"/>
        <w:rPr>
          <w:rFonts w:ascii="Verdana" w:hAnsi="Verdana"/>
          <w:sz w:val="18"/>
          <w:szCs w:val="18"/>
        </w:rPr>
      </w:pPr>
    </w:p>
    <w:p w14:paraId="7331E1A5" w14:textId="77777777" w:rsid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5E13D644" w14:textId="77777777" w:rsidR="00CB0E3B" w:rsidRDefault="00CB0E3B" w:rsidP="003658DC">
      <w:pPr>
        <w:spacing w:line="280" w:lineRule="exact"/>
        <w:ind w:left="360"/>
        <w:jc w:val="both"/>
        <w:rPr>
          <w:rFonts w:ascii="Verdana" w:hAnsi="Verdana"/>
          <w:sz w:val="18"/>
          <w:szCs w:val="18"/>
        </w:rPr>
        <w:sectPr w:rsidR="00CB0E3B">
          <w:pgSz w:w="11906" w:h="16838"/>
          <w:pgMar w:top="1417" w:right="1417" w:bottom="1417" w:left="1417" w:header="708" w:footer="708" w:gutter="0"/>
          <w:cols w:space="708"/>
          <w:docGrid w:linePitch="360"/>
        </w:sectPr>
      </w:pPr>
    </w:p>
    <w:p w14:paraId="442B3CED" w14:textId="49CD2511" w:rsidR="00CB0E3B" w:rsidRPr="003658DC" w:rsidRDefault="00CB0E3B" w:rsidP="003658DC">
      <w:pPr>
        <w:spacing w:line="280" w:lineRule="exact"/>
        <w:ind w:left="360"/>
        <w:jc w:val="both"/>
        <w:rPr>
          <w:rFonts w:ascii="Verdana" w:hAnsi="Verdana"/>
          <w:sz w:val="18"/>
          <w:szCs w:val="18"/>
        </w:rPr>
      </w:pPr>
    </w:p>
    <w:p w14:paraId="5BAA74E5" w14:textId="77777777" w:rsidR="003658DC" w:rsidRPr="003658DC" w:rsidRDefault="003658DC" w:rsidP="003658DC">
      <w:pPr>
        <w:tabs>
          <w:tab w:val="left" w:pos="0"/>
        </w:tabs>
        <w:spacing w:line="280" w:lineRule="exact"/>
        <w:rPr>
          <w:rFonts w:ascii="Verdana" w:hAnsi="Verdana"/>
          <w:b/>
          <w:bCs/>
          <w:sz w:val="18"/>
          <w:szCs w:val="18"/>
        </w:rPr>
      </w:pPr>
    </w:p>
    <w:p w14:paraId="1F909C09" w14:textId="517B2DDA"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7</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24F0B1AE" w14:textId="77777777" w:rsidR="003658DC" w:rsidRDefault="003658DC" w:rsidP="003658DC">
      <w:pPr>
        <w:spacing w:line="240" w:lineRule="exact"/>
        <w:jc w:val="center"/>
        <w:rPr>
          <w:rFonts w:ascii="Verdana" w:eastAsia="Calibri" w:hAnsi="Verdana"/>
          <w:b/>
          <w:noProof/>
          <w:lang w:val="cs-CZ"/>
        </w:rPr>
      </w:pPr>
    </w:p>
    <w:p w14:paraId="6745F07C"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0127C1CE" w14:textId="77777777" w:rsidR="003658DC" w:rsidRPr="003658DC" w:rsidRDefault="003658DC" w:rsidP="003658DC">
      <w:pPr>
        <w:spacing w:line="240" w:lineRule="exact"/>
        <w:jc w:val="center"/>
        <w:rPr>
          <w:rFonts w:ascii="Verdana" w:eastAsia="Calibri" w:hAnsi="Verdana"/>
          <w:b/>
          <w:noProof/>
        </w:rPr>
      </w:pPr>
    </w:p>
    <w:p w14:paraId="7BC92E24" w14:textId="50A79E8D" w:rsidR="003658DC" w:rsidRPr="003658DC" w:rsidRDefault="00CB0E3B" w:rsidP="000F49D7">
      <w:pPr>
        <w:tabs>
          <w:tab w:val="left" w:pos="1369"/>
          <w:tab w:val="left" w:pos="2055"/>
        </w:tabs>
        <w:spacing w:after="120" w:line="240" w:lineRule="exact"/>
        <w:ind w:left="1701" w:hanging="992"/>
        <w:jc w:val="both"/>
        <w:rPr>
          <w:rFonts w:ascii="Verdana" w:hAnsi="Verdana"/>
          <w:b/>
          <w:bCs/>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Pr>
          <w:rFonts w:ascii="Verdana" w:hAnsi="Verdana"/>
          <w:b/>
          <w:bCs/>
          <w:color w:val="000000"/>
          <w:sz w:val="20"/>
          <w:szCs w:val="20"/>
        </w:rPr>
        <w:t>7</w:t>
      </w:r>
      <w:r>
        <w:rPr>
          <w:rFonts w:ascii="Verdana" w:hAnsi="Verdana"/>
          <w:b/>
          <w:bCs/>
          <w:color w:val="000000"/>
          <w:sz w:val="20"/>
          <w:szCs w:val="20"/>
        </w:rPr>
        <w:tab/>
      </w:r>
      <w:r w:rsidR="000F49D7">
        <w:rPr>
          <w:rFonts w:ascii="Verdana" w:hAnsi="Verdana"/>
          <w:color w:val="000000"/>
          <w:sz w:val="18"/>
          <w:szCs w:val="18"/>
        </w:rPr>
        <w:t>Automatyczny licznik komórek dla Zakładu Histologii i Embriologii.</w:t>
      </w:r>
    </w:p>
    <w:p w14:paraId="777CF7B5" w14:textId="77777777" w:rsidR="00CB0E3B" w:rsidRPr="0067347E" w:rsidRDefault="00CB0E3B" w:rsidP="00CB0E3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037C4A1" w14:textId="77777777" w:rsidR="00CB0E3B" w:rsidRPr="0067347E" w:rsidRDefault="00CB0E3B" w:rsidP="00CB0E3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67F214A" w14:textId="77777777" w:rsidR="00CB0E3B" w:rsidRPr="0067347E" w:rsidRDefault="00CB0E3B" w:rsidP="00CB0E3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62CF4B1" w14:textId="39936F29" w:rsidR="00CB0E3B" w:rsidRDefault="00CB0E3B" w:rsidP="00CB0E3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681C5747" w14:textId="224D2167" w:rsidR="005D65C5" w:rsidRDefault="005D65C5" w:rsidP="00CB0E3B">
      <w:pPr>
        <w:spacing w:line="360" w:lineRule="auto"/>
        <w:rPr>
          <w:rFonts w:ascii="Verdana" w:hAnsi="Verdana"/>
          <w:noProof/>
          <w:sz w:val="18"/>
          <w:szCs w:val="18"/>
          <w:lang w:val="cs-CZ"/>
        </w:rPr>
      </w:pPr>
    </w:p>
    <w:tbl>
      <w:tblPr>
        <w:tblW w:w="9154" w:type="dxa"/>
        <w:tblInd w:w="55" w:type="dxa"/>
        <w:tblCellMar>
          <w:left w:w="70" w:type="dxa"/>
          <w:right w:w="70" w:type="dxa"/>
        </w:tblCellMar>
        <w:tblLook w:val="04A0" w:firstRow="1" w:lastRow="0" w:firstColumn="1" w:lastColumn="0" w:noHBand="0" w:noVBand="1"/>
      </w:tblPr>
      <w:tblGrid>
        <w:gridCol w:w="506"/>
        <w:gridCol w:w="4679"/>
        <w:gridCol w:w="3969"/>
      </w:tblGrid>
      <w:tr w:rsidR="003E4060" w:rsidRPr="00085ED3" w14:paraId="4E03E223" w14:textId="276D4248" w:rsidTr="003E4060">
        <w:trPr>
          <w:trHeight w:val="283"/>
        </w:trPr>
        <w:tc>
          <w:tcPr>
            <w:tcW w:w="506" w:type="dxa"/>
            <w:tcBorders>
              <w:top w:val="single" w:sz="4" w:space="0" w:color="000000"/>
              <w:left w:val="single" w:sz="4" w:space="0" w:color="000000"/>
              <w:bottom w:val="single" w:sz="4" w:space="0" w:color="000000"/>
              <w:right w:val="single" w:sz="4" w:space="0" w:color="000000"/>
            </w:tcBorders>
            <w:shd w:val="clear" w:color="auto" w:fill="auto"/>
            <w:hideMark/>
          </w:tcPr>
          <w:p w14:paraId="42F10721" w14:textId="77777777" w:rsidR="003E4060" w:rsidRPr="00C7486E" w:rsidRDefault="003E4060" w:rsidP="001264D0">
            <w:pPr>
              <w:jc w:val="center"/>
              <w:rPr>
                <w:rFonts w:ascii="Verdana" w:hAnsi="Verdana" w:cstheme="minorHAnsi"/>
                <w:b/>
                <w:bCs/>
                <w:sz w:val="18"/>
                <w:szCs w:val="18"/>
              </w:rPr>
            </w:pPr>
            <w:r w:rsidRPr="00C7486E">
              <w:rPr>
                <w:rFonts w:ascii="Verdana" w:hAnsi="Verdana" w:cstheme="minorHAnsi"/>
                <w:b/>
                <w:bCs/>
                <w:sz w:val="18"/>
                <w:szCs w:val="18"/>
              </w:rPr>
              <w:t>Lp.</w:t>
            </w:r>
          </w:p>
        </w:tc>
        <w:tc>
          <w:tcPr>
            <w:tcW w:w="4679" w:type="dxa"/>
            <w:tcBorders>
              <w:top w:val="single" w:sz="4" w:space="0" w:color="000000"/>
              <w:left w:val="nil"/>
              <w:bottom w:val="single" w:sz="4" w:space="0" w:color="000000"/>
              <w:right w:val="single" w:sz="4" w:space="0" w:color="000000"/>
            </w:tcBorders>
            <w:shd w:val="clear" w:color="auto" w:fill="auto"/>
            <w:hideMark/>
          </w:tcPr>
          <w:p w14:paraId="33AB4F09" w14:textId="4127B655" w:rsidR="003E4060" w:rsidRPr="00C7486E" w:rsidRDefault="003E4060" w:rsidP="001264D0">
            <w:pPr>
              <w:rPr>
                <w:rFonts w:ascii="Verdana" w:hAnsi="Verdana"/>
                <w:b/>
                <w:bCs/>
                <w:sz w:val="18"/>
                <w:szCs w:val="18"/>
              </w:rPr>
            </w:pPr>
            <w:r w:rsidRPr="00C7486E">
              <w:rPr>
                <w:rFonts w:ascii="Verdana" w:eastAsia="Calibri" w:hAnsi="Verdana"/>
                <w:bCs/>
                <w:sz w:val="18"/>
                <w:szCs w:val="18"/>
                <w:lang w:eastAsia="en-US"/>
              </w:rPr>
              <w:t xml:space="preserve">Funkcje lub parametry graniczne, </w:t>
            </w:r>
            <w:r w:rsidRPr="00C7486E">
              <w:rPr>
                <w:rFonts w:ascii="Verdana" w:eastAsia="Calibri" w:hAnsi="Verdana"/>
                <w:bCs/>
                <w:sz w:val="18"/>
                <w:szCs w:val="18"/>
                <w:lang w:eastAsia="en-US"/>
              </w:rPr>
              <w:br/>
              <w:t>ustalone przez Zamawiającego</w:t>
            </w:r>
          </w:p>
        </w:tc>
        <w:tc>
          <w:tcPr>
            <w:tcW w:w="3969" w:type="dxa"/>
            <w:tcBorders>
              <w:top w:val="single" w:sz="4" w:space="0" w:color="000000"/>
              <w:left w:val="nil"/>
              <w:bottom w:val="single" w:sz="4" w:space="0" w:color="000000"/>
              <w:right w:val="single" w:sz="4" w:space="0" w:color="000000"/>
            </w:tcBorders>
          </w:tcPr>
          <w:p w14:paraId="739F6BCF" w14:textId="77777777" w:rsidR="003E4060" w:rsidRPr="00C7486E" w:rsidRDefault="003E4060" w:rsidP="003E4060">
            <w:pPr>
              <w:jc w:val="center"/>
              <w:rPr>
                <w:rFonts w:ascii="Verdana" w:hAnsi="Verdana"/>
                <w:sz w:val="18"/>
                <w:szCs w:val="18"/>
              </w:rPr>
            </w:pPr>
            <w:r w:rsidRPr="00C7486E">
              <w:rPr>
                <w:rFonts w:ascii="Verdana" w:hAnsi="Verdana"/>
                <w:sz w:val="18"/>
                <w:szCs w:val="18"/>
              </w:rPr>
              <w:t>Wartość oferowana</w:t>
            </w:r>
          </w:p>
          <w:p w14:paraId="45F7D292" w14:textId="033AA474" w:rsidR="003E4060" w:rsidRPr="00C7486E" w:rsidRDefault="003E4060" w:rsidP="003E4060">
            <w:pPr>
              <w:spacing w:before="60" w:after="60"/>
              <w:jc w:val="center"/>
              <w:rPr>
                <w:rFonts w:ascii="Verdana" w:hAnsi="Verdana"/>
                <w:sz w:val="18"/>
                <w:szCs w:val="18"/>
              </w:rPr>
            </w:pPr>
            <w:r w:rsidRPr="00C7486E">
              <w:rPr>
                <w:rFonts w:ascii="Verdana" w:hAnsi="Verdana"/>
                <w:sz w:val="18"/>
                <w:szCs w:val="18"/>
              </w:rPr>
              <w:t>(wpisać TAK/NIE)</w:t>
            </w:r>
          </w:p>
          <w:p w14:paraId="25948845" w14:textId="4C26AFFF" w:rsidR="003E4060" w:rsidRPr="00C7486E" w:rsidRDefault="003E4060" w:rsidP="003E4060">
            <w:pPr>
              <w:spacing w:before="60" w:after="60"/>
              <w:jc w:val="center"/>
              <w:rPr>
                <w:rFonts w:ascii="Verdana" w:hAnsi="Verdana"/>
                <w:b/>
                <w:sz w:val="18"/>
                <w:szCs w:val="18"/>
              </w:rPr>
            </w:pPr>
            <w:r w:rsidRPr="00C7486E">
              <w:rPr>
                <w:rFonts w:ascii="Verdana" w:hAnsi="Verdana"/>
                <w:sz w:val="18"/>
                <w:szCs w:val="18"/>
              </w:rPr>
              <w:t>oraz podać oferowane parametry</w:t>
            </w:r>
          </w:p>
        </w:tc>
      </w:tr>
      <w:tr w:rsidR="003E4060" w:rsidRPr="00085ED3" w14:paraId="566B78DE" w14:textId="6A73BEB6" w:rsidTr="003E4060">
        <w:trPr>
          <w:trHeight w:val="214"/>
        </w:trPr>
        <w:tc>
          <w:tcPr>
            <w:tcW w:w="506" w:type="dxa"/>
            <w:tcBorders>
              <w:top w:val="nil"/>
              <w:left w:val="single" w:sz="4" w:space="0" w:color="000000"/>
              <w:bottom w:val="single" w:sz="4" w:space="0" w:color="000000"/>
              <w:right w:val="single" w:sz="4" w:space="0" w:color="000000"/>
            </w:tcBorders>
            <w:shd w:val="clear" w:color="auto" w:fill="auto"/>
            <w:hideMark/>
          </w:tcPr>
          <w:p w14:paraId="754BD8FF" w14:textId="1D295A3F" w:rsidR="003E4060" w:rsidRPr="00C7486E" w:rsidRDefault="003E4060" w:rsidP="001264D0">
            <w:pPr>
              <w:jc w:val="center"/>
              <w:rPr>
                <w:rFonts w:ascii="Verdana" w:hAnsi="Verdana" w:cstheme="minorHAnsi"/>
                <w:sz w:val="18"/>
                <w:szCs w:val="18"/>
              </w:rPr>
            </w:pPr>
            <w:r w:rsidRPr="00C7486E">
              <w:rPr>
                <w:rFonts w:ascii="Verdana" w:hAnsi="Verdana" w:cstheme="minorHAnsi"/>
                <w:sz w:val="18"/>
                <w:szCs w:val="18"/>
              </w:rPr>
              <w:t>1.</w:t>
            </w:r>
          </w:p>
        </w:tc>
        <w:tc>
          <w:tcPr>
            <w:tcW w:w="4679" w:type="dxa"/>
            <w:tcBorders>
              <w:top w:val="nil"/>
              <w:left w:val="nil"/>
              <w:bottom w:val="single" w:sz="4" w:space="0" w:color="000000"/>
              <w:right w:val="single" w:sz="4" w:space="0" w:color="000000"/>
            </w:tcBorders>
            <w:shd w:val="clear" w:color="auto" w:fill="auto"/>
            <w:hideMark/>
          </w:tcPr>
          <w:p w14:paraId="7CB6489D"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automatyczny licznik komórek pozwalający na liczenie komórek w świetle przechodzącym;</w:t>
            </w:r>
          </w:p>
          <w:p w14:paraId="780C9DDA"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możliwość niezależnego zliczania wszystkich komórek, komórek żywych i komórek martwych  z zastosowaniem barwnika;</w:t>
            </w:r>
          </w:p>
          <w:p w14:paraId="79D0B2E2" w14:textId="73E81E00" w:rsidR="003E4060" w:rsidRPr="00C7486E" w:rsidRDefault="003E4060" w:rsidP="001264D0">
            <w:pPr>
              <w:rPr>
                <w:rFonts w:ascii="Verdana" w:hAnsi="Verdana"/>
                <w:sz w:val="18"/>
                <w:szCs w:val="18"/>
              </w:rPr>
            </w:pPr>
          </w:p>
        </w:tc>
        <w:tc>
          <w:tcPr>
            <w:tcW w:w="3969" w:type="dxa"/>
            <w:tcBorders>
              <w:top w:val="nil"/>
              <w:left w:val="nil"/>
              <w:bottom w:val="single" w:sz="4" w:space="0" w:color="000000"/>
              <w:right w:val="single" w:sz="4" w:space="0" w:color="000000"/>
            </w:tcBorders>
          </w:tcPr>
          <w:p w14:paraId="75683577" w14:textId="77777777" w:rsidR="003E4060" w:rsidRPr="00C7486E" w:rsidRDefault="003E4060" w:rsidP="001264D0">
            <w:pPr>
              <w:rPr>
                <w:rFonts w:ascii="Verdana" w:hAnsi="Verdana"/>
                <w:sz w:val="18"/>
                <w:szCs w:val="18"/>
              </w:rPr>
            </w:pPr>
          </w:p>
        </w:tc>
      </w:tr>
      <w:tr w:rsidR="003E4060" w:rsidRPr="00085ED3" w14:paraId="4FEBB53E" w14:textId="2E5ADAAE" w:rsidTr="003E4060">
        <w:trPr>
          <w:trHeight w:val="455"/>
        </w:trPr>
        <w:tc>
          <w:tcPr>
            <w:tcW w:w="506" w:type="dxa"/>
            <w:tcBorders>
              <w:top w:val="nil"/>
              <w:left w:val="single" w:sz="4" w:space="0" w:color="000000"/>
              <w:bottom w:val="single" w:sz="4" w:space="0" w:color="000000"/>
              <w:right w:val="single" w:sz="4" w:space="0" w:color="000000"/>
            </w:tcBorders>
            <w:shd w:val="clear" w:color="auto" w:fill="auto"/>
            <w:hideMark/>
          </w:tcPr>
          <w:p w14:paraId="7408C4B9" w14:textId="50DA2343" w:rsidR="003E4060" w:rsidRPr="00C7486E" w:rsidRDefault="003E4060" w:rsidP="001264D0">
            <w:pPr>
              <w:jc w:val="center"/>
              <w:rPr>
                <w:rFonts w:ascii="Verdana" w:hAnsi="Verdana" w:cstheme="minorHAnsi"/>
                <w:sz w:val="18"/>
                <w:szCs w:val="18"/>
              </w:rPr>
            </w:pPr>
            <w:r w:rsidRPr="00C7486E">
              <w:rPr>
                <w:rFonts w:ascii="Verdana" w:hAnsi="Verdana" w:cstheme="minorHAnsi"/>
                <w:sz w:val="18"/>
                <w:szCs w:val="18"/>
              </w:rPr>
              <w:t>2.</w:t>
            </w:r>
          </w:p>
        </w:tc>
        <w:tc>
          <w:tcPr>
            <w:tcW w:w="4679" w:type="dxa"/>
            <w:tcBorders>
              <w:top w:val="nil"/>
              <w:left w:val="nil"/>
              <w:bottom w:val="single" w:sz="4" w:space="0" w:color="000000"/>
              <w:right w:val="single" w:sz="4" w:space="0" w:color="000000"/>
            </w:tcBorders>
            <w:shd w:val="clear" w:color="auto" w:fill="auto"/>
            <w:hideMark/>
          </w:tcPr>
          <w:p w14:paraId="53BBEA83"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wbudowana funkcja automatycznego ustawienia ostrości;</w:t>
            </w:r>
          </w:p>
          <w:p w14:paraId="6B207722"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kolorowy ekran dotykowy do obsługi licznika;</w:t>
            </w:r>
          </w:p>
          <w:p w14:paraId="0F6FD283" w14:textId="2AD3D545" w:rsidR="003E4060" w:rsidRPr="00C7486E" w:rsidRDefault="003E4060" w:rsidP="001264D0">
            <w:pPr>
              <w:rPr>
                <w:rFonts w:ascii="Verdana" w:hAnsi="Verdana"/>
                <w:sz w:val="18"/>
                <w:szCs w:val="18"/>
              </w:rPr>
            </w:pPr>
          </w:p>
        </w:tc>
        <w:tc>
          <w:tcPr>
            <w:tcW w:w="3969" w:type="dxa"/>
            <w:tcBorders>
              <w:top w:val="nil"/>
              <w:left w:val="nil"/>
              <w:bottom w:val="single" w:sz="4" w:space="0" w:color="000000"/>
              <w:right w:val="single" w:sz="4" w:space="0" w:color="000000"/>
            </w:tcBorders>
          </w:tcPr>
          <w:p w14:paraId="6E841B3A" w14:textId="77777777" w:rsidR="003E4060" w:rsidRPr="00C7486E" w:rsidRDefault="003E4060" w:rsidP="001264D0">
            <w:pPr>
              <w:rPr>
                <w:rFonts w:ascii="Verdana" w:hAnsi="Verdana"/>
                <w:sz w:val="18"/>
                <w:szCs w:val="18"/>
              </w:rPr>
            </w:pPr>
          </w:p>
        </w:tc>
      </w:tr>
      <w:tr w:rsidR="003E4060" w:rsidRPr="00085ED3" w14:paraId="314C5AF4" w14:textId="1A296EBC" w:rsidTr="003E4060">
        <w:trPr>
          <w:trHeight w:val="429"/>
        </w:trPr>
        <w:tc>
          <w:tcPr>
            <w:tcW w:w="506" w:type="dxa"/>
            <w:tcBorders>
              <w:top w:val="nil"/>
              <w:left w:val="single" w:sz="4" w:space="0" w:color="000000"/>
              <w:bottom w:val="single" w:sz="4" w:space="0" w:color="000000"/>
              <w:right w:val="single" w:sz="4" w:space="0" w:color="000000"/>
            </w:tcBorders>
            <w:shd w:val="clear" w:color="auto" w:fill="auto"/>
            <w:hideMark/>
          </w:tcPr>
          <w:p w14:paraId="2094FA92" w14:textId="7FA05F9E" w:rsidR="003E4060" w:rsidRPr="00C7486E" w:rsidRDefault="003E4060" w:rsidP="001264D0">
            <w:pPr>
              <w:jc w:val="center"/>
              <w:rPr>
                <w:rFonts w:ascii="Verdana" w:hAnsi="Verdana" w:cstheme="minorHAnsi"/>
                <w:sz w:val="18"/>
                <w:szCs w:val="18"/>
              </w:rPr>
            </w:pPr>
            <w:r w:rsidRPr="00C7486E">
              <w:rPr>
                <w:rFonts w:ascii="Verdana" w:hAnsi="Verdana" w:cstheme="minorHAnsi"/>
                <w:sz w:val="18"/>
                <w:szCs w:val="18"/>
              </w:rPr>
              <w:t>3.</w:t>
            </w:r>
          </w:p>
        </w:tc>
        <w:tc>
          <w:tcPr>
            <w:tcW w:w="4679" w:type="dxa"/>
            <w:tcBorders>
              <w:top w:val="nil"/>
              <w:left w:val="nil"/>
              <w:bottom w:val="single" w:sz="4" w:space="0" w:color="000000"/>
              <w:right w:val="single" w:sz="4" w:space="0" w:color="000000"/>
            </w:tcBorders>
            <w:shd w:val="clear" w:color="auto" w:fill="auto"/>
            <w:hideMark/>
          </w:tcPr>
          <w:p w14:paraId="0CD82071"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możliwość oznaczania żywotności komórek w %;</w:t>
            </w:r>
          </w:p>
          <w:p w14:paraId="5A6147D8"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zakres liczonych komórek minimum: 3-60 µm;</w:t>
            </w:r>
          </w:p>
          <w:p w14:paraId="610E1D88"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zakres stężenia zliczania komórek nie gorszy niż 5 x 10</w:t>
            </w:r>
            <w:r w:rsidRPr="00C7486E">
              <w:rPr>
                <w:rFonts w:ascii="Verdana" w:hAnsi="Verdana"/>
                <w:sz w:val="18"/>
                <w:szCs w:val="18"/>
                <w:vertAlign w:val="superscript"/>
              </w:rPr>
              <w:t>4</w:t>
            </w:r>
            <w:r w:rsidRPr="00C7486E">
              <w:rPr>
                <w:rFonts w:ascii="Verdana" w:hAnsi="Verdana"/>
                <w:sz w:val="18"/>
                <w:szCs w:val="18"/>
              </w:rPr>
              <w:t>‒ 1 x 10</w:t>
            </w:r>
            <w:r w:rsidRPr="00C7486E">
              <w:rPr>
                <w:rFonts w:ascii="Verdana" w:hAnsi="Verdana"/>
                <w:sz w:val="18"/>
                <w:szCs w:val="18"/>
                <w:vertAlign w:val="superscript"/>
              </w:rPr>
              <w:t>7</w:t>
            </w:r>
            <w:r w:rsidRPr="00C7486E">
              <w:rPr>
                <w:rFonts w:ascii="Verdana" w:hAnsi="Verdana"/>
                <w:sz w:val="18"/>
                <w:szCs w:val="18"/>
              </w:rPr>
              <w:t xml:space="preserve"> komórek/ml;</w:t>
            </w:r>
          </w:p>
          <w:p w14:paraId="0E5D6DDC" w14:textId="1BA987DE" w:rsidR="003E4060" w:rsidRPr="00C7486E" w:rsidRDefault="003E4060" w:rsidP="001264D0">
            <w:pPr>
              <w:rPr>
                <w:rFonts w:ascii="Verdana" w:hAnsi="Verdana" w:cstheme="minorHAnsi"/>
                <w:sz w:val="18"/>
                <w:szCs w:val="18"/>
              </w:rPr>
            </w:pPr>
          </w:p>
        </w:tc>
        <w:tc>
          <w:tcPr>
            <w:tcW w:w="3969" w:type="dxa"/>
            <w:tcBorders>
              <w:top w:val="nil"/>
              <w:left w:val="nil"/>
              <w:bottom w:val="single" w:sz="4" w:space="0" w:color="000000"/>
              <w:right w:val="single" w:sz="4" w:space="0" w:color="000000"/>
            </w:tcBorders>
          </w:tcPr>
          <w:p w14:paraId="4289E462" w14:textId="77777777" w:rsidR="003E4060" w:rsidRPr="00C7486E" w:rsidRDefault="003E4060" w:rsidP="001264D0">
            <w:pPr>
              <w:rPr>
                <w:rFonts w:ascii="Verdana" w:hAnsi="Verdana" w:cstheme="minorHAnsi"/>
                <w:sz w:val="18"/>
                <w:szCs w:val="18"/>
              </w:rPr>
            </w:pPr>
          </w:p>
        </w:tc>
      </w:tr>
      <w:tr w:rsidR="003E4060" w:rsidRPr="00085ED3" w14:paraId="6AE68E9F" w14:textId="333D3C04" w:rsidTr="003E4060">
        <w:trPr>
          <w:trHeight w:val="321"/>
        </w:trPr>
        <w:tc>
          <w:tcPr>
            <w:tcW w:w="506" w:type="dxa"/>
            <w:tcBorders>
              <w:top w:val="nil"/>
              <w:left w:val="single" w:sz="4" w:space="0" w:color="000000"/>
              <w:bottom w:val="single" w:sz="4" w:space="0" w:color="000000"/>
              <w:right w:val="single" w:sz="4" w:space="0" w:color="000000"/>
            </w:tcBorders>
            <w:shd w:val="clear" w:color="auto" w:fill="auto"/>
            <w:hideMark/>
          </w:tcPr>
          <w:p w14:paraId="594A07CC" w14:textId="6304AEC8" w:rsidR="003E4060" w:rsidRPr="00C7486E" w:rsidRDefault="003E4060" w:rsidP="001264D0">
            <w:pPr>
              <w:jc w:val="center"/>
              <w:rPr>
                <w:rFonts w:ascii="Verdana" w:hAnsi="Verdana" w:cstheme="minorHAnsi"/>
                <w:sz w:val="18"/>
                <w:szCs w:val="18"/>
              </w:rPr>
            </w:pPr>
            <w:r w:rsidRPr="00C7486E">
              <w:rPr>
                <w:rFonts w:ascii="Verdana" w:hAnsi="Verdana" w:cstheme="minorHAnsi"/>
                <w:sz w:val="18"/>
                <w:szCs w:val="18"/>
              </w:rPr>
              <w:t>4.</w:t>
            </w:r>
          </w:p>
        </w:tc>
        <w:tc>
          <w:tcPr>
            <w:tcW w:w="4679" w:type="dxa"/>
            <w:tcBorders>
              <w:top w:val="nil"/>
              <w:left w:val="nil"/>
              <w:bottom w:val="single" w:sz="4" w:space="0" w:color="000000"/>
              <w:right w:val="single" w:sz="4" w:space="0" w:color="000000"/>
            </w:tcBorders>
            <w:shd w:val="clear" w:color="auto" w:fill="auto"/>
            <w:hideMark/>
          </w:tcPr>
          <w:p w14:paraId="09631E37"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możliwość wizualizacji wyników liczenia w postaci histogramów;</w:t>
            </w:r>
          </w:p>
          <w:p w14:paraId="3A8AEC49"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możliwość bramkowania na histogramach w funkcji wielkości komórek z jednoczesnym przeliczaniem wyników;</w:t>
            </w:r>
          </w:p>
          <w:p w14:paraId="7E979138"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 xml:space="preserve">możliwość definiowania klasterów komórkowych i stopnia </w:t>
            </w:r>
            <w:proofErr w:type="spellStart"/>
            <w:r w:rsidRPr="00C7486E">
              <w:rPr>
                <w:rFonts w:ascii="Verdana" w:hAnsi="Verdana"/>
                <w:sz w:val="18"/>
                <w:szCs w:val="18"/>
              </w:rPr>
              <w:t>deklasteryzacji</w:t>
            </w:r>
            <w:proofErr w:type="spellEnd"/>
            <w:r w:rsidRPr="00C7486E">
              <w:rPr>
                <w:rFonts w:ascii="Verdana" w:hAnsi="Verdana"/>
                <w:sz w:val="18"/>
                <w:szCs w:val="18"/>
              </w:rPr>
              <w:t>;</w:t>
            </w:r>
          </w:p>
          <w:p w14:paraId="081A100E" w14:textId="51CE1448" w:rsidR="003E4060" w:rsidRPr="00C7486E" w:rsidRDefault="003E4060" w:rsidP="001264D0">
            <w:pPr>
              <w:rPr>
                <w:rFonts w:ascii="Verdana" w:hAnsi="Verdana" w:cstheme="minorHAnsi"/>
                <w:sz w:val="18"/>
                <w:szCs w:val="18"/>
              </w:rPr>
            </w:pPr>
          </w:p>
        </w:tc>
        <w:tc>
          <w:tcPr>
            <w:tcW w:w="3969" w:type="dxa"/>
            <w:tcBorders>
              <w:top w:val="nil"/>
              <w:left w:val="nil"/>
              <w:bottom w:val="single" w:sz="4" w:space="0" w:color="000000"/>
              <w:right w:val="single" w:sz="4" w:space="0" w:color="000000"/>
            </w:tcBorders>
          </w:tcPr>
          <w:p w14:paraId="4F343002" w14:textId="77777777" w:rsidR="003E4060" w:rsidRPr="00C7486E" w:rsidRDefault="003E4060" w:rsidP="001264D0">
            <w:pPr>
              <w:rPr>
                <w:rFonts w:ascii="Verdana" w:hAnsi="Verdana" w:cstheme="minorHAnsi"/>
                <w:sz w:val="18"/>
                <w:szCs w:val="18"/>
              </w:rPr>
            </w:pPr>
          </w:p>
        </w:tc>
      </w:tr>
      <w:tr w:rsidR="003E4060" w:rsidRPr="00085ED3" w14:paraId="7C3C84B2" w14:textId="686D3C10" w:rsidTr="003E4060">
        <w:trPr>
          <w:trHeight w:val="643"/>
        </w:trPr>
        <w:tc>
          <w:tcPr>
            <w:tcW w:w="506" w:type="dxa"/>
            <w:tcBorders>
              <w:top w:val="nil"/>
              <w:left w:val="single" w:sz="4" w:space="0" w:color="000000"/>
              <w:bottom w:val="single" w:sz="4" w:space="0" w:color="000000"/>
              <w:right w:val="single" w:sz="4" w:space="0" w:color="000000"/>
            </w:tcBorders>
            <w:shd w:val="clear" w:color="auto" w:fill="auto"/>
            <w:hideMark/>
          </w:tcPr>
          <w:p w14:paraId="29FA6A0A" w14:textId="5A0B2129" w:rsidR="003E4060" w:rsidRPr="00C7486E" w:rsidRDefault="003E4060" w:rsidP="001264D0">
            <w:pPr>
              <w:jc w:val="center"/>
              <w:rPr>
                <w:rFonts w:ascii="Verdana" w:hAnsi="Verdana" w:cstheme="minorHAnsi"/>
                <w:sz w:val="18"/>
                <w:szCs w:val="18"/>
              </w:rPr>
            </w:pPr>
            <w:r w:rsidRPr="00C7486E">
              <w:rPr>
                <w:rFonts w:ascii="Verdana" w:hAnsi="Verdana" w:cstheme="minorHAnsi"/>
                <w:sz w:val="18"/>
                <w:szCs w:val="18"/>
              </w:rPr>
              <w:t>5.</w:t>
            </w:r>
          </w:p>
        </w:tc>
        <w:tc>
          <w:tcPr>
            <w:tcW w:w="4679" w:type="dxa"/>
            <w:tcBorders>
              <w:top w:val="nil"/>
              <w:left w:val="nil"/>
              <w:bottom w:val="single" w:sz="4" w:space="0" w:color="000000"/>
              <w:right w:val="single" w:sz="4" w:space="0" w:color="000000"/>
            </w:tcBorders>
            <w:shd w:val="clear" w:color="auto" w:fill="auto"/>
            <w:hideMark/>
          </w:tcPr>
          <w:p w14:paraId="0A0F1DD1"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funkcja TAG umożliwiając weryfikację procesu liczenia komórek i zapis zdjęcia z zaznaczeniem komórek żywych i martwych;</w:t>
            </w:r>
          </w:p>
          <w:p w14:paraId="00F79500"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wbudowany kalkulator rozcieńczeń;</w:t>
            </w:r>
          </w:p>
          <w:p w14:paraId="06C2DA47" w14:textId="69ECF6AE" w:rsidR="003E4060" w:rsidRPr="00C7486E" w:rsidRDefault="003E4060" w:rsidP="001264D0">
            <w:pPr>
              <w:rPr>
                <w:rFonts w:ascii="Verdana" w:hAnsi="Verdana" w:cstheme="minorHAnsi"/>
                <w:sz w:val="18"/>
                <w:szCs w:val="18"/>
              </w:rPr>
            </w:pPr>
          </w:p>
        </w:tc>
        <w:tc>
          <w:tcPr>
            <w:tcW w:w="3969" w:type="dxa"/>
            <w:tcBorders>
              <w:top w:val="nil"/>
              <w:left w:val="nil"/>
              <w:bottom w:val="single" w:sz="4" w:space="0" w:color="000000"/>
              <w:right w:val="single" w:sz="4" w:space="0" w:color="000000"/>
            </w:tcBorders>
          </w:tcPr>
          <w:p w14:paraId="41A626B3" w14:textId="77777777" w:rsidR="003E4060" w:rsidRPr="00C7486E" w:rsidRDefault="003E4060" w:rsidP="001264D0">
            <w:pPr>
              <w:rPr>
                <w:rFonts w:ascii="Verdana" w:hAnsi="Verdana" w:cstheme="minorHAnsi"/>
                <w:sz w:val="18"/>
                <w:szCs w:val="18"/>
              </w:rPr>
            </w:pPr>
          </w:p>
        </w:tc>
      </w:tr>
      <w:tr w:rsidR="003E4060" w:rsidRPr="00085ED3" w14:paraId="254C9574" w14:textId="6DB25086" w:rsidTr="003E4060">
        <w:trPr>
          <w:trHeight w:val="429"/>
        </w:trPr>
        <w:tc>
          <w:tcPr>
            <w:tcW w:w="506" w:type="dxa"/>
            <w:tcBorders>
              <w:top w:val="nil"/>
              <w:left w:val="single" w:sz="4" w:space="0" w:color="000000"/>
              <w:bottom w:val="single" w:sz="4" w:space="0" w:color="000000"/>
              <w:right w:val="single" w:sz="4" w:space="0" w:color="000000"/>
            </w:tcBorders>
            <w:shd w:val="clear" w:color="auto" w:fill="auto"/>
            <w:hideMark/>
          </w:tcPr>
          <w:p w14:paraId="38BB95A1" w14:textId="4E752F18" w:rsidR="003E4060" w:rsidRPr="00C7486E" w:rsidRDefault="003E4060" w:rsidP="001264D0">
            <w:pPr>
              <w:jc w:val="center"/>
              <w:rPr>
                <w:rFonts w:ascii="Verdana" w:hAnsi="Verdana" w:cstheme="minorHAnsi"/>
                <w:sz w:val="18"/>
                <w:szCs w:val="18"/>
              </w:rPr>
            </w:pPr>
            <w:r w:rsidRPr="00C7486E">
              <w:rPr>
                <w:rFonts w:ascii="Verdana" w:hAnsi="Verdana" w:cstheme="minorHAnsi"/>
                <w:sz w:val="18"/>
                <w:szCs w:val="18"/>
              </w:rPr>
              <w:t>6.</w:t>
            </w:r>
          </w:p>
        </w:tc>
        <w:tc>
          <w:tcPr>
            <w:tcW w:w="4679" w:type="dxa"/>
            <w:tcBorders>
              <w:top w:val="nil"/>
              <w:left w:val="nil"/>
              <w:bottom w:val="single" w:sz="4" w:space="0" w:color="000000"/>
              <w:right w:val="single" w:sz="4" w:space="0" w:color="000000"/>
            </w:tcBorders>
            <w:shd w:val="clear" w:color="auto" w:fill="auto"/>
            <w:hideMark/>
          </w:tcPr>
          <w:p w14:paraId="761E4668"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możliwość podłączenia zewnętrznej drukarki do wydruków podstawowych raportów liczenia komórek;</w:t>
            </w:r>
          </w:p>
          <w:p w14:paraId="027FEC59"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możliwość eksportu pełnych raportów w formacie CSV, PDF oraz zdjęć w formacie TIF;</w:t>
            </w:r>
          </w:p>
          <w:p w14:paraId="009AC510"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możliwość pracy na slajdach pomiarowych jednorazowych i wielorazowych;</w:t>
            </w:r>
          </w:p>
          <w:p w14:paraId="0F6809CC" w14:textId="42C059F6" w:rsidR="003E4060" w:rsidRPr="00C7486E" w:rsidRDefault="003E4060" w:rsidP="001264D0">
            <w:pPr>
              <w:rPr>
                <w:rFonts w:ascii="Verdana" w:hAnsi="Verdana" w:cstheme="minorHAnsi"/>
                <w:sz w:val="18"/>
                <w:szCs w:val="18"/>
              </w:rPr>
            </w:pPr>
          </w:p>
        </w:tc>
        <w:tc>
          <w:tcPr>
            <w:tcW w:w="3969" w:type="dxa"/>
            <w:tcBorders>
              <w:top w:val="nil"/>
              <w:left w:val="nil"/>
              <w:bottom w:val="single" w:sz="4" w:space="0" w:color="000000"/>
              <w:right w:val="single" w:sz="4" w:space="0" w:color="000000"/>
            </w:tcBorders>
          </w:tcPr>
          <w:p w14:paraId="6CC8070F" w14:textId="77777777" w:rsidR="003E4060" w:rsidRPr="00C7486E" w:rsidRDefault="003E4060" w:rsidP="001264D0">
            <w:pPr>
              <w:rPr>
                <w:rFonts w:ascii="Verdana" w:hAnsi="Verdana" w:cstheme="minorHAnsi"/>
                <w:sz w:val="18"/>
                <w:szCs w:val="18"/>
              </w:rPr>
            </w:pPr>
          </w:p>
        </w:tc>
      </w:tr>
      <w:tr w:rsidR="003E4060" w:rsidRPr="00085ED3" w14:paraId="7CCC8DED" w14:textId="7F5C9BC7" w:rsidTr="003E4060">
        <w:trPr>
          <w:trHeight w:val="429"/>
        </w:trPr>
        <w:tc>
          <w:tcPr>
            <w:tcW w:w="506" w:type="dxa"/>
            <w:tcBorders>
              <w:top w:val="nil"/>
              <w:left w:val="single" w:sz="4" w:space="0" w:color="000000"/>
              <w:bottom w:val="single" w:sz="4" w:space="0" w:color="000000"/>
              <w:right w:val="single" w:sz="4" w:space="0" w:color="000000"/>
            </w:tcBorders>
            <w:shd w:val="clear" w:color="auto" w:fill="auto"/>
            <w:hideMark/>
          </w:tcPr>
          <w:p w14:paraId="060E3B6A" w14:textId="10BF44FC" w:rsidR="003E4060" w:rsidRPr="00C7486E" w:rsidRDefault="003E4060" w:rsidP="001264D0">
            <w:pPr>
              <w:jc w:val="center"/>
              <w:rPr>
                <w:rFonts w:ascii="Verdana" w:hAnsi="Verdana" w:cstheme="minorHAnsi"/>
                <w:sz w:val="18"/>
                <w:szCs w:val="18"/>
              </w:rPr>
            </w:pPr>
            <w:r w:rsidRPr="00C7486E">
              <w:rPr>
                <w:rFonts w:ascii="Verdana" w:hAnsi="Verdana" w:cstheme="minorHAnsi"/>
                <w:sz w:val="18"/>
                <w:szCs w:val="18"/>
              </w:rPr>
              <w:t>7.</w:t>
            </w:r>
          </w:p>
        </w:tc>
        <w:tc>
          <w:tcPr>
            <w:tcW w:w="4679" w:type="dxa"/>
            <w:tcBorders>
              <w:top w:val="nil"/>
              <w:left w:val="nil"/>
              <w:bottom w:val="single" w:sz="4" w:space="0" w:color="000000"/>
              <w:right w:val="single" w:sz="4" w:space="0" w:color="000000"/>
            </w:tcBorders>
            <w:shd w:val="clear" w:color="auto" w:fill="auto"/>
            <w:hideMark/>
          </w:tcPr>
          <w:p w14:paraId="76A202AC" w14:textId="77777777" w:rsidR="00C7486E" w:rsidRPr="00C7486E" w:rsidRDefault="00C7486E" w:rsidP="00C7486E">
            <w:pPr>
              <w:pStyle w:val="Akapitzlist"/>
              <w:numPr>
                <w:ilvl w:val="0"/>
                <w:numId w:val="131"/>
              </w:numPr>
              <w:spacing w:after="160" w:line="259" w:lineRule="auto"/>
              <w:rPr>
                <w:rFonts w:ascii="Verdana" w:hAnsi="Verdana"/>
                <w:sz w:val="18"/>
                <w:szCs w:val="18"/>
              </w:rPr>
            </w:pPr>
            <w:r w:rsidRPr="00C7486E">
              <w:rPr>
                <w:rFonts w:ascii="Verdana" w:hAnsi="Verdana"/>
                <w:sz w:val="18"/>
                <w:szCs w:val="18"/>
              </w:rPr>
              <w:t>w zestawie razem z urządzeniem co najmniej:</w:t>
            </w:r>
          </w:p>
          <w:p w14:paraId="404D7F6A" w14:textId="77777777" w:rsidR="00C7486E" w:rsidRPr="00C7486E" w:rsidRDefault="00C7486E" w:rsidP="00C7486E">
            <w:pPr>
              <w:ind w:left="720" w:firstLine="720"/>
              <w:rPr>
                <w:rFonts w:ascii="Verdana" w:hAnsi="Verdana"/>
                <w:sz w:val="18"/>
                <w:szCs w:val="18"/>
              </w:rPr>
            </w:pPr>
            <w:r w:rsidRPr="00C7486E">
              <w:rPr>
                <w:rFonts w:ascii="Verdana" w:hAnsi="Verdana"/>
                <w:sz w:val="18"/>
                <w:szCs w:val="18"/>
              </w:rPr>
              <w:t>- slajdy pomiarowe jednorazowe na minimum 100 pomiarów</w:t>
            </w:r>
          </w:p>
          <w:p w14:paraId="781DD3F4" w14:textId="77777777" w:rsidR="00C7486E" w:rsidRPr="00C7486E" w:rsidRDefault="00C7486E" w:rsidP="00C7486E">
            <w:pPr>
              <w:ind w:left="1440"/>
              <w:rPr>
                <w:rFonts w:ascii="Verdana" w:hAnsi="Verdana"/>
                <w:sz w:val="18"/>
                <w:szCs w:val="18"/>
              </w:rPr>
            </w:pPr>
            <w:r w:rsidRPr="00C7486E">
              <w:rPr>
                <w:rFonts w:ascii="Verdana" w:hAnsi="Verdana"/>
                <w:sz w:val="18"/>
                <w:szCs w:val="18"/>
              </w:rPr>
              <w:t xml:space="preserve">- roztwór błękitu </w:t>
            </w:r>
            <w:proofErr w:type="spellStart"/>
            <w:r w:rsidRPr="00C7486E">
              <w:rPr>
                <w:rFonts w:ascii="Verdana" w:hAnsi="Verdana"/>
                <w:sz w:val="18"/>
                <w:szCs w:val="18"/>
              </w:rPr>
              <w:t>trypanu</w:t>
            </w:r>
            <w:proofErr w:type="spellEnd"/>
            <w:r w:rsidRPr="00C7486E">
              <w:rPr>
                <w:rFonts w:ascii="Verdana" w:hAnsi="Verdana"/>
                <w:sz w:val="18"/>
                <w:szCs w:val="18"/>
              </w:rPr>
              <w:t xml:space="preserve"> na co najmniej 50 testów</w:t>
            </w:r>
          </w:p>
          <w:p w14:paraId="2B593EAA" w14:textId="77777777" w:rsidR="00C7486E" w:rsidRPr="00C7486E" w:rsidRDefault="00C7486E" w:rsidP="00C7486E">
            <w:pPr>
              <w:ind w:left="720" w:firstLine="720"/>
              <w:rPr>
                <w:rFonts w:ascii="Verdana" w:hAnsi="Verdana"/>
                <w:sz w:val="18"/>
                <w:szCs w:val="18"/>
              </w:rPr>
            </w:pPr>
            <w:r w:rsidRPr="00C7486E">
              <w:rPr>
                <w:rFonts w:ascii="Verdana" w:hAnsi="Verdana"/>
                <w:sz w:val="18"/>
                <w:szCs w:val="18"/>
              </w:rPr>
              <w:t>- pamięć przenośna USB</w:t>
            </w:r>
          </w:p>
          <w:p w14:paraId="19C5BF86" w14:textId="77777777" w:rsidR="00C7486E" w:rsidRPr="00C7486E" w:rsidRDefault="00C7486E" w:rsidP="00C7486E">
            <w:pPr>
              <w:pStyle w:val="Akapitzlist"/>
              <w:widowControl w:val="0"/>
              <w:numPr>
                <w:ilvl w:val="0"/>
                <w:numId w:val="132"/>
              </w:numPr>
              <w:tabs>
                <w:tab w:val="left" w:pos="0"/>
                <w:tab w:val="right" w:leader="dot" w:pos="8789"/>
              </w:tabs>
              <w:autoSpaceDE w:val="0"/>
              <w:autoSpaceDN w:val="0"/>
              <w:adjustRightInd w:val="0"/>
              <w:spacing w:after="160" w:line="360" w:lineRule="auto"/>
              <w:rPr>
                <w:rFonts w:ascii="Verdana" w:hAnsi="Verdana"/>
                <w:sz w:val="18"/>
                <w:szCs w:val="18"/>
              </w:rPr>
            </w:pPr>
            <w:r w:rsidRPr="00C7486E">
              <w:rPr>
                <w:rFonts w:ascii="Verdana" w:hAnsi="Verdana"/>
                <w:sz w:val="18"/>
                <w:szCs w:val="18"/>
              </w:rPr>
              <w:t>slajd wielorazowy do powyższego licznika.</w:t>
            </w:r>
          </w:p>
          <w:p w14:paraId="6B0A14CB" w14:textId="684809A8" w:rsidR="003E4060" w:rsidRPr="00C7486E" w:rsidRDefault="003E4060" w:rsidP="001264D0">
            <w:pPr>
              <w:rPr>
                <w:rFonts w:ascii="Verdana" w:hAnsi="Verdana" w:cstheme="minorHAnsi"/>
                <w:sz w:val="18"/>
                <w:szCs w:val="18"/>
              </w:rPr>
            </w:pPr>
          </w:p>
        </w:tc>
        <w:tc>
          <w:tcPr>
            <w:tcW w:w="3969" w:type="dxa"/>
            <w:tcBorders>
              <w:top w:val="nil"/>
              <w:left w:val="nil"/>
              <w:bottom w:val="single" w:sz="4" w:space="0" w:color="000000"/>
              <w:right w:val="single" w:sz="4" w:space="0" w:color="000000"/>
            </w:tcBorders>
          </w:tcPr>
          <w:p w14:paraId="1ED11D14" w14:textId="77777777" w:rsidR="003E4060" w:rsidRPr="00C7486E" w:rsidRDefault="003E4060" w:rsidP="001264D0">
            <w:pPr>
              <w:rPr>
                <w:rFonts w:ascii="Verdana" w:hAnsi="Verdana" w:cstheme="minorHAnsi"/>
                <w:sz w:val="18"/>
                <w:szCs w:val="18"/>
              </w:rPr>
            </w:pPr>
          </w:p>
        </w:tc>
      </w:tr>
    </w:tbl>
    <w:p w14:paraId="04072165" w14:textId="77777777" w:rsidR="005D65C5" w:rsidRPr="0067347E" w:rsidRDefault="005D65C5" w:rsidP="00CB0E3B">
      <w:pPr>
        <w:spacing w:line="360" w:lineRule="auto"/>
        <w:rPr>
          <w:rFonts w:ascii="Verdana" w:hAnsi="Verdana"/>
          <w:noProof/>
          <w:sz w:val="18"/>
          <w:szCs w:val="18"/>
          <w:lang w:val="cs-CZ"/>
        </w:rPr>
      </w:pPr>
    </w:p>
    <w:p w14:paraId="0B1ED156" w14:textId="77777777" w:rsidR="00AE35A8" w:rsidRPr="0067347E" w:rsidRDefault="00AE35A8" w:rsidP="00CB0E3B">
      <w:pPr>
        <w:spacing w:line="240" w:lineRule="exact"/>
        <w:rPr>
          <w:rFonts w:ascii="Verdana" w:hAnsi="Verdana"/>
          <w:b/>
          <w:strike/>
          <w:noProof/>
          <w:lang w:val="cs-CZ"/>
        </w:rPr>
      </w:pPr>
    </w:p>
    <w:p w14:paraId="3337D779" w14:textId="77777777" w:rsidR="00BF0B1B" w:rsidRPr="00BF0B1B" w:rsidRDefault="00BF0B1B" w:rsidP="00BF0B1B">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i inwestycji. </w:t>
      </w:r>
    </w:p>
    <w:p w14:paraId="500FC7CD" w14:textId="00521C32" w:rsidR="00CB0E3B" w:rsidRPr="005D7AB2" w:rsidRDefault="00BF0B1B" w:rsidP="00BF0B1B">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870D30D" w14:textId="77777777" w:rsidR="00CB0E3B" w:rsidRPr="0036280D" w:rsidRDefault="00CB0E3B" w:rsidP="00CB0E3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B5D4973" w14:textId="77777777" w:rsidR="00CB0E3B" w:rsidRDefault="00CB0E3B" w:rsidP="00CB0E3B">
      <w:pPr>
        <w:rPr>
          <w:rFonts w:eastAsiaTheme="majorEastAsia"/>
        </w:rPr>
        <w:sectPr w:rsidR="00CB0E3B">
          <w:pgSz w:w="11906" w:h="16838"/>
          <w:pgMar w:top="1417" w:right="1417" w:bottom="1417" w:left="1417" w:header="708" w:footer="708" w:gutter="0"/>
          <w:cols w:space="708"/>
          <w:docGrid w:linePitch="360"/>
        </w:sectPr>
      </w:pPr>
    </w:p>
    <w:p w14:paraId="2BB2F118" w14:textId="77777777" w:rsidR="0067347E" w:rsidRPr="0067347E" w:rsidRDefault="0067347E" w:rsidP="0067347E">
      <w:pPr>
        <w:rPr>
          <w:rFonts w:eastAsiaTheme="majorEastAsia"/>
        </w:rPr>
      </w:pPr>
    </w:p>
    <w:p w14:paraId="09BEC2A4" w14:textId="3C3BAECD"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8</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D0C802C" w14:textId="77777777" w:rsidR="003658DC" w:rsidRDefault="003658DC" w:rsidP="003658DC">
      <w:pPr>
        <w:spacing w:line="280" w:lineRule="exact"/>
        <w:jc w:val="center"/>
        <w:rPr>
          <w:rFonts w:ascii="Verdana" w:hAnsi="Verdana"/>
          <w:b/>
          <w:sz w:val="18"/>
          <w:szCs w:val="18"/>
        </w:rPr>
      </w:pPr>
    </w:p>
    <w:p w14:paraId="7D3C0F3A"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04213117"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864ED24"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31F2758A" w14:textId="315C1371" w:rsidR="00CB0E3B" w:rsidRPr="00B64690" w:rsidRDefault="003658DC" w:rsidP="00CB0E3B">
      <w:pPr>
        <w:ind w:left="709"/>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sidR="00CB0E3B">
        <w:rPr>
          <w:rFonts w:ascii="Verdana" w:hAnsi="Verdana"/>
          <w:b/>
          <w:bCs/>
          <w:color w:val="000000"/>
          <w:sz w:val="20"/>
          <w:szCs w:val="20"/>
        </w:rPr>
        <w:t>8</w:t>
      </w:r>
      <w:r w:rsidRPr="003658DC">
        <w:rPr>
          <w:rFonts w:ascii="Verdana" w:hAnsi="Verdana"/>
          <w:b/>
          <w:bCs/>
          <w:color w:val="000000"/>
          <w:sz w:val="20"/>
          <w:szCs w:val="20"/>
        </w:rPr>
        <w:tab/>
      </w:r>
      <w:r w:rsidR="002B2946">
        <w:rPr>
          <w:rFonts w:ascii="Verdana" w:hAnsi="Verdana"/>
          <w:color w:val="000000"/>
          <w:sz w:val="18"/>
          <w:szCs w:val="18"/>
        </w:rPr>
        <w:t>Spektrofotometr UV/Vis dla Katedry i Zakładu Patologii Jamy Ustnej.</w:t>
      </w:r>
    </w:p>
    <w:p w14:paraId="22EA30E2" w14:textId="324C3DFA" w:rsidR="003658DC" w:rsidRPr="003658DC" w:rsidRDefault="003658DC" w:rsidP="003658DC">
      <w:pPr>
        <w:tabs>
          <w:tab w:val="left" w:pos="1369"/>
          <w:tab w:val="left" w:pos="2055"/>
        </w:tabs>
        <w:spacing w:after="120" w:line="240" w:lineRule="exact"/>
        <w:ind w:left="1701" w:hanging="992"/>
        <w:jc w:val="both"/>
        <w:rPr>
          <w:rFonts w:ascii="Verdana" w:hAnsi="Verdana"/>
          <w:sz w:val="18"/>
          <w:szCs w:val="18"/>
        </w:rPr>
      </w:pPr>
    </w:p>
    <w:p w14:paraId="0D62076D" w14:textId="77777777" w:rsidR="003658DC" w:rsidRPr="003658DC" w:rsidRDefault="003658DC" w:rsidP="003658DC">
      <w:pPr>
        <w:rPr>
          <w:rFonts w:ascii="Verdana" w:hAnsi="Verdana"/>
          <w:sz w:val="18"/>
          <w:szCs w:val="18"/>
        </w:rPr>
      </w:pPr>
    </w:p>
    <w:p w14:paraId="04C3925B"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5DD2518C" w14:textId="77777777" w:rsidR="003658DC" w:rsidRPr="003658DC" w:rsidRDefault="003658DC" w:rsidP="003658DC">
      <w:pPr>
        <w:rPr>
          <w:rFonts w:ascii="Verdana" w:hAnsi="Verdana"/>
          <w:sz w:val="18"/>
          <w:szCs w:val="18"/>
        </w:rPr>
      </w:pPr>
    </w:p>
    <w:p w14:paraId="688F534E" w14:textId="77777777" w:rsidR="003658DC" w:rsidRPr="003658DC" w:rsidRDefault="003658DC" w:rsidP="003658DC">
      <w:pPr>
        <w:rPr>
          <w:rFonts w:ascii="Verdana" w:hAnsi="Verdana"/>
          <w:sz w:val="18"/>
          <w:szCs w:val="18"/>
        </w:rPr>
      </w:pPr>
    </w:p>
    <w:p w14:paraId="5D7BC34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70007DB8" w14:textId="77777777" w:rsidR="003658DC" w:rsidRPr="003658DC" w:rsidRDefault="003658DC" w:rsidP="003658DC">
      <w:pPr>
        <w:rPr>
          <w:rFonts w:ascii="Verdana" w:hAnsi="Verdana"/>
          <w:iCs/>
          <w:sz w:val="18"/>
          <w:szCs w:val="18"/>
        </w:rPr>
      </w:pPr>
    </w:p>
    <w:p w14:paraId="5DE3FBBF"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0E3DAAA0" w14:textId="77777777" w:rsidR="003658DC" w:rsidRPr="003658DC" w:rsidRDefault="003658DC" w:rsidP="003658DC">
      <w:pPr>
        <w:rPr>
          <w:rFonts w:ascii="Verdana" w:hAnsi="Verdana"/>
          <w:iCs/>
          <w:sz w:val="18"/>
          <w:szCs w:val="18"/>
        </w:rPr>
      </w:pPr>
    </w:p>
    <w:p w14:paraId="6EC7869A" w14:textId="77777777" w:rsidR="003658DC" w:rsidRPr="003658DC" w:rsidRDefault="003658DC" w:rsidP="003658DC">
      <w:pPr>
        <w:rPr>
          <w:rFonts w:ascii="Verdana" w:hAnsi="Verdana"/>
          <w:iCs/>
          <w:sz w:val="18"/>
          <w:szCs w:val="18"/>
        </w:rPr>
      </w:pPr>
    </w:p>
    <w:p w14:paraId="7783B0E9"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1226DB4D" w14:textId="77777777" w:rsidR="003658DC" w:rsidRPr="003658DC" w:rsidRDefault="003658DC" w:rsidP="003658DC">
      <w:pPr>
        <w:jc w:val="both"/>
        <w:rPr>
          <w:rFonts w:ascii="Verdana" w:hAnsi="Verdana"/>
          <w:iCs/>
          <w:sz w:val="18"/>
          <w:szCs w:val="18"/>
        </w:rPr>
      </w:pPr>
    </w:p>
    <w:p w14:paraId="77B7C7CD"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078F177" w14:textId="77777777" w:rsidR="003658DC" w:rsidRPr="003658DC" w:rsidRDefault="003658DC" w:rsidP="003658DC">
      <w:pPr>
        <w:jc w:val="both"/>
        <w:rPr>
          <w:rFonts w:ascii="Verdana" w:hAnsi="Verdana"/>
          <w:iCs/>
          <w:sz w:val="18"/>
          <w:szCs w:val="18"/>
          <w:lang w:val="de-DE"/>
        </w:rPr>
      </w:pPr>
    </w:p>
    <w:p w14:paraId="1AD454F3"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5ECBA546" w14:textId="77777777" w:rsidR="003658DC" w:rsidRPr="003658DC" w:rsidRDefault="003658DC" w:rsidP="003658DC">
      <w:pPr>
        <w:jc w:val="both"/>
        <w:rPr>
          <w:rFonts w:ascii="Verdana" w:hAnsi="Verdana"/>
          <w:iCs/>
          <w:sz w:val="18"/>
          <w:szCs w:val="18"/>
          <w:lang w:val="de-DE"/>
        </w:rPr>
      </w:pPr>
    </w:p>
    <w:p w14:paraId="459054B5"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4D0E7B45" w14:textId="77777777" w:rsidR="003658DC" w:rsidRPr="003658DC" w:rsidRDefault="003658DC" w:rsidP="003658DC">
      <w:pPr>
        <w:contextualSpacing/>
        <w:rPr>
          <w:rFonts w:ascii="Verdana" w:hAnsi="Verdana"/>
          <w:iCs/>
          <w:sz w:val="18"/>
          <w:szCs w:val="18"/>
          <w:lang w:val="de-DE"/>
        </w:rPr>
      </w:pPr>
    </w:p>
    <w:p w14:paraId="3F9BE5E6"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5ACF8E9B" w14:textId="77777777" w:rsidR="003658DC" w:rsidRDefault="003658DC" w:rsidP="003658DC">
      <w:pPr>
        <w:jc w:val="both"/>
        <w:rPr>
          <w:rFonts w:ascii="Verdana" w:hAnsi="Verdana"/>
          <w:b/>
          <w:bCs/>
          <w:sz w:val="18"/>
          <w:szCs w:val="18"/>
        </w:rPr>
      </w:pPr>
    </w:p>
    <w:p w14:paraId="55858835" w14:textId="77777777" w:rsidR="00A40172" w:rsidRPr="003658DC" w:rsidRDefault="00A40172" w:rsidP="003658DC">
      <w:pPr>
        <w:jc w:val="both"/>
        <w:rPr>
          <w:rFonts w:ascii="Verdana" w:hAnsi="Verdana"/>
          <w:b/>
          <w:bCs/>
          <w:sz w:val="18"/>
          <w:szCs w:val="18"/>
        </w:rPr>
      </w:pPr>
    </w:p>
    <w:p w14:paraId="679EB948" w14:textId="77777777" w:rsidR="003658DC" w:rsidRPr="003658DC" w:rsidRDefault="003658DC" w:rsidP="00DA6DB7">
      <w:pPr>
        <w:numPr>
          <w:ilvl w:val="0"/>
          <w:numId w:val="92"/>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694"/>
        <w:gridCol w:w="3602"/>
        <w:gridCol w:w="1751"/>
        <w:gridCol w:w="451"/>
        <w:gridCol w:w="357"/>
        <w:gridCol w:w="2201"/>
      </w:tblGrid>
      <w:tr w:rsidR="00197850" w:rsidRPr="00022CAC" w14:paraId="2B3FD417" w14:textId="77777777" w:rsidTr="00A40172">
        <w:trPr>
          <w:cantSplit/>
          <w:trHeight w:hRule="exact" w:val="773"/>
        </w:trPr>
        <w:tc>
          <w:tcPr>
            <w:tcW w:w="383" w:type="pct"/>
            <w:tcBorders>
              <w:top w:val="single" w:sz="12" w:space="0" w:color="000000"/>
              <w:left w:val="single" w:sz="12" w:space="0" w:color="000000"/>
              <w:bottom w:val="single" w:sz="12" w:space="0" w:color="000000"/>
            </w:tcBorders>
          </w:tcPr>
          <w:p w14:paraId="0195C30D" w14:textId="77777777" w:rsidR="00197850" w:rsidRPr="00022CAC" w:rsidRDefault="00197850" w:rsidP="00A63085">
            <w:pPr>
              <w:snapToGrid w:val="0"/>
              <w:rPr>
                <w:rFonts w:ascii="Verdana" w:hAnsi="Verdana"/>
                <w:sz w:val="16"/>
                <w:szCs w:val="16"/>
              </w:rPr>
            </w:pPr>
            <w:r w:rsidRPr="00022CAC">
              <w:rPr>
                <w:rFonts w:ascii="Verdana" w:hAnsi="Verdana"/>
                <w:sz w:val="16"/>
                <w:szCs w:val="16"/>
              </w:rPr>
              <w:t>Lp.</w:t>
            </w:r>
          </w:p>
        </w:tc>
        <w:tc>
          <w:tcPr>
            <w:tcW w:w="1989" w:type="pct"/>
            <w:tcBorders>
              <w:top w:val="single" w:sz="12" w:space="0" w:color="000000"/>
              <w:left w:val="single" w:sz="4" w:space="0" w:color="000000"/>
              <w:bottom w:val="single" w:sz="12" w:space="0" w:color="000000"/>
            </w:tcBorders>
          </w:tcPr>
          <w:p w14:paraId="69688417" w14:textId="77777777" w:rsidR="00197850" w:rsidRPr="00022CAC" w:rsidRDefault="00197850" w:rsidP="00A6308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9A0534D" w14:textId="77777777" w:rsidR="00197850" w:rsidRPr="00022CAC" w:rsidRDefault="00197850" w:rsidP="00A6308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46A89A52"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Wartość netto PLN</w:t>
            </w:r>
          </w:p>
          <w:p w14:paraId="4D352477" w14:textId="77777777" w:rsidR="00197850" w:rsidRPr="00022CAC" w:rsidRDefault="00197850" w:rsidP="00A63085">
            <w:pPr>
              <w:snapToGrid w:val="0"/>
              <w:jc w:val="center"/>
              <w:rPr>
                <w:rFonts w:ascii="Verdana" w:hAnsi="Verdana"/>
                <w:sz w:val="16"/>
                <w:szCs w:val="16"/>
              </w:rPr>
            </w:pPr>
          </w:p>
          <w:p w14:paraId="0AC4B98F" w14:textId="77777777" w:rsidR="00197850" w:rsidRPr="00022CAC" w:rsidRDefault="00197850" w:rsidP="00A63085">
            <w:pPr>
              <w:snapToGrid w:val="0"/>
              <w:rPr>
                <w:rFonts w:ascii="Verdana" w:hAnsi="Verdana"/>
                <w:i/>
                <w:sz w:val="16"/>
                <w:szCs w:val="16"/>
              </w:rPr>
            </w:pPr>
          </w:p>
          <w:p w14:paraId="380F4BA3" w14:textId="77777777" w:rsidR="00197850" w:rsidRPr="00022CAC" w:rsidRDefault="00197850" w:rsidP="00A63085">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3DD577E5" w14:textId="77777777" w:rsidR="00197850" w:rsidRPr="00022CAC" w:rsidRDefault="00197850" w:rsidP="00A63085">
            <w:pPr>
              <w:jc w:val="center"/>
              <w:rPr>
                <w:rFonts w:ascii="Verdana" w:hAnsi="Verdana" w:cs="Arial"/>
                <w:sz w:val="14"/>
                <w:szCs w:val="14"/>
              </w:rPr>
            </w:pPr>
            <w:r w:rsidRPr="00022CAC">
              <w:rPr>
                <w:rFonts w:ascii="Verdana" w:hAnsi="Verdana" w:cs="Arial"/>
                <w:sz w:val="14"/>
                <w:szCs w:val="14"/>
              </w:rPr>
              <w:t>VAT</w:t>
            </w:r>
          </w:p>
          <w:p w14:paraId="41655133" w14:textId="77777777" w:rsidR="00197850" w:rsidRPr="00022CAC" w:rsidRDefault="00197850" w:rsidP="00A63085">
            <w:pPr>
              <w:jc w:val="center"/>
              <w:rPr>
                <w:rFonts w:ascii="Verdana" w:hAnsi="Verdana" w:cs="Arial"/>
                <w:sz w:val="14"/>
                <w:szCs w:val="14"/>
              </w:rPr>
            </w:pPr>
            <w:r w:rsidRPr="00022CAC">
              <w:rPr>
                <w:rFonts w:ascii="Verdana" w:hAnsi="Verdana" w:cs="Arial"/>
                <w:sz w:val="14"/>
                <w:szCs w:val="14"/>
              </w:rPr>
              <w:t>(podać w %)</w:t>
            </w:r>
          </w:p>
          <w:p w14:paraId="66E8F687" w14:textId="77777777" w:rsidR="00197850" w:rsidRPr="00022CAC" w:rsidRDefault="00197850" w:rsidP="00A63085">
            <w:pPr>
              <w:tabs>
                <w:tab w:val="left" w:pos="72"/>
                <w:tab w:val="left" w:pos="9072"/>
              </w:tabs>
              <w:snapToGrid w:val="0"/>
              <w:ind w:left="30"/>
              <w:jc w:val="center"/>
              <w:rPr>
                <w:rFonts w:ascii="Verdana" w:hAnsi="Verdana"/>
                <w:sz w:val="16"/>
                <w:szCs w:val="16"/>
              </w:rPr>
            </w:pPr>
          </w:p>
        </w:tc>
        <w:tc>
          <w:tcPr>
            <w:tcW w:w="1215" w:type="pct"/>
            <w:tcBorders>
              <w:top w:val="single" w:sz="12" w:space="0" w:color="000000"/>
              <w:left w:val="single" w:sz="4" w:space="0" w:color="000000"/>
              <w:bottom w:val="single" w:sz="12" w:space="0" w:color="000000"/>
              <w:right w:val="single" w:sz="12" w:space="0" w:color="000000"/>
            </w:tcBorders>
          </w:tcPr>
          <w:p w14:paraId="1246938E"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Wartość brutto PLN</w:t>
            </w:r>
          </w:p>
          <w:p w14:paraId="38976163" w14:textId="77777777" w:rsidR="00197850" w:rsidRPr="00022CAC" w:rsidRDefault="00197850" w:rsidP="00A63085">
            <w:pPr>
              <w:snapToGrid w:val="0"/>
              <w:jc w:val="center"/>
              <w:rPr>
                <w:rFonts w:ascii="Verdana" w:hAnsi="Verdana"/>
                <w:i/>
                <w:sz w:val="16"/>
                <w:szCs w:val="16"/>
              </w:rPr>
            </w:pPr>
          </w:p>
          <w:p w14:paraId="227FF2A7" w14:textId="77777777" w:rsidR="00197850" w:rsidRPr="00022CAC" w:rsidRDefault="00197850" w:rsidP="00A63085">
            <w:pPr>
              <w:snapToGrid w:val="0"/>
              <w:jc w:val="center"/>
              <w:rPr>
                <w:rFonts w:ascii="Verdana" w:hAnsi="Verdana"/>
                <w:i/>
                <w:sz w:val="16"/>
                <w:szCs w:val="16"/>
              </w:rPr>
            </w:pPr>
          </w:p>
          <w:p w14:paraId="218CA26C" w14:textId="77777777" w:rsidR="00197850" w:rsidRPr="00022CAC" w:rsidRDefault="00197850" w:rsidP="00A63085">
            <w:pPr>
              <w:snapToGrid w:val="0"/>
              <w:jc w:val="center"/>
              <w:rPr>
                <w:rFonts w:ascii="Verdana" w:hAnsi="Verdana"/>
                <w:sz w:val="16"/>
                <w:szCs w:val="16"/>
              </w:rPr>
            </w:pPr>
          </w:p>
        </w:tc>
      </w:tr>
      <w:tr w:rsidR="00197850" w:rsidRPr="00022CAC" w14:paraId="42388636" w14:textId="77777777" w:rsidTr="00A40172">
        <w:trPr>
          <w:cantSplit/>
          <w:trHeight w:hRule="exact" w:val="285"/>
        </w:trPr>
        <w:tc>
          <w:tcPr>
            <w:tcW w:w="383" w:type="pct"/>
            <w:tcBorders>
              <w:top w:val="single" w:sz="12" w:space="0" w:color="000000"/>
              <w:left w:val="single" w:sz="12" w:space="0" w:color="000000"/>
              <w:bottom w:val="single" w:sz="12" w:space="0" w:color="000000"/>
            </w:tcBorders>
          </w:tcPr>
          <w:p w14:paraId="4AB83B70" w14:textId="77777777" w:rsidR="00197850" w:rsidRPr="00022CAC" w:rsidRDefault="00197850" w:rsidP="00A63085">
            <w:pPr>
              <w:snapToGrid w:val="0"/>
              <w:jc w:val="center"/>
              <w:rPr>
                <w:rFonts w:ascii="Verdana" w:hAnsi="Verdana"/>
                <w:i/>
                <w:sz w:val="16"/>
                <w:szCs w:val="16"/>
              </w:rPr>
            </w:pPr>
            <w:r w:rsidRPr="00022CAC">
              <w:rPr>
                <w:rFonts w:ascii="Verdana" w:hAnsi="Verdana"/>
                <w:i/>
                <w:sz w:val="16"/>
                <w:szCs w:val="16"/>
              </w:rPr>
              <w:t>1</w:t>
            </w:r>
          </w:p>
        </w:tc>
        <w:tc>
          <w:tcPr>
            <w:tcW w:w="1989" w:type="pct"/>
            <w:tcBorders>
              <w:top w:val="single" w:sz="12" w:space="0" w:color="000000"/>
              <w:left w:val="single" w:sz="4" w:space="0" w:color="000000"/>
              <w:bottom w:val="single" w:sz="12" w:space="0" w:color="000000"/>
            </w:tcBorders>
          </w:tcPr>
          <w:p w14:paraId="18CD23A9" w14:textId="77777777" w:rsidR="00197850" w:rsidRPr="00022CAC" w:rsidRDefault="00197850" w:rsidP="00A6308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10DDDA6C" w14:textId="77777777" w:rsidR="00197850" w:rsidRPr="00022CAC" w:rsidRDefault="00197850" w:rsidP="00A63085">
            <w:pPr>
              <w:jc w:val="center"/>
              <w:rPr>
                <w:rFonts w:ascii="Verdana" w:hAnsi="Verdana"/>
                <w:i/>
                <w:sz w:val="16"/>
                <w:szCs w:val="16"/>
              </w:rPr>
            </w:pPr>
            <w:r w:rsidRPr="00022CA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2A111469" w14:textId="77777777" w:rsidR="00197850" w:rsidRPr="00022CAC" w:rsidRDefault="00197850" w:rsidP="00A63085">
            <w:pPr>
              <w:jc w:val="center"/>
              <w:rPr>
                <w:rFonts w:ascii="Verdana" w:hAnsi="Verdana" w:cs="Arial"/>
                <w:i/>
                <w:sz w:val="16"/>
                <w:szCs w:val="16"/>
              </w:rPr>
            </w:pPr>
            <w:r w:rsidRPr="00022CAC">
              <w:rPr>
                <w:rFonts w:ascii="Verdana" w:hAnsi="Verdana" w:cs="Arial"/>
                <w:i/>
                <w:sz w:val="16"/>
                <w:szCs w:val="16"/>
              </w:rPr>
              <w:t>4</w:t>
            </w:r>
          </w:p>
        </w:tc>
        <w:tc>
          <w:tcPr>
            <w:tcW w:w="1215" w:type="pct"/>
            <w:tcBorders>
              <w:top w:val="single" w:sz="12" w:space="0" w:color="000000"/>
              <w:left w:val="single" w:sz="4" w:space="0" w:color="000000"/>
              <w:bottom w:val="single" w:sz="12" w:space="0" w:color="000000"/>
              <w:right w:val="single" w:sz="12" w:space="0" w:color="000000"/>
            </w:tcBorders>
          </w:tcPr>
          <w:p w14:paraId="6C48DC4E" w14:textId="77777777" w:rsidR="00197850" w:rsidRPr="00022CAC" w:rsidRDefault="00197850" w:rsidP="00A63085">
            <w:pPr>
              <w:snapToGrid w:val="0"/>
              <w:jc w:val="center"/>
              <w:rPr>
                <w:rFonts w:ascii="Verdana" w:hAnsi="Verdana"/>
                <w:i/>
                <w:sz w:val="16"/>
                <w:szCs w:val="16"/>
              </w:rPr>
            </w:pPr>
            <w:r w:rsidRPr="00022CAC">
              <w:rPr>
                <w:rFonts w:ascii="Verdana" w:hAnsi="Verdana"/>
                <w:i/>
                <w:sz w:val="16"/>
                <w:szCs w:val="16"/>
              </w:rPr>
              <w:t>5</w:t>
            </w:r>
          </w:p>
        </w:tc>
      </w:tr>
      <w:tr w:rsidR="00197850" w:rsidRPr="00022CAC" w14:paraId="6F3E349A" w14:textId="77777777" w:rsidTr="00A40172">
        <w:trPr>
          <w:cantSplit/>
          <w:trHeight w:hRule="exact" w:val="1631"/>
        </w:trPr>
        <w:tc>
          <w:tcPr>
            <w:tcW w:w="383" w:type="pct"/>
            <w:tcBorders>
              <w:top w:val="single" w:sz="12" w:space="0" w:color="000000"/>
              <w:left w:val="single" w:sz="12" w:space="0" w:color="000000"/>
              <w:bottom w:val="single" w:sz="4" w:space="0" w:color="auto"/>
            </w:tcBorders>
          </w:tcPr>
          <w:p w14:paraId="0D81926C" w14:textId="77777777" w:rsidR="00197850" w:rsidRPr="00A40172" w:rsidRDefault="00197850" w:rsidP="00DA6DB7">
            <w:pPr>
              <w:pStyle w:val="Akapitzlist"/>
              <w:numPr>
                <w:ilvl w:val="0"/>
                <w:numId w:val="115"/>
              </w:numPr>
              <w:tabs>
                <w:tab w:val="left" w:pos="313"/>
              </w:tabs>
              <w:snapToGrid w:val="0"/>
              <w:spacing w:after="16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4" w:space="0" w:color="000000"/>
            </w:tcBorders>
          </w:tcPr>
          <w:p w14:paraId="70C327C2" w14:textId="0991B2B0" w:rsidR="00197850" w:rsidRPr="00022CAC" w:rsidRDefault="002B2946" w:rsidP="00A63085">
            <w:pPr>
              <w:ind w:right="44"/>
              <w:rPr>
                <w:rFonts w:ascii="Verdana" w:hAnsi="Verdana" w:cs="Arial"/>
                <w:b/>
                <w:bCs/>
                <w:i/>
                <w:iCs/>
                <w:sz w:val="16"/>
                <w:szCs w:val="16"/>
              </w:rPr>
            </w:pPr>
            <w:r>
              <w:rPr>
                <w:rFonts w:ascii="Verdana" w:hAnsi="Verdana"/>
                <w:color w:val="000000"/>
                <w:sz w:val="18"/>
                <w:szCs w:val="18"/>
              </w:rPr>
              <w:t>Spektrofotometr UV/Vis dla Katedry i Zakładu Patologii Jamy Ustnej.</w:t>
            </w:r>
            <w:r w:rsidR="00197850" w:rsidRPr="00022CAC">
              <w:rPr>
                <w:rFonts w:ascii="Century Gothic" w:hAnsi="Century Gothic" w:cs="Arial"/>
                <w:bCs/>
                <w:i/>
                <w:iCs/>
                <w:sz w:val="18"/>
                <w:szCs w:val="18"/>
              </w:rPr>
              <w:br/>
            </w:r>
            <w:r w:rsidR="00197850" w:rsidRPr="00022CAC">
              <w:rPr>
                <w:rFonts w:ascii="Verdana" w:hAnsi="Verdana" w:cs="Arial"/>
                <w:bCs/>
                <w:i/>
                <w:iCs/>
                <w:sz w:val="16"/>
                <w:szCs w:val="16"/>
              </w:rPr>
              <w:t xml:space="preserve">(zgodnie z opisem podanym w Arkuszu informacji technicznej, stanowiącym załącznik nr </w:t>
            </w:r>
            <w:r w:rsidR="00197850">
              <w:rPr>
                <w:rFonts w:ascii="Verdana" w:hAnsi="Verdana" w:cs="Arial"/>
                <w:bCs/>
                <w:i/>
                <w:iCs/>
                <w:sz w:val="16"/>
                <w:szCs w:val="16"/>
              </w:rPr>
              <w:t>2</w:t>
            </w:r>
            <w:r w:rsidR="00197850" w:rsidRPr="00022CAC">
              <w:rPr>
                <w:rFonts w:ascii="Verdana" w:hAnsi="Verdana" w:cs="Arial"/>
                <w:bCs/>
                <w:i/>
                <w:iCs/>
                <w:sz w:val="16"/>
                <w:szCs w:val="16"/>
              </w:rPr>
              <w:t xml:space="preserve"> do </w:t>
            </w:r>
            <w:proofErr w:type="spellStart"/>
            <w:r w:rsidR="00197850" w:rsidRPr="00022CAC">
              <w:rPr>
                <w:rFonts w:ascii="Verdana" w:hAnsi="Verdana" w:cs="Arial"/>
                <w:bCs/>
                <w:i/>
                <w:iCs/>
                <w:sz w:val="16"/>
                <w:szCs w:val="16"/>
              </w:rPr>
              <w:t>Siwz</w:t>
            </w:r>
            <w:proofErr w:type="spellEnd"/>
            <w:r w:rsidR="00197850" w:rsidRPr="00022CAC">
              <w:rPr>
                <w:rFonts w:ascii="Verdana" w:hAnsi="Verdana" w:cs="Arial"/>
                <w:bCs/>
                <w:i/>
                <w:iCs/>
                <w:sz w:val="16"/>
                <w:szCs w:val="16"/>
              </w:rPr>
              <w:t>)</w:t>
            </w:r>
          </w:p>
          <w:p w14:paraId="09D93D9C" w14:textId="77777777" w:rsidR="00197850" w:rsidRPr="00022CAC" w:rsidRDefault="00197850" w:rsidP="00A63085">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6E1D2E29" w14:textId="77777777" w:rsidR="00197850" w:rsidRPr="00022CAC" w:rsidRDefault="00197850" w:rsidP="00A63085">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7080C657" w14:textId="77777777" w:rsidR="00197850" w:rsidRPr="00022CAC" w:rsidRDefault="00197850" w:rsidP="00A63085">
            <w:pPr>
              <w:rPr>
                <w:rFonts w:ascii="Verdana" w:hAnsi="Verdana" w:cs="Arial"/>
                <w:sz w:val="16"/>
                <w:szCs w:val="16"/>
              </w:rPr>
            </w:pPr>
            <w:r w:rsidRPr="00022CAC">
              <w:rPr>
                <w:rFonts w:ascii="Verdana" w:hAnsi="Verdana"/>
                <w:sz w:val="16"/>
                <w:szCs w:val="16"/>
              </w:rPr>
              <w:t>………….</w:t>
            </w:r>
          </w:p>
        </w:tc>
        <w:tc>
          <w:tcPr>
            <w:tcW w:w="1215" w:type="pct"/>
            <w:tcBorders>
              <w:top w:val="single" w:sz="12" w:space="0" w:color="000000"/>
              <w:left w:val="single" w:sz="4" w:space="0" w:color="000000"/>
              <w:bottom w:val="single" w:sz="4" w:space="0" w:color="000000"/>
              <w:right w:val="single" w:sz="12" w:space="0" w:color="000000"/>
            </w:tcBorders>
            <w:vAlign w:val="center"/>
          </w:tcPr>
          <w:p w14:paraId="1745E3BB"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t>
            </w:r>
          </w:p>
        </w:tc>
      </w:tr>
      <w:tr w:rsidR="00197850" w:rsidRPr="00022CAC" w14:paraId="5C93C9E3" w14:textId="77777777" w:rsidTr="00A40172">
        <w:trPr>
          <w:cantSplit/>
          <w:trHeight w:hRule="exact" w:val="833"/>
        </w:trPr>
        <w:tc>
          <w:tcPr>
            <w:tcW w:w="383" w:type="pct"/>
            <w:tcBorders>
              <w:top w:val="single" w:sz="12" w:space="0" w:color="000000"/>
              <w:left w:val="single" w:sz="12" w:space="0" w:color="000000"/>
              <w:bottom w:val="single" w:sz="4" w:space="0" w:color="auto"/>
            </w:tcBorders>
          </w:tcPr>
          <w:p w14:paraId="4074F693" w14:textId="77777777" w:rsidR="00197850" w:rsidRPr="00A40172" w:rsidRDefault="00197850" w:rsidP="00DA6DB7">
            <w:pPr>
              <w:pStyle w:val="Akapitzlist"/>
              <w:numPr>
                <w:ilvl w:val="0"/>
                <w:numId w:val="115"/>
              </w:numPr>
              <w:tabs>
                <w:tab w:val="left" w:pos="313"/>
              </w:tabs>
              <w:snapToGrid w:val="0"/>
              <w:spacing w:after="16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4" w:space="0" w:color="000000"/>
            </w:tcBorders>
          </w:tcPr>
          <w:p w14:paraId="62243E57" w14:textId="77777777" w:rsidR="00197850" w:rsidRPr="00022CAC" w:rsidRDefault="00197850" w:rsidP="00A6308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8" w:type="pct"/>
            <w:gridSpan w:val="4"/>
            <w:tcBorders>
              <w:top w:val="single" w:sz="12" w:space="0" w:color="000000"/>
              <w:left w:val="single" w:sz="4" w:space="0" w:color="000000"/>
              <w:bottom w:val="single" w:sz="4" w:space="0" w:color="000000"/>
              <w:right w:val="single" w:sz="12" w:space="0" w:color="000000"/>
            </w:tcBorders>
          </w:tcPr>
          <w:p w14:paraId="237880C0" w14:textId="77777777" w:rsidR="00197850" w:rsidRPr="00022CAC" w:rsidRDefault="00197850" w:rsidP="00A63085">
            <w:pPr>
              <w:snapToGrid w:val="0"/>
              <w:jc w:val="right"/>
              <w:rPr>
                <w:rFonts w:ascii="Verdana" w:hAnsi="Verdana"/>
                <w:sz w:val="16"/>
                <w:szCs w:val="16"/>
              </w:rPr>
            </w:pPr>
          </w:p>
          <w:p w14:paraId="60F003DD" w14:textId="77777777" w:rsidR="00197850" w:rsidRPr="00022CAC" w:rsidRDefault="00197850" w:rsidP="00A63085">
            <w:pPr>
              <w:snapToGrid w:val="0"/>
              <w:rPr>
                <w:rFonts w:ascii="Verdana" w:hAnsi="Verdana"/>
                <w:sz w:val="16"/>
                <w:szCs w:val="16"/>
              </w:rPr>
            </w:pPr>
          </w:p>
          <w:p w14:paraId="72D12560"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t>
            </w:r>
          </w:p>
        </w:tc>
      </w:tr>
      <w:tr w:rsidR="00197850" w:rsidRPr="00022CAC" w14:paraId="3039DB5E" w14:textId="77777777" w:rsidTr="00A40172">
        <w:trPr>
          <w:cantSplit/>
          <w:trHeight w:hRule="exact" w:val="1297"/>
        </w:trPr>
        <w:tc>
          <w:tcPr>
            <w:tcW w:w="383" w:type="pct"/>
            <w:tcBorders>
              <w:top w:val="single" w:sz="12" w:space="0" w:color="000000"/>
              <w:left w:val="single" w:sz="12" w:space="0" w:color="000000"/>
              <w:bottom w:val="single" w:sz="4" w:space="0" w:color="auto"/>
            </w:tcBorders>
          </w:tcPr>
          <w:p w14:paraId="2CB4E69A" w14:textId="77777777" w:rsidR="00197850" w:rsidRPr="00A40172" w:rsidRDefault="00197850" w:rsidP="00DA6DB7">
            <w:pPr>
              <w:pStyle w:val="Akapitzlist"/>
              <w:numPr>
                <w:ilvl w:val="0"/>
                <w:numId w:val="115"/>
              </w:numPr>
              <w:tabs>
                <w:tab w:val="left" w:pos="313"/>
              </w:tabs>
              <w:snapToGrid w:val="0"/>
              <w:spacing w:before="120" w:after="12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4" w:space="0" w:color="000000"/>
            </w:tcBorders>
          </w:tcPr>
          <w:p w14:paraId="32FF7352" w14:textId="4D2CA79C" w:rsidR="00197850" w:rsidRPr="00022CAC" w:rsidRDefault="00BA1EC6" w:rsidP="00EC49D5">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628" w:type="pct"/>
            <w:gridSpan w:val="4"/>
            <w:tcBorders>
              <w:top w:val="single" w:sz="12" w:space="0" w:color="000000"/>
              <w:left w:val="single" w:sz="4" w:space="0" w:color="000000"/>
              <w:bottom w:val="single" w:sz="4" w:space="0" w:color="000000"/>
              <w:right w:val="single" w:sz="12" w:space="0" w:color="000000"/>
            </w:tcBorders>
          </w:tcPr>
          <w:p w14:paraId="0CF7CE4F" w14:textId="77777777" w:rsidR="00197850" w:rsidRPr="00022CAC" w:rsidRDefault="00197850" w:rsidP="00A63085">
            <w:pPr>
              <w:snapToGrid w:val="0"/>
              <w:spacing w:before="120" w:after="120"/>
              <w:rPr>
                <w:rFonts w:ascii="Verdana" w:hAnsi="Verdana"/>
                <w:sz w:val="16"/>
                <w:szCs w:val="16"/>
              </w:rPr>
            </w:pPr>
          </w:p>
          <w:p w14:paraId="19B2650C" w14:textId="77777777" w:rsidR="00197850" w:rsidRPr="00022CAC" w:rsidRDefault="00197850" w:rsidP="00A63085">
            <w:pPr>
              <w:snapToGrid w:val="0"/>
              <w:spacing w:before="120" w:after="120"/>
              <w:jc w:val="center"/>
              <w:rPr>
                <w:rFonts w:ascii="Verdana" w:hAnsi="Verdana"/>
                <w:sz w:val="16"/>
                <w:szCs w:val="16"/>
              </w:rPr>
            </w:pPr>
          </w:p>
          <w:p w14:paraId="6BDB479C" w14:textId="2A8FAE0A" w:rsidR="00197850" w:rsidRPr="00022CAC" w:rsidRDefault="00197850" w:rsidP="00A63085">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EC49D5">
              <w:rPr>
                <w:rFonts w:ascii="Verdana" w:hAnsi="Verdana"/>
                <w:sz w:val="16"/>
                <w:szCs w:val="16"/>
              </w:rPr>
              <w:t>tydzi</w:t>
            </w:r>
            <w:r>
              <w:rPr>
                <w:rFonts w:ascii="Verdana" w:hAnsi="Verdana"/>
                <w:sz w:val="16"/>
                <w:szCs w:val="16"/>
              </w:rPr>
              <w:t>eń</w:t>
            </w:r>
            <w:r w:rsidR="00EC49D5">
              <w:rPr>
                <w:rFonts w:ascii="Verdana" w:hAnsi="Verdana"/>
                <w:sz w:val="16"/>
                <w:szCs w:val="16"/>
              </w:rPr>
              <w:t xml:space="preserve"> </w:t>
            </w:r>
            <w:r>
              <w:rPr>
                <w:rFonts w:ascii="Verdana" w:hAnsi="Verdana"/>
                <w:sz w:val="16"/>
                <w:szCs w:val="16"/>
              </w:rPr>
              <w:t>/</w:t>
            </w:r>
            <w:r w:rsidR="00EC49D5">
              <w:rPr>
                <w:rFonts w:ascii="Verdana" w:hAnsi="Verdana"/>
                <w:sz w:val="16"/>
                <w:szCs w:val="16"/>
              </w:rPr>
              <w:t xml:space="preserve"> tygodni</w:t>
            </w:r>
          </w:p>
          <w:p w14:paraId="56572C19" w14:textId="77777777" w:rsidR="00197850" w:rsidRPr="00022CAC" w:rsidRDefault="00197850" w:rsidP="00A63085">
            <w:pPr>
              <w:snapToGrid w:val="0"/>
              <w:spacing w:before="120" w:after="120"/>
              <w:jc w:val="right"/>
              <w:rPr>
                <w:rFonts w:ascii="Verdana" w:hAnsi="Verdana"/>
                <w:sz w:val="16"/>
                <w:szCs w:val="16"/>
              </w:rPr>
            </w:pPr>
          </w:p>
          <w:p w14:paraId="6943A1CE" w14:textId="77777777" w:rsidR="00197850" w:rsidRPr="00022CAC" w:rsidRDefault="00197850" w:rsidP="00A63085">
            <w:pPr>
              <w:snapToGrid w:val="0"/>
              <w:spacing w:before="120" w:after="120"/>
              <w:jc w:val="center"/>
              <w:rPr>
                <w:rFonts w:ascii="Verdana" w:hAnsi="Verdana"/>
                <w:sz w:val="16"/>
                <w:szCs w:val="16"/>
              </w:rPr>
            </w:pPr>
          </w:p>
          <w:p w14:paraId="62A35D29" w14:textId="77777777" w:rsidR="00197850" w:rsidRPr="00022CAC" w:rsidRDefault="00197850" w:rsidP="00A63085">
            <w:pPr>
              <w:snapToGrid w:val="0"/>
              <w:spacing w:before="120" w:after="120"/>
              <w:rPr>
                <w:rFonts w:ascii="Verdana" w:hAnsi="Verdana"/>
                <w:sz w:val="16"/>
                <w:szCs w:val="16"/>
              </w:rPr>
            </w:pPr>
          </w:p>
        </w:tc>
      </w:tr>
      <w:tr w:rsidR="00197850" w:rsidRPr="00022CAC" w14:paraId="265730B1" w14:textId="77777777" w:rsidTr="00A40172">
        <w:trPr>
          <w:cantSplit/>
          <w:trHeight w:hRule="exact" w:val="1420"/>
        </w:trPr>
        <w:tc>
          <w:tcPr>
            <w:tcW w:w="383" w:type="pct"/>
            <w:tcBorders>
              <w:top w:val="single" w:sz="12" w:space="0" w:color="000000"/>
              <w:left w:val="single" w:sz="12" w:space="0" w:color="000000"/>
              <w:bottom w:val="single" w:sz="12" w:space="0" w:color="000000"/>
            </w:tcBorders>
          </w:tcPr>
          <w:p w14:paraId="36A16716" w14:textId="77777777" w:rsidR="00197850" w:rsidRPr="00A40172" w:rsidRDefault="00197850" w:rsidP="00DA6DB7">
            <w:pPr>
              <w:pStyle w:val="Akapitzlist"/>
              <w:numPr>
                <w:ilvl w:val="0"/>
                <w:numId w:val="115"/>
              </w:numPr>
              <w:tabs>
                <w:tab w:val="left" w:pos="313"/>
              </w:tabs>
              <w:snapToGrid w:val="0"/>
              <w:spacing w:before="120" w:after="12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12" w:space="0" w:color="000000"/>
            </w:tcBorders>
          </w:tcPr>
          <w:p w14:paraId="68FC8AD6" w14:textId="0A3F8C58" w:rsidR="00197850" w:rsidRPr="00022CAC" w:rsidRDefault="000214A8" w:rsidP="00A63085">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628" w:type="pct"/>
            <w:gridSpan w:val="4"/>
            <w:tcBorders>
              <w:top w:val="single" w:sz="12" w:space="0" w:color="000000"/>
              <w:left w:val="single" w:sz="4" w:space="0" w:color="000000"/>
              <w:bottom w:val="single" w:sz="12" w:space="0" w:color="000000"/>
              <w:right w:val="single" w:sz="12" w:space="0" w:color="000000"/>
            </w:tcBorders>
          </w:tcPr>
          <w:p w14:paraId="3B671766" w14:textId="77777777" w:rsidR="00197850" w:rsidRPr="00022CAC" w:rsidRDefault="00197850" w:rsidP="00A63085">
            <w:pPr>
              <w:snapToGrid w:val="0"/>
              <w:spacing w:before="120" w:after="120"/>
              <w:rPr>
                <w:rFonts w:ascii="Verdana" w:hAnsi="Verdana"/>
                <w:sz w:val="16"/>
                <w:szCs w:val="16"/>
              </w:rPr>
            </w:pPr>
          </w:p>
          <w:p w14:paraId="7CF96DDB" w14:textId="77777777" w:rsidR="00197850" w:rsidRPr="00022CAC" w:rsidRDefault="00197850" w:rsidP="00A63085">
            <w:pPr>
              <w:snapToGrid w:val="0"/>
              <w:spacing w:before="120" w:after="120"/>
              <w:rPr>
                <w:rFonts w:ascii="Verdana" w:hAnsi="Verdana"/>
                <w:sz w:val="16"/>
                <w:szCs w:val="16"/>
              </w:rPr>
            </w:pPr>
          </w:p>
          <w:p w14:paraId="07F8678B" w14:textId="77777777" w:rsidR="00197850" w:rsidRPr="00022CAC" w:rsidRDefault="00197850" w:rsidP="00A63085">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FA8F212" w14:textId="77777777" w:rsidR="00197850" w:rsidRPr="00022CAC" w:rsidRDefault="00197850" w:rsidP="00A63085">
            <w:pPr>
              <w:snapToGrid w:val="0"/>
              <w:spacing w:before="120" w:after="120"/>
              <w:jc w:val="right"/>
              <w:rPr>
                <w:rFonts w:ascii="Verdana" w:hAnsi="Verdana"/>
                <w:sz w:val="16"/>
                <w:szCs w:val="16"/>
              </w:rPr>
            </w:pPr>
          </w:p>
          <w:p w14:paraId="6F5B8DAE" w14:textId="77777777" w:rsidR="00197850" w:rsidRPr="00022CAC" w:rsidRDefault="00197850" w:rsidP="00A63085">
            <w:pPr>
              <w:snapToGrid w:val="0"/>
              <w:spacing w:before="120" w:after="120"/>
              <w:jc w:val="center"/>
              <w:rPr>
                <w:rFonts w:ascii="Verdana" w:hAnsi="Verdana"/>
                <w:sz w:val="16"/>
                <w:szCs w:val="16"/>
              </w:rPr>
            </w:pPr>
          </w:p>
        </w:tc>
      </w:tr>
      <w:tr w:rsidR="00A40172" w:rsidRPr="0067347E" w14:paraId="725D0E97" w14:textId="77777777" w:rsidTr="00A40172">
        <w:trPr>
          <w:cantSplit/>
          <w:trHeight w:hRule="exact" w:val="454"/>
        </w:trPr>
        <w:tc>
          <w:tcPr>
            <w:tcW w:w="383" w:type="pct"/>
            <w:vMerge w:val="restart"/>
            <w:tcBorders>
              <w:top w:val="single" w:sz="12" w:space="0" w:color="000000"/>
              <w:left w:val="single" w:sz="12" w:space="0" w:color="000000"/>
            </w:tcBorders>
          </w:tcPr>
          <w:p w14:paraId="46C86506" w14:textId="77777777" w:rsidR="00A40172" w:rsidRPr="00A40172" w:rsidRDefault="00A40172" w:rsidP="00DA6DB7">
            <w:pPr>
              <w:pStyle w:val="Akapitzlist"/>
              <w:numPr>
                <w:ilvl w:val="0"/>
                <w:numId w:val="115"/>
              </w:numPr>
              <w:tabs>
                <w:tab w:val="left" w:pos="728"/>
                <w:tab w:val="left" w:pos="1440"/>
              </w:tabs>
              <w:snapToGrid w:val="0"/>
              <w:spacing w:after="160" w:line="259" w:lineRule="auto"/>
              <w:ind w:left="444" w:hanging="141"/>
              <w:rPr>
                <w:rFonts w:ascii="Verdana" w:hAnsi="Verdana"/>
                <w:sz w:val="16"/>
                <w:szCs w:val="16"/>
              </w:rPr>
            </w:pPr>
          </w:p>
        </w:tc>
        <w:tc>
          <w:tcPr>
            <w:tcW w:w="4617" w:type="pct"/>
            <w:gridSpan w:val="5"/>
            <w:tcBorders>
              <w:top w:val="single" w:sz="12" w:space="0" w:color="000000"/>
              <w:left w:val="single" w:sz="4" w:space="0" w:color="000000"/>
              <w:bottom w:val="single" w:sz="6" w:space="0" w:color="000000"/>
              <w:right w:val="single" w:sz="12" w:space="0" w:color="000000"/>
            </w:tcBorders>
            <w:vAlign w:val="center"/>
          </w:tcPr>
          <w:p w14:paraId="10D86D0D" w14:textId="77777777" w:rsidR="00A40172" w:rsidRDefault="00A40172" w:rsidP="00593440">
            <w:pPr>
              <w:autoSpaceDE w:val="0"/>
              <w:autoSpaceDN w:val="0"/>
              <w:adjustRightInd w:val="0"/>
              <w:spacing w:line="360" w:lineRule="auto"/>
              <w:rPr>
                <w:rFonts w:ascii="Verdana" w:hAnsi="Verdana"/>
                <w:sz w:val="18"/>
              </w:rPr>
            </w:pPr>
            <w:r>
              <w:rPr>
                <w:rFonts w:ascii="Verdana" w:hAnsi="Verdana"/>
                <w:sz w:val="18"/>
              </w:rPr>
              <w:t>Zaoferowany sprzęt*:</w:t>
            </w:r>
          </w:p>
          <w:p w14:paraId="59DC4557" w14:textId="77777777" w:rsidR="00A40172" w:rsidRPr="0067347E" w:rsidRDefault="00A40172"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A40172" w:rsidRPr="0067347E" w14:paraId="5360A34F" w14:textId="77777777" w:rsidTr="00A40172">
        <w:trPr>
          <w:cantSplit/>
          <w:trHeight w:hRule="exact" w:val="454"/>
        </w:trPr>
        <w:tc>
          <w:tcPr>
            <w:tcW w:w="383" w:type="pct"/>
            <w:vMerge/>
            <w:tcBorders>
              <w:left w:val="single" w:sz="12" w:space="0" w:color="000000"/>
            </w:tcBorders>
          </w:tcPr>
          <w:p w14:paraId="7705BDF3"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05" w:type="pct"/>
            <w:gridSpan w:val="3"/>
            <w:tcBorders>
              <w:top w:val="single" w:sz="6" w:space="0" w:color="000000"/>
              <w:left w:val="single" w:sz="4" w:space="0" w:color="000000"/>
              <w:bottom w:val="single" w:sz="2" w:space="0" w:color="000000"/>
            </w:tcBorders>
            <w:vAlign w:val="center"/>
          </w:tcPr>
          <w:p w14:paraId="3255004D"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12" w:type="pct"/>
            <w:gridSpan w:val="2"/>
            <w:tcBorders>
              <w:top w:val="single" w:sz="6" w:space="0" w:color="000000"/>
              <w:left w:val="single" w:sz="4" w:space="0" w:color="000000"/>
              <w:bottom w:val="single" w:sz="2" w:space="0" w:color="000000"/>
              <w:right w:val="single" w:sz="12" w:space="0" w:color="000000"/>
            </w:tcBorders>
            <w:vAlign w:val="center"/>
          </w:tcPr>
          <w:p w14:paraId="01F9488B" w14:textId="77777777" w:rsidR="00A40172" w:rsidRPr="0067347E"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40172" w:rsidRPr="0067347E" w14:paraId="4AF3F70E" w14:textId="77777777" w:rsidTr="00A40172">
        <w:trPr>
          <w:cantSplit/>
          <w:trHeight w:hRule="exact" w:val="454"/>
        </w:trPr>
        <w:tc>
          <w:tcPr>
            <w:tcW w:w="383" w:type="pct"/>
            <w:vMerge/>
            <w:tcBorders>
              <w:left w:val="single" w:sz="12" w:space="0" w:color="000000"/>
            </w:tcBorders>
          </w:tcPr>
          <w:p w14:paraId="3D65EAFD"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05" w:type="pct"/>
            <w:gridSpan w:val="3"/>
            <w:tcBorders>
              <w:top w:val="single" w:sz="2" w:space="0" w:color="000000"/>
              <w:left w:val="single" w:sz="4" w:space="0" w:color="000000"/>
              <w:bottom w:val="single" w:sz="2" w:space="0" w:color="000000"/>
            </w:tcBorders>
            <w:vAlign w:val="center"/>
          </w:tcPr>
          <w:p w14:paraId="09F4BBDD"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12" w:type="pct"/>
            <w:gridSpan w:val="2"/>
            <w:tcBorders>
              <w:top w:val="single" w:sz="2" w:space="0" w:color="000000"/>
              <w:left w:val="single" w:sz="4" w:space="0" w:color="000000"/>
              <w:bottom w:val="single" w:sz="2" w:space="0" w:color="000000"/>
              <w:right w:val="single" w:sz="12" w:space="0" w:color="000000"/>
            </w:tcBorders>
            <w:vAlign w:val="center"/>
          </w:tcPr>
          <w:p w14:paraId="0CD7B97F" w14:textId="77777777" w:rsidR="00A40172" w:rsidRPr="0067347E"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40172" w14:paraId="71F774AB" w14:textId="77777777" w:rsidTr="00A40172">
        <w:trPr>
          <w:cantSplit/>
          <w:trHeight w:hRule="exact" w:val="499"/>
        </w:trPr>
        <w:tc>
          <w:tcPr>
            <w:tcW w:w="383" w:type="pct"/>
            <w:tcBorders>
              <w:left w:val="single" w:sz="12" w:space="0" w:color="000000"/>
              <w:bottom w:val="single" w:sz="12" w:space="0" w:color="000000"/>
            </w:tcBorders>
          </w:tcPr>
          <w:p w14:paraId="0C59BD97"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05" w:type="pct"/>
            <w:gridSpan w:val="3"/>
            <w:tcBorders>
              <w:top w:val="single" w:sz="2" w:space="0" w:color="000000"/>
              <w:left w:val="single" w:sz="4" w:space="0" w:color="000000"/>
              <w:bottom w:val="single" w:sz="12" w:space="0" w:color="000000"/>
            </w:tcBorders>
            <w:vAlign w:val="center"/>
          </w:tcPr>
          <w:p w14:paraId="69CAF3BD"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9F5881B" w14:textId="77777777" w:rsidR="00A40172" w:rsidRDefault="00A40172" w:rsidP="00593440">
            <w:pPr>
              <w:autoSpaceDE w:val="0"/>
              <w:autoSpaceDN w:val="0"/>
              <w:adjustRightInd w:val="0"/>
              <w:spacing w:before="120" w:after="120" w:line="280" w:lineRule="exact"/>
              <w:rPr>
                <w:rFonts w:ascii="Verdana" w:hAnsi="Verdana"/>
                <w:sz w:val="18"/>
              </w:rPr>
            </w:pPr>
          </w:p>
        </w:tc>
        <w:tc>
          <w:tcPr>
            <w:tcW w:w="1412" w:type="pct"/>
            <w:gridSpan w:val="2"/>
            <w:tcBorders>
              <w:top w:val="single" w:sz="2" w:space="0" w:color="000000"/>
              <w:left w:val="single" w:sz="4" w:space="0" w:color="000000"/>
              <w:bottom w:val="single" w:sz="12" w:space="0" w:color="000000"/>
              <w:right w:val="single" w:sz="12" w:space="0" w:color="000000"/>
            </w:tcBorders>
            <w:vAlign w:val="center"/>
          </w:tcPr>
          <w:p w14:paraId="4B73439B" w14:textId="77777777" w:rsidR="00A40172"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p w14:paraId="1FF57C4F" w14:textId="77777777" w:rsidR="00A40172" w:rsidRDefault="00A40172" w:rsidP="00593440">
            <w:pPr>
              <w:snapToGrid w:val="0"/>
              <w:spacing w:before="120" w:after="120" w:line="280" w:lineRule="exact"/>
              <w:jc w:val="right"/>
              <w:rPr>
                <w:rFonts w:ascii="Verdana" w:hAnsi="Verdana"/>
                <w:sz w:val="16"/>
                <w:szCs w:val="16"/>
              </w:rPr>
            </w:pPr>
          </w:p>
          <w:p w14:paraId="27AEA4DD" w14:textId="77777777" w:rsidR="00A40172"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4F36EB5A" w14:textId="77777777" w:rsidR="003658DC" w:rsidRPr="003658DC" w:rsidRDefault="003658DC" w:rsidP="003658DC">
      <w:pPr>
        <w:spacing w:line="280" w:lineRule="exact"/>
        <w:jc w:val="both"/>
        <w:rPr>
          <w:rFonts w:ascii="Verdana" w:hAnsi="Verdana"/>
          <w:sz w:val="18"/>
          <w:szCs w:val="18"/>
        </w:rPr>
      </w:pPr>
    </w:p>
    <w:p w14:paraId="17DE9740" w14:textId="77777777" w:rsidR="003658DC" w:rsidRPr="003658DC" w:rsidRDefault="003658DC" w:rsidP="003658DC">
      <w:pPr>
        <w:spacing w:line="280" w:lineRule="exact"/>
        <w:ind w:left="-76"/>
        <w:jc w:val="both"/>
        <w:rPr>
          <w:rFonts w:ascii="Century Gothic" w:hAnsi="Century Gothic"/>
          <w:bCs/>
          <w:sz w:val="20"/>
          <w:szCs w:val="20"/>
        </w:rPr>
      </w:pPr>
    </w:p>
    <w:p w14:paraId="0C1D2966" w14:textId="77777777" w:rsidR="00C11DE9" w:rsidRDefault="00C11DE9" w:rsidP="00DA6DB7">
      <w:pPr>
        <w:numPr>
          <w:ilvl w:val="0"/>
          <w:numId w:val="93"/>
        </w:numPr>
        <w:tabs>
          <w:tab w:val="clear" w:pos="644"/>
          <w:tab w:val="num" w:pos="284"/>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p>
    <w:p w14:paraId="515D377C" w14:textId="77777777" w:rsidR="003658DC" w:rsidRPr="003658DC" w:rsidRDefault="003658DC" w:rsidP="00DA6DB7">
      <w:pPr>
        <w:numPr>
          <w:ilvl w:val="0"/>
          <w:numId w:val="93"/>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00266399" w14:textId="77777777" w:rsidR="003658DC" w:rsidRPr="003658DC" w:rsidRDefault="003658DC" w:rsidP="00DA6DB7">
      <w:pPr>
        <w:numPr>
          <w:ilvl w:val="0"/>
          <w:numId w:val="93"/>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5BC78600" w14:textId="77777777" w:rsidR="003658DC" w:rsidRPr="003658DC" w:rsidRDefault="003658DC" w:rsidP="00DA6DB7">
      <w:pPr>
        <w:numPr>
          <w:ilvl w:val="0"/>
          <w:numId w:val="9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06C884B" w14:textId="2806A66C" w:rsidR="003658DC" w:rsidRPr="003658DC" w:rsidRDefault="003658DC" w:rsidP="00DA6DB7">
      <w:pPr>
        <w:numPr>
          <w:ilvl w:val="0"/>
          <w:numId w:val="9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2EB56264" w14:textId="77777777" w:rsidR="003658DC" w:rsidRPr="003658DC" w:rsidRDefault="003658DC" w:rsidP="00DA6DB7">
      <w:pPr>
        <w:numPr>
          <w:ilvl w:val="0"/>
          <w:numId w:val="93"/>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7F8C5231"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453A2706"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62F7E985" w14:textId="77777777" w:rsidR="003658DC" w:rsidRPr="003658DC" w:rsidRDefault="003658DC" w:rsidP="00DA6DB7">
      <w:pPr>
        <w:numPr>
          <w:ilvl w:val="0"/>
          <w:numId w:val="93"/>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5BC67313"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67397EFC" w14:textId="77777777" w:rsidR="003658DC" w:rsidRPr="003658DC" w:rsidRDefault="003658DC" w:rsidP="00DA6DB7">
      <w:pPr>
        <w:numPr>
          <w:ilvl w:val="0"/>
          <w:numId w:val="93"/>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23C976A5" w14:textId="77777777" w:rsidR="003658DC" w:rsidRPr="003658DC" w:rsidRDefault="003658DC" w:rsidP="00DA6DB7">
      <w:pPr>
        <w:numPr>
          <w:ilvl w:val="0"/>
          <w:numId w:val="9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02D95D67" w14:textId="77777777" w:rsidR="003658DC" w:rsidRPr="003658DC" w:rsidRDefault="003658DC" w:rsidP="00DA6DB7">
      <w:pPr>
        <w:numPr>
          <w:ilvl w:val="0"/>
          <w:numId w:val="9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67E0FA81" w14:textId="77777777" w:rsidR="003658DC" w:rsidRPr="003658DC" w:rsidRDefault="003658DC" w:rsidP="00DA6DB7">
      <w:pPr>
        <w:numPr>
          <w:ilvl w:val="0"/>
          <w:numId w:val="9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CF708A6" w14:textId="77777777" w:rsidR="003658DC" w:rsidRPr="003658DC" w:rsidRDefault="003658DC" w:rsidP="00DA6DB7">
      <w:pPr>
        <w:numPr>
          <w:ilvl w:val="0"/>
          <w:numId w:val="94"/>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C13945B"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462F4EE9" w14:textId="77777777" w:rsidR="003658DC" w:rsidRPr="003658DC" w:rsidRDefault="003658DC" w:rsidP="00DA6DB7">
      <w:pPr>
        <w:numPr>
          <w:ilvl w:val="0"/>
          <w:numId w:val="93"/>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4AE768C1" w14:textId="77777777" w:rsidR="003658DC" w:rsidRPr="003658DC" w:rsidRDefault="003658DC" w:rsidP="003658DC">
      <w:pPr>
        <w:spacing w:after="60" w:line="280" w:lineRule="exact"/>
        <w:jc w:val="both"/>
        <w:rPr>
          <w:rFonts w:ascii="Verdana" w:hAnsi="Verdana"/>
          <w:sz w:val="18"/>
          <w:szCs w:val="18"/>
        </w:rPr>
      </w:pPr>
    </w:p>
    <w:p w14:paraId="2AAA99CB" w14:textId="77777777" w:rsid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74F3A689" w14:textId="77777777" w:rsidR="00197850" w:rsidRDefault="00197850" w:rsidP="003658DC">
      <w:pPr>
        <w:spacing w:line="280" w:lineRule="exact"/>
        <w:ind w:left="360"/>
        <w:jc w:val="both"/>
        <w:rPr>
          <w:rFonts w:ascii="Verdana" w:hAnsi="Verdana"/>
          <w:sz w:val="18"/>
          <w:szCs w:val="18"/>
        </w:rPr>
        <w:sectPr w:rsidR="00197850">
          <w:pgSz w:w="11906" w:h="16838"/>
          <w:pgMar w:top="1417" w:right="1417" w:bottom="1417" w:left="1417" w:header="708" w:footer="708" w:gutter="0"/>
          <w:cols w:space="708"/>
          <w:docGrid w:linePitch="360"/>
        </w:sectPr>
      </w:pPr>
    </w:p>
    <w:p w14:paraId="763DB7FC" w14:textId="1BCE0F0D"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8</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6523DBA" w14:textId="77777777" w:rsidR="0067347E" w:rsidRDefault="0067347E" w:rsidP="0067347E">
      <w:pPr>
        <w:rPr>
          <w:rFonts w:eastAsiaTheme="majorEastAsia"/>
        </w:rPr>
      </w:pPr>
    </w:p>
    <w:p w14:paraId="5CF97724" w14:textId="77777777" w:rsidR="003658DC" w:rsidRPr="00D90481" w:rsidRDefault="003658DC" w:rsidP="003658DC">
      <w:pPr>
        <w:spacing w:line="240" w:lineRule="exact"/>
        <w:jc w:val="center"/>
        <w:rPr>
          <w:rFonts w:ascii="Verdana" w:eastAsia="Calibri" w:hAnsi="Verdana"/>
          <w:b/>
          <w:noProof/>
          <w:lang w:val="cs-CZ"/>
        </w:rPr>
      </w:pPr>
      <w:r w:rsidRPr="00D90481">
        <w:rPr>
          <w:rFonts w:ascii="Verdana" w:eastAsia="Calibri" w:hAnsi="Verdana"/>
          <w:b/>
          <w:noProof/>
          <w:lang w:val="cs-CZ"/>
        </w:rPr>
        <w:t xml:space="preserve">Arkusz informacji technicznej </w:t>
      </w:r>
    </w:p>
    <w:p w14:paraId="09DC8598" w14:textId="09826E62" w:rsidR="003C4EB1" w:rsidRPr="00D90481" w:rsidRDefault="003C4EB1" w:rsidP="003658DC">
      <w:pPr>
        <w:spacing w:line="240" w:lineRule="exact"/>
        <w:jc w:val="center"/>
        <w:rPr>
          <w:rFonts w:ascii="Verdana" w:eastAsia="Calibri" w:hAnsi="Verdana"/>
          <w:b/>
          <w:i/>
          <w:noProof/>
          <w:sz w:val="20"/>
          <w:szCs w:val="20"/>
          <w:lang w:val="cs-CZ"/>
        </w:rPr>
      </w:pPr>
      <w:r w:rsidRPr="00D90481">
        <w:rPr>
          <w:rFonts w:ascii="Verdana" w:eastAsia="Calibri" w:hAnsi="Verdana"/>
          <w:b/>
          <w:i/>
          <w:noProof/>
          <w:sz w:val="20"/>
          <w:szCs w:val="20"/>
          <w:lang w:val="cs-CZ"/>
        </w:rPr>
        <w:t>Korekta z dnia 1</w:t>
      </w:r>
      <w:r w:rsidR="00AB1EAC" w:rsidRPr="00D90481">
        <w:rPr>
          <w:rFonts w:ascii="Verdana" w:eastAsia="Calibri" w:hAnsi="Verdana"/>
          <w:b/>
          <w:i/>
          <w:noProof/>
          <w:sz w:val="20"/>
          <w:szCs w:val="20"/>
          <w:lang w:val="cs-CZ"/>
        </w:rPr>
        <w:t>1</w:t>
      </w:r>
      <w:r w:rsidRPr="00D90481">
        <w:rPr>
          <w:rFonts w:ascii="Verdana" w:eastAsia="Calibri" w:hAnsi="Verdana"/>
          <w:b/>
          <w:i/>
          <w:noProof/>
          <w:sz w:val="20"/>
          <w:szCs w:val="20"/>
          <w:lang w:val="cs-CZ"/>
        </w:rPr>
        <w:t>.02.2020 r.</w:t>
      </w:r>
    </w:p>
    <w:p w14:paraId="695C8E5F" w14:textId="77777777" w:rsidR="003658DC" w:rsidRPr="00D90481" w:rsidRDefault="003658DC" w:rsidP="003658DC">
      <w:pPr>
        <w:spacing w:line="240" w:lineRule="exact"/>
        <w:jc w:val="center"/>
        <w:rPr>
          <w:rFonts w:ascii="Verdana" w:eastAsia="Calibri" w:hAnsi="Verdana"/>
          <w:b/>
          <w:noProof/>
        </w:rPr>
      </w:pPr>
    </w:p>
    <w:p w14:paraId="6B4E5B73" w14:textId="27CF9318" w:rsidR="00CB0E3B" w:rsidRPr="00D90481" w:rsidRDefault="00CB0E3B" w:rsidP="00CB0E3B">
      <w:pPr>
        <w:ind w:left="709"/>
        <w:jc w:val="both"/>
        <w:rPr>
          <w:rFonts w:ascii="Verdana" w:hAnsi="Verdana"/>
          <w:sz w:val="18"/>
          <w:szCs w:val="18"/>
        </w:rPr>
      </w:pPr>
      <w:r w:rsidRPr="00D90481">
        <w:rPr>
          <w:rFonts w:ascii="Verdana" w:hAnsi="Verdana"/>
          <w:b/>
          <w:bCs/>
          <w:sz w:val="20"/>
          <w:szCs w:val="20"/>
        </w:rPr>
        <w:t>Część</w:t>
      </w:r>
      <w:r w:rsidRPr="00D90481">
        <w:rPr>
          <w:rFonts w:ascii="Verdana" w:hAnsi="Verdana"/>
          <w:b/>
          <w:bCs/>
          <w:sz w:val="20"/>
          <w:szCs w:val="20"/>
        </w:rPr>
        <w:tab/>
        <w:t xml:space="preserve"> 8</w:t>
      </w:r>
      <w:r w:rsidRPr="00D90481">
        <w:rPr>
          <w:rFonts w:ascii="Verdana" w:hAnsi="Verdana"/>
          <w:b/>
          <w:bCs/>
          <w:sz w:val="20"/>
          <w:szCs w:val="20"/>
        </w:rPr>
        <w:tab/>
      </w:r>
      <w:r w:rsidR="002B2946" w:rsidRPr="00D90481">
        <w:rPr>
          <w:rFonts w:ascii="Verdana" w:hAnsi="Verdana"/>
          <w:sz w:val="18"/>
          <w:szCs w:val="18"/>
        </w:rPr>
        <w:t>Spektrofotometr UV/Vis dla Katedry i Zakładu Patologii Jamy Ustnej.</w:t>
      </w:r>
    </w:p>
    <w:p w14:paraId="7BDEB189" w14:textId="77777777" w:rsidR="003658DC" w:rsidRPr="00D90481" w:rsidRDefault="003658DC" w:rsidP="003658DC">
      <w:pPr>
        <w:tabs>
          <w:tab w:val="left" w:pos="1369"/>
          <w:tab w:val="left" w:pos="2055"/>
        </w:tabs>
        <w:spacing w:after="120" w:line="240" w:lineRule="exact"/>
        <w:ind w:left="1701" w:hanging="992"/>
        <w:jc w:val="both"/>
        <w:rPr>
          <w:rFonts w:ascii="Verdana" w:hAnsi="Verdana"/>
          <w:noProof/>
          <w:sz w:val="18"/>
          <w:szCs w:val="18"/>
        </w:rPr>
      </w:pPr>
    </w:p>
    <w:p w14:paraId="06A63265" w14:textId="77777777" w:rsidR="00197850" w:rsidRPr="00D90481" w:rsidRDefault="00197850" w:rsidP="00197850">
      <w:pPr>
        <w:tabs>
          <w:tab w:val="left" w:pos="1369"/>
          <w:tab w:val="left" w:pos="2055"/>
        </w:tabs>
        <w:spacing w:after="120" w:line="240" w:lineRule="exact"/>
        <w:jc w:val="both"/>
        <w:rPr>
          <w:rFonts w:ascii="Verdana" w:hAnsi="Verdana"/>
          <w:noProof/>
          <w:sz w:val="18"/>
          <w:szCs w:val="18"/>
          <w:lang w:val="cs-CZ"/>
        </w:rPr>
      </w:pPr>
      <w:r w:rsidRPr="00D90481">
        <w:rPr>
          <w:rFonts w:ascii="Verdana" w:hAnsi="Verdana"/>
          <w:noProof/>
          <w:sz w:val="18"/>
          <w:szCs w:val="18"/>
          <w:lang w:val="cs-CZ"/>
        </w:rPr>
        <w:t>Producent  ........................................................................................................................</w:t>
      </w:r>
    </w:p>
    <w:p w14:paraId="30E7F501" w14:textId="77777777" w:rsidR="00197850" w:rsidRPr="00D90481" w:rsidRDefault="00197850" w:rsidP="00197850">
      <w:pPr>
        <w:spacing w:line="360" w:lineRule="auto"/>
        <w:rPr>
          <w:rFonts w:ascii="Verdana" w:hAnsi="Verdana"/>
          <w:noProof/>
          <w:sz w:val="18"/>
          <w:szCs w:val="18"/>
          <w:lang w:val="cs-CZ"/>
        </w:rPr>
      </w:pPr>
      <w:r w:rsidRPr="00D90481">
        <w:rPr>
          <w:rFonts w:ascii="Verdana" w:hAnsi="Verdana"/>
          <w:noProof/>
          <w:sz w:val="18"/>
          <w:szCs w:val="18"/>
          <w:lang w:val="cs-CZ"/>
        </w:rPr>
        <w:t>Model ..............................................................................................................................</w:t>
      </w:r>
    </w:p>
    <w:p w14:paraId="4DAEF690" w14:textId="77777777" w:rsidR="00197850" w:rsidRPr="0067347E"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C35CBED" w14:textId="55C19344" w:rsidR="00197850"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7E3B8D0A" w14:textId="4D9EA3B4" w:rsidR="001264D0" w:rsidRDefault="001264D0" w:rsidP="00197850">
      <w:pPr>
        <w:spacing w:line="360" w:lineRule="auto"/>
        <w:rPr>
          <w:rFonts w:ascii="Verdana" w:hAnsi="Verdana"/>
          <w:noProof/>
          <w:sz w:val="18"/>
          <w:szCs w:val="18"/>
          <w:lang w:val="cs-CZ"/>
        </w:rPr>
      </w:pPr>
    </w:p>
    <w:tbl>
      <w:tblPr>
        <w:tblpPr w:leftFromText="141" w:rightFromText="141" w:vertAnchor="text" w:tblpY="1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3260"/>
        <w:gridCol w:w="1276"/>
        <w:gridCol w:w="3686"/>
      </w:tblGrid>
      <w:tr w:rsidR="004176E5" w:rsidRPr="00244F56" w14:paraId="3235FFA9" w14:textId="77777777" w:rsidTr="004176E5">
        <w:trPr>
          <w:cantSplit/>
          <w:trHeight w:val="1258"/>
        </w:trPr>
        <w:tc>
          <w:tcPr>
            <w:tcW w:w="704" w:type="dxa"/>
            <w:tcBorders>
              <w:bottom w:val="single" w:sz="4" w:space="0" w:color="auto"/>
            </w:tcBorders>
            <w:shd w:val="clear" w:color="auto" w:fill="BDD6EE" w:themeFill="accent1" w:themeFillTint="66"/>
            <w:vAlign w:val="center"/>
          </w:tcPr>
          <w:p w14:paraId="182EF253" w14:textId="77777777" w:rsidR="004176E5" w:rsidRPr="00244F56" w:rsidRDefault="004176E5" w:rsidP="001264D0">
            <w:pPr>
              <w:spacing w:before="60" w:after="60"/>
              <w:rPr>
                <w:rFonts w:ascii="Verdana" w:eastAsia="Calibri" w:hAnsi="Verdana"/>
                <w:bCs/>
                <w:sz w:val="18"/>
                <w:szCs w:val="18"/>
                <w:lang w:eastAsia="en-US"/>
              </w:rPr>
            </w:pPr>
            <w:r w:rsidRPr="00244F56">
              <w:rPr>
                <w:rFonts w:ascii="Verdana" w:eastAsia="Calibri" w:hAnsi="Verdana"/>
                <w:bCs/>
                <w:sz w:val="18"/>
                <w:szCs w:val="18"/>
                <w:lang w:eastAsia="en-US"/>
              </w:rPr>
              <w:t>L.p.</w:t>
            </w:r>
          </w:p>
        </w:tc>
        <w:tc>
          <w:tcPr>
            <w:tcW w:w="3260" w:type="dxa"/>
            <w:tcBorders>
              <w:bottom w:val="single" w:sz="4" w:space="0" w:color="auto"/>
            </w:tcBorders>
            <w:shd w:val="clear" w:color="auto" w:fill="BDD6EE" w:themeFill="accent1" w:themeFillTint="66"/>
            <w:vAlign w:val="center"/>
          </w:tcPr>
          <w:p w14:paraId="5C1316B1" w14:textId="77777777" w:rsidR="004176E5" w:rsidRPr="00244F56" w:rsidRDefault="004176E5" w:rsidP="001264D0">
            <w:pPr>
              <w:spacing w:before="120" w:after="120"/>
              <w:rPr>
                <w:rFonts w:ascii="Verdana" w:eastAsia="Calibri" w:hAnsi="Verdana"/>
                <w:bCs/>
                <w:sz w:val="18"/>
                <w:szCs w:val="18"/>
                <w:lang w:eastAsia="en-US"/>
              </w:rPr>
            </w:pPr>
            <w:r w:rsidRPr="00244F56">
              <w:rPr>
                <w:rFonts w:ascii="Verdana" w:eastAsia="Calibri" w:hAnsi="Verdana"/>
                <w:bCs/>
                <w:sz w:val="18"/>
                <w:szCs w:val="18"/>
                <w:lang w:eastAsia="en-US"/>
              </w:rPr>
              <w:t xml:space="preserve">Funkcje lub parametry graniczne, </w:t>
            </w:r>
            <w:r w:rsidRPr="00244F56">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635A7B83" w14:textId="77777777" w:rsidR="004176E5" w:rsidRPr="00244F56" w:rsidRDefault="004176E5" w:rsidP="001264D0">
            <w:pPr>
              <w:jc w:val="center"/>
              <w:rPr>
                <w:rFonts w:ascii="Verdana" w:hAnsi="Verdana"/>
                <w:sz w:val="18"/>
                <w:szCs w:val="18"/>
              </w:rPr>
            </w:pPr>
            <w:r w:rsidRPr="00244F56">
              <w:rPr>
                <w:rFonts w:ascii="Verdana" w:hAnsi="Verdana"/>
                <w:sz w:val="18"/>
                <w:szCs w:val="18"/>
              </w:rPr>
              <w:t>Wartość</w:t>
            </w:r>
          </w:p>
          <w:p w14:paraId="21412A0E" w14:textId="77777777" w:rsidR="004176E5" w:rsidRPr="00244F56" w:rsidRDefault="004176E5" w:rsidP="001264D0">
            <w:pPr>
              <w:spacing w:before="60" w:after="60"/>
              <w:jc w:val="center"/>
              <w:rPr>
                <w:rFonts w:ascii="Verdana" w:eastAsia="Calibri" w:hAnsi="Verdana"/>
                <w:bCs/>
                <w:sz w:val="18"/>
                <w:szCs w:val="18"/>
                <w:lang w:eastAsia="en-US"/>
              </w:rPr>
            </w:pPr>
            <w:r w:rsidRPr="00244F56">
              <w:rPr>
                <w:rFonts w:ascii="Verdana" w:hAnsi="Verdana"/>
                <w:sz w:val="18"/>
                <w:szCs w:val="18"/>
              </w:rPr>
              <w:t>wymagana</w:t>
            </w:r>
          </w:p>
        </w:tc>
        <w:tc>
          <w:tcPr>
            <w:tcW w:w="3686" w:type="dxa"/>
            <w:tcBorders>
              <w:bottom w:val="single" w:sz="4" w:space="0" w:color="auto"/>
            </w:tcBorders>
            <w:shd w:val="clear" w:color="auto" w:fill="BDD6EE" w:themeFill="accent1" w:themeFillTint="66"/>
            <w:vAlign w:val="center"/>
          </w:tcPr>
          <w:p w14:paraId="350401CA" w14:textId="77777777" w:rsidR="004176E5" w:rsidRPr="00244F56" w:rsidRDefault="004176E5" w:rsidP="001264D0">
            <w:pPr>
              <w:jc w:val="center"/>
              <w:rPr>
                <w:rFonts w:ascii="Verdana" w:hAnsi="Verdana"/>
                <w:sz w:val="18"/>
                <w:szCs w:val="18"/>
              </w:rPr>
            </w:pPr>
            <w:r w:rsidRPr="00244F56">
              <w:rPr>
                <w:rFonts w:ascii="Verdana" w:hAnsi="Verdana"/>
                <w:sz w:val="18"/>
                <w:szCs w:val="18"/>
              </w:rPr>
              <w:t>Wartość oferowana</w:t>
            </w:r>
          </w:p>
          <w:p w14:paraId="75C56EBB" w14:textId="77777777" w:rsidR="004176E5" w:rsidRPr="00244F56" w:rsidRDefault="004176E5" w:rsidP="001264D0">
            <w:pPr>
              <w:spacing w:before="60" w:after="60"/>
              <w:jc w:val="center"/>
              <w:rPr>
                <w:rFonts w:ascii="Verdana" w:eastAsia="Calibri" w:hAnsi="Verdana"/>
                <w:bCs/>
                <w:sz w:val="18"/>
                <w:szCs w:val="18"/>
                <w:lang w:eastAsia="en-US"/>
              </w:rPr>
            </w:pPr>
            <w:r w:rsidRPr="00244F56">
              <w:rPr>
                <w:rFonts w:ascii="Verdana" w:hAnsi="Verdana"/>
                <w:sz w:val="18"/>
                <w:szCs w:val="18"/>
              </w:rPr>
              <w:t>(wpisać TAK/NIE oraz podać oferowane parametry)</w:t>
            </w:r>
          </w:p>
        </w:tc>
      </w:tr>
      <w:tr w:rsidR="004176E5" w:rsidRPr="00244F56" w14:paraId="44569FA6" w14:textId="77777777" w:rsidTr="004176E5">
        <w:trPr>
          <w:cantSplit/>
          <w:trHeight w:val="680"/>
        </w:trPr>
        <w:tc>
          <w:tcPr>
            <w:tcW w:w="704" w:type="dxa"/>
            <w:shd w:val="clear" w:color="auto" w:fill="auto"/>
            <w:vAlign w:val="center"/>
          </w:tcPr>
          <w:p w14:paraId="72D96705"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19520CC0" w14:textId="244A2F48"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Odczyt płytek 6, 12, 24, 48, 96 i 384 dołkowych</w:t>
            </w:r>
          </w:p>
        </w:tc>
        <w:tc>
          <w:tcPr>
            <w:tcW w:w="1276" w:type="dxa"/>
            <w:shd w:val="clear" w:color="auto" w:fill="auto"/>
            <w:vAlign w:val="center"/>
          </w:tcPr>
          <w:p w14:paraId="7BBFE4CF" w14:textId="57137685" w:rsidR="004176E5" w:rsidRPr="009D5E1D" w:rsidRDefault="009D5E1D" w:rsidP="001264D0">
            <w:pPr>
              <w:spacing w:before="60" w:after="60"/>
              <w:jc w:val="center"/>
              <w:rPr>
                <w:rFonts w:ascii="Verdana" w:eastAsia="Calibri" w:hAnsi="Verdana"/>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715AD2D1"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49E3E48A" w14:textId="77777777" w:rsidTr="004176E5">
        <w:trPr>
          <w:cantSplit/>
          <w:trHeight w:val="680"/>
        </w:trPr>
        <w:tc>
          <w:tcPr>
            <w:tcW w:w="704" w:type="dxa"/>
            <w:shd w:val="clear" w:color="auto" w:fill="auto"/>
            <w:vAlign w:val="center"/>
          </w:tcPr>
          <w:p w14:paraId="4A3789BB"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1B89AC53" w14:textId="77777777" w:rsidR="009D5E1D" w:rsidRPr="009D5E1D" w:rsidRDefault="009D5E1D" w:rsidP="009D5E1D">
            <w:pPr>
              <w:spacing w:before="20" w:after="20"/>
              <w:rPr>
                <w:rFonts w:ascii="Verdana" w:hAnsi="Verdana" w:cs="Arial"/>
                <w:sz w:val="18"/>
                <w:szCs w:val="18"/>
              </w:rPr>
            </w:pPr>
            <w:r w:rsidRPr="009D5E1D">
              <w:rPr>
                <w:rFonts w:ascii="Verdana" w:hAnsi="Verdana" w:cs="Arial"/>
                <w:sz w:val="18"/>
                <w:szCs w:val="18"/>
              </w:rPr>
              <w:t>Metoda wyboru długości fali:</w:t>
            </w:r>
          </w:p>
          <w:p w14:paraId="4FABB063" w14:textId="0BA4B908" w:rsidR="004176E5" w:rsidRPr="009D5E1D" w:rsidRDefault="009D5E1D" w:rsidP="009D5E1D">
            <w:pPr>
              <w:spacing w:before="120" w:after="120"/>
              <w:rPr>
                <w:rFonts w:ascii="Verdana" w:eastAsiaTheme="minorHAnsi" w:hAnsi="Verdana" w:cs="Calibri"/>
                <w:sz w:val="18"/>
                <w:szCs w:val="18"/>
                <w:lang w:eastAsia="en-US"/>
              </w:rPr>
            </w:pPr>
            <w:r w:rsidRPr="009D5E1D">
              <w:rPr>
                <w:rFonts w:ascii="Verdana" w:hAnsi="Verdana" w:cs="Arial"/>
                <w:sz w:val="18"/>
                <w:szCs w:val="18"/>
              </w:rPr>
              <w:t>monochromator z siatką dyfrakcyjną</w:t>
            </w:r>
          </w:p>
        </w:tc>
        <w:tc>
          <w:tcPr>
            <w:tcW w:w="1276" w:type="dxa"/>
            <w:shd w:val="clear" w:color="auto" w:fill="auto"/>
            <w:vAlign w:val="center"/>
          </w:tcPr>
          <w:p w14:paraId="089A9D8F" w14:textId="2F6F93BC" w:rsidR="004176E5" w:rsidRPr="009D5E1D" w:rsidRDefault="009D5E1D" w:rsidP="001264D0">
            <w:pPr>
              <w:spacing w:before="60" w:after="60"/>
              <w:jc w:val="center"/>
              <w:rPr>
                <w:rFonts w:ascii="Verdana" w:eastAsia="Calibri" w:hAnsi="Verdana"/>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13A8B2E6"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1318B601" w14:textId="77777777" w:rsidTr="004176E5">
        <w:trPr>
          <w:cantSplit/>
          <w:trHeight w:val="680"/>
        </w:trPr>
        <w:tc>
          <w:tcPr>
            <w:tcW w:w="704" w:type="dxa"/>
            <w:shd w:val="clear" w:color="auto" w:fill="auto"/>
            <w:vAlign w:val="center"/>
          </w:tcPr>
          <w:p w14:paraId="46C36ACF"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51E55786" w14:textId="28DB567C" w:rsidR="004176E5" w:rsidRPr="009D5E1D" w:rsidRDefault="009D5E1D" w:rsidP="001264D0">
            <w:pPr>
              <w:suppressAutoHyphens/>
              <w:spacing w:before="120" w:after="120"/>
              <w:rPr>
                <w:rFonts w:ascii="Verdana" w:eastAsiaTheme="minorHAnsi" w:hAnsi="Verdana" w:cstheme="minorBidi"/>
                <w:sz w:val="18"/>
                <w:szCs w:val="18"/>
                <w:lang w:eastAsia="en-US"/>
              </w:rPr>
            </w:pPr>
            <w:r w:rsidRPr="009D5E1D">
              <w:rPr>
                <w:rFonts w:ascii="Verdana" w:hAnsi="Verdana" w:cs="Arial"/>
                <w:sz w:val="18"/>
                <w:szCs w:val="18"/>
              </w:rPr>
              <w:t xml:space="preserve">Zakres długości fal nie węższy niż 200 – 999 </w:t>
            </w:r>
            <w:proofErr w:type="spellStart"/>
            <w:r w:rsidRPr="009D5E1D">
              <w:rPr>
                <w:rFonts w:ascii="Verdana" w:hAnsi="Verdana" w:cs="Arial"/>
                <w:sz w:val="18"/>
                <w:szCs w:val="18"/>
              </w:rPr>
              <w:t>nm</w:t>
            </w:r>
            <w:proofErr w:type="spellEnd"/>
          </w:p>
        </w:tc>
        <w:tc>
          <w:tcPr>
            <w:tcW w:w="1276" w:type="dxa"/>
            <w:shd w:val="clear" w:color="auto" w:fill="auto"/>
            <w:vAlign w:val="center"/>
          </w:tcPr>
          <w:p w14:paraId="665B7EBA" w14:textId="5AD7FFB7" w:rsidR="004176E5" w:rsidRPr="009D5E1D" w:rsidRDefault="009D5E1D" w:rsidP="001264D0">
            <w:pPr>
              <w:spacing w:before="60" w:after="60"/>
              <w:jc w:val="center"/>
              <w:rPr>
                <w:rFonts w:ascii="Verdana" w:eastAsia="Calibri" w:hAnsi="Verdana"/>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73DA270B"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004B6E2A" w14:textId="77777777" w:rsidTr="004176E5">
        <w:trPr>
          <w:cantSplit/>
          <w:trHeight w:val="680"/>
        </w:trPr>
        <w:tc>
          <w:tcPr>
            <w:tcW w:w="704" w:type="dxa"/>
            <w:shd w:val="clear" w:color="auto" w:fill="auto"/>
            <w:vAlign w:val="center"/>
          </w:tcPr>
          <w:p w14:paraId="360AF225"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5CF84E9B" w14:textId="47B8E355"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 xml:space="preserve">Szerokość połówkowa wiązki: 5 </w:t>
            </w:r>
            <w:proofErr w:type="spellStart"/>
            <w:r w:rsidRPr="009D5E1D">
              <w:rPr>
                <w:rFonts w:ascii="Verdana" w:hAnsi="Verdana" w:cs="Arial"/>
                <w:sz w:val="18"/>
                <w:szCs w:val="18"/>
              </w:rPr>
              <w:t>nm</w:t>
            </w:r>
            <w:proofErr w:type="spellEnd"/>
          </w:p>
        </w:tc>
        <w:tc>
          <w:tcPr>
            <w:tcW w:w="1276" w:type="dxa"/>
            <w:shd w:val="clear" w:color="auto" w:fill="auto"/>
            <w:vAlign w:val="center"/>
          </w:tcPr>
          <w:p w14:paraId="3CEC6FFE" w14:textId="72B929FB" w:rsidR="004176E5" w:rsidRPr="009D5E1D" w:rsidRDefault="009D5E1D" w:rsidP="001264D0">
            <w:pPr>
              <w:spacing w:before="60" w:after="60"/>
              <w:jc w:val="center"/>
              <w:rPr>
                <w:rFonts w:ascii="Verdana" w:eastAsia="Calibri" w:hAnsi="Verdana"/>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3FA0362F"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54BD6CE6" w14:textId="77777777" w:rsidTr="004176E5">
        <w:trPr>
          <w:cantSplit/>
          <w:trHeight w:val="680"/>
        </w:trPr>
        <w:tc>
          <w:tcPr>
            <w:tcW w:w="704" w:type="dxa"/>
            <w:shd w:val="clear" w:color="auto" w:fill="auto"/>
            <w:vAlign w:val="center"/>
          </w:tcPr>
          <w:p w14:paraId="0B027D5A"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798F9978" w14:textId="6E17ECB9"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 xml:space="preserve">Ustawianie długości fali z krokiem nie większym niż 1 </w:t>
            </w:r>
            <w:proofErr w:type="spellStart"/>
            <w:r w:rsidRPr="009D5E1D">
              <w:rPr>
                <w:rFonts w:ascii="Verdana" w:hAnsi="Verdana" w:cs="Arial"/>
                <w:sz w:val="18"/>
                <w:szCs w:val="18"/>
              </w:rPr>
              <w:t>nm</w:t>
            </w:r>
            <w:proofErr w:type="spellEnd"/>
          </w:p>
        </w:tc>
        <w:tc>
          <w:tcPr>
            <w:tcW w:w="1276" w:type="dxa"/>
            <w:shd w:val="clear" w:color="auto" w:fill="auto"/>
            <w:vAlign w:val="center"/>
          </w:tcPr>
          <w:p w14:paraId="14FF7E24" w14:textId="77777777" w:rsidR="004176E5" w:rsidRPr="009D5E1D" w:rsidRDefault="004176E5"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4BE2BEC5"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2490E52C" w14:textId="77777777" w:rsidTr="004176E5">
        <w:trPr>
          <w:cantSplit/>
          <w:trHeight w:val="680"/>
        </w:trPr>
        <w:tc>
          <w:tcPr>
            <w:tcW w:w="704" w:type="dxa"/>
            <w:shd w:val="clear" w:color="auto" w:fill="auto"/>
            <w:vAlign w:val="center"/>
          </w:tcPr>
          <w:p w14:paraId="02078B86"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76805098" w14:textId="7F386014"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 xml:space="preserve">Zakres pomiarowy nie węższy niż od 0 do 4,000 </w:t>
            </w:r>
            <w:proofErr w:type="spellStart"/>
            <w:r w:rsidRPr="009D5E1D">
              <w:rPr>
                <w:rFonts w:ascii="Verdana" w:hAnsi="Verdana" w:cs="Arial"/>
                <w:sz w:val="18"/>
                <w:szCs w:val="18"/>
              </w:rPr>
              <w:t>Abs</w:t>
            </w:r>
            <w:proofErr w:type="spellEnd"/>
          </w:p>
        </w:tc>
        <w:tc>
          <w:tcPr>
            <w:tcW w:w="1276" w:type="dxa"/>
            <w:shd w:val="clear" w:color="auto" w:fill="auto"/>
            <w:vAlign w:val="center"/>
          </w:tcPr>
          <w:p w14:paraId="33A0CAE9" w14:textId="1CD15E85" w:rsidR="004176E5" w:rsidRPr="009D5E1D" w:rsidRDefault="009D5E1D"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0742B11A"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2D95BAC0" w14:textId="77777777" w:rsidTr="004176E5">
        <w:trPr>
          <w:cantSplit/>
          <w:trHeight w:val="680"/>
        </w:trPr>
        <w:tc>
          <w:tcPr>
            <w:tcW w:w="704" w:type="dxa"/>
            <w:shd w:val="clear" w:color="auto" w:fill="auto"/>
            <w:vAlign w:val="center"/>
          </w:tcPr>
          <w:p w14:paraId="65B4A1B3"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5DAC2C43" w14:textId="590C2F77" w:rsidR="004176E5" w:rsidRPr="009D5E1D" w:rsidRDefault="009D5E1D" w:rsidP="001264D0">
            <w:pPr>
              <w:spacing w:before="120" w:after="120"/>
              <w:rPr>
                <w:rFonts w:ascii="Verdana" w:eastAsiaTheme="minorHAnsi" w:hAnsi="Verdana" w:cstheme="minorBidi"/>
                <w:color w:val="000000"/>
                <w:sz w:val="18"/>
                <w:szCs w:val="18"/>
                <w:lang w:eastAsia="en-US"/>
              </w:rPr>
            </w:pPr>
            <w:r w:rsidRPr="009D5E1D">
              <w:rPr>
                <w:rFonts w:ascii="Verdana" w:hAnsi="Verdana" w:cs="Arial"/>
                <w:sz w:val="18"/>
                <w:szCs w:val="18"/>
              </w:rPr>
              <w:t>Rozdzielczość nie mniejsza niż 0,0001 OD</w:t>
            </w:r>
          </w:p>
        </w:tc>
        <w:tc>
          <w:tcPr>
            <w:tcW w:w="1276" w:type="dxa"/>
            <w:shd w:val="clear" w:color="auto" w:fill="auto"/>
            <w:vAlign w:val="center"/>
          </w:tcPr>
          <w:p w14:paraId="312AF72F" w14:textId="77777777" w:rsidR="004176E5" w:rsidRPr="009D5E1D" w:rsidRDefault="004176E5"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7EC3836C"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709F93FE" w14:textId="77777777" w:rsidTr="004176E5">
        <w:trPr>
          <w:cantSplit/>
          <w:trHeight w:val="680"/>
        </w:trPr>
        <w:tc>
          <w:tcPr>
            <w:tcW w:w="704" w:type="dxa"/>
            <w:shd w:val="clear" w:color="auto" w:fill="auto"/>
            <w:vAlign w:val="center"/>
          </w:tcPr>
          <w:p w14:paraId="642A1C9B"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3E9863BD" w14:textId="6A5FB944"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 xml:space="preserve">Powtarzalność wyboru długości fali: ± 0,2 </w:t>
            </w:r>
            <w:proofErr w:type="spellStart"/>
            <w:r w:rsidRPr="009D5E1D">
              <w:rPr>
                <w:rFonts w:ascii="Verdana" w:hAnsi="Verdana" w:cs="Arial"/>
                <w:sz w:val="18"/>
                <w:szCs w:val="18"/>
              </w:rPr>
              <w:t>nm</w:t>
            </w:r>
            <w:proofErr w:type="spellEnd"/>
          </w:p>
        </w:tc>
        <w:tc>
          <w:tcPr>
            <w:tcW w:w="1276" w:type="dxa"/>
            <w:shd w:val="clear" w:color="auto" w:fill="auto"/>
          </w:tcPr>
          <w:p w14:paraId="7737260B" w14:textId="268E7C10" w:rsidR="004176E5" w:rsidRPr="009D5E1D" w:rsidRDefault="009D5E1D"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472EFCA8"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1170A9B6" w14:textId="77777777" w:rsidTr="000A753E">
        <w:trPr>
          <w:cantSplit/>
          <w:trHeight w:val="1056"/>
        </w:trPr>
        <w:tc>
          <w:tcPr>
            <w:tcW w:w="704" w:type="dxa"/>
            <w:shd w:val="clear" w:color="auto" w:fill="auto"/>
            <w:vAlign w:val="center"/>
          </w:tcPr>
          <w:p w14:paraId="34FD64BF"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4F1050FE" w14:textId="77777777" w:rsidR="009D5E1D" w:rsidRPr="009D5E1D" w:rsidRDefault="009D5E1D" w:rsidP="009D5E1D">
            <w:pPr>
              <w:spacing w:before="20" w:after="20"/>
              <w:rPr>
                <w:rFonts w:ascii="Verdana" w:hAnsi="Verdana" w:cs="Arial"/>
                <w:sz w:val="18"/>
                <w:szCs w:val="18"/>
              </w:rPr>
            </w:pPr>
            <w:r w:rsidRPr="009D5E1D">
              <w:rPr>
                <w:rFonts w:ascii="Verdana" w:hAnsi="Verdana" w:cs="Arial"/>
                <w:sz w:val="18"/>
                <w:szCs w:val="18"/>
              </w:rPr>
              <w:t>Dokładność OD: 0 do 2 OD: ± 1%</w:t>
            </w:r>
          </w:p>
          <w:p w14:paraId="3FFFF937" w14:textId="77777777" w:rsidR="009D5E1D" w:rsidRPr="009D5E1D" w:rsidRDefault="009D5E1D" w:rsidP="009D5E1D">
            <w:pPr>
              <w:spacing w:before="20" w:after="20"/>
              <w:rPr>
                <w:rFonts w:ascii="Verdana" w:hAnsi="Verdana" w:cs="Arial"/>
                <w:sz w:val="18"/>
                <w:szCs w:val="18"/>
              </w:rPr>
            </w:pPr>
            <w:r w:rsidRPr="009D5E1D">
              <w:rPr>
                <w:rFonts w:ascii="Verdana" w:hAnsi="Verdana" w:cs="Arial"/>
                <w:sz w:val="18"/>
                <w:szCs w:val="18"/>
              </w:rPr>
              <w:t>Liniowość OD: 0 do 2 OD: ± 1%</w:t>
            </w:r>
          </w:p>
          <w:p w14:paraId="780EB565" w14:textId="5A087DC2" w:rsidR="004176E5" w:rsidRPr="009D5E1D" w:rsidRDefault="009D5E1D" w:rsidP="009D5E1D">
            <w:pPr>
              <w:spacing w:before="120" w:after="120"/>
              <w:rPr>
                <w:rFonts w:ascii="Verdana" w:eastAsiaTheme="minorHAnsi" w:hAnsi="Verdana" w:cs="Calibri"/>
                <w:sz w:val="18"/>
                <w:szCs w:val="18"/>
                <w:lang w:eastAsia="en-US"/>
              </w:rPr>
            </w:pPr>
            <w:r w:rsidRPr="009D5E1D">
              <w:rPr>
                <w:rFonts w:ascii="Verdana" w:hAnsi="Verdana" w:cs="Arial"/>
                <w:sz w:val="18"/>
                <w:szCs w:val="18"/>
              </w:rPr>
              <w:t>Powtarzalność OD: 0 do 2 OD: ± 1%</w:t>
            </w:r>
          </w:p>
        </w:tc>
        <w:tc>
          <w:tcPr>
            <w:tcW w:w="1276" w:type="dxa"/>
          </w:tcPr>
          <w:p w14:paraId="6751E4DE" w14:textId="433A2AC2" w:rsidR="004176E5" w:rsidRPr="009D5E1D" w:rsidRDefault="009D5E1D"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04CEED42"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51C323C6" w14:textId="77777777" w:rsidTr="004176E5">
        <w:trPr>
          <w:cantSplit/>
          <w:trHeight w:val="680"/>
        </w:trPr>
        <w:tc>
          <w:tcPr>
            <w:tcW w:w="704" w:type="dxa"/>
            <w:shd w:val="clear" w:color="auto" w:fill="auto"/>
            <w:vAlign w:val="center"/>
          </w:tcPr>
          <w:p w14:paraId="2A2B6F74"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5F5F81CA" w14:textId="188712F3"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 xml:space="preserve">Odczyty typu </w:t>
            </w:r>
            <w:proofErr w:type="spellStart"/>
            <w:r w:rsidRPr="009D5E1D">
              <w:rPr>
                <w:rFonts w:ascii="Verdana" w:hAnsi="Verdana" w:cs="Arial"/>
                <w:sz w:val="18"/>
                <w:szCs w:val="18"/>
              </w:rPr>
              <w:t>endpoint</w:t>
            </w:r>
            <w:proofErr w:type="spellEnd"/>
            <w:r w:rsidRPr="009D5E1D">
              <w:rPr>
                <w:rFonts w:ascii="Verdana" w:hAnsi="Verdana" w:cs="Arial"/>
                <w:sz w:val="18"/>
                <w:szCs w:val="18"/>
              </w:rPr>
              <w:t>, kinetyczne, spektralne</w:t>
            </w:r>
            <w:r w:rsidRPr="009D5E1D">
              <w:rPr>
                <w:rFonts w:ascii="Verdana" w:hAnsi="Verdana" w:cs="Arial"/>
                <w:sz w:val="18"/>
                <w:szCs w:val="18"/>
              </w:rPr>
              <w:br/>
              <w:t>i skanowanie powierzchni dna dołka</w:t>
            </w:r>
          </w:p>
        </w:tc>
        <w:tc>
          <w:tcPr>
            <w:tcW w:w="1276" w:type="dxa"/>
          </w:tcPr>
          <w:p w14:paraId="6E031B9D" w14:textId="77777777" w:rsidR="004176E5" w:rsidRPr="009D5E1D" w:rsidRDefault="004176E5"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676611BB"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0EBA70E2" w14:textId="77777777" w:rsidTr="004176E5">
        <w:trPr>
          <w:cantSplit/>
          <w:trHeight w:val="680"/>
        </w:trPr>
        <w:tc>
          <w:tcPr>
            <w:tcW w:w="704" w:type="dxa"/>
            <w:shd w:val="clear" w:color="auto" w:fill="auto"/>
            <w:vAlign w:val="center"/>
          </w:tcPr>
          <w:p w14:paraId="464051E6"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2C92BEC5" w14:textId="3528F399"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Czas odczytu płytki 96-dołkowej w pomiarach kinetycznych: ≤15 s</w:t>
            </w:r>
          </w:p>
        </w:tc>
        <w:tc>
          <w:tcPr>
            <w:tcW w:w="1276" w:type="dxa"/>
          </w:tcPr>
          <w:p w14:paraId="14AD59B8" w14:textId="77777777" w:rsidR="004176E5" w:rsidRPr="009D5E1D" w:rsidRDefault="004176E5"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5CADB30A"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270DB32E" w14:textId="77777777" w:rsidTr="004176E5">
        <w:trPr>
          <w:cantSplit/>
          <w:trHeight w:val="680"/>
        </w:trPr>
        <w:tc>
          <w:tcPr>
            <w:tcW w:w="704" w:type="dxa"/>
            <w:shd w:val="clear" w:color="auto" w:fill="auto"/>
            <w:vAlign w:val="center"/>
          </w:tcPr>
          <w:p w14:paraId="2189574F"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2CE736EF" w14:textId="45407EA4" w:rsidR="004176E5" w:rsidRPr="009D5E1D" w:rsidRDefault="009D5E1D" w:rsidP="001264D0">
            <w:pPr>
              <w:spacing w:before="120" w:after="120"/>
              <w:rPr>
                <w:rFonts w:ascii="Verdana" w:eastAsiaTheme="minorHAnsi" w:hAnsi="Verdana" w:cstheme="minorBidi"/>
                <w:color w:val="000000"/>
                <w:sz w:val="18"/>
                <w:szCs w:val="18"/>
                <w:lang w:eastAsia="en-US"/>
              </w:rPr>
            </w:pPr>
            <w:r w:rsidRPr="009D5E1D">
              <w:rPr>
                <w:rFonts w:ascii="Verdana" w:hAnsi="Verdana" w:cs="Arial"/>
                <w:sz w:val="18"/>
                <w:szCs w:val="18"/>
              </w:rPr>
              <w:t xml:space="preserve">Możliwość realizacji metod </w:t>
            </w:r>
            <w:proofErr w:type="spellStart"/>
            <w:r w:rsidRPr="009D5E1D">
              <w:rPr>
                <w:rFonts w:ascii="Verdana" w:hAnsi="Verdana" w:cs="Arial"/>
                <w:sz w:val="18"/>
                <w:szCs w:val="18"/>
              </w:rPr>
              <w:t>kuwetowych</w:t>
            </w:r>
            <w:proofErr w:type="spellEnd"/>
            <w:r w:rsidRPr="009D5E1D">
              <w:rPr>
                <w:rFonts w:ascii="Verdana" w:hAnsi="Verdana" w:cs="Arial"/>
                <w:sz w:val="18"/>
                <w:szCs w:val="18"/>
              </w:rPr>
              <w:t xml:space="preserve"> na mikropłytkach – korekcja drogi optycznej</w:t>
            </w:r>
          </w:p>
        </w:tc>
        <w:tc>
          <w:tcPr>
            <w:tcW w:w="1276" w:type="dxa"/>
          </w:tcPr>
          <w:p w14:paraId="3D33425F" w14:textId="77777777" w:rsidR="004176E5" w:rsidRPr="009D5E1D" w:rsidRDefault="004176E5"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29AE8414"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6BCD4A70" w14:textId="77777777" w:rsidTr="004176E5">
        <w:trPr>
          <w:cantSplit/>
          <w:trHeight w:val="680"/>
        </w:trPr>
        <w:tc>
          <w:tcPr>
            <w:tcW w:w="704" w:type="dxa"/>
            <w:shd w:val="clear" w:color="auto" w:fill="auto"/>
            <w:vAlign w:val="center"/>
          </w:tcPr>
          <w:p w14:paraId="539FC33A"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331167E8" w14:textId="5609EC1C"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Pomiar w czterech kuwetach o długości drogi optycznej = 1 cm – opcja do rozbudowy w przyszłości</w:t>
            </w:r>
          </w:p>
        </w:tc>
        <w:tc>
          <w:tcPr>
            <w:tcW w:w="1276" w:type="dxa"/>
          </w:tcPr>
          <w:p w14:paraId="3DCBEEF9" w14:textId="09EAF00D" w:rsidR="004176E5" w:rsidRPr="009D5E1D" w:rsidRDefault="009D5E1D"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10E63D60"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5FBBE669" w14:textId="77777777" w:rsidTr="004176E5">
        <w:trPr>
          <w:cantSplit/>
          <w:trHeight w:val="680"/>
        </w:trPr>
        <w:tc>
          <w:tcPr>
            <w:tcW w:w="704" w:type="dxa"/>
            <w:shd w:val="clear" w:color="auto" w:fill="auto"/>
            <w:vAlign w:val="center"/>
          </w:tcPr>
          <w:p w14:paraId="3DAD9E3A"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489BF481" w14:textId="316A6695"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Akcesorium do jednoczesnego pomiaru nie mniej niż 16 lub 48 próbek o objętości maks. 2µl – opcja do rozbudowy w przyszłości</w:t>
            </w:r>
          </w:p>
        </w:tc>
        <w:tc>
          <w:tcPr>
            <w:tcW w:w="1276" w:type="dxa"/>
          </w:tcPr>
          <w:p w14:paraId="21FFE61C" w14:textId="77777777" w:rsidR="004176E5" w:rsidRPr="009D5E1D" w:rsidRDefault="004176E5"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152FA439"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56358AD0" w14:textId="77777777" w:rsidTr="002E2BC0">
        <w:trPr>
          <w:cantSplit/>
          <w:trHeight w:val="1445"/>
        </w:trPr>
        <w:tc>
          <w:tcPr>
            <w:tcW w:w="704" w:type="dxa"/>
            <w:shd w:val="clear" w:color="auto" w:fill="auto"/>
            <w:vAlign w:val="center"/>
          </w:tcPr>
          <w:p w14:paraId="468343D4"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66A82A9D" w14:textId="77777777" w:rsidR="009D5E1D" w:rsidRPr="009D5E1D" w:rsidRDefault="009D5E1D" w:rsidP="009D5E1D">
            <w:pPr>
              <w:spacing w:before="20" w:after="20"/>
              <w:rPr>
                <w:rFonts w:ascii="Verdana" w:hAnsi="Verdana" w:cs="Arial"/>
                <w:sz w:val="18"/>
                <w:szCs w:val="18"/>
              </w:rPr>
            </w:pPr>
            <w:r w:rsidRPr="009D5E1D">
              <w:rPr>
                <w:rFonts w:ascii="Verdana" w:hAnsi="Verdana" w:cs="Arial"/>
                <w:sz w:val="18"/>
                <w:szCs w:val="18"/>
              </w:rPr>
              <w:t xml:space="preserve">Praca pod kontrolą komputera z Windows, jedno oprogramowanie do sterowania urządzenia i analizy otrzymanych wyników. </w:t>
            </w:r>
          </w:p>
          <w:p w14:paraId="34CDF542" w14:textId="5C77A977" w:rsidR="004176E5" w:rsidRPr="009D5E1D" w:rsidRDefault="009D5E1D" w:rsidP="009D5E1D">
            <w:pPr>
              <w:spacing w:before="120" w:after="120"/>
              <w:rPr>
                <w:rFonts w:ascii="Verdana" w:eastAsiaTheme="minorHAnsi" w:hAnsi="Verdana" w:cs="Calibri"/>
                <w:sz w:val="18"/>
                <w:szCs w:val="18"/>
                <w:lang w:eastAsia="en-US"/>
              </w:rPr>
            </w:pPr>
            <w:r w:rsidRPr="009D5E1D">
              <w:rPr>
                <w:rFonts w:ascii="Verdana" w:hAnsi="Verdana" w:cs="Arial"/>
                <w:sz w:val="18"/>
                <w:szCs w:val="18"/>
              </w:rPr>
              <w:t>Program dostarczany w ilości 5 licencji</w:t>
            </w:r>
          </w:p>
        </w:tc>
        <w:tc>
          <w:tcPr>
            <w:tcW w:w="1276" w:type="dxa"/>
          </w:tcPr>
          <w:p w14:paraId="5C46A543" w14:textId="77777777" w:rsidR="004176E5" w:rsidRPr="009D5E1D" w:rsidRDefault="004176E5"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47BA6EB2"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627BFD58" w14:textId="77777777" w:rsidTr="004176E5">
        <w:trPr>
          <w:cantSplit/>
          <w:trHeight w:val="680"/>
        </w:trPr>
        <w:tc>
          <w:tcPr>
            <w:tcW w:w="704" w:type="dxa"/>
            <w:shd w:val="clear" w:color="auto" w:fill="auto"/>
            <w:vAlign w:val="center"/>
          </w:tcPr>
          <w:p w14:paraId="5F1B39D5"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32868C47" w14:textId="7C9DFBE4"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 xml:space="preserve">Modele dopasowania krzywej standardowej, wymagane: liniowa, wielomianowa do 3 stopnia, 4-P, 5-P, point to point, </w:t>
            </w:r>
            <w:proofErr w:type="spellStart"/>
            <w:r w:rsidRPr="009D5E1D">
              <w:rPr>
                <w:rFonts w:ascii="Verdana" w:hAnsi="Verdana" w:cs="Arial"/>
                <w:sz w:val="18"/>
                <w:szCs w:val="18"/>
              </w:rPr>
              <w:t>cubic</w:t>
            </w:r>
            <w:proofErr w:type="spellEnd"/>
            <w:r w:rsidRPr="009D5E1D">
              <w:rPr>
                <w:rFonts w:ascii="Verdana" w:hAnsi="Verdana" w:cs="Arial"/>
                <w:sz w:val="18"/>
                <w:szCs w:val="18"/>
              </w:rPr>
              <w:t xml:space="preserve"> </w:t>
            </w:r>
            <w:proofErr w:type="spellStart"/>
            <w:r w:rsidRPr="009D5E1D">
              <w:rPr>
                <w:rFonts w:ascii="Verdana" w:hAnsi="Verdana" w:cs="Arial"/>
                <w:sz w:val="18"/>
                <w:szCs w:val="18"/>
              </w:rPr>
              <w:t>spline</w:t>
            </w:r>
            <w:proofErr w:type="spellEnd"/>
            <w:r w:rsidRPr="009D5E1D">
              <w:rPr>
                <w:rFonts w:ascii="Verdana" w:hAnsi="Verdana" w:cs="Arial"/>
                <w:sz w:val="18"/>
                <w:szCs w:val="18"/>
              </w:rPr>
              <w:t xml:space="preserve"> (wygładzona)</w:t>
            </w:r>
          </w:p>
        </w:tc>
        <w:tc>
          <w:tcPr>
            <w:tcW w:w="1276" w:type="dxa"/>
          </w:tcPr>
          <w:p w14:paraId="6EC048D8" w14:textId="77777777" w:rsidR="004176E5" w:rsidRPr="009D5E1D" w:rsidRDefault="004176E5"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347E0B15"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4304439B" w14:textId="77777777" w:rsidTr="004176E5">
        <w:trPr>
          <w:cantSplit/>
          <w:trHeight w:val="680"/>
        </w:trPr>
        <w:tc>
          <w:tcPr>
            <w:tcW w:w="704" w:type="dxa"/>
            <w:shd w:val="clear" w:color="auto" w:fill="auto"/>
            <w:vAlign w:val="center"/>
          </w:tcPr>
          <w:p w14:paraId="49B2F535"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7F07F261" w14:textId="77777777" w:rsidR="009D5E1D" w:rsidRPr="009D5E1D" w:rsidRDefault="009D5E1D" w:rsidP="009D5E1D">
            <w:pPr>
              <w:spacing w:before="20" w:after="20"/>
              <w:rPr>
                <w:rFonts w:ascii="Verdana" w:hAnsi="Verdana" w:cs="Arial"/>
                <w:sz w:val="18"/>
                <w:szCs w:val="18"/>
              </w:rPr>
            </w:pPr>
            <w:r w:rsidRPr="009D5E1D">
              <w:rPr>
                <w:rFonts w:ascii="Verdana" w:hAnsi="Verdana" w:cs="Arial"/>
                <w:sz w:val="18"/>
                <w:szCs w:val="18"/>
              </w:rPr>
              <w:t>Operacie na wynikach:</w:t>
            </w:r>
          </w:p>
          <w:p w14:paraId="7175BCBB" w14:textId="6EEA746A" w:rsidR="004176E5" w:rsidRPr="009D5E1D" w:rsidRDefault="009D5E1D" w:rsidP="009D5E1D">
            <w:pPr>
              <w:spacing w:before="120" w:after="120"/>
              <w:rPr>
                <w:rFonts w:ascii="Verdana" w:eastAsiaTheme="minorHAnsi" w:hAnsi="Verdana" w:cstheme="minorBidi"/>
                <w:color w:val="000000"/>
                <w:sz w:val="18"/>
                <w:szCs w:val="18"/>
                <w:lang w:eastAsia="en-US"/>
              </w:rPr>
            </w:pPr>
            <w:r w:rsidRPr="009D5E1D">
              <w:rPr>
                <w:rFonts w:ascii="Verdana" w:hAnsi="Verdana" w:cs="Arial"/>
                <w:sz w:val="18"/>
                <w:szCs w:val="18"/>
              </w:rPr>
              <w:t xml:space="preserve">transformacje, </w:t>
            </w:r>
            <w:proofErr w:type="spellStart"/>
            <w:r w:rsidRPr="009D5E1D">
              <w:rPr>
                <w:rFonts w:ascii="Verdana" w:hAnsi="Verdana" w:cs="Arial"/>
                <w:sz w:val="18"/>
                <w:szCs w:val="18"/>
              </w:rPr>
              <w:t>cut</w:t>
            </w:r>
            <w:proofErr w:type="spellEnd"/>
            <w:r w:rsidRPr="009D5E1D">
              <w:rPr>
                <w:rFonts w:ascii="Verdana" w:hAnsi="Verdana" w:cs="Arial"/>
                <w:sz w:val="18"/>
                <w:szCs w:val="18"/>
              </w:rPr>
              <w:t xml:space="preserve"> </w:t>
            </w:r>
            <w:proofErr w:type="spellStart"/>
            <w:r w:rsidRPr="009D5E1D">
              <w:rPr>
                <w:rFonts w:ascii="Verdana" w:hAnsi="Verdana" w:cs="Arial"/>
                <w:sz w:val="18"/>
                <w:szCs w:val="18"/>
              </w:rPr>
              <w:t>offs</w:t>
            </w:r>
            <w:proofErr w:type="spellEnd"/>
            <w:r w:rsidRPr="009D5E1D">
              <w:rPr>
                <w:rFonts w:ascii="Verdana" w:hAnsi="Verdana" w:cs="Arial"/>
                <w:sz w:val="18"/>
                <w:szCs w:val="18"/>
              </w:rPr>
              <w:t>, własne formuły.</w:t>
            </w:r>
          </w:p>
        </w:tc>
        <w:tc>
          <w:tcPr>
            <w:tcW w:w="1276" w:type="dxa"/>
          </w:tcPr>
          <w:p w14:paraId="4CD640E7" w14:textId="77777777" w:rsidR="004176E5" w:rsidRPr="009D5E1D" w:rsidRDefault="004176E5"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1517898B"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67565DBD" w14:textId="77777777" w:rsidTr="004176E5">
        <w:trPr>
          <w:cantSplit/>
          <w:trHeight w:val="680"/>
        </w:trPr>
        <w:tc>
          <w:tcPr>
            <w:tcW w:w="704" w:type="dxa"/>
            <w:shd w:val="clear" w:color="auto" w:fill="auto"/>
            <w:vAlign w:val="center"/>
          </w:tcPr>
          <w:p w14:paraId="15A26E4C"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136E1D0C" w14:textId="11814659"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Funkcja eksportu wyników do pliku tekstowego i arkusza kalkulacyjnego Excel; pełna integracja z programem MS Excel, możliwość konfigurowania raportu przy zastosowaniu szablonu arkusza wbudowanego w plik eksperymentu programu sterującego</w:t>
            </w:r>
          </w:p>
        </w:tc>
        <w:tc>
          <w:tcPr>
            <w:tcW w:w="1276" w:type="dxa"/>
          </w:tcPr>
          <w:p w14:paraId="025D1B1F" w14:textId="1507E6B0" w:rsidR="004176E5" w:rsidRPr="009D5E1D" w:rsidRDefault="009D5E1D" w:rsidP="001264D0">
            <w:pPr>
              <w:spacing w:after="160" w:line="259" w:lineRule="auto"/>
              <w:jc w:val="center"/>
              <w:rPr>
                <w:rFonts w:ascii="Verdana" w:eastAsiaTheme="minorHAnsi" w:hAnsi="Verdana" w:cstheme="minorBidi"/>
                <w:sz w:val="18"/>
                <w:szCs w:val="18"/>
                <w:lang w:eastAsia="en-US"/>
              </w:rPr>
            </w:pPr>
            <w:r w:rsidRPr="009D5E1D">
              <w:rPr>
                <w:rFonts w:ascii="Verdana" w:eastAsia="Calibri" w:hAnsi="Verdana"/>
                <w:sz w:val="18"/>
                <w:szCs w:val="18"/>
                <w:lang w:eastAsia="en-US"/>
              </w:rPr>
              <w:t>Tak, podać</w:t>
            </w:r>
          </w:p>
        </w:tc>
        <w:tc>
          <w:tcPr>
            <w:tcW w:w="3686" w:type="dxa"/>
            <w:shd w:val="clear" w:color="auto" w:fill="auto"/>
            <w:vAlign w:val="center"/>
          </w:tcPr>
          <w:p w14:paraId="06042043"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1AD11CBD" w14:textId="77777777" w:rsidTr="004176E5">
        <w:trPr>
          <w:cantSplit/>
          <w:trHeight w:val="680"/>
        </w:trPr>
        <w:tc>
          <w:tcPr>
            <w:tcW w:w="704" w:type="dxa"/>
            <w:shd w:val="clear" w:color="auto" w:fill="auto"/>
            <w:vAlign w:val="center"/>
          </w:tcPr>
          <w:p w14:paraId="6DF96547" w14:textId="77777777" w:rsidR="004176E5" w:rsidRPr="009D5E1D"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13AF585F" w14:textId="530138DF" w:rsidR="004176E5" w:rsidRPr="009D5E1D" w:rsidRDefault="009D5E1D" w:rsidP="001264D0">
            <w:pPr>
              <w:spacing w:before="120" w:after="120"/>
              <w:rPr>
                <w:rFonts w:ascii="Verdana" w:eastAsiaTheme="minorHAnsi" w:hAnsi="Verdana" w:cs="Calibri"/>
                <w:sz w:val="18"/>
                <w:szCs w:val="18"/>
                <w:lang w:eastAsia="en-US"/>
              </w:rPr>
            </w:pPr>
            <w:r w:rsidRPr="009D5E1D">
              <w:rPr>
                <w:rFonts w:ascii="Verdana" w:hAnsi="Verdana" w:cs="Arial"/>
                <w:sz w:val="18"/>
                <w:szCs w:val="18"/>
              </w:rPr>
              <w:t>Testowanie i diagnostyka przyrządu z poziomu programu</w:t>
            </w:r>
          </w:p>
        </w:tc>
        <w:tc>
          <w:tcPr>
            <w:tcW w:w="1276" w:type="dxa"/>
          </w:tcPr>
          <w:p w14:paraId="48DDE67D" w14:textId="77777777" w:rsidR="004176E5" w:rsidRPr="009D5E1D" w:rsidRDefault="004176E5" w:rsidP="001264D0">
            <w:pPr>
              <w:spacing w:after="160" w:line="259" w:lineRule="auto"/>
              <w:jc w:val="center"/>
              <w:rPr>
                <w:rFonts w:ascii="Verdana" w:eastAsiaTheme="minorHAnsi" w:hAnsi="Verdana" w:cstheme="minorBidi"/>
                <w:sz w:val="18"/>
                <w:szCs w:val="18"/>
                <w:lang w:eastAsia="en-US"/>
              </w:rPr>
            </w:pPr>
            <w:r w:rsidRPr="009D5E1D">
              <w:rPr>
                <w:rFonts w:ascii="Verdana" w:eastAsiaTheme="minorHAnsi" w:hAnsi="Verdana" w:cstheme="minorBidi"/>
                <w:sz w:val="18"/>
                <w:szCs w:val="18"/>
                <w:lang w:eastAsia="en-US"/>
              </w:rPr>
              <w:t>Tak, podać</w:t>
            </w:r>
          </w:p>
        </w:tc>
        <w:tc>
          <w:tcPr>
            <w:tcW w:w="3686" w:type="dxa"/>
            <w:shd w:val="clear" w:color="auto" w:fill="auto"/>
            <w:vAlign w:val="center"/>
          </w:tcPr>
          <w:p w14:paraId="0C224C2D" w14:textId="77777777" w:rsidR="004176E5" w:rsidRPr="009D5E1D" w:rsidRDefault="004176E5" w:rsidP="001264D0">
            <w:pPr>
              <w:spacing w:before="60" w:after="60"/>
              <w:rPr>
                <w:rFonts w:ascii="Verdana" w:eastAsia="Calibri" w:hAnsi="Verdana"/>
                <w:bCs/>
                <w:sz w:val="18"/>
                <w:szCs w:val="18"/>
                <w:lang w:eastAsia="en-US"/>
              </w:rPr>
            </w:pPr>
          </w:p>
        </w:tc>
      </w:tr>
      <w:tr w:rsidR="004176E5" w:rsidRPr="00244F56" w14:paraId="18AF9884" w14:textId="77777777" w:rsidTr="004176E5">
        <w:trPr>
          <w:cantSplit/>
          <w:trHeight w:val="680"/>
        </w:trPr>
        <w:tc>
          <w:tcPr>
            <w:tcW w:w="704" w:type="dxa"/>
            <w:shd w:val="clear" w:color="auto" w:fill="auto"/>
            <w:vAlign w:val="center"/>
          </w:tcPr>
          <w:p w14:paraId="1E09D86A" w14:textId="77777777" w:rsidR="004176E5" w:rsidRPr="00D90481"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7AC01FE3" w14:textId="2740BA20" w:rsidR="004176E5" w:rsidRPr="00D90481" w:rsidRDefault="009D5E1D" w:rsidP="001264D0">
            <w:pPr>
              <w:spacing w:before="120" w:after="120"/>
              <w:rPr>
                <w:rFonts w:ascii="Verdana" w:eastAsiaTheme="minorHAnsi" w:hAnsi="Verdana" w:cs="Calibri"/>
                <w:sz w:val="18"/>
                <w:szCs w:val="18"/>
                <w:lang w:eastAsia="en-US"/>
              </w:rPr>
            </w:pPr>
            <w:r w:rsidRPr="00D90481">
              <w:rPr>
                <w:rFonts w:ascii="Verdana" w:hAnsi="Verdana" w:cs="Arial"/>
                <w:sz w:val="18"/>
                <w:szCs w:val="18"/>
              </w:rPr>
              <w:t>Opcja walidacji przyrządu z poziomu programu z zapewnieniem możliwości zakupu płytki wzorcowej</w:t>
            </w:r>
          </w:p>
        </w:tc>
        <w:tc>
          <w:tcPr>
            <w:tcW w:w="1276" w:type="dxa"/>
          </w:tcPr>
          <w:p w14:paraId="37944F50" w14:textId="77777777" w:rsidR="004176E5" w:rsidRPr="00D90481" w:rsidRDefault="004176E5" w:rsidP="001264D0">
            <w:pPr>
              <w:spacing w:after="160" w:line="259" w:lineRule="auto"/>
              <w:jc w:val="center"/>
              <w:rPr>
                <w:rFonts w:ascii="Verdana" w:eastAsia="Calibri" w:hAnsi="Verdana"/>
                <w:sz w:val="18"/>
                <w:szCs w:val="18"/>
                <w:lang w:eastAsia="en-US"/>
              </w:rPr>
            </w:pPr>
            <w:r w:rsidRPr="00D90481">
              <w:rPr>
                <w:rFonts w:ascii="Verdana" w:eastAsia="Calibri" w:hAnsi="Verdana"/>
                <w:sz w:val="18"/>
                <w:szCs w:val="18"/>
                <w:lang w:eastAsia="en-US"/>
              </w:rPr>
              <w:t>Tak, podać</w:t>
            </w:r>
          </w:p>
        </w:tc>
        <w:tc>
          <w:tcPr>
            <w:tcW w:w="3686" w:type="dxa"/>
            <w:shd w:val="clear" w:color="auto" w:fill="auto"/>
            <w:vAlign w:val="center"/>
          </w:tcPr>
          <w:p w14:paraId="31D021DB" w14:textId="77777777" w:rsidR="004176E5" w:rsidRPr="00D90481" w:rsidRDefault="004176E5" w:rsidP="001264D0">
            <w:pPr>
              <w:spacing w:before="60" w:after="60"/>
              <w:rPr>
                <w:rFonts w:ascii="Verdana" w:eastAsia="Calibri" w:hAnsi="Verdana"/>
                <w:bCs/>
                <w:sz w:val="18"/>
                <w:szCs w:val="18"/>
                <w:lang w:eastAsia="en-US"/>
              </w:rPr>
            </w:pPr>
          </w:p>
        </w:tc>
      </w:tr>
      <w:tr w:rsidR="004176E5" w:rsidRPr="00244F56" w14:paraId="03F27F64" w14:textId="77777777" w:rsidTr="004176E5">
        <w:trPr>
          <w:cantSplit/>
          <w:trHeight w:val="680"/>
        </w:trPr>
        <w:tc>
          <w:tcPr>
            <w:tcW w:w="704" w:type="dxa"/>
            <w:shd w:val="clear" w:color="auto" w:fill="auto"/>
            <w:vAlign w:val="center"/>
          </w:tcPr>
          <w:p w14:paraId="470B79BE" w14:textId="77777777" w:rsidR="004176E5" w:rsidRPr="00D90481"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09DD88D3" w14:textId="414E9C05" w:rsidR="004176E5" w:rsidRPr="00D90481" w:rsidRDefault="009D5E1D" w:rsidP="008A40F8">
            <w:pPr>
              <w:spacing w:before="120" w:after="120" w:line="259" w:lineRule="auto"/>
              <w:rPr>
                <w:rFonts w:ascii="Verdana" w:eastAsiaTheme="minorHAnsi" w:hAnsi="Verdana" w:cs="Arial"/>
                <w:sz w:val="18"/>
                <w:szCs w:val="18"/>
                <w:lang w:eastAsia="en-US"/>
              </w:rPr>
            </w:pPr>
            <w:r w:rsidRPr="00D90481">
              <w:rPr>
                <w:rFonts w:ascii="Verdana" w:hAnsi="Verdana" w:cs="Arial"/>
                <w:sz w:val="18"/>
                <w:szCs w:val="18"/>
              </w:rPr>
              <w:t>Waga nie wyższa niż 7 kg</w:t>
            </w:r>
          </w:p>
        </w:tc>
        <w:tc>
          <w:tcPr>
            <w:tcW w:w="1276" w:type="dxa"/>
            <w:shd w:val="clear" w:color="auto" w:fill="auto"/>
          </w:tcPr>
          <w:p w14:paraId="12D6C36C" w14:textId="77777777" w:rsidR="004176E5" w:rsidRPr="00D90481" w:rsidRDefault="004176E5" w:rsidP="001264D0">
            <w:pPr>
              <w:spacing w:after="160" w:line="259" w:lineRule="auto"/>
              <w:jc w:val="center"/>
              <w:rPr>
                <w:rFonts w:ascii="Verdana" w:eastAsia="Calibri" w:hAnsi="Verdana"/>
                <w:sz w:val="18"/>
                <w:szCs w:val="18"/>
                <w:lang w:eastAsia="en-US"/>
              </w:rPr>
            </w:pPr>
            <w:r w:rsidRPr="00D90481">
              <w:rPr>
                <w:rFonts w:ascii="Verdana" w:eastAsia="Calibri" w:hAnsi="Verdana"/>
                <w:sz w:val="18"/>
                <w:szCs w:val="18"/>
                <w:lang w:eastAsia="en-US"/>
              </w:rPr>
              <w:t>Tak, podać</w:t>
            </w:r>
          </w:p>
        </w:tc>
        <w:tc>
          <w:tcPr>
            <w:tcW w:w="3686" w:type="dxa"/>
            <w:shd w:val="clear" w:color="auto" w:fill="auto"/>
            <w:vAlign w:val="center"/>
          </w:tcPr>
          <w:p w14:paraId="1591583B" w14:textId="77777777" w:rsidR="004176E5" w:rsidRPr="00D90481" w:rsidRDefault="004176E5" w:rsidP="001264D0">
            <w:pPr>
              <w:spacing w:before="60" w:after="60"/>
              <w:rPr>
                <w:rFonts w:ascii="Verdana" w:eastAsia="Calibri" w:hAnsi="Verdana"/>
                <w:bCs/>
                <w:sz w:val="18"/>
                <w:szCs w:val="18"/>
                <w:lang w:eastAsia="en-US"/>
              </w:rPr>
            </w:pPr>
          </w:p>
        </w:tc>
      </w:tr>
      <w:tr w:rsidR="004176E5" w:rsidRPr="00244F56" w14:paraId="1D6343A2" w14:textId="77777777" w:rsidTr="004176E5">
        <w:trPr>
          <w:cantSplit/>
          <w:trHeight w:val="680"/>
        </w:trPr>
        <w:tc>
          <w:tcPr>
            <w:tcW w:w="704" w:type="dxa"/>
            <w:shd w:val="clear" w:color="auto" w:fill="auto"/>
            <w:vAlign w:val="center"/>
          </w:tcPr>
          <w:p w14:paraId="090DDC66" w14:textId="77777777" w:rsidR="004176E5" w:rsidRPr="00D90481"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73CCE9F4" w14:textId="5811C2BD" w:rsidR="004176E5" w:rsidRPr="00D90481" w:rsidRDefault="00886647" w:rsidP="009D5E1D">
            <w:pPr>
              <w:spacing w:before="120" w:after="120"/>
              <w:rPr>
                <w:rFonts w:ascii="Verdana" w:eastAsiaTheme="minorHAnsi" w:hAnsi="Verdana" w:cs="Calibri"/>
                <w:i/>
                <w:sz w:val="18"/>
                <w:szCs w:val="18"/>
                <w:lang w:eastAsia="en-US"/>
              </w:rPr>
            </w:pPr>
            <w:r w:rsidRPr="00D90481">
              <w:rPr>
                <w:rFonts w:ascii="Verdana" w:eastAsiaTheme="minorHAnsi" w:hAnsi="Verdana" w:cs="Calibri"/>
                <w:i/>
                <w:sz w:val="18"/>
                <w:szCs w:val="18"/>
                <w:lang w:eastAsia="en-US"/>
              </w:rPr>
              <w:t>wykreślony</w:t>
            </w:r>
          </w:p>
        </w:tc>
        <w:tc>
          <w:tcPr>
            <w:tcW w:w="1276" w:type="dxa"/>
            <w:shd w:val="clear" w:color="auto" w:fill="auto"/>
          </w:tcPr>
          <w:p w14:paraId="173818A0" w14:textId="680714AE" w:rsidR="004176E5" w:rsidRPr="00D90481" w:rsidRDefault="00E10ED2" w:rsidP="001264D0">
            <w:pPr>
              <w:spacing w:after="160" w:line="259" w:lineRule="auto"/>
              <w:jc w:val="center"/>
              <w:rPr>
                <w:rFonts w:ascii="Verdana" w:eastAsia="Calibri" w:hAnsi="Verdana"/>
                <w:i/>
                <w:sz w:val="18"/>
                <w:szCs w:val="18"/>
                <w:lang w:eastAsia="en-US"/>
              </w:rPr>
            </w:pPr>
            <w:r w:rsidRPr="00D90481">
              <w:rPr>
                <w:rFonts w:ascii="Verdana" w:eastAsia="Calibri" w:hAnsi="Verdana"/>
                <w:i/>
                <w:sz w:val="18"/>
                <w:szCs w:val="18"/>
                <w:lang w:eastAsia="en-US"/>
              </w:rPr>
              <w:t>wykreślony</w:t>
            </w:r>
          </w:p>
        </w:tc>
        <w:tc>
          <w:tcPr>
            <w:tcW w:w="3686" w:type="dxa"/>
            <w:shd w:val="clear" w:color="auto" w:fill="auto"/>
            <w:vAlign w:val="center"/>
          </w:tcPr>
          <w:p w14:paraId="759CD9FA" w14:textId="77777777" w:rsidR="004176E5" w:rsidRPr="00D90481" w:rsidRDefault="004176E5" w:rsidP="001264D0">
            <w:pPr>
              <w:spacing w:before="60" w:after="60"/>
              <w:rPr>
                <w:rFonts w:ascii="Verdana" w:eastAsia="Calibri" w:hAnsi="Verdana"/>
                <w:bCs/>
                <w:sz w:val="18"/>
                <w:szCs w:val="18"/>
                <w:lang w:eastAsia="en-US"/>
              </w:rPr>
            </w:pPr>
          </w:p>
        </w:tc>
      </w:tr>
    </w:tbl>
    <w:p w14:paraId="5CBF2973" w14:textId="77777777" w:rsidR="00BF0B1B" w:rsidRPr="0043123A" w:rsidRDefault="00BF0B1B" w:rsidP="00DA6DB7">
      <w:pPr>
        <w:pStyle w:val="Akapitzlist"/>
        <w:numPr>
          <w:ilvl w:val="0"/>
          <w:numId w:val="121"/>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CA60A34" w14:textId="77777777" w:rsidR="00BF0B1B" w:rsidRPr="0043123A" w:rsidRDefault="00BF0B1B" w:rsidP="00DA6DB7">
      <w:pPr>
        <w:pStyle w:val="Akapitzlist"/>
        <w:numPr>
          <w:ilvl w:val="0"/>
          <w:numId w:val="121"/>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1DE92BE" w14:textId="1816635F" w:rsidR="00810484" w:rsidRDefault="00197850" w:rsidP="00197850">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4176E5">
        <w:rPr>
          <w:rFonts w:ascii="Verdana" w:hAnsi="Verdana"/>
          <w:bCs/>
          <w:sz w:val="18"/>
          <w:szCs w:val="18"/>
        </w:rPr>
        <w:t>y</w:t>
      </w:r>
    </w:p>
    <w:p w14:paraId="405432C4" w14:textId="07F1F9E4" w:rsidR="009D2266" w:rsidRDefault="009D2266" w:rsidP="009D2266">
      <w:pPr>
        <w:pStyle w:val="Nagwek3"/>
        <w:spacing w:line="240" w:lineRule="exact"/>
        <w:rPr>
          <w:rFonts w:eastAsiaTheme="majorEastAsia"/>
          <w:color w:val="auto"/>
        </w:rPr>
      </w:pPr>
      <w:r>
        <w:rPr>
          <w:rFonts w:eastAsiaTheme="majorEastAsia"/>
          <w:color w:val="auto"/>
        </w:rPr>
        <w:t xml:space="preserve">Część 9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92C5447" w14:textId="77777777" w:rsidR="009D2266" w:rsidRDefault="009D2266" w:rsidP="009D2266">
      <w:pPr>
        <w:spacing w:line="280" w:lineRule="exact"/>
        <w:jc w:val="center"/>
        <w:rPr>
          <w:rFonts w:ascii="Verdana" w:hAnsi="Verdana"/>
          <w:b/>
          <w:sz w:val="18"/>
          <w:szCs w:val="18"/>
        </w:rPr>
      </w:pPr>
    </w:p>
    <w:p w14:paraId="34AA2825" w14:textId="77777777" w:rsidR="009D2266" w:rsidRPr="0067347E" w:rsidRDefault="009D2266" w:rsidP="009D2266">
      <w:pPr>
        <w:spacing w:line="280" w:lineRule="exact"/>
        <w:jc w:val="center"/>
        <w:rPr>
          <w:rFonts w:ascii="Verdana" w:hAnsi="Verdana"/>
          <w:b/>
          <w:sz w:val="18"/>
          <w:szCs w:val="18"/>
        </w:rPr>
      </w:pPr>
      <w:r w:rsidRPr="0067347E">
        <w:rPr>
          <w:rFonts w:ascii="Verdana" w:hAnsi="Verdana"/>
          <w:b/>
          <w:sz w:val="18"/>
          <w:szCs w:val="18"/>
        </w:rPr>
        <w:t>FORMULARZ OFERTOWY</w:t>
      </w:r>
    </w:p>
    <w:p w14:paraId="7ED2F31F" w14:textId="77777777" w:rsidR="009D2266" w:rsidRPr="0067347E" w:rsidRDefault="009D2266" w:rsidP="009D2266">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7DC5EABD" w14:textId="77777777" w:rsidR="009D2266" w:rsidRPr="0067347E" w:rsidRDefault="009D2266" w:rsidP="009D2266">
      <w:pPr>
        <w:tabs>
          <w:tab w:val="left" w:pos="284"/>
        </w:tabs>
        <w:spacing w:after="120" w:line="240" w:lineRule="exact"/>
        <w:ind w:left="851" w:hanging="851"/>
        <w:jc w:val="both"/>
        <w:rPr>
          <w:rFonts w:ascii="Verdana" w:hAnsi="Verdana"/>
          <w:b/>
          <w:bCs/>
          <w:color w:val="000000"/>
          <w:sz w:val="18"/>
          <w:szCs w:val="18"/>
        </w:rPr>
      </w:pPr>
    </w:p>
    <w:p w14:paraId="2CCB45E1" w14:textId="54EEB999" w:rsidR="009D2266" w:rsidRPr="000948B5" w:rsidRDefault="009D2266" w:rsidP="009D2266">
      <w:pPr>
        <w:tabs>
          <w:tab w:val="left" w:pos="1369"/>
          <w:tab w:val="left" w:pos="2055"/>
        </w:tabs>
        <w:spacing w:after="120" w:line="240" w:lineRule="exact"/>
        <w:ind w:left="1701" w:hanging="992"/>
        <w:jc w:val="both"/>
        <w:rPr>
          <w:rFonts w:ascii="Verdana" w:hAnsi="Verdana"/>
          <w:sz w:val="18"/>
          <w:szCs w:val="18"/>
        </w:rPr>
      </w:pPr>
      <w:r w:rsidRPr="000948B5">
        <w:rPr>
          <w:rFonts w:ascii="Verdana" w:hAnsi="Verdana"/>
          <w:b/>
          <w:bCs/>
          <w:sz w:val="20"/>
          <w:szCs w:val="20"/>
        </w:rPr>
        <w:t>Część</w:t>
      </w:r>
      <w:r w:rsidRPr="000948B5">
        <w:rPr>
          <w:rFonts w:ascii="Verdana" w:hAnsi="Verdana"/>
          <w:b/>
          <w:bCs/>
          <w:sz w:val="20"/>
          <w:szCs w:val="20"/>
        </w:rPr>
        <w:tab/>
        <w:t xml:space="preserve"> 9</w:t>
      </w:r>
      <w:r w:rsidRPr="000948B5">
        <w:rPr>
          <w:rFonts w:ascii="Verdana" w:hAnsi="Verdana"/>
          <w:b/>
          <w:bCs/>
          <w:sz w:val="20"/>
          <w:szCs w:val="20"/>
        </w:rPr>
        <w:tab/>
      </w:r>
      <w:proofErr w:type="spellStart"/>
      <w:r w:rsidR="002059F6" w:rsidRPr="000948B5">
        <w:rPr>
          <w:rFonts w:ascii="Verdana" w:hAnsi="Verdana"/>
          <w:sz w:val="18"/>
          <w:szCs w:val="18"/>
        </w:rPr>
        <w:t>Nano</w:t>
      </w:r>
      <w:r w:rsidR="000948B5" w:rsidRPr="000948B5">
        <w:rPr>
          <w:rFonts w:ascii="Verdana" w:hAnsi="Verdana"/>
          <w:sz w:val="18"/>
          <w:szCs w:val="18"/>
        </w:rPr>
        <w:t>photometer</w:t>
      </w:r>
      <w:proofErr w:type="spellEnd"/>
      <w:r w:rsidR="000948B5" w:rsidRPr="000948B5">
        <w:rPr>
          <w:rFonts w:ascii="Verdana" w:hAnsi="Verdana"/>
          <w:sz w:val="18"/>
          <w:szCs w:val="18"/>
        </w:rPr>
        <w:t xml:space="preserve"> dla Katedry i Zakładu Genetyki.</w:t>
      </w:r>
    </w:p>
    <w:p w14:paraId="0D448DE7" w14:textId="77777777" w:rsidR="009D2266" w:rsidRPr="0067347E" w:rsidRDefault="009D2266" w:rsidP="009D2266">
      <w:pPr>
        <w:rPr>
          <w:rFonts w:ascii="Verdana" w:hAnsi="Verdana"/>
          <w:iCs/>
          <w:sz w:val="18"/>
          <w:szCs w:val="18"/>
        </w:rPr>
      </w:pPr>
      <w:r w:rsidRPr="0067347E">
        <w:rPr>
          <w:rFonts w:ascii="Verdana" w:hAnsi="Verdana"/>
          <w:sz w:val="18"/>
          <w:szCs w:val="18"/>
        </w:rPr>
        <w:t xml:space="preserve">Zarejestrowana nazwa Wykonawcy: </w:t>
      </w:r>
    </w:p>
    <w:p w14:paraId="1A047D22" w14:textId="77777777" w:rsidR="009D2266" w:rsidRPr="0067347E" w:rsidRDefault="009D2266" w:rsidP="009D2266">
      <w:pPr>
        <w:rPr>
          <w:rFonts w:ascii="Verdana" w:hAnsi="Verdana"/>
          <w:sz w:val="18"/>
          <w:szCs w:val="18"/>
        </w:rPr>
      </w:pPr>
    </w:p>
    <w:p w14:paraId="39414D41" w14:textId="77777777" w:rsidR="009D2266" w:rsidRPr="0067347E" w:rsidRDefault="009D2266" w:rsidP="009D2266">
      <w:pPr>
        <w:rPr>
          <w:rFonts w:ascii="Verdana" w:hAnsi="Verdana"/>
          <w:sz w:val="18"/>
          <w:szCs w:val="18"/>
        </w:rPr>
      </w:pPr>
    </w:p>
    <w:p w14:paraId="193D9088" w14:textId="77777777" w:rsidR="009D2266" w:rsidRPr="0067347E" w:rsidRDefault="009D2266" w:rsidP="009D2266">
      <w:pPr>
        <w:rPr>
          <w:rFonts w:ascii="Verdana" w:hAnsi="Verdana"/>
          <w:iCs/>
          <w:sz w:val="18"/>
          <w:szCs w:val="18"/>
        </w:rPr>
      </w:pPr>
      <w:r w:rsidRPr="0067347E">
        <w:rPr>
          <w:rFonts w:ascii="Verdana" w:hAnsi="Verdana"/>
          <w:iCs/>
          <w:sz w:val="18"/>
          <w:szCs w:val="18"/>
        </w:rPr>
        <w:t>…………………………………………………………………..................................................................................</w:t>
      </w:r>
    </w:p>
    <w:p w14:paraId="69DE63AE" w14:textId="77777777" w:rsidR="009D2266" w:rsidRPr="0067347E" w:rsidRDefault="009D2266" w:rsidP="009D2266">
      <w:pPr>
        <w:rPr>
          <w:rFonts w:ascii="Verdana" w:hAnsi="Verdana"/>
          <w:iCs/>
          <w:sz w:val="18"/>
          <w:szCs w:val="18"/>
        </w:rPr>
      </w:pPr>
    </w:p>
    <w:p w14:paraId="13A305D8" w14:textId="77777777" w:rsidR="009D2266" w:rsidRPr="0067347E" w:rsidRDefault="009D2266" w:rsidP="009D2266">
      <w:pPr>
        <w:rPr>
          <w:rFonts w:ascii="Verdana" w:hAnsi="Verdana"/>
          <w:iCs/>
          <w:sz w:val="18"/>
          <w:szCs w:val="18"/>
        </w:rPr>
      </w:pPr>
      <w:r w:rsidRPr="0067347E">
        <w:rPr>
          <w:rFonts w:ascii="Verdana" w:hAnsi="Verdana"/>
          <w:iCs/>
          <w:sz w:val="18"/>
          <w:szCs w:val="18"/>
        </w:rPr>
        <w:t xml:space="preserve">Adres Wykonawcy: </w:t>
      </w:r>
    </w:p>
    <w:p w14:paraId="7023FE11" w14:textId="77777777" w:rsidR="009D2266" w:rsidRPr="0067347E" w:rsidRDefault="009D2266" w:rsidP="009D2266">
      <w:pPr>
        <w:rPr>
          <w:rFonts w:ascii="Verdana" w:hAnsi="Verdana"/>
          <w:iCs/>
          <w:sz w:val="18"/>
          <w:szCs w:val="18"/>
        </w:rPr>
      </w:pPr>
    </w:p>
    <w:p w14:paraId="2FD6C0C5" w14:textId="77777777" w:rsidR="009D2266" w:rsidRPr="0067347E" w:rsidRDefault="009D2266" w:rsidP="009D2266">
      <w:pPr>
        <w:rPr>
          <w:rFonts w:ascii="Verdana" w:hAnsi="Verdana"/>
          <w:iCs/>
          <w:sz w:val="18"/>
          <w:szCs w:val="18"/>
        </w:rPr>
      </w:pPr>
    </w:p>
    <w:p w14:paraId="5CAE234D" w14:textId="77777777" w:rsidR="009D2266" w:rsidRPr="0067347E" w:rsidRDefault="009D2266" w:rsidP="009D2266">
      <w:pPr>
        <w:rPr>
          <w:rFonts w:ascii="Verdana" w:hAnsi="Verdana"/>
          <w:iCs/>
          <w:sz w:val="18"/>
          <w:szCs w:val="18"/>
        </w:rPr>
      </w:pPr>
      <w:r w:rsidRPr="0067347E">
        <w:rPr>
          <w:rFonts w:ascii="Verdana" w:hAnsi="Verdana"/>
          <w:iCs/>
          <w:sz w:val="18"/>
          <w:szCs w:val="18"/>
        </w:rPr>
        <w:t>…………………………………………………………………..................................................................................</w:t>
      </w:r>
    </w:p>
    <w:p w14:paraId="1F8D23BB" w14:textId="77777777" w:rsidR="009D2266" w:rsidRPr="0067347E" w:rsidRDefault="009D2266" w:rsidP="009D2266">
      <w:pPr>
        <w:jc w:val="both"/>
        <w:rPr>
          <w:rFonts w:ascii="Verdana" w:hAnsi="Verdana"/>
          <w:iCs/>
          <w:sz w:val="18"/>
          <w:szCs w:val="18"/>
        </w:rPr>
      </w:pPr>
    </w:p>
    <w:p w14:paraId="04A07FD9" w14:textId="77777777" w:rsidR="009D2266" w:rsidRPr="0067347E" w:rsidRDefault="009D2266" w:rsidP="009D2266">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1C55632E" w14:textId="77777777" w:rsidR="009D2266" w:rsidRPr="0067347E" w:rsidRDefault="009D2266" w:rsidP="009D2266">
      <w:pPr>
        <w:jc w:val="both"/>
        <w:rPr>
          <w:rFonts w:ascii="Verdana" w:hAnsi="Verdana"/>
          <w:iCs/>
          <w:sz w:val="18"/>
          <w:szCs w:val="18"/>
          <w:lang w:val="de-DE"/>
        </w:rPr>
      </w:pPr>
    </w:p>
    <w:p w14:paraId="12CA89CC" w14:textId="77777777" w:rsidR="009D2266" w:rsidRPr="0067347E" w:rsidRDefault="009D2266" w:rsidP="009D2266">
      <w:pPr>
        <w:rPr>
          <w:rFonts w:ascii="Verdana" w:hAnsi="Verdana"/>
          <w:iCs/>
          <w:sz w:val="18"/>
          <w:szCs w:val="18"/>
          <w:lang w:val="en-US"/>
        </w:rPr>
      </w:pPr>
      <w:r w:rsidRPr="0067347E">
        <w:rPr>
          <w:rFonts w:ascii="Verdana" w:hAnsi="Verdana"/>
          <w:iCs/>
          <w:sz w:val="18"/>
          <w:szCs w:val="18"/>
          <w:lang w:val="en-US"/>
        </w:rPr>
        <w:t>…………………………………………………………………..................................................................................</w:t>
      </w:r>
    </w:p>
    <w:p w14:paraId="7F14FF6B" w14:textId="77777777" w:rsidR="009D2266" w:rsidRPr="0067347E" w:rsidRDefault="009D2266" w:rsidP="009D2266">
      <w:pPr>
        <w:jc w:val="both"/>
        <w:rPr>
          <w:rFonts w:ascii="Verdana" w:hAnsi="Verdana"/>
          <w:iCs/>
          <w:sz w:val="18"/>
          <w:szCs w:val="18"/>
          <w:lang w:val="de-DE"/>
        </w:rPr>
      </w:pPr>
    </w:p>
    <w:p w14:paraId="6397A16F" w14:textId="77777777" w:rsidR="009D2266" w:rsidRPr="0067347E" w:rsidRDefault="009D2266" w:rsidP="009D2266">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4B18F903" w14:textId="77777777" w:rsidR="009D2266" w:rsidRPr="0067347E" w:rsidRDefault="009D2266" w:rsidP="009D2266">
      <w:pPr>
        <w:contextualSpacing/>
        <w:rPr>
          <w:rFonts w:ascii="Verdana" w:hAnsi="Verdana"/>
          <w:iCs/>
          <w:sz w:val="18"/>
          <w:szCs w:val="18"/>
          <w:lang w:val="de-DE"/>
        </w:rPr>
      </w:pPr>
    </w:p>
    <w:p w14:paraId="1815D231" w14:textId="77777777" w:rsidR="009D2266" w:rsidRPr="0067347E" w:rsidRDefault="009D2266" w:rsidP="009D2266">
      <w:pPr>
        <w:spacing w:after="60"/>
        <w:rPr>
          <w:rFonts w:ascii="Verdana" w:hAnsi="Verdana"/>
          <w:sz w:val="18"/>
          <w:szCs w:val="18"/>
        </w:rPr>
      </w:pPr>
      <w:r w:rsidRPr="0067347E">
        <w:rPr>
          <w:rFonts w:ascii="Verdana" w:hAnsi="Verdana"/>
          <w:iCs/>
          <w:sz w:val="18"/>
          <w:szCs w:val="18"/>
          <w:lang w:val="de-DE"/>
        </w:rPr>
        <w:t>Fax …..............................    E-ma</w:t>
      </w:r>
      <w:r w:rsidRPr="0067347E">
        <w:rPr>
          <w:rFonts w:ascii="Verdana" w:hAnsi="Verdana"/>
          <w:sz w:val="18"/>
          <w:szCs w:val="18"/>
          <w:lang w:val="de-DE"/>
        </w:rPr>
        <w:t xml:space="preserve">il ……...................................   </w:t>
      </w:r>
      <w:r w:rsidRPr="0067347E">
        <w:rPr>
          <w:rFonts w:ascii="Verdana" w:hAnsi="Verdana"/>
          <w:sz w:val="18"/>
          <w:szCs w:val="18"/>
          <w:lang w:val="en-US"/>
        </w:rPr>
        <w:t xml:space="preserve">www </w:t>
      </w:r>
      <w:r w:rsidRPr="0067347E">
        <w:rPr>
          <w:rFonts w:ascii="Verdana" w:hAnsi="Verdana"/>
          <w:sz w:val="18"/>
          <w:szCs w:val="18"/>
        </w:rPr>
        <w:t>…..................................</w:t>
      </w:r>
    </w:p>
    <w:p w14:paraId="182D5D12" w14:textId="77777777" w:rsidR="009D2266" w:rsidRPr="0067347E" w:rsidRDefault="009D2266" w:rsidP="009D2266">
      <w:pPr>
        <w:jc w:val="both"/>
        <w:rPr>
          <w:rFonts w:ascii="Verdana" w:hAnsi="Verdana"/>
          <w:b/>
          <w:bCs/>
          <w:sz w:val="18"/>
          <w:szCs w:val="18"/>
        </w:rPr>
      </w:pPr>
    </w:p>
    <w:p w14:paraId="1F584904" w14:textId="77777777" w:rsidR="009D2266" w:rsidRPr="00AB2480" w:rsidRDefault="009D2266" w:rsidP="009D2266">
      <w:pPr>
        <w:numPr>
          <w:ilvl w:val="0"/>
          <w:numId w:val="77"/>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322" w:type="pct"/>
        <w:tblLayout w:type="fixed"/>
        <w:tblLook w:val="0000" w:firstRow="0" w:lastRow="0" w:firstColumn="0" w:lastColumn="0" w:noHBand="0" w:noVBand="0"/>
      </w:tblPr>
      <w:tblGrid>
        <w:gridCol w:w="695"/>
        <w:gridCol w:w="4169"/>
        <w:gridCol w:w="1644"/>
        <w:gridCol w:w="108"/>
        <w:gridCol w:w="806"/>
        <w:gridCol w:w="2202"/>
      </w:tblGrid>
      <w:tr w:rsidR="009D2266" w:rsidRPr="00022CAC" w14:paraId="25194DAE" w14:textId="77777777" w:rsidTr="00BE60FD">
        <w:trPr>
          <w:cantSplit/>
          <w:trHeight w:hRule="exact" w:val="773"/>
        </w:trPr>
        <w:tc>
          <w:tcPr>
            <w:tcW w:w="361" w:type="pct"/>
            <w:tcBorders>
              <w:top w:val="single" w:sz="12" w:space="0" w:color="000000"/>
              <w:left w:val="single" w:sz="12" w:space="0" w:color="000000"/>
              <w:bottom w:val="single" w:sz="12" w:space="0" w:color="000000"/>
            </w:tcBorders>
          </w:tcPr>
          <w:p w14:paraId="18F5F140" w14:textId="77777777" w:rsidR="009D2266" w:rsidRPr="00022CAC" w:rsidRDefault="009D2266" w:rsidP="00BE60FD">
            <w:pPr>
              <w:snapToGrid w:val="0"/>
              <w:rPr>
                <w:rFonts w:ascii="Verdana" w:hAnsi="Verdana"/>
                <w:sz w:val="16"/>
                <w:szCs w:val="16"/>
              </w:rPr>
            </w:pPr>
            <w:r w:rsidRPr="00022CAC">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2E34F313" w14:textId="77777777" w:rsidR="009D2266" w:rsidRPr="00022CAC" w:rsidRDefault="009D2266" w:rsidP="00BE60FD">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05DFD0A" w14:textId="77777777" w:rsidR="009D2266" w:rsidRPr="00022CAC" w:rsidRDefault="009D2266" w:rsidP="00BE60FD">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10" w:type="pct"/>
            <w:gridSpan w:val="2"/>
            <w:tcBorders>
              <w:top w:val="single" w:sz="12" w:space="0" w:color="000000"/>
              <w:left w:val="single" w:sz="4" w:space="0" w:color="000000"/>
              <w:bottom w:val="single" w:sz="12" w:space="0" w:color="000000"/>
              <w:right w:val="single" w:sz="4" w:space="0" w:color="auto"/>
            </w:tcBorders>
          </w:tcPr>
          <w:p w14:paraId="70C13A01" w14:textId="77777777" w:rsidR="009D2266" w:rsidRPr="00022CAC" w:rsidRDefault="009D2266" w:rsidP="00BE60FD">
            <w:pPr>
              <w:snapToGrid w:val="0"/>
              <w:jc w:val="center"/>
              <w:rPr>
                <w:rFonts w:ascii="Verdana" w:hAnsi="Verdana"/>
                <w:sz w:val="16"/>
                <w:szCs w:val="16"/>
              </w:rPr>
            </w:pPr>
            <w:r w:rsidRPr="00022CAC">
              <w:rPr>
                <w:rFonts w:ascii="Verdana" w:hAnsi="Verdana"/>
                <w:sz w:val="16"/>
                <w:szCs w:val="16"/>
              </w:rPr>
              <w:t>Wartość netto PLN</w:t>
            </w:r>
          </w:p>
          <w:p w14:paraId="3FDB1C3E" w14:textId="77777777" w:rsidR="009D2266" w:rsidRPr="00022CAC" w:rsidRDefault="009D2266" w:rsidP="00BE60FD">
            <w:pPr>
              <w:snapToGrid w:val="0"/>
              <w:jc w:val="center"/>
              <w:rPr>
                <w:rFonts w:ascii="Verdana" w:hAnsi="Verdana"/>
                <w:sz w:val="16"/>
                <w:szCs w:val="16"/>
              </w:rPr>
            </w:pPr>
          </w:p>
          <w:p w14:paraId="53D7554F" w14:textId="77777777" w:rsidR="009D2266" w:rsidRPr="00022CAC" w:rsidRDefault="009D2266" w:rsidP="00BE60FD">
            <w:pPr>
              <w:snapToGrid w:val="0"/>
              <w:rPr>
                <w:rFonts w:ascii="Verdana" w:hAnsi="Verdana"/>
                <w:i/>
                <w:sz w:val="16"/>
                <w:szCs w:val="16"/>
              </w:rPr>
            </w:pPr>
          </w:p>
          <w:p w14:paraId="06F088ED" w14:textId="77777777" w:rsidR="009D2266" w:rsidRPr="00022CAC" w:rsidRDefault="009D2266" w:rsidP="00BE60FD">
            <w:pPr>
              <w:snapToGrid w:val="0"/>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54C19BAD" w14:textId="77777777" w:rsidR="009D2266" w:rsidRPr="00022CAC" w:rsidRDefault="009D2266" w:rsidP="00BE60FD">
            <w:pPr>
              <w:jc w:val="center"/>
              <w:rPr>
                <w:rFonts w:ascii="Verdana" w:hAnsi="Verdana" w:cs="Arial"/>
                <w:sz w:val="14"/>
                <w:szCs w:val="14"/>
              </w:rPr>
            </w:pPr>
            <w:r w:rsidRPr="00022CAC">
              <w:rPr>
                <w:rFonts w:ascii="Verdana" w:hAnsi="Verdana" w:cs="Arial"/>
                <w:sz w:val="14"/>
                <w:szCs w:val="14"/>
              </w:rPr>
              <w:t>VAT</w:t>
            </w:r>
          </w:p>
          <w:p w14:paraId="227E22CD" w14:textId="77777777" w:rsidR="009D2266" w:rsidRPr="00022CAC" w:rsidRDefault="009D2266" w:rsidP="00BE60FD">
            <w:pPr>
              <w:jc w:val="center"/>
              <w:rPr>
                <w:rFonts w:ascii="Verdana" w:hAnsi="Verdana" w:cs="Arial"/>
                <w:sz w:val="14"/>
                <w:szCs w:val="14"/>
              </w:rPr>
            </w:pPr>
            <w:r w:rsidRPr="00022CAC">
              <w:rPr>
                <w:rFonts w:ascii="Verdana" w:hAnsi="Verdana" w:cs="Arial"/>
                <w:sz w:val="14"/>
                <w:szCs w:val="14"/>
              </w:rPr>
              <w:t>(podać w %)</w:t>
            </w:r>
          </w:p>
          <w:p w14:paraId="5C09DBFA" w14:textId="77777777" w:rsidR="009D2266" w:rsidRPr="00022CAC" w:rsidRDefault="009D2266" w:rsidP="00BE60FD">
            <w:pPr>
              <w:tabs>
                <w:tab w:val="left" w:pos="72"/>
                <w:tab w:val="left" w:pos="9072"/>
              </w:tabs>
              <w:snapToGrid w:val="0"/>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0148E6EE" w14:textId="77777777" w:rsidR="009D2266" w:rsidRPr="00022CAC" w:rsidRDefault="009D2266" w:rsidP="00BE60FD">
            <w:pPr>
              <w:snapToGrid w:val="0"/>
              <w:jc w:val="center"/>
              <w:rPr>
                <w:rFonts w:ascii="Verdana" w:hAnsi="Verdana"/>
                <w:sz w:val="16"/>
                <w:szCs w:val="16"/>
              </w:rPr>
            </w:pPr>
            <w:r w:rsidRPr="00022CAC">
              <w:rPr>
                <w:rFonts w:ascii="Verdana" w:hAnsi="Verdana"/>
                <w:sz w:val="16"/>
                <w:szCs w:val="16"/>
              </w:rPr>
              <w:t>Wartość brutto PLN</w:t>
            </w:r>
          </w:p>
          <w:p w14:paraId="64CFFB85" w14:textId="77777777" w:rsidR="009D2266" w:rsidRPr="00022CAC" w:rsidRDefault="009D2266" w:rsidP="00BE60FD">
            <w:pPr>
              <w:snapToGrid w:val="0"/>
              <w:jc w:val="center"/>
              <w:rPr>
                <w:rFonts w:ascii="Verdana" w:hAnsi="Verdana"/>
                <w:i/>
                <w:sz w:val="16"/>
                <w:szCs w:val="16"/>
              </w:rPr>
            </w:pPr>
          </w:p>
          <w:p w14:paraId="19F10CF7" w14:textId="77777777" w:rsidR="009D2266" w:rsidRPr="00022CAC" w:rsidRDefault="009D2266" w:rsidP="00BE60FD">
            <w:pPr>
              <w:snapToGrid w:val="0"/>
              <w:jc w:val="center"/>
              <w:rPr>
                <w:rFonts w:ascii="Verdana" w:hAnsi="Verdana"/>
                <w:i/>
                <w:sz w:val="16"/>
                <w:szCs w:val="16"/>
              </w:rPr>
            </w:pPr>
          </w:p>
          <w:p w14:paraId="4F8B1108" w14:textId="77777777" w:rsidR="009D2266" w:rsidRPr="00022CAC" w:rsidRDefault="009D2266" w:rsidP="00BE60FD">
            <w:pPr>
              <w:snapToGrid w:val="0"/>
              <w:jc w:val="center"/>
              <w:rPr>
                <w:rFonts w:ascii="Verdana" w:hAnsi="Verdana"/>
                <w:sz w:val="16"/>
                <w:szCs w:val="16"/>
              </w:rPr>
            </w:pPr>
          </w:p>
        </w:tc>
      </w:tr>
      <w:tr w:rsidR="009D2266" w:rsidRPr="00022CAC" w14:paraId="3E8C58EA" w14:textId="77777777" w:rsidTr="00BE60FD">
        <w:trPr>
          <w:cantSplit/>
          <w:trHeight w:hRule="exact" w:val="321"/>
        </w:trPr>
        <w:tc>
          <w:tcPr>
            <w:tcW w:w="361" w:type="pct"/>
            <w:tcBorders>
              <w:top w:val="single" w:sz="12" w:space="0" w:color="000000"/>
              <w:left w:val="single" w:sz="12" w:space="0" w:color="000000"/>
              <w:bottom w:val="single" w:sz="12" w:space="0" w:color="000000"/>
            </w:tcBorders>
          </w:tcPr>
          <w:p w14:paraId="56C5C3A8" w14:textId="77777777" w:rsidR="009D2266" w:rsidRPr="00AB2480" w:rsidRDefault="009D2266" w:rsidP="00BE60FD">
            <w:pPr>
              <w:snapToGrid w:val="0"/>
              <w:jc w:val="center"/>
              <w:rPr>
                <w:rFonts w:ascii="Verdana" w:hAnsi="Verdana"/>
                <w:i/>
                <w:sz w:val="16"/>
                <w:szCs w:val="16"/>
              </w:rPr>
            </w:pPr>
            <w:r w:rsidRPr="00AB2480">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7BEFEDC0" w14:textId="77777777" w:rsidR="009D2266" w:rsidRPr="00AB2480" w:rsidRDefault="009D2266" w:rsidP="00BE60FD">
            <w:pPr>
              <w:keepNext/>
              <w:tabs>
                <w:tab w:val="left" w:pos="72"/>
                <w:tab w:val="left" w:pos="9072"/>
              </w:tabs>
              <w:snapToGrid w:val="0"/>
              <w:jc w:val="center"/>
              <w:outlineLvl w:val="2"/>
              <w:rPr>
                <w:rFonts w:ascii="Verdana" w:hAnsi="Verdana"/>
                <w:i/>
                <w:sz w:val="16"/>
                <w:szCs w:val="16"/>
              </w:rPr>
            </w:pPr>
            <w:r w:rsidRPr="00AB2480">
              <w:rPr>
                <w:rFonts w:ascii="Verdana" w:hAnsi="Verdana"/>
                <w:i/>
                <w:sz w:val="16"/>
                <w:szCs w:val="16"/>
              </w:rPr>
              <w:t>2</w:t>
            </w:r>
          </w:p>
        </w:tc>
        <w:tc>
          <w:tcPr>
            <w:tcW w:w="910" w:type="pct"/>
            <w:gridSpan w:val="2"/>
            <w:tcBorders>
              <w:top w:val="single" w:sz="12" w:space="0" w:color="000000"/>
              <w:left w:val="single" w:sz="4" w:space="0" w:color="000000"/>
              <w:bottom w:val="single" w:sz="12" w:space="0" w:color="000000"/>
              <w:right w:val="single" w:sz="4" w:space="0" w:color="auto"/>
            </w:tcBorders>
          </w:tcPr>
          <w:p w14:paraId="3E80EA44" w14:textId="77777777" w:rsidR="009D2266" w:rsidRPr="00AB2480" w:rsidRDefault="009D2266" w:rsidP="00BE60FD">
            <w:pPr>
              <w:snapToGrid w:val="0"/>
              <w:jc w:val="center"/>
              <w:rPr>
                <w:rFonts w:ascii="Verdana" w:hAnsi="Verdana"/>
                <w:i/>
                <w:sz w:val="16"/>
                <w:szCs w:val="16"/>
              </w:rPr>
            </w:pPr>
            <w:r w:rsidRPr="00AB2480">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72A814EE" w14:textId="77777777" w:rsidR="009D2266" w:rsidRPr="00AB2480" w:rsidRDefault="009D2266" w:rsidP="00BE60FD">
            <w:pPr>
              <w:jc w:val="center"/>
              <w:rPr>
                <w:rFonts w:ascii="Verdana" w:hAnsi="Verdana" w:cs="Arial"/>
                <w:i/>
                <w:sz w:val="16"/>
                <w:szCs w:val="16"/>
              </w:rPr>
            </w:pPr>
            <w:r w:rsidRPr="00AB2480">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3537F3AF" w14:textId="77777777" w:rsidR="009D2266" w:rsidRPr="00AB2480" w:rsidRDefault="009D2266" w:rsidP="00BE60FD">
            <w:pPr>
              <w:snapToGrid w:val="0"/>
              <w:jc w:val="center"/>
              <w:rPr>
                <w:rFonts w:ascii="Verdana" w:hAnsi="Verdana"/>
                <w:i/>
                <w:sz w:val="16"/>
                <w:szCs w:val="16"/>
              </w:rPr>
            </w:pPr>
            <w:r w:rsidRPr="00AB2480">
              <w:rPr>
                <w:rFonts w:ascii="Verdana" w:hAnsi="Verdana"/>
                <w:i/>
                <w:sz w:val="16"/>
                <w:szCs w:val="16"/>
              </w:rPr>
              <w:t>5</w:t>
            </w:r>
          </w:p>
        </w:tc>
      </w:tr>
      <w:tr w:rsidR="009D2266" w:rsidRPr="00022CAC" w14:paraId="117D6D56" w14:textId="77777777" w:rsidTr="000948B5">
        <w:trPr>
          <w:cantSplit/>
          <w:trHeight w:hRule="exact" w:val="1475"/>
        </w:trPr>
        <w:tc>
          <w:tcPr>
            <w:tcW w:w="361" w:type="pct"/>
            <w:tcBorders>
              <w:top w:val="single" w:sz="12" w:space="0" w:color="000000"/>
              <w:left w:val="single" w:sz="12" w:space="0" w:color="000000"/>
              <w:bottom w:val="single" w:sz="4" w:space="0" w:color="auto"/>
            </w:tcBorders>
          </w:tcPr>
          <w:p w14:paraId="293BE8C5" w14:textId="77777777" w:rsidR="009D2266" w:rsidRPr="00083151" w:rsidRDefault="009D2266" w:rsidP="00BE60FD">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7A5D8649" w14:textId="77777777" w:rsidR="009D2266" w:rsidRPr="00553194" w:rsidRDefault="009D2266" w:rsidP="00BE60FD">
            <w:pPr>
              <w:ind w:right="44"/>
              <w:rPr>
                <w:rFonts w:ascii="Verdana" w:hAnsi="Verdana"/>
                <w:sz w:val="18"/>
                <w:szCs w:val="18"/>
              </w:rPr>
            </w:pPr>
          </w:p>
          <w:p w14:paraId="16F9F1DC" w14:textId="1EAE5751" w:rsidR="009D2266" w:rsidRPr="000948B5" w:rsidRDefault="000948B5" w:rsidP="00BE60FD">
            <w:pPr>
              <w:ind w:right="44"/>
              <w:rPr>
                <w:rFonts w:ascii="Verdana" w:hAnsi="Verdana" w:cs="Arial"/>
                <w:b/>
                <w:bCs/>
                <w:i/>
                <w:iCs/>
                <w:sz w:val="16"/>
                <w:szCs w:val="16"/>
              </w:rPr>
            </w:pPr>
            <w:proofErr w:type="spellStart"/>
            <w:r w:rsidRPr="000948B5">
              <w:rPr>
                <w:rFonts w:ascii="Verdana" w:hAnsi="Verdana"/>
                <w:sz w:val="18"/>
                <w:szCs w:val="18"/>
              </w:rPr>
              <w:t>Nanophotometer</w:t>
            </w:r>
            <w:proofErr w:type="spellEnd"/>
            <w:r w:rsidRPr="000948B5">
              <w:rPr>
                <w:rFonts w:ascii="Verdana" w:hAnsi="Verdana"/>
                <w:sz w:val="18"/>
                <w:szCs w:val="18"/>
              </w:rPr>
              <w:t xml:space="preserve"> dla Katedry i Zakładu Genetyki.</w:t>
            </w:r>
            <w:r w:rsidRPr="000948B5">
              <w:rPr>
                <w:rFonts w:ascii="Verdana" w:hAnsi="Verdana" w:cs="Arial"/>
                <w:bCs/>
                <w:i/>
                <w:iCs/>
                <w:sz w:val="16"/>
                <w:szCs w:val="16"/>
              </w:rPr>
              <w:t xml:space="preserve"> </w:t>
            </w:r>
            <w:r w:rsidR="009D2266" w:rsidRPr="000948B5">
              <w:rPr>
                <w:rFonts w:ascii="Verdana" w:hAnsi="Verdana" w:cs="Arial"/>
                <w:bCs/>
                <w:i/>
                <w:iCs/>
                <w:sz w:val="16"/>
                <w:szCs w:val="16"/>
              </w:rPr>
              <w:t xml:space="preserve">(zgodnie z opisem podanym w Arkuszu informacji technicznej, stanowiącym załącznik nr 2 do </w:t>
            </w:r>
            <w:proofErr w:type="spellStart"/>
            <w:r w:rsidR="009D2266" w:rsidRPr="000948B5">
              <w:rPr>
                <w:rFonts w:ascii="Verdana" w:hAnsi="Verdana" w:cs="Arial"/>
                <w:bCs/>
                <w:i/>
                <w:iCs/>
                <w:sz w:val="16"/>
                <w:szCs w:val="16"/>
              </w:rPr>
              <w:t>Siwz</w:t>
            </w:r>
            <w:proofErr w:type="spellEnd"/>
            <w:r w:rsidR="009D2266" w:rsidRPr="000948B5">
              <w:rPr>
                <w:rFonts w:ascii="Verdana" w:hAnsi="Verdana" w:cs="Arial"/>
                <w:bCs/>
                <w:i/>
                <w:iCs/>
                <w:sz w:val="16"/>
                <w:szCs w:val="16"/>
              </w:rPr>
              <w:t>)</w:t>
            </w:r>
          </w:p>
        </w:tc>
        <w:tc>
          <w:tcPr>
            <w:tcW w:w="910" w:type="pct"/>
            <w:gridSpan w:val="2"/>
            <w:tcBorders>
              <w:top w:val="single" w:sz="12" w:space="0" w:color="000000"/>
              <w:left w:val="single" w:sz="4" w:space="0" w:color="000000"/>
              <w:bottom w:val="single" w:sz="4" w:space="0" w:color="000000"/>
              <w:right w:val="single" w:sz="4" w:space="0" w:color="auto"/>
            </w:tcBorders>
            <w:vAlign w:val="center"/>
          </w:tcPr>
          <w:p w14:paraId="0DC04716" w14:textId="77777777" w:rsidR="009D2266" w:rsidRPr="00553194" w:rsidRDefault="009D2266" w:rsidP="00BE60FD">
            <w:pPr>
              <w:jc w:val="center"/>
              <w:rPr>
                <w:rFonts w:ascii="Verdana" w:hAnsi="Verdana"/>
                <w:sz w:val="16"/>
                <w:szCs w:val="16"/>
              </w:rPr>
            </w:pPr>
            <w:r w:rsidRPr="00553194">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2473D961" w14:textId="77777777" w:rsidR="009D2266" w:rsidRPr="00553194" w:rsidRDefault="009D2266" w:rsidP="00BE60FD">
            <w:pPr>
              <w:rPr>
                <w:rFonts w:ascii="Verdana" w:hAnsi="Verdana" w:cs="Arial"/>
                <w:sz w:val="16"/>
                <w:szCs w:val="16"/>
              </w:rPr>
            </w:pPr>
            <w:r w:rsidRPr="00553194">
              <w:rPr>
                <w:rFonts w:ascii="Verdana" w:hAnsi="Verdana"/>
                <w:sz w:val="16"/>
                <w:szCs w:val="16"/>
              </w:rPr>
              <w:t>………….</w:t>
            </w:r>
          </w:p>
        </w:tc>
        <w:tc>
          <w:tcPr>
            <w:tcW w:w="1144" w:type="pct"/>
            <w:tcBorders>
              <w:top w:val="single" w:sz="12" w:space="0" w:color="000000"/>
              <w:left w:val="single" w:sz="4" w:space="0" w:color="000000"/>
              <w:bottom w:val="single" w:sz="4" w:space="0" w:color="000000"/>
              <w:right w:val="single" w:sz="12" w:space="0" w:color="000000"/>
            </w:tcBorders>
            <w:vAlign w:val="center"/>
          </w:tcPr>
          <w:p w14:paraId="0B673589" w14:textId="77777777" w:rsidR="009D2266" w:rsidRPr="00553194" w:rsidRDefault="009D2266" w:rsidP="00BE60FD">
            <w:pPr>
              <w:snapToGrid w:val="0"/>
              <w:jc w:val="center"/>
              <w:rPr>
                <w:rFonts w:ascii="Verdana" w:hAnsi="Verdana"/>
                <w:sz w:val="16"/>
                <w:szCs w:val="16"/>
              </w:rPr>
            </w:pPr>
            <w:r w:rsidRPr="00553194">
              <w:rPr>
                <w:rFonts w:ascii="Verdana" w:hAnsi="Verdana"/>
                <w:sz w:val="16"/>
                <w:szCs w:val="16"/>
              </w:rPr>
              <w:t>………….</w:t>
            </w:r>
          </w:p>
        </w:tc>
      </w:tr>
      <w:tr w:rsidR="009D2266" w:rsidRPr="00022CAC" w14:paraId="57E77C8E" w14:textId="77777777" w:rsidTr="00BE60FD">
        <w:trPr>
          <w:cantSplit/>
          <w:trHeight w:hRule="exact" w:val="833"/>
        </w:trPr>
        <w:tc>
          <w:tcPr>
            <w:tcW w:w="361" w:type="pct"/>
            <w:tcBorders>
              <w:top w:val="single" w:sz="12" w:space="0" w:color="000000"/>
              <w:left w:val="single" w:sz="12" w:space="0" w:color="000000"/>
              <w:bottom w:val="single" w:sz="4" w:space="0" w:color="auto"/>
            </w:tcBorders>
          </w:tcPr>
          <w:p w14:paraId="13D8484C" w14:textId="77777777" w:rsidR="009D2266" w:rsidRPr="00083151" w:rsidRDefault="009D2266" w:rsidP="00BE60FD">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6B5A4D18" w14:textId="77777777" w:rsidR="009D2266" w:rsidRPr="00553194" w:rsidRDefault="009D2266" w:rsidP="00BE60FD">
            <w:pPr>
              <w:spacing w:after="60" w:line="240" w:lineRule="exact"/>
              <w:ind w:right="-238"/>
              <w:jc w:val="both"/>
              <w:rPr>
                <w:rFonts w:ascii="Century Gothic" w:hAnsi="Century Gothic"/>
                <w:bCs/>
                <w:sz w:val="20"/>
                <w:szCs w:val="20"/>
              </w:rPr>
            </w:pPr>
            <w:r w:rsidRPr="00553194">
              <w:rPr>
                <w:rFonts w:ascii="Verdana" w:hAnsi="Verdana"/>
                <w:sz w:val="16"/>
                <w:szCs w:val="16"/>
              </w:rPr>
              <w:t>Słownie brutto PLN</w:t>
            </w:r>
          </w:p>
        </w:tc>
        <w:tc>
          <w:tcPr>
            <w:tcW w:w="2473" w:type="pct"/>
            <w:gridSpan w:val="4"/>
            <w:tcBorders>
              <w:top w:val="single" w:sz="12" w:space="0" w:color="000000"/>
              <w:left w:val="single" w:sz="4" w:space="0" w:color="000000"/>
              <w:bottom w:val="single" w:sz="4" w:space="0" w:color="000000"/>
              <w:right w:val="single" w:sz="12" w:space="0" w:color="000000"/>
            </w:tcBorders>
          </w:tcPr>
          <w:p w14:paraId="024C887C" w14:textId="77777777" w:rsidR="009D2266" w:rsidRPr="00553194" w:rsidRDefault="009D2266" w:rsidP="00BE60FD">
            <w:pPr>
              <w:snapToGrid w:val="0"/>
              <w:jc w:val="right"/>
              <w:rPr>
                <w:rFonts w:ascii="Verdana" w:hAnsi="Verdana"/>
                <w:sz w:val="16"/>
                <w:szCs w:val="16"/>
              </w:rPr>
            </w:pPr>
          </w:p>
          <w:p w14:paraId="4D1CACC7" w14:textId="77777777" w:rsidR="009D2266" w:rsidRPr="00553194" w:rsidRDefault="009D2266" w:rsidP="00BE60FD">
            <w:pPr>
              <w:snapToGrid w:val="0"/>
              <w:rPr>
                <w:rFonts w:ascii="Verdana" w:hAnsi="Verdana"/>
                <w:sz w:val="16"/>
                <w:szCs w:val="16"/>
              </w:rPr>
            </w:pPr>
          </w:p>
          <w:p w14:paraId="601D1CD2" w14:textId="77777777" w:rsidR="009D2266" w:rsidRPr="00553194" w:rsidRDefault="009D2266" w:rsidP="00BE60FD">
            <w:pPr>
              <w:snapToGrid w:val="0"/>
              <w:jc w:val="center"/>
              <w:rPr>
                <w:rFonts w:ascii="Verdana" w:hAnsi="Verdana"/>
                <w:sz w:val="16"/>
                <w:szCs w:val="16"/>
              </w:rPr>
            </w:pPr>
            <w:r w:rsidRPr="00553194">
              <w:rPr>
                <w:rFonts w:ascii="Verdana" w:hAnsi="Verdana"/>
                <w:sz w:val="16"/>
                <w:szCs w:val="16"/>
              </w:rPr>
              <w:t>………………………………………….………………………………………………</w:t>
            </w:r>
          </w:p>
        </w:tc>
      </w:tr>
      <w:tr w:rsidR="009D2266" w:rsidRPr="00022CAC" w14:paraId="6887ECCB" w14:textId="77777777" w:rsidTr="00BE60FD">
        <w:trPr>
          <w:cantSplit/>
          <w:trHeight w:hRule="exact" w:val="1156"/>
        </w:trPr>
        <w:tc>
          <w:tcPr>
            <w:tcW w:w="361" w:type="pct"/>
            <w:tcBorders>
              <w:top w:val="single" w:sz="12" w:space="0" w:color="000000"/>
              <w:left w:val="single" w:sz="12" w:space="0" w:color="000000"/>
              <w:bottom w:val="single" w:sz="4" w:space="0" w:color="auto"/>
            </w:tcBorders>
          </w:tcPr>
          <w:p w14:paraId="66A22C60" w14:textId="77777777" w:rsidR="009D2266" w:rsidRPr="00083151" w:rsidRDefault="009D2266" w:rsidP="00BE60FD">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768D4214" w14:textId="77777777" w:rsidR="009D2266" w:rsidRPr="00553194" w:rsidRDefault="009D2266" w:rsidP="00BE60FD">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473" w:type="pct"/>
            <w:gridSpan w:val="4"/>
            <w:tcBorders>
              <w:top w:val="single" w:sz="12" w:space="0" w:color="000000"/>
              <w:left w:val="single" w:sz="4" w:space="0" w:color="000000"/>
              <w:bottom w:val="single" w:sz="4" w:space="0" w:color="000000"/>
              <w:right w:val="single" w:sz="12" w:space="0" w:color="000000"/>
            </w:tcBorders>
          </w:tcPr>
          <w:p w14:paraId="242CE5FD" w14:textId="77777777" w:rsidR="009D2266" w:rsidRPr="00553194" w:rsidRDefault="009D2266" w:rsidP="00BE60FD">
            <w:pPr>
              <w:snapToGrid w:val="0"/>
              <w:spacing w:before="120" w:after="120"/>
              <w:rPr>
                <w:rFonts w:ascii="Verdana" w:hAnsi="Verdana"/>
                <w:sz w:val="16"/>
                <w:szCs w:val="16"/>
              </w:rPr>
            </w:pPr>
          </w:p>
          <w:p w14:paraId="697FE3F7" w14:textId="77777777" w:rsidR="009D2266" w:rsidRPr="00553194" w:rsidRDefault="009D2266" w:rsidP="00BE60FD">
            <w:pPr>
              <w:snapToGrid w:val="0"/>
              <w:spacing w:before="120" w:after="120"/>
              <w:jc w:val="center"/>
              <w:rPr>
                <w:rFonts w:ascii="Verdana" w:hAnsi="Verdana"/>
                <w:sz w:val="16"/>
                <w:szCs w:val="16"/>
              </w:rPr>
            </w:pPr>
          </w:p>
          <w:p w14:paraId="6A595863" w14:textId="77777777" w:rsidR="009D2266" w:rsidRPr="00553194" w:rsidRDefault="009D2266" w:rsidP="00BE60FD">
            <w:pPr>
              <w:snapToGrid w:val="0"/>
              <w:spacing w:before="120" w:after="120"/>
              <w:rPr>
                <w:rFonts w:ascii="Verdana" w:hAnsi="Verdana"/>
                <w:sz w:val="16"/>
                <w:szCs w:val="16"/>
              </w:rPr>
            </w:pPr>
            <w:r w:rsidRPr="00553194">
              <w:rPr>
                <w:rFonts w:ascii="Verdana" w:hAnsi="Verdana"/>
                <w:sz w:val="16"/>
                <w:szCs w:val="16"/>
              </w:rPr>
              <w:t>zadeklarowany przez Wykonawcę …… tydzień/tygodnie</w:t>
            </w:r>
          </w:p>
          <w:p w14:paraId="00A0D01F" w14:textId="77777777" w:rsidR="009D2266" w:rsidRPr="00553194" w:rsidRDefault="009D2266" w:rsidP="00BE60FD">
            <w:pPr>
              <w:snapToGrid w:val="0"/>
              <w:spacing w:before="120" w:after="120"/>
              <w:jc w:val="center"/>
              <w:rPr>
                <w:rFonts w:ascii="Verdana" w:hAnsi="Verdana"/>
                <w:sz w:val="16"/>
                <w:szCs w:val="16"/>
              </w:rPr>
            </w:pPr>
          </w:p>
          <w:p w14:paraId="345CD5EE" w14:textId="77777777" w:rsidR="009D2266" w:rsidRPr="00553194" w:rsidRDefault="009D2266" w:rsidP="00BE60FD">
            <w:pPr>
              <w:snapToGrid w:val="0"/>
              <w:spacing w:before="120" w:after="120"/>
              <w:rPr>
                <w:rFonts w:ascii="Verdana" w:hAnsi="Verdana"/>
                <w:sz w:val="16"/>
                <w:szCs w:val="16"/>
              </w:rPr>
            </w:pPr>
          </w:p>
        </w:tc>
      </w:tr>
      <w:tr w:rsidR="009D2266" w:rsidRPr="00022CAC" w14:paraId="68658540" w14:textId="77777777" w:rsidTr="00BE60FD">
        <w:trPr>
          <w:cantSplit/>
          <w:trHeight w:hRule="exact" w:val="1173"/>
        </w:trPr>
        <w:tc>
          <w:tcPr>
            <w:tcW w:w="361" w:type="pct"/>
            <w:tcBorders>
              <w:top w:val="single" w:sz="12" w:space="0" w:color="000000"/>
              <w:left w:val="single" w:sz="12" w:space="0" w:color="000000"/>
              <w:bottom w:val="single" w:sz="12" w:space="0" w:color="000000"/>
            </w:tcBorders>
          </w:tcPr>
          <w:p w14:paraId="41940B37" w14:textId="77777777" w:rsidR="009D2266" w:rsidRPr="00083151" w:rsidRDefault="009D2266" w:rsidP="00BE60FD">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12" w:space="0" w:color="000000"/>
            </w:tcBorders>
          </w:tcPr>
          <w:p w14:paraId="677F0882" w14:textId="77777777" w:rsidR="009D2266" w:rsidRPr="00553194" w:rsidRDefault="009D2266" w:rsidP="00BE60FD">
            <w:pPr>
              <w:keepNext/>
              <w:tabs>
                <w:tab w:val="left" w:pos="72"/>
                <w:tab w:val="left" w:pos="9072"/>
              </w:tabs>
              <w:snapToGrid w:val="0"/>
              <w:spacing w:before="120" w:after="120"/>
              <w:outlineLvl w:val="2"/>
              <w:rPr>
                <w:rFonts w:ascii="Verdana" w:hAnsi="Verdana"/>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473" w:type="pct"/>
            <w:gridSpan w:val="4"/>
            <w:tcBorders>
              <w:top w:val="single" w:sz="12" w:space="0" w:color="000000"/>
              <w:left w:val="single" w:sz="4" w:space="0" w:color="000000"/>
              <w:bottom w:val="single" w:sz="12" w:space="0" w:color="000000"/>
              <w:right w:val="single" w:sz="12" w:space="0" w:color="000000"/>
            </w:tcBorders>
          </w:tcPr>
          <w:p w14:paraId="0F7640AA" w14:textId="77777777" w:rsidR="009D2266" w:rsidRPr="00553194" w:rsidRDefault="009D2266" w:rsidP="00BE60FD">
            <w:pPr>
              <w:snapToGrid w:val="0"/>
              <w:spacing w:before="120" w:after="120"/>
              <w:rPr>
                <w:rFonts w:ascii="Verdana" w:hAnsi="Verdana"/>
                <w:sz w:val="16"/>
                <w:szCs w:val="16"/>
              </w:rPr>
            </w:pPr>
          </w:p>
          <w:p w14:paraId="469B80A4" w14:textId="77777777" w:rsidR="009D2266" w:rsidRPr="00553194" w:rsidRDefault="009D2266" w:rsidP="00BE60FD">
            <w:pPr>
              <w:snapToGrid w:val="0"/>
              <w:spacing w:before="120" w:after="120"/>
              <w:rPr>
                <w:rFonts w:ascii="Verdana" w:hAnsi="Verdana"/>
                <w:sz w:val="16"/>
                <w:szCs w:val="16"/>
              </w:rPr>
            </w:pPr>
          </w:p>
          <w:p w14:paraId="56A2E6F9" w14:textId="77777777" w:rsidR="009D2266" w:rsidRPr="00553194" w:rsidRDefault="009D2266" w:rsidP="00BE60FD">
            <w:pPr>
              <w:snapToGrid w:val="0"/>
              <w:spacing w:before="120" w:after="120"/>
              <w:rPr>
                <w:rFonts w:ascii="Verdana" w:hAnsi="Verdana"/>
                <w:sz w:val="16"/>
                <w:szCs w:val="16"/>
              </w:rPr>
            </w:pPr>
            <w:r w:rsidRPr="00553194">
              <w:rPr>
                <w:rFonts w:ascii="Verdana" w:hAnsi="Verdana"/>
                <w:sz w:val="16"/>
                <w:szCs w:val="16"/>
              </w:rPr>
              <w:t>zadeklarowany przez Wykonawcę ……….. m-ce / m-</w:t>
            </w:r>
            <w:proofErr w:type="spellStart"/>
            <w:r w:rsidRPr="00553194">
              <w:rPr>
                <w:rFonts w:ascii="Verdana" w:hAnsi="Verdana"/>
                <w:sz w:val="16"/>
                <w:szCs w:val="16"/>
              </w:rPr>
              <w:t>cy</w:t>
            </w:r>
            <w:proofErr w:type="spellEnd"/>
          </w:p>
          <w:p w14:paraId="4283BEAA" w14:textId="77777777" w:rsidR="009D2266" w:rsidRPr="00553194" w:rsidRDefault="009D2266" w:rsidP="00BE60FD">
            <w:pPr>
              <w:snapToGrid w:val="0"/>
              <w:spacing w:before="120" w:after="120"/>
              <w:jc w:val="right"/>
              <w:rPr>
                <w:rFonts w:ascii="Verdana" w:hAnsi="Verdana"/>
                <w:sz w:val="16"/>
                <w:szCs w:val="16"/>
              </w:rPr>
            </w:pPr>
          </w:p>
          <w:p w14:paraId="5336624A" w14:textId="77777777" w:rsidR="009D2266" w:rsidRPr="00553194" w:rsidRDefault="009D2266" w:rsidP="00BE60FD">
            <w:pPr>
              <w:snapToGrid w:val="0"/>
              <w:spacing w:before="120" w:after="120"/>
              <w:jc w:val="center"/>
              <w:rPr>
                <w:rFonts w:ascii="Verdana" w:hAnsi="Verdana"/>
                <w:sz w:val="16"/>
                <w:szCs w:val="16"/>
              </w:rPr>
            </w:pPr>
          </w:p>
        </w:tc>
      </w:tr>
      <w:tr w:rsidR="009D2266" w:rsidRPr="0067347E" w14:paraId="5DCD94DF" w14:textId="77777777" w:rsidTr="00BE60FD">
        <w:trPr>
          <w:cantSplit/>
          <w:trHeight w:hRule="exact" w:val="454"/>
        </w:trPr>
        <w:tc>
          <w:tcPr>
            <w:tcW w:w="361" w:type="pct"/>
            <w:vMerge w:val="restart"/>
            <w:tcBorders>
              <w:top w:val="single" w:sz="12" w:space="0" w:color="000000"/>
              <w:left w:val="single" w:sz="12" w:space="0" w:color="000000"/>
            </w:tcBorders>
          </w:tcPr>
          <w:p w14:paraId="19B5D653" w14:textId="77777777" w:rsidR="009D2266" w:rsidRPr="00083151" w:rsidRDefault="009D2266" w:rsidP="00BE60FD">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4639" w:type="pct"/>
            <w:gridSpan w:val="5"/>
            <w:tcBorders>
              <w:top w:val="single" w:sz="12" w:space="0" w:color="000000"/>
              <w:left w:val="single" w:sz="4" w:space="0" w:color="000000"/>
              <w:bottom w:val="single" w:sz="6" w:space="0" w:color="000000"/>
              <w:right w:val="single" w:sz="12" w:space="0" w:color="000000"/>
            </w:tcBorders>
            <w:vAlign w:val="center"/>
          </w:tcPr>
          <w:p w14:paraId="6FEBDB1B" w14:textId="77777777" w:rsidR="009D2266" w:rsidRPr="00553194" w:rsidRDefault="009D2266" w:rsidP="00BE60FD">
            <w:pPr>
              <w:autoSpaceDE w:val="0"/>
              <w:autoSpaceDN w:val="0"/>
              <w:adjustRightInd w:val="0"/>
              <w:spacing w:line="360" w:lineRule="auto"/>
              <w:rPr>
                <w:rFonts w:ascii="Verdana" w:hAnsi="Verdana"/>
                <w:sz w:val="18"/>
              </w:rPr>
            </w:pPr>
            <w:r w:rsidRPr="00553194">
              <w:rPr>
                <w:rFonts w:ascii="Verdana" w:hAnsi="Verdana"/>
                <w:sz w:val="18"/>
              </w:rPr>
              <w:t>Zaoferowany sprzęt*:</w:t>
            </w:r>
          </w:p>
          <w:p w14:paraId="46419A69" w14:textId="77777777" w:rsidR="009D2266" w:rsidRPr="00553194" w:rsidRDefault="009D2266" w:rsidP="00BE60FD">
            <w:pPr>
              <w:snapToGrid w:val="0"/>
              <w:spacing w:before="120" w:after="120" w:line="480" w:lineRule="auto"/>
              <w:jc w:val="right"/>
              <w:rPr>
                <w:rFonts w:ascii="Verdana" w:hAnsi="Verdana"/>
                <w:sz w:val="16"/>
                <w:szCs w:val="16"/>
              </w:rPr>
            </w:pPr>
            <w:r w:rsidRPr="00553194">
              <w:rPr>
                <w:rFonts w:ascii="Verdana" w:hAnsi="Verdana"/>
                <w:sz w:val="18"/>
              </w:rPr>
              <w:t>Producent</w:t>
            </w:r>
          </w:p>
        </w:tc>
      </w:tr>
      <w:tr w:rsidR="009D2266" w:rsidRPr="0067347E" w14:paraId="78676AE5" w14:textId="77777777" w:rsidTr="00BE60FD">
        <w:trPr>
          <w:cantSplit/>
          <w:trHeight w:hRule="exact" w:val="454"/>
        </w:trPr>
        <w:tc>
          <w:tcPr>
            <w:tcW w:w="361" w:type="pct"/>
            <w:vMerge/>
            <w:tcBorders>
              <w:left w:val="single" w:sz="12" w:space="0" w:color="000000"/>
            </w:tcBorders>
          </w:tcPr>
          <w:p w14:paraId="32D509FA" w14:textId="77777777" w:rsidR="009D2266" w:rsidRPr="0067347E" w:rsidRDefault="009D2266" w:rsidP="00BE60FD">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6" w:space="0" w:color="000000"/>
              <w:left w:val="single" w:sz="4" w:space="0" w:color="000000"/>
              <w:bottom w:val="single" w:sz="2" w:space="0" w:color="000000"/>
            </w:tcBorders>
            <w:vAlign w:val="center"/>
          </w:tcPr>
          <w:p w14:paraId="31EC82EE" w14:textId="77777777" w:rsidR="009D2266" w:rsidRDefault="009D2266" w:rsidP="00BE60F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619" w:type="pct"/>
            <w:gridSpan w:val="3"/>
            <w:tcBorders>
              <w:top w:val="single" w:sz="6" w:space="0" w:color="000000"/>
              <w:left w:val="single" w:sz="4" w:space="0" w:color="000000"/>
              <w:bottom w:val="single" w:sz="2" w:space="0" w:color="000000"/>
              <w:right w:val="single" w:sz="12" w:space="0" w:color="000000"/>
            </w:tcBorders>
            <w:vAlign w:val="center"/>
          </w:tcPr>
          <w:p w14:paraId="5967A666" w14:textId="77777777" w:rsidR="009D2266" w:rsidRPr="0067347E" w:rsidRDefault="009D2266" w:rsidP="00BE60FD">
            <w:pPr>
              <w:snapToGrid w:val="0"/>
              <w:spacing w:before="120" w:after="120" w:line="280" w:lineRule="exact"/>
              <w:jc w:val="right"/>
              <w:rPr>
                <w:rFonts w:ascii="Verdana" w:hAnsi="Verdana"/>
                <w:sz w:val="16"/>
                <w:szCs w:val="16"/>
              </w:rPr>
            </w:pPr>
            <w:r>
              <w:rPr>
                <w:rFonts w:ascii="Verdana" w:hAnsi="Verdana"/>
                <w:sz w:val="16"/>
                <w:szCs w:val="16"/>
              </w:rPr>
              <w:t>………………………………………………..</w:t>
            </w:r>
          </w:p>
        </w:tc>
      </w:tr>
      <w:tr w:rsidR="009D2266" w:rsidRPr="0067347E" w14:paraId="5C9D2311" w14:textId="77777777" w:rsidTr="00BE60FD">
        <w:trPr>
          <w:cantSplit/>
          <w:trHeight w:hRule="exact" w:val="454"/>
        </w:trPr>
        <w:tc>
          <w:tcPr>
            <w:tcW w:w="361" w:type="pct"/>
            <w:vMerge/>
            <w:tcBorders>
              <w:left w:val="single" w:sz="12" w:space="0" w:color="000000"/>
            </w:tcBorders>
          </w:tcPr>
          <w:p w14:paraId="327CDD36" w14:textId="77777777" w:rsidR="009D2266" w:rsidRPr="0067347E" w:rsidRDefault="009D2266" w:rsidP="00BE60FD">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2" w:space="0" w:color="000000"/>
            </w:tcBorders>
            <w:vAlign w:val="center"/>
          </w:tcPr>
          <w:p w14:paraId="7B3F2A91" w14:textId="77777777" w:rsidR="009D2266" w:rsidRDefault="009D2266" w:rsidP="00BE60F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619" w:type="pct"/>
            <w:gridSpan w:val="3"/>
            <w:tcBorders>
              <w:top w:val="single" w:sz="2" w:space="0" w:color="000000"/>
              <w:left w:val="single" w:sz="4" w:space="0" w:color="000000"/>
              <w:bottom w:val="single" w:sz="2" w:space="0" w:color="000000"/>
              <w:right w:val="single" w:sz="12" w:space="0" w:color="000000"/>
            </w:tcBorders>
            <w:vAlign w:val="center"/>
          </w:tcPr>
          <w:p w14:paraId="41510798" w14:textId="77777777" w:rsidR="009D2266" w:rsidRPr="0067347E" w:rsidRDefault="009D2266" w:rsidP="00BE60FD">
            <w:pPr>
              <w:snapToGrid w:val="0"/>
              <w:spacing w:before="120" w:after="120" w:line="280" w:lineRule="exact"/>
              <w:jc w:val="right"/>
              <w:rPr>
                <w:rFonts w:ascii="Verdana" w:hAnsi="Verdana"/>
                <w:sz w:val="16"/>
                <w:szCs w:val="16"/>
              </w:rPr>
            </w:pPr>
            <w:r>
              <w:rPr>
                <w:rFonts w:ascii="Verdana" w:hAnsi="Verdana"/>
                <w:sz w:val="16"/>
                <w:szCs w:val="16"/>
              </w:rPr>
              <w:t>………………………………………………..</w:t>
            </w:r>
          </w:p>
        </w:tc>
      </w:tr>
      <w:tr w:rsidR="009D2266" w14:paraId="32945CDD" w14:textId="77777777" w:rsidTr="00BE60FD">
        <w:trPr>
          <w:cantSplit/>
          <w:trHeight w:hRule="exact" w:val="499"/>
        </w:trPr>
        <w:tc>
          <w:tcPr>
            <w:tcW w:w="361" w:type="pct"/>
            <w:tcBorders>
              <w:left w:val="single" w:sz="12" w:space="0" w:color="000000"/>
              <w:bottom w:val="single" w:sz="12" w:space="0" w:color="000000"/>
            </w:tcBorders>
          </w:tcPr>
          <w:p w14:paraId="13571CA5" w14:textId="77777777" w:rsidR="009D2266" w:rsidRPr="0067347E" w:rsidRDefault="009D2266" w:rsidP="00BE60FD">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12" w:space="0" w:color="000000"/>
            </w:tcBorders>
            <w:vAlign w:val="center"/>
          </w:tcPr>
          <w:p w14:paraId="0FF294C6" w14:textId="77777777" w:rsidR="009D2266" w:rsidRDefault="009D2266" w:rsidP="00BE60F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6842378F" w14:textId="77777777" w:rsidR="009D2266" w:rsidRDefault="009D2266" w:rsidP="00BE60FD">
            <w:pPr>
              <w:autoSpaceDE w:val="0"/>
              <w:autoSpaceDN w:val="0"/>
              <w:adjustRightInd w:val="0"/>
              <w:spacing w:before="120" w:after="120" w:line="280" w:lineRule="exact"/>
              <w:rPr>
                <w:rFonts w:ascii="Verdana" w:hAnsi="Verdana"/>
                <w:sz w:val="18"/>
              </w:rPr>
            </w:pPr>
          </w:p>
        </w:tc>
        <w:tc>
          <w:tcPr>
            <w:tcW w:w="1619" w:type="pct"/>
            <w:gridSpan w:val="3"/>
            <w:tcBorders>
              <w:top w:val="single" w:sz="2" w:space="0" w:color="000000"/>
              <w:left w:val="single" w:sz="4" w:space="0" w:color="000000"/>
              <w:bottom w:val="single" w:sz="12" w:space="0" w:color="000000"/>
              <w:right w:val="single" w:sz="12" w:space="0" w:color="000000"/>
            </w:tcBorders>
            <w:vAlign w:val="center"/>
          </w:tcPr>
          <w:p w14:paraId="4F5A5BAA" w14:textId="77777777" w:rsidR="009D2266" w:rsidRDefault="009D2266" w:rsidP="00BE60FD">
            <w:pPr>
              <w:snapToGrid w:val="0"/>
              <w:spacing w:before="120" w:after="120" w:line="280" w:lineRule="exact"/>
              <w:jc w:val="right"/>
              <w:rPr>
                <w:rFonts w:ascii="Verdana" w:hAnsi="Verdana"/>
                <w:sz w:val="16"/>
                <w:szCs w:val="16"/>
              </w:rPr>
            </w:pPr>
            <w:r>
              <w:rPr>
                <w:rFonts w:ascii="Verdana" w:hAnsi="Verdana"/>
                <w:sz w:val="16"/>
                <w:szCs w:val="16"/>
              </w:rPr>
              <w:t>………………………………………………..</w:t>
            </w:r>
          </w:p>
          <w:p w14:paraId="587B661E" w14:textId="77777777" w:rsidR="009D2266" w:rsidRDefault="009D2266" w:rsidP="00BE60FD">
            <w:pPr>
              <w:snapToGrid w:val="0"/>
              <w:spacing w:before="120" w:after="120" w:line="280" w:lineRule="exact"/>
              <w:jc w:val="right"/>
              <w:rPr>
                <w:rFonts w:ascii="Verdana" w:hAnsi="Verdana"/>
                <w:sz w:val="16"/>
                <w:szCs w:val="16"/>
              </w:rPr>
            </w:pPr>
          </w:p>
          <w:p w14:paraId="1109732E" w14:textId="77777777" w:rsidR="009D2266" w:rsidRDefault="009D2266" w:rsidP="00BE60FD">
            <w:pPr>
              <w:snapToGrid w:val="0"/>
              <w:spacing w:before="120" w:after="120" w:line="280" w:lineRule="exact"/>
              <w:jc w:val="right"/>
              <w:rPr>
                <w:rFonts w:ascii="Verdana" w:hAnsi="Verdana"/>
                <w:sz w:val="16"/>
                <w:szCs w:val="16"/>
              </w:rPr>
            </w:pPr>
            <w:r>
              <w:rPr>
                <w:rFonts w:ascii="Verdana" w:hAnsi="Verdana"/>
                <w:sz w:val="16"/>
                <w:szCs w:val="16"/>
              </w:rPr>
              <w:t>………………………………………………..</w:t>
            </w:r>
          </w:p>
        </w:tc>
      </w:tr>
    </w:tbl>
    <w:p w14:paraId="00BB6A1F" w14:textId="77777777" w:rsidR="009D2266" w:rsidRPr="0067347E" w:rsidRDefault="009D2266" w:rsidP="009D2266">
      <w:pPr>
        <w:spacing w:line="280" w:lineRule="exact"/>
        <w:jc w:val="both"/>
        <w:rPr>
          <w:rFonts w:ascii="Century Gothic" w:hAnsi="Century Gothic"/>
          <w:bCs/>
          <w:sz w:val="20"/>
          <w:szCs w:val="20"/>
        </w:rPr>
      </w:pPr>
    </w:p>
    <w:p w14:paraId="30E2E6F4" w14:textId="77777777" w:rsidR="009D2266" w:rsidRDefault="009D2266" w:rsidP="009D2266">
      <w:pPr>
        <w:numPr>
          <w:ilvl w:val="0"/>
          <w:numId w:val="74"/>
        </w:numPr>
        <w:tabs>
          <w:tab w:val="left" w:pos="709"/>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0BC2E142" w14:textId="77777777" w:rsidR="009D2266" w:rsidRPr="0067347E" w:rsidRDefault="009D2266" w:rsidP="009D2266">
      <w:pPr>
        <w:numPr>
          <w:ilvl w:val="0"/>
          <w:numId w:val="74"/>
        </w:numPr>
        <w:tabs>
          <w:tab w:val="left" w:pos="709"/>
        </w:tabs>
        <w:spacing w:after="60" w:line="280" w:lineRule="exact"/>
        <w:ind w:left="426" w:hanging="142"/>
        <w:contextualSpacing/>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4E484BF3" w14:textId="77777777" w:rsidR="009D2266" w:rsidRPr="0067347E" w:rsidRDefault="009D2266" w:rsidP="009D2266">
      <w:pPr>
        <w:numPr>
          <w:ilvl w:val="0"/>
          <w:numId w:val="74"/>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696767E" w14:textId="77777777" w:rsidR="009D2266" w:rsidRPr="0067347E" w:rsidRDefault="009D2266" w:rsidP="009D2266">
      <w:pPr>
        <w:numPr>
          <w:ilvl w:val="0"/>
          <w:numId w:val="7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154C8D67" w14:textId="77777777" w:rsidR="009D2266" w:rsidRPr="0067347E" w:rsidRDefault="009D2266" w:rsidP="009D2266">
      <w:pPr>
        <w:numPr>
          <w:ilvl w:val="0"/>
          <w:numId w:val="7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34D962CA" w14:textId="77777777" w:rsidR="009D2266" w:rsidRPr="0067347E" w:rsidRDefault="009D2266" w:rsidP="009D2266">
      <w:pPr>
        <w:numPr>
          <w:ilvl w:val="0"/>
          <w:numId w:val="74"/>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12AFA5F8" w14:textId="77777777" w:rsidR="009D2266" w:rsidRPr="0067347E" w:rsidRDefault="009D2266" w:rsidP="009D2266">
      <w:pPr>
        <w:tabs>
          <w:tab w:val="left" w:pos="709"/>
          <w:tab w:val="num" w:pos="851"/>
        </w:tabs>
        <w:spacing w:after="60" w:line="280" w:lineRule="exact"/>
        <w:ind w:left="567" w:hanging="141"/>
        <w:jc w:val="both"/>
        <w:rPr>
          <w:rFonts w:ascii="Verdana" w:hAnsi="Verdana"/>
          <w:sz w:val="18"/>
          <w:szCs w:val="18"/>
        </w:rPr>
      </w:pPr>
      <w:r w:rsidRPr="0067347E">
        <w:rPr>
          <w:rFonts w:ascii="Verdana" w:hAnsi="Verdana"/>
          <w:sz w:val="18"/>
          <w:szCs w:val="18"/>
        </w:rPr>
        <w:t>…………………………………………………………………………………………………………………………………………………………</w:t>
      </w:r>
    </w:p>
    <w:p w14:paraId="777ED29D" w14:textId="77777777" w:rsidR="009D2266" w:rsidRPr="0067347E" w:rsidRDefault="009D2266" w:rsidP="009D2266">
      <w:pPr>
        <w:tabs>
          <w:tab w:val="left" w:pos="709"/>
          <w:tab w:val="num" w:pos="851"/>
        </w:tabs>
        <w:spacing w:after="6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5762C1BA" w14:textId="77777777" w:rsidR="009D2266" w:rsidRPr="0067347E" w:rsidRDefault="009D2266" w:rsidP="009D2266">
      <w:pPr>
        <w:numPr>
          <w:ilvl w:val="0"/>
          <w:numId w:val="74"/>
        </w:numPr>
        <w:tabs>
          <w:tab w:val="left" w:pos="709"/>
          <w:tab w:val="num" w:pos="851"/>
        </w:tabs>
        <w:spacing w:after="6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02AEDD9B" w14:textId="77777777" w:rsidR="009D2266" w:rsidRPr="0067347E" w:rsidRDefault="009D2266" w:rsidP="009D2266">
      <w:pPr>
        <w:tabs>
          <w:tab w:val="left" w:pos="709"/>
          <w:tab w:val="num" w:pos="851"/>
        </w:tabs>
        <w:spacing w:after="6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9783F68" w14:textId="77777777" w:rsidR="009D2266" w:rsidRPr="0067347E" w:rsidRDefault="009D2266" w:rsidP="009D2266">
      <w:pPr>
        <w:numPr>
          <w:ilvl w:val="0"/>
          <w:numId w:val="74"/>
        </w:numPr>
        <w:tabs>
          <w:tab w:val="left" w:pos="709"/>
          <w:tab w:val="num" w:pos="851"/>
        </w:tabs>
        <w:spacing w:after="6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późn. zm.) jestem: </w:t>
      </w:r>
    </w:p>
    <w:p w14:paraId="65251FD2" w14:textId="77777777" w:rsidR="009D2266" w:rsidRPr="0067347E" w:rsidRDefault="009D2266" w:rsidP="009D2266">
      <w:pPr>
        <w:numPr>
          <w:ilvl w:val="0"/>
          <w:numId w:val="73"/>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mikroprzedsiębiorcą ….........................</w:t>
      </w:r>
    </w:p>
    <w:p w14:paraId="5C429E1C" w14:textId="77777777" w:rsidR="009D2266" w:rsidRPr="0067347E" w:rsidRDefault="009D2266" w:rsidP="009D2266">
      <w:pPr>
        <w:numPr>
          <w:ilvl w:val="0"/>
          <w:numId w:val="7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02B87922" w14:textId="77777777" w:rsidR="009D2266" w:rsidRPr="0067347E" w:rsidRDefault="009D2266" w:rsidP="009D2266">
      <w:pPr>
        <w:numPr>
          <w:ilvl w:val="0"/>
          <w:numId w:val="7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7A0BC279" w14:textId="77777777" w:rsidR="009D2266" w:rsidRPr="0067347E" w:rsidRDefault="009D2266" w:rsidP="009D2266">
      <w:pPr>
        <w:numPr>
          <w:ilvl w:val="0"/>
          <w:numId w:val="73"/>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303093D9" w14:textId="77777777" w:rsidR="009D2266" w:rsidRPr="0067347E" w:rsidRDefault="009D2266" w:rsidP="009D2266">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52A4A800" w14:textId="77777777" w:rsidR="009D2266" w:rsidRPr="0067347E" w:rsidRDefault="009D2266" w:rsidP="009D2266">
      <w:pPr>
        <w:numPr>
          <w:ilvl w:val="0"/>
          <w:numId w:val="74"/>
        </w:numPr>
        <w:tabs>
          <w:tab w:val="left" w:pos="709"/>
          <w:tab w:val="num" w:pos="851"/>
        </w:tabs>
        <w:spacing w:after="6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1CDDC5F" w14:textId="77777777" w:rsidR="009D2266" w:rsidRPr="0067347E" w:rsidRDefault="009D2266" w:rsidP="009D2266">
      <w:pPr>
        <w:spacing w:after="60" w:line="280" w:lineRule="exact"/>
        <w:jc w:val="both"/>
        <w:rPr>
          <w:rFonts w:ascii="Verdana" w:hAnsi="Verdana"/>
          <w:sz w:val="18"/>
          <w:szCs w:val="18"/>
        </w:rPr>
      </w:pPr>
    </w:p>
    <w:p w14:paraId="218BF038" w14:textId="77777777" w:rsidR="009D2266" w:rsidRPr="0067347E" w:rsidRDefault="009D2266" w:rsidP="009D2266">
      <w:pPr>
        <w:spacing w:after="60" w:line="280" w:lineRule="exact"/>
        <w:jc w:val="both"/>
        <w:rPr>
          <w:rFonts w:ascii="Verdana" w:hAnsi="Verdana"/>
          <w:sz w:val="18"/>
          <w:szCs w:val="18"/>
        </w:rPr>
      </w:pPr>
    </w:p>
    <w:p w14:paraId="108B67AB" w14:textId="77777777" w:rsidR="009D2266" w:rsidRPr="0067347E" w:rsidRDefault="009D2266" w:rsidP="009D2266">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2DEEE1AB" w14:textId="77777777" w:rsidR="009D2266" w:rsidRDefault="009D2266" w:rsidP="00197850">
      <w:pPr>
        <w:rPr>
          <w:rFonts w:ascii="Verdana" w:hAnsi="Verdana"/>
          <w:bCs/>
          <w:sz w:val="18"/>
          <w:szCs w:val="18"/>
        </w:rPr>
      </w:pPr>
    </w:p>
    <w:p w14:paraId="4DFC549B" w14:textId="77777777" w:rsidR="00810484" w:rsidRDefault="00810484" w:rsidP="00197850">
      <w:pPr>
        <w:rPr>
          <w:rFonts w:ascii="Verdana" w:hAnsi="Verdana"/>
          <w:bCs/>
          <w:sz w:val="18"/>
          <w:szCs w:val="18"/>
        </w:rPr>
      </w:pPr>
    </w:p>
    <w:p w14:paraId="0133F368" w14:textId="77777777" w:rsidR="00810484" w:rsidRDefault="00810484" w:rsidP="00197850">
      <w:pPr>
        <w:rPr>
          <w:rFonts w:ascii="Verdana" w:hAnsi="Verdana"/>
          <w:bCs/>
          <w:sz w:val="18"/>
          <w:szCs w:val="18"/>
        </w:rPr>
      </w:pPr>
    </w:p>
    <w:p w14:paraId="3F97EED5" w14:textId="44F6AD31" w:rsidR="00810484" w:rsidRDefault="00810484" w:rsidP="00197850">
      <w:pPr>
        <w:rPr>
          <w:rFonts w:ascii="Verdana" w:hAnsi="Verdana"/>
          <w:bCs/>
          <w:sz w:val="18"/>
          <w:szCs w:val="18"/>
        </w:rPr>
      </w:pPr>
    </w:p>
    <w:p w14:paraId="465F0180" w14:textId="45C95707" w:rsidR="000948B5" w:rsidRDefault="000948B5" w:rsidP="00197850">
      <w:pPr>
        <w:rPr>
          <w:rFonts w:ascii="Verdana" w:hAnsi="Verdana"/>
          <w:bCs/>
          <w:sz w:val="18"/>
          <w:szCs w:val="18"/>
        </w:rPr>
      </w:pPr>
    </w:p>
    <w:p w14:paraId="581C84FA" w14:textId="59265811" w:rsidR="000948B5" w:rsidRDefault="000948B5" w:rsidP="00197850">
      <w:pPr>
        <w:rPr>
          <w:rFonts w:ascii="Verdana" w:hAnsi="Verdana"/>
          <w:bCs/>
          <w:sz w:val="18"/>
          <w:szCs w:val="18"/>
        </w:rPr>
      </w:pPr>
    </w:p>
    <w:p w14:paraId="2F0D5793" w14:textId="2DE55C40" w:rsidR="000948B5" w:rsidRDefault="000948B5" w:rsidP="00197850">
      <w:pPr>
        <w:rPr>
          <w:rFonts w:ascii="Verdana" w:hAnsi="Verdana"/>
          <w:bCs/>
          <w:sz w:val="18"/>
          <w:szCs w:val="18"/>
        </w:rPr>
      </w:pPr>
    </w:p>
    <w:p w14:paraId="5310BF6B" w14:textId="448C403E" w:rsidR="000948B5" w:rsidRDefault="000948B5" w:rsidP="00197850">
      <w:pPr>
        <w:rPr>
          <w:rFonts w:ascii="Verdana" w:hAnsi="Verdana"/>
          <w:bCs/>
          <w:sz w:val="18"/>
          <w:szCs w:val="18"/>
        </w:rPr>
      </w:pPr>
    </w:p>
    <w:p w14:paraId="5389523B" w14:textId="77777777" w:rsidR="000948B5" w:rsidRDefault="000948B5" w:rsidP="00197850">
      <w:pPr>
        <w:rPr>
          <w:rFonts w:ascii="Verdana" w:hAnsi="Verdana"/>
          <w:bCs/>
          <w:sz w:val="18"/>
          <w:szCs w:val="18"/>
        </w:rPr>
      </w:pPr>
    </w:p>
    <w:p w14:paraId="4A182AB5" w14:textId="562474C1" w:rsidR="00810484" w:rsidRDefault="00810484" w:rsidP="00197850">
      <w:pPr>
        <w:rPr>
          <w:rFonts w:ascii="Verdana" w:hAnsi="Verdana"/>
          <w:bCs/>
          <w:sz w:val="18"/>
          <w:szCs w:val="18"/>
        </w:rPr>
      </w:pPr>
    </w:p>
    <w:p w14:paraId="4F9FE95A" w14:textId="5C576360" w:rsidR="000948B5" w:rsidRDefault="000948B5" w:rsidP="00197850">
      <w:pPr>
        <w:rPr>
          <w:rFonts w:ascii="Verdana" w:hAnsi="Verdana"/>
          <w:bCs/>
          <w:sz w:val="18"/>
          <w:szCs w:val="18"/>
        </w:rPr>
      </w:pPr>
    </w:p>
    <w:p w14:paraId="1F8C343E" w14:textId="60BCE43F" w:rsidR="0094107A" w:rsidRDefault="0094107A" w:rsidP="00197850">
      <w:pPr>
        <w:rPr>
          <w:rFonts w:ascii="Verdana" w:hAnsi="Verdana"/>
          <w:bCs/>
          <w:sz w:val="18"/>
          <w:szCs w:val="18"/>
        </w:rPr>
      </w:pPr>
    </w:p>
    <w:p w14:paraId="498D27CB" w14:textId="473C6798" w:rsidR="0094107A" w:rsidRDefault="0094107A" w:rsidP="00197850">
      <w:pPr>
        <w:rPr>
          <w:rFonts w:ascii="Verdana" w:hAnsi="Verdana"/>
          <w:bCs/>
          <w:sz w:val="18"/>
          <w:szCs w:val="18"/>
        </w:rPr>
      </w:pPr>
    </w:p>
    <w:p w14:paraId="1C2B30A8" w14:textId="33F856C6" w:rsidR="00810484" w:rsidRDefault="00810484" w:rsidP="00810484">
      <w:pPr>
        <w:pStyle w:val="Nagwek3"/>
        <w:spacing w:line="240" w:lineRule="exact"/>
        <w:rPr>
          <w:rFonts w:eastAsiaTheme="majorEastAsia"/>
          <w:color w:val="auto"/>
        </w:rPr>
      </w:pPr>
      <w:r>
        <w:rPr>
          <w:rFonts w:eastAsiaTheme="majorEastAsia"/>
          <w:color w:val="auto"/>
        </w:rPr>
        <w:t xml:space="preserve">Część </w:t>
      </w:r>
      <w:r w:rsidR="000948B5">
        <w:rPr>
          <w:rFonts w:eastAsiaTheme="majorEastAsia"/>
          <w:color w:val="auto"/>
        </w:rPr>
        <w:t>9</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C7CBFF3" w14:textId="77777777" w:rsidR="000948B5" w:rsidRPr="000948B5" w:rsidRDefault="000948B5" w:rsidP="000948B5">
      <w:pPr>
        <w:rPr>
          <w:rFonts w:eastAsiaTheme="majorEastAsia"/>
        </w:rPr>
      </w:pPr>
    </w:p>
    <w:p w14:paraId="3FF65AC6" w14:textId="77777777" w:rsidR="00810484" w:rsidRDefault="00810484" w:rsidP="00810484">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69052B2E" w14:textId="77777777" w:rsidR="00810484" w:rsidRPr="0067347E" w:rsidRDefault="00810484" w:rsidP="00810484">
      <w:pPr>
        <w:spacing w:line="240" w:lineRule="exact"/>
        <w:jc w:val="center"/>
        <w:rPr>
          <w:rFonts w:ascii="Verdana" w:eastAsia="Calibri" w:hAnsi="Verdana"/>
          <w:b/>
          <w:noProof/>
        </w:rPr>
      </w:pPr>
    </w:p>
    <w:p w14:paraId="065667F8" w14:textId="113BE8B3" w:rsidR="00810484" w:rsidRPr="000948B5" w:rsidRDefault="00810484" w:rsidP="00810484">
      <w:pPr>
        <w:tabs>
          <w:tab w:val="left" w:pos="1369"/>
          <w:tab w:val="left" w:pos="2055"/>
        </w:tabs>
        <w:spacing w:after="120" w:line="240" w:lineRule="exact"/>
        <w:ind w:left="1701" w:hanging="992"/>
        <w:jc w:val="both"/>
        <w:rPr>
          <w:rFonts w:ascii="Verdana" w:hAnsi="Verdana"/>
          <w:sz w:val="18"/>
          <w:szCs w:val="18"/>
        </w:rPr>
      </w:pPr>
      <w:r w:rsidRPr="000948B5">
        <w:rPr>
          <w:rFonts w:ascii="Verdana" w:hAnsi="Verdana"/>
          <w:b/>
          <w:bCs/>
          <w:sz w:val="20"/>
          <w:szCs w:val="20"/>
        </w:rPr>
        <w:t>Część</w:t>
      </w:r>
      <w:r w:rsidRPr="000948B5">
        <w:rPr>
          <w:rFonts w:ascii="Verdana" w:hAnsi="Verdana"/>
          <w:b/>
          <w:bCs/>
          <w:sz w:val="20"/>
          <w:szCs w:val="20"/>
        </w:rPr>
        <w:tab/>
        <w:t xml:space="preserve"> </w:t>
      </w:r>
      <w:r w:rsidR="000948B5" w:rsidRPr="000948B5">
        <w:rPr>
          <w:rFonts w:ascii="Verdana" w:hAnsi="Verdana"/>
          <w:b/>
          <w:bCs/>
          <w:sz w:val="20"/>
          <w:szCs w:val="20"/>
        </w:rPr>
        <w:t>9</w:t>
      </w:r>
      <w:r w:rsidRPr="000948B5">
        <w:rPr>
          <w:rFonts w:ascii="Verdana" w:hAnsi="Verdana"/>
          <w:b/>
          <w:bCs/>
          <w:sz w:val="20"/>
          <w:szCs w:val="20"/>
        </w:rPr>
        <w:tab/>
      </w:r>
      <w:proofErr w:type="spellStart"/>
      <w:r w:rsidR="000948B5" w:rsidRPr="000948B5">
        <w:rPr>
          <w:rFonts w:ascii="Verdana" w:hAnsi="Verdana"/>
          <w:sz w:val="18"/>
          <w:szCs w:val="18"/>
        </w:rPr>
        <w:t>Nanophotometer</w:t>
      </w:r>
      <w:proofErr w:type="spellEnd"/>
      <w:r w:rsidR="000948B5" w:rsidRPr="000948B5">
        <w:rPr>
          <w:rFonts w:ascii="Verdana" w:hAnsi="Verdana"/>
          <w:sz w:val="18"/>
          <w:szCs w:val="18"/>
        </w:rPr>
        <w:t xml:space="preserve"> dla Katedry i Zakładu Genetyki.</w:t>
      </w:r>
    </w:p>
    <w:p w14:paraId="3BDF49EB" w14:textId="77777777" w:rsidR="00810484" w:rsidRPr="0067347E" w:rsidRDefault="00810484" w:rsidP="00810484">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0239863" w14:textId="77777777" w:rsidR="00810484" w:rsidRPr="0067347E" w:rsidRDefault="00810484" w:rsidP="00810484">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099C389" w14:textId="77777777" w:rsidR="00810484" w:rsidRPr="0067347E" w:rsidRDefault="00810484" w:rsidP="00810484">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32A5CCE3" w14:textId="77777777" w:rsidR="00A606EB" w:rsidRPr="0067347E" w:rsidRDefault="00A606EB" w:rsidP="00A606E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5A607EEC" w14:textId="77777777" w:rsidR="00810484" w:rsidRPr="0067347E" w:rsidRDefault="00810484" w:rsidP="00810484">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810484" w:rsidRPr="0067347E" w14:paraId="269F5BD9" w14:textId="77777777" w:rsidTr="00BE60FD">
        <w:trPr>
          <w:cantSplit/>
          <w:trHeight w:val="1258"/>
        </w:trPr>
        <w:tc>
          <w:tcPr>
            <w:tcW w:w="703" w:type="dxa"/>
            <w:tcBorders>
              <w:bottom w:val="single" w:sz="4" w:space="0" w:color="auto"/>
            </w:tcBorders>
            <w:shd w:val="clear" w:color="auto" w:fill="EDEDED" w:themeFill="accent3" w:themeFillTint="33"/>
            <w:vAlign w:val="center"/>
          </w:tcPr>
          <w:p w14:paraId="42F1F7A7" w14:textId="77777777" w:rsidR="00810484" w:rsidRPr="00820A7D" w:rsidRDefault="00810484" w:rsidP="00BE60FD">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7B6AC4A" w14:textId="77777777" w:rsidR="00810484" w:rsidRPr="00820A7D" w:rsidRDefault="00810484" w:rsidP="00BE60FD">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5FC7EEF" w14:textId="77777777" w:rsidR="00810484" w:rsidRPr="00820A7D" w:rsidRDefault="00810484" w:rsidP="00BE60FD">
            <w:pPr>
              <w:jc w:val="center"/>
              <w:rPr>
                <w:rFonts w:ascii="Verdana" w:hAnsi="Verdana"/>
                <w:sz w:val="18"/>
                <w:szCs w:val="18"/>
              </w:rPr>
            </w:pPr>
            <w:r w:rsidRPr="00820A7D">
              <w:rPr>
                <w:rFonts w:ascii="Verdana" w:hAnsi="Verdana"/>
                <w:sz w:val="18"/>
                <w:szCs w:val="18"/>
              </w:rPr>
              <w:t>Wartość</w:t>
            </w:r>
          </w:p>
          <w:p w14:paraId="129E4775" w14:textId="77777777" w:rsidR="00810484" w:rsidRPr="00820A7D" w:rsidRDefault="00810484" w:rsidP="00BE60FD">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D28028F" w14:textId="77777777" w:rsidR="00810484" w:rsidRPr="00820A7D" w:rsidRDefault="00810484" w:rsidP="00BE60FD">
            <w:pPr>
              <w:jc w:val="center"/>
              <w:rPr>
                <w:rFonts w:ascii="Verdana" w:hAnsi="Verdana"/>
                <w:sz w:val="18"/>
                <w:szCs w:val="18"/>
              </w:rPr>
            </w:pPr>
            <w:r w:rsidRPr="00820A7D">
              <w:rPr>
                <w:rFonts w:ascii="Verdana" w:hAnsi="Verdana"/>
                <w:sz w:val="18"/>
                <w:szCs w:val="18"/>
              </w:rPr>
              <w:t>Wartość oferowana</w:t>
            </w:r>
          </w:p>
          <w:p w14:paraId="62F7047C" w14:textId="77777777" w:rsidR="00810484" w:rsidRDefault="00810484" w:rsidP="00BE60F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973EF66" w14:textId="77777777" w:rsidR="00810484" w:rsidRDefault="00810484" w:rsidP="00BE60FD">
            <w:pPr>
              <w:spacing w:before="60" w:after="60"/>
              <w:jc w:val="center"/>
              <w:rPr>
                <w:rFonts w:ascii="Verdana" w:hAnsi="Verdana"/>
                <w:b/>
                <w:sz w:val="18"/>
                <w:szCs w:val="18"/>
              </w:rPr>
            </w:pPr>
            <w:r w:rsidRPr="00820A7D">
              <w:rPr>
                <w:rFonts w:ascii="Verdana" w:hAnsi="Verdana"/>
                <w:b/>
                <w:sz w:val="18"/>
                <w:szCs w:val="18"/>
              </w:rPr>
              <w:t xml:space="preserve">oraz </w:t>
            </w:r>
          </w:p>
          <w:p w14:paraId="2FB3FA8A" w14:textId="77777777" w:rsidR="00810484" w:rsidRPr="00820A7D" w:rsidRDefault="00810484" w:rsidP="00BE60FD">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810484" w:rsidRPr="0067347E" w14:paraId="3C435A88" w14:textId="77777777" w:rsidTr="00BE60FD">
        <w:trPr>
          <w:cantSplit/>
          <w:trHeight w:val="680"/>
        </w:trPr>
        <w:tc>
          <w:tcPr>
            <w:tcW w:w="703" w:type="dxa"/>
            <w:shd w:val="clear" w:color="auto" w:fill="auto"/>
            <w:vAlign w:val="center"/>
          </w:tcPr>
          <w:p w14:paraId="4A9353E5" w14:textId="77777777" w:rsidR="00810484" w:rsidRPr="000C0860" w:rsidRDefault="00810484" w:rsidP="00E44DC0">
            <w:pPr>
              <w:spacing w:before="60" w:after="60" w:line="259" w:lineRule="auto"/>
              <w:ind w:left="720"/>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1065DA6" w14:textId="77777777" w:rsidR="00810484" w:rsidRPr="0067347E" w:rsidRDefault="00810484" w:rsidP="00BE60FD">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810484" w:rsidRPr="0067347E" w14:paraId="3E3D23E3" w14:textId="77777777" w:rsidTr="00BE60FD">
        <w:trPr>
          <w:cantSplit/>
          <w:trHeight w:val="680"/>
        </w:trPr>
        <w:tc>
          <w:tcPr>
            <w:tcW w:w="703" w:type="dxa"/>
            <w:shd w:val="clear" w:color="auto" w:fill="auto"/>
            <w:vAlign w:val="center"/>
          </w:tcPr>
          <w:p w14:paraId="7EF4FA34" w14:textId="1F596E95" w:rsidR="00810484" w:rsidRPr="000C0860" w:rsidRDefault="009240D1" w:rsidP="009240D1">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1.</w:t>
            </w:r>
          </w:p>
        </w:tc>
        <w:tc>
          <w:tcPr>
            <w:tcW w:w="6096" w:type="dxa"/>
            <w:tcBorders>
              <w:top w:val="single" w:sz="4" w:space="0" w:color="auto"/>
              <w:left w:val="single" w:sz="4" w:space="0" w:color="auto"/>
              <w:bottom w:val="single" w:sz="4" w:space="0" w:color="auto"/>
              <w:right w:val="single" w:sz="4" w:space="0" w:color="auto"/>
            </w:tcBorders>
            <w:vAlign w:val="center"/>
          </w:tcPr>
          <w:p w14:paraId="2864B3D4" w14:textId="542C93AA"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 xml:space="preserve">Pomiar stężenia DNA, RNA i białek w </w:t>
            </w:r>
            <w:proofErr w:type="spellStart"/>
            <w:r w:rsidRPr="009240D1">
              <w:rPr>
                <w:rFonts w:ascii="Verdana" w:hAnsi="Verdana" w:cs="Arial"/>
                <w:sz w:val="18"/>
                <w:szCs w:val="18"/>
              </w:rPr>
              <w:t>mikroobjętościach</w:t>
            </w:r>
            <w:proofErr w:type="spellEnd"/>
            <w:r w:rsidRPr="009240D1">
              <w:rPr>
                <w:rFonts w:ascii="Verdana" w:hAnsi="Verdana" w:cs="Arial"/>
                <w:sz w:val="18"/>
                <w:szCs w:val="18"/>
              </w:rPr>
              <w:t xml:space="preserve"> oraz w standardowych kuwetach 5 mm i 10 mm</w:t>
            </w:r>
          </w:p>
          <w:p w14:paraId="3A53893C"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 xml:space="preserve">Pomiar stężenia w </w:t>
            </w:r>
            <w:proofErr w:type="spellStart"/>
            <w:r w:rsidRPr="009240D1">
              <w:rPr>
                <w:rFonts w:ascii="Verdana" w:hAnsi="Verdana" w:cs="Arial"/>
                <w:sz w:val="18"/>
                <w:szCs w:val="18"/>
              </w:rPr>
              <w:t>mikroobjętościach</w:t>
            </w:r>
            <w:proofErr w:type="spellEnd"/>
            <w:r w:rsidRPr="009240D1">
              <w:rPr>
                <w:rFonts w:ascii="Verdana" w:hAnsi="Verdana" w:cs="Arial"/>
                <w:sz w:val="18"/>
                <w:szCs w:val="18"/>
              </w:rPr>
              <w:t xml:space="preserve"> na zasadzie ściśniętej kropli</w:t>
            </w:r>
          </w:p>
          <w:p w14:paraId="31C485A2"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Długość drogi optycznej 0,07 oraz 0,67 mm ustawiana automatycznie w zależności od stężenia próbki</w:t>
            </w:r>
          </w:p>
          <w:p w14:paraId="5B477297"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Minimalna objętość mierzonej próbki 0,3 µl</w:t>
            </w:r>
          </w:p>
          <w:p w14:paraId="5F03E36B"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 xml:space="preserve">Zakres pomiaru stężenia dla </w:t>
            </w:r>
            <w:proofErr w:type="spellStart"/>
            <w:r w:rsidRPr="009240D1">
              <w:rPr>
                <w:rFonts w:ascii="Verdana" w:hAnsi="Verdana" w:cs="Arial"/>
                <w:sz w:val="18"/>
                <w:szCs w:val="18"/>
              </w:rPr>
              <w:t>mikroobjętości</w:t>
            </w:r>
            <w:proofErr w:type="spellEnd"/>
            <w:r w:rsidRPr="009240D1">
              <w:rPr>
                <w:rFonts w:ascii="Verdana" w:hAnsi="Verdana" w:cs="Arial"/>
                <w:sz w:val="18"/>
                <w:szCs w:val="18"/>
              </w:rPr>
              <w:t>:</w:t>
            </w:r>
          </w:p>
          <w:p w14:paraId="33387489"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proofErr w:type="spellStart"/>
            <w:r w:rsidRPr="009240D1">
              <w:rPr>
                <w:rFonts w:ascii="Verdana" w:hAnsi="Verdana" w:cs="Arial"/>
                <w:sz w:val="18"/>
                <w:szCs w:val="18"/>
              </w:rPr>
              <w:t>dsDNA</w:t>
            </w:r>
            <w:proofErr w:type="spellEnd"/>
            <w:r w:rsidRPr="009240D1">
              <w:rPr>
                <w:rFonts w:ascii="Verdana" w:hAnsi="Verdana" w:cs="Arial"/>
                <w:sz w:val="18"/>
                <w:szCs w:val="18"/>
              </w:rPr>
              <w:t xml:space="preserve">: od 1 do 16 500 </w:t>
            </w:r>
            <w:proofErr w:type="spellStart"/>
            <w:r w:rsidRPr="009240D1">
              <w:rPr>
                <w:rFonts w:ascii="Verdana" w:hAnsi="Verdana" w:cs="Arial"/>
                <w:sz w:val="18"/>
                <w:szCs w:val="18"/>
              </w:rPr>
              <w:t>ng</w:t>
            </w:r>
            <w:proofErr w:type="spellEnd"/>
            <w:r w:rsidRPr="009240D1">
              <w:rPr>
                <w:rFonts w:ascii="Verdana" w:hAnsi="Verdana" w:cs="Arial"/>
                <w:sz w:val="18"/>
                <w:szCs w:val="18"/>
              </w:rPr>
              <w:t>/ul</w:t>
            </w:r>
          </w:p>
          <w:p w14:paraId="17DB7E7E"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BSA: od 0,03 do 478 mg/ml</w:t>
            </w:r>
          </w:p>
          <w:p w14:paraId="5A906FA1"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Zakres pomiaru stężenia dla standardowej kuwety:</w:t>
            </w:r>
          </w:p>
          <w:p w14:paraId="721754BE"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proofErr w:type="spellStart"/>
            <w:r w:rsidRPr="009240D1">
              <w:rPr>
                <w:rFonts w:ascii="Verdana" w:hAnsi="Verdana" w:cs="Arial"/>
                <w:sz w:val="18"/>
                <w:szCs w:val="18"/>
              </w:rPr>
              <w:t>dsDNA</w:t>
            </w:r>
            <w:proofErr w:type="spellEnd"/>
            <w:r w:rsidRPr="009240D1">
              <w:rPr>
                <w:rFonts w:ascii="Verdana" w:hAnsi="Verdana" w:cs="Arial"/>
                <w:sz w:val="18"/>
                <w:szCs w:val="18"/>
              </w:rPr>
              <w:t xml:space="preserve">: od 0.1 do 130 </w:t>
            </w:r>
            <w:proofErr w:type="spellStart"/>
            <w:r w:rsidRPr="009240D1">
              <w:rPr>
                <w:rFonts w:ascii="Verdana" w:hAnsi="Verdana" w:cs="Arial"/>
                <w:sz w:val="18"/>
                <w:szCs w:val="18"/>
              </w:rPr>
              <w:t>ng</w:t>
            </w:r>
            <w:proofErr w:type="spellEnd"/>
            <w:r w:rsidRPr="009240D1">
              <w:rPr>
                <w:rFonts w:ascii="Verdana" w:hAnsi="Verdana" w:cs="Arial"/>
                <w:sz w:val="18"/>
                <w:szCs w:val="18"/>
              </w:rPr>
              <w:t>/ul</w:t>
            </w:r>
          </w:p>
          <w:p w14:paraId="041AF463"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BSA: od 0,003 do 3,7 mg/ml</w:t>
            </w:r>
          </w:p>
          <w:p w14:paraId="191E3B15"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Kolorowy ekran dotykowy o przekątnej 7 cali i rozdzielczości 1024x600 pikseli</w:t>
            </w:r>
          </w:p>
          <w:p w14:paraId="37CD4230"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 xml:space="preserve">Termostatowany </w:t>
            </w:r>
            <w:proofErr w:type="spellStart"/>
            <w:r w:rsidRPr="009240D1">
              <w:rPr>
                <w:rFonts w:ascii="Verdana" w:hAnsi="Verdana" w:cs="Arial"/>
                <w:sz w:val="18"/>
                <w:szCs w:val="18"/>
              </w:rPr>
              <w:t>holder</w:t>
            </w:r>
            <w:proofErr w:type="spellEnd"/>
            <w:r w:rsidRPr="009240D1">
              <w:rPr>
                <w:rFonts w:ascii="Verdana" w:hAnsi="Verdana" w:cs="Arial"/>
                <w:sz w:val="18"/>
                <w:szCs w:val="18"/>
              </w:rPr>
              <w:t xml:space="preserve"> na standardową kuwetę</w:t>
            </w:r>
          </w:p>
          <w:p w14:paraId="5870EFB2"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Lampa ksenonowa typu flesz, detektor typu CCD</w:t>
            </w:r>
          </w:p>
          <w:p w14:paraId="3567D980" w14:textId="4F88CD69" w:rsidR="00810484" w:rsidRPr="009240D1" w:rsidRDefault="00810484" w:rsidP="00BE60FD">
            <w:pPr>
              <w:pStyle w:val="Standard"/>
              <w:ind w:firstLine="720"/>
              <w:rPr>
                <w:rFonts w:ascii="Verdana" w:hAnsi="Verdana"/>
                <w:color w:val="000000"/>
                <w:sz w:val="18"/>
                <w:szCs w:val="18"/>
              </w:rPr>
            </w:pPr>
          </w:p>
        </w:tc>
        <w:tc>
          <w:tcPr>
            <w:tcW w:w="1276" w:type="dxa"/>
            <w:shd w:val="clear" w:color="auto" w:fill="auto"/>
            <w:vAlign w:val="center"/>
          </w:tcPr>
          <w:p w14:paraId="6C0FC2D0" w14:textId="77777777" w:rsidR="00810484" w:rsidRPr="009240D1" w:rsidRDefault="00810484" w:rsidP="00BE60FD">
            <w:pPr>
              <w:spacing w:before="60" w:after="60"/>
              <w:jc w:val="center"/>
              <w:rPr>
                <w:rFonts w:ascii="Verdana" w:eastAsia="Calibri" w:hAnsi="Verdana"/>
                <w:sz w:val="18"/>
                <w:szCs w:val="18"/>
                <w:lang w:eastAsia="en-US"/>
              </w:rPr>
            </w:pPr>
            <w:r w:rsidRPr="009240D1">
              <w:rPr>
                <w:rFonts w:ascii="Verdana" w:eastAsia="Calibri" w:hAnsi="Verdana"/>
                <w:sz w:val="18"/>
                <w:szCs w:val="18"/>
                <w:lang w:eastAsia="en-US"/>
              </w:rPr>
              <w:t>Tak, podać</w:t>
            </w:r>
          </w:p>
        </w:tc>
        <w:tc>
          <w:tcPr>
            <w:tcW w:w="1856" w:type="dxa"/>
            <w:shd w:val="clear" w:color="auto" w:fill="auto"/>
            <w:vAlign w:val="center"/>
          </w:tcPr>
          <w:p w14:paraId="33B1920F" w14:textId="77777777" w:rsidR="00810484" w:rsidRPr="009240D1" w:rsidRDefault="00810484" w:rsidP="00BE60FD">
            <w:pPr>
              <w:spacing w:before="60" w:after="60"/>
              <w:rPr>
                <w:rFonts w:ascii="Verdana" w:eastAsia="Calibri" w:hAnsi="Verdana"/>
                <w:bCs/>
                <w:sz w:val="18"/>
                <w:szCs w:val="18"/>
                <w:lang w:eastAsia="en-US"/>
              </w:rPr>
            </w:pPr>
          </w:p>
        </w:tc>
      </w:tr>
      <w:tr w:rsidR="00810484" w:rsidRPr="0067347E" w14:paraId="4EBFAD8C" w14:textId="77777777" w:rsidTr="00BE60FD">
        <w:trPr>
          <w:cantSplit/>
          <w:trHeight w:val="680"/>
        </w:trPr>
        <w:tc>
          <w:tcPr>
            <w:tcW w:w="703" w:type="dxa"/>
            <w:shd w:val="clear" w:color="auto" w:fill="auto"/>
            <w:vAlign w:val="center"/>
          </w:tcPr>
          <w:p w14:paraId="4A969E85" w14:textId="6362A64B" w:rsidR="00810484" w:rsidRPr="000C0860" w:rsidRDefault="009240D1" w:rsidP="009240D1">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2.</w:t>
            </w:r>
          </w:p>
        </w:tc>
        <w:tc>
          <w:tcPr>
            <w:tcW w:w="6096" w:type="dxa"/>
            <w:tcBorders>
              <w:top w:val="single" w:sz="8" w:space="0" w:color="00000A"/>
              <w:left w:val="nil"/>
              <w:bottom w:val="single" w:sz="8" w:space="0" w:color="00000A"/>
              <w:right w:val="single" w:sz="8" w:space="0" w:color="00000A"/>
            </w:tcBorders>
            <w:shd w:val="clear" w:color="auto" w:fill="auto"/>
          </w:tcPr>
          <w:p w14:paraId="7DE85643"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 xml:space="preserve">Zakres spektralny: od 200 do 900 </w:t>
            </w:r>
            <w:proofErr w:type="spellStart"/>
            <w:r w:rsidRPr="009240D1">
              <w:rPr>
                <w:rFonts w:ascii="Verdana" w:hAnsi="Verdana" w:cs="Arial"/>
                <w:sz w:val="18"/>
                <w:szCs w:val="18"/>
              </w:rPr>
              <w:t>nm</w:t>
            </w:r>
            <w:proofErr w:type="spellEnd"/>
          </w:p>
          <w:p w14:paraId="55424AB7"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 xml:space="preserve">Zakres ciągłej rejestracji widma: od 200 do 900 </w:t>
            </w:r>
            <w:proofErr w:type="spellStart"/>
            <w:r w:rsidRPr="009240D1">
              <w:rPr>
                <w:rFonts w:ascii="Verdana" w:hAnsi="Verdana" w:cs="Arial"/>
                <w:sz w:val="18"/>
                <w:szCs w:val="18"/>
              </w:rPr>
              <w:t>nm</w:t>
            </w:r>
            <w:proofErr w:type="spellEnd"/>
          </w:p>
          <w:p w14:paraId="6B392A6A"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 xml:space="preserve">Zakres </w:t>
            </w:r>
            <w:proofErr w:type="spellStart"/>
            <w:r w:rsidRPr="009240D1">
              <w:rPr>
                <w:rFonts w:ascii="Verdana" w:hAnsi="Verdana" w:cs="Arial"/>
                <w:sz w:val="18"/>
                <w:szCs w:val="18"/>
              </w:rPr>
              <w:t>Abs</w:t>
            </w:r>
            <w:proofErr w:type="spellEnd"/>
            <w:r w:rsidRPr="009240D1">
              <w:rPr>
                <w:rFonts w:ascii="Verdana" w:hAnsi="Verdana" w:cs="Arial"/>
                <w:sz w:val="18"/>
                <w:szCs w:val="18"/>
              </w:rPr>
              <w:t xml:space="preserve"> od 0,02 do 2,6A, max </w:t>
            </w:r>
            <w:proofErr w:type="spellStart"/>
            <w:r w:rsidRPr="009240D1">
              <w:rPr>
                <w:rFonts w:ascii="Verdana" w:hAnsi="Verdana" w:cs="Arial"/>
                <w:sz w:val="18"/>
                <w:szCs w:val="18"/>
              </w:rPr>
              <w:t>Abs</w:t>
            </w:r>
            <w:proofErr w:type="spellEnd"/>
            <w:r w:rsidRPr="009240D1">
              <w:rPr>
                <w:rFonts w:ascii="Verdana" w:hAnsi="Verdana" w:cs="Arial"/>
                <w:sz w:val="18"/>
                <w:szCs w:val="18"/>
              </w:rPr>
              <w:t xml:space="preserve"> w przeliczeniu na 10 mm drogę optyczną 330A</w:t>
            </w:r>
          </w:p>
          <w:p w14:paraId="0B1D1FD8"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proofErr w:type="spellStart"/>
            <w:r w:rsidRPr="009240D1">
              <w:rPr>
                <w:rFonts w:ascii="Verdana" w:hAnsi="Verdana" w:cs="Arial"/>
                <w:sz w:val="18"/>
                <w:szCs w:val="18"/>
              </w:rPr>
              <w:t>Worteks</w:t>
            </w:r>
            <w:proofErr w:type="spellEnd"/>
            <w:r w:rsidRPr="009240D1">
              <w:rPr>
                <w:rFonts w:ascii="Verdana" w:hAnsi="Verdana" w:cs="Arial"/>
                <w:sz w:val="18"/>
                <w:szCs w:val="18"/>
              </w:rPr>
              <w:t xml:space="preserve"> o szybkości wytrząsania 2 800 </w:t>
            </w:r>
            <w:proofErr w:type="spellStart"/>
            <w:r w:rsidRPr="009240D1">
              <w:rPr>
                <w:rFonts w:ascii="Verdana" w:hAnsi="Verdana" w:cs="Arial"/>
                <w:sz w:val="18"/>
                <w:szCs w:val="18"/>
              </w:rPr>
              <w:t>rpm</w:t>
            </w:r>
            <w:proofErr w:type="spellEnd"/>
          </w:p>
          <w:p w14:paraId="775B5458"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 xml:space="preserve">Czas całego cyklu pomiarowego 3.5-6 </w:t>
            </w:r>
            <w:proofErr w:type="spellStart"/>
            <w:r w:rsidRPr="009240D1">
              <w:rPr>
                <w:rFonts w:ascii="Verdana" w:hAnsi="Verdana" w:cs="Arial"/>
                <w:sz w:val="18"/>
                <w:szCs w:val="18"/>
              </w:rPr>
              <w:t>sek</w:t>
            </w:r>
            <w:proofErr w:type="spellEnd"/>
          </w:p>
          <w:p w14:paraId="05BF9AA0"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System nie wymagający kalibracji</w:t>
            </w:r>
          </w:p>
          <w:p w14:paraId="229B99E9"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 xml:space="preserve">Opcjonalnie możliwość obsługi za pomocą Tabletu lub </w:t>
            </w:r>
            <w:proofErr w:type="spellStart"/>
            <w:r w:rsidRPr="009240D1">
              <w:rPr>
                <w:rFonts w:ascii="Verdana" w:hAnsi="Verdana" w:cs="Arial"/>
                <w:sz w:val="18"/>
                <w:szCs w:val="18"/>
              </w:rPr>
              <w:t>Smartfona</w:t>
            </w:r>
            <w:proofErr w:type="spellEnd"/>
            <w:r w:rsidRPr="009240D1">
              <w:rPr>
                <w:rFonts w:ascii="Verdana" w:hAnsi="Verdana" w:cs="Arial"/>
                <w:sz w:val="18"/>
                <w:szCs w:val="18"/>
              </w:rPr>
              <w:t>, wymagany bezpłatny dostęp do</w:t>
            </w:r>
          </w:p>
          <w:p w14:paraId="466C3272"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oprogramowania na tablety i smartfony.</w:t>
            </w:r>
          </w:p>
          <w:p w14:paraId="3FD81F19"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Opcjonalnie możliwość pracy do 8 godzin na zasilaniu akumulatorowym</w:t>
            </w:r>
          </w:p>
          <w:p w14:paraId="189BB9E7" w14:textId="4E3D2217" w:rsidR="00810484" w:rsidRPr="009240D1" w:rsidRDefault="00810484" w:rsidP="00BE60FD">
            <w:pPr>
              <w:pStyle w:val="Standard"/>
              <w:ind w:firstLine="720"/>
              <w:rPr>
                <w:rFonts w:ascii="Verdana" w:hAnsi="Verdana"/>
                <w:color w:val="000000"/>
                <w:sz w:val="18"/>
                <w:szCs w:val="18"/>
              </w:rPr>
            </w:pPr>
          </w:p>
        </w:tc>
        <w:tc>
          <w:tcPr>
            <w:tcW w:w="1276" w:type="dxa"/>
            <w:shd w:val="clear" w:color="auto" w:fill="auto"/>
            <w:vAlign w:val="center"/>
          </w:tcPr>
          <w:p w14:paraId="2937A44B" w14:textId="77777777" w:rsidR="00810484" w:rsidRPr="009240D1" w:rsidRDefault="00810484" w:rsidP="00BE60FD">
            <w:pPr>
              <w:spacing w:before="60" w:after="60"/>
              <w:jc w:val="center"/>
              <w:rPr>
                <w:rFonts w:ascii="Verdana" w:eastAsia="Calibri" w:hAnsi="Verdana"/>
                <w:sz w:val="18"/>
                <w:szCs w:val="18"/>
                <w:lang w:eastAsia="en-US"/>
              </w:rPr>
            </w:pPr>
            <w:r w:rsidRPr="009240D1">
              <w:rPr>
                <w:rFonts w:ascii="Verdana" w:eastAsia="Calibri" w:hAnsi="Verdana"/>
                <w:sz w:val="18"/>
                <w:szCs w:val="18"/>
                <w:lang w:eastAsia="en-US"/>
              </w:rPr>
              <w:t>Tak, podać</w:t>
            </w:r>
          </w:p>
        </w:tc>
        <w:tc>
          <w:tcPr>
            <w:tcW w:w="1856" w:type="dxa"/>
            <w:shd w:val="clear" w:color="auto" w:fill="auto"/>
            <w:vAlign w:val="center"/>
          </w:tcPr>
          <w:p w14:paraId="56A68EC3" w14:textId="77777777" w:rsidR="00810484" w:rsidRPr="009240D1" w:rsidRDefault="00810484" w:rsidP="00BE60FD">
            <w:pPr>
              <w:spacing w:before="60" w:after="60"/>
              <w:rPr>
                <w:rFonts w:ascii="Verdana" w:eastAsia="Calibri" w:hAnsi="Verdana"/>
                <w:bCs/>
                <w:sz w:val="18"/>
                <w:szCs w:val="18"/>
                <w:lang w:eastAsia="en-US"/>
              </w:rPr>
            </w:pPr>
          </w:p>
        </w:tc>
      </w:tr>
      <w:tr w:rsidR="00810484" w:rsidRPr="0067347E" w14:paraId="519957D3" w14:textId="77777777" w:rsidTr="00BE60FD">
        <w:trPr>
          <w:cantSplit/>
          <w:trHeight w:val="680"/>
        </w:trPr>
        <w:tc>
          <w:tcPr>
            <w:tcW w:w="703" w:type="dxa"/>
            <w:shd w:val="clear" w:color="auto" w:fill="auto"/>
            <w:vAlign w:val="center"/>
          </w:tcPr>
          <w:p w14:paraId="2A71C47A" w14:textId="3E7060D4" w:rsidR="00810484" w:rsidRPr="000C0860" w:rsidRDefault="009240D1" w:rsidP="009240D1">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3.</w:t>
            </w:r>
          </w:p>
        </w:tc>
        <w:tc>
          <w:tcPr>
            <w:tcW w:w="6096" w:type="dxa"/>
            <w:tcBorders>
              <w:top w:val="nil"/>
              <w:left w:val="nil"/>
              <w:bottom w:val="single" w:sz="8" w:space="0" w:color="00000A"/>
              <w:right w:val="single" w:sz="8" w:space="0" w:color="00000A"/>
            </w:tcBorders>
            <w:shd w:val="clear" w:color="auto" w:fill="auto"/>
          </w:tcPr>
          <w:p w14:paraId="1AFF3BE4"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Złącza: USB A, USB B, HDMI, Ethernet i WLAN</w:t>
            </w:r>
          </w:p>
          <w:p w14:paraId="4CA957CB"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System certyfikowany zgodnie z EN 61326-1:2013</w:t>
            </w:r>
          </w:p>
          <w:p w14:paraId="1799E8E8"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Pamięć wewnętrzna : 32 GB</w:t>
            </w:r>
          </w:p>
          <w:p w14:paraId="0688BDD0"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Karta Wi-Fi, dzięki której urządzenie może być używane jako klient sieci lokalnej lub jako Hotspot.</w:t>
            </w:r>
          </w:p>
          <w:p w14:paraId="46E68A83"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Wymiary zewnętrzne nie większe niż 25 x 25 x 15 cm</w:t>
            </w:r>
          </w:p>
          <w:p w14:paraId="155C950A"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Zasilanie 230V/50Hz</w:t>
            </w:r>
          </w:p>
          <w:p w14:paraId="0BF03CBF" w14:textId="1A51AA3E" w:rsidR="00810484" w:rsidRPr="009240D1" w:rsidRDefault="00810484" w:rsidP="00BE60FD">
            <w:pPr>
              <w:pStyle w:val="Standard"/>
              <w:ind w:firstLine="720"/>
              <w:rPr>
                <w:rFonts w:ascii="Verdana" w:hAnsi="Verdana"/>
                <w:color w:val="000000"/>
                <w:sz w:val="18"/>
                <w:szCs w:val="18"/>
              </w:rPr>
            </w:pPr>
          </w:p>
        </w:tc>
        <w:tc>
          <w:tcPr>
            <w:tcW w:w="1276" w:type="dxa"/>
            <w:shd w:val="clear" w:color="auto" w:fill="auto"/>
            <w:vAlign w:val="center"/>
          </w:tcPr>
          <w:p w14:paraId="1A5714F9" w14:textId="77777777" w:rsidR="00810484" w:rsidRPr="009240D1" w:rsidRDefault="00810484" w:rsidP="00BE60FD">
            <w:pPr>
              <w:spacing w:after="160" w:line="259" w:lineRule="auto"/>
              <w:jc w:val="center"/>
              <w:rPr>
                <w:rFonts w:ascii="Verdana" w:eastAsiaTheme="minorHAnsi" w:hAnsi="Verdana" w:cstheme="minorBidi"/>
                <w:sz w:val="18"/>
                <w:szCs w:val="18"/>
                <w:lang w:eastAsia="en-US"/>
              </w:rPr>
            </w:pPr>
            <w:r w:rsidRPr="009240D1">
              <w:rPr>
                <w:rFonts w:ascii="Verdana" w:eastAsia="Calibri" w:hAnsi="Verdana"/>
                <w:sz w:val="18"/>
                <w:szCs w:val="18"/>
                <w:lang w:eastAsia="en-US"/>
              </w:rPr>
              <w:t>Tak, podać</w:t>
            </w:r>
          </w:p>
        </w:tc>
        <w:tc>
          <w:tcPr>
            <w:tcW w:w="1856" w:type="dxa"/>
            <w:shd w:val="clear" w:color="auto" w:fill="auto"/>
            <w:vAlign w:val="center"/>
          </w:tcPr>
          <w:p w14:paraId="19CC6708" w14:textId="77777777" w:rsidR="00810484" w:rsidRPr="009240D1" w:rsidRDefault="00810484" w:rsidP="00BE60FD">
            <w:pPr>
              <w:spacing w:before="60" w:after="60"/>
              <w:rPr>
                <w:rFonts w:ascii="Verdana" w:eastAsia="Calibri" w:hAnsi="Verdana"/>
                <w:bCs/>
                <w:sz w:val="18"/>
                <w:szCs w:val="18"/>
                <w:lang w:eastAsia="en-US"/>
              </w:rPr>
            </w:pPr>
          </w:p>
        </w:tc>
      </w:tr>
      <w:tr w:rsidR="00810484" w:rsidRPr="0067347E" w14:paraId="087936FC" w14:textId="77777777" w:rsidTr="00BE60FD">
        <w:trPr>
          <w:cantSplit/>
          <w:trHeight w:val="680"/>
        </w:trPr>
        <w:tc>
          <w:tcPr>
            <w:tcW w:w="703" w:type="dxa"/>
            <w:shd w:val="clear" w:color="auto" w:fill="auto"/>
            <w:vAlign w:val="center"/>
          </w:tcPr>
          <w:p w14:paraId="02CB2328" w14:textId="3409EABA" w:rsidR="00810484" w:rsidRPr="000C0860" w:rsidRDefault="009240D1" w:rsidP="009240D1">
            <w:pPr>
              <w:spacing w:before="60" w:after="60" w:line="259" w:lineRule="auto"/>
              <w:ind w:left="360"/>
              <w:contextualSpacing/>
              <w:rPr>
                <w:rFonts w:ascii="Verdana" w:eastAsia="Calibri" w:hAnsi="Verdana"/>
                <w:bCs/>
                <w:sz w:val="18"/>
                <w:szCs w:val="18"/>
                <w:lang w:eastAsia="en-US"/>
              </w:rPr>
            </w:pPr>
            <w:r>
              <w:rPr>
                <w:rFonts w:ascii="Verdana" w:eastAsia="Calibri" w:hAnsi="Verdana"/>
                <w:bCs/>
                <w:sz w:val="18"/>
                <w:szCs w:val="18"/>
                <w:lang w:eastAsia="en-US"/>
              </w:rPr>
              <w:t>4.</w:t>
            </w:r>
          </w:p>
        </w:tc>
        <w:tc>
          <w:tcPr>
            <w:tcW w:w="6096" w:type="dxa"/>
            <w:tcBorders>
              <w:top w:val="nil"/>
              <w:left w:val="nil"/>
              <w:bottom w:val="single" w:sz="8" w:space="0" w:color="00000A"/>
              <w:right w:val="single" w:sz="8" w:space="0" w:color="00000A"/>
            </w:tcBorders>
            <w:shd w:val="clear" w:color="auto" w:fill="auto"/>
          </w:tcPr>
          <w:p w14:paraId="187267B7"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Oprogramowanie pozwalające na co najmniej:</w:t>
            </w:r>
          </w:p>
          <w:p w14:paraId="7801A70D"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 xml:space="preserve"> pomiar </w:t>
            </w:r>
            <w:proofErr w:type="spellStart"/>
            <w:r w:rsidRPr="009240D1">
              <w:rPr>
                <w:rFonts w:ascii="Verdana" w:hAnsi="Verdana" w:cs="Arial"/>
                <w:sz w:val="18"/>
                <w:szCs w:val="18"/>
              </w:rPr>
              <w:t>dsDNA</w:t>
            </w:r>
            <w:proofErr w:type="spellEnd"/>
            <w:r w:rsidRPr="009240D1">
              <w:rPr>
                <w:rFonts w:ascii="Verdana" w:hAnsi="Verdana" w:cs="Arial"/>
                <w:sz w:val="18"/>
                <w:szCs w:val="18"/>
              </w:rPr>
              <w:t xml:space="preserve">, </w:t>
            </w:r>
            <w:proofErr w:type="spellStart"/>
            <w:r w:rsidRPr="009240D1">
              <w:rPr>
                <w:rFonts w:ascii="Verdana" w:hAnsi="Verdana" w:cs="Arial"/>
                <w:sz w:val="18"/>
                <w:szCs w:val="18"/>
              </w:rPr>
              <w:t>ssDNA</w:t>
            </w:r>
            <w:proofErr w:type="spellEnd"/>
            <w:r w:rsidRPr="009240D1">
              <w:rPr>
                <w:rFonts w:ascii="Verdana" w:hAnsi="Verdana" w:cs="Arial"/>
                <w:sz w:val="18"/>
                <w:szCs w:val="18"/>
              </w:rPr>
              <w:t>, RNA i </w:t>
            </w:r>
            <w:proofErr w:type="spellStart"/>
            <w:r w:rsidRPr="009240D1">
              <w:rPr>
                <w:rFonts w:ascii="Verdana" w:hAnsi="Verdana" w:cs="Arial"/>
                <w:sz w:val="18"/>
                <w:szCs w:val="18"/>
              </w:rPr>
              <w:t>oligonukleotydów</w:t>
            </w:r>
            <w:proofErr w:type="spellEnd"/>
          </w:p>
          <w:p w14:paraId="72729A2D"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 xml:space="preserve"> pomiar wydajności wyznakowania sond fluorescencyjnych za pomocą wybranych barwników</w:t>
            </w:r>
          </w:p>
          <w:p w14:paraId="3191A550"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automatyczne przeliczanie stężeń</w:t>
            </w:r>
          </w:p>
          <w:p w14:paraId="3B7FB65E"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wyznaczenie stosunku absorbancji przy dwóch wybranych długościach fali</w:t>
            </w:r>
          </w:p>
          <w:p w14:paraId="2D8418DA"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metody kinetyczne (wyznaczanie A/min, stężenia A/min x współczynnik oraz współczynnika</w:t>
            </w:r>
          </w:p>
          <w:p w14:paraId="3FBA41D5"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korelacji)</w:t>
            </w:r>
          </w:p>
          <w:p w14:paraId="677C4BAA"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możliwość tworzenia własnych krzywych standardowych kalibracji</w:t>
            </w:r>
          </w:p>
          <w:p w14:paraId="266F96F2"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możliwość wybierania grup długości fali, przy jakich ma być wykonany pomiar</w:t>
            </w:r>
          </w:p>
          <w:p w14:paraId="21FE81C1"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wyznaczanie widma w wybranym zakresie długości fali</w:t>
            </w:r>
          </w:p>
          <w:p w14:paraId="3BC499A9" w14:textId="77777777" w:rsidR="009240D1" w:rsidRPr="009240D1" w:rsidRDefault="009240D1" w:rsidP="009240D1">
            <w:pPr>
              <w:widowControl w:val="0"/>
              <w:tabs>
                <w:tab w:val="left" w:pos="0"/>
                <w:tab w:val="right" w:leader="dot" w:pos="8789"/>
              </w:tabs>
              <w:autoSpaceDE w:val="0"/>
              <w:autoSpaceDN w:val="0"/>
              <w:adjustRightInd w:val="0"/>
              <w:spacing w:line="360" w:lineRule="auto"/>
              <w:rPr>
                <w:rFonts w:ascii="Verdana" w:hAnsi="Verdana" w:cs="Arial"/>
                <w:sz w:val="18"/>
                <w:szCs w:val="18"/>
              </w:rPr>
            </w:pPr>
            <w:r w:rsidRPr="009240D1">
              <w:rPr>
                <w:rFonts w:ascii="Verdana" w:hAnsi="Verdana" w:cs="Arial"/>
                <w:sz w:val="18"/>
                <w:szCs w:val="18"/>
              </w:rPr>
              <w:t>możliwość tworzenia własnych metod pomiaru</w:t>
            </w:r>
          </w:p>
          <w:p w14:paraId="46105F6B" w14:textId="49FCD6DA" w:rsidR="00810484" w:rsidRPr="009240D1" w:rsidRDefault="00810484" w:rsidP="00BE60FD">
            <w:pPr>
              <w:spacing w:before="120" w:after="120"/>
              <w:rPr>
                <w:rFonts w:ascii="Verdana" w:eastAsiaTheme="minorHAnsi" w:hAnsi="Verdana" w:cs="Calibri"/>
                <w:sz w:val="18"/>
                <w:szCs w:val="18"/>
                <w:lang w:eastAsia="en-US"/>
              </w:rPr>
            </w:pPr>
          </w:p>
        </w:tc>
        <w:tc>
          <w:tcPr>
            <w:tcW w:w="1276" w:type="dxa"/>
            <w:shd w:val="clear" w:color="auto" w:fill="auto"/>
            <w:vAlign w:val="center"/>
          </w:tcPr>
          <w:p w14:paraId="7D2953F3" w14:textId="77777777" w:rsidR="00810484" w:rsidRPr="009240D1" w:rsidRDefault="00810484" w:rsidP="00BE60FD">
            <w:pPr>
              <w:spacing w:after="160" w:line="259" w:lineRule="auto"/>
              <w:jc w:val="center"/>
              <w:rPr>
                <w:rFonts w:ascii="Verdana" w:eastAsiaTheme="minorHAnsi" w:hAnsi="Verdana" w:cstheme="minorBidi"/>
                <w:sz w:val="18"/>
                <w:szCs w:val="18"/>
                <w:lang w:eastAsia="en-US"/>
              </w:rPr>
            </w:pPr>
            <w:r w:rsidRPr="009240D1">
              <w:rPr>
                <w:rFonts w:ascii="Verdana" w:eastAsia="Calibri" w:hAnsi="Verdana"/>
                <w:sz w:val="18"/>
                <w:szCs w:val="18"/>
                <w:lang w:eastAsia="en-US"/>
              </w:rPr>
              <w:t>Tak, podać</w:t>
            </w:r>
          </w:p>
        </w:tc>
        <w:tc>
          <w:tcPr>
            <w:tcW w:w="1856" w:type="dxa"/>
            <w:shd w:val="clear" w:color="auto" w:fill="auto"/>
            <w:vAlign w:val="center"/>
          </w:tcPr>
          <w:p w14:paraId="35869E71" w14:textId="77777777" w:rsidR="00810484" w:rsidRPr="009240D1" w:rsidRDefault="00810484" w:rsidP="00BE60FD">
            <w:pPr>
              <w:spacing w:before="60" w:after="60"/>
              <w:rPr>
                <w:rFonts w:ascii="Verdana" w:eastAsia="Calibri" w:hAnsi="Verdana"/>
                <w:bCs/>
                <w:sz w:val="18"/>
                <w:szCs w:val="18"/>
                <w:lang w:eastAsia="en-US"/>
              </w:rPr>
            </w:pPr>
          </w:p>
        </w:tc>
      </w:tr>
    </w:tbl>
    <w:p w14:paraId="64CB92B4" w14:textId="77777777" w:rsidR="00FE7184" w:rsidRDefault="00810484" w:rsidP="00FE7184">
      <w:pPr>
        <w:pStyle w:val="Akapitzlist"/>
        <w:numPr>
          <w:ilvl w:val="1"/>
          <w:numId w:val="21"/>
        </w:numPr>
        <w:tabs>
          <w:tab w:val="left" w:pos="426"/>
        </w:tabs>
        <w:spacing w:after="120" w:line="240" w:lineRule="exact"/>
        <w:ind w:left="851"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A695E14" w14:textId="70C7F2A8" w:rsidR="00810484" w:rsidRPr="00FE7184" w:rsidRDefault="00810484" w:rsidP="00FE7184">
      <w:pPr>
        <w:pStyle w:val="Akapitzlist"/>
        <w:numPr>
          <w:ilvl w:val="1"/>
          <w:numId w:val="21"/>
        </w:numPr>
        <w:tabs>
          <w:tab w:val="left" w:pos="426"/>
        </w:tabs>
        <w:spacing w:after="120" w:line="240" w:lineRule="exact"/>
        <w:ind w:left="851" w:hanging="425"/>
        <w:contextualSpacing w:val="0"/>
        <w:jc w:val="both"/>
        <w:rPr>
          <w:rFonts w:ascii="Verdana" w:hAnsi="Verdana"/>
          <w:noProof/>
          <w:sz w:val="18"/>
          <w:szCs w:val="18"/>
          <w:lang w:val="cs-CZ"/>
        </w:rPr>
      </w:pPr>
      <w:r w:rsidRPr="00FE7184">
        <w:rPr>
          <w:rFonts w:ascii="Verdana" w:hAnsi="Verdana"/>
          <w:noProof/>
          <w:sz w:val="18"/>
          <w:szCs w:val="18"/>
          <w:lang w:val="cs-CZ"/>
        </w:rPr>
        <w:t>Nie spełnienie wszystkich parametrów lub funkcji, podanych w rubrykach „</w:t>
      </w:r>
      <w:r w:rsidRPr="00FE7184">
        <w:rPr>
          <w:rFonts w:ascii="Verdana" w:eastAsia="Calibri" w:hAnsi="Verdana"/>
          <w:bCs/>
          <w:sz w:val="18"/>
          <w:szCs w:val="18"/>
          <w:lang w:eastAsia="en-US"/>
        </w:rPr>
        <w:t>Funkcje lub parametry graniczne, ustalone przez Zamawiającego</w:t>
      </w:r>
      <w:r w:rsidRPr="00FE7184">
        <w:rPr>
          <w:rFonts w:ascii="Verdana" w:hAnsi="Verdana"/>
          <w:noProof/>
          <w:sz w:val="18"/>
          <w:szCs w:val="18"/>
          <w:lang w:val="cs-CZ"/>
        </w:rPr>
        <w:t xml:space="preserve"> ” i „Wartość wymagana” spowoduje odrzucenie oferty. </w:t>
      </w:r>
    </w:p>
    <w:p w14:paraId="674B1BF3" w14:textId="77777777" w:rsidR="00810484" w:rsidRPr="0036280D" w:rsidRDefault="00810484" w:rsidP="0081048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477C2EB1" w14:textId="77777777" w:rsidR="00810484" w:rsidRDefault="00810484" w:rsidP="00810484">
      <w:pPr>
        <w:rPr>
          <w:rFonts w:ascii="Verdana" w:hAnsi="Verdana"/>
          <w:b/>
          <w:bCs/>
          <w:sz w:val="18"/>
          <w:szCs w:val="18"/>
        </w:rPr>
        <w:sectPr w:rsidR="00810484" w:rsidSect="00022CAC">
          <w:pgSz w:w="11906" w:h="16838"/>
          <w:pgMar w:top="851" w:right="1417" w:bottom="1417" w:left="1417" w:header="708" w:footer="708" w:gutter="0"/>
          <w:cols w:space="708"/>
          <w:docGrid w:linePitch="360"/>
        </w:sectPr>
      </w:pPr>
    </w:p>
    <w:p w14:paraId="021807FC" w14:textId="77777777" w:rsidR="00810484" w:rsidRPr="0067347E" w:rsidRDefault="00810484" w:rsidP="00810484">
      <w:pPr>
        <w:rPr>
          <w:rFonts w:eastAsiaTheme="majorEastAsia"/>
        </w:rPr>
      </w:pPr>
    </w:p>
    <w:p w14:paraId="6EF6ED31" w14:textId="67CEE2E4" w:rsidR="00810484" w:rsidRDefault="00810484" w:rsidP="00810484">
      <w:pPr>
        <w:pStyle w:val="Nagwek3"/>
        <w:spacing w:line="240" w:lineRule="exact"/>
        <w:ind w:left="1080"/>
        <w:rPr>
          <w:rFonts w:eastAsiaTheme="majorEastAsia"/>
          <w:color w:val="auto"/>
        </w:rPr>
      </w:pPr>
      <w:r>
        <w:rPr>
          <w:rFonts w:eastAsiaTheme="majorEastAsia"/>
          <w:color w:val="auto"/>
        </w:rPr>
        <w:t xml:space="preserve">Część </w:t>
      </w:r>
      <w:r w:rsidR="0051489F">
        <w:rPr>
          <w:rFonts w:eastAsiaTheme="majorEastAsia"/>
          <w:color w:val="auto"/>
        </w:rPr>
        <w:t>10</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1F655CF" w14:textId="77777777" w:rsidR="00810484" w:rsidRDefault="00810484" w:rsidP="00810484">
      <w:pPr>
        <w:spacing w:line="280" w:lineRule="exact"/>
        <w:jc w:val="center"/>
        <w:rPr>
          <w:rFonts w:ascii="Verdana" w:hAnsi="Verdana"/>
          <w:b/>
          <w:sz w:val="18"/>
          <w:szCs w:val="18"/>
        </w:rPr>
      </w:pPr>
    </w:p>
    <w:p w14:paraId="3246AB0F" w14:textId="77777777" w:rsidR="00810484" w:rsidRPr="00022CAC" w:rsidRDefault="00810484" w:rsidP="00810484">
      <w:pPr>
        <w:spacing w:line="280" w:lineRule="exact"/>
        <w:jc w:val="center"/>
        <w:rPr>
          <w:rFonts w:ascii="Verdana" w:hAnsi="Verdana"/>
          <w:b/>
          <w:sz w:val="18"/>
          <w:szCs w:val="18"/>
        </w:rPr>
      </w:pPr>
      <w:r w:rsidRPr="00022CAC">
        <w:rPr>
          <w:rFonts w:ascii="Verdana" w:hAnsi="Verdana"/>
          <w:b/>
          <w:sz w:val="18"/>
          <w:szCs w:val="18"/>
        </w:rPr>
        <w:t>FORMULARZ OFERTOWY</w:t>
      </w:r>
    </w:p>
    <w:p w14:paraId="5C1D3584" w14:textId="77777777" w:rsidR="00810484" w:rsidRPr="00022CAC" w:rsidRDefault="00810484" w:rsidP="00810484">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79AE556" w14:textId="77777777" w:rsidR="00810484" w:rsidRPr="00022CAC" w:rsidRDefault="00810484" w:rsidP="00810484">
      <w:pPr>
        <w:tabs>
          <w:tab w:val="left" w:pos="284"/>
        </w:tabs>
        <w:spacing w:after="120" w:line="240" w:lineRule="exact"/>
        <w:ind w:left="851" w:hanging="851"/>
        <w:jc w:val="both"/>
        <w:rPr>
          <w:rFonts w:ascii="Verdana" w:hAnsi="Verdana"/>
          <w:b/>
          <w:bCs/>
          <w:color w:val="000000"/>
          <w:sz w:val="18"/>
          <w:szCs w:val="18"/>
        </w:rPr>
      </w:pPr>
    </w:p>
    <w:p w14:paraId="3C5D1305" w14:textId="481EB876" w:rsidR="00810484" w:rsidRPr="001C0805" w:rsidRDefault="00810484" w:rsidP="00810484">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51489F">
        <w:rPr>
          <w:rFonts w:ascii="Verdana" w:hAnsi="Verdana"/>
          <w:b/>
          <w:bCs/>
          <w:color w:val="000000"/>
          <w:sz w:val="20"/>
          <w:szCs w:val="20"/>
        </w:rPr>
        <w:t>10</w:t>
      </w:r>
      <w:r w:rsidRPr="00022CAC">
        <w:rPr>
          <w:rFonts w:ascii="Verdana" w:hAnsi="Verdana"/>
          <w:b/>
          <w:bCs/>
          <w:color w:val="000000"/>
          <w:sz w:val="20"/>
          <w:szCs w:val="20"/>
        </w:rPr>
        <w:tab/>
      </w:r>
      <w:r w:rsidR="0051489F">
        <w:rPr>
          <w:rFonts w:ascii="Verdana" w:hAnsi="Verdana"/>
          <w:color w:val="000000"/>
          <w:sz w:val="18"/>
          <w:szCs w:val="18"/>
        </w:rPr>
        <w:t>Mieszadło laboratoryjne dla Zakładu Badań Ultrastrukturalnych.</w:t>
      </w:r>
    </w:p>
    <w:p w14:paraId="59AF8D8B" w14:textId="77777777" w:rsidR="00810484" w:rsidRPr="00022CAC" w:rsidRDefault="00810484" w:rsidP="00810484">
      <w:pPr>
        <w:tabs>
          <w:tab w:val="left" w:pos="1369"/>
          <w:tab w:val="left" w:pos="2055"/>
        </w:tabs>
        <w:spacing w:after="120" w:line="240" w:lineRule="exact"/>
        <w:ind w:left="1701" w:hanging="992"/>
        <w:jc w:val="both"/>
        <w:rPr>
          <w:rFonts w:ascii="Verdana" w:hAnsi="Verdana"/>
          <w:sz w:val="18"/>
          <w:szCs w:val="18"/>
        </w:rPr>
      </w:pPr>
    </w:p>
    <w:p w14:paraId="3ED5E876" w14:textId="77777777" w:rsidR="00810484" w:rsidRPr="00022CAC" w:rsidRDefault="00810484" w:rsidP="00810484">
      <w:pPr>
        <w:rPr>
          <w:rFonts w:ascii="Verdana" w:hAnsi="Verdana"/>
          <w:iCs/>
          <w:sz w:val="18"/>
          <w:szCs w:val="18"/>
        </w:rPr>
      </w:pPr>
      <w:r w:rsidRPr="00022CAC">
        <w:rPr>
          <w:rFonts w:ascii="Verdana" w:hAnsi="Verdana"/>
          <w:sz w:val="18"/>
          <w:szCs w:val="18"/>
        </w:rPr>
        <w:t xml:space="preserve">Zarejestrowana nazwa Wykonawcy: </w:t>
      </w:r>
    </w:p>
    <w:p w14:paraId="2F43BDFA" w14:textId="77777777" w:rsidR="00810484" w:rsidRPr="00022CAC" w:rsidRDefault="00810484" w:rsidP="00810484">
      <w:pPr>
        <w:rPr>
          <w:rFonts w:ascii="Verdana" w:hAnsi="Verdana"/>
          <w:sz w:val="18"/>
          <w:szCs w:val="18"/>
        </w:rPr>
      </w:pPr>
    </w:p>
    <w:p w14:paraId="54DBE1C2" w14:textId="77777777" w:rsidR="00810484" w:rsidRPr="00022CAC" w:rsidRDefault="00810484" w:rsidP="00810484">
      <w:pPr>
        <w:rPr>
          <w:rFonts w:ascii="Verdana" w:hAnsi="Verdana"/>
          <w:sz w:val="18"/>
          <w:szCs w:val="18"/>
        </w:rPr>
      </w:pPr>
    </w:p>
    <w:p w14:paraId="1270A353" w14:textId="77777777" w:rsidR="00810484" w:rsidRPr="00022CAC" w:rsidRDefault="00810484" w:rsidP="00810484">
      <w:pPr>
        <w:rPr>
          <w:rFonts w:ascii="Verdana" w:hAnsi="Verdana"/>
          <w:iCs/>
          <w:sz w:val="18"/>
          <w:szCs w:val="18"/>
        </w:rPr>
      </w:pPr>
      <w:r w:rsidRPr="00022CAC">
        <w:rPr>
          <w:rFonts w:ascii="Verdana" w:hAnsi="Verdana"/>
          <w:iCs/>
          <w:sz w:val="18"/>
          <w:szCs w:val="18"/>
        </w:rPr>
        <w:t>…………………………………………………………………..................................................................................</w:t>
      </w:r>
    </w:p>
    <w:p w14:paraId="06366473" w14:textId="77777777" w:rsidR="00810484" w:rsidRPr="00022CAC" w:rsidRDefault="00810484" w:rsidP="00810484">
      <w:pPr>
        <w:rPr>
          <w:rFonts w:ascii="Verdana" w:hAnsi="Verdana"/>
          <w:iCs/>
          <w:sz w:val="18"/>
          <w:szCs w:val="18"/>
        </w:rPr>
      </w:pPr>
    </w:p>
    <w:p w14:paraId="6FB83337" w14:textId="77777777" w:rsidR="00810484" w:rsidRPr="00022CAC" w:rsidRDefault="00810484" w:rsidP="00810484">
      <w:pPr>
        <w:rPr>
          <w:rFonts w:ascii="Verdana" w:hAnsi="Verdana"/>
          <w:iCs/>
          <w:sz w:val="18"/>
          <w:szCs w:val="18"/>
        </w:rPr>
      </w:pPr>
      <w:r w:rsidRPr="00022CAC">
        <w:rPr>
          <w:rFonts w:ascii="Verdana" w:hAnsi="Verdana"/>
          <w:iCs/>
          <w:sz w:val="18"/>
          <w:szCs w:val="18"/>
        </w:rPr>
        <w:t xml:space="preserve">Adres Wykonawcy: </w:t>
      </w:r>
    </w:p>
    <w:p w14:paraId="0891C1F7" w14:textId="77777777" w:rsidR="00810484" w:rsidRPr="00022CAC" w:rsidRDefault="00810484" w:rsidP="00810484">
      <w:pPr>
        <w:rPr>
          <w:rFonts w:ascii="Verdana" w:hAnsi="Verdana"/>
          <w:iCs/>
          <w:sz w:val="18"/>
          <w:szCs w:val="18"/>
        </w:rPr>
      </w:pPr>
    </w:p>
    <w:p w14:paraId="5ACAD34E" w14:textId="77777777" w:rsidR="00810484" w:rsidRPr="00022CAC" w:rsidRDefault="00810484" w:rsidP="00810484">
      <w:pPr>
        <w:rPr>
          <w:rFonts w:ascii="Verdana" w:hAnsi="Verdana"/>
          <w:iCs/>
          <w:sz w:val="18"/>
          <w:szCs w:val="18"/>
        </w:rPr>
      </w:pPr>
    </w:p>
    <w:p w14:paraId="3219487B" w14:textId="77777777" w:rsidR="00810484" w:rsidRPr="00022CAC" w:rsidRDefault="00810484" w:rsidP="00810484">
      <w:pPr>
        <w:rPr>
          <w:rFonts w:ascii="Verdana" w:hAnsi="Verdana"/>
          <w:iCs/>
          <w:sz w:val="18"/>
          <w:szCs w:val="18"/>
        </w:rPr>
      </w:pPr>
      <w:r w:rsidRPr="00022CAC">
        <w:rPr>
          <w:rFonts w:ascii="Verdana" w:hAnsi="Verdana"/>
          <w:iCs/>
          <w:sz w:val="18"/>
          <w:szCs w:val="18"/>
        </w:rPr>
        <w:t>…………………………………………………………………..................................................................................</w:t>
      </w:r>
    </w:p>
    <w:p w14:paraId="0EFE54CD" w14:textId="77777777" w:rsidR="00810484" w:rsidRPr="00022CAC" w:rsidRDefault="00810484" w:rsidP="00810484">
      <w:pPr>
        <w:jc w:val="both"/>
        <w:rPr>
          <w:rFonts w:ascii="Verdana" w:hAnsi="Verdana"/>
          <w:iCs/>
          <w:sz w:val="18"/>
          <w:szCs w:val="18"/>
        </w:rPr>
      </w:pPr>
    </w:p>
    <w:p w14:paraId="4E080634" w14:textId="77777777" w:rsidR="00810484" w:rsidRPr="00022CAC" w:rsidRDefault="00810484" w:rsidP="00810484">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4E2C88B" w14:textId="77777777" w:rsidR="00810484" w:rsidRPr="00022CAC" w:rsidRDefault="00810484" w:rsidP="00810484">
      <w:pPr>
        <w:jc w:val="both"/>
        <w:rPr>
          <w:rFonts w:ascii="Verdana" w:hAnsi="Verdana"/>
          <w:iCs/>
          <w:sz w:val="18"/>
          <w:szCs w:val="18"/>
          <w:lang w:val="de-DE"/>
        </w:rPr>
      </w:pPr>
    </w:p>
    <w:p w14:paraId="2B343332" w14:textId="77777777" w:rsidR="00810484" w:rsidRPr="00022CAC" w:rsidRDefault="00810484" w:rsidP="00810484">
      <w:pPr>
        <w:rPr>
          <w:rFonts w:ascii="Verdana" w:hAnsi="Verdana"/>
          <w:iCs/>
          <w:sz w:val="18"/>
          <w:szCs w:val="18"/>
          <w:lang w:val="en-US"/>
        </w:rPr>
      </w:pPr>
      <w:r w:rsidRPr="00022CAC">
        <w:rPr>
          <w:rFonts w:ascii="Verdana" w:hAnsi="Verdana"/>
          <w:iCs/>
          <w:sz w:val="18"/>
          <w:szCs w:val="18"/>
          <w:lang w:val="en-US"/>
        </w:rPr>
        <w:t>…………………………………………………………………..................................................................................</w:t>
      </w:r>
    </w:p>
    <w:p w14:paraId="0C9CCF92" w14:textId="77777777" w:rsidR="00810484" w:rsidRPr="00022CAC" w:rsidRDefault="00810484" w:rsidP="00810484">
      <w:pPr>
        <w:jc w:val="both"/>
        <w:rPr>
          <w:rFonts w:ascii="Verdana" w:hAnsi="Verdana"/>
          <w:iCs/>
          <w:sz w:val="18"/>
          <w:szCs w:val="18"/>
          <w:lang w:val="de-DE"/>
        </w:rPr>
      </w:pPr>
    </w:p>
    <w:p w14:paraId="76D3D5AC" w14:textId="77777777" w:rsidR="00810484" w:rsidRPr="00022CAC" w:rsidRDefault="00810484" w:rsidP="00810484">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37B92C2F" w14:textId="77777777" w:rsidR="00810484" w:rsidRPr="00022CAC" w:rsidRDefault="00810484" w:rsidP="00810484">
      <w:pPr>
        <w:contextualSpacing/>
        <w:rPr>
          <w:rFonts w:ascii="Verdana" w:hAnsi="Verdana"/>
          <w:iCs/>
          <w:sz w:val="18"/>
          <w:szCs w:val="18"/>
          <w:lang w:val="de-DE"/>
        </w:rPr>
      </w:pPr>
    </w:p>
    <w:p w14:paraId="55E0D4EC" w14:textId="77777777" w:rsidR="00810484" w:rsidRPr="00022CAC" w:rsidRDefault="00810484" w:rsidP="00810484">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2D555760" w14:textId="77777777" w:rsidR="00810484" w:rsidRPr="00022CAC" w:rsidRDefault="00810484" w:rsidP="00810484">
      <w:pPr>
        <w:jc w:val="both"/>
        <w:rPr>
          <w:rFonts w:ascii="Verdana" w:hAnsi="Verdana"/>
          <w:b/>
          <w:bCs/>
          <w:sz w:val="18"/>
          <w:szCs w:val="18"/>
        </w:rPr>
      </w:pPr>
    </w:p>
    <w:p w14:paraId="3E05B818" w14:textId="77777777" w:rsidR="00810484" w:rsidRPr="00AB2480" w:rsidRDefault="00810484" w:rsidP="00810484">
      <w:pPr>
        <w:numPr>
          <w:ilvl w:val="0"/>
          <w:numId w:val="77"/>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322" w:type="pct"/>
        <w:tblLayout w:type="fixed"/>
        <w:tblLook w:val="0000" w:firstRow="0" w:lastRow="0" w:firstColumn="0" w:lastColumn="0" w:noHBand="0" w:noVBand="0"/>
      </w:tblPr>
      <w:tblGrid>
        <w:gridCol w:w="695"/>
        <w:gridCol w:w="4169"/>
        <w:gridCol w:w="1644"/>
        <w:gridCol w:w="108"/>
        <w:gridCol w:w="806"/>
        <w:gridCol w:w="2202"/>
      </w:tblGrid>
      <w:tr w:rsidR="00810484" w:rsidRPr="00022CAC" w14:paraId="6D6AECD4" w14:textId="77777777" w:rsidTr="00BE60FD">
        <w:trPr>
          <w:cantSplit/>
          <w:trHeight w:hRule="exact" w:val="773"/>
        </w:trPr>
        <w:tc>
          <w:tcPr>
            <w:tcW w:w="361" w:type="pct"/>
            <w:tcBorders>
              <w:top w:val="single" w:sz="12" w:space="0" w:color="000000"/>
              <w:left w:val="single" w:sz="12" w:space="0" w:color="000000"/>
              <w:bottom w:val="single" w:sz="12" w:space="0" w:color="000000"/>
            </w:tcBorders>
          </w:tcPr>
          <w:p w14:paraId="7C744FB9" w14:textId="77777777" w:rsidR="00810484" w:rsidRPr="00022CAC" w:rsidRDefault="00810484" w:rsidP="00BE60FD">
            <w:pPr>
              <w:snapToGrid w:val="0"/>
              <w:rPr>
                <w:rFonts w:ascii="Verdana" w:hAnsi="Verdana"/>
                <w:sz w:val="16"/>
                <w:szCs w:val="16"/>
              </w:rPr>
            </w:pPr>
            <w:r w:rsidRPr="00022CAC">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152378B3" w14:textId="77777777" w:rsidR="00810484" w:rsidRPr="00022CAC" w:rsidRDefault="00810484" w:rsidP="00BE60FD">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CDA34AF" w14:textId="77777777" w:rsidR="00810484" w:rsidRPr="00022CAC" w:rsidRDefault="00810484" w:rsidP="00BE60FD">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10" w:type="pct"/>
            <w:gridSpan w:val="2"/>
            <w:tcBorders>
              <w:top w:val="single" w:sz="12" w:space="0" w:color="000000"/>
              <w:left w:val="single" w:sz="4" w:space="0" w:color="000000"/>
              <w:bottom w:val="single" w:sz="12" w:space="0" w:color="000000"/>
              <w:right w:val="single" w:sz="4" w:space="0" w:color="auto"/>
            </w:tcBorders>
          </w:tcPr>
          <w:p w14:paraId="2A23E642"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Wartość netto PLN</w:t>
            </w:r>
          </w:p>
          <w:p w14:paraId="3E452CCC" w14:textId="77777777" w:rsidR="00810484" w:rsidRPr="00022CAC" w:rsidRDefault="00810484" w:rsidP="00BE60FD">
            <w:pPr>
              <w:snapToGrid w:val="0"/>
              <w:jc w:val="center"/>
              <w:rPr>
                <w:rFonts w:ascii="Verdana" w:hAnsi="Verdana"/>
                <w:sz w:val="16"/>
                <w:szCs w:val="16"/>
              </w:rPr>
            </w:pPr>
          </w:p>
          <w:p w14:paraId="7ED45823" w14:textId="77777777" w:rsidR="00810484" w:rsidRPr="00022CAC" w:rsidRDefault="00810484" w:rsidP="00BE60FD">
            <w:pPr>
              <w:snapToGrid w:val="0"/>
              <w:rPr>
                <w:rFonts w:ascii="Verdana" w:hAnsi="Verdana"/>
                <w:i/>
                <w:sz w:val="16"/>
                <w:szCs w:val="16"/>
              </w:rPr>
            </w:pPr>
          </w:p>
          <w:p w14:paraId="3346223D" w14:textId="77777777" w:rsidR="00810484" w:rsidRPr="00022CAC" w:rsidRDefault="00810484" w:rsidP="00BE60FD">
            <w:pPr>
              <w:snapToGrid w:val="0"/>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249C4AD0" w14:textId="77777777" w:rsidR="00810484" w:rsidRPr="00022CAC" w:rsidRDefault="00810484" w:rsidP="00BE60FD">
            <w:pPr>
              <w:jc w:val="center"/>
              <w:rPr>
                <w:rFonts w:ascii="Verdana" w:hAnsi="Verdana" w:cs="Arial"/>
                <w:sz w:val="14"/>
                <w:szCs w:val="14"/>
              </w:rPr>
            </w:pPr>
            <w:r w:rsidRPr="00022CAC">
              <w:rPr>
                <w:rFonts w:ascii="Verdana" w:hAnsi="Verdana" w:cs="Arial"/>
                <w:sz w:val="14"/>
                <w:szCs w:val="14"/>
              </w:rPr>
              <w:t>VAT</w:t>
            </w:r>
          </w:p>
          <w:p w14:paraId="1AEEE070" w14:textId="77777777" w:rsidR="00810484" w:rsidRPr="00022CAC" w:rsidRDefault="00810484" w:rsidP="00BE60FD">
            <w:pPr>
              <w:jc w:val="center"/>
              <w:rPr>
                <w:rFonts w:ascii="Verdana" w:hAnsi="Verdana" w:cs="Arial"/>
                <w:sz w:val="14"/>
                <w:szCs w:val="14"/>
              </w:rPr>
            </w:pPr>
            <w:r w:rsidRPr="00022CAC">
              <w:rPr>
                <w:rFonts w:ascii="Verdana" w:hAnsi="Verdana" w:cs="Arial"/>
                <w:sz w:val="14"/>
                <w:szCs w:val="14"/>
              </w:rPr>
              <w:t>(podać w %)</w:t>
            </w:r>
          </w:p>
          <w:p w14:paraId="5924D81E" w14:textId="77777777" w:rsidR="00810484" w:rsidRPr="00022CAC" w:rsidRDefault="00810484" w:rsidP="00BE60FD">
            <w:pPr>
              <w:tabs>
                <w:tab w:val="left" w:pos="72"/>
                <w:tab w:val="left" w:pos="9072"/>
              </w:tabs>
              <w:snapToGrid w:val="0"/>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7583CFE9"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Wartość brutto PLN</w:t>
            </w:r>
          </w:p>
          <w:p w14:paraId="5CCC15C1" w14:textId="77777777" w:rsidR="00810484" w:rsidRPr="00022CAC" w:rsidRDefault="00810484" w:rsidP="00BE60FD">
            <w:pPr>
              <w:snapToGrid w:val="0"/>
              <w:jc w:val="center"/>
              <w:rPr>
                <w:rFonts w:ascii="Verdana" w:hAnsi="Verdana"/>
                <w:i/>
                <w:sz w:val="16"/>
                <w:szCs w:val="16"/>
              </w:rPr>
            </w:pPr>
          </w:p>
          <w:p w14:paraId="1C6B6D8C" w14:textId="77777777" w:rsidR="00810484" w:rsidRPr="00022CAC" w:rsidRDefault="00810484" w:rsidP="00BE60FD">
            <w:pPr>
              <w:snapToGrid w:val="0"/>
              <w:jc w:val="center"/>
              <w:rPr>
                <w:rFonts w:ascii="Verdana" w:hAnsi="Verdana"/>
                <w:i/>
                <w:sz w:val="16"/>
                <w:szCs w:val="16"/>
              </w:rPr>
            </w:pPr>
          </w:p>
          <w:p w14:paraId="605664EE" w14:textId="77777777" w:rsidR="00810484" w:rsidRPr="00022CAC" w:rsidRDefault="00810484" w:rsidP="00BE60FD">
            <w:pPr>
              <w:snapToGrid w:val="0"/>
              <w:jc w:val="center"/>
              <w:rPr>
                <w:rFonts w:ascii="Verdana" w:hAnsi="Verdana"/>
                <w:sz w:val="16"/>
                <w:szCs w:val="16"/>
              </w:rPr>
            </w:pPr>
          </w:p>
        </w:tc>
      </w:tr>
      <w:tr w:rsidR="00810484" w:rsidRPr="00022CAC" w14:paraId="23376217" w14:textId="77777777" w:rsidTr="00BE60FD">
        <w:trPr>
          <w:cantSplit/>
          <w:trHeight w:hRule="exact" w:val="321"/>
        </w:trPr>
        <w:tc>
          <w:tcPr>
            <w:tcW w:w="361" w:type="pct"/>
            <w:tcBorders>
              <w:top w:val="single" w:sz="12" w:space="0" w:color="000000"/>
              <w:left w:val="single" w:sz="12" w:space="0" w:color="000000"/>
              <w:bottom w:val="single" w:sz="12" w:space="0" w:color="000000"/>
            </w:tcBorders>
          </w:tcPr>
          <w:p w14:paraId="3A0C7036" w14:textId="77777777" w:rsidR="00810484" w:rsidRPr="00AB2480" w:rsidRDefault="00810484" w:rsidP="00BE60FD">
            <w:pPr>
              <w:snapToGrid w:val="0"/>
              <w:jc w:val="center"/>
              <w:rPr>
                <w:rFonts w:ascii="Verdana" w:hAnsi="Verdana"/>
                <w:i/>
                <w:sz w:val="16"/>
                <w:szCs w:val="16"/>
              </w:rPr>
            </w:pPr>
            <w:r w:rsidRPr="00AB2480">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0A399060" w14:textId="77777777" w:rsidR="00810484" w:rsidRPr="00AB2480" w:rsidRDefault="00810484" w:rsidP="00BE60FD">
            <w:pPr>
              <w:keepNext/>
              <w:tabs>
                <w:tab w:val="left" w:pos="72"/>
                <w:tab w:val="left" w:pos="9072"/>
              </w:tabs>
              <w:snapToGrid w:val="0"/>
              <w:jc w:val="center"/>
              <w:outlineLvl w:val="2"/>
              <w:rPr>
                <w:rFonts w:ascii="Verdana" w:hAnsi="Verdana"/>
                <w:i/>
                <w:sz w:val="16"/>
                <w:szCs w:val="16"/>
              </w:rPr>
            </w:pPr>
            <w:r w:rsidRPr="00AB2480">
              <w:rPr>
                <w:rFonts w:ascii="Verdana" w:hAnsi="Verdana"/>
                <w:i/>
                <w:sz w:val="16"/>
                <w:szCs w:val="16"/>
              </w:rPr>
              <w:t>2</w:t>
            </w:r>
          </w:p>
        </w:tc>
        <w:tc>
          <w:tcPr>
            <w:tcW w:w="910" w:type="pct"/>
            <w:gridSpan w:val="2"/>
            <w:tcBorders>
              <w:top w:val="single" w:sz="12" w:space="0" w:color="000000"/>
              <w:left w:val="single" w:sz="4" w:space="0" w:color="000000"/>
              <w:bottom w:val="single" w:sz="12" w:space="0" w:color="000000"/>
              <w:right w:val="single" w:sz="4" w:space="0" w:color="auto"/>
            </w:tcBorders>
          </w:tcPr>
          <w:p w14:paraId="5D6474A9" w14:textId="77777777" w:rsidR="00810484" w:rsidRPr="00AB2480" w:rsidRDefault="00810484" w:rsidP="00BE60FD">
            <w:pPr>
              <w:snapToGrid w:val="0"/>
              <w:jc w:val="center"/>
              <w:rPr>
                <w:rFonts w:ascii="Verdana" w:hAnsi="Verdana"/>
                <w:i/>
                <w:sz w:val="16"/>
                <w:szCs w:val="16"/>
              </w:rPr>
            </w:pPr>
            <w:r w:rsidRPr="00AB2480">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71DC63AA" w14:textId="77777777" w:rsidR="00810484" w:rsidRPr="00AB2480" w:rsidRDefault="00810484" w:rsidP="00BE60FD">
            <w:pPr>
              <w:jc w:val="center"/>
              <w:rPr>
                <w:rFonts w:ascii="Verdana" w:hAnsi="Verdana" w:cs="Arial"/>
                <w:i/>
                <w:sz w:val="16"/>
                <w:szCs w:val="16"/>
              </w:rPr>
            </w:pPr>
            <w:r w:rsidRPr="00AB2480">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2EE85CA8" w14:textId="77777777" w:rsidR="00810484" w:rsidRPr="00AB2480" w:rsidRDefault="00810484" w:rsidP="00BE60FD">
            <w:pPr>
              <w:snapToGrid w:val="0"/>
              <w:jc w:val="center"/>
              <w:rPr>
                <w:rFonts w:ascii="Verdana" w:hAnsi="Verdana"/>
                <w:i/>
                <w:sz w:val="16"/>
                <w:szCs w:val="16"/>
              </w:rPr>
            </w:pPr>
            <w:r w:rsidRPr="00AB2480">
              <w:rPr>
                <w:rFonts w:ascii="Verdana" w:hAnsi="Verdana"/>
                <w:i/>
                <w:sz w:val="16"/>
                <w:szCs w:val="16"/>
              </w:rPr>
              <w:t>5</w:t>
            </w:r>
          </w:p>
        </w:tc>
      </w:tr>
      <w:tr w:rsidR="00810484" w:rsidRPr="00022CAC" w14:paraId="7C1417F4" w14:textId="77777777" w:rsidTr="00BE60FD">
        <w:trPr>
          <w:cantSplit/>
          <w:trHeight w:hRule="exact" w:val="1911"/>
        </w:trPr>
        <w:tc>
          <w:tcPr>
            <w:tcW w:w="361" w:type="pct"/>
            <w:tcBorders>
              <w:top w:val="single" w:sz="12" w:space="0" w:color="000000"/>
              <w:left w:val="single" w:sz="12" w:space="0" w:color="000000"/>
              <w:bottom w:val="single" w:sz="4" w:space="0" w:color="auto"/>
            </w:tcBorders>
          </w:tcPr>
          <w:p w14:paraId="1EBAC3A8" w14:textId="77777777" w:rsidR="00810484" w:rsidRPr="00083151" w:rsidRDefault="00810484" w:rsidP="00BE60FD">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7DF0B974" w14:textId="77777777" w:rsidR="00810484" w:rsidRPr="00EF29D5" w:rsidRDefault="00810484" w:rsidP="00BE60FD">
            <w:pPr>
              <w:ind w:right="44"/>
              <w:rPr>
                <w:rFonts w:ascii="Verdana" w:hAnsi="Verdana"/>
                <w:sz w:val="18"/>
                <w:szCs w:val="18"/>
              </w:rPr>
            </w:pPr>
          </w:p>
          <w:p w14:paraId="1707848A" w14:textId="3E4BF713" w:rsidR="00810484" w:rsidRPr="0051489F" w:rsidRDefault="0051489F" w:rsidP="0051489F">
            <w:pPr>
              <w:ind w:right="44"/>
              <w:rPr>
                <w:rFonts w:ascii="Verdana" w:hAnsi="Verdana"/>
                <w:color w:val="000000"/>
                <w:sz w:val="18"/>
                <w:szCs w:val="18"/>
              </w:rPr>
            </w:pPr>
            <w:r w:rsidRPr="0051489F">
              <w:rPr>
                <w:rFonts w:ascii="Verdana" w:hAnsi="Verdana"/>
                <w:color w:val="000000"/>
                <w:sz w:val="18"/>
                <w:szCs w:val="18"/>
              </w:rPr>
              <w:t>Mieszadło laboratoryjne dla Zakładu Badań Ultrastrukturalnych.</w:t>
            </w:r>
            <w:r>
              <w:rPr>
                <w:rFonts w:ascii="Verdana" w:hAnsi="Verdana"/>
                <w:color w:val="000000"/>
                <w:sz w:val="18"/>
                <w:szCs w:val="18"/>
              </w:rPr>
              <w:t xml:space="preserve"> </w:t>
            </w:r>
            <w:r w:rsidR="00810484" w:rsidRPr="00EF29D5">
              <w:rPr>
                <w:rFonts w:ascii="Verdana" w:hAnsi="Verdana" w:cs="Arial"/>
                <w:bCs/>
                <w:i/>
                <w:iCs/>
                <w:sz w:val="16"/>
                <w:szCs w:val="16"/>
              </w:rPr>
              <w:t xml:space="preserve">(zgodnie z opisem podanym w Arkuszu informacji technicznej, stanowiącym załącznik nr 2 do </w:t>
            </w:r>
            <w:proofErr w:type="spellStart"/>
            <w:r w:rsidR="00810484" w:rsidRPr="00EF29D5">
              <w:rPr>
                <w:rFonts w:ascii="Verdana" w:hAnsi="Verdana" w:cs="Arial"/>
                <w:bCs/>
                <w:i/>
                <w:iCs/>
                <w:sz w:val="16"/>
                <w:szCs w:val="16"/>
              </w:rPr>
              <w:t>Siwz</w:t>
            </w:r>
            <w:proofErr w:type="spellEnd"/>
            <w:r w:rsidR="00810484" w:rsidRPr="00EF29D5">
              <w:rPr>
                <w:rFonts w:ascii="Verdana" w:hAnsi="Verdana" w:cs="Arial"/>
                <w:bCs/>
                <w:i/>
                <w:iCs/>
                <w:sz w:val="16"/>
                <w:szCs w:val="16"/>
              </w:rPr>
              <w:t>)</w:t>
            </w:r>
          </w:p>
          <w:p w14:paraId="16745D1B" w14:textId="77777777" w:rsidR="00810484" w:rsidRPr="00EF29D5" w:rsidRDefault="00810484" w:rsidP="00BE60FD">
            <w:pPr>
              <w:ind w:right="44"/>
              <w:rPr>
                <w:rFonts w:ascii="Verdana" w:hAnsi="Verdana" w:cs="Arial"/>
                <w:b/>
                <w:i/>
                <w:iCs/>
                <w:spacing w:val="20"/>
                <w:sz w:val="16"/>
                <w:szCs w:val="16"/>
              </w:rPr>
            </w:pPr>
          </w:p>
        </w:tc>
        <w:tc>
          <w:tcPr>
            <w:tcW w:w="910" w:type="pct"/>
            <w:gridSpan w:val="2"/>
            <w:tcBorders>
              <w:top w:val="single" w:sz="12" w:space="0" w:color="000000"/>
              <w:left w:val="single" w:sz="4" w:space="0" w:color="000000"/>
              <w:bottom w:val="single" w:sz="4" w:space="0" w:color="000000"/>
              <w:right w:val="single" w:sz="4" w:space="0" w:color="auto"/>
            </w:tcBorders>
            <w:vAlign w:val="center"/>
          </w:tcPr>
          <w:p w14:paraId="0924866A" w14:textId="77777777" w:rsidR="00810484" w:rsidRPr="00022CAC" w:rsidRDefault="00810484" w:rsidP="00BE60FD">
            <w:pPr>
              <w:jc w:val="center"/>
              <w:rPr>
                <w:rFonts w:ascii="Verdana" w:hAnsi="Verdana"/>
                <w:sz w:val="16"/>
                <w:szCs w:val="16"/>
              </w:rPr>
            </w:pPr>
            <w:r w:rsidRPr="00022CAC">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59454D6C" w14:textId="77777777" w:rsidR="00810484" w:rsidRPr="00022CAC" w:rsidRDefault="00810484" w:rsidP="00BE60FD">
            <w:pPr>
              <w:rPr>
                <w:rFonts w:ascii="Verdana" w:hAnsi="Verdana" w:cs="Arial"/>
                <w:sz w:val="16"/>
                <w:szCs w:val="16"/>
              </w:rPr>
            </w:pPr>
            <w:r w:rsidRPr="00022CAC">
              <w:rPr>
                <w:rFonts w:ascii="Verdana" w:hAnsi="Verdana"/>
                <w:sz w:val="16"/>
                <w:szCs w:val="16"/>
              </w:rPr>
              <w:t>………….</w:t>
            </w:r>
          </w:p>
        </w:tc>
        <w:tc>
          <w:tcPr>
            <w:tcW w:w="1144" w:type="pct"/>
            <w:tcBorders>
              <w:top w:val="single" w:sz="12" w:space="0" w:color="000000"/>
              <w:left w:val="single" w:sz="4" w:space="0" w:color="000000"/>
              <w:bottom w:val="single" w:sz="4" w:space="0" w:color="000000"/>
              <w:right w:val="single" w:sz="12" w:space="0" w:color="000000"/>
            </w:tcBorders>
            <w:vAlign w:val="center"/>
          </w:tcPr>
          <w:p w14:paraId="52B81BEC"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t>
            </w:r>
          </w:p>
        </w:tc>
      </w:tr>
      <w:tr w:rsidR="00810484" w:rsidRPr="00022CAC" w14:paraId="358DEF2D" w14:textId="77777777" w:rsidTr="00BE60FD">
        <w:trPr>
          <w:cantSplit/>
          <w:trHeight w:hRule="exact" w:val="833"/>
        </w:trPr>
        <w:tc>
          <w:tcPr>
            <w:tcW w:w="361" w:type="pct"/>
            <w:tcBorders>
              <w:top w:val="single" w:sz="12" w:space="0" w:color="000000"/>
              <w:left w:val="single" w:sz="12" w:space="0" w:color="000000"/>
              <w:bottom w:val="single" w:sz="4" w:space="0" w:color="auto"/>
            </w:tcBorders>
          </w:tcPr>
          <w:p w14:paraId="29E7E913" w14:textId="77777777" w:rsidR="00810484" w:rsidRPr="00083151" w:rsidRDefault="00810484" w:rsidP="00BE60FD">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40E53413" w14:textId="77777777" w:rsidR="00810484" w:rsidRPr="00EF29D5" w:rsidRDefault="00810484" w:rsidP="00BE60FD">
            <w:pPr>
              <w:spacing w:after="60" w:line="240" w:lineRule="exact"/>
              <w:ind w:right="-238"/>
              <w:jc w:val="both"/>
              <w:rPr>
                <w:rFonts w:ascii="Century Gothic" w:hAnsi="Century Gothic"/>
                <w:bCs/>
                <w:sz w:val="20"/>
                <w:szCs w:val="20"/>
              </w:rPr>
            </w:pPr>
            <w:r w:rsidRPr="00EF29D5">
              <w:rPr>
                <w:rFonts w:ascii="Verdana" w:hAnsi="Verdana"/>
                <w:sz w:val="16"/>
                <w:szCs w:val="16"/>
              </w:rPr>
              <w:t>Słownie brutto PLN</w:t>
            </w:r>
          </w:p>
        </w:tc>
        <w:tc>
          <w:tcPr>
            <w:tcW w:w="2473" w:type="pct"/>
            <w:gridSpan w:val="4"/>
            <w:tcBorders>
              <w:top w:val="single" w:sz="12" w:space="0" w:color="000000"/>
              <w:left w:val="single" w:sz="4" w:space="0" w:color="000000"/>
              <w:bottom w:val="single" w:sz="4" w:space="0" w:color="000000"/>
              <w:right w:val="single" w:sz="12" w:space="0" w:color="000000"/>
            </w:tcBorders>
          </w:tcPr>
          <w:p w14:paraId="340BA341" w14:textId="77777777" w:rsidR="00810484" w:rsidRPr="00022CAC" w:rsidRDefault="00810484" w:rsidP="00BE60FD">
            <w:pPr>
              <w:snapToGrid w:val="0"/>
              <w:jc w:val="right"/>
              <w:rPr>
                <w:rFonts w:ascii="Verdana" w:hAnsi="Verdana"/>
                <w:sz w:val="16"/>
                <w:szCs w:val="16"/>
              </w:rPr>
            </w:pPr>
          </w:p>
          <w:p w14:paraId="3D82D319" w14:textId="77777777" w:rsidR="00810484" w:rsidRPr="00022CAC" w:rsidRDefault="00810484" w:rsidP="00BE60FD">
            <w:pPr>
              <w:snapToGrid w:val="0"/>
              <w:rPr>
                <w:rFonts w:ascii="Verdana" w:hAnsi="Verdana"/>
                <w:sz w:val="16"/>
                <w:szCs w:val="16"/>
              </w:rPr>
            </w:pPr>
          </w:p>
          <w:p w14:paraId="5EE941CB"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t>
            </w:r>
            <w:r>
              <w:rPr>
                <w:rFonts w:ascii="Verdana" w:hAnsi="Verdana"/>
                <w:sz w:val="16"/>
                <w:szCs w:val="16"/>
              </w:rPr>
              <w:t>…………………………….………………………………………………</w:t>
            </w:r>
          </w:p>
        </w:tc>
      </w:tr>
      <w:tr w:rsidR="00810484" w:rsidRPr="00022CAC" w14:paraId="1D1E7694" w14:textId="77777777" w:rsidTr="00BE60FD">
        <w:trPr>
          <w:cantSplit/>
          <w:trHeight w:hRule="exact" w:val="1156"/>
        </w:trPr>
        <w:tc>
          <w:tcPr>
            <w:tcW w:w="361" w:type="pct"/>
            <w:tcBorders>
              <w:top w:val="single" w:sz="12" w:space="0" w:color="000000"/>
              <w:left w:val="single" w:sz="12" w:space="0" w:color="000000"/>
              <w:bottom w:val="single" w:sz="4" w:space="0" w:color="auto"/>
            </w:tcBorders>
          </w:tcPr>
          <w:p w14:paraId="211D5071" w14:textId="77777777" w:rsidR="00810484" w:rsidRPr="00083151" w:rsidRDefault="00810484" w:rsidP="00BE60FD">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7CA3B046" w14:textId="77777777" w:rsidR="00810484" w:rsidRPr="00EF29D5" w:rsidRDefault="00810484" w:rsidP="00BE60FD">
            <w:pPr>
              <w:spacing w:before="120" w:after="120" w:line="240" w:lineRule="exact"/>
              <w:ind w:right="44"/>
              <w:rPr>
                <w:rFonts w:ascii="Verdana" w:eastAsiaTheme="minorHAnsi" w:hAnsi="Verdana" w:cstheme="minorBidi"/>
                <w:sz w:val="18"/>
                <w:szCs w:val="18"/>
                <w:lang w:eastAsia="en-US"/>
              </w:rPr>
            </w:pPr>
            <w:r w:rsidRPr="00EF29D5">
              <w:rPr>
                <w:rFonts w:ascii="Verdana" w:eastAsiaTheme="minorHAnsi" w:hAnsi="Verdana" w:cstheme="minorBidi"/>
                <w:sz w:val="18"/>
                <w:szCs w:val="18"/>
                <w:lang w:eastAsia="en-US"/>
              </w:rPr>
              <w:t xml:space="preserve">Termin realizacji przedmiotu zamówienia </w:t>
            </w:r>
            <w:r w:rsidRPr="00EF29D5">
              <w:rPr>
                <w:rFonts w:ascii="Verdana" w:eastAsiaTheme="minorHAnsi" w:hAnsi="Verdana" w:cstheme="minorBidi"/>
                <w:sz w:val="18"/>
                <w:szCs w:val="18"/>
                <w:lang w:eastAsia="en-US"/>
              </w:rPr>
              <w:br/>
              <w:t>(maksymalnie do 6 tygodni</w:t>
            </w:r>
            <w:r w:rsidRPr="00EF29D5">
              <w:rPr>
                <w:rFonts w:ascii="Verdana" w:eastAsiaTheme="minorHAnsi" w:hAnsi="Verdana" w:cs="Verdana"/>
                <w:sz w:val="18"/>
                <w:szCs w:val="18"/>
                <w:lang w:eastAsia="en-US"/>
              </w:rPr>
              <w:t xml:space="preserve"> od daty podpisania umowy</w:t>
            </w:r>
            <w:r w:rsidRPr="00EF29D5">
              <w:rPr>
                <w:rFonts w:ascii="Verdana" w:eastAsiaTheme="minorHAnsi" w:hAnsi="Verdana" w:cstheme="minorBidi"/>
                <w:sz w:val="18"/>
                <w:szCs w:val="18"/>
                <w:lang w:eastAsia="en-US"/>
              </w:rPr>
              <w:t>)</w:t>
            </w:r>
          </w:p>
        </w:tc>
        <w:tc>
          <w:tcPr>
            <w:tcW w:w="2473" w:type="pct"/>
            <w:gridSpan w:val="4"/>
            <w:tcBorders>
              <w:top w:val="single" w:sz="12" w:space="0" w:color="000000"/>
              <w:left w:val="single" w:sz="4" w:space="0" w:color="000000"/>
              <w:bottom w:val="single" w:sz="4" w:space="0" w:color="000000"/>
              <w:right w:val="single" w:sz="12" w:space="0" w:color="000000"/>
            </w:tcBorders>
          </w:tcPr>
          <w:p w14:paraId="2EAE7A99" w14:textId="77777777" w:rsidR="00810484" w:rsidRPr="00022CAC" w:rsidRDefault="00810484" w:rsidP="00BE60FD">
            <w:pPr>
              <w:snapToGrid w:val="0"/>
              <w:spacing w:before="120" w:after="120"/>
              <w:rPr>
                <w:rFonts w:ascii="Verdana" w:hAnsi="Verdana"/>
                <w:sz w:val="16"/>
                <w:szCs w:val="16"/>
              </w:rPr>
            </w:pPr>
          </w:p>
          <w:p w14:paraId="76A1FB26" w14:textId="77777777" w:rsidR="00810484" w:rsidRPr="00022CAC" w:rsidRDefault="00810484" w:rsidP="00BE60FD">
            <w:pPr>
              <w:snapToGrid w:val="0"/>
              <w:spacing w:before="120" w:after="120"/>
              <w:jc w:val="center"/>
              <w:rPr>
                <w:rFonts w:ascii="Verdana" w:hAnsi="Verdana"/>
                <w:sz w:val="16"/>
                <w:szCs w:val="16"/>
              </w:rPr>
            </w:pPr>
          </w:p>
          <w:p w14:paraId="3F2CCA27" w14:textId="77777777" w:rsidR="00810484" w:rsidRPr="00022CAC" w:rsidRDefault="00810484" w:rsidP="00BE60FD">
            <w:pPr>
              <w:snapToGrid w:val="0"/>
              <w:spacing w:before="120" w:after="120"/>
              <w:rPr>
                <w:rFonts w:ascii="Verdana" w:hAnsi="Verdana"/>
                <w:sz w:val="16"/>
                <w:szCs w:val="16"/>
              </w:rPr>
            </w:pPr>
            <w:r w:rsidRPr="00022CAC">
              <w:rPr>
                <w:rFonts w:ascii="Verdana" w:hAnsi="Verdana"/>
                <w:sz w:val="16"/>
                <w:szCs w:val="16"/>
              </w:rPr>
              <w:t>zadeklarowany prze</w:t>
            </w:r>
            <w:r>
              <w:rPr>
                <w:rFonts w:ascii="Verdana" w:hAnsi="Verdana"/>
                <w:sz w:val="16"/>
                <w:szCs w:val="16"/>
              </w:rPr>
              <w:t>z Wykonawcę …… tydzień/tygodnie</w:t>
            </w:r>
          </w:p>
          <w:p w14:paraId="345422FE" w14:textId="77777777" w:rsidR="00810484" w:rsidRPr="00022CAC" w:rsidRDefault="00810484" w:rsidP="00BE60FD">
            <w:pPr>
              <w:snapToGrid w:val="0"/>
              <w:spacing w:before="120" w:after="120"/>
              <w:jc w:val="center"/>
              <w:rPr>
                <w:rFonts w:ascii="Verdana" w:hAnsi="Verdana"/>
                <w:sz w:val="16"/>
                <w:szCs w:val="16"/>
              </w:rPr>
            </w:pPr>
          </w:p>
          <w:p w14:paraId="1ACF4889" w14:textId="77777777" w:rsidR="00810484" w:rsidRPr="00022CAC" w:rsidRDefault="00810484" w:rsidP="00BE60FD">
            <w:pPr>
              <w:snapToGrid w:val="0"/>
              <w:spacing w:before="120" w:after="120"/>
              <w:rPr>
                <w:rFonts w:ascii="Verdana" w:hAnsi="Verdana"/>
                <w:sz w:val="16"/>
                <w:szCs w:val="16"/>
              </w:rPr>
            </w:pPr>
          </w:p>
        </w:tc>
      </w:tr>
      <w:tr w:rsidR="00810484" w:rsidRPr="00022CAC" w14:paraId="116AEEE4" w14:textId="77777777" w:rsidTr="00BE60FD">
        <w:trPr>
          <w:cantSplit/>
          <w:trHeight w:hRule="exact" w:val="1173"/>
        </w:trPr>
        <w:tc>
          <w:tcPr>
            <w:tcW w:w="361" w:type="pct"/>
            <w:tcBorders>
              <w:top w:val="single" w:sz="12" w:space="0" w:color="000000"/>
              <w:left w:val="single" w:sz="12" w:space="0" w:color="000000"/>
              <w:bottom w:val="single" w:sz="12" w:space="0" w:color="000000"/>
            </w:tcBorders>
          </w:tcPr>
          <w:p w14:paraId="34B7D832" w14:textId="77777777" w:rsidR="00810484" w:rsidRPr="00083151" w:rsidRDefault="00810484" w:rsidP="00BE60FD">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12" w:space="0" w:color="000000"/>
            </w:tcBorders>
          </w:tcPr>
          <w:p w14:paraId="0BEDB422" w14:textId="77777777" w:rsidR="00810484" w:rsidRPr="00022CAC" w:rsidRDefault="00810484" w:rsidP="00BE60FD">
            <w:pPr>
              <w:keepNext/>
              <w:tabs>
                <w:tab w:val="left" w:pos="72"/>
                <w:tab w:val="left" w:pos="9072"/>
              </w:tabs>
              <w:snapToGrid w:val="0"/>
              <w:spacing w:before="120" w:after="120"/>
              <w:outlineLvl w:val="2"/>
              <w:rPr>
                <w:rFonts w:ascii="Verdana" w:hAnsi="Verdana"/>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473" w:type="pct"/>
            <w:gridSpan w:val="4"/>
            <w:tcBorders>
              <w:top w:val="single" w:sz="12" w:space="0" w:color="000000"/>
              <w:left w:val="single" w:sz="4" w:space="0" w:color="000000"/>
              <w:bottom w:val="single" w:sz="12" w:space="0" w:color="000000"/>
              <w:right w:val="single" w:sz="12" w:space="0" w:color="000000"/>
            </w:tcBorders>
          </w:tcPr>
          <w:p w14:paraId="39243825" w14:textId="77777777" w:rsidR="00810484" w:rsidRPr="00022CAC" w:rsidRDefault="00810484" w:rsidP="00BE60FD">
            <w:pPr>
              <w:snapToGrid w:val="0"/>
              <w:spacing w:before="120" w:after="120"/>
              <w:rPr>
                <w:rFonts w:ascii="Verdana" w:hAnsi="Verdana"/>
                <w:sz w:val="16"/>
                <w:szCs w:val="16"/>
              </w:rPr>
            </w:pPr>
          </w:p>
          <w:p w14:paraId="3D8ABB55" w14:textId="77777777" w:rsidR="00810484" w:rsidRPr="00022CAC" w:rsidRDefault="00810484" w:rsidP="00BE60FD">
            <w:pPr>
              <w:snapToGrid w:val="0"/>
              <w:spacing w:before="120" w:after="120"/>
              <w:rPr>
                <w:rFonts w:ascii="Verdana" w:hAnsi="Verdana"/>
                <w:sz w:val="16"/>
                <w:szCs w:val="16"/>
              </w:rPr>
            </w:pPr>
          </w:p>
          <w:p w14:paraId="0E418832" w14:textId="77777777" w:rsidR="00810484" w:rsidRPr="00022CAC" w:rsidRDefault="00810484" w:rsidP="00BE60FD">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3129140" w14:textId="77777777" w:rsidR="00810484" w:rsidRPr="00022CAC" w:rsidRDefault="00810484" w:rsidP="00BE60FD">
            <w:pPr>
              <w:snapToGrid w:val="0"/>
              <w:spacing w:before="120" w:after="120"/>
              <w:jc w:val="right"/>
              <w:rPr>
                <w:rFonts w:ascii="Verdana" w:hAnsi="Verdana"/>
                <w:sz w:val="16"/>
                <w:szCs w:val="16"/>
              </w:rPr>
            </w:pPr>
          </w:p>
          <w:p w14:paraId="7A5B08BB" w14:textId="77777777" w:rsidR="00810484" w:rsidRPr="00022CAC" w:rsidRDefault="00810484" w:rsidP="00BE60FD">
            <w:pPr>
              <w:snapToGrid w:val="0"/>
              <w:spacing w:before="120" w:after="120"/>
              <w:jc w:val="center"/>
              <w:rPr>
                <w:rFonts w:ascii="Verdana" w:hAnsi="Verdana"/>
                <w:sz w:val="16"/>
                <w:szCs w:val="16"/>
              </w:rPr>
            </w:pPr>
          </w:p>
        </w:tc>
      </w:tr>
      <w:tr w:rsidR="00810484" w:rsidRPr="0067347E" w14:paraId="331D6636" w14:textId="77777777" w:rsidTr="00BE60FD">
        <w:trPr>
          <w:cantSplit/>
          <w:trHeight w:hRule="exact" w:val="454"/>
        </w:trPr>
        <w:tc>
          <w:tcPr>
            <w:tcW w:w="361" w:type="pct"/>
            <w:vMerge w:val="restart"/>
            <w:tcBorders>
              <w:top w:val="single" w:sz="12" w:space="0" w:color="000000"/>
              <w:left w:val="single" w:sz="12" w:space="0" w:color="000000"/>
            </w:tcBorders>
          </w:tcPr>
          <w:p w14:paraId="4E5B5C19" w14:textId="77777777" w:rsidR="00810484" w:rsidRPr="00083151" w:rsidRDefault="00810484" w:rsidP="00BE60FD">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4639" w:type="pct"/>
            <w:gridSpan w:val="5"/>
            <w:tcBorders>
              <w:top w:val="single" w:sz="12" w:space="0" w:color="000000"/>
              <w:left w:val="single" w:sz="4" w:space="0" w:color="000000"/>
              <w:bottom w:val="single" w:sz="6" w:space="0" w:color="000000"/>
              <w:right w:val="single" w:sz="12" w:space="0" w:color="000000"/>
            </w:tcBorders>
            <w:vAlign w:val="center"/>
          </w:tcPr>
          <w:p w14:paraId="21E8F88F" w14:textId="77777777" w:rsidR="00810484" w:rsidRDefault="00810484" w:rsidP="00BE60FD">
            <w:pPr>
              <w:autoSpaceDE w:val="0"/>
              <w:autoSpaceDN w:val="0"/>
              <w:adjustRightInd w:val="0"/>
              <w:spacing w:line="360" w:lineRule="auto"/>
              <w:rPr>
                <w:rFonts w:ascii="Verdana" w:hAnsi="Verdana"/>
                <w:sz w:val="18"/>
              </w:rPr>
            </w:pPr>
            <w:r>
              <w:rPr>
                <w:rFonts w:ascii="Verdana" w:hAnsi="Verdana"/>
                <w:sz w:val="18"/>
              </w:rPr>
              <w:t>Zaoferowany sprzęt*:</w:t>
            </w:r>
          </w:p>
          <w:p w14:paraId="019458C0" w14:textId="77777777" w:rsidR="00810484" w:rsidRPr="0067347E" w:rsidRDefault="00810484" w:rsidP="00BE60FD">
            <w:pPr>
              <w:snapToGrid w:val="0"/>
              <w:spacing w:before="120" w:after="120" w:line="480" w:lineRule="auto"/>
              <w:jc w:val="right"/>
              <w:rPr>
                <w:rFonts w:ascii="Verdana" w:hAnsi="Verdana"/>
                <w:sz w:val="16"/>
                <w:szCs w:val="16"/>
              </w:rPr>
            </w:pPr>
            <w:r>
              <w:rPr>
                <w:rFonts w:ascii="Verdana" w:hAnsi="Verdana"/>
                <w:sz w:val="18"/>
              </w:rPr>
              <w:t>Producent</w:t>
            </w:r>
          </w:p>
        </w:tc>
      </w:tr>
      <w:tr w:rsidR="00810484" w:rsidRPr="0067347E" w14:paraId="3908E823" w14:textId="77777777" w:rsidTr="00BE60FD">
        <w:trPr>
          <w:cantSplit/>
          <w:trHeight w:hRule="exact" w:val="454"/>
        </w:trPr>
        <w:tc>
          <w:tcPr>
            <w:tcW w:w="361" w:type="pct"/>
            <w:vMerge/>
            <w:tcBorders>
              <w:left w:val="single" w:sz="12" w:space="0" w:color="000000"/>
            </w:tcBorders>
          </w:tcPr>
          <w:p w14:paraId="09E702C2" w14:textId="77777777" w:rsidR="00810484" w:rsidRPr="0067347E" w:rsidRDefault="00810484" w:rsidP="00BE60FD">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6" w:space="0" w:color="000000"/>
              <w:left w:val="single" w:sz="4" w:space="0" w:color="000000"/>
              <w:bottom w:val="single" w:sz="2" w:space="0" w:color="000000"/>
            </w:tcBorders>
            <w:vAlign w:val="center"/>
          </w:tcPr>
          <w:p w14:paraId="7E6182FC" w14:textId="77777777" w:rsidR="00810484" w:rsidRDefault="00810484" w:rsidP="00BE60F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619" w:type="pct"/>
            <w:gridSpan w:val="3"/>
            <w:tcBorders>
              <w:top w:val="single" w:sz="6" w:space="0" w:color="000000"/>
              <w:left w:val="single" w:sz="4" w:space="0" w:color="000000"/>
              <w:bottom w:val="single" w:sz="2" w:space="0" w:color="000000"/>
              <w:right w:val="single" w:sz="12" w:space="0" w:color="000000"/>
            </w:tcBorders>
            <w:vAlign w:val="center"/>
          </w:tcPr>
          <w:p w14:paraId="7DEAF012" w14:textId="77777777" w:rsidR="00810484" w:rsidRPr="0067347E"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tc>
      </w:tr>
      <w:tr w:rsidR="00810484" w:rsidRPr="0067347E" w14:paraId="2B18C096" w14:textId="77777777" w:rsidTr="00BE60FD">
        <w:trPr>
          <w:cantSplit/>
          <w:trHeight w:hRule="exact" w:val="454"/>
        </w:trPr>
        <w:tc>
          <w:tcPr>
            <w:tcW w:w="361" w:type="pct"/>
            <w:vMerge/>
            <w:tcBorders>
              <w:left w:val="single" w:sz="12" w:space="0" w:color="000000"/>
            </w:tcBorders>
          </w:tcPr>
          <w:p w14:paraId="25BE5B76" w14:textId="77777777" w:rsidR="00810484" w:rsidRPr="0067347E" w:rsidRDefault="00810484" w:rsidP="00BE60FD">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2" w:space="0" w:color="000000"/>
            </w:tcBorders>
            <w:vAlign w:val="center"/>
          </w:tcPr>
          <w:p w14:paraId="12C7820E" w14:textId="77777777" w:rsidR="00810484" w:rsidRDefault="00810484" w:rsidP="00BE60F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619" w:type="pct"/>
            <w:gridSpan w:val="3"/>
            <w:tcBorders>
              <w:top w:val="single" w:sz="2" w:space="0" w:color="000000"/>
              <w:left w:val="single" w:sz="4" w:space="0" w:color="000000"/>
              <w:bottom w:val="single" w:sz="2" w:space="0" w:color="000000"/>
              <w:right w:val="single" w:sz="12" w:space="0" w:color="000000"/>
            </w:tcBorders>
            <w:vAlign w:val="center"/>
          </w:tcPr>
          <w:p w14:paraId="0AD511CE" w14:textId="77777777" w:rsidR="00810484" w:rsidRPr="0067347E"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tc>
      </w:tr>
      <w:tr w:rsidR="00810484" w14:paraId="074DB967" w14:textId="77777777" w:rsidTr="00BE60FD">
        <w:trPr>
          <w:cantSplit/>
          <w:trHeight w:hRule="exact" w:val="499"/>
        </w:trPr>
        <w:tc>
          <w:tcPr>
            <w:tcW w:w="361" w:type="pct"/>
            <w:tcBorders>
              <w:left w:val="single" w:sz="12" w:space="0" w:color="000000"/>
              <w:bottom w:val="single" w:sz="12" w:space="0" w:color="000000"/>
            </w:tcBorders>
          </w:tcPr>
          <w:p w14:paraId="6FA10F89" w14:textId="77777777" w:rsidR="00810484" w:rsidRPr="0067347E" w:rsidRDefault="00810484" w:rsidP="00BE60FD">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12" w:space="0" w:color="000000"/>
            </w:tcBorders>
            <w:vAlign w:val="center"/>
          </w:tcPr>
          <w:p w14:paraId="10DDDAD5" w14:textId="77777777" w:rsidR="00810484" w:rsidRDefault="00810484" w:rsidP="00BE60F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A20CBC3" w14:textId="77777777" w:rsidR="00810484" w:rsidRDefault="00810484" w:rsidP="00BE60FD">
            <w:pPr>
              <w:autoSpaceDE w:val="0"/>
              <w:autoSpaceDN w:val="0"/>
              <w:adjustRightInd w:val="0"/>
              <w:spacing w:before="120" w:after="120" w:line="280" w:lineRule="exact"/>
              <w:rPr>
                <w:rFonts w:ascii="Verdana" w:hAnsi="Verdana"/>
                <w:sz w:val="18"/>
              </w:rPr>
            </w:pPr>
          </w:p>
        </w:tc>
        <w:tc>
          <w:tcPr>
            <w:tcW w:w="1619" w:type="pct"/>
            <w:gridSpan w:val="3"/>
            <w:tcBorders>
              <w:top w:val="single" w:sz="2" w:space="0" w:color="000000"/>
              <w:left w:val="single" w:sz="4" w:space="0" w:color="000000"/>
              <w:bottom w:val="single" w:sz="12" w:space="0" w:color="000000"/>
              <w:right w:val="single" w:sz="12" w:space="0" w:color="000000"/>
            </w:tcBorders>
            <w:vAlign w:val="center"/>
          </w:tcPr>
          <w:p w14:paraId="4735BC06" w14:textId="77777777" w:rsidR="00810484"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p w14:paraId="737B1741" w14:textId="77777777" w:rsidR="00810484" w:rsidRDefault="00810484" w:rsidP="00BE60FD">
            <w:pPr>
              <w:snapToGrid w:val="0"/>
              <w:spacing w:before="120" w:after="120" w:line="280" w:lineRule="exact"/>
              <w:jc w:val="right"/>
              <w:rPr>
                <w:rFonts w:ascii="Verdana" w:hAnsi="Verdana"/>
                <w:sz w:val="16"/>
                <w:szCs w:val="16"/>
              </w:rPr>
            </w:pPr>
          </w:p>
          <w:p w14:paraId="54381A17" w14:textId="77777777" w:rsidR="00810484"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tc>
      </w:tr>
    </w:tbl>
    <w:p w14:paraId="4BCE5E1D" w14:textId="77777777" w:rsidR="00810484" w:rsidRPr="00022CAC" w:rsidRDefault="00810484" w:rsidP="00810484">
      <w:pPr>
        <w:spacing w:line="280" w:lineRule="exact"/>
        <w:ind w:left="-76"/>
        <w:jc w:val="both"/>
        <w:rPr>
          <w:rFonts w:ascii="Century Gothic" w:hAnsi="Century Gothic"/>
          <w:bCs/>
          <w:sz w:val="20"/>
          <w:szCs w:val="20"/>
        </w:rPr>
      </w:pPr>
    </w:p>
    <w:p w14:paraId="46FD5321" w14:textId="77777777" w:rsidR="00810484" w:rsidRDefault="00810484" w:rsidP="00810484">
      <w:pPr>
        <w:numPr>
          <w:ilvl w:val="0"/>
          <w:numId w:val="78"/>
        </w:numPr>
        <w:tabs>
          <w:tab w:val="clear" w:pos="644"/>
          <w:tab w:val="left" w:pos="567"/>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7F6AF599" w14:textId="77777777" w:rsidR="00810484" w:rsidRPr="00022CAC" w:rsidRDefault="00810484" w:rsidP="00810484">
      <w:pPr>
        <w:numPr>
          <w:ilvl w:val="0"/>
          <w:numId w:val="78"/>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455CDBE7" w14:textId="77777777" w:rsidR="00810484" w:rsidRPr="00022CAC" w:rsidRDefault="00810484" w:rsidP="00810484">
      <w:pPr>
        <w:numPr>
          <w:ilvl w:val="0"/>
          <w:numId w:val="78"/>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166D075C" w14:textId="77777777" w:rsidR="00810484" w:rsidRPr="00022CAC" w:rsidRDefault="00810484" w:rsidP="00810484">
      <w:pPr>
        <w:numPr>
          <w:ilvl w:val="0"/>
          <w:numId w:val="7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6FC0111C" w14:textId="77777777" w:rsidR="00810484" w:rsidRPr="00022CAC" w:rsidRDefault="00810484" w:rsidP="00810484">
      <w:pPr>
        <w:numPr>
          <w:ilvl w:val="0"/>
          <w:numId w:val="7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365D6452" w14:textId="77777777" w:rsidR="00810484" w:rsidRPr="00022CAC" w:rsidRDefault="00810484" w:rsidP="00810484">
      <w:pPr>
        <w:numPr>
          <w:ilvl w:val="0"/>
          <w:numId w:val="78"/>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7DE6F16" w14:textId="77777777" w:rsidR="00810484" w:rsidRPr="00022CAC" w:rsidRDefault="00810484" w:rsidP="00810484">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6B587BE7" w14:textId="77777777" w:rsidR="00810484" w:rsidRPr="00022CAC" w:rsidRDefault="00810484" w:rsidP="00810484">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C962FC0" w14:textId="7D425269" w:rsidR="00810484" w:rsidRPr="00022CAC" w:rsidRDefault="00810484" w:rsidP="00810484">
      <w:pPr>
        <w:numPr>
          <w:ilvl w:val="0"/>
          <w:numId w:val="78"/>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8B2A2B4" w14:textId="7295F0C3" w:rsidR="00810484" w:rsidRPr="00022CAC" w:rsidRDefault="00810484" w:rsidP="00810484">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818B7F2" w14:textId="77777777" w:rsidR="00810484" w:rsidRPr="00022CAC" w:rsidRDefault="00810484" w:rsidP="00810484">
      <w:pPr>
        <w:numPr>
          <w:ilvl w:val="0"/>
          <w:numId w:val="78"/>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57558F9C" w14:textId="77777777" w:rsidR="00810484" w:rsidRPr="00022CAC" w:rsidRDefault="00810484" w:rsidP="00810484">
      <w:pPr>
        <w:numPr>
          <w:ilvl w:val="0"/>
          <w:numId w:val="88"/>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08734591" w14:textId="77777777" w:rsidR="00810484" w:rsidRPr="00022CAC" w:rsidRDefault="00810484" w:rsidP="00810484">
      <w:pPr>
        <w:numPr>
          <w:ilvl w:val="0"/>
          <w:numId w:val="88"/>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494082BF" w14:textId="77777777" w:rsidR="00810484" w:rsidRPr="00022CAC" w:rsidRDefault="00810484" w:rsidP="00810484">
      <w:pPr>
        <w:numPr>
          <w:ilvl w:val="0"/>
          <w:numId w:val="88"/>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4AE4C6A2" w14:textId="77777777" w:rsidR="00810484" w:rsidRPr="00022CAC" w:rsidRDefault="00810484" w:rsidP="00810484">
      <w:pPr>
        <w:numPr>
          <w:ilvl w:val="0"/>
          <w:numId w:val="88"/>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45A5083F" w14:textId="77777777" w:rsidR="00810484" w:rsidRPr="00022CAC" w:rsidRDefault="00810484" w:rsidP="00810484">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3A3918" w14:textId="77777777" w:rsidR="00810484" w:rsidRPr="00022CAC" w:rsidRDefault="00810484" w:rsidP="00810484">
      <w:pPr>
        <w:numPr>
          <w:ilvl w:val="0"/>
          <w:numId w:val="78"/>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3FAD3040" w14:textId="77777777" w:rsidR="00810484" w:rsidRPr="00022CAC" w:rsidRDefault="00810484" w:rsidP="00810484">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7220DB9E" w14:textId="77777777" w:rsidR="00810484" w:rsidRPr="00022CAC" w:rsidRDefault="00810484" w:rsidP="00810484">
      <w:pPr>
        <w:tabs>
          <w:tab w:val="left" w:pos="0"/>
        </w:tabs>
        <w:spacing w:line="280" w:lineRule="exact"/>
        <w:rPr>
          <w:rFonts w:ascii="Verdana" w:hAnsi="Verdana"/>
          <w:b/>
          <w:bCs/>
          <w:sz w:val="18"/>
          <w:szCs w:val="18"/>
        </w:rPr>
      </w:pPr>
    </w:p>
    <w:p w14:paraId="71962A77" w14:textId="77777777" w:rsidR="00810484" w:rsidRDefault="00810484" w:rsidP="00810484">
      <w:pPr>
        <w:rPr>
          <w:rFonts w:eastAsiaTheme="majorEastAsia"/>
        </w:rPr>
      </w:pPr>
    </w:p>
    <w:p w14:paraId="28E810FE" w14:textId="77777777" w:rsidR="00810484" w:rsidRDefault="00810484" w:rsidP="00810484">
      <w:pPr>
        <w:rPr>
          <w:rFonts w:eastAsiaTheme="majorEastAsia"/>
        </w:rPr>
      </w:pPr>
    </w:p>
    <w:p w14:paraId="69E09A31" w14:textId="035260C8" w:rsidR="00810484" w:rsidRDefault="00810484" w:rsidP="00810484">
      <w:pPr>
        <w:rPr>
          <w:rFonts w:eastAsiaTheme="majorEastAsia"/>
        </w:rPr>
      </w:pPr>
    </w:p>
    <w:p w14:paraId="0A579A12" w14:textId="77777777" w:rsidR="0051489F" w:rsidRDefault="0051489F" w:rsidP="00810484">
      <w:pPr>
        <w:rPr>
          <w:rFonts w:eastAsiaTheme="majorEastAsia"/>
        </w:rPr>
      </w:pPr>
    </w:p>
    <w:p w14:paraId="6888334C" w14:textId="77777777" w:rsidR="00810484" w:rsidRDefault="00810484" w:rsidP="00810484">
      <w:pPr>
        <w:rPr>
          <w:rFonts w:eastAsiaTheme="majorEastAsia"/>
        </w:rPr>
      </w:pPr>
    </w:p>
    <w:p w14:paraId="746083CC" w14:textId="77777777" w:rsidR="005B0041" w:rsidRDefault="005B0041" w:rsidP="00810484">
      <w:pPr>
        <w:rPr>
          <w:rFonts w:eastAsiaTheme="majorEastAsia"/>
        </w:rPr>
      </w:pPr>
    </w:p>
    <w:p w14:paraId="35AD1A7A" w14:textId="77777777" w:rsidR="005B0041" w:rsidRPr="0067347E" w:rsidRDefault="005B0041" w:rsidP="00810484">
      <w:pPr>
        <w:rPr>
          <w:rFonts w:eastAsiaTheme="majorEastAsia"/>
        </w:rPr>
      </w:pPr>
    </w:p>
    <w:p w14:paraId="4C24E138" w14:textId="7047EA43" w:rsidR="00810484" w:rsidRDefault="00810484" w:rsidP="00810484">
      <w:pPr>
        <w:pStyle w:val="Nagwek3"/>
        <w:spacing w:line="240" w:lineRule="exact"/>
        <w:rPr>
          <w:rFonts w:eastAsiaTheme="majorEastAsia"/>
          <w:color w:val="auto"/>
        </w:rPr>
      </w:pPr>
      <w:r>
        <w:rPr>
          <w:rFonts w:eastAsiaTheme="majorEastAsia"/>
          <w:color w:val="auto"/>
        </w:rPr>
        <w:t xml:space="preserve">Część </w:t>
      </w:r>
      <w:r w:rsidR="0051489F">
        <w:rPr>
          <w:rFonts w:eastAsiaTheme="majorEastAsia"/>
          <w:color w:val="auto"/>
        </w:rPr>
        <w:t>10</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3DE10FCA" w14:textId="77777777" w:rsidR="00810484" w:rsidRDefault="00810484" w:rsidP="00810484">
      <w:pPr>
        <w:spacing w:line="240" w:lineRule="exact"/>
        <w:jc w:val="center"/>
        <w:rPr>
          <w:rFonts w:ascii="Verdana" w:eastAsia="Calibri" w:hAnsi="Verdana"/>
          <w:b/>
          <w:noProof/>
          <w:lang w:val="cs-CZ"/>
        </w:rPr>
      </w:pPr>
    </w:p>
    <w:p w14:paraId="7E27882E" w14:textId="77777777" w:rsidR="00810484" w:rsidRPr="00D90481" w:rsidRDefault="00810484" w:rsidP="00810484">
      <w:pPr>
        <w:spacing w:line="240" w:lineRule="exact"/>
        <w:jc w:val="center"/>
        <w:rPr>
          <w:rFonts w:ascii="Verdana" w:eastAsia="Calibri" w:hAnsi="Verdana"/>
          <w:b/>
          <w:noProof/>
          <w:lang w:val="cs-CZ"/>
        </w:rPr>
      </w:pPr>
      <w:r w:rsidRPr="00D90481">
        <w:rPr>
          <w:rFonts w:ascii="Verdana" w:eastAsia="Calibri" w:hAnsi="Verdana"/>
          <w:b/>
          <w:noProof/>
          <w:lang w:val="cs-CZ"/>
        </w:rPr>
        <w:t xml:space="preserve">Arkusz informacji technicznej </w:t>
      </w:r>
    </w:p>
    <w:p w14:paraId="58829A6A" w14:textId="77777777" w:rsidR="00BA65D9" w:rsidRPr="00D90481" w:rsidRDefault="00BA65D9" w:rsidP="00BA65D9">
      <w:pPr>
        <w:spacing w:line="240" w:lineRule="exact"/>
        <w:jc w:val="center"/>
        <w:rPr>
          <w:rFonts w:ascii="Verdana" w:eastAsia="Calibri" w:hAnsi="Verdana"/>
          <w:b/>
          <w:i/>
          <w:noProof/>
          <w:sz w:val="20"/>
          <w:szCs w:val="20"/>
          <w:lang w:val="cs-CZ"/>
        </w:rPr>
      </w:pPr>
      <w:r w:rsidRPr="00D90481">
        <w:rPr>
          <w:rFonts w:ascii="Verdana" w:eastAsia="Calibri" w:hAnsi="Verdana"/>
          <w:b/>
          <w:i/>
          <w:noProof/>
          <w:sz w:val="20"/>
          <w:szCs w:val="20"/>
          <w:lang w:val="cs-CZ"/>
        </w:rPr>
        <w:t>Korekta z dnia 11.02.2020 r.</w:t>
      </w:r>
    </w:p>
    <w:p w14:paraId="4DA037B5" w14:textId="77777777" w:rsidR="00810484" w:rsidRPr="00D90481" w:rsidRDefault="00810484" w:rsidP="00810484">
      <w:pPr>
        <w:spacing w:line="240" w:lineRule="exact"/>
        <w:jc w:val="center"/>
        <w:rPr>
          <w:rFonts w:ascii="Verdana" w:eastAsia="Calibri" w:hAnsi="Verdana"/>
          <w:b/>
          <w:noProof/>
        </w:rPr>
      </w:pPr>
    </w:p>
    <w:p w14:paraId="2FEE3216" w14:textId="77777777" w:rsidR="0051489F" w:rsidRPr="00D90481" w:rsidRDefault="00810484" w:rsidP="0051489F">
      <w:pPr>
        <w:tabs>
          <w:tab w:val="left" w:pos="1369"/>
          <w:tab w:val="left" w:pos="2055"/>
        </w:tabs>
        <w:spacing w:after="120" w:line="240" w:lineRule="exact"/>
        <w:ind w:left="1701" w:hanging="992"/>
        <w:jc w:val="both"/>
        <w:rPr>
          <w:rFonts w:ascii="Verdana" w:hAnsi="Verdana"/>
          <w:sz w:val="18"/>
          <w:szCs w:val="18"/>
        </w:rPr>
      </w:pPr>
      <w:r w:rsidRPr="00D90481">
        <w:rPr>
          <w:rFonts w:ascii="Verdana" w:hAnsi="Verdana"/>
          <w:b/>
          <w:bCs/>
          <w:sz w:val="20"/>
          <w:szCs w:val="20"/>
        </w:rPr>
        <w:t>Część</w:t>
      </w:r>
      <w:r w:rsidRPr="00D90481">
        <w:rPr>
          <w:rFonts w:ascii="Verdana" w:hAnsi="Verdana"/>
          <w:b/>
          <w:bCs/>
          <w:sz w:val="20"/>
          <w:szCs w:val="20"/>
        </w:rPr>
        <w:tab/>
        <w:t xml:space="preserve"> </w:t>
      </w:r>
      <w:r w:rsidR="0051489F" w:rsidRPr="00D90481">
        <w:rPr>
          <w:rFonts w:ascii="Verdana" w:hAnsi="Verdana"/>
          <w:b/>
          <w:bCs/>
          <w:sz w:val="20"/>
          <w:szCs w:val="20"/>
        </w:rPr>
        <w:t>10</w:t>
      </w:r>
      <w:r w:rsidRPr="00D90481">
        <w:rPr>
          <w:rFonts w:ascii="Verdana" w:hAnsi="Verdana"/>
          <w:b/>
          <w:bCs/>
          <w:sz w:val="20"/>
          <w:szCs w:val="20"/>
        </w:rPr>
        <w:tab/>
      </w:r>
      <w:r w:rsidR="0051489F" w:rsidRPr="00D90481">
        <w:rPr>
          <w:rFonts w:ascii="Verdana" w:hAnsi="Verdana"/>
          <w:sz w:val="18"/>
          <w:szCs w:val="18"/>
        </w:rPr>
        <w:t>Mieszadło laboratoryjne dla Zakładu Badań Ultrastrukturalnych.</w:t>
      </w:r>
    </w:p>
    <w:p w14:paraId="16860348" w14:textId="3C6CAB23" w:rsidR="00810484" w:rsidRPr="00D90481" w:rsidRDefault="00810484" w:rsidP="00810484">
      <w:pPr>
        <w:tabs>
          <w:tab w:val="left" w:pos="1369"/>
          <w:tab w:val="left" w:pos="2055"/>
        </w:tabs>
        <w:spacing w:after="120" w:line="240" w:lineRule="exact"/>
        <w:ind w:left="1701" w:hanging="992"/>
        <w:jc w:val="both"/>
        <w:rPr>
          <w:rFonts w:ascii="Verdana" w:hAnsi="Verdana"/>
          <w:sz w:val="18"/>
          <w:szCs w:val="18"/>
        </w:rPr>
      </w:pPr>
    </w:p>
    <w:p w14:paraId="2E38A38B" w14:textId="77777777" w:rsidR="00810484" w:rsidRPr="00D90481" w:rsidRDefault="00810484" w:rsidP="00810484">
      <w:pPr>
        <w:tabs>
          <w:tab w:val="left" w:pos="1369"/>
          <w:tab w:val="left" w:pos="2055"/>
        </w:tabs>
        <w:spacing w:after="120" w:line="240" w:lineRule="exact"/>
        <w:jc w:val="both"/>
        <w:rPr>
          <w:rFonts w:ascii="Verdana" w:hAnsi="Verdana"/>
          <w:noProof/>
          <w:sz w:val="18"/>
          <w:szCs w:val="18"/>
          <w:lang w:val="cs-CZ"/>
        </w:rPr>
      </w:pPr>
      <w:r w:rsidRPr="00D90481">
        <w:rPr>
          <w:rFonts w:ascii="Verdana" w:hAnsi="Verdana"/>
          <w:noProof/>
          <w:sz w:val="18"/>
          <w:szCs w:val="18"/>
          <w:lang w:val="cs-CZ"/>
        </w:rPr>
        <w:t>Producent  ........................................................................................................................</w:t>
      </w:r>
    </w:p>
    <w:p w14:paraId="4DE6E2C9" w14:textId="77777777" w:rsidR="00810484" w:rsidRPr="00D90481" w:rsidRDefault="00810484" w:rsidP="00810484">
      <w:pPr>
        <w:spacing w:line="360" w:lineRule="auto"/>
        <w:rPr>
          <w:rFonts w:ascii="Verdana" w:hAnsi="Verdana"/>
          <w:noProof/>
          <w:sz w:val="18"/>
          <w:szCs w:val="18"/>
          <w:lang w:val="cs-CZ"/>
        </w:rPr>
      </w:pPr>
      <w:r w:rsidRPr="00D90481">
        <w:rPr>
          <w:rFonts w:ascii="Verdana" w:hAnsi="Verdana"/>
          <w:noProof/>
          <w:sz w:val="18"/>
          <w:szCs w:val="18"/>
          <w:lang w:val="cs-CZ"/>
        </w:rPr>
        <w:t>Model ..............................................................................................................................</w:t>
      </w:r>
    </w:p>
    <w:p w14:paraId="2D972A50" w14:textId="77777777" w:rsidR="00810484" w:rsidRPr="00D90481" w:rsidRDefault="00810484" w:rsidP="00810484">
      <w:pPr>
        <w:spacing w:line="360" w:lineRule="auto"/>
        <w:rPr>
          <w:rFonts w:ascii="Verdana" w:hAnsi="Verdana"/>
          <w:noProof/>
          <w:sz w:val="18"/>
          <w:szCs w:val="18"/>
          <w:lang w:val="cs-CZ"/>
        </w:rPr>
      </w:pPr>
      <w:r w:rsidRPr="00D90481">
        <w:rPr>
          <w:rFonts w:ascii="Verdana" w:hAnsi="Verdana"/>
          <w:noProof/>
          <w:sz w:val="18"/>
          <w:szCs w:val="18"/>
          <w:lang w:val="cs-CZ"/>
        </w:rPr>
        <w:t>Numer katalogowy (jeśli dotyczy) ........................................................................................</w:t>
      </w:r>
    </w:p>
    <w:p w14:paraId="6EADC91F" w14:textId="77777777" w:rsidR="00A606EB" w:rsidRPr="00D90481" w:rsidRDefault="00A606EB" w:rsidP="00A606EB">
      <w:pPr>
        <w:spacing w:line="360" w:lineRule="auto"/>
        <w:rPr>
          <w:rFonts w:ascii="Verdana" w:hAnsi="Verdana"/>
          <w:noProof/>
          <w:sz w:val="18"/>
          <w:szCs w:val="18"/>
          <w:lang w:val="cs-CZ"/>
        </w:rPr>
      </w:pPr>
      <w:r w:rsidRPr="00D90481">
        <w:rPr>
          <w:rFonts w:ascii="Verdana" w:hAnsi="Verdana"/>
          <w:noProof/>
          <w:sz w:val="18"/>
          <w:szCs w:val="18"/>
          <w:lang w:val="cs-CZ"/>
        </w:rPr>
        <w:t xml:space="preserve">Rok  produkcji </w:t>
      </w:r>
      <w:r w:rsidRPr="00D90481">
        <w:rPr>
          <w:rFonts w:ascii="Verdana" w:hAnsi="Verdana"/>
          <w:b/>
          <w:noProof/>
          <w:sz w:val="18"/>
          <w:szCs w:val="18"/>
          <w:lang w:val="cs-CZ"/>
        </w:rPr>
        <w:t>................</w:t>
      </w:r>
      <w:r w:rsidRPr="00D90481">
        <w:rPr>
          <w:rFonts w:ascii="Verdana" w:hAnsi="Verdana"/>
          <w:noProof/>
          <w:sz w:val="18"/>
          <w:szCs w:val="18"/>
          <w:lang w:val="cs-CZ"/>
        </w:rPr>
        <w:t xml:space="preserve"> </w:t>
      </w:r>
    </w:p>
    <w:p w14:paraId="5C9A3F62" w14:textId="77777777" w:rsidR="00810484" w:rsidRPr="00D90481" w:rsidRDefault="00810484" w:rsidP="00810484">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D90481" w:rsidRPr="00D90481" w14:paraId="2EB41DBB" w14:textId="77777777" w:rsidTr="00BE60FD">
        <w:trPr>
          <w:cantSplit/>
          <w:trHeight w:val="1258"/>
        </w:trPr>
        <w:tc>
          <w:tcPr>
            <w:tcW w:w="703" w:type="dxa"/>
            <w:tcBorders>
              <w:bottom w:val="single" w:sz="4" w:space="0" w:color="auto"/>
            </w:tcBorders>
            <w:shd w:val="clear" w:color="auto" w:fill="EDEDED" w:themeFill="accent3" w:themeFillTint="33"/>
            <w:vAlign w:val="center"/>
          </w:tcPr>
          <w:p w14:paraId="247E895D" w14:textId="77777777" w:rsidR="00810484" w:rsidRPr="00D90481" w:rsidRDefault="00810484" w:rsidP="00BE60FD">
            <w:pPr>
              <w:spacing w:before="60" w:after="60"/>
              <w:rPr>
                <w:rFonts w:ascii="Verdana" w:eastAsia="Calibri" w:hAnsi="Verdana"/>
                <w:bCs/>
                <w:sz w:val="18"/>
                <w:szCs w:val="18"/>
                <w:lang w:eastAsia="en-US"/>
              </w:rPr>
            </w:pPr>
            <w:r w:rsidRPr="00D90481">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5688ACE" w14:textId="77777777" w:rsidR="00810484" w:rsidRPr="00D90481" w:rsidRDefault="00810484" w:rsidP="00BE60FD">
            <w:pPr>
              <w:spacing w:before="120" w:after="120"/>
              <w:rPr>
                <w:rFonts w:ascii="Verdana" w:eastAsia="Calibri" w:hAnsi="Verdana"/>
                <w:bCs/>
                <w:sz w:val="18"/>
                <w:szCs w:val="18"/>
                <w:lang w:eastAsia="en-US"/>
              </w:rPr>
            </w:pPr>
            <w:r w:rsidRPr="00D90481">
              <w:rPr>
                <w:rFonts w:ascii="Verdana" w:eastAsia="Calibri" w:hAnsi="Verdana"/>
                <w:bCs/>
                <w:sz w:val="18"/>
                <w:szCs w:val="18"/>
                <w:lang w:eastAsia="en-US"/>
              </w:rPr>
              <w:t xml:space="preserve">Funkcje lub parametry graniczne, </w:t>
            </w:r>
            <w:r w:rsidRPr="00D90481">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36A1C865" w14:textId="77777777" w:rsidR="00810484" w:rsidRPr="00D90481" w:rsidRDefault="00810484" w:rsidP="00BE60FD">
            <w:pPr>
              <w:jc w:val="center"/>
              <w:rPr>
                <w:rFonts w:ascii="Verdana" w:hAnsi="Verdana"/>
                <w:sz w:val="18"/>
                <w:szCs w:val="18"/>
              </w:rPr>
            </w:pPr>
            <w:r w:rsidRPr="00D90481">
              <w:rPr>
                <w:rFonts w:ascii="Verdana" w:hAnsi="Verdana"/>
                <w:sz w:val="18"/>
                <w:szCs w:val="18"/>
              </w:rPr>
              <w:t>Wartość</w:t>
            </w:r>
          </w:p>
          <w:p w14:paraId="77919012" w14:textId="77777777" w:rsidR="00810484" w:rsidRPr="00D90481" w:rsidRDefault="00810484" w:rsidP="00BE60FD">
            <w:pPr>
              <w:spacing w:before="60" w:after="60"/>
              <w:jc w:val="center"/>
              <w:rPr>
                <w:rFonts w:ascii="Verdana" w:eastAsia="Calibri" w:hAnsi="Verdana"/>
                <w:bCs/>
                <w:sz w:val="18"/>
                <w:szCs w:val="18"/>
                <w:lang w:eastAsia="en-US"/>
              </w:rPr>
            </w:pPr>
            <w:r w:rsidRPr="00D90481">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26510A63" w14:textId="77777777" w:rsidR="00810484" w:rsidRPr="00D90481" w:rsidRDefault="00810484" w:rsidP="00BE60FD">
            <w:pPr>
              <w:jc w:val="center"/>
              <w:rPr>
                <w:rFonts w:ascii="Verdana" w:hAnsi="Verdana"/>
                <w:sz w:val="18"/>
                <w:szCs w:val="18"/>
              </w:rPr>
            </w:pPr>
            <w:r w:rsidRPr="00D90481">
              <w:rPr>
                <w:rFonts w:ascii="Verdana" w:hAnsi="Verdana"/>
                <w:sz w:val="18"/>
                <w:szCs w:val="18"/>
              </w:rPr>
              <w:t>Wartość oferowana</w:t>
            </w:r>
          </w:p>
          <w:p w14:paraId="0E083795" w14:textId="77777777" w:rsidR="00810484" w:rsidRPr="00D90481" w:rsidRDefault="00810484" w:rsidP="00BE60FD">
            <w:pPr>
              <w:spacing w:before="60" w:after="60"/>
              <w:jc w:val="center"/>
              <w:rPr>
                <w:rFonts w:ascii="Verdana" w:hAnsi="Verdana"/>
                <w:sz w:val="18"/>
                <w:szCs w:val="18"/>
              </w:rPr>
            </w:pPr>
            <w:r w:rsidRPr="00D90481">
              <w:rPr>
                <w:rFonts w:ascii="Verdana" w:hAnsi="Verdana"/>
                <w:sz w:val="18"/>
                <w:szCs w:val="18"/>
              </w:rPr>
              <w:t xml:space="preserve">(wpisać </w:t>
            </w:r>
            <w:r w:rsidRPr="00D90481">
              <w:rPr>
                <w:rFonts w:ascii="Verdana" w:hAnsi="Verdana"/>
                <w:b/>
                <w:sz w:val="18"/>
                <w:szCs w:val="18"/>
              </w:rPr>
              <w:t>TAK/NIE</w:t>
            </w:r>
            <w:r w:rsidRPr="00D90481">
              <w:rPr>
                <w:rFonts w:ascii="Verdana" w:hAnsi="Verdana"/>
                <w:sz w:val="18"/>
                <w:szCs w:val="18"/>
              </w:rPr>
              <w:t xml:space="preserve">) </w:t>
            </w:r>
          </w:p>
          <w:p w14:paraId="6C490AC5" w14:textId="77777777" w:rsidR="00810484" w:rsidRPr="00D90481" w:rsidRDefault="00810484" w:rsidP="00BE60FD">
            <w:pPr>
              <w:spacing w:before="60" w:after="60"/>
              <w:jc w:val="center"/>
              <w:rPr>
                <w:rFonts w:ascii="Verdana" w:hAnsi="Verdana"/>
                <w:b/>
                <w:sz w:val="18"/>
                <w:szCs w:val="18"/>
              </w:rPr>
            </w:pPr>
            <w:r w:rsidRPr="00D90481">
              <w:rPr>
                <w:rFonts w:ascii="Verdana" w:hAnsi="Verdana"/>
                <w:b/>
                <w:sz w:val="18"/>
                <w:szCs w:val="18"/>
              </w:rPr>
              <w:t xml:space="preserve">oraz </w:t>
            </w:r>
          </w:p>
          <w:p w14:paraId="492F17E2" w14:textId="77777777" w:rsidR="00810484" w:rsidRPr="00D90481" w:rsidRDefault="00810484" w:rsidP="00BE60FD">
            <w:pPr>
              <w:spacing w:before="60" w:after="60"/>
              <w:jc w:val="center"/>
              <w:rPr>
                <w:rFonts w:ascii="Verdana" w:eastAsia="Calibri" w:hAnsi="Verdana"/>
                <w:bCs/>
                <w:sz w:val="18"/>
                <w:szCs w:val="18"/>
                <w:lang w:eastAsia="en-US"/>
              </w:rPr>
            </w:pPr>
            <w:r w:rsidRPr="00D90481">
              <w:rPr>
                <w:rFonts w:ascii="Verdana" w:hAnsi="Verdana"/>
                <w:b/>
                <w:sz w:val="18"/>
                <w:szCs w:val="18"/>
              </w:rPr>
              <w:t xml:space="preserve">podać </w:t>
            </w:r>
            <w:r w:rsidRPr="00D90481">
              <w:rPr>
                <w:rFonts w:ascii="Verdana" w:hAnsi="Verdana"/>
                <w:b/>
                <w:sz w:val="18"/>
                <w:szCs w:val="18"/>
              </w:rPr>
              <w:br/>
              <w:t>oferowane parametry</w:t>
            </w:r>
          </w:p>
        </w:tc>
      </w:tr>
      <w:tr w:rsidR="00D90481" w:rsidRPr="00D90481" w14:paraId="224E1CA6" w14:textId="77777777" w:rsidTr="00BE60FD">
        <w:trPr>
          <w:cantSplit/>
          <w:trHeight w:val="680"/>
        </w:trPr>
        <w:tc>
          <w:tcPr>
            <w:tcW w:w="703" w:type="dxa"/>
            <w:shd w:val="clear" w:color="auto" w:fill="auto"/>
            <w:vAlign w:val="center"/>
          </w:tcPr>
          <w:p w14:paraId="4EE56699" w14:textId="52D77AFD" w:rsidR="00810484" w:rsidRPr="00D90481" w:rsidRDefault="00E0223B" w:rsidP="00E0223B">
            <w:pPr>
              <w:spacing w:before="60" w:after="60" w:line="259" w:lineRule="auto"/>
              <w:ind w:left="360"/>
              <w:contextualSpacing/>
              <w:rPr>
                <w:rFonts w:ascii="Verdana" w:eastAsia="Calibri" w:hAnsi="Verdana"/>
                <w:bCs/>
                <w:sz w:val="18"/>
                <w:szCs w:val="18"/>
                <w:lang w:eastAsia="en-US"/>
              </w:rPr>
            </w:pPr>
            <w:r w:rsidRPr="00D90481">
              <w:rPr>
                <w:rFonts w:ascii="Verdana" w:eastAsia="Calibri" w:hAnsi="Verdana"/>
                <w:bCs/>
                <w:sz w:val="18"/>
                <w:szCs w:val="18"/>
                <w:lang w:eastAsia="en-US"/>
              </w:rPr>
              <w:t>1.</w:t>
            </w:r>
          </w:p>
        </w:tc>
        <w:tc>
          <w:tcPr>
            <w:tcW w:w="6096" w:type="dxa"/>
            <w:tcBorders>
              <w:top w:val="single" w:sz="4" w:space="0" w:color="auto"/>
              <w:left w:val="single" w:sz="4" w:space="0" w:color="auto"/>
              <w:bottom w:val="single" w:sz="4" w:space="0" w:color="auto"/>
              <w:right w:val="single" w:sz="4" w:space="0" w:color="auto"/>
            </w:tcBorders>
            <w:vAlign w:val="center"/>
          </w:tcPr>
          <w:p w14:paraId="519DE95A" w14:textId="207DE3EF" w:rsidR="00810484" w:rsidRPr="00D90481" w:rsidRDefault="006F0439" w:rsidP="00CC5212">
            <w:pPr>
              <w:spacing w:before="120" w:after="120"/>
              <w:rPr>
                <w:rFonts w:ascii="Verdana" w:eastAsiaTheme="minorHAnsi" w:hAnsi="Verdana" w:cs="Calibri"/>
                <w:sz w:val="18"/>
                <w:szCs w:val="18"/>
                <w:lang w:eastAsia="en-US"/>
              </w:rPr>
            </w:pPr>
            <w:r w:rsidRPr="00D90481">
              <w:rPr>
                <w:rFonts w:ascii="Verdana" w:eastAsiaTheme="minorHAnsi" w:hAnsi="Verdana" w:cs="Calibri"/>
                <w:sz w:val="18"/>
                <w:szCs w:val="18"/>
                <w:lang w:eastAsia="en-US"/>
              </w:rPr>
              <w:t xml:space="preserve">Moc – </w:t>
            </w:r>
            <w:r w:rsidR="00CC5212" w:rsidRPr="00D90481">
              <w:rPr>
                <w:rFonts w:ascii="Verdana" w:eastAsiaTheme="minorHAnsi" w:hAnsi="Verdana" w:cs="Calibri"/>
                <w:sz w:val="18"/>
                <w:szCs w:val="18"/>
                <w:lang w:eastAsia="en-US"/>
              </w:rPr>
              <w:t>min. 9</w:t>
            </w:r>
            <w:r w:rsidRPr="00D90481">
              <w:rPr>
                <w:rFonts w:ascii="Verdana" w:eastAsiaTheme="minorHAnsi" w:hAnsi="Verdana" w:cs="Calibri"/>
                <w:sz w:val="18"/>
                <w:szCs w:val="18"/>
                <w:lang w:eastAsia="en-US"/>
              </w:rPr>
              <w:t>0 [W]</w:t>
            </w:r>
          </w:p>
        </w:tc>
        <w:tc>
          <w:tcPr>
            <w:tcW w:w="1276" w:type="dxa"/>
            <w:shd w:val="clear" w:color="auto" w:fill="auto"/>
            <w:vAlign w:val="center"/>
          </w:tcPr>
          <w:p w14:paraId="320DFF82" w14:textId="77777777" w:rsidR="00810484" w:rsidRPr="00D90481" w:rsidRDefault="00810484" w:rsidP="00BE60FD">
            <w:pPr>
              <w:spacing w:before="60" w:after="60"/>
              <w:jc w:val="center"/>
              <w:rPr>
                <w:rFonts w:ascii="Verdana" w:eastAsia="Calibri" w:hAnsi="Verdana"/>
                <w:sz w:val="18"/>
                <w:szCs w:val="18"/>
                <w:lang w:eastAsia="en-US"/>
              </w:rPr>
            </w:pPr>
            <w:r w:rsidRPr="00D90481">
              <w:rPr>
                <w:rFonts w:ascii="Verdana" w:eastAsia="Calibri" w:hAnsi="Verdana"/>
                <w:sz w:val="18"/>
                <w:szCs w:val="18"/>
                <w:lang w:eastAsia="en-US"/>
              </w:rPr>
              <w:t>Tak, podać</w:t>
            </w:r>
          </w:p>
        </w:tc>
        <w:tc>
          <w:tcPr>
            <w:tcW w:w="1856" w:type="dxa"/>
            <w:shd w:val="clear" w:color="auto" w:fill="auto"/>
            <w:vAlign w:val="center"/>
          </w:tcPr>
          <w:p w14:paraId="5E0FE196" w14:textId="77777777" w:rsidR="00810484" w:rsidRPr="00D90481" w:rsidRDefault="00810484" w:rsidP="00BE60FD">
            <w:pPr>
              <w:spacing w:before="60" w:after="60"/>
              <w:rPr>
                <w:rFonts w:ascii="Verdana" w:eastAsia="Calibri" w:hAnsi="Verdana"/>
                <w:bCs/>
                <w:sz w:val="18"/>
                <w:szCs w:val="18"/>
                <w:lang w:eastAsia="en-US"/>
              </w:rPr>
            </w:pPr>
          </w:p>
        </w:tc>
      </w:tr>
      <w:tr w:rsidR="00D90481" w:rsidRPr="00D90481" w14:paraId="101BEE5B" w14:textId="77777777" w:rsidTr="00BE60FD">
        <w:trPr>
          <w:cantSplit/>
          <w:trHeight w:val="680"/>
        </w:trPr>
        <w:tc>
          <w:tcPr>
            <w:tcW w:w="703" w:type="dxa"/>
            <w:shd w:val="clear" w:color="auto" w:fill="auto"/>
            <w:vAlign w:val="center"/>
          </w:tcPr>
          <w:p w14:paraId="29ADC806" w14:textId="2D2628E7" w:rsidR="00810484" w:rsidRPr="00D90481" w:rsidRDefault="00E0223B" w:rsidP="00E0223B">
            <w:pPr>
              <w:spacing w:before="60" w:after="60" w:line="259" w:lineRule="auto"/>
              <w:ind w:left="360"/>
              <w:contextualSpacing/>
              <w:rPr>
                <w:rFonts w:ascii="Verdana" w:eastAsia="Calibri" w:hAnsi="Verdana"/>
                <w:bCs/>
                <w:sz w:val="18"/>
                <w:szCs w:val="18"/>
                <w:lang w:eastAsia="en-US"/>
              </w:rPr>
            </w:pPr>
            <w:r w:rsidRPr="00D90481">
              <w:rPr>
                <w:rFonts w:ascii="Verdana" w:eastAsia="Calibri" w:hAnsi="Verdana"/>
                <w:bCs/>
                <w:sz w:val="18"/>
                <w:szCs w:val="18"/>
                <w:lang w:eastAsia="en-US"/>
              </w:rPr>
              <w:t>2.</w:t>
            </w:r>
          </w:p>
        </w:tc>
        <w:tc>
          <w:tcPr>
            <w:tcW w:w="6096" w:type="dxa"/>
            <w:tcBorders>
              <w:top w:val="single" w:sz="4" w:space="0" w:color="auto"/>
              <w:left w:val="single" w:sz="4" w:space="0" w:color="auto"/>
              <w:bottom w:val="single" w:sz="4" w:space="0" w:color="auto"/>
              <w:right w:val="single" w:sz="4" w:space="0" w:color="auto"/>
            </w:tcBorders>
            <w:vAlign w:val="center"/>
          </w:tcPr>
          <w:p w14:paraId="0ADF5F1B" w14:textId="1D1256FF" w:rsidR="009240D1" w:rsidRPr="00D90481" w:rsidRDefault="006F0439" w:rsidP="009240D1">
            <w:pPr>
              <w:spacing w:before="120" w:after="120"/>
              <w:rPr>
                <w:rFonts w:ascii="Verdana" w:eastAsiaTheme="minorHAnsi" w:hAnsi="Verdana" w:cs="Calibri"/>
                <w:sz w:val="18"/>
                <w:szCs w:val="18"/>
                <w:lang w:eastAsia="en-US"/>
              </w:rPr>
            </w:pPr>
            <w:r w:rsidRPr="00D90481">
              <w:rPr>
                <w:rFonts w:ascii="Verdana" w:eastAsiaTheme="minorHAnsi" w:hAnsi="Verdana" w:cs="Calibri"/>
                <w:sz w:val="18"/>
                <w:szCs w:val="18"/>
                <w:lang w:eastAsia="en-US"/>
              </w:rPr>
              <w:t>Reg. P</w:t>
            </w:r>
            <w:r w:rsidR="00C00892" w:rsidRPr="00D90481">
              <w:rPr>
                <w:rFonts w:ascii="Verdana" w:eastAsiaTheme="minorHAnsi" w:hAnsi="Verdana" w:cs="Calibri"/>
                <w:sz w:val="18"/>
                <w:szCs w:val="18"/>
                <w:lang w:eastAsia="en-US"/>
              </w:rPr>
              <w:t xml:space="preserve">rędkość </w:t>
            </w:r>
            <w:proofErr w:type="spellStart"/>
            <w:r w:rsidR="00C00892" w:rsidRPr="00D90481">
              <w:rPr>
                <w:rFonts w:ascii="Verdana" w:eastAsiaTheme="minorHAnsi" w:hAnsi="Verdana" w:cs="Calibri"/>
                <w:sz w:val="18"/>
                <w:szCs w:val="18"/>
                <w:lang w:eastAsia="en-US"/>
              </w:rPr>
              <w:t>obr</w:t>
            </w:r>
            <w:proofErr w:type="spellEnd"/>
            <w:r w:rsidR="00C00892" w:rsidRPr="00D90481">
              <w:rPr>
                <w:rFonts w:ascii="Verdana" w:eastAsiaTheme="minorHAnsi" w:hAnsi="Verdana" w:cs="Calibri"/>
                <w:sz w:val="18"/>
                <w:szCs w:val="18"/>
                <w:lang w:eastAsia="en-US"/>
              </w:rPr>
              <w:t xml:space="preserve">. </w:t>
            </w:r>
            <w:r w:rsidR="00044772" w:rsidRPr="00D90481">
              <w:rPr>
                <w:rFonts w:ascii="Verdana" w:eastAsiaTheme="minorHAnsi" w:hAnsi="Verdana" w:cs="Calibri"/>
                <w:sz w:val="18"/>
                <w:szCs w:val="18"/>
                <w:lang w:eastAsia="en-US"/>
              </w:rPr>
              <w:t>d</w:t>
            </w:r>
            <w:r w:rsidRPr="00D90481">
              <w:rPr>
                <w:rFonts w:ascii="Verdana" w:eastAsiaTheme="minorHAnsi" w:hAnsi="Verdana" w:cs="Calibri"/>
                <w:sz w:val="18"/>
                <w:szCs w:val="18"/>
                <w:lang w:eastAsia="en-US"/>
              </w:rPr>
              <w:t>o 140 [1/min],</w:t>
            </w:r>
          </w:p>
          <w:p w14:paraId="0573E393" w14:textId="7D288288" w:rsidR="00810484" w:rsidRPr="00D90481" w:rsidRDefault="00810484" w:rsidP="00BE60FD">
            <w:pPr>
              <w:spacing w:before="120" w:after="120"/>
              <w:rPr>
                <w:rFonts w:ascii="Verdana" w:eastAsiaTheme="minorHAnsi" w:hAnsi="Verdana" w:cs="Calibri"/>
                <w:sz w:val="18"/>
                <w:szCs w:val="18"/>
                <w:lang w:eastAsia="en-US"/>
              </w:rPr>
            </w:pPr>
          </w:p>
        </w:tc>
        <w:tc>
          <w:tcPr>
            <w:tcW w:w="1276" w:type="dxa"/>
            <w:shd w:val="clear" w:color="auto" w:fill="auto"/>
          </w:tcPr>
          <w:p w14:paraId="49EE20DE" w14:textId="77777777" w:rsidR="00810484" w:rsidRPr="00D90481" w:rsidRDefault="00810484" w:rsidP="00BE60FD">
            <w:pPr>
              <w:spacing w:before="60" w:after="60"/>
              <w:jc w:val="center"/>
              <w:rPr>
                <w:rFonts w:ascii="Verdana" w:eastAsia="Calibri" w:hAnsi="Verdana"/>
                <w:sz w:val="18"/>
                <w:szCs w:val="18"/>
                <w:lang w:eastAsia="en-US"/>
              </w:rPr>
            </w:pPr>
            <w:r w:rsidRPr="00D90481">
              <w:rPr>
                <w:rFonts w:ascii="Verdana" w:eastAsia="Calibri" w:hAnsi="Verdana"/>
                <w:sz w:val="18"/>
                <w:szCs w:val="18"/>
                <w:lang w:eastAsia="en-US"/>
              </w:rPr>
              <w:t>Tak, podać</w:t>
            </w:r>
          </w:p>
        </w:tc>
        <w:tc>
          <w:tcPr>
            <w:tcW w:w="1856" w:type="dxa"/>
            <w:shd w:val="clear" w:color="auto" w:fill="auto"/>
            <w:vAlign w:val="center"/>
          </w:tcPr>
          <w:p w14:paraId="4F6FD3C4" w14:textId="77777777" w:rsidR="00810484" w:rsidRPr="00D90481" w:rsidRDefault="00810484" w:rsidP="00BE60FD">
            <w:pPr>
              <w:spacing w:before="60" w:after="60"/>
              <w:rPr>
                <w:rFonts w:ascii="Verdana" w:eastAsia="Calibri" w:hAnsi="Verdana"/>
                <w:bCs/>
                <w:sz w:val="18"/>
                <w:szCs w:val="18"/>
                <w:lang w:eastAsia="en-US"/>
              </w:rPr>
            </w:pPr>
          </w:p>
        </w:tc>
      </w:tr>
      <w:tr w:rsidR="00D90481" w:rsidRPr="00D90481" w14:paraId="56785E51" w14:textId="77777777" w:rsidTr="00BE60FD">
        <w:trPr>
          <w:cantSplit/>
          <w:trHeight w:val="680"/>
        </w:trPr>
        <w:tc>
          <w:tcPr>
            <w:tcW w:w="703" w:type="dxa"/>
            <w:shd w:val="clear" w:color="auto" w:fill="auto"/>
            <w:vAlign w:val="center"/>
          </w:tcPr>
          <w:p w14:paraId="1A93DEF8" w14:textId="7E1F40AE" w:rsidR="00810484" w:rsidRPr="00D90481" w:rsidRDefault="00E0223B" w:rsidP="00E0223B">
            <w:pPr>
              <w:spacing w:before="60" w:after="60" w:line="259" w:lineRule="auto"/>
              <w:ind w:left="360"/>
              <w:contextualSpacing/>
              <w:rPr>
                <w:rFonts w:ascii="Verdana" w:eastAsia="Calibri" w:hAnsi="Verdana"/>
                <w:bCs/>
                <w:sz w:val="18"/>
                <w:szCs w:val="18"/>
                <w:lang w:eastAsia="en-US"/>
              </w:rPr>
            </w:pPr>
            <w:r w:rsidRPr="00D90481">
              <w:rPr>
                <w:rFonts w:ascii="Verdana" w:eastAsia="Calibri" w:hAnsi="Verdana"/>
                <w:bCs/>
                <w:sz w:val="18"/>
                <w:szCs w:val="18"/>
                <w:lang w:eastAsia="en-US"/>
              </w:rPr>
              <w:t>3.</w:t>
            </w:r>
          </w:p>
        </w:tc>
        <w:tc>
          <w:tcPr>
            <w:tcW w:w="6096" w:type="dxa"/>
            <w:tcBorders>
              <w:top w:val="single" w:sz="4" w:space="0" w:color="auto"/>
              <w:left w:val="single" w:sz="4" w:space="0" w:color="auto"/>
              <w:bottom w:val="single" w:sz="4" w:space="0" w:color="auto"/>
              <w:right w:val="single" w:sz="4" w:space="0" w:color="auto"/>
            </w:tcBorders>
            <w:vAlign w:val="center"/>
          </w:tcPr>
          <w:p w14:paraId="35DD95A1" w14:textId="37F768D0" w:rsidR="00810484" w:rsidRPr="00D90481" w:rsidRDefault="00500158" w:rsidP="00044772">
            <w:pPr>
              <w:spacing w:before="120" w:after="120"/>
              <w:rPr>
                <w:rFonts w:ascii="Verdana" w:eastAsiaTheme="minorHAnsi" w:hAnsi="Verdana" w:cs="Calibri"/>
                <w:sz w:val="18"/>
                <w:szCs w:val="18"/>
                <w:lang w:eastAsia="en-US"/>
              </w:rPr>
            </w:pPr>
            <w:r w:rsidRPr="00D90481">
              <w:rPr>
                <w:rFonts w:ascii="Verdana" w:eastAsiaTheme="minorHAnsi" w:hAnsi="Verdana" w:cs="Calibri"/>
                <w:sz w:val="18"/>
                <w:szCs w:val="18"/>
                <w:lang w:eastAsia="en-US"/>
              </w:rPr>
              <w:t xml:space="preserve">Moment znamionowy </w:t>
            </w:r>
            <w:r w:rsidR="00044772" w:rsidRPr="00D90481">
              <w:rPr>
                <w:rFonts w:ascii="Verdana" w:eastAsiaTheme="minorHAnsi" w:hAnsi="Verdana" w:cs="Calibri"/>
                <w:sz w:val="18"/>
                <w:szCs w:val="18"/>
                <w:lang w:eastAsia="en-US"/>
              </w:rPr>
              <w:t xml:space="preserve">min. </w:t>
            </w:r>
            <w:r w:rsidRPr="00D90481">
              <w:rPr>
                <w:rFonts w:ascii="Verdana" w:eastAsiaTheme="minorHAnsi" w:hAnsi="Verdana" w:cs="Calibri"/>
                <w:sz w:val="18"/>
                <w:szCs w:val="18"/>
                <w:lang w:eastAsia="en-US"/>
              </w:rPr>
              <w:t>4 [</w:t>
            </w:r>
            <w:proofErr w:type="spellStart"/>
            <w:r w:rsidRPr="00D90481">
              <w:rPr>
                <w:rFonts w:ascii="Verdana" w:eastAsiaTheme="minorHAnsi" w:hAnsi="Verdana" w:cs="Calibri"/>
                <w:sz w:val="18"/>
                <w:szCs w:val="18"/>
                <w:lang w:eastAsia="en-US"/>
              </w:rPr>
              <w:t>Nm</w:t>
            </w:r>
            <w:proofErr w:type="spellEnd"/>
            <w:r w:rsidRPr="00D90481">
              <w:rPr>
                <w:rFonts w:ascii="Verdana" w:eastAsiaTheme="minorHAnsi" w:hAnsi="Verdana" w:cs="Calibri"/>
                <w:sz w:val="18"/>
                <w:szCs w:val="18"/>
                <w:lang w:eastAsia="en-US"/>
              </w:rPr>
              <w:t>]</w:t>
            </w:r>
          </w:p>
        </w:tc>
        <w:tc>
          <w:tcPr>
            <w:tcW w:w="1276" w:type="dxa"/>
            <w:shd w:val="clear" w:color="auto" w:fill="auto"/>
          </w:tcPr>
          <w:p w14:paraId="10C20A8C" w14:textId="77777777" w:rsidR="00810484" w:rsidRPr="00D90481" w:rsidRDefault="00810484" w:rsidP="00BE60FD">
            <w:pPr>
              <w:spacing w:before="60" w:after="60"/>
              <w:jc w:val="center"/>
              <w:rPr>
                <w:rFonts w:ascii="Verdana" w:eastAsia="Calibri" w:hAnsi="Verdana"/>
                <w:sz w:val="18"/>
                <w:szCs w:val="18"/>
                <w:lang w:eastAsia="en-US"/>
              </w:rPr>
            </w:pPr>
            <w:r w:rsidRPr="00D90481">
              <w:rPr>
                <w:rFonts w:ascii="Verdana" w:eastAsia="Calibri" w:hAnsi="Verdana"/>
                <w:sz w:val="18"/>
                <w:szCs w:val="18"/>
                <w:lang w:eastAsia="en-US"/>
              </w:rPr>
              <w:t>Tak, podać</w:t>
            </w:r>
          </w:p>
        </w:tc>
        <w:tc>
          <w:tcPr>
            <w:tcW w:w="1856" w:type="dxa"/>
            <w:shd w:val="clear" w:color="auto" w:fill="auto"/>
            <w:vAlign w:val="center"/>
          </w:tcPr>
          <w:p w14:paraId="7F1B5427" w14:textId="77777777" w:rsidR="00810484" w:rsidRPr="00D90481" w:rsidRDefault="00810484" w:rsidP="00BE60FD">
            <w:pPr>
              <w:spacing w:before="60" w:after="60"/>
              <w:rPr>
                <w:rFonts w:ascii="Verdana" w:eastAsia="Calibri" w:hAnsi="Verdana"/>
                <w:bCs/>
                <w:sz w:val="18"/>
                <w:szCs w:val="18"/>
                <w:lang w:eastAsia="en-US"/>
              </w:rPr>
            </w:pPr>
          </w:p>
        </w:tc>
      </w:tr>
      <w:tr w:rsidR="00D90481" w:rsidRPr="00D90481" w14:paraId="1734DFE5" w14:textId="77777777" w:rsidTr="00BE60FD">
        <w:trPr>
          <w:cantSplit/>
          <w:trHeight w:val="680"/>
        </w:trPr>
        <w:tc>
          <w:tcPr>
            <w:tcW w:w="703" w:type="dxa"/>
            <w:shd w:val="clear" w:color="auto" w:fill="auto"/>
            <w:vAlign w:val="center"/>
          </w:tcPr>
          <w:p w14:paraId="62C736E5" w14:textId="1BB6749B" w:rsidR="00810484" w:rsidRPr="00D90481" w:rsidRDefault="00E0223B" w:rsidP="00E0223B">
            <w:pPr>
              <w:spacing w:before="60" w:after="60" w:line="259" w:lineRule="auto"/>
              <w:ind w:left="360"/>
              <w:contextualSpacing/>
              <w:rPr>
                <w:rFonts w:ascii="Verdana" w:eastAsia="Calibri" w:hAnsi="Verdana"/>
                <w:bCs/>
                <w:sz w:val="18"/>
                <w:szCs w:val="18"/>
                <w:lang w:eastAsia="en-US"/>
              </w:rPr>
            </w:pPr>
            <w:r w:rsidRPr="00D90481">
              <w:rPr>
                <w:rFonts w:ascii="Verdana" w:eastAsia="Calibri" w:hAnsi="Verdana"/>
                <w:bCs/>
                <w:sz w:val="18"/>
                <w:szCs w:val="18"/>
                <w:lang w:eastAsia="en-US"/>
              </w:rPr>
              <w:t>4.</w:t>
            </w:r>
          </w:p>
        </w:tc>
        <w:tc>
          <w:tcPr>
            <w:tcW w:w="6096" w:type="dxa"/>
            <w:tcBorders>
              <w:top w:val="single" w:sz="4" w:space="0" w:color="auto"/>
              <w:left w:val="single" w:sz="4" w:space="0" w:color="auto"/>
              <w:bottom w:val="single" w:sz="4" w:space="0" w:color="auto"/>
              <w:right w:val="single" w:sz="4" w:space="0" w:color="auto"/>
            </w:tcBorders>
            <w:vAlign w:val="center"/>
          </w:tcPr>
          <w:p w14:paraId="0F91D77F" w14:textId="5767D893" w:rsidR="00810484" w:rsidRPr="00D90481" w:rsidRDefault="00500158" w:rsidP="00044772">
            <w:pPr>
              <w:spacing w:before="120" w:after="120"/>
              <w:rPr>
                <w:rFonts w:ascii="Verdana" w:eastAsiaTheme="minorHAnsi" w:hAnsi="Verdana" w:cs="Calibri"/>
                <w:sz w:val="18"/>
                <w:szCs w:val="18"/>
                <w:lang w:eastAsia="en-US"/>
              </w:rPr>
            </w:pPr>
            <w:r w:rsidRPr="00D90481">
              <w:rPr>
                <w:rFonts w:ascii="Verdana" w:eastAsiaTheme="minorHAnsi" w:hAnsi="Verdana" w:cs="Calibri"/>
                <w:sz w:val="18"/>
                <w:szCs w:val="18"/>
                <w:lang w:eastAsia="en-US"/>
              </w:rPr>
              <w:t>Sterowanie falownikiem (odczyt cyfrowy)</w:t>
            </w:r>
            <w:r w:rsidR="00044772" w:rsidRPr="00D90481">
              <w:rPr>
                <w:rFonts w:ascii="Verdana" w:eastAsiaTheme="minorHAnsi" w:hAnsi="Verdana" w:cs="Calibri"/>
                <w:sz w:val="18"/>
                <w:szCs w:val="18"/>
                <w:lang w:eastAsia="en-US"/>
              </w:rPr>
              <w:t xml:space="preserve"> lub sterownik BLDC </w:t>
            </w:r>
            <w:r w:rsidR="00211DEA" w:rsidRPr="00D90481">
              <w:rPr>
                <w:rFonts w:ascii="Verdana" w:eastAsiaTheme="minorHAnsi" w:hAnsi="Verdana" w:cs="Calibri"/>
                <w:sz w:val="18"/>
                <w:szCs w:val="18"/>
                <w:lang w:eastAsia="en-US"/>
              </w:rPr>
              <w:br/>
            </w:r>
            <w:r w:rsidR="00044772" w:rsidRPr="00D90481">
              <w:rPr>
                <w:rFonts w:ascii="Verdana" w:eastAsiaTheme="minorHAnsi" w:hAnsi="Verdana" w:cs="Calibri"/>
                <w:sz w:val="18"/>
                <w:szCs w:val="18"/>
                <w:lang w:eastAsia="en-US"/>
              </w:rPr>
              <w:t>z odczytem cyfrowym</w:t>
            </w:r>
          </w:p>
        </w:tc>
        <w:tc>
          <w:tcPr>
            <w:tcW w:w="1276" w:type="dxa"/>
            <w:shd w:val="clear" w:color="auto" w:fill="auto"/>
          </w:tcPr>
          <w:p w14:paraId="6904D09E" w14:textId="77777777" w:rsidR="00810484" w:rsidRPr="00D90481" w:rsidRDefault="00810484" w:rsidP="00BE60FD">
            <w:pPr>
              <w:spacing w:before="60" w:after="60"/>
              <w:jc w:val="center"/>
              <w:rPr>
                <w:rFonts w:ascii="Verdana" w:eastAsia="Calibri" w:hAnsi="Verdana"/>
                <w:sz w:val="18"/>
                <w:szCs w:val="18"/>
                <w:lang w:eastAsia="en-US"/>
              </w:rPr>
            </w:pPr>
            <w:r w:rsidRPr="00D90481">
              <w:rPr>
                <w:rFonts w:ascii="Verdana" w:eastAsia="Calibri" w:hAnsi="Verdana"/>
                <w:sz w:val="18"/>
                <w:szCs w:val="18"/>
                <w:lang w:eastAsia="en-US"/>
              </w:rPr>
              <w:t>Tak, podać</w:t>
            </w:r>
          </w:p>
        </w:tc>
        <w:tc>
          <w:tcPr>
            <w:tcW w:w="1856" w:type="dxa"/>
            <w:shd w:val="clear" w:color="auto" w:fill="auto"/>
            <w:vAlign w:val="center"/>
          </w:tcPr>
          <w:p w14:paraId="78C4210D" w14:textId="77777777" w:rsidR="00810484" w:rsidRPr="00D90481" w:rsidRDefault="00810484" w:rsidP="00BE60FD">
            <w:pPr>
              <w:spacing w:before="60" w:after="60"/>
              <w:rPr>
                <w:rFonts w:ascii="Verdana" w:eastAsia="Calibri" w:hAnsi="Verdana"/>
                <w:bCs/>
                <w:sz w:val="18"/>
                <w:szCs w:val="18"/>
                <w:lang w:eastAsia="en-US"/>
              </w:rPr>
            </w:pPr>
          </w:p>
        </w:tc>
      </w:tr>
      <w:tr w:rsidR="00D90481" w:rsidRPr="00D90481" w14:paraId="7ACB08CD" w14:textId="77777777" w:rsidTr="00BE60FD">
        <w:trPr>
          <w:cantSplit/>
          <w:trHeight w:val="680"/>
        </w:trPr>
        <w:tc>
          <w:tcPr>
            <w:tcW w:w="703" w:type="dxa"/>
            <w:shd w:val="clear" w:color="auto" w:fill="auto"/>
            <w:vAlign w:val="center"/>
          </w:tcPr>
          <w:p w14:paraId="627E0485" w14:textId="4F95AED1" w:rsidR="00810484" w:rsidRPr="00D90481" w:rsidRDefault="00E0223B" w:rsidP="00E0223B">
            <w:pPr>
              <w:spacing w:before="60" w:after="60" w:line="259" w:lineRule="auto"/>
              <w:ind w:left="360"/>
              <w:contextualSpacing/>
              <w:rPr>
                <w:rFonts w:ascii="Verdana" w:eastAsia="Calibri" w:hAnsi="Verdana"/>
                <w:bCs/>
                <w:sz w:val="18"/>
                <w:szCs w:val="18"/>
                <w:lang w:eastAsia="en-US"/>
              </w:rPr>
            </w:pPr>
            <w:r w:rsidRPr="00D90481">
              <w:rPr>
                <w:rFonts w:ascii="Verdana" w:eastAsia="Calibri" w:hAnsi="Verdana"/>
                <w:bCs/>
                <w:sz w:val="18"/>
                <w:szCs w:val="18"/>
                <w:lang w:eastAsia="en-US"/>
              </w:rPr>
              <w:t>5.</w:t>
            </w:r>
          </w:p>
        </w:tc>
        <w:tc>
          <w:tcPr>
            <w:tcW w:w="6096" w:type="dxa"/>
            <w:tcBorders>
              <w:top w:val="single" w:sz="4" w:space="0" w:color="auto"/>
              <w:left w:val="single" w:sz="4" w:space="0" w:color="auto"/>
              <w:bottom w:val="single" w:sz="4" w:space="0" w:color="auto"/>
              <w:right w:val="single" w:sz="4" w:space="0" w:color="auto"/>
            </w:tcBorders>
            <w:vAlign w:val="center"/>
          </w:tcPr>
          <w:p w14:paraId="1780423A" w14:textId="21FABBCB" w:rsidR="00810484" w:rsidRPr="00D90481" w:rsidRDefault="00500158" w:rsidP="00BE60FD">
            <w:pPr>
              <w:spacing w:before="120" w:after="120"/>
              <w:rPr>
                <w:rFonts w:ascii="Verdana" w:eastAsiaTheme="minorHAnsi" w:hAnsi="Verdana" w:cs="Calibri"/>
                <w:sz w:val="18"/>
                <w:szCs w:val="18"/>
                <w:lang w:eastAsia="en-US"/>
              </w:rPr>
            </w:pPr>
            <w:r w:rsidRPr="00D90481">
              <w:rPr>
                <w:rFonts w:ascii="Verdana" w:eastAsiaTheme="minorHAnsi" w:hAnsi="Verdana" w:cs="Calibri"/>
                <w:sz w:val="18"/>
                <w:szCs w:val="18"/>
                <w:lang w:eastAsia="en-US"/>
              </w:rPr>
              <w:t>2 sztuki końcówek mieszających</w:t>
            </w:r>
            <w:r w:rsidR="00CC5212" w:rsidRPr="00D90481">
              <w:rPr>
                <w:sz w:val="28"/>
                <w:lang w:eastAsia="ar-SA"/>
              </w:rPr>
              <w:t xml:space="preserve"> </w:t>
            </w:r>
            <w:r w:rsidR="00CC5212" w:rsidRPr="00D90481">
              <w:rPr>
                <w:rFonts w:ascii="Verdana" w:eastAsiaTheme="minorHAnsi" w:hAnsi="Verdana" w:cs="Calibri"/>
                <w:sz w:val="18"/>
                <w:szCs w:val="18"/>
                <w:lang w:eastAsia="en-US"/>
              </w:rPr>
              <w:t>Ø 50 i Ø 40 [mm]</w:t>
            </w:r>
          </w:p>
        </w:tc>
        <w:tc>
          <w:tcPr>
            <w:tcW w:w="1276" w:type="dxa"/>
            <w:shd w:val="clear" w:color="auto" w:fill="auto"/>
          </w:tcPr>
          <w:p w14:paraId="2E7971BB" w14:textId="77777777" w:rsidR="00810484" w:rsidRPr="00D90481" w:rsidRDefault="00810484" w:rsidP="00BE60FD">
            <w:pPr>
              <w:spacing w:before="60" w:after="60"/>
              <w:jc w:val="center"/>
              <w:rPr>
                <w:rFonts w:ascii="Verdana" w:eastAsia="Calibri" w:hAnsi="Verdana"/>
                <w:sz w:val="18"/>
                <w:szCs w:val="18"/>
                <w:lang w:eastAsia="en-US"/>
              </w:rPr>
            </w:pPr>
            <w:r w:rsidRPr="00D90481">
              <w:rPr>
                <w:rFonts w:ascii="Verdana" w:eastAsia="Calibri" w:hAnsi="Verdana"/>
                <w:sz w:val="18"/>
                <w:szCs w:val="18"/>
                <w:lang w:eastAsia="en-US"/>
              </w:rPr>
              <w:t>Tak, podać</w:t>
            </w:r>
          </w:p>
        </w:tc>
        <w:tc>
          <w:tcPr>
            <w:tcW w:w="1856" w:type="dxa"/>
            <w:shd w:val="clear" w:color="auto" w:fill="auto"/>
            <w:vAlign w:val="center"/>
          </w:tcPr>
          <w:p w14:paraId="040CD16E" w14:textId="77777777" w:rsidR="00810484" w:rsidRPr="00D90481" w:rsidRDefault="00810484" w:rsidP="00BE60FD">
            <w:pPr>
              <w:spacing w:before="60" w:after="60"/>
              <w:rPr>
                <w:rFonts w:ascii="Verdana" w:eastAsia="Calibri" w:hAnsi="Verdana"/>
                <w:bCs/>
                <w:sz w:val="18"/>
                <w:szCs w:val="18"/>
                <w:lang w:eastAsia="en-US"/>
              </w:rPr>
            </w:pPr>
          </w:p>
        </w:tc>
      </w:tr>
      <w:tr w:rsidR="00810484" w:rsidRPr="00F8746D" w14:paraId="5FBF0F34" w14:textId="77777777" w:rsidTr="00BE60FD">
        <w:trPr>
          <w:cantSplit/>
          <w:trHeight w:val="680"/>
        </w:trPr>
        <w:tc>
          <w:tcPr>
            <w:tcW w:w="703" w:type="dxa"/>
            <w:shd w:val="clear" w:color="auto" w:fill="auto"/>
            <w:vAlign w:val="center"/>
          </w:tcPr>
          <w:p w14:paraId="5A1DA83E" w14:textId="5C39A3D8" w:rsidR="00810484" w:rsidRPr="00F8746D" w:rsidRDefault="00E0223B" w:rsidP="00E0223B">
            <w:pPr>
              <w:spacing w:before="60" w:after="60" w:line="259" w:lineRule="auto"/>
              <w:ind w:left="360"/>
              <w:contextualSpacing/>
              <w:rPr>
                <w:rFonts w:ascii="Verdana" w:eastAsia="Calibri" w:hAnsi="Verdana"/>
                <w:bCs/>
                <w:sz w:val="18"/>
                <w:szCs w:val="18"/>
                <w:lang w:eastAsia="en-US"/>
              </w:rPr>
            </w:pPr>
            <w:r w:rsidRPr="00F8746D">
              <w:rPr>
                <w:rFonts w:ascii="Verdana" w:eastAsia="Calibri" w:hAnsi="Verdana"/>
                <w:bCs/>
                <w:sz w:val="18"/>
                <w:szCs w:val="18"/>
                <w:lang w:eastAsia="en-US"/>
              </w:rPr>
              <w:t>6.</w:t>
            </w:r>
          </w:p>
        </w:tc>
        <w:tc>
          <w:tcPr>
            <w:tcW w:w="6096" w:type="dxa"/>
            <w:tcBorders>
              <w:top w:val="single" w:sz="4" w:space="0" w:color="auto"/>
              <w:left w:val="single" w:sz="4" w:space="0" w:color="auto"/>
              <w:bottom w:val="single" w:sz="4" w:space="0" w:color="auto"/>
              <w:right w:val="single" w:sz="4" w:space="0" w:color="auto"/>
            </w:tcBorders>
            <w:vAlign w:val="center"/>
          </w:tcPr>
          <w:p w14:paraId="3ECC3175" w14:textId="72EF389D" w:rsidR="00810484" w:rsidRPr="00F8746D" w:rsidRDefault="00500158" w:rsidP="00BE60FD">
            <w:pPr>
              <w:spacing w:before="120" w:after="120"/>
              <w:rPr>
                <w:rFonts w:ascii="Verdana" w:eastAsiaTheme="minorHAnsi" w:hAnsi="Verdana" w:cs="Calibri"/>
                <w:sz w:val="18"/>
                <w:szCs w:val="18"/>
                <w:lang w:eastAsia="en-US"/>
              </w:rPr>
            </w:pPr>
            <w:r w:rsidRPr="00F8746D">
              <w:rPr>
                <w:rFonts w:ascii="Verdana" w:eastAsiaTheme="minorHAnsi" w:hAnsi="Verdana" w:cs="Calibri"/>
                <w:sz w:val="18"/>
                <w:szCs w:val="18"/>
                <w:lang w:eastAsia="en-US"/>
              </w:rPr>
              <w:t>Zasilanie 230 [V]: 50 [</w:t>
            </w:r>
            <w:proofErr w:type="spellStart"/>
            <w:r w:rsidRPr="00F8746D">
              <w:rPr>
                <w:rFonts w:ascii="Verdana" w:eastAsiaTheme="minorHAnsi" w:hAnsi="Verdana" w:cs="Calibri"/>
                <w:sz w:val="18"/>
                <w:szCs w:val="18"/>
                <w:lang w:eastAsia="en-US"/>
              </w:rPr>
              <w:t>Hz</w:t>
            </w:r>
            <w:proofErr w:type="spellEnd"/>
            <w:r w:rsidRPr="00F8746D">
              <w:rPr>
                <w:rFonts w:ascii="Verdana" w:eastAsiaTheme="minorHAnsi" w:hAnsi="Verdana" w:cs="Calibri"/>
                <w:sz w:val="18"/>
                <w:szCs w:val="18"/>
                <w:lang w:eastAsia="en-US"/>
              </w:rPr>
              <w:t>]</w:t>
            </w:r>
          </w:p>
        </w:tc>
        <w:tc>
          <w:tcPr>
            <w:tcW w:w="1276" w:type="dxa"/>
            <w:shd w:val="clear" w:color="auto" w:fill="auto"/>
          </w:tcPr>
          <w:p w14:paraId="3A9234AA" w14:textId="77777777" w:rsidR="00810484" w:rsidRPr="00F8746D" w:rsidRDefault="00810484" w:rsidP="00BE60FD">
            <w:pPr>
              <w:spacing w:before="60" w:after="60"/>
              <w:jc w:val="center"/>
              <w:rPr>
                <w:rFonts w:ascii="Verdana" w:eastAsia="Calibri" w:hAnsi="Verdana"/>
                <w:sz w:val="18"/>
                <w:szCs w:val="18"/>
                <w:lang w:eastAsia="en-US"/>
              </w:rPr>
            </w:pPr>
            <w:r w:rsidRPr="00F8746D">
              <w:rPr>
                <w:rFonts w:ascii="Verdana" w:eastAsia="Calibri" w:hAnsi="Verdana"/>
                <w:sz w:val="18"/>
                <w:szCs w:val="18"/>
                <w:lang w:eastAsia="en-US"/>
              </w:rPr>
              <w:t>Tak, podać</w:t>
            </w:r>
          </w:p>
        </w:tc>
        <w:tc>
          <w:tcPr>
            <w:tcW w:w="1856" w:type="dxa"/>
            <w:shd w:val="clear" w:color="auto" w:fill="auto"/>
            <w:vAlign w:val="center"/>
          </w:tcPr>
          <w:p w14:paraId="15FB2B76" w14:textId="77777777" w:rsidR="00810484" w:rsidRPr="00F8746D" w:rsidRDefault="00810484" w:rsidP="00BE60FD">
            <w:pPr>
              <w:spacing w:before="60" w:after="60"/>
              <w:rPr>
                <w:rFonts w:ascii="Verdana" w:eastAsia="Calibri" w:hAnsi="Verdana"/>
                <w:bCs/>
                <w:sz w:val="18"/>
                <w:szCs w:val="18"/>
                <w:lang w:eastAsia="en-US"/>
              </w:rPr>
            </w:pPr>
          </w:p>
        </w:tc>
      </w:tr>
      <w:tr w:rsidR="00044772" w:rsidRPr="00F8746D" w14:paraId="2F99C9EE" w14:textId="77777777" w:rsidTr="00BE60FD">
        <w:trPr>
          <w:cantSplit/>
          <w:trHeight w:val="680"/>
        </w:trPr>
        <w:tc>
          <w:tcPr>
            <w:tcW w:w="703" w:type="dxa"/>
            <w:shd w:val="clear" w:color="auto" w:fill="auto"/>
            <w:vAlign w:val="center"/>
          </w:tcPr>
          <w:p w14:paraId="3DCBA563" w14:textId="39E47478" w:rsidR="00044772" w:rsidRPr="00F8746D" w:rsidRDefault="00044772" w:rsidP="00E0223B">
            <w:pPr>
              <w:spacing w:before="60" w:after="60" w:line="259" w:lineRule="auto"/>
              <w:ind w:left="360"/>
              <w:contextualSpacing/>
              <w:rPr>
                <w:rFonts w:ascii="Verdana" w:eastAsia="Calibri" w:hAnsi="Verdana"/>
                <w:bCs/>
                <w:sz w:val="18"/>
                <w:szCs w:val="18"/>
                <w:lang w:eastAsia="en-US"/>
              </w:rPr>
            </w:pPr>
            <w:r w:rsidRPr="00F8746D">
              <w:rPr>
                <w:rFonts w:ascii="Verdana" w:eastAsia="Calibri" w:hAnsi="Verdana"/>
                <w:bCs/>
                <w:sz w:val="18"/>
                <w:szCs w:val="18"/>
                <w:lang w:eastAsia="en-US"/>
              </w:rPr>
              <w:t>7.</w:t>
            </w:r>
          </w:p>
        </w:tc>
        <w:tc>
          <w:tcPr>
            <w:tcW w:w="6096" w:type="dxa"/>
            <w:tcBorders>
              <w:top w:val="single" w:sz="4" w:space="0" w:color="auto"/>
              <w:left w:val="single" w:sz="4" w:space="0" w:color="auto"/>
              <w:bottom w:val="single" w:sz="4" w:space="0" w:color="auto"/>
              <w:right w:val="single" w:sz="4" w:space="0" w:color="auto"/>
            </w:tcBorders>
            <w:vAlign w:val="center"/>
          </w:tcPr>
          <w:p w14:paraId="489498C9" w14:textId="0A754DF7" w:rsidR="00044772" w:rsidRPr="00F8746D" w:rsidRDefault="00044772" w:rsidP="00044772">
            <w:pPr>
              <w:spacing w:before="120" w:after="120"/>
              <w:rPr>
                <w:rFonts w:ascii="Verdana" w:eastAsiaTheme="minorHAnsi" w:hAnsi="Verdana" w:cs="Calibri"/>
                <w:sz w:val="18"/>
                <w:szCs w:val="18"/>
                <w:lang w:eastAsia="en-US"/>
              </w:rPr>
            </w:pPr>
            <w:r w:rsidRPr="00F8746D">
              <w:rPr>
                <w:rFonts w:ascii="Verdana" w:eastAsiaTheme="minorHAnsi" w:hAnsi="Verdana" w:cs="Calibri"/>
                <w:sz w:val="18"/>
                <w:szCs w:val="18"/>
                <w:lang w:eastAsia="en-US"/>
              </w:rPr>
              <w:t>Mieszadło ze statywem wraz z uchwytem krzyżowym do montażu mieszadła na statywie</w:t>
            </w:r>
          </w:p>
        </w:tc>
        <w:tc>
          <w:tcPr>
            <w:tcW w:w="1276" w:type="dxa"/>
            <w:shd w:val="clear" w:color="auto" w:fill="auto"/>
          </w:tcPr>
          <w:p w14:paraId="07B63E59" w14:textId="7167440A" w:rsidR="00044772" w:rsidRPr="00F8746D" w:rsidRDefault="00044772" w:rsidP="00BE60FD">
            <w:pPr>
              <w:spacing w:before="60" w:after="60"/>
              <w:jc w:val="center"/>
              <w:rPr>
                <w:rFonts w:ascii="Verdana" w:eastAsia="Calibri" w:hAnsi="Verdana"/>
                <w:sz w:val="18"/>
                <w:szCs w:val="18"/>
                <w:lang w:eastAsia="en-US"/>
              </w:rPr>
            </w:pPr>
            <w:r w:rsidRPr="00F8746D">
              <w:rPr>
                <w:rFonts w:ascii="Verdana" w:eastAsia="Calibri" w:hAnsi="Verdana"/>
                <w:sz w:val="18"/>
                <w:szCs w:val="18"/>
                <w:lang w:eastAsia="en-US"/>
              </w:rPr>
              <w:t>Tak, podać</w:t>
            </w:r>
          </w:p>
        </w:tc>
        <w:tc>
          <w:tcPr>
            <w:tcW w:w="1856" w:type="dxa"/>
            <w:shd w:val="clear" w:color="auto" w:fill="auto"/>
            <w:vAlign w:val="center"/>
          </w:tcPr>
          <w:p w14:paraId="7582A250" w14:textId="77777777" w:rsidR="00044772" w:rsidRPr="00F8746D" w:rsidRDefault="00044772" w:rsidP="00BE60FD">
            <w:pPr>
              <w:spacing w:before="60" w:after="60"/>
              <w:rPr>
                <w:rFonts w:ascii="Verdana" w:eastAsia="Calibri" w:hAnsi="Verdana"/>
                <w:bCs/>
                <w:sz w:val="18"/>
                <w:szCs w:val="18"/>
                <w:lang w:eastAsia="en-US"/>
              </w:rPr>
            </w:pPr>
          </w:p>
        </w:tc>
      </w:tr>
    </w:tbl>
    <w:p w14:paraId="479897A7" w14:textId="77777777" w:rsidR="00133290" w:rsidRPr="00F8746D" w:rsidRDefault="00810484" w:rsidP="00133290">
      <w:pPr>
        <w:pStyle w:val="Akapitzlist"/>
        <w:numPr>
          <w:ilvl w:val="3"/>
          <w:numId w:val="43"/>
        </w:numPr>
        <w:tabs>
          <w:tab w:val="clear" w:pos="2880"/>
          <w:tab w:val="left" w:pos="426"/>
          <w:tab w:val="num" w:pos="2552"/>
        </w:tabs>
        <w:spacing w:after="120" w:line="240" w:lineRule="exact"/>
        <w:ind w:left="426" w:hanging="426"/>
        <w:contextualSpacing w:val="0"/>
        <w:jc w:val="both"/>
        <w:rPr>
          <w:rFonts w:ascii="Verdana" w:hAnsi="Verdana"/>
          <w:noProof/>
          <w:sz w:val="18"/>
          <w:szCs w:val="18"/>
          <w:lang w:val="cs-CZ"/>
        </w:rPr>
      </w:pPr>
      <w:r w:rsidRPr="00F8746D">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82AD7E1" w14:textId="43FEAF72" w:rsidR="00810484" w:rsidRPr="00133290" w:rsidRDefault="00810484" w:rsidP="00133290">
      <w:pPr>
        <w:pStyle w:val="Akapitzlist"/>
        <w:numPr>
          <w:ilvl w:val="3"/>
          <w:numId w:val="43"/>
        </w:numPr>
        <w:tabs>
          <w:tab w:val="clear" w:pos="2880"/>
          <w:tab w:val="left" w:pos="426"/>
          <w:tab w:val="num" w:pos="2552"/>
        </w:tabs>
        <w:spacing w:after="120" w:line="240" w:lineRule="exact"/>
        <w:ind w:left="426" w:hanging="426"/>
        <w:contextualSpacing w:val="0"/>
        <w:jc w:val="both"/>
        <w:rPr>
          <w:rFonts w:ascii="Verdana" w:hAnsi="Verdana"/>
          <w:noProof/>
          <w:sz w:val="18"/>
          <w:szCs w:val="18"/>
          <w:lang w:val="cs-CZ"/>
        </w:rPr>
      </w:pPr>
      <w:r w:rsidRPr="00133290">
        <w:rPr>
          <w:rFonts w:ascii="Verdana" w:hAnsi="Verdana"/>
          <w:noProof/>
          <w:sz w:val="18"/>
          <w:szCs w:val="18"/>
          <w:lang w:val="cs-CZ"/>
        </w:rPr>
        <w:t>Nie spełnienie wszystkich parametrów lub funkcji, podanych w rubrykach „</w:t>
      </w:r>
      <w:r w:rsidRPr="00133290">
        <w:rPr>
          <w:rFonts w:ascii="Verdana" w:eastAsia="Calibri" w:hAnsi="Verdana"/>
          <w:bCs/>
          <w:sz w:val="18"/>
          <w:szCs w:val="18"/>
          <w:lang w:eastAsia="en-US"/>
        </w:rPr>
        <w:t>Funkcje lub parametry graniczne, ustalone przez Zamawiającego</w:t>
      </w:r>
      <w:r w:rsidRPr="00133290">
        <w:rPr>
          <w:rFonts w:ascii="Verdana" w:hAnsi="Verdana"/>
          <w:noProof/>
          <w:sz w:val="18"/>
          <w:szCs w:val="18"/>
          <w:lang w:val="cs-CZ"/>
        </w:rPr>
        <w:t xml:space="preserve"> ” i „Wartość wymagana” spowoduje odrzucenie oferty. </w:t>
      </w:r>
    </w:p>
    <w:p w14:paraId="6EA88F21" w14:textId="77777777" w:rsidR="00810484" w:rsidRPr="005D7AB2" w:rsidRDefault="00810484" w:rsidP="00810484">
      <w:pPr>
        <w:spacing w:after="120"/>
        <w:ind w:left="709" w:hanging="425"/>
        <w:rPr>
          <w:rFonts w:ascii="Verdana" w:hAnsi="Verdana" w:cs="Calibri"/>
          <w:b/>
          <w:sz w:val="18"/>
          <w:szCs w:val="18"/>
          <w:lang w:val="cs-CZ" w:eastAsia="en-US"/>
        </w:rPr>
      </w:pPr>
    </w:p>
    <w:p w14:paraId="5387CE43" w14:textId="77777777" w:rsidR="00810484" w:rsidRPr="004F0276" w:rsidRDefault="00810484" w:rsidP="00810484">
      <w:pPr>
        <w:rPr>
          <w:rFonts w:ascii="Verdana" w:hAnsi="Verdana"/>
          <w:bCs/>
          <w:sz w:val="18"/>
          <w:szCs w:val="18"/>
        </w:rPr>
        <w:sectPr w:rsidR="00810484" w:rsidRPr="004F0276" w:rsidSect="00022CAC">
          <w:headerReference w:type="default" r:id="rId40"/>
          <w:footerReference w:type="even" r:id="rId41"/>
          <w:footerReference w:type="default" r:id="rId42"/>
          <w:headerReference w:type="first" r:id="rId43"/>
          <w:footerReference w:type="first" r:id="rId44"/>
          <w:pgSz w:w="11906" w:h="16838"/>
          <w:pgMar w:top="851" w:right="1417" w:bottom="1417" w:left="1417" w:header="708" w:footer="708" w:gutter="0"/>
          <w:cols w:space="708"/>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022CAC">
        <w:rPr>
          <w:rFonts w:ascii="Verdana" w:hAnsi="Verdana"/>
          <w:sz w:val="18"/>
          <w:szCs w:val="18"/>
        </w:rPr>
        <w:t>Podpis Wykonawc</w:t>
      </w:r>
      <w:r>
        <w:rPr>
          <w:rFonts w:ascii="Verdana" w:hAnsi="Verdana"/>
          <w:sz w:val="18"/>
          <w:szCs w:val="18"/>
        </w:rPr>
        <w:t>y</w:t>
      </w:r>
    </w:p>
    <w:p w14:paraId="6423FAAC" w14:textId="62826292" w:rsidR="00810484" w:rsidRDefault="00810484" w:rsidP="00810484">
      <w:pPr>
        <w:pStyle w:val="Nagwek3"/>
        <w:spacing w:line="240" w:lineRule="exact"/>
        <w:rPr>
          <w:rFonts w:eastAsiaTheme="majorEastAsia"/>
          <w:color w:val="auto"/>
        </w:rPr>
      </w:pPr>
      <w:r>
        <w:rPr>
          <w:rFonts w:eastAsiaTheme="majorEastAsia"/>
          <w:color w:val="auto"/>
        </w:rPr>
        <w:t xml:space="preserve">Część </w:t>
      </w:r>
      <w:r w:rsidR="0051489F">
        <w:rPr>
          <w:rFonts w:eastAsiaTheme="majorEastAsia"/>
          <w:color w:val="auto"/>
        </w:rPr>
        <w:t>11</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3548967" w14:textId="77777777" w:rsidR="00810484" w:rsidRDefault="00810484" w:rsidP="00810484">
      <w:pPr>
        <w:spacing w:line="280" w:lineRule="exact"/>
        <w:jc w:val="center"/>
        <w:rPr>
          <w:rFonts w:ascii="Verdana" w:hAnsi="Verdana"/>
          <w:b/>
          <w:sz w:val="18"/>
          <w:szCs w:val="18"/>
        </w:rPr>
      </w:pPr>
    </w:p>
    <w:p w14:paraId="6D2803FD" w14:textId="77777777" w:rsidR="00810484" w:rsidRPr="00022CAC" w:rsidRDefault="00810484" w:rsidP="00810484">
      <w:pPr>
        <w:spacing w:line="280" w:lineRule="exact"/>
        <w:jc w:val="center"/>
        <w:rPr>
          <w:rFonts w:ascii="Verdana" w:hAnsi="Verdana"/>
          <w:b/>
          <w:sz w:val="18"/>
          <w:szCs w:val="18"/>
        </w:rPr>
      </w:pPr>
      <w:r w:rsidRPr="00022CAC">
        <w:rPr>
          <w:rFonts w:ascii="Verdana" w:hAnsi="Verdana"/>
          <w:b/>
          <w:sz w:val="18"/>
          <w:szCs w:val="18"/>
        </w:rPr>
        <w:t>FORMULARZ OFERTOWY</w:t>
      </w:r>
    </w:p>
    <w:p w14:paraId="332DFD5E" w14:textId="77777777" w:rsidR="00810484" w:rsidRPr="00022CAC" w:rsidRDefault="00810484" w:rsidP="00810484">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065DCDC1" w14:textId="77777777" w:rsidR="00810484" w:rsidRPr="00022CAC" w:rsidRDefault="00810484" w:rsidP="00810484">
      <w:pPr>
        <w:tabs>
          <w:tab w:val="left" w:pos="284"/>
        </w:tabs>
        <w:spacing w:after="120" w:line="240" w:lineRule="exact"/>
        <w:ind w:left="851" w:hanging="851"/>
        <w:jc w:val="both"/>
        <w:rPr>
          <w:rFonts w:ascii="Verdana" w:hAnsi="Verdana"/>
          <w:b/>
          <w:bCs/>
          <w:color w:val="000000"/>
          <w:sz w:val="18"/>
          <w:szCs w:val="18"/>
        </w:rPr>
      </w:pPr>
    </w:p>
    <w:p w14:paraId="57AB06FB" w14:textId="77938AF8" w:rsidR="00810484" w:rsidRPr="006475CE" w:rsidRDefault="00810484" w:rsidP="00810484">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51489F">
        <w:rPr>
          <w:rFonts w:ascii="Verdana" w:hAnsi="Verdana"/>
          <w:b/>
          <w:bCs/>
          <w:color w:val="000000"/>
          <w:sz w:val="20"/>
          <w:szCs w:val="20"/>
        </w:rPr>
        <w:t>11</w:t>
      </w:r>
      <w:r w:rsidRPr="00022CAC">
        <w:rPr>
          <w:rFonts w:ascii="Verdana" w:hAnsi="Verdana"/>
          <w:b/>
          <w:bCs/>
          <w:color w:val="000000"/>
          <w:sz w:val="20"/>
          <w:szCs w:val="20"/>
        </w:rPr>
        <w:tab/>
      </w:r>
      <w:bookmarkStart w:id="47" w:name="_Hlk28945936"/>
      <w:r w:rsidR="0051489F">
        <w:rPr>
          <w:rFonts w:ascii="Verdana" w:hAnsi="Verdana"/>
          <w:sz w:val="18"/>
          <w:szCs w:val="18"/>
        </w:rPr>
        <w:t>Komputerowa zamrażarka do kontrolowanego zamrażania materiałów biologicznych w workach dla Kliniki Hematologii, Nowotworów Krwi i Transplantacji Szpiku.</w:t>
      </w:r>
      <w:bookmarkEnd w:id="47"/>
    </w:p>
    <w:p w14:paraId="5737A8EB" w14:textId="77777777" w:rsidR="00810484" w:rsidRPr="001C0805" w:rsidRDefault="00810484" w:rsidP="00810484">
      <w:pPr>
        <w:tabs>
          <w:tab w:val="left" w:pos="1369"/>
          <w:tab w:val="left" w:pos="2055"/>
        </w:tabs>
        <w:spacing w:after="120" w:line="240" w:lineRule="exact"/>
        <w:ind w:left="1701" w:hanging="992"/>
        <w:jc w:val="both"/>
        <w:rPr>
          <w:rFonts w:ascii="Verdana" w:hAnsi="Verdana"/>
          <w:color w:val="000000"/>
          <w:sz w:val="18"/>
          <w:szCs w:val="18"/>
        </w:rPr>
      </w:pPr>
    </w:p>
    <w:p w14:paraId="0D582221" w14:textId="77777777" w:rsidR="00810484" w:rsidRPr="00022CAC" w:rsidRDefault="00810484" w:rsidP="00810484">
      <w:pPr>
        <w:rPr>
          <w:rFonts w:ascii="Verdana" w:hAnsi="Verdana"/>
          <w:iCs/>
          <w:sz w:val="18"/>
          <w:szCs w:val="18"/>
        </w:rPr>
      </w:pPr>
      <w:r w:rsidRPr="00022CAC">
        <w:rPr>
          <w:rFonts w:ascii="Verdana" w:hAnsi="Verdana"/>
          <w:sz w:val="18"/>
          <w:szCs w:val="18"/>
        </w:rPr>
        <w:t xml:space="preserve">Zarejestrowana nazwa Wykonawcy: </w:t>
      </w:r>
    </w:p>
    <w:p w14:paraId="09220EE7" w14:textId="77777777" w:rsidR="00810484" w:rsidRPr="00022CAC" w:rsidRDefault="00810484" w:rsidP="00810484">
      <w:pPr>
        <w:rPr>
          <w:rFonts w:ascii="Verdana" w:hAnsi="Verdana"/>
          <w:sz w:val="18"/>
          <w:szCs w:val="18"/>
        </w:rPr>
      </w:pPr>
    </w:p>
    <w:p w14:paraId="449331C9" w14:textId="77777777" w:rsidR="00810484" w:rsidRPr="00022CAC" w:rsidRDefault="00810484" w:rsidP="00810484">
      <w:pPr>
        <w:rPr>
          <w:rFonts w:ascii="Verdana" w:hAnsi="Verdana"/>
          <w:iCs/>
          <w:sz w:val="18"/>
          <w:szCs w:val="18"/>
        </w:rPr>
      </w:pPr>
      <w:r w:rsidRPr="00022CAC">
        <w:rPr>
          <w:rFonts w:ascii="Verdana" w:hAnsi="Verdana"/>
          <w:iCs/>
          <w:sz w:val="18"/>
          <w:szCs w:val="18"/>
        </w:rPr>
        <w:t>…………………………………………………………………..................................................................................</w:t>
      </w:r>
    </w:p>
    <w:p w14:paraId="5DE9BAC5" w14:textId="77777777" w:rsidR="00810484" w:rsidRPr="00022CAC" w:rsidRDefault="00810484" w:rsidP="00810484">
      <w:pPr>
        <w:rPr>
          <w:rFonts w:ascii="Verdana" w:hAnsi="Verdana"/>
          <w:iCs/>
          <w:sz w:val="18"/>
          <w:szCs w:val="18"/>
        </w:rPr>
      </w:pPr>
    </w:p>
    <w:p w14:paraId="6AAEEDBB" w14:textId="77777777" w:rsidR="00810484" w:rsidRPr="00022CAC" w:rsidRDefault="00810484" w:rsidP="00810484">
      <w:pPr>
        <w:rPr>
          <w:rFonts w:ascii="Verdana" w:hAnsi="Verdana"/>
          <w:iCs/>
          <w:sz w:val="18"/>
          <w:szCs w:val="18"/>
        </w:rPr>
      </w:pPr>
      <w:r w:rsidRPr="00022CAC">
        <w:rPr>
          <w:rFonts w:ascii="Verdana" w:hAnsi="Verdana"/>
          <w:iCs/>
          <w:sz w:val="18"/>
          <w:szCs w:val="18"/>
        </w:rPr>
        <w:t xml:space="preserve">Adres Wykonawcy: </w:t>
      </w:r>
    </w:p>
    <w:p w14:paraId="53E31ACA" w14:textId="77777777" w:rsidR="00810484" w:rsidRPr="00022CAC" w:rsidRDefault="00810484" w:rsidP="00810484">
      <w:pPr>
        <w:rPr>
          <w:rFonts w:ascii="Verdana" w:hAnsi="Verdana"/>
          <w:iCs/>
          <w:sz w:val="18"/>
          <w:szCs w:val="18"/>
        </w:rPr>
      </w:pPr>
    </w:p>
    <w:p w14:paraId="4F4DD8B2" w14:textId="77777777" w:rsidR="00810484" w:rsidRPr="00022CAC" w:rsidRDefault="00810484" w:rsidP="00810484">
      <w:pPr>
        <w:rPr>
          <w:rFonts w:ascii="Verdana" w:hAnsi="Verdana"/>
          <w:iCs/>
          <w:sz w:val="18"/>
          <w:szCs w:val="18"/>
        </w:rPr>
      </w:pPr>
      <w:r w:rsidRPr="00022CAC">
        <w:rPr>
          <w:rFonts w:ascii="Verdana" w:hAnsi="Verdana"/>
          <w:iCs/>
          <w:sz w:val="18"/>
          <w:szCs w:val="18"/>
        </w:rPr>
        <w:t>…………………………………………………………………..................................................................................</w:t>
      </w:r>
    </w:p>
    <w:p w14:paraId="787F0385" w14:textId="77777777" w:rsidR="00810484" w:rsidRPr="00022CAC" w:rsidRDefault="00810484" w:rsidP="00810484">
      <w:pPr>
        <w:jc w:val="both"/>
        <w:rPr>
          <w:rFonts w:ascii="Verdana" w:hAnsi="Verdana"/>
          <w:iCs/>
          <w:sz w:val="18"/>
          <w:szCs w:val="18"/>
        </w:rPr>
      </w:pPr>
    </w:p>
    <w:p w14:paraId="3BB703DF" w14:textId="77777777" w:rsidR="00810484" w:rsidRPr="00022CAC" w:rsidRDefault="00810484" w:rsidP="00810484">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71C53E8" w14:textId="77777777" w:rsidR="00810484" w:rsidRPr="00022CAC" w:rsidRDefault="00810484" w:rsidP="00810484">
      <w:pPr>
        <w:jc w:val="both"/>
        <w:rPr>
          <w:rFonts w:ascii="Verdana" w:hAnsi="Verdana"/>
          <w:iCs/>
          <w:sz w:val="18"/>
          <w:szCs w:val="18"/>
          <w:lang w:val="de-DE"/>
        </w:rPr>
      </w:pPr>
    </w:p>
    <w:p w14:paraId="14CBD994" w14:textId="77777777" w:rsidR="00810484" w:rsidRPr="00022CAC" w:rsidRDefault="00810484" w:rsidP="00810484">
      <w:pPr>
        <w:rPr>
          <w:rFonts w:ascii="Verdana" w:hAnsi="Verdana"/>
          <w:iCs/>
          <w:sz w:val="18"/>
          <w:szCs w:val="18"/>
          <w:lang w:val="en-US"/>
        </w:rPr>
      </w:pPr>
      <w:r w:rsidRPr="00022CAC">
        <w:rPr>
          <w:rFonts w:ascii="Verdana" w:hAnsi="Verdana"/>
          <w:iCs/>
          <w:sz w:val="18"/>
          <w:szCs w:val="18"/>
          <w:lang w:val="en-US"/>
        </w:rPr>
        <w:t>…………………………………………………………………..................................................................................</w:t>
      </w:r>
    </w:p>
    <w:p w14:paraId="6B66C4A0" w14:textId="77777777" w:rsidR="00810484" w:rsidRPr="00022CAC" w:rsidRDefault="00810484" w:rsidP="00810484">
      <w:pPr>
        <w:jc w:val="both"/>
        <w:rPr>
          <w:rFonts w:ascii="Verdana" w:hAnsi="Verdana"/>
          <w:iCs/>
          <w:sz w:val="18"/>
          <w:szCs w:val="18"/>
          <w:lang w:val="de-DE"/>
        </w:rPr>
      </w:pPr>
    </w:p>
    <w:p w14:paraId="6092215D" w14:textId="77777777" w:rsidR="00810484" w:rsidRPr="00022CAC" w:rsidRDefault="00810484" w:rsidP="00810484">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116D4B6" w14:textId="77777777" w:rsidR="00810484" w:rsidRPr="00022CAC" w:rsidRDefault="00810484" w:rsidP="00810484">
      <w:pPr>
        <w:contextualSpacing/>
        <w:rPr>
          <w:rFonts w:ascii="Verdana" w:hAnsi="Verdana"/>
          <w:iCs/>
          <w:sz w:val="18"/>
          <w:szCs w:val="18"/>
          <w:lang w:val="de-DE"/>
        </w:rPr>
      </w:pPr>
    </w:p>
    <w:p w14:paraId="43EB217C" w14:textId="77777777" w:rsidR="00810484" w:rsidRPr="00022CAC" w:rsidRDefault="00810484" w:rsidP="00810484">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2E7063F2" w14:textId="77777777" w:rsidR="00810484" w:rsidRPr="00022CAC" w:rsidRDefault="00810484" w:rsidP="00810484">
      <w:pPr>
        <w:jc w:val="both"/>
        <w:rPr>
          <w:rFonts w:ascii="Verdana" w:hAnsi="Verdana"/>
          <w:b/>
          <w:bCs/>
          <w:sz w:val="18"/>
          <w:szCs w:val="18"/>
        </w:rPr>
      </w:pPr>
    </w:p>
    <w:p w14:paraId="28B702D9" w14:textId="77777777" w:rsidR="00810484" w:rsidRPr="00022CAC" w:rsidRDefault="00810484" w:rsidP="00810484">
      <w:pPr>
        <w:numPr>
          <w:ilvl w:val="0"/>
          <w:numId w:val="7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694"/>
        <w:gridCol w:w="3604"/>
        <w:gridCol w:w="1751"/>
        <w:gridCol w:w="455"/>
        <w:gridCol w:w="351"/>
        <w:gridCol w:w="2201"/>
      </w:tblGrid>
      <w:tr w:rsidR="00810484" w:rsidRPr="00022CAC" w14:paraId="6F109E14" w14:textId="77777777" w:rsidTr="00BE60FD">
        <w:trPr>
          <w:cantSplit/>
          <w:trHeight w:hRule="exact" w:val="773"/>
        </w:trPr>
        <w:tc>
          <w:tcPr>
            <w:tcW w:w="383" w:type="pct"/>
            <w:tcBorders>
              <w:top w:val="single" w:sz="12" w:space="0" w:color="000000"/>
              <w:left w:val="single" w:sz="12" w:space="0" w:color="000000"/>
              <w:bottom w:val="single" w:sz="12" w:space="0" w:color="000000"/>
            </w:tcBorders>
          </w:tcPr>
          <w:p w14:paraId="4528798A" w14:textId="77777777" w:rsidR="00810484" w:rsidRPr="00022CAC" w:rsidRDefault="00810484" w:rsidP="00BE60FD">
            <w:pPr>
              <w:snapToGrid w:val="0"/>
              <w:rPr>
                <w:rFonts w:ascii="Verdana" w:hAnsi="Verdana"/>
                <w:sz w:val="16"/>
                <w:szCs w:val="16"/>
              </w:rPr>
            </w:pPr>
            <w:r w:rsidRPr="00022CAC">
              <w:rPr>
                <w:rFonts w:ascii="Verdana" w:hAnsi="Verdana"/>
                <w:sz w:val="16"/>
                <w:szCs w:val="16"/>
              </w:rPr>
              <w:t>Lp.</w:t>
            </w:r>
          </w:p>
        </w:tc>
        <w:tc>
          <w:tcPr>
            <w:tcW w:w="1990" w:type="pct"/>
            <w:tcBorders>
              <w:top w:val="single" w:sz="12" w:space="0" w:color="000000"/>
              <w:left w:val="single" w:sz="4" w:space="0" w:color="000000"/>
              <w:bottom w:val="single" w:sz="12" w:space="0" w:color="000000"/>
            </w:tcBorders>
          </w:tcPr>
          <w:p w14:paraId="3CCB8AE9" w14:textId="77777777" w:rsidR="00810484" w:rsidRPr="00022CAC" w:rsidRDefault="00810484" w:rsidP="00BE60FD">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79CD612" w14:textId="77777777" w:rsidR="00810484" w:rsidRPr="00022CAC" w:rsidRDefault="00810484" w:rsidP="00BE60FD">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06CD710B"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Wartość netto PLN</w:t>
            </w:r>
          </w:p>
          <w:p w14:paraId="12767A2E" w14:textId="77777777" w:rsidR="00810484" w:rsidRPr="00022CAC" w:rsidRDefault="00810484" w:rsidP="00BE60FD">
            <w:pPr>
              <w:snapToGrid w:val="0"/>
              <w:jc w:val="center"/>
              <w:rPr>
                <w:rFonts w:ascii="Verdana" w:hAnsi="Verdana"/>
                <w:sz w:val="16"/>
                <w:szCs w:val="16"/>
              </w:rPr>
            </w:pPr>
          </w:p>
          <w:p w14:paraId="6639FF9D" w14:textId="77777777" w:rsidR="00810484" w:rsidRPr="00022CAC" w:rsidRDefault="00810484" w:rsidP="00BE60FD">
            <w:pPr>
              <w:snapToGrid w:val="0"/>
              <w:rPr>
                <w:rFonts w:ascii="Verdana" w:hAnsi="Verdana"/>
                <w:i/>
                <w:sz w:val="16"/>
                <w:szCs w:val="16"/>
              </w:rPr>
            </w:pPr>
          </w:p>
          <w:p w14:paraId="5A10201F" w14:textId="77777777" w:rsidR="00810484" w:rsidRPr="00022CAC" w:rsidRDefault="00810484" w:rsidP="00BE60FD">
            <w:pPr>
              <w:snapToGrid w:val="0"/>
              <w:jc w:val="center"/>
              <w:rPr>
                <w:rFonts w:ascii="Verdana" w:hAnsi="Verdana"/>
                <w:sz w:val="16"/>
                <w:szCs w:val="16"/>
              </w:rPr>
            </w:pPr>
          </w:p>
        </w:tc>
        <w:tc>
          <w:tcPr>
            <w:tcW w:w="445" w:type="pct"/>
            <w:gridSpan w:val="2"/>
            <w:tcBorders>
              <w:top w:val="single" w:sz="12" w:space="0" w:color="000000"/>
              <w:left w:val="single" w:sz="4" w:space="0" w:color="auto"/>
              <w:bottom w:val="single" w:sz="12" w:space="0" w:color="000000"/>
            </w:tcBorders>
          </w:tcPr>
          <w:p w14:paraId="37AD294B" w14:textId="77777777" w:rsidR="00810484" w:rsidRPr="00022CAC" w:rsidRDefault="00810484" w:rsidP="00BE60FD">
            <w:pPr>
              <w:jc w:val="center"/>
              <w:rPr>
                <w:rFonts w:ascii="Verdana" w:hAnsi="Verdana" w:cs="Arial"/>
                <w:sz w:val="14"/>
                <w:szCs w:val="14"/>
              </w:rPr>
            </w:pPr>
            <w:r w:rsidRPr="00022CAC">
              <w:rPr>
                <w:rFonts w:ascii="Verdana" w:hAnsi="Verdana" w:cs="Arial"/>
                <w:sz w:val="14"/>
                <w:szCs w:val="14"/>
              </w:rPr>
              <w:t>VAT</w:t>
            </w:r>
          </w:p>
          <w:p w14:paraId="0915E888" w14:textId="77777777" w:rsidR="00810484" w:rsidRPr="00022CAC" w:rsidRDefault="00810484" w:rsidP="00BE60FD">
            <w:pPr>
              <w:jc w:val="center"/>
              <w:rPr>
                <w:rFonts w:ascii="Verdana" w:hAnsi="Verdana" w:cs="Arial"/>
                <w:sz w:val="14"/>
                <w:szCs w:val="14"/>
              </w:rPr>
            </w:pPr>
            <w:r w:rsidRPr="00022CAC">
              <w:rPr>
                <w:rFonts w:ascii="Verdana" w:hAnsi="Verdana" w:cs="Arial"/>
                <w:sz w:val="14"/>
                <w:szCs w:val="14"/>
              </w:rPr>
              <w:t>(podać w %)</w:t>
            </w:r>
          </w:p>
          <w:p w14:paraId="28866B6B" w14:textId="77777777" w:rsidR="00810484" w:rsidRPr="00022CAC" w:rsidRDefault="00810484" w:rsidP="00BE60FD">
            <w:pPr>
              <w:tabs>
                <w:tab w:val="left" w:pos="72"/>
                <w:tab w:val="left" w:pos="9072"/>
              </w:tabs>
              <w:snapToGrid w:val="0"/>
              <w:ind w:left="30"/>
              <w:jc w:val="center"/>
              <w:rPr>
                <w:rFonts w:ascii="Verdana" w:hAnsi="Verdana"/>
                <w:sz w:val="16"/>
                <w:szCs w:val="16"/>
              </w:rPr>
            </w:pPr>
          </w:p>
        </w:tc>
        <w:tc>
          <w:tcPr>
            <w:tcW w:w="1215" w:type="pct"/>
            <w:tcBorders>
              <w:top w:val="single" w:sz="12" w:space="0" w:color="000000"/>
              <w:left w:val="single" w:sz="4" w:space="0" w:color="000000"/>
              <w:bottom w:val="single" w:sz="12" w:space="0" w:color="000000"/>
              <w:right w:val="single" w:sz="12" w:space="0" w:color="000000"/>
            </w:tcBorders>
          </w:tcPr>
          <w:p w14:paraId="47D3C2AF"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Wartość brutto PLN</w:t>
            </w:r>
          </w:p>
          <w:p w14:paraId="21E0931C" w14:textId="77777777" w:rsidR="00810484" w:rsidRPr="00022CAC" w:rsidRDefault="00810484" w:rsidP="00BE60FD">
            <w:pPr>
              <w:snapToGrid w:val="0"/>
              <w:jc w:val="center"/>
              <w:rPr>
                <w:rFonts w:ascii="Verdana" w:hAnsi="Verdana"/>
                <w:i/>
                <w:sz w:val="16"/>
                <w:szCs w:val="16"/>
              </w:rPr>
            </w:pPr>
          </w:p>
          <w:p w14:paraId="3F78635A" w14:textId="77777777" w:rsidR="00810484" w:rsidRPr="00022CAC" w:rsidRDefault="00810484" w:rsidP="00BE60FD">
            <w:pPr>
              <w:snapToGrid w:val="0"/>
              <w:jc w:val="center"/>
              <w:rPr>
                <w:rFonts w:ascii="Verdana" w:hAnsi="Verdana"/>
                <w:i/>
                <w:sz w:val="16"/>
                <w:szCs w:val="16"/>
              </w:rPr>
            </w:pPr>
          </w:p>
          <w:p w14:paraId="088846CB" w14:textId="77777777" w:rsidR="00810484" w:rsidRPr="00022CAC" w:rsidRDefault="00810484" w:rsidP="00BE60FD">
            <w:pPr>
              <w:snapToGrid w:val="0"/>
              <w:jc w:val="center"/>
              <w:rPr>
                <w:rFonts w:ascii="Verdana" w:hAnsi="Verdana"/>
                <w:sz w:val="16"/>
                <w:szCs w:val="16"/>
              </w:rPr>
            </w:pPr>
          </w:p>
        </w:tc>
      </w:tr>
      <w:tr w:rsidR="00810484" w:rsidRPr="00022CAC" w14:paraId="78F62D22" w14:textId="77777777" w:rsidTr="00BE60FD">
        <w:trPr>
          <w:cantSplit/>
          <w:trHeight w:hRule="exact" w:val="285"/>
        </w:trPr>
        <w:tc>
          <w:tcPr>
            <w:tcW w:w="383" w:type="pct"/>
            <w:tcBorders>
              <w:top w:val="single" w:sz="12" w:space="0" w:color="000000"/>
              <w:left w:val="single" w:sz="12" w:space="0" w:color="000000"/>
              <w:bottom w:val="single" w:sz="12" w:space="0" w:color="000000"/>
            </w:tcBorders>
          </w:tcPr>
          <w:p w14:paraId="6B8D5847" w14:textId="77777777" w:rsidR="00810484" w:rsidRPr="00022CAC" w:rsidRDefault="00810484" w:rsidP="00BE60FD">
            <w:pPr>
              <w:snapToGrid w:val="0"/>
              <w:jc w:val="center"/>
              <w:rPr>
                <w:rFonts w:ascii="Verdana" w:hAnsi="Verdana"/>
                <w:i/>
                <w:sz w:val="16"/>
                <w:szCs w:val="16"/>
              </w:rPr>
            </w:pPr>
            <w:r w:rsidRPr="00022CAC">
              <w:rPr>
                <w:rFonts w:ascii="Verdana" w:hAnsi="Verdana"/>
                <w:i/>
                <w:sz w:val="16"/>
                <w:szCs w:val="16"/>
              </w:rPr>
              <w:t>1</w:t>
            </w:r>
          </w:p>
        </w:tc>
        <w:tc>
          <w:tcPr>
            <w:tcW w:w="1990" w:type="pct"/>
            <w:tcBorders>
              <w:top w:val="single" w:sz="12" w:space="0" w:color="000000"/>
              <w:left w:val="single" w:sz="4" w:space="0" w:color="000000"/>
              <w:bottom w:val="single" w:sz="12" w:space="0" w:color="000000"/>
            </w:tcBorders>
          </w:tcPr>
          <w:p w14:paraId="2880951B" w14:textId="77777777" w:rsidR="00810484" w:rsidRPr="00022CAC" w:rsidRDefault="00810484" w:rsidP="00BE60FD">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67E4E348" w14:textId="77777777" w:rsidR="00810484" w:rsidRPr="00022CAC" w:rsidRDefault="00810484" w:rsidP="00BE60FD">
            <w:pPr>
              <w:jc w:val="center"/>
              <w:rPr>
                <w:rFonts w:ascii="Verdana" w:hAnsi="Verdana"/>
                <w:i/>
                <w:sz w:val="16"/>
                <w:szCs w:val="16"/>
              </w:rPr>
            </w:pPr>
            <w:r w:rsidRPr="00022CAC">
              <w:rPr>
                <w:rFonts w:ascii="Verdana" w:hAnsi="Verdana"/>
                <w:i/>
                <w:sz w:val="16"/>
                <w:szCs w:val="16"/>
              </w:rPr>
              <w:t>3</w:t>
            </w:r>
          </w:p>
        </w:tc>
        <w:tc>
          <w:tcPr>
            <w:tcW w:w="445" w:type="pct"/>
            <w:gridSpan w:val="2"/>
            <w:tcBorders>
              <w:top w:val="single" w:sz="12" w:space="0" w:color="000000"/>
              <w:left w:val="single" w:sz="4" w:space="0" w:color="auto"/>
              <w:bottom w:val="single" w:sz="12" w:space="0" w:color="000000"/>
            </w:tcBorders>
          </w:tcPr>
          <w:p w14:paraId="52F01D04" w14:textId="77777777" w:rsidR="00810484" w:rsidRPr="00022CAC" w:rsidRDefault="00810484" w:rsidP="00BE60FD">
            <w:pPr>
              <w:jc w:val="center"/>
              <w:rPr>
                <w:rFonts w:ascii="Verdana" w:hAnsi="Verdana" w:cs="Arial"/>
                <w:i/>
                <w:sz w:val="16"/>
                <w:szCs w:val="16"/>
              </w:rPr>
            </w:pPr>
            <w:r w:rsidRPr="00022CAC">
              <w:rPr>
                <w:rFonts w:ascii="Verdana" w:hAnsi="Verdana" w:cs="Arial"/>
                <w:i/>
                <w:sz w:val="16"/>
                <w:szCs w:val="16"/>
              </w:rPr>
              <w:t>4</w:t>
            </w:r>
          </w:p>
        </w:tc>
        <w:tc>
          <w:tcPr>
            <w:tcW w:w="1215" w:type="pct"/>
            <w:tcBorders>
              <w:top w:val="single" w:sz="12" w:space="0" w:color="000000"/>
              <w:left w:val="single" w:sz="4" w:space="0" w:color="000000"/>
              <w:bottom w:val="single" w:sz="12" w:space="0" w:color="000000"/>
              <w:right w:val="single" w:sz="12" w:space="0" w:color="000000"/>
            </w:tcBorders>
          </w:tcPr>
          <w:p w14:paraId="609616D1" w14:textId="77777777" w:rsidR="00810484" w:rsidRPr="00022CAC" w:rsidRDefault="00810484" w:rsidP="00BE60FD">
            <w:pPr>
              <w:snapToGrid w:val="0"/>
              <w:jc w:val="center"/>
              <w:rPr>
                <w:rFonts w:ascii="Verdana" w:hAnsi="Verdana"/>
                <w:i/>
                <w:sz w:val="16"/>
                <w:szCs w:val="16"/>
              </w:rPr>
            </w:pPr>
            <w:r w:rsidRPr="00022CAC">
              <w:rPr>
                <w:rFonts w:ascii="Verdana" w:hAnsi="Verdana"/>
                <w:i/>
                <w:sz w:val="16"/>
                <w:szCs w:val="16"/>
              </w:rPr>
              <w:t>5</w:t>
            </w:r>
          </w:p>
        </w:tc>
      </w:tr>
      <w:tr w:rsidR="00810484" w:rsidRPr="00022CAC" w14:paraId="03CB1F15" w14:textId="77777777" w:rsidTr="00BE60FD">
        <w:trPr>
          <w:cantSplit/>
          <w:trHeight w:hRule="exact" w:val="2288"/>
        </w:trPr>
        <w:tc>
          <w:tcPr>
            <w:tcW w:w="383" w:type="pct"/>
            <w:tcBorders>
              <w:top w:val="single" w:sz="12" w:space="0" w:color="000000"/>
              <w:left w:val="single" w:sz="12" w:space="0" w:color="000000"/>
              <w:bottom w:val="single" w:sz="4" w:space="0" w:color="auto"/>
            </w:tcBorders>
          </w:tcPr>
          <w:p w14:paraId="172E700F" w14:textId="77777777" w:rsidR="00810484" w:rsidRPr="00AB2480" w:rsidRDefault="00810484" w:rsidP="00BE60FD">
            <w:pPr>
              <w:pStyle w:val="Akapitzlist"/>
              <w:numPr>
                <w:ilvl w:val="0"/>
                <w:numId w:val="111"/>
              </w:numPr>
              <w:tabs>
                <w:tab w:val="left" w:pos="313"/>
              </w:tabs>
              <w:snapToGrid w:val="0"/>
              <w:spacing w:after="16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6B8DA8EB" w14:textId="126632A9" w:rsidR="00810484" w:rsidRPr="00022CAC" w:rsidRDefault="0051489F" w:rsidP="00BE60FD">
            <w:pPr>
              <w:ind w:right="44"/>
              <w:rPr>
                <w:rFonts w:ascii="Verdana" w:hAnsi="Verdana" w:cs="Arial"/>
                <w:b/>
                <w:bCs/>
                <w:i/>
                <w:iCs/>
                <w:sz w:val="16"/>
                <w:szCs w:val="16"/>
              </w:rPr>
            </w:pPr>
            <w:r>
              <w:rPr>
                <w:rFonts w:ascii="Verdana" w:hAnsi="Verdana"/>
                <w:sz w:val="18"/>
                <w:szCs w:val="18"/>
              </w:rPr>
              <w:t>Komputerowa zamrażarka do kontrolowanego zamrażania materiałów biologicznych w workach dla Kliniki Hematologii, Nowotworów Krwi i Transplantacji Szpiku.</w:t>
            </w:r>
            <w:r w:rsidRPr="00022CAC">
              <w:rPr>
                <w:rFonts w:ascii="Verdana" w:hAnsi="Verdana" w:cs="Arial"/>
                <w:bCs/>
                <w:i/>
                <w:iCs/>
                <w:sz w:val="16"/>
                <w:szCs w:val="16"/>
              </w:rPr>
              <w:t xml:space="preserve"> </w:t>
            </w:r>
            <w:r w:rsidR="00810484" w:rsidRPr="00022CAC">
              <w:rPr>
                <w:rFonts w:ascii="Verdana" w:hAnsi="Verdana" w:cs="Arial"/>
                <w:bCs/>
                <w:i/>
                <w:iCs/>
                <w:sz w:val="16"/>
                <w:szCs w:val="16"/>
              </w:rPr>
              <w:t xml:space="preserve">(zgodnie z opisem podanym w Arkuszu informacji technicznej, stanowiącym załącznik </w:t>
            </w:r>
            <w:r w:rsidR="00810484">
              <w:rPr>
                <w:rFonts w:ascii="Verdana" w:hAnsi="Verdana" w:cs="Arial"/>
                <w:bCs/>
                <w:i/>
                <w:iCs/>
                <w:sz w:val="16"/>
                <w:szCs w:val="16"/>
              </w:rPr>
              <w:br/>
            </w:r>
            <w:r w:rsidR="00810484" w:rsidRPr="00022CAC">
              <w:rPr>
                <w:rFonts w:ascii="Verdana" w:hAnsi="Verdana" w:cs="Arial"/>
                <w:bCs/>
                <w:i/>
                <w:iCs/>
                <w:sz w:val="16"/>
                <w:szCs w:val="16"/>
              </w:rPr>
              <w:t xml:space="preserve">nr </w:t>
            </w:r>
            <w:r w:rsidR="00810484">
              <w:rPr>
                <w:rFonts w:ascii="Verdana" w:hAnsi="Verdana" w:cs="Arial"/>
                <w:bCs/>
                <w:i/>
                <w:iCs/>
                <w:sz w:val="16"/>
                <w:szCs w:val="16"/>
              </w:rPr>
              <w:t>2</w:t>
            </w:r>
            <w:r w:rsidR="00810484" w:rsidRPr="00022CAC">
              <w:rPr>
                <w:rFonts w:ascii="Verdana" w:hAnsi="Verdana" w:cs="Arial"/>
                <w:bCs/>
                <w:i/>
                <w:iCs/>
                <w:sz w:val="16"/>
                <w:szCs w:val="16"/>
              </w:rPr>
              <w:t xml:space="preserve"> do </w:t>
            </w:r>
            <w:proofErr w:type="spellStart"/>
            <w:r w:rsidR="00810484" w:rsidRPr="00022CAC">
              <w:rPr>
                <w:rFonts w:ascii="Verdana" w:hAnsi="Verdana" w:cs="Arial"/>
                <w:bCs/>
                <w:i/>
                <w:iCs/>
                <w:sz w:val="16"/>
                <w:szCs w:val="16"/>
              </w:rPr>
              <w:t>Siwz</w:t>
            </w:r>
            <w:proofErr w:type="spellEnd"/>
            <w:r w:rsidR="00810484" w:rsidRPr="00022CAC">
              <w:rPr>
                <w:rFonts w:ascii="Verdana" w:hAnsi="Verdana" w:cs="Arial"/>
                <w:bCs/>
                <w:i/>
                <w:iCs/>
                <w:sz w:val="16"/>
                <w:szCs w:val="16"/>
              </w:rPr>
              <w:t>)</w:t>
            </w:r>
          </w:p>
          <w:p w14:paraId="3496256D" w14:textId="77777777" w:rsidR="00810484" w:rsidRPr="00022CAC" w:rsidRDefault="00810484" w:rsidP="00BE60FD">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7F26895B" w14:textId="77777777" w:rsidR="00810484" w:rsidRPr="00022CAC" w:rsidRDefault="00810484" w:rsidP="00BE60FD">
            <w:pPr>
              <w:jc w:val="center"/>
              <w:rPr>
                <w:rFonts w:ascii="Verdana" w:hAnsi="Verdana"/>
                <w:sz w:val="16"/>
                <w:szCs w:val="16"/>
              </w:rPr>
            </w:pPr>
            <w:r w:rsidRPr="00022CAC">
              <w:rPr>
                <w:rFonts w:ascii="Verdana" w:hAnsi="Verdana"/>
                <w:sz w:val="16"/>
                <w:szCs w:val="16"/>
              </w:rPr>
              <w:t>………….</w:t>
            </w:r>
          </w:p>
        </w:tc>
        <w:tc>
          <w:tcPr>
            <w:tcW w:w="445" w:type="pct"/>
            <w:gridSpan w:val="2"/>
            <w:tcBorders>
              <w:top w:val="single" w:sz="12" w:space="0" w:color="000000"/>
              <w:left w:val="single" w:sz="4" w:space="0" w:color="auto"/>
              <w:bottom w:val="single" w:sz="4" w:space="0" w:color="000000"/>
            </w:tcBorders>
            <w:vAlign w:val="center"/>
          </w:tcPr>
          <w:p w14:paraId="04706232" w14:textId="77777777" w:rsidR="00810484" w:rsidRPr="00022CAC" w:rsidRDefault="00810484" w:rsidP="00BE60FD">
            <w:pPr>
              <w:rPr>
                <w:rFonts w:ascii="Verdana" w:hAnsi="Verdana" w:cs="Arial"/>
                <w:sz w:val="16"/>
                <w:szCs w:val="16"/>
              </w:rPr>
            </w:pPr>
            <w:r w:rsidRPr="00022CAC">
              <w:rPr>
                <w:rFonts w:ascii="Verdana" w:hAnsi="Verdana"/>
                <w:sz w:val="16"/>
                <w:szCs w:val="16"/>
              </w:rPr>
              <w:t>………….</w:t>
            </w:r>
          </w:p>
        </w:tc>
        <w:tc>
          <w:tcPr>
            <w:tcW w:w="1215" w:type="pct"/>
            <w:tcBorders>
              <w:top w:val="single" w:sz="12" w:space="0" w:color="000000"/>
              <w:left w:val="single" w:sz="4" w:space="0" w:color="000000"/>
              <w:bottom w:val="single" w:sz="4" w:space="0" w:color="000000"/>
              <w:right w:val="single" w:sz="12" w:space="0" w:color="000000"/>
            </w:tcBorders>
            <w:vAlign w:val="center"/>
          </w:tcPr>
          <w:p w14:paraId="6673CEA3"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t>
            </w:r>
          </w:p>
        </w:tc>
      </w:tr>
      <w:tr w:rsidR="00810484" w:rsidRPr="00022CAC" w14:paraId="4DBA82C8" w14:textId="77777777" w:rsidTr="00BE60FD">
        <w:trPr>
          <w:cantSplit/>
          <w:trHeight w:hRule="exact" w:val="833"/>
        </w:trPr>
        <w:tc>
          <w:tcPr>
            <w:tcW w:w="383" w:type="pct"/>
            <w:tcBorders>
              <w:top w:val="single" w:sz="12" w:space="0" w:color="000000"/>
              <w:left w:val="single" w:sz="12" w:space="0" w:color="000000"/>
              <w:bottom w:val="single" w:sz="4" w:space="0" w:color="auto"/>
            </w:tcBorders>
          </w:tcPr>
          <w:p w14:paraId="22741045" w14:textId="77777777" w:rsidR="00810484" w:rsidRPr="00AB2480" w:rsidRDefault="00810484" w:rsidP="00BE60FD">
            <w:pPr>
              <w:pStyle w:val="Akapitzlist"/>
              <w:numPr>
                <w:ilvl w:val="0"/>
                <w:numId w:val="111"/>
              </w:numPr>
              <w:tabs>
                <w:tab w:val="left" w:pos="313"/>
              </w:tabs>
              <w:snapToGrid w:val="0"/>
              <w:spacing w:after="16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59A0DDEA" w14:textId="77777777" w:rsidR="00810484" w:rsidRPr="00022CAC" w:rsidRDefault="00810484" w:rsidP="00BE60FD">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7" w:type="pct"/>
            <w:gridSpan w:val="4"/>
            <w:tcBorders>
              <w:top w:val="single" w:sz="12" w:space="0" w:color="000000"/>
              <w:left w:val="single" w:sz="4" w:space="0" w:color="000000"/>
              <w:bottom w:val="single" w:sz="4" w:space="0" w:color="000000"/>
              <w:right w:val="single" w:sz="12" w:space="0" w:color="000000"/>
            </w:tcBorders>
          </w:tcPr>
          <w:p w14:paraId="0B6E325A" w14:textId="77777777" w:rsidR="00810484" w:rsidRPr="00022CAC" w:rsidRDefault="00810484" w:rsidP="00BE60FD">
            <w:pPr>
              <w:snapToGrid w:val="0"/>
              <w:jc w:val="right"/>
              <w:rPr>
                <w:rFonts w:ascii="Verdana" w:hAnsi="Verdana"/>
                <w:sz w:val="16"/>
                <w:szCs w:val="16"/>
              </w:rPr>
            </w:pPr>
          </w:p>
          <w:p w14:paraId="1D8E6018" w14:textId="77777777" w:rsidR="00810484" w:rsidRPr="00022CAC" w:rsidRDefault="00810484" w:rsidP="00BE60FD">
            <w:pPr>
              <w:snapToGrid w:val="0"/>
              <w:rPr>
                <w:rFonts w:ascii="Verdana" w:hAnsi="Verdana"/>
                <w:sz w:val="16"/>
                <w:szCs w:val="16"/>
              </w:rPr>
            </w:pPr>
          </w:p>
          <w:p w14:paraId="7A093170"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t>
            </w:r>
          </w:p>
        </w:tc>
      </w:tr>
      <w:tr w:rsidR="00810484" w:rsidRPr="00022CAC" w14:paraId="553C1EF1" w14:textId="77777777" w:rsidTr="00BE60FD">
        <w:trPr>
          <w:cantSplit/>
          <w:trHeight w:hRule="exact" w:val="1474"/>
        </w:trPr>
        <w:tc>
          <w:tcPr>
            <w:tcW w:w="383" w:type="pct"/>
            <w:tcBorders>
              <w:top w:val="single" w:sz="12" w:space="0" w:color="000000"/>
              <w:left w:val="single" w:sz="12" w:space="0" w:color="000000"/>
              <w:bottom w:val="single" w:sz="4" w:space="0" w:color="auto"/>
            </w:tcBorders>
          </w:tcPr>
          <w:p w14:paraId="07381E7B" w14:textId="77777777" w:rsidR="00810484" w:rsidRPr="00AB2480" w:rsidRDefault="00810484" w:rsidP="00BE60FD">
            <w:pPr>
              <w:pStyle w:val="Akapitzlist"/>
              <w:numPr>
                <w:ilvl w:val="0"/>
                <w:numId w:val="111"/>
              </w:numPr>
              <w:tabs>
                <w:tab w:val="left" w:pos="313"/>
              </w:tabs>
              <w:snapToGrid w:val="0"/>
              <w:spacing w:before="120" w:after="12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0EF616C6" w14:textId="77777777" w:rsidR="00810484" w:rsidRPr="0081292A" w:rsidRDefault="00810484" w:rsidP="00BE60FD">
            <w:pPr>
              <w:spacing w:before="120" w:after="120" w:line="240" w:lineRule="exact"/>
              <w:ind w:right="44"/>
              <w:rPr>
                <w:rFonts w:ascii="Verdana" w:eastAsiaTheme="minorHAnsi" w:hAnsi="Verdana" w:cstheme="minorBidi"/>
                <w:color w:val="FF0000"/>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627" w:type="pct"/>
            <w:gridSpan w:val="4"/>
            <w:tcBorders>
              <w:top w:val="single" w:sz="12" w:space="0" w:color="000000"/>
              <w:left w:val="single" w:sz="4" w:space="0" w:color="000000"/>
              <w:bottom w:val="single" w:sz="4" w:space="0" w:color="000000"/>
              <w:right w:val="single" w:sz="12" w:space="0" w:color="000000"/>
            </w:tcBorders>
          </w:tcPr>
          <w:p w14:paraId="11D4655A" w14:textId="77777777" w:rsidR="00810484" w:rsidRPr="00022CAC" w:rsidRDefault="00810484" w:rsidP="00BE60FD">
            <w:pPr>
              <w:snapToGrid w:val="0"/>
              <w:spacing w:before="120" w:after="120"/>
              <w:rPr>
                <w:rFonts w:ascii="Verdana" w:hAnsi="Verdana"/>
                <w:sz w:val="16"/>
                <w:szCs w:val="16"/>
              </w:rPr>
            </w:pPr>
          </w:p>
          <w:p w14:paraId="1C40E2BF" w14:textId="77777777" w:rsidR="00810484" w:rsidRPr="00022CAC" w:rsidRDefault="00810484" w:rsidP="00BE60FD">
            <w:pPr>
              <w:snapToGrid w:val="0"/>
              <w:spacing w:before="120" w:after="120"/>
              <w:jc w:val="center"/>
              <w:rPr>
                <w:rFonts w:ascii="Verdana" w:hAnsi="Verdana"/>
                <w:sz w:val="16"/>
                <w:szCs w:val="16"/>
              </w:rPr>
            </w:pPr>
          </w:p>
          <w:p w14:paraId="004783F2" w14:textId="77777777" w:rsidR="00810484" w:rsidRPr="00022CAC" w:rsidRDefault="00810484" w:rsidP="00BE60FD">
            <w:pPr>
              <w:snapToGrid w:val="0"/>
              <w:spacing w:before="120" w:after="120"/>
              <w:rPr>
                <w:rFonts w:ascii="Verdana" w:hAnsi="Verdana"/>
                <w:sz w:val="16"/>
                <w:szCs w:val="16"/>
              </w:rPr>
            </w:pPr>
            <w:r w:rsidRPr="00022CAC">
              <w:rPr>
                <w:rFonts w:ascii="Verdana" w:hAnsi="Verdana"/>
                <w:sz w:val="16"/>
                <w:szCs w:val="16"/>
              </w:rPr>
              <w:t>zadeklarowany przez Wykonawcę …… tydzień/tygodnie</w:t>
            </w:r>
          </w:p>
          <w:p w14:paraId="529D8420" w14:textId="77777777" w:rsidR="00810484" w:rsidRPr="00022CAC" w:rsidRDefault="00810484" w:rsidP="00BE60FD">
            <w:pPr>
              <w:snapToGrid w:val="0"/>
              <w:spacing w:before="120" w:after="120"/>
              <w:jc w:val="right"/>
              <w:rPr>
                <w:rFonts w:ascii="Verdana" w:hAnsi="Verdana"/>
                <w:sz w:val="16"/>
                <w:szCs w:val="16"/>
              </w:rPr>
            </w:pPr>
          </w:p>
          <w:p w14:paraId="7FE295B7" w14:textId="77777777" w:rsidR="00810484" w:rsidRPr="00022CAC" w:rsidRDefault="00810484" w:rsidP="00BE60FD">
            <w:pPr>
              <w:snapToGrid w:val="0"/>
              <w:spacing w:before="120" w:after="120"/>
              <w:jc w:val="center"/>
              <w:rPr>
                <w:rFonts w:ascii="Verdana" w:hAnsi="Verdana"/>
                <w:sz w:val="16"/>
                <w:szCs w:val="16"/>
              </w:rPr>
            </w:pPr>
          </w:p>
          <w:p w14:paraId="329690C2" w14:textId="77777777" w:rsidR="00810484" w:rsidRPr="00022CAC" w:rsidRDefault="00810484" w:rsidP="00BE60FD">
            <w:pPr>
              <w:snapToGrid w:val="0"/>
              <w:spacing w:before="120" w:after="120"/>
              <w:rPr>
                <w:rFonts w:ascii="Verdana" w:hAnsi="Verdana"/>
                <w:sz w:val="16"/>
                <w:szCs w:val="16"/>
              </w:rPr>
            </w:pPr>
          </w:p>
        </w:tc>
      </w:tr>
      <w:tr w:rsidR="00810484" w:rsidRPr="00022CAC" w14:paraId="23C144E5" w14:textId="77777777" w:rsidTr="00B76556">
        <w:trPr>
          <w:cantSplit/>
          <w:trHeight w:hRule="exact" w:val="1315"/>
        </w:trPr>
        <w:tc>
          <w:tcPr>
            <w:tcW w:w="383" w:type="pct"/>
            <w:tcBorders>
              <w:top w:val="single" w:sz="12" w:space="0" w:color="000000"/>
              <w:left w:val="single" w:sz="12" w:space="0" w:color="000000"/>
              <w:bottom w:val="single" w:sz="12" w:space="0" w:color="000000"/>
            </w:tcBorders>
          </w:tcPr>
          <w:p w14:paraId="7E7BF3CA" w14:textId="77777777" w:rsidR="00810484" w:rsidRPr="00AB2480" w:rsidRDefault="00810484" w:rsidP="00BE60FD">
            <w:pPr>
              <w:pStyle w:val="Akapitzlist"/>
              <w:numPr>
                <w:ilvl w:val="0"/>
                <w:numId w:val="111"/>
              </w:numPr>
              <w:tabs>
                <w:tab w:val="left" w:pos="313"/>
              </w:tabs>
              <w:snapToGrid w:val="0"/>
              <w:spacing w:before="120" w:after="120" w:line="259" w:lineRule="auto"/>
              <w:rPr>
                <w:rFonts w:ascii="Verdana" w:hAnsi="Verdana"/>
                <w:sz w:val="16"/>
                <w:szCs w:val="16"/>
              </w:rPr>
            </w:pPr>
          </w:p>
        </w:tc>
        <w:tc>
          <w:tcPr>
            <w:tcW w:w="1990" w:type="pct"/>
            <w:tcBorders>
              <w:top w:val="single" w:sz="12" w:space="0" w:color="000000"/>
              <w:left w:val="single" w:sz="4" w:space="0" w:color="000000"/>
              <w:bottom w:val="single" w:sz="12" w:space="0" w:color="000000"/>
            </w:tcBorders>
          </w:tcPr>
          <w:p w14:paraId="74449054" w14:textId="77777777" w:rsidR="00810484" w:rsidRPr="0081292A" w:rsidRDefault="00810484" w:rsidP="00BE60FD">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627" w:type="pct"/>
            <w:gridSpan w:val="4"/>
            <w:tcBorders>
              <w:top w:val="single" w:sz="12" w:space="0" w:color="000000"/>
              <w:left w:val="single" w:sz="4" w:space="0" w:color="000000"/>
              <w:bottom w:val="single" w:sz="12" w:space="0" w:color="000000"/>
              <w:right w:val="single" w:sz="12" w:space="0" w:color="000000"/>
            </w:tcBorders>
          </w:tcPr>
          <w:p w14:paraId="0561E1C7" w14:textId="77777777" w:rsidR="00810484" w:rsidRPr="00022CAC" w:rsidRDefault="00810484" w:rsidP="00BE60FD">
            <w:pPr>
              <w:snapToGrid w:val="0"/>
              <w:spacing w:before="120" w:after="120"/>
              <w:rPr>
                <w:rFonts w:ascii="Verdana" w:hAnsi="Verdana"/>
                <w:sz w:val="16"/>
                <w:szCs w:val="16"/>
              </w:rPr>
            </w:pPr>
          </w:p>
          <w:p w14:paraId="171F3B21" w14:textId="77777777" w:rsidR="00810484" w:rsidRPr="00022CAC" w:rsidRDefault="00810484" w:rsidP="00BE60FD">
            <w:pPr>
              <w:snapToGrid w:val="0"/>
              <w:spacing w:before="120" w:after="120"/>
              <w:rPr>
                <w:rFonts w:ascii="Verdana" w:hAnsi="Verdana"/>
                <w:sz w:val="16"/>
                <w:szCs w:val="16"/>
              </w:rPr>
            </w:pPr>
          </w:p>
          <w:p w14:paraId="242C1E6E" w14:textId="77777777" w:rsidR="00810484" w:rsidRPr="00022CAC" w:rsidRDefault="00810484" w:rsidP="00BE60FD">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4B9839B4" w14:textId="77777777" w:rsidR="00810484" w:rsidRPr="00022CAC" w:rsidRDefault="00810484" w:rsidP="00BE60FD">
            <w:pPr>
              <w:snapToGrid w:val="0"/>
              <w:spacing w:before="120" w:after="120"/>
              <w:jc w:val="right"/>
              <w:rPr>
                <w:rFonts w:ascii="Verdana" w:hAnsi="Verdana"/>
                <w:sz w:val="16"/>
                <w:szCs w:val="16"/>
              </w:rPr>
            </w:pPr>
          </w:p>
          <w:p w14:paraId="29EA7CC4" w14:textId="77777777" w:rsidR="00810484" w:rsidRPr="00022CAC" w:rsidRDefault="00810484" w:rsidP="00BE60FD">
            <w:pPr>
              <w:snapToGrid w:val="0"/>
              <w:spacing w:before="120" w:after="120"/>
              <w:jc w:val="center"/>
              <w:rPr>
                <w:rFonts w:ascii="Verdana" w:hAnsi="Verdana"/>
                <w:sz w:val="16"/>
                <w:szCs w:val="16"/>
              </w:rPr>
            </w:pPr>
          </w:p>
        </w:tc>
      </w:tr>
      <w:tr w:rsidR="00810484" w:rsidRPr="0067347E" w14:paraId="35836B17" w14:textId="77777777" w:rsidTr="00BE60FD">
        <w:trPr>
          <w:cantSplit/>
          <w:trHeight w:hRule="exact" w:val="454"/>
        </w:trPr>
        <w:tc>
          <w:tcPr>
            <w:tcW w:w="383" w:type="pct"/>
            <w:vMerge w:val="restart"/>
            <w:tcBorders>
              <w:top w:val="single" w:sz="12" w:space="0" w:color="000000"/>
              <w:left w:val="single" w:sz="12" w:space="0" w:color="000000"/>
            </w:tcBorders>
          </w:tcPr>
          <w:p w14:paraId="487CC8ED" w14:textId="77777777" w:rsidR="00810484" w:rsidRPr="00AB2480" w:rsidRDefault="00810484" w:rsidP="00BE60FD">
            <w:pPr>
              <w:pStyle w:val="Akapitzlist"/>
              <w:numPr>
                <w:ilvl w:val="0"/>
                <w:numId w:val="111"/>
              </w:numPr>
              <w:tabs>
                <w:tab w:val="left" w:pos="313"/>
                <w:tab w:val="left" w:pos="1440"/>
              </w:tabs>
              <w:snapToGrid w:val="0"/>
              <w:spacing w:after="160" w:line="259" w:lineRule="auto"/>
              <w:rPr>
                <w:rFonts w:ascii="Verdana" w:hAnsi="Verdana"/>
                <w:sz w:val="16"/>
                <w:szCs w:val="16"/>
              </w:rPr>
            </w:pPr>
          </w:p>
        </w:tc>
        <w:tc>
          <w:tcPr>
            <w:tcW w:w="4617" w:type="pct"/>
            <w:gridSpan w:val="5"/>
            <w:tcBorders>
              <w:top w:val="single" w:sz="12" w:space="0" w:color="000000"/>
              <w:left w:val="single" w:sz="4" w:space="0" w:color="000000"/>
              <w:bottom w:val="single" w:sz="6" w:space="0" w:color="000000"/>
              <w:right w:val="single" w:sz="12" w:space="0" w:color="000000"/>
            </w:tcBorders>
            <w:vAlign w:val="center"/>
          </w:tcPr>
          <w:p w14:paraId="76350DBA" w14:textId="77777777" w:rsidR="00810484" w:rsidRDefault="00810484" w:rsidP="00BE60FD">
            <w:pPr>
              <w:autoSpaceDE w:val="0"/>
              <w:autoSpaceDN w:val="0"/>
              <w:adjustRightInd w:val="0"/>
              <w:spacing w:line="360" w:lineRule="auto"/>
              <w:rPr>
                <w:rFonts w:ascii="Verdana" w:hAnsi="Verdana"/>
                <w:sz w:val="18"/>
              </w:rPr>
            </w:pPr>
            <w:r>
              <w:rPr>
                <w:rFonts w:ascii="Verdana" w:hAnsi="Verdana"/>
                <w:sz w:val="18"/>
              </w:rPr>
              <w:t>Zaoferowany sprzęt*:</w:t>
            </w:r>
          </w:p>
          <w:p w14:paraId="6C5C8C68" w14:textId="77777777" w:rsidR="00810484" w:rsidRPr="0067347E" w:rsidRDefault="00810484" w:rsidP="00BE60FD">
            <w:pPr>
              <w:snapToGrid w:val="0"/>
              <w:spacing w:before="120" w:after="120" w:line="480" w:lineRule="auto"/>
              <w:jc w:val="right"/>
              <w:rPr>
                <w:rFonts w:ascii="Verdana" w:hAnsi="Verdana"/>
                <w:sz w:val="16"/>
                <w:szCs w:val="16"/>
              </w:rPr>
            </w:pPr>
            <w:r>
              <w:rPr>
                <w:rFonts w:ascii="Verdana" w:hAnsi="Verdana"/>
                <w:sz w:val="18"/>
              </w:rPr>
              <w:t>Producent</w:t>
            </w:r>
          </w:p>
        </w:tc>
      </w:tr>
      <w:tr w:rsidR="00810484" w:rsidRPr="0067347E" w14:paraId="327FABB0" w14:textId="77777777" w:rsidTr="00B76556">
        <w:trPr>
          <w:cantSplit/>
          <w:trHeight w:hRule="exact" w:val="454"/>
        </w:trPr>
        <w:tc>
          <w:tcPr>
            <w:tcW w:w="383" w:type="pct"/>
            <w:vMerge/>
            <w:tcBorders>
              <w:left w:val="single" w:sz="12" w:space="0" w:color="000000"/>
            </w:tcBorders>
          </w:tcPr>
          <w:p w14:paraId="0DB02E32" w14:textId="77777777" w:rsidR="00810484" w:rsidRPr="0067347E" w:rsidRDefault="00810484" w:rsidP="00BE60FD">
            <w:pPr>
              <w:tabs>
                <w:tab w:val="left" w:pos="313"/>
              </w:tabs>
              <w:snapToGrid w:val="0"/>
              <w:spacing w:after="160" w:line="259" w:lineRule="auto"/>
              <w:ind w:left="284"/>
              <w:contextualSpacing/>
              <w:rPr>
                <w:rFonts w:ascii="Verdana" w:hAnsi="Verdana"/>
                <w:sz w:val="16"/>
                <w:szCs w:val="16"/>
              </w:rPr>
            </w:pPr>
          </w:p>
        </w:tc>
        <w:tc>
          <w:tcPr>
            <w:tcW w:w="3208" w:type="pct"/>
            <w:gridSpan w:val="3"/>
            <w:tcBorders>
              <w:top w:val="single" w:sz="6" w:space="0" w:color="000000"/>
              <w:left w:val="single" w:sz="4" w:space="0" w:color="000000"/>
              <w:bottom w:val="single" w:sz="2" w:space="0" w:color="000000"/>
            </w:tcBorders>
            <w:vAlign w:val="center"/>
          </w:tcPr>
          <w:p w14:paraId="3AE8E9AA" w14:textId="77777777" w:rsidR="00810484" w:rsidRDefault="00810484" w:rsidP="00BE60F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8" w:type="pct"/>
            <w:gridSpan w:val="2"/>
            <w:tcBorders>
              <w:top w:val="single" w:sz="6" w:space="0" w:color="000000"/>
              <w:left w:val="single" w:sz="4" w:space="0" w:color="000000"/>
              <w:bottom w:val="single" w:sz="2" w:space="0" w:color="000000"/>
              <w:right w:val="single" w:sz="12" w:space="0" w:color="000000"/>
            </w:tcBorders>
            <w:vAlign w:val="center"/>
          </w:tcPr>
          <w:p w14:paraId="1458ECC3" w14:textId="77777777" w:rsidR="00810484" w:rsidRPr="0067347E"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tc>
      </w:tr>
      <w:tr w:rsidR="00810484" w:rsidRPr="0067347E" w14:paraId="2C2B2B6F" w14:textId="77777777" w:rsidTr="00B76556">
        <w:trPr>
          <w:cantSplit/>
          <w:trHeight w:hRule="exact" w:val="454"/>
        </w:trPr>
        <w:tc>
          <w:tcPr>
            <w:tcW w:w="383" w:type="pct"/>
            <w:vMerge/>
            <w:tcBorders>
              <w:left w:val="single" w:sz="12" w:space="0" w:color="000000"/>
            </w:tcBorders>
          </w:tcPr>
          <w:p w14:paraId="66EA5747" w14:textId="77777777" w:rsidR="00810484" w:rsidRPr="0067347E" w:rsidRDefault="00810484" w:rsidP="00BE60FD">
            <w:pPr>
              <w:tabs>
                <w:tab w:val="left" w:pos="313"/>
              </w:tabs>
              <w:snapToGrid w:val="0"/>
              <w:spacing w:after="160" w:line="259" w:lineRule="auto"/>
              <w:ind w:left="284"/>
              <w:contextualSpacing/>
              <w:rPr>
                <w:rFonts w:ascii="Verdana" w:hAnsi="Verdana"/>
                <w:sz w:val="16"/>
                <w:szCs w:val="16"/>
              </w:rPr>
            </w:pPr>
          </w:p>
        </w:tc>
        <w:tc>
          <w:tcPr>
            <w:tcW w:w="3208" w:type="pct"/>
            <w:gridSpan w:val="3"/>
            <w:tcBorders>
              <w:top w:val="single" w:sz="2" w:space="0" w:color="000000"/>
              <w:left w:val="single" w:sz="4" w:space="0" w:color="000000"/>
              <w:bottom w:val="single" w:sz="2" w:space="0" w:color="000000"/>
            </w:tcBorders>
            <w:vAlign w:val="center"/>
          </w:tcPr>
          <w:p w14:paraId="47231E8D" w14:textId="77777777" w:rsidR="00810484" w:rsidRDefault="00810484" w:rsidP="00BE60F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8" w:type="pct"/>
            <w:gridSpan w:val="2"/>
            <w:tcBorders>
              <w:top w:val="single" w:sz="2" w:space="0" w:color="000000"/>
              <w:left w:val="single" w:sz="4" w:space="0" w:color="000000"/>
              <w:bottom w:val="single" w:sz="2" w:space="0" w:color="000000"/>
              <w:right w:val="single" w:sz="12" w:space="0" w:color="000000"/>
            </w:tcBorders>
            <w:vAlign w:val="center"/>
          </w:tcPr>
          <w:p w14:paraId="2957E64F" w14:textId="77777777" w:rsidR="00810484" w:rsidRPr="0067347E"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tc>
      </w:tr>
      <w:tr w:rsidR="00810484" w14:paraId="6F780C8A" w14:textId="77777777" w:rsidTr="00B76556">
        <w:trPr>
          <w:cantSplit/>
          <w:trHeight w:hRule="exact" w:val="499"/>
        </w:trPr>
        <w:tc>
          <w:tcPr>
            <w:tcW w:w="383" w:type="pct"/>
            <w:tcBorders>
              <w:left w:val="single" w:sz="12" w:space="0" w:color="000000"/>
              <w:bottom w:val="single" w:sz="12" w:space="0" w:color="000000"/>
            </w:tcBorders>
          </w:tcPr>
          <w:p w14:paraId="0F2E06C9" w14:textId="77777777" w:rsidR="00810484" w:rsidRPr="0067347E" w:rsidRDefault="00810484" w:rsidP="00BE60FD">
            <w:pPr>
              <w:tabs>
                <w:tab w:val="left" w:pos="313"/>
              </w:tabs>
              <w:snapToGrid w:val="0"/>
              <w:spacing w:after="160" w:line="259" w:lineRule="auto"/>
              <w:ind w:left="284"/>
              <w:contextualSpacing/>
              <w:rPr>
                <w:rFonts w:ascii="Verdana" w:hAnsi="Verdana"/>
                <w:sz w:val="16"/>
                <w:szCs w:val="16"/>
              </w:rPr>
            </w:pPr>
          </w:p>
        </w:tc>
        <w:tc>
          <w:tcPr>
            <w:tcW w:w="3208" w:type="pct"/>
            <w:gridSpan w:val="3"/>
            <w:tcBorders>
              <w:top w:val="single" w:sz="2" w:space="0" w:color="000000"/>
              <w:left w:val="single" w:sz="4" w:space="0" w:color="000000"/>
              <w:bottom w:val="single" w:sz="12" w:space="0" w:color="000000"/>
            </w:tcBorders>
            <w:vAlign w:val="center"/>
          </w:tcPr>
          <w:p w14:paraId="73C70F1A" w14:textId="77777777" w:rsidR="00810484" w:rsidRDefault="00810484" w:rsidP="00BE60F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369B6097" w14:textId="77777777" w:rsidR="00810484" w:rsidRDefault="00810484" w:rsidP="00BE60FD">
            <w:pPr>
              <w:autoSpaceDE w:val="0"/>
              <w:autoSpaceDN w:val="0"/>
              <w:adjustRightInd w:val="0"/>
              <w:spacing w:before="120" w:after="120" w:line="280" w:lineRule="exact"/>
              <w:rPr>
                <w:rFonts w:ascii="Verdana" w:hAnsi="Verdana"/>
                <w:sz w:val="18"/>
              </w:rPr>
            </w:pPr>
          </w:p>
        </w:tc>
        <w:tc>
          <w:tcPr>
            <w:tcW w:w="1408" w:type="pct"/>
            <w:gridSpan w:val="2"/>
            <w:tcBorders>
              <w:top w:val="single" w:sz="2" w:space="0" w:color="000000"/>
              <w:left w:val="single" w:sz="4" w:space="0" w:color="000000"/>
              <w:bottom w:val="single" w:sz="12" w:space="0" w:color="000000"/>
              <w:right w:val="single" w:sz="12" w:space="0" w:color="000000"/>
            </w:tcBorders>
            <w:vAlign w:val="center"/>
          </w:tcPr>
          <w:p w14:paraId="01D55C59" w14:textId="77777777" w:rsidR="00810484"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p w14:paraId="71446D7D" w14:textId="77777777" w:rsidR="00810484" w:rsidRDefault="00810484" w:rsidP="00BE60FD">
            <w:pPr>
              <w:snapToGrid w:val="0"/>
              <w:spacing w:before="120" w:after="120" w:line="280" w:lineRule="exact"/>
              <w:jc w:val="right"/>
              <w:rPr>
                <w:rFonts w:ascii="Verdana" w:hAnsi="Verdana"/>
                <w:sz w:val="16"/>
                <w:szCs w:val="16"/>
              </w:rPr>
            </w:pPr>
          </w:p>
          <w:p w14:paraId="6929463A" w14:textId="77777777" w:rsidR="00810484"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tc>
      </w:tr>
    </w:tbl>
    <w:p w14:paraId="0CB2602C" w14:textId="77777777" w:rsidR="00810484" w:rsidRDefault="00810484" w:rsidP="00810484">
      <w:pPr>
        <w:numPr>
          <w:ilvl w:val="0"/>
          <w:numId w:val="80"/>
        </w:numPr>
        <w:tabs>
          <w:tab w:val="clear" w:pos="644"/>
          <w:tab w:val="left" w:pos="426"/>
        </w:tabs>
        <w:spacing w:after="120" w:line="280" w:lineRule="exact"/>
        <w:ind w:left="567" w:hanging="283"/>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3220355A" w14:textId="77777777" w:rsidR="00810484" w:rsidRPr="00022CAC" w:rsidRDefault="00810484" w:rsidP="00810484">
      <w:pPr>
        <w:numPr>
          <w:ilvl w:val="0"/>
          <w:numId w:val="80"/>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8AB8E79" w14:textId="77777777" w:rsidR="00810484" w:rsidRPr="00022CAC" w:rsidRDefault="00810484" w:rsidP="00810484">
      <w:pPr>
        <w:numPr>
          <w:ilvl w:val="0"/>
          <w:numId w:val="8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8856418" w14:textId="77777777" w:rsidR="00810484" w:rsidRPr="00022CAC" w:rsidRDefault="00810484" w:rsidP="00810484">
      <w:pPr>
        <w:numPr>
          <w:ilvl w:val="0"/>
          <w:numId w:val="8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005D9FAD" w14:textId="77777777" w:rsidR="00810484" w:rsidRPr="00022CAC" w:rsidRDefault="00810484" w:rsidP="00810484">
      <w:pPr>
        <w:numPr>
          <w:ilvl w:val="0"/>
          <w:numId w:val="8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22C350BE" w14:textId="77777777" w:rsidR="00810484" w:rsidRPr="00022CAC" w:rsidRDefault="00810484" w:rsidP="00810484">
      <w:pPr>
        <w:numPr>
          <w:ilvl w:val="0"/>
          <w:numId w:val="8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9FD58E6" w14:textId="77777777" w:rsidR="00810484" w:rsidRPr="00022CAC" w:rsidRDefault="00810484" w:rsidP="00810484">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748498B" w14:textId="77777777" w:rsidR="00810484" w:rsidRPr="00022CAC" w:rsidRDefault="00810484" w:rsidP="00810484">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B3A391B" w14:textId="6FD0C2CB" w:rsidR="00810484" w:rsidRPr="00022CAC" w:rsidRDefault="00810484" w:rsidP="00810484">
      <w:pPr>
        <w:numPr>
          <w:ilvl w:val="0"/>
          <w:numId w:val="8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3AD91F5" w14:textId="36CDE8F2" w:rsidR="00810484" w:rsidRPr="00022CAC" w:rsidRDefault="00810484" w:rsidP="00810484">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4C532FA" w14:textId="77777777" w:rsidR="00810484" w:rsidRPr="00022CAC" w:rsidRDefault="00810484" w:rsidP="00810484">
      <w:pPr>
        <w:numPr>
          <w:ilvl w:val="0"/>
          <w:numId w:val="8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4C418BE4" w14:textId="77777777" w:rsidR="00810484" w:rsidRPr="00022CAC" w:rsidRDefault="00810484" w:rsidP="00810484">
      <w:pPr>
        <w:numPr>
          <w:ilvl w:val="0"/>
          <w:numId w:val="8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09A09966" w14:textId="77777777" w:rsidR="00810484" w:rsidRPr="00022CAC" w:rsidRDefault="00810484" w:rsidP="00810484">
      <w:pPr>
        <w:numPr>
          <w:ilvl w:val="0"/>
          <w:numId w:val="8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7129A349" w14:textId="77777777" w:rsidR="00810484" w:rsidRPr="00022CAC" w:rsidRDefault="00810484" w:rsidP="00810484">
      <w:pPr>
        <w:numPr>
          <w:ilvl w:val="0"/>
          <w:numId w:val="8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656A216D" w14:textId="77777777" w:rsidR="00810484" w:rsidRPr="00022CAC" w:rsidRDefault="00810484" w:rsidP="00810484">
      <w:pPr>
        <w:numPr>
          <w:ilvl w:val="0"/>
          <w:numId w:val="89"/>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339140D1" w14:textId="77777777" w:rsidR="00810484" w:rsidRPr="00022CAC" w:rsidRDefault="00810484" w:rsidP="00810484">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670732E" w14:textId="77777777" w:rsidR="00810484" w:rsidRPr="00022CAC" w:rsidRDefault="00810484" w:rsidP="00810484">
      <w:pPr>
        <w:numPr>
          <w:ilvl w:val="0"/>
          <w:numId w:val="8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2FFA313" w14:textId="77777777" w:rsidR="00810484" w:rsidRPr="00022CAC" w:rsidRDefault="00810484" w:rsidP="00810484">
      <w:pPr>
        <w:spacing w:after="60" w:line="280" w:lineRule="exact"/>
        <w:jc w:val="both"/>
        <w:rPr>
          <w:rFonts w:ascii="Verdana" w:hAnsi="Verdana"/>
          <w:sz w:val="18"/>
          <w:szCs w:val="18"/>
        </w:rPr>
      </w:pPr>
    </w:p>
    <w:p w14:paraId="241FD0F1" w14:textId="77777777" w:rsidR="00810484" w:rsidRPr="00022CAC" w:rsidRDefault="00810484" w:rsidP="00810484">
      <w:pPr>
        <w:spacing w:after="60" w:line="280" w:lineRule="exact"/>
        <w:jc w:val="both"/>
        <w:rPr>
          <w:rFonts w:ascii="Verdana" w:hAnsi="Verdana"/>
          <w:sz w:val="18"/>
          <w:szCs w:val="18"/>
        </w:rPr>
      </w:pPr>
    </w:p>
    <w:p w14:paraId="739F7A80" w14:textId="77777777" w:rsidR="00810484" w:rsidRPr="00022CAC" w:rsidRDefault="00810484" w:rsidP="00810484">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482B863F" w14:textId="77777777" w:rsidR="00810484" w:rsidRPr="00022CAC" w:rsidRDefault="00810484" w:rsidP="00810484">
      <w:pPr>
        <w:tabs>
          <w:tab w:val="left" w:pos="0"/>
        </w:tabs>
        <w:spacing w:line="280" w:lineRule="exact"/>
        <w:rPr>
          <w:rFonts w:ascii="Verdana" w:hAnsi="Verdana"/>
          <w:b/>
          <w:bCs/>
          <w:sz w:val="18"/>
          <w:szCs w:val="18"/>
        </w:rPr>
      </w:pPr>
    </w:p>
    <w:p w14:paraId="48CA0191" w14:textId="77777777" w:rsidR="00810484" w:rsidRPr="00022CAC" w:rsidRDefault="00810484" w:rsidP="00810484">
      <w:pPr>
        <w:tabs>
          <w:tab w:val="left" w:pos="0"/>
        </w:tabs>
        <w:spacing w:line="280" w:lineRule="exact"/>
        <w:rPr>
          <w:rFonts w:ascii="Verdana" w:hAnsi="Verdana"/>
          <w:b/>
          <w:bCs/>
          <w:sz w:val="18"/>
          <w:szCs w:val="18"/>
        </w:rPr>
      </w:pPr>
    </w:p>
    <w:p w14:paraId="08AAF9FC" w14:textId="77777777" w:rsidR="00810484" w:rsidRPr="00022CAC" w:rsidRDefault="00810484" w:rsidP="00A606EB">
      <w:pPr>
        <w:sectPr w:rsidR="00810484" w:rsidRPr="00022CAC">
          <w:pgSz w:w="11906" w:h="16838"/>
          <w:pgMar w:top="1417" w:right="1417" w:bottom="1417" w:left="1417" w:header="708" w:footer="708" w:gutter="0"/>
          <w:cols w:space="708"/>
          <w:docGrid w:linePitch="360"/>
        </w:sectPr>
      </w:pPr>
    </w:p>
    <w:p w14:paraId="2244F803" w14:textId="77777777" w:rsidR="00810484" w:rsidRPr="0067347E" w:rsidRDefault="00810484" w:rsidP="00810484">
      <w:pPr>
        <w:rPr>
          <w:rFonts w:eastAsiaTheme="majorEastAsia"/>
        </w:rPr>
      </w:pPr>
    </w:p>
    <w:p w14:paraId="4AEB5F29" w14:textId="2D69AFA0" w:rsidR="00810484" w:rsidRDefault="00810484" w:rsidP="00810484">
      <w:pPr>
        <w:pStyle w:val="Nagwek3"/>
        <w:spacing w:line="240" w:lineRule="exact"/>
        <w:rPr>
          <w:rFonts w:eastAsiaTheme="majorEastAsia"/>
          <w:color w:val="auto"/>
        </w:rPr>
      </w:pPr>
      <w:r>
        <w:rPr>
          <w:rFonts w:eastAsiaTheme="majorEastAsia"/>
          <w:color w:val="auto"/>
        </w:rPr>
        <w:t xml:space="preserve">Część </w:t>
      </w:r>
      <w:r w:rsidR="0051489F">
        <w:rPr>
          <w:rFonts w:eastAsiaTheme="majorEastAsia"/>
          <w:color w:val="auto"/>
        </w:rPr>
        <w:t>11</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3A8EA829" w14:textId="77777777" w:rsidR="00810484" w:rsidRDefault="00810484" w:rsidP="00810484">
      <w:pPr>
        <w:spacing w:line="240" w:lineRule="exact"/>
        <w:jc w:val="center"/>
        <w:rPr>
          <w:rFonts w:ascii="Verdana" w:eastAsia="Calibri" w:hAnsi="Verdana"/>
          <w:b/>
          <w:noProof/>
          <w:lang w:val="cs-CZ"/>
        </w:rPr>
      </w:pPr>
    </w:p>
    <w:p w14:paraId="0DD604A4" w14:textId="77777777" w:rsidR="00810484" w:rsidRPr="00022CAC" w:rsidRDefault="00810484" w:rsidP="00810484">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67CAF96" w14:textId="77777777" w:rsidR="00810484" w:rsidRPr="00022CAC" w:rsidRDefault="00810484" w:rsidP="00810484">
      <w:pPr>
        <w:spacing w:line="240" w:lineRule="exact"/>
        <w:jc w:val="center"/>
        <w:rPr>
          <w:rFonts w:ascii="Verdana" w:eastAsia="Calibri" w:hAnsi="Verdana"/>
          <w:b/>
          <w:noProof/>
        </w:rPr>
      </w:pPr>
    </w:p>
    <w:p w14:paraId="58690D8B" w14:textId="13E8E79D" w:rsidR="00810484" w:rsidRPr="001C0805" w:rsidRDefault="00810484" w:rsidP="00810484">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51489F">
        <w:rPr>
          <w:rFonts w:ascii="Verdana" w:hAnsi="Verdana"/>
          <w:b/>
          <w:bCs/>
          <w:color w:val="000000"/>
          <w:sz w:val="20"/>
          <w:szCs w:val="20"/>
        </w:rPr>
        <w:t>11</w:t>
      </w:r>
      <w:r w:rsidRPr="00022CAC">
        <w:rPr>
          <w:rFonts w:ascii="Verdana" w:hAnsi="Verdana"/>
          <w:b/>
          <w:bCs/>
          <w:color w:val="000000"/>
          <w:sz w:val="20"/>
          <w:szCs w:val="20"/>
        </w:rPr>
        <w:tab/>
      </w:r>
      <w:r w:rsidR="0051489F">
        <w:rPr>
          <w:rFonts w:ascii="Verdana" w:hAnsi="Verdana"/>
          <w:sz w:val="18"/>
          <w:szCs w:val="18"/>
        </w:rPr>
        <w:t>Komputerowa zamrażarka do kontrolowanego zamrażania materiałów biologicznych w workach dla Kliniki Hematologii, Nowotworów Krwi i Transplantacji Szpiku.</w:t>
      </w:r>
    </w:p>
    <w:p w14:paraId="51397798" w14:textId="77777777" w:rsidR="00810484" w:rsidRPr="0067347E" w:rsidRDefault="00810484" w:rsidP="00810484">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4ADE3DA" w14:textId="77777777" w:rsidR="00810484" w:rsidRPr="0067347E" w:rsidRDefault="00810484" w:rsidP="00810484">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E0AEFAC" w14:textId="77777777" w:rsidR="00810484" w:rsidRPr="0067347E" w:rsidRDefault="00810484" w:rsidP="00810484">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4996C48" w14:textId="77777777" w:rsidR="00810484" w:rsidRPr="0067347E" w:rsidRDefault="00810484" w:rsidP="00810484">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4CDBD4FB" w14:textId="77777777" w:rsidR="00810484" w:rsidRPr="0067347E" w:rsidRDefault="00810484" w:rsidP="00810484">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810484" w:rsidRPr="0067347E" w14:paraId="14C50282" w14:textId="77777777" w:rsidTr="00BE60FD">
        <w:trPr>
          <w:cantSplit/>
          <w:trHeight w:val="1258"/>
        </w:trPr>
        <w:tc>
          <w:tcPr>
            <w:tcW w:w="703" w:type="dxa"/>
            <w:tcBorders>
              <w:bottom w:val="single" w:sz="4" w:space="0" w:color="auto"/>
            </w:tcBorders>
            <w:shd w:val="clear" w:color="auto" w:fill="EDEDED" w:themeFill="accent3" w:themeFillTint="33"/>
            <w:vAlign w:val="center"/>
          </w:tcPr>
          <w:p w14:paraId="28867E52" w14:textId="77777777" w:rsidR="00810484" w:rsidRPr="00820A7D" w:rsidRDefault="00810484" w:rsidP="00BE60FD">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4AA8E129" w14:textId="77777777" w:rsidR="00810484" w:rsidRPr="00820A7D" w:rsidRDefault="00810484" w:rsidP="00BE60FD">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BD2C5C6" w14:textId="77777777" w:rsidR="00810484" w:rsidRPr="00820A7D" w:rsidRDefault="00810484" w:rsidP="00BE60FD">
            <w:pPr>
              <w:jc w:val="center"/>
              <w:rPr>
                <w:rFonts w:ascii="Verdana" w:hAnsi="Verdana"/>
                <w:sz w:val="18"/>
                <w:szCs w:val="18"/>
              </w:rPr>
            </w:pPr>
            <w:r w:rsidRPr="00820A7D">
              <w:rPr>
                <w:rFonts w:ascii="Verdana" w:hAnsi="Verdana"/>
                <w:sz w:val="18"/>
                <w:szCs w:val="18"/>
              </w:rPr>
              <w:t>Wartość</w:t>
            </w:r>
          </w:p>
          <w:p w14:paraId="6FFA1BA3" w14:textId="77777777" w:rsidR="00810484" w:rsidRPr="00820A7D" w:rsidRDefault="00810484" w:rsidP="00BE60FD">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69032CD4" w14:textId="77777777" w:rsidR="00810484" w:rsidRPr="00820A7D" w:rsidRDefault="00810484" w:rsidP="00BE60FD">
            <w:pPr>
              <w:jc w:val="center"/>
              <w:rPr>
                <w:rFonts w:ascii="Verdana" w:hAnsi="Verdana"/>
                <w:sz w:val="18"/>
                <w:szCs w:val="18"/>
              </w:rPr>
            </w:pPr>
            <w:r w:rsidRPr="00820A7D">
              <w:rPr>
                <w:rFonts w:ascii="Verdana" w:hAnsi="Verdana"/>
                <w:sz w:val="18"/>
                <w:szCs w:val="18"/>
              </w:rPr>
              <w:t>Wartość oferowana</w:t>
            </w:r>
          </w:p>
          <w:p w14:paraId="39DBC185" w14:textId="77777777" w:rsidR="00810484" w:rsidRDefault="00810484" w:rsidP="00BE60F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E9BD280" w14:textId="77777777" w:rsidR="00810484" w:rsidRDefault="00810484" w:rsidP="00BE60FD">
            <w:pPr>
              <w:spacing w:before="60" w:after="60"/>
              <w:jc w:val="center"/>
              <w:rPr>
                <w:rFonts w:ascii="Verdana" w:hAnsi="Verdana"/>
                <w:b/>
                <w:sz w:val="18"/>
                <w:szCs w:val="18"/>
              </w:rPr>
            </w:pPr>
            <w:r w:rsidRPr="00820A7D">
              <w:rPr>
                <w:rFonts w:ascii="Verdana" w:hAnsi="Verdana"/>
                <w:b/>
                <w:sz w:val="18"/>
                <w:szCs w:val="18"/>
              </w:rPr>
              <w:t xml:space="preserve">oraz </w:t>
            </w:r>
          </w:p>
          <w:p w14:paraId="7AE74167" w14:textId="77777777" w:rsidR="00810484" w:rsidRPr="00820A7D" w:rsidRDefault="00810484" w:rsidP="00BE60FD">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810484" w:rsidRPr="0067347E" w14:paraId="4DB16755" w14:textId="77777777" w:rsidTr="00BE60FD">
        <w:trPr>
          <w:cantSplit/>
          <w:trHeight w:val="680"/>
        </w:trPr>
        <w:tc>
          <w:tcPr>
            <w:tcW w:w="703" w:type="dxa"/>
            <w:shd w:val="clear" w:color="auto" w:fill="auto"/>
            <w:vAlign w:val="center"/>
          </w:tcPr>
          <w:p w14:paraId="64FDF2E4" w14:textId="77777777" w:rsidR="00810484" w:rsidRPr="000C0860" w:rsidRDefault="00810484" w:rsidP="009240D1">
            <w:pPr>
              <w:spacing w:before="60" w:after="60" w:line="259" w:lineRule="auto"/>
              <w:ind w:left="720"/>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D5C0179" w14:textId="77777777" w:rsidR="00810484" w:rsidRPr="0067347E" w:rsidRDefault="00810484" w:rsidP="00BE60FD">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810484" w:rsidRPr="00056394" w14:paraId="41E18E6C" w14:textId="77777777" w:rsidTr="00BE60FD">
        <w:trPr>
          <w:cantSplit/>
          <w:trHeight w:val="680"/>
        </w:trPr>
        <w:tc>
          <w:tcPr>
            <w:tcW w:w="703" w:type="dxa"/>
            <w:shd w:val="clear" w:color="auto" w:fill="auto"/>
            <w:vAlign w:val="center"/>
          </w:tcPr>
          <w:p w14:paraId="29D602C5" w14:textId="7D0CB69E" w:rsidR="00810484" w:rsidRPr="00056394" w:rsidRDefault="00B33695" w:rsidP="00B33695">
            <w:pPr>
              <w:spacing w:before="60" w:after="60" w:line="259" w:lineRule="auto"/>
              <w:ind w:left="360"/>
              <w:contextualSpacing/>
              <w:rPr>
                <w:rFonts w:ascii="Verdana" w:eastAsia="Calibri" w:hAnsi="Verdana"/>
                <w:bCs/>
                <w:sz w:val="18"/>
                <w:szCs w:val="18"/>
                <w:lang w:eastAsia="en-US"/>
              </w:rPr>
            </w:pPr>
            <w:r w:rsidRPr="00056394">
              <w:rPr>
                <w:rFonts w:ascii="Verdana" w:eastAsia="Calibri" w:hAnsi="Verdana"/>
                <w:bCs/>
                <w:sz w:val="18"/>
                <w:szCs w:val="18"/>
                <w:lang w:eastAsia="en-US"/>
              </w:rPr>
              <w:t>1.</w:t>
            </w:r>
          </w:p>
        </w:tc>
        <w:tc>
          <w:tcPr>
            <w:tcW w:w="6096" w:type="dxa"/>
            <w:tcBorders>
              <w:top w:val="single" w:sz="4" w:space="0" w:color="auto"/>
              <w:left w:val="single" w:sz="4" w:space="0" w:color="auto"/>
              <w:bottom w:val="single" w:sz="4" w:space="0" w:color="auto"/>
              <w:right w:val="single" w:sz="4" w:space="0" w:color="auto"/>
            </w:tcBorders>
            <w:vAlign w:val="center"/>
          </w:tcPr>
          <w:p w14:paraId="382AAD30"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 xml:space="preserve">Możliwość mrożenia komórek układu krwiotwórczego( komórki macierzyste, limfocyty, płytki, krew pępowinowa) oraz innych tkanek (owodnia, skóra, </w:t>
            </w:r>
            <w:proofErr w:type="spellStart"/>
            <w:r w:rsidRPr="00056394">
              <w:rPr>
                <w:rFonts w:ascii="Verdana" w:hAnsi="Verdana"/>
                <w:sz w:val="18"/>
                <w:szCs w:val="18"/>
              </w:rPr>
              <w:t>homografty</w:t>
            </w:r>
            <w:proofErr w:type="spellEnd"/>
            <w:r w:rsidRPr="00056394">
              <w:rPr>
                <w:rFonts w:ascii="Verdana" w:hAnsi="Verdana"/>
                <w:sz w:val="18"/>
                <w:szCs w:val="18"/>
              </w:rPr>
              <w:t xml:space="preserve"> i inne)</w:t>
            </w:r>
          </w:p>
          <w:p w14:paraId="5842DB0F"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Pojemność komory zamrażania: minimum 15 +/- 2 litry.</w:t>
            </w:r>
          </w:p>
          <w:p w14:paraId="17DAB960"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Komora zamrażarki wykonana ze stali nierdzewnej.</w:t>
            </w:r>
          </w:p>
          <w:p w14:paraId="3D065312"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 xml:space="preserve">Zakres temperatur: -180/+40°C ( chłodzenie i grzanie programowe) </w:t>
            </w:r>
          </w:p>
          <w:p w14:paraId="36ADA00C"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Przezroczysta pokrywa komory zamrażarki z wyłącznikiem bezpieczeństwa.</w:t>
            </w:r>
          </w:p>
          <w:p w14:paraId="3DE1C347"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Szybkość zamrażania w zakresie: 0,01 do 60°C/min</w:t>
            </w:r>
          </w:p>
          <w:p w14:paraId="12888516" w14:textId="179BFF2A" w:rsidR="00810484" w:rsidRPr="00B76556" w:rsidRDefault="00056394" w:rsidP="00B76556">
            <w:pPr>
              <w:numPr>
                <w:ilvl w:val="0"/>
                <w:numId w:val="133"/>
              </w:numPr>
              <w:rPr>
                <w:rFonts w:ascii="Verdana" w:hAnsi="Verdana"/>
                <w:sz w:val="18"/>
                <w:szCs w:val="18"/>
              </w:rPr>
            </w:pPr>
            <w:r w:rsidRPr="00056394">
              <w:rPr>
                <w:rFonts w:ascii="Verdana" w:hAnsi="Verdana"/>
                <w:sz w:val="18"/>
                <w:szCs w:val="18"/>
              </w:rPr>
              <w:t>Szybkość rozmrażania w zakresie 0,01 do 15°C/min</w:t>
            </w:r>
          </w:p>
        </w:tc>
        <w:tc>
          <w:tcPr>
            <w:tcW w:w="1276" w:type="dxa"/>
            <w:shd w:val="clear" w:color="auto" w:fill="auto"/>
            <w:vAlign w:val="center"/>
          </w:tcPr>
          <w:p w14:paraId="1A66550B" w14:textId="77777777" w:rsidR="00810484" w:rsidRPr="00056394" w:rsidRDefault="00810484" w:rsidP="00BE60FD">
            <w:pPr>
              <w:spacing w:before="60" w:after="60"/>
              <w:jc w:val="center"/>
              <w:rPr>
                <w:rFonts w:ascii="Verdana" w:eastAsia="Calibri" w:hAnsi="Verdana"/>
                <w:sz w:val="18"/>
                <w:szCs w:val="18"/>
                <w:lang w:eastAsia="en-US"/>
              </w:rPr>
            </w:pPr>
            <w:r w:rsidRPr="00056394">
              <w:rPr>
                <w:rFonts w:ascii="Verdana" w:eastAsia="Calibri" w:hAnsi="Verdana"/>
                <w:sz w:val="18"/>
                <w:szCs w:val="18"/>
                <w:lang w:eastAsia="en-US"/>
              </w:rPr>
              <w:t>Tak, podać</w:t>
            </w:r>
          </w:p>
        </w:tc>
        <w:tc>
          <w:tcPr>
            <w:tcW w:w="1856" w:type="dxa"/>
            <w:shd w:val="clear" w:color="auto" w:fill="auto"/>
            <w:vAlign w:val="center"/>
          </w:tcPr>
          <w:p w14:paraId="62D93560" w14:textId="77777777" w:rsidR="00810484" w:rsidRPr="00056394" w:rsidRDefault="00810484" w:rsidP="00BE60FD">
            <w:pPr>
              <w:spacing w:before="60" w:after="60"/>
              <w:rPr>
                <w:rFonts w:ascii="Verdana" w:eastAsia="Calibri" w:hAnsi="Verdana"/>
                <w:bCs/>
                <w:sz w:val="18"/>
                <w:szCs w:val="18"/>
                <w:lang w:eastAsia="en-US"/>
              </w:rPr>
            </w:pPr>
          </w:p>
        </w:tc>
      </w:tr>
      <w:tr w:rsidR="00810484" w:rsidRPr="00056394" w14:paraId="6DE8E36D" w14:textId="77777777" w:rsidTr="00BE60FD">
        <w:trPr>
          <w:cantSplit/>
          <w:trHeight w:val="680"/>
        </w:trPr>
        <w:tc>
          <w:tcPr>
            <w:tcW w:w="703" w:type="dxa"/>
            <w:shd w:val="clear" w:color="auto" w:fill="auto"/>
            <w:vAlign w:val="center"/>
          </w:tcPr>
          <w:p w14:paraId="0521AA51" w14:textId="462E4131" w:rsidR="00810484" w:rsidRPr="00056394" w:rsidRDefault="00B33695" w:rsidP="00B33695">
            <w:pPr>
              <w:spacing w:before="60" w:after="60" w:line="259" w:lineRule="auto"/>
              <w:ind w:left="360"/>
              <w:contextualSpacing/>
              <w:rPr>
                <w:rFonts w:ascii="Verdana" w:eastAsia="Calibri" w:hAnsi="Verdana"/>
                <w:bCs/>
                <w:sz w:val="18"/>
                <w:szCs w:val="18"/>
                <w:lang w:eastAsia="en-US"/>
              </w:rPr>
            </w:pPr>
            <w:r w:rsidRPr="00056394">
              <w:rPr>
                <w:rFonts w:ascii="Verdana" w:eastAsia="Calibri" w:hAnsi="Verdana"/>
                <w:bCs/>
                <w:sz w:val="18"/>
                <w:szCs w:val="18"/>
                <w:lang w:eastAsia="en-US"/>
              </w:rPr>
              <w:t>2.</w:t>
            </w:r>
          </w:p>
        </w:tc>
        <w:tc>
          <w:tcPr>
            <w:tcW w:w="6096" w:type="dxa"/>
            <w:tcBorders>
              <w:top w:val="single" w:sz="4" w:space="0" w:color="auto"/>
              <w:left w:val="single" w:sz="4" w:space="0" w:color="auto"/>
              <w:bottom w:val="single" w:sz="4" w:space="0" w:color="auto"/>
              <w:right w:val="single" w:sz="4" w:space="0" w:color="auto"/>
            </w:tcBorders>
            <w:vAlign w:val="center"/>
          </w:tcPr>
          <w:p w14:paraId="323EA690"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 xml:space="preserve">Wymiary wewnętrzne komory zamrażania: max. </w:t>
            </w:r>
            <w:proofErr w:type="spellStart"/>
            <w:r w:rsidRPr="00056394">
              <w:rPr>
                <w:rFonts w:ascii="Verdana" w:hAnsi="Verdana"/>
                <w:sz w:val="18"/>
                <w:szCs w:val="18"/>
              </w:rPr>
              <w:t>SxGxW</w:t>
            </w:r>
            <w:proofErr w:type="spellEnd"/>
            <w:r w:rsidRPr="00056394">
              <w:rPr>
                <w:rFonts w:ascii="Verdana" w:hAnsi="Verdana"/>
                <w:sz w:val="18"/>
                <w:szCs w:val="18"/>
              </w:rPr>
              <w:t xml:space="preserve"> 8,5”x 8,5” x 14” ( =/-0,5”)</w:t>
            </w:r>
          </w:p>
          <w:p w14:paraId="2888A9F2"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 xml:space="preserve">Wymiary zewnętrzne: max. </w:t>
            </w:r>
            <w:proofErr w:type="spellStart"/>
            <w:r w:rsidRPr="00056394">
              <w:rPr>
                <w:rFonts w:ascii="Verdana" w:hAnsi="Verdana"/>
                <w:sz w:val="18"/>
                <w:szCs w:val="18"/>
              </w:rPr>
              <w:t>SxGxW</w:t>
            </w:r>
            <w:proofErr w:type="spellEnd"/>
            <w:r w:rsidRPr="00056394">
              <w:rPr>
                <w:rFonts w:ascii="Verdana" w:hAnsi="Verdana"/>
                <w:sz w:val="18"/>
                <w:szCs w:val="18"/>
              </w:rPr>
              <w:t xml:space="preserve"> 21” x 16” x 21”  (+/- 0,5”)</w:t>
            </w:r>
          </w:p>
          <w:p w14:paraId="1DEC7545"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Waga max. 45 kg</w:t>
            </w:r>
          </w:p>
          <w:p w14:paraId="135B8F11"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Wyświetlanie temperatury i parametrów programów mrożenia na zewnętrznym monitorze.</w:t>
            </w:r>
          </w:p>
          <w:p w14:paraId="3A8C3F17"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Czujniki kontroli temperatury komory i próbki Pt100 zgodnie z normą DIN EN 60751</w:t>
            </w:r>
          </w:p>
          <w:p w14:paraId="315D2CDF"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 xml:space="preserve">Dodatkowy certyfikowany zewnętrzny miernik temperatury z czujnikiem  Pt100 φ1mm, zakres pomiarowy od +50,00 do -200 °C, zgodny programowo </w:t>
            </w:r>
          </w:p>
          <w:p w14:paraId="5E8F46D8" w14:textId="77777777" w:rsidR="00056394" w:rsidRPr="00056394" w:rsidRDefault="00056394" w:rsidP="00056394">
            <w:pPr>
              <w:numPr>
                <w:ilvl w:val="1"/>
                <w:numId w:val="133"/>
              </w:numPr>
              <w:rPr>
                <w:rFonts w:ascii="Verdana" w:hAnsi="Verdana"/>
                <w:sz w:val="18"/>
                <w:szCs w:val="18"/>
              </w:rPr>
            </w:pPr>
            <w:r w:rsidRPr="00056394">
              <w:rPr>
                <w:rFonts w:ascii="Verdana" w:hAnsi="Verdana"/>
                <w:sz w:val="18"/>
                <w:szCs w:val="18"/>
              </w:rPr>
              <w:t>i sprzętowo z  oferowanym aparatem</w:t>
            </w:r>
          </w:p>
          <w:p w14:paraId="399DB286"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 xml:space="preserve"> Źródło zasilania: 115-230V AC 50/60 </w:t>
            </w:r>
            <w:proofErr w:type="spellStart"/>
            <w:r w:rsidRPr="00056394">
              <w:rPr>
                <w:rFonts w:ascii="Verdana" w:hAnsi="Verdana"/>
                <w:sz w:val="18"/>
                <w:szCs w:val="18"/>
              </w:rPr>
              <w:t>Hz</w:t>
            </w:r>
            <w:proofErr w:type="spellEnd"/>
          </w:p>
          <w:p w14:paraId="778F9A2C" w14:textId="61FABFBE" w:rsidR="00810484" w:rsidRPr="00056394" w:rsidRDefault="00810484" w:rsidP="00BE60FD">
            <w:pPr>
              <w:spacing w:before="120" w:after="120"/>
              <w:rPr>
                <w:rFonts w:ascii="Verdana" w:eastAsiaTheme="minorHAnsi" w:hAnsi="Verdana" w:cs="Calibri"/>
                <w:sz w:val="18"/>
                <w:szCs w:val="18"/>
                <w:lang w:eastAsia="en-US"/>
              </w:rPr>
            </w:pPr>
          </w:p>
        </w:tc>
        <w:tc>
          <w:tcPr>
            <w:tcW w:w="1276" w:type="dxa"/>
            <w:shd w:val="clear" w:color="auto" w:fill="auto"/>
          </w:tcPr>
          <w:p w14:paraId="5B1A8564" w14:textId="77777777" w:rsidR="00810484" w:rsidRPr="00056394" w:rsidRDefault="00810484" w:rsidP="00BE60FD">
            <w:pPr>
              <w:spacing w:before="60" w:after="60"/>
              <w:jc w:val="center"/>
              <w:rPr>
                <w:rFonts w:ascii="Verdana" w:eastAsia="Calibri" w:hAnsi="Verdana"/>
                <w:sz w:val="18"/>
                <w:szCs w:val="18"/>
                <w:lang w:eastAsia="en-US"/>
              </w:rPr>
            </w:pPr>
            <w:r w:rsidRPr="00056394">
              <w:rPr>
                <w:rFonts w:ascii="Verdana" w:eastAsia="Calibri" w:hAnsi="Verdana"/>
                <w:sz w:val="18"/>
                <w:szCs w:val="18"/>
                <w:lang w:eastAsia="en-US"/>
              </w:rPr>
              <w:t>Tak, podać</w:t>
            </w:r>
          </w:p>
        </w:tc>
        <w:tc>
          <w:tcPr>
            <w:tcW w:w="1856" w:type="dxa"/>
            <w:shd w:val="clear" w:color="auto" w:fill="auto"/>
            <w:vAlign w:val="center"/>
          </w:tcPr>
          <w:p w14:paraId="237C2D77" w14:textId="77777777" w:rsidR="00810484" w:rsidRPr="00056394" w:rsidRDefault="00810484" w:rsidP="00BE60FD">
            <w:pPr>
              <w:spacing w:before="60" w:after="60"/>
              <w:rPr>
                <w:rFonts w:ascii="Verdana" w:eastAsia="Calibri" w:hAnsi="Verdana"/>
                <w:bCs/>
                <w:sz w:val="18"/>
                <w:szCs w:val="18"/>
                <w:lang w:eastAsia="en-US"/>
              </w:rPr>
            </w:pPr>
          </w:p>
        </w:tc>
      </w:tr>
      <w:tr w:rsidR="00810484" w:rsidRPr="00056394" w14:paraId="063828A0" w14:textId="77777777" w:rsidTr="00BE60FD">
        <w:trPr>
          <w:cantSplit/>
          <w:trHeight w:val="680"/>
        </w:trPr>
        <w:tc>
          <w:tcPr>
            <w:tcW w:w="703" w:type="dxa"/>
            <w:shd w:val="clear" w:color="auto" w:fill="auto"/>
            <w:vAlign w:val="center"/>
          </w:tcPr>
          <w:p w14:paraId="1A69CB74" w14:textId="2F90C0F1" w:rsidR="00810484" w:rsidRPr="00056394" w:rsidRDefault="00B33695" w:rsidP="00B33695">
            <w:pPr>
              <w:spacing w:before="60" w:after="60" w:line="259" w:lineRule="auto"/>
              <w:ind w:left="360"/>
              <w:contextualSpacing/>
              <w:rPr>
                <w:rFonts w:ascii="Verdana" w:eastAsia="Calibri" w:hAnsi="Verdana"/>
                <w:bCs/>
                <w:sz w:val="18"/>
                <w:szCs w:val="18"/>
                <w:lang w:eastAsia="en-US"/>
              </w:rPr>
            </w:pPr>
            <w:r w:rsidRPr="00056394">
              <w:rPr>
                <w:rFonts w:ascii="Verdana" w:eastAsia="Calibri" w:hAnsi="Verdana"/>
                <w:bCs/>
                <w:sz w:val="18"/>
                <w:szCs w:val="18"/>
                <w:lang w:eastAsia="en-US"/>
              </w:rPr>
              <w:t>3.</w:t>
            </w:r>
          </w:p>
        </w:tc>
        <w:tc>
          <w:tcPr>
            <w:tcW w:w="6096" w:type="dxa"/>
            <w:tcBorders>
              <w:top w:val="single" w:sz="4" w:space="0" w:color="auto"/>
              <w:left w:val="single" w:sz="4" w:space="0" w:color="auto"/>
              <w:bottom w:val="single" w:sz="4" w:space="0" w:color="auto"/>
              <w:right w:val="single" w:sz="4" w:space="0" w:color="auto"/>
            </w:tcBorders>
            <w:vAlign w:val="center"/>
          </w:tcPr>
          <w:p w14:paraId="2C3F89E5"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Dopuszczalne zużycie energii max. 1050VA</w:t>
            </w:r>
          </w:p>
          <w:p w14:paraId="1C99DAA4"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Moc cieplna  max. 900W</w:t>
            </w:r>
          </w:p>
          <w:p w14:paraId="55658980" w14:textId="77777777" w:rsidR="00056394" w:rsidRPr="00056394" w:rsidRDefault="00056394" w:rsidP="00056394">
            <w:pPr>
              <w:numPr>
                <w:ilvl w:val="0"/>
                <w:numId w:val="133"/>
              </w:numPr>
              <w:rPr>
                <w:rFonts w:ascii="Verdana" w:hAnsi="Verdana"/>
                <w:sz w:val="18"/>
                <w:szCs w:val="18"/>
              </w:rPr>
            </w:pPr>
            <w:proofErr w:type="spellStart"/>
            <w:r w:rsidRPr="00056394">
              <w:rPr>
                <w:rFonts w:ascii="Verdana" w:hAnsi="Verdana"/>
                <w:sz w:val="18"/>
                <w:szCs w:val="18"/>
              </w:rPr>
              <w:t>Superizolacja</w:t>
            </w:r>
            <w:proofErr w:type="spellEnd"/>
            <w:r w:rsidRPr="00056394">
              <w:rPr>
                <w:rFonts w:ascii="Verdana" w:hAnsi="Verdana"/>
                <w:sz w:val="18"/>
                <w:szCs w:val="18"/>
              </w:rPr>
              <w:t xml:space="preserve"> komory ( próżnia/perlit) max. 50 mm</w:t>
            </w:r>
          </w:p>
          <w:p w14:paraId="3358D35F"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Temperatura otoczenia: 15 – 35°C</w:t>
            </w:r>
          </w:p>
          <w:p w14:paraId="67AEE88C" w14:textId="6B9AD70E" w:rsidR="00810484" w:rsidRPr="00056394" w:rsidRDefault="00810484" w:rsidP="00BE60FD">
            <w:pPr>
              <w:spacing w:before="120" w:after="120"/>
              <w:rPr>
                <w:rFonts w:ascii="Verdana" w:eastAsiaTheme="minorHAnsi" w:hAnsi="Verdana" w:cs="Calibri"/>
                <w:sz w:val="18"/>
                <w:szCs w:val="18"/>
                <w:lang w:eastAsia="en-US"/>
              </w:rPr>
            </w:pPr>
          </w:p>
        </w:tc>
        <w:tc>
          <w:tcPr>
            <w:tcW w:w="1276" w:type="dxa"/>
            <w:shd w:val="clear" w:color="auto" w:fill="auto"/>
          </w:tcPr>
          <w:p w14:paraId="3C1C20AC" w14:textId="77777777" w:rsidR="00810484" w:rsidRPr="00056394" w:rsidRDefault="00810484" w:rsidP="00BE60FD">
            <w:pPr>
              <w:spacing w:before="60" w:after="60"/>
              <w:jc w:val="center"/>
              <w:rPr>
                <w:rFonts w:ascii="Verdana" w:eastAsia="Calibri" w:hAnsi="Verdana"/>
                <w:sz w:val="18"/>
                <w:szCs w:val="18"/>
                <w:lang w:eastAsia="en-US"/>
              </w:rPr>
            </w:pPr>
            <w:r w:rsidRPr="00056394">
              <w:rPr>
                <w:rFonts w:ascii="Verdana" w:eastAsia="Calibri" w:hAnsi="Verdana"/>
                <w:sz w:val="18"/>
                <w:szCs w:val="18"/>
                <w:lang w:eastAsia="en-US"/>
              </w:rPr>
              <w:t>Tak, podać</w:t>
            </w:r>
          </w:p>
        </w:tc>
        <w:tc>
          <w:tcPr>
            <w:tcW w:w="1856" w:type="dxa"/>
            <w:shd w:val="clear" w:color="auto" w:fill="auto"/>
            <w:vAlign w:val="center"/>
          </w:tcPr>
          <w:p w14:paraId="1E1E29D9" w14:textId="77777777" w:rsidR="00810484" w:rsidRPr="00056394" w:rsidRDefault="00810484" w:rsidP="00BE60FD">
            <w:pPr>
              <w:spacing w:before="60" w:after="60"/>
              <w:rPr>
                <w:rFonts w:ascii="Verdana" w:eastAsia="Calibri" w:hAnsi="Verdana"/>
                <w:bCs/>
                <w:sz w:val="18"/>
                <w:szCs w:val="18"/>
                <w:lang w:eastAsia="en-US"/>
              </w:rPr>
            </w:pPr>
          </w:p>
        </w:tc>
      </w:tr>
      <w:tr w:rsidR="00810484" w:rsidRPr="00056394" w14:paraId="03D89205" w14:textId="77777777" w:rsidTr="007B3515">
        <w:trPr>
          <w:cantSplit/>
          <w:trHeight w:val="1121"/>
        </w:trPr>
        <w:tc>
          <w:tcPr>
            <w:tcW w:w="703" w:type="dxa"/>
            <w:shd w:val="clear" w:color="auto" w:fill="auto"/>
            <w:vAlign w:val="center"/>
          </w:tcPr>
          <w:p w14:paraId="337B3DD8" w14:textId="35585BA0" w:rsidR="00810484" w:rsidRPr="00056394" w:rsidRDefault="00B33695" w:rsidP="00B33695">
            <w:pPr>
              <w:spacing w:before="60" w:after="60" w:line="259" w:lineRule="auto"/>
              <w:ind w:left="360"/>
              <w:contextualSpacing/>
              <w:rPr>
                <w:rFonts w:ascii="Verdana" w:eastAsia="Calibri" w:hAnsi="Verdana"/>
                <w:bCs/>
                <w:sz w:val="18"/>
                <w:szCs w:val="18"/>
                <w:lang w:eastAsia="en-US"/>
              </w:rPr>
            </w:pPr>
            <w:r w:rsidRPr="00056394">
              <w:rPr>
                <w:rFonts w:ascii="Verdana" w:eastAsia="Calibri" w:hAnsi="Verdana"/>
                <w:bCs/>
                <w:sz w:val="18"/>
                <w:szCs w:val="18"/>
                <w:lang w:eastAsia="en-US"/>
              </w:rPr>
              <w:t>4.</w:t>
            </w:r>
          </w:p>
        </w:tc>
        <w:tc>
          <w:tcPr>
            <w:tcW w:w="6096" w:type="dxa"/>
            <w:tcBorders>
              <w:top w:val="single" w:sz="4" w:space="0" w:color="auto"/>
              <w:left w:val="single" w:sz="4" w:space="0" w:color="auto"/>
              <w:bottom w:val="single" w:sz="4" w:space="0" w:color="auto"/>
              <w:right w:val="single" w:sz="4" w:space="0" w:color="auto"/>
            </w:tcBorders>
            <w:vAlign w:val="center"/>
          </w:tcPr>
          <w:p w14:paraId="6BA860EC"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Wąż do podaży ciekłego azotu ze stali nierdzewnej, izolowany, długość min. 100cm</w:t>
            </w:r>
          </w:p>
          <w:p w14:paraId="359B3625"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Detekcja krystalizacji</w:t>
            </w:r>
          </w:p>
          <w:p w14:paraId="1E78FF63"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Stelaż ze stali nierdzewnej do minimum 8 worków.</w:t>
            </w:r>
          </w:p>
          <w:p w14:paraId="22EA398E" w14:textId="77777777" w:rsidR="00056394" w:rsidRPr="00056394" w:rsidRDefault="00056394" w:rsidP="00056394">
            <w:pPr>
              <w:numPr>
                <w:ilvl w:val="0"/>
                <w:numId w:val="133"/>
              </w:numPr>
              <w:rPr>
                <w:rFonts w:ascii="Verdana" w:hAnsi="Verdana"/>
                <w:sz w:val="18"/>
                <w:szCs w:val="18"/>
              </w:rPr>
            </w:pPr>
            <w:r w:rsidRPr="00056394">
              <w:rPr>
                <w:rFonts w:ascii="Verdana" w:hAnsi="Verdana"/>
                <w:sz w:val="18"/>
                <w:szCs w:val="18"/>
              </w:rPr>
              <w:t xml:space="preserve">Kwalifikacja (IQ/PQ/PQ) instalacyjna , operacyjna i procesowa przeprowadzona na </w:t>
            </w:r>
          </w:p>
          <w:p w14:paraId="1A005865" w14:textId="0067600E" w:rsidR="00810484" w:rsidRPr="00EB1591" w:rsidRDefault="00056394" w:rsidP="00EB1591">
            <w:pPr>
              <w:rPr>
                <w:rFonts w:ascii="Verdana" w:hAnsi="Verdana"/>
                <w:sz w:val="18"/>
                <w:szCs w:val="18"/>
              </w:rPr>
            </w:pPr>
            <w:r w:rsidRPr="00056394">
              <w:rPr>
                <w:rFonts w:ascii="Verdana" w:hAnsi="Verdana"/>
                <w:sz w:val="18"/>
                <w:szCs w:val="18"/>
              </w:rPr>
              <w:t xml:space="preserve">            3 dostarczonych </w:t>
            </w:r>
            <w:r w:rsidR="00EB1591">
              <w:rPr>
                <w:rFonts w:ascii="Verdana" w:hAnsi="Verdana"/>
                <w:sz w:val="18"/>
                <w:szCs w:val="18"/>
              </w:rPr>
              <w:t>przez Zamawiającego preparatach</w:t>
            </w:r>
          </w:p>
        </w:tc>
        <w:tc>
          <w:tcPr>
            <w:tcW w:w="1276" w:type="dxa"/>
            <w:shd w:val="clear" w:color="auto" w:fill="auto"/>
          </w:tcPr>
          <w:p w14:paraId="1A4BD4C3" w14:textId="77777777" w:rsidR="00810484" w:rsidRPr="00056394" w:rsidRDefault="00810484" w:rsidP="00BE60FD">
            <w:pPr>
              <w:spacing w:before="60" w:after="60"/>
              <w:jc w:val="center"/>
              <w:rPr>
                <w:rFonts w:ascii="Verdana" w:eastAsia="Calibri" w:hAnsi="Verdana"/>
                <w:sz w:val="18"/>
                <w:szCs w:val="18"/>
                <w:lang w:eastAsia="en-US"/>
              </w:rPr>
            </w:pPr>
            <w:r w:rsidRPr="00056394">
              <w:rPr>
                <w:rFonts w:ascii="Verdana" w:eastAsia="Calibri" w:hAnsi="Verdana"/>
                <w:sz w:val="18"/>
                <w:szCs w:val="18"/>
                <w:lang w:eastAsia="en-US"/>
              </w:rPr>
              <w:t>Tak, podać</w:t>
            </w:r>
          </w:p>
        </w:tc>
        <w:tc>
          <w:tcPr>
            <w:tcW w:w="1856" w:type="dxa"/>
            <w:shd w:val="clear" w:color="auto" w:fill="auto"/>
            <w:vAlign w:val="center"/>
          </w:tcPr>
          <w:p w14:paraId="6A2E0DE9" w14:textId="77777777" w:rsidR="00810484" w:rsidRPr="00056394" w:rsidRDefault="00810484" w:rsidP="00BE60FD">
            <w:pPr>
              <w:spacing w:before="60" w:after="60"/>
              <w:rPr>
                <w:rFonts w:ascii="Verdana" w:eastAsia="Calibri" w:hAnsi="Verdana"/>
                <w:bCs/>
                <w:sz w:val="18"/>
                <w:szCs w:val="18"/>
                <w:lang w:eastAsia="en-US"/>
              </w:rPr>
            </w:pPr>
          </w:p>
        </w:tc>
      </w:tr>
      <w:tr w:rsidR="00810484" w:rsidRPr="00056394" w14:paraId="17EA147D" w14:textId="77777777" w:rsidTr="00BE60FD">
        <w:trPr>
          <w:cantSplit/>
          <w:trHeight w:val="680"/>
        </w:trPr>
        <w:tc>
          <w:tcPr>
            <w:tcW w:w="703" w:type="dxa"/>
            <w:shd w:val="clear" w:color="auto" w:fill="auto"/>
            <w:vAlign w:val="center"/>
          </w:tcPr>
          <w:p w14:paraId="26666C49" w14:textId="6E53D35A" w:rsidR="00810484" w:rsidRPr="00056394" w:rsidRDefault="00B33695" w:rsidP="00B33695">
            <w:pPr>
              <w:spacing w:before="60" w:after="60" w:line="259" w:lineRule="auto"/>
              <w:ind w:left="360"/>
              <w:contextualSpacing/>
              <w:rPr>
                <w:rFonts w:ascii="Verdana" w:eastAsia="Calibri" w:hAnsi="Verdana"/>
                <w:bCs/>
                <w:sz w:val="18"/>
                <w:szCs w:val="18"/>
                <w:lang w:eastAsia="en-US"/>
              </w:rPr>
            </w:pPr>
            <w:r w:rsidRPr="00056394">
              <w:rPr>
                <w:rFonts w:ascii="Verdana" w:eastAsia="Calibri" w:hAnsi="Verdana"/>
                <w:bCs/>
                <w:sz w:val="18"/>
                <w:szCs w:val="18"/>
                <w:lang w:eastAsia="en-US"/>
              </w:rPr>
              <w:t>5.</w:t>
            </w:r>
          </w:p>
        </w:tc>
        <w:tc>
          <w:tcPr>
            <w:tcW w:w="6096" w:type="dxa"/>
            <w:tcBorders>
              <w:top w:val="single" w:sz="4" w:space="0" w:color="auto"/>
              <w:left w:val="single" w:sz="4" w:space="0" w:color="auto"/>
              <w:bottom w:val="single" w:sz="4" w:space="0" w:color="auto"/>
              <w:right w:val="single" w:sz="4" w:space="0" w:color="auto"/>
            </w:tcBorders>
            <w:vAlign w:val="center"/>
          </w:tcPr>
          <w:p w14:paraId="6D10A042" w14:textId="77777777" w:rsidR="00056394" w:rsidRPr="00056394" w:rsidRDefault="00056394" w:rsidP="00056394">
            <w:pPr>
              <w:numPr>
                <w:ilvl w:val="0"/>
                <w:numId w:val="134"/>
              </w:numPr>
              <w:rPr>
                <w:rFonts w:ascii="Verdana" w:hAnsi="Verdana"/>
                <w:sz w:val="18"/>
                <w:szCs w:val="18"/>
              </w:rPr>
            </w:pPr>
            <w:r w:rsidRPr="00056394">
              <w:rPr>
                <w:rFonts w:ascii="Verdana" w:hAnsi="Verdana"/>
                <w:sz w:val="18"/>
                <w:szCs w:val="18"/>
              </w:rPr>
              <w:t>Zamrażarka winna być sterowana z zewnętrznego komputera klasy PC opartego o</w:t>
            </w:r>
          </w:p>
          <w:p w14:paraId="31E0E935" w14:textId="77777777" w:rsidR="00056394" w:rsidRPr="00056394" w:rsidRDefault="00056394" w:rsidP="00056394">
            <w:pPr>
              <w:ind w:left="720"/>
              <w:rPr>
                <w:rFonts w:ascii="Verdana" w:hAnsi="Verdana"/>
                <w:sz w:val="18"/>
                <w:szCs w:val="18"/>
              </w:rPr>
            </w:pPr>
            <w:r w:rsidRPr="00056394">
              <w:rPr>
                <w:rFonts w:ascii="Verdana" w:hAnsi="Verdana"/>
                <w:sz w:val="18"/>
                <w:szCs w:val="18"/>
              </w:rPr>
              <w:t xml:space="preserve">Windows 10 z zainstalowanym oprogramowaniem Windows, 4G on </w:t>
            </w:r>
            <w:proofErr w:type="spellStart"/>
            <w:r w:rsidRPr="00056394">
              <w:rPr>
                <w:rFonts w:ascii="Verdana" w:hAnsi="Verdana"/>
                <w:sz w:val="18"/>
                <w:szCs w:val="18"/>
              </w:rPr>
              <w:t>board</w:t>
            </w:r>
            <w:proofErr w:type="spellEnd"/>
            <w:r w:rsidRPr="00056394">
              <w:rPr>
                <w:rFonts w:ascii="Verdana" w:hAnsi="Verdana"/>
                <w:sz w:val="18"/>
                <w:szCs w:val="18"/>
              </w:rPr>
              <w:t xml:space="preserve">, HD 500 GB,  i oprogramowaniem operacyjnym zamrażarki w języku polskim . Wbudowany ekran dotykowy 21,5” , </w:t>
            </w:r>
          </w:p>
          <w:p w14:paraId="1C5F5904" w14:textId="77777777" w:rsidR="00056394" w:rsidRPr="00056394" w:rsidRDefault="00056394" w:rsidP="00056394">
            <w:pPr>
              <w:numPr>
                <w:ilvl w:val="0"/>
                <w:numId w:val="134"/>
              </w:numPr>
              <w:rPr>
                <w:rFonts w:ascii="Verdana" w:hAnsi="Verdana"/>
                <w:sz w:val="18"/>
                <w:szCs w:val="18"/>
              </w:rPr>
            </w:pPr>
            <w:r w:rsidRPr="00056394">
              <w:rPr>
                <w:rFonts w:ascii="Verdana" w:hAnsi="Verdana"/>
                <w:sz w:val="18"/>
                <w:szCs w:val="18"/>
              </w:rPr>
              <w:t xml:space="preserve">W dostawie musi być  zestaw gotowych fabrycznych programów do zamrażania i rozmrażania : komórek macierzystych ,limfocytów, </w:t>
            </w:r>
            <w:proofErr w:type="spellStart"/>
            <w:r w:rsidRPr="00056394">
              <w:rPr>
                <w:rFonts w:ascii="Verdana" w:hAnsi="Verdana"/>
                <w:sz w:val="18"/>
                <w:szCs w:val="18"/>
              </w:rPr>
              <w:t>homograftów</w:t>
            </w:r>
            <w:proofErr w:type="spellEnd"/>
            <w:r w:rsidRPr="00056394">
              <w:rPr>
                <w:rFonts w:ascii="Verdana" w:hAnsi="Verdana"/>
                <w:sz w:val="18"/>
                <w:szCs w:val="18"/>
              </w:rPr>
              <w:t xml:space="preserve">, owodni , skóry oraz  opatrunków skórnych w wersjach dla dwu i 8 szt. dwuwarstwowych worków 500 ml ( w ilości co najmniej 4 różnych)   </w:t>
            </w:r>
          </w:p>
          <w:p w14:paraId="2F8DB3AD" w14:textId="31A4FA27" w:rsidR="00810484" w:rsidRPr="00EB1591" w:rsidRDefault="00056394" w:rsidP="00EB1591">
            <w:pPr>
              <w:numPr>
                <w:ilvl w:val="0"/>
                <w:numId w:val="134"/>
              </w:numPr>
              <w:rPr>
                <w:rFonts w:ascii="Verdana" w:hAnsi="Verdana"/>
                <w:sz w:val="18"/>
                <w:szCs w:val="18"/>
              </w:rPr>
            </w:pPr>
            <w:r w:rsidRPr="00056394">
              <w:rPr>
                <w:rFonts w:ascii="Verdana" w:hAnsi="Verdana"/>
                <w:sz w:val="18"/>
                <w:szCs w:val="18"/>
              </w:rPr>
              <w:t>Narzędzia wspomagające możliwość tworzenia własnych programów muszą być na wyposażeniu dostawy.</w:t>
            </w:r>
          </w:p>
        </w:tc>
        <w:tc>
          <w:tcPr>
            <w:tcW w:w="1276" w:type="dxa"/>
            <w:shd w:val="clear" w:color="auto" w:fill="auto"/>
          </w:tcPr>
          <w:p w14:paraId="6A32D181" w14:textId="77777777" w:rsidR="00810484" w:rsidRPr="00056394" w:rsidRDefault="00810484" w:rsidP="00BE60FD">
            <w:pPr>
              <w:spacing w:before="60" w:after="60"/>
              <w:jc w:val="center"/>
              <w:rPr>
                <w:rFonts w:ascii="Verdana" w:eastAsia="Calibri" w:hAnsi="Verdana"/>
                <w:sz w:val="18"/>
                <w:szCs w:val="18"/>
                <w:lang w:eastAsia="en-US"/>
              </w:rPr>
            </w:pPr>
            <w:r w:rsidRPr="00056394">
              <w:rPr>
                <w:rFonts w:ascii="Verdana" w:eastAsia="Calibri" w:hAnsi="Verdana"/>
                <w:sz w:val="18"/>
                <w:szCs w:val="18"/>
                <w:lang w:eastAsia="en-US"/>
              </w:rPr>
              <w:t>Tak, podać</w:t>
            </w:r>
          </w:p>
        </w:tc>
        <w:tc>
          <w:tcPr>
            <w:tcW w:w="1856" w:type="dxa"/>
            <w:shd w:val="clear" w:color="auto" w:fill="auto"/>
            <w:vAlign w:val="center"/>
          </w:tcPr>
          <w:p w14:paraId="3A9C4404" w14:textId="77777777" w:rsidR="00810484" w:rsidRPr="00056394" w:rsidRDefault="00810484" w:rsidP="00BE60FD">
            <w:pPr>
              <w:spacing w:before="60" w:after="60"/>
              <w:rPr>
                <w:rFonts w:ascii="Verdana" w:eastAsia="Calibri" w:hAnsi="Verdana"/>
                <w:bCs/>
                <w:sz w:val="18"/>
                <w:szCs w:val="18"/>
                <w:lang w:eastAsia="en-US"/>
              </w:rPr>
            </w:pPr>
          </w:p>
        </w:tc>
      </w:tr>
      <w:tr w:rsidR="00810484" w:rsidRPr="00056394" w14:paraId="39B3CFEC" w14:textId="77777777" w:rsidTr="00BE60FD">
        <w:trPr>
          <w:cantSplit/>
          <w:trHeight w:val="680"/>
        </w:trPr>
        <w:tc>
          <w:tcPr>
            <w:tcW w:w="703" w:type="dxa"/>
            <w:shd w:val="clear" w:color="auto" w:fill="auto"/>
            <w:vAlign w:val="center"/>
          </w:tcPr>
          <w:p w14:paraId="0A20BA62" w14:textId="50F38A21" w:rsidR="00810484" w:rsidRPr="00056394" w:rsidRDefault="00B33695" w:rsidP="00B33695">
            <w:pPr>
              <w:spacing w:before="60" w:after="60" w:line="259" w:lineRule="auto"/>
              <w:ind w:left="360"/>
              <w:contextualSpacing/>
              <w:rPr>
                <w:rFonts w:ascii="Verdana" w:eastAsia="Calibri" w:hAnsi="Verdana"/>
                <w:bCs/>
                <w:sz w:val="18"/>
                <w:szCs w:val="18"/>
                <w:lang w:eastAsia="en-US"/>
              </w:rPr>
            </w:pPr>
            <w:r w:rsidRPr="00056394">
              <w:rPr>
                <w:rFonts w:ascii="Verdana" w:eastAsia="Calibri" w:hAnsi="Verdana"/>
                <w:bCs/>
                <w:sz w:val="18"/>
                <w:szCs w:val="18"/>
                <w:lang w:eastAsia="en-US"/>
              </w:rPr>
              <w:t>6.</w:t>
            </w:r>
          </w:p>
        </w:tc>
        <w:tc>
          <w:tcPr>
            <w:tcW w:w="6096" w:type="dxa"/>
            <w:tcBorders>
              <w:top w:val="single" w:sz="8" w:space="0" w:color="00000A"/>
              <w:left w:val="nil"/>
              <w:bottom w:val="single" w:sz="8" w:space="0" w:color="00000A"/>
              <w:right w:val="single" w:sz="8" w:space="0" w:color="00000A"/>
            </w:tcBorders>
            <w:shd w:val="clear" w:color="auto" w:fill="auto"/>
          </w:tcPr>
          <w:p w14:paraId="3449597E" w14:textId="77777777" w:rsidR="00056394" w:rsidRPr="00056394" w:rsidRDefault="00056394" w:rsidP="00056394">
            <w:pPr>
              <w:numPr>
                <w:ilvl w:val="0"/>
                <w:numId w:val="134"/>
              </w:numPr>
              <w:rPr>
                <w:rFonts w:ascii="Verdana" w:hAnsi="Verdana"/>
                <w:sz w:val="18"/>
                <w:szCs w:val="18"/>
              </w:rPr>
            </w:pPr>
            <w:r w:rsidRPr="00056394">
              <w:rPr>
                <w:rFonts w:ascii="Verdana" w:hAnsi="Verdana"/>
                <w:sz w:val="18"/>
                <w:szCs w:val="18"/>
              </w:rPr>
              <w:t>Kolorowa wizualizacja krzywych mrożenia i rozmrażania (temperatura i czas): komora, próbka, opcjonalnie dwie dodatkowe termopary, ciśnienie zasilania LN2</w:t>
            </w:r>
          </w:p>
          <w:p w14:paraId="7CFAF962" w14:textId="77777777" w:rsidR="00056394" w:rsidRPr="00056394" w:rsidRDefault="00056394" w:rsidP="00056394">
            <w:pPr>
              <w:numPr>
                <w:ilvl w:val="0"/>
                <w:numId w:val="134"/>
              </w:numPr>
              <w:rPr>
                <w:rFonts w:ascii="Verdana" w:hAnsi="Verdana"/>
                <w:sz w:val="18"/>
                <w:szCs w:val="18"/>
              </w:rPr>
            </w:pPr>
            <w:r w:rsidRPr="00056394">
              <w:rPr>
                <w:rFonts w:ascii="Verdana" w:hAnsi="Verdana"/>
                <w:sz w:val="18"/>
                <w:szCs w:val="18"/>
              </w:rPr>
              <w:t xml:space="preserve">Stała kontrola i rejestracja ciśnienia LN2 w komorze podczas procesu zamrażania </w:t>
            </w:r>
          </w:p>
          <w:p w14:paraId="433E10CC" w14:textId="77777777" w:rsidR="00056394" w:rsidRPr="00056394" w:rsidRDefault="00056394" w:rsidP="00056394">
            <w:pPr>
              <w:rPr>
                <w:rFonts w:ascii="Verdana" w:hAnsi="Verdana"/>
                <w:sz w:val="18"/>
                <w:szCs w:val="18"/>
              </w:rPr>
            </w:pPr>
            <w:r w:rsidRPr="00056394">
              <w:rPr>
                <w:rFonts w:ascii="Verdana" w:hAnsi="Verdana"/>
                <w:sz w:val="18"/>
                <w:szCs w:val="18"/>
              </w:rPr>
              <w:t xml:space="preserve">            i rozmrażania oraz  sygnał alarmowy spadku ciśnienia </w:t>
            </w:r>
          </w:p>
          <w:p w14:paraId="3F17470A" w14:textId="77777777" w:rsidR="00056394" w:rsidRPr="00056394" w:rsidRDefault="00056394" w:rsidP="00056394">
            <w:pPr>
              <w:numPr>
                <w:ilvl w:val="0"/>
                <w:numId w:val="134"/>
              </w:numPr>
              <w:rPr>
                <w:rFonts w:ascii="Verdana" w:hAnsi="Verdana"/>
                <w:sz w:val="18"/>
                <w:szCs w:val="18"/>
              </w:rPr>
            </w:pPr>
            <w:r w:rsidRPr="00056394">
              <w:rPr>
                <w:rFonts w:ascii="Verdana" w:hAnsi="Verdana"/>
                <w:sz w:val="18"/>
                <w:szCs w:val="18"/>
              </w:rPr>
              <w:t xml:space="preserve">Kolorowa drukarka A4 , </w:t>
            </w:r>
            <w:proofErr w:type="spellStart"/>
            <w:r w:rsidRPr="00056394">
              <w:rPr>
                <w:rFonts w:ascii="Verdana" w:hAnsi="Verdana"/>
                <w:sz w:val="18"/>
                <w:szCs w:val="18"/>
              </w:rPr>
              <w:t>InkJet</w:t>
            </w:r>
            <w:proofErr w:type="spellEnd"/>
            <w:r w:rsidRPr="00056394">
              <w:rPr>
                <w:rFonts w:ascii="Verdana" w:hAnsi="Verdana"/>
                <w:sz w:val="18"/>
                <w:szCs w:val="18"/>
              </w:rPr>
              <w:t xml:space="preserve"> strumieniowa, duplex, 1200x600dpi, LAN </w:t>
            </w:r>
            <w:proofErr w:type="spellStart"/>
            <w:r w:rsidRPr="00056394">
              <w:rPr>
                <w:rFonts w:ascii="Verdana" w:hAnsi="Verdana"/>
                <w:sz w:val="18"/>
                <w:szCs w:val="18"/>
              </w:rPr>
              <w:t>WiFi</w:t>
            </w:r>
            <w:proofErr w:type="spellEnd"/>
            <w:r w:rsidRPr="00056394">
              <w:rPr>
                <w:rFonts w:ascii="Verdana" w:hAnsi="Verdana"/>
                <w:sz w:val="18"/>
                <w:szCs w:val="18"/>
              </w:rPr>
              <w:t>,</w:t>
            </w:r>
          </w:p>
          <w:p w14:paraId="7B0D17CE" w14:textId="77777777" w:rsidR="00056394" w:rsidRPr="00056394" w:rsidRDefault="00056394" w:rsidP="00056394">
            <w:pPr>
              <w:rPr>
                <w:rFonts w:ascii="Verdana" w:hAnsi="Verdana"/>
                <w:sz w:val="18"/>
                <w:szCs w:val="18"/>
              </w:rPr>
            </w:pPr>
            <w:r w:rsidRPr="00056394">
              <w:rPr>
                <w:rFonts w:ascii="Verdana" w:hAnsi="Verdana"/>
                <w:sz w:val="18"/>
                <w:szCs w:val="18"/>
              </w:rPr>
              <w:t xml:space="preserve">            35 </w:t>
            </w:r>
            <w:proofErr w:type="spellStart"/>
            <w:r w:rsidRPr="00056394">
              <w:rPr>
                <w:rFonts w:ascii="Verdana" w:hAnsi="Verdana"/>
                <w:sz w:val="18"/>
                <w:szCs w:val="18"/>
              </w:rPr>
              <w:t>str</w:t>
            </w:r>
            <w:proofErr w:type="spellEnd"/>
            <w:r w:rsidRPr="00056394">
              <w:rPr>
                <w:rFonts w:ascii="Verdana" w:hAnsi="Verdana"/>
                <w:sz w:val="18"/>
                <w:szCs w:val="18"/>
              </w:rPr>
              <w:t>/min lub równoważna</w:t>
            </w:r>
          </w:p>
          <w:p w14:paraId="40573D7C" w14:textId="77777777" w:rsidR="00056394" w:rsidRPr="00056394" w:rsidRDefault="00056394" w:rsidP="00056394">
            <w:pPr>
              <w:numPr>
                <w:ilvl w:val="0"/>
                <w:numId w:val="134"/>
              </w:numPr>
              <w:rPr>
                <w:rFonts w:ascii="Verdana" w:hAnsi="Verdana"/>
                <w:sz w:val="18"/>
                <w:szCs w:val="18"/>
              </w:rPr>
            </w:pPr>
            <w:r w:rsidRPr="00056394">
              <w:rPr>
                <w:rFonts w:ascii="Verdana" w:hAnsi="Verdana"/>
                <w:sz w:val="18"/>
                <w:szCs w:val="18"/>
              </w:rPr>
              <w:t>Zbiornik zasilający na ciekły azot , pojemność 240 +/- 5 litrów, ciśnieniowy, z automatyczną regulacją ciśnienia i wbudowaną pompą cieplną</w:t>
            </w:r>
          </w:p>
          <w:p w14:paraId="6DDE9D6E" w14:textId="77777777" w:rsidR="00056394" w:rsidRPr="00056394" w:rsidRDefault="00056394" w:rsidP="00056394">
            <w:pPr>
              <w:numPr>
                <w:ilvl w:val="0"/>
                <w:numId w:val="134"/>
              </w:numPr>
              <w:rPr>
                <w:rFonts w:ascii="Verdana" w:hAnsi="Verdana"/>
                <w:color w:val="FFC000"/>
                <w:sz w:val="18"/>
                <w:szCs w:val="18"/>
              </w:rPr>
            </w:pPr>
            <w:r w:rsidRPr="00056394">
              <w:rPr>
                <w:rFonts w:ascii="Verdana" w:hAnsi="Verdana"/>
                <w:sz w:val="18"/>
                <w:szCs w:val="18"/>
              </w:rPr>
              <w:t xml:space="preserve">Zestaw sterylnych worków mrożeniowych ( 20 szt.) do </w:t>
            </w:r>
            <w:proofErr w:type="spellStart"/>
            <w:r w:rsidRPr="00056394">
              <w:rPr>
                <w:rFonts w:ascii="Verdana" w:hAnsi="Verdana"/>
                <w:sz w:val="18"/>
                <w:szCs w:val="18"/>
              </w:rPr>
              <w:t>homograftów</w:t>
            </w:r>
            <w:proofErr w:type="spellEnd"/>
            <w:r w:rsidRPr="00056394">
              <w:rPr>
                <w:rFonts w:ascii="Verdana" w:hAnsi="Verdana"/>
                <w:sz w:val="18"/>
                <w:szCs w:val="18"/>
              </w:rPr>
              <w:t xml:space="preserve">  o nast. parametrach :</w:t>
            </w:r>
          </w:p>
          <w:p w14:paraId="104A6792" w14:textId="77777777" w:rsidR="00056394" w:rsidRPr="00056394" w:rsidRDefault="00056394" w:rsidP="00056394">
            <w:pPr>
              <w:snapToGrid w:val="0"/>
              <w:spacing w:line="100" w:lineRule="atLeast"/>
              <w:ind w:left="720"/>
              <w:jc w:val="both"/>
              <w:rPr>
                <w:rFonts w:ascii="Verdana" w:hAnsi="Verdana"/>
                <w:kern w:val="1"/>
                <w:sz w:val="18"/>
                <w:szCs w:val="18"/>
                <w:lang w:eastAsia="ar-SA"/>
              </w:rPr>
            </w:pPr>
            <w:r w:rsidRPr="00056394">
              <w:rPr>
                <w:rFonts w:ascii="Verdana" w:hAnsi="Verdana"/>
                <w:kern w:val="1"/>
                <w:sz w:val="18"/>
                <w:szCs w:val="18"/>
                <w:lang w:eastAsia="ar-SA"/>
              </w:rPr>
              <w:t xml:space="preserve">Zestaw wykonany z tworzywa EVA </w:t>
            </w:r>
          </w:p>
          <w:p w14:paraId="11740104" w14:textId="77777777" w:rsidR="00056394" w:rsidRPr="00056394" w:rsidRDefault="00056394" w:rsidP="00056394">
            <w:pPr>
              <w:widowControl w:val="0"/>
              <w:suppressAutoHyphens/>
              <w:snapToGrid w:val="0"/>
              <w:spacing w:line="100" w:lineRule="atLeast"/>
              <w:ind w:left="720"/>
              <w:jc w:val="both"/>
              <w:rPr>
                <w:rFonts w:ascii="Verdana" w:hAnsi="Verdana"/>
                <w:kern w:val="1"/>
                <w:sz w:val="18"/>
                <w:szCs w:val="18"/>
                <w:u w:val="single"/>
                <w:lang w:eastAsia="ar-SA"/>
              </w:rPr>
            </w:pPr>
            <w:r w:rsidRPr="00056394">
              <w:rPr>
                <w:rFonts w:ascii="Verdana" w:hAnsi="Verdana"/>
                <w:kern w:val="1"/>
                <w:sz w:val="18"/>
                <w:szCs w:val="18"/>
                <w:lang w:eastAsia="ar-SA"/>
              </w:rPr>
              <w:t>pojemnik musi posiadać wolny, nie zamknięty brzeg dolny, umożliwiający umieszczenie w nim tkanek lub narządów.</w:t>
            </w:r>
            <w:r w:rsidRPr="00056394">
              <w:rPr>
                <w:rFonts w:ascii="Verdana" w:hAnsi="Verdana"/>
                <w:kern w:val="1"/>
                <w:sz w:val="18"/>
                <w:szCs w:val="18"/>
                <w:u w:val="single"/>
                <w:lang w:eastAsia="ar-SA"/>
              </w:rPr>
              <w:t xml:space="preserve"> </w:t>
            </w:r>
            <w:r w:rsidRPr="00056394">
              <w:rPr>
                <w:rFonts w:ascii="Verdana" w:hAnsi="Verdana"/>
                <w:kern w:val="1"/>
                <w:sz w:val="18"/>
                <w:szCs w:val="18"/>
                <w:lang w:eastAsia="ar-SA"/>
              </w:rPr>
              <w:t>Wymiary: 140 x 320 +/- 2 mm</w:t>
            </w:r>
          </w:p>
          <w:p w14:paraId="249AF335" w14:textId="10C80140" w:rsidR="00810484" w:rsidRPr="00056394" w:rsidRDefault="00056394" w:rsidP="00056394">
            <w:pPr>
              <w:widowControl w:val="0"/>
              <w:suppressAutoHyphens/>
              <w:snapToGrid w:val="0"/>
              <w:spacing w:line="100" w:lineRule="atLeast"/>
              <w:ind w:left="720"/>
              <w:jc w:val="both"/>
              <w:rPr>
                <w:rFonts w:ascii="Verdana" w:hAnsi="Verdana"/>
                <w:kern w:val="1"/>
                <w:sz w:val="18"/>
                <w:szCs w:val="18"/>
                <w:lang w:eastAsia="ar-SA"/>
              </w:rPr>
            </w:pPr>
            <w:r w:rsidRPr="00056394">
              <w:rPr>
                <w:rFonts w:ascii="Verdana" w:hAnsi="Verdana"/>
                <w:kern w:val="1"/>
                <w:sz w:val="18"/>
                <w:szCs w:val="18"/>
                <w:lang w:eastAsia="ar-SA"/>
              </w:rPr>
              <w:t>Każdy pojemnik musi znajdować się  w indywidualnym opakowaniu ochronnym.</w:t>
            </w:r>
          </w:p>
        </w:tc>
        <w:tc>
          <w:tcPr>
            <w:tcW w:w="1276" w:type="dxa"/>
            <w:shd w:val="clear" w:color="auto" w:fill="auto"/>
            <w:vAlign w:val="center"/>
          </w:tcPr>
          <w:p w14:paraId="6770F52B" w14:textId="77777777" w:rsidR="00810484" w:rsidRPr="00056394" w:rsidRDefault="00810484" w:rsidP="00BE60FD">
            <w:pPr>
              <w:spacing w:before="60" w:after="60"/>
              <w:jc w:val="center"/>
              <w:rPr>
                <w:rFonts w:ascii="Verdana" w:eastAsia="Calibri" w:hAnsi="Verdana"/>
                <w:sz w:val="18"/>
                <w:szCs w:val="18"/>
                <w:lang w:eastAsia="en-US"/>
              </w:rPr>
            </w:pPr>
            <w:r w:rsidRPr="00056394">
              <w:rPr>
                <w:rFonts w:ascii="Verdana" w:eastAsia="Calibri" w:hAnsi="Verdana"/>
                <w:sz w:val="18"/>
                <w:szCs w:val="18"/>
                <w:lang w:eastAsia="en-US"/>
              </w:rPr>
              <w:t>Tak, podać</w:t>
            </w:r>
          </w:p>
        </w:tc>
        <w:tc>
          <w:tcPr>
            <w:tcW w:w="1856" w:type="dxa"/>
            <w:shd w:val="clear" w:color="auto" w:fill="auto"/>
            <w:vAlign w:val="center"/>
          </w:tcPr>
          <w:p w14:paraId="737A664F" w14:textId="77777777" w:rsidR="00810484" w:rsidRPr="00056394" w:rsidRDefault="00810484" w:rsidP="00BE60FD">
            <w:pPr>
              <w:spacing w:before="60" w:after="60"/>
              <w:rPr>
                <w:rFonts w:ascii="Verdana" w:eastAsia="Calibri" w:hAnsi="Verdana"/>
                <w:bCs/>
                <w:sz w:val="18"/>
                <w:szCs w:val="18"/>
                <w:lang w:eastAsia="en-US"/>
              </w:rPr>
            </w:pPr>
          </w:p>
        </w:tc>
      </w:tr>
      <w:tr w:rsidR="00810484" w:rsidRPr="00056394" w14:paraId="77CA2C6C" w14:textId="77777777" w:rsidTr="00BE60FD">
        <w:trPr>
          <w:cantSplit/>
          <w:trHeight w:val="680"/>
        </w:trPr>
        <w:tc>
          <w:tcPr>
            <w:tcW w:w="703" w:type="dxa"/>
            <w:shd w:val="clear" w:color="auto" w:fill="auto"/>
            <w:vAlign w:val="center"/>
          </w:tcPr>
          <w:p w14:paraId="423C67E0" w14:textId="68CA3992" w:rsidR="00810484" w:rsidRPr="00056394" w:rsidRDefault="00B33695" w:rsidP="00B33695">
            <w:pPr>
              <w:spacing w:before="60" w:after="60" w:line="259" w:lineRule="auto"/>
              <w:ind w:left="360"/>
              <w:contextualSpacing/>
              <w:rPr>
                <w:rFonts w:ascii="Verdana" w:eastAsia="Calibri" w:hAnsi="Verdana"/>
                <w:bCs/>
                <w:sz w:val="18"/>
                <w:szCs w:val="18"/>
                <w:lang w:eastAsia="en-US"/>
              </w:rPr>
            </w:pPr>
            <w:r w:rsidRPr="00056394">
              <w:rPr>
                <w:rFonts w:ascii="Verdana" w:eastAsia="Calibri" w:hAnsi="Verdana"/>
                <w:bCs/>
                <w:sz w:val="18"/>
                <w:szCs w:val="18"/>
                <w:lang w:eastAsia="en-US"/>
              </w:rPr>
              <w:t>7.</w:t>
            </w:r>
          </w:p>
        </w:tc>
        <w:tc>
          <w:tcPr>
            <w:tcW w:w="6096" w:type="dxa"/>
            <w:tcBorders>
              <w:top w:val="single" w:sz="8" w:space="0" w:color="00000A"/>
              <w:left w:val="nil"/>
              <w:bottom w:val="single" w:sz="8" w:space="0" w:color="00000A"/>
              <w:right w:val="single" w:sz="8" w:space="0" w:color="00000A"/>
            </w:tcBorders>
            <w:shd w:val="clear" w:color="auto" w:fill="auto"/>
          </w:tcPr>
          <w:p w14:paraId="22E6D8D9" w14:textId="77777777" w:rsidR="00056394" w:rsidRPr="00056394" w:rsidRDefault="00056394" w:rsidP="00056394">
            <w:pPr>
              <w:numPr>
                <w:ilvl w:val="0"/>
                <w:numId w:val="134"/>
              </w:numPr>
              <w:rPr>
                <w:rFonts w:ascii="Verdana" w:hAnsi="Verdana"/>
                <w:sz w:val="18"/>
                <w:szCs w:val="18"/>
              </w:rPr>
            </w:pPr>
            <w:r w:rsidRPr="00056394">
              <w:rPr>
                <w:rFonts w:ascii="Verdana" w:hAnsi="Verdana"/>
                <w:sz w:val="18"/>
                <w:szCs w:val="18"/>
              </w:rPr>
              <w:t>Wejście do programu zabezpieczone hasłem</w:t>
            </w:r>
          </w:p>
          <w:p w14:paraId="2269DFBB" w14:textId="7E39F70F" w:rsidR="00810484" w:rsidRPr="00056394" w:rsidRDefault="00056394" w:rsidP="00056394">
            <w:pPr>
              <w:numPr>
                <w:ilvl w:val="0"/>
                <w:numId w:val="134"/>
              </w:numPr>
              <w:rPr>
                <w:rFonts w:ascii="Verdana" w:hAnsi="Verdana"/>
                <w:sz w:val="18"/>
                <w:szCs w:val="18"/>
              </w:rPr>
            </w:pPr>
            <w:r w:rsidRPr="00056394">
              <w:rPr>
                <w:rFonts w:ascii="Verdana" w:hAnsi="Verdana"/>
                <w:sz w:val="18"/>
                <w:szCs w:val="18"/>
              </w:rPr>
              <w:t>Podział na użytkowników z możliwością nadania różnych praw w zależności od stopnia zaawansowania</w:t>
            </w:r>
          </w:p>
        </w:tc>
        <w:tc>
          <w:tcPr>
            <w:tcW w:w="1276" w:type="dxa"/>
            <w:shd w:val="clear" w:color="auto" w:fill="auto"/>
          </w:tcPr>
          <w:p w14:paraId="52B8DD3A" w14:textId="77777777" w:rsidR="00810484" w:rsidRPr="00056394" w:rsidRDefault="00810484" w:rsidP="00BE60FD">
            <w:pPr>
              <w:spacing w:before="60" w:after="60"/>
              <w:jc w:val="center"/>
              <w:rPr>
                <w:rFonts w:ascii="Verdana" w:eastAsia="Calibri" w:hAnsi="Verdana"/>
                <w:sz w:val="18"/>
                <w:szCs w:val="18"/>
                <w:lang w:eastAsia="en-US"/>
              </w:rPr>
            </w:pPr>
            <w:r w:rsidRPr="00056394">
              <w:rPr>
                <w:rFonts w:ascii="Verdana" w:eastAsia="Calibri" w:hAnsi="Verdana"/>
                <w:sz w:val="18"/>
                <w:szCs w:val="18"/>
                <w:lang w:eastAsia="en-US"/>
              </w:rPr>
              <w:t>Tak, podać</w:t>
            </w:r>
          </w:p>
        </w:tc>
        <w:tc>
          <w:tcPr>
            <w:tcW w:w="1856" w:type="dxa"/>
            <w:shd w:val="clear" w:color="auto" w:fill="auto"/>
            <w:vAlign w:val="center"/>
          </w:tcPr>
          <w:p w14:paraId="190BE12D" w14:textId="77777777" w:rsidR="00810484" w:rsidRPr="00056394" w:rsidRDefault="00810484" w:rsidP="00BE60FD">
            <w:pPr>
              <w:spacing w:before="60" w:after="60"/>
              <w:rPr>
                <w:rFonts w:ascii="Verdana" w:eastAsia="Calibri" w:hAnsi="Verdana"/>
                <w:bCs/>
                <w:sz w:val="18"/>
                <w:szCs w:val="18"/>
                <w:lang w:eastAsia="en-US"/>
              </w:rPr>
            </w:pPr>
          </w:p>
        </w:tc>
      </w:tr>
      <w:tr w:rsidR="00810484" w:rsidRPr="00056394" w14:paraId="7BE8AA64" w14:textId="77777777" w:rsidTr="00BE60FD">
        <w:trPr>
          <w:cantSplit/>
          <w:trHeight w:val="680"/>
        </w:trPr>
        <w:tc>
          <w:tcPr>
            <w:tcW w:w="703" w:type="dxa"/>
            <w:shd w:val="clear" w:color="auto" w:fill="auto"/>
            <w:vAlign w:val="center"/>
          </w:tcPr>
          <w:p w14:paraId="22172A77" w14:textId="3BD3136A" w:rsidR="00810484" w:rsidRPr="00056394" w:rsidRDefault="00B33695" w:rsidP="00B33695">
            <w:pPr>
              <w:spacing w:before="60" w:after="60" w:line="259" w:lineRule="auto"/>
              <w:ind w:left="360"/>
              <w:contextualSpacing/>
              <w:rPr>
                <w:rFonts w:ascii="Verdana" w:eastAsia="Calibri" w:hAnsi="Verdana"/>
                <w:bCs/>
                <w:sz w:val="18"/>
                <w:szCs w:val="18"/>
                <w:lang w:eastAsia="en-US"/>
              </w:rPr>
            </w:pPr>
            <w:r w:rsidRPr="00056394">
              <w:rPr>
                <w:rFonts w:ascii="Verdana" w:eastAsia="Calibri" w:hAnsi="Verdana"/>
                <w:bCs/>
                <w:sz w:val="18"/>
                <w:szCs w:val="18"/>
                <w:lang w:eastAsia="en-US"/>
              </w:rPr>
              <w:t>8.</w:t>
            </w:r>
          </w:p>
        </w:tc>
        <w:tc>
          <w:tcPr>
            <w:tcW w:w="6096" w:type="dxa"/>
            <w:tcBorders>
              <w:top w:val="single" w:sz="8" w:space="0" w:color="00000A"/>
              <w:left w:val="nil"/>
              <w:bottom w:val="single" w:sz="8" w:space="0" w:color="00000A"/>
              <w:right w:val="single" w:sz="8" w:space="0" w:color="00000A"/>
            </w:tcBorders>
            <w:shd w:val="clear" w:color="auto" w:fill="auto"/>
          </w:tcPr>
          <w:p w14:paraId="598D5615" w14:textId="3F5FBA53" w:rsidR="00810484" w:rsidRPr="00056394" w:rsidRDefault="00056394" w:rsidP="00056394">
            <w:pPr>
              <w:numPr>
                <w:ilvl w:val="0"/>
                <w:numId w:val="134"/>
              </w:numPr>
              <w:rPr>
                <w:rFonts w:ascii="Verdana" w:hAnsi="Verdana"/>
                <w:sz w:val="18"/>
                <w:szCs w:val="18"/>
              </w:rPr>
            </w:pPr>
            <w:r w:rsidRPr="00056394">
              <w:rPr>
                <w:rFonts w:ascii="Verdana" w:hAnsi="Verdana"/>
                <w:sz w:val="18"/>
                <w:szCs w:val="18"/>
              </w:rPr>
              <w:t xml:space="preserve">Oferowana zamrażarka musi być kompatybilna sprzętowo i software`owo z istniejącym systemem bankowania tkanek i zasilania ciekłym azotem, zwłaszcza z oprogramowaniem </w:t>
            </w:r>
            <w:proofErr w:type="spellStart"/>
            <w:r w:rsidRPr="00056394">
              <w:rPr>
                <w:rFonts w:ascii="Verdana" w:hAnsi="Verdana"/>
                <w:sz w:val="18"/>
                <w:szCs w:val="18"/>
              </w:rPr>
              <w:t>CryoData</w:t>
            </w:r>
            <w:proofErr w:type="spellEnd"/>
            <w:r w:rsidRPr="00056394">
              <w:rPr>
                <w:rFonts w:ascii="Verdana" w:hAnsi="Verdana"/>
                <w:sz w:val="18"/>
                <w:szCs w:val="18"/>
              </w:rPr>
              <w:t xml:space="preserve"> Base Monitor. </w:t>
            </w:r>
          </w:p>
        </w:tc>
        <w:tc>
          <w:tcPr>
            <w:tcW w:w="1276" w:type="dxa"/>
            <w:shd w:val="clear" w:color="auto" w:fill="auto"/>
          </w:tcPr>
          <w:p w14:paraId="1E2C457D" w14:textId="77777777" w:rsidR="00810484" w:rsidRPr="00056394" w:rsidRDefault="00810484" w:rsidP="00BE60FD">
            <w:pPr>
              <w:spacing w:before="60" w:after="60"/>
              <w:jc w:val="center"/>
              <w:rPr>
                <w:rFonts w:ascii="Verdana" w:eastAsia="Calibri" w:hAnsi="Verdana"/>
                <w:sz w:val="18"/>
                <w:szCs w:val="18"/>
                <w:lang w:eastAsia="en-US"/>
              </w:rPr>
            </w:pPr>
            <w:r w:rsidRPr="00056394">
              <w:rPr>
                <w:rFonts w:ascii="Verdana" w:eastAsia="Calibri" w:hAnsi="Verdana"/>
                <w:sz w:val="18"/>
                <w:szCs w:val="18"/>
                <w:lang w:eastAsia="en-US"/>
              </w:rPr>
              <w:t>Tak, podać</w:t>
            </w:r>
          </w:p>
        </w:tc>
        <w:tc>
          <w:tcPr>
            <w:tcW w:w="1856" w:type="dxa"/>
            <w:shd w:val="clear" w:color="auto" w:fill="auto"/>
            <w:vAlign w:val="center"/>
          </w:tcPr>
          <w:p w14:paraId="2372886E" w14:textId="77777777" w:rsidR="00810484" w:rsidRPr="00056394" w:rsidRDefault="00810484" w:rsidP="00BE60FD">
            <w:pPr>
              <w:spacing w:before="60" w:after="60"/>
              <w:rPr>
                <w:rFonts w:ascii="Verdana" w:eastAsia="Calibri" w:hAnsi="Verdana"/>
                <w:bCs/>
                <w:sz w:val="18"/>
                <w:szCs w:val="18"/>
                <w:lang w:eastAsia="en-US"/>
              </w:rPr>
            </w:pPr>
          </w:p>
        </w:tc>
      </w:tr>
      <w:tr w:rsidR="00810484" w:rsidRPr="00056394" w14:paraId="34746490" w14:textId="77777777" w:rsidTr="00BE60FD">
        <w:trPr>
          <w:cantSplit/>
          <w:trHeight w:val="680"/>
        </w:trPr>
        <w:tc>
          <w:tcPr>
            <w:tcW w:w="703" w:type="dxa"/>
            <w:shd w:val="clear" w:color="auto" w:fill="auto"/>
            <w:vAlign w:val="center"/>
          </w:tcPr>
          <w:p w14:paraId="27DDB4A4" w14:textId="32D48346" w:rsidR="00810484" w:rsidRPr="00056394" w:rsidRDefault="00B33695" w:rsidP="00B33695">
            <w:pPr>
              <w:spacing w:before="60" w:after="60" w:line="259" w:lineRule="auto"/>
              <w:ind w:left="360"/>
              <w:contextualSpacing/>
              <w:rPr>
                <w:rFonts w:ascii="Verdana" w:eastAsia="Calibri" w:hAnsi="Verdana"/>
                <w:bCs/>
                <w:sz w:val="18"/>
                <w:szCs w:val="18"/>
                <w:lang w:eastAsia="en-US"/>
              </w:rPr>
            </w:pPr>
            <w:r w:rsidRPr="00056394">
              <w:rPr>
                <w:rFonts w:ascii="Verdana" w:eastAsia="Calibri" w:hAnsi="Verdana"/>
                <w:bCs/>
                <w:sz w:val="18"/>
                <w:szCs w:val="18"/>
                <w:lang w:eastAsia="en-US"/>
              </w:rPr>
              <w:t>9.</w:t>
            </w:r>
          </w:p>
        </w:tc>
        <w:tc>
          <w:tcPr>
            <w:tcW w:w="6096" w:type="dxa"/>
            <w:tcBorders>
              <w:top w:val="single" w:sz="8" w:space="0" w:color="00000A"/>
              <w:left w:val="nil"/>
              <w:bottom w:val="single" w:sz="8" w:space="0" w:color="00000A"/>
              <w:right w:val="single" w:sz="8" w:space="0" w:color="00000A"/>
            </w:tcBorders>
            <w:shd w:val="clear" w:color="auto" w:fill="auto"/>
          </w:tcPr>
          <w:p w14:paraId="370EFE27" w14:textId="77777777" w:rsidR="00056394" w:rsidRPr="00056394" w:rsidRDefault="00056394" w:rsidP="00056394">
            <w:pPr>
              <w:numPr>
                <w:ilvl w:val="0"/>
                <w:numId w:val="134"/>
              </w:numPr>
              <w:rPr>
                <w:rFonts w:ascii="Verdana" w:hAnsi="Verdana"/>
                <w:sz w:val="18"/>
                <w:szCs w:val="18"/>
              </w:rPr>
            </w:pPr>
            <w:r w:rsidRPr="00056394">
              <w:rPr>
                <w:rFonts w:ascii="Verdana" w:hAnsi="Verdana"/>
                <w:sz w:val="18"/>
                <w:szCs w:val="18"/>
              </w:rPr>
              <w:t xml:space="preserve">Wymagana przeżywalność zamrożonych i rozmrożonych  tkanek </w:t>
            </w:r>
            <w:proofErr w:type="spellStart"/>
            <w:r w:rsidRPr="00056394">
              <w:rPr>
                <w:rFonts w:ascii="Verdana" w:hAnsi="Verdana"/>
                <w:sz w:val="18"/>
                <w:szCs w:val="18"/>
              </w:rPr>
              <w:t>homograftów</w:t>
            </w:r>
            <w:proofErr w:type="spellEnd"/>
            <w:r w:rsidRPr="00056394">
              <w:rPr>
                <w:rFonts w:ascii="Verdana" w:hAnsi="Verdana"/>
                <w:sz w:val="18"/>
                <w:szCs w:val="18"/>
              </w:rPr>
              <w:t xml:space="preserve"> </w:t>
            </w:r>
          </w:p>
          <w:p w14:paraId="4BC5D3F5" w14:textId="163B6973" w:rsidR="00810484" w:rsidRPr="00056394" w:rsidRDefault="00056394" w:rsidP="00056394">
            <w:pPr>
              <w:widowControl w:val="0"/>
              <w:tabs>
                <w:tab w:val="left" w:pos="0"/>
                <w:tab w:val="right" w:leader="dot" w:pos="8953"/>
              </w:tabs>
              <w:autoSpaceDE w:val="0"/>
              <w:autoSpaceDN w:val="0"/>
              <w:adjustRightInd w:val="0"/>
              <w:spacing w:line="360" w:lineRule="auto"/>
              <w:ind w:left="720"/>
              <w:rPr>
                <w:rFonts w:ascii="Verdana" w:hAnsi="Verdana" w:cs="Arial"/>
                <w:sz w:val="18"/>
                <w:szCs w:val="18"/>
              </w:rPr>
            </w:pPr>
            <w:r w:rsidRPr="00056394">
              <w:rPr>
                <w:rFonts w:ascii="Verdana" w:hAnsi="Verdana"/>
                <w:sz w:val="18"/>
                <w:szCs w:val="18"/>
              </w:rPr>
              <w:t>przy użyciu dostarczonych worków: minimum 98%.</w:t>
            </w:r>
          </w:p>
        </w:tc>
        <w:tc>
          <w:tcPr>
            <w:tcW w:w="1276" w:type="dxa"/>
            <w:shd w:val="clear" w:color="auto" w:fill="auto"/>
          </w:tcPr>
          <w:p w14:paraId="7F614387" w14:textId="77777777" w:rsidR="00810484" w:rsidRPr="00056394" w:rsidRDefault="00810484" w:rsidP="00BE60FD">
            <w:pPr>
              <w:spacing w:before="60" w:after="60"/>
              <w:jc w:val="center"/>
              <w:rPr>
                <w:rFonts w:ascii="Verdana" w:eastAsia="Calibri" w:hAnsi="Verdana"/>
                <w:sz w:val="18"/>
                <w:szCs w:val="18"/>
                <w:lang w:eastAsia="en-US"/>
              </w:rPr>
            </w:pPr>
            <w:r w:rsidRPr="00056394">
              <w:rPr>
                <w:rFonts w:ascii="Verdana" w:eastAsia="Calibri" w:hAnsi="Verdana"/>
                <w:sz w:val="18"/>
                <w:szCs w:val="18"/>
                <w:lang w:eastAsia="en-US"/>
              </w:rPr>
              <w:t>Tak, podać</w:t>
            </w:r>
          </w:p>
        </w:tc>
        <w:tc>
          <w:tcPr>
            <w:tcW w:w="1856" w:type="dxa"/>
            <w:shd w:val="clear" w:color="auto" w:fill="auto"/>
            <w:vAlign w:val="center"/>
          </w:tcPr>
          <w:p w14:paraId="516896F7" w14:textId="77777777" w:rsidR="00810484" w:rsidRPr="00056394" w:rsidRDefault="00810484" w:rsidP="00BE60FD">
            <w:pPr>
              <w:spacing w:before="60" w:after="60"/>
              <w:rPr>
                <w:rFonts w:ascii="Verdana" w:eastAsia="Calibri" w:hAnsi="Verdana"/>
                <w:bCs/>
                <w:sz w:val="18"/>
                <w:szCs w:val="18"/>
                <w:lang w:eastAsia="en-US"/>
              </w:rPr>
            </w:pPr>
          </w:p>
        </w:tc>
      </w:tr>
    </w:tbl>
    <w:p w14:paraId="7042B230" w14:textId="77777777" w:rsidR="00810484" w:rsidRPr="0043123A" w:rsidRDefault="00810484" w:rsidP="00810484">
      <w:pPr>
        <w:pStyle w:val="Akapitzlist"/>
        <w:numPr>
          <w:ilvl w:val="0"/>
          <w:numId w:val="118"/>
        </w:numPr>
        <w:tabs>
          <w:tab w:val="left" w:pos="426"/>
        </w:tabs>
        <w:spacing w:after="120" w:line="240" w:lineRule="exact"/>
        <w:ind w:left="709" w:hanging="283"/>
        <w:contextualSpacing w:val="0"/>
        <w:jc w:val="both"/>
        <w:rPr>
          <w:rFonts w:ascii="Verdana" w:hAnsi="Verdana"/>
          <w:noProof/>
          <w:sz w:val="18"/>
          <w:szCs w:val="18"/>
          <w:lang w:val="cs-CZ"/>
        </w:rPr>
      </w:pPr>
      <w:r w:rsidRPr="00056394">
        <w:rPr>
          <w:rFonts w:ascii="Verdana" w:hAnsi="Verdana"/>
          <w:noProof/>
          <w:sz w:val="18"/>
          <w:szCs w:val="18"/>
          <w:lang w:val="cs-CZ"/>
        </w:rPr>
        <w:t>Wykonawca oświadcza, że oferowane powyżej urządzenie jest fabrycznie nowe,</w:t>
      </w:r>
      <w:r w:rsidRPr="0043123A">
        <w:rPr>
          <w:rFonts w:ascii="Verdana" w:hAnsi="Verdana"/>
          <w:noProof/>
          <w:sz w:val="18"/>
          <w:szCs w:val="18"/>
          <w:lang w:val="cs-CZ"/>
        </w:rPr>
        <w:t xml:space="preserve"> niepowywstawowe kompletne i po uruchomieniu będzie gotowe do pracy, bez żadnych dodatkowych zakupów i inwestycji. </w:t>
      </w:r>
    </w:p>
    <w:p w14:paraId="49BADF63" w14:textId="77777777" w:rsidR="00810484" w:rsidRPr="0043123A" w:rsidRDefault="00810484" w:rsidP="00810484">
      <w:pPr>
        <w:pStyle w:val="Akapitzlist"/>
        <w:numPr>
          <w:ilvl w:val="0"/>
          <w:numId w:val="118"/>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118ADDC" w14:textId="77777777" w:rsidR="00810484" w:rsidRPr="0036280D" w:rsidRDefault="00810484" w:rsidP="0081048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4AD2A30B" w14:textId="77777777" w:rsidR="00810484" w:rsidRPr="0067347E" w:rsidRDefault="00810484" w:rsidP="00810484">
      <w:pPr>
        <w:rPr>
          <w:rFonts w:ascii="Verdana" w:hAnsi="Verdana"/>
          <w:b/>
          <w:bCs/>
          <w:sz w:val="18"/>
          <w:szCs w:val="18"/>
        </w:rPr>
      </w:pPr>
    </w:p>
    <w:p w14:paraId="70B7A485" w14:textId="05BA679F" w:rsidR="00810484" w:rsidRPr="000747D2" w:rsidRDefault="00810484" w:rsidP="00810484">
      <w:pPr>
        <w:pStyle w:val="Nagwek3"/>
        <w:spacing w:line="240" w:lineRule="exact"/>
        <w:rPr>
          <w:rFonts w:eastAsiaTheme="majorEastAsia"/>
          <w:color w:val="auto"/>
        </w:rPr>
      </w:pPr>
      <w:r>
        <w:rPr>
          <w:rFonts w:eastAsiaTheme="majorEastAsia"/>
          <w:color w:val="auto"/>
        </w:rPr>
        <w:t xml:space="preserve">Część </w:t>
      </w:r>
      <w:r w:rsidR="008B380B">
        <w:rPr>
          <w:rFonts w:eastAsiaTheme="majorEastAsia"/>
          <w:color w:val="auto"/>
        </w:rPr>
        <w:t>12</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02F85F7" w14:textId="77777777" w:rsidR="00810484" w:rsidRPr="00022CAC" w:rsidRDefault="00810484" w:rsidP="00810484">
      <w:pPr>
        <w:spacing w:line="280" w:lineRule="exact"/>
        <w:jc w:val="center"/>
        <w:rPr>
          <w:rFonts w:ascii="Verdana" w:hAnsi="Verdana"/>
          <w:b/>
          <w:sz w:val="18"/>
          <w:szCs w:val="18"/>
        </w:rPr>
      </w:pPr>
      <w:r w:rsidRPr="00022CAC">
        <w:rPr>
          <w:rFonts w:ascii="Verdana" w:hAnsi="Verdana"/>
          <w:b/>
          <w:sz w:val="18"/>
          <w:szCs w:val="18"/>
        </w:rPr>
        <w:t>FORMULARZ OFERTOWY</w:t>
      </w:r>
    </w:p>
    <w:p w14:paraId="4A33341D" w14:textId="77777777" w:rsidR="00810484" w:rsidRPr="00022CAC" w:rsidRDefault="00810484" w:rsidP="00810484">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29631F24" w14:textId="77777777" w:rsidR="00810484" w:rsidRPr="00022CAC" w:rsidRDefault="00810484" w:rsidP="00810484">
      <w:pPr>
        <w:tabs>
          <w:tab w:val="left" w:pos="284"/>
        </w:tabs>
        <w:spacing w:after="120" w:line="240" w:lineRule="exact"/>
        <w:ind w:left="851" w:hanging="851"/>
        <w:jc w:val="both"/>
        <w:rPr>
          <w:rFonts w:ascii="Verdana" w:hAnsi="Verdana"/>
          <w:b/>
          <w:bCs/>
          <w:color w:val="000000"/>
          <w:sz w:val="18"/>
          <w:szCs w:val="18"/>
        </w:rPr>
      </w:pPr>
    </w:p>
    <w:p w14:paraId="1F22A062" w14:textId="77777777" w:rsidR="008B380B" w:rsidRPr="008B380B" w:rsidRDefault="00810484" w:rsidP="008B380B">
      <w:pPr>
        <w:ind w:left="709"/>
        <w:jc w:val="both"/>
        <w:rPr>
          <w:rFonts w:ascii="Verdana" w:hAnsi="Verdana"/>
          <w:sz w:val="18"/>
          <w:szCs w:val="18"/>
        </w:rPr>
      </w:pPr>
      <w:r w:rsidRPr="008B380B">
        <w:rPr>
          <w:rFonts w:ascii="Verdana" w:hAnsi="Verdana"/>
          <w:b/>
          <w:bCs/>
          <w:sz w:val="20"/>
          <w:szCs w:val="20"/>
        </w:rPr>
        <w:t>Część</w:t>
      </w:r>
      <w:r w:rsidRPr="008B380B">
        <w:rPr>
          <w:rFonts w:ascii="Verdana" w:hAnsi="Verdana"/>
          <w:b/>
          <w:bCs/>
          <w:sz w:val="20"/>
          <w:szCs w:val="20"/>
        </w:rPr>
        <w:tab/>
        <w:t xml:space="preserve"> </w:t>
      </w:r>
      <w:r w:rsidR="008B380B" w:rsidRPr="008B380B">
        <w:rPr>
          <w:rFonts w:ascii="Verdana" w:hAnsi="Verdana"/>
          <w:b/>
          <w:bCs/>
          <w:sz w:val="20"/>
          <w:szCs w:val="20"/>
        </w:rPr>
        <w:t>12</w:t>
      </w:r>
      <w:r w:rsidRPr="008B380B">
        <w:rPr>
          <w:rFonts w:ascii="Verdana" w:hAnsi="Verdana"/>
          <w:b/>
          <w:bCs/>
          <w:sz w:val="20"/>
          <w:szCs w:val="20"/>
        </w:rPr>
        <w:tab/>
      </w:r>
      <w:r w:rsidR="008B380B" w:rsidRPr="008B380B">
        <w:rPr>
          <w:rFonts w:ascii="Verdana" w:hAnsi="Verdana"/>
          <w:sz w:val="18"/>
          <w:szCs w:val="18"/>
        </w:rPr>
        <w:t xml:space="preserve">Aparat do automatycznej elektroforezy żelowej dla Kliniki Hematologii, Nowotworów Krwi i Transplantacji Szpiku. </w:t>
      </w:r>
    </w:p>
    <w:p w14:paraId="73F46374" w14:textId="77777777" w:rsidR="00810484" w:rsidRDefault="00810484" w:rsidP="00810484">
      <w:pPr>
        <w:rPr>
          <w:rFonts w:ascii="Verdana" w:hAnsi="Verdana"/>
          <w:sz w:val="18"/>
          <w:szCs w:val="18"/>
        </w:rPr>
      </w:pPr>
    </w:p>
    <w:p w14:paraId="01985334" w14:textId="77777777" w:rsidR="00810484" w:rsidRPr="00022CAC" w:rsidRDefault="00810484" w:rsidP="00810484">
      <w:pPr>
        <w:rPr>
          <w:rFonts w:ascii="Verdana" w:hAnsi="Verdana"/>
          <w:iCs/>
          <w:sz w:val="18"/>
          <w:szCs w:val="18"/>
        </w:rPr>
      </w:pPr>
      <w:r w:rsidRPr="00022CAC">
        <w:rPr>
          <w:rFonts w:ascii="Verdana" w:hAnsi="Verdana"/>
          <w:sz w:val="18"/>
          <w:szCs w:val="18"/>
        </w:rPr>
        <w:t xml:space="preserve">Zarejestrowana nazwa Wykonawcy: </w:t>
      </w:r>
    </w:p>
    <w:p w14:paraId="4BBCA152" w14:textId="77777777" w:rsidR="00810484" w:rsidRPr="00022CAC" w:rsidRDefault="00810484" w:rsidP="00810484">
      <w:pPr>
        <w:rPr>
          <w:rFonts w:ascii="Verdana" w:hAnsi="Verdana"/>
          <w:sz w:val="18"/>
          <w:szCs w:val="18"/>
        </w:rPr>
      </w:pPr>
    </w:p>
    <w:p w14:paraId="1E859FCF" w14:textId="77777777" w:rsidR="00810484" w:rsidRPr="00022CAC" w:rsidRDefault="00810484" w:rsidP="00810484">
      <w:pPr>
        <w:rPr>
          <w:rFonts w:ascii="Verdana" w:hAnsi="Verdana"/>
          <w:sz w:val="18"/>
          <w:szCs w:val="18"/>
        </w:rPr>
      </w:pPr>
    </w:p>
    <w:p w14:paraId="07507F0D" w14:textId="77777777" w:rsidR="00810484" w:rsidRPr="00022CAC" w:rsidRDefault="00810484" w:rsidP="00810484">
      <w:pPr>
        <w:rPr>
          <w:rFonts w:ascii="Verdana" w:hAnsi="Verdana"/>
          <w:iCs/>
          <w:sz w:val="18"/>
          <w:szCs w:val="18"/>
        </w:rPr>
      </w:pPr>
      <w:r w:rsidRPr="00022CAC">
        <w:rPr>
          <w:rFonts w:ascii="Verdana" w:hAnsi="Verdana"/>
          <w:iCs/>
          <w:sz w:val="18"/>
          <w:szCs w:val="18"/>
        </w:rPr>
        <w:t>…………………………………………………………………..................................................................................</w:t>
      </w:r>
    </w:p>
    <w:p w14:paraId="3626C7B3" w14:textId="77777777" w:rsidR="00810484" w:rsidRPr="00022CAC" w:rsidRDefault="00810484" w:rsidP="00810484">
      <w:pPr>
        <w:rPr>
          <w:rFonts w:ascii="Verdana" w:hAnsi="Verdana"/>
          <w:iCs/>
          <w:sz w:val="18"/>
          <w:szCs w:val="18"/>
        </w:rPr>
      </w:pPr>
    </w:p>
    <w:p w14:paraId="08C7FDCA" w14:textId="77777777" w:rsidR="00810484" w:rsidRPr="00022CAC" w:rsidRDefault="00810484" w:rsidP="00810484">
      <w:pPr>
        <w:rPr>
          <w:rFonts w:ascii="Verdana" w:hAnsi="Verdana"/>
          <w:iCs/>
          <w:sz w:val="18"/>
          <w:szCs w:val="18"/>
        </w:rPr>
      </w:pPr>
      <w:r w:rsidRPr="00022CAC">
        <w:rPr>
          <w:rFonts w:ascii="Verdana" w:hAnsi="Verdana"/>
          <w:iCs/>
          <w:sz w:val="18"/>
          <w:szCs w:val="18"/>
        </w:rPr>
        <w:t xml:space="preserve">Adres Wykonawcy: </w:t>
      </w:r>
    </w:p>
    <w:p w14:paraId="7B5FE71A" w14:textId="77777777" w:rsidR="00810484" w:rsidRPr="00022CAC" w:rsidRDefault="00810484" w:rsidP="00810484">
      <w:pPr>
        <w:rPr>
          <w:rFonts w:ascii="Verdana" w:hAnsi="Verdana"/>
          <w:iCs/>
          <w:sz w:val="18"/>
          <w:szCs w:val="18"/>
        </w:rPr>
      </w:pPr>
    </w:p>
    <w:p w14:paraId="2931BD8B" w14:textId="77777777" w:rsidR="00810484" w:rsidRPr="00022CAC" w:rsidRDefault="00810484" w:rsidP="00810484">
      <w:pPr>
        <w:rPr>
          <w:rFonts w:ascii="Verdana" w:hAnsi="Verdana"/>
          <w:iCs/>
          <w:sz w:val="18"/>
          <w:szCs w:val="18"/>
        </w:rPr>
      </w:pPr>
    </w:p>
    <w:p w14:paraId="744142F4" w14:textId="77777777" w:rsidR="00810484" w:rsidRPr="00022CAC" w:rsidRDefault="00810484" w:rsidP="00810484">
      <w:pPr>
        <w:rPr>
          <w:rFonts w:ascii="Verdana" w:hAnsi="Verdana"/>
          <w:iCs/>
          <w:sz w:val="18"/>
          <w:szCs w:val="18"/>
        </w:rPr>
      </w:pPr>
      <w:r w:rsidRPr="00022CAC">
        <w:rPr>
          <w:rFonts w:ascii="Verdana" w:hAnsi="Verdana"/>
          <w:iCs/>
          <w:sz w:val="18"/>
          <w:szCs w:val="18"/>
        </w:rPr>
        <w:t>…………………………………………………………………..................................................................................</w:t>
      </w:r>
    </w:p>
    <w:p w14:paraId="06B27318" w14:textId="77777777" w:rsidR="00810484" w:rsidRPr="00022CAC" w:rsidRDefault="00810484" w:rsidP="00810484">
      <w:pPr>
        <w:jc w:val="both"/>
        <w:rPr>
          <w:rFonts w:ascii="Verdana" w:hAnsi="Verdana"/>
          <w:iCs/>
          <w:sz w:val="18"/>
          <w:szCs w:val="18"/>
        </w:rPr>
      </w:pPr>
    </w:p>
    <w:p w14:paraId="06F61B4A" w14:textId="77777777" w:rsidR="00810484" w:rsidRPr="00022CAC" w:rsidRDefault="00810484" w:rsidP="00810484">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A81A8DF" w14:textId="77777777" w:rsidR="00810484" w:rsidRPr="00022CAC" w:rsidRDefault="00810484" w:rsidP="00810484">
      <w:pPr>
        <w:jc w:val="both"/>
        <w:rPr>
          <w:rFonts w:ascii="Verdana" w:hAnsi="Verdana"/>
          <w:iCs/>
          <w:sz w:val="18"/>
          <w:szCs w:val="18"/>
          <w:lang w:val="de-DE"/>
        </w:rPr>
      </w:pPr>
    </w:p>
    <w:p w14:paraId="4B383553" w14:textId="77777777" w:rsidR="00810484" w:rsidRPr="00022CAC" w:rsidRDefault="00810484" w:rsidP="00810484">
      <w:pPr>
        <w:rPr>
          <w:rFonts w:ascii="Verdana" w:hAnsi="Verdana"/>
          <w:iCs/>
          <w:sz w:val="18"/>
          <w:szCs w:val="18"/>
          <w:lang w:val="en-US"/>
        </w:rPr>
      </w:pPr>
      <w:r w:rsidRPr="00022CAC">
        <w:rPr>
          <w:rFonts w:ascii="Verdana" w:hAnsi="Verdana"/>
          <w:iCs/>
          <w:sz w:val="18"/>
          <w:szCs w:val="18"/>
          <w:lang w:val="en-US"/>
        </w:rPr>
        <w:t>…………………………………………………………………..................................................................................</w:t>
      </w:r>
    </w:p>
    <w:p w14:paraId="4662817A" w14:textId="77777777" w:rsidR="00810484" w:rsidRPr="00022CAC" w:rsidRDefault="00810484" w:rsidP="00810484">
      <w:pPr>
        <w:jc w:val="both"/>
        <w:rPr>
          <w:rFonts w:ascii="Verdana" w:hAnsi="Verdana"/>
          <w:iCs/>
          <w:sz w:val="18"/>
          <w:szCs w:val="18"/>
          <w:lang w:val="de-DE"/>
        </w:rPr>
      </w:pPr>
    </w:p>
    <w:p w14:paraId="4C0DF45F" w14:textId="77777777" w:rsidR="00810484" w:rsidRPr="00022CAC" w:rsidRDefault="00810484" w:rsidP="00810484">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4E64AC30" w14:textId="77777777" w:rsidR="00810484" w:rsidRPr="00022CAC" w:rsidRDefault="00810484" w:rsidP="00810484">
      <w:pPr>
        <w:contextualSpacing/>
        <w:rPr>
          <w:rFonts w:ascii="Verdana" w:hAnsi="Verdana"/>
          <w:iCs/>
          <w:sz w:val="18"/>
          <w:szCs w:val="18"/>
          <w:lang w:val="de-DE"/>
        </w:rPr>
      </w:pPr>
    </w:p>
    <w:p w14:paraId="072E98D0" w14:textId="77777777" w:rsidR="00810484" w:rsidRPr="00022CAC" w:rsidRDefault="00810484" w:rsidP="00810484">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21A92234" w14:textId="77777777" w:rsidR="00810484" w:rsidRPr="00022CAC" w:rsidRDefault="00810484" w:rsidP="00810484">
      <w:pPr>
        <w:jc w:val="both"/>
        <w:rPr>
          <w:rFonts w:ascii="Verdana" w:hAnsi="Verdana"/>
          <w:b/>
          <w:bCs/>
          <w:sz w:val="18"/>
          <w:szCs w:val="18"/>
        </w:rPr>
      </w:pPr>
    </w:p>
    <w:p w14:paraId="7091F908" w14:textId="77777777" w:rsidR="00810484" w:rsidRPr="000747D2" w:rsidRDefault="00810484" w:rsidP="00810484">
      <w:pPr>
        <w:numPr>
          <w:ilvl w:val="0"/>
          <w:numId w:val="81"/>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3"/>
        <w:gridCol w:w="3829"/>
        <w:gridCol w:w="1559"/>
        <w:gridCol w:w="565"/>
        <w:gridCol w:w="284"/>
        <w:gridCol w:w="2266"/>
      </w:tblGrid>
      <w:tr w:rsidR="00810484" w:rsidRPr="00022CAC" w14:paraId="4633FFB7" w14:textId="77777777" w:rsidTr="00BE60FD">
        <w:trPr>
          <w:cantSplit/>
          <w:trHeight w:hRule="exact" w:val="773"/>
        </w:trPr>
        <w:tc>
          <w:tcPr>
            <w:tcW w:w="305" w:type="pct"/>
            <w:tcBorders>
              <w:top w:val="single" w:sz="12" w:space="0" w:color="000000"/>
              <w:left w:val="single" w:sz="12" w:space="0" w:color="000000"/>
              <w:bottom w:val="single" w:sz="12" w:space="0" w:color="000000"/>
            </w:tcBorders>
          </w:tcPr>
          <w:p w14:paraId="2B0BA770" w14:textId="77777777" w:rsidR="00810484" w:rsidRPr="00022CAC" w:rsidRDefault="00810484" w:rsidP="00BE60FD">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79232D28" w14:textId="77777777" w:rsidR="00810484" w:rsidRPr="00022CAC" w:rsidRDefault="00810484" w:rsidP="00BE60FD">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5883D95" w14:textId="77777777" w:rsidR="00810484" w:rsidRPr="00022CAC" w:rsidRDefault="00810484" w:rsidP="00BE60FD">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66AF6640"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Wartość netto PLN</w:t>
            </w:r>
          </w:p>
          <w:p w14:paraId="71F29F61" w14:textId="77777777" w:rsidR="00810484" w:rsidRPr="00022CAC" w:rsidRDefault="00810484" w:rsidP="00BE60FD">
            <w:pPr>
              <w:snapToGrid w:val="0"/>
              <w:jc w:val="center"/>
              <w:rPr>
                <w:rFonts w:ascii="Verdana" w:hAnsi="Verdana"/>
                <w:sz w:val="16"/>
                <w:szCs w:val="16"/>
              </w:rPr>
            </w:pPr>
          </w:p>
          <w:p w14:paraId="03D94F4B" w14:textId="77777777" w:rsidR="00810484" w:rsidRPr="00022CAC" w:rsidRDefault="00810484" w:rsidP="00BE60FD">
            <w:pPr>
              <w:snapToGrid w:val="0"/>
              <w:rPr>
                <w:rFonts w:ascii="Verdana" w:hAnsi="Verdana"/>
                <w:i/>
                <w:sz w:val="16"/>
                <w:szCs w:val="16"/>
              </w:rPr>
            </w:pPr>
          </w:p>
          <w:p w14:paraId="42C397E2" w14:textId="77777777" w:rsidR="00810484" w:rsidRPr="00022CAC" w:rsidRDefault="00810484" w:rsidP="00BE60FD">
            <w:pPr>
              <w:snapToGrid w:val="0"/>
              <w:jc w:val="center"/>
              <w:rPr>
                <w:rFonts w:ascii="Verdana" w:hAnsi="Verdana"/>
                <w:sz w:val="16"/>
                <w:szCs w:val="16"/>
              </w:rPr>
            </w:pPr>
          </w:p>
        </w:tc>
        <w:tc>
          <w:tcPr>
            <w:tcW w:w="469" w:type="pct"/>
            <w:gridSpan w:val="2"/>
            <w:tcBorders>
              <w:top w:val="single" w:sz="12" w:space="0" w:color="000000"/>
              <w:left w:val="single" w:sz="4" w:space="0" w:color="auto"/>
              <w:bottom w:val="single" w:sz="12" w:space="0" w:color="000000"/>
            </w:tcBorders>
          </w:tcPr>
          <w:p w14:paraId="64A6964F" w14:textId="77777777" w:rsidR="00810484" w:rsidRPr="00022CAC" w:rsidRDefault="00810484" w:rsidP="00BE60FD">
            <w:pPr>
              <w:jc w:val="center"/>
              <w:rPr>
                <w:rFonts w:ascii="Verdana" w:hAnsi="Verdana" w:cs="Arial"/>
                <w:sz w:val="14"/>
                <w:szCs w:val="14"/>
              </w:rPr>
            </w:pPr>
            <w:r w:rsidRPr="00022CAC">
              <w:rPr>
                <w:rFonts w:ascii="Verdana" w:hAnsi="Verdana" w:cs="Arial"/>
                <w:sz w:val="14"/>
                <w:szCs w:val="14"/>
              </w:rPr>
              <w:t>VAT</w:t>
            </w:r>
          </w:p>
          <w:p w14:paraId="65E15367" w14:textId="77777777" w:rsidR="00810484" w:rsidRPr="00022CAC" w:rsidRDefault="00810484" w:rsidP="00BE60FD">
            <w:pPr>
              <w:jc w:val="center"/>
              <w:rPr>
                <w:rFonts w:ascii="Verdana" w:hAnsi="Verdana" w:cs="Arial"/>
                <w:sz w:val="14"/>
                <w:szCs w:val="14"/>
              </w:rPr>
            </w:pPr>
            <w:r w:rsidRPr="00022CAC">
              <w:rPr>
                <w:rFonts w:ascii="Verdana" w:hAnsi="Verdana" w:cs="Arial"/>
                <w:sz w:val="14"/>
                <w:szCs w:val="14"/>
              </w:rPr>
              <w:t>(podać w %)</w:t>
            </w:r>
          </w:p>
          <w:p w14:paraId="1049762E" w14:textId="77777777" w:rsidR="00810484" w:rsidRPr="00022CAC" w:rsidRDefault="00810484" w:rsidP="00BE60FD">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6D477B6E"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Wartość brutto PLN</w:t>
            </w:r>
          </w:p>
          <w:p w14:paraId="6A57180E" w14:textId="77777777" w:rsidR="00810484" w:rsidRPr="00022CAC" w:rsidRDefault="00810484" w:rsidP="00BE60FD">
            <w:pPr>
              <w:snapToGrid w:val="0"/>
              <w:jc w:val="center"/>
              <w:rPr>
                <w:rFonts w:ascii="Verdana" w:hAnsi="Verdana"/>
                <w:i/>
                <w:sz w:val="16"/>
                <w:szCs w:val="16"/>
              </w:rPr>
            </w:pPr>
          </w:p>
          <w:p w14:paraId="2A42BCE9" w14:textId="77777777" w:rsidR="00810484" w:rsidRPr="00022CAC" w:rsidRDefault="00810484" w:rsidP="00BE60FD">
            <w:pPr>
              <w:snapToGrid w:val="0"/>
              <w:jc w:val="center"/>
              <w:rPr>
                <w:rFonts w:ascii="Verdana" w:hAnsi="Verdana"/>
                <w:i/>
                <w:sz w:val="16"/>
                <w:szCs w:val="16"/>
              </w:rPr>
            </w:pPr>
          </w:p>
          <w:p w14:paraId="5D55F8BB" w14:textId="77777777" w:rsidR="00810484" w:rsidRPr="00022CAC" w:rsidRDefault="00810484" w:rsidP="00BE60FD">
            <w:pPr>
              <w:snapToGrid w:val="0"/>
              <w:jc w:val="center"/>
              <w:rPr>
                <w:rFonts w:ascii="Verdana" w:hAnsi="Verdana"/>
                <w:sz w:val="16"/>
                <w:szCs w:val="16"/>
              </w:rPr>
            </w:pPr>
          </w:p>
        </w:tc>
      </w:tr>
      <w:tr w:rsidR="00810484" w:rsidRPr="00022CAC" w14:paraId="38ACAAF4" w14:textId="77777777" w:rsidTr="00BE60FD">
        <w:trPr>
          <w:cantSplit/>
          <w:trHeight w:hRule="exact" w:val="285"/>
        </w:trPr>
        <w:tc>
          <w:tcPr>
            <w:tcW w:w="305" w:type="pct"/>
            <w:tcBorders>
              <w:top w:val="single" w:sz="12" w:space="0" w:color="000000"/>
              <w:left w:val="single" w:sz="12" w:space="0" w:color="000000"/>
              <w:bottom w:val="single" w:sz="12" w:space="0" w:color="000000"/>
            </w:tcBorders>
          </w:tcPr>
          <w:p w14:paraId="53E5EAE4" w14:textId="77777777" w:rsidR="00810484" w:rsidRPr="00022CAC" w:rsidRDefault="00810484" w:rsidP="00BE60FD">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6711DBF" w14:textId="77777777" w:rsidR="00810484" w:rsidRPr="00022CAC" w:rsidRDefault="00810484" w:rsidP="00BE60FD">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2C8EF7F6" w14:textId="77777777" w:rsidR="00810484" w:rsidRPr="00022CAC" w:rsidRDefault="00810484" w:rsidP="00BE60FD">
            <w:pPr>
              <w:jc w:val="center"/>
              <w:rPr>
                <w:rFonts w:ascii="Verdana" w:hAnsi="Verdana"/>
                <w:i/>
                <w:sz w:val="16"/>
                <w:szCs w:val="16"/>
              </w:rPr>
            </w:pPr>
            <w:r w:rsidRPr="00022CAC">
              <w:rPr>
                <w:rFonts w:ascii="Verdana" w:hAnsi="Verdana"/>
                <w:i/>
                <w:sz w:val="16"/>
                <w:szCs w:val="16"/>
              </w:rPr>
              <w:t>3</w:t>
            </w:r>
          </w:p>
        </w:tc>
        <w:tc>
          <w:tcPr>
            <w:tcW w:w="469" w:type="pct"/>
            <w:gridSpan w:val="2"/>
            <w:tcBorders>
              <w:top w:val="single" w:sz="12" w:space="0" w:color="000000"/>
              <w:left w:val="single" w:sz="4" w:space="0" w:color="auto"/>
              <w:bottom w:val="single" w:sz="12" w:space="0" w:color="000000"/>
            </w:tcBorders>
          </w:tcPr>
          <w:p w14:paraId="03CB6E77" w14:textId="77777777" w:rsidR="00810484" w:rsidRPr="00022CAC" w:rsidRDefault="00810484" w:rsidP="00BE60FD">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2E597365" w14:textId="77777777" w:rsidR="00810484" w:rsidRPr="00022CAC" w:rsidRDefault="00810484" w:rsidP="00BE60FD">
            <w:pPr>
              <w:snapToGrid w:val="0"/>
              <w:jc w:val="center"/>
              <w:rPr>
                <w:rFonts w:ascii="Verdana" w:hAnsi="Verdana"/>
                <w:i/>
                <w:sz w:val="16"/>
                <w:szCs w:val="16"/>
              </w:rPr>
            </w:pPr>
            <w:r w:rsidRPr="00022CAC">
              <w:rPr>
                <w:rFonts w:ascii="Verdana" w:hAnsi="Verdana"/>
                <w:i/>
                <w:sz w:val="16"/>
                <w:szCs w:val="16"/>
              </w:rPr>
              <w:t>5</w:t>
            </w:r>
          </w:p>
        </w:tc>
      </w:tr>
      <w:tr w:rsidR="00810484" w:rsidRPr="00022CAC" w14:paraId="305DA0C9" w14:textId="77777777" w:rsidTr="00BE60FD">
        <w:trPr>
          <w:cantSplit/>
          <w:trHeight w:hRule="exact" w:val="1472"/>
        </w:trPr>
        <w:tc>
          <w:tcPr>
            <w:tcW w:w="305" w:type="pct"/>
            <w:tcBorders>
              <w:top w:val="single" w:sz="12" w:space="0" w:color="000000"/>
              <w:left w:val="single" w:sz="12" w:space="0" w:color="000000"/>
              <w:bottom w:val="single" w:sz="4" w:space="0" w:color="auto"/>
            </w:tcBorders>
          </w:tcPr>
          <w:p w14:paraId="5327347F" w14:textId="77777777" w:rsidR="00810484" w:rsidRPr="00AB2480" w:rsidRDefault="00810484" w:rsidP="00BE60FD">
            <w:pPr>
              <w:pStyle w:val="Akapitzlist"/>
              <w:numPr>
                <w:ilvl w:val="0"/>
                <w:numId w:val="11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215CE85" w14:textId="4FEAAA76" w:rsidR="00810484" w:rsidRPr="00022CAC" w:rsidRDefault="008B380B" w:rsidP="00BE60FD">
            <w:pPr>
              <w:ind w:right="44"/>
              <w:rPr>
                <w:rFonts w:ascii="Verdana" w:hAnsi="Verdana" w:cs="Arial"/>
                <w:b/>
                <w:bCs/>
                <w:i/>
                <w:iCs/>
                <w:sz w:val="16"/>
                <w:szCs w:val="16"/>
              </w:rPr>
            </w:pPr>
            <w:r w:rsidRPr="008B380B">
              <w:rPr>
                <w:rFonts w:ascii="Verdana" w:hAnsi="Verdana"/>
                <w:color w:val="000000"/>
                <w:sz w:val="18"/>
                <w:szCs w:val="18"/>
              </w:rPr>
              <w:t xml:space="preserve">Aparat do automatycznej elektroforezy żelowej dla Kliniki Hematologii, Nowotworów Krwi i Transplantacji Szpiku. </w:t>
            </w:r>
            <w:r w:rsidR="00810484" w:rsidRPr="00022CAC">
              <w:rPr>
                <w:rFonts w:ascii="Verdana" w:hAnsi="Verdana" w:cs="Arial"/>
                <w:bCs/>
                <w:i/>
                <w:iCs/>
                <w:sz w:val="16"/>
                <w:szCs w:val="16"/>
              </w:rPr>
              <w:t xml:space="preserve">(zgodnie z opisem podanym w Arkuszu informacji technicznej, stanowiącym załącznik nr </w:t>
            </w:r>
            <w:r w:rsidR="00810484">
              <w:rPr>
                <w:rFonts w:ascii="Verdana" w:hAnsi="Verdana" w:cs="Arial"/>
                <w:bCs/>
                <w:i/>
                <w:iCs/>
                <w:sz w:val="16"/>
                <w:szCs w:val="16"/>
              </w:rPr>
              <w:t>2</w:t>
            </w:r>
            <w:r w:rsidR="00810484" w:rsidRPr="00022CAC">
              <w:rPr>
                <w:rFonts w:ascii="Verdana" w:hAnsi="Verdana" w:cs="Arial"/>
                <w:bCs/>
                <w:i/>
                <w:iCs/>
                <w:sz w:val="16"/>
                <w:szCs w:val="16"/>
              </w:rPr>
              <w:t xml:space="preserve"> do </w:t>
            </w:r>
            <w:proofErr w:type="spellStart"/>
            <w:r w:rsidR="00810484" w:rsidRPr="00022CAC">
              <w:rPr>
                <w:rFonts w:ascii="Verdana" w:hAnsi="Verdana" w:cs="Arial"/>
                <w:bCs/>
                <w:i/>
                <w:iCs/>
                <w:sz w:val="16"/>
                <w:szCs w:val="16"/>
              </w:rPr>
              <w:t>Siwz</w:t>
            </w:r>
            <w:proofErr w:type="spellEnd"/>
            <w:r w:rsidR="00810484" w:rsidRPr="00022CAC">
              <w:rPr>
                <w:rFonts w:ascii="Verdana" w:hAnsi="Verdana" w:cs="Arial"/>
                <w:bCs/>
                <w:i/>
                <w:iCs/>
                <w:sz w:val="16"/>
                <w:szCs w:val="16"/>
              </w:rPr>
              <w:t>)</w:t>
            </w:r>
          </w:p>
          <w:p w14:paraId="39A08AC0" w14:textId="77777777" w:rsidR="00810484" w:rsidRPr="00022CAC" w:rsidRDefault="00810484" w:rsidP="00BE60FD">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5EF7B7B2" w14:textId="77777777" w:rsidR="00810484" w:rsidRPr="00022CAC" w:rsidRDefault="00810484" w:rsidP="00BE60FD">
            <w:pPr>
              <w:jc w:val="center"/>
              <w:rPr>
                <w:rFonts w:ascii="Verdana" w:hAnsi="Verdana"/>
                <w:sz w:val="16"/>
                <w:szCs w:val="16"/>
              </w:rPr>
            </w:pPr>
            <w:r w:rsidRPr="00022CAC">
              <w:rPr>
                <w:rFonts w:ascii="Verdana" w:hAnsi="Verdana"/>
                <w:sz w:val="16"/>
                <w:szCs w:val="16"/>
              </w:rPr>
              <w:t>………….</w:t>
            </w:r>
          </w:p>
        </w:tc>
        <w:tc>
          <w:tcPr>
            <w:tcW w:w="469" w:type="pct"/>
            <w:gridSpan w:val="2"/>
            <w:tcBorders>
              <w:top w:val="single" w:sz="12" w:space="0" w:color="000000"/>
              <w:left w:val="single" w:sz="4" w:space="0" w:color="auto"/>
              <w:bottom w:val="single" w:sz="4" w:space="0" w:color="000000"/>
            </w:tcBorders>
            <w:vAlign w:val="center"/>
          </w:tcPr>
          <w:p w14:paraId="604F2099" w14:textId="77777777" w:rsidR="00810484" w:rsidRPr="00022CAC" w:rsidRDefault="00810484" w:rsidP="00BE60FD">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56A26DDD"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t>
            </w:r>
          </w:p>
        </w:tc>
      </w:tr>
      <w:tr w:rsidR="00810484" w:rsidRPr="00022CAC" w14:paraId="4C7114A7" w14:textId="77777777" w:rsidTr="00BE60FD">
        <w:trPr>
          <w:cantSplit/>
          <w:trHeight w:hRule="exact" w:val="833"/>
        </w:trPr>
        <w:tc>
          <w:tcPr>
            <w:tcW w:w="305" w:type="pct"/>
            <w:tcBorders>
              <w:top w:val="single" w:sz="12" w:space="0" w:color="000000"/>
              <w:left w:val="single" w:sz="12" w:space="0" w:color="000000"/>
              <w:bottom w:val="single" w:sz="4" w:space="0" w:color="auto"/>
            </w:tcBorders>
          </w:tcPr>
          <w:p w14:paraId="12EE0F45" w14:textId="77777777" w:rsidR="00810484" w:rsidRPr="00AB2480" w:rsidRDefault="00810484" w:rsidP="00BE60FD">
            <w:pPr>
              <w:pStyle w:val="Akapitzlist"/>
              <w:numPr>
                <w:ilvl w:val="0"/>
                <w:numId w:val="11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1CC9226" w14:textId="77777777" w:rsidR="00810484" w:rsidRPr="00022CAC" w:rsidRDefault="00810484" w:rsidP="00BE60FD">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4"/>
            <w:tcBorders>
              <w:top w:val="single" w:sz="12" w:space="0" w:color="000000"/>
              <w:left w:val="single" w:sz="4" w:space="0" w:color="000000"/>
              <w:bottom w:val="single" w:sz="4" w:space="0" w:color="000000"/>
              <w:right w:val="single" w:sz="12" w:space="0" w:color="000000"/>
            </w:tcBorders>
          </w:tcPr>
          <w:p w14:paraId="300F8B9B" w14:textId="77777777" w:rsidR="00810484" w:rsidRPr="00022CAC" w:rsidRDefault="00810484" w:rsidP="00BE60FD">
            <w:pPr>
              <w:snapToGrid w:val="0"/>
              <w:jc w:val="right"/>
              <w:rPr>
                <w:rFonts w:ascii="Verdana" w:hAnsi="Verdana"/>
                <w:sz w:val="16"/>
                <w:szCs w:val="16"/>
              </w:rPr>
            </w:pPr>
          </w:p>
          <w:p w14:paraId="5F6B7DF1" w14:textId="77777777" w:rsidR="00810484" w:rsidRPr="00022CAC" w:rsidRDefault="00810484" w:rsidP="00BE60FD">
            <w:pPr>
              <w:snapToGrid w:val="0"/>
              <w:rPr>
                <w:rFonts w:ascii="Verdana" w:hAnsi="Verdana"/>
                <w:sz w:val="16"/>
                <w:szCs w:val="16"/>
              </w:rPr>
            </w:pPr>
          </w:p>
          <w:p w14:paraId="39CB6F14" w14:textId="77777777" w:rsidR="00810484" w:rsidRPr="00022CAC" w:rsidRDefault="00810484" w:rsidP="00BE60FD">
            <w:pPr>
              <w:snapToGrid w:val="0"/>
              <w:jc w:val="center"/>
              <w:rPr>
                <w:rFonts w:ascii="Verdana" w:hAnsi="Verdana"/>
                <w:sz w:val="16"/>
                <w:szCs w:val="16"/>
              </w:rPr>
            </w:pPr>
            <w:r w:rsidRPr="00022CAC">
              <w:rPr>
                <w:rFonts w:ascii="Verdana" w:hAnsi="Verdana"/>
                <w:sz w:val="16"/>
                <w:szCs w:val="16"/>
              </w:rPr>
              <w:t>………………………………………….……………………………………………………</w:t>
            </w:r>
          </w:p>
        </w:tc>
      </w:tr>
      <w:tr w:rsidR="00810484" w:rsidRPr="00022CAC" w14:paraId="4B1F2B56" w14:textId="77777777" w:rsidTr="00BE60FD">
        <w:trPr>
          <w:cantSplit/>
          <w:trHeight w:hRule="exact" w:val="1303"/>
        </w:trPr>
        <w:tc>
          <w:tcPr>
            <w:tcW w:w="305" w:type="pct"/>
            <w:tcBorders>
              <w:top w:val="single" w:sz="12" w:space="0" w:color="000000"/>
              <w:left w:val="single" w:sz="12" w:space="0" w:color="000000"/>
              <w:bottom w:val="single" w:sz="4" w:space="0" w:color="auto"/>
            </w:tcBorders>
          </w:tcPr>
          <w:p w14:paraId="293221F6" w14:textId="77777777" w:rsidR="00810484" w:rsidRPr="00AB2480" w:rsidRDefault="00810484" w:rsidP="00BE60FD">
            <w:pPr>
              <w:pStyle w:val="Akapitzlist"/>
              <w:numPr>
                <w:ilvl w:val="0"/>
                <w:numId w:val="11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4DA54D" w14:textId="77777777" w:rsidR="00810484" w:rsidRPr="00022CAC" w:rsidRDefault="00810484" w:rsidP="00BE60FD">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581" w:type="pct"/>
            <w:gridSpan w:val="4"/>
            <w:tcBorders>
              <w:top w:val="single" w:sz="12" w:space="0" w:color="000000"/>
              <w:left w:val="single" w:sz="4" w:space="0" w:color="000000"/>
              <w:bottom w:val="single" w:sz="4" w:space="0" w:color="000000"/>
              <w:right w:val="single" w:sz="12" w:space="0" w:color="000000"/>
            </w:tcBorders>
          </w:tcPr>
          <w:p w14:paraId="54CB20A9" w14:textId="77777777" w:rsidR="00810484" w:rsidRPr="00022CAC" w:rsidRDefault="00810484" w:rsidP="00BE60FD">
            <w:pPr>
              <w:snapToGrid w:val="0"/>
              <w:spacing w:before="120" w:after="120"/>
              <w:rPr>
                <w:rFonts w:ascii="Verdana" w:hAnsi="Verdana"/>
                <w:sz w:val="16"/>
                <w:szCs w:val="16"/>
              </w:rPr>
            </w:pPr>
          </w:p>
          <w:p w14:paraId="0FB0DB40" w14:textId="77777777" w:rsidR="00810484" w:rsidRPr="00022CAC" w:rsidRDefault="00810484" w:rsidP="00BE60FD">
            <w:pPr>
              <w:snapToGrid w:val="0"/>
              <w:spacing w:before="120" w:after="120"/>
              <w:jc w:val="center"/>
              <w:rPr>
                <w:rFonts w:ascii="Verdana" w:hAnsi="Verdana"/>
                <w:sz w:val="16"/>
                <w:szCs w:val="16"/>
              </w:rPr>
            </w:pPr>
          </w:p>
          <w:p w14:paraId="0ED7E74B" w14:textId="77777777" w:rsidR="00810484" w:rsidRPr="00022CAC" w:rsidRDefault="00810484" w:rsidP="00BE60FD">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dzień/dni</w:t>
            </w:r>
          </w:p>
          <w:p w14:paraId="0BD0CED6" w14:textId="77777777" w:rsidR="00810484" w:rsidRPr="00022CAC" w:rsidRDefault="00810484" w:rsidP="00BE60FD">
            <w:pPr>
              <w:snapToGrid w:val="0"/>
              <w:spacing w:before="120" w:after="120"/>
              <w:jc w:val="right"/>
              <w:rPr>
                <w:rFonts w:ascii="Verdana" w:hAnsi="Verdana"/>
                <w:sz w:val="16"/>
                <w:szCs w:val="16"/>
              </w:rPr>
            </w:pPr>
          </w:p>
          <w:p w14:paraId="649BB01F" w14:textId="77777777" w:rsidR="00810484" w:rsidRPr="00022CAC" w:rsidRDefault="00810484" w:rsidP="00BE60FD">
            <w:pPr>
              <w:snapToGrid w:val="0"/>
              <w:spacing w:before="120" w:after="120"/>
              <w:jc w:val="center"/>
              <w:rPr>
                <w:rFonts w:ascii="Verdana" w:hAnsi="Verdana"/>
                <w:sz w:val="16"/>
                <w:szCs w:val="16"/>
              </w:rPr>
            </w:pPr>
          </w:p>
          <w:p w14:paraId="43C080EF" w14:textId="77777777" w:rsidR="00810484" w:rsidRPr="00022CAC" w:rsidRDefault="00810484" w:rsidP="00BE60FD">
            <w:pPr>
              <w:snapToGrid w:val="0"/>
              <w:spacing w:before="120" w:after="120"/>
              <w:rPr>
                <w:rFonts w:ascii="Verdana" w:hAnsi="Verdana"/>
                <w:sz w:val="16"/>
                <w:szCs w:val="16"/>
              </w:rPr>
            </w:pPr>
          </w:p>
        </w:tc>
      </w:tr>
      <w:tr w:rsidR="00810484" w:rsidRPr="00022CAC" w14:paraId="3F023486" w14:textId="77777777" w:rsidTr="00BE60FD">
        <w:trPr>
          <w:cantSplit/>
          <w:trHeight w:hRule="exact" w:val="1420"/>
        </w:trPr>
        <w:tc>
          <w:tcPr>
            <w:tcW w:w="305" w:type="pct"/>
            <w:tcBorders>
              <w:top w:val="single" w:sz="12" w:space="0" w:color="000000"/>
              <w:left w:val="single" w:sz="12" w:space="0" w:color="000000"/>
              <w:bottom w:val="single" w:sz="12" w:space="0" w:color="000000"/>
            </w:tcBorders>
          </w:tcPr>
          <w:p w14:paraId="05CE6C45" w14:textId="77777777" w:rsidR="00810484" w:rsidRPr="00AB2480" w:rsidRDefault="00810484" w:rsidP="00BE60FD">
            <w:pPr>
              <w:pStyle w:val="Akapitzlist"/>
              <w:numPr>
                <w:ilvl w:val="0"/>
                <w:numId w:val="11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5B1C475D" w14:textId="77777777" w:rsidR="00810484" w:rsidRPr="00022CAC" w:rsidRDefault="00810484" w:rsidP="00BE60FD">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581" w:type="pct"/>
            <w:gridSpan w:val="4"/>
            <w:tcBorders>
              <w:top w:val="single" w:sz="12" w:space="0" w:color="000000"/>
              <w:left w:val="single" w:sz="4" w:space="0" w:color="000000"/>
              <w:bottom w:val="single" w:sz="12" w:space="0" w:color="000000"/>
              <w:right w:val="single" w:sz="12" w:space="0" w:color="000000"/>
            </w:tcBorders>
          </w:tcPr>
          <w:p w14:paraId="66EAB2BE" w14:textId="77777777" w:rsidR="00810484" w:rsidRPr="00022CAC" w:rsidRDefault="00810484" w:rsidP="00BE60FD">
            <w:pPr>
              <w:snapToGrid w:val="0"/>
              <w:spacing w:before="120" w:after="120"/>
              <w:rPr>
                <w:rFonts w:ascii="Verdana" w:hAnsi="Verdana"/>
                <w:sz w:val="16"/>
                <w:szCs w:val="16"/>
              </w:rPr>
            </w:pPr>
          </w:p>
          <w:p w14:paraId="54D81BCF" w14:textId="77777777" w:rsidR="00810484" w:rsidRPr="00022CAC" w:rsidRDefault="00810484" w:rsidP="00BE60FD">
            <w:pPr>
              <w:snapToGrid w:val="0"/>
              <w:spacing w:before="120" w:after="120"/>
              <w:rPr>
                <w:rFonts w:ascii="Verdana" w:hAnsi="Verdana"/>
                <w:sz w:val="16"/>
                <w:szCs w:val="16"/>
              </w:rPr>
            </w:pPr>
          </w:p>
          <w:p w14:paraId="01AFA68D" w14:textId="77777777" w:rsidR="00810484" w:rsidRPr="00022CAC" w:rsidRDefault="00810484" w:rsidP="00BE60FD">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4A95143D" w14:textId="77777777" w:rsidR="00810484" w:rsidRPr="00022CAC" w:rsidRDefault="00810484" w:rsidP="00BE60FD">
            <w:pPr>
              <w:snapToGrid w:val="0"/>
              <w:spacing w:before="120" w:after="120"/>
              <w:jc w:val="right"/>
              <w:rPr>
                <w:rFonts w:ascii="Verdana" w:hAnsi="Verdana"/>
                <w:sz w:val="16"/>
                <w:szCs w:val="16"/>
              </w:rPr>
            </w:pPr>
          </w:p>
          <w:p w14:paraId="543637A9" w14:textId="77777777" w:rsidR="00810484" w:rsidRPr="00022CAC" w:rsidRDefault="00810484" w:rsidP="00BE60FD">
            <w:pPr>
              <w:snapToGrid w:val="0"/>
              <w:spacing w:before="120" w:after="120"/>
              <w:jc w:val="center"/>
              <w:rPr>
                <w:rFonts w:ascii="Verdana" w:hAnsi="Verdana"/>
                <w:sz w:val="16"/>
                <w:szCs w:val="16"/>
              </w:rPr>
            </w:pPr>
          </w:p>
        </w:tc>
      </w:tr>
      <w:tr w:rsidR="00810484" w:rsidRPr="0067347E" w14:paraId="73D14432" w14:textId="77777777" w:rsidTr="00BE60FD">
        <w:trPr>
          <w:cantSplit/>
          <w:trHeight w:hRule="exact" w:val="454"/>
        </w:trPr>
        <w:tc>
          <w:tcPr>
            <w:tcW w:w="305" w:type="pct"/>
            <w:vMerge w:val="restart"/>
            <w:tcBorders>
              <w:top w:val="single" w:sz="12" w:space="0" w:color="000000"/>
              <w:left w:val="single" w:sz="12" w:space="0" w:color="000000"/>
            </w:tcBorders>
          </w:tcPr>
          <w:p w14:paraId="52A5C242" w14:textId="77777777" w:rsidR="00810484" w:rsidRPr="00AB2480" w:rsidRDefault="00810484" w:rsidP="00BE60FD">
            <w:pPr>
              <w:pStyle w:val="Akapitzlist"/>
              <w:numPr>
                <w:ilvl w:val="0"/>
                <w:numId w:val="112"/>
              </w:numPr>
              <w:tabs>
                <w:tab w:val="left" w:pos="728"/>
                <w:tab w:val="left" w:pos="1440"/>
              </w:tabs>
              <w:snapToGrid w:val="0"/>
              <w:spacing w:after="160" w:line="259" w:lineRule="auto"/>
              <w:ind w:hanging="777"/>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3C1A460D" w14:textId="77777777" w:rsidR="00810484" w:rsidRDefault="00810484" w:rsidP="00BE60FD">
            <w:pPr>
              <w:autoSpaceDE w:val="0"/>
              <w:autoSpaceDN w:val="0"/>
              <w:adjustRightInd w:val="0"/>
              <w:spacing w:line="360" w:lineRule="auto"/>
              <w:rPr>
                <w:rFonts w:ascii="Verdana" w:hAnsi="Verdana"/>
                <w:sz w:val="18"/>
              </w:rPr>
            </w:pPr>
            <w:r>
              <w:rPr>
                <w:rFonts w:ascii="Verdana" w:hAnsi="Verdana"/>
                <w:sz w:val="18"/>
              </w:rPr>
              <w:t>Zaoferowany sprzęt*:</w:t>
            </w:r>
          </w:p>
          <w:p w14:paraId="56FE4606" w14:textId="77777777" w:rsidR="00810484" w:rsidRPr="0067347E" w:rsidRDefault="00810484" w:rsidP="00BE60FD">
            <w:pPr>
              <w:snapToGrid w:val="0"/>
              <w:spacing w:before="120" w:after="120" w:line="480" w:lineRule="auto"/>
              <w:jc w:val="right"/>
              <w:rPr>
                <w:rFonts w:ascii="Verdana" w:hAnsi="Verdana"/>
                <w:sz w:val="16"/>
                <w:szCs w:val="16"/>
              </w:rPr>
            </w:pPr>
            <w:r>
              <w:rPr>
                <w:rFonts w:ascii="Verdana" w:hAnsi="Verdana"/>
                <w:sz w:val="18"/>
              </w:rPr>
              <w:t>Producent</w:t>
            </w:r>
          </w:p>
        </w:tc>
      </w:tr>
      <w:tr w:rsidR="00810484" w:rsidRPr="0067347E" w14:paraId="1944BCC9" w14:textId="77777777" w:rsidTr="00BE60FD">
        <w:trPr>
          <w:cantSplit/>
          <w:trHeight w:hRule="exact" w:val="454"/>
        </w:trPr>
        <w:tc>
          <w:tcPr>
            <w:tcW w:w="305" w:type="pct"/>
            <w:vMerge/>
            <w:tcBorders>
              <w:left w:val="single" w:sz="12" w:space="0" w:color="000000"/>
            </w:tcBorders>
          </w:tcPr>
          <w:p w14:paraId="3E322135" w14:textId="77777777" w:rsidR="00810484" w:rsidRPr="0067347E" w:rsidRDefault="00810484" w:rsidP="00BE60FD">
            <w:pPr>
              <w:tabs>
                <w:tab w:val="left" w:pos="313"/>
              </w:tabs>
              <w:snapToGrid w:val="0"/>
              <w:spacing w:after="160" w:line="259" w:lineRule="auto"/>
              <w:ind w:left="284"/>
              <w:contextualSpacing/>
              <w:rPr>
                <w:rFonts w:ascii="Verdana" w:hAnsi="Verdana"/>
                <w:sz w:val="16"/>
                <w:szCs w:val="16"/>
              </w:rPr>
            </w:pPr>
          </w:p>
        </w:tc>
        <w:tc>
          <w:tcPr>
            <w:tcW w:w="3287" w:type="pct"/>
            <w:gridSpan w:val="3"/>
            <w:tcBorders>
              <w:top w:val="single" w:sz="6" w:space="0" w:color="000000"/>
              <w:left w:val="single" w:sz="4" w:space="0" w:color="000000"/>
              <w:bottom w:val="single" w:sz="2" w:space="0" w:color="000000"/>
            </w:tcBorders>
            <w:vAlign w:val="center"/>
          </w:tcPr>
          <w:p w14:paraId="2430CF96" w14:textId="77777777" w:rsidR="00810484" w:rsidRDefault="00810484" w:rsidP="00BE60F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8" w:type="pct"/>
            <w:gridSpan w:val="2"/>
            <w:tcBorders>
              <w:top w:val="single" w:sz="6" w:space="0" w:color="000000"/>
              <w:left w:val="single" w:sz="4" w:space="0" w:color="000000"/>
              <w:bottom w:val="single" w:sz="2" w:space="0" w:color="000000"/>
              <w:right w:val="single" w:sz="12" w:space="0" w:color="000000"/>
            </w:tcBorders>
            <w:vAlign w:val="center"/>
          </w:tcPr>
          <w:p w14:paraId="7F988574" w14:textId="77777777" w:rsidR="00810484" w:rsidRPr="0067347E"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tc>
      </w:tr>
      <w:tr w:rsidR="00810484" w:rsidRPr="0067347E" w14:paraId="0309723E" w14:textId="77777777" w:rsidTr="00BE60FD">
        <w:trPr>
          <w:cantSplit/>
          <w:trHeight w:hRule="exact" w:val="454"/>
        </w:trPr>
        <w:tc>
          <w:tcPr>
            <w:tcW w:w="305" w:type="pct"/>
            <w:vMerge/>
            <w:tcBorders>
              <w:left w:val="single" w:sz="12" w:space="0" w:color="000000"/>
            </w:tcBorders>
          </w:tcPr>
          <w:p w14:paraId="7D0B386B" w14:textId="77777777" w:rsidR="00810484" w:rsidRPr="0067347E" w:rsidRDefault="00810484" w:rsidP="00BE60FD">
            <w:pPr>
              <w:tabs>
                <w:tab w:val="left" w:pos="313"/>
              </w:tabs>
              <w:snapToGrid w:val="0"/>
              <w:spacing w:after="160" w:line="259" w:lineRule="auto"/>
              <w:ind w:left="284"/>
              <w:contextualSpacing/>
              <w:rPr>
                <w:rFonts w:ascii="Verdana" w:hAnsi="Verdana"/>
                <w:sz w:val="16"/>
                <w:szCs w:val="16"/>
              </w:rPr>
            </w:pPr>
          </w:p>
        </w:tc>
        <w:tc>
          <w:tcPr>
            <w:tcW w:w="3287" w:type="pct"/>
            <w:gridSpan w:val="3"/>
            <w:tcBorders>
              <w:top w:val="single" w:sz="2" w:space="0" w:color="000000"/>
              <w:left w:val="single" w:sz="4" w:space="0" w:color="000000"/>
              <w:bottom w:val="single" w:sz="2" w:space="0" w:color="000000"/>
            </w:tcBorders>
            <w:vAlign w:val="center"/>
          </w:tcPr>
          <w:p w14:paraId="32805310" w14:textId="77777777" w:rsidR="00810484" w:rsidRDefault="00810484" w:rsidP="00BE60F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8" w:type="pct"/>
            <w:gridSpan w:val="2"/>
            <w:tcBorders>
              <w:top w:val="single" w:sz="2" w:space="0" w:color="000000"/>
              <w:left w:val="single" w:sz="4" w:space="0" w:color="000000"/>
              <w:bottom w:val="single" w:sz="2" w:space="0" w:color="000000"/>
              <w:right w:val="single" w:sz="12" w:space="0" w:color="000000"/>
            </w:tcBorders>
            <w:vAlign w:val="center"/>
          </w:tcPr>
          <w:p w14:paraId="7FFF5FC1" w14:textId="77777777" w:rsidR="00810484" w:rsidRPr="0067347E"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tc>
      </w:tr>
      <w:tr w:rsidR="00810484" w14:paraId="7CFF6CA3" w14:textId="77777777" w:rsidTr="00BE60FD">
        <w:trPr>
          <w:cantSplit/>
          <w:trHeight w:hRule="exact" w:val="499"/>
        </w:trPr>
        <w:tc>
          <w:tcPr>
            <w:tcW w:w="305" w:type="pct"/>
            <w:tcBorders>
              <w:left w:val="single" w:sz="12" w:space="0" w:color="000000"/>
              <w:bottom w:val="single" w:sz="12" w:space="0" w:color="000000"/>
            </w:tcBorders>
          </w:tcPr>
          <w:p w14:paraId="1C706335" w14:textId="77777777" w:rsidR="00810484" w:rsidRPr="0067347E" w:rsidRDefault="00810484" w:rsidP="00BE60FD">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12" w:space="0" w:color="000000"/>
            </w:tcBorders>
            <w:vAlign w:val="center"/>
          </w:tcPr>
          <w:p w14:paraId="1E9AA1F4" w14:textId="77777777" w:rsidR="00810484" w:rsidRDefault="00810484" w:rsidP="00BE60F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D43D2E0" w14:textId="77777777" w:rsidR="00810484" w:rsidRDefault="00810484" w:rsidP="00BE60FD">
            <w:pPr>
              <w:autoSpaceDE w:val="0"/>
              <w:autoSpaceDN w:val="0"/>
              <w:adjustRightInd w:val="0"/>
              <w:spacing w:before="120" w:after="120" w:line="280" w:lineRule="exact"/>
              <w:rPr>
                <w:rFonts w:ascii="Verdana" w:hAnsi="Verdana"/>
                <w:sz w:val="18"/>
              </w:rPr>
            </w:pPr>
          </w:p>
        </w:tc>
        <w:tc>
          <w:tcPr>
            <w:tcW w:w="1409" w:type="pct"/>
            <w:gridSpan w:val="2"/>
            <w:tcBorders>
              <w:top w:val="single" w:sz="2" w:space="0" w:color="000000"/>
              <w:left w:val="single" w:sz="4" w:space="0" w:color="000000"/>
              <w:bottom w:val="single" w:sz="12" w:space="0" w:color="000000"/>
              <w:right w:val="single" w:sz="12" w:space="0" w:color="000000"/>
            </w:tcBorders>
            <w:vAlign w:val="center"/>
          </w:tcPr>
          <w:p w14:paraId="1DFDAEEC" w14:textId="77777777" w:rsidR="00810484"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p w14:paraId="282C5B84" w14:textId="77777777" w:rsidR="00810484" w:rsidRDefault="00810484" w:rsidP="00BE60FD">
            <w:pPr>
              <w:snapToGrid w:val="0"/>
              <w:spacing w:before="120" w:after="120" w:line="280" w:lineRule="exact"/>
              <w:jc w:val="right"/>
              <w:rPr>
                <w:rFonts w:ascii="Verdana" w:hAnsi="Verdana"/>
                <w:sz w:val="16"/>
                <w:szCs w:val="16"/>
              </w:rPr>
            </w:pPr>
          </w:p>
          <w:p w14:paraId="48BFB13E" w14:textId="77777777" w:rsidR="00810484" w:rsidRDefault="00810484" w:rsidP="00BE60FD">
            <w:pPr>
              <w:snapToGrid w:val="0"/>
              <w:spacing w:before="120" w:after="120" w:line="280" w:lineRule="exact"/>
              <w:jc w:val="right"/>
              <w:rPr>
                <w:rFonts w:ascii="Verdana" w:hAnsi="Verdana"/>
                <w:sz w:val="16"/>
                <w:szCs w:val="16"/>
              </w:rPr>
            </w:pPr>
            <w:r>
              <w:rPr>
                <w:rFonts w:ascii="Verdana" w:hAnsi="Verdana"/>
                <w:sz w:val="16"/>
                <w:szCs w:val="16"/>
              </w:rPr>
              <w:t>………………………………………………..</w:t>
            </w:r>
          </w:p>
        </w:tc>
      </w:tr>
    </w:tbl>
    <w:p w14:paraId="6DF7B69A" w14:textId="77777777" w:rsidR="00810484" w:rsidRPr="00022CAC" w:rsidRDefault="00810484" w:rsidP="00810484">
      <w:pPr>
        <w:spacing w:line="280" w:lineRule="exact"/>
        <w:jc w:val="both"/>
        <w:rPr>
          <w:rFonts w:ascii="Century Gothic" w:hAnsi="Century Gothic"/>
          <w:bCs/>
          <w:sz w:val="20"/>
          <w:szCs w:val="20"/>
        </w:rPr>
      </w:pPr>
    </w:p>
    <w:p w14:paraId="532528DB" w14:textId="77777777" w:rsidR="00810484" w:rsidRDefault="00810484" w:rsidP="00810484">
      <w:pPr>
        <w:numPr>
          <w:ilvl w:val="0"/>
          <w:numId w:val="82"/>
        </w:numPr>
        <w:tabs>
          <w:tab w:val="clear" w:pos="644"/>
          <w:tab w:val="left" w:pos="284"/>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p>
    <w:p w14:paraId="539D3D96" w14:textId="77777777" w:rsidR="00810484" w:rsidRPr="00022CAC" w:rsidRDefault="00810484" w:rsidP="00810484">
      <w:pPr>
        <w:numPr>
          <w:ilvl w:val="0"/>
          <w:numId w:val="82"/>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2509023" w14:textId="77777777" w:rsidR="00810484" w:rsidRPr="00022CAC" w:rsidRDefault="00810484" w:rsidP="00810484">
      <w:pPr>
        <w:numPr>
          <w:ilvl w:val="0"/>
          <w:numId w:val="8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77B67716" w14:textId="77777777" w:rsidR="00810484" w:rsidRPr="00022CAC" w:rsidRDefault="00810484" w:rsidP="00810484">
      <w:pPr>
        <w:numPr>
          <w:ilvl w:val="0"/>
          <w:numId w:val="8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2E03882C" w14:textId="77777777" w:rsidR="00810484" w:rsidRPr="00022CAC" w:rsidRDefault="00810484" w:rsidP="00810484">
      <w:pPr>
        <w:numPr>
          <w:ilvl w:val="0"/>
          <w:numId w:val="8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88BB927" w14:textId="77777777" w:rsidR="00810484" w:rsidRPr="00022CAC" w:rsidRDefault="00810484" w:rsidP="00810484">
      <w:pPr>
        <w:numPr>
          <w:ilvl w:val="0"/>
          <w:numId w:val="8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034AFDB7" w14:textId="77777777" w:rsidR="00810484" w:rsidRPr="00022CAC" w:rsidRDefault="00810484" w:rsidP="00810484">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6EF40236" w14:textId="77777777" w:rsidR="00810484" w:rsidRPr="00022CAC" w:rsidRDefault="00810484" w:rsidP="00810484">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2205BC52" w14:textId="56989D16" w:rsidR="00810484" w:rsidRPr="00022CAC" w:rsidRDefault="00810484" w:rsidP="00810484">
      <w:pPr>
        <w:numPr>
          <w:ilvl w:val="0"/>
          <w:numId w:val="82"/>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51165328" w14:textId="37CF42FD" w:rsidR="00810484" w:rsidRPr="00022CAC" w:rsidRDefault="00810484" w:rsidP="00810484">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080F64D" w14:textId="77777777" w:rsidR="00810484" w:rsidRPr="00022CAC" w:rsidRDefault="00810484" w:rsidP="00810484">
      <w:pPr>
        <w:numPr>
          <w:ilvl w:val="0"/>
          <w:numId w:val="82"/>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4E75E0D5" w14:textId="77777777" w:rsidR="00810484" w:rsidRPr="00022CAC" w:rsidRDefault="00810484" w:rsidP="00810484">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1B3F24B2" w14:textId="77777777" w:rsidR="00810484" w:rsidRPr="00022CAC" w:rsidRDefault="00810484" w:rsidP="00810484">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606F87EB" w14:textId="77777777" w:rsidR="00810484" w:rsidRPr="00022CAC" w:rsidRDefault="00810484" w:rsidP="00810484">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31BE389C" w14:textId="77777777" w:rsidR="00810484" w:rsidRPr="00022CAC" w:rsidRDefault="00810484" w:rsidP="00810484">
      <w:pPr>
        <w:numPr>
          <w:ilvl w:val="0"/>
          <w:numId w:val="90"/>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698E8446" w14:textId="77777777" w:rsidR="00810484" w:rsidRPr="00022CAC" w:rsidRDefault="00810484" w:rsidP="00810484">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1B7555D6" w14:textId="77777777" w:rsidR="00810484" w:rsidRPr="00022CAC" w:rsidRDefault="00810484" w:rsidP="00810484">
      <w:pPr>
        <w:numPr>
          <w:ilvl w:val="0"/>
          <w:numId w:val="82"/>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7F6AB580" w14:textId="77777777" w:rsidR="00810484" w:rsidRPr="00022CAC" w:rsidRDefault="00810484" w:rsidP="00810484">
      <w:pPr>
        <w:spacing w:after="60" w:line="280" w:lineRule="exact"/>
        <w:jc w:val="both"/>
        <w:rPr>
          <w:rFonts w:ascii="Verdana" w:hAnsi="Verdana"/>
          <w:sz w:val="18"/>
          <w:szCs w:val="18"/>
        </w:rPr>
      </w:pPr>
    </w:p>
    <w:p w14:paraId="3BC1E9A2" w14:textId="77777777" w:rsidR="00810484" w:rsidRPr="00022CAC" w:rsidRDefault="00810484" w:rsidP="00810484">
      <w:pPr>
        <w:spacing w:after="60" w:line="280" w:lineRule="exact"/>
        <w:jc w:val="both"/>
        <w:rPr>
          <w:rFonts w:ascii="Verdana" w:hAnsi="Verdana"/>
          <w:sz w:val="18"/>
          <w:szCs w:val="18"/>
        </w:rPr>
      </w:pPr>
    </w:p>
    <w:p w14:paraId="192CC8B1" w14:textId="77777777" w:rsidR="00810484" w:rsidRPr="00022CAC" w:rsidRDefault="00810484" w:rsidP="00810484">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61BE3CC" w14:textId="77777777" w:rsidR="00810484" w:rsidRPr="00022CAC" w:rsidRDefault="00810484" w:rsidP="00810484">
      <w:pPr>
        <w:tabs>
          <w:tab w:val="left" w:pos="0"/>
        </w:tabs>
        <w:spacing w:line="280" w:lineRule="exact"/>
        <w:rPr>
          <w:rFonts w:ascii="Verdana" w:hAnsi="Verdana"/>
          <w:b/>
          <w:bCs/>
          <w:sz w:val="18"/>
          <w:szCs w:val="18"/>
        </w:rPr>
      </w:pPr>
    </w:p>
    <w:p w14:paraId="56FEFD79" w14:textId="77777777" w:rsidR="00810484" w:rsidRPr="00022CAC" w:rsidRDefault="00810484" w:rsidP="00810484">
      <w:pPr>
        <w:tabs>
          <w:tab w:val="left" w:pos="0"/>
        </w:tabs>
        <w:spacing w:line="280" w:lineRule="exact"/>
        <w:rPr>
          <w:rFonts w:ascii="Verdana" w:hAnsi="Verdana"/>
          <w:b/>
          <w:bCs/>
          <w:sz w:val="18"/>
          <w:szCs w:val="18"/>
        </w:rPr>
      </w:pPr>
    </w:p>
    <w:p w14:paraId="0F4EE82C" w14:textId="77777777" w:rsidR="00810484" w:rsidRPr="00022CAC" w:rsidRDefault="00810484" w:rsidP="00810484">
      <w:pPr>
        <w:ind w:firstLine="709"/>
        <w:sectPr w:rsidR="00810484" w:rsidRPr="00022CAC">
          <w:pgSz w:w="11906" w:h="16838"/>
          <w:pgMar w:top="1417" w:right="1417" w:bottom="1417" w:left="1417" w:header="708" w:footer="708" w:gutter="0"/>
          <w:cols w:space="708"/>
          <w:docGrid w:linePitch="360"/>
        </w:sectPr>
      </w:pPr>
    </w:p>
    <w:p w14:paraId="612D91F6" w14:textId="77777777" w:rsidR="00810484" w:rsidRPr="0067347E" w:rsidRDefault="00810484" w:rsidP="00810484">
      <w:pPr>
        <w:rPr>
          <w:rFonts w:eastAsiaTheme="majorEastAsia"/>
        </w:rPr>
      </w:pPr>
    </w:p>
    <w:p w14:paraId="2C456A21" w14:textId="1ADB4500" w:rsidR="00810484" w:rsidRDefault="00810484" w:rsidP="00810484">
      <w:pPr>
        <w:pStyle w:val="Nagwek3"/>
        <w:spacing w:line="240" w:lineRule="exact"/>
        <w:rPr>
          <w:rFonts w:eastAsiaTheme="majorEastAsia"/>
          <w:color w:val="auto"/>
        </w:rPr>
      </w:pPr>
      <w:r>
        <w:rPr>
          <w:rFonts w:eastAsiaTheme="majorEastAsia"/>
          <w:color w:val="auto"/>
        </w:rPr>
        <w:t xml:space="preserve">Część </w:t>
      </w:r>
      <w:r w:rsidR="008B380B">
        <w:rPr>
          <w:rFonts w:eastAsiaTheme="majorEastAsia"/>
          <w:color w:val="auto"/>
        </w:rPr>
        <w:t>12</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E052CB5" w14:textId="77777777" w:rsidR="00810484" w:rsidRDefault="00810484" w:rsidP="00810484">
      <w:pPr>
        <w:spacing w:line="240" w:lineRule="exact"/>
        <w:jc w:val="center"/>
        <w:rPr>
          <w:rFonts w:ascii="Verdana" w:eastAsia="Calibri" w:hAnsi="Verdana"/>
          <w:b/>
          <w:noProof/>
          <w:lang w:val="cs-CZ"/>
        </w:rPr>
      </w:pPr>
    </w:p>
    <w:p w14:paraId="279108DA" w14:textId="77777777" w:rsidR="00810484" w:rsidRDefault="00810484" w:rsidP="00810484">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0A6178B8" w14:textId="0D0AC321" w:rsidR="00D90481" w:rsidRPr="00D90481" w:rsidRDefault="00782361" w:rsidP="00810484">
      <w:pPr>
        <w:spacing w:line="240" w:lineRule="exact"/>
        <w:jc w:val="center"/>
        <w:rPr>
          <w:rFonts w:ascii="Verdana" w:eastAsia="Calibri" w:hAnsi="Verdana"/>
          <w:b/>
          <w:noProof/>
          <w:color w:val="00B0F0"/>
          <w:sz w:val="20"/>
          <w:szCs w:val="20"/>
          <w:lang w:val="cs-CZ"/>
        </w:rPr>
      </w:pPr>
      <w:r>
        <w:rPr>
          <w:rFonts w:ascii="Verdana" w:eastAsia="Calibri" w:hAnsi="Verdana"/>
          <w:b/>
          <w:noProof/>
          <w:color w:val="00B0F0"/>
          <w:sz w:val="20"/>
          <w:szCs w:val="20"/>
          <w:lang w:val="cs-CZ"/>
        </w:rPr>
        <w:t>Korekta z dnia 19.02.</w:t>
      </w:r>
      <w:bookmarkStart w:id="48" w:name="_GoBack"/>
      <w:bookmarkEnd w:id="48"/>
      <w:r w:rsidR="00D90481" w:rsidRPr="00D90481">
        <w:rPr>
          <w:rFonts w:ascii="Verdana" w:eastAsia="Calibri" w:hAnsi="Verdana"/>
          <w:b/>
          <w:noProof/>
          <w:color w:val="00B0F0"/>
          <w:sz w:val="20"/>
          <w:szCs w:val="20"/>
          <w:lang w:val="cs-CZ"/>
        </w:rPr>
        <w:t>2020 r.</w:t>
      </w:r>
    </w:p>
    <w:p w14:paraId="020D58A8" w14:textId="77777777" w:rsidR="00810484" w:rsidRPr="00022CAC" w:rsidRDefault="00810484" w:rsidP="00810484">
      <w:pPr>
        <w:spacing w:line="240" w:lineRule="exact"/>
        <w:jc w:val="center"/>
        <w:rPr>
          <w:rFonts w:ascii="Verdana" w:eastAsia="Calibri" w:hAnsi="Verdana"/>
          <w:b/>
          <w:noProof/>
        </w:rPr>
      </w:pPr>
    </w:p>
    <w:p w14:paraId="5958F880" w14:textId="77777777" w:rsidR="00C507A9" w:rsidRPr="00C507A9" w:rsidRDefault="00810484" w:rsidP="00C507A9">
      <w:pPr>
        <w:ind w:left="709"/>
        <w:jc w:val="both"/>
        <w:rPr>
          <w:rFonts w:ascii="Verdana" w:hAnsi="Verdana"/>
          <w:sz w:val="18"/>
          <w:szCs w:val="18"/>
        </w:rPr>
      </w:pPr>
      <w:r w:rsidRPr="00C507A9">
        <w:rPr>
          <w:rFonts w:ascii="Verdana" w:hAnsi="Verdana"/>
          <w:b/>
          <w:bCs/>
          <w:sz w:val="20"/>
          <w:szCs w:val="20"/>
        </w:rPr>
        <w:t>Część</w:t>
      </w:r>
      <w:r w:rsidRPr="00C507A9">
        <w:rPr>
          <w:rFonts w:ascii="Verdana" w:hAnsi="Verdana"/>
          <w:b/>
          <w:bCs/>
          <w:sz w:val="20"/>
          <w:szCs w:val="20"/>
        </w:rPr>
        <w:tab/>
        <w:t xml:space="preserve"> </w:t>
      </w:r>
      <w:r w:rsidR="008B380B" w:rsidRPr="00C507A9">
        <w:rPr>
          <w:rFonts w:ascii="Verdana" w:hAnsi="Verdana"/>
          <w:b/>
          <w:bCs/>
          <w:sz w:val="20"/>
          <w:szCs w:val="20"/>
        </w:rPr>
        <w:t>12</w:t>
      </w:r>
      <w:r w:rsidRPr="00C507A9">
        <w:rPr>
          <w:rFonts w:ascii="Verdana" w:hAnsi="Verdana"/>
          <w:b/>
          <w:bCs/>
          <w:sz w:val="20"/>
          <w:szCs w:val="20"/>
        </w:rPr>
        <w:tab/>
      </w:r>
      <w:r w:rsidR="00C507A9" w:rsidRPr="00C507A9">
        <w:rPr>
          <w:rFonts w:ascii="Verdana" w:hAnsi="Verdana"/>
          <w:sz w:val="18"/>
          <w:szCs w:val="18"/>
        </w:rPr>
        <w:t xml:space="preserve">Aparat do automatycznej elektroforezy żelowej dla Kliniki Hematologii, Nowotworów Krwi i Transplantacji Szpiku. </w:t>
      </w:r>
    </w:p>
    <w:p w14:paraId="37C54BAF" w14:textId="77777777" w:rsidR="00810484" w:rsidRDefault="00810484" w:rsidP="00C507A9">
      <w:pPr>
        <w:tabs>
          <w:tab w:val="left" w:pos="1369"/>
          <w:tab w:val="left" w:pos="2055"/>
        </w:tabs>
        <w:spacing w:after="120" w:line="240" w:lineRule="exact"/>
        <w:jc w:val="both"/>
        <w:rPr>
          <w:rFonts w:ascii="Verdana" w:hAnsi="Verdana"/>
          <w:noProof/>
          <w:sz w:val="18"/>
          <w:szCs w:val="18"/>
        </w:rPr>
      </w:pPr>
    </w:p>
    <w:p w14:paraId="26F544A1" w14:textId="77777777" w:rsidR="00810484" w:rsidRPr="0067347E" w:rsidRDefault="00810484" w:rsidP="00810484">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A5695FA" w14:textId="77777777" w:rsidR="00810484" w:rsidRPr="0067347E" w:rsidRDefault="00810484" w:rsidP="00810484">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6C46838" w14:textId="77777777" w:rsidR="00810484" w:rsidRPr="00BF463C" w:rsidRDefault="00810484" w:rsidP="00810484">
      <w:pPr>
        <w:spacing w:line="360" w:lineRule="auto"/>
        <w:rPr>
          <w:rFonts w:ascii="Verdana" w:hAnsi="Verdana"/>
          <w:noProof/>
          <w:sz w:val="18"/>
          <w:szCs w:val="18"/>
          <w:lang w:val="cs-CZ"/>
        </w:rPr>
      </w:pPr>
      <w:r w:rsidRPr="0067347E">
        <w:rPr>
          <w:rFonts w:ascii="Verdana" w:hAnsi="Verdana"/>
          <w:noProof/>
          <w:sz w:val="18"/>
          <w:szCs w:val="18"/>
          <w:lang w:val="cs-CZ"/>
        </w:rPr>
        <w:t>Numer katalogowy (</w:t>
      </w:r>
      <w:r w:rsidRPr="00BF463C">
        <w:rPr>
          <w:rFonts w:ascii="Verdana" w:hAnsi="Verdana"/>
          <w:noProof/>
          <w:sz w:val="18"/>
          <w:szCs w:val="18"/>
          <w:lang w:val="cs-CZ"/>
        </w:rPr>
        <w:t>jeśli dotyczy) ........................................................................................</w:t>
      </w:r>
    </w:p>
    <w:p w14:paraId="47DF025C" w14:textId="77777777" w:rsidR="00810484" w:rsidRPr="00BF463C" w:rsidRDefault="00810484" w:rsidP="00810484">
      <w:pPr>
        <w:spacing w:line="360" w:lineRule="auto"/>
        <w:rPr>
          <w:rFonts w:ascii="Verdana" w:hAnsi="Verdana"/>
          <w:noProof/>
          <w:sz w:val="18"/>
          <w:szCs w:val="18"/>
          <w:lang w:val="cs-CZ"/>
        </w:rPr>
      </w:pPr>
      <w:r w:rsidRPr="00BF463C">
        <w:rPr>
          <w:rFonts w:ascii="Verdana" w:hAnsi="Verdana"/>
          <w:noProof/>
          <w:sz w:val="18"/>
          <w:szCs w:val="18"/>
          <w:lang w:val="cs-CZ"/>
        </w:rPr>
        <w:t xml:space="preserve">Rok  produkcji </w:t>
      </w:r>
      <w:r w:rsidRPr="00BF463C">
        <w:rPr>
          <w:rFonts w:ascii="Verdana" w:hAnsi="Verdana"/>
          <w:b/>
          <w:noProof/>
          <w:sz w:val="18"/>
          <w:szCs w:val="18"/>
          <w:lang w:val="cs-CZ"/>
        </w:rPr>
        <w:t>................</w:t>
      </w:r>
      <w:r w:rsidRPr="00BF463C">
        <w:rPr>
          <w:rFonts w:ascii="Verdana" w:hAnsi="Verdana"/>
          <w:noProof/>
          <w:sz w:val="18"/>
          <w:szCs w:val="18"/>
          <w:lang w:val="cs-CZ"/>
        </w:rPr>
        <w:t xml:space="preserve"> </w:t>
      </w:r>
    </w:p>
    <w:p w14:paraId="516A7157" w14:textId="77777777" w:rsidR="00810484" w:rsidRPr="00BF463C" w:rsidRDefault="00810484" w:rsidP="00810484">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810484" w:rsidRPr="00BF463C" w14:paraId="574A49BC" w14:textId="77777777" w:rsidTr="00BE60FD">
        <w:trPr>
          <w:cantSplit/>
          <w:trHeight w:val="1258"/>
        </w:trPr>
        <w:tc>
          <w:tcPr>
            <w:tcW w:w="703" w:type="dxa"/>
            <w:tcBorders>
              <w:bottom w:val="single" w:sz="4" w:space="0" w:color="auto"/>
            </w:tcBorders>
            <w:shd w:val="clear" w:color="auto" w:fill="EDEDED" w:themeFill="accent3" w:themeFillTint="33"/>
            <w:vAlign w:val="center"/>
          </w:tcPr>
          <w:p w14:paraId="7B8B0259" w14:textId="77777777" w:rsidR="00810484" w:rsidRPr="00BF463C" w:rsidRDefault="00810484" w:rsidP="00BE60FD">
            <w:pPr>
              <w:spacing w:before="60" w:after="60"/>
              <w:rPr>
                <w:rFonts w:ascii="Verdana" w:eastAsia="Calibri" w:hAnsi="Verdana"/>
                <w:bCs/>
                <w:sz w:val="18"/>
                <w:szCs w:val="18"/>
                <w:lang w:eastAsia="en-US"/>
              </w:rPr>
            </w:pPr>
            <w:r w:rsidRPr="00BF463C">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EE6182E" w14:textId="77777777" w:rsidR="00810484" w:rsidRPr="00BF463C" w:rsidRDefault="00810484" w:rsidP="00BE60FD">
            <w:pPr>
              <w:spacing w:before="120" w:after="120"/>
              <w:rPr>
                <w:rFonts w:ascii="Verdana" w:eastAsia="Calibri" w:hAnsi="Verdana"/>
                <w:bCs/>
                <w:sz w:val="18"/>
                <w:szCs w:val="18"/>
                <w:lang w:eastAsia="en-US"/>
              </w:rPr>
            </w:pPr>
            <w:r w:rsidRPr="00BF463C">
              <w:rPr>
                <w:rFonts w:ascii="Verdana" w:eastAsia="Calibri" w:hAnsi="Verdana"/>
                <w:bCs/>
                <w:sz w:val="18"/>
                <w:szCs w:val="18"/>
                <w:lang w:eastAsia="en-US"/>
              </w:rPr>
              <w:t xml:space="preserve">Funkcje lub parametry graniczne, </w:t>
            </w:r>
            <w:r w:rsidRPr="00BF463C">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C3A5C52" w14:textId="77777777" w:rsidR="00810484" w:rsidRPr="00BF463C" w:rsidRDefault="00810484" w:rsidP="00BE60FD">
            <w:pPr>
              <w:jc w:val="center"/>
              <w:rPr>
                <w:rFonts w:ascii="Verdana" w:hAnsi="Verdana"/>
                <w:sz w:val="18"/>
                <w:szCs w:val="18"/>
              </w:rPr>
            </w:pPr>
            <w:r w:rsidRPr="00BF463C">
              <w:rPr>
                <w:rFonts w:ascii="Verdana" w:hAnsi="Verdana"/>
                <w:sz w:val="18"/>
                <w:szCs w:val="18"/>
              </w:rPr>
              <w:t>Wartość</w:t>
            </w:r>
          </w:p>
          <w:p w14:paraId="65F4BE28" w14:textId="77777777" w:rsidR="00810484" w:rsidRPr="00BF463C" w:rsidRDefault="00810484" w:rsidP="00BE60FD">
            <w:pPr>
              <w:spacing w:before="60" w:after="60"/>
              <w:jc w:val="center"/>
              <w:rPr>
                <w:rFonts w:ascii="Verdana" w:eastAsia="Calibri" w:hAnsi="Verdana"/>
                <w:bCs/>
                <w:sz w:val="18"/>
                <w:szCs w:val="18"/>
                <w:lang w:eastAsia="en-US"/>
              </w:rPr>
            </w:pPr>
            <w:r w:rsidRPr="00BF463C">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92FF4D8" w14:textId="77777777" w:rsidR="00810484" w:rsidRPr="00BF463C" w:rsidRDefault="00810484" w:rsidP="00BE60FD">
            <w:pPr>
              <w:jc w:val="center"/>
              <w:rPr>
                <w:rFonts w:ascii="Verdana" w:hAnsi="Verdana"/>
                <w:sz w:val="18"/>
                <w:szCs w:val="18"/>
              </w:rPr>
            </w:pPr>
            <w:r w:rsidRPr="00BF463C">
              <w:rPr>
                <w:rFonts w:ascii="Verdana" w:hAnsi="Verdana"/>
                <w:sz w:val="18"/>
                <w:szCs w:val="18"/>
              </w:rPr>
              <w:t>Wartość oferowana</w:t>
            </w:r>
          </w:p>
          <w:p w14:paraId="3FD10D63" w14:textId="77777777" w:rsidR="00810484" w:rsidRPr="00BF463C" w:rsidRDefault="00810484" w:rsidP="00BE60FD">
            <w:pPr>
              <w:spacing w:before="60" w:after="60"/>
              <w:jc w:val="center"/>
              <w:rPr>
                <w:rFonts w:ascii="Verdana" w:hAnsi="Verdana"/>
                <w:sz w:val="18"/>
                <w:szCs w:val="18"/>
              </w:rPr>
            </w:pPr>
            <w:r w:rsidRPr="00BF463C">
              <w:rPr>
                <w:rFonts w:ascii="Verdana" w:hAnsi="Verdana"/>
                <w:sz w:val="18"/>
                <w:szCs w:val="18"/>
              </w:rPr>
              <w:t xml:space="preserve">(wpisać </w:t>
            </w:r>
            <w:r w:rsidRPr="00BF463C">
              <w:rPr>
                <w:rFonts w:ascii="Verdana" w:hAnsi="Verdana"/>
                <w:b/>
                <w:sz w:val="18"/>
                <w:szCs w:val="18"/>
              </w:rPr>
              <w:t>TAK/NIE</w:t>
            </w:r>
            <w:r w:rsidRPr="00BF463C">
              <w:rPr>
                <w:rFonts w:ascii="Verdana" w:hAnsi="Verdana"/>
                <w:sz w:val="18"/>
                <w:szCs w:val="18"/>
              </w:rPr>
              <w:t xml:space="preserve">) </w:t>
            </w:r>
          </w:p>
          <w:p w14:paraId="51FB5FD0" w14:textId="77777777" w:rsidR="00810484" w:rsidRPr="00BF463C" w:rsidRDefault="00810484" w:rsidP="00BE60FD">
            <w:pPr>
              <w:spacing w:before="60" w:after="60"/>
              <w:jc w:val="center"/>
              <w:rPr>
                <w:rFonts w:ascii="Verdana" w:hAnsi="Verdana"/>
                <w:b/>
                <w:sz w:val="18"/>
                <w:szCs w:val="18"/>
              </w:rPr>
            </w:pPr>
            <w:r w:rsidRPr="00BF463C">
              <w:rPr>
                <w:rFonts w:ascii="Verdana" w:hAnsi="Verdana"/>
                <w:b/>
                <w:sz w:val="18"/>
                <w:szCs w:val="18"/>
              </w:rPr>
              <w:t xml:space="preserve">oraz </w:t>
            </w:r>
          </w:p>
          <w:p w14:paraId="33978807" w14:textId="77777777" w:rsidR="00810484" w:rsidRPr="00BF463C" w:rsidRDefault="00810484" w:rsidP="00BE60FD">
            <w:pPr>
              <w:spacing w:before="60" w:after="60"/>
              <w:jc w:val="center"/>
              <w:rPr>
                <w:rFonts w:ascii="Verdana" w:eastAsia="Calibri" w:hAnsi="Verdana"/>
                <w:bCs/>
                <w:sz w:val="18"/>
                <w:szCs w:val="18"/>
                <w:lang w:eastAsia="en-US"/>
              </w:rPr>
            </w:pPr>
            <w:r w:rsidRPr="00BF463C">
              <w:rPr>
                <w:rFonts w:ascii="Verdana" w:hAnsi="Verdana"/>
                <w:b/>
                <w:sz w:val="18"/>
                <w:szCs w:val="18"/>
              </w:rPr>
              <w:t xml:space="preserve">podać </w:t>
            </w:r>
            <w:r w:rsidRPr="00BF463C">
              <w:rPr>
                <w:rFonts w:ascii="Verdana" w:hAnsi="Verdana"/>
                <w:b/>
                <w:sz w:val="18"/>
                <w:szCs w:val="18"/>
              </w:rPr>
              <w:br/>
              <w:t>oferowane parametry</w:t>
            </w:r>
          </w:p>
        </w:tc>
      </w:tr>
      <w:tr w:rsidR="00810484" w:rsidRPr="00BF463C" w14:paraId="7E27E6F0" w14:textId="77777777" w:rsidTr="00BE60FD">
        <w:trPr>
          <w:cantSplit/>
          <w:trHeight w:val="680"/>
        </w:trPr>
        <w:tc>
          <w:tcPr>
            <w:tcW w:w="703" w:type="dxa"/>
            <w:shd w:val="clear" w:color="auto" w:fill="auto"/>
            <w:vAlign w:val="center"/>
          </w:tcPr>
          <w:p w14:paraId="57FB9F4A" w14:textId="77777777" w:rsidR="00810484" w:rsidRPr="00BF463C" w:rsidRDefault="00810484" w:rsidP="003B6B88">
            <w:pPr>
              <w:spacing w:before="60" w:after="60" w:line="259" w:lineRule="auto"/>
              <w:ind w:left="720"/>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6B1ACC99" w14:textId="77777777" w:rsidR="00810484" w:rsidRPr="00BF463C" w:rsidRDefault="00810484" w:rsidP="00BE60FD">
            <w:pPr>
              <w:spacing w:before="60" w:after="60"/>
              <w:rPr>
                <w:rFonts w:ascii="Verdana" w:eastAsia="Calibri" w:hAnsi="Verdana"/>
                <w:b/>
                <w:bCs/>
                <w:sz w:val="18"/>
                <w:szCs w:val="18"/>
                <w:lang w:eastAsia="en-US"/>
              </w:rPr>
            </w:pPr>
            <w:r w:rsidRPr="00BF463C">
              <w:rPr>
                <w:rFonts w:ascii="Verdana" w:eastAsiaTheme="minorHAnsi" w:hAnsi="Verdana" w:cs="Calibri"/>
                <w:b/>
                <w:sz w:val="18"/>
                <w:szCs w:val="18"/>
                <w:lang w:eastAsia="en-US"/>
              </w:rPr>
              <w:t>Istotne parametry techniczne</w:t>
            </w:r>
          </w:p>
        </w:tc>
      </w:tr>
      <w:tr w:rsidR="00810484" w:rsidRPr="00BF463C" w14:paraId="4E09179B" w14:textId="77777777" w:rsidTr="00BE60FD">
        <w:trPr>
          <w:cantSplit/>
          <w:trHeight w:val="680"/>
        </w:trPr>
        <w:tc>
          <w:tcPr>
            <w:tcW w:w="703" w:type="dxa"/>
            <w:shd w:val="clear" w:color="auto" w:fill="auto"/>
            <w:vAlign w:val="center"/>
          </w:tcPr>
          <w:p w14:paraId="5BD391FA" w14:textId="27F0BC7D" w:rsidR="00810484" w:rsidRPr="00BF463C" w:rsidRDefault="003B6B88" w:rsidP="003B6B88">
            <w:pPr>
              <w:spacing w:before="60" w:after="60" w:line="259" w:lineRule="auto"/>
              <w:ind w:left="360"/>
              <w:contextualSpacing/>
              <w:rPr>
                <w:rFonts w:ascii="Verdana" w:eastAsia="Calibri" w:hAnsi="Verdana"/>
                <w:bCs/>
                <w:sz w:val="18"/>
                <w:szCs w:val="18"/>
                <w:lang w:eastAsia="en-US"/>
              </w:rPr>
            </w:pPr>
            <w:r w:rsidRPr="00BF463C">
              <w:rPr>
                <w:rFonts w:ascii="Verdana" w:eastAsia="Calibri" w:hAnsi="Verdana"/>
                <w:bCs/>
                <w:sz w:val="18"/>
                <w:szCs w:val="18"/>
                <w:lang w:eastAsia="en-US"/>
              </w:rPr>
              <w:t>1.</w:t>
            </w:r>
          </w:p>
        </w:tc>
        <w:tc>
          <w:tcPr>
            <w:tcW w:w="6096" w:type="dxa"/>
            <w:tcBorders>
              <w:top w:val="single" w:sz="4" w:space="0" w:color="auto"/>
              <w:left w:val="single" w:sz="4" w:space="0" w:color="auto"/>
              <w:bottom w:val="single" w:sz="4" w:space="0" w:color="auto"/>
              <w:right w:val="single" w:sz="4" w:space="0" w:color="auto"/>
            </w:tcBorders>
            <w:vAlign w:val="center"/>
          </w:tcPr>
          <w:p w14:paraId="5E940959" w14:textId="5CEF9C4A" w:rsidR="00810484" w:rsidRPr="00BF463C" w:rsidRDefault="003B6B88" w:rsidP="00BE60FD">
            <w:pPr>
              <w:spacing w:before="120" w:after="120"/>
              <w:rPr>
                <w:rFonts w:ascii="Verdana" w:eastAsiaTheme="minorHAnsi" w:hAnsi="Verdana" w:cs="Calibri"/>
                <w:sz w:val="18"/>
                <w:szCs w:val="18"/>
                <w:lang w:eastAsia="en-US"/>
              </w:rPr>
            </w:pPr>
            <w:r w:rsidRPr="00BF463C">
              <w:rPr>
                <w:rFonts w:ascii="Verdana" w:eastAsiaTheme="minorHAnsi" w:hAnsi="Verdana" w:cs="Calibri"/>
                <w:sz w:val="18"/>
                <w:szCs w:val="18"/>
                <w:lang w:eastAsia="en-US"/>
              </w:rPr>
              <w:t xml:space="preserve">Urządzenie służące do określania ilości i jakości DNA, RNA </w:t>
            </w:r>
            <w:r w:rsidRPr="00D90481">
              <w:rPr>
                <w:rFonts w:ascii="Verdana" w:eastAsiaTheme="minorHAnsi" w:hAnsi="Verdana" w:cs="Calibri"/>
                <w:strike/>
                <w:color w:val="00B0F0"/>
                <w:sz w:val="18"/>
                <w:szCs w:val="18"/>
                <w:lang w:eastAsia="en-US"/>
              </w:rPr>
              <w:t>i białek</w:t>
            </w:r>
          </w:p>
        </w:tc>
        <w:tc>
          <w:tcPr>
            <w:tcW w:w="1276" w:type="dxa"/>
            <w:shd w:val="clear" w:color="auto" w:fill="auto"/>
            <w:vAlign w:val="center"/>
          </w:tcPr>
          <w:p w14:paraId="703779E4" w14:textId="77777777" w:rsidR="00810484" w:rsidRPr="00BF463C" w:rsidRDefault="00810484" w:rsidP="00BE60FD">
            <w:pPr>
              <w:spacing w:before="60" w:after="60"/>
              <w:jc w:val="center"/>
              <w:rPr>
                <w:rFonts w:ascii="Verdana" w:eastAsia="Calibri" w:hAnsi="Verdana"/>
                <w:sz w:val="18"/>
                <w:szCs w:val="18"/>
                <w:lang w:eastAsia="en-US"/>
              </w:rPr>
            </w:pPr>
            <w:r w:rsidRPr="00BF463C">
              <w:rPr>
                <w:rFonts w:ascii="Verdana" w:eastAsia="Calibri" w:hAnsi="Verdana"/>
                <w:sz w:val="18"/>
                <w:szCs w:val="18"/>
                <w:lang w:eastAsia="en-US"/>
              </w:rPr>
              <w:t>Tak, podać</w:t>
            </w:r>
          </w:p>
        </w:tc>
        <w:tc>
          <w:tcPr>
            <w:tcW w:w="1856" w:type="dxa"/>
            <w:shd w:val="clear" w:color="auto" w:fill="auto"/>
            <w:vAlign w:val="center"/>
          </w:tcPr>
          <w:p w14:paraId="1B4C0283" w14:textId="77777777" w:rsidR="00810484" w:rsidRPr="00BF463C" w:rsidRDefault="00810484" w:rsidP="00BE60FD">
            <w:pPr>
              <w:spacing w:before="60" w:after="60"/>
              <w:rPr>
                <w:rFonts w:ascii="Verdana" w:eastAsia="Calibri" w:hAnsi="Verdana"/>
                <w:bCs/>
                <w:sz w:val="18"/>
                <w:szCs w:val="18"/>
                <w:lang w:eastAsia="en-US"/>
              </w:rPr>
            </w:pPr>
          </w:p>
        </w:tc>
      </w:tr>
      <w:tr w:rsidR="00810484" w:rsidRPr="00BF463C" w14:paraId="0EECEED2" w14:textId="77777777" w:rsidTr="00BE60FD">
        <w:trPr>
          <w:cantSplit/>
          <w:trHeight w:val="680"/>
        </w:trPr>
        <w:tc>
          <w:tcPr>
            <w:tcW w:w="703" w:type="dxa"/>
            <w:shd w:val="clear" w:color="auto" w:fill="auto"/>
            <w:vAlign w:val="center"/>
          </w:tcPr>
          <w:p w14:paraId="4DDB821B" w14:textId="7C66D4FE" w:rsidR="00810484" w:rsidRPr="00D90481" w:rsidRDefault="003B6B88" w:rsidP="003B6B88">
            <w:pPr>
              <w:spacing w:before="60" w:after="60" w:line="259" w:lineRule="auto"/>
              <w:ind w:left="360"/>
              <w:contextualSpacing/>
              <w:rPr>
                <w:rFonts w:ascii="Verdana" w:eastAsia="Calibri" w:hAnsi="Verdana"/>
                <w:bCs/>
                <w:color w:val="00B0F0"/>
                <w:sz w:val="18"/>
                <w:szCs w:val="18"/>
                <w:lang w:eastAsia="en-US"/>
              </w:rPr>
            </w:pPr>
            <w:r w:rsidRPr="00D90481">
              <w:rPr>
                <w:rFonts w:ascii="Verdana" w:eastAsia="Calibri" w:hAnsi="Verdana"/>
                <w:bCs/>
                <w:color w:val="00B0F0"/>
                <w:sz w:val="18"/>
                <w:szCs w:val="18"/>
                <w:lang w:eastAsia="en-US"/>
              </w:rPr>
              <w:t>2.</w:t>
            </w:r>
          </w:p>
        </w:tc>
        <w:tc>
          <w:tcPr>
            <w:tcW w:w="6096" w:type="dxa"/>
            <w:tcBorders>
              <w:top w:val="single" w:sz="8" w:space="0" w:color="00000A"/>
              <w:left w:val="nil"/>
              <w:bottom w:val="single" w:sz="8" w:space="0" w:color="00000A"/>
              <w:right w:val="single" w:sz="8" w:space="0" w:color="00000A"/>
            </w:tcBorders>
            <w:shd w:val="clear" w:color="auto" w:fill="auto"/>
          </w:tcPr>
          <w:p w14:paraId="5F43516E" w14:textId="7E793D04" w:rsidR="00D90481" w:rsidRPr="00D90481" w:rsidRDefault="00D90481" w:rsidP="00D90481">
            <w:pPr>
              <w:spacing w:after="160" w:line="259" w:lineRule="auto"/>
              <w:rPr>
                <w:rFonts w:ascii="Calibri" w:eastAsia="Calibri" w:hAnsi="Calibri"/>
                <w:color w:val="00B0F0"/>
                <w:sz w:val="22"/>
                <w:szCs w:val="22"/>
                <w:lang w:eastAsia="en-US"/>
              </w:rPr>
            </w:pPr>
            <w:r w:rsidRPr="00D90481">
              <w:rPr>
                <w:rFonts w:ascii="Calibri" w:eastAsia="Calibri" w:hAnsi="Calibri"/>
                <w:color w:val="00B0F0"/>
                <w:sz w:val="22"/>
                <w:szCs w:val="22"/>
                <w:lang w:eastAsia="en-US"/>
              </w:rPr>
              <w:t xml:space="preserve">Czas rozdziału i analizy 16 prób krótszy niż 20 minut. </w:t>
            </w:r>
          </w:p>
          <w:p w14:paraId="5CCCB351" w14:textId="77777777" w:rsidR="00D90481" w:rsidRPr="00D90481" w:rsidRDefault="00D90481" w:rsidP="00D90481">
            <w:pPr>
              <w:spacing w:after="160" w:line="259" w:lineRule="auto"/>
              <w:rPr>
                <w:rFonts w:ascii="Calibri" w:eastAsia="Calibri" w:hAnsi="Calibri"/>
                <w:color w:val="00B0F0"/>
                <w:sz w:val="22"/>
                <w:szCs w:val="22"/>
                <w:lang w:eastAsia="en-US"/>
              </w:rPr>
            </w:pPr>
            <w:r w:rsidRPr="00D90481">
              <w:rPr>
                <w:rFonts w:ascii="Calibri" w:eastAsia="Calibri" w:hAnsi="Calibri"/>
                <w:color w:val="00B0F0"/>
                <w:sz w:val="22"/>
                <w:szCs w:val="22"/>
                <w:lang w:eastAsia="en-US"/>
              </w:rPr>
              <w:t xml:space="preserve">Analiza materiału na jednorazowych taśmach z oddzielonymi od siebie </w:t>
            </w:r>
            <w:proofErr w:type="spellStart"/>
            <w:r w:rsidRPr="00D90481">
              <w:rPr>
                <w:rFonts w:ascii="Calibri" w:eastAsia="Calibri" w:hAnsi="Calibri"/>
                <w:color w:val="00B0F0"/>
                <w:sz w:val="22"/>
                <w:szCs w:val="22"/>
                <w:lang w:eastAsia="en-US"/>
              </w:rPr>
              <w:t>mikrokanałami</w:t>
            </w:r>
            <w:proofErr w:type="spellEnd"/>
            <w:r w:rsidRPr="00D90481">
              <w:rPr>
                <w:rFonts w:ascii="Calibri" w:eastAsia="Calibri" w:hAnsi="Calibri"/>
                <w:color w:val="00B0F0"/>
                <w:sz w:val="22"/>
                <w:szCs w:val="22"/>
                <w:lang w:eastAsia="en-US"/>
              </w:rPr>
              <w:t xml:space="preserve">. </w:t>
            </w:r>
          </w:p>
          <w:p w14:paraId="41C7AE37" w14:textId="3408193F" w:rsidR="00D90481" w:rsidRPr="00D90481" w:rsidRDefault="00D90481" w:rsidP="00D90481">
            <w:pPr>
              <w:spacing w:after="160" w:line="259" w:lineRule="auto"/>
              <w:rPr>
                <w:rFonts w:ascii="Calibri" w:eastAsia="Calibri" w:hAnsi="Calibri"/>
                <w:color w:val="00B0F0"/>
                <w:sz w:val="22"/>
                <w:szCs w:val="22"/>
                <w:lang w:eastAsia="en-US"/>
              </w:rPr>
            </w:pPr>
            <w:r w:rsidRPr="00D90481">
              <w:rPr>
                <w:rFonts w:ascii="Calibri" w:eastAsia="Calibri" w:hAnsi="Calibri"/>
                <w:color w:val="00B0F0"/>
                <w:sz w:val="22"/>
                <w:szCs w:val="22"/>
                <w:lang w:eastAsia="en-US"/>
              </w:rPr>
              <w:t xml:space="preserve">Taśmy z </w:t>
            </w:r>
            <w:proofErr w:type="spellStart"/>
            <w:r w:rsidRPr="00D90481">
              <w:rPr>
                <w:rFonts w:ascii="Calibri" w:eastAsia="Calibri" w:hAnsi="Calibri"/>
                <w:color w:val="00B0F0"/>
                <w:sz w:val="22"/>
                <w:szCs w:val="22"/>
                <w:lang w:eastAsia="en-US"/>
              </w:rPr>
              <w:t>mikrokanałami</w:t>
            </w:r>
            <w:proofErr w:type="spellEnd"/>
            <w:r w:rsidRPr="00D90481">
              <w:rPr>
                <w:rFonts w:ascii="Calibri" w:eastAsia="Calibri" w:hAnsi="Calibri"/>
                <w:color w:val="00B0F0"/>
                <w:sz w:val="22"/>
                <w:szCs w:val="22"/>
                <w:lang w:eastAsia="en-US"/>
              </w:rPr>
              <w:t xml:space="preserve"> zawierające gotowy żel – bez konieczności przygotowywania żelu do elektroforezy. </w:t>
            </w:r>
          </w:p>
          <w:p w14:paraId="2473553D" w14:textId="35BD522A" w:rsidR="00D90481" w:rsidRPr="00D90481" w:rsidRDefault="00D90481" w:rsidP="00D90481">
            <w:pPr>
              <w:spacing w:after="160" w:line="259" w:lineRule="auto"/>
              <w:rPr>
                <w:rFonts w:ascii="Calibri" w:eastAsia="Calibri" w:hAnsi="Calibri"/>
                <w:color w:val="00B0F0"/>
                <w:sz w:val="22"/>
                <w:szCs w:val="22"/>
                <w:lang w:eastAsia="en-US"/>
              </w:rPr>
            </w:pPr>
            <w:r w:rsidRPr="00D90481">
              <w:rPr>
                <w:rFonts w:ascii="Calibri" w:eastAsia="Calibri" w:hAnsi="Calibri"/>
                <w:color w:val="00B0F0"/>
                <w:sz w:val="22"/>
                <w:szCs w:val="22"/>
                <w:lang w:eastAsia="en-US"/>
              </w:rPr>
              <w:t xml:space="preserve">Możliwość analizy od 1 do 16 próbek na jednej taśmie z </w:t>
            </w:r>
            <w:proofErr w:type="spellStart"/>
            <w:r w:rsidRPr="00D90481">
              <w:rPr>
                <w:rFonts w:ascii="Calibri" w:eastAsia="Calibri" w:hAnsi="Calibri"/>
                <w:color w:val="00B0F0"/>
                <w:sz w:val="22"/>
                <w:szCs w:val="22"/>
                <w:lang w:eastAsia="en-US"/>
              </w:rPr>
              <w:t>mikrokanałami</w:t>
            </w:r>
            <w:proofErr w:type="spellEnd"/>
            <w:r w:rsidRPr="00D90481">
              <w:rPr>
                <w:rFonts w:ascii="Calibri" w:eastAsia="Calibri" w:hAnsi="Calibri"/>
                <w:color w:val="00B0F0"/>
                <w:sz w:val="22"/>
                <w:szCs w:val="22"/>
                <w:lang w:eastAsia="en-US"/>
              </w:rPr>
              <w:t xml:space="preserve">. </w:t>
            </w:r>
          </w:p>
          <w:p w14:paraId="7799D628" w14:textId="3B05EBA7" w:rsidR="00D90481" w:rsidRPr="00D90481" w:rsidRDefault="00D90481" w:rsidP="00D90481">
            <w:pPr>
              <w:spacing w:after="160" w:line="259" w:lineRule="auto"/>
              <w:rPr>
                <w:rFonts w:ascii="Calibri" w:eastAsia="Calibri" w:hAnsi="Calibri"/>
                <w:color w:val="00B0F0"/>
                <w:sz w:val="22"/>
                <w:szCs w:val="22"/>
                <w:lang w:eastAsia="en-US"/>
              </w:rPr>
            </w:pPr>
            <w:r w:rsidRPr="00D90481">
              <w:rPr>
                <w:rFonts w:ascii="Calibri" w:eastAsia="Calibri" w:hAnsi="Calibri"/>
                <w:color w:val="00B0F0"/>
                <w:sz w:val="22"/>
                <w:szCs w:val="22"/>
                <w:lang w:eastAsia="en-US"/>
              </w:rPr>
              <w:t xml:space="preserve">Możliwość częściowego wykorzystania taśmy z </w:t>
            </w:r>
            <w:proofErr w:type="spellStart"/>
            <w:r w:rsidRPr="00D90481">
              <w:rPr>
                <w:rFonts w:ascii="Calibri" w:eastAsia="Calibri" w:hAnsi="Calibri"/>
                <w:color w:val="00B0F0"/>
                <w:sz w:val="22"/>
                <w:szCs w:val="22"/>
                <w:lang w:eastAsia="en-US"/>
              </w:rPr>
              <w:t>mikrokanałami</w:t>
            </w:r>
            <w:proofErr w:type="spellEnd"/>
            <w:r w:rsidRPr="00D90481">
              <w:rPr>
                <w:rFonts w:ascii="Calibri" w:eastAsia="Calibri" w:hAnsi="Calibri"/>
                <w:color w:val="00B0F0"/>
                <w:sz w:val="22"/>
                <w:szCs w:val="22"/>
                <w:lang w:eastAsia="en-US"/>
              </w:rPr>
              <w:t xml:space="preserve">. Niezużyte </w:t>
            </w:r>
            <w:proofErr w:type="spellStart"/>
            <w:r w:rsidRPr="00D90481">
              <w:rPr>
                <w:rFonts w:ascii="Calibri" w:eastAsia="Calibri" w:hAnsi="Calibri"/>
                <w:color w:val="00B0F0"/>
                <w:sz w:val="22"/>
                <w:szCs w:val="22"/>
                <w:lang w:eastAsia="en-US"/>
              </w:rPr>
              <w:t>mikrokanały</w:t>
            </w:r>
            <w:proofErr w:type="spellEnd"/>
            <w:r w:rsidRPr="00D90481">
              <w:rPr>
                <w:rFonts w:ascii="Calibri" w:eastAsia="Calibri" w:hAnsi="Calibri"/>
                <w:color w:val="00B0F0"/>
                <w:sz w:val="22"/>
                <w:szCs w:val="22"/>
                <w:lang w:eastAsia="en-US"/>
              </w:rPr>
              <w:t xml:space="preserve"> mogą być wykorzystane w kolejnej analizie. </w:t>
            </w:r>
          </w:p>
          <w:p w14:paraId="63B9A3EE" w14:textId="6D2E29B3" w:rsidR="00D90481" w:rsidRPr="00D90481" w:rsidRDefault="00D90481" w:rsidP="00D90481">
            <w:pPr>
              <w:spacing w:after="160" w:line="259" w:lineRule="auto"/>
              <w:rPr>
                <w:rFonts w:ascii="Calibri" w:eastAsia="Calibri" w:hAnsi="Calibri"/>
                <w:color w:val="00B0F0"/>
                <w:sz w:val="22"/>
                <w:szCs w:val="22"/>
                <w:lang w:eastAsia="en-US"/>
              </w:rPr>
            </w:pPr>
            <w:r w:rsidRPr="00D90481">
              <w:rPr>
                <w:rFonts w:ascii="Calibri" w:eastAsia="Calibri" w:hAnsi="Calibri"/>
                <w:color w:val="00B0F0"/>
                <w:sz w:val="22"/>
                <w:szCs w:val="22"/>
                <w:lang w:eastAsia="en-US"/>
              </w:rPr>
              <w:t xml:space="preserve">Automatyczne określenie wielkości, ilości i jakości materiału. </w:t>
            </w:r>
          </w:p>
          <w:p w14:paraId="63D2D4C6" w14:textId="1F02B589" w:rsidR="00D90481" w:rsidRPr="00D90481" w:rsidRDefault="00D90481" w:rsidP="00D90481">
            <w:pPr>
              <w:spacing w:after="160" w:line="259" w:lineRule="auto"/>
              <w:rPr>
                <w:rFonts w:ascii="Calibri" w:eastAsia="Calibri" w:hAnsi="Calibri"/>
                <w:color w:val="00B0F0"/>
                <w:sz w:val="22"/>
                <w:szCs w:val="22"/>
                <w:lang w:eastAsia="en-US"/>
              </w:rPr>
            </w:pPr>
            <w:r w:rsidRPr="00D90481">
              <w:rPr>
                <w:rFonts w:ascii="Calibri" w:eastAsia="Calibri" w:hAnsi="Calibri"/>
                <w:color w:val="00B0F0"/>
                <w:sz w:val="22"/>
                <w:szCs w:val="22"/>
                <w:lang w:eastAsia="en-US"/>
              </w:rPr>
              <w:t xml:space="preserve">Automatyczne pobieranie próbek przy pomocy jednorazowych końcówek, co zabezpiecza przed zanieczyszczeniem. </w:t>
            </w:r>
          </w:p>
          <w:p w14:paraId="2A399EAD" w14:textId="45FB05D6" w:rsidR="00D90481" w:rsidRPr="00D90481" w:rsidRDefault="00D90481" w:rsidP="00D90481">
            <w:pPr>
              <w:spacing w:after="160" w:line="259" w:lineRule="auto"/>
              <w:rPr>
                <w:rFonts w:ascii="Calibri" w:eastAsia="Calibri" w:hAnsi="Calibri"/>
                <w:color w:val="00B0F0"/>
                <w:sz w:val="22"/>
                <w:szCs w:val="22"/>
                <w:lang w:eastAsia="en-US"/>
              </w:rPr>
            </w:pPr>
            <w:r w:rsidRPr="00D90481">
              <w:rPr>
                <w:rFonts w:ascii="Calibri" w:eastAsia="Calibri" w:hAnsi="Calibri"/>
                <w:color w:val="00B0F0"/>
                <w:sz w:val="22"/>
                <w:szCs w:val="22"/>
                <w:lang w:eastAsia="en-US"/>
              </w:rPr>
              <w:t xml:space="preserve">Analiza elektroforetyczna materiału poprzez pomiar fluorescencji wzbudzonej LED. </w:t>
            </w:r>
          </w:p>
          <w:p w14:paraId="7F891827" w14:textId="4A1BBE01" w:rsidR="00D90481" w:rsidRPr="00D90481" w:rsidRDefault="00D90481" w:rsidP="00D90481">
            <w:pPr>
              <w:spacing w:after="160" w:line="259" w:lineRule="auto"/>
              <w:rPr>
                <w:rFonts w:ascii="Calibri" w:eastAsia="Calibri" w:hAnsi="Calibri"/>
                <w:color w:val="00B0F0"/>
                <w:sz w:val="22"/>
                <w:szCs w:val="22"/>
                <w:lang w:eastAsia="en-US"/>
              </w:rPr>
            </w:pPr>
            <w:r w:rsidRPr="00D90481">
              <w:rPr>
                <w:rFonts w:ascii="Calibri" w:eastAsia="Calibri" w:hAnsi="Calibri"/>
                <w:color w:val="00B0F0"/>
                <w:sz w:val="22"/>
                <w:szCs w:val="22"/>
                <w:lang w:eastAsia="en-US"/>
              </w:rPr>
              <w:t xml:space="preserve">Koszt analizy próbki niezależny od ilości badanych próbek. </w:t>
            </w:r>
          </w:p>
          <w:p w14:paraId="4970910B" w14:textId="25550F58" w:rsidR="00D90481" w:rsidRPr="00D90481" w:rsidRDefault="00D90481" w:rsidP="00D90481">
            <w:pPr>
              <w:spacing w:after="160" w:line="259" w:lineRule="auto"/>
              <w:rPr>
                <w:rFonts w:ascii="Calibri" w:eastAsia="Calibri" w:hAnsi="Calibri"/>
                <w:color w:val="00B0F0"/>
                <w:sz w:val="22"/>
                <w:szCs w:val="22"/>
                <w:lang w:eastAsia="en-US"/>
              </w:rPr>
            </w:pPr>
            <w:r w:rsidRPr="00D90481">
              <w:rPr>
                <w:rFonts w:ascii="Calibri" w:eastAsia="Calibri" w:hAnsi="Calibri"/>
                <w:color w:val="00B0F0"/>
                <w:sz w:val="22"/>
                <w:szCs w:val="22"/>
                <w:lang w:eastAsia="en-US"/>
              </w:rPr>
              <w:t xml:space="preserve">Minimalne zużycie badanego materiału (1µl). </w:t>
            </w:r>
          </w:p>
          <w:p w14:paraId="791B15C1" w14:textId="1E41D98A" w:rsidR="003B6B88" w:rsidRPr="00D90481" w:rsidRDefault="003B6B88" w:rsidP="00BE60FD">
            <w:pPr>
              <w:spacing w:before="120" w:after="120"/>
              <w:rPr>
                <w:rFonts w:ascii="Verdana" w:eastAsiaTheme="minorHAnsi" w:hAnsi="Verdana" w:cs="Calibri"/>
                <w:color w:val="00B0F0"/>
                <w:sz w:val="18"/>
                <w:szCs w:val="18"/>
                <w:lang w:eastAsia="en-US"/>
              </w:rPr>
            </w:pPr>
          </w:p>
        </w:tc>
        <w:tc>
          <w:tcPr>
            <w:tcW w:w="1276" w:type="dxa"/>
            <w:shd w:val="clear" w:color="auto" w:fill="auto"/>
            <w:vAlign w:val="center"/>
          </w:tcPr>
          <w:p w14:paraId="1F1E860D" w14:textId="77777777" w:rsidR="00810484" w:rsidRPr="00BF463C" w:rsidRDefault="00810484" w:rsidP="00BE60FD">
            <w:pPr>
              <w:spacing w:before="60" w:after="60"/>
              <w:jc w:val="center"/>
              <w:rPr>
                <w:rFonts w:ascii="Verdana" w:eastAsia="Calibri" w:hAnsi="Verdana"/>
                <w:sz w:val="18"/>
                <w:szCs w:val="18"/>
                <w:lang w:eastAsia="en-US"/>
              </w:rPr>
            </w:pPr>
            <w:r w:rsidRPr="00BF463C">
              <w:rPr>
                <w:rFonts w:ascii="Verdana" w:eastAsia="Calibri" w:hAnsi="Verdana"/>
                <w:sz w:val="18"/>
                <w:szCs w:val="18"/>
                <w:lang w:eastAsia="en-US"/>
              </w:rPr>
              <w:t>Tak, podać</w:t>
            </w:r>
          </w:p>
        </w:tc>
        <w:tc>
          <w:tcPr>
            <w:tcW w:w="1856" w:type="dxa"/>
            <w:shd w:val="clear" w:color="auto" w:fill="auto"/>
            <w:vAlign w:val="center"/>
          </w:tcPr>
          <w:p w14:paraId="71095ACA" w14:textId="77777777" w:rsidR="00810484" w:rsidRPr="00BF463C" w:rsidRDefault="00810484" w:rsidP="00BE60FD">
            <w:pPr>
              <w:spacing w:before="60" w:after="60"/>
              <w:rPr>
                <w:rFonts w:ascii="Verdana" w:eastAsia="Calibri" w:hAnsi="Verdana"/>
                <w:bCs/>
                <w:sz w:val="18"/>
                <w:szCs w:val="18"/>
                <w:lang w:eastAsia="en-US"/>
              </w:rPr>
            </w:pPr>
          </w:p>
        </w:tc>
      </w:tr>
      <w:tr w:rsidR="00810484" w:rsidRPr="00BF463C" w14:paraId="09086D8F" w14:textId="77777777" w:rsidTr="00BE60FD">
        <w:trPr>
          <w:cantSplit/>
          <w:trHeight w:val="680"/>
        </w:trPr>
        <w:tc>
          <w:tcPr>
            <w:tcW w:w="703" w:type="dxa"/>
            <w:shd w:val="clear" w:color="auto" w:fill="auto"/>
            <w:vAlign w:val="center"/>
          </w:tcPr>
          <w:p w14:paraId="3292B672" w14:textId="54D0981E" w:rsidR="00810484" w:rsidRPr="00BF463C" w:rsidRDefault="003B6B88" w:rsidP="003B6B88">
            <w:pPr>
              <w:spacing w:before="60" w:after="60" w:line="259" w:lineRule="auto"/>
              <w:ind w:left="360"/>
              <w:contextualSpacing/>
              <w:rPr>
                <w:rFonts w:ascii="Verdana" w:eastAsia="Calibri" w:hAnsi="Verdana"/>
                <w:bCs/>
                <w:sz w:val="18"/>
                <w:szCs w:val="18"/>
                <w:lang w:eastAsia="en-US"/>
              </w:rPr>
            </w:pPr>
            <w:r w:rsidRPr="00BF463C">
              <w:rPr>
                <w:rFonts w:ascii="Verdana" w:eastAsia="Calibri" w:hAnsi="Verdana"/>
                <w:bCs/>
                <w:sz w:val="18"/>
                <w:szCs w:val="18"/>
                <w:lang w:eastAsia="en-US"/>
              </w:rPr>
              <w:t>3.</w:t>
            </w:r>
          </w:p>
        </w:tc>
        <w:tc>
          <w:tcPr>
            <w:tcW w:w="6096" w:type="dxa"/>
            <w:tcBorders>
              <w:top w:val="single" w:sz="8" w:space="0" w:color="00000A"/>
              <w:left w:val="nil"/>
              <w:bottom w:val="single" w:sz="8" w:space="0" w:color="00000A"/>
              <w:right w:val="single" w:sz="8" w:space="0" w:color="00000A"/>
            </w:tcBorders>
            <w:shd w:val="clear" w:color="auto" w:fill="auto"/>
          </w:tcPr>
          <w:p w14:paraId="61F158DD" w14:textId="45D630DE" w:rsidR="00810484" w:rsidRPr="00BF463C" w:rsidRDefault="003B6B88" w:rsidP="00BE60FD">
            <w:pPr>
              <w:spacing w:before="120" w:after="120"/>
              <w:rPr>
                <w:rFonts w:ascii="Verdana" w:hAnsi="Verdana" w:cs="Calibri"/>
                <w:sz w:val="18"/>
                <w:szCs w:val="18"/>
              </w:rPr>
            </w:pPr>
            <w:r w:rsidRPr="00BF463C">
              <w:rPr>
                <w:rFonts w:ascii="Verdana" w:hAnsi="Verdana" w:cs="Calibri"/>
                <w:sz w:val="18"/>
                <w:szCs w:val="18"/>
              </w:rPr>
              <w:t>Oprogramowanie służące do sterowania urządzeniem umo</w:t>
            </w:r>
            <w:r w:rsidR="0081264E" w:rsidRPr="00BF463C">
              <w:rPr>
                <w:rFonts w:ascii="Verdana" w:hAnsi="Verdana" w:cs="Calibri"/>
                <w:sz w:val="18"/>
                <w:szCs w:val="18"/>
              </w:rPr>
              <w:t>ż</w:t>
            </w:r>
            <w:r w:rsidRPr="00BF463C">
              <w:rPr>
                <w:rFonts w:ascii="Verdana" w:hAnsi="Verdana" w:cs="Calibri"/>
                <w:sz w:val="18"/>
                <w:szCs w:val="18"/>
              </w:rPr>
              <w:t>liwia:</w:t>
            </w:r>
          </w:p>
          <w:p w14:paraId="0B8D0D08" w14:textId="3D3994BE" w:rsidR="00391D85" w:rsidRPr="00391D85" w:rsidRDefault="00391D85" w:rsidP="00391D85">
            <w:pPr>
              <w:spacing w:after="160" w:line="259" w:lineRule="auto"/>
              <w:rPr>
                <w:rFonts w:ascii="Calibri" w:eastAsia="Calibri" w:hAnsi="Calibri"/>
                <w:color w:val="00B0F0"/>
                <w:sz w:val="22"/>
                <w:szCs w:val="22"/>
                <w:lang w:eastAsia="en-US"/>
              </w:rPr>
            </w:pPr>
            <w:r w:rsidRPr="00391D85">
              <w:rPr>
                <w:rFonts w:ascii="Calibri" w:eastAsia="Calibri" w:hAnsi="Calibri"/>
                <w:color w:val="00B0F0"/>
                <w:sz w:val="22"/>
                <w:szCs w:val="22"/>
                <w:lang w:eastAsia="en-US"/>
              </w:rPr>
              <w:t xml:space="preserve">- przedstawienie wyników elektroforetycznych w postaci klasycznego żelu jak i wykresu i zestawienia w tabeli; </w:t>
            </w:r>
          </w:p>
          <w:p w14:paraId="5ACEFFAF" w14:textId="77777777" w:rsidR="003B6B88" w:rsidRPr="00BF463C" w:rsidRDefault="003B6B88" w:rsidP="00BE60FD">
            <w:pPr>
              <w:spacing w:before="120" w:after="120"/>
              <w:rPr>
                <w:rFonts w:ascii="Verdana" w:hAnsi="Verdana" w:cs="Calibri"/>
                <w:sz w:val="18"/>
                <w:szCs w:val="18"/>
              </w:rPr>
            </w:pPr>
            <w:r w:rsidRPr="00BF463C">
              <w:rPr>
                <w:rFonts w:ascii="Verdana" w:hAnsi="Verdana" w:cs="Calibri"/>
                <w:sz w:val="18"/>
                <w:szCs w:val="18"/>
              </w:rPr>
              <w:t xml:space="preserve">- podgląd </w:t>
            </w:r>
            <w:proofErr w:type="spellStart"/>
            <w:r w:rsidRPr="00BF463C">
              <w:rPr>
                <w:rFonts w:ascii="Verdana" w:hAnsi="Verdana" w:cs="Calibri"/>
                <w:sz w:val="18"/>
                <w:szCs w:val="18"/>
              </w:rPr>
              <w:t>elektroforegenów</w:t>
            </w:r>
            <w:proofErr w:type="spellEnd"/>
            <w:r w:rsidRPr="00BF463C">
              <w:rPr>
                <w:rFonts w:ascii="Verdana" w:hAnsi="Verdana" w:cs="Calibri"/>
                <w:sz w:val="18"/>
                <w:szCs w:val="18"/>
              </w:rPr>
              <w:t xml:space="preserve"> pojedynczych próbek jak i porównanie wyników z kilku próbek na jednym wykresie </w:t>
            </w:r>
            <w:r w:rsidRPr="00391D85">
              <w:rPr>
                <w:rFonts w:ascii="Verdana" w:hAnsi="Verdana" w:cs="Calibri"/>
                <w:strike/>
                <w:color w:val="00B0F0"/>
                <w:sz w:val="18"/>
                <w:szCs w:val="18"/>
              </w:rPr>
              <w:t>(do 48 próbek jednocześnie)</w:t>
            </w:r>
          </w:p>
          <w:p w14:paraId="4F7F7C54" w14:textId="77777777" w:rsidR="003B6B88" w:rsidRPr="00BF463C" w:rsidRDefault="003B6B88" w:rsidP="00BE60FD">
            <w:pPr>
              <w:spacing w:before="120" w:after="120"/>
              <w:rPr>
                <w:rFonts w:ascii="Verdana" w:hAnsi="Verdana" w:cs="Calibri"/>
                <w:sz w:val="18"/>
                <w:szCs w:val="18"/>
              </w:rPr>
            </w:pPr>
            <w:r w:rsidRPr="00BF463C">
              <w:rPr>
                <w:rFonts w:ascii="Verdana" w:hAnsi="Verdana" w:cs="Calibri"/>
                <w:sz w:val="18"/>
                <w:szCs w:val="18"/>
              </w:rPr>
              <w:t>- automatyczne określenie stopnia integralności RNA</w:t>
            </w:r>
          </w:p>
          <w:p w14:paraId="6827935D" w14:textId="1D44512A" w:rsidR="00391D85" w:rsidRPr="00391D85" w:rsidRDefault="00391D85" w:rsidP="00391D85">
            <w:pPr>
              <w:spacing w:after="160" w:line="259" w:lineRule="auto"/>
              <w:rPr>
                <w:rFonts w:ascii="Calibri" w:eastAsia="Calibri" w:hAnsi="Calibri"/>
                <w:color w:val="00B0F0"/>
                <w:sz w:val="22"/>
                <w:szCs w:val="22"/>
                <w:lang w:eastAsia="en-US"/>
              </w:rPr>
            </w:pPr>
            <w:r w:rsidRPr="00391D85">
              <w:rPr>
                <w:rFonts w:ascii="Calibri" w:eastAsia="Calibri" w:hAnsi="Calibri"/>
                <w:color w:val="00B0F0"/>
                <w:sz w:val="22"/>
                <w:szCs w:val="22"/>
                <w:lang w:eastAsia="en-US"/>
              </w:rPr>
              <w:t xml:space="preserve">- dostosowanie formy wydruku wyników do potrzeb użytkownika; </w:t>
            </w:r>
          </w:p>
          <w:p w14:paraId="514D39C4" w14:textId="60EA6776" w:rsidR="00391D85" w:rsidRPr="00391D85" w:rsidRDefault="00391D85" w:rsidP="00391D85">
            <w:pPr>
              <w:spacing w:after="160" w:line="259" w:lineRule="auto"/>
              <w:rPr>
                <w:rFonts w:ascii="Calibri" w:eastAsia="Calibri" w:hAnsi="Calibri"/>
                <w:color w:val="00B0F0"/>
                <w:sz w:val="22"/>
                <w:szCs w:val="22"/>
                <w:lang w:eastAsia="en-US"/>
              </w:rPr>
            </w:pPr>
            <w:r w:rsidRPr="00391D85">
              <w:rPr>
                <w:rFonts w:ascii="Calibri" w:eastAsia="Calibri" w:hAnsi="Calibri"/>
                <w:color w:val="00B0F0"/>
                <w:sz w:val="22"/>
                <w:szCs w:val="22"/>
                <w:lang w:eastAsia="en-US"/>
              </w:rPr>
              <w:t xml:space="preserve">- dostosowanie rodzaju wyświetlanych danych do potrzeb użytkownika; </w:t>
            </w:r>
          </w:p>
          <w:p w14:paraId="1AADEC06" w14:textId="1B900458" w:rsidR="00391D85" w:rsidRPr="00391D85" w:rsidRDefault="00391D85" w:rsidP="00391D85">
            <w:pPr>
              <w:spacing w:after="160" w:line="259" w:lineRule="auto"/>
              <w:rPr>
                <w:rFonts w:ascii="Calibri" w:eastAsia="Calibri" w:hAnsi="Calibri"/>
                <w:color w:val="00B0F0"/>
                <w:sz w:val="22"/>
                <w:szCs w:val="22"/>
                <w:lang w:eastAsia="en-US"/>
              </w:rPr>
            </w:pPr>
            <w:r w:rsidRPr="00391D85">
              <w:rPr>
                <w:rFonts w:ascii="Calibri" w:eastAsia="Calibri" w:hAnsi="Calibri"/>
                <w:color w:val="00B0F0"/>
                <w:sz w:val="22"/>
                <w:szCs w:val="22"/>
                <w:lang w:eastAsia="en-US"/>
              </w:rPr>
              <w:t xml:space="preserve">- przeprowadzenie diagnostyki poprawnego działania urządzenia; </w:t>
            </w:r>
          </w:p>
          <w:p w14:paraId="416E0A2E" w14:textId="185AA2E3" w:rsidR="003B6B88" w:rsidRPr="00BF463C" w:rsidRDefault="003B6B88" w:rsidP="00BE60FD">
            <w:pPr>
              <w:spacing w:before="120" w:after="120"/>
              <w:rPr>
                <w:rFonts w:ascii="Verdana" w:hAnsi="Verdana" w:cs="Calibri"/>
                <w:sz w:val="18"/>
                <w:szCs w:val="18"/>
              </w:rPr>
            </w:pPr>
          </w:p>
        </w:tc>
        <w:tc>
          <w:tcPr>
            <w:tcW w:w="1276" w:type="dxa"/>
            <w:shd w:val="clear" w:color="auto" w:fill="auto"/>
          </w:tcPr>
          <w:p w14:paraId="35896D97" w14:textId="77777777" w:rsidR="00810484" w:rsidRPr="00BF463C" w:rsidRDefault="00810484" w:rsidP="00BE60FD">
            <w:pPr>
              <w:spacing w:before="60" w:after="60"/>
              <w:jc w:val="center"/>
              <w:rPr>
                <w:rFonts w:ascii="Verdana" w:eastAsia="Calibri" w:hAnsi="Verdana"/>
                <w:sz w:val="18"/>
                <w:szCs w:val="18"/>
                <w:lang w:eastAsia="en-US"/>
              </w:rPr>
            </w:pPr>
            <w:r w:rsidRPr="00BF463C">
              <w:rPr>
                <w:rFonts w:ascii="Verdana" w:eastAsia="Calibri" w:hAnsi="Verdana"/>
                <w:sz w:val="18"/>
                <w:szCs w:val="18"/>
                <w:lang w:eastAsia="en-US"/>
              </w:rPr>
              <w:t>Tak, podać</w:t>
            </w:r>
          </w:p>
        </w:tc>
        <w:tc>
          <w:tcPr>
            <w:tcW w:w="1856" w:type="dxa"/>
            <w:shd w:val="clear" w:color="auto" w:fill="auto"/>
            <w:vAlign w:val="center"/>
          </w:tcPr>
          <w:p w14:paraId="743DFC64" w14:textId="77777777" w:rsidR="00810484" w:rsidRPr="00BF463C" w:rsidRDefault="00810484" w:rsidP="00BE60FD">
            <w:pPr>
              <w:spacing w:before="60" w:after="60"/>
              <w:rPr>
                <w:rFonts w:ascii="Verdana" w:eastAsia="Calibri" w:hAnsi="Verdana"/>
                <w:bCs/>
                <w:sz w:val="18"/>
                <w:szCs w:val="18"/>
                <w:lang w:eastAsia="en-US"/>
              </w:rPr>
            </w:pPr>
          </w:p>
        </w:tc>
      </w:tr>
      <w:tr w:rsidR="00810484" w:rsidRPr="00BF463C" w14:paraId="09C8FBF7" w14:textId="77777777" w:rsidTr="00BE60FD">
        <w:trPr>
          <w:cantSplit/>
          <w:trHeight w:val="680"/>
        </w:trPr>
        <w:tc>
          <w:tcPr>
            <w:tcW w:w="703" w:type="dxa"/>
            <w:shd w:val="clear" w:color="auto" w:fill="auto"/>
            <w:vAlign w:val="center"/>
          </w:tcPr>
          <w:p w14:paraId="235FC9B6" w14:textId="1871D449" w:rsidR="00810484" w:rsidRPr="00BF463C" w:rsidRDefault="0081264E" w:rsidP="0081264E">
            <w:pPr>
              <w:spacing w:before="60" w:after="60" w:line="259" w:lineRule="auto"/>
              <w:ind w:left="360"/>
              <w:contextualSpacing/>
              <w:rPr>
                <w:rFonts w:ascii="Verdana" w:eastAsia="Calibri" w:hAnsi="Verdana"/>
                <w:bCs/>
                <w:sz w:val="18"/>
                <w:szCs w:val="18"/>
                <w:lang w:eastAsia="en-US"/>
              </w:rPr>
            </w:pPr>
            <w:r w:rsidRPr="00BF463C">
              <w:rPr>
                <w:rFonts w:ascii="Verdana" w:eastAsia="Calibri" w:hAnsi="Verdana"/>
                <w:bCs/>
                <w:sz w:val="18"/>
                <w:szCs w:val="18"/>
                <w:lang w:eastAsia="en-US"/>
              </w:rPr>
              <w:t>4.</w:t>
            </w:r>
          </w:p>
        </w:tc>
        <w:tc>
          <w:tcPr>
            <w:tcW w:w="6096" w:type="dxa"/>
            <w:tcBorders>
              <w:top w:val="single" w:sz="8" w:space="0" w:color="00000A"/>
              <w:left w:val="nil"/>
              <w:bottom w:val="single" w:sz="8" w:space="0" w:color="00000A"/>
              <w:right w:val="single" w:sz="8" w:space="0" w:color="00000A"/>
            </w:tcBorders>
            <w:shd w:val="clear" w:color="auto" w:fill="auto"/>
          </w:tcPr>
          <w:p w14:paraId="2CCA1EE3" w14:textId="2E4EB258" w:rsidR="00810484" w:rsidRPr="00BF463C" w:rsidRDefault="0081264E" w:rsidP="00BE60FD">
            <w:pPr>
              <w:spacing w:before="120" w:after="120"/>
              <w:rPr>
                <w:rFonts w:ascii="Verdana" w:hAnsi="Verdana" w:cs="Calibri"/>
                <w:sz w:val="18"/>
                <w:szCs w:val="18"/>
              </w:rPr>
            </w:pPr>
            <w:r w:rsidRPr="00BF463C">
              <w:rPr>
                <w:rFonts w:ascii="Verdana" w:hAnsi="Verdana" w:cs="Calibri"/>
                <w:sz w:val="18"/>
                <w:szCs w:val="18"/>
              </w:rPr>
              <w:t>Otrzymane wyniki zapisywane są w formie plików cyfrowych, które mogą być poddane dalszej analizie jak również wysłane pocztą elektroniczną.</w:t>
            </w:r>
          </w:p>
        </w:tc>
        <w:tc>
          <w:tcPr>
            <w:tcW w:w="1276" w:type="dxa"/>
            <w:shd w:val="clear" w:color="auto" w:fill="auto"/>
          </w:tcPr>
          <w:p w14:paraId="610FC726" w14:textId="77777777" w:rsidR="00810484" w:rsidRPr="00BF463C" w:rsidRDefault="00810484" w:rsidP="00BE60FD">
            <w:pPr>
              <w:spacing w:before="60" w:after="60"/>
              <w:jc w:val="center"/>
              <w:rPr>
                <w:rFonts w:ascii="Verdana" w:eastAsia="Calibri" w:hAnsi="Verdana"/>
                <w:sz w:val="18"/>
                <w:szCs w:val="18"/>
                <w:lang w:eastAsia="en-US"/>
              </w:rPr>
            </w:pPr>
            <w:r w:rsidRPr="00BF463C">
              <w:rPr>
                <w:rFonts w:ascii="Verdana" w:eastAsia="Calibri" w:hAnsi="Verdana"/>
                <w:sz w:val="18"/>
                <w:szCs w:val="18"/>
                <w:lang w:eastAsia="en-US"/>
              </w:rPr>
              <w:t>Tak, podać</w:t>
            </w:r>
          </w:p>
        </w:tc>
        <w:tc>
          <w:tcPr>
            <w:tcW w:w="1856" w:type="dxa"/>
            <w:shd w:val="clear" w:color="auto" w:fill="auto"/>
            <w:vAlign w:val="center"/>
          </w:tcPr>
          <w:p w14:paraId="3557F118" w14:textId="77777777" w:rsidR="00810484" w:rsidRPr="00BF463C" w:rsidRDefault="00810484" w:rsidP="00BE60FD">
            <w:pPr>
              <w:spacing w:before="60" w:after="60"/>
              <w:rPr>
                <w:rFonts w:ascii="Verdana" w:eastAsia="Calibri" w:hAnsi="Verdana"/>
                <w:bCs/>
                <w:sz w:val="18"/>
                <w:szCs w:val="18"/>
                <w:lang w:eastAsia="en-US"/>
              </w:rPr>
            </w:pPr>
          </w:p>
        </w:tc>
      </w:tr>
      <w:tr w:rsidR="00810484" w:rsidRPr="00BF463C" w14:paraId="65696EC5" w14:textId="77777777" w:rsidTr="00BE60FD">
        <w:trPr>
          <w:cantSplit/>
          <w:trHeight w:val="680"/>
        </w:trPr>
        <w:tc>
          <w:tcPr>
            <w:tcW w:w="703" w:type="dxa"/>
            <w:shd w:val="clear" w:color="auto" w:fill="auto"/>
            <w:vAlign w:val="center"/>
          </w:tcPr>
          <w:p w14:paraId="7E76E8D3" w14:textId="5D740112" w:rsidR="00810484" w:rsidRPr="00BF463C" w:rsidRDefault="0081264E" w:rsidP="0081264E">
            <w:pPr>
              <w:spacing w:before="60" w:after="60" w:line="259" w:lineRule="auto"/>
              <w:ind w:left="360"/>
              <w:contextualSpacing/>
              <w:rPr>
                <w:rFonts w:ascii="Verdana" w:eastAsia="Calibri" w:hAnsi="Verdana"/>
                <w:bCs/>
                <w:sz w:val="18"/>
                <w:szCs w:val="18"/>
                <w:lang w:eastAsia="en-US"/>
              </w:rPr>
            </w:pPr>
            <w:r w:rsidRPr="00BF463C">
              <w:rPr>
                <w:rFonts w:ascii="Verdana" w:eastAsia="Calibri" w:hAnsi="Verdana"/>
                <w:bCs/>
                <w:sz w:val="18"/>
                <w:szCs w:val="18"/>
                <w:lang w:eastAsia="en-US"/>
              </w:rPr>
              <w:t>5.</w:t>
            </w:r>
          </w:p>
        </w:tc>
        <w:tc>
          <w:tcPr>
            <w:tcW w:w="6096" w:type="dxa"/>
            <w:tcBorders>
              <w:top w:val="single" w:sz="8" w:space="0" w:color="00000A"/>
              <w:left w:val="nil"/>
              <w:bottom w:val="single" w:sz="8" w:space="0" w:color="00000A"/>
              <w:right w:val="single" w:sz="8" w:space="0" w:color="00000A"/>
            </w:tcBorders>
            <w:shd w:val="clear" w:color="auto" w:fill="auto"/>
          </w:tcPr>
          <w:p w14:paraId="32CEEC67" w14:textId="65D7DF6D" w:rsidR="00810484" w:rsidRPr="00391D85" w:rsidRDefault="0081264E" w:rsidP="00BE60FD">
            <w:pPr>
              <w:spacing w:before="120" w:after="120"/>
              <w:rPr>
                <w:rFonts w:ascii="Verdana" w:hAnsi="Verdana" w:cs="Calibri"/>
                <w:strike/>
                <w:sz w:val="18"/>
                <w:szCs w:val="18"/>
              </w:rPr>
            </w:pPr>
            <w:r w:rsidRPr="00391D85">
              <w:rPr>
                <w:rFonts w:ascii="Verdana" w:hAnsi="Verdana" w:cs="Calibri"/>
                <w:strike/>
                <w:color w:val="00B0F0"/>
                <w:sz w:val="18"/>
                <w:szCs w:val="18"/>
              </w:rPr>
              <w:t xml:space="preserve">Budowa urządzenia umożliwiająca samodzielne przeprowadzenie przez użytkownika czyszczenia i konserwacji urządzenia (łatwo </w:t>
            </w:r>
            <w:proofErr w:type="spellStart"/>
            <w:r w:rsidRPr="00391D85">
              <w:rPr>
                <w:rFonts w:ascii="Verdana" w:hAnsi="Verdana" w:cs="Calibri"/>
                <w:strike/>
                <w:color w:val="00B0F0"/>
                <w:sz w:val="18"/>
                <w:szCs w:val="18"/>
              </w:rPr>
              <w:t>demontowalna</w:t>
            </w:r>
            <w:proofErr w:type="spellEnd"/>
            <w:r w:rsidRPr="00391D85">
              <w:rPr>
                <w:rFonts w:ascii="Verdana" w:hAnsi="Verdana" w:cs="Calibri"/>
                <w:strike/>
                <w:color w:val="00B0F0"/>
                <w:sz w:val="18"/>
                <w:szCs w:val="18"/>
              </w:rPr>
              <w:t xml:space="preserve"> przystawka elektroforetyczna)</w:t>
            </w:r>
          </w:p>
        </w:tc>
        <w:tc>
          <w:tcPr>
            <w:tcW w:w="1276" w:type="dxa"/>
            <w:shd w:val="clear" w:color="auto" w:fill="auto"/>
          </w:tcPr>
          <w:p w14:paraId="474FE7BC" w14:textId="77777777" w:rsidR="00810484" w:rsidRPr="00BF463C" w:rsidRDefault="00810484" w:rsidP="00BE60FD">
            <w:pPr>
              <w:spacing w:before="60" w:after="60"/>
              <w:jc w:val="center"/>
              <w:rPr>
                <w:rFonts w:ascii="Verdana" w:eastAsia="Calibri" w:hAnsi="Verdana"/>
                <w:sz w:val="18"/>
                <w:szCs w:val="18"/>
                <w:lang w:eastAsia="en-US"/>
              </w:rPr>
            </w:pPr>
            <w:r w:rsidRPr="00BF463C">
              <w:rPr>
                <w:rFonts w:ascii="Verdana" w:eastAsia="Calibri" w:hAnsi="Verdana"/>
                <w:sz w:val="18"/>
                <w:szCs w:val="18"/>
                <w:lang w:eastAsia="en-US"/>
              </w:rPr>
              <w:t>Tak, podać</w:t>
            </w:r>
          </w:p>
        </w:tc>
        <w:tc>
          <w:tcPr>
            <w:tcW w:w="1856" w:type="dxa"/>
            <w:shd w:val="clear" w:color="auto" w:fill="auto"/>
            <w:vAlign w:val="center"/>
          </w:tcPr>
          <w:p w14:paraId="5F79F99A" w14:textId="77777777" w:rsidR="00810484" w:rsidRPr="00BF463C" w:rsidRDefault="00810484" w:rsidP="00BE60FD">
            <w:pPr>
              <w:spacing w:before="60" w:after="60"/>
              <w:rPr>
                <w:rFonts w:ascii="Verdana" w:eastAsia="Calibri" w:hAnsi="Verdana"/>
                <w:bCs/>
                <w:sz w:val="18"/>
                <w:szCs w:val="18"/>
                <w:lang w:eastAsia="en-US"/>
              </w:rPr>
            </w:pPr>
          </w:p>
        </w:tc>
      </w:tr>
      <w:tr w:rsidR="00810484" w:rsidRPr="00BF463C" w14:paraId="11FFD61F" w14:textId="77777777" w:rsidTr="00BE60FD">
        <w:trPr>
          <w:cantSplit/>
          <w:trHeight w:val="680"/>
        </w:trPr>
        <w:tc>
          <w:tcPr>
            <w:tcW w:w="703" w:type="dxa"/>
            <w:shd w:val="clear" w:color="auto" w:fill="auto"/>
            <w:vAlign w:val="center"/>
          </w:tcPr>
          <w:p w14:paraId="18CB7600" w14:textId="0731E82D" w:rsidR="00810484" w:rsidRPr="00BF463C" w:rsidRDefault="0081264E" w:rsidP="0081264E">
            <w:pPr>
              <w:spacing w:before="60" w:after="60" w:line="259" w:lineRule="auto"/>
              <w:ind w:left="360"/>
              <w:contextualSpacing/>
              <w:rPr>
                <w:rFonts w:ascii="Verdana" w:eastAsia="Calibri" w:hAnsi="Verdana"/>
                <w:bCs/>
                <w:sz w:val="18"/>
                <w:szCs w:val="18"/>
                <w:lang w:eastAsia="en-US"/>
              </w:rPr>
            </w:pPr>
            <w:r w:rsidRPr="00BF463C">
              <w:rPr>
                <w:rFonts w:ascii="Verdana" w:eastAsia="Calibri" w:hAnsi="Verdana"/>
                <w:bCs/>
                <w:sz w:val="18"/>
                <w:szCs w:val="18"/>
                <w:lang w:eastAsia="en-US"/>
              </w:rPr>
              <w:t>6.</w:t>
            </w:r>
          </w:p>
        </w:tc>
        <w:tc>
          <w:tcPr>
            <w:tcW w:w="6096" w:type="dxa"/>
            <w:tcBorders>
              <w:top w:val="single" w:sz="8" w:space="0" w:color="00000A"/>
              <w:left w:val="nil"/>
              <w:bottom w:val="single" w:sz="8" w:space="0" w:color="00000A"/>
              <w:right w:val="single" w:sz="8" w:space="0" w:color="00000A"/>
            </w:tcBorders>
            <w:shd w:val="clear" w:color="auto" w:fill="auto"/>
          </w:tcPr>
          <w:p w14:paraId="507AB032" w14:textId="084E9531" w:rsidR="00810484" w:rsidRPr="00391D85" w:rsidRDefault="0081264E" w:rsidP="00BE60FD">
            <w:pPr>
              <w:spacing w:before="120" w:after="120"/>
              <w:rPr>
                <w:rFonts w:ascii="Verdana" w:hAnsi="Verdana" w:cs="Calibri"/>
                <w:strike/>
                <w:sz w:val="18"/>
                <w:szCs w:val="18"/>
              </w:rPr>
            </w:pPr>
            <w:r w:rsidRPr="00391D85">
              <w:rPr>
                <w:rFonts w:ascii="Verdana" w:hAnsi="Verdana" w:cs="Calibri"/>
                <w:strike/>
                <w:color w:val="00B0F0"/>
                <w:sz w:val="18"/>
                <w:szCs w:val="18"/>
              </w:rPr>
              <w:t>Poszczególne płytki pozwalają na jednoczesną analizę minimum: 12 próbek DNA: 12 lub 11 próbek RNA, 10 prób białek</w:t>
            </w:r>
          </w:p>
        </w:tc>
        <w:tc>
          <w:tcPr>
            <w:tcW w:w="1276" w:type="dxa"/>
            <w:shd w:val="clear" w:color="auto" w:fill="auto"/>
          </w:tcPr>
          <w:p w14:paraId="0DC651F9" w14:textId="77777777" w:rsidR="00810484" w:rsidRPr="00BF463C" w:rsidRDefault="00810484" w:rsidP="00BE60FD">
            <w:pPr>
              <w:spacing w:before="60" w:after="60"/>
              <w:jc w:val="center"/>
              <w:rPr>
                <w:rFonts w:ascii="Verdana" w:eastAsia="Calibri" w:hAnsi="Verdana"/>
                <w:sz w:val="18"/>
                <w:szCs w:val="18"/>
                <w:lang w:eastAsia="en-US"/>
              </w:rPr>
            </w:pPr>
            <w:r w:rsidRPr="00BF463C">
              <w:rPr>
                <w:rFonts w:ascii="Verdana" w:eastAsia="Calibri" w:hAnsi="Verdana"/>
                <w:sz w:val="18"/>
                <w:szCs w:val="18"/>
                <w:lang w:eastAsia="en-US"/>
              </w:rPr>
              <w:t>Tak, podać</w:t>
            </w:r>
          </w:p>
        </w:tc>
        <w:tc>
          <w:tcPr>
            <w:tcW w:w="1856" w:type="dxa"/>
            <w:shd w:val="clear" w:color="auto" w:fill="auto"/>
            <w:vAlign w:val="center"/>
          </w:tcPr>
          <w:p w14:paraId="0C436ED7" w14:textId="77777777" w:rsidR="00810484" w:rsidRPr="00BF463C" w:rsidRDefault="00810484" w:rsidP="00BE60FD">
            <w:pPr>
              <w:spacing w:before="60" w:after="60"/>
              <w:rPr>
                <w:rFonts w:ascii="Verdana" w:eastAsia="Calibri" w:hAnsi="Verdana"/>
                <w:bCs/>
                <w:sz w:val="18"/>
                <w:szCs w:val="18"/>
                <w:lang w:eastAsia="en-US"/>
              </w:rPr>
            </w:pPr>
          </w:p>
        </w:tc>
      </w:tr>
      <w:tr w:rsidR="00810484" w:rsidRPr="00BF463C" w14:paraId="54113B42" w14:textId="77777777" w:rsidTr="00BE60FD">
        <w:trPr>
          <w:cantSplit/>
          <w:trHeight w:val="680"/>
        </w:trPr>
        <w:tc>
          <w:tcPr>
            <w:tcW w:w="703" w:type="dxa"/>
            <w:shd w:val="clear" w:color="auto" w:fill="auto"/>
            <w:vAlign w:val="center"/>
          </w:tcPr>
          <w:p w14:paraId="1EC61697" w14:textId="68B099E3" w:rsidR="00810484" w:rsidRPr="00BF463C" w:rsidRDefault="0081264E" w:rsidP="0081264E">
            <w:pPr>
              <w:spacing w:before="60" w:after="60" w:line="259" w:lineRule="auto"/>
              <w:ind w:left="360"/>
              <w:contextualSpacing/>
              <w:rPr>
                <w:rFonts w:ascii="Verdana" w:eastAsia="Calibri" w:hAnsi="Verdana"/>
                <w:bCs/>
                <w:sz w:val="18"/>
                <w:szCs w:val="18"/>
                <w:lang w:eastAsia="en-US"/>
              </w:rPr>
            </w:pPr>
            <w:r w:rsidRPr="00BF463C">
              <w:rPr>
                <w:rFonts w:ascii="Verdana" w:eastAsia="Calibri" w:hAnsi="Verdana"/>
                <w:bCs/>
                <w:sz w:val="18"/>
                <w:szCs w:val="18"/>
                <w:lang w:eastAsia="en-US"/>
              </w:rPr>
              <w:t>7.</w:t>
            </w:r>
          </w:p>
        </w:tc>
        <w:tc>
          <w:tcPr>
            <w:tcW w:w="6096" w:type="dxa"/>
            <w:tcBorders>
              <w:top w:val="single" w:sz="8" w:space="0" w:color="00000A"/>
              <w:left w:val="nil"/>
              <w:bottom w:val="single" w:sz="8" w:space="0" w:color="00000A"/>
              <w:right w:val="single" w:sz="8" w:space="0" w:color="00000A"/>
            </w:tcBorders>
            <w:shd w:val="clear" w:color="auto" w:fill="auto"/>
          </w:tcPr>
          <w:p w14:paraId="305D6298" w14:textId="32BD3388" w:rsidR="00810484" w:rsidRPr="00391D85" w:rsidRDefault="0081264E" w:rsidP="00BE60FD">
            <w:pPr>
              <w:spacing w:before="120" w:after="120"/>
              <w:rPr>
                <w:rFonts w:ascii="Verdana" w:hAnsi="Verdana" w:cs="Calibri"/>
                <w:strike/>
                <w:sz w:val="18"/>
                <w:szCs w:val="18"/>
              </w:rPr>
            </w:pPr>
            <w:r w:rsidRPr="00391D85">
              <w:rPr>
                <w:rFonts w:ascii="Verdana" w:hAnsi="Verdana" w:cs="Calibri"/>
                <w:strike/>
                <w:color w:val="00B0F0"/>
                <w:sz w:val="18"/>
                <w:szCs w:val="18"/>
              </w:rPr>
              <w:t>Analizowanie fragmentów RNA o długości od 6 do 150 nukleotydów, za pomocą specjalnie dedykowanych zestawów odczynników</w:t>
            </w:r>
          </w:p>
        </w:tc>
        <w:tc>
          <w:tcPr>
            <w:tcW w:w="1276" w:type="dxa"/>
            <w:shd w:val="clear" w:color="auto" w:fill="auto"/>
          </w:tcPr>
          <w:p w14:paraId="099C1C7E" w14:textId="77777777" w:rsidR="00810484" w:rsidRPr="00BF463C" w:rsidRDefault="00810484" w:rsidP="00BE60FD">
            <w:pPr>
              <w:spacing w:before="60" w:after="60"/>
              <w:jc w:val="center"/>
              <w:rPr>
                <w:rFonts w:ascii="Verdana" w:eastAsia="Calibri" w:hAnsi="Verdana"/>
                <w:sz w:val="18"/>
                <w:szCs w:val="18"/>
                <w:lang w:eastAsia="en-US"/>
              </w:rPr>
            </w:pPr>
            <w:r w:rsidRPr="00BF463C">
              <w:rPr>
                <w:rFonts w:ascii="Verdana" w:eastAsia="Calibri" w:hAnsi="Verdana"/>
                <w:sz w:val="18"/>
                <w:szCs w:val="18"/>
                <w:lang w:eastAsia="en-US"/>
              </w:rPr>
              <w:t>Tak, podać</w:t>
            </w:r>
          </w:p>
        </w:tc>
        <w:tc>
          <w:tcPr>
            <w:tcW w:w="1856" w:type="dxa"/>
            <w:shd w:val="clear" w:color="auto" w:fill="auto"/>
            <w:vAlign w:val="center"/>
          </w:tcPr>
          <w:p w14:paraId="44FDB4E3" w14:textId="77777777" w:rsidR="00810484" w:rsidRPr="00BF463C" w:rsidRDefault="00810484" w:rsidP="00BE60FD">
            <w:pPr>
              <w:spacing w:before="60" w:after="60"/>
              <w:rPr>
                <w:rFonts w:ascii="Verdana" w:eastAsia="Calibri" w:hAnsi="Verdana"/>
                <w:bCs/>
                <w:sz w:val="18"/>
                <w:szCs w:val="18"/>
                <w:lang w:eastAsia="en-US"/>
              </w:rPr>
            </w:pPr>
          </w:p>
        </w:tc>
      </w:tr>
      <w:tr w:rsidR="00810484" w:rsidRPr="00BF463C" w14:paraId="277F0E03" w14:textId="77777777" w:rsidTr="00BE60FD">
        <w:trPr>
          <w:cantSplit/>
          <w:trHeight w:val="680"/>
        </w:trPr>
        <w:tc>
          <w:tcPr>
            <w:tcW w:w="703" w:type="dxa"/>
            <w:shd w:val="clear" w:color="auto" w:fill="auto"/>
            <w:vAlign w:val="center"/>
          </w:tcPr>
          <w:p w14:paraId="341B482A" w14:textId="2B14E47C" w:rsidR="00810484" w:rsidRPr="00BF463C" w:rsidRDefault="0081264E" w:rsidP="0081264E">
            <w:pPr>
              <w:spacing w:before="60" w:after="60" w:line="259" w:lineRule="auto"/>
              <w:ind w:left="360"/>
              <w:contextualSpacing/>
              <w:rPr>
                <w:rFonts w:ascii="Verdana" w:eastAsia="Calibri" w:hAnsi="Verdana"/>
                <w:bCs/>
                <w:sz w:val="18"/>
                <w:szCs w:val="18"/>
                <w:lang w:eastAsia="en-US"/>
              </w:rPr>
            </w:pPr>
            <w:r w:rsidRPr="00BF463C">
              <w:rPr>
                <w:rFonts w:ascii="Verdana" w:eastAsia="Calibri" w:hAnsi="Verdana"/>
                <w:bCs/>
                <w:sz w:val="18"/>
                <w:szCs w:val="18"/>
                <w:lang w:eastAsia="en-US"/>
              </w:rPr>
              <w:t>8.</w:t>
            </w:r>
          </w:p>
        </w:tc>
        <w:tc>
          <w:tcPr>
            <w:tcW w:w="6096" w:type="dxa"/>
            <w:tcBorders>
              <w:top w:val="single" w:sz="8" w:space="0" w:color="00000A"/>
              <w:left w:val="nil"/>
              <w:bottom w:val="single" w:sz="8" w:space="0" w:color="00000A"/>
              <w:right w:val="single" w:sz="8" w:space="0" w:color="00000A"/>
            </w:tcBorders>
            <w:shd w:val="clear" w:color="auto" w:fill="auto"/>
          </w:tcPr>
          <w:p w14:paraId="6993EEB0" w14:textId="6B38D769" w:rsidR="00391D85" w:rsidRPr="00391D85" w:rsidRDefault="00391D85" w:rsidP="00BE60FD">
            <w:pPr>
              <w:spacing w:before="120" w:after="120"/>
              <w:rPr>
                <w:rFonts w:ascii="Verdana" w:eastAsiaTheme="minorHAnsi" w:hAnsi="Verdana" w:cs="Calibri"/>
                <w:color w:val="00B0F0"/>
                <w:sz w:val="18"/>
                <w:szCs w:val="18"/>
                <w:lang w:eastAsia="en-US"/>
              </w:rPr>
            </w:pPr>
            <w:r w:rsidRPr="00391D85">
              <w:rPr>
                <w:rFonts w:ascii="Calibri" w:eastAsia="Calibri" w:hAnsi="Calibri"/>
                <w:color w:val="00B0F0"/>
                <w:sz w:val="22"/>
                <w:szCs w:val="22"/>
                <w:lang w:eastAsia="en-US"/>
              </w:rPr>
              <w:t>Możliwość rozdziału totalnego RNA z czułością od 100pg/µl.</w:t>
            </w:r>
          </w:p>
          <w:p w14:paraId="7EACD28C" w14:textId="77777777" w:rsidR="00810484" w:rsidRDefault="0081264E" w:rsidP="00BE60FD">
            <w:pPr>
              <w:spacing w:before="120" w:after="120"/>
              <w:rPr>
                <w:rFonts w:ascii="Verdana" w:eastAsiaTheme="minorHAnsi" w:hAnsi="Verdana" w:cs="Calibri"/>
                <w:sz w:val="18"/>
                <w:szCs w:val="18"/>
                <w:lang w:eastAsia="en-US"/>
              </w:rPr>
            </w:pPr>
            <w:r w:rsidRPr="00BF463C">
              <w:rPr>
                <w:rFonts w:ascii="Verdana" w:eastAsiaTheme="minorHAnsi" w:hAnsi="Verdana" w:cs="Calibri"/>
                <w:sz w:val="18"/>
                <w:szCs w:val="18"/>
                <w:lang w:eastAsia="en-US"/>
              </w:rPr>
              <w:t xml:space="preserve">Możliwość rozdziału fragmentów DNA z </w:t>
            </w:r>
            <w:r w:rsidRPr="00391D85">
              <w:rPr>
                <w:rFonts w:ascii="Verdana" w:eastAsiaTheme="minorHAnsi" w:hAnsi="Verdana" w:cs="Calibri"/>
                <w:strike/>
                <w:color w:val="00B0F0"/>
                <w:sz w:val="18"/>
                <w:szCs w:val="18"/>
                <w:lang w:eastAsia="en-US"/>
              </w:rPr>
              <w:t>minimalną</w:t>
            </w:r>
            <w:r w:rsidR="00391D85">
              <w:rPr>
                <w:rFonts w:ascii="Verdana" w:eastAsiaTheme="minorHAnsi" w:hAnsi="Verdana" w:cs="Calibri"/>
                <w:sz w:val="18"/>
                <w:szCs w:val="18"/>
                <w:lang w:eastAsia="en-US"/>
              </w:rPr>
              <w:t xml:space="preserve"> czułością od </w:t>
            </w:r>
            <w:r w:rsidR="00391D85">
              <w:rPr>
                <w:rFonts w:ascii="Verdana" w:eastAsiaTheme="minorHAnsi" w:hAnsi="Verdana" w:cs="Calibri"/>
                <w:color w:val="00B0F0"/>
                <w:sz w:val="18"/>
                <w:szCs w:val="18"/>
                <w:lang w:eastAsia="en-US"/>
              </w:rPr>
              <w:t>10</w:t>
            </w:r>
            <w:r w:rsidRPr="00BF463C">
              <w:rPr>
                <w:rFonts w:ascii="Verdana" w:eastAsiaTheme="minorHAnsi" w:hAnsi="Verdana" w:cs="Calibri"/>
                <w:sz w:val="18"/>
                <w:szCs w:val="18"/>
                <w:lang w:eastAsia="en-US"/>
              </w:rPr>
              <w:t>pg/µl</w:t>
            </w:r>
          </w:p>
          <w:p w14:paraId="15AC5066" w14:textId="1D5B3520" w:rsidR="00391D85" w:rsidRPr="00BF463C" w:rsidRDefault="00391D85" w:rsidP="00BE60FD">
            <w:pPr>
              <w:spacing w:before="120" w:after="120"/>
              <w:rPr>
                <w:rFonts w:ascii="Verdana" w:eastAsiaTheme="minorHAnsi" w:hAnsi="Verdana" w:cs="Calibri"/>
                <w:sz w:val="18"/>
                <w:szCs w:val="18"/>
                <w:lang w:eastAsia="en-US"/>
              </w:rPr>
            </w:pPr>
            <w:r w:rsidRPr="00391D85">
              <w:rPr>
                <w:rFonts w:ascii="Calibri" w:eastAsia="Calibri" w:hAnsi="Calibri"/>
                <w:color w:val="00B0F0"/>
                <w:sz w:val="22"/>
                <w:szCs w:val="22"/>
                <w:lang w:eastAsia="en-US"/>
              </w:rPr>
              <w:t>Możliwość rozdziału genomowego DNA z czułością od 0,5ng/µl.</w:t>
            </w:r>
          </w:p>
        </w:tc>
        <w:tc>
          <w:tcPr>
            <w:tcW w:w="1276" w:type="dxa"/>
            <w:shd w:val="clear" w:color="auto" w:fill="auto"/>
          </w:tcPr>
          <w:p w14:paraId="0E950411" w14:textId="77777777" w:rsidR="00810484" w:rsidRPr="00BF463C" w:rsidRDefault="00810484" w:rsidP="00BE60FD">
            <w:pPr>
              <w:spacing w:before="60" w:after="60"/>
              <w:jc w:val="center"/>
              <w:rPr>
                <w:rFonts w:ascii="Verdana" w:eastAsia="Calibri" w:hAnsi="Verdana"/>
                <w:sz w:val="18"/>
                <w:szCs w:val="18"/>
                <w:lang w:eastAsia="en-US"/>
              </w:rPr>
            </w:pPr>
            <w:r w:rsidRPr="00BF463C">
              <w:rPr>
                <w:rFonts w:ascii="Verdana" w:eastAsia="Calibri" w:hAnsi="Verdana"/>
                <w:sz w:val="18"/>
                <w:szCs w:val="18"/>
                <w:lang w:eastAsia="en-US"/>
              </w:rPr>
              <w:t>Tak, podać</w:t>
            </w:r>
          </w:p>
        </w:tc>
        <w:tc>
          <w:tcPr>
            <w:tcW w:w="1856" w:type="dxa"/>
            <w:shd w:val="clear" w:color="auto" w:fill="auto"/>
            <w:vAlign w:val="center"/>
          </w:tcPr>
          <w:p w14:paraId="05C9BDB2" w14:textId="77777777" w:rsidR="00810484" w:rsidRPr="00BF463C" w:rsidRDefault="00810484" w:rsidP="00BE60FD">
            <w:pPr>
              <w:spacing w:before="60" w:after="60"/>
              <w:rPr>
                <w:rFonts w:ascii="Verdana" w:eastAsia="Calibri" w:hAnsi="Verdana"/>
                <w:bCs/>
                <w:sz w:val="18"/>
                <w:szCs w:val="18"/>
                <w:lang w:eastAsia="en-US"/>
              </w:rPr>
            </w:pPr>
          </w:p>
        </w:tc>
      </w:tr>
      <w:tr w:rsidR="00810484" w:rsidRPr="00BF463C" w14:paraId="751CD840" w14:textId="77777777" w:rsidTr="00BE60FD">
        <w:trPr>
          <w:cantSplit/>
          <w:trHeight w:val="680"/>
        </w:trPr>
        <w:tc>
          <w:tcPr>
            <w:tcW w:w="703" w:type="dxa"/>
            <w:shd w:val="clear" w:color="auto" w:fill="auto"/>
            <w:vAlign w:val="center"/>
          </w:tcPr>
          <w:p w14:paraId="50495358" w14:textId="77396338" w:rsidR="00810484" w:rsidRPr="00BF463C" w:rsidRDefault="0081264E" w:rsidP="0081264E">
            <w:pPr>
              <w:spacing w:before="60" w:after="60" w:line="259" w:lineRule="auto"/>
              <w:ind w:left="360"/>
              <w:contextualSpacing/>
              <w:rPr>
                <w:rFonts w:ascii="Verdana" w:eastAsia="Calibri" w:hAnsi="Verdana"/>
                <w:bCs/>
                <w:sz w:val="18"/>
                <w:szCs w:val="18"/>
                <w:lang w:eastAsia="en-US"/>
              </w:rPr>
            </w:pPr>
            <w:r w:rsidRPr="00BF463C">
              <w:rPr>
                <w:rFonts w:ascii="Verdana" w:eastAsia="Calibri" w:hAnsi="Verdana"/>
                <w:bCs/>
                <w:sz w:val="18"/>
                <w:szCs w:val="18"/>
                <w:lang w:eastAsia="en-US"/>
              </w:rPr>
              <w:t>9.</w:t>
            </w:r>
          </w:p>
        </w:tc>
        <w:tc>
          <w:tcPr>
            <w:tcW w:w="6096" w:type="dxa"/>
            <w:tcBorders>
              <w:top w:val="single" w:sz="8" w:space="0" w:color="00000A"/>
              <w:left w:val="nil"/>
              <w:bottom w:val="single" w:sz="8" w:space="0" w:color="00000A"/>
              <w:right w:val="single" w:sz="8" w:space="0" w:color="00000A"/>
            </w:tcBorders>
            <w:shd w:val="clear" w:color="auto" w:fill="auto"/>
          </w:tcPr>
          <w:p w14:paraId="280F3109" w14:textId="74B7865C" w:rsidR="00810484" w:rsidRPr="00391D85" w:rsidRDefault="0081264E" w:rsidP="00BE60FD">
            <w:pPr>
              <w:spacing w:before="120" w:after="120"/>
              <w:rPr>
                <w:rFonts w:ascii="Verdana" w:eastAsiaTheme="minorHAnsi" w:hAnsi="Verdana" w:cs="Calibri"/>
                <w:strike/>
                <w:sz w:val="18"/>
                <w:szCs w:val="18"/>
                <w:lang w:eastAsia="en-US"/>
              </w:rPr>
            </w:pPr>
            <w:r w:rsidRPr="00391D85">
              <w:rPr>
                <w:rFonts w:ascii="Verdana" w:eastAsiaTheme="minorHAnsi" w:hAnsi="Verdana" w:cs="Calibri"/>
                <w:strike/>
                <w:color w:val="00B0F0"/>
                <w:sz w:val="18"/>
                <w:szCs w:val="18"/>
                <w:lang w:eastAsia="en-US"/>
              </w:rPr>
              <w:t>Możliwość rozdziału białek w zakresie 10-250kDa, o czułości porównywalnej do metody srebrowej, od 1pg/µl</w:t>
            </w:r>
          </w:p>
        </w:tc>
        <w:tc>
          <w:tcPr>
            <w:tcW w:w="1276" w:type="dxa"/>
            <w:shd w:val="clear" w:color="auto" w:fill="auto"/>
          </w:tcPr>
          <w:p w14:paraId="69D8E67B" w14:textId="77777777" w:rsidR="00810484" w:rsidRPr="00BF463C" w:rsidRDefault="00810484" w:rsidP="00BE60FD">
            <w:pPr>
              <w:spacing w:before="60" w:after="60"/>
              <w:jc w:val="center"/>
              <w:rPr>
                <w:rFonts w:ascii="Verdana" w:eastAsia="Calibri" w:hAnsi="Verdana"/>
                <w:sz w:val="18"/>
                <w:szCs w:val="18"/>
                <w:lang w:eastAsia="en-US"/>
              </w:rPr>
            </w:pPr>
            <w:r w:rsidRPr="00BF463C">
              <w:rPr>
                <w:rFonts w:ascii="Verdana" w:eastAsia="Calibri" w:hAnsi="Verdana"/>
                <w:sz w:val="18"/>
                <w:szCs w:val="18"/>
                <w:lang w:eastAsia="en-US"/>
              </w:rPr>
              <w:t>Tak, podać</w:t>
            </w:r>
          </w:p>
        </w:tc>
        <w:tc>
          <w:tcPr>
            <w:tcW w:w="1856" w:type="dxa"/>
            <w:shd w:val="clear" w:color="auto" w:fill="auto"/>
            <w:vAlign w:val="center"/>
          </w:tcPr>
          <w:p w14:paraId="410EF013" w14:textId="77777777" w:rsidR="00810484" w:rsidRPr="00BF463C" w:rsidRDefault="00810484" w:rsidP="00BE60FD">
            <w:pPr>
              <w:spacing w:before="60" w:after="60"/>
              <w:rPr>
                <w:rFonts w:ascii="Verdana" w:eastAsia="Calibri" w:hAnsi="Verdana"/>
                <w:bCs/>
                <w:sz w:val="18"/>
                <w:szCs w:val="18"/>
                <w:lang w:eastAsia="en-US"/>
              </w:rPr>
            </w:pPr>
          </w:p>
        </w:tc>
      </w:tr>
      <w:tr w:rsidR="00810484" w:rsidRPr="00BF463C" w14:paraId="37B3DA4C" w14:textId="77777777" w:rsidTr="00BE60FD">
        <w:trPr>
          <w:cantSplit/>
          <w:trHeight w:val="680"/>
        </w:trPr>
        <w:tc>
          <w:tcPr>
            <w:tcW w:w="703" w:type="dxa"/>
            <w:shd w:val="clear" w:color="auto" w:fill="auto"/>
            <w:vAlign w:val="center"/>
          </w:tcPr>
          <w:p w14:paraId="6EA0F6CC" w14:textId="593F0CD7" w:rsidR="00810484" w:rsidRPr="00BF463C" w:rsidRDefault="0081264E" w:rsidP="0081264E">
            <w:pPr>
              <w:spacing w:before="60" w:after="60" w:line="259" w:lineRule="auto"/>
              <w:ind w:left="360"/>
              <w:contextualSpacing/>
              <w:rPr>
                <w:rFonts w:ascii="Verdana" w:eastAsia="Calibri" w:hAnsi="Verdana"/>
                <w:bCs/>
                <w:sz w:val="18"/>
                <w:szCs w:val="18"/>
                <w:lang w:eastAsia="en-US"/>
              </w:rPr>
            </w:pPr>
            <w:r w:rsidRPr="00BF463C">
              <w:rPr>
                <w:rFonts w:ascii="Verdana" w:eastAsia="Calibri" w:hAnsi="Verdana"/>
                <w:bCs/>
                <w:sz w:val="18"/>
                <w:szCs w:val="18"/>
                <w:lang w:eastAsia="en-US"/>
              </w:rPr>
              <w:t>10</w:t>
            </w:r>
          </w:p>
        </w:tc>
        <w:tc>
          <w:tcPr>
            <w:tcW w:w="6096" w:type="dxa"/>
            <w:tcBorders>
              <w:top w:val="single" w:sz="8" w:space="0" w:color="00000A"/>
              <w:left w:val="nil"/>
              <w:bottom w:val="single" w:sz="8" w:space="0" w:color="00000A"/>
              <w:right w:val="single" w:sz="8" w:space="0" w:color="00000A"/>
            </w:tcBorders>
            <w:shd w:val="clear" w:color="auto" w:fill="auto"/>
          </w:tcPr>
          <w:p w14:paraId="4F11CFD6" w14:textId="77777777" w:rsidR="00810484" w:rsidRDefault="0081264E" w:rsidP="00BE60FD">
            <w:pPr>
              <w:spacing w:before="120" w:after="120"/>
              <w:rPr>
                <w:rFonts w:ascii="Verdana" w:eastAsiaTheme="minorHAnsi" w:hAnsi="Verdana" w:cs="Calibri"/>
                <w:strike/>
                <w:color w:val="00B0F0"/>
                <w:sz w:val="18"/>
                <w:szCs w:val="18"/>
                <w:lang w:eastAsia="en-US"/>
              </w:rPr>
            </w:pPr>
            <w:r w:rsidRPr="00391D85">
              <w:rPr>
                <w:rFonts w:ascii="Verdana" w:eastAsiaTheme="minorHAnsi" w:hAnsi="Verdana" w:cs="Calibri"/>
                <w:strike/>
                <w:color w:val="00B0F0"/>
                <w:sz w:val="18"/>
                <w:szCs w:val="18"/>
                <w:lang w:eastAsia="en-US"/>
              </w:rPr>
              <w:t xml:space="preserve">W skład wyposażenia urządzenia wchodzą: przystawka do analiz elektroforetycznych, stacja do napełniania płytek, </w:t>
            </w:r>
            <w:proofErr w:type="spellStart"/>
            <w:r w:rsidRPr="00391D85">
              <w:rPr>
                <w:rFonts w:ascii="Verdana" w:eastAsiaTheme="minorHAnsi" w:hAnsi="Verdana" w:cs="Calibri"/>
                <w:strike/>
                <w:color w:val="00B0F0"/>
                <w:sz w:val="18"/>
                <w:szCs w:val="18"/>
                <w:lang w:eastAsia="en-US"/>
              </w:rPr>
              <w:t>vortex</w:t>
            </w:r>
            <w:proofErr w:type="spellEnd"/>
            <w:r w:rsidRPr="00391D85">
              <w:rPr>
                <w:rFonts w:ascii="Verdana" w:eastAsiaTheme="minorHAnsi" w:hAnsi="Verdana" w:cs="Calibri"/>
                <w:strike/>
                <w:color w:val="00B0F0"/>
                <w:sz w:val="18"/>
                <w:szCs w:val="18"/>
                <w:lang w:eastAsia="en-US"/>
              </w:rPr>
              <w:t>, zestaw startowy</w:t>
            </w:r>
            <w:r w:rsidR="00BF463C" w:rsidRPr="00391D85">
              <w:rPr>
                <w:rFonts w:ascii="Verdana" w:eastAsiaTheme="minorHAnsi" w:hAnsi="Verdana" w:cs="Calibri"/>
                <w:strike/>
                <w:color w:val="00B0F0"/>
                <w:sz w:val="18"/>
                <w:szCs w:val="18"/>
                <w:lang w:eastAsia="en-US"/>
              </w:rPr>
              <w:t xml:space="preserve"> odczynników i materiałów zużywalnych, jednostka sterująca.</w:t>
            </w:r>
          </w:p>
          <w:p w14:paraId="3028F183" w14:textId="22E172F9" w:rsidR="00391D85" w:rsidRPr="00391D85" w:rsidRDefault="00391D85" w:rsidP="00391D85">
            <w:pPr>
              <w:spacing w:after="160" w:line="259" w:lineRule="auto"/>
              <w:rPr>
                <w:rFonts w:ascii="Calibri" w:eastAsia="Calibri" w:hAnsi="Calibri"/>
                <w:color w:val="00B0F0"/>
                <w:sz w:val="22"/>
                <w:szCs w:val="22"/>
                <w:lang w:eastAsia="en-US"/>
              </w:rPr>
            </w:pPr>
            <w:r>
              <w:rPr>
                <w:rFonts w:ascii="Calibri" w:eastAsia="Calibri" w:hAnsi="Calibri"/>
                <w:color w:val="00B0F0"/>
                <w:sz w:val="22"/>
                <w:szCs w:val="22"/>
                <w:lang w:eastAsia="en-US"/>
              </w:rPr>
              <w:t xml:space="preserve">- </w:t>
            </w:r>
            <w:r w:rsidRPr="00391D85">
              <w:rPr>
                <w:rFonts w:ascii="Calibri" w:eastAsia="Calibri" w:hAnsi="Calibri"/>
                <w:color w:val="00B0F0"/>
                <w:sz w:val="22"/>
                <w:szCs w:val="22"/>
                <w:lang w:eastAsia="en-US"/>
              </w:rPr>
              <w:t>Oprogramowanie sterujące zainstalowane na dostar</w:t>
            </w:r>
            <w:r>
              <w:rPr>
                <w:rFonts w:ascii="Calibri" w:eastAsia="Calibri" w:hAnsi="Calibri"/>
                <w:color w:val="00B0F0"/>
                <w:sz w:val="22"/>
                <w:szCs w:val="22"/>
                <w:lang w:eastAsia="en-US"/>
              </w:rPr>
              <w:t xml:space="preserve">czonym komputerze typu laptop. </w:t>
            </w:r>
          </w:p>
        </w:tc>
        <w:tc>
          <w:tcPr>
            <w:tcW w:w="1276" w:type="dxa"/>
            <w:shd w:val="clear" w:color="auto" w:fill="auto"/>
          </w:tcPr>
          <w:p w14:paraId="2DC5FCBE" w14:textId="77777777" w:rsidR="00810484" w:rsidRPr="00BF463C" w:rsidRDefault="00810484" w:rsidP="00BE60FD">
            <w:pPr>
              <w:spacing w:before="60" w:after="60"/>
              <w:jc w:val="center"/>
              <w:rPr>
                <w:rFonts w:ascii="Verdana" w:eastAsia="Calibri" w:hAnsi="Verdana"/>
                <w:sz w:val="18"/>
                <w:szCs w:val="18"/>
                <w:lang w:eastAsia="en-US"/>
              </w:rPr>
            </w:pPr>
            <w:r w:rsidRPr="00BF463C">
              <w:rPr>
                <w:rFonts w:ascii="Verdana" w:eastAsia="Calibri" w:hAnsi="Verdana"/>
                <w:sz w:val="18"/>
                <w:szCs w:val="18"/>
                <w:lang w:eastAsia="en-US"/>
              </w:rPr>
              <w:t>Tak, podać</w:t>
            </w:r>
          </w:p>
        </w:tc>
        <w:tc>
          <w:tcPr>
            <w:tcW w:w="1856" w:type="dxa"/>
            <w:shd w:val="clear" w:color="auto" w:fill="auto"/>
            <w:vAlign w:val="center"/>
          </w:tcPr>
          <w:p w14:paraId="1F7DC9CF" w14:textId="77777777" w:rsidR="00810484" w:rsidRPr="00BF463C" w:rsidRDefault="00810484" w:rsidP="00BE60FD">
            <w:pPr>
              <w:spacing w:before="60" w:after="60"/>
              <w:rPr>
                <w:rFonts w:ascii="Verdana" w:eastAsia="Calibri" w:hAnsi="Verdana"/>
                <w:bCs/>
                <w:sz w:val="18"/>
                <w:szCs w:val="18"/>
                <w:lang w:eastAsia="en-US"/>
              </w:rPr>
            </w:pPr>
          </w:p>
        </w:tc>
      </w:tr>
    </w:tbl>
    <w:p w14:paraId="4D31BBAF" w14:textId="77777777" w:rsidR="00810484" w:rsidRPr="0043123A" w:rsidRDefault="00810484" w:rsidP="00810484">
      <w:pPr>
        <w:pStyle w:val="Akapitzlist"/>
        <w:numPr>
          <w:ilvl w:val="0"/>
          <w:numId w:val="119"/>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1B55A40A" w14:textId="44571C44" w:rsidR="00810484" w:rsidRPr="00021B9B" w:rsidRDefault="00810484" w:rsidP="00021B9B">
      <w:pPr>
        <w:pStyle w:val="Akapitzlist"/>
        <w:numPr>
          <w:ilvl w:val="0"/>
          <w:numId w:val="119"/>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3F82CC94" w14:textId="77777777" w:rsidR="00810484" w:rsidRPr="0036280D" w:rsidRDefault="00810484" w:rsidP="0081048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7EF2568" w14:textId="77777777" w:rsidR="00810484" w:rsidRPr="0067347E" w:rsidRDefault="00810484" w:rsidP="00810484">
      <w:pPr>
        <w:rPr>
          <w:rFonts w:ascii="Verdana" w:hAnsi="Verdana"/>
          <w:b/>
          <w:bCs/>
          <w:sz w:val="18"/>
          <w:szCs w:val="18"/>
        </w:rPr>
      </w:pPr>
    </w:p>
    <w:p w14:paraId="12BF5C44" w14:textId="42B237EC" w:rsidR="00810484" w:rsidRPr="004176E5" w:rsidRDefault="00810484" w:rsidP="00197850">
      <w:pPr>
        <w:rPr>
          <w:rFonts w:ascii="Verdana" w:hAnsi="Verdana"/>
          <w:bCs/>
          <w:sz w:val="18"/>
          <w:szCs w:val="18"/>
        </w:rPr>
        <w:sectPr w:rsidR="00810484" w:rsidRPr="004176E5">
          <w:pgSz w:w="11906" w:h="16838"/>
          <w:pgMar w:top="1417" w:right="1417" w:bottom="1417" w:left="1417" w:header="708" w:footer="708" w:gutter="0"/>
          <w:cols w:space="708"/>
          <w:docGrid w:linePitch="360"/>
        </w:sectPr>
      </w:pPr>
    </w:p>
    <w:p w14:paraId="014ADF2E" w14:textId="701EEE38" w:rsidR="00E41B31" w:rsidRPr="00942DBD" w:rsidRDefault="00942DBD" w:rsidP="00942DBD">
      <w:pPr>
        <w:pStyle w:val="Nagwek3"/>
        <w:spacing w:line="240" w:lineRule="exact"/>
        <w:rPr>
          <w:rFonts w:eastAsiaTheme="majorEastAsia"/>
          <w:color w:val="auto"/>
        </w:rPr>
      </w:pPr>
      <w:r w:rsidRPr="006E0683">
        <w:rPr>
          <w:rFonts w:eastAsiaTheme="majorEastAsia"/>
          <w:color w:val="auto"/>
        </w:rPr>
        <w:t xml:space="preserve">Załącznik nr </w:t>
      </w:r>
      <w:r>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2C4AA7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BB7F10" w:rsidRDefault="00CE415D" w:rsidP="00CE415D">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D41E49F" w14:textId="77777777" w:rsidR="00CE415D" w:rsidRPr="00BB7F10" w:rsidRDefault="00CE415D" w:rsidP="00CE415D">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2DCC785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6E0683"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w:t>
      </w:r>
      <w:r w:rsidR="00B41067">
        <w:rPr>
          <w:rFonts w:ascii="Verdana" w:hAnsi="Verdana"/>
          <w:sz w:val="18"/>
        </w:rPr>
        <w:t>....................   Regon</w:t>
      </w:r>
      <w:r w:rsidRPr="006E0683">
        <w:rPr>
          <w:rFonts w:ascii="Verdana" w:hAnsi="Verdana"/>
          <w:sz w:val="18"/>
        </w:rPr>
        <w:t>..............................................................</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do tej samej grupy kapitałowej, o której mowa w art. 24 ust. 1 pkt 23 Pzp</w:t>
      </w:r>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0551CA0E" w14:textId="77777777" w:rsidR="00CE415D" w:rsidRPr="006E0683" w:rsidRDefault="00CE415D" w:rsidP="00CE415D">
      <w:pPr>
        <w:spacing w:line="280" w:lineRule="exact"/>
        <w:ind w:left="360"/>
        <w:jc w:val="right"/>
        <w:rPr>
          <w:rFonts w:ascii="Verdana" w:hAnsi="Verdana"/>
          <w:sz w:val="18"/>
          <w:szCs w:val="18"/>
        </w:rPr>
      </w:pPr>
      <w:r>
        <w:rPr>
          <w:rFonts w:ascii="Verdana" w:hAnsi="Verdana"/>
          <w:sz w:val="18"/>
          <w:szCs w:val="18"/>
        </w:rPr>
        <w:t xml:space="preserve">              P</w:t>
      </w:r>
      <w:r w:rsidRPr="006E0683">
        <w:rPr>
          <w:rFonts w:ascii="Verdana" w:hAnsi="Verdana"/>
          <w:sz w:val="18"/>
          <w:szCs w:val="18"/>
        </w:rPr>
        <w:t>odpis Wykonawcy</w:t>
      </w:r>
    </w:p>
    <w:p w14:paraId="52600A3C" w14:textId="77777777" w:rsidR="00B41067" w:rsidRDefault="00B41067" w:rsidP="00CE415D">
      <w:pPr>
        <w:spacing w:line="240" w:lineRule="exact"/>
        <w:ind w:right="-178"/>
        <w:jc w:val="right"/>
        <w:sectPr w:rsidR="00B41067" w:rsidSect="008D734A">
          <w:pgSz w:w="11906" w:h="16838"/>
          <w:pgMar w:top="1247" w:right="1440" w:bottom="1106" w:left="1418" w:header="709" w:footer="675" w:gutter="0"/>
          <w:cols w:space="708"/>
          <w:titlePg/>
          <w:docGrid w:linePitch="360"/>
        </w:sectPr>
      </w:pPr>
    </w:p>
    <w:p w14:paraId="6FBAE516" w14:textId="4F199ED7" w:rsidR="00E41B31" w:rsidRPr="006E0683" w:rsidRDefault="00E41B31" w:rsidP="00E41B31">
      <w:pPr>
        <w:pStyle w:val="Nagwek3"/>
        <w:spacing w:line="240" w:lineRule="exact"/>
        <w:rPr>
          <w:rFonts w:eastAsiaTheme="majorEastAsia"/>
          <w:color w:val="auto"/>
        </w:rPr>
      </w:pPr>
      <w:r w:rsidRPr="006E0683">
        <w:rPr>
          <w:rFonts w:eastAsiaTheme="majorEastAsia"/>
          <w:color w:val="auto"/>
        </w:rPr>
        <w:t xml:space="preserve">Załącznik nr </w:t>
      </w:r>
      <w:r w:rsidR="0047429E">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1F4C43F8" w:rsidR="00996160" w:rsidRPr="00D90481" w:rsidRDefault="008D734A" w:rsidP="00996160">
      <w:pPr>
        <w:spacing w:line="240" w:lineRule="exact"/>
        <w:jc w:val="center"/>
        <w:rPr>
          <w:rFonts w:ascii="Verdana" w:eastAsiaTheme="majorEastAsia" w:hAnsi="Verdana"/>
          <w:b/>
          <w:sz w:val="18"/>
          <w:szCs w:val="18"/>
        </w:rPr>
      </w:pPr>
      <w:r w:rsidRPr="00D90481">
        <w:rPr>
          <w:rFonts w:ascii="Verdana" w:eastAsiaTheme="majorEastAsia" w:hAnsi="Verdana"/>
          <w:b/>
          <w:sz w:val="18"/>
          <w:szCs w:val="18"/>
        </w:rPr>
        <w:t>UMOWA  nr UMW</w:t>
      </w:r>
      <w:r w:rsidR="00996160" w:rsidRPr="00D90481">
        <w:rPr>
          <w:rFonts w:ascii="Verdana" w:eastAsiaTheme="majorEastAsia" w:hAnsi="Verdana"/>
          <w:b/>
          <w:sz w:val="18"/>
          <w:szCs w:val="18"/>
        </w:rPr>
        <w:t>/</w:t>
      </w:r>
      <w:r w:rsidR="006267F6" w:rsidRPr="00D90481">
        <w:rPr>
          <w:rFonts w:ascii="Verdana" w:eastAsiaTheme="majorEastAsia" w:hAnsi="Verdana"/>
          <w:b/>
          <w:sz w:val="18"/>
          <w:szCs w:val="18"/>
        </w:rPr>
        <w:t>I</w:t>
      </w:r>
      <w:r w:rsidR="00996160" w:rsidRPr="00D90481">
        <w:rPr>
          <w:rFonts w:ascii="Verdana" w:eastAsiaTheme="majorEastAsia" w:hAnsi="Verdana"/>
          <w:b/>
          <w:sz w:val="18"/>
          <w:szCs w:val="18"/>
        </w:rPr>
        <w:t>Z/PN–</w:t>
      </w:r>
      <w:r w:rsidR="0057564D" w:rsidRPr="00D90481">
        <w:rPr>
          <w:rFonts w:ascii="Verdana" w:eastAsiaTheme="majorEastAsia" w:hAnsi="Verdana"/>
          <w:b/>
          <w:sz w:val="18"/>
          <w:szCs w:val="18"/>
        </w:rPr>
        <w:t>2</w:t>
      </w:r>
      <w:r w:rsidRPr="00D90481">
        <w:rPr>
          <w:rFonts w:ascii="Verdana" w:eastAsiaTheme="majorEastAsia" w:hAnsi="Verdana"/>
          <w:b/>
          <w:sz w:val="18"/>
          <w:szCs w:val="18"/>
        </w:rPr>
        <w:t>/</w:t>
      </w:r>
      <w:r w:rsidR="0057564D" w:rsidRPr="00D90481">
        <w:rPr>
          <w:rFonts w:ascii="Verdana" w:eastAsiaTheme="majorEastAsia" w:hAnsi="Verdana"/>
          <w:b/>
          <w:sz w:val="18"/>
          <w:szCs w:val="18"/>
        </w:rPr>
        <w:t>20</w:t>
      </w:r>
      <w:r w:rsidR="003B28BF" w:rsidRPr="00D90481">
        <w:rPr>
          <w:rFonts w:ascii="Verdana" w:eastAsiaTheme="majorEastAsia" w:hAnsi="Verdana"/>
          <w:b/>
          <w:sz w:val="18"/>
          <w:szCs w:val="18"/>
        </w:rPr>
        <w:t xml:space="preserve"> </w:t>
      </w:r>
      <w:r w:rsidR="00F84C9D" w:rsidRPr="00D90481">
        <w:rPr>
          <w:rFonts w:ascii="Verdana" w:eastAsiaTheme="majorEastAsia" w:hAnsi="Verdana"/>
          <w:b/>
          <w:sz w:val="18"/>
          <w:szCs w:val="18"/>
        </w:rPr>
        <w:t xml:space="preserve">część …. </w:t>
      </w:r>
      <w:r w:rsidR="00996160" w:rsidRPr="00D90481">
        <w:rPr>
          <w:rFonts w:ascii="Verdana" w:eastAsiaTheme="majorEastAsia" w:hAnsi="Verdana"/>
          <w:b/>
          <w:sz w:val="18"/>
          <w:szCs w:val="18"/>
        </w:rPr>
        <w:t>– WZÓR</w:t>
      </w:r>
    </w:p>
    <w:p w14:paraId="6836B561" w14:textId="77777777" w:rsidR="005B0041" w:rsidRPr="00D90481" w:rsidRDefault="005B0041" w:rsidP="005B0041">
      <w:pPr>
        <w:spacing w:line="240" w:lineRule="exact"/>
        <w:jc w:val="center"/>
        <w:rPr>
          <w:rFonts w:ascii="Verdana" w:eastAsia="Calibri" w:hAnsi="Verdana"/>
          <w:b/>
          <w:i/>
          <w:noProof/>
          <w:sz w:val="18"/>
          <w:szCs w:val="18"/>
          <w:lang w:val="cs-CZ"/>
        </w:rPr>
      </w:pPr>
      <w:r w:rsidRPr="00D90481">
        <w:rPr>
          <w:rFonts w:ascii="Verdana" w:eastAsia="Calibri" w:hAnsi="Verdana"/>
          <w:b/>
          <w:i/>
          <w:noProof/>
          <w:sz w:val="18"/>
          <w:szCs w:val="18"/>
          <w:lang w:val="cs-CZ"/>
        </w:rPr>
        <w:t>Korekta z dnia 11.02.2020 r.</w:t>
      </w:r>
    </w:p>
    <w:p w14:paraId="4BCD26A9" w14:textId="77777777" w:rsidR="00D30DD2" w:rsidRPr="00D90481" w:rsidRDefault="00D30DD2" w:rsidP="00D30DD2">
      <w:pPr>
        <w:spacing w:after="60" w:line="240" w:lineRule="exact"/>
        <w:ind w:right="-112"/>
        <w:rPr>
          <w:rFonts w:ascii="Verdana" w:hAnsi="Verdana"/>
          <w:b/>
          <w:sz w:val="18"/>
          <w:szCs w:val="18"/>
        </w:rPr>
      </w:pPr>
    </w:p>
    <w:p w14:paraId="0FE62D27" w14:textId="48171298" w:rsidR="00E36CEE" w:rsidRPr="00D90481" w:rsidRDefault="00E36CEE" w:rsidP="00ED55C5">
      <w:pPr>
        <w:spacing w:after="60" w:line="240" w:lineRule="exact"/>
        <w:ind w:right="-24"/>
        <w:jc w:val="both"/>
        <w:rPr>
          <w:rFonts w:ascii="Verdana" w:eastAsia="Calibri" w:hAnsi="Verdana"/>
          <w:sz w:val="18"/>
          <w:szCs w:val="18"/>
          <w:lang w:eastAsia="en-US"/>
        </w:rPr>
      </w:pPr>
      <w:r w:rsidRPr="00D90481">
        <w:rPr>
          <w:rFonts w:ascii="Verdana" w:eastAsia="Calibri" w:hAnsi="Verdana"/>
          <w:sz w:val="18"/>
          <w:szCs w:val="18"/>
          <w:lang w:eastAsia="en-US"/>
        </w:rPr>
        <w:t xml:space="preserve">sporządzona w dniu </w:t>
      </w:r>
      <w:r w:rsidR="00EE16DD" w:rsidRPr="00D90481">
        <w:rPr>
          <w:rFonts w:ascii="Verdana" w:hAnsi="Verdana"/>
          <w:sz w:val="18"/>
          <w:szCs w:val="18"/>
        </w:rPr>
        <w:t>[_]</w:t>
      </w:r>
      <w:r w:rsidRPr="00D90481">
        <w:rPr>
          <w:rFonts w:ascii="Verdana" w:eastAsia="Calibri" w:hAnsi="Verdana"/>
          <w:sz w:val="18"/>
          <w:szCs w:val="18"/>
          <w:lang w:eastAsia="en-US"/>
        </w:rPr>
        <w:t xml:space="preserve"> zgodnie z przepisami ustawy z dnia 29. 01. 2004 r. Prawo zamówień publicznych </w:t>
      </w:r>
      <w:r w:rsidR="001C0805" w:rsidRPr="00D90481">
        <w:rPr>
          <w:rFonts w:ascii="Verdana" w:hAnsi="Verdana"/>
          <w:sz w:val="18"/>
          <w:szCs w:val="18"/>
        </w:rPr>
        <w:t>(tekst jedn. – Dz. U. z 2019 r., poz. 1843</w:t>
      </w:r>
      <w:r w:rsidR="00FF4884" w:rsidRPr="00D90481">
        <w:rPr>
          <w:rFonts w:ascii="Verdana" w:hAnsi="Verdana"/>
          <w:sz w:val="18"/>
          <w:szCs w:val="18"/>
        </w:rPr>
        <w:t xml:space="preserve"> z późn. zm.</w:t>
      </w:r>
      <w:r w:rsidR="001C0805" w:rsidRPr="00D90481">
        <w:rPr>
          <w:rFonts w:ascii="Verdana" w:hAnsi="Verdana"/>
          <w:sz w:val="18"/>
          <w:szCs w:val="18"/>
        </w:rPr>
        <w:t>)</w:t>
      </w:r>
      <w:r w:rsidRPr="00D90481">
        <w:rPr>
          <w:rFonts w:ascii="Verdana" w:eastAsia="Calibri" w:hAnsi="Verdana"/>
          <w:sz w:val="18"/>
          <w:szCs w:val="18"/>
          <w:lang w:eastAsia="en-US"/>
        </w:rPr>
        <w:t>, zwanej dalej „Pzp”, pomiędzy:</w:t>
      </w:r>
    </w:p>
    <w:p w14:paraId="0C5EF714" w14:textId="77777777" w:rsidR="00E36CEE" w:rsidRPr="00D90481" w:rsidRDefault="00E36CEE" w:rsidP="00ED55C5">
      <w:pPr>
        <w:spacing w:line="240" w:lineRule="exact"/>
        <w:ind w:right="-24"/>
        <w:rPr>
          <w:rFonts w:ascii="Verdana" w:eastAsiaTheme="majorEastAsia" w:hAnsi="Verdana"/>
          <w:sz w:val="18"/>
          <w:szCs w:val="18"/>
          <w:lang w:eastAsia="en-US"/>
        </w:rPr>
      </w:pPr>
    </w:p>
    <w:p w14:paraId="32397FCD" w14:textId="77777777" w:rsidR="00E36CEE" w:rsidRPr="00D90481" w:rsidRDefault="00E36CEE" w:rsidP="00ED55C5">
      <w:pPr>
        <w:spacing w:line="240" w:lineRule="exact"/>
        <w:ind w:right="-24"/>
        <w:rPr>
          <w:rFonts w:ascii="Verdana" w:eastAsiaTheme="minorHAnsi" w:hAnsi="Verdana" w:cstheme="minorBidi"/>
          <w:b/>
          <w:sz w:val="18"/>
          <w:szCs w:val="18"/>
          <w:lang w:eastAsia="en-US"/>
        </w:rPr>
      </w:pPr>
      <w:r w:rsidRPr="00D90481">
        <w:rPr>
          <w:rFonts w:ascii="Verdana" w:eastAsiaTheme="minorHAnsi" w:hAnsi="Verdana" w:cstheme="minorBidi"/>
          <w:b/>
          <w:sz w:val="18"/>
          <w:szCs w:val="18"/>
          <w:lang w:eastAsia="en-US"/>
        </w:rPr>
        <w:t xml:space="preserve">Uniwersytetem Medycznym we Wrocławiu </w:t>
      </w:r>
    </w:p>
    <w:p w14:paraId="62E8A487" w14:textId="77777777" w:rsidR="00E36CEE" w:rsidRPr="00D90481" w:rsidRDefault="00E36CEE" w:rsidP="00ED55C5">
      <w:pPr>
        <w:spacing w:line="240" w:lineRule="exact"/>
        <w:ind w:right="-24"/>
        <w:rPr>
          <w:rFonts w:ascii="Verdana" w:eastAsiaTheme="minorHAnsi" w:hAnsi="Verdana" w:cstheme="minorBidi"/>
          <w:b/>
          <w:sz w:val="18"/>
          <w:szCs w:val="18"/>
          <w:lang w:eastAsia="en-US"/>
        </w:rPr>
      </w:pPr>
      <w:r w:rsidRPr="00D90481">
        <w:rPr>
          <w:rFonts w:ascii="Verdana" w:eastAsiaTheme="minorHAnsi" w:hAnsi="Verdana" w:cstheme="minorBidi"/>
          <w:sz w:val="18"/>
          <w:szCs w:val="18"/>
          <w:lang w:eastAsia="en-US"/>
        </w:rPr>
        <w:t xml:space="preserve">Wybrzeże L. Pasteura 1, 50-367 Wrocław   </w:t>
      </w:r>
    </w:p>
    <w:p w14:paraId="11FCACB5" w14:textId="77777777" w:rsidR="00E36CEE" w:rsidRPr="00D90481" w:rsidRDefault="00E36CEE" w:rsidP="00ED55C5">
      <w:pPr>
        <w:spacing w:line="240" w:lineRule="exact"/>
        <w:ind w:right="-24"/>
        <w:rPr>
          <w:rFonts w:ascii="Verdana" w:eastAsiaTheme="minorHAnsi" w:hAnsi="Verdana" w:cstheme="minorBidi"/>
          <w:b/>
          <w:sz w:val="18"/>
          <w:szCs w:val="18"/>
          <w:lang w:eastAsia="en-US"/>
        </w:rPr>
      </w:pPr>
      <w:r w:rsidRPr="00D90481">
        <w:rPr>
          <w:rFonts w:ascii="Verdana" w:eastAsiaTheme="minorHAnsi" w:hAnsi="Verdana" w:cstheme="minorBidi"/>
          <w:sz w:val="18"/>
          <w:szCs w:val="18"/>
          <w:lang w:eastAsia="en-US"/>
        </w:rPr>
        <w:t xml:space="preserve">tel. 71 / 784-10-02,  fax 71 / 784-00-07    </w:t>
      </w:r>
    </w:p>
    <w:p w14:paraId="257A512E" w14:textId="77777777" w:rsidR="00E36CEE" w:rsidRPr="00D90481" w:rsidRDefault="00E36CEE" w:rsidP="00ED55C5">
      <w:pPr>
        <w:spacing w:line="240" w:lineRule="exact"/>
        <w:ind w:right="-24"/>
        <w:rPr>
          <w:rFonts w:ascii="Verdana" w:eastAsiaTheme="minorHAnsi" w:hAnsi="Verdana" w:cstheme="minorBidi"/>
          <w:b/>
          <w:sz w:val="18"/>
          <w:szCs w:val="18"/>
          <w:lang w:eastAsia="en-US"/>
        </w:rPr>
      </w:pPr>
      <w:r w:rsidRPr="00D90481">
        <w:rPr>
          <w:rFonts w:ascii="Verdana" w:eastAsiaTheme="minorHAnsi" w:hAnsi="Verdana" w:cstheme="minorBidi"/>
          <w:sz w:val="18"/>
          <w:szCs w:val="18"/>
          <w:lang w:eastAsia="en-US"/>
        </w:rPr>
        <w:t>NIP:  896-000-57-79,  REGON:  000288981</w:t>
      </w:r>
      <w:r w:rsidRPr="00D90481">
        <w:rPr>
          <w:rFonts w:ascii="Verdana" w:eastAsiaTheme="minorHAnsi" w:hAnsi="Verdana" w:cstheme="minorBidi"/>
          <w:sz w:val="18"/>
          <w:szCs w:val="18"/>
          <w:lang w:eastAsia="en-US"/>
        </w:rPr>
        <w:br/>
        <w:t xml:space="preserve">          </w:t>
      </w:r>
    </w:p>
    <w:p w14:paraId="608918BE" w14:textId="77777777" w:rsidR="00E36CEE" w:rsidRPr="00D90481" w:rsidRDefault="00E36CEE" w:rsidP="00ED55C5">
      <w:pPr>
        <w:spacing w:line="240" w:lineRule="exact"/>
        <w:ind w:right="-24"/>
        <w:rPr>
          <w:rFonts w:ascii="Verdana" w:eastAsia="Calibri" w:hAnsi="Verdana"/>
          <w:sz w:val="18"/>
          <w:szCs w:val="18"/>
          <w:lang w:eastAsia="en-US"/>
        </w:rPr>
      </w:pPr>
      <w:r w:rsidRPr="00D90481">
        <w:rPr>
          <w:rFonts w:ascii="Verdana" w:eastAsia="Calibri" w:hAnsi="Verdana"/>
          <w:sz w:val="18"/>
          <w:szCs w:val="18"/>
          <w:lang w:eastAsia="en-US"/>
        </w:rPr>
        <w:t>który reprezentuje:</w:t>
      </w:r>
    </w:p>
    <w:p w14:paraId="0687125C" w14:textId="77777777" w:rsidR="00E36CEE" w:rsidRPr="00D90481" w:rsidRDefault="00E36CEE" w:rsidP="00ED55C5">
      <w:pPr>
        <w:tabs>
          <w:tab w:val="left" w:pos="4820"/>
        </w:tabs>
        <w:spacing w:line="240" w:lineRule="exact"/>
        <w:ind w:right="-24"/>
        <w:rPr>
          <w:rFonts w:ascii="Verdana" w:eastAsia="Calibri" w:hAnsi="Verdana"/>
          <w:sz w:val="18"/>
          <w:szCs w:val="18"/>
          <w:lang w:eastAsia="en-US"/>
        </w:rPr>
      </w:pPr>
    </w:p>
    <w:p w14:paraId="06D80507" w14:textId="77777777" w:rsidR="00E36CEE" w:rsidRPr="00D90481" w:rsidRDefault="00E36CEE" w:rsidP="00ED55C5">
      <w:pPr>
        <w:tabs>
          <w:tab w:val="left" w:pos="4820"/>
        </w:tabs>
        <w:spacing w:line="240" w:lineRule="exact"/>
        <w:ind w:right="-24"/>
        <w:rPr>
          <w:rFonts w:ascii="Verdana" w:eastAsia="Calibri" w:hAnsi="Verdana"/>
          <w:sz w:val="18"/>
          <w:szCs w:val="18"/>
          <w:lang w:eastAsia="en-US"/>
        </w:rPr>
      </w:pPr>
      <w:r w:rsidRPr="00D90481">
        <w:rPr>
          <w:rFonts w:ascii="Verdana" w:eastAsia="Calibri" w:hAnsi="Verdana"/>
          <w:sz w:val="18"/>
          <w:szCs w:val="18"/>
          <w:lang w:eastAsia="en-US"/>
        </w:rPr>
        <w:t>………………………………………………………………………………………………………………..</w:t>
      </w:r>
    </w:p>
    <w:p w14:paraId="28459A76" w14:textId="77777777" w:rsidR="00E36CEE" w:rsidRPr="00D90481" w:rsidRDefault="00E36CEE" w:rsidP="00ED55C5">
      <w:pPr>
        <w:spacing w:line="240" w:lineRule="exact"/>
        <w:ind w:right="-24"/>
        <w:rPr>
          <w:rFonts w:ascii="Verdana" w:eastAsia="Calibri" w:hAnsi="Verdana"/>
          <w:sz w:val="18"/>
          <w:szCs w:val="18"/>
          <w:lang w:eastAsia="en-US"/>
        </w:rPr>
      </w:pPr>
    </w:p>
    <w:p w14:paraId="11436E32" w14:textId="77777777" w:rsidR="00E36CEE" w:rsidRPr="00D90481" w:rsidRDefault="00E36CEE" w:rsidP="00ED55C5">
      <w:pPr>
        <w:spacing w:line="240" w:lineRule="exact"/>
        <w:ind w:right="-24"/>
        <w:rPr>
          <w:rFonts w:ascii="Verdana" w:eastAsia="Calibri" w:hAnsi="Verdana"/>
          <w:sz w:val="18"/>
          <w:szCs w:val="18"/>
          <w:lang w:eastAsia="en-US"/>
        </w:rPr>
      </w:pPr>
      <w:r w:rsidRPr="00D90481">
        <w:rPr>
          <w:rFonts w:ascii="Verdana" w:eastAsia="Calibri" w:hAnsi="Verdana"/>
          <w:sz w:val="18"/>
          <w:szCs w:val="18"/>
          <w:lang w:eastAsia="en-US"/>
        </w:rPr>
        <w:t xml:space="preserve">zwanym dalej </w:t>
      </w:r>
      <w:r w:rsidRPr="00D90481">
        <w:rPr>
          <w:rFonts w:ascii="Verdana" w:eastAsia="Calibri" w:hAnsi="Verdana"/>
          <w:b/>
          <w:sz w:val="18"/>
          <w:szCs w:val="18"/>
          <w:lang w:eastAsia="en-US"/>
        </w:rPr>
        <w:t>„Zamawiającym”</w:t>
      </w:r>
    </w:p>
    <w:p w14:paraId="62E73905" w14:textId="77777777" w:rsidR="00E36CEE" w:rsidRPr="00D90481" w:rsidRDefault="00E36CEE" w:rsidP="00ED55C5">
      <w:pPr>
        <w:spacing w:line="240" w:lineRule="exact"/>
        <w:ind w:right="-24"/>
        <w:rPr>
          <w:rFonts w:ascii="Verdana" w:eastAsia="Calibri" w:hAnsi="Verdana"/>
          <w:sz w:val="18"/>
          <w:szCs w:val="18"/>
          <w:lang w:eastAsia="en-US"/>
        </w:rPr>
      </w:pPr>
    </w:p>
    <w:p w14:paraId="5B83723F" w14:textId="77777777" w:rsidR="00E36CEE" w:rsidRPr="00D90481" w:rsidRDefault="00E36CEE" w:rsidP="00ED55C5">
      <w:pPr>
        <w:spacing w:line="240" w:lineRule="exact"/>
        <w:ind w:right="-24"/>
        <w:rPr>
          <w:rFonts w:ascii="Verdana" w:eastAsia="Calibri" w:hAnsi="Verdana"/>
          <w:sz w:val="18"/>
          <w:szCs w:val="18"/>
          <w:lang w:eastAsia="en-US"/>
        </w:rPr>
      </w:pPr>
      <w:r w:rsidRPr="00D90481">
        <w:rPr>
          <w:rFonts w:ascii="Verdana" w:eastAsia="Calibri" w:hAnsi="Verdana"/>
          <w:sz w:val="18"/>
          <w:szCs w:val="18"/>
          <w:lang w:eastAsia="en-US"/>
        </w:rPr>
        <w:t>a:</w:t>
      </w:r>
    </w:p>
    <w:p w14:paraId="5CC2B746" w14:textId="77777777" w:rsidR="00E36CEE" w:rsidRPr="00D90481" w:rsidRDefault="00E36CEE" w:rsidP="00ED55C5">
      <w:pPr>
        <w:spacing w:line="240" w:lineRule="exact"/>
        <w:ind w:right="-24"/>
        <w:rPr>
          <w:rFonts w:ascii="Verdana" w:eastAsia="Calibri" w:hAnsi="Verdana"/>
          <w:sz w:val="18"/>
          <w:szCs w:val="18"/>
          <w:lang w:eastAsia="en-US"/>
        </w:rPr>
      </w:pPr>
    </w:p>
    <w:p w14:paraId="34FDD0D9" w14:textId="77777777" w:rsidR="00E36CEE" w:rsidRPr="00D90481" w:rsidRDefault="00E36CEE" w:rsidP="00ED55C5">
      <w:pPr>
        <w:spacing w:line="240" w:lineRule="exact"/>
        <w:ind w:right="-24"/>
        <w:rPr>
          <w:rFonts w:ascii="Verdana" w:eastAsia="Calibri" w:hAnsi="Verdana"/>
          <w:sz w:val="18"/>
          <w:szCs w:val="18"/>
          <w:lang w:eastAsia="en-US"/>
        </w:rPr>
      </w:pPr>
      <w:r w:rsidRPr="00D90481">
        <w:rPr>
          <w:rFonts w:ascii="Verdana" w:eastAsia="Calibri" w:hAnsi="Verdana"/>
          <w:sz w:val="18"/>
          <w:szCs w:val="18"/>
          <w:lang w:eastAsia="en-US"/>
        </w:rPr>
        <w:t>………………………………………………………………………………………………………………..</w:t>
      </w:r>
    </w:p>
    <w:p w14:paraId="0841D533" w14:textId="77777777" w:rsidR="00E36CEE" w:rsidRPr="00FF4884" w:rsidRDefault="00E36CEE" w:rsidP="00ED55C5">
      <w:pPr>
        <w:spacing w:line="240" w:lineRule="exact"/>
        <w:ind w:right="-24"/>
        <w:rPr>
          <w:rFonts w:ascii="Verdana" w:eastAsia="Calibri" w:hAnsi="Verdana"/>
          <w:sz w:val="18"/>
          <w:szCs w:val="18"/>
          <w:lang w:eastAsia="en-US"/>
        </w:rPr>
      </w:pPr>
    </w:p>
    <w:p w14:paraId="609CBA20" w14:textId="77777777" w:rsidR="00E36CEE" w:rsidRPr="00FF4884" w:rsidRDefault="00E36CEE" w:rsidP="00ED55C5">
      <w:pPr>
        <w:spacing w:line="240" w:lineRule="exact"/>
        <w:ind w:right="-24"/>
        <w:rPr>
          <w:rFonts w:ascii="Verdana" w:eastAsia="Calibri" w:hAnsi="Verdana"/>
          <w:sz w:val="18"/>
          <w:szCs w:val="18"/>
          <w:lang w:eastAsia="en-US"/>
        </w:rPr>
      </w:pPr>
      <w:r w:rsidRPr="00FF4884">
        <w:rPr>
          <w:rFonts w:ascii="Verdana" w:eastAsia="Calibri" w:hAnsi="Verdana"/>
          <w:sz w:val="18"/>
          <w:szCs w:val="18"/>
          <w:lang w:eastAsia="en-US"/>
        </w:rPr>
        <w:t xml:space="preserve">który reprezentuje:         </w:t>
      </w:r>
    </w:p>
    <w:p w14:paraId="779D4B18" w14:textId="77777777" w:rsidR="00E36CEE" w:rsidRPr="00FF4884" w:rsidRDefault="00E36CEE" w:rsidP="00ED55C5">
      <w:pPr>
        <w:spacing w:after="160" w:line="240" w:lineRule="exact"/>
        <w:ind w:right="-24"/>
        <w:rPr>
          <w:rFonts w:ascii="Verdana" w:eastAsiaTheme="minorHAnsi" w:hAnsi="Verdana" w:cstheme="minorBidi"/>
          <w:sz w:val="18"/>
          <w:szCs w:val="18"/>
          <w:lang w:eastAsia="en-US"/>
        </w:rPr>
      </w:pPr>
    </w:p>
    <w:p w14:paraId="6856C004" w14:textId="77777777" w:rsidR="00E36CEE" w:rsidRPr="00FF4884" w:rsidRDefault="00E36CEE" w:rsidP="00ED55C5">
      <w:pPr>
        <w:spacing w:after="160" w:line="240" w:lineRule="exact"/>
        <w:ind w:right="-24"/>
        <w:rPr>
          <w:rFonts w:ascii="Verdana" w:eastAsiaTheme="minorHAnsi" w:hAnsi="Verdana" w:cstheme="minorBidi"/>
          <w:sz w:val="18"/>
          <w:szCs w:val="18"/>
          <w:lang w:eastAsia="en-US"/>
        </w:rPr>
      </w:pPr>
      <w:r w:rsidRPr="00FF4884">
        <w:rPr>
          <w:rFonts w:ascii="Verdana" w:eastAsiaTheme="minorHAnsi" w:hAnsi="Verdana" w:cstheme="minorBidi"/>
          <w:sz w:val="18"/>
          <w:szCs w:val="18"/>
          <w:lang w:eastAsia="en-US"/>
        </w:rPr>
        <w:t>………………………………………………………………………………………………………………</w:t>
      </w:r>
    </w:p>
    <w:p w14:paraId="631153A9" w14:textId="77777777" w:rsidR="00E36CEE" w:rsidRPr="00FF4884" w:rsidRDefault="00E36CEE" w:rsidP="00ED55C5">
      <w:pPr>
        <w:spacing w:after="160" w:line="240" w:lineRule="exact"/>
        <w:ind w:right="-24"/>
        <w:rPr>
          <w:rFonts w:ascii="Verdana" w:eastAsiaTheme="minorHAnsi" w:hAnsi="Verdana" w:cstheme="minorBidi"/>
          <w:sz w:val="18"/>
          <w:szCs w:val="18"/>
          <w:lang w:eastAsia="en-US"/>
        </w:rPr>
      </w:pPr>
      <w:r w:rsidRPr="00FF4884">
        <w:rPr>
          <w:rFonts w:ascii="Verdana" w:eastAsiaTheme="minorHAnsi" w:hAnsi="Verdana" w:cstheme="minorBidi"/>
          <w:sz w:val="18"/>
          <w:szCs w:val="18"/>
          <w:lang w:eastAsia="en-US"/>
        </w:rPr>
        <w:t xml:space="preserve">zwanym dalej </w:t>
      </w:r>
      <w:r w:rsidRPr="00FF4884">
        <w:rPr>
          <w:rFonts w:ascii="Verdana" w:eastAsiaTheme="minorHAnsi" w:hAnsi="Verdana" w:cstheme="minorBidi"/>
          <w:b/>
          <w:sz w:val="18"/>
          <w:szCs w:val="18"/>
          <w:lang w:eastAsia="en-US"/>
        </w:rPr>
        <w:t>„Wykonawcą”</w:t>
      </w:r>
      <w:r w:rsidRPr="00FF4884">
        <w:rPr>
          <w:rFonts w:ascii="Verdana" w:eastAsiaTheme="minorHAnsi" w:hAnsi="Verdana" w:cstheme="minorBidi"/>
          <w:sz w:val="18"/>
          <w:szCs w:val="18"/>
          <w:lang w:eastAsia="en-US"/>
        </w:rPr>
        <w:t xml:space="preserve"> </w:t>
      </w:r>
    </w:p>
    <w:p w14:paraId="2AC35E0D" w14:textId="77777777" w:rsidR="00E36CEE" w:rsidRPr="00FF4884" w:rsidRDefault="00E36CEE" w:rsidP="00ED55C5">
      <w:pPr>
        <w:spacing w:line="240" w:lineRule="exact"/>
        <w:ind w:right="-24"/>
        <w:jc w:val="both"/>
        <w:rPr>
          <w:rFonts w:ascii="Verdana" w:hAnsi="Verdana"/>
          <w:sz w:val="18"/>
          <w:szCs w:val="18"/>
          <w:lang w:eastAsia="en-US"/>
        </w:rPr>
      </w:pPr>
    </w:p>
    <w:p w14:paraId="23FBE287" w14:textId="77777777" w:rsidR="00E36CEE" w:rsidRPr="00FF4884" w:rsidRDefault="00E36CEE" w:rsidP="00ED55C5">
      <w:pPr>
        <w:spacing w:line="240" w:lineRule="exact"/>
        <w:ind w:right="-24"/>
        <w:jc w:val="both"/>
        <w:rPr>
          <w:rFonts w:ascii="Verdana" w:hAnsi="Verdana"/>
          <w:b/>
          <w:sz w:val="18"/>
          <w:szCs w:val="18"/>
          <w:lang w:eastAsia="en-US"/>
        </w:rPr>
      </w:pPr>
      <w:r w:rsidRPr="00FF4884">
        <w:rPr>
          <w:rFonts w:ascii="Verdana" w:hAnsi="Verdana"/>
          <w:sz w:val="18"/>
          <w:szCs w:val="18"/>
          <w:lang w:eastAsia="en-US"/>
        </w:rPr>
        <w:t xml:space="preserve">łącznie zwanymi dalej </w:t>
      </w:r>
      <w:r w:rsidRPr="00FF4884">
        <w:rPr>
          <w:rFonts w:ascii="Verdana" w:hAnsi="Verdana"/>
          <w:b/>
          <w:sz w:val="18"/>
          <w:szCs w:val="18"/>
          <w:lang w:eastAsia="en-US"/>
        </w:rPr>
        <w:t>„Stronami”</w:t>
      </w:r>
      <w:r w:rsidRPr="00FF4884">
        <w:rPr>
          <w:rFonts w:ascii="Verdana" w:hAnsi="Verdana"/>
          <w:sz w:val="18"/>
          <w:szCs w:val="18"/>
          <w:lang w:eastAsia="en-US"/>
        </w:rPr>
        <w:t xml:space="preserve"> lub oddzielnie </w:t>
      </w:r>
      <w:r w:rsidRPr="00FF4884">
        <w:rPr>
          <w:rFonts w:ascii="Verdana" w:hAnsi="Verdana"/>
          <w:b/>
          <w:sz w:val="18"/>
          <w:szCs w:val="18"/>
          <w:lang w:eastAsia="en-US"/>
        </w:rPr>
        <w:t>„Stroną”</w:t>
      </w:r>
    </w:p>
    <w:p w14:paraId="6E7ADD5C" w14:textId="77777777" w:rsidR="008D734A" w:rsidRPr="00FF4884" w:rsidRDefault="008D734A" w:rsidP="00ED55C5">
      <w:pPr>
        <w:ind w:right="-24"/>
        <w:jc w:val="both"/>
        <w:rPr>
          <w:rFonts w:ascii="Verdana" w:hAnsi="Verdana"/>
          <w:sz w:val="18"/>
          <w:szCs w:val="18"/>
        </w:rPr>
      </w:pPr>
    </w:p>
    <w:p w14:paraId="7A8AF9D2" w14:textId="79261955" w:rsidR="008D734A" w:rsidRPr="00FF4884" w:rsidRDefault="008D734A" w:rsidP="00ED55C5">
      <w:pPr>
        <w:spacing w:after="60" w:line="240" w:lineRule="exact"/>
        <w:ind w:right="-24"/>
        <w:jc w:val="both"/>
        <w:rPr>
          <w:rFonts w:ascii="Verdana" w:hAnsi="Verdana"/>
          <w:sz w:val="18"/>
          <w:szCs w:val="18"/>
        </w:rPr>
      </w:pPr>
      <w:r w:rsidRPr="00FF4884">
        <w:rPr>
          <w:rFonts w:ascii="Verdana" w:hAnsi="Verdana"/>
          <w:sz w:val="18"/>
          <w:szCs w:val="18"/>
        </w:rPr>
        <w:t xml:space="preserve">W wyniku rozstrzygniętego postępowania o udzielenie zamówienia publicznego nr </w:t>
      </w:r>
      <w:r w:rsidR="00457FA6" w:rsidRPr="00FF4884">
        <w:rPr>
          <w:rFonts w:ascii="Verdana" w:hAnsi="Verdana"/>
          <w:sz w:val="18"/>
          <w:szCs w:val="18"/>
        </w:rPr>
        <w:t>UMW/IZ/PN–</w:t>
      </w:r>
      <w:r w:rsidR="0057564D" w:rsidRPr="00FF4884">
        <w:rPr>
          <w:rFonts w:ascii="Verdana" w:hAnsi="Verdana"/>
          <w:sz w:val="18"/>
          <w:szCs w:val="18"/>
        </w:rPr>
        <w:t>2</w:t>
      </w:r>
      <w:r w:rsidR="00E36CEE" w:rsidRPr="00FF4884">
        <w:rPr>
          <w:rFonts w:ascii="Verdana" w:hAnsi="Verdana"/>
          <w:sz w:val="18"/>
          <w:szCs w:val="18"/>
        </w:rPr>
        <w:t>/</w:t>
      </w:r>
      <w:r w:rsidR="0057564D" w:rsidRPr="00FF4884">
        <w:rPr>
          <w:rFonts w:ascii="Verdana" w:hAnsi="Verdana"/>
          <w:sz w:val="18"/>
          <w:szCs w:val="18"/>
        </w:rPr>
        <w:t>20</w:t>
      </w:r>
      <w:r w:rsidR="00F84C9D" w:rsidRPr="00FF4884">
        <w:rPr>
          <w:rFonts w:ascii="Verdana" w:hAnsi="Verdana"/>
          <w:sz w:val="18"/>
          <w:szCs w:val="18"/>
        </w:rPr>
        <w:t xml:space="preserve"> część …. </w:t>
      </w:r>
      <w:r w:rsidRPr="00FF4884">
        <w:rPr>
          <w:rFonts w:ascii="Verdana" w:hAnsi="Verdana"/>
          <w:bCs/>
          <w:sz w:val="18"/>
          <w:szCs w:val="18"/>
        </w:rPr>
        <w:t>,</w:t>
      </w:r>
      <w:r w:rsidRPr="00FF4884">
        <w:rPr>
          <w:rFonts w:ascii="Verdana" w:hAnsi="Verdana"/>
          <w:sz w:val="18"/>
          <w:szCs w:val="18"/>
        </w:rPr>
        <w:t xml:space="preserve"> prowadzonego w trybie przetargu nieograniczonego, zawarta zostaje umowa następującej treści:</w:t>
      </w:r>
    </w:p>
    <w:p w14:paraId="409EE09B" w14:textId="77777777" w:rsidR="008D734A" w:rsidRPr="00FF4884" w:rsidRDefault="008D734A" w:rsidP="00ED55C5">
      <w:pPr>
        <w:spacing w:after="60" w:line="240" w:lineRule="exact"/>
        <w:ind w:right="-24"/>
        <w:jc w:val="both"/>
        <w:rPr>
          <w:rFonts w:ascii="Verdana" w:hAnsi="Verdana"/>
          <w:b/>
          <w:bCs/>
          <w:color w:val="FF0000"/>
          <w:sz w:val="18"/>
          <w:szCs w:val="18"/>
        </w:rPr>
      </w:pPr>
    </w:p>
    <w:p w14:paraId="77A8C57A" w14:textId="18EEC934" w:rsidR="008D734A" w:rsidRPr="00FF4884" w:rsidRDefault="008D734A" w:rsidP="00ED55C5">
      <w:pPr>
        <w:spacing w:after="60" w:line="240" w:lineRule="exact"/>
        <w:ind w:right="-24"/>
        <w:jc w:val="center"/>
        <w:rPr>
          <w:rFonts w:ascii="Verdana" w:hAnsi="Verdana"/>
          <w:b/>
          <w:sz w:val="18"/>
          <w:szCs w:val="18"/>
        </w:rPr>
      </w:pPr>
      <w:r w:rsidRPr="00FF4884">
        <w:rPr>
          <w:rFonts w:ascii="Verdana" w:hAnsi="Verdana"/>
          <w:b/>
          <w:sz w:val="18"/>
          <w:szCs w:val="18"/>
        </w:rPr>
        <w:t xml:space="preserve">§ 1 </w:t>
      </w:r>
      <w:r w:rsidR="00980884" w:rsidRPr="00FF4884">
        <w:rPr>
          <w:rFonts w:ascii="Verdana" w:hAnsi="Verdana"/>
          <w:b/>
          <w:sz w:val="18"/>
          <w:szCs w:val="18"/>
        </w:rPr>
        <w:t>Przedmiot umowy</w:t>
      </w:r>
    </w:p>
    <w:p w14:paraId="7FBDDAA3" w14:textId="4939657C" w:rsidR="00980884" w:rsidRPr="00980884" w:rsidRDefault="008D734A" w:rsidP="00DA6DB7">
      <w:pPr>
        <w:pStyle w:val="Akapitzlist"/>
        <w:numPr>
          <w:ilvl w:val="0"/>
          <w:numId w:val="95"/>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Przedmiotem umowy jest</w:t>
      </w:r>
      <w:r w:rsidR="00F84C9D" w:rsidRPr="00980884">
        <w:rPr>
          <w:rFonts w:ascii="Verdana" w:hAnsi="Verdana"/>
          <w:sz w:val="18"/>
          <w:szCs w:val="18"/>
        </w:rPr>
        <w:t>:</w:t>
      </w:r>
      <w:r w:rsidRPr="00980884">
        <w:rPr>
          <w:rFonts w:ascii="Verdana" w:hAnsi="Verdana"/>
          <w:sz w:val="18"/>
          <w:szCs w:val="18"/>
        </w:rPr>
        <w:t xml:space="preserve"> </w:t>
      </w:r>
      <w:r w:rsidR="00B82816" w:rsidRPr="00B82816">
        <w:rPr>
          <w:rFonts w:ascii="Verdana" w:hAnsi="Verdana"/>
          <w:sz w:val="18"/>
          <w:szCs w:val="18"/>
        </w:rPr>
        <w:t>Dostawa sprzętu medycznego i laboratoryjnego na potrzeby jednostek Uniwersytetu Medycznego we Wrocławiu</w:t>
      </w:r>
      <w:r w:rsidR="00980884">
        <w:rPr>
          <w:rFonts w:ascii="Verdana" w:hAnsi="Verdana"/>
          <w:sz w:val="18"/>
          <w:szCs w:val="18"/>
        </w:rPr>
        <w:t xml:space="preserve"> </w:t>
      </w:r>
      <w:r w:rsidR="00980884" w:rsidRPr="00980884">
        <w:rPr>
          <w:rFonts w:ascii="Verdana" w:hAnsi="Verdana"/>
          <w:b/>
          <w:sz w:val="18"/>
          <w:szCs w:val="18"/>
        </w:rPr>
        <w:t>[_]</w:t>
      </w:r>
      <w:r w:rsidR="00457FA6" w:rsidRPr="00980884">
        <w:rPr>
          <w:rFonts w:ascii="Verdana" w:hAnsi="Verdana"/>
          <w:sz w:val="18"/>
          <w:szCs w:val="18"/>
        </w:rPr>
        <w:t xml:space="preserve"> </w:t>
      </w:r>
      <w:r w:rsidR="00980884" w:rsidRPr="00D40D2C">
        <w:rPr>
          <w:rFonts w:ascii="Verdana" w:eastAsia="Tahoma" w:hAnsi="Verdana"/>
          <w:bCs/>
          <w:sz w:val="18"/>
          <w:szCs w:val="18"/>
          <w:u w:color="000000"/>
          <w:bdr w:val="nil"/>
        </w:rPr>
        <w:t xml:space="preserve">(odpowiednio dla części: </w:t>
      </w:r>
      <w:r w:rsidR="00980884">
        <w:rPr>
          <w:rFonts w:ascii="Verdana" w:eastAsia="Tahoma" w:hAnsi="Verdana"/>
          <w:bCs/>
          <w:sz w:val="18"/>
          <w:szCs w:val="18"/>
          <w:u w:color="000000"/>
          <w:bdr w:val="nil"/>
        </w:rPr>
        <w:t>1-</w:t>
      </w:r>
      <w:r w:rsidR="00DC759E">
        <w:rPr>
          <w:rFonts w:ascii="Verdana" w:eastAsia="Tahoma" w:hAnsi="Verdana"/>
          <w:bCs/>
          <w:sz w:val="18"/>
          <w:szCs w:val="18"/>
          <w:u w:color="000000"/>
          <w:bdr w:val="nil"/>
        </w:rPr>
        <w:t>12</w:t>
      </w:r>
      <w:r w:rsidR="00980884" w:rsidRPr="0039129F">
        <w:rPr>
          <w:rFonts w:ascii="Verdana" w:eastAsia="Tahoma" w:hAnsi="Verdana"/>
          <w:bCs/>
          <w:sz w:val="18"/>
          <w:szCs w:val="18"/>
          <w:u w:color="000000"/>
          <w:bdr w:val="nil"/>
        </w:rPr>
        <w:t xml:space="preserve">) do: </w:t>
      </w:r>
      <w:r w:rsidR="00980884" w:rsidRPr="00980884">
        <w:rPr>
          <w:rFonts w:ascii="Verdana" w:hAnsi="Verdana"/>
          <w:b/>
          <w:sz w:val="18"/>
          <w:szCs w:val="18"/>
        </w:rPr>
        <w:t>[_]</w:t>
      </w:r>
      <w:r w:rsidR="00980884" w:rsidRPr="0039129F">
        <w:rPr>
          <w:rFonts w:ascii="Verdana" w:eastAsia="Tahoma" w:hAnsi="Verdana"/>
          <w:bCs/>
          <w:sz w:val="18"/>
          <w:szCs w:val="18"/>
          <w:u w:color="000000"/>
          <w:bdr w:val="nil"/>
        </w:rPr>
        <w:t xml:space="preserve"> (odpowiednio dla części: </w:t>
      </w:r>
      <w:r w:rsidR="00980884">
        <w:rPr>
          <w:rFonts w:ascii="Verdana" w:eastAsia="Tahoma" w:hAnsi="Verdana"/>
          <w:bCs/>
          <w:sz w:val="18"/>
          <w:szCs w:val="18"/>
          <w:u w:color="000000"/>
          <w:bdr w:val="nil"/>
        </w:rPr>
        <w:t>1-</w:t>
      </w:r>
      <w:r w:rsidR="00DC759E">
        <w:rPr>
          <w:rFonts w:ascii="Verdana" w:eastAsia="Tahoma" w:hAnsi="Verdana"/>
          <w:bCs/>
          <w:sz w:val="18"/>
          <w:szCs w:val="18"/>
          <w:u w:color="000000"/>
          <w:bdr w:val="nil"/>
        </w:rPr>
        <w:t>12</w:t>
      </w:r>
      <w:r w:rsidR="00980884" w:rsidRPr="0039129F">
        <w:rPr>
          <w:rFonts w:ascii="Verdana" w:eastAsia="Tahoma" w:hAnsi="Verdana"/>
          <w:bCs/>
          <w:sz w:val="18"/>
          <w:szCs w:val="18"/>
          <w:u w:color="000000"/>
          <w:bdr w:val="nil"/>
        </w:rPr>
        <w:t xml:space="preserve">) </w:t>
      </w:r>
      <w:r w:rsidR="00980884" w:rsidRPr="0039129F">
        <w:rPr>
          <w:rFonts w:ascii="Verdana" w:hAnsi="Verdana"/>
          <w:bCs/>
          <w:sz w:val="18"/>
          <w:szCs w:val="18"/>
        </w:rPr>
        <w:t xml:space="preserve">zwanej dalej „Użytkownikiem”, w dniach od poniedziałku do piątku w godzinach od 8:00 do 14:00. – na miejsce wskazane przez Użytkownika </w:t>
      </w:r>
      <w:r w:rsidR="00ED55C5">
        <w:rPr>
          <w:rFonts w:ascii="Verdana" w:hAnsi="Verdana"/>
          <w:bCs/>
          <w:sz w:val="18"/>
          <w:szCs w:val="18"/>
        </w:rPr>
        <w:br/>
      </w:r>
      <w:r w:rsidR="00980884" w:rsidRPr="00E3411B">
        <w:rPr>
          <w:rFonts w:ascii="Verdana" w:hAnsi="Verdana"/>
          <w:bCs/>
          <w:sz w:val="18"/>
          <w:szCs w:val="18"/>
        </w:rPr>
        <w:t>z zapewnieniem właściwego transportu gwarantującego bezpieczną dostawę.</w:t>
      </w:r>
      <w:r w:rsidR="00980884" w:rsidRPr="0039129F">
        <w:rPr>
          <w:rFonts w:ascii="Verdana" w:hAnsi="Verdana"/>
          <w:bCs/>
          <w:sz w:val="18"/>
          <w:szCs w:val="18"/>
        </w:rPr>
        <w:t xml:space="preserve"> </w:t>
      </w:r>
    </w:p>
    <w:p w14:paraId="0B553CF5" w14:textId="76D8D9C7" w:rsidR="00980884" w:rsidRPr="00980884" w:rsidRDefault="00A43EBE" w:rsidP="00DA6DB7">
      <w:pPr>
        <w:pStyle w:val="Akapitzlist"/>
        <w:numPr>
          <w:ilvl w:val="0"/>
          <w:numId w:val="9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 xml:space="preserve">Formularz ofertowy na podstawie którego dokonano wyboru oraz </w:t>
      </w:r>
      <w:r w:rsidR="00457FA6" w:rsidRPr="00980884">
        <w:rPr>
          <w:rFonts w:ascii="Verdana" w:hAnsi="Verdana" w:cs="Arial"/>
          <w:sz w:val="18"/>
          <w:szCs w:val="18"/>
        </w:rPr>
        <w:t>Arkusz informacji technicznej</w:t>
      </w:r>
      <w:r w:rsidRPr="00980884">
        <w:rPr>
          <w:rFonts w:ascii="Verdana" w:hAnsi="Verdana" w:cs="Arial"/>
          <w:sz w:val="18"/>
          <w:szCs w:val="18"/>
        </w:rPr>
        <w:t>, stanowią integralną część niniejszej umowy jako załączniki, odpowiednio nr 1 i 2 do umowy.</w:t>
      </w:r>
    </w:p>
    <w:p w14:paraId="1F986CC4" w14:textId="6010349B" w:rsidR="00F84C9D" w:rsidRPr="00980884" w:rsidRDefault="00F84C9D" w:rsidP="00DA6DB7">
      <w:pPr>
        <w:pStyle w:val="Akapitzlist"/>
        <w:numPr>
          <w:ilvl w:val="0"/>
          <w:numId w:val="9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219D8161" w14:textId="77777777" w:rsidR="008D734A" w:rsidRPr="008D734A" w:rsidRDefault="008D734A" w:rsidP="00ED55C5">
      <w:pPr>
        <w:spacing w:after="60" w:line="240" w:lineRule="exact"/>
        <w:ind w:right="-24"/>
        <w:jc w:val="both"/>
        <w:rPr>
          <w:rFonts w:ascii="Verdana" w:hAnsi="Verdana"/>
          <w:sz w:val="18"/>
          <w:szCs w:val="18"/>
        </w:rPr>
      </w:pPr>
    </w:p>
    <w:p w14:paraId="6B802BC7" w14:textId="7F811FD7" w:rsidR="008D734A" w:rsidRDefault="008D734A" w:rsidP="00ED55C5">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00980884" w:rsidRPr="00980884">
        <w:rPr>
          <w:rFonts w:ascii="Verdana" w:hAnsi="Verdana"/>
          <w:b/>
          <w:bCs/>
          <w:sz w:val="18"/>
          <w:szCs w:val="18"/>
        </w:rPr>
        <w:t>Termin realizacji przedmiotu umowy</w:t>
      </w:r>
    </w:p>
    <w:p w14:paraId="5423C2CD" w14:textId="2C6F7E7F" w:rsidR="00457FA6" w:rsidRPr="006E0683" w:rsidRDefault="00457FA6" w:rsidP="00ED55C5">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dostarczyć, i uruchomić przedmiot umowy </w:t>
      </w:r>
      <w:r w:rsidRPr="006E0683">
        <w:rPr>
          <w:rFonts w:ascii="Verdana" w:eastAsiaTheme="minorEastAsia" w:hAnsi="Verdana" w:cstheme="minorBidi"/>
          <w:sz w:val="18"/>
          <w:szCs w:val="18"/>
        </w:rPr>
        <w:br/>
        <w:t xml:space="preserve">w terminie </w:t>
      </w:r>
      <w:r w:rsidR="00980884" w:rsidRPr="00980884">
        <w:rPr>
          <w:rFonts w:ascii="Verdana" w:hAnsi="Verdana"/>
          <w:b/>
          <w:sz w:val="18"/>
          <w:szCs w:val="18"/>
        </w:rPr>
        <w:t>[_]</w:t>
      </w:r>
      <w:r w:rsidRPr="00F84C9D">
        <w:rPr>
          <w:rFonts w:ascii="Verdana" w:eastAsiaTheme="minorEastAsia" w:hAnsi="Verdana" w:cstheme="minorBidi"/>
          <w:sz w:val="18"/>
          <w:szCs w:val="18"/>
        </w:rPr>
        <w:t xml:space="preserve"> dni /</w:t>
      </w:r>
      <w:r w:rsidRPr="00F84C9D">
        <w:rPr>
          <w:rFonts w:ascii="Verdana" w:eastAsiaTheme="minorEastAsia" w:hAnsi="Verdana" w:cstheme="minorBidi"/>
          <w:bCs/>
          <w:sz w:val="18"/>
          <w:szCs w:val="18"/>
        </w:rPr>
        <w:t>tygodni / miesięcy</w:t>
      </w:r>
      <w:r w:rsidR="00980884">
        <w:rPr>
          <w:rFonts w:ascii="Verdana" w:eastAsiaTheme="minorEastAsia" w:hAnsi="Verdana" w:cstheme="minorBidi"/>
          <w:bCs/>
          <w:sz w:val="18"/>
          <w:szCs w:val="18"/>
        </w:rPr>
        <w:t xml:space="preserve"> (odpowiednia dla części 1-</w:t>
      </w:r>
      <w:r w:rsidR="000658FB">
        <w:rPr>
          <w:rFonts w:ascii="Verdana" w:eastAsiaTheme="minorEastAsia" w:hAnsi="Verdana" w:cstheme="minorBidi"/>
          <w:bCs/>
          <w:sz w:val="18"/>
          <w:szCs w:val="18"/>
        </w:rPr>
        <w:t>12</w:t>
      </w:r>
      <w:r w:rsidR="00980884">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70748FE1" w14:textId="77777777" w:rsidR="008D734A" w:rsidRPr="008D734A" w:rsidRDefault="008D734A" w:rsidP="00ED55C5">
      <w:pPr>
        <w:spacing w:after="60" w:line="240" w:lineRule="exact"/>
        <w:ind w:right="-24"/>
        <w:jc w:val="both"/>
        <w:rPr>
          <w:rFonts w:ascii="Verdana" w:hAnsi="Verdana"/>
          <w:b/>
          <w:sz w:val="18"/>
          <w:szCs w:val="18"/>
        </w:rPr>
      </w:pPr>
    </w:p>
    <w:p w14:paraId="730EE105" w14:textId="063CE246" w:rsidR="008D734A" w:rsidRPr="008D734A" w:rsidRDefault="008D734A" w:rsidP="00ED55C5">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7705F09B" w14:textId="77777777" w:rsidR="00FA2D28" w:rsidRDefault="00DF69F1" w:rsidP="00727EF1">
      <w:pPr>
        <w:widowControl w:val="0"/>
        <w:numPr>
          <w:ilvl w:val="0"/>
          <w:numId w:val="64"/>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sidR="00FA2D28">
        <w:rPr>
          <w:rFonts w:ascii="Verdana" w:hAnsi="Verdana" w:cs="Verdana"/>
          <w:sz w:val="18"/>
          <w:szCs w:val="18"/>
        </w:rPr>
        <w:t>:</w:t>
      </w:r>
    </w:p>
    <w:p w14:paraId="3818FD96" w14:textId="77777777" w:rsidR="00FA2D28" w:rsidRPr="004176E5" w:rsidRDefault="00DF69F1" w:rsidP="00DA6DB7">
      <w:pPr>
        <w:pStyle w:val="Akapitzlist"/>
        <w:widowControl w:val="0"/>
        <w:numPr>
          <w:ilvl w:val="0"/>
          <w:numId w:val="96"/>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 xml:space="preserve">dostarczyć </w:t>
      </w:r>
      <w:r w:rsidRPr="004176E5">
        <w:rPr>
          <w:rFonts w:ascii="Verdana" w:hAnsi="Verdana" w:cs="Verdana"/>
          <w:sz w:val="18"/>
          <w:szCs w:val="18"/>
        </w:rPr>
        <w:t>przedmiot umowy do siedziby Użytkownika do miejsca użytkowania wskazanego przez Użytkownika</w:t>
      </w:r>
    </w:p>
    <w:p w14:paraId="777077F3" w14:textId="77777777" w:rsidR="00FA2D28" w:rsidRPr="004176E5" w:rsidRDefault="00DF69F1" w:rsidP="00DA6DB7">
      <w:pPr>
        <w:pStyle w:val="Akapitzlist"/>
        <w:widowControl w:val="0"/>
        <w:numPr>
          <w:ilvl w:val="0"/>
          <w:numId w:val="96"/>
        </w:numPr>
        <w:suppressAutoHyphens/>
        <w:spacing w:after="120" w:line="240" w:lineRule="exact"/>
        <w:ind w:right="-24"/>
        <w:jc w:val="both"/>
        <w:rPr>
          <w:rFonts w:ascii="Verdana" w:hAnsi="Verdana" w:cs="Verdana"/>
          <w:sz w:val="18"/>
          <w:szCs w:val="18"/>
        </w:rPr>
      </w:pPr>
      <w:r w:rsidRPr="004176E5">
        <w:rPr>
          <w:rFonts w:ascii="Verdana" w:hAnsi="Verdana"/>
          <w:sz w:val="18"/>
          <w:szCs w:val="18"/>
        </w:rPr>
        <w:t xml:space="preserve">podłączyć do istniejących instalacji </w:t>
      </w:r>
      <w:r w:rsidR="00FA2D28" w:rsidRPr="004176E5">
        <w:rPr>
          <w:rFonts w:ascii="Verdana" w:hAnsi="Verdana" w:cs="Verdana"/>
          <w:sz w:val="18"/>
          <w:szCs w:val="18"/>
        </w:rPr>
        <w:t xml:space="preserve">(jeśli dotyczy) </w:t>
      </w:r>
    </w:p>
    <w:p w14:paraId="15E449E3" w14:textId="77777777" w:rsidR="00FA2D28" w:rsidRPr="004176E5" w:rsidRDefault="00FA2D28" w:rsidP="00DA6DB7">
      <w:pPr>
        <w:pStyle w:val="Akapitzlist"/>
        <w:widowControl w:val="0"/>
        <w:numPr>
          <w:ilvl w:val="0"/>
          <w:numId w:val="96"/>
        </w:numPr>
        <w:suppressAutoHyphens/>
        <w:spacing w:after="120" w:line="240" w:lineRule="exact"/>
        <w:ind w:right="-24"/>
        <w:jc w:val="both"/>
        <w:rPr>
          <w:rFonts w:ascii="Verdana" w:hAnsi="Verdana" w:cs="Verdana"/>
          <w:sz w:val="18"/>
          <w:szCs w:val="18"/>
        </w:rPr>
      </w:pPr>
      <w:r w:rsidRPr="004176E5">
        <w:rPr>
          <w:rFonts w:ascii="Verdana" w:hAnsi="Verdana" w:cs="Verdana"/>
          <w:sz w:val="18"/>
          <w:szCs w:val="18"/>
        </w:rPr>
        <w:t>uruchomić</w:t>
      </w:r>
    </w:p>
    <w:p w14:paraId="686AEB79" w14:textId="006E44BE" w:rsidR="00DF69F1" w:rsidRPr="004176E5" w:rsidRDefault="00DF69F1" w:rsidP="00DA6DB7">
      <w:pPr>
        <w:pStyle w:val="Akapitzlist"/>
        <w:widowControl w:val="0"/>
        <w:numPr>
          <w:ilvl w:val="0"/>
          <w:numId w:val="96"/>
        </w:numPr>
        <w:suppressAutoHyphens/>
        <w:spacing w:after="120" w:line="240" w:lineRule="exact"/>
        <w:ind w:right="-24"/>
        <w:jc w:val="both"/>
        <w:rPr>
          <w:rFonts w:ascii="Verdana" w:hAnsi="Verdana" w:cs="Verdana"/>
          <w:sz w:val="18"/>
          <w:szCs w:val="18"/>
        </w:rPr>
      </w:pPr>
      <w:r w:rsidRPr="004176E5">
        <w:rPr>
          <w:rFonts w:ascii="Verdana" w:hAnsi="Verdana" w:cs="Verdana"/>
          <w:sz w:val="18"/>
          <w:szCs w:val="18"/>
        </w:rPr>
        <w:t>przeprowadzić szko</w:t>
      </w:r>
      <w:r w:rsidR="00FA2D28" w:rsidRPr="004176E5">
        <w:rPr>
          <w:rFonts w:ascii="Verdana" w:hAnsi="Verdana" w:cs="Verdana"/>
          <w:sz w:val="18"/>
          <w:szCs w:val="18"/>
        </w:rPr>
        <w:t>lenie w zakresie jego obsługi</w:t>
      </w:r>
    </w:p>
    <w:p w14:paraId="68D86DD3" w14:textId="1066C08B" w:rsidR="00DF69F1" w:rsidRPr="000D5A8C" w:rsidRDefault="00DF69F1" w:rsidP="00727EF1">
      <w:pPr>
        <w:widowControl w:val="0"/>
        <w:numPr>
          <w:ilvl w:val="0"/>
          <w:numId w:val="64"/>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sidR="00626D94">
        <w:rPr>
          <w:rFonts w:ascii="Verdana" w:hAnsi="Verdana" w:cs="Verdana"/>
          <w:sz w:val="18"/>
          <w:szCs w:val="18"/>
        </w:rPr>
        <w:t>, próbnym uruchomieniu</w:t>
      </w:r>
      <w:r w:rsidRPr="006C51E1">
        <w:rPr>
          <w:rFonts w:ascii="Verdana" w:hAnsi="Verdana" w:cs="Verdana"/>
          <w:sz w:val="18"/>
          <w:szCs w:val="18"/>
        </w:rPr>
        <w:t xml:space="preserve"> i po przeprowadzeniu szkolenia </w:t>
      </w:r>
      <w:r w:rsidR="00626D94">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5D12B0EC" w14:textId="7762D62F" w:rsidR="00980884" w:rsidRDefault="00DF69F1" w:rsidP="00727EF1">
      <w:pPr>
        <w:widowControl w:val="0"/>
        <w:numPr>
          <w:ilvl w:val="0"/>
          <w:numId w:val="64"/>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sidR="00EF0C2F">
        <w:rPr>
          <w:rFonts w:ascii="Verdana" w:hAnsi="Verdana" w:cs="Verdana"/>
          <w:sz w:val="18"/>
          <w:szCs w:val="18"/>
        </w:rPr>
        <w:t xml:space="preserve">anowiącego załącznik do umowy. </w:t>
      </w:r>
    </w:p>
    <w:p w14:paraId="06CD8347" w14:textId="54A4B288" w:rsidR="00DF69F1" w:rsidRPr="00980884" w:rsidRDefault="00DF69F1" w:rsidP="00727EF1">
      <w:pPr>
        <w:widowControl w:val="0"/>
        <w:numPr>
          <w:ilvl w:val="0"/>
          <w:numId w:val="64"/>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00EF0C2F" w:rsidRPr="00980884">
        <w:rPr>
          <w:rFonts w:ascii="Verdana" w:hAnsi="Verdana"/>
          <w:b/>
          <w:sz w:val="18"/>
          <w:szCs w:val="18"/>
        </w:rPr>
        <w:t>[_]</w:t>
      </w:r>
    </w:p>
    <w:p w14:paraId="10245695" w14:textId="77777777" w:rsidR="00DF69F1" w:rsidRDefault="00DF69F1" w:rsidP="00ED55C5">
      <w:pPr>
        <w:spacing w:after="60" w:line="240" w:lineRule="exact"/>
        <w:ind w:left="284" w:right="-24"/>
        <w:jc w:val="center"/>
        <w:rPr>
          <w:rFonts w:ascii="Verdana" w:hAnsi="Verdana"/>
          <w:b/>
          <w:sz w:val="18"/>
          <w:szCs w:val="18"/>
        </w:rPr>
      </w:pPr>
    </w:p>
    <w:p w14:paraId="05B7A378" w14:textId="5983420A" w:rsidR="008D734A" w:rsidRPr="008D734A" w:rsidRDefault="008D734A" w:rsidP="00ED55C5">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4DCEC559" w14:textId="35604902" w:rsidR="00DF69F1" w:rsidRPr="006C51E1" w:rsidRDefault="00DF69F1" w:rsidP="00727EF1">
      <w:pPr>
        <w:widowControl w:val="0"/>
        <w:numPr>
          <w:ilvl w:val="0"/>
          <w:numId w:val="66"/>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00EF0C2F"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00EF0C2F" w:rsidRPr="00980884">
        <w:rPr>
          <w:rFonts w:ascii="Verdana" w:hAnsi="Verdana"/>
          <w:b/>
          <w:sz w:val="18"/>
          <w:szCs w:val="18"/>
        </w:rPr>
        <w:t>[_]</w:t>
      </w:r>
      <w:r>
        <w:rPr>
          <w:rFonts w:ascii="Verdana" w:hAnsi="Verdana" w:cs="Verdana"/>
          <w:sz w:val="18"/>
          <w:szCs w:val="18"/>
        </w:rPr>
        <w:t xml:space="preserve"> złotych).</w:t>
      </w:r>
    </w:p>
    <w:p w14:paraId="1075C49F" w14:textId="77777777" w:rsidR="00DF69F1" w:rsidRPr="006C51E1" w:rsidRDefault="00DF69F1" w:rsidP="00727EF1">
      <w:pPr>
        <w:widowControl w:val="0"/>
        <w:numPr>
          <w:ilvl w:val="0"/>
          <w:numId w:val="66"/>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1104C0B6" w14:textId="77777777" w:rsidR="00DF69F1" w:rsidRPr="006C51E1" w:rsidRDefault="00DF69F1" w:rsidP="00727EF1">
      <w:pPr>
        <w:widowControl w:val="0"/>
        <w:numPr>
          <w:ilvl w:val="0"/>
          <w:numId w:val="65"/>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E61BB63" w14:textId="77777777" w:rsidR="00DF69F1" w:rsidRPr="006C51E1" w:rsidRDefault="00DF69F1" w:rsidP="00727EF1">
      <w:pPr>
        <w:widowControl w:val="0"/>
        <w:numPr>
          <w:ilvl w:val="0"/>
          <w:numId w:val="65"/>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65ECACA" w14:textId="77777777" w:rsidR="00DF69F1" w:rsidRPr="006C51E1" w:rsidRDefault="00DF69F1" w:rsidP="00727EF1">
      <w:pPr>
        <w:widowControl w:val="0"/>
        <w:numPr>
          <w:ilvl w:val="0"/>
          <w:numId w:val="65"/>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1FD5964D" w14:textId="77777777" w:rsidR="00EF41D7" w:rsidRDefault="00DF69F1" w:rsidP="00727EF1">
      <w:pPr>
        <w:widowControl w:val="0"/>
        <w:numPr>
          <w:ilvl w:val="0"/>
          <w:numId w:val="65"/>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sidR="00EF41D7">
        <w:rPr>
          <w:rFonts w:ascii="Verdana" w:hAnsi="Verdana" w:cs="Verdana"/>
          <w:sz w:val="18"/>
          <w:szCs w:val="18"/>
        </w:rPr>
        <w:t xml:space="preserve"> i konserwacji przedmiotu umowy,</w:t>
      </w:r>
    </w:p>
    <w:p w14:paraId="649E56D4" w14:textId="77777777" w:rsidR="003F64C7" w:rsidRDefault="003F64C7" w:rsidP="00ED55C5">
      <w:pPr>
        <w:tabs>
          <w:tab w:val="left" w:pos="4678"/>
        </w:tabs>
        <w:spacing w:after="60" w:line="240" w:lineRule="exact"/>
        <w:ind w:right="-24"/>
        <w:jc w:val="center"/>
        <w:rPr>
          <w:rFonts w:ascii="Verdana" w:hAnsi="Verdana"/>
          <w:b/>
          <w:sz w:val="18"/>
          <w:szCs w:val="18"/>
        </w:rPr>
      </w:pPr>
    </w:p>
    <w:p w14:paraId="2BF18BF3" w14:textId="00708252" w:rsidR="008D734A" w:rsidRPr="008D734A" w:rsidRDefault="008D734A" w:rsidP="00ED55C5">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7A5B42ED" w14:textId="77777777" w:rsidR="00626D94" w:rsidRPr="00626D94" w:rsidRDefault="00626D94" w:rsidP="00626D94">
      <w:pPr>
        <w:widowControl w:val="0"/>
        <w:numPr>
          <w:ilvl w:val="0"/>
          <w:numId w:val="39"/>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5FBF19FE" w14:textId="77777777" w:rsidR="00DF69F1" w:rsidRPr="00D90481"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Zamawiający ureguluje należność za realizację przedmiotu umowy na podstawie faktury, wystawionej na </w:t>
      </w:r>
      <w:r w:rsidRPr="00D90481">
        <w:rPr>
          <w:rFonts w:ascii="Verdana" w:hAnsi="Verdana" w:cs="Verdana"/>
          <w:sz w:val="18"/>
          <w:szCs w:val="18"/>
        </w:rPr>
        <w:t>Uniwersytet Medyczny we Wrocławiu, Wybrzeże L. Pasteura 1, 50-367 Wrocław, NIP 896-000-57-79</w:t>
      </w:r>
      <w:r w:rsidRPr="00D90481">
        <w:rPr>
          <w:rFonts w:ascii="Verdana" w:hAnsi="Verdana" w:cs="Verdana"/>
          <w:bCs/>
          <w:sz w:val="18"/>
          <w:szCs w:val="18"/>
        </w:rPr>
        <w:t>.</w:t>
      </w:r>
    </w:p>
    <w:p w14:paraId="4924820A" w14:textId="77777777" w:rsidR="00EF0C2F" w:rsidRPr="00D90481"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D90481">
        <w:rPr>
          <w:rFonts w:ascii="Verdana" w:hAnsi="Verdana" w:cs="Verdana"/>
          <w:sz w:val="18"/>
          <w:szCs w:val="18"/>
        </w:rPr>
        <w:t xml:space="preserve">Płatność, o której mowa w ust. 1, będzie dokonana przelewem na konto Wykonawcy, wskazane w fakturze, w terminie do </w:t>
      </w:r>
      <w:r w:rsidRPr="00D90481">
        <w:rPr>
          <w:rFonts w:ascii="Verdana" w:hAnsi="Verdana" w:cs="Verdana"/>
          <w:b/>
          <w:sz w:val="18"/>
          <w:szCs w:val="18"/>
        </w:rPr>
        <w:t>21 dni</w:t>
      </w:r>
      <w:r w:rsidRPr="00D90481">
        <w:rPr>
          <w:rFonts w:ascii="Verdana" w:hAnsi="Verdana" w:cs="Verdana"/>
          <w:sz w:val="18"/>
          <w:szCs w:val="18"/>
        </w:rPr>
        <w:t xml:space="preserve"> od daty dostarczenia przez Wykonawcę prawidłowo wystawionej faktury, dostarczonej przez Wykonawcę wraz z podpisanym protokołem odbioru do</w:t>
      </w:r>
      <w:r w:rsidRPr="00D90481">
        <w:rPr>
          <w:rFonts w:ascii="Verdana" w:hAnsi="Verdana" w:cs="Verdana"/>
          <w:bCs/>
          <w:sz w:val="18"/>
          <w:szCs w:val="18"/>
        </w:rPr>
        <w:t xml:space="preserve"> Działu Aparatury Naukowej Uniwersytetu Medycznego we Wrocławiu przy ul. Mikulicza-Radeckiego 5, 50-345 Wrocław.</w:t>
      </w:r>
      <w:r w:rsidRPr="00D90481">
        <w:rPr>
          <w:rFonts w:ascii="Verdana" w:hAnsi="Verdana" w:cs="Verdana"/>
          <w:sz w:val="18"/>
          <w:szCs w:val="18"/>
        </w:rPr>
        <w:t xml:space="preserve"> </w:t>
      </w:r>
    </w:p>
    <w:p w14:paraId="4155113F" w14:textId="189D98DF" w:rsidR="00DF69F1" w:rsidRPr="00D90481"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D90481">
        <w:rPr>
          <w:rFonts w:ascii="Verdana" w:hAnsi="Verdana"/>
          <w:bCs/>
          <w:sz w:val="18"/>
          <w:szCs w:val="18"/>
        </w:rPr>
        <w:t xml:space="preserve">Wykonawca może złożyć fakturę za pomocą Platformy Elektronicznego Fakturowania (link do strony: </w:t>
      </w:r>
      <w:r w:rsidRPr="00D90481">
        <w:rPr>
          <w:rFonts w:ascii="Verdana" w:hAnsi="Verdana"/>
          <w:sz w:val="18"/>
          <w:szCs w:val="18"/>
        </w:rPr>
        <w:t>https://www.brokerinfinite.efaktura.gov.pl.)</w:t>
      </w:r>
    </w:p>
    <w:p w14:paraId="1376E761" w14:textId="6BC13BF5" w:rsidR="00112E06" w:rsidRPr="00D90481" w:rsidRDefault="00112E06" w:rsidP="00112E06">
      <w:pPr>
        <w:tabs>
          <w:tab w:val="left" w:pos="426"/>
        </w:tabs>
        <w:spacing w:after="120" w:line="240" w:lineRule="exact"/>
        <w:ind w:left="425" w:right="-24" w:hanging="425"/>
        <w:jc w:val="both"/>
        <w:rPr>
          <w:rFonts w:ascii="Verdana" w:hAnsi="Verdana" w:cs="Verdana"/>
          <w:sz w:val="18"/>
          <w:szCs w:val="18"/>
        </w:rPr>
      </w:pPr>
      <w:r w:rsidRPr="00D90481">
        <w:rPr>
          <w:rFonts w:ascii="Verdana" w:hAnsi="Verdana" w:cs="Verdana"/>
          <w:sz w:val="18"/>
          <w:szCs w:val="18"/>
        </w:rPr>
        <w:t>(ust. 5-7 dotyczą Wykonawców zarejestrowanych w Polsce):</w:t>
      </w:r>
    </w:p>
    <w:p w14:paraId="775EEE4C" w14:textId="77777777" w:rsidR="00112E06" w:rsidRPr="00D90481" w:rsidRDefault="00112E06" w:rsidP="00001B21">
      <w:pPr>
        <w:pStyle w:val="Akapitzlist"/>
        <w:numPr>
          <w:ilvl w:val="0"/>
          <w:numId w:val="39"/>
        </w:numPr>
        <w:tabs>
          <w:tab w:val="clear" w:pos="567"/>
          <w:tab w:val="left" w:pos="426"/>
        </w:tabs>
        <w:spacing w:after="120" w:line="240" w:lineRule="exact"/>
        <w:ind w:right="-24" w:hanging="567"/>
        <w:jc w:val="both"/>
        <w:rPr>
          <w:rFonts w:ascii="Verdana" w:hAnsi="Verdana" w:cs="Verdana"/>
          <w:sz w:val="18"/>
          <w:szCs w:val="18"/>
        </w:rPr>
      </w:pPr>
      <w:r w:rsidRPr="00D90481">
        <w:rPr>
          <w:rFonts w:ascii="Verdana" w:hAnsi="Verdana" w:cs="Verdana"/>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późn. zm.).</w:t>
      </w:r>
    </w:p>
    <w:p w14:paraId="6909FCB7" w14:textId="77777777" w:rsidR="00112E06" w:rsidRPr="00D90481" w:rsidRDefault="00112E06" w:rsidP="00001B21">
      <w:pPr>
        <w:pStyle w:val="Akapitzlist"/>
        <w:numPr>
          <w:ilvl w:val="0"/>
          <w:numId w:val="39"/>
        </w:numPr>
        <w:tabs>
          <w:tab w:val="num" w:pos="426"/>
          <w:tab w:val="left" w:pos="567"/>
        </w:tabs>
        <w:spacing w:after="120" w:line="240" w:lineRule="exact"/>
        <w:ind w:right="-24" w:hanging="567"/>
        <w:jc w:val="both"/>
        <w:rPr>
          <w:rFonts w:ascii="Verdana" w:hAnsi="Verdana" w:cs="Verdana"/>
          <w:sz w:val="18"/>
          <w:szCs w:val="18"/>
        </w:rPr>
      </w:pPr>
      <w:r w:rsidRPr="00D90481">
        <w:rPr>
          <w:rFonts w:ascii="Verdana" w:hAnsi="Verdana" w:cs="Verdana"/>
          <w:sz w:val="18"/>
          <w:szCs w:val="18"/>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5F7AC3E1" w14:textId="3F7C2BDF" w:rsidR="00112E06" w:rsidRPr="00D90481" w:rsidRDefault="00112E06" w:rsidP="00001B21">
      <w:pPr>
        <w:pStyle w:val="Akapitzlist"/>
        <w:numPr>
          <w:ilvl w:val="0"/>
          <w:numId w:val="39"/>
        </w:numPr>
        <w:tabs>
          <w:tab w:val="left" w:pos="426"/>
        </w:tabs>
        <w:spacing w:after="120" w:line="240" w:lineRule="exact"/>
        <w:ind w:right="-24" w:hanging="567"/>
        <w:jc w:val="both"/>
        <w:rPr>
          <w:rFonts w:ascii="Verdana" w:hAnsi="Verdana" w:cs="Verdana"/>
          <w:sz w:val="18"/>
          <w:szCs w:val="18"/>
        </w:rPr>
      </w:pPr>
      <w:r w:rsidRPr="00D90481">
        <w:rPr>
          <w:rFonts w:ascii="Verdana" w:hAnsi="Verdana" w:cs="Verdana"/>
          <w:sz w:val="18"/>
          <w:szCs w:val="18"/>
        </w:rPr>
        <w:t xml:space="preserve">W wypadku wystąpienia </w:t>
      </w:r>
      <w:r w:rsidR="005B0041" w:rsidRPr="00D90481">
        <w:rPr>
          <w:rFonts w:ascii="Verdana" w:hAnsi="Verdana" w:cs="Verdana"/>
          <w:sz w:val="18"/>
          <w:szCs w:val="18"/>
        </w:rPr>
        <w:t>okoliczności, wskazanej w ust. 6</w:t>
      </w:r>
      <w:r w:rsidRPr="00D90481">
        <w:rPr>
          <w:rFonts w:ascii="Verdana" w:hAnsi="Verdana" w:cs="Verdana"/>
          <w:sz w:val="18"/>
          <w:szCs w:val="18"/>
        </w:rPr>
        <w:t>, Wykonawca oświadcza, iż nie będzie miał prawa do dochodzenia jakichkolwiek roszczeń od Zamawiającego.</w:t>
      </w:r>
    </w:p>
    <w:p w14:paraId="083FB210" w14:textId="77777777" w:rsidR="008D734A" w:rsidRPr="00D90481" w:rsidRDefault="008D734A" w:rsidP="00ED55C5">
      <w:pPr>
        <w:tabs>
          <w:tab w:val="left" w:pos="426"/>
        </w:tabs>
        <w:spacing w:after="120" w:line="240" w:lineRule="exact"/>
        <w:ind w:left="425" w:right="-24" w:hanging="425"/>
        <w:jc w:val="both"/>
        <w:rPr>
          <w:rFonts w:ascii="Verdana" w:hAnsi="Verdana"/>
          <w:b/>
          <w:sz w:val="18"/>
          <w:szCs w:val="18"/>
        </w:rPr>
      </w:pPr>
    </w:p>
    <w:p w14:paraId="7A2A1166" w14:textId="0DD84B17" w:rsidR="008D734A" w:rsidRPr="00D90481" w:rsidRDefault="008D734A" w:rsidP="00ED55C5">
      <w:pPr>
        <w:tabs>
          <w:tab w:val="left" w:pos="4253"/>
          <w:tab w:val="left" w:pos="4536"/>
        </w:tabs>
        <w:spacing w:after="60" w:line="240" w:lineRule="exact"/>
        <w:ind w:right="-24"/>
        <w:jc w:val="center"/>
        <w:rPr>
          <w:rFonts w:ascii="Verdana" w:hAnsi="Verdana"/>
          <w:b/>
          <w:sz w:val="18"/>
          <w:szCs w:val="18"/>
        </w:rPr>
      </w:pPr>
      <w:r w:rsidRPr="00D90481">
        <w:rPr>
          <w:rFonts w:ascii="Verdana" w:hAnsi="Verdana"/>
          <w:b/>
          <w:sz w:val="18"/>
          <w:szCs w:val="18"/>
        </w:rPr>
        <w:t>§ 6 Warunki gwarancyjne i serwisowe:</w:t>
      </w:r>
    </w:p>
    <w:p w14:paraId="7132C049" w14:textId="52211323" w:rsidR="002071DB" w:rsidRPr="00D90481" w:rsidRDefault="00DF69F1" w:rsidP="002071DB">
      <w:pPr>
        <w:widowControl w:val="0"/>
        <w:numPr>
          <w:ilvl w:val="0"/>
          <w:numId w:val="67"/>
        </w:numPr>
        <w:tabs>
          <w:tab w:val="left" w:pos="426"/>
          <w:tab w:val="right" w:pos="9923"/>
        </w:tabs>
        <w:suppressAutoHyphens/>
        <w:spacing w:after="120" w:line="240" w:lineRule="exact"/>
        <w:ind w:left="425" w:right="-24" w:hanging="284"/>
        <w:jc w:val="both"/>
        <w:rPr>
          <w:rFonts w:ascii="Verdana" w:hAnsi="Verdana" w:cs="Verdana"/>
          <w:sz w:val="18"/>
          <w:szCs w:val="18"/>
        </w:rPr>
      </w:pPr>
      <w:r w:rsidRPr="00D90481">
        <w:rPr>
          <w:rFonts w:ascii="Verdana" w:hAnsi="Verdana" w:cs="Verdana"/>
          <w:sz w:val="18"/>
          <w:szCs w:val="18"/>
        </w:rPr>
        <w:t>Przedmiot umowy dostarczony Zamawiające</w:t>
      </w:r>
      <w:r w:rsidR="00CE0446" w:rsidRPr="00D90481">
        <w:rPr>
          <w:rFonts w:ascii="Verdana" w:hAnsi="Verdana" w:cs="Verdana"/>
          <w:sz w:val="18"/>
          <w:szCs w:val="18"/>
        </w:rPr>
        <w:t xml:space="preserve">mu winien być fabrycznie nowy, </w:t>
      </w:r>
      <w:r w:rsidRPr="00D90481">
        <w:rPr>
          <w:rFonts w:ascii="Verdana" w:hAnsi="Verdana" w:cs="Verdana"/>
          <w:sz w:val="18"/>
          <w:szCs w:val="18"/>
        </w:rPr>
        <w:t>tj. nieużywany, wolny od wa</w:t>
      </w:r>
      <w:r w:rsidR="00302783" w:rsidRPr="00D90481">
        <w:rPr>
          <w:rFonts w:ascii="Verdana" w:hAnsi="Verdana" w:cs="Verdana"/>
          <w:sz w:val="18"/>
          <w:szCs w:val="18"/>
        </w:rPr>
        <w:t>d fizycznych i obj</w:t>
      </w:r>
      <w:r w:rsidR="00183F4B" w:rsidRPr="00D90481">
        <w:rPr>
          <w:rFonts w:ascii="Verdana" w:hAnsi="Verdana" w:cs="Verdana"/>
          <w:sz w:val="18"/>
          <w:szCs w:val="18"/>
        </w:rPr>
        <w:t>ęty gwarancją</w:t>
      </w:r>
      <w:r w:rsidR="00B80D70" w:rsidRPr="00D90481">
        <w:rPr>
          <w:rFonts w:ascii="Verdana" w:hAnsi="Verdana" w:cs="Verdana"/>
          <w:sz w:val="18"/>
          <w:szCs w:val="18"/>
        </w:rPr>
        <w:t>.</w:t>
      </w:r>
    </w:p>
    <w:p w14:paraId="55807971" w14:textId="1B48C112" w:rsidR="002071DB" w:rsidRPr="00D90481" w:rsidRDefault="002071DB" w:rsidP="002071DB">
      <w:pPr>
        <w:widowControl w:val="0"/>
        <w:numPr>
          <w:ilvl w:val="0"/>
          <w:numId w:val="67"/>
        </w:numPr>
        <w:tabs>
          <w:tab w:val="left" w:pos="426"/>
          <w:tab w:val="right" w:pos="9923"/>
        </w:tabs>
        <w:suppressAutoHyphens/>
        <w:spacing w:after="120" w:line="240" w:lineRule="exact"/>
        <w:ind w:left="425" w:right="-24" w:hanging="284"/>
        <w:jc w:val="both"/>
        <w:rPr>
          <w:rFonts w:ascii="Verdana" w:hAnsi="Verdana" w:cs="Verdana"/>
          <w:sz w:val="18"/>
          <w:szCs w:val="18"/>
        </w:rPr>
      </w:pPr>
      <w:r w:rsidRPr="00D90481">
        <w:rPr>
          <w:rFonts w:ascii="Verdana" w:hAnsi="Verdana" w:cs="Verdana"/>
          <w:sz w:val="18"/>
          <w:szCs w:val="18"/>
        </w:rPr>
        <w:t>Przedmiot umowy dostarczony Zamawiającemu winien być w pełni sprawny, wolny od wad fizycznych i objęty gwarancją</w:t>
      </w:r>
      <w:r w:rsidR="00B80D70" w:rsidRPr="00D90481">
        <w:rPr>
          <w:rFonts w:ascii="Verdana" w:hAnsi="Verdana" w:cs="Verdana"/>
          <w:sz w:val="18"/>
          <w:szCs w:val="18"/>
        </w:rPr>
        <w:t>.</w:t>
      </w:r>
    </w:p>
    <w:p w14:paraId="4EBCD460" w14:textId="0B954A53" w:rsidR="00DF69F1" w:rsidRPr="00D90481" w:rsidRDefault="00DF69F1" w:rsidP="000658FB">
      <w:pPr>
        <w:widowControl w:val="0"/>
        <w:numPr>
          <w:ilvl w:val="0"/>
          <w:numId w:val="67"/>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D90481">
        <w:rPr>
          <w:rFonts w:ascii="Verdana" w:hAnsi="Verdana" w:cs="Verdana"/>
          <w:sz w:val="18"/>
          <w:szCs w:val="18"/>
        </w:rPr>
        <w:t xml:space="preserve">Wykonawca zobowiązuje się dostarczyć Użytkownikowi dokumenty gwarancyjne </w:t>
      </w:r>
      <w:r w:rsidR="009A0B59" w:rsidRPr="00D90481">
        <w:rPr>
          <w:rFonts w:ascii="Verdana" w:hAnsi="Verdana" w:cs="Verdana"/>
          <w:sz w:val="18"/>
          <w:szCs w:val="18"/>
        </w:rPr>
        <w:br/>
      </w:r>
      <w:r w:rsidRPr="00D90481">
        <w:rPr>
          <w:rFonts w:ascii="Verdana" w:hAnsi="Verdana" w:cs="Verdana"/>
          <w:sz w:val="18"/>
          <w:szCs w:val="18"/>
        </w:rPr>
        <w:t>i instrukcje obsługi w języku polskim i inne dokumenty, które otrzyma od producenta przedmiotu umowy, dla zapewnienia Zamawiającemu prawidłowej eksploatacji i zabezpieczenia go przed roszczeniami ze strony osób trzecich</w:t>
      </w:r>
      <w:r w:rsidR="000658FB" w:rsidRPr="00D90481">
        <w:rPr>
          <w:rFonts w:ascii="Verdana" w:hAnsi="Verdana" w:cs="Verdana"/>
          <w:bCs/>
          <w:sz w:val="18"/>
          <w:szCs w:val="18"/>
        </w:rPr>
        <w:t xml:space="preserve"> </w:t>
      </w:r>
      <w:r w:rsidRPr="00D90481">
        <w:rPr>
          <w:rFonts w:ascii="Verdana" w:hAnsi="Verdana" w:cs="Verdana"/>
          <w:sz w:val="18"/>
          <w:szCs w:val="18"/>
        </w:rPr>
        <w:t>z tytułu naruszenia praw autorskich, patentowych, znaku towarowego, licencji lub innych.</w:t>
      </w:r>
    </w:p>
    <w:p w14:paraId="76ECD05F" w14:textId="77777777" w:rsidR="00F83319" w:rsidRPr="00D90481" w:rsidRDefault="00DF69F1" w:rsidP="00727EF1">
      <w:pPr>
        <w:widowControl w:val="0"/>
        <w:numPr>
          <w:ilvl w:val="0"/>
          <w:numId w:val="67"/>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D90481">
        <w:rPr>
          <w:rFonts w:ascii="Verdana" w:hAnsi="Verdana" w:cs="Verdana"/>
          <w:bCs/>
          <w:sz w:val="18"/>
          <w:szCs w:val="18"/>
        </w:rPr>
        <w:t xml:space="preserve">Wykonawca udziela Zamawiającemu </w:t>
      </w:r>
    </w:p>
    <w:p w14:paraId="2C8623CB" w14:textId="5E1AFF2E" w:rsidR="00F83319" w:rsidRPr="00B80D70" w:rsidRDefault="00DF69F1" w:rsidP="00DA6DB7">
      <w:pPr>
        <w:pStyle w:val="Akapitzlist"/>
        <w:widowControl w:val="0"/>
        <w:numPr>
          <w:ilvl w:val="0"/>
          <w:numId w:val="122"/>
        </w:numPr>
        <w:tabs>
          <w:tab w:val="left" w:pos="426"/>
          <w:tab w:val="left" w:pos="1065"/>
          <w:tab w:val="right" w:pos="9923"/>
        </w:tabs>
        <w:suppressAutoHyphens/>
        <w:spacing w:after="120" w:line="240" w:lineRule="exact"/>
        <w:ind w:right="-24"/>
        <w:contextualSpacing w:val="0"/>
        <w:jc w:val="both"/>
        <w:rPr>
          <w:rFonts w:ascii="Verdana" w:hAnsi="Verdana" w:cs="Verdana"/>
          <w:bCs/>
          <w:sz w:val="18"/>
          <w:szCs w:val="18"/>
        </w:rPr>
      </w:pPr>
      <w:r w:rsidRPr="00F83319">
        <w:rPr>
          <w:rFonts w:ascii="Verdana" w:hAnsi="Verdana" w:cs="Verdana"/>
          <w:b/>
          <w:bCs/>
          <w:sz w:val="18"/>
          <w:szCs w:val="18"/>
        </w:rPr>
        <w:t xml:space="preserve">[_] </w:t>
      </w:r>
      <w:r w:rsidRPr="00F83319">
        <w:rPr>
          <w:rFonts w:ascii="Verdana" w:hAnsi="Verdana" w:cs="Verdana"/>
          <w:b/>
          <w:sz w:val="18"/>
          <w:szCs w:val="18"/>
        </w:rPr>
        <w:t>miesięcznej</w:t>
      </w:r>
      <w:r w:rsidRPr="00F83319">
        <w:rPr>
          <w:rFonts w:ascii="Verdana" w:hAnsi="Verdana" w:cs="Verdana"/>
          <w:bCs/>
          <w:sz w:val="18"/>
          <w:szCs w:val="18"/>
        </w:rPr>
        <w:t xml:space="preserve"> gwarancji</w:t>
      </w:r>
    </w:p>
    <w:p w14:paraId="68EBD96C" w14:textId="64DA79F9" w:rsidR="00DF69F1" w:rsidRPr="00F83319" w:rsidRDefault="00DF69F1" w:rsidP="00F83319">
      <w:pPr>
        <w:widowControl w:val="0"/>
        <w:tabs>
          <w:tab w:val="left" w:pos="426"/>
          <w:tab w:val="left" w:pos="1065"/>
          <w:tab w:val="right" w:pos="9923"/>
        </w:tabs>
        <w:suppressAutoHyphens/>
        <w:spacing w:after="120" w:line="240" w:lineRule="exact"/>
        <w:ind w:left="426" w:right="-24"/>
        <w:jc w:val="both"/>
        <w:rPr>
          <w:rFonts w:ascii="Verdana" w:hAnsi="Verdana" w:cs="Verdana"/>
          <w:bCs/>
          <w:sz w:val="18"/>
          <w:szCs w:val="18"/>
        </w:rPr>
      </w:pPr>
      <w:r w:rsidRPr="00F83319">
        <w:rPr>
          <w:rFonts w:ascii="Verdana" w:hAnsi="Verdana" w:cs="Verdana"/>
          <w:bCs/>
          <w:sz w:val="18"/>
          <w:szCs w:val="18"/>
        </w:rPr>
        <w:t>na przedmiot umowy i zapewnia w tym okresie bezpłatny se</w:t>
      </w:r>
      <w:r w:rsidR="009A0B59" w:rsidRPr="00F83319">
        <w:rPr>
          <w:rFonts w:ascii="Verdana" w:hAnsi="Verdana" w:cs="Verdana"/>
          <w:bCs/>
          <w:sz w:val="18"/>
          <w:szCs w:val="18"/>
        </w:rPr>
        <w:t>rwis.</w:t>
      </w:r>
      <w:r w:rsidR="004E6661" w:rsidRPr="00F83319">
        <w:rPr>
          <w:rFonts w:ascii="Verdana" w:hAnsi="Verdana" w:cs="Verdana"/>
          <w:bCs/>
          <w:sz w:val="18"/>
          <w:szCs w:val="18"/>
        </w:rPr>
        <w:t xml:space="preserve"> </w:t>
      </w:r>
      <w:r w:rsidRPr="00F83319">
        <w:rPr>
          <w:rFonts w:ascii="Verdana" w:hAnsi="Verdana"/>
          <w:noProof/>
          <w:sz w:val="18"/>
          <w:szCs w:val="18"/>
        </w:rPr>
        <w:t xml:space="preserve">Równocześnie, Wykonawca zapewnia w okresie pogwarancyjnym dostępność części zamiennych oraz pełny serwis przedmiotu umowy, przez okres min. </w:t>
      </w:r>
      <w:r w:rsidRPr="00F83319">
        <w:rPr>
          <w:rFonts w:ascii="Verdana" w:hAnsi="Verdana"/>
          <w:b/>
          <w:noProof/>
          <w:sz w:val="18"/>
          <w:szCs w:val="18"/>
        </w:rPr>
        <w:t>3 lat</w:t>
      </w:r>
      <w:r w:rsidRPr="00F83319">
        <w:rPr>
          <w:rFonts w:ascii="Verdana" w:hAnsi="Verdana"/>
          <w:noProof/>
          <w:sz w:val="18"/>
          <w:szCs w:val="18"/>
        </w:rPr>
        <w:t xml:space="preserve"> licząc od daty zakończenia okresu gwarancji.</w:t>
      </w:r>
    </w:p>
    <w:p w14:paraId="3B00F082" w14:textId="77777777" w:rsidR="00DF69F1" w:rsidRPr="00E34028"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2E1770C3" w14:textId="7512224A" w:rsidR="00DF69F1" w:rsidRPr="009E37DF" w:rsidRDefault="00E34028" w:rsidP="00727EF1">
      <w:pPr>
        <w:numPr>
          <w:ilvl w:val="0"/>
          <w:numId w:val="67"/>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sidR="009E37DF">
        <w:rPr>
          <w:rFonts w:ascii="Verdana" w:hAnsi="Verdana"/>
          <w:noProof/>
          <w:sz w:val="18"/>
          <w:szCs w:val="18"/>
        </w:rPr>
        <w:t xml:space="preserve"> </w:t>
      </w:r>
      <w:r w:rsidRPr="009E37DF">
        <w:rPr>
          <w:rFonts w:ascii="Verdana" w:hAnsi="Verdana" w:cs="Verdana"/>
          <w:b/>
          <w:sz w:val="18"/>
          <w:szCs w:val="18"/>
        </w:rPr>
        <w:t>3 dni roboczych</w:t>
      </w:r>
      <w:r w:rsidR="009E37DF">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sidR="009E37DF">
        <w:rPr>
          <w:rFonts w:ascii="Verdana" w:eastAsiaTheme="minorEastAsia" w:hAnsi="Verdana" w:cstheme="minorBidi"/>
          <w:noProof/>
          <w:sz w:val="18"/>
          <w:szCs w:val="18"/>
        </w:rPr>
        <w:t xml:space="preserve"> </w:t>
      </w:r>
      <w:r w:rsidR="00DF69F1" w:rsidRPr="009E37DF">
        <w:rPr>
          <w:rFonts w:ascii="Verdana" w:hAnsi="Verdana" w:cs="Verdana"/>
          <w:b/>
          <w:sz w:val="18"/>
          <w:szCs w:val="18"/>
        </w:rPr>
        <w:t>7 dni roboczych</w:t>
      </w:r>
      <w:r w:rsidR="009E37DF">
        <w:rPr>
          <w:rFonts w:ascii="Verdana" w:hAnsi="Verdana" w:cs="Verdana"/>
          <w:sz w:val="18"/>
          <w:szCs w:val="18"/>
        </w:rPr>
        <w:t xml:space="preserve">, </w:t>
      </w:r>
      <w:r w:rsidR="00DF69F1" w:rsidRPr="009E37DF">
        <w:rPr>
          <w:rFonts w:ascii="Verdana" w:hAnsi="Verdana" w:cs="Verdana"/>
          <w:sz w:val="18"/>
          <w:szCs w:val="18"/>
        </w:rPr>
        <w:t xml:space="preserve">a jeżeli wystąpi konieczność importu części zamiennych, naprawa zostanie wykonana w ciągu </w:t>
      </w:r>
      <w:r w:rsidR="00DF69F1" w:rsidRPr="009E37DF">
        <w:rPr>
          <w:rFonts w:ascii="Verdana" w:hAnsi="Verdana" w:cs="Verdana"/>
          <w:b/>
          <w:sz w:val="18"/>
          <w:szCs w:val="18"/>
        </w:rPr>
        <w:t>21 dni kalendarzowych</w:t>
      </w:r>
      <w:r w:rsidR="00DF69F1" w:rsidRPr="009E37DF">
        <w:rPr>
          <w:rFonts w:ascii="Verdana" w:hAnsi="Verdana" w:cs="Verdana"/>
          <w:sz w:val="18"/>
          <w:szCs w:val="18"/>
        </w:rPr>
        <w:t xml:space="preserve"> od daty otrzymania zgłoszenia usterki.</w:t>
      </w:r>
    </w:p>
    <w:p w14:paraId="6C70F0BB" w14:textId="77777777" w:rsidR="00ED55C5" w:rsidRPr="006E0683" w:rsidRDefault="00ED55C5" w:rsidP="00727EF1">
      <w:pPr>
        <w:numPr>
          <w:ilvl w:val="0"/>
          <w:numId w:val="67"/>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43AE7BDA" w14:textId="77777777" w:rsidR="00DF69F1" w:rsidRPr="006C51E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17D235FC" w14:textId="4DCCA4B8" w:rsidR="00DF69F1" w:rsidRPr="006C51E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wskazanym w § 5 ust. 3 umowy</w:t>
      </w:r>
      <w:r w:rsidRPr="006C51E1">
        <w:rPr>
          <w:rFonts w:ascii="Verdana" w:hAnsi="Verdana" w:cs="Verdana"/>
          <w:sz w:val="18"/>
          <w:szCs w:val="18"/>
        </w:rPr>
        <w:t xml:space="preserve">. </w:t>
      </w:r>
    </w:p>
    <w:p w14:paraId="766DCB93" w14:textId="77777777" w:rsidR="00DF69F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27CE18" w14:textId="2DEA9E5D" w:rsidR="00DF69F1" w:rsidRPr="006C51E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00FA2D28"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00FA2D28" w:rsidRPr="006C51E1">
        <w:rPr>
          <w:rFonts w:ascii="Verdana" w:hAnsi="Verdana" w:cs="Verdana"/>
          <w:b/>
          <w:bCs/>
          <w:sz w:val="18"/>
          <w:szCs w:val="18"/>
        </w:rPr>
        <w:t>[_]</w:t>
      </w:r>
      <w:r w:rsidR="00FA2D28" w:rsidRPr="00FA2D28">
        <w:rPr>
          <w:rFonts w:ascii="Verdana" w:hAnsi="Verdana" w:cs="Verdana"/>
          <w:bCs/>
          <w:sz w:val="18"/>
          <w:szCs w:val="18"/>
        </w:rPr>
        <w:t xml:space="preserve">, fax: </w:t>
      </w:r>
      <w:r w:rsidR="00FA2D28" w:rsidRPr="006C51E1">
        <w:rPr>
          <w:rFonts w:ascii="Verdana" w:hAnsi="Verdana" w:cs="Verdana"/>
          <w:b/>
          <w:bCs/>
          <w:sz w:val="18"/>
          <w:szCs w:val="18"/>
        </w:rPr>
        <w:t>[_]</w:t>
      </w:r>
      <w:r w:rsidR="001174E2" w:rsidRPr="001174E2">
        <w:rPr>
          <w:rFonts w:ascii="Verdana" w:hAnsi="Verdana" w:cs="Verdana"/>
          <w:bCs/>
          <w:sz w:val="18"/>
          <w:szCs w:val="18"/>
        </w:rPr>
        <w:t xml:space="preserve">, e-mail: </w:t>
      </w:r>
      <w:r w:rsidR="001174E2" w:rsidRPr="006C51E1">
        <w:rPr>
          <w:rFonts w:ascii="Verdana" w:hAnsi="Verdana" w:cs="Verdana"/>
          <w:b/>
          <w:bCs/>
          <w:sz w:val="18"/>
          <w:szCs w:val="18"/>
        </w:rPr>
        <w:t>[_]</w:t>
      </w:r>
    </w:p>
    <w:p w14:paraId="2B1A6D20" w14:textId="77777777" w:rsidR="00DF69F1" w:rsidRPr="006C51E1" w:rsidRDefault="00DF69F1" w:rsidP="00ED55C5">
      <w:pPr>
        <w:tabs>
          <w:tab w:val="right" w:pos="9072"/>
        </w:tabs>
        <w:ind w:right="-24"/>
        <w:jc w:val="both"/>
        <w:rPr>
          <w:rFonts w:ascii="Verdana" w:hAnsi="Verdana" w:cs="Verdana"/>
          <w:sz w:val="18"/>
          <w:szCs w:val="18"/>
        </w:rPr>
      </w:pPr>
    </w:p>
    <w:p w14:paraId="6927A456" w14:textId="56DCE685" w:rsidR="008D734A" w:rsidRPr="008D734A" w:rsidRDefault="008D734A" w:rsidP="00ED55C5">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52F5AAED" w14:textId="29A233C5" w:rsidR="00DF69F1" w:rsidRPr="006C51E1" w:rsidRDefault="00DF69F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sidR="004E6661">
        <w:rPr>
          <w:rFonts w:ascii="Verdana" w:hAnsi="Verdana" w:cs="Verdana"/>
          <w:sz w:val="18"/>
          <w:szCs w:val="18"/>
        </w:rPr>
        <w:br/>
      </w:r>
      <w:r w:rsidRPr="006C51E1">
        <w:rPr>
          <w:rFonts w:ascii="Verdana" w:hAnsi="Verdana" w:cs="Verdana"/>
          <w:sz w:val="18"/>
          <w:szCs w:val="18"/>
        </w:rPr>
        <w:t>w § 2, Zamawiający ma prawo naliczyć karę umowną w wysokości 0,</w:t>
      </w:r>
      <w:r w:rsidR="001E16D8">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sidR="001E16D8">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4B422DBD" w14:textId="7F9CAA21" w:rsidR="001E16D8" w:rsidRDefault="00DF69F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sidR="00626D94">
        <w:rPr>
          <w:rFonts w:ascii="Verdana" w:hAnsi="Verdana" w:cs="Verdana"/>
          <w:sz w:val="18"/>
          <w:szCs w:val="18"/>
        </w:rPr>
        <w:t xml:space="preserve">dodatkową </w:t>
      </w:r>
      <w:r w:rsidRPr="006C51E1">
        <w:rPr>
          <w:rFonts w:ascii="Verdana" w:hAnsi="Verdana" w:cs="Verdana"/>
          <w:sz w:val="18"/>
          <w:szCs w:val="18"/>
        </w:rPr>
        <w:t xml:space="preserve">karę umowną w wysokości </w:t>
      </w:r>
      <w:r w:rsidR="004E6661">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w:t>
      </w:r>
    </w:p>
    <w:p w14:paraId="617CC675" w14:textId="105CA676" w:rsidR="00ED55C5" w:rsidRPr="00A4374E" w:rsidRDefault="004E666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W razie opóźnienia Wykonawcy w przystąpieniu do naprawy przedmiotu um</w:t>
      </w:r>
      <w:r w:rsidR="00ED55C5" w:rsidRPr="001E16D8">
        <w:rPr>
          <w:rFonts w:ascii="Verdana" w:eastAsiaTheme="minorEastAsia" w:hAnsi="Verdana" w:cstheme="minorBidi"/>
          <w:sz w:val="18"/>
          <w:szCs w:val="18"/>
        </w:rPr>
        <w:t>owy ponad termin określony w § 6</w:t>
      </w:r>
      <w:r w:rsidRPr="001E16D8">
        <w:rPr>
          <w:rFonts w:ascii="Verdana" w:eastAsiaTheme="minorEastAsia" w:hAnsi="Verdana" w:cstheme="minorBidi"/>
          <w:sz w:val="18"/>
          <w:szCs w:val="18"/>
        </w:rPr>
        <w:t xml:space="preserve"> ust. 5 umowy, Zamawiający ma prawo naliczyć karę umowną w wysokości </w:t>
      </w:r>
      <w:r w:rsidR="00ED55C5" w:rsidRPr="001E16D8">
        <w:rPr>
          <w:rFonts w:ascii="Verdana" w:eastAsiaTheme="minorEastAsia" w:hAnsi="Verdana" w:cstheme="minorBidi"/>
          <w:sz w:val="18"/>
          <w:szCs w:val="18"/>
        </w:rPr>
        <w:br/>
      </w:r>
      <w:r w:rsidR="001E16D8" w:rsidRPr="001E16D8">
        <w:rPr>
          <w:rFonts w:ascii="Verdana" w:eastAsiaTheme="minorEastAsia" w:hAnsi="Verdana" w:cstheme="minorBidi"/>
          <w:sz w:val="18"/>
          <w:szCs w:val="18"/>
        </w:rPr>
        <w:t>0,10</w:t>
      </w:r>
      <w:r w:rsidRPr="001E16D8">
        <w:rPr>
          <w:rFonts w:ascii="Verdana" w:eastAsiaTheme="minorEastAsia" w:hAnsi="Verdana" w:cstheme="minorBidi"/>
          <w:sz w:val="18"/>
          <w:szCs w:val="18"/>
        </w:rPr>
        <w:t xml:space="preserve"> %  ceny brutto przedmiotu umowy przekazanego do naprawy </w:t>
      </w:r>
      <w:r w:rsidR="00ED55C5" w:rsidRPr="001E16D8">
        <w:rPr>
          <w:rFonts w:ascii="Verdana" w:eastAsiaTheme="minorEastAsia" w:hAnsi="Verdana" w:cstheme="minorBidi"/>
          <w:sz w:val="18"/>
          <w:szCs w:val="18"/>
        </w:rPr>
        <w:t>(§ 4 ust. 1 umowy)</w:t>
      </w:r>
      <w:r w:rsidRPr="001E16D8">
        <w:rPr>
          <w:rFonts w:ascii="Verdana" w:eastAsiaTheme="minorEastAsia" w:hAnsi="Verdana" w:cstheme="minorBidi"/>
          <w:sz w:val="18"/>
          <w:szCs w:val="18"/>
        </w:rPr>
        <w:t xml:space="preserve"> - za </w:t>
      </w:r>
      <w:r w:rsidR="00ED55C5" w:rsidRPr="001E16D8">
        <w:rPr>
          <w:rFonts w:ascii="Verdana" w:eastAsiaTheme="minorEastAsia" w:hAnsi="Verdana" w:cstheme="minorBidi"/>
          <w:sz w:val="18"/>
          <w:szCs w:val="18"/>
        </w:rPr>
        <w:t>każdy</w:t>
      </w:r>
      <w:r w:rsidRPr="001E16D8">
        <w:rPr>
          <w:rFonts w:ascii="Verdana" w:eastAsiaTheme="minorEastAsia" w:hAnsi="Verdana" w:cstheme="minorBidi"/>
          <w:sz w:val="18"/>
          <w:szCs w:val="18"/>
        </w:rPr>
        <w:t xml:space="preserve"> </w:t>
      </w:r>
      <w:r w:rsidR="00ED55C5" w:rsidRPr="001E16D8">
        <w:rPr>
          <w:rFonts w:ascii="Verdana" w:eastAsiaTheme="minorEastAsia" w:hAnsi="Verdana" w:cstheme="minorBidi"/>
          <w:sz w:val="18"/>
          <w:szCs w:val="18"/>
        </w:rPr>
        <w:t>dzień</w:t>
      </w:r>
      <w:r w:rsidRPr="001E16D8">
        <w:rPr>
          <w:rFonts w:ascii="Verdana" w:eastAsiaTheme="minorEastAsia" w:hAnsi="Verdana" w:cstheme="minorBidi"/>
          <w:sz w:val="18"/>
          <w:szCs w:val="18"/>
        </w:rPr>
        <w:t xml:space="preserve"> opóźnienia</w:t>
      </w:r>
      <w:r w:rsidR="001E16D8" w:rsidRPr="001E16D8">
        <w:rPr>
          <w:rFonts w:ascii="Verdana" w:eastAsiaTheme="minorEastAsia" w:hAnsi="Verdana" w:cstheme="minorBidi"/>
          <w:sz w:val="18"/>
          <w:szCs w:val="18"/>
        </w:rPr>
        <w:t>, jeśli opóźnienie trwało nie dłużej niż  20 dni i 0,15 % ceny brutto za każdy następny dzień opóźnienia.</w:t>
      </w:r>
    </w:p>
    <w:p w14:paraId="6372B048" w14:textId="77777777" w:rsidR="001A0D67" w:rsidRDefault="004E666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W razie opóźnienia Wykonawcy w wykonaniu naprawy gwarancyjnej przedmiotu um</w:t>
      </w:r>
      <w:r w:rsidR="00ED55C5" w:rsidRPr="00ED55C5">
        <w:rPr>
          <w:rFonts w:ascii="Verdana" w:eastAsiaTheme="minorEastAsia" w:hAnsi="Verdana" w:cstheme="minorBidi"/>
          <w:sz w:val="18"/>
          <w:szCs w:val="18"/>
        </w:rPr>
        <w:t>owy ponad termin określony w § 6</w:t>
      </w:r>
      <w:r w:rsidRPr="00ED55C5">
        <w:rPr>
          <w:rFonts w:ascii="Verdana" w:eastAsiaTheme="minorEastAsia" w:hAnsi="Verdana" w:cstheme="minorBidi"/>
          <w:sz w:val="18"/>
          <w:szCs w:val="18"/>
        </w:rPr>
        <w:t xml:space="preserve"> ust. 5 umowy, Zamawiający ma prawo naliczyć karę umowną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sidR="001E16D8">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  ceny brutto przedmiotu umowy przekazanego do naprawy </w:t>
      </w:r>
      <w:r w:rsidR="00ED55C5" w:rsidRPr="00ED55C5">
        <w:rPr>
          <w:rFonts w:ascii="Verdana" w:eastAsiaTheme="minorEastAsia" w:hAnsi="Verdana" w:cstheme="minorBidi"/>
          <w:sz w:val="18"/>
          <w:szCs w:val="18"/>
        </w:rPr>
        <w:t>(§ 4 ust. 1 umowy)</w:t>
      </w:r>
      <w:r w:rsidRPr="00ED55C5">
        <w:rPr>
          <w:rFonts w:ascii="Verdana" w:eastAsiaTheme="minorEastAsia" w:hAnsi="Verdana" w:cstheme="minorBidi"/>
          <w:sz w:val="18"/>
          <w:szCs w:val="18"/>
        </w:rPr>
        <w:t xml:space="preserve">, za każdą rozpoczęty dzień opóźnienia, jeśli opóźnienie trwało nie dłużej niż  20 dni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i 0,</w:t>
      </w:r>
      <w:r w:rsidR="001E16D8">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6BE119B5" w14:textId="77777777" w:rsidR="001A0D67" w:rsidRDefault="00A4374E"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przypadku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273FE946" w14:textId="77777777" w:rsidR="001A0D67" w:rsidRDefault="004E666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ED73FBF" w14:textId="59E4F24E" w:rsidR="00DF69F1" w:rsidRPr="001A0D67" w:rsidRDefault="00DF69F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52B57F37"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7DE5280"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70FB318"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40567B35"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0C171C6"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2836AABF" w14:textId="77777777" w:rsidR="00DF69F1" w:rsidRPr="006C51E1" w:rsidRDefault="00DF69F1" w:rsidP="00DA6DB7">
      <w:pPr>
        <w:pStyle w:val="Akapitzlist1"/>
        <w:widowControl w:val="0"/>
        <w:numPr>
          <w:ilvl w:val="0"/>
          <w:numId w:val="97"/>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44137DA" w14:textId="77777777" w:rsidR="00DF69F1" w:rsidRPr="006C51E1" w:rsidRDefault="00DF69F1" w:rsidP="00DA6DB7">
      <w:pPr>
        <w:widowControl w:val="0"/>
        <w:numPr>
          <w:ilvl w:val="0"/>
          <w:numId w:val="9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14:paraId="6508978F" w14:textId="77777777" w:rsidR="00DF69F1" w:rsidRPr="006C51E1" w:rsidRDefault="00DF69F1" w:rsidP="00DA6DB7">
      <w:pPr>
        <w:widowControl w:val="0"/>
        <w:numPr>
          <w:ilvl w:val="0"/>
          <w:numId w:val="9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Pomimo odstąpienia pozostają w mocy zobowiązania Stron z tytułu gwarancji, kar umownych i prawa żądania odszkodowania za nienależyte wykonanie umowy.</w:t>
      </w:r>
    </w:p>
    <w:p w14:paraId="15AB4256" w14:textId="77777777" w:rsidR="00DF69F1" w:rsidRPr="006C51E1" w:rsidRDefault="00DF69F1" w:rsidP="00DA6DB7">
      <w:pPr>
        <w:widowControl w:val="0"/>
        <w:numPr>
          <w:ilvl w:val="0"/>
          <w:numId w:val="9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14:paraId="661C9A9B" w14:textId="77777777" w:rsidR="00DF69F1" w:rsidRPr="006C51E1" w:rsidRDefault="00DF69F1" w:rsidP="00DA6DB7">
      <w:pPr>
        <w:widowControl w:val="0"/>
        <w:numPr>
          <w:ilvl w:val="0"/>
          <w:numId w:val="9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72642371" w14:textId="77777777" w:rsidR="00DF69F1" w:rsidRPr="006C51E1" w:rsidRDefault="00DF69F1" w:rsidP="00DA6DB7">
      <w:pPr>
        <w:widowControl w:val="0"/>
        <w:numPr>
          <w:ilvl w:val="0"/>
          <w:numId w:val="97"/>
        </w:numPr>
        <w:suppressAutoHyphens/>
        <w:spacing w:after="120"/>
        <w:ind w:left="426" w:right="-24" w:hanging="284"/>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14:paraId="06B09EEA" w14:textId="77777777" w:rsidR="00DF69F1" w:rsidRPr="006C51E1" w:rsidRDefault="00DF69F1" w:rsidP="00ED55C5">
      <w:pPr>
        <w:spacing w:after="120"/>
        <w:ind w:right="-24"/>
        <w:jc w:val="center"/>
        <w:rPr>
          <w:rFonts w:ascii="Verdana" w:hAnsi="Verdana" w:cs="Verdana"/>
          <w:b/>
          <w:sz w:val="18"/>
          <w:szCs w:val="18"/>
        </w:rPr>
      </w:pPr>
    </w:p>
    <w:p w14:paraId="2E85C9B1" w14:textId="580C0C69" w:rsidR="008D734A" w:rsidRPr="008D734A" w:rsidRDefault="00EE16DD" w:rsidP="00ED55C5">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008D734A" w:rsidRPr="008D734A">
        <w:rPr>
          <w:rFonts w:ascii="Verdana" w:hAnsi="Verdana"/>
          <w:b/>
          <w:noProof/>
          <w:sz w:val="18"/>
          <w:szCs w:val="18"/>
        </w:rPr>
        <w:t>Zmiany umowy:</w:t>
      </w:r>
    </w:p>
    <w:p w14:paraId="09A81A60" w14:textId="77777777" w:rsidR="00DF69F1" w:rsidRPr="006C51E1" w:rsidRDefault="00DF69F1" w:rsidP="00727EF1">
      <w:pPr>
        <w:widowControl w:val="0"/>
        <w:numPr>
          <w:ilvl w:val="0"/>
          <w:numId w:val="70"/>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1089085" w14:textId="74F93B88" w:rsidR="00DF69F1" w:rsidRPr="006C51E1" w:rsidRDefault="00DF69F1" w:rsidP="00727EF1">
      <w:pPr>
        <w:widowControl w:val="0"/>
        <w:numPr>
          <w:ilvl w:val="0"/>
          <w:numId w:val="70"/>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podstawie której dokonano wyboru Wykonawcy, chyba że zachodzi co </w:t>
      </w:r>
      <w:r>
        <w:rPr>
          <w:rFonts w:ascii="Verdana" w:hAnsi="Verdana" w:cs="Verdana"/>
          <w:sz w:val="18"/>
          <w:szCs w:val="18"/>
        </w:rPr>
        <w:t xml:space="preserve">najmniej jedna </w:t>
      </w:r>
      <w:r w:rsidR="001E16D8">
        <w:rPr>
          <w:rFonts w:ascii="Verdana" w:hAnsi="Verdana" w:cs="Verdana"/>
          <w:sz w:val="18"/>
          <w:szCs w:val="18"/>
        </w:rPr>
        <w:br/>
      </w:r>
      <w:r>
        <w:rPr>
          <w:rFonts w:ascii="Verdana" w:hAnsi="Verdana" w:cs="Verdana"/>
          <w:sz w:val="18"/>
          <w:szCs w:val="18"/>
        </w:rPr>
        <w:t xml:space="preserve">z okoliczności, </w:t>
      </w:r>
      <w:r w:rsidRPr="006C51E1">
        <w:rPr>
          <w:rFonts w:ascii="Verdana" w:hAnsi="Verdana" w:cs="Verdana"/>
          <w:sz w:val="18"/>
          <w:szCs w:val="18"/>
        </w:rPr>
        <w:t>o której mowa w art. 144 ust. 1 pkt 2-6 Pzp, albo, zgodnie z ar</w:t>
      </w:r>
      <w:r>
        <w:rPr>
          <w:rFonts w:ascii="Verdana" w:hAnsi="Verdana" w:cs="Verdana"/>
          <w:sz w:val="18"/>
          <w:szCs w:val="18"/>
        </w:rPr>
        <w:t xml:space="preserve">t. 144 ust. 1 pkt 1 Pzp, jedna </w:t>
      </w:r>
      <w:r w:rsidRPr="006C51E1">
        <w:rPr>
          <w:rFonts w:ascii="Verdana" w:hAnsi="Verdana" w:cs="Verdana"/>
          <w:sz w:val="18"/>
          <w:szCs w:val="18"/>
        </w:rPr>
        <w:t>z wymienionych poniżej okoliczności:</w:t>
      </w:r>
    </w:p>
    <w:p w14:paraId="109D0846"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7353239E"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14:paraId="578A5B75" w14:textId="0E0B32FA"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001E16D8">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71E38978"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411DA4FF"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294FB3C3" w14:textId="77777777" w:rsidR="00DF69F1" w:rsidRPr="006C51E1" w:rsidRDefault="00DF69F1" w:rsidP="00727EF1">
      <w:pPr>
        <w:widowControl w:val="0"/>
        <w:numPr>
          <w:ilvl w:val="0"/>
          <w:numId w:val="70"/>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Pzp </w:t>
      </w:r>
      <w:r w:rsidRPr="006C51E1">
        <w:rPr>
          <w:rFonts w:ascii="Verdana" w:hAnsi="Verdana" w:cs="Verdana"/>
          <w:sz w:val="18"/>
          <w:szCs w:val="18"/>
        </w:rPr>
        <w:t xml:space="preserve">następujące wypadki, które wymagają jedynie poinformowania drugiej Strony w formie pisemnej z 3 (trzy) dniowym wyprzedzeniem: </w:t>
      </w:r>
    </w:p>
    <w:p w14:paraId="71B0139B" w14:textId="77777777" w:rsidR="00DF69F1" w:rsidRPr="00DF69F1" w:rsidRDefault="00DF69F1" w:rsidP="00727EF1">
      <w:pPr>
        <w:pStyle w:val="Akapitzlist"/>
        <w:widowControl w:val="0"/>
        <w:numPr>
          <w:ilvl w:val="0"/>
          <w:numId w:val="72"/>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0AED245D" w14:textId="77777777" w:rsidR="00DF69F1" w:rsidRPr="00DF69F1" w:rsidRDefault="00DF69F1" w:rsidP="00727EF1">
      <w:pPr>
        <w:pStyle w:val="Akapitzlist"/>
        <w:widowControl w:val="0"/>
        <w:numPr>
          <w:ilvl w:val="0"/>
          <w:numId w:val="72"/>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4698AB6C" w14:textId="77777777" w:rsidR="00DF69F1" w:rsidRPr="00DF69F1" w:rsidRDefault="00DF69F1" w:rsidP="00727EF1">
      <w:pPr>
        <w:pStyle w:val="Akapitzlist"/>
        <w:widowControl w:val="0"/>
        <w:numPr>
          <w:ilvl w:val="0"/>
          <w:numId w:val="72"/>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68D07982" w14:textId="77777777" w:rsidR="008200AD" w:rsidRDefault="008200AD" w:rsidP="00B80D70">
      <w:pPr>
        <w:spacing w:after="60" w:line="240" w:lineRule="exact"/>
        <w:ind w:right="-24"/>
        <w:rPr>
          <w:rFonts w:ascii="Verdana" w:hAnsi="Verdana"/>
          <w:b/>
          <w:noProof/>
          <w:sz w:val="18"/>
          <w:szCs w:val="18"/>
        </w:rPr>
      </w:pPr>
    </w:p>
    <w:p w14:paraId="6023857A" w14:textId="77777777" w:rsidR="008D734A" w:rsidRPr="008D734A" w:rsidRDefault="008D734A" w:rsidP="00ED55C5">
      <w:pPr>
        <w:spacing w:after="60" w:line="240" w:lineRule="exact"/>
        <w:ind w:right="-24"/>
        <w:jc w:val="center"/>
        <w:rPr>
          <w:rFonts w:ascii="Verdana" w:hAnsi="Verdana"/>
          <w:b/>
          <w:noProof/>
          <w:sz w:val="18"/>
          <w:szCs w:val="18"/>
        </w:rPr>
      </w:pPr>
      <w:r w:rsidRPr="008D734A">
        <w:rPr>
          <w:rFonts w:ascii="Verdana" w:hAnsi="Verdana"/>
          <w:b/>
          <w:noProof/>
          <w:sz w:val="18"/>
          <w:szCs w:val="18"/>
        </w:rPr>
        <w:t xml:space="preserve">§ 9 </w:t>
      </w:r>
    </w:p>
    <w:p w14:paraId="4DC47B40" w14:textId="77777777" w:rsidR="008D734A" w:rsidRPr="008D734A" w:rsidRDefault="008D734A" w:rsidP="00ED55C5">
      <w:pPr>
        <w:spacing w:after="60" w:line="240" w:lineRule="exact"/>
        <w:ind w:right="-24"/>
        <w:rPr>
          <w:rFonts w:ascii="Verdana" w:hAnsi="Verdana"/>
          <w:b/>
          <w:noProof/>
          <w:sz w:val="18"/>
          <w:szCs w:val="18"/>
        </w:rPr>
      </w:pPr>
      <w:r w:rsidRPr="008D734A">
        <w:rPr>
          <w:rFonts w:ascii="Verdana" w:hAnsi="Verdana"/>
          <w:b/>
          <w:noProof/>
          <w:sz w:val="18"/>
          <w:szCs w:val="18"/>
        </w:rPr>
        <w:t>Postanowienia końcowe:</w:t>
      </w:r>
    </w:p>
    <w:p w14:paraId="05B92F9A" w14:textId="77777777" w:rsidR="008D734A" w:rsidRPr="008D734A"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2C63E942" w14:textId="77777777" w:rsidR="008D734A" w:rsidRPr="008D734A"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0FF8594E" w14:textId="77777777" w:rsidR="008D734A" w:rsidRPr="008D734A" w:rsidRDefault="008D734A" w:rsidP="00ED55C5">
      <w:pPr>
        <w:numPr>
          <w:ilvl w:val="0"/>
          <w:numId w:val="35"/>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4586AE06" w14:textId="20CB04DC" w:rsidR="008D734A" w:rsidRPr="008D734A" w:rsidRDefault="008D734A" w:rsidP="00ED55C5">
      <w:pPr>
        <w:numPr>
          <w:ilvl w:val="0"/>
          <w:numId w:val="36"/>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sidR="00EE16DD">
        <w:rPr>
          <w:rFonts w:ascii="Verdana" w:hAnsi="Verdana"/>
          <w:sz w:val="18"/>
          <w:szCs w:val="18"/>
        </w:rPr>
        <w:t xml:space="preserve"> </w:t>
      </w:r>
      <w:r w:rsidR="00EE16DD" w:rsidRPr="008D734A">
        <w:rPr>
          <w:rFonts w:ascii="Verdana" w:hAnsi="Verdana"/>
          <w:sz w:val="18"/>
          <w:szCs w:val="18"/>
        </w:rPr>
        <w:t>[_]</w:t>
      </w:r>
      <w:r w:rsidRPr="008D734A">
        <w:rPr>
          <w:rFonts w:ascii="Verdana" w:hAnsi="Verdana"/>
          <w:sz w:val="18"/>
          <w:szCs w:val="18"/>
        </w:rPr>
        <w:t xml:space="preserve">  </w:t>
      </w:r>
    </w:p>
    <w:p w14:paraId="5ACEE7DB" w14:textId="5FDF78AE" w:rsidR="008D734A" w:rsidRPr="008D734A" w:rsidRDefault="008D734A" w:rsidP="00ED55C5">
      <w:pPr>
        <w:numPr>
          <w:ilvl w:val="0"/>
          <w:numId w:val="36"/>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strony  Wykonawcy: </w:t>
      </w:r>
      <w:r w:rsidR="00EE16DD" w:rsidRPr="008D734A">
        <w:rPr>
          <w:rFonts w:ascii="Verdana" w:hAnsi="Verdana"/>
          <w:sz w:val="18"/>
          <w:szCs w:val="18"/>
        </w:rPr>
        <w:t>[_]</w:t>
      </w:r>
    </w:p>
    <w:p w14:paraId="4EA1A7EE" w14:textId="77777777" w:rsidR="008D734A" w:rsidRPr="008D734A" w:rsidRDefault="008D734A" w:rsidP="00ED55C5">
      <w:pPr>
        <w:numPr>
          <w:ilvl w:val="0"/>
          <w:numId w:val="35"/>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Umowę sporządzono w czterech jednobrzmiących egzemplarzach, trzy dla Zamawiającego, jeden dla Wykonawcy.</w:t>
      </w:r>
    </w:p>
    <w:p w14:paraId="2AB43A77" w14:textId="77777777" w:rsidR="008D734A" w:rsidRPr="008D734A" w:rsidRDefault="008D734A" w:rsidP="00ED55C5">
      <w:pPr>
        <w:numPr>
          <w:ilvl w:val="0"/>
          <w:numId w:val="35"/>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F33BB60" w14:textId="77777777" w:rsid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5EA82B0A" w14:textId="58DF6843" w:rsid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sidR="0044181E">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sidR="00C34786">
        <w:rPr>
          <w:rFonts w:ascii="Verdana" w:hAnsi="Verdana"/>
          <w:sz w:val="18"/>
          <w:szCs w:val="18"/>
        </w:rPr>
        <w:t>;</w:t>
      </w:r>
    </w:p>
    <w:p w14:paraId="7487FE50" w14:textId="7674F321" w:rsidR="008D734A" w:rsidRP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sidR="00457FA6">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2034418B" w14:textId="77777777" w:rsidR="008D734A" w:rsidRPr="008D734A" w:rsidRDefault="008D734A" w:rsidP="00ED55C5">
      <w:pPr>
        <w:spacing w:after="60" w:line="240" w:lineRule="exact"/>
        <w:ind w:left="426" w:right="-24"/>
        <w:jc w:val="both"/>
        <w:rPr>
          <w:rFonts w:ascii="Verdana" w:hAnsi="Verdana"/>
          <w:sz w:val="18"/>
          <w:szCs w:val="18"/>
        </w:rPr>
      </w:pPr>
    </w:p>
    <w:p w14:paraId="0FC33C5A" w14:textId="77777777" w:rsidR="008D734A" w:rsidRPr="008D734A" w:rsidRDefault="008D734A" w:rsidP="00ED55C5">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4FEF0DC7" w14:textId="77777777" w:rsidR="008D734A" w:rsidRPr="008D734A" w:rsidRDefault="008D734A" w:rsidP="00ED55C5">
      <w:pPr>
        <w:autoSpaceDE w:val="0"/>
        <w:autoSpaceDN w:val="0"/>
        <w:adjustRightInd w:val="0"/>
        <w:spacing w:after="60" w:line="240" w:lineRule="exact"/>
        <w:ind w:left="709" w:right="-24"/>
        <w:rPr>
          <w:rFonts w:ascii="Verdana" w:eastAsia="Calibri" w:hAnsi="Verdana"/>
          <w:sz w:val="18"/>
          <w:szCs w:val="18"/>
          <w:lang w:eastAsia="en-US"/>
        </w:rPr>
      </w:pPr>
    </w:p>
    <w:p w14:paraId="20F07744" w14:textId="77777777" w:rsidR="008D734A" w:rsidRPr="008D734A" w:rsidRDefault="008D734A" w:rsidP="00ED55C5">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41C3BBA"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0A2C281D"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5B0B9655"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669324C0"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5F5CCD7"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1C02DF2"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4AF6E96"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493249E2"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29493154"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77F62F44"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A80360B"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63A62507"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77E75FFF"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025AAD68"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6BBB1451" w14:textId="77777777" w:rsidR="008D734A" w:rsidRPr="008D734A" w:rsidRDefault="008D734A" w:rsidP="00ED55C5">
      <w:pPr>
        <w:spacing w:line="240" w:lineRule="exact"/>
        <w:ind w:right="-24"/>
        <w:rPr>
          <w:rFonts w:ascii="Verdana" w:hAnsi="Verdana"/>
          <w:sz w:val="18"/>
          <w:szCs w:val="18"/>
        </w:rPr>
        <w:sectPr w:rsidR="008D734A" w:rsidRPr="008D734A" w:rsidSect="008D734A">
          <w:pgSz w:w="11906" w:h="16838"/>
          <w:pgMar w:top="1247" w:right="1440" w:bottom="1106" w:left="1418" w:header="709" w:footer="675" w:gutter="0"/>
          <w:cols w:space="708"/>
          <w:titlePg/>
          <w:docGrid w:linePitch="360"/>
        </w:sectPr>
      </w:pPr>
    </w:p>
    <w:p w14:paraId="79E0666C" w14:textId="2A920E2C" w:rsidR="00EE16DD" w:rsidRPr="00EE16DD" w:rsidRDefault="00EE16DD" w:rsidP="00EE16DD">
      <w:pPr>
        <w:spacing w:after="60" w:line="240" w:lineRule="exact"/>
        <w:ind w:right="470"/>
        <w:jc w:val="right"/>
        <w:rPr>
          <w:rFonts w:ascii="Verdana" w:hAnsi="Verdana"/>
          <w:bCs/>
          <w:sz w:val="18"/>
          <w:szCs w:val="18"/>
        </w:rPr>
      </w:pPr>
      <w:r w:rsidRPr="00EE16DD">
        <w:rPr>
          <w:rFonts w:ascii="Verdana" w:hAnsi="Verdana"/>
          <w:bCs/>
          <w:sz w:val="18"/>
          <w:szCs w:val="18"/>
        </w:rPr>
        <w:t xml:space="preserve">Załącznik nr </w:t>
      </w:r>
      <w:r w:rsidR="0044181E">
        <w:rPr>
          <w:rFonts w:ascii="Verdana" w:hAnsi="Verdana"/>
          <w:bCs/>
          <w:sz w:val="18"/>
          <w:szCs w:val="18"/>
        </w:rPr>
        <w:t>3</w:t>
      </w:r>
      <w:r w:rsidRPr="00EE16DD">
        <w:rPr>
          <w:rFonts w:ascii="Verdana" w:hAnsi="Verdana"/>
          <w:bCs/>
          <w:sz w:val="18"/>
          <w:szCs w:val="18"/>
        </w:rPr>
        <w:t xml:space="preserve"> do Umowy</w:t>
      </w:r>
    </w:p>
    <w:p w14:paraId="030767B6" w14:textId="30C62995"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4E22541C"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16018959"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53FED746"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72957E41"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6C197E0B" w14:textId="77777777" w:rsidR="008D734A" w:rsidRPr="008D734A" w:rsidRDefault="008D734A" w:rsidP="008D734A">
      <w:pPr>
        <w:spacing w:after="60" w:line="240" w:lineRule="exact"/>
        <w:ind w:right="470"/>
        <w:jc w:val="center"/>
        <w:rPr>
          <w:rFonts w:ascii="Verdana" w:hAnsi="Verdana"/>
          <w:sz w:val="18"/>
          <w:szCs w:val="18"/>
        </w:rPr>
      </w:pPr>
    </w:p>
    <w:p w14:paraId="290564B5" w14:textId="77777777" w:rsidR="008D734A" w:rsidRPr="008D734A" w:rsidRDefault="008D734A" w:rsidP="008D734A">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4EF53F35" w14:textId="23BF8E48" w:rsidR="008D734A" w:rsidRPr="008D734A" w:rsidRDefault="00EE16DD" w:rsidP="008D734A">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UMW/IZ/PN</w:t>
      </w:r>
      <w:r w:rsidR="008D734A" w:rsidRPr="008D734A">
        <w:rPr>
          <w:rFonts w:ascii="Verdana" w:hAnsi="Verdana"/>
          <w:b/>
          <w:bCs/>
          <w:sz w:val="18"/>
          <w:szCs w:val="18"/>
        </w:rPr>
        <w:t>–</w:t>
      </w:r>
      <w:r w:rsidR="0057564D">
        <w:rPr>
          <w:rFonts w:ascii="Verdana" w:hAnsi="Verdana"/>
          <w:b/>
          <w:bCs/>
          <w:sz w:val="18"/>
          <w:szCs w:val="18"/>
        </w:rPr>
        <w:t>2</w:t>
      </w:r>
      <w:r>
        <w:rPr>
          <w:rFonts w:ascii="Verdana" w:hAnsi="Verdana"/>
          <w:b/>
          <w:bCs/>
          <w:sz w:val="18"/>
          <w:szCs w:val="18"/>
        </w:rPr>
        <w:t>/</w:t>
      </w:r>
      <w:r w:rsidR="0057564D">
        <w:rPr>
          <w:rFonts w:ascii="Verdana" w:hAnsi="Verdana"/>
          <w:b/>
          <w:bCs/>
          <w:sz w:val="18"/>
          <w:szCs w:val="18"/>
        </w:rPr>
        <w:t>20</w:t>
      </w:r>
      <w:r w:rsidR="0044181E">
        <w:rPr>
          <w:rFonts w:ascii="Verdana" w:hAnsi="Verdana"/>
          <w:b/>
          <w:bCs/>
          <w:sz w:val="18"/>
          <w:szCs w:val="18"/>
        </w:rPr>
        <w:t xml:space="preserve"> część ……</w:t>
      </w:r>
    </w:p>
    <w:p w14:paraId="3186AAB9" w14:textId="77777777" w:rsidR="008D734A" w:rsidRPr="008D734A" w:rsidRDefault="008D734A" w:rsidP="008D734A">
      <w:pPr>
        <w:spacing w:after="60" w:line="240" w:lineRule="exact"/>
        <w:ind w:right="470"/>
        <w:jc w:val="center"/>
        <w:rPr>
          <w:rFonts w:ascii="Verdana" w:hAnsi="Verdana"/>
          <w:b/>
          <w:bCs/>
          <w:sz w:val="18"/>
          <w:szCs w:val="18"/>
        </w:rPr>
      </w:pPr>
    </w:p>
    <w:p w14:paraId="16504637"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Pr="008D734A">
        <w:rPr>
          <w:rFonts w:ascii="Verdana" w:hAnsi="Verdana"/>
          <w:sz w:val="18"/>
          <w:szCs w:val="18"/>
        </w:rPr>
        <w:tab/>
        <w:t xml:space="preserve">  Uniwersytet Medyczny we Wrocławiu, Wybrzeże L. Pasteura 1, 50-367 Wrocław</w:t>
      </w:r>
    </w:p>
    <w:p w14:paraId="20A258A4" w14:textId="77777777" w:rsidR="008D734A" w:rsidRPr="008D734A" w:rsidRDefault="008D734A" w:rsidP="008D734A">
      <w:pPr>
        <w:spacing w:after="60" w:line="240" w:lineRule="exact"/>
        <w:ind w:right="470"/>
        <w:rPr>
          <w:rFonts w:ascii="Verdana" w:hAnsi="Verdana"/>
          <w:sz w:val="18"/>
          <w:szCs w:val="18"/>
        </w:rPr>
      </w:pPr>
    </w:p>
    <w:p w14:paraId="0F2F48F3" w14:textId="77777777" w:rsidR="008D734A" w:rsidRPr="008D734A" w:rsidRDefault="008D734A" w:rsidP="008D734A">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240E3CB0" w14:textId="77777777" w:rsidR="008D734A" w:rsidRPr="008D734A" w:rsidRDefault="008D734A" w:rsidP="008D734A">
      <w:pPr>
        <w:tabs>
          <w:tab w:val="left" w:pos="1800"/>
        </w:tabs>
        <w:spacing w:after="60" w:line="240" w:lineRule="exact"/>
        <w:ind w:right="470"/>
        <w:rPr>
          <w:rFonts w:ascii="Verdana" w:hAnsi="Verdana"/>
          <w:sz w:val="18"/>
          <w:szCs w:val="18"/>
        </w:rPr>
      </w:pPr>
    </w:p>
    <w:p w14:paraId="513AFE6F"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5F3FC1A3" w14:textId="77777777" w:rsidR="008D734A" w:rsidRPr="008D734A" w:rsidRDefault="008D734A" w:rsidP="008D734A">
      <w:pPr>
        <w:tabs>
          <w:tab w:val="left" w:pos="1800"/>
        </w:tabs>
        <w:spacing w:after="60" w:line="240" w:lineRule="exact"/>
        <w:ind w:right="470"/>
        <w:rPr>
          <w:rFonts w:ascii="Verdana" w:hAnsi="Verdana"/>
          <w:sz w:val="18"/>
          <w:szCs w:val="18"/>
        </w:rPr>
      </w:pPr>
    </w:p>
    <w:p w14:paraId="2BF477D6"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5CA61C9D" w14:textId="77777777" w:rsidR="008D734A" w:rsidRPr="008D734A" w:rsidRDefault="008D734A" w:rsidP="008D734A">
      <w:pPr>
        <w:spacing w:after="60" w:line="240" w:lineRule="exact"/>
        <w:ind w:right="470"/>
        <w:rPr>
          <w:rFonts w:ascii="Verdana" w:hAnsi="Verdana"/>
          <w:sz w:val="18"/>
          <w:szCs w:val="18"/>
        </w:rPr>
      </w:pPr>
    </w:p>
    <w:p w14:paraId="6BA4A500"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265AD568"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05B9B98C"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410FDD4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18A8566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0D070842" w14:textId="77777777" w:rsidR="008D734A" w:rsidRPr="008D734A" w:rsidRDefault="008D734A" w:rsidP="008D734A">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61D47BDB"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ab/>
      </w:r>
    </w:p>
    <w:p w14:paraId="2FA05D05"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361D683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b/>
      </w:r>
    </w:p>
    <w:p w14:paraId="21334F2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486FA6B0" w14:textId="77777777" w:rsidR="008D734A" w:rsidRPr="008D734A" w:rsidRDefault="008D734A" w:rsidP="008D734A">
      <w:pPr>
        <w:spacing w:after="60" w:line="240" w:lineRule="exact"/>
        <w:ind w:left="567" w:right="470" w:firstLine="142"/>
        <w:rPr>
          <w:rFonts w:ascii="Verdana" w:hAnsi="Verdana"/>
          <w:sz w:val="18"/>
          <w:szCs w:val="18"/>
        </w:rPr>
      </w:pPr>
    </w:p>
    <w:p w14:paraId="7E5A97E2" w14:textId="2BD93424" w:rsidR="008D734A" w:rsidRPr="008D734A" w:rsidRDefault="008D734A" w:rsidP="00A132C2">
      <w:pPr>
        <w:numPr>
          <w:ilvl w:val="0"/>
          <w:numId w:val="40"/>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przekazana: Karta gwarancyjna, Instrukcja obsługi  </w:t>
      </w:r>
    </w:p>
    <w:p w14:paraId="7481B328"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2EC301B0"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0A249608" w14:textId="77777777" w:rsidR="008D734A" w:rsidRPr="008D734A" w:rsidRDefault="008D734A" w:rsidP="008D734A">
      <w:pPr>
        <w:tabs>
          <w:tab w:val="left" w:pos="360"/>
        </w:tabs>
        <w:spacing w:after="60" w:line="240" w:lineRule="exact"/>
        <w:ind w:left="567" w:right="470"/>
        <w:rPr>
          <w:rFonts w:ascii="Verdana" w:hAnsi="Verdana"/>
          <w:sz w:val="18"/>
          <w:szCs w:val="18"/>
        </w:rPr>
      </w:pPr>
    </w:p>
    <w:p w14:paraId="389C6342"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w:t>
      </w:r>
    </w:p>
    <w:p w14:paraId="6298B736" w14:textId="77777777" w:rsidR="008D734A" w:rsidRPr="008D734A" w:rsidRDefault="008D734A" w:rsidP="008D734A">
      <w:pPr>
        <w:spacing w:after="60" w:line="240" w:lineRule="exact"/>
        <w:ind w:left="567" w:right="470"/>
        <w:rPr>
          <w:rFonts w:ascii="Verdana" w:hAnsi="Verdana"/>
          <w:sz w:val="18"/>
          <w:szCs w:val="18"/>
        </w:rPr>
      </w:pPr>
    </w:p>
    <w:p w14:paraId="17B98376" w14:textId="77777777" w:rsidR="008D734A" w:rsidRPr="008D734A" w:rsidRDefault="008D734A" w:rsidP="008D734A">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dostawy :………………………                            Data uruchomienia:…………………… </w:t>
      </w:r>
    </w:p>
    <w:p w14:paraId="42F50E79" w14:textId="77777777" w:rsidR="008D734A" w:rsidRPr="008D734A" w:rsidRDefault="008D734A" w:rsidP="008D734A">
      <w:pPr>
        <w:spacing w:after="60" w:line="240" w:lineRule="exact"/>
        <w:ind w:right="470"/>
        <w:jc w:val="center"/>
        <w:rPr>
          <w:rFonts w:ascii="Verdana" w:hAnsi="Verdana"/>
          <w:sz w:val="18"/>
          <w:szCs w:val="18"/>
          <w:u w:val="single"/>
        </w:rPr>
      </w:pPr>
    </w:p>
    <w:p w14:paraId="4E39122C" w14:textId="77777777" w:rsidR="008D734A" w:rsidRPr="008D734A" w:rsidRDefault="008D734A" w:rsidP="008D734A">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7E7AF022" w14:textId="77777777" w:rsidR="008D734A" w:rsidRPr="008D734A" w:rsidRDefault="008D734A" w:rsidP="008D734A">
      <w:pPr>
        <w:spacing w:after="60" w:line="240" w:lineRule="exact"/>
        <w:ind w:right="470"/>
        <w:rPr>
          <w:rFonts w:ascii="Verdana" w:hAnsi="Verdana"/>
          <w:sz w:val="18"/>
          <w:szCs w:val="18"/>
        </w:rPr>
      </w:pPr>
    </w:p>
    <w:p w14:paraId="4D5B3380" w14:textId="77777777" w:rsidR="008D734A" w:rsidRPr="008D734A" w:rsidRDefault="008D734A" w:rsidP="008D734A">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3ED385C0" w14:textId="77777777" w:rsidR="008D734A" w:rsidRPr="008D734A" w:rsidRDefault="008D734A" w:rsidP="008D734A">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53BEDED5" w14:textId="77777777" w:rsidR="008D734A" w:rsidRPr="008D734A" w:rsidRDefault="008D734A" w:rsidP="008D734A">
      <w:pPr>
        <w:ind w:right="470"/>
        <w:jc w:val="both"/>
        <w:rPr>
          <w:rFonts w:ascii="Verdana" w:hAnsi="Verdana"/>
          <w:color w:val="FF0000"/>
          <w:sz w:val="18"/>
          <w:szCs w:val="18"/>
        </w:rPr>
      </w:pPr>
    </w:p>
    <w:p w14:paraId="0A8E9873" w14:textId="77777777" w:rsidR="00954948" w:rsidRPr="008D734A" w:rsidRDefault="00954948" w:rsidP="00D14F37">
      <w:pPr>
        <w:pStyle w:val="Nagwek4"/>
        <w:spacing w:after="60" w:line="240" w:lineRule="exact"/>
        <w:jc w:val="left"/>
        <w:rPr>
          <w:szCs w:val="18"/>
        </w:rPr>
      </w:pPr>
    </w:p>
    <w:sectPr w:rsidR="00954948" w:rsidRPr="008D734A" w:rsidSect="00D86743">
      <w:footerReference w:type="first" r:id="rId45"/>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3A454" w14:textId="77777777" w:rsidR="00D90481" w:rsidRDefault="00D90481">
      <w:r>
        <w:separator/>
      </w:r>
    </w:p>
  </w:endnote>
  <w:endnote w:type="continuationSeparator" w:id="0">
    <w:p w14:paraId="361F6867" w14:textId="77777777" w:rsidR="00D90481" w:rsidRDefault="00D9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97E7" w14:textId="77777777" w:rsidR="00D90481" w:rsidRDefault="00D904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9028F2" w14:textId="77777777" w:rsidR="00D90481" w:rsidRDefault="00D90481">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D90481" w:rsidRDefault="00D904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D90481" w:rsidRDefault="00D90481">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F9430CF" w:rsidR="00D90481" w:rsidRPr="00242C8B" w:rsidRDefault="00D904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82361">
      <w:rPr>
        <w:caps/>
        <w:noProof/>
        <w:sz w:val="16"/>
        <w:szCs w:val="16"/>
      </w:rPr>
      <w:t>51</w:t>
    </w:r>
    <w:r w:rsidRPr="00242C8B">
      <w:rPr>
        <w:caps/>
        <w:sz w:val="16"/>
        <w:szCs w:val="16"/>
      </w:rPr>
      <w:fldChar w:fldCharType="end"/>
    </w:r>
  </w:p>
  <w:p w14:paraId="188D21B3" w14:textId="77777777" w:rsidR="00D90481" w:rsidRDefault="00D90481"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0E91E65D" w:rsidR="00D90481" w:rsidRPr="00E27654" w:rsidRDefault="00D904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82361">
          <w:rPr>
            <w:noProof/>
            <w:sz w:val="16"/>
            <w:szCs w:val="16"/>
          </w:rPr>
          <w:t>35</w:t>
        </w:r>
        <w:r w:rsidRPr="00E27654">
          <w:rPr>
            <w:sz w:val="16"/>
            <w:szCs w:val="16"/>
          </w:rPr>
          <w:fldChar w:fldCharType="end"/>
        </w:r>
      </w:p>
    </w:sdtContent>
  </w:sdt>
  <w:p w14:paraId="1893DFD8" w14:textId="77777777" w:rsidR="00D90481" w:rsidRDefault="00D90481"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9B935" w14:textId="77777777" w:rsidR="00D90481" w:rsidRDefault="00D904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92F753" w14:textId="77777777" w:rsidR="00D90481" w:rsidRDefault="00D90481">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AF283" w14:textId="42764C64" w:rsidR="00D90481" w:rsidRPr="00242C8B" w:rsidRDefault="00D904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82361">
      <w:rPr>
        <w:caps/>
        <w:noProof/>
        <w:sz w:val="16"/>
        <w:szCs w:val="16"/>
      </w:rPr>
      <w:t>67</w:t>
    </w:r>
    <w:r w:rsidRPr="00242C8B">
      <w:rPr>
        <w:caps/>
        <w:sz w:val="16"/>
        <w:szCs w:val="16"/>
      </w:rPr>
      <w:fldChar w:fldCharType="end"/>
    </w:r>
  </w:p>
  <w:p w14:paraId="39065459" w14:textId="77777777" w:rsidR="00D90481" w:rsidRDefault="00D90481" w:rsidP="000E57FE">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31905"/>
      <w:docPartObj>
        <w:docPartGallery w:val="Page Numbers (Bottom of Page)"/>
        <w:docPartUnique/>
      </w:docPartObj>
    </w:sdtPr>
    <w:sdtEndPr>
      <w:rPr>
        <w:sz w:val="16"/>
        <w:szCs w:val="16"/>
      </w:rPr>
    </w:sdtEndPr>
    <w:sdtContent>
      <w:p w14:paraId="0EDC8F60" w14:textId="2234DCE6" w:rsidR="00D90481" w:rsidRPr="00E27654" w:rsidRDefault="00D904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82361">
          <w:rPr>
            <w:noProof/>
            <w:sz w:val="16"/>
            <w:szCs w:val="16"/>
          </w:rPr>
          <w:t>64</w:t>
        </w:r>
        <w:r w:rsidRPr="00E27654">
          <w:rPr>
            <w:sz w:val="16"/>
            <w:szCs w:val="16"/>
          </w:rPr>
          <w:fldChar w:fldCharType="end"/>
        </w:r>
      </w:p>
    </w:sdtContent>
  </w:sdt>
  <w:p w14:paraId="3E750D2C" w14:textId="77777777" w:rsidR="00D90481" w:rsidRDefault="00D90481" w:rsidP="001D4737">
    <w:pPr>
      <w:pStyle w:val="Stopka"/>
      <w:jc w:val="center"/>
      <w:rPr>
        <w:rFonts w:eastAsia="Batang"/>
        <w:sz w:val="20"/>
        <w:lang w:eastAsia="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1B548CA2" w14:textId="345C314C" w:rsidR="00D90481" w:rsidRDefault="00D90481">
        <w:pPr>
          <w:pStyle w:val="Stopka"/>
          <w:jc w:val="right"/>
        </w:pPr>
        <w:r>
          <w:fldChar w:fldCharType="begin"/>
        </w:r>
        <w:r>
          <w:instrText>PAGE   \* MERGEFORMAT</w:instrText>
        </w:r>
        <w:r>
          <w:fldChar w:fldCharType="separate"/>
        </w:r>
        <w:r w:rsidR="00782361" w:rsidRPr="00782361">
          <w:rPr>
            <w:noProof/>
            <w:sz w:val="16"/>
            <w:szCs w:val="16"/>
          </w:rPr>
          <w:t>69</w:t>
        </w:r>
        <w:r>
          <w:fldChar w:fldCharType="end"/>
        </w:r>
      </w:p>
    </w:sdtContent>
  </w:sdt>
  <w:p w14:paraId="15A3E2C5" w14:textId="77777777" w:rsidR="00D90481" w:rsidRDefault="00D90481" w:rsidP="00D30DD2">
    <w:pPr>
      <w:pStyle w:val="Stopka"/>
      <w:rPr>
        <w:rFonts w:eastAsia="Batang"/>
        <w:sz w:val="20"/>
        <w:lang w:eastAsia="ar-SA"/>
      </w:rPr>
    </w:pPr>
  </w:p>
  <w:p w14:paraId="5BA82F73" w14:textId="77777777" w:rsidR="00D90481" w:rsidRDefault="00D904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FDBE" w14:textId="77777777" w:rsidR="00D90481" w:rsidRPr="00242C8B" w:rsidRDefault="00D904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0BF04468" w14:textId="77777777" w:rsidR="00D90481" w:rsidRDefault="00D90481"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27E6BDCD" w14:textId="51169FB4" w:rsidR="00D90481" w:rsidRPr="00E27654" w:rsidRDefault="00D904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82361">
          <w:rPr>
            <w:noProof/>
            <w:sz w:val="16"/>
            <w:szCs w:val="16"/>
          </w:rPr>
          <w:t>1</w:t>
        </w:r>
        <w:r w:rsidRPr="00E27654">
          <w:rPr>
            <w:sz w:val="16"/>
            <w:szCs w:val="16"/>
          </w:rPr>
          <w:fldChar w:fldCharType="end"/>
        </w:r>
      </w:p>
    </w:sdtContent>
  </w:sdt>
  <w:p w14:paraId="5A0C2FEC" w14:textId="77777777" w:rsidR="00D90481" w:rsidRDefault="00D90481"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000E" w14:textId="77777777" w:rsidR="00D90481" w:rsidRDefault="00D904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6A1769" w14:textId="77777777" w:rsidR="00D90481" w:rsidRDefault="00D9048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3B2C9" w14:textId="0FC5E41D" w:rsidR="00D90481" w:rsidRPr="00242C8B" w:rsidRDefault="00D904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82361">
      <w:rPr>
        <w:caps/>
        <w:noProof/>
        <w:sz w:val="16"/>
        <w:szCs w:val="16"/>
      </w:rPr>
      <w:t>17</w:t>
    </w:r>
    <w:r w:rsidRPr="00242C8B">
      <w:rPr>
        <w:caps/>
        <w:sz w:val="16"/>
        <w:szCs w:val="16"/>
      </w:rPr>
      <w:fldChar w:fldCharType="end"/>
    </w:r>
  </w:p>
  <w:p w14:paraId="118E94DA" w14:textId="77777777" w:rsidR="00D90481" w:rsidRDefault="00D90481"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934497"/>
      <w:docPartObj>
        <w:docPartGallery w:val="Page Numbers (Bottom of Page)"/>
        <w:docPartUnique/>
      </w:docPartObj>
    </w:sdtPr>
    <w:sdtEndPr>
      <w:rPr>
        <w:sz w:val="16"/>
        <w:szCs w:val="16"/>
      </w:rPr>
    </w:sdtEndPr>
    <w:sdtContent>
      <w:p w14:paraId="2DC37E0E" w14:textId="61CB7E2E" w:rsidR="00D90481" w:rsidRPr="00E27654" w:rsidRDefault="00D904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82361">
          <w:rPr>
            <w:noProof/>
            <w:sz w:val="16"/>
            <w:szCs w:val="16"/>
          </w:rPr>
          <w:t>2</w:t>
        </w:r>
        <w:r w:rsidRPr="00E27654">
          <w:rPr>
            <w:sz w:val="16"/>
            <w:szCs w:val="16"/>
          </w:rPr>
          <w:fldChar w:fldCharType="end"/>
        </w:r>
      </w:p>
    </w:sdtContent>
  </w:sdt>
  <w:p w14:paraId="3FC7B3FB" w14:textId="77777777" w:rsidR="00D90481" w:rsidRDefault="00D90481"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D90481" w:rsidRDefault="00D904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D90481" w:rsidRDefault="00D90481">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9788" w14:textId="42402E14" w:rsidR="00D90481" w:rsidRPr="00242C8B" w:rsidRDefault="00D9048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82361">
      <w:rPr>
        <w:caps/>
        <w:noProof/>
        <w:sz w:val="16"/>
        <w:szCs w:val="16"/>
      </w:rPr>
      <w:t>21</w:t>
    </w:r>
    <w:r w:rsidRPr="00242C8B">
      <w:rPr>
        <w:caps/>
        <w:sz w:val="16"/>
        <w:szCs w:val="16"/>
      </w:rPr>
      <w:fldChar w:fldCharType="end"/>
    </w:r>
  </w:p>
  <w:p w14:paraId="007AE52C" w14:textId="77777777" w:rsidR="00D90481" w:rsidRDefault="00D90481"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827413"/>
      <w:docPartObj>
        <w:docPartGallery w:val="Page Numbers (Bottom of Page)"/>
        <w:docPartUnique/>
      </w:docPartObj>
    </w:sdtPr>
    <w:sdtEndPr>
      <w:rPr>
        <w:sz w:val="16"/>
        <w:szCs w:val="16"/>
      </w:rPr>
    </w:sdtEndPr>
    <w:sdtContent>
      <w:p w14:paraId="43BD98F5" w14:textId="77777777" w:rsidR="00D90481" w:rsidRPr="00E27654" w:rsidRDefault="00D9048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D90481" w:rsidRDefault="00D90481"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EBDDB" w14:textId="77777777" w:rsidR="00D90481" w:rsidRDefault="00D90481">
      <w:r>
        <w:separator/>
      </w:r>
    </w:p>
  </w:footnote>
  <w:footnote w:type="continuationSeparator" w:id="0">
    <w:p w14:paraId="1338DC6D" w14:textId="77777777" w:rsidR="00D90481" w:rsidRDefault="00D90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F92E" w14:textId="77777777" w:rsidR="00D90481" w:rsidRPr="004E4D99" w:rsidRDefault="00D90481">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B9B42" w14:textId="77777777" w:rsidR="00D90481" w:rsidRPr="004E4D99" w:rsidRDefault="00D90481">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E07" w14:textId="77777777" w:rsidR="00D90481" w:rsidRPr="004E4D99" w:rsidRDefault="00D90481">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2429F1CD" w:rsidR="00D90481" w:rsidRPr="008D734A" w:rsidRDefault="00D90481" w:rsidP="008D734A">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63F153C6" w:rsidR="00D90481" w:rsidRPr="00864EA1" w:rsidRDefault="00D90481" w:rsidP="00864EA1">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94FBB" w14:textId="77777777" w:rsidR="00D90481" w:rsidRPr="008D734A" w:rsidRDefault="00D90481" w:rsidP="008D734A">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8172B" w14:textId="77777777" w:rsidR="00D90481" w:rsidRPr="00864EA1" w:rsidRDefault="00D90481" w:rsidP="00864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1"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2CB4A6A"/>
    <w:multiLevelType w:val="hybridMultilevel"/>
    <w:tmpl w:val="350C77F8"/>
    <w:lvl w:ilvl="0" w:tplc="04150001">
      <w:start w:val="1"/>
      <w:numFmt w:val="bullet"/>
      <w:lvlText w:val=""/>
      <w:lvlJc w:val="left"/>
      <w:pPr>
        <w:tabs>
          <w:tab w:val="num" w:pos="927"/>
        </w:tabs>
        <w:ind w:left="927" w:hanging="360"/>
      </w:pPr>
      <w:rPr>
        <w:rFonts w:ascii="Symbol" w:hAnsi="Symbol" w:hint="default"/>
      </w:rPr>
    </w:lvl>
    <w:lvl w:ilvl="1" w:tplc="04150003" w:tentative="1">
      <w:start w:val="1"/>
      <w:numFmt w:val="bullet"/>
      <w:lvlText w:val="o"/>
      <w:lvlJc w:val="left"/>
      <w:pPr>
        <w:tabs>
          <w:tab w:val="num" w:pos="1647"/>
        </w:tabs>
        <w:ind w:left="1647" w:hanging="360"/>
      </w:pPr>
      <w:rPr>
        <w:rFonts w:ascii="Courier New" w:hAnsi="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3340748"/>
    <w:multiLevelType w:val="hybridMultilevel"/>
    <w:tmpl w:val="77E065BA"/>
    <w:lvl w:ilvl="0" w:tplc="2C30BC80">
      <w:start w:val="1"/>
      <w:numFmt w:val="decimal"/>
      <w:lvlText w:val="%1."/>
      <w:lvlJc w:val="right"/>
      <w:pPr>
        <w:ind w:left="720" w:hanging="360"/>
      </w:pPr>
      <w:rPr>
        <w:rFonts w:ascii="Verdana" w:hAnsi="Verdana" w:hint="default"/>
        <w:b w:val="0"/>
        <w:i w:val="0"/>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1F473A"/>
    <w:multiLevelType w:val="hybridMultilevel"/>
    <w:tmpl w:val="61F21B28"/>
    <w:lvl w:ilvl="0" w:tplc="E53261F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2F3AA9"/>
    <w:multiLevelType w:val="hybridMultilevel"/>
    <w:tmpl w:val="5B540C98"/>
    <w:lvl w:ilvl="0" w:tplc="A19A15E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5F54592"/>
    <w:multiLevelType w:val="hybridMultilevel"/>
    <w:tmpl w:val="673E4A56"/>
    <w:lvl w:ilvl="0" w:tplc="26EED4D2">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687365"/>
    <w:multiLevelType w:val="hybridMultilevel"/>
    <w:tmpl w:val="E028FAF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EC38CB"/>
    <w:multiLevelType w:val="hybridMultilevel"/>
    <w:tmpl w:val="F52AF74A"/>
    <w:lvl w:ilvl="0" w:tplc="9D7AE2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F34480"/>
    <w:multiLevelType w:val="hybridMultilevel"/>
    <w:tmpl w:val="5E1E33FE"/>
    <w:lvl w:ilvl="0" w:tplc="B3541E9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771311C"/>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07DE7DA8"/>
    <w:multiLevelType w:val="hybridMultilevel"/>
    <w:tmpl w:val="DAAA3040"/>
    <w:lvl w:ilvl="0" w:tplc="C1067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9B1013A"/>
    <w:multiLevelType w:val="hybridMultilevel"/>
    <w:tmpl w:val="9A88C41A"/>
    <w:lvl w:ilvl="0" w:tplc="0415000B">
      <w:start w:val="1"/>
      <w:numFmt w:val="bullet"/>
      <w:lvlText w:val=""/>
      <w:lvlJc w:val="left"/>
      <w:pPr>
        <w:ind w:left="861" w:hanging="360"/>
      </w:pPr>
      <w:rPr>
        <w:rFonts w:ascii="Wingdings" w:hAnsi="Wingdings"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44" w15:restartNumberingAfterBreak="0">
    <w:nsid w:val="0A2E3930"/>
    <w:multiLevelType w:val="hybridMultilevel"/>
    <w:tmpl w:val="5E28825A"/>
    <w:lvl w:ilvl="0" w:tplc="1D6E625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2B6151A"/>
    <w:multiLevelType w:val="hybridMultilevel"/>
    <w:tmpl w:val="6CC67D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45F2449"/>
    <w:multiLevelType w:val="hybridMultilevel"/>
    <w:tmpl w:val="78CEF35C"/>
    <w:lvl w:ilvl="0" w:tplc="CA303B24">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52A2559"/>
    <w:multiLevelType w:val="hybridMultilevel"/>
    <w:tmpl w:val="47981744"/>
    <w:lvl w:ilvl="0" w:tplc="EC8EAA5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4"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06110E"/>
    <w:multiLevelType w:val="hybridMultilevel"/>
    <w:tmpl w:val="44363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1CD83897"/>
    <w:multiLevelType w:val="hybridMultilevel"/>
    <w:tmpl w:val="0D024F36"/>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0BE4730"/>
    <w:multiLevelType w:val="hybridMultilevel"/>
    <w:tmpl w:val="935A87DC"/>
    <w:lvl w:ilvl="0" w:tplc="3EF6B10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8063C3"/>
    <w:multiLevelType w:val="hybridMultilevel"/>
    <w:tmpl w:val="D44AA6A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9FC6FF3"/>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2"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F47E27"/>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7"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54C51C3"/>
    <w:multiLevelType w:val="hybridMultilevel"/>
    <w:tmpl w:val="C5282C0A"/>
    <w:lvl w:ilvl="0" w:tplc="F48AE83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7765FFD"/>
    <w:multiLevelType w:val="hybridMultilevel"/>
    <w:tmpl w:val="72046092"/>
    <w:lvl w:ilvl="0" w:tplc="61F6797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5"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6"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061D6B"/>
    <w:multiLevelType w:val="hybridMultilevel"/>
    <w:tmpl w:val="94646788"/>
    <w:lvl w:ilvl="0" w:tplc="20E0A36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AC43F5"/>
    <w:multiLevelType w:val="hybridMultilevel"/>
    <w:tmpl w:val="84A4F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1D95B81"/>
    <w:multiLevelType w:val="hybridMultilevel"/>
    <w:tmpl w:val="3844094A"/>
    <w:lvl w:ilvl="0" w:tplc="86A258E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5E4539"/>
    <w:multiLevelType w:val="hybridMultilevel"/>
    <w:tmpl w:val="3AF4F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4C64BE"/>
    <w:multiLevelType w:val="hybridMultilevel"/>
    <w:tmpl w:val="3412E9B8"/>
    <w:lvl w:ilvl="0" w:tplc="B3A8C28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7"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B386149"/>
    <w:multiLevelType w:val="hybridMultilevel"/>
    <w:tmpl w:val="140C6934"/>
    <w:lvl w:ilvl="0" w:tplc="F50A40B4">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C61747B"/>
    <w:multiLevelType w:val="hybridMultilevel"/>
    <w:tmpl w:val="AB5EEB22"/>
    <w:lvl w:ilvl="0" w:tplc="E7F41AE2">
      <w:start w:val="1"/>
      <w:numFmt w:val="bullet"/>
      <w:lvlText w:val=""/>
      <w:lvlJc w:val="left"/>
      <w:pPr>
        <w:ind w:left="1211"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EBE192F"/>
    <w:multiLevelType w:val="hybridMultilevel"/>
    <w:tmpl w:val="945E615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3CC917E">
      <w:start w:val="1"/>
      <w:numFmt w:val="lowerLetter"/>
      <w:lvlText w:val="%4)"/>
      <w:lvlJc w:val="right"/>
      <w:pPr>
        <w:tabs>
          <w:tab w:val="num" w:pos="2880"/>
        </w:tabs>
        <w:ind w:left="2880" w:hanging="360"/>
      </w:pPr>
      <w:rPr>
        <w:rFonts w:ascii="Verdana" w:hAnsi="Verdana" w:hint="default"/>
        <w:b w:val="0"/>
        <w:i w:val="0"/>
        <w:strike w:val="0"/>
        <w:dstrike w:val="0"/>
        <w:sz w:val="18"/>
        <w:szCs w:val="23"/>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2D21A3E"/>
    <w:multiLevelType w:val="hybridMultilevel"/>
    <w:tmpl w:val="A32EBFCC"/>
    <w:lvl w:ilvl="0" w:tplc="3C90D85C">
      <w:start w:val="1"/>
      <w:numFmt w:val="decimal"/>
      <w:lvlText w:val="%1."/>
      <w:lvlJc w:val="right"/>
      <w:pPr>
        <w:ind w:left="1440" w:hanging="360"/>
      </w:pPr>
      <w:rPr>
        <w:rFonts w:ascii="Verdana" w:hAnsi="Verdana" w:hint="default"/>
        <w:b w:val="0"/>
        <w:i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5"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68033F3"/>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15:restartNumberingAfterBreak="0">
    <w:nsid w:val="57786870"/>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8" w15:restartNumberingAfterBreak="0">
    <w:nsid w:val="57C2769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9" w15:restartNumberingAfterBreak="0">
    <w:nsid w:val="585203BF"/>
    <w:multiLevelType w:val="multilevel"/>
    <w:tmpl w:val="A9F22E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0"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9A277C3"/>
    <w:multiLevelType w:val="hybridMultilevel"/>
    <w:tmpl w:val="7F74EA5E"/>
    <w:lvl w:ilvl="0" w:tplc="2E4446D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B83753B"/>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3"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1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5" w15:restartNumberingAfterBreak="0">
    <w:nsid w:val="5FDD7309"/>
    <w:multiLevelType w:val="hybridMultilevel"/>
    <w:tmpl w:val="EDA2DEB8"/>
    <w:lvl w:ilvl="0" w:tplc="243A129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10A0ECD"/>
    <w:multiLevelType w:val="hybridMultilevel"/>
    <w:tmpl w:val="2312EDCA"/>
    <w:lvl w:ilvl="0" w:tplc="6A36F020">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62E07750"/>
    <w:multiLevelType w:val="hybridMultilevel"/>
    <w:tmpl w:val="FCC0EE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32A0045"/>
    <w:multiLevelType w:val="hybridMultilevel"/>
    <w:tmpl w:val="A7AE3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3667DED"/>
    <w:multiLevelType w:val="hybridMultilevel"/>
    <w:tmpl w:val="88DE12F4"/>
    <w:lvl w:ilvl="0" w:tplc="59F6BCF0">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566493E"/>
    <w:multiLevelType w:val="hybridMultilevel"/>
    <w:tmpl w:val="41FCF12A"/>
    <w:lvl w:ilvl="0" w:tplc="B2A293F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4"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80719D3"/>
    <w:multiLevelType w:val="hybridMultilevel"/>
    <w:tmpl w:val="2A80BBA6"/>
    <w:lvl w:ilvl="0" w:tplc="DF36D1C6">
      <w:start w:val="1"/>
      <w:numFmt w:val="decimal"/>
      <w:lvlText w:val="%1."/>
      <w:lvlJc w:val="right"/>
      <w:pPr>
        <w:ind w:left="720" w:hanging="360"/>
      </w:pPr>
      <w:rPr>
        <w:rFonts w:ascii="Verdana" w:hAnsi="Verdana" w:hint="default"/>
        <w:b w:val="0"/>
        <w:i w:val="0"/>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9471239"/>
    <w:multiLevelType w:val="hybridMultilevel"/>
    <w:tmpl w:val="86889B40"/>
    <w:lvl w:ilvl="0" w:tplc="C998635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95D6506"/>
    <w:multiLevelType w:val="hybridMultilevel"/>
    <w:tmpl w:val="BE0A2108"/>
    <w:lvl w:ilvl="0" w:tplc="769A619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31" w15:restartNumberingAfterBreak="0">
    <w:nsid w:val="6FF71C74"/>
    <w:multiLevelType w:val="hybridMultilevel"/>
    <w:tmpl w:val="A4A4DAFE"/>
    <w:lvl w:ilvl="0" w:tplc="CD3C25D4">
      <w:start w:val="1"/>
      <w:numFmt w:val="decimal"/>
      <w:lvlText w:val="%1."/>
      <w:lvlJc w:val="right"/>
      <w:pPr>
        <w:ind w:left="1080" w:hanging="360"/>
      </w:pPr>
      <w:rPr>
        <w:rFonts w:ascii="Verdana" w:hAnsi="Verdana" w:hint="default"/>
        <w:b w:val="0"/>
        <w:i w:val="0"/>
        <w:w w:val="1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703D19B1"/>
    <w:multiLevelType w:val="hybridMultilevel"/>
    <w:tmpl w:val="B712AFAC"/>
    <w:lvl w:ilvl="0" w:tplc="4C7461F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41B0999"/>
    <w:multiLevelType w:val="hybridMultilevel"/>
    <w:tmpl w:val="C8A26898"/>
    <w:lvl w:ilvl="0" w:tplc="9414663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751C7247"/>
    <w:multiLevelType w:val="hybridMultilevel"/>
    <w:tmpl w:val="A042920E"/>
    <w:lvl w:ilvl="0" w:tplc="3C90D85C">
      <w:start w:val="1"/>
      <w:numFmt w:val="decimal"/>
      <w:lvlText w:val="%1."/>
      <w:lvlJc w:val="right"/>
      <w:pPr>
        <w:ind w:left="1080" w:hanging="360"/>
      </w:pPr>
      <w:rPr>
        <w:rFonts w:ascii="Verdana" w:hAnsi="Verdana" w:hint="default"/>
        <w:b w:val="0"/>
        <w:i w:val="0"/>
        <w:w w:val="1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52F67DC"/>
    <w:multiLevelType w:val="hybridMultilevel"/>
    <w:tmpl w:val="A4A4DAFE"/>
    <w:lvl w:ilvl="0" w:tplc="CD3C25D4">
      <w:start w:val="1"/>
      <w:numFmt w:val="decimal"/>
      <w:lvlText w:val="%1."/>
      <w:lvlJc w:val="right"/>
      <w:pPr>
        <w:ind w:left="1080" w:hanging="360"/>
      </w:pPr>
      <w:rPr>
        <w:rFonts w:ascii="Verdana" w:hAnsi="Verdana" w:hint="default"/>
        <w:b w:val="0"/>
        <w:i w:val="0"/>
        <w:w w:val="1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755C280D"/>
    <w:multiLevelType w:val="hybridMultilevel"/>
    <w:tmpl w:val="8E109DE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9E753E1"/>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7BB77090"/>
    <w:multiLevelType w:val="multilevel"/>
    <w:tmpl w:val="053C36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7EB83E95"/>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EF964FA"/>
    <w:multiLevelType w:val="hybridMultilevel"/>
    <w:tmpl w:val="2D801006"/>
    <w:lvl w:ilvl="0" w:tplc="E7484106">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6"/>
  </w:num>
  <w:num w:numId="12">
    <w:abstractNumId w:val="53"/>
  </w:num>
  <w:num w:numId="13">
    <w:abstractNumId w:val="60"/>
  </w:num>
  <w:num w:numId="14">
    <w:abstractNumId w:val="147"/>
  </w:num>
  <w:num w:numId="15">
    <w:abstractNumId w:val="33"/>
  </w:num>
  <w:num w:numId="16">
    <w:abstractNumId w:val="114"/>
  </w:num>
  <w:num w:numId="17">
    <w:abstractNumId w:val="27"/>
  </w:num>
  <w:num w:numId="18">
    <w:abstractNumId w:val="74"/>
  </w:num>
  <w:num w:numId="19">
    <w:abstractNumId w:val="78"/>
  </w:num>
  <w:num w:numId="20">
    <w:abstractNumId w:val="104"/>
  </w:num>
  <w:num w:numId="21">
    <w:abstractNumId w:val="77"/>
  </w:num>
  <w:num w:numId="22">
    <w:abstractNumId w:val="45"/>
  </w:num>
  <w:num w:numId="23">
    <w:abstractNumId w:val="141"/>
  </w:num>
  <w:num w:numId="24">
    <w:abstractNumId w:val="123"/>
  </w:num>
  <w:num w:numId="25">
    <w:abstractNumId w:val="76"/>
  </w:num>
  <w:num w:numId="26">
    <w:abstractNumId w:val="96"/>
  </w:num>
  <w:num w:numId="27">
    <w:abstractNumId w:val="84"/>
  </w:num>
  <w:num w:numId="28">
    <w:abstractNumId w:val="64"/>
  </w:num>
  <w:num w:numId="29">
    <w:abstractNumId w:val="79"/>
  </w:num>
  <w:num w:numId="30">
    <w:abstractNumId w:val="52"/>
  </w:num>
  <w:num w:numId="31">
    <w:abstractNumId w:val="54"/>
  </w:num>
  <w:num w:numId="32">
    <w:abstractNumId w:val="57"/>
  </w:num>
  <w:num w:numId="33">
    <w:abstractNumId w:val="143"/>
  </w:num>
  <w:num w:numId="34">
    <w:abstractNumId w:val="62"/>
  </w:num>
  <w:num w:numId="35">
    <w:abstractNumId w:val="56"/>
  </w:num>
  <w:num w:numId="36">
    <w:abstractNumId w:val="140"/>
  </w:num>
  <w:num w:numId="37">
    <w:abstractNumId w:val="37"/>
  </w:num>
  <w:num w:numId="38">
    <w:abstractNumId w:val="148"/>
  </w:num>
  <w:num w:numId="39">
    <w:abstractNumId w:val="113"/>
  </w:num>
  <w:num w:numId="40">
    <w:abstractNumId w:val="125"/>
  </w:num>
  <w:num w:numId="41">
    <w:abstractNumId w:val="67"/>
  </w:num>
  <w:num w:numId="42">
    <w:abstractNumId w:val="136"/>
  </w:num>
  <w:num w:numId="43">
    <w:abstractNumId w:val="28"/>
  </w:num>
  <w:num w:numId="44">
    <w:abstractNumId w:val="97"/>
  </w:num>
  <w:num w:numId="45">
    <w:abstractNumId w:val="124"/>
  </w:num>
  <w:num w:numId="46">
    <w:abstractNumId w:val="146"/>
  </w:num>
  <w:num w:numId="47">
    <w:abstractNumId w:val="144"/>
  </w:num>
  <w:num w:numId="48">
    <w:abstractNumId w:val="49"/>
  </w:num>
  <w:num w:numId="49">
    <w:abstractNumId w:val="90"/>
  </w:num>
  <w:num w:numId="50">
    <w:abstractNumId w:val="59"/>
  </w:num>
  <w:num w:numId="51">
    <w:abstractNumId w:val="83"/>
  </w:num>
  <w:num w:numId="52">
    <w:abstractNumId w:val="31"/>
  </w:num>
  <w:num w:numId="53">
    <w:abstractNumId w:val="130"/>
  </w:num>
  <w:num w:numId="54">
    <w:abstractNumId w:val="129"/>
  </w:num>
  <w:num w:numId="55">
    <w:abstractNumId w:val="65"/>
  </w:num>
  <w:num w:numId="56">
    <w:abstractNumId w:val="89"/>
  </w:num>
  <w:num w:numId="57">
    <w:abstractNumId w:val="68"/>
  </w:num>
  <w:num w:numId="58">
    <w:abstractNumId w:val="81"/>
  </w:num>
  <w:num w:numId="59">
    <w:abstractNumId w:val="61"/>
  </w:num>
  <w:num w:numId="60">
    <w:abstractNumId w:val="71"/>
  </w:num>
  <w:num w:numId="61">
    <w:abstractNumId w:val="101"/>
  </w:num>
  <w:num w:numId="62">
    <w:abstractNumId w:val="72"/>
  </w:num>
  <w:num w:numId="63">
    <w:abstractNumId w:val="100"/>
  </w:num>
  <w:num w:numId="64">
    <w:abstractNumId w:val="23"/>
  </w:num>
  <w:num w:numId="65">
    <w:abstractNumId w:val="20"/>
  </w:num>
  <w:num w:numId="66">
    <w:abstractNumId w:val="21"/>
  </w:num>
  <w:num w:numId="67">
    <w:abstractNumId w:val="24"/>
  </w:num>
  <w:num w:numId="68">
    <w:abstractNumId w:val="26"/>
  </w:num>
  <w:num w:numId="69">
    <w:abstractNumId w:val="87"/>
  </w:num>
  <w:num w:numId="70">
    <w:abstractNumId w:val="19"/>
  </w:num>
  <w:num w:numId="71">
    <w:abstractNumId w:val="66"/>
  </w:num>
  <w:num w:numId="72">
    <w:abstractNumId w:val="117"/>
  </w:num>
  <w:num w:numId="73">
    <w:abstractNumId w:val="121"/>
  </w:num>
  <w:num w:numId="74">
    <w:abstractNumId w:val="110"/>
  </w:num>
  <w:num w:numId="75">
    <w:abstractNumId w:val="58"/>
  </w:num>
  <w:num w:numId="76">
    <w:abstractNumId w:val="133"/>
  </w:num>
  <w:num w:numId="77">
    <w:abstractNumId w:val="51"/>
  </w:num>
  <w:num w:numId="78">
    <w:abstractNumId w:val="135"/>
  </w:num>
  <w:num w:numId="79">
    <w:abstractNumId w:val="39"/>
  </w:num>
  <w:num w:numId="80">
    <w:abstractNumId w:val="111"/>
  </w:num>
  <w:num w:numId="81">
    <w:abstractNumId w:val="82"/>
  </w:num>
  <w:num w:numId="82">
    <w:abstractNumId w:val="40"/>
  </w:num>
  <w:num w:numId="83">
    <w:abstractNumId w:val="149"/>
  </w:num>
  <w:num w:numId="84">
    <w:abstractNumId w:val="128"/>
  </w:num>
  <w:num w:numId="85">
    <w:abstractNumId w:val="63"/>
  </w:num>
  <w:num w:numId="86">
    <w:abstractNumId w:val="95"/>
  </w:num>
  <w:num w:numId="87">
    <w:abstractNumId w:val="35"/>
  </w:num>
  <w:num w:numId="88">
    <w:abstractNumId w:val="120"/>
  </w:num>
  <w:num w:numId="89">
    <w:abstractNumId w:val="132"/>
  </w:num>
  <w:num w:numId="90">
    <w:abstractNumId w:val="86"/>
  </w:num>
  <w:num w:numId="91">
    <w:abstractNumId w:val="88"/>
  </w:num>
  <w:num w:numId="92">
    <w:abstractNumId w:val="115"/>
  </w:num>
  <w:num w:numId="93">
    <w:abstractNumId w:val="122"/>
  </w:num>
  <w:num w:numId="94">
    <w:abstractNumId w:val="93"/>
  </w:num>
  <w:num w:numId="95">
    <w:abstractNumId w:val="73"/>
  </w:num>
  <w:num w:numId="96">
    <w:abstractNumId w:val="92"/>
  </w:num>
  <w:num w:numId="97">
    <w:abstractNumId w:val="38"/>
  </w:num>
  <w:num w:numId="98">
    <w:abstractNumId w:val="85"/>
  </w:num>
  <w:num w:numId="99">
    <w:abstractNumId w:val="44"/>
  </w:num>
  <w:num w:numId="100">
    <w:abstractNumId w:val="36"/>
  </w:num>
  <w:num w:numId="101">
    <w:abstractNumId w:val="34"/>
  </w:num>
  <w:num w:numId="102">
    <w:abstractNumId w:val="116"/>
  </w:num>
  <w:num w:numId="103">
    <w:abstractNumId w:val="32"/>
  </w:num>
  <w:num w:numId="104">
    <w:abstractNumId w:val="99"/>
  </w:num>
  <w:num w:numId="105">
    <w:abstractNumId w:val="127"/>
  </w:num>
  <w:num w:numId="106">
    <w:abstractNumId w:val="48"/>
  </w:num>
  <w:num w:numId="107">
    <w:abstractNumId w:val="80"/>
  </w:num>
  <w:num w:numId="108">
    <w:abstractNumId w:val="30"/>
  </w:num>
  <w:num w:numId="109">
    <w:abstractNumId w:val="70"/>
  </w:num>
  <w:num w:numId="110">
    <w:abstractNumId w:val="107"/>
  </w:num>
  <w:num w:numId="111">
    <w:abstractNumId w:val="126"/>
  </w:num>
  <w:num w:numId="112">
    <w:abstractNumId w:val="98"/>
  </w:num>
  <w:num w:numId="113">
    <w:abstractNumId w:val="138"/>
  </w:num>
  <w:num w:numId="114">
    <w:abstractNumId w:val="137"/>
  </w:num>
  <w:num w:numId="115">
    <w:abstractNumId w:val="103"/>
  </w:num>
  <w:num w:numId="116">
    <w:abstractNumId w:val="106"/>
  </w:num>
  <w:num w:numId="117">
    <w:abstractNumId w:val="142"/>
  </w:num>
  <w:num w:numId="118">
    <w:abstractNumId w:val="75"/>
  </w:num>
  <w:num w:numId="119">
    <w:abstractNumId w:val="108"/>
  </w:num>
  <w:num w:numId="120">
    <w:abstractNumId w:val="112"/>
  </w:num>
  <w:num w:numId="121">
    <w:abstractNumId w:val="41"/>
  </w:num>
  <w:num w:numId="122">
    <w:abstractNumId w:val="43"/>
  </w:num>
  <w:num w:numId="123">
    <w:abstractNumId w:val="131"/>
  </w:num>
  <w:num w:numId="124">
    <w:abstractNumId w:val="94"/>
  </w:num>
  <w:num w:numId="125">
    <w:abstractNumId w:val="105"/>
  </w:num>
  <w:num w:numId="126">
    <w:abstractNumId w:val="29"/>
  </w:num>
  <w:num w:numId="127">
    <w:abstractNumId w:val="42"/>
  </w:num>
  <w:num w:numId="128">
    <w:abstractNumId w:val="69"/>
  </w:num>
  <w:num w:numId="129">
    <w:abstractNumId w:val="119"/>
  </w:num>
  <w:num w:numId="130">
    <w:abstractNumId w:val="47"/>
  </w:num>
  <w:num w:numId="131">
    <w:abstractNumId w:val="55"/>
  </w:num>
  <w:num w:numId="132">
    <w:abstractNumId w:val="91"/>
  </w:num>
  <w:num w:numId="133">
    <w:abstractNumId w:val="118"/>
  </w:num>
  <w:num w:numId="134">
    <w:abstractNumId w:val="50"/>
  </w:num>
  <w:num w:numId="135">
    <w:abstractNumId w:val="109"/>
  </w:num>
  <w:num w:numId="136">
    <w:abstractNumId w:val="145"/>
  </w:num>
  <w:num w:numId="137">
    <w:abstractNumId w:val="13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B21"/>
    <w:rsid w:val="00001E5A"/>
    <w:rsid w:val="00002C8B"/>
    <w:rsid w:val="00003047"/>
    <w:rsid w:val="000036F8"/>
    <w:rsid w:val="00004212"/>
    <w:rsid w:val="0000442A"/>
    <w:rsid w:val="00004CEE"/>
    <w:rsid w:val="0000529D"/>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2A1"/>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4A8"/>
    <w:rsid w:val="0002173F"/>
    <w:rsid w:val="00021B9B"/>
    <w:rsid w:val="00021D1B"/>
    <w:rsid w:val="00022CAC"/>
    <w:rsid w:val="000232C8"/>
    <w:rsid w:val="00023D88"/>
    <w:rsid w:val="00024919"/>
    <w:rsid w:val="0002577F"/>
    <w:rsid w:val="00025CE8"/>
    <w:rsid w:val="00027A09"/>
    <w:rsid w:val="000308C3"/>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9E3"/>
    <w:rsid w:val="00040B02"/>
    <w:rsid w:val="00040C6F"/>
    <w:rsid w:val="00041AA6"/>
    <w:rsid w:val="000422EC"/>
    <w:rsid w:val="00042425"/>
    <w:rsid w:val="000430AB"/>
    <w:rsid w:val="00044118"/>
    <w:rsid w:val="00044772"/>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5A3C"/>
    <w:rsid w:val="00075B02"/>
    <w:rsid w:val="00076057"/>
    <w:rsid w:val="000764C9"/>
    <w:rsid w:val="00076529"/>
    <w:rsid w:val="00076D4A"/>
    <w:rsid w:val="00076EBC"/>
    <w:rsid w:val="00077FCF"/>
    <w:rsid w:val="00080489"/>
    <w:rsid w:val="000804CB"/>
    <w:rsid w:val="000809D2"/>
    <w:rsid w:val="00080B79"/>
    <w:rsid w:val="00083151"/>
    <w:rsid w:val="00083190"/>
    <w:rsid w:val="000837C0"/>
    <w:rsid w:val="00083E48"/>
    <w:rsid w:val="000848D5"/>
    <w:rsid w:val="00084BA3"/>
    <w:rsid w:val="00085B17"/>
    <w:rsid w:val="00086845"/>
    <w:rsid w:val="000872EA"/>
    <w:rsid w:val="000877EE"/>
    <w:rsid w:val="0009049A"/>
    <w:rsid w:val="00090CD9"/>
    <w:rsid w:val="00091055"/>
    <w:rsid w:val="00091210"/>
    <w:rsid w:val="000915CD"/>
    <w:rsid w:val="00091634"/>
    <w:rsid w:val="0009186F"/>
    <w:rsid w:val="0009216A"/>
    <w:rsid w:val="00092493"/>
    <w:rsid w:val="00093268"/>
    <w:rsid w:val="000939A2"/>
    <w:rsid w:val="000948AD"/>
    <w:rsid w:val="000948B5"/>
    <w:rsid w:val="00094EDE"/>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53E"/>
    <w:rsid w:val="000A7708"/>
    <w:rsid w:val="000A775B"/>
    <w:rsid w:val="000A7DE1"/>
    <w:rsid w:val="000B0310"/>
    <w:rsid w:val="000B0646"/>
    <w:rsid w:val="000B0E1E"/>
    <w:rsid w:val="000B14E6"/>
    <w:rsid w:val="000B2208"/>
    <w:rsid w:val="000B2DA2"/>
    <w:rsid w:val="000B38ED"/>
    <w:rsid w:val="000B3A7E"/>
    <w:rsid w:val="000B491C"/>
    <w:rsid w:val="000B4AB4"/>
    <w:rsid w:val="000B4CEB"/>
    <w:rsid w:val="000B5CC6"/>
    <w:rsid w:val="000B7D69"/>
    <w:rsid w:val="000C0860"/>
    <w:rsid w:val="000C0A37"/>
    <w:rsid w:val="000C0B37"/>
    <w:rsid w:val="000C2E6F"/>
    <w:rsid w:val="000C43A0"/>
    <w:rsid w:val="000C45C0"/>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F89"/>
    <w:rsid w:val="000D466A"/>
    <w:rsid w:val="000D5545"/>
    <w:rsid w:val="000D63DC"/>
    <w:rsid w:val="000D6C81"/>
    <w:rsid w:val="000D74D0"/>
    <w:rsid w:val="000E0DD8"/>
    <w:rsid w:val="000E2364"/>
    <w:rsid w:val="000E2CB9"/>
    <w:rsid w:val="000E2CCE"/>
    <w:rsid w:val="000E2CFA"/>
    <w:rsid w:val="000E3B56"/>
    <w:rsid w:val="000E444B"/>
    <w:rsid w:val="000E44D5"/>
    <w:rsid w:val="000E45E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A3E"/>
    <w:rsid w:val="000F3FF6"/>
    <w:rsid w:val="000F49D7"/>
    <w:rsid w:val="000F4B10"/>
    <w:rsid w:val="000F4BF0"/>
    <w:rsid w:val="000F55D4"/>
    <w:rsid w:val="000F5A63"/>
    <w:rsid w:val="000F629A"/>
    <w:rsid w:val="000F6707"/>
    <w:rsid w:val="000F6883"/>
    <w:rsid w:val="000F7F5F"/>
    <w:rsid w:val="001001ED"/>
    <w:rsid w:val="00100EEF"/>
    <w:rsid w:val="001010C3"/>
    <w:rsid w:val="001014B6"/>
    <w:rsid w:val="0010216D"/>
    <w:rsid w:val="00102430"/>
    <w:rsid w:val="001024CC"/>
    <w:rsid w:val="00103CF2"/>
    <w:rsid w:val="00103DF1"/>
    <w:rsid w:val="00103FEE"/>
    <w:rsid w:val="00104675"/>
    <w:rsid w:val="0010507D"/>
    <w:rsid w:val="00105809"/>
    <w:rsid w:val="00105DC6"/>
    <w:rsid w:val="00106DAF"/>
    <w:rsid w:val="00107DF6"/>
    <w:rsid w:val="00110A5C"/>
    <w:rsid w:val="00110A65"/>
    <w:rsid w:val="001110B8"/>
    <w:rsid w:val="00111616"/>
    <w:rsid w:val="00112298"/>
    <w:rsid w:val="001127AB"/>
    <w:rsid w:val="0011293A"/>
    <w:rsid w:val="00112E06"/>
    <w:rsid w:val="00112ED8"/>
    <w:rsid w:val="00114083"/>
    <w:rsid w:val="00114148"/>
    <w:rsid w:val="00114584"/>
    <w:rsid w:val="0011511B"/>
    <w:rsid w:val="00115729"/>
    <w:rsid w:val="001162C3"/>
    <w:rsid w:val="00116D5C"/>
    <w:rsid w:val="001174E2"/>
    <w:rsid w:val="0012030D"/>
    <w:rsid w:val="00120C25"/>
    <w:rsid w:val="00120D25"/>
    <w:rsid w:val="00120DE7"/>
    <w:rsid w:val="001211DD"/>
    <w:rsid w:val="001218B0"/>
    <w:rsid w:val="00122024"/>
    <w:rsid w:val="0012259E"/>
    <w:rsid w:val="0012320C"/>
    <w:rsid w:val="0012332B"/>
    <w:rsid w:val="00123498"/>
    <w:rsid w:val="0012405E"/>
    <w:rsid w:val="001264D0"/>
    <w:rsid w:val="00127FF3"/>
    <w:rsid w:val="001301D3"/>
    <w:rsid w:val="00130215"/>
    <w:rsid w:val="001305D9"/>
    <w:rsid w:val="001305DF"/>
    <w:rsid w:val="00130991"/>
    <w:rsid w:val="00131183"/>
    <w:rsid w:val="0013192F"/>
    <w:rsid w:val="00131C6D"/>
    <w:rsid w:val="00132BEE"/>
    <w:rsid w:val="00133290"/>
    <w:rsid w:val="00133885"/>
    <w:rsid w:val="00133DC1"/>
    <w:rsid w:val="00134028"/>
    <w:rsid w:val="00134452"/>
    <w:rsid w:val="00135182"/>
    <w:rsid w:val="00135979"/>
    <w:rsid w:val="001360AB"/>
    <w:rsid w:val="0013702B"/>
    <w:rsid w:val="0013718A"/>
    <w:rsid w:val="0013728D"/>
    <w:rsid w:val="00137391"/>
    <w:rsid w:val="001376FF"/>
    <w:rsid w:val="0014144F"/>
    <w:rsid w:val="00141947"/>
    <w:rsid w:val="0014226D"/>
    <w:rsid w:val="00142983"/>
    <w:rsid w:val="00142CD1"/>
    <w:rsid w:val="00142D9D"/>
    <w:rsid w:val="00142FD9"/>
    <w:rsid w:val="0014377B"/>
    <w:rsid w:val="0014456B"/>
    <w:rsid w:val="00144B03"/>
    <w:rsid w:val="0014501B"/>
    <w:rsid w:val="001465D4"/>
    <w:rsid w:val="001466FC"/>
    <w:rsid w:val="00146CC0"/>
    <w:rsid w:val="00146DB6"/>
    <w:rsid w:val="001505EF"/>
    <w:rsid w:val="001538F7"/>
    <w:rsid w:val="00153E33"/>
    <w:rsid w:val="001541FA"/>
    <w:rsid w:val="00154468"/>
    <w:rsid w:val="001548B6"/>
    <w:rsid w:val="00154CF6"/>
    <w:rsid w:val="00155924"/>
    <w:rsid w:val="00155CD4"/>
    <w:rsid w:val="00155D7D"/>
    <w:rsid w:val="00156CC8"/>
    <w:rsid w:val="0015780B"/>
    <w:rsid w:val="0016003F"/>
    <w:rsid w:val="00161268"/>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70265"/>
    <w:rsid w:val="00170378"/>
    <w:rsid w:val="001705C6"/>
    <w:rsid w:val="001706EC"/>
    <w:rsid w:val="001715B6"/>
    <w:rsid w:val="0017339F"/>
    <w:rsid w:val="0017343B"/>
    <w:rsid w:val="00173598"/>
    <w:rsid w:val="00175206"/>
    <w:rsid w:val="00176517"/>
    <w:rsid w:val="001773A9"/>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7DB"/>
    <w:rsid w:val="00190A00"/>
    <w:rsid w:val="00191276"/>
    <w:rsid w:val="00192BCC"/>
    <w:rsid w:val="00193A2D"/>
    <w:rsid w:val="001946A3"/>
    <w:rsid w:val="001948A9"/>
    <w:rsid w:val="001949FE"/>
    <w:rsid w:val="001952D3"/>
    <w:rsid w:val="001961FA"/>
    <w:rsid w:val="00196768"/>
    <w:rsid w:val="00196B4C"/>
    <w:rsid w:val="00197850"/>
    <w:rsid w:val="00197DFD"/>
    <w:rsid w:val="001A0968"/>
    <w:rsid w:val="001A0D6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473"/>
    <w:rsid w:val="001B453D"/>
    <w:rsid w:val="001B4931"/>
    <w:rsid w:val="001B53D7"/>
    <w:rsid w:val="001B5A3D"/>
    <w:rsid w:val="001B5F4B"/>
    <w:rsid w:val="001B6918"/>
    <w:rsid w:val="001B7245"/>
    <w:rsid w:val="001C0805"/>
    <w:rsid w:val="001C1274"/>
    <w:rsid w:val="001C1429"/>
    <w:rsid w:val="001C34EC"/>
    <w:rsid w:val="001C3D3B"/>
    <w:rsid w:val="001C496C"/>
    <w:rsid w:val="001C4C7E"/>
    <w:rsid w:val="001C514C"/>
    <w:rsid w:val="001C5405"/>
    <w:rsid w:val="001C5815"/>
    <w:rsid w:val="001C5EB4"/>
    <w:rsid w:val="001C6318"/>
    <w:rsid w:val="001C64CA"/>
    <w:rsid w:val="001C6ADD"/>
    <w:rsid w:val="001C7418"/>
    <w:rsid w:val="001D0264"/>
    <w:rsid w:val="001D037F"/>
    <w:rsid w:val="001D119B"/>
    <w:rsid w:val="001D130C"/>
    <w:rsid w:val="001D171C"/>
    <w:rsid w:val="001D265E"/>
    <w:rsid w:val="001D269E"/>
    <w:rsid w:val="001D2D43"/>
    <w:rsid w:val="001D3B16"/>
    <w:rsid w:val="001D3E9F"/>
    <w:rsid w:val="001D40F4"/>
    <w:rsid w:val="001D44F1"/>
    <w:rsid w:val="001D45BC"/>
    <w:rsid w:val="001D45C7"/>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73EB"/>
    <w:rsid w:val="001F7B6B"/>
    <w:rsid w:val="001F7FB6"/>
    <w:rsid w:val="00200F06"/>
    <w:rsid w:val="002015FD"/>
    <w:rsid w:val="00201759"/>
    <w:rsid w:val="0020240B"/>
    <w:rsid w:val="002026EE"/>
    <w:rsid w:val="0020381F"/>
    <w:rsid w:val="00204018"/>
    <w:rsid w:val="00205241"/>
    <w:rsid w:val="002054C5"/>
    <w:rsid w:val="002059F6"/>
    <w:rsid w:val="002062A2"/>
    <w:rsid w:val="002063AA"/>
    <w:rsid w:val="002066A1"/>
    <w:rsid w:val="0020681D"/>
    <w:rsid w:val="002071DB"/>
    <w:rsid w:val="00207E29"/>
    <w:rsid w:val="00211268"/>
    <w:rsid w:val="002115B9"/>
    <w:rsid w:val="00211917"/>
    <w:rsid w:val="00211DEA"/>
    <w:rsid w:val="00212BFD"/>
    <w:rsid w:val="00212DD9"/>
    <w:rsid w:val="002130A9"/>
    <w:rsid w:val="00213515"/>
    <w:rsid w:val="00214456"/>
    <w:rsid w:val="0021498A"/>
    <w:rsid w:val="00216986"/>
    <w:rsid w:val="00217D96"/>
    <w:rsid w:val="002200EF"/>
    <w:rsid w:val="00220552"/>
    <w:rsid w:val="00220B18"/>
    <w:rsid w:val="00221780"/>
    <w:rsid w:val="00222117"/>
    <w:rsid w:val="002233BF"/>
    <w:rsid w:val="00223501"/>
    <w:rsid w:val="00223D81"/>
    <w:rsid w:val="0022491F"/>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6759"/>
    <w:rsid w:val="00246BC0"/>
    <w:rsid w:val="00246C84"/>
    <w:rsid w:val="00247060"/>
    <w:rsid w:val="00247863"/>
    <w:rsid w:val="00247EE9"/>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73D"/>
    <w:rsid w:val="00261A62"/>
    <w:rsid w:val="00261DA6"/>
    <w:rsid w:val="0026230E"/>
    <w:rsid w:val="00262421"/>
    <w:rsid w:val="00262E00"/>
    <w:rsid w:val="00263154"/>
    <w:rsid w:val="00263269"/>
    <w:rsid w:val="0026365E"/>
    <w:rsid w:val="00263D9C"/>
    <w:rsid w:val="00263E78"/>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D65"/>
    <w:rsid w:val="00277608"/>
    <w:rsid w:val="0027766D"/>
    <w:rsid w:val="002802A8"/>
    <w:rsid w:val="00280365"/>
    <w:rsid w:val="00281554"/>
    <w:rsid w:val="00282634"/>
    <w:rsid w:val="00283ACF"/>
    <w:rsid w:val="0028421F"/>
    <w:rsid w:val="0028453D"/>
    <w:rsid w:val="00284884"/>
    <w:rsid w:val="002848F5"/>
    <w:rsid w:val="0028606C"/>
    <w:rsid w:val="002866C5"/>
    <w:rsid w:val="00286BC4"/>
    <w:rsid w:val="00286EDB"/>
    <w:rsid w:val="0028737B"/>
    <w:rsid w:val="00290414"/>
    <w:rsid w:val="0029100E"/>
    <w:rsid w:val="00291370"/>
    <w:rsid w:val="00292BB0"/>
    <w:rsid w:val="00292CDE"/>
    <w:rsid w:val="00295162"/>
    <w:rsid w:val="00295758"/>
    <w:rsid w:val="00295E73"/>
    <w:rsid w:val="00295E7B"/>
    <w:rsid w:val="00297261"/>
    <w:rsid w:val="002A0600"/>
    <w:rsid w:val="002A0D7D"/>
    <w:rsid w:val="002A241D"/>
    <w:rsid w:val="002A2873"/>
    <w:rsid w:val="002A2B0A"/>
    <w:rsid w:val="002A2BA3"/>
    <w:rsid w:val="002A2CF3"/>
    <w:rsid w:val="002A3E52"/>
    <w:rsid w:val="002A3FBA"/>
    <w:rsid w:val="002A509A"/>
    <w:rsid w:val="002A576A"/>
    <w:rsid w:val="002A615A"/>
    <w:rsid w:val="002A67F4"/>
    <w:rsid w:val="002A6B5A"/>
    <w:rsid w:val="002A76E1"/>
    <w:rsid w:val="002B07EF"/>
    <w:rsid w:val="002B1750"/>
    <w:rsid w:val="002B20FB"/>
    <w:rsid w:val="002B28FC"/>
    <w:rsid w:val="002B2946"/>
    <w:rsid w:val="002B29D1"/>
    <w:rsid w:val="002B2D94"/>
    <w:rsid w:val="002B3F73"/>
    <w:rsid w:val="002B4070"/>
    <w:rsid w:val="002B483F"/>
    <w:rsid w:val="002B49E6"/>
    <w:rsid w:val="002B5A9D"/>
    <w:rsid w:val="002B6325"/>
    <w:rsid w:val="002B67D0"/>
    <w:rsid w:val="002C0470"/>
    <w:rsid w:val="002C085D"/>
    <w:rsid w:val="002C0904"/>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2BC0"/>
    <w:rsid w:val="002E3C10"/>
    <w:rsid w:val="002E4F5E"/>
    <w:rsid w:val="002E7458"/>
    <w:rsid w:val="002E78F8"/>
    <w:rsid w:val="002E7A90"/>
    <w:rsid w:val="002F0557"/>
    <w:rsid w:val="002F06A9"/>
    <w:rsid w:val="002F118F"/>
    <w:rsid w:val="002F11F6"/>
    <w:rsid w:val="002F2CA2"/>
    <w:rsid w:val="002F3245"/>
    <w:rsid w:val="002F4E2F"/>
    <w:rsid w:val="002F4F7D"/>
    <w:rsid w:val="002F578A"/>
    <w:rsid w:val="003000AF"/>
    <w:rsid w:val="0030056A"/>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933"/>
    <w:rsid w:val="00312EC5"/>
    <w:rsid w:val="00313920"/>
    <w:rsid w:val="00313B92"/>
    <w:rsid w:val="003140D3"/>
    <w:rsid w:val="003149D5"/>
    <w:rsid w:val="0031572F"/>
    <w:rsid w:val="003158BA"/>
    <w:rsid w:val="00315B7E"/>
    <w:rsid w:val="00315F8D"/>
    <w:rsid w:val="00320811"/>
    <w:rsid w:val="00320C32"/>
    <w:rsid w:val="003213C1"/>
    <w:rsid w:val="0032151D"/>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2246"/>
    <w:rsid w:val="00332453"/>
    <w:rsid w:val="0033539A"/>
    <w:rsid w:val="003357F6"/>
    <w:rsid w:val="00335DFA"/>
    <w:rsid w:val="003374EB"/>
    <w:rsid w:val="00337F1E"/>
    <w:rsid w:val="00340A63"/>
    <w:rsid w:val="00340D16"/>
    <w:rsid w:val="0034216D"/>
    <w:rsid w:val="00342286"/>
    <w:rsid w:val="00343D4E"/>
    <w:rsid w:val="0034426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60D4F"/>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4A70"/>
    <w:rsid w:val="00375147"/>
    <w:rsid w:val="003753E2"/>
    <w:rsid w:val="003754FA"/>
    <w:rsid w:val="00375C2D"/>
    <w:rsid w:val="00375DCA"/>
    <w:rsid w:val="0037784B"/>
    <w:rsid w:val="003808C0"/>
    <w:rsid w:val="00380DEA"/>
    <w:rsid w:val="00382260"/>
    <w:rsid w:val="00382BFB"/>
    <w:rsid w:val="00383494"/>
    <w:rsid w:val="003834CC"/>
    <w:rsid w:val="00383505"/>
    <w:rsid w:val="0038355C"/>
    <w:rsid w:val="00383C6D"/>
    <w:rsid w:val="00385113"/>
    <w:rsid w:val="003852AD"/>
    <w:rsid w:val="003859FF"/>
    <w:rsid w:val="00387E9D"/>
    <w:rsid w:val="0039023C"/>
    <w:rsid w:val="0039056F"/>
    <w:rsid w:val="00390913"/>
    <w:rsid w:val="0039129F"/>
    <w:rsid w:val="0039166B"/>
    <w:rsid w:val="00391B17"/>
    <w:rsid w:val="00391D85"/>
    <w:rsid w:val="00391E33"/>
    <w:rsid w:val="003927D0"/>
    <w:rsid w:val="00392FD3"/>
    <w:rsid w:val="00394772"/>
    <w:rsid w:val="00395055"/>
    <w:rsid w:val="00395A2D"/>
    <w:rsid w:val="00395CF4"/>
    <w:rsid w:val="00396512"/>
    <w:rsid w:val="003976D5"/>
    <w:rsid w:val="00397896"/>
    <w:rsid w:val="00397E9B"/>
    <w:rsid w:val="003A029F"/>
    <w:rsid w:val="003A0A48"/>
    <w:rsid w:val="003A12B5"/>
    <w:rsid w:val="003A2524"/>
    <w:rsid w:val="003A39AC"/>
    <w:rsid w:val="003A3C8C"/>
    <w:rsid w:val="003A3EFE"/>
    <w:rsid w:val="003A441B"/>
    <w:rsid w:val="003A47A4"/>
    <w:rsid w:val="003A4D87"/>
    <w:rsid w:val="003A5736"/>
    <w:rsid w:val="003A5D33"/>
    <w:rsid w:val="003A61E3"/>
    <w:rsid w:val="003A64D8"/>
    <w:rsid w:val="003B0944"/>
    <w:rsid w:val="003B0BFB"/>
    <w:rsid w:val="003B0C11"/>
    <w:rsid w:val="003B1152"/>
    <w:rsid w:val="003B2002"/>
    <w:rsid w:val="003B2600"/>
    <w:rsid w:val="003B28BF"/>
    <w:rsid w:val="003B2D04"/>
    <w:rsid w:val="003B2E66"/>
    <w:rsid w:val="003B4B85"/>
    <w:rsid w:val="003B4F42"/>
    <w:rsid w:val="003B6B88"/>
    <w:rsid w:val="003B76EF"/>
    <w:rsid w:val="003B7C9E"/>
    <w:rsid w:val="003B7F5A"/>
    <w:rsid w:val="003C1FFD"/>
    <w:rsid w:val="003C22FE"/>
    <w:rsid w:val="003C2C44"/>
    <w:rsid w:val="003C3593"/>
    <w:rsid w:val="003C3E06"/>
    <w:rsid w:val="003C4D89"/>
    <w:rsid w:val="003C4EB1"/>
    <w:rsid w:val="003C53F3"/>
    <w:rsid w:val="003C5AB1"/>
    <w:rsid w:val="003C5C54"/>
    <w:rsid w:val="003C6C57"/>
    <w:rsid w:val="003C74B1"/>
    <w:rsid w:val="003D02D0"/>
    <w:rsid w:val="003D1F15"/>
    <w:rsid w:val="003D212F"/>
    <w:rsid w:val="003D27C0"/>
    <w:rsid w:val="003D2CC2"/>
    <w:rsid w:val="003D34B7"/>
    <w:rsid w:val="003D3538"/>
    <w:rsid w:val="003D3E0B"/>
    <w:rsid w:val="003D3E1E"/>
    <w:rsid w:val="003D419B"/>
    <w:rsid w:val="003D523B"/>
    <w:rsid w:val="003D5240"/>
    <w:rsid w:val="003D617F"/>
    <w:rsid w:val="003D6D8D"/>
    <w:rsid w:val="003D7128"/>
    <w:rsid w:val="003D79D0"/>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C92"/>
    <w:rsid w:val="003F2157"/>
    <w:rsid w:val="003F37BA"/>
    <w:rsid w:val="003F3DF7"/>
    <w:rsid w:val="003F41D8"/>
    <w:rsid w:val="003F458C"/>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621D"/>
    <w:rsid w:val="00406956"/>
    <w:rsid w:val="00406CE3"/>
    <w:rsid w:val="0041010B"/>
    <w:rsid w:val="00410BCC"/>
    <w:rsid w:val="00410F15"/>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16A1"/>
    <w:rsid w:val="004218B9"/>
    <w:rsid w:val="00421BC9"/>
    <w:rsid w:val="00422850"/>
    <w:rsid w:val="00422D42"/>
    <w:rsid w:val="004237FA"/>
    <w:rsid w:val="00424706"/>
    <w:rsid w:val="0042591A"/>
    <w:rsid w:val="00426123"/>
    <w:rsid w:val="00426509"/>
    <w:rsid w:val="00427511"/>
    <w:rsid w:val="00427B7C"/>
    <w:rsid w:val="00427BED"/>
    <w:rsid w:val="00430421"/>
    <w:rsid w:val="00430BB9"/>
    <w:rsid w:val="004311A0"/>
    <w:rsid w:val="0043123A"/>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956"/>
    <w:rsid w:val="004449AB"/>
    <w:rsid w:val="0044558E"/>
    <w:rsid w:val="00445B26"/>
    <w:rsid w:val="004477EC"/>
    <w:rsid w:val="00447C86"/>
    <w:rsid w:val="004513CE"/>
    <w:rsid w:val="004518CB"/>
    <w:rsid w:val="004524EF"/>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1A19"/>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1385"/>
    <w:rsid w:val="00471949"/>
    <w:rsid w:val="00471BA9"/>
    <w:rsid w:val="004721AD"/>
    <w:rsid w:val="00472880"/>
    <w:rsid w:val="0047319A"/>
    <w:rsid w:val="00473363"/>
    <w:rsid w:val="004734B1"/>
    <w:rsid w:val="00473917"/>
    <w:rsid w:val="00473B68"/>
    <w:rsid w:val="00473B71"/>
    <w:rsid w:val="0047429E"/>
    <w:rsid w:val="00476BAD"/>
    <w:rsid w:val="00476C6F"/>
    <w:rsid w:val="00476D54"/>
    <w:rsid w:val="00480BCA"/>
    <w:rsid w:val="00480C1B"/>
    <w:rsid w:val="00481009"/>
    <w:rsid w:val="00481D36"/>
    <w:rsid w:val="00482340"/>
    <w:rsid w:val="004823A5"/>
    <w:rsid w:val="004828A1"/>
    <w:rsid w:val="00482E1B"/>
    <w:rsid w:val="00483052"/>
    <w:rsid w:val="0048310D"/>
    <w:rsid w:val="00483AA9"/>
    <w:rsid w:val="00483FBB"/>
    <w:rsid w:val="0048441E"/>
    <w:rsid w:val="00485973"/>
    <w:rsid w:val="004876AE"/>
    <w:rsid w:val="0049045F"/>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A0458"/>
    <w:rsid w:val="004A067B"/>
    <w:rsid w:val="004A0F1F"/>
    <w:rsid w:val="004A18A0"/>
    <w:rsid w:val="004A2351"/>
    <w:rsid w:val="004A27DC"/>
    <w:rsid w:val="004A2BBA"/>
    <w:rsid w:val="004A3431"/>
    <w:rsid w:val="004A3CEE"/>
    <w:rsid w:val="004A42CD"/>
    <w:rsid w:val="004A4AC4"/>
    <w:rsid w:val="004A4CCA"/>
    <w:rsid w:val="004A5158"/>
    <w:rsid w:val="004A5FCA"/>
    <w:rsid w:val="004A646E"/>
    <w:rsid w:val="004A7837"/>
    <w:rsid w:val="004A7B9A"/>
    <w:rsid w:val="004A7DD2"/>
    <w:rsid w:val="004B060A"/>
    <w:rsid w:val="004B0904"/>
    <w:rsid w:val="004B114D"/>
    <w:rsid w:val="004B134B"/>
    <w:rsid w:val="004B1710"/>
    <w:rsid w:val="004B17C9"/>
    <w:rsid w:val="004B1AD3"/>
    <w:rsid w:val="004B281C"/>
    <w:rsid w:val="004B2A96"/>
    <w:rsid w:val="004B2E1F"/>
    <w:rsid w:val="004B3217"/>
    <w:rsid w:val="004B357F"/>
    <w:rsid w:val="004B3B20"/>
    <w:rsid w:val="004B416B"/>
    <w:rsid w:val="004B47B9"/>
    <w:rsid w:val="004B486B"/>
    <w:rsid w:val="004B4F78"/>
    <w:rsid w:val="004B55D3"/>
    <w:rsid w:val="004B5C52"/>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825"/>
    <w:rsid w:val="004D58BF"/>
    <w:rsid w:val="004D5A52"/>
    <w:rsid w:val="004D5E84"/>
    <w:rsid w:val="004D64CF"/>
    <w:rsid w:val="004D6D0D"/>
    <w:rsid w:val="004D7743"/>
    <w:rsid w:val="004D7AA4"/>
    <w:rsid w:val="004D7AAB"/>
    <w:rsid w:val="004D7EEA"/>
    <w:rsid w:val="004E086F"/>
    <w:rsid w:val="004E0AB6"/>
    <w:rsid w:val="004E17E1"/>
    <w:rsid w:val="004E1F7F"/>
    <w:rsid w:val="004E26D1"/>
    <w:rsid w:val="004E4370"/>
    <w:rsid w:val="004E484A"/>
    <w:rsid w:val="004E4CFF"/>
    <w:rsid w:val="004E4D99"/>
    <w:rsid w:val="004E5324"/>
    <w:rsid w:val="004E5605"/>
    <w:rsid w:val="004E5929"/>
    <w:rsid w:val="004E61C1"/>
    <w:rsid w:val="004E6659"/>
    <w:rsid w:val="004E6661"/>
    <w:rsid w:val="004E6DA3"/>
    <w:rsid w:val="004E6EBB"/>
    <w:rsid w:val="004E79D0"/>
    <w:rsid w:val="004F01C1"/>
    <w:rsid w:val="004F0276"/>
    <w:rsid w:val="004F0CE1"/>
    <w:rsid w:val="004F1AC7"/>
    <w:rsid w:val="004F3FE7"/>
    <w:rsid w:val="004F434B"/>
    <w:rsid w:val="004F44F2"/>
    <w:rsid w:val="004F469E"/>
    <w:rsid w:val="004F4810"/>
    <w:rsid w:val="004F4AC1"/>
    <w:rsid w:val="004F55BF"/>
    <w:rsid w:val="004F67B1"/>
    <w:rsid w:val="00500158"/>
    <w:rsid w:val="005015AE"/>
    <w:rsid w:val="005028FB"/>
    <w:rsid w:val="0050297D"/>
    <w:rsid w:val="00502EA8"/>
    <w:rsid w:val="0050304D"/>
    <w:rsid w:val="00504FB0"/>
    <w:rsid w:val="00505F77"/>
    <w:rsid w:val="00506199"/>
    <w:rsid w:val="00506D2F"/>
    <w:rsid w:val="00507E0C"/>
    <w:rsid w:val="005111BF"/>
    <w:rsid w:val="005112C0"/>
    <w:rsid w:val="00511468"/>
    <w:rsid w:val="00511D3E"/>
    <w:rsid w:val="0051230A"/>
    <w:rsid w:val="00513924"/>
    <w:rsid w:val="0051489F"/>
    <w:rsid w:val="005154C8"/>
    <w:rsid w:val="00516DA5"/>
    <w:rsid w:val="00517302"/>
    <w:rsid w:val="00517A0A"/>
    <w:rsid w:val="00517DD2"/>
    <w:rsid w:val="0052012B"/>
    <w:rsid w:val="00521290"/>
    <w:rsid w:val="0052363B"/>
    <w:rsid w:val="005236DA"/>
    <w:rsid w:val="005239B1"/>
    <w:rsid w:val="00523FDE"/>
    <w:rsid w:val="00525104"/>
    <w:rsid w:val="00526287"/>
    <w:rsid w:val="00526EDF"/>
    <w:rsid w:val="00526F9E"/>
    <w:rsid w:val="00526FF6"/>
    <w:rsid w:val="005303CB"/>
    <w:rsid w:val="005303F8"/>
    <w:rsid w:val="0053076D"/>
    <w:rsid w:val="00530788"/>
    <w:rsid w:val="005316E0"/>
    <w:rsid w:val="00532904"/>
    <w:rsid w:val="00532A28"/>
    <w:rsid w:val="00532E0B"/>
    <w:rsid w:val="00533E43"/>
    <w:rsid w:val="00534A8E"/>
    <w:rsid w:val="00535792"/>
    <w:rsid w:val="00535B8A"/>
    <w:rsid w:val="00536989"/>
    <w:rsid w:val="00536C2D"/>
    <w:rsid w:val="005373AE"/>
    <w:rsid w:val="00537E0D"/>
    <w:rsid w:val="00537F00"/>
    <w:rsid w:val="00540CB6"/>
    <w:rsid w:val="00540F65"/>
    <w:rsid w:val="00541AA3"/>
    <w:rsid w:val="00542427"/>
    <w:rsid w:val="00542495"/>
    <w:rsid w:val="00542D1D"/>
    <w:rsid w:val="00543AA4"/>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15AB"/>
    <w:rsid w:val="00551777"/>
    <w:rsid w:val="00551F2D"/>
    <w:rsid w:val="00551F60"/>
    <w:rsid w:val="0055284C"/>
    <w:rsid w:val="00552E6E"/>
    <w:rsid w:val="00552F3B"/>
    <w:rsid w:val="00553194"/>
    <w:rsid w:val="0055327C"/>
    <w:rsid w:val="00553584"/>
    <w:rsid w:val="00554861"/>
    <w:rsid w:val="00554ADA"/>
    <w:rsid w:val="00554F6B"/>
    <w:rsid w:val="00555053"/>
    <w:rsid w:val="00555103"/>
    <w:rsid w:val="005553BB"/>
    <w:rsid w:val="00555F3F"/>
    <w:rsid w:val="00556920"/>
    <w:rsid w:val="00560368"/>
    <w:rsid w:val="00560DA6"/>
    <w:rsid w:val="005610B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D2D"/>
    <w:rsid w:val="00574D7E"/>
    <w:rsid w:val="0057564D"/>
    <w:rsid w:val="00575706"/>
    <w:rsid w:val="005800BB"/>
    <w:rsid w:val="00580169"/>
    <w:rsid w:val="005806B4"/>
    <w:rsid w:val="005807D0"/>
    <w:rsid w:val="0058187A"/>
    <w:rsid w:val="0058208E"/>
    <w:rsid w:val="00582F8C"/>
    <w:rsid w:val="00583C6D"/>
    <w:rsid w:val="00583CC9"/>
    <w:rsid w:val="005843AD"/>
    <w:rsid w:val="00584440"/>
    <w:rsid w:val="00584E50"/>
    <w:rsid w:val="005862E9"/>
    <w:rsid w:val="00586A29"/>
    <w:rsid w:val="00586FA5"/>
    <w:rsid w:val="0058766F"/>
    <w:rsid w:val="00590972"/>
    <w:rsid w:val="00590F0E"/>
    <w:rsid w:val="005910A9"/>
    <w:rsid w:val="00591FDD"/>
    <w:rsid w:val="005928BB"/>
    <w:rsid w:val="00593440"/>
    <w:rsid w:val="0059350A"/>
    <w:rsid w:val="0059415B"/>
    <w:rsid w:val="00594685"/>
    <w:rsid w:val="00594BB1"/>
    <w:rsid w:val="005956C3"/>
    <w:rsid w:val="005958A2"/>
    <w:rsid w:val="00596C57"/>
    <w:rsid w:val="005A03A8"/>
    <w:rsid w:val="005A107C"/>
    <w:rsid w:val="005A1A30"/>
    <w:rsid w:val="005A28DD"/>
    <w:rsid w:val="005A2C4D"/>
    <w:rsid w:val="005A2FDE"/>
    <w:rsid w:val="005A4520"/>
    <w:rsid w:val="005A471A"/>
    <w:rsid w:val="005A47A6"/>
    <w:rsid w:val="005A4F12"/>
    <w:rsid w:val="005A54C0"/>
    <w:rsid w:val="005A5754"/>
    <w:rsid w:val="005A66AB"/>
    <w:rsid w:val="005A6CB0"/>
    <w:rsid w:val="005A7597"/>
    <w:rsid w:val="005A7752"/>
    <w:rsid w:val="005A7843"/>
    <w:rsid w:val="005A7F84"/>
    <w:rsid w:val="005B0041"/>
    <w:rsid w:val="005B0429"/>
    <w:rsid w:val="005B0578"/>
    <w:rsid w:val="005B069B"/>
    <w:rsid w:val="005B07E0"/>
    <w:rsid w:val="005B0DDE"/>
    <w:rsid w:val="005B0F5E"/>
    <w:rsid w:val="005B1E1C"/>
    <w:rsid w:val="005B2430"/>
    <w:rsid w:val="005B3383"/>
    <w:rsid w:val="005B375B"/>
    <w:rsid w:val="005B38A0"/>
    <w:rsid w:val="005B393B"/>
    <w:rsid w:val="005B3E73"/>
    <w:rsid w:val="005B54EA"/>
    <w:rsid w:val="005B69F9"/>
    <w:rsid w:val="005B728B"/>
    <w:rsid w:val="005B78D8"/>
    <w:rsid w:val="005C2149"/>
    <w:rsid w:val="005C3F99"/>
    <w:rsid w:val="005C4500"/>
    <w:rsid w:val="005C5714"/>
    <w:rsid w:val="005C585F"/>
    <w:rsid w:val="005C5A0C"/>
    <w:rsid w:val="005C6856"/>
    <w:rsid w:val="005C6AFE"/>
    <w:rsid w:val="005D00E0"/>
    <w:rsid w:val="005D0941"/>
    <w:rsid w:val="005D1145"/>
    <w:rsid w:val="005D15F8"/>
    <w:rsid w:val="005D2815"/>
    <w:rsid w:val="005D2D19"/>
    <w:rsid w:val="005D304B"/>
    <w:rsid w:val="005D56A5"/>
    <w:rsid w:val="005D5893"/>
    <w:rsid w:val="005D65C5"/>
    <w:rsid w:val="005D67A8"/>
    <w:rsid w:val="005D6DA2"/>
    <w:rsid w:val="005D75DF"/>
    <w:rsid w:val="005D769E"/>
    <w:rsid w:val="005D7AB2"/>
    <w:rsid w:val="005D7FA0"/>
    <w:rsid w:val="005E037B"/>
    <w:rsid w:val="005E0905"/>
    <w:rsid w:val="005E0D54"/>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6617"/>
    <w:rsid w:val="005F6B8E"/>
    <w:rsid w:val="005F74DF"/>
    <w:rsid w:val="005F7597"/>
    <w:rsid w:val="005F79A6"/>
    <w:rsid w:val="006007E2"/>
    <w:rsid w:val="00600865"/>
    <w:rsid w:val="00600897"/>
    <w:rsid w:val="006008BA"/>
    <w:rsid w:val="006013B9"/>
    <w:rsid w:val="0060230F"/>
    <w:rsid w:val="0060269B"/>
    <w:rsid w:val="00602B80"/>
    <w:rsid w:val="00602E86"/>
    <w:rsid w:val="00602FE1"/>
    <w:rsid w:val="00603458"/>
    <w:rsid w:val="00603AA2"/>
    <w:rsid w:val="00603C0F"/>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A02"/>
    <w:rsid w:val="006177BF"/>
    <w:rsid w:val="0061797D"/>
    <w:rsid w:val="006210AE"/>
    <w:rsid w:val="006212BD"/>
    <w:rsid w:val="006212E0"/>
    <w:rsid w:val="006215C5"/>
    <w:rsid w:val="006215DC"/>
    <w:rsid w:val="00621AAC"/>
    <w:rsid w:val="00622930"/>
    <w:rsid w:val="00623597"/>
    <w:rsid w:val="006242BF"/>
    <w:rsid w:val="00624F7A"/>
    <w:rsid w:val="0062530F"/>
    <w:rsid w:val="00625365"/>
    <w:rsid w:val="0062590C"/>
    <w:rsid w:val="006259BC"/>
    <w:rsid w:val="00626447"/>
    <w:rsid w:val="006265FE"/>
    <w:rsid w:val="006267F6"/>
    <w:rsid w:val="00626D94"/>
    <w:rsid w:val="006301B2"/>
    <w:rsid w:val="00630600"/>
    <w:rsid w:val="0063097F"/>
    <w:rsid w:val="00630B0F"/>
    <w:rsid w:val="00630B45"/>
    <w:rsid w:val="00633270"/>
    <w:rsid w:val="0063361B"/>
    <w:rsid w:val="0063382C"/>
    <w:rsid w:val="00633B4C"/>
    <w:rsid w:val="00634AFC"/>
    <w:rsid w:val="00634CEE"/>
    <w:rsid w:val="006356ED"/>
    <w:rsid w:val="00636981"/>
    <w:rsid w:val="006377BC"/>
    <w:rsid w:val="00637C17"/>
    <w:rsid w:val="00637D9B"/>
    <w:rsid w:val="00640D47"/>
    <w:rsid w:val="00641D0E"/>
    <w:rsid w:val="006423A0"/>
    <w:rsid w:val="00643500"/>
    <w:rsid w:val="00643860"/>
    <w:rsid w:val="00643B8C"/>
    <w:rsid w:val="00643FF3"/>
    <w:rsid w:val="00645509"/>
    <w:rsid w:val="00645A8E"/>
    <w:rsid w:val="006468EB"/>
    <w:rsid w:val="0064690C"/>
    <w:rsid w:val="00646B9A"/>
    <w:rsid w:val="00646D23"/>
    <w:rsid w:val="006475CE"/>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B10"/>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BB"/>
    <w:rsid w:val="006908CD"/>
    <w:rsid w:val="006916BF"/>
    <w:rsid w:val="006927EE"/>
    <w:rsid w:val="00692BD0"/>
    <w:rsid w:val="00692F0E"/>
    <w:rsid w:val="00693EA4"/>
    <w:rsid w:val="00693EA5"/>
    <w:rsid w:val="006940F5"/>
    <w:rsid w:val="006948EE"/>
    <w:rsid w:val="0069533F"/>
    <w:rsid w:val="00695BE6"/>
    <w:rsid w:val="00695FC8"/>
    <w:rsid w:val="00696511"/>
    <w:rsid w:val="00697B1F"/>
    <w:rsid w:val="00697B32"/>
    <w:rsid w:val="006A0212"/>
    <w:rsid w:val="006A02A4"/>
    <w:rsid w:val="006A06EF"/>
    <w:rsid w:val="006A0887"/>
    <w:rsid w:val="006A0C65"/>
    <w:rsid w:val="006A118D"/>
    <w:rsid w:val="006A2012"/>
    <w:rsid w:val="006A2313"/>
    <w:rsid w:val="006A3051"/>
    <w:rsid w:val="006A344C"/>
    <w:rsid w:val="006A3B8F"/>
    <w:rsid w:val="006A40D7"/>
    <w:rsid w:val="006A5CFE"/>
    <w:rsid w:val="006A66D6"/>
    <w:rsid w:val="006A671A"/>
    <w:rsid w:val="006A6EC1"/>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C0B5A"/>
    <w:rsid w:val="006C1309"/>
    <w:rsid w:val="006C17C4"/>
    <w:rsid w:val="006C1950"/>
    <w:rsid w:val="006C2768"/>
    <w:rsid w:val="006C2783"/>
    <w:rsid w:val="006C290A"/>
    <w:rsid w:val="006C2A98"/>
    <w:rsid w:val="006C2EE3"/>
    <w:rsid w:val="006C3402"/>
    <w:rsid w:val="006C38D9"/>
    <w:rsid w:val="006C3E50"/>
    <w:rsid w:val="006C416C"/>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E0184"/>
    <w:rsid w:val="006E0683"/>
    <w:rsid w:val="006E0752"/>
    <w:rsid w:val="006E1342"/>
    <w:rsid w:val="006E2430"/>
    <w:rsid w:val="006E29A6"/>
    <w:rsid w:val="006E2AE1"/>
    <w:rsid w:val="006E2ED6"/>
    <w:rsid w:val="006E36A6"/>
    <w:rsid w:val="006E43D6"/>
    <w:rsid w:val="006E4AC9"/>
    <w:rsid w:val="006E4BCD"/>
    <w:rsid w:val="006E541E"/>
    <w:rsid w:val="006E6BD9"/>
    <w:rsid w:val="006E79C9"/>
    <w:rsid w:val="006F0364"/>
    <w:rsid w:val="006F0439"/>
    <w:rsid w:val="006F0D3C"/>
    <w:rsid w:val="006F13CD"/>
    <w:rsid w:val="006F1D92"/>
    <w:rsid w:val="006F203D"/>
    <w:rsid w:val="006F22D6"/>
    <w:rsid w:val="006F2BE7"/>
    <w:rsid w:val="006F305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1CD"/>
    <w:rsid w:val="007033DE"/>
    <w:rsid w:val="00703BD4"/>
    <w:rsid w:val="00704B8C"/>
    <w:rsid w:val="00705744"/>
    <w:rsid w:val="00705CFC"/>
    <w:rsid w:val="0070619E"/>
    <w:rsid w:val="0070787C"/>
    <w:rsid w:val="00707B75"/>
    <w:rsid w:val="00710336"/>
    <w:rsid w:val="00710F9C"/>
    <w:rsid w:val="00711266"/>
    <w:rsid w:val="007120F6"/>
    <w:rsid w:val="00712919"/>
    <w:rsid w:val="00713233"/>
    <w:rsid w:val="00713808"/>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7AEF"/>
    <w:rsid w:val="00727C23"/>
    <w:rsid w:val="00727EF1"/>
    <w:rsid w:val="00727FE2"/>
    <w:rsid w:val="00730A72"/>
    <w:rsid w:val="007313F8"/>
    <w:rsid w:val="00731D46"/>
    <w:rsid w:val="00732BC8"/>
    <w:rsid w:val="00733640"/>
    <w:rsid w:val="00733783"/>
    <w:rsid w:val="00734D84"/>
    <w:rsid w:val="00735264"/>
    <w:rsid w:val="007368A3"/>
    <w:rsid w:val="00737B94"/>
    <w:rsid w:val="00740230"/>
    <w:rsid w:val="00740CA7"/>
    <w:rsid w:val="0074134F"/>
    <w:rsid w:val="00741610"/>
    <w:rsid w:val="0074259C"/>
    <w:rsid w:val="00742D35"/>
    <w:rsid w:val="0074348C"/>
    <w:rsid w:val="007437E3"/>
    <w:rsid w:val="0074381D"/>
    <w:rsid w:val="00743CEE"/>
    <w:rsid w:val="00744063"/>
    <w:rsid w:val="00744215"/>
    <w:rsid w:val="007454E0"/>
    <w:rsid w:val="0075126A"/>
    <w:rsid w:val="00751359"/>
    <w:rsid w:val="0075163D"/>
    <w:rsid w:val="00751EB9"/>
    <w:rsid w:val="00752EC0"/>
    <w:rsid w:val="00753EC2"/>
    <w:rsid w:val="00753FBC"/>
    <w:rsid w:val="00754D95"/>
    <w:rsid w:val="00755B4D"/>
    <w:rsid w:val="00755BC4"/>
    <w:rsid w:val="00755C4C"/>
    <w:rsid w:val="00755E88"/>
    <w:rsid w:val="007569BB"/>
    <w:rsid w:val="00757C9F"/>
    <w:rsid w:val="00760543"/>
    <w:rsid w:val="0076074B"/>
    <w:rsid w:val="007607A1"/>
    <w:rsid w:val="00761232"/>
    <w:rsid w:val="00761B84"/>
    <w:rsid w:val="00761D14"/>
    <w:rsid w:val="00761E56"/>
    <w:rsid w:val="00761FE3"/>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1A95"/>
    <w:rsid w:val="00772225"/>
    <w:rsid w:val="00772555"/>
    <w:rsid w:val="00772A13"/>
    <w:rsid w:val="007739EC"/>
    <w:rsid w:val="007739FD"/>
    <w:rsid w:val="00774452"/>
    <w:rsid w:val="00774B1E"/>
    <w:rsid w:val="00775197"/>
    <w:rsid w:val="00775B9B"/>
    <w:rsid w:val="00775F70"/>
    <w:rsid w:val="00776324"/>
    <w:rsid w:val="00776530"/>
    <w:rsid w:val="00776593"/>
    <w:rsid w:val="00776BF3"/>
    <w:rsid w:val="007773DC"/>
    <w:rsid w:val="007804B1"/>
    <w:rsid w:val="00780CE7"/>
    <w:rsid w:val="0078133F"/>
    <w:rsid w:val="007816F2"/>
    <w:rsid w:val="00781F3E"/>
    <w:rsid w:val="00782361"/>
    <w:rsid w:val="00783034"/>
    <w:rsid w:val="00783624"/>
    <w:rsid w:val="00784065"/>
    <w:rsid w:val="0078432C"/>
    <w:rsid w:val="007844CC"/>
    <w:rsid w:val="007846C5"/>
    <w:rsid w:val="00784FD8"/>
    <w:rsid w:val="00785473"/>
    <w:rsid w:val="007855A0"/>
    <w:rsid w:val="00785698"/>
    <w:rsid w:val="00786A0C"/>
    <w:rsid w:val="007870E2"/>
    <w:rsid w:val="007878E3"/>
    <w:rsid w:val="00791CC4"/>
    <w:rsid w:val="00792085"/>
    <w:rsid w:val="00792498"/>
    <w:rsid w:val="007927DF"/>
    <w:rsid w:val="007929A2"/>
    <w:rsid w:val="00792E1E"/>
    <w:rsid w:val="00792FEA"/>
    <w:rsid w:val="0079455E"/>
    <w:rsid w:val="00795684"/>
    <w:rsid w:val="00795BD3"/>
    <w:rsid w:val="00795E45"/>
    <w:rsid w:val="007975B6"/>
    <w:rsid w:val="00797607"/>
    <w:rsid w:val="007A057C"/>
    <w:rsid w:val="007A1279"/>
    <w:rsid w:val="007A22EF"/>
    <w:rsid w:val="007A28FE"/>
    <w:rsid w:val="007A295A"/>
    <w:rsid w:val="007A2DDB"/>
    <w:rsid w:val="007A3AAA"/>
    <w:rsid w:val="007A4252"/>
    <w:rsid w:val="007A48C7"/>
    <w:rsid w:val="007A506B"/>
    <w:rsid w:val="007A65D0"/>
    <w:rsid w:val="007A74F9"/>
    <w:rsid w:val="007A789C"/>
    <w:rsid w:val="007A7CA7"/>
    <w:rsid w:val="007B0B30"/>
    <w:rsid w:val="007B1538"/>
    <w:rsid w:val="007B23B1"/>
    <w:rsid w:val="007B2486"/>
    <w:rsid w:val="007B3515"/>
    <w:rsid w:val="007B4CEC"/>
    <w:rsid w:val="007B5534"/>
    <w:rsid w:val="007B5B24"/>
    <w:rsid w:val="007B6037"/>
    <w:rsid w:val="007B6BC6"/>
    <w:rsid w:val="007B71CF"/>
    <w:rsid w:val="007C07D8"/>
    <w:rsid w:val="007C08D8"/>
    <w:rsid w:val="007C1DCA"/>
    <w:rsid w:val="007C2110"/>
    <w:rsid w:val="007C2753"/>
    <w:rsid w:val="007C2932"/>
    <w:rsid w:val="007C2C48"/>
    <w:rsid w:val="007C2E6C"/>
    <w:rsid w:val="007C46DC"/>
    <w:rsid w:val="007C4934"/>
    <w:rsid w:val="007C4A5D"/>
    <w:rsid w:val="007C4BC8"/>
    <w:rsid w:val="007C65CB"/>
    <w:rsid w:val="007C6B2A"/>
    <w:rsid w:val="007C77BF"/>
    <w:rsid w:val="007C7B3F"/>
    <w:rsid w:val="007D01D3"/>
    <w:rsid w:val="007D0508"/>
    <w:rsid w:val="007D0D02"/>
    <w:rsid w:val="007D1205"/>
    <w:rsid w:val="007D14EE"/>
    <w:rsid w:val="007D1652"/>
    <w:rsid w:val="007D1897"/>
    <w:rsid w:val="007D1DB2"/>
    <w:rsid w:val="007D22F2"/>
    <w:rsid w:val="007D29D6"/>
    <w:rsid w:val="007D4936"/>
    <w:rsid w:val="007D5710"/>
    <w:rsid w:val="007D6457"/>
    <w:rsid w:val="007D6591"/>
    <w:rsid w:val="007D6ED5"/>
    <w:rsid w:val="007D717E"/>
    <w:rsid w:val="007E0AB6"/>
    <w:rsid w:val="007E1C29"/>
    <w:rsid w:val="007E24F0"/>
    <w:rsid w:val="007E25C8"/>
    <w:rsid w:val="007E2826"/>
    <w:rsid w:val="007E2DC0"/>
    <w:rsid w:val="007E30E7"/>
    <w:rsid w:val="007E31C2"/>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356E"/>
    <w:rsid w:val="007F41B5"/>
    <w:rsid w:val="007F41CD"/>
    <w:rsid w:val="007F48AB"/>
    <w:rsid w:val="007F48B7"/>
    <w:rsid w:val="007F4F88"/>
    <w:rsid w:val="007F4FD9"/>
    <w:rsid w:val="007F5C5C"/>
    <w:rsid w:val="007F6591"/>
    <w:rsid w:val="007F6A97"/>
    <w:rsid w:val="007F77FD"/>
    <w:rsid w:val="00800904"/>
    <w:rsid w:val="00802B5A"/>
    <w:rsid w:val="008031A9"/>
    <w:rsid w:val="008033E8"/>
    <w:rsid w:val="00803C2A"/>
    <w:rsid w:val="00803C7F"/>
    <w:rsid w:val="00804236"/>
    <w:rsid w:val="0080440C"/>
    <w:rsid w:val="00804ABE"/>
    <w:rsid w:val="0080546F"/>
    <w:rsid w:val="0080548F"/>
    <w:rsid w:val="008058D3"/>
    <w:rsid w:val="00805B03"/>
    <w:rsid w:val="00806DB5"/>
    <w:rsid w:val="00807E6F"/>
    <w:rsid w:val="008102AA"/>
    <w:rsid w:val="00810484"/>
    <w:rsid w:val="00810F3B"/>
    <w:rsid w:val="0081264E"/>
    <w:rsid w:val="0081268A"/>
    <w:rsid w:val="0081288B"/>
    <w:rsid w:val="0081292A"/>
    <w:rsid w:val="00812AA6"/>
    <w:rsid w:val="00812FEB"/>
    <w:rsid w:val="008133DA"/>
    <w:rsid w:val="0081341C"/>
    <w:rsid w:val="0081344B"/>
    <w:rsid w:val="00813510"/>
    <w:rsid w:val="008140FA"/>
    <w:rsid w:val="008142F5"/>
    <w:rsid w:val="0081430F"/>
    <w:rsid w:val="008145E5"/>
    <w:rsid w:val="0081553E"/>
    <w:rsid w:val="008155E1"/>
    <w:rsid w:val="0081622F"/>
    <w:rsid w:val="00816619"/>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D56"/>
    <w:rsid w:val="00831EF3"/>
    <w:rsid w:val="00832561"/>
    <w:rsid w:val="00832AFB"/>
    <w:rsid w:val="00833EF6"/>
    <w:rsid w:val="0083437A"/>
    <w:rsid w:val="008355C4"/>
    <w:rsid w:val="00835704"/>
    <w:rsid w:val="008360A7"/>
    <w:rsid w:val="0083622A"/>
    <w:rsid w:val="00836DE1"/>
    <w:rsid w:val="00837EE3"/>
    <w:rsid w:val="00840EE6"/>
    <w:rsid w:val="00841AB7"/>
    <w:rsid w:val="00841D17"/>
    <w:rsid w:val="00841D67"/>
    <w:rsid w:val="008436D2"/>
    <w:rsid w:val="00843A4E"/>
    <w:rsid w:val="00844F44"/>
    <w:rsid w:val="0084502A"/>
    <w:rsid w:val="008462C6"/>
    <w:rsid w:val="0084697B"/>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955"/>
    <w:rsid w:val="00862AC0"/>
    <w:rsid w:val="00862F0B"/>
    <w:rsid w:val="00864B3B"/>
    <w:rsid w:val="00864EA1"/>
    <w:rsid w:val="0086547E"/>
    <w:rsid w:val="008657F7"/>
    <w:rsid w:val="00866086"/>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1A"/>
    <w:rsid w:val="00880E39"/>
    <w:rsid w:val="00880EAA"/>
    <w:rsid w:val="00881762"/>
    <w:rsid w:val="00881925"/>
    <w:rsid w:val="008826E0"/>
    <w:rsid w:val="00883406"/>
    <w:rsid w:val="008835B8"/>
    <w:rsid w:val="008843C8"/>
    <w:rsid w:val="00884B48"/>
    <w:rsid w:val="0088501D"/>
    <w:rsid w:val="00885384"/>
    <w:rsid w:val="00885425"/>
    <w:rsid w:val="008858EB"/>
    <w:rsid w:val="00885C1E"/>
    <w:rsid w:val="00886647"/>
    <w:rsid w:val="00886947"/>
    <w:rsid w:val="00886EA2"/>
    <w:rsid w:val="00887289"/>
    <w:rsid w:val="008874E6"/>
    <w:rsid w:val="00887596"/>
    <w:rsid w:val="00887CD6"/>
    <w:rsid w:val="00890EF7"/>
    <w:rsid w:val="008911A5"/>
    <w:rsid w:val="00891D52"/>
    <w:rsid w:val="00892777"/>
    <w:rsid w:val="008934CE"/>
    <w:rsid w:val="00893815"/>
    <w:rsid w:val="00893D20"/>
    <w:rsid w:val="0089406E"/>
    <w:rsid w:val="00896E0D"/>
    <w:rsid w:val="008971E3"/>
    <w:rsid w:val="008978CB"/>
    <w:rsid w:val="00897C52"/>
    <w:rsid w:val="008A06E5"/>
    <w:rsid w:val="008A0716"/>
    <w:rsid w:val="008A09A2"/>
    <w:rsid w:val="008A0A1C"/>
    <w:rsid w:val="008A114F"/>
    <w:rsid w:val="008A1E61"/>
    <w:rsid w:val="008A302D"/>
    <w:rsid w:val="008A32CD"/>
    <w:rsid w:val="008A40F8"/>
    <w:rsid w:val="008A4C99"/>
    <w:rsid w:val="008A5F81"/>
    <w:rsid w:val="008A6589"/>
    <w:rsid w:val="008B024A"/>
    <w:rsid w:val="008B08B4"/>
    <w:rsid w:val="008B10A6"/>
    <w:rsid w:val="008B10E3"/>
    <w:rsid w:val="008B1494"/>
    <w:rsid w:val="008B1943"/>
    <w:rsid w:val="008B1998"/>
    <w:rsid w:val="008B22E1"/>
    <w:rsid w:val="008B2313"/>
    <w:rsid w:val="008B2C55"/>
    <w:rsid w:val="008B380B"/>
    <w:rsid w:val="008B3CF3"/>
    <w:rsid w:val="008B3FA1"/>
    <w:rsid w:val="008B464C"/>
    <w:rsid w:val="008B4FDB"/>
    <w:rsid w:val="008B7C01"/>
    <w:rsid w:val="008C019D"/>
    <w:rsid w:val="008C0C7B"/>
    <w:rsid w:val="008C18D9"/>
    <w:rsid w:val="008C1974"/>
    <w:rsid w:val="008C2E31"/>
    <w:rsid w:val="008C33EE"/>
    <w:rsid w:val="008C4237"/>
    <w:rsid w:val="008C455A"/>
    <w:rsid w:val="008C48F0"/>
    <w:rsid w:val="008C66DE"/>
    <w:rsid w:val="008C72F1"/>
    <w:rsid w:val="008C7344"/>
    <w:rsid w:val="008C75CE"/>
    <w:rsid w:val="008C77FB"/>
    <w:rsid w:val="008C7B5E"/>
    <w:rsid w:val="008D0726"/>
    <w:rsid w:val="008D0B1F"/>
    <w:rsid w:val="008D12EA"/>
    <w:rsid w:val="008D16AA"/>
    <w:rsid w:val="008D2347"/>
    <w:rsid w:val="008D34D8"/>
    <w:rsid w:val="008D3829"/>
    <w:rsid w:val="008D4086"/>
    <w:rsid w:val="008D4A70"/>
    <w:rsid w:val="008D4DCC"/>
    <w:rsid w:val="008D63C6"/>
    <w:rsid w:val="008D65C2"/>
    <w:rsid w:val="008D7185"/>
    <w:rsid w:val="008D734A"/>
    <w:rsid w:val="008E0047"/>
    <w:rsid w:val="008E042C"/>
    <w:rsid w:val="008E0B4C"/>
    <w:rsid w:val="008E0F47"/>
    <w:rsid w:val="008E1127"/>
    <w:rsid w:val="008E1D49"/>
    <w:rsid w:val="008E1F84"/>
    <w:rsid w:val="008E2004"/>
    <w:rsid w:val="008E2534"/>
    <w:rsid w:val="008E25BD"/>
    <w:rsid w:val="008E26EB"/>
    <w:rsid w:val="008E2ACB"/>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9C7"/>
    <w:rsid w:val="008F1AF2"/>
    <w:rsid w:val="008F2416"/>
    <w:rsid w:val="008F2A96"/>
    <w:rsid w:val="008F361F"/>
    <w:rsid w:val="008F380E"/>
    <w:rsid w:val="008F3E27"/>
    <w:rsid w:val="008F46E1"/>
    <w:rsid w:val="008F4BB0"/>
    <w:rsid w:val="008F6964"/>
    <w:rsid w:val="008F6E6B"/>
    <w:rsid w:val="008F7721"/>
    <w:rsid w:val="008F7F27"/>
    <w:rsid w:val="009024B9"/>
    <w:rsid w:val="00904194"/>
    <w:rsid w:val="00904331"/>
    <w:rsid w:val="009045DA"/>
    <w:rsid w:val="00904652"/>
    <w:rsid w:val="009046E4"/>
    <w:rsid w:val="00904869"/>
    <w:rsid w:val="00904A13"/>
    <w:rsid w:val="009051ED"/>
    <w:rsid w:val="0090526E"/>
    <w:rsid w:val="009057C4"/>
    <w:rsid w:val="00905937"/>
    <w:rsid w:val="0090605A"/>
    <w:rsid w:val="00906286"/>
    <w:rsid w:val="00907258"/>
    <w:rsid w:val="0091048B"/>
    <w:rsid w:val="00910584"/>
    <w:rsid w:val="0091085B"/>
    <w:rsid w:val="009110CF"/>
    <w:rsid w:val="00911151"/>
    <w:rsid w:val="00911189"/>
    <w:rsid w:val="009115AC"/>
    <w:rsid w:val="009116CA"/>
    <w:rsid w:val="00911DE1"/>
    <w:rsid w:val="00912E0A"/>
    <w:rsid w:val="00913335"/>
    <w:rsid w:val="0091362D"/>
    <w:rsid w:val="009137E9"/>
    <w:rsid w:val="00913D44"/>
    <w:rsid w:val="009155AA"/>
    <w:rsid w:val="00915E48"/>
    <w:rsid w:val="00916380"/>
    <w:rsid w:val="0091649D"/>
    <w:rsid w:val="009165A4"/>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1C9D"/>
    <w:rsid w:val="00931DEC"/>
    <w:rsid w:val="00931DF5"/>
    <w:rsid w:val="0093291E"/>
    <w:rsid w:val="009331C8"/>
    <w:rsid w:val="009333ED"/>
    <w:rsid w:val="009337CB"/>
    <w:rsid w:val="00933E45"/>
    <w:rsid w:val="00933E90"/>
    <w:rsid w:val="009345B6"/>
    <w:rsid w:val="009358AE"/>
    <w:rsid w:val="00935EE2"/>
    <w:rsid w:val="009366B4"/>
    <w:rsid w:val="009402E8"/>
    <w:rsid w:val="0094035F"/>
    <w:rsid w:val="00940543"/>
    <w:rsid w:val="009405C7"/>
    <w:rsid w:val="00940ABE"/>
    <w:rsid w:val="0094107A"/>
    <w:rsid w:val="009410CB"/>
    <w:rsid w:val="009411E3"/>
    <w:rsid w:val="009412E9"/>
    <w:rsid w:val="009415EB"/>
    <w:rsid w:val="00941A79"/>
    <w:rsid w:val="00942479"/>
    <w:rsid w:val="009429BB"/>
    <w:rsid w:val="00942DBD"/>
    <w:rsid w:val="00942F38"/>
    <w:rsid w:val="00944C9A"/>
    <w:rsid w:val="0094501C"/>
    <w:rsid w:val="0094527D"/>
    <w:rsid w:val="00945B17"/>
    <w:rsid w:val="00946257"/>
    <w:rsid w:val="009463BD"/>
    <w:rsid w:val="00946681"/>
    <w:rsid w:val="00946C38"/>
    <w:rsid w:val="00946DC7"/>
    <w:rsid w:val="00947249"/>
    <w:rsid w:val="009473F1"/>
    <w:rsid w:val="0094751A"/>
    <w:rsid w:val="00947E87"/>
    <w:rsid w:val="00947FD6"/>
    <w:rsid w:val="009513B2"/>
    <w:rsid w:val="00952478"/>
    <w:rsid w:val="00953892"/>
    <w:rsid w:val="00954394"/>
    <w:rsid w:val="00954724"/>
    <w:rsid w:val="00954948"/>
    <w:rsid w:val="00954D8C"/>
    <w:rsid w:val="00954EC3"/>
    <w:rsid w:val="00955344"/>
    <w:rsid w:val="009556BF"/>
    <w:rsid w:val="00955ADD"/>
    <w:rsid w:val="00955E53"/>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9DD"/>
    <w:rsid w:val="00967030"/>
    <w:rsid w:val="009672CF"/>
    <w:rsid w:val="0097001F"/>
    <w:rsid w:val="00970B6B"/>
    <w:rsid w:val="00970F0F"/>
    <w:rsid w:val="009711A0"/>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AC4"/>
    <w:rsid w:val="00993F0C"/>
    <w:rsid w:val="009941F1"/>
    <w:rsid w:val="00994B4F"/>
    <w:rsid w:val="009953A0"/>
    <w:rsid w:val="00995D37"/>
    <w:rsid w:val="00995D79"/>
    <w:rsid w:val="00996160"/>
    <w:rsid w:val="00996F0F"/>
    <w:rsid w:val="00997844"/>
    <w:rsid w:val="009A0979"/>
    <w:rsid w:val="009A0B59"/>
    <w:rsid w:val="009A0E66"/>
    <w:rsid w:val="009A2ACF"/>
    <w:rsid w:val="009A3CC9"/>
    <w:rsid w:val="009A4BCE"/>
    <w:rsid w:val="009A571F"/>
    <w:rsid w:val="009A5C44"/>
    <w:rsid w:val="009A5E6E"/>
    <w:rsid w:val="009A7584"/>
    <w:rsid w:val="009A7735"/>
    <w:rsid w:val="009A7DAA"/>
    <w:rsid w:val="009A7E3D"/>
    <w:rsid w:val="009B1672"/>
    <w:rsid w:val="009B18DB"/>
    <w:rsid w:val="009B204D"/>
    <w:rsid w:val="009B2084"/>
    <w:rsid w:val="009B32DC"/>
    <w:rsid w:val="009B3A23"/>
    <w:rsid w:val="009B47BB"/>
    <w:rsid w:val="009B5853"/>
    <w:rsid w:val="009B5D66"/>
    <w:rsid w:val="009B6056"/>
    <w:rsid w:val="009B654D"/>
    <w:rsid w:val="009B67A6"/>
    <w:rsid w:val="009C0120"/>
    <w:rsid w:val="009C0BA0"/>
    <w:rsid w:val="009C1CDD"/>
    <w:rsid w:val="009C202A"/>
    <w:rsid w:val="009C20AD"/>
    <w:rsid w:val="009C2757"/>
    <w:rsid w:val="009C288F"/>
    <w:rsid w:val="009C3520"/>
    <w:rsid w:val="009C3A31"/>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122B"/>
    <w:rsid w:val="009D16F6"/>
    <w:rsid w:val="009D1964"/>
    <w:rsid w:val="009D2266"/>
    <w:rsid w:val="009D3374"/>
    <w:rsid w:val="009D33FC"/>
    <w:rsid w:val="009D42D6"/>
    <w:rsid w:val="009D475E"/>
    <w:rsid w:val="009D4EAC"/>
    <w:rsid w:val="009D4F7D"/>
    <w:rsid w:val="009D541F"/>
    <w:rsid w:val="009D5E1D"/>
    <w:rsid w:val="009D64E4"/>
    <w:rsid w:val="009D6EDB"/>
    <w:rsid w:val="009D7167"/>
    <w:rsid w:val="009D76D1"/>
    <w:rsid w:val="009D7AC3"/>
    <w:rsid w:val="009D7CF5"/>
    <w:rsid w:val="009D7F34"/>
    <w:rsid w:val="009D7FDF"/>
    <w:rsid w:val="009E056C"/>
    <w:rsid w:val="009E0B0D"/>
    <w:rsid w:val="009E1011"/>
    <w:rsid w:val="009E1155"/>
    <w:rsid w:val="009E15D5"/>
    <w:rsid w:val="009E203C"/>
    <w:rsid w:val="009E3238"/>
    <w:rsid w:val="009E36ED"/>
    <w:rsid w:val="009E37DF"/>
    <w:rsid w:val="009E3ABF"/>
    <w:rsid w:val="009E3B90"/>
    <w:rsid w:val="009E3C27"/>
    <w:rsid w:val="009E3EB0"/>
    <w:rsid w:val="009E488B"/>
    <w:rsid w:val="009E5EB6"/>
    <w:rsid w:val="009E77B7"/>
    <w:rsid w:val="009E7AB4"/>
    <w:rsid w:val="009F00D6"/>
    <w:rsid w:val="009F0290"/>
    <w:rsid w:val="009F08DB"/>
    <w:rsid w:val="009F203A"/>
    <w:rsid w:val="009F29F9"/>
    <w:rsid w:val="009F2D4B"/>
    <w:rsid w:val="009F2F42"/>
    <w:rsid w:val="009F2F44"/>
    <w:rsid w:val="009F378E"/>
    <w:rsid w:val="009F3F33"/>
    <w:rsid w:val="009F49E7"/>
    <w:rsid w:val="009F53F9"/>
    <w:rsid w:val="009F5684"/>
    <w:rsid w:val="009F59BC"/>
    <w:rsid w:val="00A00091"/>
    <w:rsid w:val="00A008CF"/>
    <w:rsid w:val="00A01375"/>
    <w:rsid w:val="00A017DF"/>
    <w:rsid w:val="00A01912"/>
    <w:rsid w:val="00A031D2"/>
    <w:rsid w:val="00A0352A"/>
    <w:rsid w:val="00A04237"/>
    <w:rsid w:val="00A05013"/>
    <w:rsid w:val="00A052FA"/>
    <w:rsid w:val="00A05CDC"/>
    <w:rsid w:val="00A062F2"/>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7F0"/>
    <w:rsid w:val="00A30F68"/>
    <w:rsid w:val="00A31905"/>
    <w:rsid w:val="00A32415"/>
    <w:rsid w:val="00A325D5"/>
    <w:rsid w:val="00A32FF0"/>
    <w:rsid w:val="00A34C41"/>
    <w:rsid w:val="00A35BD7"/>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B39"/>
    <w:rsid w:val="00A51EC8"/>
    <w:rsid w:val="00A52515"/>
    <w:rsid w:val="00A52587"/>
    <w:rsid w:val="00A52948"/>
    <w:rsid w:val="00A52F96"/>
    <w:rsid w:val="00A53074"/>
    <w:rsid w:val="00A53726"/>
    <w:rsid w:val="00A53799"/>
    <w:rsid w:val="00A539A5"/>
    <w:rsid w:val="00A53AF8"/>
    <w:rsid w:val="00A561EF"/>
    <w:rsid w:val="00A56899"/>
    <w:rsid w:val="00A56DAE"/>
    <w:rsid w:val="00A60629"/>
    <w:rsid w:val="00A606E7"/>
    <w:rsid w:val="00A606EB"/>
    <w:rsid w:val="00A60FEF"/>
    <w:rsid w:val="00A61220"/>
    <w:rsid w:val="00A6183C"/>
    <w:rsid w:val="00A61AF3"/>
    <w:rsid w:val="00A62186"/>
    <w:rsid w:val="00A6250E"/>
    <w:rsid w:val="00A62FBB"/>
    <w:rsid w:val="00A63085"/>
    <w:rsid w:val="00A64CD9"/>
    <w:rsid w:val="00A65C8A"/>
    <w:rsid w:val="00A66AEF"/>
    <w:rsid w:val="00A675DA"/>
    <w:rsid w:val="00A678C8"/>
    <w:rsid w:val="00A67B5B"/>
    <w:rsid w:val="00A7098E"/>
    <w:rsid w:val="00A70B3A"/>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21A5"/>
    <w:rsid w:val="00A9276D"/>
    <w:rsid w:val="00A92963"/>
    <w:rsid w:val="00A9328E"/>
    <w:rsid w:val="00A93682"/>
    <w:rsid w:val="00A94126"/>
    <w:rsid w:val="00A944A5"/>
    <w:rsid w:val="00A94669"/>
    <w:rsid w:val="00A953C7"/>
    <w:rsid w:val="00A95641"/>
    <w:rsid w:val="00A9582F"/>
    <w:rsid w:val="00A95E2A"/>
    <w:rsid w:val="00A95E5E"/>
    <w:rsid w:val="00A96624"/>
    <w:rsid w:val="00A96A9D"/>
    <w:rsid w:val="00A97E50"/>
    <w:rsid w:val="00AA05BE"/>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EBF"/>
    <w:rsid w:val="00AA5FBE"/>
    <w:rsid w:val="00AA7B87"/>
    <w:rsid w:val="00AB0702"/>
    <w:rsid w:val="00AB11F4"/>
    <w:rsid w:val="00AB1289"/>
    <w:rsid w:val="00AB16A0"/>
    <w:rsid w:val="00AB1CD8"/>
    <w:rsid w:val="00AB1EAC"/>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4BE"/>
    <w:rsid w:val="00AD650F"/>
    <w:rsid w:val="00AD6A31"/>
    <w:rsid w:val="00AD6A99"/>
    <w:rsid w:val="00AD7266"/>
    <w:rsid w:val="00AD73B9"/>
    <w:rsid w:val="00AD7ACF"/>
    <w:rsid w:val="00AE0302"/>
    <w:rsid w:val="00AE35A8"/>
    <w:rsid w:val="00AE3ABE"/>
    <w:rsid w:val="00AE4C66"/>
    <w:rsid w:val="00AE52CE"/>
    <w:rsid w:val="00AE6A19"/>
    <w:rsid w:val="00AE7CB3"/>
    <w:rsid w:val="00AF0329"/>
    <w:rsid w:val="00AF05BA"/>
    <w:rsid w:val="00AF0DDF"/>
    <w:rsid w:val="00AF2233"/>
    <w:rsid w:val="00AF2244"/>
    <w:rsid w:val="00AF24C5"/>
    <w:rsid w:val="00AF2D60"/>
    <w:rsid w:val="00AF3018"/>
    <w:rsid w:val="00AF30CA"/>
    <w:rsid w:val="00AF41DE"/>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7C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BC3"/>
    <w:rsid w:val="00B164EA"/>
    <w:rsid w:val="00B1707E"/>
    <w:rsid w:val="00B17419"/>
    <w:rsid w:val="00B1745A"/>
    <w:rsid w:val="00B17A47"/>
    <w:rsid w:val="00B17AAA"/>
    <w:rsid w:val="00B17ED9"/>
    <w:rsid w:val="00B2049D"/>
    <w:rsid w:val="00B206D7"/>
    <w:rsid w:val="00B2144A"/>
    <w:rsid w:val="00B2173B"/>
    <w:rsid w:val="00B21769"/>
    <w:rsid w:val="00B2177D"/>
    <w:rsid w:val="00B21989"/>
    <w:rsid w:val="00B22971"/>
    <w:rsid w:val="00B22AB9"/>
    <w:rsid w:val="00B23803"/>
    <w:rsid w:val="00B23CD4"/>
    <w:rsid w:val="00B259D9"/>
    <w:rsid w:val="00B263B1"/>
    <w:rsid w:val="00B2787A"/>
    <w:rsid w:val="00B27F6F"/>
    <w:rsid w:val="00B30EEA"/>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5CB1"/>
    <w:rsid w:val="00B35E60"/>
    <w:rsid w:val="00B37A23"/>
    <w:rsid w:val="00B37FB4"/>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5075E"/>
    <w:rsid w:val="00B50DC8"/>
    <w:rsid w:val="00B51A9C"/>
    <w:rsid w:val="00B51CF4"/>
    <w:rsid w:val="00B53C89"/>
    <w:rsid w:val="00B53E59"/>
    <w:rsid w:val="00B54B53"/>
    <w:rsid w:val="00B55269"/>
    <w:rsid w:val="00B558FF"/>
    <w:rsid w:val="00B55CE9"/>
    <w:rsid w:val="00B56A5C"/>
    <w:rsid w:val="00B56F75"/>
    <w:rsid w:val="00B57F4F"/>
    <w:rsid w:val="00B600B4"/>
    <w:rsid w:val="00B606A9"/>
    <w:rsid w:val="00B60A7C"/>
    <w:rsid w:val="00B62178"/>
    <w:rsid w:val="00B645A0"/>
    <w:rsid w:val="00B64690"/>
    <w:rsid w:val="00B64B93"/>
    <w:rsid w:val="00B65DDE"/>
    <w:rsid w:val="00B660A3"/>
    <w:rsid w:val="00B6765E"/>
    <w:rsid w:val="00B70F12"/>
    <w:rsid w:val="00B71095"/>
    <w:rsid w:val="00B714DD"/>
    <w:rsid w:val="00B7168B"/>
    <w:rsid w:val="00B716A4"/>
    <w:rsid w:val="00B72506"/>
    <w:rsid w:val="00B739CC"/>
    <w:rsid w:val="00B73BA7"/>
    <w:rsid w:val="00B7418C"/>
    <w:rsid w:val="00B74D0E"/>
    <w:rsid w:val="00B75BA2"/>
    <w:rsid w:val="00B760C6"/>
    <w:rsid w:val="00B76556"/>
    <w:rsid w:val="00B772D6"/>
    <w:rsid w:val="00B7776C"/>
    <w:rsid w:val="00B77E60"/>
    <w:rsid w:val="00B80D70"/>
    <w:rsid w:val="00B81537"/>
    <w:rsid w:val="00B816DB"/>
    <w:rsid w:val="00B821C8"/>
    <w:rsid w:val="00B823B7"/>
    <w:rsid w:val="00B82816"/>
    <w:rsid w:val="00B8316F"/>
    <w:rsid w:val="00B837D7"/>
    <w:rsid w:val="00B83896"/>
    <w:rsid w:val="00B83E4B"/>
    <w:rsid w:val="00B843F9"/>
    <w:rsid w:val="00B84D5A"/>
    <w:rsid w:val="00B85647"/>
    <w:rsid w:val="00B8568D"/>
    <w:rsid w:val="00B859E2"/>
    <w:rsid w:val="00B8660B"/>
    <w:rsid w:val="00B869FD"/>
    <w:rsid w:val="00B86D4F"/>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5C"/>
    <w:rsid w:val="00B96409"/>
    <w:rsid w:val="00B96453"/>
    <w:rsid w:val="00B97774"/>
    <w:rsid w:val="00B977A1"/>
    <w:rsid w:val="00BA037B"/>
    <w:rsid w:val="00BA0D85"/>
    <w:rsid w:val="00BA18ED"/>
    <w:rsid w:val="00BA19C6"/>
    <w:rsid w:val="00BA1AE5"/>
    <w:rsid w:val="00BA1EC6"/>
    <w:rsid w:val="00BA2522"/>
    <w:rsid w:val="00BA2952"/>
    <w:rsid w:val="00BA2FC7"/>
    <w:rsid w:val="00BA35E5"/>
    <w:rsid w:val="00BA3ACD"/>
    <w:rsid w:val="00BA4044"/>
    <w:rsid w:val="00BA6294"/>
    <w:rsid w:val="00BA62EA"/>
    <w:rsid w:val="00BA653F"/>
    <w:rsid w:val="00BA65D9"/>
    <w:rsid w:val="00BA6BF8"/>
    <w:rsid w:val="00BA7EB9"/>
    <w:rsid w:val="00BB0641"/>
    <w:rsid w:val="00BB1116"/>
    <w:rsid w:val="00BB1A4D"/>
    <w:rsid w:val="00BB1DA8"/>
    <w:rsid w:val="00BB2182"/>
    <w:rsid w:val="00BB34C1"/>
    <w:rsid w:val="00BB3906"/>
    <w:rsid w:val="00BB5421"/>
    <w:rsid w:val="00BB5CC5"/>
    <w:rsid w:val="00BB656E"/>
    <w:rsid w:val="00BC03E1"/>
    <w:rsid w:val="00BC233A"/>
    <w:rsid w:val="00BC2969"/>
    <w:rsid w:val="00BC30F2"/>
    <w:rsid w:val="00BC3218"/>
    <w:rsid w:val="00BC3393"/>
    <w:rsid w:val="00BC33DC"/>
    <w:rsid w:val="00BC377D"/>
    <w:rsid w:val="00BC3D01"/>
    <w:rsid w:val="00BC40B7"/>
    <w:rsid w:val="00BC4F4A"/>
    <w:rsid w:val="00BC59A5"/>
    <w:rsid w:val="00BC6CC5"/>
    <w:rsid w:val="00BC7246"/>
    <w:rsid w:val="00BC7700"/>
    <w:rsid w:val="00BC7813"/>
    <w:rsid w:val="00BD0085"/>
    <w:rsid w:val="00BD04C9"/>
    <w:rsid w:val="00BD1A03"/>
    <w:rsid w:val="00BD283B"/>
    <w:rsid w:val="00BD3D1B"/>
    <w:rsid w:val="00BD4539"/>
    <w:rsid w:val="00BD4BBB"/>
    <w:rsid w:val="00BD5482"/>
    <w:rsid w:val="00BD5BD5"/>
    <w:rsid w:val="00BE0220"/>
    <w:rsid w:val="00BE0CBC"/>
    <w:rsid w:val="00BE1239"/>
    <w:rsid w:val="00BE224E"/>
    <w:rsid w:val="00BE2297"/>
    <w:rsid w:val="00BE25B0"/>
    <w:rsid w:val="00BE2A44"/>
    <w:rsid w:val="00BE2D24"/>
    <w:rsid w:val="00BE3628"/>
    <w:rsid w:val="00BE53E4"/>
    <w:rsid w:val="00BE59CD"/>
    <w:rsid w:val="00BE60F1"/>
    <w:rsid w:val="00BE60FD"/>
    <w:rsid w:val="00BE63C2"/>
    <w:rsid w:val="00BE734B"/>
    <w:rsid w:val="00BE7443"/>
    <w:rsid w:val="00BE7E41"/>
    <w:rsid w:val="00BF0509"/>
    <w:rsid w:val="00BF07B8"/>
    <w:rsid w:val="00BF0B1B"/>
    <w:rsid w:val="00BF0E2B"/>
    <w:rsid w:val="00BF17BA"/>
    <w:rsid w:val="00BF20AC"/>
    <w:rsid w:val="00BF2139"/>
    <w:rsid w:val="00BF2B73"/>
    <w:rsid w:val="00BF2ECD"/>
    <w:rsid w:val="00BF3488"/>
    <w:rsid w:val="00BF3604"/>
    <w:rsid w:val="00BF4171"/>
    <w:rsid w:val="00BF43D2"/>
    <w:rsid w:val="00BF463C"/>
    <w:rsid w:val="00BF4B6A"/>
    <w:rsid w:val="00BF6000"/>
    <w:rsid w:val="00BF6348"/>
    <w:rsid w:val="00BF6F01"/>
    <w:rsid w:val="00BF7272"/>
    <w:rsid w:val="00C0089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7199"/>
    <w:rsid w:val="00C11008"/>
    <w:rsid w:val="00C1147A"/>
    <w:rsid w:val="00C116A7"/>
    <w:rsid w:val="00C1177D"/>
    <w:rsid w:val="00C11DE9"/>
    <w:rsid w:val="00C120C9"/>
    <w:rsid w:val="00C127D8"/>
    <w:rsid w:val="00C12BD6"/>
    <w:rsid w:val="00C14A07"/>
    <w:rsid w:val="00C14BED"/>
    <w:rsid w:val="00C15AFF"/>
    <w:rsid w:val="00C15B6A"/>
    <w:rsid w:val="00C15C74"/>
    <w:rsid w:val="00C15E26"/>
    <w:rsid w:val="00C16913"/>
    <w:rsid w:val="00C16C52"/>
    <w:rsid w:val="00C2075A"/>
    <w:rsid w:val="00C21828"/>
    <w:rsid w:val="00C23311"/>
    <w:rsid w:val="00C234C5"/>
    <w:rsid w:val="00C235C9"/>
    <w:rsid w:val="00C23827"/>
    <w:rsid w:val="00C23DD8"/>
    <w:rsid w:val="00C24139"/>
    <w:rsid w:val="00C24502"/>
    <w:rsid w:val="00C270FE"/>
    <w:rsid w:val="00C278A7"/>
    <w:rsid w:val="00C27947"/>
    <w:rsid w:val="00C27D29"/>
    <w:rsid w:val="00C3050C"/>
    <w:rsid w:val="00C30F30"/>
    <w:rsid w:val="00C30FDB"/>
    <w:rsid w:val="00C311BD"/>
    <w:rsid w:val="00C31306"/>
    <w:rsid w:val="00C315D1"/>
    <w:rsid w:val="00C3170C"/>
    <w:rsid w:val="00C3188B"/>
    <w:rsid w:val="00C32274"/>
    <w:rsid w:val="00C32610"/>
    <w:rsid w:val="00C33CDB"/>
    <w:rsid w:val="00C34786"/>
    <w:rsid w:val="00C3532D"/>
    <w:rsid w:val="00C35789"/>
    <w:rsid w:val="00C3694F"/>
    <w:rsid w:val="00C36A5B"/>
    <w:rsid w:val="00C36FD9"/>
    <w:rsid w:val="00C375EB"/>
    <w:rsid w:val="00C4063A"/>
    <w:rsid w:val="00C41340"/>
    <w:rsid w:val="00C41BAD"/>
    <w:rsid w:val="00C42164"/>
    <w:rsid w:val="00C422A4"/>
    <w:rsid w:val="00C42B24"/>
    <w:rsid w:val="00C43043"/>
    <w:rsid w:val="00C432AD"/>
    <w:rsid w:val="00C43895"/>
    <w:rsid w:val="00C43C72"/>
    <w:rsid w:val="00C45EFB"/>
    <w:rsid w:val="00C462F3"/>
    <w:rsid w:val="00C46C5B"/>
    <w:rsid w:val="00C46FB3"/>
    <w:rsid w:val="00C47AA5"/>
    <w:rsid w:val="00C47F45"/>
    <w:rsid w:val="00C502BC"/>
    <w:rsid w:val="00C507A9"/>
    <w:rsid w:val="00C5141F"/>
    <w:rsid w:val="00C51801"/>
    <w:rsid w:val="00C54002"/>
    <w:rsid w:val="00C54434"/>
    <w:rsid w:val="00C55600"/>
    <w:rsid w:val="00C5568C"/>
    <w:rsid w:val="00C55886"/>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BC"/>
    <w:rsid w:val="00C704D7"/>
    <w:rsid w:val="00C70D0B"/>
    <w:rsid w:val="00C71845"/>
    <w:rsid w:val="00C71A0F"/>
    <w:rsid w:val="00C729B2"/>
    <w:rsid w:val="00C73ADC"/>
    <w:rsid w:val="00C73C93"/>
    <w:rsid w:val="00C7486E"/>
    <w:rsid w:val="00C75B93"/>
    <w:rsid w:val="00C75CCC"/>
    <w:rsid w:val="00C76A5A"/>
    <w:rsid w:val="00C77DF6"/>
    <w:rsid w:val="00C8057F"/>
    <w:rsid w:val="00C811DC"/>
    <w:rsid w:val="00C839E5"/>
    <w:rsid w:val="00C845A4"/>
    <w:rsid w:val="00C848C7"/>
    <w:rsid w:val="00C859C1"/>
    <w:rsid w:val="00C85A10"/>
    <w:rsid w:val="00C85D6A"/>
    <w:rsid w:val="00C86D90"/>
    <w:rsid w:val="00C878FD"/>
    <w:rsid w:val="00C87E3A"/>
    <w:rsid w:val="00C91844"/>
    <w:rsid w:val="00C92C7F"/>
    <w:rsid w:val="00C92E39"/>
    <w:rsid w:val="00C94498"/>
    <w:rsid w:val="00C94E80"/>
    <w:rsid w:val="00C97779"/>
    <w:rsid w:val="00C97950"/>
    <w:rsid w:val="00C97BE8"/>
    <w:rsid w:val="00CA02DF"/>
    <w:rsid w:val="00CA0321"/>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B039A"/>
    <w:rsid w:val="00CB0E3B"/>
    <w:rsid w:val="00CB149A"/>
    <w:rsid w:val="00CB1606"/>
    <w:rsid w:val="00CB1B9D"/>
    <w:rsid w:val="00CB2352"/>
    <w:rsid w:val="00CB24A5"/>
    <w:rsid w:val="00CB2D8E"/>
    <w:rsid w:val="00CB2F3F"/>
    <w:rsid w:val="00CB3732"/>
    <w:rsid w:val="00CB3FEF"/>
    <w:rsid w:val="00CB401F"/>
    <w:rsid w:val="00CB542E"/>
    <w:rsid w:val="00CB55F2"/>
    <w:rsid w:val="00CB56D4"/>
    <w:rsid w:val="00CB5D64"/>
    <w:rsid w:val="00CB6505"/>
    <w:rsid w:val="00CB6D63"/>
    <w:rsid w:val="00CC0A7D"/>
    <w:rsid w:val="00CC2C07"/>
    <w:rsid w:val="00CC5212"/>
    <w:rsid w:val="00CC58F6"/>
    <w:rsid w:val="00CC5BF7"/>
    <w:rsid w:val="00CC637B"/>
    <w:rsid w:val="00CC73ED"/>
    <w:rsid w:val="00CC7E0F"/>
    <w:rsid w:val="00CC7E7D"/>
    <w:rsid w:val="00CD0BD9"/>
    <w:rsid w:val="00CD17FE"/>
    <w:rsid w:val="00CD20E7"/>
    <w:rsid w:val="00CD36F9"/>
    <w:rsid w:val="00CD3F7B"/>
    <w:rsid w:val="00CD446E"/>
    <w:rsid w:val="00CD48CB"/>
    <w:rsid w:val="00CD4E77"/>
    <w:rsid w:val="00CD5019"/>
    <w:rsid w:val="00CD51E0"/>
    <w:rsid w:val="00CD537C"/>
    <w:rsid w:val="00CD5549"/>
    <w:rsid w:val="00CD5C76"/>
    <w:rsid w:val="00CD7653"/>
    <w:rsid w:val="00CD7875"/>
    <w:rsid w:val="00CE0446"/>
    <w:rsid w:val="00CE13B8"/>
    <w:rsid w:val="00CE1CF5"/>
    <w:rsid w:val="00CE24DE"/>
    <w:rsid w:val="00CE2739"/>
    <w:rsid w:val="00CE3275"/>
    <w:rsid w:val="00CE33ED"/>
    <w:rsid w:val="00CE3495"/>
    <w:rsid w:val="00CE4134"/>
    <w:rsid w:val="00CE415D"/>
    <w:rsid w:val="00CE4924"/>
    <w:rsid w:val="00CE4ACC"/>
    <w:rsid w:val="00CE4FE7"/>
    <w:rsid w:val="00CE53D2"/>
    <w:rsid w:val="00CE707E"/>
    <w:rsid w:val="00CE7524"/>
    <w:rsid w:val="00CF02E8"/>
    <w:rsid w:val="00CF0490"/>
    <w:rsid w:val="00CF0B61"/>
    <w:rsid w:val="00CF3767"/>
    <w:rsid w:val="00CF3EEF"/>
    <w:rsid w:val="00CF431F"/>
    <w:rsid w:val="00CF4C68"/>
    <w:rsid w:val="00CF5435"/>
    <w:rsid w:val="00CF605E"/>
    <w:rsid w:val="00CF7865"/>
    <w:rsid w:val="00D00957"/>
    <w:rsid w:val="00D01164"/>
    <w:rsid w:val="00D01568"/>
    <w:rsid w:val="00D03975"/>
    <w:rsid w:val="00D04126"/>
    <w:rsid w:val="00D0433C"/>
    <w:rsid w:val="00D05815"/>
    <w:rsid w:val="00D05BD7"/>
    <w:rsid w:val="00D06058"/>
    <w:rsid w:val="00D06598"/>
    <w:rsid w:val="00D105F9"/>
    <w:rsid w:val="00D10993"/>
    <w:rsid w:val="00D109AE"/>
    <w:rsid w:val="00D10C87"/>
    <w:rsid w:val="00D10D15"/>
    <w:rsid w:val="00D10FE2"/>
    <w:rsid w:val="00D11203"/>
    <w:rsid w:val="00D112F1"/>
    <w:rsid w:val="00D11567"/>
    <w:rsid w:val="00D128F9"/>
    <w:rsid w:val="00D12FE1"/>
    <w:rsid w:val="00D1383E"/>
    <w:rsid w:val="00D13A0C"/>
    <w:rsid w:val="00D13B4A"/>
    <w:rsid w:val="00D13C30"/>
    <w:rsid w:val="00D144EC"/>
    <w:rsid w:val="00D145ED"/>
    <w:rsid w:val="00D146F8"/>
    <w:rsid w:val="00D147D4"/>
    <w:rsid w:val="00D14A81"/>
    <w:rsid w:val="00D14CA5"/>
    <w:rsid w:val="00D14F37"/>
    <w:rsid w:val="00D15081"/>
    <w:rsid w:val="00D150E3"/>
    <w:rsid w:val="00D1540D"/>
    <w:rsid w:val="00D16A8C"/>
    <w:rsid w:val="00D16AEC"/>
    <w:rsid w:val="00D16F62"/>
    <w:rsid w:val="00D201C5"/>
    <w:rsid w:val="00D20953"/>
    <w:rsid w:val="00D209F3"/>
    <w:rsid w:val="00D22E93"/>
    <w:rsid w:val="00D22F7A"/>
    <w:rsid w:val="00D23757"/>
    <w:rsid w:val="00D24227"/>
    <w:rsid w:val="00D25196"/>
    <w:rsid w:val="00D2525C"/>
    <w:rsid w:val="00D25F31"/>
    <w:rsid w:val="00D2637E"/>
    <w:rsid w:val="00D26AFB"/>
    <w:rsid w:val="00D272C2"/>
    <w:rsid w:val="00D2783F"/>
    <w:rsid w:val="00D27862"/>
    <w:rsid w:val="00D27E6C"/>
    <w:rsid w:val="00D3006E"/>
    <w:rsid w:val="00D304AE"/>
    <w:rsid w:val="00D30DD2"/>
    <w:rsid w:val="00D30E8A"/>
    <w:rsid w:val="00D30F87"/>
    <w:rsid w:val="00D315F7"/>
    <w:rsid w:val="00D31819"/>
    <w:rsid w:val="00D31F3B"/>
    <w:rsid w:val="00D334E4"/>
    <w:rsid w:val="00D33784"/>
    <w:rsid w:val="00D33853"/>
    <w:rsid w:val="00D34E9A"/>
    <w:rsid w:val="00D3590A"/>
    <w:rsid w:val="00D35C97"/>
    <w:rsid w:val="00D3649C"/>
    <w:rsid w:val="00D36A97"/>
    <w:rsid w:val="00D378BE"/>
    <w:rsid w:val="00D40D2C"/>
    <w:rsid w:val="00D41111"/>
    <w:rsid w:val="00D4112C"/>
    <w:rsid w:val="00D4186E"/>
    <w:rsid w:val="00D41DAF"/>
    <w:rsid w:val="00D425C3"/>
    <w:rsid w:val="00D4269E"/>
    <w:rsid w:val="00D42855"/>
    <w:rsid w:val="00D42CAF"/>
    <w:rsid w:val="00D446A8"/>
    <w:rsid w:val="00D4485C"/>
    <w:rsid w:val="00D44BFB"/>
    <w:rsid w:val="00D44C24"/>
    <w:rsid w:val="00D47963"/>
    <w:rsid w:val="00D47E90"/>
    <w:rsid w:val="00D502B3"/>
    <w:rsid w:val="00D50F3B"/>
    <w:rsid w:val="00D5153F"/>
    <w:rsid w:val="00D51A7E"/>
    <w:rsid w:val="00D52B08"/>
    <w:rsid w:val="00D53465"/>
    <w:rsid w:val="00D53C1B"/>
    <w:rsid w:val="00D54A40"/>
    <w:rsid w:val="00D54CED"/>
    <w:rsid w:val="00D56611"/>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5DF9"/>
    <w:rsid w:val="00D6657D"/>
    <w:rsid w:val="00D67BD7"/>
    <w:rsid w:val="00D67F41"/>
    <w:rsid w:val="00D7113A"/>
    <w:rsid w:val="00D722CD"/>
    <w:rsid w:val="00D723C8"/>
    <w:rsid w:val="00D7305F"/>
    <w:rsid w:val="00D7351B"/>
    <w:rsid w:val="00D738C2"/>
    <w:rsid w:val="00D7397D"/>
    <w:rsid w:val="00D74566"/>
    <w:rsid w:val="00D75CD6"/>
    <w:rsid w:val="00D761CA"/>
    <w:rsid w:val="00D76BEA"/>
    <w:rsid w:val="00D80324"/>
    <w:rsid w:val="00D80895"/>
    <w:rsid w:val="00D809AB"/>
    <w:rsid w:val="00D80DB9"/>
    <w:rsid w:val="00D81C7F"/>
    <w:rsid w:val="00D81DDD"/>
    <w:rsid w:val="00D827C5"/>
    <w:rsid w:val="00D830ED"/>
    <w:rsid w:val="00D84101"/>
    <w:rsid w:val="00D8496B"/>
    <w:rsid w:val="00D857D6"/>
    <w:rsid w:val="00D86722"/>
    <w:rsid w:val="00D86743"/>
    <w:rsid w:val="00D87BD9"/>
    <w:rsid w:val="00D87D43"/>
    <w:rsid w:val="00D902CA"/>
    <w:rsid w:val="00D90481"/>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6DB7"/>
    <w:rsid w:val="00DA74BF"/>
    <w:rsid w:val="00DA7B6B"/>
    <w:rsid w:val="00DB011F"/>
    <w:rsid w:val="00DB0ACA"/>
    <w:rsid w:val="00DB0CDD"/>
    <w:rsid w:val="00DB161C"/>
    <w:rsid w:val="00DB1B3B"/>
    <w:rsid w:val="00DB1DDF"/>
    <w:rsid w:val="00DB1FF1"/>
    <w:rsid w:val="00DB231A"/>
    <w:rsid w:val="00DB2F40"/>
    <w:rsid w:val="00DB3A79"/>
    <w:rsid w:val="00DB448D"/>
    <w:rsid w:val="00DB4F66"/>
    <w:rsid w:val="00DB5C93"/>
    <w:rsid w:val="00DB61D1"/>
    <w:rsid w:val="00DB66EB"/>
    <w:rsid w:val="00DB6A5C"/>
    <w:rsid w:val="00DB6DE8"/>
    <w:rsid w:val="00DB6E4B"/>
    <w:rsid w:val="00DB7649"/>
    <w:rsid w:val="00DB774D"/>
    <w:rsid w:val="00DB7E1A"/>
    <w:rsid w:val="00DC0C26"/>
    <w:rsid w:val="00DC0F22"/>
    <w:rsid w:val="00DC1891"/>
    <w:rsid w:val="00DC1B91"/>
    <w:rsid w:val="00DC1C46"/>
    <w:rsid w:val="00DC1EAE"/>
    <w:rsid w:val="00DC200E"/>
    <w:rsid w:val="00DC2E83"/>
    <w:rsid w:val="00DC30ED"/>
    <w:rsid w:val="00DC4B1A"/>
    <w:rsid w:val="00DC4D0C"/>
    <w:rsid w:val="00DC532D"/>
    <w:rsid w:val="00DC5E2F"/>
    <w:rsid w:val="00DC6461"/>
    <w:rsid w:val="00DC6C21"/>
    <w:rsid w:val="00DC6CA0"/>
    <w:rsid w:val="00DC6F93"/>
    <w:rsid w:val="00DC71C9"/>
    <w:rsid w:val="00DC741A"/>
    <w:rsid w:val="00DC7516"/>
    <w:rsid w:val="00DC759E"/>
    <w:rsid w:val="00DD01A0"/>
    <w:rsid w:val="00DD116C"/>
    <w:rsid w:val="00DD16E9"/>
    <w:rsid w:val="00DD1854"/>
    <w:rsid w:val="00DD1B0D"/>
    <w:rsid w:val="00DD203F"/>
    <w:rsid w:val="00DD2290"/>
    <w:rsid w:val="00DD2468"/>
    <w:rsid w:val="00DD29FB"/>
    <w:rsid w:val="00DD2A7B"/>
    <w:rsid w:val="00DD30BF"/>
    <w:rsid w:val="00DD33DF"/>
    <w:rsid w:val="00DD388F"/>
    <w:rsid w:val="00DD4312"/>
    <w:rsid w:val="00DD46D8"/>
    <w:rsid w:val="00DD4B8C"/>
    <w:rsid w:val="00DD4F72"/>
    <w:rsid w:val="00DD5013"/>
    <w:rsid w:val="00DD5063"/>
    <w:rsid w:val="00DD5667"/>
    <w:rsid w:val="00DD6141"/>
    <w:rsid w:val="00DD67BA"/>
    <w:rsid w:val="00DD6B37"/>
    <w:rsid w:val="00DE0032"/>
    <w:rsid w:val="00DE0777"/>
    <w:rsid w:val="00DE0919"/>
    <w:rsid w:val="00DE127A"/>
    <w:rsid w:val="00DE1C1B"/>
    <w:rsid w:val="00DE2539"/>
    <w:rsid w:val="00DE29C2"/>
    <w:rsid w:val="00DE3301"/>
    <w:rsid w:val="00DE35AA"/>
    <w:rsid w:val="00DE386E"/>
    <w:rsid w:val="00DE38D7"/>
    <w:rsid w:val="00DE403F"/>
    <w:rsid w:val="00DE4D1E"/>
    <w:rsid w:val="00DE53F0"/>
    <w:rsid w:val="00DE5415"/>
    <w:rsid w:val="00DE612E"/>
    <w:rsid w:val="00DF0A5A"/>
    <w:rsid w:val="00DF110A"/>
    <w:rsid w:val="00DF1163"/>
    <w:rsid w:val="00DF2384"/>
    <w:rsid w:val="00DF2FDF"/>
    <w:rsid w:val="00DF37B6"/>
    <w:rsid w:val="00DF3966"/>
    <w:rsid w:val="00DF3BFD"/>
    <w:rsid w:val="00DF3C9B"/>
    <w:rsid w:val="00DF4AAF"/>
    <w:rsid w:val="00DF4F0D"/>
    <w:rsid w:val="00DF64A3"/>
    <w:rsid w:val="00DF64FC"/>
    <w:rsid w:val="00DF68BB"/>
    <w:rsid w:val="00DF69F1"/>
    <w:rsid w:val="00E0081A"/>
    <w:rsid w:val="00E01254"/>
    <w:rsid w:val="00E0143B"/>
    <w:rsid w:val="00E01A60"/>
    <w:rsid w:val="00E021AA"/>
    <w:rsid w:val="00E0223B"/>
    <w:rsid w:val="00E02315"/>
    <w:rsid w:val="00E02465"/>
    <w:rsid w:val="00E02FED"/>
    <w:rsid w:val="00E031A3"/>
    <w:rsid w:val="00E03F96"/>
    <w:rsid w:val="00E042DC"/>
    <w:rsid w:val="00E06ACC"/>
    <w:rsid w:val="00E07BA9"/>
    <w:rsid w:val="00E07C9B"/>
    <w:rsid w:val="00E1030E"/>
    <w:rsid w:val="00E108F5"/>
    <w:rsid w:val="00E10DF6"/>
    <w:rsid w:val="00E10E73"/>
    <w:rsid w:val="00E10ED2"/>
    <w:rsid w:val="00E12538"/>
    <w:rsid w:val="00E12C2B"/>
    <w:rsid w:val="00E12E5F"/>
    <w:rsid w:val="00E13529"/>
    <w:rsid w:val="00E13A6A"/>
    <w:rsid w:val="00E14232"/>
    <w:rsid w:val="00E14B27"/>
    <w:rsid w:val="00E14C12"/>
    <w:rsid w:val="00E1785F"/>
    <w:rsid w:val="00E202BC"/>
    <w:rsid w:val="00E204C7"/>
    <w:rsid w:val="00E21008"/>
    <w:rsid w:val="00E22359"/>
    <w:rsid w:val="00E223D9"/>
    <w:rsid w:val="00E22CC6"/>
    <w:rsid w:val="00E2306C"/>
    <w:rsid w:val="00E234FA"/>
    <w:rsid w:val="00E23957"/>
    <w:rsid w:val="00E23FD8"/>
    <w:rsid w:val="00E23FEA"/>
    <w:rsid w:val="00E24726"/>
    <w:rsid w:val="00E256AB"/>
    <w:rsid w:val="00E26D84"/>
    <w:rsid w:val="00E270EB"/>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55"/>
    <w:rsid w:val="00E40463"/>
    <w:rsid w:val="00E40AE5"/>
    <w:rsid w:val="00E40B6C"/>
    <w:rsid w:val="00E418A4"/>
    <w:rsid w:val="00E41B31"/>
    <w:rsid w:val="00E42077"/>
    <w:rsid w:val="00E42E64"/>
    <w:rsid w:val="00E42F01"/>
    <w:rsid w:val="00E4319B"/>
    <w:rsid w:val="00E43C37"/>
    <w:rsid w:val="00E43CD7"/>
    <w:rsid w:val="00E43FD8"/>
    <w:rsid w:val="00E44DC0"/>
    <w:rsid w:val="00E4623B"/>
    <w:rsid w:val="00E46E3C"/>
    <w:rsid w:val="00E50CCD"/>
    <w:rsid w:val="00E5169B"/>
    <w:rsid w:val="00E53B64"/>
    <w:rsid w:val="00E53D1E"/>
    <w:rsid w:val="00E54CC6"/>
    <w:rsid w:val="00E55148"/>
    <w:rsid w:val="00E556BC"/>
    <w:rsid w:val="00E557E4"/>
    <w:rsid w:val="00E56030"/>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E38"/>
    <w:rsid w:val="00E66FB4"/>
    <w:rsid w:val="00E67BC6"/>
    <w:rsid w:val="00E70865"/>
    <w:rsid w:val="00E70A5F"/>
    <w:rsid w:val="00E70CCB"/>
    <w:rsid w:val="00E70E37"/>
    <w:rsid w:val="00E71A86"/>
    <w:rsid w:val="00E73886"/>
    <w:rsid w:val="00E74960"/>
    <w:rsid w:val="00E7498C"/>
    <w:rsid w:val="00E7600C"/>
    <w:rsid w:val="00E7651C"/>
    <w:rsid w:val="00E76B9F"/>
    <w:rsid w:val="00E76CCB"/>
    <w:rsid w:val="00E76E4D"/>
    <w:rsid w:val="00E77126"/>
    <w:rsid w:val="00E77855"/>
    <w:rsid w:val="00E800E2"/>
    <w:rsid w:val="00E81290"/>
    <w:rsid w:val="00E81664"/>
    <w:rsid w:val="00E81764"/>
    <w:rsid w:val="00E8206C"/>
    <w:rsid w:val="00E8209B"/>
    <w:rsid w:val="00E8211F"/>
    <w:rsid w:val="00E82529"/>
    <w:rsid w:val="00E82A44"/>
    <w:rsid w:val="00E835B5"/>
    <w:rsid w:val="00E83663"/>
    <w:rsid w:val="00E83AF1"/>
    <w:rsid w:val="00E847AA"/>
    <w:rsid w:val="00E851FB"/>
    <w:rsid w:val="00E853E7"/>
    <w:rsid w:val="00E871E0"/>
    <w:rsid w:val="00E90274"/>
    <w:rsid w:val="00E904D2"/>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FF5"/>
    <w:rsid w:val="00EA6845"/>
    <w:rsid w:val="00EA6ACB"/>
    <w:rsid w:val="00EA7053"/>
    <w:rsid w:val="00EA7A60"/>
    <w:rsid w:val="00EB0AF5"/>
    <w:rsid w:val="00EB0EC1"/>
    <w:rsid w:val="00EB1591"/>
    <w:rsid w:val="00EB18C7"/>
    <w:rsid w:val="00EB248F"/>
    <w:rsid w:val="00EB268D"/>
    <w:rsid w:val="00EB2E15"/>
    <w:rsid w:val="00EB3471"/>
    <w:rsid w:val="00EB37CC"/>
    <w:rsid w:val="00EB405E"/>
    <w:rsid w:val="00EB4542"/>
    <w:rsid w:val="00EB4E14"/>
    <w:rsid w:val="00EB548D"/>
    <w:rsid w:val="00EB562B"/>
    <w:rsid w:val="00EB5A52"/>
    <w:rsid w:val="00EB5B24"/>
    <w:rsid w:val="00EB7D23"/>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77B"/>
    <w:rsid w:val="00EC37FE"/>
    <w:rsid w:val="00EC3D6C"/>
    <w:rsid w:val="00EC49D5"/>
    <w:rsid w:val="00EC4A8D"/>
    <w:rsid w:val="00EC4F8A"/>
    <w:rsid w:val="00EC5818"/>
    <w:rsid w:val="00EC6266"/>
    <w:rsid w:val="00EC6291"/>
    <w:rsid w:val="00EC6819"/>
    <w:rsid w:val="00EC6D54"/>
    <w:rsid w:val="00EC71F7"/>
    <w:rsid w:val="00EC759F"/>
    <w:rsid w:val="00EC7DEF"/>
    <w:rsid w:val="00EC7E81"/>
    <w:rsid w:val="00ED007A"/>
    <w:rsid w:val="00ED10E7"/>
    <w:rsid w:val="00ED11C5"/>
    <w:rsid w:val="00ED1C84"/>
    <w:rsid w:val="00ED1CE8"/>
    <w:rsid w:val="00ED207C"/>
    <w:rsid w:val="00ED221E"/>
    <w:rsid w:val="00ED24FC"/>
    <w:rsid w:val="00ED27F1"/>
    <w:rsid w:val="00ED359B"/>
    <w:rsid w:val="00ED3743"/>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BA2"/>
    <w:rsid w:val="00EE513E"/>
    <w:rsid w:val="00EE558E"/>
    <w:rsid w:val="00EE5775"/>
    <w:rsid w:val="00EE5B94"/>
    <w:rsid w:val="00EE6289"/>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51F8"/>
    <w:rsid w:val="00F06B2C"/>
    <w:rsid w:val="00F07713"/>
    <w:rsid w:val="00F07730"/>
    <w:rsid w:val="00F10AE4"/>
    <w:rsid w:val="00F10F82"/>
    <w:rsid w:val="00F11BBF"/>
    <w:rsid w:val="00F11D90"/>
    <w:rsid w:val="00F1232E"/>
    <w:rsid w:val="00F127D5"/>
    <w:rsid w:val="00F12803"/>
    <w:rsid w:val="00F12A2E"/>
    <w:rsid w:val="00F13672"/>
    <w:rsid w:val="00F13D5F"/>
    <w:rsid w:val="00F14B3F"/>
    <w:rsid w:val="00F14F0F"/>
    <w:rsid w:val="00F160B7"/>
    <w:rsid w:val="00F163AC"/>
    <w:rsid w:val="00F16521"/>
    <w:rsid w:val="00F166F9"/>
    <w:rsid w:val="00F17955"/>
    <w:rsid w:val="00F20334"/>
    <w:rsid w:val="00F21281"/>
    <w:rsid w:val="00F237A5"/>
    <w:rsid w:val="00F23864"/>
    <w:rsid w:val="00F243A2"/>
    <w:rsid w:val="00F24B11"/>
    <w:rsid w:val="00F24E0B"/>
    <w:rsid w:val="00F25591"/>
    <w:rsid w:val="00F263E2"/>
    <w:rsid w:val="00F26467"/>
    <w:rsid w:val="00F266D2"/>
    <w:rsid w:val="00F26EEA"/>
    <w:rsid w:val="00F2721B"/>
    <w:rsid w:val="00F27B0F"/>
    <w:rsid w:val="00F30158"/>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36FBC"/>
    <w:rsid w:val="00F402D6"/>
    <w:rsid w:val="00F4068B"/>
    <w:rsid w:val="00F4088F"/>
    <w:rsid w:val="00F41261"/>
    <w:rsid w:val="00F41F56"/>
    <w:rsid w:val="00F42049"/>
    <w:rsid w:val="00F42178"/>
    <w:rsid w:val="00F43027"/>
    <w:rsid w:val="00F44EBB"/>
    <w:rsid w:val="00F465A4"/>
    <w:rsid w:val="00F46AEE"/>
    <w:rsid w:val="00F4755D"/>
    <w:rsid w:val="00F47E55"/>
    <w:rsid w:val="00F518F5"/>
    <w:rsid w:val="00F53DC0"/>
    <w:rsid w:val="00F54CE9"/>
    <w:rsid w:val="00F55A46"/>
    <w:rsid w:val="00F55C46"/>
    <w:rsid w:val="00F56840"/>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0F97"/>
    <w:rsid w:val="00F72D3A"/>
    <w:rsid w:val="00F730CA"/>
    <w:rsid w:val="00F73CC6"/>
    <w:rsid w:val="00F74555"/>
    <w:rsid w:val="00F745F4"/>
    <w:rsid w:val="00F753B0"/>
    <w:rsid w:val="00F75B64"/>
    <w:rsid w:val="00F75CDE"/>
    <w:rsid w:val="00F75E22"/>
    <w:rsid w:val="00F76404"/>
    <w:rsid w:val="00F76CC8"/>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C9D"/>
    <w:rsid w:val="00F8553F"/>
    <w:rsid w:val="00F85939"/>
    <w:rsid w:val="00F85FC3"/>
    <w:rsid w:val="00F86350"/>
    <w:rsid w:val="00F86597"/>
    <w:rsid w:val="00F8680D"/>
    <w:rsid w:val="00F86C0C"/>
    <w:rsid w:val="00F86F0A"/>
    <w:rsid w:val="00F8746D"/>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61EA"/>
    <w:rsid w:val="00FA67F1"/>
    <w:rsid w:val="00FA740D"/>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2EF"/>
    <w:rsid w:val="00FC097B"/>
    <w:rsid w:val="00FC147A"/>
    <w:rsid w:val="00FC190A"/>
    <w:rsid w:val="00FC443C"/>
    <w:rsid w:val="00FC473E"/>
    <w:rsid w:val="00FC4970"/>
    <w:rsid w:val="00FC5F02"/>
    <w:rsid w:val="00FC68CF"/>
    <w:rsid w:val="00FC7A70"/>
    <w:rsid w:val="00FC7C12"/>
    <w:rsid w:val="00FD055D"/>
    <w:rsid w:val="00FD0B61"/>
    <w:rsid w:val="00FD1DF6"/>
    <w:rsid w:val="00FD2712"/>
    <w:rsid w:val="00FD30B2"/>
    <w:rsid w:val="00FD3266"/>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61F"/>
    <w:rsid w:val="00FE3DB7"/>
    <w:rsid w:val="00FE49C8"/>
    <w:rsid w:val="00FE4AE5"/>
    <w:rsid w:val="00FE4DC9"/>
    <w:rsid w:val="00FE53F4"/>
    <w:rsid w:val="00FE5BAE"/>
    <w:rsid w:val="00FE5E45"/>
    <w:rsid w:val="00FE61DF"/>
    <w:rsid w:val="00FE7184"/>
    <w:rsid w:val="00FF0354"/>
    <w:rsid w:val="00FF0441"/>
    <w:rsid w:val="00FF1411"/>
    <w:rsid w:val="00FF165B"/>
    <w:rsid w:val="00FF17F7"/>
    <w:rsid w:val="00FF1BD4"/>
    <w:rsid w:val="00FF2DB5"/>
    <w:rsid w:val="00FF3F4A"/>
    <w:rsid w:val="00FF447F"/>
    <w:rsid w:val="00FF4884"/>
    <w:rsid w:val="00FF5A71"/>
    <w:rsid w:val="00FF5B5F"/>
    <w:rsid w:val="00FF663C"/>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07A9"/>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yperlink" Target="https://platforma.eb2b.com.pl" TargetMode="Externa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s://platforma.eb2b.com.pl" TargetMode="External"/><Relationship Id="rId34" Type="http://schemas.openxmlformats.org/officeDocument/2006/relationships/footer" Target="footer9.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platforma.eb2b.com.pl" TargetMode="External"/><Relationship Id="rId33" Type="http://schemas.openxmlformats.org/officeDocument/2006/relationships/footer" Target="footer8.xml"/><Relationship Id="rId38" Type="http://schemas.openxmlformats.org/officeDocument/2006/relationships/header" Target="header5.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eb2b.com.pl" TargetMode="External"/><Relationship Id="rId29" Type="http://schemas.openxmlformats.org/officeDocument/2006/relationships/footer" Target="footer5.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eb2b.com.pl" TargetMode="External"/><Relationship Id="rId32" Type="http://schemas.openxmlformats.org/officeDocument/2006/relationships/footer" Target="footer7.xml"/><Relationship Id="rId37" Type="http://schemas.openxmlformats.org/officeDocument/2006/relationships/footer" Target="footer11.xml"/><Relationship Id="rId40" Type="http://schemas.openxmlformats.org/officeDocument/2006/relationships/header" Target="header6.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hyperlink" Target="https://platforma.eb2b.com.pl" TargetMode="External"/><Relationship Id="rId28" Type="http://schemas.openxmlformats.org/officeDocument/2006/relationships/footer" Target="footer4.xml"/><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https://platforma.eb2b.com.pl" TargetMode="External"/><Relationship Id="rId31" Type="http://schemas.openxmlformats.org/officeDocument/2006/relationships/header" Target="header3.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www.umed.wroc.pl" TargetMode="External"/><Relationship Id="rId27" Type="http://schemas.openxmlformats.org/officeDocument/2006/relationships/header" Target="header2.xml"/><Relationship Id="rId30" Type="http://schemas.openxmlformats.org/officeDocument/2006/relationships/footer" Target="footer6.xml"/><Relationship Id="rId35" Type="http://schemas.openxmlformats.org/officeDocument/2006/relationships/header" Target="header4.xml"/><Relationship Id="rId43"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A669-BDFA-48D3-988A-F8C2D524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69</Pages>
  <Words>17955</Words>
  <Characters>128810</Characters>
  <Application>Microsoft Office Word</Application>
  <DocSecurity>0</DocSecurity>
  <Lines>1073</Lines>
  <Paragraphs>292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146473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10</cp:revision>
  <cp:lastPrinted>2020-01-16T07:34:00Z</cp:lastPrinted>
  <dcterms:created xsi:type="dcterms:W3CDTF">2020-02-19T11:39:00Z</dcterms:created>
  <dcterms:modified xsi:type="dcterms:W3CDTF">2020-02-19T12:55:00Z</dcterms:modified>
</cp:coreProperties>
</file>