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307F55"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307F55"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28251AE5"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267DFB">
        <w:rPr>
          <w:rFonts w:ascii="Verdana" w:hAnsi="Verdana"/>
          <w:noProof/>
          <w:sz w:val="18"/>
          <w:szCs w:val="18"/>
        </w:rPr>
        <w:t>133</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E1157A">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FB0740">
        <w:rPr>
          <w:rFonts w:ascii="Verdana" w:hAnsi="Verdana"/>
          <w:noProof/>
          <w:sz w:val="18"/>
          <w:szCs w:val="18"/>
        </w:rPr>
        <w:t>19.12</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4C3A4875"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267DFB">
        <w:rPr>
          <w:rFonts w:ascii="Verdana" w:hAnsi="Verdana"/>
          <w:b/>
          <w:iCs/>
          <w:sz w:val="18"/>
          <w:szCs w:val="18"/>
        </w:rPr>
        <w:t>133</w:t>
      </w:r>
      <w:r w:rsidR="001D0264" w:rsidRPr="001D0264">
        <w:rPr>
          <w:rFonts w:ascii="Verdana" w:hAnsi="Verdana"/>
          <w:b/>
          <w:iCs/>
          <w:sz w:val="18"/>
          <w:szCs w:val="18"/>
        </w:rPr>
        <w:t>/19</w:t>
      </w:r>
    </w:p>
    <w:p w14:paraId="3CEBC260" w14:textId="38280103" w:rsidR="009F25ED" w:rsidRPr="00307F55" w:rsidRDefault="009F25ED" w:rsidP="00307F55">
      <w:pPr>
        <w:spacing w:after="60" w:line="240" w:lineRule="exact"/>
        <w:ind w:right="-239"/>
        <w:jc w:val="center"/>
        <w:rPr>
          <w:rFonts w:ascii="Verdana" w:hAnsi="Verdana"/>
          <w:i/>
          <w:iCs/>
          <w:color w:val="0000FF"/>
          <w:sz w:val="18"/>
          <w:szCs w:val="18"/>
        </w:rPr>
      </w:pPr>
      <w:r w:rsidRPr="00307F55">
        <w:rPr>
          <w:rFonts w:ascii="Verdana" w:hAnsi="Verdana"/>
          <w:i/>
          <w:iCs/>
          <w:color w:val="0000FF"/>
          <w:sz w:val="18"/>
          <w:szCs w:val="18"/>
        </w:rPr>
        <w:t xml:space="preserve">Korekta z dnia </w:t>
      </w:r>
      <w:r w:rsidR="00307F55" w:rsidRPr="00307F55">
        <w:rPr>
          <w:rFonts w:ascii="Verdana" w:hAnsi="Verdana"/>
          <w:i/>
          <w:iCs/>
          <w:color w:val="0000FF"/>
          <w:sz w:val="18"/>
          <w:szCs w:val="18"/>
        </w:rPr>
        <w:t xml:space="preserve">14.01.2020 r. </w:t>
      </w:r>
      <w:r w:rsidR="00307F55">
        <w:rPr>
          <w:rFonts w:ascii="Verdana" w:hAnsi="Verdana"/>
          <w:i/>
          <w:iCs/>
          <w:color w:val="0000FF"/>
          <w:sz w:val="18"/>
          <w:szCs w:val="18"/>
        </w:rPr>
        <w:t>(</w:t>
      </w:r>
      <w:r w:rsidR="00307F55" w:rsidRPr="00307F55">
        <w:rPr>
          <w:rFonts w:ascii="Verdana" w:hAnsi="Verdana"/>
          <w:i/>
          <w:iCs/>
          <w:color w:val="0000FF"/>
          <w:sz w:val="18"/>
          <w:szCs w:val="18"/>
        </w:rPr>
        <w:t>dotyczy części nr 5, załącznik nr 2)</w:t>
      </w:r>
    </w:p>
    <w:p w14:paraId="18484405" w14:textId="77777777" w:rsidR="001162C3" w:rsidRPr="00AA4496"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267DC217" w:rsidR="001D0264" w:rsidRDefault="00267DFB" w:rsidP="001D0264">
      <w:pPr>
        <w:ind w:right="470"/>
        <w:jc w:val="both"/>
        <w:rPr>
          <w:rFonts w:ascii="Verdana" w:hAnsi="Verdana"/>
          <w:b/>
          <w:color w:val="000000" w:themeColor="text1"/>
          <w:sz w:val="18"/>
          <w:szCs w:val="18"/>
        </w:rPr>
      </w:pPr>
      <w:r>
        <w:rPr>
          <w:rFonts w:ascii="Century Gothic" w:hAnsi="Century Gothic"/>
          <w:sz w:val="20"/>
          <w:szCs w:val="20"/>
        </w:rPr>
        <w:t xml:space="preserve">Dostawa sprzętu </w:t>
      </w:r>
      <w:r w:rsidR="00B9452C">
        <w:rPr>
          <w:rFonts w:ascii="Century Gothic" w:hAnsi="Century Gothic"/>
          <w:sz w:val="20"/>
          <w:szCs w:val="20"/>
        </w:rPr>
        <w:t xml:space="preserve">laboratoryjnego </w:t>
      </w:r>
      <w:r w:rsidR="004F01C1" w:rsidRPr="004F01C1">
        <w:rPr>
          <w:rFonts w:ascii="Century Gothic" w:hAnsi="Century Gothic"/>
          <w:sz w:val="20"/>
          <w:szCs w:val="20"/>
        </w:rPr>
        <w:t>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C5D73B4"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TERMIN SKŁADANIA I OTWARCIA OFERT</w:t>
      </w:r>
    </w:p>
    <w:p w14:paraId="573A75F8" w14:textId="090F618B" w:rsidR="00AA4496" w:rsidRPr="009411E3" w:rsidRDefault="00AA4496" w:rsidP="00AA4496">
      <w:pPr>
        <w:spacing w:line="240" w:lineRule="exact"/>
        <w:ind w:right="-239"/>
        <w:rPr>
          <w:rFonts w:ascii="Verdana" w:hAnsi="Verdana"/>
          <w:b/>
          <w:bCs/>
          <w:sz w:val="18"/>
          <w:szCs w:val="18"/>
        </w:rPr>
      </w:pPr>
      <w:r w:rsidRPr="00A43EBE">
        <w:rPr>
          <w:rFonts w:ascii="Verdana" w:hAnsi="Verdana"/>
          <w:bCs/>
          <w:sz w:val="18"/>
          <w:szCs w:val="18"/>
        </w:rPr>
        <w:t xml:space="preserve">Termin składania ofert – do dnia </w:t>
      </w:r>
      <w:r>
        <w:rPr>
          <w:rFonts w:ascii="Verdana" w:hAnsi="Verdana"/>
          <w:bCs/>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Pr="009411E3">
        <w:rPr>
          <w:rFonts w:ascii="Verdana" w:hAnsi="Verdana"/>
          <w:b/>
          <w:bCs/>
          <w:sz w:val="18"/>
          <w:szCs w:val="18"/>
        </w:rPr>
        <w:t xml:space="preserve"> r.</w:t>
      </w:r>
      <w:r w:rsidRPr="009411E3">
        <w:rPr>
          <w:rFonts w:ascii="Verdana" w:hAnsi="Verdana"/>
          <w:bCs/>
          <w:sz w:val="18"/>
          <w:szCs w:val="18"/>
        </w:rPr>
        <w:t xml:space="preserve"> do godz. </w:t>
      </w:r>
      <w:r w:rsidRPr="009411E3">
        <w:rPr>
          <w:rFonts w:ascii="Verdana" w:hAnsi="Verdana"/>
          <w:b/>
          <w:sz w:val="18"/>
          <w:szCs w:val="18"/>
        </w:rPr>
        <w:t>10:00</w:t>
      </w:r>
    </w:p>
    <w:p w14:paraId="78CC9CD5" w14:textId="499B594A" w:rsidR="00AA4496" w:rsidRPr="003B0BFB" w:rsidRDefault="00AA4496" w:rsidP="00AA4496">
      <w:pPr>
        <w:spacing w:line="240" w:lineRule="exact"/>
        <w:ind w:right="-239"/>
        <w:rPr>
          <w:rFonts w:ascii="Verdana" w:hAnsi="Verdana"/>
          <w:bCs/>
          <w:sz w:val="18"/>
          <w:szCs w:val="18"/>
        </w:rPr>
      </w:pPr>
      <w:r w:rsidRPr="009411E3">
        <w:rPr>
          <w:rFonts w:ascii="Verdana" w:hAnsi="Verdana"/>
          <w:bCs/>
          <w:sz w:val="18"/>
          <w:szCs w:val="18"/>
        </w:rPr>
        <w:t xml:space="preserve">Termin otwarcia ofert – dnia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9411E3">
        <w:rPr>
          <w:rFonts w:ascii="Verdana" w:hAnsi="Verdana"/>
          <w:bCs/>
          <w:sz w:val="18"/>
          <w:szCs w:val="18"/>
        </w:rPr>
        <w:t>o godz</w:t>
      </w:r>
      <w:r w:rsidRPr="00A43EBE">
        <w:rPr>
          <w:rFonts w:ascii="Verdana" w:hAnsi="Verdana"/>
          <w:bCs/>
          <w:sz w:val="18"/>
          <w:szCs w:val="18"/>
        </w:rPr>
        <w:t xml:space="preserve">. </w:t>
      </w:r>
      <w:r w:rsidRPr="00A43EBE">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1AC115D4" w14:textId="5C619024" w:rsidR="006177E4" w:rsidRPr="004C6C5E" w:rsidRDefault="00DD01A0" w:rsidP="006177E4">
      <w:pPr>
        <w:spacing w:line="280" w:lineRule="exact"/>
        <w:ind w:firstLine="4395"/>
        <w:jc w:val="both"/>
        <w:rPr>
          <w:rFonts w:ascii="Verdana" w:hAnsi="Verdana"/>
          <w:color w:val="000000"/>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t xml:space="preserve">  </w:t>
      </w:r>
      <w:r w:rsidR="006177E4" w:rsidRPr="004C6C5E">
        <w:rPr>
          <w:rFonts w:ascii="Verdana" w:hAnsi="Verdana"/>
          <w:color w:val="000000"/>
          <w:sz w:val="18"/>
          <w:szCs w:val="18"/>
        </w:rPr>
        <w:t xml:space="preserve">Z upoważnienia Rektora </w:t>
      </w:r>
    </w:p>
    <w:p w14:paraId="7C6F2507"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Z-ca Kanclerza ds. Zarzadzania Infrastrukturą UMW</w:t>
      </w:r>
    </w:p>
    <w:p w14:paraId="4EEC7487" w14:textId="77777777" w:rsidR="006177E4" w:rsidRPr="00B66C52" w:rsidRDefault="006177E4" w:rsidP="006177E4">
      <w:pPr>
        <w:ind w:firstLine="4395"/>
      </w:pPr>
    </w:p>
    <w:p w14:paraId="603F49F7" w14:textId="77777777" w:rsidR="006177E4" w:rsidRPr="00B66C52" w:rsidRDefault="006177E4" w:rsidP="006177E4">
      <w:pPr>
        <w:ind w:firstLine="4395"/>
        <w:rPr>
          <w:rFonts w:ascii="Verdana" w:hAnsi="Verdana"/>
          <w:sz w:val="18"/>
          <w:szCs w:val="18"/>
        </w:rPr>
      </w:pPr>
    </w:p>
    <w:p w14:paraId="77056A49" w14:textId="77777777" w:rsidR="006177E4" w:rsidRDefault="006177E4" w:rsidP="006177E4">
      <w:pPr>
        <w:ind w:firstLine="4395"/>
        <w:rPr>
          <w:rFonts w:ascii="Verdana" w:hAnsi="Verdana"/>
          <w:sz w:val="18"/>
          <w:szCs w:val="18"/>
        </w:rPr>
      </w:pPr>
      <w:r w:rsidRPr="00B66C52">
        <w:rPr>
          <w:rFonts w:ascii="Verdana" w:hAnsi="Verdana"/>
          <w:sz w:val="18"/>
          <w:szCs w:val="18"/>
        </w:rPr>
        <w:t>mgr Jacek Czajka</w:t>
      </w:r>
    </w:p>
    <w:p w14:paraId="6F645A32" w14:textId="77777777" w:rsidR="006177E4" w:rsidRDefault="006177E4" w:rsidP="006177E4">
      <w:pPr>
        <w:ind w:firstLine="4395"/>
        <w:rPr>
          <w:rFonts w:ascii="Verdana" w:hAnsi="Verdana"/>
          <w:sz w:val="18"/>
          <w:szCs w:val="18"/>
        </w:rPr>
        <w:sectPr w:rsidR="006177E4" w:rsidSect="00022CAC">
          <w:headerReference w:type="default" r:id="rId9"/>
          <w:footerReference w:type="even" r:id="rId10"/>
          <w:footerReference w:type="default" r:id="rId11"/>
          <w:footerReference w:type="first" r:id="rId12"/>
          <w:pgSz w:w="11906" w:h="16838"/>
          <w:pgMar w:top="567" w:right="1417" w:bottom="1417" w:left="1417" w:header="708" w:footer="708" w:gutter="0"/>
          <w:cols w:space="708"/>
          <w:docGrid w:linePitch="360"/>
        </w:sectPr>
      </w:pPr>
    </w:p>
    <w:p w14:paraId="3D2E52A4" w14:textId="352534B9" w:rsidR="006177E4" w:rsidRPr="00B66C52" w:rsidRDefault="006177E4" w:rsidP="006177E4">
      <w:pPr>
        <w:ind w:firstLine="4395"/>
        <w:rPr>
          <w:rFonts w:ascii="Verdana" w:hAnsi="Verdana"/>
          <w:sz w:val="18"/>
          <w:szCs w:val="18"/>
        </w:rPr>
      </w:pPr>
    </w:p>
    <w:p w14:paraId="7642EDAE" w14:textId="77777777" w:rsidR="006B1BC4" w:rsidRPr="00252A44" w:rsidRDefault="006B1BC4" w:rsidP="00FD51F5">
      <w:pPr>
        <w:spacing w:line="240" w:lineRule="exact"/>
        <w:ind w:right="-239"/>
        <w:rPr>
          <w:rFonts w:ascii="Verdana" w:hAnsi="Verdana"/>
          <w:bCs/>
          <w:sz w:val="18"/>
          <w:szCs w:val="18"/>
        </w:rPr>
      </w:pP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2331F70E" w14:textId="77777777" w:rsidR="00970B6B" w:rsidRPr="00730A72" w:rsidRDefault="00A008CF" w:rsidP="00730A72">
      <w:pPr>
        <w:pStyle w:val="Nagwek1"/>
        <w:tabs>
          <w:tab w:val="left" w:pos="426"/>
        </w:tabs>
        <w:ind w:right="44"/>
      </w:pPr>
      <w:r w:rsidRPr="00730A72">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743D5D"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54EA6A35"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(tekst jedn. – Dz. U. z 2019 r., poz. 1843)</w:t>
      </w:r>
      <w:r w:rsidRPr="00730A72">
        <w:rPr>
          <w:rFonts w:ascii="Verdana" w:hAnsi="Verdana"/>
          <w:sz w:val="18"/>
          <w:szCs w:val="18"/>
        </w:rPr>
        <w:t>, zwanej dalej „</w:t>
      </w:r>
      <w:proofErr w:type="spellStart"/>
      <w:r w:rsidRPr="00730A72">
        <w:rPr>
          <w:rFonts w:ascii="Verdana" w:hAnsi="Verdana"/>
          <w:sz w:val="18"/>
          <w:szCs w:val="18"/>
        </w:rPr>
        <w:t>Pzp</w:t>
      </w:r>
      <w:proofErr w:type="spellEnd"/>
      <w:r w:rsidRPr="00730A72">
        <w:rPr>
          <w:rFonts w:ascii="Verdana" w:hAnsi="Verdana"/>
          <w:sz w:val="18"/>
          <w:szCs w:val="18"/>
        </w:rPr>
        <w:t xml:space="preserve">”.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 xml:space="preserve">ust. 1 oraz art. 39-46 </w:t>
      </w:r>
      <w:proofErr w:type="spellStart"/>
      <w:r w:rsidRPr="00730A72">
        <w:rPr>
          <w:rFonts w:ascii="Verdana" w:hAnsi="Verdana"/>
          <w:bCs/>
          <w:sz w:val="18"/>
          <w:szCs w:val="18"/>
        </w:rPr>
        <w:t>Pzp</w:t>
      </w:r>
      <w:proofErr w:type="spellEnd"/>
      <w:r w:rsidRPr="00730A72">
        <w:rPr>
          <w:rFonts w:ascii="Verdana" w:hAnsi="Verdana"/>
          <w:bCs/>
          <w:sz w:val="18"/>
          <w:szCs w:val="18"/>
        </w:rPr>
        <w:t>)</w:t>
      </w:r>
      <w:r w:rsidRPr="00730A72">
        <w:rPr>
          <w:rFonts w:ascii="Verdana" w:hAnsi="Verdana"/>
          <w:sz w:val="18"/>
          <w:szCs w:val="18"/>
        </w:rPr>
        <w:t>.</w:t>
      </w:r>
    </w:p>
    <w:p w14:paraId="41B1621D" w14:textId="713B49EE"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w:t>
      </w:r>
      <w:r w:rsidR="00642304">
        <w:rPr>
          <w:rFonts w:ascii="Verdana" w:hAnsi="Verdana"/>
          <w:sz w:val="18"/>
          <w:szCs w:val="18"/>
        </w:rPr>
        <w:t xml:space="preserve">- Dz. U. z 2018 r., poz. 1025, </w:t>
      </w:r>
      <w:r w:rsidR="009F3F33" w:rsidRPr="00730A72">
        <w:rPr>
          <w:rFonts w:ascii="Verdana" w:hAnsi="Verdana"/>
          <w:sz w:val="18"/>
          <w:szCs w:val="18"/>
        </w:rPr>
        <w:t xml:space="preserve">z </w:t>
      </w:r>
      <w:proofErr w:type="spellStart"/>
      <w:r w:rsidR="009F3F33" w:rsidRPr="00730A72">
        <w:rPr>
          <w:rFonts w:ascii="Verdana" w:hAnsi="Verdana"/>
          <w:sz w:val="18"/>
          <w:szCs w:val="18"/>
        </w:rPr>
        <w:t>późn</w:t>
      </w:r>
      <w:proofErr w:type="spellEnd"/>
      <w:r w:rsidR="009F3F33" w:rsidRPr="00730A72">
        <w:rPr>
          <w:rFonts w:ascii="Verdana" w:hAnsi="Verdana"/>
          <w:sz w:val="18"/>
          <w:szCs w:val="18"/>
        </w:rPr>
        <w:t>. zm.</w:t>
      </w:r>
      <w:r w:rsidRPr="00730A72">
        <w:rPr>
          <w:rFonts w:ascii="Verdana" w:hAnsi="Verdana"/>
          <w:sz w:val="18"/>
          <w:szCs w:val="18"/>
        </w:rPr>
        <w:t xml:space="preserve">), jeżeli przepisy </w:t>
      </w:r>
      <w:proofErr w:type="spellStart"/>
      <w:r w:rsidRPr="00730A72">
        <w:rPr>
          <w:rFonts w:ascii="Verdana" w:hAnsi="Verdana"/>
          <w:sz w:val="18"/>
          <w:szCs w:val="18"/>
        </w:rPr>
        <w:t>Pzp</w:t>
      </w:r>
      <w:proofErr w:type="spellEnd"/>
      <w:r w:rsidRPr="00730A72">
        <w:rPr>
          <w:rFonts w:ascii="Verdana" w:hAnsi="Verdana"/>
          <w:sz w:val="18"/>
          <w:szCs w:val="18"/>
        </w:rPr>
        <w:t xml:space="preserve">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3A2F4FDC"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w:t>
      </w:r>
      <w:r w:rsidR="00B64690">
        <w:rPr>
          <w:rFonts w:ascii="Verdana" w:hAnsi="Verdana"/>
          <w:bCs/>
          <w:sz w:val="18"/>
          <w:szCs w:val="18"/>
        </w:rPr>
        <w:t xml:space="preserve">laboratoryjnego </w:t>
      </w:r>
      <w:r w:rsidR="004F01C1" w:rsidRPr="00B64690">
        <w:rPr>
          <w:rFonts w:ascii="Verdana" w:hAnsi="Verdana"/>
          <w:bCs/>
          <w:sz w:val="18"/>
          <w:szCs w:val="18"/>
        </w:rPr>
        <w:t>na potrzeby jednostek Uniwersytetu Medycznego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77A6C3A8"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002A74A6">
        <w:rPr>
          <w:rFonts w:ascii="Verdana" w:hAnsi="Verdana"/>
          <w:b/>
          <w:bCs/>
          <w:sz w:val="18"/>
          <w:szCs w:val="18"/>
        </w:rPr>
        <w:t>10</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482085BA" w14:textId="77777777" w:rsidR="00CE428F" w:rsidRDefault="003D7128"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br/>
      </w:r>
      <w:r w:rsidR="00CE428F" w:rsidRPr="00CE428F">
        <w:rPr>
          <w:rFonts w:ascii="Verdana" w:hAnsi="Verdana" w:cs="Arial"/>
          <w:color w:val="000000"/>
          <w:sz w:val="18"/>
          <w:szCs w:val="18"/>
        </w:rPr>
        <w:t xml:space="preserve">Część 1 </w:t>
      </w:r>
    </w:p>
    <w:p w14:paraId="22B705D7"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Wirówka z chłodzeniem i wyposażeniem na potrzeby Katedry i Kliniki Chorób Wewnętrznych, Pneumonologii i Alergologii</w:t>
      </w:r>
    </w:p>
    <w:p w14:paraId="2F3A3BF6" w14:textId="77777777" w:rsidR="00CE428F" w:rsidRDefault="00CE428F" w:rsidP="002A74A6">
      <w:pPr>
        <w:spacing w:line="280" w:lineRule="exact"/>
        <w:ind w:left="709"/>
        <w:jc w:val="both"/>
        <w:rPr>
          <w:rFonts w:ascii="Verdana" w:hAnsi="Verdana" w:cs="Arial"/>
          <w:color w:val="000000"/>
          <w:sz w:val="18"/>
          <w:szCs w:val="18"/>
        </w:rPr>
      </w:pPr>
    </w:p>
    <w:p w14:paraId="6267D7B4"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2</w:t>
      </w:r>
    </w:p>
    <w:p w14:paraId="44CB02FC"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Mineralizator mikrofalowy na potrzeby Katedry i Zakładu Bromatologii i Dietetyki</w:t>
      </w:r>
    </w:p>
    <w:p w14:paraId="681B27A1" w14:textId="77777777" w:rsidR="00CE428F" w:rsidRDefault="00CE428F" w:rsidP="002A74A6">
      <w:pPr>
        <w:spacing w:line="280" w:lineRule="exact"/>
        <w:ind w:left="709"/>
        <w:jc w:val="both"/>
        <w:rPr>
          <w:rFonts w:ascii="Verdana" w:hAnsi="Verdana" w:cs="Arial"/>
          <w:color w:val="000000"/>
          <w:sz w:val="18"/>
          <w:szCs w:val="18"/>
        </w:rPr>
      </w:pPr>
    </w:p>
    <w:p w14:paraId="3B3E5B48"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3</w:t>
      </w:r>
    </w:p>
    <w:p w14:paraId="74CC2E77" w14:textId="62226294" w:rsidR="00CE428F" w:rsidRDefault="002359A6" w:rsidP="002A74A6">
      <w:pPr>
        <w:spacing w:line="280" w:lineRule="exact"/>
        <w:ind w:left="709"/>
        <w:jc w:val="both"/>
        <w:rPr>
          <w:rFonts w:ascii="Verdana" w:hAnsi="Verdana" w:cs="Arial"/>
          <w:color w:val="000000"/>
          <w:sz w:val="18"/>
          <w:szCs w:val="18"/>
        </w:rPr>
      </w:pPr>
      <w:r w:rsidRPr="002359A6">
        <w:rPr>
          <w:rFonts w:ascii="Verdana" w:hAnsi="Verdana" w:cs="Arial"/>
          <w:color w:val="000000"/>
          <w:sz w:val="18"/>
          <w:szCs w:val="18"/>
        </w:rPr>
        <w:t xml:space="preserve">System do </w:t>
      </w:r>
      <w:proofErr w:type="spellStart"/>
      <w:r w:rsidRPr="002359A6">
        <w:rPr>
          <w:rFonts w:ascii="Verdana" w:hAnsi="Verdana" w:cs="Arial"/>
          <w:color w:val="000000"/>
          <w:sz w:val="18"/>
          <w:szCs w:val="18"/>
        </w:rPr>
        <w:t>biobankowania</w:t>
      </w:r>
      <w:proofErr w:type="spellEnd"/>
      <w:r w:rsidRPr="002359A6">
        <w:rPr>
          <w:rFonts w:ascii="Verdana" w:hAnsi="Verdana" w:cs="Arial"/>
          <w:color w:val="000000"/>
          <w:sz w:val="18"/>
          <w:szCs w:val="18"/>
        </w:rPr>
        <w:t xml:space="preserve"> komórek (inkubator i zamrażarka laboratoryjna) na p</w:t>
      </w:r>
      <w:r>
        <w:rPr>
          <w:rFonts w:ascii="Verdana" w:hAnsi="Verdana" w:cs="Arial"/>
          <w:color w:val="000000"/>
          <w:sz w:val="18"/>
          <w:szCs w:val="18"/>
        </w:rPr>
        <w:t xml:space="preserve">otrzeby Wydziału Nauk o Zdrowiu </w:t>
      </w:r>
      <w:r w:rsidRPr="002359A6">
        <w:rPr>
          <w:rFonts w:ascii="Verdana" w:hAnsi="Verdana" w:cs="Arial"/>
          <w:color w:val="000000"/>
          <w:sz w:val="18"/>
          <w:szCs w:val="18"/>
        </w:rPr>
        <w:t>Zakładu Chorób Układu Nerwowego</w:t>
      </w:r>
    </w:p>
    <w:p w14:paraId="5C2CA08E" w14:textId="77777777" w:rsidR="002359A6" w:rsidRDefault="002359A6" w:rsidP="002A74A6">
      <w:pPr>
        <w:spacing w:line="280" w:lineRule="exact"/>
        <w:ind w:left="709"/>
        <w:jc w:val="both"/>
        <w:rPr>
          <w:rFonts w:ascii="Verdana" w:hAnsi="Verdana" w:cs="Arial"/>
          <w:color w:val="000000"/>
          <w:sz w:val="18"/>
          <w:szCs w:val="18"/>
        </w:rPr>
      </w:pPr>
    </w:p>
    <w:p w14:paraId="6875C2EB"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4</w:t>
      </w:r>
    </w:p>
    <w:p w14:paraId="08C39315" w14:textId="24E232EA"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Inkubator z atmosferą </w:t>
      </w:r>
      <w:r w:rsidR="00B56604" w:rsidRPr="000861A9">
        <w:rPr>
          <w:rFonts w:ascii="Verdana" w:hAnsi="Verdana"/>
          <w:color w:val="000000"/>
          <w:sz w:val="18"/>
          <w:szCs w:val="18"/>
        </w:rPr>
        <w:t>CO</w:t>
      </w:r>
      <w:r w:rsidR="00B56604" w:rsidRPr="00B56604">
        <w:rPr>
          <w:rFonts w:ascii="Verdana" w:hAnsi="Verdana"/>
          <w:color w:val="000000"/>
          <w:sz w:val="18"/>
          <w:szCs w:val="18"/>
          <w:vertAlign w:val="subscript"/>
        </w:rPr>
        <w:t>2</w:t>
      </w:r>
      <w:r w:rsidR="00B56604" w:rsidRPr="000861A9">
        <w:rPr>
          <w:rFonts w:ascii="Verdana" w:hAnsi="Verdana"/>
          <w:color w:val="000000"/>
          <w:sz w:val="18"/>
          <w:szCs w:val="18"/>
        </w:rPr>
        <w:t>/O</w:t>
      </w:r>
      <w:r w:rsidR="00B56604" w:rsidRPr="00B56604">
        <w:rPr>
          <w:rFonts w:ascii="Verdana" w:hAnsi="Verdana"/>
          <w:color w:val="000000"/>
          <w:sz w:val="18"/>
          <w:szCs w:val="18"/>
          <w:vertAlign w:val="subscript"/>
        </w:rPr>
        <w:t>2</w:t>
      </w:r>
      <w:r w:rsidRPr="00CE428F">
        <w:rPr>
          <w:rFonts w:ascii="Verdana" w:hAnsi="Verdana" w:cs="Arial"/>
          <w:color w:val="000000"/>
          <w:sz w:val="18"/>
          <w:szCs w:val="18"/>
        </w:rPr>
        <w:t xml:space="preserve"> na potrzeby Samodzielnej Pracowni Biofizyki Układu Nerwowego</w:t>
      </w:r>
    </w:p>
    <w:p w14:paraId="581F8969" w14:textId="77777777" w:rsidR="00CE428F" w:rsidRDefault="00CE428F" w:rsidP="002A74A6">
      <w:pPr>
        <w:spacing w:line="280" w:lineRule="exact"/>
        <w:ind w:left="709"/>
        <w:jc w:val="both"/>
        <w:rPr>
          <w:rFonts w:ascii="Verdana" w:hAnsi="Verdana" w:cs="Arial"/>
          <w:color w:val="000000"/>
          <w:sz w:val="18"/>
          <w:szCs w:val="18"/>
        </w:rPr>
      </w:pPr>
    </w:p>
    <w:p w14:paraId="51EE3AB6"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5</w:t>
      </w:r>
    </w:p>
    <w:p w14:paraId="3B4F26CB" w14:textId="13E5113B"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Inkubator na potrzeby Katedry i Zakładu Mikrobiologii</w:t>
      </w:r>
    </w:p>
    <w:p w14:paraId="4CE7567D" w14:textId="77777777" w:rsidR="00CE428F" w:rsidRDefault="00CE428F" w:rsidP="002A74A6">
      <w:pPr>
        <w:spacing w:line="280" w:lineRule="exact"/>
        <w:ind w:left="709"/>
        <w:jc w:val="both"/>
        <w:rPr>
          <w:rFonts w:ascii="Verdana" w:hAnsi="Verdana" w:cs="Arial"/>
          <w:color w:val="000000"/>
          <w:sz w:val="18"/>
          <w:szCs w:val="18"/>
        </w:rPr>
      </w:pPr>
    </w:p>
    <w:p w14:paraId="669008F1"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6</w:t>
      </w:r>
    </w:p>
    <w:p w14:paraId="1B44EF2D" w14:textId="6C689A92"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Zbiornik do przechowywania prób w ciekłym azocie z podstawą jezdną na potrzeby Katedry </w:t>
      </w:r>
      <w:r w:rsidR="002A74A6">
        <w:rPr>
          <w:rFonts w:ascii="Verdana" w:hAnsi="Verdana" w:cs="Arial"/>
          <w:color w:val="000000"/>
          <w:sz w:val="18"/>
          <w:szCs w:val="18"/>
        </w:rPr>
        <w:br/>
      </w:r>
      <w:r w:rsidRPr="00CE428F">
        <w:rPr>
          <w:rFonts w:ascii="Verdana" w:hAnsi="Verdana" w:cs="Arial"/>
          <w:color w:val="000000"/>
          <w:sz w:val="18"/>
          <w:szCs w:val="18"/>
        </w:rPr>
        <w:t>i Zakładu Medycyny Społecznej</w:t>
      </w:r>
    </w:p>
    <w:p w14:paraId="61EDCEFA" w14:textId="77777777" w:rsidR="00CE428F" w:rsidRDefault="00CE428F" w:rsidP="002A74A6">
      <w:pPr>
        <w:spacing w:line="280" w:lineRule="exact"/>
        <w:ind w:left="709"/>
        <w:jc w:val="both"/>
        <w:rPr>
          <w:rFonts w:ascii="Verdana" w:hAnsi="Verdana" w:cs="Arial"/>
          <w:color w:val="000000"/>
          <w:sz w:val="18"/>
          <w:szCs w:val="18"/>
        </w:rPr>
      </w:pPr>
    </w:p>
    <w:p w14:paraId="7F229F05" w14:textId="77777777" w:rsidR="00D24411" w:rsidRDefault="00D24411" w:rsidP="002A74A6">
      <w:pPr>
        <w:spacing w:line="280" w:lineRule="exact"/>
        <w:ind w:left="709"/>
        <w:jc w:val="both"/>
        <w:rPr>
          <w:rFonts w:ascii="Verdana" w:hAnsi="Verdana" w:cs="Arial"/>
          <w:color w:val="000000"/>
          <w:sz w:val="18"/>
          <w:szCs w:val="18"/>
        </w:rPr>
      </w:pPr>
    </w:p>
    <w:p w14:paraId="3E9850BD"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lastRenderedPageBreak/>
        <w:t>Część 7</w:t>
      </w:r>
    </w:p>
    <w:p w14:paraId="5C5B2228" w14:textId="1EF45CBD"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Dygestorium formalinowe</w:t>
      </w:r>
      <w:r w:rsidR="002A74A6">
        <w:rPr>
          <w:rFonts w:ascii="Verdana" w:hAnsi="Verdana" w:cs="Arial"/>
          <w:color w:val="000000"/>
          <w:sz w:val="18"/>
          <w:szCs w:val="18"/>
        </w:rPr>
        <w:t xml:space="preserve"> </w:t>
      </w:r>
      <w:r w:rsidRPr="00CE428F">
        <w:rPr>
          <w:rFonts w:ascii="Verdana" w:hAnsi="Verdana" w:cs="Arial"/>
          <w:color w:val="000000"/>
          <w:sz w:val="18"/>
          <w:szCs w:val="18"/>
        </w:rPr>
        <w:t>na potrzeby Katedry Patomorfologii Zakładu Patomorfologii</w:t>
      </w:r>
    </w:p>
    <w:p w14:paraId="40237F80" w14:textId="6296A40E" w:rsidR="00241CA5" w:rsidRDefault="00241CA5" w:rsidP="002A74A6">
      <w:pPr>
        <w:spacing w:line="280" w:lineRule="exact"/>
        <w:ind w:left="709"/>
        <w:jc w:val="both"/>
        <w:rPr>
          <w:rFonts w:ascii="Verdana" w:hAnsi="Verdana"/>
          <w:color w:val="000000"/>
          <w:sz w:val="18"/>
          <w:szCs w:val="18"/>
        </w:rPr>
      </w:pPr>
    </w:p>
    <w:p w14:paraId="44519E31" w14:textId="77777777" w:rsidR="002A74A6" w:rsidRP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8</w:t>
      </w:r>
      <w:r w:rsidRPr="002A74A6">
        <w:rPr>
          <w:rFonts w:ascii="Verdana" w:hAnsi="Verdana" w:cs="Arial"/>
          <w:color w:val="000000"/>
          <w:sz w:val="18"/>
          <w:szCs w:val="18"/>
        </w:rPr>
        <w:br/>
        <w:t>Mały inkubator z wytrząsaniem na potrzeby Samodzielnej Pracowni Biofizyki Układu Nerwowego</w:t>
      </w:r>
    </w:p>
    <w:p w14:paraId="21853AD3" w14:textId="77777777" w:rsidR="002A74A6" w:rsidRDefault="002A74A6" w:rsidP="002A74A6">
      <w:pPr>
        <w:spacing w:line="280" w:lineRule="exact"/>
        <w:ind w:left="709"/>
        <w:rPr>
          <w:rFonts w:ascii="Verdana" w:hAnsi="Verdana" w:cs="Arial"/>
          <w:color w:val="000000"/>
          <w:sz w:val="18"/>
          <w:szCs w:val="18"/>
        </w:rPr>
      </w:pPr>
    </w:p>
    <w:p w14:paraId="45F5CD51"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9</w:t>
      </w:r>
    </w:p>
    <w:p w14:paraId="0A2E8A75" w14:textId="024B09D4" w:rsidR="002A74A6" w:rsidRPr="002A74A6" w:rsidRDefault="002A74A6" w:rsidP="002A74A6">
      <w:pPr>
        <w:spacing w:line="280" w:lineRule="exact"/>
        <w:ind w:left="709"/>
        <w:jc w:val="both"/>
        <w:rPr>
          <w:rFonts w:ascii="Verdana" w:hAnsi="Verdana" w:cs="Arial"/>
          <w:color w:val="000000"/>
          <w:sz w:val="18"/>
          <w:szCs w:val="18"/>
        </w:rPr>
      </w:pPr>
      <w:r w:rsidRPr="002A74A6">
        <w:rPr>
          <w:rFonts w:ascii="Verdana" w:hAnsi="Verdana" w:cs="Arial"/>
          <w:color w:val="000000"/>
          <w:sz w:val="18"/>
          <w:szCs w:val="18"/>
        </w:rPr>
        <w:t>Pompa per</w:t>
      </w:r>
      <w:r w:rsidR="008D6A32">
        <w:rPr>
          <w:rFonts w:ascii="Verdana" w:hAnsi="Verdana" w:cs="Arial"/>
          <w:color w:val="000000"/>
          <w:sz w:val="18"/>
          <w:szCs w:val="18"/>
        </w:rPr>
        <w:t>ystaltyczna na prą</w:t>
      </w:r>
      <w:r w:rsidRPr="002A74A6">
        <w:rPr>
          <w:rFonts w:ascii="Verdana" w:hAnsi="Verdana" w:cs="Arial"/>
          <w:color w:val="000000"/>
          <w:sz w:val="18"/>
          <w:szCs w:val="18"/>
        </w:rPr>
        <w:t xml:space="preserve">d stały na potrzeby Samodzielnej Pracowni </w:t>
      </w:r>
      <w:r>
        <w:rPr>
          <w:rFonts w:ascii="Verdana" w:hAnsi="Verdana" w:cs="Arial"/>
          <w:color w:val="000000"/>
          <w:sz w:val="18"/>
          <w:szCs w:val="18"/>
        </w:rPr>
        <w:t xml:space="preserve">Biofizyki Układu </w:t>
      </w:r>
      <w:r w:rsidRPr="002A74A6">
        <w:rPr>
          <w:rFonts w:ascii="Verdana" w:hAnsi="Verdana" w:cs="Arial"/>
          <w:color w:val="000000"/>
          <w:sz w:val="18"/>
          <w:szCs w:val="18"/>
        </w:rPr>
        <w:t>Nerwowego</w:t>
      </w:r>
    </w:p>
    <w:p w14:paraId="0F2E6601" w14:textId="77777777" w:rsidR="002A74A6" w:rsidRDefault="002A74A6" w:rsidP="002A74A6">
      <w:pPr>
        <w:spacing w:line="280" w:lineRule="exact"/>
        <w:ind w:left="709"/>
        <w:rPr>
          <w:rFonts w:ascii="Verdana" w:hAnsi="Verdana" w:cs="Arial"/>
          <w:color w:val="000000"/>
          <w:sz w:val="18"/>
          <w:szCs w:val="18"/>
        </w:rPr>
      </w:pPr>
    </w:p>
    <w:p w14:paraId="23DA6833"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1</w:t>
      </w:r>
      <w:r>
        <w:rPr>
          <w:rFonts w:ascii="Verdana" w:hAnsi="Verdana" w:cs="Arial"/>
          <w:color w:val="000000"/>
          <w:sz w:val="18"/>
          <w:szCs w:val="18"/>
        </w:rPr>
        <w:t>0</w:t>
      </w:r>
    </w:p>
    <w:p w14:paraId="36825703" w14:textId="76AA36AB" w:rsidR="002A74A6" w:rsidRPr="002A74A6" w:rsidRDefault="002A74A6"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t xml:space="preserve">Infuzyjna pompa </w:t>
      </w:r>
      <w:proofErr w:type="spellStart"/>
      <w:r>
        <w:rPr>
          <w:rFonts w:ascii="Verdana" w:hAnsi="Verdana" w:cs="Arial"/>
          <w:color w:val="000000"/>
          <w:sz w:val="18"/>
          <w:szCs w:val="18"/>
        </w:rPr>
        <w:t>strzykawkowa</w:t>
      </w:r>
      <w:proofErr w:type="spellEnd"/>
      <w:r>
        <w:rPr>
          <w:rFonts w:ascii="Verdana" w:hAnsi="Verdana" w:cs="Arial"/>
          <w:color w:val="000000"/>
          <w:sz w:val="18"/>
          <w:szCs w:val="18"/>
        </w:rPr>
        <w:t xml:space="preserve"> </w:t>
      </w:r>
      <w:r w:rsidRPr="002A74A6">
        <w:rPr>
          <w:rFonts w:ascii="Verdana" w:hAnsi="Verdana" w:cs="Arial"/>
          <w:color w:val="000000"/>
          <w:sz w:val="18"/>
          <w:szCs w:val="18"/>
        </w:rPr>
        <w:t>z nakładką na 10 strzykawek na potrzeby Samodzielnej Pracowni Biofizyki Układu Nerwowego</w:t>
      </w:r>
    </w:p>
    <w:p w14:paraId="03FEC276" w14:textId="77777777" w:rsidR="002A74A6" w:rsidRPr="00730A72" w:rsidRDefault="002A74A6" w:rsidP="00CE428F">
      <w:pPr>
        <w:ind w:left="709"/>
        <w:jc w:val="both"/>
        <w:rPr>
          <w:rFonts w:ascii="Verdana" w:hAnsi="Verdana"/>
          <w:color w:val="000000"/>
          <w:sz w:val="18"/>
          <w:szCs w:val="18"/>
        </w:rPr>
      </w:pPr>
    </w:p>
    <w:p w14:paraId="0DF1BCE3" w14:textId="77777777" w:rsidR="00241CA5" w:rsidRPr="00730A72" w:rsidRDefault="00241CA5" w:rsidP="00730A72">
      <w:pPr>
        <w:suppressAutoHyphens/>
        <w:spacing w:line="360" w:lineRule="auto"/>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7EC4F4E1" w14:textId="7D1EC6A4" w:rsidR="00C25389" w:rsidRDefault="00C25389" w:rsidP="00C25389">
      <w:pPr>
        <w:suppressAutoHyphens/>
        <w:spacing w:line="360" w:lineRule="auto"/>
        <w:ind w:left="141" w:right="471" w:firstLine="709"/>
        <w:jc w:val="both"/>
        <w:rPr>
          <w:rFonts w:ascii="Verdana" w:hAnsi="Verdana"/>
          <w:sz w:val="18"/>
          <w:szCs w:val="18"/>
        </w:rPr>
      </w:pPr>
      <w:r w:rsidRPr="00C25389">
        <w:rPr>
          <w:rFonts w:ascii="Verdana" w:hAnsi="Verdana"/>
          <w:sz w:val="18"/>
          <w:szCs w:val="18"/>
        </w:rPr>
        <w:t>Część 1</w:t>
      </w:r>
      <w:r>
        <w:rPr>
          <w:rFonts w:ascii="Verdana" w:hAnsi="Verdana"/>
          <w:sz w:val="18"/>
          <w:szCs w:val="18"/>
        </w:rPr>
        <w:t xml:space="preserve"> </w:t>
      </w:r>
      <w:r w:rsidR="00FC354E">
        <w:rPr>
          <w:rFonts w:ascii="Verdana" w:hAnsi="Verdana"/>
          <w:sz w:val="18"/>
          <w:szCs w:val="18"/>
        </w:rPr>
        <w:t xml:space="preserve">          </w:t>
      </w:r>
      <w:r w:rsidRPr="00813A6E">
        <w:rPr>
          <w:rFonts w:ascii="Verdana" w:hAnsi="Verdana"/>
          <w:sz w:val="18"/>
          <w:szCs w:val="18"/>
        </w:rPr>
        <w:t>42931100-2 Wirówki laboratoryjne i akcesoria</w:t>
      </w:r>
    </w:p>
    <w:p w14:paraId="334CBD44" w14:textId="2D1AEDBA" w:rsidR="00813A6E" w:rsidRPr="00205507" w:rsidRDefault="00C25389" w:rsidP="00813A6E">
      <w:pPr>
        <w:spacing w:line="360" w:lineRule="auto"/>
        <w:ind w:left="851" w:right="-97"/>
        <w:jc w:val="both"/>
        <w:rPr>
          <w:rFonts w:ascii="Verdana" w:hAnsi="Verdana"/>
          <w:bCs/>
          <w:sz w:val="18"/>
          <w:szCs w:val="18"/>
        </w:rPr>
      </w:pPr>
      <w:r w:rsidRPr="00C25389">
        <w:rPr>
          <w:rFonts w:ascii="Verdana" w:hAnsi="Verdana"/>
          <w:bCs/>
          <w:sz w:val="18"/>
          <w:szCs w:val="18"/>
        </w:rPr>
        <w:t>Część 2</w:t>
      </w:r>
      <w:r>
        <w:rPr>
          <w:rFonts w:ascii="Verdana" w:hAnsi="Verdana"/>
          <w:bCs/>
          <w:sz w:val="18"/>
          <w:szCs w:val="18"/>
        </w:rPr>
        <w:t xml:space="preserve">,3,6,7 </w:t>
      </w:r>
      <w:r w:rsidR="00FC354E">
        <w:rPr>
          <w:rFonts w:ascii="Verdana" w:hAnsi="Verdana"/>
          <w:bCs/>
          <w:sz w:val="18"/>
          <w:szCs w:val="18"/>
        </w:rPr>
        <w:t xml:space="preserve"> </w:t>
      </w:r>
      <w:r w:rsidR="00813A6E" w:rsidRPr="00205507">
        <w:rPr>
          <w:rFonts w:ascii="Verdana" w:hAnsi="Verdana"/>
          <w:bCs/>
          <w:sz w:val="18"/>
          <w:szCs w:val="18"/>
        </w:rPr>
        <w:t>38000000-5 Sprzęt laboratoryjny, optyczny i precyzyjny (z wyjątkiem szklanego)</w:t>
      </w:r>
    </w:p>
    <w:p w14:paraId="7A376D98" w14:textId="1D28D198" w:rsidR="00813A6E" w:rsidRDefault="00C25389" w:rsidP="00813A6E">
      <w:pPr>
        <w:suppressAutoHyphens/>
        <w:spacing w:line="360" w:lineRule="auto"/>
        <w:ind w:left="141" w:right="471" w:firstLine="709"/>
        <w:jc w:val="both"/>
        <w:rPr>
          <w:rFonts w:ascii="Verdana" w:hAnsi="Verdana"/>
          <w:sz w:val="18"/>
          <w:szCs w:val="18"/>
        </w:rPr>
      </w:pPr>
      <w:r>
        <w:rPr>
          <w:rFonts w:ascii="Verdana" w:hAnsi="Verdana"/>
          <w:sz w:val="18"/>
          <w:szCs w:val="18"/>
        </w:rPr>
        <w:t>Część 4-5</w:t>
      </w:r>
      <w:r w:rsidR="00FC354E">
        <w:rPr>
          <w:rFonts w:ascii="Verdana" w:hAnsi="Verdana"/>
          <w:sz w:val="18"/>
          <w:szCs w:val="18"/>
        </w:rPr>
        <w:t>, 8</w:t>
      </w:r>
      <w:r>
        <w:rPr>
          <w:rFonts w:ascii="Verdana" w:hAnsi="Verdana"/>
          <w:sz w:val="18"/>
          <w:szCs w:val="18"/>
        </w:rPr>
        <w:t xml:space="preserve"> </w:t>
      </w:r>
      <w:r w:rsidR="00FC354E">
        <w:rPr>
          <w:rFonts w:ascii="Verdana" w:hAnsi="Verdana"/>
          <w:sz w:val="18"/>
          <w:szCs w:val="18"/>
        </w:rPr>
        <w:t xml:space="preserve">   </w:t>
      </w:r>
      <w:r w:rsidRPr="00C25389">
        <w:rPr>
          <w:rFonts w:ascii="Verdana" w:hAnsi="Verdana"/>
          <w:sz w:val="18"/>
          <w:szCs w:val="18"/>
        </w:rPr>
        <w:t>33152000-0 Inkubator</w:t>
      </w:r>
    </w:p>
    <w:p w14:paraId="2EEA0FB0" w14:textId="2BC27590"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9           </w:t>
      </w:r>
      <w:r w:rsidRPr="00FC354E">
        <w:rPr>
          <w:rFonts w:ascii="Verdana" w:hAnsi="Verdana"/>
          <w:sz w:val="18"/>
          <w:szCs w:val="18"/>
        </w:rPr>
        <w:t>42122510-8 Pompy perystaltyczne</w:t>
      </w:r>
    </w:p>
    <w:p w14:paraId="3FED5A7E" w14:textId="3C87558E"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10         </w:t>
      </w:r>
      <w:r w:rsidRPr="00FC354E">
        <w:rPr>
          <w:rFonts w:ascii="Verdana" w:hAnsi="Verdana"/>
          <w:sz w:val="18"/>
          <w:szCs w:val="18"/>
        </w:rPr>
        <w:t>33194110-0 Pompy infuzyjne</w:t>
      </w:r>
    </w:p>
    <w:p w14:paraId="7B002272" w14:textId="77777777" w:rsidR="002A74A6" w:rsidRPr="00730A72" w:rsidRDefault="002A74A6" w:rsidP="00813A6E">
      <w:pPr>
        <w:suppressAutoHyphens/>
        <w:spacing w:line="360" w:lineRule="auto"/>
        <w:ind w:left="141" w:right="471" w:firstLine="709"/>
        <w:jc w:val="both"/>
        <w:rPr>
          <w:rFonts w:ascii="Verdana" w:hAnsi="Verdana"/>
          <w:sz w:val="18"/>
          <w:szCs w:val="18"/>
        </w:rPr>
      </w:pPr>
    </w:p>
    <w:p w14:paraId="4584FFB4" w14:textId="30545A70"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380842F3"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166CBF" w:rsidRPr="00730A72">
        <w:rPr>
          <w:rFonts w:ascii="Verdana" w:hAnsi="Verdana"/>
          <w:sz w:val="18"/>
          <w:szCs w:val="18"/>
        </w:rPr>
        <w:t>-</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185F4B77" w:rsidR="00166CBF"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166CBF" w:rsidRPr="00730A72">
        <w:rPr>
          <w:rFonts w:ascii="Verdana" w:hAnsi="Verdana"/>
          <w:bCs/>
          <w:sz w:val="18"/>
          <w:szCs w:val="18"/>
        </w:rPr>
        <w:t>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2F0F3E27" w14:textId="7834E14F" w:rsidR="00F3308C" w:rsidRPr="00730A72" w:rsidRDefault="002B4070" w:rsidP="00730A72">
      <w:pPr>
        <w:pStyle w:val="Akapitzlist"/>
        <w:numPr>
          <w:ilvl w:val="0"/>
          <w:numId w:val="63"/>
        </w:numPr>
        <w:spacing w:line="360" w:lineRule="auto"/>
        <w:ind w:left="850" w:hanging="425"/>
        <w:contextualSpacing w:val="0"/>
        <w:jc w:val="both"/>
        <w:rPr>
          <w:rFonts w:ascii="Verdana" w:hAnsi="Verdana"/>
          <w:bCs/>
          <w:sz w:val="18"/>
          <w:szCs w:val="18"/>
        </w:rPr>
      </w:pPr>
      <w:r>
        <w:rPr>
          <w:rFonts w:ascii="Verdana" w:hAnsi="Verdana"/>
          <w:bCs/>
          <w:sz w:val="18"/>
          <w:szCs w:val="18"/>
        </w:rPr>
        <w:t>Miejsce</w:t>
      </w:r>
      <w:r w:rsidR="00F3308C" w:rsidRPr="00730A72">
        <w:rPr>
          <w:rFonts w:ascii="Verdana" w:hAnsi="Verdana"/>
          <w:bCs/>
          <w:sz w:val="18"/>
          <w:szCs w:val="18"/>
        </w:rPr>
        <w:t xml:space="preserve"> dostaw</w:t>
      </w:r>
      <w:r w:rsidR="00803C2A" w:rsidRPr="00730A72">
        <w:rPr>
          <w:rFonts w:ascii="Verdana" w:hAnsi="Verdana"/>
          <w:bCs/>
          <w:sz w:val="18"/>
          <w:szCs w:val="18"/>
        </w:rPr>
        <w:t>y</w:t>
      </w:r>
      <w:r w:rsidR="00F3308C" w:rsidRPr="00730A72">
        <w:rPr>
          <w:rFonts w:ascii="Verdana" w:hAnsi="Verdana"/>
          <w:bCs/>
          <w:sz w:val="18"/>
          <w:szCs w:val="18"/>
        </w:rPr>
        <w:t>:</w:t>
      </w:r>
    </w:p>
    <w:p w14:paraId="62AD98BD"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1</w:t>
      </w:r>
    </w:p>
    <w:p w14:paraId="46ECF9BD"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Klinika Chorób Wewnętrznych, Pneumonologii i Alergologii</w:t>
      </w:r>
    </w:p>
    <w:p w14:paraId="1E044B6B" w14:textId="65C4F5B5"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w:t>
      </w:r>
      <w:r>
        <w:rPr>
          <w:rFonts w:ascii="Verdana" w:hAnsi="Verdana"/>
          <w:bCs/>
          <w:sz w:val="18"/>
          <w:szCs w:val="18"/>
        </w:rPr>
        <w:t xml:space="preserve">. Marii Skłodowskiej-Curie 66, </w:t>
      </w:r>
      <w:r w:rsidRPr="00921E4B">
        <w:rPr>
          <w:rFonts w:ascii="Verdana" w:hAnsi="Verdana"/>
          <w:bCs/>
          <w:sz w:val="18"/>
          <w:szCs w:val="18"/>
        </w:rPr>
        <w:t>50-369 Wrocław</w:t>
      </w:r>
    </w:p>
    <w:p w14:paraId="5314A721" w14:textId="77777777" w:rsidR="00921E4B" w:rsidRDefault="00921E4B" w:rsidP="0027766D">
      <w:pPr>
        <w:spacing w:line="360" w:lineRule="auto"/>
        <w:ind w:firstLine="851"/>
        <w:jc w:val="both"/>
        <w:rPr>
          <w:rFonts w:ascii="Verdana" w:hAnsi="Verdana"/>
          <w:bCs/>
          <w:sz w:val="18"/>
          <w:szCs w:val="18"/>
        </w:rPr>
      </w:pPr>
    </w:p>
    <w:p w14:paraId="25CE09A9"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2</w:t>
      </w:r>
    </w:p>
    <w:p w14:paraId="02922176"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Bromatologii i Dietetyki</w:t>
      </w:r>
    </w:p>
    <w:p w14:paraId="4BDB8311" w14:textId="3B1A4AF7"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 Borowska 211, 50-556 Wrocław</w:t>
      </w:r>
    </w:p>
    <w:p w14:paraId="50131976" w14:textId="77777777" w:rsidR="00921E4B" w:rsidRDefault="00921E4B" w:rsidP="0027766D">
      <w:pPr>
        <w:spacing w:line="360" w:lineRule="auto"/>
        <w:ind w:firstLine="851"/>
        <w:jc w:val="both"/>
        <w:rPr>
          <w:rFonts w:ascii="Verdana" w:hAnsi="Verdana"/>
          <w:bCs/>
          <w:sz w:val="18"/>
          <w:szCs w:val="18"/>
        </w:rPr>
      </w:pPr>
    </w:p>
    <w:p w14:paraId="3F4000D6"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3</w:t>
      </w:r>
    </w:p>
    <w:p w14:paraId="1C6A608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Biochemii Lekarskiej</w:t>
      </w:r>
    </w:p>
    <w:p w14:paraId="72984704" w14:textId="6DC97E25"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Chałubińskiego 10, </w:t>
      </w:r>
      <w:r w:rsidRPr="00921E4B">
        <w:rPr>
          <w:rFonts w:ascii="Verdana" w:hAnsi="Verdana"/>
          <w:bCs/>
          <w:sz w:val="18"/>
          <w:szCs w:val="18"/>
        </w:rPr>
        <w:t>50-368 Wrocław</w:t>
      </w:r>
    </w:p>
    <w:p w14:paraId="65F94880" w14:textId="77777777" w:rsidR="00921E4B" w:rsidRDefault="00921E4B" w:rsidP="0027766D">
      <w:pPr>
        <w:spacing w:line="360" w:lineRule="auto"/>
        <w:ind w:firstLine="851"/>
        <w:jc w:val="both"/>
        <w:rPr>
          <w:rFonts w:ascii="Verdana" w:hAnsi="Verdana"/>
          <w:bCs/>
          <w:sz w:val="18"/>
          <w:szCs w:val="18"/>
        </w:rPr>
      </w:pPr>
    </w:p>
    <w:p w14:paraId="6E3B711C" w14:textId="77777777" w:rsidR="00D24411" w:rsidRDefault="00D24411" w:rsidP="0027766D">
      <w:pPr>
        <w:spacing w:line="360" w:lineRule="auto"/>
        <w:ind w:firstLine="851"/>
        <w:jc w:val="both"/>
        <w:rPr>
          <w:rFonts w:ascii="Verdana" w:hAnsi="Verdana"/>
          <w:bCs/>
          <w:sz w:val="18"/>
          <w:szCs w:val="18"/>
        </w:rPr>
      </w:pPr>
    </w:p>
    <w:p w14:paraId="56E962C8" w14:textId="6957155E"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lastRenderedPageBreak/>
        <w:t>Część 4</w:t>
      </w:r>
      <w:r w:rsidR="007C6379">
        <w:rPr>
          <w:rFonts w:ascii="Verdana" w:hAnsi="Verdana"/>
          <w:bCs/>
          <w:sz w:val="18"/>
          <w:szCs w:val="18"/>
        </w:rPr>
        <w:t>, 8-10</w:t>
      </w:r>
    </w:p>
    <w:p w14:paraId="4429447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Samodzielna Pracownia Biofizyki Układu Nerwowego</w:t>
      </w:r>
    </w:p>
    <w:p w14:paraId="3FF07198" w14:textId="1DB55FC9"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3a, </w:t>
      </w:r>
      <w:r w:rsidRPr="00921E4B">
        <w:rPr>
          <w:rFonts w:ascii="Verdana" w:hAnsi="Verdana"/>
          <w:bCs/>
          <w:sz w:val="18"/>
          <w:szCs w:val="18"/>
        </w:rPr>
        <w:t>50-368 Wrocław</w:t>
      </w:r>
    </w:p>
    <w:p w14:paraId="5228756A" w14:textId="77777777" w:rsidR="00921E4B" w:rsidRDefault="00921E4B" w:rsidP="0027766D">
      <w:pPr>
        <w:spacing w:line="360" w:lineRule="auto"/>
        <w:ind w:firstLine="851"/>
        <w:jc w:val="both"/>
        <w:rPr>
          <w:rFonts w:ascii="Verdana" w:hAnsi="Verdana"/>
          <w:bCs/>
          <w:sz w:val="18"/>
          <w:szCs w:val="18"/>
        </w:rPr>
      </w:pPr>
    </w:p>
    <w:p w14:paraId="63BF1110" w14:textId="4E771B96"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 xml:space="preserve">Część </w:t>
      </w:r>
      <w:r w:rsidR="003A029F">
        <w:rPr>
          <w:rFonts w:ascii="Verdana" w:hAnsi="Verdana"/>
          <w:bCs/>
          <w:sz w:val="18"/>
          <w:szCs w:val="18"/>
        </w:rPr>
        <w:t>5</w:t>
      </w:r>
    </w:p>
    <w:p w14:paraId="752097E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Mikrobiologii</w:t>
      </w:r>
    </w:p>
    <w:p w14:paraId="08E03BDB" w14:textId="7F2ECE01"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4, </w:t>
      </w:r>
      <w:r w:rsidRPr="00921E4B">
        <w:rPr>
          <w:rFonts w:ascii="Verdana" w:hAnsi="Verdana"/>
          <w:bCs/>
          <w:sz w:val="18"/>
          <w:szCs w:val="18"/>
        </w:rPr>
        <w:t>50-368 Wrocław</w:t>
      </w:r>
    </w:p>
    <w:p w14:paraId="41A1FB71" w14:textId="77777777" w:rsidR="00921E4B" w:rsidRDefault="00921E4B" w:rsidP="0027766D">
      <w:pPr>
        <w:spacing w:line="360" w:lineRule="auto"/>
        <w:ind w:firstLine="851"/>
        <w:jc w:val="both"/>
        <w:rPr>
          <w:rFonts w:ascii="Verdana" w:hAnsi="Verdana"/>
          <w:bCs/>
          <w:sz w:val="18"/>
          <w:szCs w:val="18"/>
        </w:rPr>
      </w:pPr>
    </w:p>
    <w:p w14:paraId="1D64FB74" w14:textId="6877DBE8"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6</w:t>
      </w:r>
    </w:p>
    <w:p w14:paraId="0C10EF95"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Medycyny Społecznej</w:t>
      </w:r>
    </w:p>
    <w:p w14:paraId="1DBB0BDA" w14:textId="734715B7"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O. Bujwida 44, </w:t>
      </w:r>
      <w:r w:rsidRPr="00921E4B">
        <w:rPr>
          <w:rFonts w:ascii="Verdana" w:hAnsi="Verdana"/>
          <w:bCs/>
          <w:sz w:val="18"/>
          <w:szCs w:val="18"/>
        </w:rPr>
        <w:t>50-345 Wrocław</w:t>
      </w:r>
    </w:p>
    <w:p w14:paraId="0918F63C" w14:textId="77777777" w:rsidR="00921E4B" w:rsidRDefault="00921E4B" w:rsidP="0027766D">
      <w:pPr>
        <w:spacing w:line="360" w:lineRule="auto"/>
        <w:ind w:firstLine="851"/>
        <w:jc w:val="both"/>
        <w:rPr>
          <w:rFonts w:ascii="Verdana" w:hAnsi="Verdana"/>
          <w:bCs/>
          <w:sz w:val="18"/>
          <w:szCs w:val="18"/>
        </w:rPr>
      </w:pPr>
    </w:p>
    <w:p w14:paraId="2BC27294" w14:textId="76E6358C"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7</w:t>
      </w:r>
    </w:p>
    <w:p w14:paraId="1BB4425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Patomorfologii Zakład Patomorfologii</w:t>
      </w:r>
    </w:p>
    <w:p w14:paraId="6716D887" w14:textId="6878103D"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K. Marcinkowskiego 1, </w:t>
      </w:r>
      <w:r w:rsidRPr="00921E4B">
        <w:rPr>
          <w:rFonts w:ascii="Verdana" w:hAnsi="Verdana"/>
          <w:bCs/>
          <w:sz w:val="18"/>
          <w:szCs w:val="18"/>
        </w:rPr>
        <w:t>50-368 Wrocław</w:t>
      </w:r>
    </w:p>
    <w:p w14:paraId="2561A25F" w14:textId="77777777" w:rsidR="00EC6291" w:rsidRPr="00730A72" w:rsidRDefault="00EC6291" w:rsidP="003A029F">
      <w:pPr>
        <w:spacing w:line="360" w:lineRule="auto"/>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1CF2802E"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w:t>
      </w:r>
      <w:r w:rsidR="002A74A6">
        <w:rPr>
          <w:rFonts w:ascii="Verdana" w:hAnsi="Verdana"/>
          <w:bCs/>
          <w:sz w:val="18"/>
          <w:szCs w:val="18"/>
        </w:rPr>
        <w:t>10</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 xml:space="preserve">o których mowa w art. 67 ust. 1 pkt 7 </w:t>
      </w:r>
      <w:proofErr w:type="spellStart"/>
      <w:r w:rsidRPr="00730A72">
        <w:rPr>
          <w:rFonts w:ascii="Verdana" w:hAnsi="Verdana"/>
          <w:b/>
          <w:bCs/>
          <w:sz w:val="18"/>
          <w:szCs w:val="18"/>
        </w:rPr>
        <w:t>Pzp</w:t>
      </w:r>
      <w:proofErr w:type="spellEnd"/>
      <w:r w:rsidRPr="00730A72">
        <w:rPr>
          <w:rFonts w:ascii="Verdana" w:hAnsi="Verdana"/>
          <w:b/>
          <w:bCs/>
          <w:sz w:val="18"/>
          <w:szCs w:val="18"/>
        </w:rPr>
        <w:t>.</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w:t>
      </w:r>
      <w:proofErr w:type="spellStart"/>
      <w:r w:rsidRPr="00730A72">
        <w:rPr>
          <w:rFonts w:ascii="Verdana" w:hAnsi="Verdana"/>
          <w:sz w:val="18"/>
          <w:szCs w:val="18"/>
        </w:rPr>
        <w:t>Pzp</w:t>
      </w:r>
      <w:proofErr w:type="spellEnd"/>
      <w:r w:rsidRPr="00730A72">
        <w:rPr>
          <w:rFonts w:ascii="Verdana" w:hAnsi="Verdana"/>
          <w:sz w:val="18"/>
          <w:szCs w:val="18"/>
        </w:rPr>
        <w:t>.</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796F2765"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w:t>
      </w:r>
      <w:proofErr w:type="spellStart"/>
      <w:r w:rsidRPr="00730A72">
        <w:rPr>
          <w:rFonts w:ascii="Verdana" w:hAnsi="Verdana" w:cs="Arial"/>
          <w:sz w:val="18"/>
          <w:szCs w:val="18"/>
        </w:rPr>
        <w:t>ppkt</w:t>
      </w:r>
      <w:proofErr w:type="spellEnd"/>
      <w:r w:rsidRPr="00730A72">
        <w:rPr>
          <w:rFonts w:ascii="Verdana" w:hAnsi="Verdana" w:cs="Arial"/>
          <w:sz w:val="18"/>
          <w:szCs w:val="18"/>
        </w:rPr>
        <w:t xml:space="preserve">.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2095B22F"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24411">
        <w:rPr>
          <w:rFonts w:ascii="Verdana" w:eastAsia="Calibri" w:hAnsi="Verdana"/>
          <w:sz w:val="18"/>
          <w:szCs w:val="18"/>
          <w:lang w:eastAsia="en-US"/>
        </w:rPr>
        <w:br/>
      </w:r>
      <w:r w:rsidRPr="00730A72">
        <w:rPr>
          <w:rFonts w:ascii="Verdana" w:eastAsia="Calibri" w:hAnsi="Verdana"/>
          <w:sz w:val="18"/>
          <w:szCs w:val="18"/>
          <w:lang w:eastAsia="en-US"/>
        </w:rPr>
        <w:t xml:space="preserve">z 04.05.2016, str. 1), dalej „RODO”, Zamawiający informuje, że: </w:t>
      </w:r>
    </w:p>
    <w:p w14:paraId="385607CD" w14:textId="38474102"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 xml:space="preserve">administratorem danych osobowych Wykonawców i osób uczestniczących </w:t>
      </w:r>
      <w:r w:rsidR="00D24411">
        <w:rPr>
          <w:rFonts w:ascii="Verdana" w:eastAsia="Calibri" w:hAnsi="Verdana"/>
          <w:sz w:val="18"/>
          <w:szCs w:val="18"/>
          <w:lang w:eastAsia="en-US"/>
        </w:rPr>
        <w:br/>
      </w:r>
      <w:r w:rsidRPr="00730A72">
        <w:rPr>
          <w:rFonts w:ascii="Verdana" w:eastAsia="Calibri" w:hAnsi="Verdana"/>
          <w:sz w:val="18"/>
          <w:szCs w:val="18"/>
          <w:lang w:eastAsia="en-US"/>
        </w:rPr>
        <w:t>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29E1815A"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 xml:space="preserve">RODO w celu związanym </w:t>
      </w:r>
      <w:r w:rsidR="00D24411">
        <w:rPr>
          <w:rFonts w:ascii="Verdana" w:eastAsia="Calibri" w:hAnsi="Verdana"/>
          <w:sz w:val="18"/>
          <w:szCs w:val="18"/>
          <w:lang w:eastAsia="en-US"/>
        </w:rPr>
        <w:br/>
      </w:r>
      <w:r w:rsidRPr="00730A72">
        <w:rPr>
          <w:rFonts w:ascii="Verdana" w:eastAsia="Calibri" w:hAnsi="Verdana"/>
          <w:sz w:val="18"/>
          <w:szCs w:val="18"/>
          <w:lang w:eastAsia="en-US"/>
        </w:rPr>
        <w:t>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30A72">
        <w:rPr>
          <w:rFonts w:ascii="Verdana" w:eastAsia="Calibri" w:hAnsi="Verdana"/>
          <w:i/>
          <w:sz w:val="18"/>
          <w:szCs w:val="18"/>
          <w:lang w:eastAsia="en-US"/>
        </w:rPr>
        <w:t>Pzp</w:t>
      </w:r>
      <w:proofErr w:type="spellEnd"/>
      <w:r w:rsidRPr="00730A72">
        <w:rPr>
          <w:rFonts w:ascii="Verdana" w:eastAsia="Calibri" w:hAnsi="Verdana"/>
          <w:i/>
          <w:sz w:val="18"/>
          <w:szCs w:val="18"/>
          <w:lang w:eastAsia="en-US"/>
        </w:rPr>
        <w:t xml:space="preserve"> oraz nie może naruszać integralności protokołu oraz jego załączników)</w:t>
      </w:r>
      <w:r w:rsidRPr="00730A72">
        <w:rPr>
          <w:rFonts w:ascii="Verdana" w:eastAsia="Calibri" w:hAnsi="Verdana"/>
          <w:sz w:val="18"/>
          <w:szCs w:val="18"/>
          <w:lang w:eastAsia="en-US"/>
        </w:rPr>
        <w:t>;</w:t>
      </w:r>
    </w:p>
    <w:p w14:paraId="26C28E80" w14:textId="05D843E5"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w:t>
      </w:r>
      <w:r w:rsidR="006051F9">
        <w:rPr>
          <w:rFonts w:ascii="Verdana" w:eastAsia="Calibri" w:hAnsi="Verdana"/>
          <w:i/>
          <w:sz w:val="18"/>
          <w:szCs w:val="18"/>
          <w:lang w:eastAsia="en-US"/>
        </w:rPr>
        <w:br/>
      </w:r>
      <w:r w:rsidRPr="00730A72">
        <w:rPr>
          <w:rFonts w:ascii="Verdana" w:eastAsia="Calibri" w:hAnsi="Verdana"/>
          <w:i/>
          <w:sz w:val="18"/>
          <w:szCs w:val="18"/>
          <w:lang w:eastAsia="en-US"/>
        </w:rPr>
        <w:lastRenderedPageBreak/>
        <w:t>z uwagi na ważne względy interesu publicznego Unii Europejskiej lub państwa członkowskiego)</w:t>
      </w:r>
      <w:r w:rsidRPr="00730A72">
        <w:rPr>
          <w:rFonts w:ascii="Verdana" w:eastAsia="Calibri" w:hAnsi="Verdana"/>
          <w:sz w:val="18"/>
          <w:szCs w:val="18"/>
          <w:lang w:eastAsia="en-US"/>
        </w:rPr>
        <w:t xml:space="preserve">. </w:t>
      </w:r>
      <w:r w:rsidR="00D24411">
        <w:rPr>
          <w:rFonts w:ascii="Verdana" w:hAnsi="Verdana"/>
          <w:sz w:val="18"/>
          <w:szCs w:val="18"/>
        </w:rPr>
        <w:t xml:space="preserve">Wystąpienie </w:t>
      </w:r>
      <w:r w:rsidRPr="00730A72">
        <w:rPr>
          <w:rFonts w:ascii="Verdana" w:hAnsi="Verdana"/>
          <w:sz w:val="18"/>
          <w:szCs w:val="18"/>
        </w:rP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730A72">
        <w:rPr>
          <w:rFonts w:ascii="Verdana" w:hAnsi="Verdana"/>
          <w:sz w:val="18"/>
          <w:szCs w:val="18"/>
        </w:rPr>
        <w:t>Zamawiający ustalił maksymalny termin realizacji przedmiotu zamówienia:</w:t>
      </w:r>
    </w:p>
    <w:p w14:paraId="4C12E0CD" w14:textId="1AAEC0E1"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753D1">
        <w:rPr>
          <w:rFonts w:ascii="Verdana" w:hAnsi="Verdana"/>
          <w:sz w:val="18"/>
          <w:szCs w:val="18"/>
        </w:rPr>
        <w:t>3</w:t>
      </w:r>
      <w:r w:rsidR="00166CBF" w:rsidRPr="00730A72">
        <w:rPr>
          <w:rFonts w:ascii="Verdana" w:hAnsi="Verdana"/>
          <w:sz w:val="18"/>
          <w:szCs w:val="18"/>
        </w:rPr>
        <w:t xml:space="preserve"> </w:t>
      </w:r>
      <w:r w:rsidR="004A7837">
        <w:rPr>
          <w:rFonts w:ascii="Verdana" w:hAnsi="Verdana"/>
          <w:sz w:val="18"/>
          <w:szCs w:val="18"/>
        </w:rPr>
        <w:t>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0A124E88" w:rsidR="00166CBF" w:rsidRPr="00E85F9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E85F9D">
        <w:rPr>
          <w:rFonts w:ascii="Verdana" w:hAnsi="Verdana"/>
          <w:sz w:val="18"/>
          <w:szCs w:val="18"/>
        </w:rPr>
        <w:t>do</w:t>
      </w:r>
      <w:r w:rsidR="00166CBF" w:rsidRPr="00E85F9D">
        <w:rPr>
          <w:rFonts w:ascii="Verdana" w:hAnsi="Verdana"/>
          <w:sz w:val="18"/>
          <w:szCs w:val="18"/>
        </w:rPr>
        <w:t xml:space="preserve"> </w:t>
      </w:r>
      <w:r w:rsidR="00E85F9D" w:rsidRPr="00E85F9D">
        <w:rPr>
          <w:rFonts w:ascii="Verdana" w:hAnsi="Verdana"/>
          <w:sz w:val="18"/>
          <w:szCs w:val="18"/>
        </w:rPr>
        <w:t>30 dni</w:t>
      </w:r>
      <w:r w:rsidR="00166CBF" w:rsidRPr="00E85F9D">
        <w:rPr>
          <w:rFonts w:ascii="Verdana" w:hAnsi="Verdana"/>
          <w:sz w:val="18"/>
          <w:szCs w:val="18"/>
        </w:rPr>
        <w:t xml:space="preserve"> od daty podpisania umowy (część </w:t>
      </w:r>
      <w:r w:rsidR="00A42AEB" w:rsidRPr="00E85F9D">
        <w:rPr>
          <w:rFonts w:ascii="Verdana" w:hAnsi="Verdana"/>
          <w:sz w:val="18"/>
          <w:szCs w:val="18"/>
        </w:rPr>
        <w:t>2</w:t>
      </w:r>
      <w:r w:rsidR="00166CBF" w:rsidRPr="00E85F9D">
        <w:rPr>
          <w:rFonts w:ascii="Verdana" w:hAnsi="Verdana"/>
          <w:sz w:val="18"/>
          <w:szCs w:val="18"/>
        </w:rPr>
        <w:t>)</w:t>
      </w:r>
    </w:p>
    <w:p w14:paraId="3C6E915D" w14:textId="7FAF39DF" w:rsidR="00166CBF" w:rsidRPr="006E3A8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E3A82">
        <w:rPr>
          <w:rFonts w:ascii="Verdana" w:hAnsi="Verdana"/>
          <w:sz w:val="18"/>
          <w:szCs w:val="18"/>
        </w:rPr>
        <w:t>do</w:t>
      </w:r>
      <w:r w:rsidR="00166CBF" w:rsidRPr="006E3A82">
        <w:rPr>
          <w:rFonts w:ascii="Verdana" w:hAnsi="Verdana"/>
          <w:sz w:val="18"/>
          <w:szCs w:val="18"/>
        </w:rPr>
        <w:t xml:space="preserve"> </w:t>
      </w:r>
      <w:r w:rsidR="006E3A82" w:rsidRPr="006E3A82">
        <w:rPr>
          <w:rFonts w:ascii="Verdana" w:hAnsi="Verdana"/>
          <w:sz w:val="18"/>
          <w:szCs w:val="18"/>
        </w:rPr>
        <w:t>5</w:t>
      </w:r>
      <w:r w:rsidR="00A42AEB" w:rsidRPr="006E3A82">
        <w:rPr>
          <w:rFonts w:ascii="Verdana" w:hAnsi="Verdana"/>
          <w:sz w:val="18"/>
          <w:szCs w:val="18"/>
        </w:rPr>
        <w:t xml:space="preserve"> tygodni</w:t>
      </w:r>
      <w:r w:rsidR="00166CBF" w:rsidRPr="006E3A82">
        <w:rPr>
          <w:rFonts w:ascii="Verdana" w:hAnsi="Verdana"/>
          <w:sz w:val="18"/>
          <w:szCs w:val="18"/>
        </w:rPr>
        <w:t xml:space="preserve"> od daty podpisania umowy (część </w:t>
      </w:r>
      <w:r w:rsidR="00A42AEB" w:rsidRPr="006E3A82">
        <w:rPr>
          <w:rFonts w:ascii="Verdana" w:hAnsi="Verdana"/>
          <w:sz w:val="18"/>
          <w:szCs w:val="18"/>
        </w:rPr>
        <w:t>3</w:t>
      </w:r>
      <w:r w:rsidR="00166CBF" w:rsidRPr="006E3A82">
        <w:rPr>
          <w:rFonts w:ascii="Verdana" w:hAnsi="Verdana"/>
          <w:sz w:val="18"/>
          <w:szCs w:val="18"/>
        </w:rPr>
        <w:t>)</w:t>
      </w:r>
    </w:p>
    <w:p w14:paraId="78CB7173" w14:textId="79701150" w:rsidR="00166CBF" w:rsidRPr="004A7837"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4A7837">
        <w:rPr>
          <w:rFonts w:ascii="Verdana" w:hAnsi="Verdana"/>
          <w:sz w:val="18"/>
          <w:szCs w:val="18"/>
        </w:rPr>
        <w:t>do</w:t>
      </w:r>
      <w:r w:rsidR="00166CBF" w:rsidRPr="004A7837">
        <w:rPr>
          <w:rFonts w:ascii="Verdana" w:hAnsi="Verdana"/>
          <w:sz w:val="18"/>
          <w:szCs w:val="18"/>
        </w:rPr>
        <w:t xml:space="preserve"> </w:t>
      </w:r>
      <w:r w:rsidR="00FE6547">
        <w:rPr>
          <w:rFonts w:ascii="Verdana" w:hAnsi="Verdana"/>
          <w:sz w:val="18"/>
          <w:szCs w:val="18"/>
        </w:rPr>
        <w:t>4</w:t>
      </w:r>
      <w:r w:rsidR="00FE6547" w:rsidRPr="006E3A82">
        <w:rPr>
          <w:rFonts w:ascii="Verdana" w:hAnsi="Verdana"/>
          <w:sz w:val="18"/>
          <w:szCs w:val="18"/>
        </w:rPr>
        <w:t xml:space="preserve"> tygodni </w:t>
      </w:r>
      <w:r w:rsidR="00166CBF" w:rsidRPr="004A7837">
        <w:rPr>
          <w:rFonts w:ascii="Verdana" w:hAnsi="Verdana"/>
          <w:sz w:val="18"/>
          <w:szCs w:val="18"/>
        </w:rPr>
        <w:t xml:space="preserve">od daty podpisania umowy (część </w:t>
      </w:r>
      <w:r w:rsidR="00A42AEB" w:rsidRPr="004A7837">
        <w:rPr>
          <w:rFonts w:ascii="Verdana" w:hAnsi="Verdana"/>
          <w:sz w:val="18"/>
          <w:szCs w:val="18"/>
        </w:rPr>
        <w:t>4</w:t>
      </w:r>
      <w:r w:rsidR="00166CBF" w:rsidRPr="004A7837">
        <w:rPr>
          <w:rFonts w:ascii="Verdana" w:hAnsi="Verdana"/>
          <w:sz w:val="18"/>
          <w:szCs w:val="18"/>
        </w:rPr>
        <w:t>)</w:t>
      </w:r>
    </w:p>
    <w:p w14:paraId="6060D227" w14:textId="618DF647"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D7266" w:rsidRPr="0073692D">
        <w:rPr>
          <w:rFonts w:ascii="Verdana" w:hAnsi="Verdana"/>
          <w:sz w:val="18"/>
          <w:szCs w:val="18"/>
        </w:rPr>
        <w:t xml:space="preserve"> </w:t>
      </w:r>
      <w:r w:rsidR="0073692D" w:rsidRPr="0073692D">
        <w:rPr>
          <w:rFonts w:ascii="Verdana" w:hAnsi="Verdana"/>
          <w:sz w:val="18"/>
          <w:szCs w:val="18"/>
        </w:rPr>
        <w:t xml:space="preserve">30 </w:t>
      </w:r>
      <w:r w:rsidR="00AD7266" w:rsidRPr="0073692D">
        <w:rPr>
          <w:rFonts w:ascii="Verdana" w:hAnsi="Verdana"/>
          <w:sz w:val="18"/>
          <w:szCs w:val="18"/>
        </w:rPr>
        <w:t xml:space="preserve">dni </w:t>
      </w:r>
      <w:r w:rsidR="00A42AEB" w:rsidRPr="0073692D">
        <w:rPr>
          <w:rFonts w:ascii="Verdana" w:hAnsi="Verdana"/>
          <w:sz w:val="18"/>
          <w:szCs w:val="18"/>
        </w:rPr>
        <w:t>od daty podpisania umowy (część 5)</w:t>
      </w:r>
    </w:p>
    <w:p w14:paraId="7D6AFDF4" w14:textId="4A7ACA4B"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42AEB" w:rsidRPr="0073692D">
        <w:rPr>
          <w:rFonts w:ascii="Verdana" w:hAnsi="Verdana"/>
          <w:sz w:val="18"/>
          <w:szCs w:val="18"/>
        </w:rPr>
        <w:t xml:space="preserve"> </w:t>
      </w:r>
      <w:r w:rsidR="0073692D" w:rsidRPr="0073692D">
        <w:rPr>
          <w:rFonts w:ascii="Verdana" w:hAnsi="Verdana"/>
          <w:sz w:val="18"/>
          <w:szCs w:val="18"/>
        </w:rPr>
        <w:t>3</w:t>
      </w:r>
      <w:r w:rsidR="004A3431" w:rsidRPr="0073692D">
        <w:rPr>
          <w:rFonts w:ascii="Verdana" w:hAnsi="Verdana"/>
          <w:sz w:val="18"/>
          <w:szCs w:val="18"/>
        </w:rPr>
        <w:t xml:space="preserve"> tygodni</w:t>
      </w:r>
      <w:r w:rsidR="00A42AEB" w:rsidRPr="0073692D">
        <w:rPr>
          <w:rFonts w:ascii="Verdana" w:hAnsi="Verdana"/>
          <w:sz w:val="18"/>
          <w:szCs w:val="18"/>
        </w:rPr>
        <w:t xml:space="preserve"> od daty podpisania umowy (część 6)</w:t>
      </w:r>
    </w:p>
    <w:p w14:paraId="0C9D670A" w14:textId="31A989E3" w:rsidR="00A42AEB" w:rsidRPr="009E70E3"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9E70E3">
        <w:rPr>
          <w:rFonts w:ascii="Verdana" w:hAnsi="Verdana"/>
          <w:sz w:val="18"/>
          <w:szCs w:val="18"/>
        </w:rPr>
        <w:t>do</w:t>
      </w:r>
      <w:r w:rsidR="00A42AEB" w:rsidRPr="009E70E3">
        <w:rPr>
          <w:rFonts w:ascii="Verdana" w:hAnsi="Verdana"/>
          <w:sz w:val="18"/>
          <w:szCs w:val="18"/>
        </w:rPr>
        <w:t xml:space="preserve"> </w:t>
      </w:r>
      <w:r w:rsidR="009E70E3" w:rsidRPr="009E70E3">
        <w:rPr>
          <w:rFonts w:ascii="Verdana" w:hAnsi="Verdana"/>
          <w:sz w:val="18"/>
          <w:szCs w:val="18"/>
        </w:rPr>
        <w:t>4</w:t>
      </w:r>
      <w:r w:rsidR="00241CA5" w:rsidRPr="009E70E3">
        <w:rPr>
          <w:rFonts w:ascii="Verdana" w:hAnsi="Verdana"/>
          <w:sz w:val="18"/>
          <w:szCs w:val="18"/>
        </w:rPr>
        <w:t xml:space="preserve"> tygodni</w:t>
      </w:r>
      <w:r w:rsidR="00A42AEB" w:rsidRPr="009E70E3">
        <w:rPr>
          <w:rFonts w:ascii="Verdana" w:hAnsi="Verdana"/>
          <w:sz w:val="18"/>
          <w:szCs w:val="18"/>
        </w:rPr>
        <w:t xml:space="preserve"> od daty podpisania umowy (część 7)</w:t>
      </w:r>
    </w:p>
    <w:p w14:paraId="4065A675" w14:textId="6A98398F" w:rsidR="002A74A6" w:rsidRPr="00B03D67"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B03D67">
        <w:rPr>
          <w:rFonts w:ascii="Verdana" w:hAnsi="Verdana"/>
          <w:sz w:val="18"/>
          <w:szCs w:val="18"/>
        </w:rPr>
        <w:t xml:space="preserve">do </w:t>
      </w:r>
      <w:r w:rsidR="004E662D" w:rsidRPr="004E662D">
        <w:rPr>
          <w:rFonts w:ascii="Verdana" w:hAnsi="Verdana"/>
          <w:sz w:val="18"/>
          <w:szCs w:val="18"/>
        </w:rPr>
        <w:t>7</w:t>
      </w:r>
      <w:r w:rsidR="009F25ED">
        <w:rPr>
          <w:rFonts w:ascii="Verdana" w:hAnsi="Verdana"/>
          <w:sz w:val="18"/>
          <w:szCs w:val="18"/>
        </w:rPr>
        <w:t xml:space="preserve"> </w:t>
      </w:r>
      <w:r w:rsidRPr="00B03D67">
        <w:rPr>
          <w:rFonts w:ascii="Verdana" w:hAnsi="Verdana"/>
          <w:sz w:val="18"/>
          <w:szCs w:val="18"/>
        </w:rPr>
        <w:t>dni od daty podpisania umowy (część 8)</w:t>
      </w:r>
    </w:p>
    <w:p w14:paraId="16AFA2C9" w14:textId="3C5D4052" w:rsidR="002A74A6" w:rsidRPr="00612F48"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12F48">
        <w:rPr>
          <w:rFonts w:ascii="Verdana" w:hAnsi="Verdana"/>
          <w:sz w:val="18"/>
          <w:szCs w:val="18"/>
        </w:rPr>
        <w:t xml:space="preserve">do </w:t>
      </w:r>
      <w:r w:rsidR="00612F48" w:rsidRPr="00612F48">
        <w:rPr>
          <w:rFonts w:ascii="Verdana" w:hAnsi="Verdana"/>
          <w:sz w:val="18"/>
          <w:szCs w:val="18"/>
        </w:rPr>
        <w:t>3</w:t>
      </w:r>
      <w:r w:rsidRPr="00612F48">
        <w:rPr>
          <w:rFonts w:ascii="Verdana" w:hAnsi="Verdana"/>
          <w:sz w:val="18"/>
          <w:szCs w:val="18"/>
        </w:rPr>
        <w:t xml:space="preserve"> tygodni od daty podpisania umowy (część 9)</w:t>
      </w:r>
    </w:p>
    <w:p w14:paraId="6B04A90C" w14:textId="58311FBC" w:rsidR="002A74A6" w:rsidRPr="0060156D"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0156D">
        <w:rPr>
          <w:rFonts w:ascii="Verdana" w:hAnsi="Verdana"/>
          <w:sz w:val="18"/>
          <w:szCs w:val="18"/>
        </w:rPr>
        <w:t xml:space="preserve">do </w:t>
      </w:r>
      <w:r w:rsidR="0060156D" w:rsidRPr="0060156D">
        <w:rPr>
          <w:rFonts w:ascii="Verdana" w:hAnsi="Verdana"/>
          <w:sz w:val="18"/>
          <w:szCs w:val="18"/>
        </w:rPr>
        <w:t>10</w:t>
      </w:r>
      <w:r w:rsidRPr="0060156D">
        <w:rPr>
          <w:rFonts w:ascii="Verdana" w:hAnsi="Verdana"/>
          <w:sz w:val="18"/>
          <w:szCs w:val="18"/>
        </w:rPr>
        <w:t xml:space="preserve"> tygodni od daty podpisania umowy (część 10)</w:t>
      </w:r>
    </w:p>
    <w:p w14:paraId="34A866C7" w14:textId="3C66E8A6"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w:t>
      </w:r>
      <w:r w:rsidR="0060156D">
        <w:rPr>
          <w:rFonts w:ascii="Verdana" w:hAnsi="Verdana"/>
          <w:sz w:val="18"/>
          <w:szCs w:val="18"/>
        </w:rPr>
        <w:t>, 3</w:t>
      </w:r>
      <w:r w:rsidR="00C878FD" w:rsidRPr="00730A72">
        <w:rPr>
          <w:rFonts w:ascii="Verdana" w:hAnsi="Verdana"/>
          <w:sz w:val="18"/>
          <w:szCs w:val="18"/>
        </w:rPr>
        <w:t xml:space="preserve"> </w:t>
      </w:r>
      <w:r w:rsidR="00135182">
        <w:rPr>
          <w:rFonts w:ascii="Verdana" w:hAnsi="Verdana"/>
          <w:sz w:val="18"/>
          <w:szCs w:val="18"/>
        </w:rPr>
        <w:t xml:space="preserve">– </w:t>
      </w:r>
      <w:r w:rsidR="0060156D">
        <w:rPr>
          <w:rFonts w:ascii="Verdana" w:hAnsi="Verdana"/>
          <w:sz w:val="18"/>
          <w:szCs w:val="18"/>
        </w:rPr>
        <w:t>10</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w:t>
      </w:r>
      <w:proofErr w:type="spellStart"/>
      <w:r w:rsidRPr="00730A72">
        <w:rPr>
          <w:rFonts w:ascii="Verdana" w:hAnsi="Verdana"/>
          <w:sz w:val="18"/>
          <w:szCs w:val="18"/>
        </w:rPr>
        <w:t>Pzp</w:t>
      </w:r>
      <w:proofErr w:type="spellEnd"/>
      <w:r w:rsidRPr="00730A72">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w:t>
      </w:r>
      <w:proofErr w:type="spellStart"/>
      <w:r w:rsidRPr="00730A72">
        <w:t>Pzp</w:t>
      </w:r>
      <w:proofErr w:type="spellEnd"/>
      <w:r w:rsidRPr="00730A72">
        <w:t xml:space="preserve">.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 xml:space="preserve">w art. 24 ust. 5 </w:t>
      </w:r>
      <w:proofErr w:type="spellStart"/>
      <w:r w:rsidRPr="00730A72">
        <w:rPr>
          <w:rFonts w:ascii="Verdana" w:hAnsi="Verdana"/>
          <w:sz w:val="18"/>
          <w:szCs w:val="18"/>
        </w:rPr>
        <w:t>Pzp</w:t>
      </w:r>
      <w:proofErr w:type="spellEnd"/>
      <w:r w:rsidRPr="00730A72">
        <w:rPr>
          <w:rFonts w:ascii="Verdana" w:hAnsi="Verdana"/>
          <w:sz w:val="18"/>
          <w:szCs w:val="18"/>
        </w:rPr>
        <w:t>.</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26CEE3F7" w:rsidR="0007449A" w:rsidRPr="00730A72" w:rsidRDefault="004A5FCA" w:rsidP="00730A72">
      <w:pPr>
        <w:pStyle w:val="Nagwek1"/>
        <w:ind w:right="44"/>
        <w:jc w:val="both"/>
      </w:pPr>
      <w:r w:rsidRPr="00730A72">
        <w:lastRenderedPageBreak/>
        <w:t>Wykaz oświadczeń lub dokumentów, potwierdzających brak podstaw wykluczenia</w:t>
      </w:r>
      <w:r w:rsidR="00E06ACC" w:rsidRPr="00730A72">
        <w:rPr>
          <w:rFonts w:cs="Times New Roman"/>
          <w:bCs w:val="0"/>
          <w:kern w:val="0"/>
        </w:rPr>
        <w:t xml:space="preserve"> </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730A72">
      <w:pPr>
        <w:numPr>
          <w:ilvl w:val="4"/>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Informacji z Krajowego Rejestru Karnego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 wystawionej nie wcześniej niż 6 miesięcy przed upływem terminu składania ofert;</w:t>
      </w:r>
    </w:p>
    <w:p w14:paraId="71213C42" w14:textId="06108C23"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w:t>
      </w:r>
      <w:r w:rsidR="006051F9">
        <w:rPr>
          <w:rFonts w:ascii="Verdana" w:hAnsi="Verdana"/>
          <w:sz w:val="18"/>
          <w:szCs w:val="18"/>
        </w:rPr>
        <w:t xml:space="preserve">płatności tych należności wraz </w:t>
      </w:r>
      <w:r w:rsidRPr="00730A72">
        <w:rPr>
          <w:rFonts w:ascii="Verdana" w:hAnsi="Verdana"/>
          <w:sz w:val="18"/>
          <w:szCs w:val="18"/>
        </w:rPr>
        <w:t xml:space="preserve">z ewentualnymi odsetkami lub grzywnami lub zawarcie wiążącego porozumienia </w:t>
      </w:r>
      <w:r w:rsidR="006051F9">
        <w:rPr>
          <w:rFonts w:ascii="Verdana" w:hAnsi="Verdana"/>
          <w:sz w:val="18"/>
          <w:szCs w:val="18"/>
        </w:rPr>
        <w:br/>
      </w:r>
      <w:r w:rsidRPr="00730A72">
        <w:rPr>
          <w:rFonts w:ascii="Verdana" w:hAnsi="Verdana"/>
          <w:sz w:val="18"/>
          <w:szCs w:val="18"/>
        </w:rPr>
        <w:t>w sprawie spłat tych należności;</w:t>
      </w:r>
    </w:p>
    <w:p w14:paraId="231191E9" w14:textId="77777777"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Zamawiający żąda od Wykonawcy, który polega na zdolnościach lub sytuacji innych podmiotów na zasadach określonych w art. 22a </w:t>
      </w:r>
      <w:proofErr w:type="spellStart"/>
      <w:r w:rsidRPr="00730A72">
        <w:rPr>
          <w:rFonts w:ascii="Verdana" w:hAnsi="Verdana"/>
          <w:sz w:val="18"/>
          <w:szCs w:val="18"/>
        </w:rPr>
        <w:t>Pzp</w:t>
      </w:r>
      <w:proofErr w:type="spellEnd"/>
      <w:r w:rsidRPr="00730A72">
        <w:rPr>
          <w:rFonts w:ascii="Verdana" w:hAnsi="Verdana"/>
          <w:sz w:val="18"/>
          <w:szCs w:val="18"/>
        </w:rPr>
        <w:t xml:space="preserve">, przedstawienia w odniesieniu do tych podmiotów dokumentów wymienionych w </w:t>
      </w:r>
      <w:proofErr w:type="spellStart"/>
      <w:r w:rsidRPr="00730A72">
        <w:rPr>
          <w:rFonts w:ascii="Verdana" w:hAnsi="Verdana"/>
          <w:sz w:val="18"/>
          <w:szCs w:val="18"/>
        </w:rPr>
        <w:t>ppkt</w:t>
      </w:r>
      <w:proofErr w:type="spellEnd"/>
      <w:r w:rsidRPr="00730A72">
        <w:rPr>
          <w:rFonts w:ascii="Verdana" w:hAnsi="Verdana"/>
          <w:sz w:val="18"/>
          <w:szCs w:val="18"/>
        </w:rPr>
        <w:t>. 5.1 – 5.3 niniejszego rozdziału.</w:t>
      </w:r>
    </w:p>
    <w:p w14:paraId="3EFF9B09" w14:textId="54B160E9"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ma siedzibę lub miejsce zamieszkania poza terytorium Rzeczypospolitej Polskiej, zamiast dokumentów,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t>
      </w:r>
      <w:r w:rsidR="006051F9">
        <w:rPr>
          <w:rFonts w:ascii="Verdana" w:hAnsi="Verdana"/>
          <w:sz w:val="18"/>
          <w:szCs w:val="18"/>
        </w:rPr>
        <w:br/>
      </w:r>
      <w:r w:rsidRPr="00730A72">
        <w:rPr>
          <w:rFonts w:ascii="Verdana" w:hAnsi="Verdana"/>
          <w:sz w:val="18"/>
          <w:szCs w:val="18"/>
        </w:rPr>
        <w:t xml:space="preserve">w którym Wykonawca ma siedzibę lub miejsce zamieszkania lub miejsce zamieszkania ma osoba, której dotyczy informacja albo dokument,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Dokumenty,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t>
      </w:r>
      <w:r w:rsidRPr="00730A72">
        <w:rPr>
          <w:rFonts w:ascii="Verdana" w:hAnsi="Verdana"/>
          <w:sz w:val="18"/>
          <w:szCs w:val="18"/>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43DCD622"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dokument, o którym mowa </w:t>
      </w:r>
      <w:r w:rsidR="006051F9">
        <w:rPr>
          <w:rFonts w:ascii="Verdana" w:hAnsi="Verdana"/>
          <w:sz w:val="18"/>
          <w:szCs w:val="18"/>
        </w:rPr>
        <w:br/>
      </w:r>
      <w:r w:rsidRPr="00730A72">
        <w:rPr>
          <w:rFonts w:ascii="Verdana" w:hAnsi="Verdana"/>
          <w:sz w:val="18"/>
          <w:szCs w:val="18"/>
        </w:rPr>
        <w:t xml:space="preserve">w </w:t>
      </w:r>
      <w:proofErr w:type="spellStart"/>
      <w:r w:rsidRPr="00730A72">
        <w:rPr>
          <w:rFonts w:ascii="Verdana" w:hAnsi="Verdana"/>
          <w:sz w:val="18"/>
          <w:szCs w:val="18"/>
        </w:rPr>
        <w:t>ppkt</w:t>
      </w:r>
      <w:proofErr w:type="spellEnd"/>
      <w:r w:rsidRPr="00730A72">
        <w:rPr>
          <w:rFonts w:ascii="Verdana" w:hAnsi="Verdana"/>
          <w:sz w:val="18"/>
          <w:szCs w:val="18"/>
        </w:rPr>
        <w:t xml:space="preserve"> 7 niniejszego rozdziału, w zakresie określonym w art. 24 ust. 1 pkt 14 i 21 </w:t>
      </w:r>
      <w:proofErr w:type="spellStart"/>
      <w:r w:rsidRPr="00730A72">
        <w:rPr>
          <w:rFonts w:ascii="Verdana" w:hAnsi="Verdana"/>
          <w:sz w:val="18"/>
          <w:szCs w:val="18"/>
        </w:rPr>
        <w:t>Pzp</w:t>
      </w:r>
      <w:proofErr w:type="spellEnd"/>
      <w:r w:rsidRPr="00730A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1E1D15C8"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77777777"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Forma dokumentów i oświadczeń, o których mowa w pkt. 5-10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24E2AD72"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Poświadczenia za zgodność z oryginałem dokonuje odpowiednio Wykonawca, podmiot, na którego zdolnościach polega Wykonawca, Wyk</w:t>
      </w:r>
      <w:r w:rsidR="00D24411">
        <w:rPr>
          <w:rFonts w:ascii="Verdana" w:hAnsi="Verdana"/>
          <w:sz w:val="18"/>
          <w:szCs w:val="18"/>
        </w:rPr>
        <w:t xml:space="preserve">onawcy wspólnie ubiegający się </w:t>
      </w:r>
      <w:r w:rsidRPr="00730A72">
        <w:rPr>
          <w:rFonts w:ascii="Verdana" w:hAnsi="Verdana"/>
          <w:sz w:val="18"/>
          <w:szCs w:val="18"/>
        </w:rPr>
        <w:t xml:space="preserve">o udzielenie zamówienia publicznego albo podwykonawca, </w:t>
      </w:r>
      <w:r w:rsidR="00D24411">
        <w:rPr>
          <w:rFonts w:ascii="Verdana" w:hAnsi="Verdana"/>
          <w:sz w:val="18"/>
          <w:szCs w:val="18"/>
        </w:rPr>
        <w:br/>
      </w:r>
      <w:r w:rsidRPr="00730A72">
        <w:rPr>
          <w:rFonts w:ascii="Verdana" w:hAnsi="Verdana"/>
          <w:sz w:val="18"/>
          <w:szCs w:val="18"/>
        </w:rPr>
        <w:t xml:space="preserve">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2724AB08"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od wykonawcy w postępowaniu o udzielenie zamówienia (Dz. U. </w:t>
      </w:r>
      <w:r w:rsidR="00D24411">
        <w:rPr>
          <w:rFonts w:ascii="Verdana" w:hAnsi="Verdana"/>
          <w:sz w:val="18"/>
          <w:szCs w:val="18"/>
        </w:rPr>
        <w:br/>
      </w:r>
      <w:r w:rsidR="00E55148" w:rsidRPr="00730A72">
        <w:rPr>
          <w:rFonts w:ascii="Verdana" w:hAnsi="Verdana"/>
          <w:sz w:val="18"/>
          <w:szCs w:val="18"/>
        </w:rPr>
        <w:t>z 2018 r., poz. 1993).</w:t>
      </w:r>
    </w:p>
    <w:p w14:paraId="3AD8B9C7" w14:textId="69A8BDCA"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lastRenderedPageBreak/>
        <w:t xml:space="preserve">Wykonawca, który podlega wykluczeniu na podstawie art. 24 ust. 1 pkt 13 i 14 oraz 16–20 lub ust. 5 </w:t>
      </w:r>
      <w:proofErr w:type="spellStart"/>
      <w:r w:rsidRPr="00730A72">
        <w:rPr>
          <w:rFonts w:ascii="Verdana" w:hAnsi="Verdana"/>
          <w:sz w:val="18"/>
          <w:szCs w:val="18"/>
        </w:rPr>
        <w:t>Pzp</w:t>
      </w:r>
      <w:proofErr w:type="spellEnd"/>
      <w:r w:rsidRPr="00730A72">
        <w:rPr>
          <w:rFonts w:ascii="Verdana" w:hAnsi="Verdana"/>
          <w:sz w:val="18"/>
          <w:szCs w:val="18"/>
        </w:rPr>
        <w:t xml:space="preserve">, może przedstawić, w ramach tzw. „procedury samooczyszczenia się”, dowody na to, że podjęte przez niego środki są wystarczające do wykazania jego rzetelności, </w:t>
      </w:r>
      <w:r w:rsidR="00D24411">
        <w:rPr>
          <w:rFonts w:ascii="Verdana" w:hAnsi="Verdana"/>
          <w:sz w:val="18"/>
          <w:szCs w:val="18"/>
        </w:rPr>
        <w:br/>
      </w:r>
      <w:r w:rsidRPr="00730A72">
        <w:rPr>
          <w:rFonts w:ascii="Verdana" w:hAnsi="Verdana"/>
          <w:sz w:val="18"/>
          <w:szCs w:val="18"/>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D24411">
        <w:rPr>
          <w:rFonts w:ascii="Verdana" w:hAnsi="Verdana"/>
          <w:sz w:val="18"/>
          <w:szCs w:val="18"/>
        </w:rPr>
        <w:br/>
      </w:r>
      <w:r w:rsidRPr="00730A72">
        <w:rPr>
          <w:rFonts w:ascii="Verdana" w:hAnsi="Verdana"/>
          <w:sz w:val="18"/>
          <w:szCs w:val="18"/>
        </w:rPr>
        <w:t xml:space="preserve">z organami ścigania oraz podjęcie konkretnych środków technicznych, organizacyjnych </w:t>
      </w:r>
      <w:r w:rsidR="00D24411">
        <w:rPr>
          <w:rFonts w:ascii="Verdana" w:hAnsi="Verdana"/>
          <w:sz w:val="18"/>
          <w:szCs w:val="18"/>
        </w:rPr>
        <w:br/>
      </w:r>
      <w:r w:rsidRPr="00730A72">
        <w:rPr>
          <w:rFonts w:ascii="Verdana" w:hAnsi="Verdana"/>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w:t>
      </w:r>
      <w:proofErr w:type="spellStart"/>
      <w:r w:rsidRPr="00730A72">
        <w:rPr>
          <w:rFonts w:ascii="Verdana" w:hAnsi="Verdana"/>
          <w:bCs/>
          <w:sz w:val="18"/>
          <w:szCs w:val="18"/>
        </w:rPr>
        <w:t>Pzp</w:t>
      </w:r>
      <w:proofErr w:type="spellEnd"/>
      <w:r w:rsidRPr="00730A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730A72">
        <w:rPr>
          <w:rFonts w:ascii="Verdana" w:hAnsi="Verdana"/>
          <w:sz w:val="18"/>
          <w:szCs w:val="18"/>
        </w:rPr>
        <w:t>Pzp</w:t>
      </w:r>
      <w:proofErr w:type="spellEnd"/>
      <w:r w:rsidRPr="00730A72">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4ABBAA0D" w14:textId="0985D8DC" w:rsidR="008E0047" w:rsidRPr="004B7EBF" w:rsidRDefault="008E0047" w:rsidP="004B7EBF">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w:t>
      </w:r>
      <w:r w:rsidR="00D24411">
        <w:rPr>
          <w:rFonts w:ascii="Verdana" w:hAnsi="Verdana"/>
          <w:sz w:val="18"/>
          <w:szCs w:val="18"/>
        </w:rPr>
        <w:br/>
      </w:r>
      <w:r w:rsidRPr="00730A72">
        <w:rPr>
          <w:rFonts w:ascii="Verdana" w:hAnsi="Verdana"/>
          <w:sz w:val="18"/>
          <w:szCs w:val="18"/>
        </w:rPr>
        <w:t xml:space="preserve">z Wykonawcami w sprawach zamówienia jest: </w:t>
      </w:r>
      <w:r w:rsidR="00964A5B" w:rsidRPr="004B7EBF">
        <w:rPr>
          <w:rFonts w:ascii="Verdana" w:hAnsi="Verdana"/>
          <w:sz w:val="18"/>
          <w:szCs w:val="18"/>
        </w:rPr>
        <w:t xml:space="preserve">Edyta </w:t>
      </w:r>
      <w:proofErr w:type="spellStart"/>
      <w:r w:rsidR="00964A5B" w:rsidRPr="004B7EBF">
        <w:rPr>
          <w:rFonts w:ascii="Verdana" w:hAnsi="Verdana"/>
          <w:sz w:val="18"/>
          <w:szCs w:val="18"/>
        </w:rPr>
        <w:t>Szyjkowska</w:t>
      </w:r>
      <w:proofErr w:type="spellEnd"/>
      <w:r w:rsidR="00FD5F73" w:rsidRPr="004B7EBF">
        <w:rPr>
          <w:rFonts w:ascii="Verdana" w:hAnsi="Verdana"/>
          <w:sz w:val="18"/>
          <w:szCs w:val="18"/>
        </w:rPr>
        <w:t xml:space="preserve"> </w:t>
      </w:r>
      <w:r w:rsidRPr="004B7EBF">
        <w:rPr>
          <w:rFonts w:ascii="Verdana" w:hAnsi="Verdana"/>
          <w:sz w:val="18"/>
          <w:szCs w:val="18"/>
        </w:rPr>
        <w:t>– Zespół ds.</w:t>
      </w:r>
      <w:r w:rsidR="00E81290" w:rsidRPr="004B7EBF">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lastRenderedPageBreak/>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w:t>
      </w:r>
      <w:proofErr w:type="spellStart"/>
      <w:r w:rsidRPr="00730A72">
        <w:rPr>
          <w:rFonts w:ascii="Verdana" w:hAnsi="Verdana"/>
          <w:bCs/>
          <w:sz w:val="18"/>
          <w:szCs w:val="18"/>
        </w:rPr>
        <w:t>Siwz</w:t>
      </w:r>
      <w:proofErr w:type="spellEnd"/>
      <w:r w:rsidRPr="00730A72">
        <w:rPr>
          <w:rFonts w:ascii="Verdana" w:hAnsi="Verdana"/>
          <w:bCs/>
          <w:sz w:val="18"/>
          <w:szCs w:val="18"/>
        </w:rPr>
        <w:t xml:space="preserve">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Mozilla </w:t>
      </w:r>
      <w:proofErr w:type="spellStart"/>
      <w:r w:rsidRPr="00730A72">
        <w:rPr>
          <w:rFonts w:ascii="Verdana" w:eastAsiaTheme="minorHAnsi" w:hAnsi="Verdana" w:cstheme="minorBidi"/>
          <w:sz w:val="18"/>
          <w:szCs w:val="18"/>
          <w:lang w:eastAsia="en-US"/>
        </w:rPr>
        <w:t>Firefox</w:t>
      </w:r>
      <w:proofErr w:type="spellEnd"/>
      <w:r w:rsidRPr="00730A72">
        <w:rPr>
          <w:rFonts w:ascii="Verdana" w:eastAsiaTheme="minorHAnsi" w:hAnsi="Verdana" w:cstheme="minorBidi"/>
          <w:sz w:val="18"/>
          <w:szCs w:val="18"/>
          <w:lang w:eastAsia="en-US"/>
        </w:rPr>
        <w:t xml:space="preserve">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zainstalowana wtyczka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w:t>
      </w:r>
      <w:proofErr w:type="spellStart"/>
      <w:r w:rsidRPr="00730A72">
        <w:rPr>
          <w:rFonts w:ascii="Verdana" w:eastAsiaTheme="minorHAnsi" w:hAnsi="Verdana" w:cstheme="minorBidi"/>
          <w:sz w:val="18"/>
          <w:szCs w:val="18"/>
          <w:lang w:eastAsia="en-US"/>
        </w:rPr>
        <w:t>player</w:t>
      </w:r>
      <w:proofErr w:type="spellEnd"/>
      <w:r w:rsidRPr="00730A72">
        <w:rPr>
          <w:rFonts w:ascii="Verdana" w:eastAsiaTheme="minorHAnsi" w:hAnsi="Verdana" w:cstheme="minorBidi"/>
          <w:sz w:val="18"/>
          <w:szCs w:val="18"/>
          <w:lang w:eastAsia="en-US"/>
        </w:rPr>
        <w:t xml:space="preserve"> - dotyczy </w:t>
      </w:r>
      <w:proofErr w:type="spellStart"/>
      <w:r w:rsidRPr="00730A72">
        <w:rPr>
          <w:rFonts w:ascii="Verdana" w:eastAsiaTheme="minorHAnsi" w:hAnsi="Verdana" w:cstheme="minorBidi"/>
          <w:sz w:val="18"/>
          <w:szCs w:val="18"/>
          <w:lang w:eastAsia="en-US"/>
        </w:rPr>
        <w:t>Zamawiajacego</w:t>
      </w:r>
      <w:proofErr w:type="spellEnd"/>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obsługa przez przeglądarkę protokołu </w:t>
      </w:r>
      <w:proofErr w:type="spellStart"/>
      <w:r w:rsidRPr="00730A72">
        <w:rPr>
          <w:rFonts w:ascii="Verdana" w:eastAsiaTheme="minorHAnsi" w:hAnsi="Verdana" w:cstheme="minorBidi"/>
          <w:sz w:val="18"/>
          <w:szCs w:val="18"/>
          <w:lang w:eastAsia="en-US"/>
        </w:rPr>
        <w:t>XMLHttpRequest</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ajax</w:t>
      </w:r>
      <w:proofErr w:type="spellEnd"/>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zainstalowany </w:t>
      </w:r>
      <w:proofErr w:type="spellStart"/>
      <w:r w:rsidRPr="00730A72">
        <w:rPr>
          <w:rFonts w:ascii="Verdana" w:eastAsiaTheme="minorHAnsi" w:hAnsi="Verdana" w:cstheme="minorBidi"/>
          <w:sz w:val="18"/>
          <w:szCs w:val="18"/>
          <w:lang w:eastAsia="en-US"/>
        </w:rPr>
        <w:t>Acrobat</w:t>
      </w:r>
      <w:proofErr w:type="spellEnd"/>
      <w:r w:rsidRPr="00730A72">
        <w:rPr>
          <w:rFonts w:ascii="Verdana" w:eastAsiaTheme="minorHAnsi" w:hAnsi="Verdana" w:cstheme="minorBidi"/>
          <w:sz w:val="18"/>
          <w:szCs w:val="18"/>
          <w:lang w:eastAsia="en-US"/>
        </w:rPr>
        <w:t xml:space="preserve">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Polskie Centrum Certyfikacji Elektronicznej </w:t>
      </w:r>
      <w:proofErr w:type="spellStart"/>
      <w:r w:rsidRPr="00730A72">
        <w:rPr>
          <w:rFonts w:ascii="Verdana" w:eastAsiaTheme="minorHAnsi" w:hAnsi="Verdana" w:cstheme="minorBidi"/>
          <w:sz w:val="18"/>
          <w:szCs w:val="18"/>
          <w:lang w:eastAsia="en-US"/>
        </w:rPr>
        <w:t>Sigillum</w:t>
      </w:r>
      <w:proofErr w:type="spellEnd"/>
      <w:r w:rsidRPr="00730A72">
        <w:rPr>
          <w:rFonts w:ascii="Verdana" w:eastAsiaTheme="minorHAnsi" w:hAnsi="Verdana" w:cstheme="minorBidi"/>
          <w:sz w:val="18"/>
          <w:szCs w:val="18"/>
          <w:lang w:eastAsia="en-US"/>
        </w:rPr>
        <w:t xml:space="preserve">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Powszechne Centrum Certyfikacji </w:t>
      </w:r>
      <w:proofErr w:type="spellStart"/>
      <w:r w:rsidRPr="00730A72">
        <w:rPr>
          <w:rFonts w:ascii="Verdana" w:eastAsiaTheme="minorHAnsi" w:hAnsi="Verdana" w:cstheme="minorBidi"/>
          <w:sz w:val="18"/>
          <w:szCs w:val="18"/>
          <w:lang w:eastAsia="en-US"/>
        </w:rPr>
        <w:t>Certum</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Unizeto</w:t>
      </w:r>
      <w:proofErr w:type="spellEnd"/>
      <w:r w:rsidRPr="00730A72">
        <w:rPr>
          <w:rFonts w:ascii="Verdana" w:eastAsiaTheme="minorHAnsi" w:hAnsi="Verdana" w:cstheme="minorBidi"/>
          <w:sz w:val="18"/>
          <w:szCs w:val="18"/>
          <w:lang w:eastAsia="en-US"/>
        </w:rPr>
        <w:t xml:space="preserve">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Kwalifikowane Centrum certyfikacji Kluczy </w:t>
      </w:r>
      <w:proofErr w:type="spellStart"/>
      <w:r w:rsidRPr="00730A72">
        <w:rPr>
          <w:rFonts w:ascii="Verdana" w:eastAsiaTheme="minorHAnsi" w:hAnsi="Verdana" w:cstheme="minorBidi"/>
          <w:sz w:val="18"/>
          <w:szCs w:val="18"/>
          <w:lang w:eastAsia="en-US"/>
        </w:rPr>
        <w:t>CenCert</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Safe</w:t>
      </w:r>
      <w:proofErr w:type="spellEnd"/>
      <w:r w:rsidRPr="00730A72">
        <w:rPr>
          <w:rFonts w:ascii="Verdana" w:eastAsiaTheme="minorHAnsi" w:hAnsi="Verdana" w:cstheme="minorBidi"/>
          <w:sz w:val="18"/>
          <w:szCs w:val="18"/>
          <w:lang w:eastAsia="en-US"/>
        </w:rPr>
        <w:t xml:space="preserv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730A72">
        <w:rPr>
          <w:rFonts w:ascii="Verdana" w:eastAsiaTheme="majorEastAsia" w:hAnsi="Verdana" w:cstheme="majorBidi"/>
          <w:b/>
          <w:sz w:val="18"/>
          <w:szCs w:val="18"/>
          <w:lang w:val="en-US" w:eastAsia="en-US"/>
        </w:rPr>
        <w:t>Dopuszczalne</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formaty</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przesyłanych</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danych</w:t>
      </w:r>
      <w:proofErr w:type="spellEnd"/>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lastRenderedPageBreak/>
        <w:t>image/bmp, image/x-windows-bmp, application/</w:t>
      </w:r>
      <w:proofErr w:type="spellStart"/>
      <w:r w:rsidRPr="00730A72">
        <w:rPr>
          <w:rFonts w:ascii="Verdana" w:eastAsiaTheme="minorHAnsi" w:hAnsi="Verdana" w:cstheme="minorBidi"/>
          <w:sz w:val="18"/>
          <w:szCs w:val="18"/>
          <w:lang w:val="en-US" w:eastAsia="en-US"/>
        </w:rPr>
        <w:t>msword</w:t>
      </w:r>
      <w:proofErr w:type="spellEnd"/>
      <w:r w:rsidRPr="00730A72">
        <w:rPr>
          <w:rFonts w:ascii="Verdana" w:eastAsiaTheme="minorHAnsi" w:hAnsi="Verdana" w:cstheme="minorBidi"/>
          <w:sz w:val="18"/>
          <w:szCs w:val="18"/>
          <w:lang w:val="en-US" w:eastAsia="en-US"/>
        </w:rPr>
        <w:t>, application/drafting, image/gif, application/x-compressed, application/x-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multipart/x-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image/jpeg, image/</w:t>
      </w:r>
      <w:proofErr w:type="spellStart"/>
      <w:r w:rsidRPr="00730A72">
        <w:rPr>
          <w:rFonts w:ascii="Verdana" w:eastAsiaTheme="minorHAnsi" w:hAnsi="Verdana" w:cstheme="minorBidi"/>
          <w:sz w:val="18"/>
          <w:szCs w:val="18"/>
          <w:lang w:val="en-US" w:eastAsia="en-US"/>
        </w:rPr>
        <w:t>pjpeg</w:t>
      </w:r>
      <w:proofErr w:type="spellEnd"/>
      <w:r w:rsidRPr="00730A72">
        <w:rPr>
          <w:rFonts w:ascii="Verdana" w:eastAsiaTheme="minorHAnsi" w:hAnsi="Verdana" w:cstheme="minorBidi"/>
          <w:sz w:val="18"/>
          <w:szCs w:val="18"/>
          <w:lang w:val="en-US" w:eastAsia="en-US"/>
        </w:rPr>
        <w:t>, application/x-latex, application/pdf, image/</w:t>
      </w:r>
      <w:proofErr w:type="spellStart"/>
      <w:r w:rsidRPr="00730A72">
        <w:rPr>
          <w:rFonts w:ascii="Verdana" w:eastAsiaTheme="minorHAnsi" w:hAnsi="Verdana" w:cstheme="minorBidi"/>
          <w:sz w:val="18"/>
          <w:szCs w:val="18"/>
          <w:lang w:val="en-US" w:eastAsia="en-US"/>
        </w:rPr>
        <w:t>pict</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png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mspowerpoint</w:t>
      </w:r>
      <w:proofErr w:type="spellEnd"/>
      <w:r w:rsidRPr="00730A72">
        <w:rPr>
          <w:rFonts w:ascii="Verdana" w:eastAsiaTheme="minorHAnsi" w:hAnsi="Verdana" w:cstheme="minorBidi"/>
          <w:sz w:val="18"/>
          <w:szCs w:val="18"/>
          <w:lang w:val="en-US" w:eastAsia="en-US"/>
        </w:rPr>
        <w:t>, application/postscript, application/rtf, application/x-rtf, text/</w:t>
      </w:r>
      <w:proofErr w:type="spellStart"/>
      <w:r w:rsidRPr="00730A72">
        <w:rPr>
          <w:rFonts w:ascii="Verdana" w:eastAsiaTheme="minorHAnsi" w:hAnsi="Verdana" w:cstheme="minorBidi"/>
          <w:sz w:val="18"/>
          <w:szCs w:val="18"/>
          <w:lang w:val="en-US" w:eastAsia="en-US"/>
        </w:rPr>
        <w:t>richtext</w:t>
      </w:r>
      <w:proofErr w:type="spellEnd"/>
      <w:r w:rsidRPr="00730A72">
        <w:rPr>
          <w:rFonts w:ascii="Verdana" w:eastAsiaTheme="minorHAnsi" w:hAnsi="Verdana" w:cstheme="minorBidi"/>
          <w:sz w:val="18"/>
          <w:szCs w:val="18"/>
          <w:lang w:val="en-US" w:eastAsia="en-US"/>
        </w:rPr>
        <w:t>, image/tiff, image/x-tiff, application/</w:t>
      </w:r>
      <w:proofErr w:type="spellStart"/>
      <w:r w:rsidRPr="00730A72">
        <w:rPr>
          <w:rFonts w:ascii="Verdana" w:eastAsiaTheme="minorHAnsi" w:hAnsi="Verdana" w:cstheme="minorBidi"/>
          <w:sz w:val="18"/>
          <w:szCs w:val="18"/>
          <w:lang w:val="en-US" w:eastAsia="en-US"/>
        </w:rPr>
        <w:t>mswrite</w:t>
      </w:r>
      <w:proofErr w:type="spellEnd"/>
      <w:r w:rsidRPr="00730A72">
        <w:rPr>
          <w:rFonts w:ascii="Verdana" w:eastAsiaTheme="minorHAnsi" w:hAnsi="Verdana" w:cstheme="minorBidi"/>
          <w:sz w:val="18"/>
          <w:szCs w:val="18"/>
          <w:lang w:val="en-US" w:eastAsia="en-US"/>
        </w:rPr>
        <w:t>, application/excel, application/x-excel, application/vnd.ms-excel, application/x-</w:t>
      </w:r>
      <w:proofErr w:type="spellStart"/>
      <w:r w:rsidRPr="00730A72">
        <w:rPr>
          <w:rFonts w:ascii="Verdana" w:eastAsiaTheme="minorHAnsi" w:hAnsi="Verdana" w:cstheme="minorBidi"/>
          <w:sz w:val="18"/>
          <w:szCs w:val="18"/>
          <w:lang w:val="en-US" w:eastAsia="en-US"/>
        </w:rPr>
        <w:t>msexcel</w:t>
      </w:r>
      <w:proofErr w:type="spellEnd"/>
      <w:r w:rsidRPr="00730A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-bmp, video/x-</w:t>
      </w:r>
      <w:proofErr w:type="spellStart"/>
      <w:r w:rsidRPr="00730A72">
        <w:rPr>
          <w:rFonts w:ascii="Verdana" w:eastAsiaTheme="minorHAnsi" w:hAnsi="Verdana" w:cstheme="minorBidi"/>
          <w:sz w:val="18"/>
          <w:szCs w:val="18"/>
          <w:lang w:val="en-US" w:eastAsia="en-US"/>
        </w:rPr>
        <w:t>msvideo</w:t>
      </w:r>
      <w:proofErr w:type="spellEnd"/>
      <w:r w:rsidRPr="00730A72">
        <w:rPr>
          <w:rFonts w:ascii="Verdana" w:eastAsiaTheme="minorHAnsi" w:hAnsi="Verdana" w:cstheme="minorBidi"/>
          <w:sz w:val="18"/>
          <w:szCs w:val="18"/>
          <w:lang w:val="en-US" w:eastAsia="en-US"/>
        </w:rPr>
        <w:t>, audio/x-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w:t>
      </w:r>
      <w:proofErr w:type="spellStart"/>
      <w:r w:rsidRPr="00730A72">
        <w:rPr>
          <w:rFonts w:ascii="Verdana" w:eastAsiaTheme="minorHAnsi" w:hAnsi="Verdana" w:cstheme="minorBidi"/>
          <w:sz w:val="18"/>
          <w:szCs w:val="18"/>
          <w:lang w:val="en-US" w:eastAsia="en-US"/>
        </w:rPr>
        <w:t>wma</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vnd.oasis.opendocument.spreadsheet</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autocad_dwg</w:t>
      </w:r>
      <w:proofErr w:type="spellEnd"/>
      <w:r w:rsidRPr="00730A72">
        <w:rPr>
          <w:rFonts w:ascii="Verdana" w:eastAsiaTheme="minorHAnsi" w:hAnsi="Verdana" w:cstheme="minorBidi"/>
          <w:sz w:val="18"/>
          <w:szCs w:val="18"/>
          <w:lang w:val="en-US" w:eastAsia="en-US"/>
        </w:rPr>
        <w:t>, image/x-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autocad</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vnd.dwg</w:t>
      </w:r>
      <w:proofErr w:type="spellEnd"/>
      <w:r w:rsidRPr="00730A72">
        <w:rPr>
          <w:rFonts w:ascii="Verdana" w:eastAsiaTheme="minorHAnsi" w:hAnsi="Verdana" w:cstheme="minorBidi"/>
          <w:sz w:val="18"/>
          <w:szCs w:val="18"/>
          <w:lang w:val="en-US" w:eastAsia="en-US"/>
        </w:rPr>
        <w:t>, drawing/</w:t>
      </w:r>
      <w:proofErr w:type="spellStart"/>
      <w:r w:rsidRPr="00730A72">
        <w:rPr>
          <w:rFonts w:ascii="Verdana" w:eastAsiaTheme="minorHAnsi" w:hAnsi="Verdana" w:cstheme="minorBidi"/>
          <w:sz w:val="18"/>
          <w:szCs w:val="18"/>
          <w:lang w:val="en-US" w:eastAsia="en-US"/>
        </w:rPr>
        <w:t>dwg</w:t>
      </w:r>
      <w:proofErr w:type="spellEnd"/>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0A0FB1C5"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w:t>
      </w:r>
      <w:r w:rsidR="006051F9">
        <w:rPr>
          <w:rFonts w:ascii="Verdana" w:hAnsi="Verdana"/>
          <w:sz w:val="18"/>
          <w:szCs w:val="18"/>
        </w:rPr>
        <w:br/>
      </w:r>
      <w:r w:rsidRPr="00730A72">
        <w:rPr>
          <w:rFonts w:ascii="Verdana" w:hAnsi="Verdana"/>
          <w:sz w:val="18"/>
          <w:szCs w:val="18"/>
        </w:rPr>
        <w:t xml:space="preserve">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8B6B46">
        <w:rPr>
          <w:rFonts w:ascii="Verdana" w:hAnsi="Verdana"/>
          <w:sz w:val="18"/>
          <w:szCs w:val="18"/>
        </w:rPr>
        <w:t>133</w:t>
      </w:r>
      <w:r w:rsidR="00AD7266" w:rsidRPr="00DE4D1E">
        <w:rPr>
          <w:rFonts w:ascii="Verdana" w:hAnsi="Verdana"/>
          <w:sz w:val="18"/>
          <w:szCs w:val="18"/>
        </w:rPr>
        <w:t>/19)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 xml:space="preserve">eli wniosek o wyjaśnienie treści </w:t>
      </w:r>
      <w:proofErr w:type="spellStart"/>
      <w:r w:rsidRPr="00730A72">
        <w:rPr>
          <w:rFonts w:ascii="Verdana" w:hAnsi="Verdana"/>
          <w:iCs/>
          <w:sz w:val="18"/>
          <w:szCs w:val="18"/>
        </w:rPr>
        <w:t>Siwz</w:t>
      </w:r>
      <w:proofErr w:type="spellEnd"/>
      <w:r w:rsidRPr="00730A72">
        <w:rPr>
          <w:rFonts w:ascii="Verdana" w:hAnsi="Verdana"/>
          <w:iCs/>
          <w:sz w:val="18"/>
          <w:szCs w:val="18"/>
        </w:rPr>
        <w:t xml:space="preserve">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172376C2"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t>
      </w:r>
      <w:r w:rsidR="006051F9">
        <w:rPr>
          <w:rFonts w:ascii="Verdana" w:hAnsi="Verdana"/>
          <w:sz w:val="18"/>
          <w:szCs w:val="18"/>
        </w:rPr>
        <w:br/>
      </w:r>
      <w:r w:rsidRPr="00730A72">
        <w:rPr>
          <w:rFonts w:ascii="Verdana" w:hAnsi="Verdana"/>
          <w:sz w:val="18"/>
          <w:szCs w:val="18"/>
        </w:rPr>
        <w:t xml:space="preserve">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 xml:space="preserve">o którym mowa w art. 38 ust. 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 celu wyjaśnienia wątpliwości dotyczących treści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lastRenderedPageBreak/>
        <w:t xml:space="preserve">Jeżeli Zamawiający wprowadzi przed terminem składania ofert jakiekolwiek zmiany w treści </w:t>
      </w:r>
      <w:proofErr w:type="spellStart"/>
      <w:r w:rsidRPr="00730A72">
        <w:rPr>
          <w:rFonts w:ascii="Verdana" w:hAnsi="Verdana"/>
          <w:sz w:val="18"/>
          <w:szCs w:val="18"/>
        </w:rPr>
        <w:t>Siwz</w:t>
      </w:r>
      <w:proofErr w:type="spellEnd"/>
      <w:r w:rsidRPr="00730A72">
        <w:rPr>
          <w:rFonts w:ascii="Verdana" w:hAnsi="Verdana"/>
          <w:sz w:val="18"/>
          <w:szCs w:val="18"/>
        </w:rPr>
        <w:t xml:space="preserve">,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3" w:name="_Toc169328361"/>
      <w:bookmarkStart w:id="14" w:name="_Toc395266072"/>
      <w:r w:rsidRPr="00730A72">
        <w:t>Wymagania dotyczące wadium</w:t>
      </w:r>
      <w:bookmarkEnd w:id="13"/>
      <w:r w:rsidRPr="00730A72">
        <w:t>.</w:t>
      </w:r>
      <w:bookmarkEnd w:id="14"/>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77777777" w:rsidR="00155CD4"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 dla:</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921E4B" w:rsidRPr="00C811DC" w14:paraId="6996DC26"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1</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24E2B7F" w14:textId="0D66A90E" w:rsidR="00921E4B" w:rsidRPr="00C811DC" w:rsidRDefault="00921E4B" w:rsidP="00921E4B">
            <w:pPr>
              <w:jc w:val="right"/>
              <w:rPr>
                <w:rFonts w:ascii="Verdana" w:hAnsi="Verdana" w:cs="Arial"/>
                <w:b/>
                <w:bCs/>
                <w:color w:val="000000"/>
              </w:rPr>
            </w:pPr>
            <w:r>
              <w:rPr>
                <w:rFonts w:ascii="Arial" w:hAnsi="Arial" w:cs="Arial"/>
                <w:b/>
                <w:bCs/>
                <w:color w:val="000000"/>
              </w:rPr>
              <w:t>380 zł</w:t>
            </w:r>
          </w:p>
        </w:tc>
        <w:tc>
          <w:tcPr>
            <w:tcW w:w="5528" w:type="dxa"/>
            <w:tcBorders>
              <w:top w:val="single" w:sz="4" w:space="0" w:color="808080"/>
              <w:left w:val="nil"/>
              <w:bottom w:val="single" w:sz="4" w:space="0" w:color="808080"/>
              <w:right w:val="single" w:sz="4" w:space="0" w:color="808080"/>
            </w:tcBorders>
            <w:vAlign w:val="center"/>
          </w:tcPr>
          <w:p w14:paraId="2BE77597" w14:textId="56C73D42"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trzysta osiemdziesiąt złotych 00/100</w:t>
            </w:r>
          </w:p>
        </w:tc>
      </w:tr>
      <w:tr w:rsidR="00921E4B" w:rsidRPr="00C811DC" w14:paraId="2C9A3AA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B8883C8"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2</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F3471AA" w14:textId="304482A6" w:rsidR="00921E4B" w:rsidRPr="00C811DC" w:rsidRDefault="00921E4B" w:rsidP="00921E4B">
            <w:pPr>
              <w:jc w:val="right"/>
              <w:rPr>
                <w:rFonts w:ascii="Verdana" w:hAnsi="Verdana" w:cs="Arial"/>
                <w:b/>
                <w:bCs/>
                <w:color w:val="000000"/>
              </w:rPr>
            </w:pPr>
            <w:r>
              <w:rPr>
                <w:rFonts w:ascii="Arial" w:hAnsi="Arial" w:cs="Arial"/>
                <w:b/>
                <w:bCs/>
                <w:color w:val="000000"/>
              </w:rPr>
              <w:t>1 540 zł</w:t>
            </w:r>
          </w:p>
        </w:tc>
        <w:tc>
          <w:tcPr>
            <w:tcW w:w="5528" w:type="dxa"/>
            <w:tcBorders>
              <w:top w:val="single" w:sz="4" w:space="0" w:color="808080"/>
              <w:left w:val="nil"/>
              <w:bottom w:val="single" w:sz="4" w:space="0" w:color="808080"/>
              <w:right w:val="single" w:sz="4" w:space="0" w:color="808080"/>
            </w:tcBorders>
            <w:vAlign w:val="center"/>
          </w:tcPr>
          <w:p w14:paraId="39F950B6" w14:textId="5690C5E1"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jeden tysiąc pięćset czterdzieści złotych 00/100</w:t>
            </w:r>
          </w:p>
        </w:tc>
      </w:tr>
      <w:tr w:rsidR="00921E4B" w:rsidRPr="00C811DC" w14:paraId="3879567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3</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5A6C3B9A" w14:textId="07D14282" w:rsidR="00921E4B" w:rsidRPr="00C811DC" w:rsidRDefault="00921E4B" w:rsidP="00921E4B">
            <w:pPr>
              <w:jc w:val="right"/>
              <w:rPr>
                <w:rFonts w:ascii="Verdana" w:hAnsi="Verdana" w:cs="Arial"/>
                <w:b/>
                <w:bCs/>
                <w:color w:val="000000"/>
              </w:rPr>
            </w:pPr>
            <w:r>
              <w:rPr>
                <w:rFonts w:ascii="Arial" w:hAnsi="Arial" w:cs="Arial"/>
                <w:b/>
                <w:bCs/>
                <w:color w:val="000000"/>
              </w:rPr>
              <w:t>1 240 zł</w:t>
            </w:r>
          </w:p>
        </w:tc>
        <w:tc>
          <w:tcPr>
            <w:tcW w:w="5528" w:type="dxa"/>
            <w:tcBorders>
              <w:top w:val="single" w:sz="4" w:space="0" w:color="808080"/>
              <w:left w:val="nil"/>
              <w:bottom w:val="single" w:sz="4" w:space="0" w:color="808080"/>
              <w:right w:val="single" w:sz="4" w:space="0" w:color="808080"/>
            </w:tcBorders>
            <w:vAlign w:val="center"/>
          </w:tcPr>
          <w:p w14:paraId="05376063" w14:textId="21AA3C38" w:rsidR="00921E4B" w:rsidRPr="003B4BE8" w:rsidRDefault="000861A9"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jeden tysiąc dwieście czterdzieści złotych 00/100</w:t>
            </w:r>
          </w:p>
        </w:tc>
      </w:tr>
      <w:tr w:rsidR="00921E4B" w:rsidRPr="00C811DC" w14:paraId="068B029A"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4</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4B91D42" w14:textId="1B011B15" w:rsidR="00921E4B" w:rsidRPr="00C811DC" w:rsidRDefault="00921E4B" w:rsidP="00921E4B">
            <w:pPr>
              <w:jc w:val="right"/>
              <w:rPr>
                <w:rFonts w:ascii="Verdana" w:hAnsi="Verdana" w:cs="Arial"/>
                <w:b/>
                <w:bCs/>
                <w:color w:val="000000"/>
              </w:rPr>
            </w:pPr>
            <w:r>
              <w:rPr>
                <w:rFonts w:ascii="Arial" w:hAnsi="Arial" w:cs="Arial"/>
                <w:b/>
                <w:bCs/>
                <w:color w:val="000000"/>
              </w:rPr>
              <w:t>490 zł</w:t>
            </w:r>
          </w:p>
        </w:tc>
        <w:tc>
          <w:tcPr>
            <w:tcW w:w="5528" w:type="dxa"/>
            <w:tcBorders>
              <w:top w:val="single" w:sz="4" w:space="0" w:color="808080"/>
              <w:left w:val="nil"/>
              <w:bottom w:val="single" w:sz="4" w:space="0" w:color="808080"/>
              <w:right w:val="single" w:sz="4" w:space="0" w:color="808080"/>
            </w:tcBorders>
            <w:vAlign w:val="center"/>
          </w:tcPr>
          <w:p w14:paraId="3CA44F82" w14:textId="1580B11A"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czterysta dziewięćdziesiąt złotych 00/100</w:t>
            </w:r>
          </w:p>
        </w:tc>
      </w:tr>
      <w:tr w:rsidR="00921E4B" w:rsidRPr="00C811DC" w14:paraId="44B4A7E0"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5</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9DED6A1" w14:textId="7790518B" w:rsidR="00921E4B" w:rsidRPr="00C811DC" w:rsidRDefault="00921E4B" w:rsidP="00921E4B">
            <w:pPr>
              <w:jc w:val="right"/>
              <w:rPr>
                <w:rFonts w:ascii="Verdana" w:hAnsi="Verdana" w:cs="Arial"/>
                <w:b/>
                <w:bCs/>
                <w:color w:val="000000"/>
              </w:rPr>
            </w:pPr>
            <w:r>
              <w:rPr>
                <w:rFonts w:ascii="Arial" w:hAnsi="Arial" w:cs="Arial"/>
                <w:b/>
                <w:bCs/>
                <w:color w:val="000000"/>
              </w:rPr>
              <w:t>160 zł</w:t>
            </w:r>
          </w:p>
        </w:tc>
        <w:tc>
          <w:tcPr>
            <w:tcW w:w="5528" w:type="dxa"/>
            <w:tcBorders>
              <w:top w:val="single" w:sz="4" w:space="0" w:color="808080"/>
              <w:left w:val="nil"/>
              <w:bottom w:val="single" w:sz="4" w:space="0" w:color="808080"/>
              <w:right w:val="single" w:sz="4" w:space="0" w:color="808080"/>
            </w:tcBorders>
            <w:vAlign w:val="center"/>
          </w:tcPr>
          <w:p w14:paraId="24DCC66A" w14:textId="1DAF1BF7" w:rsidR="00921E4B" w:rsidRPr="003B4BE8" w:rsidRDefault="003B4BE8"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sto sześćdziesiąt złotych 00/100</w:t>
            </w:r>
          </w:p>
        </w:tc>
      </w:tr>
      <w:tr w:rsidR="00921E4B" w:rsidRPr="00C811DC" w14:paraId="5D416D2E"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0E19540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6</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47C55B5C" w14:textId="57879BE1" w:rsidR="00921E4B" w:rsidRPr="00C811DC" w:rsidRDefault="00921E4B" w:rsidP="00921E4B">
            <w:pPr>
              <w:jc w:val="right"/>
              <w:rPr>
                <w:rFonts w:ascii="Verdana" w:hAnsi="Verdana" w:cs="Arial"/>
                <w:b/>
                <w:bCs/>
                <w:color w:val="000000"/>
              </w:rPr>
            </w:pPr>
            <w:r>
              <w:rPr>
                <w:rFonts w:ascii="Arial" w:hAnsi="Arial" w:cs="Arial"/>
                <w:b/>
                <w:bCs/>
                <w:color w:val="000000"/>
              </w:rPr>
              <w:t>220 zł</w:t>
            </w:r>
          </w:p>
        </w:tc>
        <w:tc>
          <w:tcPr>
            <w:tcW w:w="5528" w:type="dxa"/>
            <w:tcBorders>
              <w:top w:val="single" w:sz="4" w:space="0" w:color="808080"/>
              <w:left w:val="nil"/>
              <w:bottom w:val="single" w:sz="4" w:space="0" w:color="808080"/>
              <w:right w:val="single" w:sz="4" w:space="0" w:color="808080"/>
            </w:tcBorders>
            <w:vAlign w:val="center"/>
          </w:tcPr>
          <w:p w14:paraId="794EC0A5" w14:textId="7D55D234"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dwieście dwadzieścia złotych 00/100</w:t>
            </w:r>
          </w:p>
        </w:tc>
      </w:tr>
      <w:tr w:rsidR="00921E4B" w:rsidRPr="00C811DC" w14:paraId="75F4FF79"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6385B548"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7</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A75F595" w14:textId="61615517" w:rsidR="00921E4B" w:rsidRPr="00C811DC" w:rsidRDefault="00921E4B" w:rsidP="00921E4B">
            <w:pPr>
              <w:jc w:val="right"/>
              <w:rPr>
                <w:rFonts w:ascii="Verdana" w:hAnsi="Verdana" w:cs="Arial"/>
                <w:b/>
                <w:bCs/>
                <w:color w:val="000000"/>
              </w:rPr>
            </w:pPr>
            <w:r>
              <w:rPr>
                <w:rFonts w:ascii="Arial" w:hAnsi="Arial" w:cs="Arial"/>
                <w:b/>
                <w:bCs/>
                <w:color w:val="000000"/>
              </w:rPr>
              <w:t>1 390 zł</w:t>
            </w:r>
          </w:p>
        </w:tc>
        <w:tc>
          <w:tcPr>
            <w:tcW w:w="5528" w:type="dxa"/>
            <w:tcBorders>
              <w:top w:val="single" w:sz="4" w:space="0" w:color="808080"/>
              <w:left w:val="nil"/>
              <w:bottom w:val="single" w:sz="4" w:space="0" w:color="808080"/>
              <w:right w:val="single" w:sz="4" w:space="0" w:color="808080"/>
            </w:tcBorders>
            <w:vAlign w:val="center"/>
          </w:tcPr>
          <w:p w14:paraId="5A5B2706" w14:textId="521601EB"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jeden tysiąc trzysta dziewięćdziesiąt złotych 00/100</w:t>
            </w:r>
          </w:p>
        </w:tc>
      </w:tr>
      <w:tr w:rsidR="002A74A6" w:rsidRPr="003B4BE8" w14:paraId="1928BFD3"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CD6FD1F" w14:textId="57CBE232"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8</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0EB98CBE" w14:textId="634AB281" w:rsidR="002A74A6" w:rsidRPr="00D43A5E" w:rsidRDefault="002A74A6" w:rsidP="003E5AEF">
            <w:pPr>
              <w:jc w:val="right"/>
              <w:rPr>
                <w:rFonts w:ascii="Verdana" w:hAnsi="Verdana" w:cs="Arial"/>
                <w:b/>
                <w:bCs/>
                <w:color w:val="000000"/>
              </w:rPr>
            </w:pPr>
            <w:r w:rsidRPr="00D43A5E">
              <w:rPr>
                <w:rFonts w:ascii="Arial" w:hAnsi="Arial" w:cs="Arial"/>
                <w:b/>
                <w:bCs/>
                <w:color w:val="000000"/>
              </w:rPr>
              <w:t>1</w:t>
            </w:r>
            <w:r w:rsidR="003E5AEF" w:rsidRPr="00D43A5E">
              <w:rPr>
                <w:rFonts w:ascii="Arial" w:hAnsi="Arial" w:cs="Arial"/>
                <w:b/>
                <w:bCs/>
                <w:color w:val="000000"/>
              </w:rPr>
              <w:t>3</w:t>
            </w:r>
            <w:r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7F591FE0" w14:textId="27D2CE67" w:rsidR="002A74A6" w:rsidRPr="002A74A6" w:rsidRDefault="00D37C69" w:rsidP="002A74A6">
            <w:pPr>
              <w:tabs>
                <w:tab w:val="left" w:pos="195"/>
              </w:tabs>
              <w:rPr>
                <w:rFonts w:ascii="Verdana" w:hAnsi="Verdana" w:cs="Arial"/>
                <w:bCs/>
                <w:color w:val="000000"/>
                <w:sz w:val="18"/>
                <w:szCs w:val="18"/>
                <w:highlight w:val="yellow"/>
              </w:rPr>
            </w:pPr>
            <w:r w:rsidRPr="00D37C69">
              <w:rPr>
                <w:rFonts w:ascii="Verdana" w:hAnsi="Verdana" w:cs="Arial"/>
                <w:bCs/>
                <w:color w:val="000000"/>
                <w:sz w:val="18"/>
                <w:szCs w:val="18"/>
              </w:rPr>
              <w:t>sto trzydzieści złotych 00/100</w:t>
            </w:r>
          </w:p>
        </w:tc>
      </w:tr>
      <w:tr w:rsidR="002A74A6" w:rsidRPr="003B4BE8" w14:paraId="2F40FEB9"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B53C769" w14:textId="08A06B5A"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9</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815E51A" w14:textId="265D3BD2" w:rsidR="002A74A6" w:rsidRPr="00D43A5E" w:rsidRDefault="003E5AEF" w:rsidP="002A74A6">
            <w:pPr>
              <w:jc w:val="right"/>
              <w:rPr>
                <w:rFonts w:ascii="Verdana" w:hAnsi="Verdana" w:cs="Arial"/>
                <w:b/>
                <w:bCs/>
                <w:color w:val="000000"/>
              </w:rPr>
            </w:pPr>
            <w:r w:rsidRPr="00D43A5E">
              <w:rPr>
                <w:rFonts w:ascii="Arial" w:hAnsi="Arial" w:cs="Arial"/>
                <w:b/>
                <w:bCs/>
                <w:color w:val="000000"/>
              </w:rPr>
              <w:t>9</w:t>
            </w:r>
            <w:r w:rsidR="002A74A6"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2B030E1B" w14:textId="4FF1CE65" w:rsidR="002A74A6" w:rsidRPr="002A74A6" w:rsidRDefault="00D37C69" w:rsidP="002A74A6">
            <w:pPr>
              <w:rPr>
                <w:rFonts w:ascii="Verdana" w:hAnsi="Verdana" w:cs="Arial"/>
                <w:bCs/>
                <w:color w:val="000000"/>
                <w:sz w:val="18"/>
                <w:szCs w:val="18"/>
                <w:highlight w:val="yellow"/>
              </w:rPr>
            </w:pPr>
            <w:r w:rsidRPr="00D37C69">
              <w:rPr>
                <w:rFonts w:ascii="Verdana" w:hAnsi="Verdana" w:cs="Arial"/>
                <w:bCs/>
                <w:color w:val="000000"/>
                <w:sz w:val="18"/>
                <w:szCs w:val="18"/>
              </w:rPr>
              <w:t>dziewięćdziesiąt złotych 00/100</w:t>
            </w:r>
          </w:p>
        </w:tc>
      </w:tr>
      <w:tr w:rsidR="002A74A6" w:rsidRPr="003B4BE8" w14:paraId="4129C917"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78BBAC" w14:textId="5F11AF05"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10</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1C4A5BB" w14:textId="06F1A279" w:rsidR="002A74A6" w:rsidRPr="00D43A5E" w:rsidRDefault="003E5AEF" w:rsidP="002A74A6">
            <w:pPr>
              <w:jc w:val="right"/>
              <w:rPr>
                <w:rFonts w:ascii="Verdana" w:hAnsi="Verdana" w:cs="Arial"/>
                <w:b/>
                <w:bCs/>
                <w:color w:val="000000"/>
              </w:rPr>
            </w:pPr>
            <w:r w:rsidRPr="00D43A5E">
              <w:rPr>
                <w:rFonts w:ascii="Arial" w:hAnsi="Arial" w:cs="Arial"/>
                <w:b/>
                <w:bCs/>
                <w:color w:val="000000"/>
              </w:rPr>
              <w:t>210</w:t>
            </w:r>
            <w:r w:rsidR="002A74A6" w:rsidRPr="00D43A5E">
              <w:rPr>
                <w:rFonts w:ascii="Arial" w:hAnsi="Arial" w:cs="Arial"/>
                <w:b/>
                <w:bCs/>
                <w:color w:val="000000"/>
              </w:rPr>
              <w:t xml:space="preserve"> zł</w:t>
            </w:r>
          </w:p>
        </w:tc>
        <w:tc>
          <w:tcPr>
            <w:tcW w:w="5528" w:type="dxa"/>
            <w:tcBorders>
              <w:top w:val="single" w:sz="4" w:space="0" w:color="808080"/>
              <w:left w:val="nil"/>
              <w:bottom w:val="single" w:sz="4" w:space="0" w:color="808080"/>
              <w:right w:val="single" w:sz="4" w:space="0" w:color="808080"/>
            </w:tcBorders>
            <w:vAlign w:val="center"/>
          </w:tcPr>
          <w:p w14:paraId="4016AE4E" w14:textId="0FBA273D" w:rsidR="002A74A6" w:rsidRPr="002A74A6" w:rsidRDefault="00D43A5E" w:rsidP="002A74A6">
            <w:pPr>
              <w:rPr>
                <w:rFonts w:ascii="Verdana" w:hAnsi="Verdana" w:cs="Arial"/>
                <w:bCs/>
                <w:color w:val="000000"/>
                <w:sz w:val="18"/>
                <w:szCs w:val="18"/>
                <w:highlight w:val="yellow"/>
              </w:rPr>
            </w:pPr>
            <w:r w:rsidRPr="00D43A5E">
              <w:rPr>
                <w:rFonts w:ascii="Verdana" w:hAnsi="Verdana" w:cs="Arial"/>
                <w:bCs/>
                <w:color w:val="000000"/>
                <w:sz w:val="18"/>
                <w:szCs w:val="18"/>
              </w:rPr>
              <w:t>dwieście dziesięć złotych 00/100</w:t>
            </w:r>
          </w:p>
        </w:tc>
      </w:tr>
    </w:tbl>
    <w:p w14:paraId="54323C6B" w14:textId="77777777" w:rsidR="00A031D2" w:rsidRPr="00E84753" w:rsidRDefault="00A031D2" w:rsidP="00A031D2">
      <w:pPr>
        <w:rPr>
          <w:rFonts w:ascii="Verdana" w:hAnsi="Verdana" w:cs="Arial"/>
          <w:bCs/>
          <w:color w:val="000000"/>
          <w:sz w:val="18"/>
          <w:szCs w:val="18"/>
        </w:rPr>
      </w:pP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30A72">
        <w:rPr>
          <w:rFonts w:ascii="Verdana" w:hAnsi="Verdana"/>
          <w:sz w:val="18"/>
          <w:szCs w:val="18"/>
        </w:rPr>
        <w:t>późn</w:t>
      </w:r>
      <w:proofErr w:type="spellEnd"/>
      <w:r w:rsidRPr="00730A72">
        <w:rPr>
          <w:rFonts w:ascii="Verdana" w:hAnsi="Verdana"/>
          <w:sz w:val="18"/>
          <w:szCs w:val="18"/>
        </w:rPr>
        <w:t>.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w:t>
      </w:r>
      <w:proofErr w:type="spellStart"/>
      <w:r w:rsidRPr="00730A72">
        <w:rPr>
          <w:rFonts w:ascii="Verdana" w:hAnsi="Verdana"/>
          <w:bCs/>
          <w:sz w:val="18"/>
          <w:szCs w:val="18"/>
        </w:rPr>
        <w:t>ppkt</w:t>
      </w:r>
      <w:proofErr w:type="spellEnd"/>
      <w:r w:rsidRPr="00730A72">
        <w:rPr>
          <w:rFonts w:ascii="Verdana" w:hAnsi="Verdana"/>
          <w:bCs/>
          <w:sz w:val="18"/>
          <w:szCs w:val="18"/>
        </w:rPr>
        <w:t>. 3.1).</w:t>
      </w:r>
    </w:p>
    <w:p w14:paraId="5CD9C7E7" w14:textId="468FC00D"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w:t>
      </w:r>
      <w:r w:rsidR="006051F9">
        <w:rPr>
          <w:rFonts w:ascii="Verdana" w:hAnsi="Verdana"/>
          <w:sz w:val="18"/>
          <w:szCs w:val="18"/>
        </w:rPr>
        <w:br/>
      </w:r>
      <w:r w:rsidRPr="00730A72">
        <w:rPr>
          <w:rFonts w:ascii="Verdana" w:hAnsi="Verdana"/>
          <w:sz w:val="18"/>
          <w:szCs w:val="18"/>
        </w:rPr>
        <w:t xml:space="preserve">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53223779"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w:t>
      </w:r>
      <w:r w:rsidR="002916A5">
        <w:rPr>
          <w:rFonts w:ascii="Verdana" w:hAnsi="Verdana"/>
          <w:sz w:val="18"/>
          <w:szCs w:val="18"/>
        </w:rPr>
        <w:t>133</w:t>
      </w:r>
      <w:r w:rsidRPr="00730A72">
        <w:rPr>
          <w:rFonts w:ascii="Verdana" w:hAnsi="Verdana"/>
          <w:sz w:val="18"/>
          <w:szCs w:val="18"/>
        </w:rPr>
        <w:t xml:space="preserve">/19 na „Dostawę sprzętu </w:t>
      </w:r>
      <w:r w:rsidR="00472D77">
        <w:rPr>
          <w:rFonts w:ascii="Verdana" w:hAnsi="Verdana"/>
          <w:sz w:val="18"/>
          <w:szCs w:val="18"/>
        </w:rPr>
        <w:t>laboratoryjnego</w:t>
      </w:r>
      <w:r w:rsidRPr="00730A72">
        <w:rPr>
          <w:rFonts w:ascii="Verdana" w:hAnsi="Verdana"/>
          <w:sz w:val="18"/>
          <w:szCs w:val="18"/>
        </w:rPr>
        <w:t xml:space="preserve">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lastRenderedPageBreak/>
        <w:t>Postanowienia dotyczące wadium wnoszonego w pozostałych formach (</w:t>
      </w:r>
      <w:proofErr w:type="spellStart"/>
      <w:r w:rsidRPr="00730A72">
        <w:rPr>
          <w:rFonts w:ascii="Verdana" w:hAnsi="Verdana"/>
          <w:bCs/>
          <w:sz w:val="18"/>
          <w:szCs w:val="18"/>
        </w:rPr>
        <w:t>ppkt</w:t>
      </w:r>
      <w:proofErr w:type="spellEnd"/>
      <w:r w:rsidRPr="00730A72">
        <w:rPr>
          <w:rFonts w:ascii="Verdana" w:hAnsi="Verdana"/>
          <w:bCs/>
          <w:sz w:val="18"/>
          <w:szCs w:val="18"/>
        </w:rPr>
        <w:t>. 3.2 – 3.5).</w:t>
      </w:r>
    </w:p>
    <w:p w14:paraId="14394649" w14:textId="6EDD27AA"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0A72">
        <w:rPr>
          <w:rFonts w:ascii="Verdana" w:hAnsi="Verdana" w:cs="Arial"/>
          <w:sz w:val="18"/>
          <w:szCs w:val="18"/>
        </w:rPr>
        <w:t>ppkt</w:t>
      </w:r>
      <w:proofErr w:type="spellEnd"/>
      <w:r w:rsidRPr="00730A72">
        <w:rPr>
          <w:rFonts w:ascii="Verdana" w:hAnsi="Verdana" w:cs="Arial"/>
          <w:sz w:val="18"/>
          <w:szCs w:val="18"/>
        </w:rPr>
        <w: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żąda ponownego wniesienia wadium przez Wykonawcę, któremu zwrócono wadium na podstawie </w:t>
      </w:r>
      <w:proofErr w:type="spellStart"/>
      <w:r w:rsidRPr="00730A72">
        <w:rPr>
          <w:rFonts w:ascii="Verdana" w:hAnsi="Verdana" w:cs="Arial"/>
          <w:sz w:val="18"/>
          <w:szCs w:val="18"/>
        </w:rPr>
        <w:t>ppkt</w:t>
      </w:r>
      <w:proofErr w:type="spellEnd"/>
      <w:r w:rsidRPr="00730A72">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zatrzymuje wadium wraz z odsetkami, jeżeli Wykonawca w odpowiedzi na wezwanie, o którym mowa w art. 26 ust. 3 i 3a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oświadczenia, o którym mowa w art. 25a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pełnomocnictw lub nie wyraził zgody na poprawienie omyłki, o której mowa w art. 87 ust. 2 pkt 3 </w:t>
      </w:r>
      <w:proofErr w:type="spellStart"/>
      <w:r w:rsidRPr="00730A72">
        <w:rPr>
          <w:rFonts w:ascii="Verdana" w:hAnsi="Verdana" w:cs="Arial"/>
          <w:sz w:val="18"/>
          <w:szCs w:val="18"/>
        </w:rPr>
        <w:t>Pzp</w:t>
      </w:r>
      <w:proofErr w:type="spellEnd"/>
      <w:r w:rsidRPr="00730A72">
        <w:rPr>
          <w:rFonts w:ascii="Verdana" w:hAnsi="Verdana" w:cs="Arial"/>
          <w:sz w:val="18"/>
          <w:szCs w:val="18"/>
        </w:rPr>
        <w:t>,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lastRenderedPageBreak/>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3A1F6D04" w14:textId="39466AAB" w:rsidR="008E73BC" w:rsidRPr="00730A72" w:rsidRDefault="008E73BC"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1CA1E9CA" w14:textId="36C43406" w:rsidR="00142983" w:rsidRPr="00730A72" w:rsidRDefault="00142983"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Arkusz informacji technicznej </w:t>
      </w:r>
      <w:r w:rsidRPr="00730A72">
        <w:rPr>
          <w:rFonts w:ascii="Verdana" w:hAnsi="Verdana" w:cs="Arial"/>
          <w:sz w:val="18"/>
          <w:szCs w:val="18"/>
        </w:rPr>
        <w:t xml:space="preserve">(wzór – </w:t>
      </w:r>
      <w:r w:rsidR="009E3EB0" w:rsidRPr="00730A72">
        <w:rPr>
          <w:rFonts w:ascii="Verdana" w:hAnsi="Verdana" w:cs="Arial"/>
          <w:sz w:val="18"/>
          <w:szCs w:val="18"/>
        </w:rPr>
        <w:t xml:space="preserve">załącznik nr 2 </w:t>
      </w:r>
      <w:r w:rsidRPr="00730A72">
        <w:rPr>
          <w:rFonts w:ascii="Verdana" w:hAnsi="Verdana" w:cs="Arial"/>
          <w:sz w:val="18"/>
          <w:szCs w:val="18"/>
        </w:rPr>
        <w:t xml:space="preserve">załącznik nr </w:t>
      </w:r>
      <w:r w:rsidR="00A42AEB" w:rsidRPr="00730A72">
        <w:rPr>
          <w:rFonts w:ascii="Verdana" w:hAnsi="Verdana" w:cs="Arial"/>
          <w:sz w:val="18"/>
          <w:szCs w:val="18"/>
        </w:rPr>
        <w:t>1-</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w:t>
      </w:r>
      <w:r w:rsidR="00843A4E" w:rsidRPr="00730A72">
        <w:rPr>
          <w:rFonts w:ascii="Verdana" w:hAnsi="Verdana" w:cs="Arial"/>
          <w:sz w:val="18"/>
          <w:szCs w:val="18"/>
        </w:rPr>
        <w:t xml:space="preserve"> wypełniony przez </w:t>
      </w:r>
      <w:r w:rsidRPr="00730A72">
        <w:rPr>
          <w:rFonts w:ascii="Verdana" w:hAnsi="Verdana" w:cs="Arial"/>
          <w:sz w:val="18"/>
          <w:szCs w:val="18"/>
        </w:rPr>
        <w:t>Wykonawcę,</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74A82917" w14:textId="77777777" w:rsidR="000D0A94" w:rsidRDefault="00F36FBC" w:rsidP="006051F9">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składa ofertę wraz z wymaganymi dokumentami (określonymi w pkt. 4) za pośr</w:t>
      </w:r>
      <w:r w:rsidR="006051F9">
        <w:rPr>
          <w:rFonts w:ascii="Verdana" w:hAnsi="Verdana" w:cs="Arial"/>
          <w:sz w:val="18"/>
          <w:szCs w:val="18"/>
        </w:rPr>
        <w:t xml:space="preserve">ednictwem Platformy pod adresem </w:t>
      </w:r>
    </w:p>
    <w:p w14:paraId="674C42BB" w14:textId="32B0433C" w:rsidR="00F36FBC" w:rsidRPr="000D0A94" w:rsidRDefault="00743D5D" w:rsidP="000D0A94">
      <w:pPr>
        <w:spacing w:line="360" w:lineRule="auto"/>
        <w:ind w:left="709" w:right="-97"/>
        <w:jc w:val="both"/>
        <w:rPr>
          <w:rFonts w:ascii="Verdana" w:hAnsi="Verdana" w:cs="Arial"/>
          <w:sz w:val="18"/>
          <w:szCs w:val="18"/>
        </w:rPr>
      </w:pPr>
      <w:hyperlink r:id="rId23" w:history="1">
        <w:r w:rsidR="000D0A94" w:rsidRPr="000D0A94">
          <w:rPr>
            <w:rStyle w:val="Hipercze"/>
            <w:rFonts w:ascii="Verdana" w:hAnsi="Verdana" w:cs="Arial"/>
            <w:bCs/>
            <w:spacing w:val="-8"/>
            <w:sz w:val="18"/>
            <w:szCs w:val="18"/>
          </w:rPr>
          <w:t>https://umed-wroc.logintrade.net/rejestracja/</w:t>
        </w:r>
      </w:hyperlink>
      <w:r w:rsidR="00F36FBC" w:rsidRPr="000D0A94">
        <w:rPr>
          <w:rFonts w:ascii="Verdana" w:hAnsi="Verdana" w:cs="Arial"/>
          <w:bCs/>
          <w:color w:val="0000FF"/>
          <w:spacing w:val="-8"/>
          <w:sz w:val="18"/>
          <w:szCs w:val="18"/>
          <w:u w:val="single"/>
        </w:rPr>
        <w:t>ustawowe.html</w:t>
      </w:r>
      <w:r w:rsidR="00F36FBC" w:rsidRPr="000D0A94">
        <w:rPr>
          <w:rFonts w:ascii="Verdana" w:hAnsi="Verdana" w:cs="Arial"/>
          <w:color w:val="0000FF"/>
          <w:sz w:val="18"/>
          <w:szCs w:val="18"/>
        </w:rPr>
        <w:t xml:space="preserve"> </w:t>
      </w:r>
      <w:r w:rsidR="006D0CCE" w:rsidRPr="000D0A94">
        <w:rPr>
          <w:rFonts w:ascii="Verdana" w:hAnsi="Verdana" w:cs="Arial"/>
          <w:sz w:val="18"/>
          <w:szCs w:val="18"/>
        </w:rPr>
        <w:br/>
      </w:r>
      <w:r w:rsidR="00F36FBC" w:rsidRPr="000D0A94">
        <w:rPr>
          <w:rFonts w:ascii="Verdana" w:hAnsi="Verdana" w:cs="Arial"/>
          <w:sz w:val="18"/>
          <w:szCs w:val="18"/>
        </w:rPr>
        <w:t xml:space="preserve">w sposób określony w Instrukcji obsługi dla Wykonawców, stanowiącej załącznik nr </w:t>
      </w:r>
      <w:r w:rsidR="008A09A2" w:rsidRPr="000D0A94">
        <w:rPr>
          <w:rFonts w:ascii="Verdana" w:hAnsi="Verdana" w:cs="Arial"/>
          <w:sz w:val="18"/>
          <w:szCs w:val="18"/>
        </w:rPr>
        <w:t>7</w:t>
      </w:r>
      <w:r w:rsidR="00F36FBC" w:rsidRPr="000D0A94">
        <w:rPr>
          <w:rFonts w:ascii="Verdana" w:hAnsi="Verdana" w:cs="Arial"/>
          <w:sz w:val="18"/>
          <w:szCs w:val="18"/>
        </w:rPr>
        <w:t xml:space="preserve"> do </w:t>
      </w:r>
      <w:proofErr w:type="spellStart"/>
      <w:r w:rsidR="00F36FBC" w:rsidRPr="000D0A94">
        <w:rPr>
          <w:rFonts w:ascii="Verdana" w:hAnsi="Verdana" w:cs="Arial"/>
          <w:sz w:val="18"/>
          <w:szCs w:val="18"/>
        </w:rPr>
        <w:t>Siwz</w:t>
      </w:r>
      <w:proofErr w:type="spellEnd"/>
      <w:r w:rsidR="00F36FBC" w:rsidRPr="000D0A94">
        <w:rPr>
          <w:rFonts w:ascii="Verdana" w:hAnsi="Verdana" w:cs="Arial"/>
          <w:sz w:val="18"/>
          <w:szCs w:val="18"/>
        </w:rPr>
        <w:t>.</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lastRenderedPageBreak/>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5FBA1BED"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0" w:name="_Toc282721359"/>
      <w:bookmarkStart w:id="21" w:name="_Toc395266075"/>
      <w:r w:rsidRPr="00730A72">
        <w:t>Miejsce oraz termin składania i otwarcia ofert.</w:t>
      </w:r>
      <w:bookmarkEnd w:id="20"/>
      <w:bookmarkEnd w:id="21"/>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730A72">
        <w:rPr>
          <w:rFonts w:ascii="Verdana" w:hAnsi="Verdana"/>
          <w:sz w:val="18"/>
          <w:szCs w:val="18"/>
        </w:rPr>
        <w:t>Miejsce oraz termin składania ofert.</w:t>
      </w:r>
      <w:bookmarkEnd w:id="22"/>
    </w:p>
    <w:p w14:paraId="761CF8F6" w14:textId="635979AE" w:rsidR="00AA4496" w:rsidRPr="00730A72"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730A72">
        <w:rPr>
          <w:rFonts w:ascii="Verdana" w:hAnsi="Verdana"/>
          <w:sz w:val="18"/>
          <w:szCs w:val="18"/>
        </w:rPr>
        <w:t xml:space="preserve">Oferty należy składać za pośrednictwem Platformy w terminie </w:t>
      </w:r>
      <w:r w:rsidRPr="00730A72">
        <w:rPr>
          <w:rFonts w:ascii="Verdana" w:hAnsi="Verdana"/>
          <w:b/>
          <w:sz w:val="18"/>
          <w:szCs w:val="18"/>
        </w:rPr>
        <w:t xml:space="preserve">do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 xml:space="preserve">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3"/>
    </w:p>
    <w:p w14:paraId="4EA0ABAB" w14:textId="16E473AA" w:rsidR="00AA4496" w:rsidRPr="00730A72" w:rsidRDefault="00AA4496" w:rsidP="00AA4496">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Otwarcie ofert nastąpi w dniu</w:t>
      </w:r>
      <w:r>
        <w:rPr>
          <w:rFonts w:ascii="Verdana" w:hAnsi="Verdana"/>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4" w:name="_Toc282721362"/>
      <w:bookmarkStart w:id="25" w:name="_Toc395266076"/>
      <w:r w:rsidRPr="00730A72">
        <w:t>Opis sposobu obliczenia ceny.</w:t>
      </w:r>
      <w:bookmarkEnd w:id="24"/>
      <w:bookmarkEnd w:id="25"/>
    </w:p>
    <w:p w14:paraId="471B922B" w14:textId="68D771A6"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t>
      </w:r>
      <w:r w:rsidR="00B64690">
        <w:rPr>
          <w:rFonts w:ascii="Verdana" w:hAnsi="Verdana"/>
          <w:sz w:val="18"/>
          <w:szCs w:val="18"/>
        </w:rPr>
        <w:t>wą danej części zamówienia (1-</w:t>
      </w:r>
      <w:r w:rsidR="002A74A6">
        <w:rPr>
          <w:rFonts w:ascii="Verdana" w:hAnsi="Verdana"/>
          <w:sz w:val="18"/>
          <w:szCs w:val="18"/>
        </w:rPr>
        <w:t>10</w:t>
      </w:r>
      <w:r w:rsidRPr="00730A72">
        <w:rPr>
          <w:rFonts w:ascii="Verdana" w:hAnsi="Verdana"/>
          <w:sz w:val="18"/>
          <w:szCs w:val="18"/>
        </w:rPr>
        <w:t>)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t xml:space="preserve">Cena ofertowa musi uwzględniać wszystkie wymagania niniejszej </w:t>
      </w:r>
      <w:proofErr w:type="spellStart"/>
      <w:r w:rsidRPr="00730A72">
        <w:rPr>
          <w:rFonts w:ascii="Verdana" w:hAnsi="Verdana"/>
          <w:sz w:val="18"/>
          <w:szCs w:val="18"/>
        </w:rPr>
        <w:t>Siwz</w:t>
      </w:r>
      <w:proofErr w:type="spellEnd"/>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6" w:name="_Toc282721363"/>
      <w:bookmarkStart w:id="27"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6"/>
      <w:bookmarkEnd w:id="27"/>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730A72">
        <w:rPr>
          <w:rFonts w:ascii="Verdana" w:hAnsi="Verdana"/>
          <w:sz w:val="18"/>
          <w:szCs w:val="18"/>
        </w:rPr>
        <w:t>Przy wyborze najkorzystniejszej oferty Zamawiający zastosuje kryteria oceny ofert:</w:t>
      </w:r>
    </w:p>
    <w:p w14:paraId="39F945C7" w14:textId="402A6D4F" w:rsidR="00277608" w:rsidRPr="00730A72" w:rsidRDefault="00277608" w:rsidP="00CC73ED">
      <w:pPr>
        <w:spacing w:line="360" w:lineRule="auto"/>
        <w:ind w:left="567" w:right="-239" w:firstLine="284"/>
        <w:jc w:val="both"/>
        <w:rPr>
          <w:rFonts w:ascii="Verdana" w:hAnsi="Verdana"/>
          <w:b/>
          <w:sz w:val="18"/>
          <w:szCs w:val="18"/>
        </w:rPr>
      </w:pPr>
      <w:r w:rsidRPr="00730A72">
        <w:rPr>
          <w:rFonts w:ascii="Verdana" w:hAnsi="Verdana"/>
          <w:b/>
          <w:sz w:val="18"/>
          <w:szCs w:val="18"/>
        </w:rPr>
        <w:t>Cz</w:t>
      </w:r>
      <w:r w:rsidR="00D365DC">
        <w:rPr>
          <w:rFonts w:ascii="Verdana" w:hAnsi="Verdana"/>
          <w:b/>
          <w:sz w:val="18"/>
          <w:szCs w:val="18"/>
        </w:rPr>
        <w:t>ęść 1, 3-5, 8-10</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lastRenderedPageBreak/>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Pr="00730A72" w:rsidRDefault="004E0AB6" w:rsidP="00862955">
      <w:pPr>
        <w:spacing w:line="360" w:lineRule="auto"/>
        <w:ind w:right="-239"/>
        <w:rPr>
          <w:rFonts w:ascii="Verdana" w:hAnsi="Verdana"/>
          <w:sz w:val="18"/>
          <w:szCs w:val="18"/>
        </w:rPr>
      </w:pPr>
    </w:p>
    <w:p w14:paraId="7F545E1E" w14:textId="30284900" w:rsidR="007D1897" w:rsidRPr="00730A72" w:rsidRDefault="00D365DC" w:rsidP="00CC73ED">
      <w:pPr>
        <w:spacing w:line="360" w:lineRule="auto"/>
        <w:ind w:left="567" w:right="-239" w:firstLine="284"/>
        <w:jc w:val="both"/>
        <w:rPr>
          <w:rFonts w:ascii="Verdana" w:hAnsi="Verdana"/>
          <w:b/>
          <w:sz w:val="18"/>
          <w:szCs w:val="18"/>
        </w:rPr>
      </w:pPr>
      <w:r>
        <w:rPr>
          <w:rFonts w:ascii="Verdana" w:hAnsi="Verdana"/>
          <w:b/>
          <w:sz w:val="18"/>
          <w:szCs w:val="18"/>
        </w:rPr>
        <w:t>Część 2</w:t>
      </w:r>
    </w:p>
    <w:p w14:paraId="62ABAFE3" w14:textId="77777777" w:rsidR="007D1897" w:rsidRPr="00730A72" w:rsidRDefault="007D1897" w:rsidP="0072439E">
      <w:pPr>
        <w:pStyle w:val="Akapitzlist"/>
        <w:numPr>
          <w:ilvl w:val="0"/>
          <w:numId w:val="93"/>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5865DE66" w14:textId="599766AB" w:rsidR="007D1897" w:rsidRPr="00730A72" w:rsidRDefault="001A0968" w:rsidP="0072439E">
      <w:pPr>
        <w:pStyle w:val="Akapitzlist"/>
        <w:numPr>
          <w:ilvl w:val="0"/>
          <w:numId w:val="93"/>
        </w:numPr>
        <w:spacing w:line="360" w:lineRule="auto"/>
        <w:ind w:left="1276" w:right="-239" w:hanging="425"/>
        <w:contextualSpacing w:val="0"/>
        <w:rPr>
          <w:rFonts w:ascii="Verdana" w:hAnsi="Verdana"/>
          <w:sz w:val="18"/>
          <w:szCs w:val="18"/>
        </w:rPr>
      </w:pPr>
      <w:r>
        <w:rPr>
          <w:rFonts w:ascii="Verdana" w:hAnsi="Verdana"/>
          <w:sz w:val="18"/>
          <w:szCs w:val="18"/>
        </w:rPr>
        <w:t>Okres</w:t>
      </w:r>
      <w:r w:rsidR="007D1897" w:rsidRPr="00730A72">
        <w:rPr>
          <w:rFonts w:ascii="Verdana" w:hAnsi="Verdana"/>
          <w:sz w:val="18"/>
          <w:szCs w:val="18"/>
        </w:rPr>
        <w:t xml:space="preserve"> gwaranc</w:t>
      </w:r>
      <w:r w:rsidR="00D365DC">
        <w:rPr>
          <w:rFonts w:ascii="Verdana" w:hAnsi="Verdana"/>
          <w:sz w:val="18"/>
          <w:szCs w:val="18"/>
        </w:rPr>
        <w:t>ji - 4</w:t>
      </w:r>
      <w:r w:rsidR="007D1897" w:rsidRPr="00730A72">
        <w:rPr>
          <w:rFonts w:ascii="Verdana" w:hAnsi="Verdana"/>
          <w:sz w:val="18"/>
          <w:szCs w:val="18"/>
        </w:rPr>
        <w:t>0 %.</w:t>
      </w:r>
    </w:p>
    <w:p w14:paraId="67780B54" w14:textId="77777777" w:rsidR="007D1897" w:rsidRPr="00730A72" w:rsidRDefault="007D1897" w:rsidP="00730A72">
      <w:pPr>
        <w:spacing w:line="360" w:lineRule="auto"/>
        <w:ind w:left="851"/>
        <w:rPr>
          <w:rFonts w:ascii="Verdana" w:hAnsi="Verdana"/>
          <w:sz w:val="18"/>
          <w:szCs w:val="18"/>
        </w:rPr>
      </w:pPr>
    </w:p>
    <w:p w14:paraId="15CECF89" w14:textId="665199E8" w:rsidR="00277608" w:rsidRPr="00730A72" w:rsidRDefault="00D365DC" w:rsidP="00CC73ED">
      <w:pPr>
        <w:spacing w:line="360" w:lineRule="auto"/>
        <w:ind w:left="567" w:right="45" w:firstLine="284"/>
        <w:jc w:val="both"/>
        <w:rPr>
          <w:rFonts w:ascii="Verdana" w:hAnsi="Verdana"/>
          <w:b/>
          <w:sz w:val="18"/>
          <w:szCs w:val="18"/>
        </w:rPr>
      </w:pPr>
      <w:r>
        <w:rPr>
          <w:rFonts w:ascii="Verdana" w:hAnsi="Verdana"/>
          <w:b/>
          <w:sz w:val="18"/>
          <w:szCs w:val="18"/>
        </w:rPr>
        <w:t>Część 6</w:t>
      </w:r>
    </w:p>
    <w:p w14:paraId="5644F767" w14:textId="77777777"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Cena realizacji przedmiotu zamówienia – 60 %,</w:t>
      </w:r>
    </w:p>
    <w:p w14:paraId="2ED40B27" w14:textId="41E9791A"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Termin real</w:t>
      </w:r>
      <w:r>
        <w:rPr>
          <w:rFonts w:ascii="Verdana" w:hAnsi="Verdana"/>
          <w:sz w:val="18"/>
          <w:szCs w:val="18"/>
        </w:rPr>
        <w:t>izacji przedmiotu zamówienia – 4</w:t>
      </w:r>
      <w:r w:rsidRPr="00D365DC">
        <w:rPr>
          <w:rFonts w:ascii="Verdana" w:hAnsi="Verdana"/>
          <w:sz w:val="18"/>
          <w:szCs w:val="18"/>
        </w:rPr>
        <w:t>0 %,</w:t>
      </w:r>
    </w:p>
    <w:p w14:paraId="5CC02FBC" w14:textId="77777777" w:rsidR="00D365DC" w:rsidRDefault="00D365DC" w:rsidP="00D365DC">
      <w:pPr>
        <w:spacing w:line="360" w:lineRule="auto"/>
        <w:ind w:left="567" w:right="45" w:firstLine="284"/>
        <w:jc w:val="both"/>
        <w:rPr>
          <w:rFonts w:ascii="Verdana" w:hAnsi="Verdana"/>
          <w:b/>
          <w:sz w:val="18"/>
          <w:szCs w:val="18"/>
        </w:rPr>
      </w:pPr>
    </w:p>
    <w:p w14:paraId="6EF58A1B" w14:textId="56472774" w:rsidR="00D365DC" w:rsidRPr="00730A72" w:rsidRDefault="00D365DC" w:rsidP="00D365DC">
      <w:pPr>
        <w:spacing w:line="360" w:lineRule="auto"/>
        <w:ind w:left="567" w:right="45" w:firstLine="284"/>
        <w:jc w:val="both"/>
        <w:rPr>
          <w:rFonts w:ascii="Verdana" w:hAnsi="Verdana"/>
          <w:b/>
          <w:sz w:val="18"/>
          <w:szCs w:val="18"/>
        </w:rPr>
      </w:pPr>
      <w:r>
        <w:rPr>
          <w:rFonts w:ascii="Verdana" w:hAnsi="Verdana"/>
          <w:b/>
          <w:sz w:val="18"/>
          <w:szCs w:val="18"/>
        </w:rPr>
        <w:t>Część 7</w:t>
      </w:r>
    </w:p>
    <w:p w14:paraId="119DC986" w14:textId="77777777"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730A72">
        <w:rPr>
          <w:rFonts w:ascii="Verdana" w:hAnsi="Verdana"/>
          <w:sz w:val="18"/>
          <w:szCs w:val="18"/>
        </w:rPr>
        <w:t>Cena realizacji przedmiotu zamówienia – 60 %,</w:t>
      </w:r>
    </w:p>
    <w:p w14:paraId="6D48E5CE" w14:textId="54A90E0A"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Pr="00730A72">
        <w:rPr>
          <w:rFonts w:ascii="Verdana" w:hAnsi="Verdana"/>
          <w:sz w:val="18"/>
          <w:szCs w:val="18"/>
        </w:rPr>
        <w:t xml:space="preserve"> – </w:t>
      </w:r>
      <w:r>
        <w:rPr>
          <w:rFonts w:ascii="Verdana" w:hAnsi="Verdana"/>
          <w:sz w:val="18"/>
          <w:szCs w:val="18"/>
        </w:rPr>
        <w:t>3</w:t>
      </w:r>
      <w:r w:rsidRPr="00730A72">
        <w:rPr>
          <w:rFonts w:ascii="Verdana" w:hAnsi="Verdana"/>
          <w:sz w:val="18"/>
          <w:szCs w:val="18"/>
        </w:rPr>
        <w:t>0 %,</w:t>
      </w:r>
    </w:p>
    <w:p w14:paraId="20A4FEA8" w14:textId="4B32D6E8"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Pr>
          <w:rFonts w:ascii="Verdana" w:hAnsi="Verdana"/>
          <w:sz w:val="18"/>
          <w:szCs w:val="18"/>
        </w:rPr>
        <w:t>Okres gwarancji - 1</w:t>
      </w:r>
      <w:r w:rsidRPr="00730A72">
        <w:rPr>
          <w:rFonts w:ascii="Verdana" w:hAnsi="Verdana"/>
          <w:sz w:val="18"/>
          <w:szCs w:val="18"/>
        </w:rPr>
        <w:t>0 %.</w:t>
      </w:r>
    </w:p>
    <w:p w14:paraId="534ED066" w14:textId="77777777" w:rsidR="00D365DC" w:rsidRPr="00D365DC" w:rsidRDefault="00D365DC" w:rsidP="00D365DC">
      <w:pPr>
        <w:spacing w:line="360" w:lineRule="auto"/>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1"/>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36B03A2E" w:rsidR="00DE2539" w:rsidRDefault="00612FE2"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w:t>
      </w:r>
      <w:r w:rsidR="00D365DC">
        <w:rPr>
          <w:rFonts w:ascii="Verdana" w:hAnsi="Verdana"/>
          <w:bCs/>
          <w:sz w:val="18"/>
          <w:szCs w:val="18"/>
        </w:rPr>
        <w:t>1, 3-5, 7-10</w:t>
      </w:r>
      <w:r w:rsidR="00163F5C" w:rsidRPr="00DE2539">
        <w:rPr>
          <w:rFonts w:ascii="Verdana" w:hAnsi="Verdana"/>
          <w:bCs/>
          <w:sz w:val="18"/>
          <w:szCs w:val="18"/>
        </w:rPr>
        <w:t>)</w:t>
      </w:r>
      <w:r w:rsidR="00277608" w:rsidRPr="00DE2539">
        <w:rPr>
          <w:rFonts w:ascii="Verdana" w:hAnsi="Verdana"/>
          <w:bCs/>
          <w:sz w:val="18"/>
          <w:szCs w:val="18"/>
        </w:rPr>
        <w:t xml:space="preserve">, </w:t>
      </w:r>
    </w:p>
    <w:p w14:paraId="6E8ACC1C" w14:textId="32AC6F7E" w:rsidR="00DE2539" w:rsidRPr="00DE2539" w:rsidRDefault="00163F5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 xml:space="preserve">cena realizacji przedmiotu zamówienia, </w:t>
      </w:r>
      <w:r w:rsidR="001A0968" w:rsidRPr="00DE2539">
        <w:rPr>
          <w:rFonts w:ascii="Verdana" w:hAnsi="Verdana"/>
          <w:bCs/>
          <w:sz w:val="18"/>
          <w:szCs w:val="18"/>
        </w:rPr>
        <w:t>okres</w:t>
      </w:r>
      <w:r w:rsidRPr="00DE2539">
        <w:rPr>
          <w:rFonts w:ascii="Verdana" w:hAnsi="Verdana"/>
          <w:bCs/>
          <w:sz w:val="18"/>
          <w:szCs w:val="18"/>
        </w:rPr>
        <w:t xml:space="preserve"> gwarancji - podane w Formularzu ofertowym oraz parametry techniczne podane w Arkuszu informacji technicznej (część </w:t>
      </w:r>
      <w:r w:rsidR="00D365DC">
        <w:rPr>
          <w:rFonts w:ascii="Verdana" w:hAnsi="Verdana"/>
          <w:bCs/>
          <w:sz w:val="18"/>
          <w:szCs w:val="18"/>
        </w:rPr>
        <w:t>2</w:t>
      </w:r>
      <w:r w:rsidRPr="00DE2539">
        <w:rPr>
          <w:rFonts w:ascii="Verdana" w:hAnsi="Verdana"/>
          <w:bCs/>
          <w:sz w:val="18"/>
          <w:szCs w:val="18"/>
        </w:rPr>
        <w:t xml:space="preserve">), </w:t>
      </w:r>
    </w:p>
    <w:p w14:paraId="558864D3" w14:textId="46D70605" w:rsidR="00D365DC" w:rsidRDefault="00D365D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bookmarkStart w:id="32" w:name="_Toc395266080"/>
      <w:r w:rsidRPr="00DE2539">
        <w:rPr>
          <w:rFonts w:ascii="Verdana" w:hAnsi="Verdana"/>
          <w:bCs/>
          <w:sz w:val="18"/>
          <w:szCs w:val="18"/>
        </w:rPr>
        <w:t xml:space="preserve">cena realizacji przedmiotu zamówienia,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Pr>
          <w:rFonts w:ascii="Verdana" w:hAnsi="Verdana"/>
          <w:bCs/>
          <w:sz w:val="18"/>
          <w:szCs w:val="18"/>
        </w:rPr>
        <w:t xml:space="preserve"> </w:t>
      </w:r>
      <w:r w:rsidRPr="00DE2539">
        <w:rPr>
          <w:rFonts w:ascii="Verdana" w:hAnsi="Verdana"/>
          <w:bCs/>
          <w:sz w:val="18"/>
          <w:szCs w:val="18"/>
        </w:rPr>
        <w:t xml:space="preserve">- podane </w:t>
      </w:r>
      <w:r>
        <w:rPr>
          <w:rFonts w:ascii="Verdana" w:hAnsi="Verdana"/>
          <w:bCs/>
          <w:sz w:val="18"/>
          <w:szCs w:val="18"/>
        </w:rPr>
        <w:br/>
      </w:r>
      <w:r w:rsidRPr="00DE2539">
        <w:rPr>
          <w:rFonts w:ascii="Verdana" w:hAnsi="Verdana"/>
          <w:bCs/>
          <w:sz w:val="18"/>
          <w:szCs w:val="18"/>
        </w:rPr>
        <w:t>w Form</w:t>
      </w:r>
      <w:r>
        <w:rPr>
          <w:rFonts w:ascii="Verdana" w:hAnsi="Verdana"/>
          <w:bCs/>
          <w:sz w:val="18"/>
          <w:szCs w:val="18"/>
        </w:rPr>
        <w:t>ularzu ofertowym (część 6</w:t>
      </w:r>
      <w:r w:rsidRPr="00DE2539">
        <w:rPr>
          <w:rFonts w:ascii="Verdana" w:hAnsi="Verdana"/>
          <w:bCs/>
          <w:sz w:val="18"/>
          <w:szCs w:val="18"/>
        </w:rPr>
        <w:t>)</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r w:rsidRPr="00730A72">
        <w:rPr>
          <w:rFonts w:ascii="Verdana" w:hAnsi="Verdana"/>
          <w:sz w:val="18"/>
          <w:szCs w:val="18"/>
        </w:rPr>
        <w:t>Ocena ofert odbywać się będzie w sposób opisany w poniższej tabeli</w:t>
      </w:r>
      <w:bookmarkEnd w:id="32"/>
      <w:r w:rsidR="00B1707E" w:rsidRPr="00730A72">
        <w:rPr>
          <w:rFonts w:ascii="Verdana" w:hAnsi="Verdana"/>
          <w:sz w:val="18"/>
          <w:szCs w:val="18"/>
        </w:rPr>
        <w:t>:</w:t>
      </w:r>
    </w:p>
    <w:p w14:paraId="394E37A0" w14:textId="77777777" w:rsidR="00D365DC" w:rsidRPr="00730A72" w:rsidRDefault="00D365DC" w:rsidP="00730A72">
      <w:pPr>
        <w:spacing w:line="360" w:lineRule="auto"/>
        <w:ind w:right="45"/>
        <w:jc w:val="both"/>
        <w:rPr>
          <w:rFonts w:ascii="Verdana" w:hAnsi="Verdana"/>
          <w:sz w:val="18"/>
          <w:szCs w:val="18"/>
        </w:rPr>
      </w:pPr>
    </w:p>
    <w:p w14:paraId="6677518F" w14:textId="0A94A832" w:rsidR="009B18DB" w:rsidRPr="00730A72" w:rsidRDefault="009B18DB" w:rsidP="009B18DB">
      <w:pPr>
        <w:spacing w:line="360" w:lineRule="auto"/>
        <w:ind w:left="567" w:right="-239" w:firstLine="284"/>
        <w:jc w:val="both"/>
        <w:rPr>
          <w:rFonts w:ascii="Verdana" w:hAnsi="Verdana"/>
          <w:b/>
          <w:sz w:val="18"/>
          <w:szCs w:val="18"/>
        </w:rPr>
      </w:pPr>
      <w:r w:rsidRPr="00730A72">
        <w:rPr>
          <w:rFonts w:ascii="Verdana" w:hAnsi="Verdana"/>
          <w:b/>
          <w:sz w:val="18"/>
          <w:szCs w:val="18"/>
        </w:rPr>
        <w:t xml:space="preserve">Część </w:t>
      </w:r>
      <w:r w:rsidR="00D365DC" w:rsidRPr="00D365DC">
        <w:rPr>
          <w:rFonts w:ascii="Verdana" w:hAnsi="Verdana"/>
          <w:b/>
          <w:sz w:val="18"/>
          <w:szCs w:val="18"/>
        </w:rPr>
        <w:t>1, 3-5, 8-10</w:t>
      </w: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B1707E" w14:paraId="0F572EB6" w14:textId="77777777" w:rsidTr="00CC73ED">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989"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CC73ED">
        <w:trPr>
          <w:trHeight w:val="918"/>
        </w:trPr>
        <w:tc>
          <w:tcPr>
            <w:tcW w:w="604" w:type="dxa"/>
          </w:tcPr>
          <w:p w14:paraId="1EA7AD9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CC73ED" w:rsidRDefault="00B1707E" w:rsidP="00CC73ED">
            <w:pPr>
              <w:outlineLvl w:val="0"/>
              <w:rPr>
                <w:rFonts w:ascii="Verdana" w:hAnsi="Verdana"/>
                <w:sz w:val="18"/>
                <w:szCs w:val="18"/>
              </w:rPr>
            </w:pPr>
            <w:r w:rsidRPr="00CC73ED">
              <w:rPr>
                <w:rFonts w:ascii="Verdana" w:hAnsi="Verdana"/>
                <w:sz w:val="18"/>
                <w:szCs w:val="18"/>
              </w:rPr>
              <w:t>Cena brutto przedmiotu zamówienia</w:t>
            </w:r>
          </w:p>
          <w:p w14:paraId="21BA8F62" w14:textId="77777777" w:rsidR="00B1707E" w:rsidRPr="00CC73ED" w:rsidRDefault="00B1707E" w:rsidP="00CC73ED">
            <w:pPr>
              <w:ind w:right="44"/>
              <w:rPr>
                <w:rFonts w:ascii="Verdana" w:hAnsi="Verdana"/>
                <w:sz w:val="18"/>
                <w:szCs w:val="18"/>
              </w:rPr>
            </w:pPr>
          </w:p>
        </w:tc>
        <w:tc>
          <w:tcPr>
            <w:tcW w:w="762" w:type="dxa"/>
          </w:tcPr>
          <w:p w14:paraId="0D1B782C" w14:textId="63AC6884"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689" w:type="dxa"/>
          </w:tcPr>
          <w:p w14:paraId="71DDF417" w14:textId="68326F69"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3989" w:type="dxa"/>
          </w:tcPr>
          <w:p w14:paraId="449E7BE3" w14:textId="77777777" w:rsidR="00243B4D" w:rsidRDefault="00B1707E" w:rsidP="00CC73ED">
            <w:pPr>
              <w:ind w:right="470"/>
              <w:jc w:val="both"/>
              <w:outlineLvl w:val="0"/>
              <w:rPr>
                <w:rFonts w:ascii="Verdana" w:hAnsi="Verdana"/>
                <w:sz w:val="18"/>
                <w:szCs w:val="18"/>
              </w:rPr>
            </w:pPr>
            <w:r w:rsidRPr="00CC73ED">
              <w:rPr>
                <w:rFonts w:ascii="Verdana" w:hAnsi="Verdana"/>
                <w:sz w:val="18"/>
                <w:szCs w:val="18"/>
              </w:rPr>
              <w:t xml:space="preserve">                </w:t>
            </w:r>
          </w:p>
          <w:p w14:paraId="56AAAA4A" w14:textId="152008B8" w:rsidR="00B1707E" w:rsidRPr="00CC73ED" w:rsidRDefault="00243B4D" w:rsidP="00CC73ED">
            <w:pPr>
              <w:ind w:right="470"/>
              <w:jc w:val="both"/>
              <w:outlineLvl w:val="0"/>
              <w:rPr>
                <w:rFonts w:ascii="Verdana" w:hAnsi="Verdana"/>
                <w:sz w:val="18"/>
                <w:szCs w:val="18"/>
              </w:rPr>
            </w:pPr>
            <w:r>
              <w:rPr>
                <w:rFonts w:ascii="Verdana" w:hAnsi="Verdana"/>
                <w:sz w:val="18"/>
                <w:szCs w:val="18"/>
              </w:rPr>
              <w:t xml:space="preserve">                 </w:t>
            </w:r>
            <w:r w:rsidR="00B1707E" w:rsidRPr="00CC73ED">
              <w:rPr>
                <w:rFonts w:ascii="Verdana" w:hAnsi="Verdana"/>
                <w:sz w:val="18"/>
                <w:szCs w:val="18"/>
              </w:rPr>
              <w:t xml:space="preserve"> Najniższa cena oferty</w:t>
            </w:r>
          </w:p>
          <w:p w14:paraId="6C53CC32" w14:textId="03639FCA" w:rsidR="00B1707E" w:rsidRPr="00CC73ED" w:rsidRDefault="00B1707E" w:rsidP="00CC73ED">
            <w:pPr>
              <w:jc w:val="both"/>
              <w:outlineLvl w:val="0"/>
              <w:rPr>
                <w:rFonts w:ascii="Verdana" w:hAnsi="Verdana"/>
                <w:sz w:val="18"/>
                <w:szCs w:val="18"/>
              </w:rPr>
            </w:pPr>
            <w:r w:rsidRPr="00CC73ED">
              <w:rPr>
                <w:rFonts w:ascii="Verdana" w:hAnsi="Verdana"/>
                <w:sz w:val="18"/>
                <w:szCs w:val="18"/>
              </w:rPr>
              <w:t>Ilość pkt. = -------------------------  x 60</w:t>
            </w:r>
          </w:p>
          <w:p w14:paraId="6AEA1AD4" w14:textId="08FB3CB6" w:rsidR="00B1707E" w:rsidRPr="00CC73ED" w:rsidRDefault="00B1707E" w:rsidP="00CC73ED">
            <w:pPr>
              <w:ind w:right="44"/>
              <w:rPr>
                <w:rFonts w:ascii="Verdana" w:hAnsi="Verdana"/>
                <w:sz w:val="18"/>
                <w:szCs w:val="18"/>
              </w:rPr>
            </w:pPr>
            <w:r w:rsidRPr="00CC73ED">
              <w:rPr>
                <w:rFonts w:ascii="Verdana" w:hAnsi="Verdana"/>
                <w:sz w:val="18"/>
                <w:szCs w:val="18"/>
              </w:rPr>
              <w:t xml:space="preserve">               </w:t>
            </w:r>
            <w:r w:rsidR="00243B4D">
              <w:rPr>
                <w:rFonts w:ascii="Verdana" w:hAnsi="Verdana"/>
                <w:sz w:val="18"/>
                <w:szCs w:val="18"/>
              </w:rPr>
              <w:t xml:space="preserve">    </w:t>
            </w:r>
            <w:r w:rsidRPr="00CC73ED">
              <w:rPr>
                <w:rFonts w:ascii="Verdana" w:hAnsi="Verdana"/>
                <w:sz w:val="18"/>
                <w:szCs w:val="18"/>
              </w:rPr>
              <w:t xml:space="preserve">Cena oferty badanej    </w:t>
            </w:r>
          </w:p>
        </w:tc>
      </w:tr>
      <w:tr w:rsidR="00B1707E" w14:paraId="11DC8FC5" w14:textId="77777777" w:rsidTr="00CC73ED">
        <w:trPr>
          <w:trHeight w:val="983"/>
        </w:trPr>
        <w:tc>
          <w:tcPr>
            <w:tcW w:w="604" w:type="dxa"/>
          </w:tcPr>
          <w:p w14:paraId="563D1FD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CC73ED" w:rsidRDefault="00EE13C7" w:rsidP="00CC73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E33BD3" w:rsidRPr="00CC73ED">
              <w:rPr>
                <w:rFonts w:ascii="Verdana" w:hAnsi="Verdana" w:cs="Verdana"/>
                <w:sz w:val="18"/>
                <w:szCs w:val="18"/>
              </w:rPr>
              <w:t>(maksymalnie:</w:t>
            </w:r>
          </w:p>
          <w:p w14:paraId="668BEA41" w14:textId="3CB6A0D0" w:rsidR="00E33BD3" w:rsidRDefault="00E33BD3" w:rsidP="00CC73ED">
            <w:pPr>
              <w:outlineLvl w:val="0"/>
              <w:rPr>
                <w:rFonts w:ascii="Verdana" w:hAnsi="Verdana" w:cs="Verdana"/>
                <w:sz w:val="18"/>
                <w:szCs w:val="18"/>
              </w:rPr>
            </w:pPr>
            <w:r w:rsidRPr="00CC73ED">
              <w:rPr>
                <w:rFonts w:ascii="Verdana" w:hAnsi="Verdana" w:cs="Verdana"/>
                <w:b/>
                <w:sz w:val="18"/>
                <w:szCs w:val="18"/>
              </w:rPr>
              <w:t xml:space="preserve">Część </w:t>
            </w:r>
            <w:r w:rsidR="00D365DC">
              <w:rPr>
                <w:rFonts w:ascii="Verdana" w:hAnsi="Verdana" w:cs="Verdana"/>
                <w:b/>
                <w:sz w:val="18"/>
                <w:szCs w:val="18"/>
              </w:rPr>
              <w:t>1</w:t>
            </w:r>
            <w:r w:rsidR="000E7A38">
              <w:rPr>
                <w:rFonts w:ascii="Verdana" w:hAnsi="Verdana" w:cs="Verdana"/>
                <w:b/>
                <w:sz w:val="18"/>
                <w:szCs w:val="18"/>
              </w:rPr>
              <w:t xml:space="preserve">, </w:t>
            </w:r>
            <w:r w:rsidR="004F50A1">
              <w:rPr>
                <w:rFonts w:ascii="Verdana" w:hAnsi="Verdana" w:cs="Verdana"/>
                <w:b/>
                <w:sz w:val="18"/>
                <w:szCs w:val="18"/>
              </w:rPr>
              <w:t>9</w:t>
            </w:r>
            <w:r w:rsidRPr="00CC73ED">
              <w:rPr>
                <w:rFonts w:ascii="Verdana" w:hAnsi="Verdana" w:cs="Verdana"/>
                <w:sz w:val="18"/>
                <w:szCs w:val="18"/>
              </w:rPr>
              <w:t xml:space="preserve"> – do </w:t>
            </w:r>
            <w:r w:rsidR="00F518F5" w:rsidRPr="00CC73ED">
              <w:rPr>
                <w:rFonts w:ascii="Verdana" w:hAnsi="Verdana" w:cs="Verdana"/>
                <w:sz w:val="18"/>
                <w:szCs w:val="18"/>
              </w:rPr>
              <w:t>3</w:t>
            </w:r>
            <w:r w:rsidRPr="00CC73ED">
              <w:rPr>
                <w:rFonts w:ascii="Verdana" w:hAnsi="Verdana" w:cs="Verdana"/>
                <w:sz w:val="18"/>
                <w:szCs w:val="18"/>
              </w:rPr>
              <w:t xml:space="preserve"> tygodni</w:t>
            </w:r>
          </w:p>
          <w:p w14:paraId="1DD9BACA" w14:textId="27CA6B08"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3</w:t>
            </w:r>
            <w:r w:rsidRPr="00CC73ED">
              <w:rPr>
                <w:rFonts w:ascii="Verdana" w:hAnsi="Verdana" w:cs="Verdana"/>
                <w:sz w:val="18"/>
                <w:szCs w:val="18"/>
              </w:rPr>
              <w:t xml:space="preserve"> – do </w:t>
            </w:r>
            <w:r>
              <w:rPr>
                <w:rFonts w:ascii="Verdana" w:hAnsi="Verdana" w:cs="Verdana"/>
                <w:sz w:val="18"/>
                <w:szCs w:val="18"/>
              </w:rPr>
              <w:t>5</w:t>
            </w:r>
            <w:r w:rsidRPr="00CC73ED">
              <w:rPr>
                <w:rFonts w:ascii="Verdana" w:hAnsi="Verdana" w:cs="Verdana"/>
                <w:sz w:val="18"/>
                <w:szCs w:val="18"/>
              </w:rPr>
              <w:t xml:space="preserve"> tygodni</w:t>
            </w:r>
          </w:p>
          <w:p w14:paraId="356EB649" w14:textId="5A901BFD"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4</w:t>
            </w:r>
            <w:r w:rsidRPr="00CC73ED">
              <w:rPr>
                <w:rFonts w:ascii="Verdana" w:hAnsi="Verdana" w:cs="Verdana"/>
                <w:sz w:val="18"/>
                <w:szCs w:val="18"/>
              </w:rPr>
              <w:t xml:space="preserve"> – do </w:t>
            </w:r>
            <w:r>
              <w:rPr>
                <w:rFonts w:ascii="Verdana" w:hAnsi="Verdana" w:cs="Verdana"/>
                <w:sz w:val="18"/>
                <w:szCs w:val="18"/>
              </w:rPr>
              <w:t>4</w:t>
            </w:r>
            <w:r w:rsidRPr="00CC73ED">
              <w:rPr>
                <w:rFonts w:ascii="Verdana" w:hAnsi="Verdana" w:cs="Verdana"/>
                <w:sz w:val="18"/>
                <w:szCs w:val="18"/>
              </w:rPr>
              <w:t xml:space="preserve"> tygodni</w:t>
            </w:r>
          </w:p>
          <w:p w14:paraId="59B1E996" w14:textId="77777777"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5</w:t>
            </w:r>
            <w:r w:rsidRPr="00CC73ED">
              <w:rPr>
                <w:rFonts w:ascii="Verdana" w:hAnsi="Verdana" w:cs="Verdana"/>
                <w:sz w:val="18"/>
                <w:szCs w:val="18"/>
              </w:rPr>
              <w:t xml:space="preserve"> – do </w:t>
            </w:r>
            <w:r>
              <w:rPr>
                <w:rFonts w:ascii="Verdana" w:hAnsi="Verdana" w:cs="Verdana"/>
                <w:sz w:val="18"/>
                <w:szCs w:val="18"/>
              </w:rPr>
              <w:t>30</w:t>
            </w:r>
            <w:r w:rsidRPr="00CC73ED">
              <w:rPr>
                <w:rFonts w:ascii="Verdana" w:hAnsi="Verdana" w:cs="Verdana"/>
                <w:sz w:val="18"/>
                <w:szCs w:val="18"/>
              </w:rPr>
              <w:t xml:space="preserve"> dni</w:t>
            </w:r>
          </w:p>
          <w:p w14:paraId="3D8BDF7C" w14:textId="73FE3A5B"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8</w:t>
            </w:r>
            <w:r w:rsidRPr="00CC73ED">
              <w:rPr>
                <w:rFonts w:ascii="Verdana" w:hAnsi="Verdana" w:cs="Verdana"/>
                <w:sz w:val="18"/>
                <w:szCs w:val="18"/>
              </w:rPr>
              <w:t xml:space="preserve"> – do </w:t>
            </w:r>
            <w:r w:rsidRPr="000D0A94">
              <w:rPr>
                <w:rFonts w:ascii="Verdana" w:hAnsi="Verdana" w:cs="Verdana"/>
                <w:sz w:val="18"/>
                <w:szCs w:val="18"/>
              </w:rPr>
              <w:t>7</w:t>
            </w:r>
            <w:r w:rsidRPr="00CC73ED">
              <w:rPr>
                <w:rFonts w:ascii="Verdana" w:hAnsi="Verdana" w:cs="Verdana"/>
                <w:sz w:val="18"/>
                <w:szCs w:val="18"/>
              </w:rPr>
              <w:t xml:space="preserve"> dni</w:t>
            </w:r>
          </w:p>
          <w:p w14:paraId="07D30E40" w14:textId="4CD031AA" w:rsidR="004F50A1" w:rsidRDefault="004F50A1" w:rsidP="004F50A1">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10</w:t>
            </w:r>
            <w:r w:rsidRPr="00CC73ED">
              <w:rPr>
                <w:rFonts w:ascii="Verdana" w:hAnsi="Verdana" w:cs="Verdana"/>
                <w:sz w:val="18"/>
                <w:szCs w:val="18"/>
              </w:rPr>
              <w:t xml:space="preserve"> – do </w:t>
            </w:r>
            <w:r>
              <w:rPr>
                <w:rFonts w:ascii="Verdana" w:hAnsi="Verdana" w:cs="Verdana"/>
                <w:sz w:val="18"/>
                <w:szCs w:val="18"/>
              </w:rPr>
              <w:t>10</w:t>
            </w:r>
            <w:r w:rsidRPr="00CC73ED">
              <w:rPr>
                <w:rFonts w:ascii="Verdana" w:hAnsi="Verdana" w:cs="Verdana"/>
                <w:sz w:val="18"/>
                <w:szCs w:val="18"/>
              </w:rPr>
              <w:t xml:space="preserve"> tygodni</w:t>
            </w:r>
          </w:p>
          <w:p w14:paraId="4BD5F43E" w14:textId="70DEA87C"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A6D0920" w14:textId="77777777" w:rsidR="00E33BD3" w:rsidRPr="00CC73ED" w:rsidRDefault="00E33BD3" w:rsidP="00CC73ED">
            <w:pPr>
              <w:ind w:right="44"/>
              <w:rPr>
                <w:rFonts w:ascii="Verdana" w:hAnsi="Verdana"/>
                <w:color w:val="000000" w:themeColor="text1"/>
                <w:sz w:val="18"/>
                <w:szCs w:val="18"/>
              </w:rPr>
            </w:pPr>
          </w:p>
          <w:p w14:paraId="088E2117" w14:textId="6A0E34FA"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DNIACH /</w:t>
            </w:r>
            <w:r w:rsidRPr="00CC73ED">
              <w:rPr>
                <w:rFonts w:ascii="Verdana" w:hAnsi="Verdana"/>
                <w:color w:val="000000" w:themeColor="text1"/>
                <w:sz w:val="18"/>
                <w:szCs w:val="18"/>
              </w:rPr>
              <w:t xml:space="preserve"> </w:t>
            </w:r>
            <w:r w:rsidRPr="00CC73ED">
              <w:rPr>
                <w:rFonts w:ascii="Verdana" w:hAnsi="Verdana"/>
                <w:b/>
                <w:color w:val="000000" w:themeColor="text1"/>
                <w:sz w:val="18"/>
                <w:szCs w:val="18"/>
              </w:rPr>
              <w:t xml:space="preserve">TYGODNIACH / </w:t>
            </w:r>
            <w:r w:rsidRPr="00CC73ED">
              <w:rPr>
                <w:rFonts w:ascii="Verdana" w:hAnsi="Verdana"/>
                <w:color w:val="000000" w:themeColor="text1"/>
                <w:sz w:val="18"/>
                <w:szCs w:val="18"/>
              </w:rPr>
              <w:t>(odpowiednio dla danej części)</w:t>
            </w:r>
          </w:p>
          <w:p w14:paraId="62A772F5" w14:textId="6A078EC0" w:rsidR="00B1707E"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w:t>
            </w:r>
            <w:r w:rsidR="0081344B">
              <w:rPr>
                <w:rFonts w:ascii="Verdana" w:eastAsiaTheme="minorHAnsi" w:hAnsi="Verdana" w:cstheme="minorBidi"/>
                <w:sz w:val="18"/>
                <w:szCs w:val="18"/>
                <w:lang w:eastAsia="en-US"/>
              </w:rPr>
              <w:t>u</w:t>
            </w:r>
            <w:r w:rsidR="0081344B" w:rsidRPr="0067347E">
              <w:rPr>
                <w:rFonts w:ascii="Verdana" w:eastAsiaTheme="minorHAnsi" w:hAnsi="Verdana" w:cstheme="minorBidi"/>
                <w:sz w:val="18"/>
                <w:szCs w:val="18"/>
                <w:lang w:eastAsia="en-US"/>
              </w:rPr>
              <w:t xml:space="preserve"> realizacji przedmiotu zamówienia </w:t>
            </w:r>
            <w:r w:rsidR="00F518F5" w:rsidRPr="00CC73ED">
              <w:rPr>
                <w:rFonts w:ascii="Verdana" w:hAnsi="Verdana"/>
                <w:color w:val="000000" w:themeColor="text1"/>
                <w:sz w:val="18"/>
                <w:szCs w:val="18"/>
              </w:rPr>
              <w:t>dłuższego niż wskazany</w:t>
            </w:r>
            <w:r w:rsidRPr="00CC73ED">
              <w:rPr>
                <w:rFonts w:ascii="Verdana" w:hAnsi="Verdana"/>
                <w:color w:val="000000" w:themeColor="text1"/>
                <w:sz w:val="18"/>
                <w:szCs w:val="18"/>
              </w:rPr>
              <w:t xml:space="preserve"> powyżej </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odpowiednio dla </w:t>
            </w:r>
            <w:r w:rsidR="00F518F5" w:rsidRPr="00CC73ED">
              <w:rPr>
                <w:rFonts w:ascii="Verdana" w:hAnsi="Verdana"/>
                <w:color w:val="000000" w:themeColor="text1"/>
                <w:sz w:val="18"/>
                <w:szCs w:val="18"/>
              </w:rPr>
              <w:t>danej</w:t>
            </w:r>
            <w:r w:rsidRPr="00CC73ED">
              <w:rPr>
                <w:rFonts w:ascii="Verdana" w:hAnsi="Verdana"/>
                <w:color w:val="000000" w:themeColor="text1"/>
                <w:sz w:val="18"/>
                <w:szCs w:val="18"/>
              </w:rPr>
              <w:t xml:space="preserve"> części</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 oferta zostanie </w:t>
            </w:r>
            <w:r w:rsidRPr="00CC73ED">
              <w:rPr>
                <w:rFonts w:ascii="Verdana" w:hAnsi="Verdana"/>
                <w:color w:val="000000" w:themeColor="text1"/>
                <w:sz w:val="18"/>
                <w:szCs w:val="18"/>
              </w:rPr>
              <w:lastRenderedPageBreak/>
              <w:t xml:space="preserve">odrzucona jako niezgodna z treścią </w:t>
            </w:r>
            <w:proofErr w:type="spellStart"/>
            <w:r w:rsidRPr="00CC73ED">
              <w:rPr>
                <w:rFonts w:ascii="Verdana" w:hAnsi="Verdana"/>
                <w:color w:val="000000" w:themeColor="text1"/>
                <w:sz w:val="18"/>
                <w:szCs w:val="18"/>
              </w:rPr>
              <w:t>Siwz</w:t>
            </w:r>
            <w:proofErr w:type="spellEnd"/>
          </w:p>
          <w:p w14:paraId="01FAA05F" w14:textId="4E9F6315" w:rsidR="00634CEE" w:rsidRPr="00CC73ED" w:rsidRDefault="00634CEE" w:rsidP="00CC73ED">
            <w:pPr>
              <w:ind w:right="44"/>
              <w:rPr>
                <w:rFonts w:ascii="Verdana" w:hAnsi="Verdana"/>
                <w:color w:val="000000" w:themeColor="text1"/>
                <w:sz w:val="18"/>
                <w:szCs w:val="18"/>
              </w:rPr>
            </w:pPr>
          </w:p>
        </w:tc>
        <w:tc>
          <w:tcPr>
            <w:tcW w:w="762" w:type="dxa"/>
          </w:tcPr>
          <w:p w14:paraId="06E71144" w14:textId="6D335B02" w:rsidR="00B1707E" w:rsidRPr="00CC73ED" w:rsidRDefault="009C6A59" w:rsidP="00CC73ED">
            <w:pPr>
              <w:ind w:right="44"/>
              <w:jc w:val="center"/>
              <w:rPr>
                <w:rFonts w:ascii="Verdana" w:hAnsi="Verdana"/>
                <w:sz w:val="18"/>
                <w:szCs w:val="18"/>
              </w:rPr>
            </w:pPr>
            <w:r w:rsidRPr="00CC73ED">
              <w:rPr>
                <w:rFonts w:ascii="Verdana" w:hAnsi="Verdana"/>
                <w:sz w:val="18"/>
                <w:szCs w:val="18"/>
              </w:rPr>
              <w:lastRenderedPageBreak/>
              <w:t>2</w:t>
            </w:r>
            <w:r w:rsidR="00B1707E" w:rsidRPr="00CC73ED">
              <w:rPr>
                <w:rFonts w:ascii="Verdana" w:hAnsi="Verdana"/>
                <w:sz w:val="18"/>
                <w:szCs w:val="18"/>
              </w:rPr>
              <w:t>0</w:t>
            </w:r>
          </w:p>
        </w:tc>
        <w:tc>
          <w:tcPr>
            <w:tcW w:w="689" w:type="dxa"/>
          </w:tcPr>
          <w:p w14:paraId="698E0C62" w14:textId="70CF393F"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06146D66" w14:textId="77777777" w:rsidR="00CC73ED" w:rsidRDefault="00CC73ED" w:rsidP="00CC73ED">
            <w:pPr>
              <w:shd w:val="clear" w:color="auto" w:fill="FFFFFF"/>
              <w:ind w:right="45"/>
              <w:jc w:val="center"/>
              <w:rPr>
                <w:rFonts w:ascii="Verdana" w:eastAsiaTheme="minorHAnsi" w:hAnsi="Verdana" w:cs="Verdana"/>
                <w:sz w:val="18"/>
                <w:szCs w:val="18"/>
                <w:lang w:eastAsia="en-US"/>
              </w:rPr>
            </w:pPr>
          </w:p>
          <w:p w14:paraId="6F7DC674" w14:textId="4EB168DD" w:rsidR="007D1897" w:rsidRPr="00D365DC" w:rsidRDefault="00D365DC" w:rsidP="00CC73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007D1897" w:rsidRPr="00D365DC">
              <w:rPr>
                <w:rFonts w:ascii="Verdana" w:eastAsiaTheme="minorHAnsi" w:hAnsi="Verdana" w:cs="Verdana"/>
                <w:sz w:val="16"/>
                <w:szCs w:val="16"/>
                <w:lang w:eastAsia="en-US"/>
              </w:rPr>
              <w:t>Najkrótszy termin realizacji</w:t>
            </w:r>
          </w:p>
          <w:p w14:paraId="47333BF6" w14:textId="08D42C3A" w:rsidR="007D1897" w:rsidRPr="00D365DC" w:rsidRDefault="007D1897" w:rsidP="00CC73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sidR="00D365DC">
              <w:rPr>
                <w:rFonts w:ascii="Verdana" w:eastAsiaTheme="minorHAnsi" w:hAnsi="Verdana" w:cs="Verdana"/>
                <w:sz w:val="16"/>
                <w:szCs w:val="16"/>
                <w:lang w:eastAsia="en-US"/>
              </w:rPr>
              <w:t>--------</w:t>
            </w:r>
            <w:r w:rsidRPr="00D365DC">
              <w:rPr>
                <w:rFonts w:ascii="Verdana" w:eastAsiaTheme="minorHAnsi" w:hAnsi="Verdana" w:cs="Verdana"/>
                <w:sz w:val="16"/>
                <w:szCs w:val="16"/>
                <w:lang w:eastAsia="en-US"/>
              </w:rPr>
              <w:t xml:space="preserve"> x 20</w:t>
            </w:r>
          </w:p>
          <w:p w14:paraId="097E02A8" w14:textId="773359EB" w:rsidR="00B1707E" w:rsidRPr="00CC73ED" w:rsidRDefault="007D1897" w:rsidP="00CC73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sidR="00D365DC">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B1707E" w14:paraId="6DA8A687" w14:textId="77777777" w:rsidTr="00CC73ED">
        <w:trPr>
          <w:trHeight w:val="4773"/>
        </w:trPr>
        <w:tc>
          <w:tcPr>
            <w:tcW w:w="604" w:type="dxa"/>
          </w:tcPr>
          <w:p w14:paraId="55843C27"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75364579" w14:textId="77777777" w:rsidR="009C6A59" w:rsidRPr="00CC73ED" w:rsidRDefault="009C6A59" w:rsidP="00CC73ED">
            <w:pPr>
              <w:outlineLvl w:val="0"/>
              <w:rPr>
                <w:rFonts w:ascii="Verdana" w:hAnsi="Verdana"/>
                <w:sz w:val="18"/>
                <w:szCs w:val="18"/>
              </w:rPr>
            </w:pPr>
            <w:r w:rsidRPr="00CC73ED">
              <w:rPr>
                <w:rFonts w:ascii="Verdana" w:hAnsi="Verdana"/>
                <w:sz w:val="18"/>
                <w:szCs w:val="18"/>
              </w:rPr>
              <w:t>Okres gwarancji przedmiotu zamówienia</w:t>
            </w:r>
          </w:p>
          <w:p w14:paraId="3E142EF7" w14:textId="1A9A759B" w:rsidR="009C6A59" w:rsidRPr="008D14A5" w:rsidRDefault="009C6A59" w:rsidP="00CC73ED">
            <w:pPr>
              <w:outlineLvl w:val="0"/>
              <w:rPr>
                <w:rFonts w:ascii="Verdana" w:hAnsi="Verdana" w:cs="Verdana"/>
                <w:sz w:val="18"/>
                <w:szCs w:val="18"/>
              </w:rPr>
            </w:pPr>
            <w:r w:rsidRPr="008D14A5">
              <w:rPr>
                <w:rFonts w:ascii="Verdana" w:hAnsi="Verdana" w:cs="Verdana"/>
                <w:b/>
                <w:sz w:val="18"/>
                <w:szCs w:val="18"/>
              </w:rPr>
              <w:t xml:space="preserve">Część </w:t>
            </w:r>
            <w:r w:rsidR="00F21281" w:rsidRPr="008D14A5">
              <w:rPr>
                <w:rFonts w:ascii="Verdana" w:hAnsi="Verdana" w:cs="Verdana"/>
                <w:b/>
                <w:sz w:val="18"/>
                <w:szCs w:val="18"/>
              </w:rPr>
              <w:t>1</w:t>
            </w:r>
            <w:r w:rsidR="008D14A5">
              <w:rPr>
                <w:rFonts w:ascii="Verdana" w:hAnsi="Verdana" w:cs="Verdana"/>
                <w:b/>
                <w:sz w:val="18"/>
                <w:szCs w:val="18"/>
              </w:rPr>
              <w:t>, 4, 5</w:t>
            </w:r>
            <w:r w:rsidR="00CE5AAE">
              <w:rPr>
                <w:rFonts w:ascii="Verdana" w:hAnsi="Verdana" w:cs="Verdana"/>
                <w:b/>
                <w:sz w:val="18"/>
                <w:szCs w:val="18"/>
              </w:rPr>
              <w:t>, 8</w:t>
            </w:r>
            <w:r w:rsidRPr="008D14A5">
              <w:rPr>
                <w:rFonts w:ascii="Verdana" w:hAnsi="Verdana" w:cs="Verdana"/>
                <w:sz w:val="18"/>
                <w:szCs w:val="18"/>
              </w:rPr>
              <w:t xml:space="preserve"> – min. 24 m-ce, max. 36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275A84E3" w14:textId="771021D8"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8D14A5">
              <w:rPr>
                <w:rFonts w:ascii="Verdana" w:hAnsi="Verdana" w:cs="Verdana"/>
                <w:b/>
                <w:sz w:val="18"/>
                <w:szCs w:val="18"/>
              </w:rPr>
              <w:t xml:space="preserve">3, 9 </w:t>
            </w:r>
            <w:r w:rsidRPr="00CC73ED">
              <w:rPr>
                <w:rFonts w:ascii="Verdana" w:hAnsi="Verdana" w:cs="Verdana"/>
                <w:sz w:val="18"/>
                <w:szCs w:val="18"/>
              </w:rPr>
              <w:t xml:space="preserve">– min. </w:t>
            </w:r>
            <w:r w:rsidR="008D14A5">
              <w:rPr>
                <w:rFonts w:ascii="Verdana" w:hAnsi="Verdana" w:cs="Verdana"/>
                <w:sz w:val="18"/>
                <w:szCs w:val="18"/>
              </w:rPr>
              <w:t>36</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sidR="008D14A5">
              <w:rPr>
                <w:rFonts w:ascii="Verdana" w:hAnsi="Verdana" w:cs="Verdana"/>
                <w:sz w:val="18"/>
                <w:szCs w:val="18"/>
              </w:rPr>
              <w:t>60 m-</w:t>
            </w:r>
            <w:proofErr w:type="spellStart"/>
            <w:r w:rsidR="008D14A5">
              <w:rPr>
                <w:rFonts w:ascii="Verdana" w:hAnsi="Verdana" w:cs="Verdana"/>
                <w:sz w:val="18"/>
                <w:szCs w:val="18"/>
              </w:rPr>
              <w:t>cy</w:t>
            </w:r>
            <w:proofErr w:type="spellEnd"/>
            <w:r w:rsidRPr="00CC73ED">
              <w:rPr>
                <w:rFonts w:ascii="Verdana" w:hAnsi="Verdana" w:cs="Verdana"/>
                <w:sz w:val="18"/>
                <w:szCs w:val="18"/>
              </w:rPr>
              <w:t>;</w:t>
            </w:r>
          </w:p>
          <w:p w14:paraId="39A266F9" w14:textId="623106AF" w:rsidR="008D14A5" w:rsidRPr="00CC73ED" w:rsidRDefault="008D14A5" w:rsidP="008D14A5">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 xml:space="preserve">10 </w:t>
            </w:r>
            <w:r w:rsidRPr="00CC73ED">
              <w:rPr>
                <w:rFonts w:ascii="Verdana" w:hAnsi="Verdana" w:cs="Verdana"/>
                <w:sz w:val="18"/>
                <w:szCs w:val="18"/>
              </w:rPr>
              <w:t xml:space="preserve">– min. </w:t>
            </w:r>
            <w:r>
              <w:rPr>
                <w:rFonts w:ascii="Verdana" w:hAnsi="Verdana" w:cs="Verdana"/>
                <w:sz w:val="18"/>
                <w:szCs w:val="18"/>
              </w:rPr>
              <w:t>12</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Pr>
                <w:rFonts w:ascii="Verdana" w:hAnsi="Verdana" w:cs="Verdana"/>
                <w:sz w:val="18"/>
                <w:szCs w:val="18"/>
              </w:rPr>
              <w:t>24 m-ce</w:t>
            </w:r>
            <w:r w:rsidRPr="00CC73ED">
              <w:rPr>
                <w:rFonts w:ascii="Verdana" w:hAnsi="Verdana" w:cs="Verdana"/>
                <w:sz w:val="18"/>
                <w:szCs w:val="18"/>
              </w:rPr>
              <w:t>;</w:t>
            </w:r>
          </w:p>
          <w:p w14:paraId="478BDB23" w14:textId="77777777" w:rsidR="008D14A5" w:rsidRDefault="008D14A5" w:rsidP="00CC73ED">
            <w:pPr>
              <w:outlineLvl w:val="0"/>
              <w:rPr>
                <w:rFonts w:ascii="Verdana" w:hAnsi="Verdana"/>
                <w:sz w:val="18"/>
                <w:szCs w:val="18"/>
              </w:rPr>
            </w:pPr>
          </w:p>
          <w:p w14:paraId="5124C5B5" w14:textId="60CE2A5B" w:rsidR="009C6A59" w:rsidRPr="00CC73ED" w:rsidRDefault="009C6A59" w:rsidP="00CC73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w:t>
            </w:r>
            <w:r w:rsidR="00F518F5" w:rsidRPr="00CC73ED">
              <w:rPr>
                <w:rFonts w:ascii="Verdana" w:hAnsi="Verdana"/>
                <w:sz w:val="18"/>
                <w:szCs w:val="18"/>
              </w:rPr>
              <w:t>danej</w:t>
            </w:r>
            <w:r w:rsidRPr="00CC73ED">
              <w:rPr>
                <w:rFonts w:ascii="Verdana" w:hAnsi="Verdana"/>
                <w:sz w:val="18"/>
                <w:szCs w:val="18"/>
              </w:rPr>
              <w:t xml:space="preserve"> części, oferta zostanie odrzucona jako niezgodna z treścią </w:t>
            </w:r>
            <w:proofErr w:type="spellStart"/>
            <w:r w:rsidRPr="00CC73ED">
              <w:rPr>
                <w:rFonts w:ascii="Verdana" w:hAnsi="Verdana"/>
                <w:sz w:val="18"/>
                <w:szCs w:val="18"/>
              </w:rPr>
              <w:t>Siwz</w:t>
            </w:r>
            <w:proofErr w:type="spellEnd"/>
          </w:p>
          <w:p w14:paraId="0AC1A293" w14:textId="77777777" w:rsidR="009C6A59" w:rsidRPr="00CC73ED" w:rsidRDefault="009C6A59" w:rsidP="00CC73ED">
            <w:pPr>
              <w:outlineLvl w:val="0"/>
              <w:rPr>
                <w:rFonts w:ascii="Verdana" w:hAnsi="Verdana"/>
                <w:sz w:val="18"/>
                <w:szCs w:val="18"/>
              </w:rPr>
            </w:pPr>
          </w:p>
          <w:p w14:paraId="4CF207A8" w14:textId="77777777" w:rsidR="00B1707E" w:rsidRDefault="009C6A59" w:rsidP="00CC73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4D0477DD" w14:textId="41869182" w:rsidR="00634CEE" w:rsidRPr="00CC73ED" w:rsidRDefault="00634CEE" w:rsidP="00CC73ED">
            <w:pPr>
              <w:ind w:right="44"/>
              <w:rPr>
                <w:rFonts w:ascii="Verdana" w:hAnsi="Verdana"/>
                <w:sz w:val="18"/>
                <w:szCs w:val="18"/>
              </w:rPr>
            </w:pPr>
          </w:p>
        </w:tc>
        <w:tc>
          <w:tcPr>
            <w:tcW w:w="762" w:type="dxa"/>
          </w:tcPr>
          <w:p w14:paraId="3F772F01" w14:textId="3AE7F174"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5A530B69" w14:textId="3F7485C9"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26388921" w14:textId="77777777" w:rsidR="00911DE1" w:rsidRPr="00CC73ED" w:rsidRDefault="00911DE1" w:rsidP="00CC73ED">
            <w:pPr>
              <w:ind w:right="470"/>
              <w:jc w:val="both"/>
              <w:outlineLvl w:val="0"/>
              <w:rPr>
                <w:rFonts w:ascii="Verdana" w:hAnsi="Verdana"/>
                <w:sz w:val="18"/>
                <w:szCs w:val="18"/>
              </w:rPr>
            </w:pPr>
            <w:r w:rsidRPr="00CC73ED">
              <w:rPr>
                <w:rFonts w:ascii="Verdana" w:hAnsi="Verdana"/>
                <w:sz w:val="18"/>
                <w:szCs w:val="18"/>
              </w:rPr>
              <w:t xml:space="preserve">              </w:t>
            </w:r>
          </w:p>
          <w:p w14:paraId="5286F22C" w14:textId="02F49C44" w:rsidR="00634CEE"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Okres gwarancji </w:t>
            </w:r>
          </w:p>
          <w:p w14:paraId="54173211" w14:textId="7D1B9DBD" w:rsidR="00911DE1" w:rsidRPr="00CC73ED"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w ofercie badanej </w:t>
            </w:r>
          </w:p>
          <w:p w14:paraId="18E8A97E" w14:textId="3E133C14" w:rsidR="00911DE1" w:rsidRPr="00CC73ED" w:rsidRDefault="00911DE1" w:rsidP="00CC73ED">
            <w:pPr>
              <w:jc w:val="both"/>
              <w:outlineLvl w:val="0"/>
              <w:rPr>
                <w:rFonts w:ascii="Verdana" w:hAnsi="Verdana"/>
                <w:sz w:val="18"/>
                <w:szCs w:val="18"/>
              </w:rPr>
            </w:pPr>
            <w:r w:rsidRPr="00CC73ED">
              <w:rPr>
                <w:rFonts w:ascii="Verdana" w:hAnsi="Verdana"/>
                <w:sz w:val="18"/>
                <w:szCs w:val="18"/>
              </w:rPr>
              <w:t>Ilość pkt.  = --------------------</w:t>
            </w:r>
            <w:r w:rsidR="004F50A1">
              <w:rPr>
                <w:rFonts w:ascii="Verdana" w:hAnsi="Verdana"/>
                <w:sz w:val="18"/>
                <w:szCs w:val="18"/>
              </w:rPr>
              <w:t>----</w:t>
            </w:r>
            <w:r w:rsidRPr="00CC73ED">
              <w:rPr>
                <w:rFonts w:ascii="Verdana" w:hAnsi="Verdana"/>
                <w:sz w:val="18"/>
                <w:szCs w:val="18"/>
              </w:rPr>
              <w:t xml:space="preserve"> x </w:t>
            </w:r>
            <w:r w:rsidR="009C6A59" w:rsidRPr="00CC73ED">
              <w:rPr>
                <w:rFonts w:ascii="Verdana" w:hAnsi="Verdana"/>
                <w:sz w:val="18"/>
                <w:szCs w:val="18"/>
              </w:rPr>
              <w:t>2</w:t>
            </w:r>
            <w:r w:rsidRPr="00CC73ED">
              <w:rPr>
                <w:rFonts w:ascii="Verdana" w:hAnsi="Verdana"/>
                <w:sz w:val="18"/>
                <w:szCs w:val="18"/>
              </w:rPr>
              <w:t>0</w:t>
            </w:r>
          </w:p>
          <w:p w14:paraId="3EE99103" w14:textId="277F4EFB" w:rsidR="00B1707E" w:rsidRPr="00CC73ED" w:rsidRDefault="00911DE1" w:rsidP="00CC73ED">
            <w:pPr>
              <w:ind w:right="44"/>
              <w:rPr>
                <w:rFonts w:ascii="Verdana" w:hAnsi="Verdana"/>
                <w:sz w:val="18"/>
                <w:szCs w:val="18"/>
              </w:rPr>
            </w:pPr>
            <w:r w:rsidRPr="00CC73ED">
              <w:rPr>
                <w:rFonts w:ascii="Verdana" w:hAnsi="Verdana"/>
                <w:sz w:val="18"/>
                <w:szCs w:val="18"/>
              </w:rPr>
              <w:t xml:space="preserve">  </w:t>
            </w:r>
            <w:r w:rsidR="00634CEE">
              <w:rPr>
                <w:rFonts w:ascii="Verdana" w:hAnsi="Verdana"/>
                <w:sz w:val="18"/>
                <w:szCs w:val="18"/>
              </w:rPr>
              <w:t xml:space="preserve">           </w:t>
            </w:r>
            <w:r w:rsidR="004F50A1">
              <w:rPr>
                <w:rFonts w:ascii="Verdana" w:hAnsi="Verdana"/>
                <w:sz w:val="18"/>
                <w:szCs w:val="18"/>
              </w:rPr>
              <w:t xml:space="preserve"> </w:t>
            </w:r>
            <w:r w:rsidRPr="00CC73ED">
              <w:rPr>
                <w:rFonts w:ascii="Verdana" w:hAnsi="Verdana"/>
                <w:sz w:val="18"/>
                <w:szCs w:val="18"/>
              </w:rPr>
              <w:t xml:space="preserve">Najdłuższy okres gwarancji    </w:t>
            </w:r>
          </w:p>
        </w:tc>
      </w:tr>
      <w:tr w:rsidR="00B1707E" w14:paraId="38FB78CD" w14:textId="77777777" w:rsidTr="00CC73ED">
        <w:tc>
          <w:tcPr>
            <w:tcW w:w="604" w:type="dxa"/>
          </w:tcPr>
          <w:p w14:paraId="7A0969C6"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329E747B" w14:textId="77777777" w:rsidR="00CE5AAE" w:rsidRDefault="00CE5AAE" w:rsidP="00815897">
      <w:pPr>
        <w:spacing w:line="240" w:lineRule="exact"/>
        <w:ind w:right="44"/>
        <w:rPr>
          <w:rFonts w:ascii="Verdana" w:hAnsi="Verdana"/>
          <w:b/>
          <w:sz w:val="18"/>
          <w:szCs w:val="18"/>
        </w:rPr>
      </w:pPr>
    </w:p>
    <w:p w14:paraId="03E75CDE" w14:textId="77777777" w:rsidR="00CE5AAE" w:rsidRDefault="00CE5AAE" w:rsidP="002245ED">
      <w:pPr>
        <w:spacing w:line="240" w:lineRule="exact"/>
        <w:ind w:right="44" w:firstLine="851"/>
        <w:rPr>
          <w:rFonts w:ascii="Verdana" w:hAnsi="Verdana"/>
          <w:b/>
          <w:sz w:val="18"/>
          <w:szCs w:val="18"/>
        </w:rPr>
      </w:pPr>
    </w:p>
    <w:p w14:paraId="0B4D232E" w14:textId="4C03D543" w:rsidR="002245ED" w:rsidRPr="00F21281" w:rsidRDefault="002245ED" w:rsidP="002245ED">
      <w:pPr>
        <w:spacing w:line="240" w:lineRule="exact"/>
        <w:ind w:right="44" w:firstLine="851"/>
        <w:rPr>
          <w:rFonts w:ascii="Verdana" w:hAnsi="Verdana"/>
          <w:b/>
          <w:sz w:val="18"/>
          <w:szCs w:val="18"/>
        </w:rPr>
      </w:pPr>
      <w:r w:rsidRPr="00F21281">
        <w:rPr>
          <w:rFonts w:ascii="Verdana" w:hAnsi="Verdana"/>
          <w:b/>
          <w:sz w:val="18"/>
          <w:szCs w:val="18"/>
        </w:rPr>
        <w:t xml:space="preserve">Część </w:t>
      </w:r>
      <w:r>
        <w:rPr>
          <w:rFonts w:ascii="Verdana" w:hAnsi="Verdana"/>
          <w:b/>
          <w:sz w:val="18"/>
          <w:szCs w:val="18"/>
        </w:rPr>
        <w:t>2</w:t>
      </w:r>
    </w:p>
    <w:p w14:paraId="0FE210C9" w14:textId="77777777" w:rsidR="002245ED"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2245ED" w:rsidRPr="00F21281" w14:paraId="73A0A2DC" w14:textId="77777777" w:rsidTr="002245ED">
        <w:trPr>
          <w:tblHeader/>
        </w:trPr>
        <w:tc>
          <w:tcPr>
            <w:tcW w:w="604" w:type="dxa"/>
          </w:tcPr>
          <w:p w14:paraId="5157F3A0"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362A1F16"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KRYTERIA</w:t>
            </w:r>
          </w:p>
        </w:tc>
        <w:tc>
          <w:tcPr>
            <w:tcW w:w="762" w:type="dxa"/>
          </w:tcPr>
          <w:p w14:paraId="08F7604B" w14:textId="77777777" w:rsidR="002245ED" w:rsidRPr="00F21281" w:rsidRDefault="002245ED" w:rsidP="002245ED">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1535D3CC"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Ilość</w:t>
            </w:r>
          </w:p>
          <w:p w14:paraId="4D0AF593"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pkt.</w:t>
            </w:r>
          </w:p>
        </w:tc>
        <w:tc>
          <w:tcPr>
            <w:tcW w:w="4678" w:type="dxa"/>
          </w:tcPr>
          <w:p w14:paraId="387BF8A5"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Sposób oceny: wzory, uzyskane</w:t>
            </w:r>
          </w:p>
          <w:p w14:paraId="06FEAF88"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informacje mające wpływ na ocenę</w:t>
            </w:r>
          </w:p>
        </w:tc>
      </w:tr>
      <w:tr w:rsidR="002245ED" w:rsidRPr="00F21281" w14:paraId="605EB774" w14:textId="77777777" w:rsidTr="002245ED">
        <w:trPr>
          <w:trHeight w:val="1151"/>
        </w:trPr>
        <w:tc>
          <w:tcPr>
            <w:tcW w:w="604" w:type="dxa"/>
          </w:tcPr>
          <w:p w14:paraId="7494C36F"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0A1A80B9" w14:textId="77777777" w:rsidR="002245ED" w:rsidRPr="00F21281" w:rsidRDefault="002245ED" w:rsidP="002245ED">
            <w:pPr>
              <w:spacing w:before="60"/>
              <w:outlineLvl w:val="0"/>
              <w:rPr>
                <w:rFonts w:ascii="Verdana" w:hAnsi="Verdana"/>
                <w:sz w:val="18"/>
              </w:rPr>
            </w:pPr>
            <w:r w:rsidRPr="00F21281">
              <w:rPr>
                <w:rFonts w:ascii="Verdana" w:hAnsi="Verdana"/>
                <w:sz w:val="18"/>
              </w:rPr>
              <w:t>Cena brutto realizacji przedmiotu zamówienia</w:t>
            </w:r>
          </w:p>
          <w:p w14:paraId="35C8F560" w14:textId="77777777" w:rsidR="002245ED" w:rsidRPr="00F21281" w:rsidRDefault="002245ED" w:rsidP="002245ED">
            <w:pPr>
              <w:spacing w:line="240" w:lineRule="exact"/>
              <w:ind w:right="44"/>
              <w:rPr>
                <w:rFonts w:ascii="Verdana" w:hAnsi="Verdana"/>
                <w:sz w:val="18"/>
                <w:szCs w:val="18"/>
              </w:rPr>
            </w:pPr>
          </w:p>
        </w:tc>
        <w:tc>
          <w:tcPr>
            <w:tcW w:w="762" w:type="dxa"/>
          </w:tcPr>
          <w:p w14:paraId="797A383E"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60CC9097"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22D3EA9E" w14:textId="77777777" w:rsidR="002245ED" w:rsidRPr="00F21281" w:rsidRDefault="002245ED" w:rsidP="002245ED">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36DC693E" w14:textId="77777777" w:rsidR="002245ED" w:rsidRPr="00F21281" w:rsidRDefault="002245ED" w:rsidP="002245ED">
            <w:pPr>
              <w:spacing w:before="60" w:after="60"/>
              <w:outlineLvl w:val="0"/>
              <w:rPr>
                <w:rFonts w:ascii="Verdana" w:hAnsi="Verdana"/>
                <w:sz w:val="16"/>
                <w:szCs w:val="16"/>
              </w:rPr>
            </w:pPr>
            <w:r w:rsidRPr="00F21281">
              <w:rPr>
                <w:rFonts w:ascii="Verdana" w:hAnsi="Verdana"/>
                <w:sz w:val="16"/>
                <w:szCs w:val="16"/>
              </w:rPr>
              <w:t>Ilość pkt.  = -------------------------  x 60</w:t>
            </w:r>
          </w:p>
          <w:p w14:paraId="40BE520E"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2245ED" w:rsidRPr="00F21281" w14:paraId="384BAC34" w14:textId="77777777" w:rsidTr="002245ED">
        <w:trPr>
          <w:trHeight w:val="1151"/>
        </w:trPr>
        <w:tc>
          <w:tcPr>
            <w:tcW w:w="604" w:type="dxa"/>
          </w:tcPr>
          <w:p w14:paraId="1B272D8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4909D70D" w14:textId="77777777" w:rsidR="002245ED" w:rsidRDefault="002245ED" w:rsidP="002245ED">
            <w:pPr>
              <w:outlineLvl w:val="0"/>
              <w:rPr>
                <w:rFonts w:ascii="Verdana" w:hAnsi="Verdana"/>
                <w:sz w:val="18"/>
              </w:rPr>
            </w:pPr>
            <w:r w:rsidRPr="005F78B4">
              <w:rPr>
                <w:rFonts w:ascii="Verdana" w:hAnsi="Verdana"/>
                <w:sz w:val="18"/>
              </w:rPr>
              <w:t>Okres gwarancji przedmiotu zamówienia</w:t>
            </w:r>
          </w:p>
          <w:p w14:paraId="2814076A" w14:textId="44CADB0A" w:rsidR="002245ED" w:rsidRPr="0048310D" w:rsidRDefault="002245ED" w:rsidP="002245ED">
            <w:pPr>
              <w:spacing w:after="120"/>
              <w:outlineLvl w:val="0"/>
              <w:rPr>
                <w:rFonts w:ascii="Calibri" w:hAnsi="Calibri" w:cs="Verdana"/>
                <w:sz w:val="22"/>
                <w:szCs w:val="22"/>
              </w:rPr>
            </w:pPr>
            <w:r w:rsidRPr="00F21281">
              <w:rPr>
                <w:rFonts w:ascii="Calibri" w:hAnsi="Calibri" w:cs="Verdana"/>
                <w:sz w:val="22"/>
                <w:szCs w:val="22"/>
              </w:rPr>
              <w:t xml:space="preserve">min. </w:t>
            </w:r>
            <w:r>
              <w:rPr>
                <w:rFonts w:ascii="Calibri" w:hAnsi="Calibri" w:cs="Verdana"/>
                <w:sz w:val="22"/>
                <w:szCs w:val="22"/>
              </w:rPr>
              <w:t>24</w:t>
            </w:r>
            <w:r w:rsidRPr="00F21281">
              <w:rPr>
                <w:rFonts w:ascii="Calibri" w:hAnsi="Calibri" w:cs="Verdana"/>
                <w:sz w:val="22"/>
                <w:szCs w:val="22"/>
              </w:rPr>
              <w:t xml:space="preserve"> m-</w:t>
            </w:r>
            <w:proofErr w:type="spellStart"/>
            <w:r w:rsidRPr="00F21281">
              <w:rPr>
                <w:rFonts w:ascii="Calibri" w:hAnsi="Calibri" w:cs="Verdana"/>
                <w:sz w:val="22"/>
                <w:szCs w:val="22"/>
              </w:rPr>
              <w:t>cy</w:t>
            </w:r>
            <w:proofErr w:type="spellEnd"/>
            <w:r w:rsidRPr="00F21281">
              <w:rPr>
                <w:rFonts w:ascii="Calibri" w:hAnsi="Calibri" w:cs="Verdana"/>
                <w:sz w:val="22"/>
                <w:szCs w:val="22"/>
              </w:rPr>
              <w:t xml:space="preserve">, </w:t>
            </w:r>
            <w:r>
              <w:rPr>
                <w:rFonts w:ascii="Calibri" w:hAnsi="Calibri" w:cs="Verdana"/>
                <w:sz w:val="22"/>
                <w:szCs w:val="22"/>
              </w:rPr>
              <w:br/>
            </w:r>
            <w:r w:rsidRPr="00F21281">
              <w:rPr>
                <w:rFonts w:ascii="Calibri" w:hAnsi="Calibri" w:cs="Verdana"/>
                <w:sz w:val="22"/>
                <w:szCs w:val="22"/>
              </w:rPr>
              <w:t xml:space="preserve">max. </w:t>
            </w:r>
            <w:r>
              <w:rPr>
                <w:rFonts w:ascii="Calibri" w:hAnsi="Calibri" w:cs="Verdana"/>
                <w:sz w:val="22"/>
                <w:szCs w:val="22"/>
              </w:rPr>
              <w:t>36 m-</w:t>
            </w:r>
            <w:proofErr w:type="spellStart"/>
            <w:r>
              <w:rPr>
                <w:rFonts w:ascii="Calibri" w:hAnsi="Calibri" w:cs="Verdana"/>
                <w:sz w:val="22"/>
                <w:szCs w:val="22"/>
              </w:rPr>
              <w:t>cy</w:t>
            </w:r>
            <w:proofErr w:type="spellEnd"/>
            <w:r w:rsidRPr="00F21281">
              <w:rPr>
                <w:rFonts w:ascii="Calibri" w:hAnsi="Calibri" w:cs="Verdana"/>
                <w:sz w:val="22"/>
                <w:szCs w:val="22"/>
              </w:rPr>
              <w:t>;</w:t>
            </w:r>
          </w:p>
          <w:p w14:paraId="236D48D9" w14:textId="77777777" w:rsidR="002245ED" w:rsidRPr="005F78B4" w:rsidRDefault="002245ED" w:rsidP="002245ED">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treścią </w:t>
            </w:r>
            <w:proofErr w:type="spellStart"/>
            <w:r w:rsidRPr="005F78B4">
              <w:rPr>
                <w:rFonts w:ascii="Verdana" w:hAnsi="Verdana"/>
                <w:sz w:val="16"/>
                <w:szCs w:val="16"/>
              </w:rPr>
              <w:t>Siwz</w:t>
            </w:r>
            <w:proofErr w:type="spellEnd"/>
          </w:p>
          <w:p w14:paraId="3290706B" w14:textId="77777777" w:rsidR="002245ED" w:rsidRPr="005F78B4" w:rsidRDefault="002245ED" w:rsidP="002245ED">
            <w:pPr>
              <w:outlineLvl w:val="0"/>
              <w:rPr>
                <w:rFonts w:ascii="Verdana" w:hAnsi="Verdana"/>
                <w:sz w:val="18"/>
              </w:rPr>
            </w:pPr>
          </w:p>
          <w:p w14:paraId="6A358C90" w14:textId="77777777" w:rsidR="002245ED" w:rsidRDefault="002245ED" w:rsidP="002245ED">
            <w:pPr>
              <w:spacing w:before="60"/>
              <w:outlineLvl w:val="0"/>
              <w:rPr>
                <w:rFonts w:ascii="Verdana" w:hAnsi="Verdana" w:cs="Verdana"/>
                <w:sz w:val="16"/>
                <w:szCs w:val="16"/>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35E6C65" w14:textId="77777777" w:rsidR="002245ED" w:rsidRPr="004A3431" w:rsidRDefault="002245ED" w:rsidP="002245ED">
            <w:pPr>
              <w:spacing w:before="60"/>
              <w:outlineLvl w:val="0"/>
              <w:rPr>
                <w:rFonts w:ascii="Verdana" w:hAnsi="Verdana" w:cs="Verdana"/>
                <w:sz w:val="16"/>
                <w:szCs w:val="16"/>
              </w:rPr>
            </w:pPr>
          </w:p>
        </w:tc>
        <w:tc>
          <w:tcPr>
            <w:tcW w:w="762" w:type="dxa"/>
          </w:tcPr>
          <w:p w14:paraId="787130BC" w14:textId="3E51E6AE"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655" w:type="dxa"/>
          </w:tcPr>
          <w:p w14:paraId="29679888" w14:textId="3C1B0ED0"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4678" w:type="dxa"/>
          </w:tcPr>
          <w:p w14:paraId="0653532E" w14:textId="77777777" w:rsidR="002245ED" w:rsidRDefault="002245ED" w:rsidP="002245ED">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45AAC0E9" w14:textId="77777777" w:rsidR="002245ED" w:rsidRPr="00911DE1" w:rsidRDefault="002245ED" w:rsidP="002245ED">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42B78323" w14:textId="1E0D5FDF" w:rsidR="002245ED" w:rsidRPr="00911DE1" w:rsidRDefault="002245ED" w:rsidP="002245ED">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4</w:t>
            </w:r>
            <w:r w:rsidRPr="00911DE1">
              <w:rPr>
                <w:rFonts w:ascii="Verdana" w:hAnsi="Verdana"/>
                <w:sz w:val="14"/>
                <w:szCs w:val="14"/>
              </w:rPr>
              <w:t>0</w:t>
            </w:r>
          </w:p>
          <w:p w14:paraId="152E9D0D" w14:textId="77777777" w:rsidR="002245ED" w:rsidRPr="00F21281" w:rsidRDefault="002245ED" w:rsidP="002245ED">
            <w:pPr>
              <w:spacing w:before="120" w:after="60"/>
              <w:ind w:right="471"/>
              <w:outlineLvl w:val="0"/>
              <w:rPr>
                <w:rFonts w:ascii="Verdana" w:hAnsi="Verdana"/>
                <w:sz w:val="16"/>
                <w:szCs w:val="16"/>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2245ED" w:rsidRPr="00F21281" w14:paraId="066D084C" w14:textId="77777777" w:rsidTr="002245ED">
        <w:tc>
          <w:tcPr>
            <w:tcW w:w="604" w:type="dxa"/>
          </w:tcPr>
          <w:p w14:paraId="33B4DDA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8893" w:type="dxa"/>
            <w:gridSpan w:val="4"/>
          </w:tcPr>
          <w:p w14:paraId="3CA79D77" w14:textId="2C8103E0" w:rsidR="002245ED" w:rsidRPr="00F21281" w:rsidRDefault="002245ED" w:rsidP="002245ED">
            <w:pPr>
              <w:spacing w:before="60" w:after="60"/>
              <w:outlineLvl w:val="0"/>
              <w:rPr>
                <w:rFonts w:ascii="Verdana" w:hAnsi="Verdana"/>
                <w:sz w:val="18"/>
              </w:rPr>
            </w:pPr>
            <w:r w:rsidRPr="00F21281">
              <w:rPr>
                <w:rFonts w:ascii="Verdana" w:hAnsi="Verdana"/>
                <w:sz w:val="18"/>
              </w:rPr>
              <w:t>Łączna liczba pkt. of</w:t>
            </w:r>
            <w:r>
              <w:rPr>
                <w:rFonts w:ascii="Verdana" w:hAnsi="Verdana"/>
                <w:sz w:val="18"/>
              </w:rPr>
              <w:t>erty = suma pkt za kryterium 1-2</w:t>
            </w:r>
          </w:p>
          <w:p w14:paraId="0550C39D" w14:textId="77777777" w:rsidR="002245ED" w:rsidRPr="00F21281" w:rsidRDefault="002245ED" w:rsidP="002245ED">
            <w:pPr>
              <w:spacing w:line="240" w:lineRule="exact"/>
              <w:ind w:right="44"/>
              <w:rPr>
                <w:rFonts w:ascii="Verdana" w:hAnsi="Verdana"/>
                <w:sz w:val="18"/>
                <w:szCs w:val="18"/>
              </w:rPr>
            </w:pPr>
          </w:p>
        </w:tc>
      </w:tr>
    </w:tbl>
    <w:p w14:paraId="6EAAB9DF" w14:textId="77777777" w:rsidR="002245ED" w:rsidRDefault="002245ED" w:rsidP="00CC73ED">
      <w:pPr>
        <w:spacing w:line="240" w:lineRule="exact"/>
        <w:ind w:right="44" w:firstLine="851"/>
        <w:rPr>
          <w:rFonts w:ascii="Verdana" w:hAnsi="Verdana"/>
          <w:b/>
          <w:sz w:val="18"/>
          <w:szCs w:val="18"/>
        </w:rPr>
      </w:pPr>
    </w:p>
    <w:p w14:paraId="26A98B76" w14:textId="77777777" w:rsidR="002245ED" w:rsidRDefault="002245ED" w:rsidP="00CC73ED">
      <w:pPr>
        <w:spacing w:line="240" w:lineRule="exact"/>
        <w:ind w:right="44" w:firstLine="851"/>
        <w:rPr>
          <w:rFonts w:ascii="Verdana" w:hAnsi="Verdana"/>
          <w:b/>
          <w:sz w:val="18"/>
          <w:szCs w:val="18"/>
        </w:rPr>
      </w:pPr>
    </w:p>
    <w:p w14:paraId="2579BBEE" w14:textId="70155054" w:rsidR="007D1897" w:rsidRDefault="007D1897" w:rsidP="00CC73ED">
      <w:pPr>
        <w:spacing w:line="240" w:lineRule="exact"/>
        <w:ind w:right="44" w:firstLine="851"/>
        <w:rPr>
          <w:rFonts w:ascii="Verdana" w:hAnsi="Verdana"/>
          <w:b/>
          <w:sz w:val="18"/>
          <w:szCs w:val="18"/>
        </w:rPr>
      </w:pPr>
      <w:r w:rsidRPr="00F21281">
        <w:rPr>
          <w:rFonts w:ascii="Verdana" w:hAnsi="Verdana"/>
          <w:b/>
          <w:sz w:val="18"/>
          <w:szCs w:val="18"/>
        </w:rPr>
        <w:t xml:space="preserve">Część </w:t>
      </w:r>
      <w:r w:rsidR="008D14A5">
        <w:rPr>
          <w:rFonts w:ascii="Verdana" w:hAnsi="Verdana"/>
          <w:b/>
          <w:sz w:val="18"/>
          <w:szCs w:val="18"/>
        </w:rPr>
        <w:t>6</w:t>
      </w:r>
    </w:p>
    <w:p w14:paraId="502CFDC2" w14:textId="77777777" w:rsidR="002245ED" w:rsidRPr="00F21281"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7D1897" w:rsidRPr="00F21281" w14:paraId="01894407" w14:textId="77777777" w:rsidTr="00CC73ED">
        <w:trPr>
          <w:tblHeader/>
        </w:trPr>
        <w:tc>
          <w:tcPr>
            <w:tcW w:w="604" w:type="dxa"/>
          </w:tcPr>
          <w:p w14:paraId="13F21419"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48F9B296"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KRYTERIA</w:t>
            </w:r>
          </w:p>
        </w:tc>
        <w:tc>
          <w:tcPr>
            <w:tcW w:w="762" w:type="dxa"/>
          </w:tcPr>
          <w:p w14:paraId="2E45047A" w14:textId="77777777" w:rsidR="007D1897" w:rsidRPr="00F21281" w:rsidRDefault="007D1897" w:rsidP="00163F5C">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28C989F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Ilość</w:t>
            </w:r>
          </w:p>
          <w:p w14:paraId="56BDE9A5"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pkt.</w:t>
            </w:r>
          </w:p>
        </w:tc>
        <w:tc>
          <w:tcPr>
            <w:tcW w:w="4678" w:type="dxa"/>
          </w:tcPr>
          <w:p w14:paraId="4EB94BE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Sposób oceny: wzory, uzyskane</w:t>
            </w:r>
          </w:p>
          <w:p w14:paraId="35A1215A"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informacje mające wpływ na ocenę</w:t>
            </w:r>
          </w:p>
        </w:tc>
      </w:tr>
      <w:tr w:rsidR="007D1897" w:rsidRPr="00F21281" w14:paraId="28D27953" w14:textId="77777777" w:rsidTr="00CC73ED">
        <w:trPr>
          <w:trHeight w:val="1151"/>
        </w:trPr>
        <w:tc>
          <w:tcPr>
            <w:tcW w:w="604" w:type="dxa"/>
          </w:tcPr>
          <w:p w14:paraId="0A037B37"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29AA913" w14:textId="77777777" w:rsidR="007D1897" w:rsidRPr="00F21281" w:rsidRDefault="007D1897" w:rsidP="00163F5C">
            <w:pPr>
              <w:spacing w:before="60"/>
              <w:outlineLvl w:val="0"/>
              <w:rPr>
                <w:rFonts w:ascii="Verdana" w:hAnsi="Verdana"/>
                <w:sz w:val="18"/>
              </w:rPr>
            </w:pPr>
            <w:r w:rsidRPr="00F21281">
              <w:rPr>
                <w:rFonts w:ascii="Verdana" w:hAnsi="Verdana"/>
                <w:sz w:val="18"/>
              </w:rPr>
              <w:t>Cena brutto realizacji przedmiotu zamówienia</w:t>
            </w:r>
          </w:p>
          <w:p w14:paraId="425516CE" w14:textId="77777777" w:rsidR="007D1897" w:rsidRPr="00F21281" w:rsidRDefault="007D1897" w:rsidP="00163F5C">
            <w:pPr>
              <w:spacing w:line="240" w:lineRule="exact"/>
              <w:ind w:right="44"/>
              <w:rPr>
                <w:rFonts w:ascii="Verdana" w:hAnsi="Verdana"/>
                <w:sz w:val="18"/>
                <w:szCs w:val="18"/>
              </w:rPr>
            </w:pPr>
          </w:p>
        </w:tc>
        <w:tc>
          <w:tcPr>
            <w:tcW w:w="762" w:type="dxa"/>
          </w:tcPr>
          <w:p w14:paraId="5558B759"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477EBB5B"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63E66CB8" w14:textId="77777777" w:rsidR="007D1897" w:rsidRPr="00F21281" w:rsidRDefault="007D1897" w:rsidP="00163F5C">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19E5C6CE" w14:textId="77777777" w:rsidR="007D1897" w:rsidRPr="00F21281" w:rsidRDefault="007D1897" w:rsidP="00163F5C">
            <w:pPr>
              <w:spacing w:before="60" w:after="60"/>
              <w:outlineLvl w:val="0"/>
              <w:rPr>
                <w:rFonts w:ascii="Verdana" w:hAnsi="Verdana"/>
                <w:sz w:val="16"/>
                <w:szCs w:val="16"/>
              </w:rPr>
            </w:pPr>
            <w:r w:rsidRPr="00F21281">
              <w:rPr>
                <w:rFonts w:ascii="Verdana" w:hAnsi="Verdana"/>
                <w:sz w:val="16"/>
                <w:szCs w:val="16"/>
              </w:rPr>
              <w:t>Ilość pkt.  = -------------------------  x 60</w:t>
            </w:r>
          </w:p>
          <w:p w14:paraId="1F089F42"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7D1897" w:rsidRPr="00F21281" w14:paraId="09EE77EB" w14:textId="77777777" w:rsidTr="00CC73ED">
        <w:trPr>
          <w:trHeight w:val="1151"/>
        </w:trPr>
        <w:tc>
          <w:tcPr>
            <w:tcW w:w="604" w:type="dxa"/>
          </w:tcPr>
          <w:p w14:paraId="1CE52D3A"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6A8201C" w14:textId="19D5FE9F" w:rsidR="007D1897" w:rsidRPr="00E33BD3" w:rsidRDefault="0081344B" w:rsidP="007D1897">
            <w:pPr>
              <w:outlineLvl w:val="0"/>
              <w:rPr>
                <w:rFonts w:ascii="Calibri" w:hAnsi="Calibri" w:cs="Verdana"/>
                <w:sz w:val="22"/>
                <w:szCs w:val="22"/>
              </w:rPr>
            </w:pPr>
            <w:r w:rsidRPr="0067347E">
              <w:rPr>
                <w:rFonts w:ascii="Verdana" w:eastAsiaTheme="minorHAnsi" w:hAnsi="Verdana" w:cstheme="minorBidi"/>
                <w:sz w:val="18"/>
                <w:szCs w:val="18"/>
                <w:lang w:eastAsia="en-US"/>
              </w:rPr>
              <w:t xml:space="preserve">Termin realizacji przedmiotu zamówienia </w:t>
            </w:r>
            <w:r w:rsidR="001C505A">
              <w:rPr>
                <w:rFonts w:ascii="Calibri" w:hAnsi="Calibri" w:cs="Verdana"/>
                <w:sz w:val="22"/>
                <w:szCs w:val="22"/>
              </w:rPr>
              <w:t>maksymalnie</w:t>
            </w:r>
            <w:r w:rsidR="007D1897">
              <w:rPr>
                <w:rFonts w:ascii="Calibri" w:hAnsi="Calibri" w:cs="Verdana"/>
                <w:sz w:val="22"/>
                <w:szCs w:val="22"/>
              </w:rPr>
              <w:t xml:space="preserve"> </w:t>
            </w:r>
            <w:r w:rsidR="001C505A">
              <w:rPr>
                <w:rFonts w:ascii="Calibri" w:hAnsi="Calibri" w:cs="Verdana"/>
                <w:sz w:val="22"/>
                <w:szCs w:val="22"/>
              </w:rPr>
              <w:br/>
            </w:r>
            <w:r w:rsidR="007D1897" w:rsidRPr="00E33BD3">
              <w:rPr>
                <w:rFonts w:ascii="Calibri" w:hAnsi="Calibri" w:cs="Verdana"/>
                <w:sz w:val="22"/>
                <w:szCs w:val="22"/>
              </w:rPr>
              <w:t xml:space="preserve">do </w:t>
            </w:r>
            <w:r w:rsidR="002245ED">
              <w:rPr>
                <w:rFonts w:ascii="Calibri" w:hAnsi="Calibri" w:cs="Verdana"/>
                <w:sz w:val="22"/>
                <w:szCs w:val="22"/>
              </w:rPr>
              <w:t>3</w:t>
            </w:r>
            <w:r w:rsidR="007D1897" w:rsidRPr="00E33BD3">
              <w:rPr>
                <w:rFonts w:ascii="Calibri" w:hAnsi="Calibri" w:cs="Verdana"/>
                <w:sz w:val="22"/>
                <w:szCs w:val="22"/>
              </w:rPr>
              <w:t xml:space="preserve"> tygodni</w:t>
            </w:r>
          </w:p>
          <w:p w14:paraId="70828DF3" w14:textId="77777777" w:rsidR="007D1897" w:rsidRDefault="007D1897" w:rsidP="007D1897">
            <w:pPr>
              <w:spacing w:line="240" w:lineRule="exact"/>
              <w:ind w:right="44"/>
              <w:rPr>
                <w:rFonts w:ascii="Verdana" w:hAnsi="Verdana"/>
                <w:color w:val="000000" w:themeColor="text1"/>
                <w:sz w:val="18"/>
              </w:rPr>
            </w:pPr>
            <w:r>
              <w:rPr>
                <w:rFonts w:ascii="Verdana" w:hAnsi="Verdana"/>
                <w:color w:val="000000" w:themeColor="text1"/>
                <w:sz w:val="18"/>
              </w:rPr>
              <w:t>- liczony od dnia podpisania umowy</w:t>
            </w:r>
          </w:p>
          <w:p w14:paraId="5B8CA161" w14:textId="77777777" w:rsidR="007D1897" w:rsidRDefault="007D1897" w:rsidP="007D1897">
            <w:pPr>
              <w:spacing w:line="240" w:lineRule="exact"/>
              <w:ind w:right="44"/>
              <w:rPr>
                <w:rFonts w:ascii="Verdana" w:hAnsi="Verdana"/>
                <w:color w:val="000000" w:themeColor="text1"/>
                <w:sz w:val="18"/>
              </w:rPr>
            </w:pPr>
          </w:p>
          <w:p w14:paraId="3D17FB0D" w14:textId="5F0C3D3E" w:rsidR="007D1897" w:rsidRPr="00E33BD3" w:rsidRDefault="007D1897" w:rsidP="007D1897">
            <w:pPr>
              <w:spacing w:line="240" w:lineRule="exact"/>
              <w:ind w:right="44"/>
              <w:rPr>
                <w:rFonts w:ascii="Verdana" w:hAnsi="Verdana"/>
                <w:color w:val="000000" w:themeColor="text1"/>
                <w:sz w:val="18"/>
              </w:rPr>
            </w:pPr>
            <w:r w:rsidRPr="00E33BD3">
              <w:rPr>
                <w:rFonts w:ascii="Verdana" w:hAnsi="Verdana"/>
                <w:color w:val="000000" w:themeColor="text1"/>
                <w:sz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0081344B">
              <w:rPr>
                <w:rFonts w:ascii="Verdana" w:eastAsiaTheme="minorHAnsi" w:hAnsi="Verdana" w:cstheme="minorBidi"/>
                <w:sz w:val="18"/>
                <w:szCs w:val="18"/>
                <w:lang w:eastAsia="en-US"/>
              </w:rPr>
              <w:t xml:space="preserve"> </w:t>
            </w:r>
            <w:r w:rsidR="002245ED">
              <w:rPr>
                <w:rFonts w:ascii="Verdana" w:eastAsiaTheme="minorHAnsi" w:hAnsi="Verdana" w:cstheme="minorBidi"/>
                <w:sz w:val="18"/>
                <w:szCs w:val="18"/>
                <w:lang w:eastAsia="en-US"/>
              </w:rPr>
              <w:br/>
            </w:r>
            <w:r w:rsidR="0081344B">
              <w:rPr>
                <w:rFonts w:ascii="Verdana" w:eastAsiaTheme="minorHAnsi" w:hAnsi="Verdana" w:cstheme="minorBidi"/>
                <w:sz w:val="18"/>
                <w:szCs w:val="18"/>
                <w:lang w:eastAsia="en-US"/>
              </w:rPr>
              <w:t xml:space="preserve">w </w:t>
            </w:r>
            <w:r w:rsidRPr="00E33BD3">
              <w:rPr>
                <w:rFonts w:ascii="Verdana" w:hAnsi="Verdana"/>
                <w:b/>
                <w:color w:val="000000" w:themeColor="text1"/>
                <w:sz w:val="18"/>
              </w:rPr>
              <w:t>TYGODNIACH</w:t>
            </w:r>
            <w:r>
              <w:rPr>
                <w:rFonts w:ascii="Verdana" w:hAnsi="Verdana"/>
                <w:b/>
                <w:color w:val="000000" w:themeColor="text1"/>
                <w:sz w:val="18"/>
              </w:rPr>
              <w:t xml:space="preserve"> </w:t>
            </w:r>
          </w:p>
          <w:p w14:paraId="73964D36" w14:textId="77777777" w:rsidR="002245ED" w:rsidRDefault="002245ED" w:rsidP="007D1897">
            <w:pPr>
              <w:spacing w:line="240" w:lineRule="exact"/>
              <w:ind w:right="44"/>
              <w:rPr>
                <w:rFonts w:ascii="Verdana" w:hAnsi="Verdana"/>
                <w:color w:val="000000" w:themeColor="text1"/>
                <w:sz w:val="16"/>
                <w:szCs w:val="16"/>
              </w:rPr>
            </w:pPr>
          </w:p>
          <w:p w14:paraId="5C070261" w14:textId="4C42E541" w:rsidR="007D1897" w:rsidRPr="00D4186E" w:rsidRDefault="007D1897" w:rsidP="007D1897">
            <w:pPr>
              <w:spacing w:line="240" w:lineRule="exact"/>
              <w:ind w:right="44"/>
              <w:rPr>
                <w:rFonts w:ascii="Verdana" w:hAnsi="Verdana"/>
                <w:color w:val="000000" w:themeColor="text1"/>
                <w:sz w:val="16"/>
                <w:szCs w:val="16"/>
              </w:rPr>
            </w:pPr>
            <w:r w:rsidRPr="00D4186E">
              <w:rPr>
                <w:rFonts w:ascii="Verdana" w:hAnsi="Verdana"/>
                <w:color w:val="000000" w:themeColor="text1"/>
                <w:sz w:val="16"/>
                <w:szCs w:val="16"/>
              </w:rPr>
              <w:t xml:space="preserve">W przypadku zaoferowania </w:t>
            </w:r>
            <w:r w:rsidR="0081344B" w:rsidRPr="0081344B">
              <w:rPr>
                <w:rFonts w:ascii="Verdana" w:eastAsiaTheme="minorHAnsi" w:hAnsi="Verdana" w:cstheme="minorBidi"/>
                <w:sz w:val="16"/>
                <w:szCs w:val="16"/>
                <w:lang w:eastAsia="en-US"/>
              </w:rPr>
              <w:t>terminu realizacji przedmiotu zamówienia</w:t>
            </w:r>
            <w:r w:rsidRPr="00D4186E">
              <w:rPr>
                <w:rFonts w:ascii="Verdana" w:hAnsi="Verdana"/>
                <w:color w:val="000000" w:themeColor="text1"/>
                <w:sz w:val="16"/>
                <w:szCs w:val="16"/>
              </w:rPr>
              <w:t xml:space="preserve"> dłuższego niż wskazany powyżej oferta zostanie odrzucona jako niezgodna z treścią </w:t>
            </w:r>
            <w:proofErr w:type="spellStart"/>
            <w:r w:rsidRPr="00D4186E">
              <w:rPr>
                <w:rFonts w:ascii="Verdana" w:hAnsi="Verdana"/>
                <w:color w:val="000000" w:themeColor="text1"/>
                <w:sz w:val="16"/>
                <w:szCs w:val="16"/>
              </w:rPr>
              <w:t>Siwz</w:t>
            </w:r>
            <w:proofErr w:type="spellEnd"/>
          </w:p>
          <w:p w14:paraId="1F04DC32" w14:textId="77777777" w:rsidR="007D1897" w:rsidRPr="00F21281" w:rsidRDefault="007D1897" w:rsidP="00163F5C">
            <w:pPr>
              <w:spacing w:before="60"/>
              <w:outlineLvl w:val="0"/>
              <w:rPr>
                <w:rFonts w:ascii="Verdana" w:hAnsi="Verdana"/>
                <w:sz w:val="18"/>
              </w:rPr>
            </w:pPr>
          </w:p>
        </w:tc>
        <w:tc>
          <w:tcPr>
            <w:tcW w:w="762" w:type="dxa"/>
          </w:tcPr>
          <w:p w14:paraId="188020A4" w14:textId="76D1DB14"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655" w:type="dxa"/>
          </w:tcPr>
          <w:p w14:paraId="0670E915" w14:textId="6BF7BD76"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4678" w:type="dxa"/>
          </w:tcPr>
          <w:p w14:paraId="17C1462C" w14:textId="77777777" w:rsidR="007D1897"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p>
          <w:p w14:paraId="1E210FD5" w14:textId="6CADD555" w:rsidR="007D1897" w:rsidRPr="009C6A59"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Najkrótszy termin realizacji</w:t>
            </w:r>
          </w:p>
          <w:p w14:paraId="756924F5" w14:textId="20647B65" w:rsidR="007D1897" w:rsidRPr="009C6A59" w:rsidRDefault="007D1897" w:rsidP="007D1897">
            <w:pPr>
              <w:shd w:val="clear" w:color="auto" w:fill="FFFFFF"/>
              <w:ind w:right="45"/>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Ilość pkt = </w:t>
            </w:r>
            <w:r w:rsidR="002245ED">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t>
            </w:r>
            <w:r>
              <w:rPr>
                <w:rFonts w:ascii="Verdana" w:eastAsiaTheme="minorHAnsi" w:hAnsi="Verdana" w:cs="Verdana"/>
                <w:sz w:val="16"/>
                <w:szCs w:val="16"/>
                <w:lang w:eastAsia="en-US"/>
              </w:rPr>
              <w:t>-----------------------</w:t>
            </w:r>
            <w:r w:rsidR="002245ED">
              <w:rPr>
                <w:rFonts w:ascii="Verdana" w:eastAsiaTheme="minorHAnsi" w:hAnsi="Verdana" w:cs="Verdana"/>
                <w:sz w:val="16"/>
                <w:szCs w:val="16"/>
                <w:lang w:eastAsia="en-US"/>
              </w:rPr>
              <w:t>--</w:t>
            </w:r>
            <w:r>
              <w:rPr>
                <w:rFonts w:ascii="Verdana" w:eastAsiaTheme="minorHAnsi" w:hAnsi="Verdana" w:cs="Verdana"/>
                <w:sz w:val="16"/>
                <w:szCs w:val="16"/>
                <w:lang w:eastAsia="en-US"/>
              </w:rPr>
              <w:t xml:space="preserve"> </w:t>
            </w:r>
            <w:r w:rsidR="002245ED">
              <w:rPr>
                <w:rFonts w:ascii="Verdana" w:eastAsiaTheme="minorHAnsi" w:hAnsi="Verdana" w:cs="Verdana"/>
                <w:sz w:val="16"/>
                <w:szCs w:val="16"/>
                <w:lang w:eastAsia="en-US"/>
              </w:rPr>
              <w:t>x 4</w:t>
            </w:r>
            <w:r w:rsidRPr="009C6A59">
              <w:rPr>
                <w:rFonts w:ascii="Verdana" w:eastAsiaTheme="minorHAnsi" w:hAnsi="Verdana" w:cs="Verdana"/>
                <w:sz w:val="16"/>
                <w:szCs w:val="16"/>
                <w:lang w:eastAsia="en-US"/>
              </w:rPr>
              <w:t>0</w:t>
            </w:r>
          </w:p>
          <w:p w14:paraId="5DBBCF40" w14:textId="7BB57073" w:rsidR="007D1897" w:rsidRDefault="007D1897" w:rsidP="007D1897">
            <w:pPr>
              <w:ind w:right="44"/>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 xml:space="preserve">Termin realizacji </w:t>
            </w:r>
          </w:p>
          <w:p w14:paraId="34AA7244" w14:textId="7AA7F079" w:rsidR="007D1897" w:rsidRPr="00F21281" w:rsidRDefault="007D1897" w:rsidP="007D1897">
            <w:pPr>
              <w:ind w:right="471"/>
              <w:outlineLvl w:val="0"/>
              <w:rPr>
                <w:rFonts w:ascii="Verdana" w:hAnsi="Verdana"/>
                <w:sz w:val="16"/>
                <w:szCs w:val="16"/>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 ofercie badanej</w:t>
            </w:r>
          </w:p>
        </w:tc>
      </w:tr>
      <w:tr w:rsidR="007D1897" w:rsidRPr="00F21281" w14:paraId="6136E770" w14:textId="77777777" w:rsidTr="00CC73ED">
        <w:tc>
          <w:tcPr>
            <w:tcW w:w="604" w:type="dxa"/>
          </w:tcPr>
          <w:p w14:paraId="547D5E55"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8893" w:type="dxa"/>
            <w:gridSpan w:val="4"/>
          </w:tcPr>
          <w:p w14:paraId="6898C0C3" w14:textId="1FCF3896" w:rsidR="007D1897" w:rsidRPr="00F21281" w:rsidRDefault="007D1897" w:rsidP="00163F5C">
            <w:pPr>
              <w:spacing w:before="60" w:after="60"/>
              <w:outlineLvl w:val="0"/>
              <w:rPr>
                <w:rFonts w:ascii="Verdana" w:hAnsi="Verdana"/>
                <w:sz w:val="18"/>
              </w:rPr>
            </w:pPr>
            <w:r w:rsidRPr="00F21281">
              <w:rPr>
                <w:rFonts w:ascii="Verdana" w:hAnsi="Verdana"/>
                <w:sz w:val="18"/>
              </w:rPr>
              <w:t>Łączna liczba pkt. of</w:t>
            </w:r>
            <w:r w:rsidR="002245ED">
              <w:rPr>
                <w:rFonts w:ascii="Verdana" w:hAnsi="Verdana"/>
                <w:sz w:val="18"/>
              </w:rPr>
              <w:t>erty = suma pkt za kryterium 1-2</w:t>
            </w:r>
          </w:p>
          <w:p w14:paraId="4727E988" w14:textId="77777777" w:rsidR="007D1897" w:rsidRPr="00F21281" w:rsidRDefault="007D1897" w:rsidP="00163F5C">
            <w:pPr>
              <w:spacing w:line="240" w:lineRule="exact"/>
              <w:ind w:right="44"/>
              <w:rPr>
                <w:rFonts w:ascii="Verdana" w:hAnsi="Verdana"/>
                <w:sz w:val="18"/>
                <w:szCs w:val="18"/>
              </w:rPr>
            </w:pPr>
          </w:p>
        </w:tc>
      </w:tr>
    </w:tbl>
    <w:p w14:paraId="0CED92AD" w14:textId="77777777" w:rsidR="00F21281" w:rsidRDefault="00F21281" w:rsidP="00F334AB">
      <w:pPr>
        <w:spacing w:line="240" w:lineRule="exact"/>
        <w:ind w:right="44"/>
        <w:rPr>
          <w:rFonts w:ascii="Verdana" w:hAnsi="Verdana"/>
          <w:sz w:val="18"/>
          <w:szCs w:val="18"/>
        </w:rPr>
      </w:pPr>
    </w:p>
    <w:p w14:paraId="40A58261" w14:textId="77777777" w:rsidR="004965EA" w:rsidRDefault="004965EA" w:rsidP="00815897">
      <w:pPr>
        <w:spacing w:line="240" w:lineRule="exact"/>
        <w:ind w:right="44"/>
        <w:rPr>
          <w:rFonts w:ascii="Verdana" w:hAnsi="Verdana"/>
          <w:b/>
          <w:sz w:val="18"/>
          <w:szCs w:val="18"/>
        </w:rPr>
      </w:pPr>
    </w:p>
    <w:p w14:paraId="1120B771" w14:textId="0B228A32" w:rsidR="00F21281" w:rsidRDefault="002245ED" w:rsidP="00CC73ED">
      <w:pPr>
        <w:spacing w:line="240" w:lineRule="exact"/>
        <w:ind w:right="44" w:firstLine="851"/>
        <w:rPr>
          <w:rFonts w:ascii="Verdana" w:hAnsi="Verdana"/>
          <w:b/>
          <w:sz w:val="18"/>
          <w:szCs w:val="18"/>
        </w:rPr>
      </w:pPr>
      <w:r>
        <w:rPr>
          <w:rFonts w:ascii="Verdana" w:hAnsi="Verdana"/>
          <w:b/>
          <w:sz w:val="18"/>
          <w:szCs w:val="18"/>
        </w:rPr>
        <w:t>Część 7</w:t>
      </w:r>
    </w:p>
    <w:p w14:paraId="713EA3E5" w14:textId="77777777" w:rsidR="002245ED" w:rsidRDefault="002245ED" w:rsidP="00CC73ED">
      <w:pPr>
        <w:spacing w:line="240" w:lineRule="exact"/>
        <w:ind w:right="44" w:firstLine="851"/>
        <w:rPr>
          <w:rFonts w:ascii="Verdana" w:hAnsi="Verdana"/>
          <w:b/>
          <w:sz w:val="18"/>
          <w:szCs w:val="18"/>
        </w:rPr>
      </w:pP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2245ED" w14:paraId="2B181F48" w14:textId="77777777" w:rsidTr="002245ED">
        <w:trPr>
          <w:tblHeader/>
        </w:trPr>
        <w:tc>
          <w:tcPr>
            <w:tcW w:w="604" w:type="dxa"/>
          </w:tcPr>
          <w:p w14:paraId="0F897087" w14:textId="77777777" w:rsidR="002245ED" w:rsidRDefault="002245ED" w:rsidP="002245ED">
            <w:pPr>
              <w:spacing w:line="240" w:lineRule="exact"/>
              <w:ind w:right="44"/>
              <w:rPr>
                <w:rFonts w:ascii="Verdana" w:hAnsi="Verdana"/>
                <w:sz w:val="18"/>
                <w:szCs w:val="18"/>
              </w:rPr>
            </w:pPr>
            <w:r>
              <w:rPr>
                <w:rFonts w:ascii="Verdana" w:hAnsi="Verdana"/>
                <w:sz w:val="18"/>
                <w:szCs w:val="18"/>
              </w:rPr>
              <w:t>L.p.</w:t>
            </w:r>
          </w:p>
        </w:tc>
        <w:tc>
          <w:tcPr>
            <w:tcW w:w="3453" w:type="dxa"/>
          </w:tcPr>
          <w:p w14:paraId="26AEA45D" w14:textId="77777777" w:rsidR="002245ED" w:rsidRDefault="002245ED" w:rsidP="002245ED">
            <w:pPr>
              <w:spacing w:line="240" w:lineRule="exact"/>
              <w:ind w:right="44"/>
              <w:rPr>
                <w:rFonts w:ascii="Verdana" w:hAnsi="Verdana"/>
                <w:sz w:val="18"/>
                <w:szCs w:val="18"/>
              </w:rPr>
            </w:pPr>
            <w:r w:rsidRPr="00612FE2">
              <w:rPr>
                <w:rFonts w:ascii="Verdana" w:hAnsi="Verdana"/>
                <w:sz w:val="18"/>
              </w:rPr>
              <w:t>KRYTERIA</w:t>
            </w:r>
          </w:p>
        </w:tc>
        <w:tc>
          <w:tcPr>
            <w:tcW w:w="762" w:type="dxa"/>
          </w:tcPr>
          <w:p w14:paraId="14E45BE7" w14:textId="77777777" w:rsidR="002245ED" w:rsidRDefault="002245ED" w:rsidP="002245ED">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17A677C6"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Ilość</w:t>
            </w:r>
          </w:p>
          <w:p w14:paraId="684DAC03" w14:textId="77777777" w:rsidR="002245ED" w:rsidRDefault="002245ED" w:rsidP="002245ED">
            <w:pPr>
              <w:spacing w:line="240" w:lineRule="exact"/>
              <w:ind w:right="44"/>
              <w:rPr>
                <w:rFonts w:ascii="Verdana" w:hAnsi="Verdana"/>
                <w:sz w:val="18"/>
                <w:szCs w:val="18"/>
              </w:rPr>
            </w:pPr>
            <w:r w:rsidRPr="00612FE2">
              <w:rPr>
                <w:rFonts w:ascii="Verdana" w:hAnsi="Verdana"/>
                <w:sz w:val="18"/>
              </w:rPr>
              <w:t>pkt.</w:t>
            </w:r>
          </w:p>
        </w:tc>
        <w:tc>
          <w:tcPr>
            <w:tcW w:w="3989" w:type="dxa"/>
          </w:tcPr>
          <w:p w14:paraId="06CCDB11"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Sposób oceny: wzory, uzyskane</w:t>
            </w:r>
          </w:p>
          <w:p w14:paraId="7BFCC4D5" w14:textId="77777777" w:rsidR="002245ED" w:rsidRPr="00B1707E" w:rsidRDefault="002245ED" w:rsidP="002245ED">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2245ED" w14:paraId="284F804B" w14:textId="77777777" w:rsidTr="002245ED">
        <w:trPr>
          <w:trHeight w:val="918"/>
        </w:trPr>
        <w:tc>
          <w:tcPr>
            <w:tcW w:w="604" w:type="dxa"/>
          </w:tcPr>
          <w:p w14:paraId="5774E96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3B2A922C" w14:textId="77777777" w:rsidR="002245ED" w:rsidRPr="00CC73ED" w:rsidRDefault="002245ED" w:rsidP="002245ED">
            <w:pPr>
              <w:outlineLvl w:val="0"/>
              <w:rPr>
                <w:rFonts w:ascii="Verdana" w:hAnsi="Verdana"/>
                <w:sz w:val="18"/>
                <w:szCs w:val="18"/>
              </w:rPr>
            </w:pPr>
            <w:r w:rsidRPr="00CC73ED">
              <w:rPr>
                <w:rFonts w:ascii="Verdana" w:hAnsi="Verdana"/>
                <w:sz w:val="18"/>
                <w:szCs w:val="18"/>
              </w:rPr>
              <w:t>Cena brutto przedmiotu zamówienia</w:t>
            </w:r>
          </w:p>
          <w:p w14:paraId="6B366A96" w14:textId="77777777" w:rsidR="002245ED" w:rsidRPr="00CC73ED" w:rsidRDefault="002245ED" w:rsidP="002245ED">
            <w:pPr>
              <w:ind w:right="44"/>
              <w:rPr>
                <w:rFonts w:ascii="Verdana" w:hAnsi="Verdana"/>
                <w:sz w:val="18"/>
                <w:szCs w:val="18"/>
              </w:rPr>
            </w:pPr>
          </w:p>
        </w:tc>
        <w:tc>
          <w:tcPr>
            <w:tcW w:w="762" w:type="dxa"/>
          </w:tcPr>
          <w:p w14:paraId="21A3FD12"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689" w:type="dxa"/>
          </w:tcPr>
          <w:p w14:paraId="2B3069B1"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3989" w:type="dxa"/>
          </w:tcPr>
          <w:p w14:paraId="7B537015" w14:textId="77777777" w:rsidR="002245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AFFCC17"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 Najniższa cena oferty</w:t>
            </w:r>
          </w:p>
          <w:p w14:paraId="52456EF0" w14:textId="77777777"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  x 60</w:t>
            </w:r>
          </w:p>
          <w:p w14:paraId="4CBDCC32" w14:textId="77777777"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tc>
      </w:tr>
      <w:tr w:rsidR="002245ED" w14:paraId="793AE5CD" w14:textId="77777777" w:rsidTr="002245ED">
        <w:trPr>
          <w:trHeight w:val="983"/>
        </w:trPr>
        <w:tc>
          <w:tcPr>
            <w:tcW w:w="604" w:type="dxa"/>
          </w:tcPr>
          <w:p w14:paraId="0CF986D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811A8DF" w14:textId="32CEAE0A" w:rsidR="002245ED" w:rsidRDefault="002245ED" w:rsidP="002245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Pr>
                <w:rFonts w:ascii="Verdana" w:hAnsi="Verdana" w:cs="Verdana"/>
                <w:sz w:val="18"/>
                <w:szCs w:val="18"/>
              </w:rPr>
              <w:t>maksymalnie</w:t>
            </w:r>
            <w:r w:rsidRPr="00CC73ED">
              <w:rPr>
                <w:rFonts w:ascii="Verdana" w:hAnsi="Verdana" w:cs="Verdana"/>
                <w:sz w:val="18"/>
                <w:szCs w:val="18"/>
              </w:rPr>
              <w:t xml:space="preserve"> </w:t>
            </w:r>
            <w:r>
              <w:rPr>
                <w:rFonts w:ascii="Verdana" w:hAnsi="Verdana" w:cs="Verdana"/>
                <w:sz w:val="18"/>
                <w:szCs w:val="18"/>
              </w:rPr>
              <w:br/>
            </w:r>
            <w:r w:rsidRPr="00CC73ED">
              <w:rPr>
                <w:rFonts w:ascii="Verdana" w:hAnsi="Verdana" w:cs="Verdana"/>
                <w:sz w:val="18"/>
                <w:szCs w:val="18"/>
              </w:rPr>
              <w:t xml:space="preserve">do </w:t>
            </w:r>
            <w:r>
              <w:rPr>
                <w:rFonts w:ascii="Verdana" w:hAnsi="Verdana" w:cs="Verdana"/>
                <w:sz w:val="18"/>
                <w:szCs w:val="18"/>
              </w:rPr>
              <w:t>4</w:t>
            </w:r>
            <w:r w:rsidRPr="00CC73ED">
              <w:rPr>
                <w:rFonts w:ascii="Verdana" w:hAnsi="Verdana" w:cs="Verdana"/>
                <w:sz w:val="18"/>
                <w:szCs w:val="18"/>
              </w:rPr>
              <w:t xml:space="preserve"> tygodni</w:t>
            </w:r>
          </w:p>
          <w:p w14:paraId="640C2F1A" w14:textId="77777777" w:rsidR="002245ED" w:rsidRPr="00CC73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277DECC" w14:textId="77777777" w:rsidR="002245ED" w:rsidRPr="00CC73ED" w:rsidRDefault="002245ED" w:rsidP="002245ED">
            <w:pPr>
              <w:ind w:right="44"/>
              <w:rPr>
                <w:rFonts w:ascii="Verdana" w:hAnsi="Verdana"/>
                <w:color w:val="000000" w:themeColor="text1"/>
                <w:sz w:val="18"/>
                <w:szCs w:val="18"/>
              </w:rPr>
            </w:pPr>
          </w:p>
          <w:p w14:paraId="0BAB1699" w14:textId="5999110C" w:rsidR="002245ED" w:rsidRDefault="002245ED" w:rsidP="002245ED">
            <w:pPr>
              <w:ind w:right="44"/>
              <w:rPr>
                <w:rFonts w:ascii="Verdana" w:hAnsi="Verdana"/>
                <w:b/>
                <w:color w:val="000000" w:themeColor="text1"/>
                <w:sz w:val="18"/>
                <w:szCs w:val="18"/>
              </w:rPr>
            </w:pPr>
            <w:r w:rsidRPr="00CC73ED">
              <w:rPr>
                <w:rFonts w:ascii="Verdana" w:hAnsi="Verdana"/>
                <w:color w:val="000000" w:themeColor="text1"/>
                <w:sz w:val="18"/>
                <w:szCs w:val="18"/>
              </w:rPr>
              <w:t xml:space="preserve">Wykonawca winien podać oferowany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 xml:space="preserve">TYGODNIACH </w:t>
            </w:r>
          </w:p>
          <w:p w14:paraId="602FDBBD" w14:textId="77777777" w:rsidR="002245ED" w:rsidRPr="00CC73ED" w:rsidRDefault="002245ED" w:rsidP="002245ED">
            <w:pPr>
              <w:ind w:right="44"/>
              <w:rPr>
                <w:rFonts w:ascii="Verdana" w:hAnsi="Verdana"/>
                <w:color w:val="000000" w:themeColor="text1"/>
                <w:sz w:val="18"/>
                <w:szCs w:val="18"/>
              </w:rPr>
            </w:pPr>
          </w:p>
          <w:p w14:paraId="3D8EA0EE" w14:textId="77777777" w:rsidR="002245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w:t>
            </w:r>
            <w:r>
              <w:rPr>
                <w:rFonts w:ascii="Verdana" w:eastAsiaTheme="minorHAnsi" w:hAnsi="Verdana" w:cstheme="minorBidi"/>
                <w:sz w:val="18"/>
                <w:szCs w:val="18"/>
                <w:lang w:eastAsia="en-US"/>
              </w:rPr>
              <w:t>u</w:t>
            </w:r>
            <w:r w:rsidRPr="0067347E">
              <w:rPr>
                <w:rFonts w:ascii="Verdana" w:eastAsiaTheme="minorHAnsi" w:hAnsi="Verdana" w:cstheme="minorBidi"/>
                <w:sz w:val="18"/>
                <w:szCs w:val="18"/>
                <w:lang w:eastAsia="en-US"/>
              </w:rPr>
              <w:t xml:space="preserve"> realizacji przedmiotu </w:t>
            </w:r>
            <w:r w:rsidRPr="0067347E">
              <w:rPr>
                <w:rFonts w:ascii="Verdana" w:eastAsiaTheme="minorHAnsi" w:hAnsi="Verdana" w:cstheme="minorBidi"/>
                <w:sz w:val="18"/>
                <w:szCs w:val="18"/>
                <w:lang w:eastAsia="en-US"/>
              </w:rPr>
              <w:lastRenderedPageBreak/>
              <w:t xml:space="preserve">zamówienia </w:t>
            </w:r>
            <w:r w:rsidRPr="00CC73ED">
              <w:rPr>
                <w:rFonts w:ascii="Verdana" w:hAnsi="Verdana"/>
                <w:color w:val="000000" w:themeColor="text1"/>
                <w:sz w:val="18"/>
                <w:szCs w:val="18"/>
              </w:rPr>
              <w:t xml:space="preserve">dłuższego niż wskazany powyżej (odpowiednio dla danej części) oferta zostanie odrzucona jako niezgodna z treścią </w:t>
            </w:r>
            <w:proofErr w:type="spellStart"/>
            <w:r w:rsidRPr="00CC73ED">
              <w:rPr>
                <w:rFonts w:ascii="Verdana" w:hAnsi="Verdana"/>
                <w:color w:val="000000" w:themeColor="text1"/>
                <w:sz w:val="18"/>
                <w:szCs w:val="18"/>
              </w:rPr>
              <w:t>Siwz</w:t>
            </w:r>
            <w:proofErr w:type="spellEnd"/>
          </w:p>
          <w:p w14:paraId="23C0B0E4" w14:textId="77777777" w:rsidR="002245ED" w:rsidRPr="00CC73ED" w:rsidRDefault="002245ED" w:rsidP="002245ED">
            <w:pPr>
              <w:ind w:right="44"/>
              <w:rPr>
                <w:rFonts w:ascii="Verdana" w:hAnsi="Verdana"/>
                <w:color w:val="000000" w:themeColor="text1"/>
                <w:sz w:val="18"/>
                <w:szCs w:val="18"/>
              </w:rPr>
            </w:pPr>
          </w:p>
        </w:tc>
        <w:tc>
          <w:tcPr>
            <w:tcW w:w="762" w:type="dxa"/>
          </w:tcPr>
          <w:p w14:paraId="324ED9EB" w14:textId="4D69FDC2" w:rsidR="002245ED" w:rsidRPr="00CC73ED" w:rsidRDefault="002245ED" w:rsidP="002245ED">
            <w:pPr>
              <w:ind w:right="44"/>
              <w:jc w:val="center"/>
              <w:rPr>
                <w:rFonts w:ascii="Verdana" w:hAnsi="Verdana"/>
                <w:sz w:val="18"/>
                <w:szCs w:val="18"/>
              </w:rPr>
            </w:pPr>
            <w:r>
              <w:rPr>
                <w:rFonts w:ascii="Verdana" w:hAnsi="Verdana"/>
                <w:sz w:val="18"/>
                <w:szCs w:val="18"/>
              </w:rPr>
              <w:lastRenderedPageBreak/>
              <w:t>3</w:t>
            </w:r>
            <w:r w:rsidRPr="00CC73ED">
              <w:rPr>
                <w:rFonts w:ascii="Verdana" w:hAnsi="Verdana"/>
                <w:sz w:val="18"/>
                <w:szCs w:val="18"/>
              </w:rPr>
              <w:t>0</w:t>
            </w:r>
          </w:p>
        </w:tc>
        <w:tc>
          <w:tcPr>
            <w:tcW w:w="689" w:type="dxa"/>
          </w:tcPr>
          <w:p w14:paraId="160AE3F7" w14:textId="7B962A87" w:rsidR="002245ED" w:rsidRPr="00CC73ED" w:rsidRDefault="002245ED" w:rsidP="002245ED">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3989" w:type="dxa"/>
          </w:tcPr>
          <w:p w14:paraId="3AD83B2B" w14:textId="77777777" w:rsidR="002245ED" w:rsidRDefault="002245ED" w:rsidP="002245ED">
            <w:pPr>
              <w:shd w:val="clear" w:color="auto" w:fill="FFFFFF"/>
              <w:ind w:right="45"/>
              <w:jc w:val="center"/>
              <w:rPr>
                <w:rFonts w:ascii="Verdana" w:eastAsiaTheme="minorHAnsi" w:hAnsi="Verdana" w:cs="Verdana"/>
                <w:sz w:val="18"/>
                <w:szCs w:val="18"/>
                <w:lang w:eastAsia="en-US"/>
              </w:rPr>
            </w:pPr>
          </w:p>
          <w:p w14:paraId="1462C28E" w14:textId="77777777" w:rsidR="002245ED" w:rsidRPr="00D365DC" w:rsidRDefault="002245ED" w:rsidP="002245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Najkrótszy termin realizacji</w:t>
            </w:r>
          </w:p>
          <w:p w14:paraId="2BCE8493" w14:textId="209A2E39" w:rsidR="002245ED" w:rsidRPr="00D365DC" w:rsidRDefault="002245ED" w:rsidP="002245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 3</w:t>
            </w:r>
            <w:r w:rsidRPr="00D365DC">
              <w:rPr>
                <w:rFonts w:ascii="Verdana" w:eastAsiaTheme="minorHAnsi" w:hAnsi="Verdana" w:cs="Verdana"/>
                <w:sz w:val="16"/>
                <w:szCs w:val="16"/>
                <w:lang w:eastAsia="en-US"/>
              </w:rPr>
              <w:t>0</w:t>
            </w:r>
          </w:p>
          <w:p w14:paraId="2CC0BDB7" w14:textId="77777777" w:rsidR="002245ED" w:rsidRPr="00CC73ED" w:rsidRDefault="002245ED" w:rsidP="002245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2245ED" w14:paraId="61516B77" w14:textId="77777777" w:rsidTr="002245ED">
        <w:trPr>
          <w:trHeight w:val="4773"/>
        </w:trPr>
        <w:tc>
          <w:tcPr>
            <w:tcW w:w="604" w:type="dxa"/>
          </w:tcPr>
          <w:p w14:paraId="638EDEE2"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4FE9ABE" w14:textId="50253CEF" w:rsidR="002245ED" w:rsidRPr="00A37BC9" w:rsidRDefault="002245ED" w:rsidP="002245ED">
            <w:pPr>
              <w:outlineLvl w:val="0"/>
              <w:rPr>
                <w:rFonts w:ascii="Verdana" w:hAnsi="Verdana"/>
                <w:sz w:val="18"/>
                <w:szCs w:val="18"/>
              </w:rPr>
            </w:pPr>
            <w:r w:rsidRPr="00CC73ED">
              <w:rPr>
                <w:rFonts w:ascii="Verdana" w:hAnsi="Verdana"/>
                <w:sz w:val="18"/>
                <w:szCs w:val="18"/>
              </w:rPr>
              <w:t xml:space="preserve">Okres </w:t>
            </w:r>
            <w:r w:rsidR="00A37BC9">
              <w:rPr>
                <w:rFonts w:ascii="Verdana" w:hAnsi="Verdana"/>
                <w:sz w:val="18"/>
                <w:szCs w:val="18"/>
              </w:rPr>
              <w:t xml:space="preserve">gwarancji przedmiotu zamówienia </w:t>
            </w:r>
            <w:r w:rsidR="00A37BC9">
              <w:rPr>
                <w:rFonts w:ascii="Verdana" w:hAnsi="Verdana"/>
                <w:sz w:val="18"/>
                <w:szCs w:val="18"/>
              </w:rPr>
              <w:br/>
            </w:r>
            <w:r w:rsidRPr="008D14A5">
              <w:rPr>
                <w:rFonts w:ascii="Verdana" w:hAnsi="Verdana" w:cs="Verdana"/>
                <w:sz w:val="18"/>
                <w:szCs w:val="18"/>
              </w:rPr>
              <w:t xml:space="preserve">min. 24 m-ce, max. </w:t>
            </w:r>
            <w:r w:rsidR="00CE5AAE">
              <w:rPr>
                <w:rFonts w:ascii="Verdana" w:hAnsi="Verdana" w:cs="Verdana"/>
                <w:sz w:val="18"/>
                <w:szCs w:val="18"/>
              </w:rPr>
              <w:t>36</w:t>
            </w:r>
            <w:r w:rsidRPr="008D14A5">
              <w:rPr>
                <w:rFonts w:ascii="Verdana" w:hAnsi="Verdana" w:cs="Verdana"/>
                <w:sz w:val="18"/>
                <w:szCs w:val="18"/>
              </w:rPr>
              <w:t xml:space="preserve">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58D83749" w14:textId="77777777" w:rsidR="002245ED" w:rsidRDefault="002245ED" w:rsidP="002245ED">
            <w:pPr>
              <w:outlineLvl w:val="0"/>
              <w:rPr>
                <w:rFonts w:ascii="Verdana" w:hAnsi="Verdana"/>
                <w:sz w:val="18"/>
                <w:szCs w:val="18"/>
              </w:rPr>
            </w:pPr>
          </w:p>
          <w:p w14:paraId="79CDC56E" w14:textId="77777777" w:rsidR="002245ED" w:rsidRPr="00CC73ED" w:rsidRDefault="002245ED" w:rsidP="002245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danej części, oferta zostanie odrzucona jako niezgodna z treścią </w:t>
            </w:r>
            <w:proofErr w:type="spellStart"/>
            <w:r w:rsidRPr="00CC73ED">
              <w:rPr>
                <w:rFonts w:ascii="Verdana" w:hAnsi="Verdana"/>
                <w:sz w:val="18"/>
                <w:szCs w:val="18"/>
              </w:rPr>
              <w:t>Siwz</w:t>
            </w:r>
            <w:proofErr w:type="spellEnd"/>
          </w:p>
          <w:p w14:paraId="661C0BF6" w14:textId="77777777" w:rsidR="002245ED" w:rsidRPr="00CC73ED" w:rsidRDefault="002245ED" w:rsidP="002245ED">
            <w:pPr>
              <w:outlineLvl w:val="0"/>
              <w:rPr>
                <w:rFonts w:ascii="Verdana" w:hAnsi="Verdana"/>
                <w:sz w:val="18"/>
                <w:szCs w:val="18"/>
              </w:rPr>
            </w:pPr>
          </w:p>
          <w:p w14:paraId="5D03D813" w14:textId="77777777" w:rsidR="002245ED" w:rsidRDefault="002245ED" w:rsidP="002245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77852678" w14:textId="77777777" w:rsidR="002245ED" w:rsidRPr="00CC73ED" w:rsidRDefault="002245ED" w:rsidP="002245ED">
            <w:pPr>
              <w:ind w:right="44"/>
              <w:rPr>
                <w:rFonts w:ascii="Verdana" w:hAnsi="Verdana"/>
                <w:sz w:val="18"/>
                <w:szCs w:val="18"/>
              </w:rPr>
            </w:pPr>
          </w:p>
        </w:tc>
        <w:tc>
          <w:tcPr>
            <w:tcW w:w="762" w:type="dxa"/>
          </w:tcPr>
          <w:p w14:paraId="4A21B411" w14:textId="57B62E74"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689" w:type="dxa"/>
          </w:tcPr>
          <w:p w14:paraId="0A05CE5D" w14:textId="20D92867"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3989" w:type="dxa"/>
          </w:tcPr>
          <w:p w14:paraId="1BCA85A0" w14:textId="77777777" w:rsidR="002245ED" w:rsidRPr="00CC73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3751BAC" w14:textId="77777777" w:rsidR="002245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7EB3796F"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646A35D" w14:textId="4BB4F906"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1</w:t>
            </w:r>
            <w:r w:rsidRPr="00CC73ED">
              <w:rPr>
                <w:rFonts w:ascii="Verdana" w:hAnsi="Verdana"/>
                <w:sz w:val="18"/>
                <w:szCs w:val="18"/>
              </w:rPr>
              <w:t>0</w:t>
            </w:r>
          </w:p>
          <w:p w14:paraId="1EF6135C" w14:textId="78C23CCF"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tc>
      </w:tr>
      <w:tr w:rsidR="002245ED" w14:paraId="702D5FBD" w14:textId="77777777" w:rsidTr="002245ED">
        <w:tc>
          <w:tcPr>
            <w:tcW w:w="604" w:type="dxa"/>
          </w:tcPr>
          <w:p w14:paraId="0B94932B"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8893" w:type="dxa"/>
            <w:gridSpan w:val="4"/>
          </w:tcPr>
          <w:p w14:paraId="5DDE916A" w14:textId="77777777" w:rsidR="002245ED" w:rsidRDefault="002245ED" w:rsidP="002245ED">
            <w:pPr>
              <w:spacing w:before="60" w:after="60"/>
              <w:outlineLvl w:val="0"/>
              <w:rPr>
                <w:rFonts w:ascii="Verdana" w:hAnsi="Verdana"/>
                <w:sz w:val="18"/>
              </w:rPr>
            </w:pPr>
            <w:r>
              <w:rPr>
                <w:rFonts w:ascii="Verdana" w:hAnsi="Verdana"/>
                <w:sz w:val="18"/>
              </w:rPr>
              <w:t>Łączna liczba pkt. oferty = suma pkt za kryterium 1-3</w:t>
            </w:r>
          </w:p>
          <w:p w14:paraId="3E7D8392" w14:textId="77777777" w:rsidR="002245ED" w:rsidRDefault="002245ED" w:rsidP="002245ED">
            <w:pPr>
              <w:spacing w:line="240" w:lineRule="exact"/>
              <w:ind w:right="44"/>
              <w:rPr>
                <w:rFonts w:ascii="Verdana" w:hAnsi="Verdana"/>
                <w:sz w:val="18"/>
                <w:szCs w:val="18"/>
              </w:rPr>
            </w:pPr>
          </w:p>
        </w:tc>
      </w:tr>
    </w:tbl>
    <w:p w14:paraId="6E97BBE9" w14:textId="77777777" w:rsidR="002245ED" w:rsidRDefault="002245ED" w:rsidP="00815897">
      <w:pPr>
        <w:spacing w:line="240" w:lineRule="exact"/>
        <w:ind w:right="44"/>
        <w:rPr>
          <w:rFonts w:ascii="Verdana" w:hAnsi="Verdana"/>
          <w:b/>
          <w:sz w:val="18"/>
          <w:szCs w:val="18"/>
        </w:rPr>
      </w:pPr>
    </w:p>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lastRenderedPageBreak/>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226A5822" w14:textId="77777777" w:rsidR="00F36FBC" w:rsidRPr="00CC73ED" w:rsidRDefault="00F36FBC" w:rsidP="00CC73ED">
      <w:pPr>
        <w:spacing w:line="360" w:lineRule="auto"/>
        <w:rPr>
          <w:rFonts w:ascii="Verdana" w:hAnsi="Verdana"/>
          <w:sz w:val="18"/>
          <w:szCs w:val="18"/>
        </w:rPr>
      </w:pPr>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CC73ED">
        <w:rPr>
          <w:rFonts w:ascii="Verdana" w:hAnsi="Verdana"/>
          <w:sz w:val="18"/>
          <w:szCs w:val="18"/>
        </w:rPr>
        <w:t>Pzp</w:t>
      </w:r>
      <w:proofErr w:type="spellEnd"/>
      <w:r w:rsidRPr="00CC73ED">
        <w:rPr>
          <w:rFonts w:ascii="Verdana" w:hAnsi="Verdana"/>
          <w:sz w:val="18"/>
          <w:szCs w:val="18"/>
        </w:rPr>
        <w:t>.</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w:t>
      </w:r>
      <w:proofErr w:type="spellStart"/>
      <w:r w:rsidRPr="00CC73ED">
        <w:rPr>
          <w:rFonts w:ascii="Verdana" w:hAnsi="Verdana"/>
          <w:sz w:val="18"/>
          <w:szCs w:val="18"/>
        </w:rPr>
        <w:t>Pzp</w:t>
      </w:r>
      <w:proofErr w:type="spellEnd"/>
      <w:r w:rsidRPr="00CC73ED">
        <w:rPr>
          <w:rFonts w:ascii="Verdana" w:hAnsi="Verdana"/>
          <w:sz w:val="18"/>
          <w:szCs w:val="18"/>
        </w:rPr>
        <w:t>.</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CC73ED">
        <w:rPr>
          <w:rFonts w:ascii="Verdana" w:hAnsi="Verdana"/>
          <w:sz w:val="18"/>
          <w:szCs w:val="18"/>
        </w:rPr>
        <w:t>Pzp</w:t>
      </w:r>
      <w:proofErr w:type="spellEnd"/>
      <w:r w:rsidRPr="00CC73ED">
        <w:rPr>
          <w:rFonts w:ascii="Verdana" w:hAnsi="Verdana"/>
          <w:sz w:val="18"/>
          <w:szCs w:val="18"/>
        </w:rPr>
        <w:t>,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czynności innych niż określone w </w:t>
      </w:r>
      <w:proofErr w:type="spellStart"/>
      <w:r w:rsidRPr="00CC73ED">
        <w:rPr>
          <w:rFonts w:ascii="Verdana" w:hAnsi="Verdana"/>
          <w:sz w:val="18"/>
          <w:szCs w:val="18"/>
        </w:rPr>
        <w:t>ppkt</w:t>
      </w:r>
      <w:proofErr w:type="spellEnd"/>
      <w:r w:rsidRPr="00CC73ED">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lastRenderedPageBreak/>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 xml:space="preserve">Szczegółowe zasady korzystania ze środków ochrony prawnej określa Dział VI </w:t>
      </w:r>
      <w:proofErr w:type="spellStart"/>
      <w:r w:rsidRPr="00CC73ED">
        <w:rPr>
          <w:rFonts w:ascii="Verdana" w:hAnsi="Verdana"/>
          <w:sz w:val="18"/>
          <w:szCs w:val="18"/>
        </w:rPr>
        <w:t>Pzp</w:t>
      </w:r>
      <w:proofErr w:type="spellEnd"/>
      <w:r w:rsidRPr="00CC73ED">
        <w:rPr>
          <w:rFonts w:ascii="Verdana" w:hAnsi="Verdana"/>
          <w:sz w:val="18"/>
          <w:szCs w:val="18"/>
        </w:rPr>
        <w:t xml:space="preserve"> – Środki ochrony prawnej.</w:t>
      </w:r>
    </w:p>
    <w:p w14:paraId="18A0BF87" w14:textId="77777777" w:rsidR="00953892" w:rsidRPr="00CC73ED"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t xml:space="preserve">Wykaz załączników do niniejszej </w:t>
      </w:r>
      <w:bookmarkEnd w:id="42"/>
      <w:proofErr w:type="spellStart"/>
      <w:r w:rsidR="009E3ABF" w:rsidRPr="00CC73ED">
        <w:t>Siwz</w:t>
      </w:r>
      <w:bookmarkEnd w:id="43"/>
      <w:proofErr w:type="spellEnd"/>
    </w:p>
    <w:bookmarkEnd w:id="44"/>
    <w:p w14:paraId="50E94CB3" w14:textId="77777777" w:rsidR="00862F0B" w:rsidRPr="00CC73ED" w:rsidRDefault="009E3ABF" w:rsidP="00CC73ED">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450AEDA8" w:rsidR="00301AFD" w:rsidRPr="00CC73ED" w:rsidRDefault="00301AFD" w:rsidP="002A74A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w:t>
            </w:r>
            <w:r w:rsidR="002A74A6">
              <w:rPr>
                <w:rFonts w:ascii="Verdana" w:hAnsi="Verdana"/>
                <w:sz w:val="18"/>
                <w:szCs w:val="18"/>
              </w:rPr>
              <w:t>10</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38EDA2F9" w:rsidR="00301AFD" w:rsidRPr="00CC73ED" w:rsidRDefault="003D523B" w:rsidP="002A74A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w:t>
            </w:r>
            <w:r w:rsidR="002A74A6">
              <w:rPr>
                <w:rFonts w:ascii="Verdana" w:hAnsi="Verdana"/>
                <w:sz w:val="18"/>
                <w:szCs w:val="18"/>
              </w:rPr>
              <w:t>10</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2BC3B4D" w:rsidR="00301AFD" w:rsidRPr="00CC73ED" w:rsidRDefault="004965EA" w:rsidP="00CC73ED">
            <w:pPr>
              <w:spacing w:line="360" w:lineRule="auto"/>
              <w:ind w:right="44"/>
              <w:jc w:val="both"/>
              <w:rPr>
                <w:rFonts w:ascii="Verdana" w:hAnsi="Verdana"/>
                <w:sz w:val="18"/>
                <w:szCs w:val="18"/>
              </w:rPr>
            </w:pPr>
            <w:r>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234678FB"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619BE91B"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Z-ca Kanclerza ds. Zarzadzania Infrastrukturą UMW</w:t>
      </w:r>
    </w:p>
    <w:p w14:paraId="354AAC4B" w14:textId="77777777" w:rsidR="006177E4" w:rsidRPr="00B66C52" w:rsidRDefault="006177E4" w:rsidP="006177E4">
      <w:pPr>
        <w:ind w:firstLine="4395"/>
      </w:pPr>
    </w:p>
    <w:p w14:paraId="0CC079EA" w14:textId="77777777" w:rsidR="006177E4" w:rsidRPr="00B66C52" w:rsidRDefault="006177E4" w:rsidP="006177E4">
      <w:pPr>
        <w:ind w:firstLine="4395"/>
        <w:rPr>
          <w:rFonts w:ascii="Verdana" w:hAnsi="Verdana"/>
          <w:sz w:val="18"/>
          <w:szCs w:val="18"/>
        </w:rPr>
      </w:pPr>
    </w:p>
    <w:p w14:paraId="4F11B01E" w14:textId="77777777" w:rsidR="006177E4" w:rsidRPr="00B66C52" w:rsidRDefault="006177E4" w:rsidP="006177E4">
      <w:pPr>
        <w:ind w:firstLine="4395"/>
        <w:rPr>
          <w:rFonts w:ascii="Verdana" w:hAnsi="Verdana"/>
          <w:sz w:val="18"/>
          <w:szCs w:val="18"/>
        </w:rPr>
      </w:pPr>
      <w:r w:rsidRPr="00B66C52">
        <w:rPr>
          <w:rFonts w:ascii="Verdana" w:hAnsi="Verdana"/>
          <w:sz w:val="18"/>
          <w:szCs w:val="18"/>
        </w:rPr>
        <w:t>mgr Jacek Czajka</w:t>
      </w:r>
    </w:p>
    <w:p w14:paraId="77D206E6" w14:textId="77777777" w:rsidR="006177E4" w:rsidRDefault="006177E4" w:rsidP="0013718A">
      <w:pPr>
        <w:pStyle w:val="Nagwek3"/>
        <w:spacing w:line="240" w:lineRule="exact"/>
        <w:rPr>
          <w:rFonts w:eastAsiaTheme="majorEastAsia"/>
          <w:color w:val="auto"/>
        </w:rPr>
        <w:sectPr w:rsidR="006177E4" w:rsidSect="00022CAC">
          <w:pgSz w:w="11906" w:h="16838"/>
          <w:pgMar w:top="567" w:right="1417" w:bottom="1417" w:left="1417" w:header="708" w:footer="708" w:gutter="0"/>
          <w:cols w:space="708"/>
          <w:docGrid w:linePitch="360"/>
        </w:sectPr>
      </w:pPr>
    </w:p>
    <w:p w14:paraId="6329DFFF" w14:textId="749E4BE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5F145259" w14:textId="77777777" w:rsidR="006E7A7E" w:rsidRDefault="006E7A7E" w:rsidP="0067347E">
      <w:pPr>
        <w:spacing w:line="240" w:lineRule="exact"/>
        <w:ind w:left="360" w:right="-239" w:hanging="360"/>
        <w:rPr>
          <w:rFonts w:ascii="Verdana" w:hAnsi="Verdana"/>
          <w:sz w:val="18"/>
          <w:szCs w:val="18"/>
          <w:u w:val="single"/>
        </w:rPr>
      </w:pP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40EBE4A9" w14:textId="77777777" w:rsidR="00C12C6F" w:rsidRDefault="00C12C6F" w:rsidP="00DB40D3">
      <w:pPr>
        <w:tabs>
          <w:tab w:val="left" w:pos="1369"/>
          <w:tab w:val="left" w:pos="2055"/>
        </w:tabs>
        <w:spacing w:after="120" w:line="240" w:lineRule="exact"/>
        <w:ind w:left="1701" w:hanging="992"/>
        <w:jc w:val="both"/>
        <w:rPr>
          <w:rFonts w:ascii="Verdana" w:hAnsi="Verdana"/>
          <w:b/>
          <w:bCs/>
          <w:color w:val="000000"/>
          <w:sz w:val="20"/>
          <w:szCs w:val="20"/>
        </w:rPr>
      </w:pPr>
    </w:p>
    <w:p w14:paraId="207B4315" w14:textId="6F5D9423" w:rsidR="0067347E" w:rsidRPr="00DB40D3"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DB40D3">
        <w:rPr>
          <w:rFonts w:ascii="Verdana" w:hAnsi="Verdana"/>
          <w:color w:val="000000"/>
          <w:sz w:val="18"/>
          <w:szCs w:val="18"/>
        </w:rPr>
        <w:t xml:space="preserve">Wirówka z chłodzeniem </w:t>
      </w:r>
      <w:r w:rsidR="00DB40D3" w:rsidRPr="00DB40D3">
        <w:rPr>
          <w:rFonts w:ascii="Verdana" w:hAnsi="Verdana"/>
          <w:color w:val="000000"/>
          <w:sz w:val="18"/>
          <w:szCs w:val="18"/>
        </w:rPr>
        <w:t>i wyposażeniem na potrzeby Katedry i Kliniki Chor</w:t>
      </w:r>
      <w:r w:rsidR="00DB40D3">
        <w:rPr>
          <w:rFonts w:ascii="Verdana" w:hAnsi="Verdana"/>
          <w:color w:val="000000"/>
          <w:sz w:val="18"/>
          <w:szCs w:val="18"/>
        </w:rPr>
        <w:t xml:space="preserve">ób Wewnętrznych, Pneumonologii </w:t>
      </w:r>
      <w:r w:rsidR="00DB40D3" w:rsidRPr="00DB40D3">
        <w:rPr>
          <w:rFonts w:ascii="Verdana" w:hAnsi="Verdana"/>
          <w:color w:val="000000"/>
          <w:sz w:val="18"/>
          <w:szCs w:val="18"/>
        </w:rPr>
        <w:t>i Alergologii</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67347E" w:rsidRDefault="0067347E" w:rsidP="0072439E">
      <w:pPr>
        <w:numPr>
          <w:ilvl w:val="0"/>
          <w:numId w:val="75"/>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23"/>
        <w:gridCol w:w="1870"/>
        <w:gridCol w:w="2272"/>
        <w:gridCol w:w="1273"/>
        <w:gridCol w:w="424"/>
        <w:gridCol w:w="1277"/>
        <w:gridCol w:w="1627"/>
      </w:tblGrid>
      <w:tr w:rsidR="002F717D" w:rsidRPr="0067347E" w14:paraId="69917F30" w14:textId="77777777" w:rsidTr="002F717D">
        <w:trPr>
          <w:cantSplit/>
          <w:trHeight w:hRule="exact" w:val="773"/>
        </w:trPr>
        <w:tc>
          <w:tcPr>
            <w:tcW w:w="282" w:type="pct"/>
            <w:tcBorders>
              <w:top w:val="single" w:sz="12" w:space="0" w:color="000000"/>
              <w:left w:val="single" w:sz="12" w:space="0" w:color="000000"/>
              <w:bottom w:val="single" w:sz="12" w:space="0" w:color="000000"/>
            </w:tcBorders>
          </w:tcPr>
          <w:p w14:paraId="6FC36D0E" w14:textId="77777777" w:rsidR="002F717D" w:rsidRPr="0067347E" w:rsidRDefault="002F717D" w:rsidP="0067347E">
            <w:pPr>
              <w:snapToGrid w:val="0"/>
              <w:rPr>
                <w:rFonts w:ascii="Verdana" w:hAnsi="Verdana"/>
                <w:sz w:val="16"/>
                <w:szCs w:val="16"/>
              </w:rPr>
            </w:pPr>
            <w:r w:rsidRPr="0067347E">
              <w:rPr>
                <w:rFonts w:ascii="Verdana" w:hAnsi="Verdana"/>
                <w:sz w:val="16"/>
                <w:szCs w:val="16"/>
              </w:rPr>
              <w:t>Lp.</w:t>
            </w:r>
          </w:p>
        </w:tc>
        <w:tc>
          <w:tcPr>
            <w:tcW w:w="2235" w:type="pct"/>
            <w:gridSpan w:val="2"/>
            <w:tcBorders>
              <w:top w:val="single" w:sz="12" w:space="0" w:color="000000"/>
              <w:left w:val="single" w:sz="4" w:space="0" w:color="000000"/>
              <w:bottom w:val="single" w:sz="12" w:space="0" w:color="000000"/>
            </w:tcBorders>
          </w:tcPr>
          <w:p w14:paraId="373BA16E" w14:textId="77777777" w:rsidR="002F717D" w:rsidRPr="0067347E" w:rsidRDefault="002F717D"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16" w:type="pct"/>
            <w:gridSpan w:val="2"/>
            <w:tcBorders>
              <w:top w:val="single" w:sz="12" w:space="0" w:color="000000"/>
              <w:left w:val="single" w:sz="4" w:space="0" w:color="000000"/>
              <w:bottom w:val="single" w:sz="12" w:space="0" w:color="000000"/>
              <w:right w:val="single" w:sz="4" w:space="0" w:color="auto"/>
            </w:tcBorders>
          </w:tcPr>
          <w:p w14:paraId="4E47F97E" w14:textId="77777777" w:rsidR="002F717D" w:rsidRPr="0067347E" w:rsidRDefault="002F717D"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2F717D" w:rsidRPr="0067347E" w:rsidRDefault="002F717D" w:rsidP="0067347E">
            <w:pPr>
              <w:snapToGrid w:val="0"/>
              <w:jc w:val="center"/>
              <w:rPr>
                <w:rFonts w:ascii="Verdana" w:hAnsi="Verdana"/>
                <w:sz w:val="16"/>
                <w:szCs w:val="16"/>
              </w:rPr>
            </w:pPr>
          </w:p>
          <w:p w14:paraId="0D853489" w14:textId="77777777" w:rsidR="002F717D" w:rsidRPr="0067347E" w:rsidRDefault="002F717D" w:rsidP="0067347E">
            <w:pPr>
              <w:snapToGrid w:val="0"/>
              <w:rPr>
                <w:rFonts w:ascii="Verdana" w:hAnsi="Verdana"/>
                <w:i/>
                <w:sz w:val="16"/>
                <w:szCs w:val="16"/>
              </w:rPr>
            </w:pPr>
          </w:p>
          <w:p w14:paraId="4A3D2816" w14:textId="77777777" w:rsidR="002F717D" w:rsidRPr="0067347E" w:rsidRDefault="002F717D" w:rsidP="0067347E">
            <w:pPr>
              <w:snapToGrid w:val="0"/>
              <w:jc w:val="center"/>
              <w:rPr>
                <w:rFonts w:ascii="Verdana" w:hAnsi="Verdana"/>
                <w:sz w:val="16"/>
                <w:szCs w:val="16"/>
              </w:rPr>
            </w:pPr>
          </w:p>
        </w:tc>
        <w:tc>
          <w:tcPr>
            <w:tcW w:w="689" w:type="pct"/>
            <w:tcBorders>
              <w:top w:val="single" w:sz="12" w:space="0" w:color="000000"/>
              <w:left w:val="single" w:sz="4" w:space="0" w:color="auto"/>
              <w:bottom w:val="single" w:sz="12" w:space="0" w:color="000000"/>
            </w:tcBorders>
          </w:tcPr>
          <w:p w14:paraId="2737B64D"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2F717D" w:rsidRPr="0067347E" w:rsidRDefault="002F717D" w:rsidP="0067347E">
            <w:pPr>
              <w:tabs>
                <w:tab w:val="left" w:pos="72"/>
                <w:tab w:val="left" w:pos="9072"/>
              </w:tabs>
              <w:snapToGrid w:val="0"/>
              <w:ind w:left="30"/>
              <w:jc w:val="center"/>
              <w:rPr>
                <w:rFonts w:ascii="Verdana" w:hAnsi="Verdana"/>
                <w:sz w:val="16"/>
                <w:szCs w:val="16"/>
              </w:rPr>
            </w:pPr>
          </w:p>
        </w:tc>
        <w:tc>
          <w:tcPr>
            <w:tcW w:w="879" w:type="pct"/>
            <w:tcBorders>
              <w:top w:val="single" w:sz="12" w:space="0" w:color="000000"/>
              <w:left w:val="single" w:sz="4" w:space="0" w:color="000000"/>
              <w:bottom w:val="single" w:sz="12" w:space="0" w:color="000000"/>
              <w:right w:val="single" w:sz="12" w:space="0" w:color="000000"/>
            </w:tcBorders>
          </w:tcPr>
          <w:p w14:paraId="51506FAC" w14:textId="77777777" w:rsidR="002F717D" w:rsidRDefault="002F717D" w:rsidP="0067347E">
            <w:pPr>
              <w:snapToGrid w:val="0"/>
              <w:jc w:val="center"/>
              <w:rPr>
                <w:rFonts w:ascii="Verdana" w:hAnsi="Verdana"/>
                <w:sz w:val="16"/>
                <w:szCs w:val="16"/>
              </w:rPr>
            </w:pPr>
            <w:r w:rsidRPr="0067347E">
              <w:rPr>
                <w:rFonts w:ascii="Verdana" w:hAnsi="Verdana"/>
                <w:sz w:val="16"/>
                <w:szCs w:val="16"/>
              </w:rPr>
              <w:t>Wartość brutto PLN</w:t>
            </w:r>
          </w:p>
          <w:p w14:paraId="7EACC00D" w14:textId="77777777" w:rsidR="002F717D" w:rsidRDefault="002F717D" w:rsidP="0067347E">
            <w:pPr>
              <w:snapToGrid w:val="0"/>
              <w:jc w:val="center"/>
              <w:rPr>
                <w:rFonts w:asciiTheme="minorHAnsi" w:hAnsiTheme="minorHAnsi"/>
                <w:sz w:val="12"/>
                <w:szCs w:val="12"/>
              </w:rPr>
            </w:pPr>
          </w:p>
          <w:p w14:paraId="15D8FD4B" w14:textId="77777777" w:rsidR="002F717D" w:rsidRPr="0067347E" w:rsidRDefault="002F717D" w:rsidP="0067347E">
            <w:pPr>
              <w:snapToGrid w:val="0"/>
              <w:jc w:val="center"/>
              <w:rPr>
                <w:rFonts w:ascii="Verdana" w:hAnsi="Verdana"/>
                <w:i/>
                <w:sz w:val="16"/>
                <w:szCs w:val="16"/>
              </w:rPr>
            </w:pPr>
          </w:p>
          <w:p w14:paraId="4079D7A0" w14:textId="77777777" w:rsidR="002F717D" w:rsidRPr="0067347E" w:rsidRDefault="002F717D" w:rsidP="0067347E">
            <w:pPr>
              <w:snapToGrid w:val="0"/>
              <w:jc w:val="center"/>
              <w:rPr>
                <w:rFonts w:ascii="Verdana" w:hAnsi="Verdana"/>
                <w:i/>
                <w:sz w:val="16"/>
                <w:szCs w:val="16"/>
              </w:rPr>
            </w:pPr>
          </w:p>
          <w:p w14:paraId="1D51E381" w14:textId="77777777" w:rsidR="002F717D" w:rsidRPr="0067347E" w:rsidRDefault="002F717D" w:rsidP="0067347E">
            <w:pPr>
              <w:snapToGrid w:val="0"/>
              <w:jc w:val="center"/>
              <w:rPr>
                <w:rFonts w:ascii="Verdana" w:hAnsi="Verdana"/>
                <w:sz w:val="16"/>
                <w:szCs w:val="16"/>
              </w:rPr>
            </w:pPr>
          </w:p>
        </w:tc>
      </w:tr>
      <w:tr w:rsidR="002F717D" w:rsidRPr="0067347E" w14:paraId="3FD71718" w14:textId="77777777" w:rsidTr="002F717D">
        <w:trPr>
          <w:cantSplit/>
          <w:trHeight w:hRule="exact" w:val="1509"/>
        </w:trPr>
        <w:tc>
          <w:tcPr>
            <w:tcW w:w="282" w:type="pct"/>
            <w:tcBorders>
              <w:top w:val="single" w:sz="12" w:space="0" w:color="000000"/>
              <w:left w:val="single" w:sz="12" w:space="0" w:color="000000"/>
              <w:bottom w:val="single" w:sz="2" w:space="0" w:color="000000"/>
            </w:tcBorders>
            <w:vAlign w:val="center"/>
          </w:tcPr>
          <w:p w14:paraId="0DC93E8A" w14:textId="77777777" w:rsidR="002F717D" w:rsidRPr="0067347E" w:rsidRDefault="002F717D" w:rsidP="0072439E">
            <w:pPr>
              <w:numPr>
                <w:ilvl w:val="0"/>
                <w:numId w:val="76"/>
              </w:numPr>
              <w:snapToGrid w:val="0"/>
              <w:spacing w:after="160" w:line="259" w:lineRule="auto"/>
              <w:ind w:left="641" w:hanging="357"/>
              <w:contextualSpacing/>
              <w:jc w:val="center"/>
              <w:rPr>
                <w:rFonts w:ascii="Verdana" w:hAnsi="Verdana"/>
                <w:i/>
                <w:sz w:val="16"/>
                <w:szCs w:val="16"/>
              </w:rPr>
            </w:pPr>
          </w:p>
        </w:tc>
        <w:tc>
          <w:tcPr>
            <w:tcW w:w="2235" w:type="pct"/>
            <w:gridSpan w:val="2"/>
            <w:tcBorders>
              <w:top w:val="single" w:sz="12" w:space="0" w:color="000000"/>
              <w:left w:val="single" w:sz="4" w:space="0" w:color="000000"/>
              <w:bottom w:val="single" w:sz="2" w:space="0" w:color="000000"/>
            </w:tcBorders>
            <w:vAlign w:val="center"/>
          </w:tcPr>
          <w:p w14:paraId="7C70EF66" w14:textId="38299EAF" w:rsidR="002F717D" w:rsidRPr="0067347E" w:rsidRDefault="002F717D" w:rsidP="002A0600">
            <w:pPr>
              <w:ind w:right="44"/>
              <w:rPr>
                <w:rFonts w:ascii="Century Gothic" w:hAnsi="Century Gothic" w:cs="Arial"/>
                <w:iCs/>
                <w:sz w:val="18"/>
                <w:szCs w:val="18"/>
              </w:rPr>
            </w:pPr>
            <w:r w:rsidRPr="00DB40D3">
              <w:rPr>
                <w:rFonts w:ascii="Century Gothic" w:hAnsi="Century Gothic" w:cs="Arial"/>
                <w:iCs/>
                <w:sz w:val="18"/>
                <w:szCs w:val="18"/>
              </w:rPr>
              <w:t>Wirówka z chłodzeniem i wyposażeniem na potrzeby Katedry i Kliniki Chorób Wewnętrznych, Pneumonologii i Alergologii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916" w:type="pct"/>
            <w:gridSpan w:val="2"/>
            <w:tcBorders>
              <w:top w:val="single" w:sz="12" w:space="0" w:color="000000"/>
              <w:left w:val="single" w:sz="4" w:space="0" w:color="000000"/>
              <w:bottom w:val="single" w:sz="2" w:space="0" w:color="000000"/>
              <w:right w:val="single" w:sz="4" w:space="0" w:color="auto"/>
            </w:tcBorders>
            <w:vAlign w:val="center"/>
          </w:tcPr>
          <w:p w14:paraId="15157B38" w14:textId="3303395A" w:rsidR="002F717D" w:rsidRPr="0067347E" w:rsidRDefault="002F717D" w:rsidP="0067347E">
            <w:pPr>
              <w:jc w:val="center"/>
              <w:rPr>
                <w:rFonts w:ascii="Verdana" w:hAnsi="Verdana"/>
                <w:b/>
                <w:sz w:val="16"/>
                <w:szCs w:val="16"/>
              </w:rPr>
            </w:pPr>
            <w:r>
              <w:rPr>
                <w:rFonts w:ascii="Verdana" w:hAnsi="Verdana"/>
                <w:sz w:val="16"/>
                <w:szCs w:val="16"/>
              </w:rPr>
              <w:t>………….</w:t>
            </w:r>
          </w:p>
        </w:tc>
        <w:tc>
          <w:tcPr>
            <w:tcW w:w="689" w:type="pct"/>
            <w:tcBorders>
              <w:top w:val="single" w:sz="12" w:space="0" w:color="000000"/>
              <w:left w:val="single" w:sz="4" w:space="0" w:color="auto"/>
              <w:bottom w:val="single" w:sz="2" w:space="0" w:color="000000"/>
            </w:tcBorders>
            <w:vAlign w:val="center"/>
          </w:tcPr>
          <w:p w14:paraId="7424BF19" w14:textId="26D2E9C0" w:rsidR="002F717D" w:rsidRPr="0067347E" w:rsidRDefault="002F717D" w:rsidP="0067347E">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9"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2F717D" w:rsidRPr="0067347E" w:rsidRDefault="002F717D" w:rsidP="0067347E">
            <w:pPr>
              <w:snapToGrid w:val="0"/>
              <w:jc w:val="center"/>
              <w:rPr>
                <w:rFonts w:ascii="Verdana" w:hAnsi="Verdana"/>
                <w:b/>
                <w:sz w:val="16"/>
                <w:szCs w:val="16"/>
              </w:rPr>
            </w:pPr>
            <w:r w:rsidRPr="0067347E">
              <w:rPr>
                <w:rFonts w:ascii="Verdana" w:hAnsi="Verdana"/>
                <w:sz w:val="16"/>
                <w:szCs w:val="16"/>
              </w:rPr>
              <w:t>………….</w:t>
            </w:r>
          </w:p>
        </w:tc>
      </w:tr>
      <w:tr w:rsidR="006E7A7E" w:rsidRPr="0067347E" w14:paraId="3BA34979" w14:textId="77777777" w:rsidTr="002F717D">
        <w:trPr>
          <w:cantSplit/>
          <w:trHeight w:hRule="exact" w:val="833"/>
        </w:trPr>
        <w:tc>
          <w:tcPr>
            <w:tcW w:w="282" w:type="pct"/>
            <w:tcBorders>
              <w:top w:val="single" w:sz="12" w:space="0" w:color="000000"/>
              <w:left w:val="single" w:sz="12" w:space="0" w:color="000000"/>
              <w:bottom w:val="single" w:sz="4" w:space="0" w:color="auto"/>
            </w:tcBorders>
          </w:tcPr>
          <w:p w14:paraId="399DC8B0" w14:textId="77777777" w:rsidR="006E7A7E" w:rsidRPr="0067347E" w:rsidRDefault="006E7A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1009" w:type="pct"/>
            <w:tcBorders>
              <w:top w:val="single" w:sz="12" w:space="0" w:color="000000"/>
              <w:left w:val="single" w:sz="4" w:space="0" w:color="000000"/>
              <w:bottom w:val="single" w:sz="4" w:space="0" w:color="000000"/>
              <w:right w:val="single" w:sz="2" w:space="0" w:color="000000"/>
            </w:tcBorders>
          </w:tcPr>
          <w:p w14:paraId="49302663" w14:textId="77777777" w:rsidR="006E7A7E" w:rsidRPr="0067347E" w:rsidRDefault="006E7A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043FDFA" w14:textId="77777777" w:rsidR="006E7A7E" w:rsidRPr="0067347E" w:rsidRDefault="006E7A7E" w:rsidP="0067347E">
            <w:pPr>
              <w:snapToGrid w:val="0"/>
              <w:jc w:val="right"/>
              <w:rPr>
                <w:rFonts w:ascii="Verdana" w:hAnsi="Verdana"/>
                <w:sz w:val="16"/>
                <w:szCs w:val="16"/>
              </w:rPr>
            </w:pPr>
          </w:p>
        </w:tc>
        <w:tc>
          <w:tcPr>
            <w:tcW w:w="3710" w:type="pct"/>
            <w:gridSpan w:val="5"/>
            <w:tcBorders>
              <w:top w:val="single" w:sz="12" w:space="0" w:color="000000"/>
              <w:left w:val="single" w:sz="2" w:space="0" w:color="000000"/>
              <w:bottom w:val="single" w:sz="4" w:space="0" w:color="000000"/>
              <w:right w:val="single" w:sz="12" w:space="0" w:color="000000"/>
            </w:tcBorders>
          </w:tcPr>
          <w:p w14:paraId="09569A38" w14:textId="77777777" w:rsidR="006E7A7E" w:rsidRPr="0067347E" w:rsidRDefault="006E7A7E" w:rsidP="0067347E">
            <w:pPr>
              <w:snapToGrid w:val="0"/>
              <w:rPr>
                <w:rFonts w:ascii="Verdana" w:hAnsi="Verdana"/>
                <w:sz w:val="16"/>
                <w:szCs w:val="16"/>
              </w:rPr>
            </w:pPr>
          </w:p>
          <w:p w14:paraId="25B38A74" w14:textId="77777777" w:rsidR="006E7A7E" w:rsidRDefault="006E7A7E" w:rsidP="0067347E">
            <w:pPr>
              <w:snapToGrid w:val="0"/>
              <w:jc w:val="center"/>
              <w:rPr>
                <w:rFonts w:ascii="Verdana" w:hAnsi="Verdana"/>
                <w:sz w:val="16"/>
                <w:szCs w:val="16"/>
              </w:rPr>
            </w:pPr>
          </w:p>
          <w:p w14:paraId="5A66FA75" w14:textId="3FE21389" w:rsidR="006E7A7E" w:rsidRPr="0067347E" w:rsidRDefault="006E7A7E" w:rsidP="0067347E">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67347E" w:rsidRPr="0067347E" w14:paraId="47A8590A" w14:textId="77777777" w:rsidTr="006E7A7E">
        <w:trPr>
          <w:cantSplit/>
          <w:trHeight w:hRule="exact" w:val="1007"/>
        </w:trPr>
        <w:tc>
          <w:tcPr>
            <w:tcW w:w="282" w:type="pct"/>
            <w:tcBorders>
              <w:top w:val="single" w:sz="12" w:space="0" w:color="000000"/>
              <w:left w:val="single" w:sz="12" w:space="0" w:color="000000"/>
              <w:bottom w:val="single" w:sz="12" w:space="0" w:color="000000"/>
            </w:tcBorders>
          </w:tcPr>
          <w:p w14:paraId="0246812D"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4" w:space="0" w:color="000000"/>
            </w:tcBorders>
          </w:tcPr>
          <w:p w14:paraId="65D64322" w14:textId="1409BA1A" w:rsidR="0067347E" w:rsidRPr="0067347E" w:rsidRDefault="0067347E" w:rsidP="0034406E">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4406E" w:rsidRPr="0034406E">
              <w:rPr>
                <w:rFonts w:ascii="Verdana" w:eastAsiaTheme="minorHAnsi" w:hAnsi="Verdana" w:cstheme="minorBidi"/>
                <w:b/>
                <w:sz w:val="18"/>
                <w:szCs w:val="18"/>
                <w:lang w:eastAsia="en-US"/>
              </w:rPr>
              <w:t>3</w:t>
            </w:r>
            <w:r w:rsidRPr="0067347E">
              <w:rPr>
                <w:rFonts w:ascii="Verdana" w:eastAsiaTheme="minorHAnsi" w:hAnsi="Verdana" w:cstheme="minorBidi"/>
                <w:sz w:val="18"/>
                <w:szCs w:val="18"/>
                <w:lang w:eastAsia="en-US"/>
              </w:rPr>
              <w:t xml:space="preserve"> </w:t>
            </w:r>
            <w:r w:rsidR="009D4EAC">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sidR="00D504A5">
              <w:rPr>
                <w:rFonts w:ascii="Verdana" w:eastAsiaTheme="minorHAnsi" w:hAnsi="Verdana" w:cstheme="minorBidi"/>
                <w:sz w:val="18"/>
                <w:szCs w:val="18"/>
                <w:lang w:eastAsia="en-US"/>
              </w:rPr>
              <w:t xml:space="preserve"> – stanowi kryterium oceny ofert</w:t>
            </w:r>
          </w:p>
        </w:tc>
        <w:tc>
          <w:tcPr>
            <w:tcW w:w="1796"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033C939D"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34406E">
              <w:rPr>
                <w:rFonts w:ascii="Verdana" w:hAnsi="Verdana"/>
                <w:sz w:val="16"/>
                <w:szCs w:val="16"/>
              </w:rPr>
              <w:t>tydzień / tygodnie</w:t>
            </w:r>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6E7A7E">
        <w:trPr>
          <w:cantSplit/>
          <w:trHeight w:hRule="exact" w:val="1121"/>
        </w:trPr>
        <w:tc>
          <w:tcPr>
            <w:tcW w:w="282" w:type="pct"/>
            <w:tcBorders>
              <w:top w:val="single" w:sz="12" w:space="0" w:color="000000"/>
              <w:left w:val="single" w:sz="12" w:space="0" w:color="000000"/>
              <w:bottom w:val="single" w:sz="12" w:space="0" w:color="000000"/>
            </w:tcBorders>
          </w:tcPr>
          <w:p w14:paraId="206C9DFE"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12" w:space="0" w:color="000000"/>
            </w:tcBorders>
          </w:tcPr>
          <w:p w14:paraId="097E3D55" w14:textId="77777777" w:rsidR="0067347E" w:rsidRDefault="001A0968" w:rsidP="0034406E">
            <w:pPr>
              <w:autoSpaceDE w:val="0"/>
              <w:autoSpaceDN w:val="0"/>
              <w:adjustRightInd w:val="0"/>
              <w:rPr>
                <w:rFonts w:ascii="Verdana" w:hAnsi="Verdana"/>
                <w:sz w:val="18"/>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 xml:space="preserve">(minimum </w:t>
            </w:r>
            <w:r w:rsidR="0034406E" w:rsidRPr="00D504A5">
              <w:rPr>
                <w:rFonts w:ascii="Verdana" w:hAnsi="Verdana"/>
                <w:b/>
                <w:sz w:val="18"/>
              </w:rPr>
              <w:t>24</w:t>
            </w:r>
            <w:r w:rsidR="0067347E" w:rsidRPr="0067347E">
              <w:rPr>
                <w:rFonts w:ascii="Verdana" w:hAnsi="Verdana"/>
                <w:sz w:val="18"/>
              </w:rPr>
              <w:t xml:space="preserve"> miesiące, maksimum 36 miesięcy od dnia podpisania protokołu odbioru)</w:t>
            </w:r>
          </w:p>
          <w:p w14:paraId="01F5DD16" w14:textId="50E4CD0E" w:rsidR="00D504A5" w:rsidRPr="0067347E" w:rsidRDefault="00D504A5" w:rsidP="0034406E">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6"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r w:rsidR="002B35A2" w:rsidRPr="0067347E" w14:paraId="47DAA835" w14:textId="77777777" w:rsidTr="006E7A7E">
        <w:trPr>
          <w:cantSplit/>
          <w:trHeight w:hRule="exact" w:val="454"/>
        </w:trPr>
        <w:tc>
          <w:tcPr>
            <w:tcW w:w="282" w:type="pct"/>
            <w:vMerge w:val="restart"/>
            <w:tcBorders>
              <w:top w:val="single" w:sz="12" w:space="0" w:color="000000"/>
              <w:left w:val="single" w:sz="12" w:space="0" w:color="000000"/>
            </w:tcBorders>
          </w:tcPr>
          <w:p w14:paraId="7AD71D4F" w14:textId="77777777" w:rsidR="002B35A2" w:rsidRPr="0067347E" w:rsidRDefault="002B35A2"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4718" w:type="pct"/>
            <w:gridSpan w:val="6"/>
            <w:tcBorders>
              <w:top w:val="single" w:sz="12" w:space="0" w:color="000000"/>
              <w:left w:val="single" w:sz="4" w:space="0" w:color="000000"/>
              <w:bottom w:val="single" w:sz="6" w:space="0" w:color="000000"/>
              <w:right w:val="single" w:sz="12" w:space="0" w:color="000000"/>
            </w:tcBorders>
            <w:vAlign w:val="center"/>
          </w:tcPr>
          <w:p w14:paraId="189E9108" w14:textId="448FDD9C" w:rsidR="002B35A2" w:rsidRDefault="002B35A2" w:rsidP="002B35A2">
            <w:pPr>
              <w:autoSpaceDE w:val="0"/>
              <w:autoSpaceDN w:val="0"/>
              <w:adjustRightInd w:val="0"/>
              <w:spacing w:line="360" w:lineRule="auto"/>
              <w:rPr>
                <w:rFonts w:ascii="Verdana" w:hAnsi="Verdana"/>
                <w:sz w:val="18"/>
              </w:rPr>
            </w:pPr>
            <w:r>
              <w:rPr>
                <w:rFonts w:ascii="Verdana" w:hAnsi="Verdana"/>
                <w:sz w:val="18"/>
              </w:rPr>
              <w:t>Zaoferowany sprzęt</w:t>
            </w:r>
            <w:r w:rsidR="00DE2964">
              <w:rPr>
                <w:rFonts w:ascii="Verdana" w:hAnsi="Verdana"/>
                <w:sz w:val="18"/>
              </w:rPr>
              <w:t>*</w:t>
            </w:r>
            <w:r>
              <w:rPr>
                <w:rFonts w:ascii="Verdana" w:hAnsi="Verdana"/>
                <w:sz w:val="18"/>
              </w:rPr>
              <w:t>:</w:t>
            </w:r>
          </w:p>
          <w:p w14:paraId="08733C3D" w14:textId="162EA31F" w:rsidR="002B35A2" w:rsidRPr="0067347E" w:rsidRDefault="002B35A2" w:rsidP="0067347E">
            <w:pPr>
              <w:snapToGrid w:val="0"/>
              <w:spacing w:before="120" w:after="120" w:line="480" w:lineRule="auto"/>
              <w:jc w:val="right"/>
              <w:rPr>
                <w:rFonts w:ascii="Verdana" w:hAnsi="Verdana"/>
                <w:sz w:val="16"/>
                <w:szCs w:val="16"/>
              </w:rPr>
            </w:pPr>
            <w:r>
              <w:rPr>
                <w:rFonts w:ascii="Verdana" w:hAnsi="Verdana"/>
                <w:sz w:val="18"/>
              </w:rPr>
              <w:t>Producent</w:t>
            </w:r>
          </w:p>
        </w:tc>
      </w:tr>
      <w:tr w:rsidR="002B35A2" w:rsidRPr="0067347E" w14:paraId="069B1B17" w14:textId="77777777" w:rsidTr="006E7A7E">
        <w:trPr>
          <w:cantSplit/>
          <w:trHeight w:hRule="exact" w:val="454"/>
        </w:trPr>
        <w:tc>
          <w:tcPr>
            <w:tcW w:w="282" w:type="pct"/>
            <w:vMerge/>
            <w:tcBorders>
              <w:left w:val="single" w:sz="12" w:space="0" w:color="000000"/>
            </w:tcBorders>
          </w:tcPr>
          <w:p w14:paraId="63DDCD47"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6" w:space="0" w:color="000000"/>
              <w:left w:val="single" w:sz="4" w:space="0" w:color="000000"/>
              <w:bottom w:val="single" w:sz="2" w:space="0" w:color="000000"/>
            </w:tcBorders>
            <w:vAlign w:val="center"/>
          </w:tcPr>
          <w:p w14:paraId="4F191833" w14:textId="24456CCA" w:rsidR="002B35A2" w:rsidRDefault="006E7A7E" w:rsidP="002B35A2">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3"/>
            <w:tcBorders>
              <w:top w:val="single" w:sz="6" w:space="0" w:color="000000"/>
              <w:left w:val="single" w:sz="4" w:space="0" w:color="000000"/>
              <w:bottom w:val="single" w:sz="2" w:space="0" w:color="000000"/>
              <w:right w:val="single" w:sz="12" w:space="0" w:color="000000"/>
            </w:tcBorders>
            <w:vAlign w:val="center"/>
          </w:tcPr>
          <w:p w14:paraId="10C23C97" w14:textId="1CD6B5DD"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2B35A2" w:rsidRPr="0067347E" w14:paraId="04DAC6C4" w14:textId="77777777" w:rsidTr="006E7A7E">
        <w:trPr>
          <w:cantSplit/>
          <w:trHeight w:hRule="exact" w:val="454"/>
        </w:trPr>
        <w:tc>
          <w:tcPr>
            <w:tcW w:w="282" w:type="pct"/>
            <w:vMerge/>
            <w:tcBorders>
              <w:left w:val="single" w:sz="12" w:space="0" w:color="000000"/>
            </w:tcBorders>
          </w:tcPr>
          <w:p w14:paraId="4C210343"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2" w:space="0" w:color="000000"/>
            </w:tcBorders>
            <w:vAlign w:val="center"/>
          </w:tcPr>
          <w:p w14:paraId="2987043F" w14:textId="7625D410" w:rsidR="002B35A2"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3"/>
            <w:tcBorders>
              <w:top w:val="single" w:sz="2" w:space="0" w:color="000000"/>
              <w:left w:val="single" w:sz="4" w:space="0" w:color="000000"/>
              <w:bottom w:val="single" w:sz="2" w:space="0" w:color="000000"/>
              <w:right w:val="single" w:sz="12" w:space="0" w:color="000000"/>
            </w:tcBorders>
            <w:vAlign w:val="center"/>
          </w:tcPr>
          <w:p w14:paraId="3BBAB5BC" w14:textId="46AFBB8B"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DE2964" w:rsidRPr="0067347E" w14:paraId="0FE5CFC4" w14:textId="77777777" w:rsidTr="006E7A7E">
        <w:trPr>
          <w:cantSplit/>
          <w:trHeight w:hRule="exact" w:val="499"/>
        </w:trPr>
        <w:tc>
          <w:tcPr>
            <w:tcW w:w="282" w:type="pct"/>
            <w:tcBorders>
              <w:left w:val="single" w:sz="12" w:space="0" w:color="000000"/>
              <w:bottom w:val="single" w:sz="12" w:space="0" w:color="000000"/>
            </w:tcBorders>
          </w:tcPr>
          <w:p w14:paraId="26D3EA4F" w14:textId="77777777" w:rsidR="00DE2964" w:rsidRPr="0067347E" w:rsidRDefault="00DE2964"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12" w:space="0" w:color="000000"/>
            </w:tcBorders>
            <w:vAlign w:val="center"/>
          </w:tcPr>
          <w:p w14:paraId="7DFFF687" w14:textId="77777777" w:rsidR="006E7A7E"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AD0A08F" w14:textId="6BC0AB1F" w:rsidR="00DE2964" w:rsidRDefault="00DE2964" w:rsidP="002B35A2">
            <w:pPr>
              <w:autoSpaceDE w:val="0"/>
              <w:autoSpaceDN w:val="0"/>
              <w:adjustRightInd w:val="0"/>
              <w:spacing w:before="120" w:after="120" w:line="280" w:lineRule="exact"/>
              <w:rPr>
                <w:rFonts w:ascii="Verdana" w:hAnsi="Verdana"/>
                <w:sz w:val="18"/>
              </w:rPr>
            </w:pPr>
          </w:p>
        </w:tc>
        <w:tc>
          <w:tcPr>
            <w:tcW w:w="1796" w:type="pct"/>
            <w:gridSpan w:val="3"/>
            <w:tcBorders>
              <w:top w:val="single" w:sz="2" w:space="0" w:color="000000"/>
              <w:left w:val="single" w:sz="4" w:space="0" w:color="000000"/>
              <w:bottom w:val="single" w:sz="12" w:space="0" w:color="000000"/>
              <w:right w:val="single" w:sz="12" w:space="0" w:color="000000"/>
            </w:tcBorders>
            <w:vAlign w:val="center"/>
          </w:tcPr>
          <w:p w14:paraId="1D30185E" w14:textId="57E5B387" w:rsidR="00DE2964" w:rsidRDefault="006E7A7E" w:rsidP="002B35A2">
            <w:pPr>
              <w:snapToGrid w:val="0"/>
              <w:spacing w:before="120" w:after="120" w:line="280" w:lineRule="exact"/>
              <w:jc w:val="right"/>
              <w:rPr>
                <w:rFonts w:ascii="Verdana" w:hAnsi="Verdana"/>
                <w:sz w:val="16"/>
                <w:szCs w:val="16"/>
              </w:rPr>
            </w:pPr>
            <w:r>
              <w:rPr>
                <w:rFonts w:ascii="Verdana" w:hAnsi="Verdana"/>
                <w:sz w:val="16"/>
                <w:szCs w:val="16"/>
              </w:rPr>
              <w:t>………………………………………………..</w:t>
            </w:r>
          </w:p>
          <w:p w14:paraId="592380A6" w14:textId="77777777" w:rsidR="00DE2964" w:rsidRDefault="00DE2964" w:rsidP="002B35A2">
            <w:pPr>
              <w:snapToGrid w:val="0"/>
              <w:spacing w:before="120" w:after="120" w:line="280" w:lineRule="exact"/>
              <w:jc w:val="right"/>
              <w:rPr>
                <w:rFonts w:ascii="Verdana" w:hAnsi="Verdana"/>
                <w:sz w:val="16"/>
                <w:szCs w:val="16"/>
              </w:rPr>
            </w:pPr>
          </w:p>
          <w:p w14:paraId="20AC5FD9" w14:textId="0E34DDDD" w:rsidR="00DE2964" w:rsidRDefault="00DE2964" w:rsidP="002B35A2">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3D80D78E" w:rsidR="0067347E" w:rsidRPr="0067347E" w:rsidRDefault="0067347E" w:rsidP="0067347E">
      <w:pPr>
        <w:spacing w:line="280" w:lineRule="exact"/>
        <w:jc w:val="both"/>
        <w:rPr>
          <w:rFonts w:ascii="Century Gothic" w:hAnsi="Century Gothic"/>
          <w:bCs/>
          <w:sz w:val="20"/>
          <w:szCs w:val="20"/>
        </w:rPr>
      </w:pPr>
    </w:p>
    <w:p w14:paraId="290BF66F" w14:textId="0F5FFFAA" w:rsidR="006E7A7E" w:rsidRDefault="006E7A7E" w:rsidP="0072439E">
      <w:pPr>
        <w:numPr>
          <w:ilvl w:val="0"/>
          <w:numId w:val="78"/>
        </w:numPr>
        <w:tabs>
          <w:tab w:val="left" w:pos="709"/>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B84C0AD" w14:textId="4AF9C9D4" w:rsidR="0067347E" w:rsidRPr="0067347E" w:rsidRDefault="0067347E" w:rsidP="0072439E">
      <w:pPr>
        <w:numPr>
          <w:ilvl w:val="0"/>
          <w:numId w:val="7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E7A7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E7A7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E7A7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72439E">
      <w:pPr>
        <w:numPr>
          <w:ilvl w:val="0"/>
          <w:numId w:val="7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48CC7212" w14:textId="77777777" w:rsidR="0067347E" w:rsidRPr="0067347E" w:rsidRDefault="0067347E" w:rsidP="0072439E">
      <w:pPr>
        <w:numPr>
          <w:ilvl w:val="0"/>
          <w:numId w:val="7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64109C8"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72439E">
      <w:pPr>
        <w:numPr>
          <w:ilvl w:val="0"/>
          <w:numId w:val="7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E7A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E7A7E">
      <w:pPr>
        <w:spacing w:after="12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pgSz w:w="11906" w:h="16838"/>
          <w:pgMar w:top="567" w:right="1417" w:bottom="1417" w:left="1417" w:header="708" w:footer="708" w:gutter="0"/>
          <w:cols w:space="708"/>
          <w:docGrid w:linePitch="360"/>
        </w:sect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lastRenderedPageBreak/>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2E350E34" w14:textId="77777777" w:rsidR="006E7A7E" w:rsidRDefault="006E7A7E" w:rsidP="0067347E">
      <w:pPr>
        <w:spacing w:line="240" w:lineRule="exact"/>
        <w:jc w:val="center"/>
        <w:rPr>
          <w:rFonts w:ascii="Verdana" w:eastAsia="Calibri" w:hAnsi="Verdana"/>
          <w:b/>
          <w:noProof/>
          <w:lang w:val="cs-CZ"/>
        </w:rPr>
      </w:pP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4448849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Pr>
          <w:rFonts w:ascii="Verdana" w:hAnsi="Verdana"/>
          <w:color w:val="000000"/>
          <w:sz w:val="18"/>
          <w:szCs w:val="18"/>
        </w:rPr>
        <w:t xml:space="preserve">Wirówka z chłodzeniem </w:t>
      </w:r>
      <w:r w:rsidRPr="00DB40D3">
        <w:rPr>
          <w:rFonts w:ascii="Verdana" w:hAnsi="Verdana"/>
          <w:color w:val="000000"/>
          <w:sz w:val="18"/>
          <w:szCs w:val="18"/>
        </w:rPr>
        <w:t>i wyposażeniem na potrzeby Katedry i Kliniki Chor</w:t>
      </w:r>
      <w:r>
        <w:rPr>
          <w:rFonts w:ascii="Verdana" w:hAnsi="Verdana"/>
          <w:color w:val="000000"/>
          <w:sz w:val="18"/>
          <w:szCs w:val="18"/>
        </w:rPr>
        <w:t xml:space="preserve">ób Wewnętrznych, Pneumonologii </w:t>
      </w:r>
      <w:r w:rsidRPr="00DB40D3">
        <w:rPr>
          <w:rFonts w:ascii="Verdana" w:hAnsi="Verdana"/>
          <w:color w:val="000000"/>
          <w:sz w:val="18"/>
          <w:szCs w:val="18"/>
        </w:rPr>
        <w:t>i Alergologii</w:t>
      </w:r>
    </w:p>
    <w:p w14:paraId="0CDCB3DE" w14:textId="77777777" w:rsidR="00D93135" w:rsidRPr="009F25ED" w:rsidRDefault="00D93135" w:rsidP="00D93135">
      <w:pPr>
        <w:spacing w:after="60" w:line="240" w:lineRule="exact"/>
        <w:ind w:right="-239"/>
        <w:jc w:val="center"/>
        <w:rPr>
          <w:rFonts w:ascii="Verdana" w:hAnsi="Verdana"/>
          <w:i/>
          <w:iCs/>
          <w:color w:val="C00000"/>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2D12922F"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55678ACA" w14:textId="0923670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6E7A7E">
        <w:rPr>
          <w:rFonts w:ascii="Verdana" w:hAnsi="Verdana"/>
          <w:b/>
          <w:noProof/>
          <w:sz w:val="18"/>
          <w:szCs w:val="18"/>
          <w:lang w:val="cs-CZ"/>
        </w:rPr>
        <w:t>..................</w:t>
      </w:r>
      <w:r w:rsidRPr="0067347E">
        <w:rPr>
          <w:rFonts w:ascii="Verdana" w:hAnsi="Verdana"/>
          <w:noProof/>
          <w:sz w:val="18"/>
          <w:szCs w:val="18"/>
          <w:lang w:val="cs-CZ"/>
        </w:rPr>
        <w:t xml:space="preserve"> </w:t>
      </w:r>
      <w:r w:rsidR="000C0860">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1D6CD0">
        <w:trPr>
          <w:cantSplit/>
          <w:trHeight w:val="454"/>
        </w:trPr>
        <w:tc>
          <w:tcPr>
            <w:tcW w:w="703" w:type="dxa"/>
            <w:shd w:val="clear" w:color="auto" w:fill="auto"/>
            <w:vAlign w:val="center"/>
          </w:tcPr>
          <w:p w14:paraId="11C3A121" w14:textId="77777777" w:rsidR="0067347E" w:rsidRPr="000C0860" w:rsidRDefault="0067347E" w:rsidP="0072439E">
            <w:pPr>
              <w:numPr>
                <w:ilvl w:val="0"/>
                <w:numId w:val="80"/>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1D6CD0">
        <w:trPr>
          <w:cantSplit/>
          <w:trHeight w:val="454"/>
        </w:trPr>
        <w:tc>
          <w:tcPr>
            <w:tcW w:w="703" w:type="dxa"/>
            <w:shd w:val="clear" w:color="auto" w:fill="auto"/>
            <w:vAlign w:val="center"/>
          </w:tcPr>
          <w:p w14:paraId="635E65CC" w14:textId="77777777" w:rsidR="0067347E" w:rsidRPr="000C0860" w:rsidRDefault="0067347E"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045CFC76" w:rsidR="0067347E" w:rsidRPr="0067347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Wirówka laboratoryjna z chłodzeniem 230V, 50 </w:t>
            </w:r>
            <w:proofErr w:type="spellStart"/>
            <w:r w:rsidRPr="0034406E">
              <w:rPr>
                <w:rFonts w:ascii="Verdana" w:eastAsiaTheme="minorHAnsi" w:hAnsi="Verdana" w:cs="Calibri"/>
                <w:sz w:val="18"/>
                <w:szCs w:val="18"/>
                <w:lang w:eastAsia="en-US"/>
              </w:rPr>
              <w:t>H</w:t>
            </w:r>
            <w:r>
              <w:rPr>
                <w:rFonts w:ascii="Verdana" w:eastAsiaTheme="minorHAnsi" w:hAnsi="Verdana" w:cs="Calibri"/>
                <w:sz w:val="18"/>
                <w:szCs w:val="18"/>
                <w:lang w:eastAsia="en-US"/>
              </w:rPr>
              <w:t>z</w:t>
            </w:r>
            <w:proofErr w:type="spellEnd"/>
            <w:r>
              <w:rPr>
                <w:rFonts w:ascii="Verdana" w:eastAsiaTheme="minorHAnsi" w:hAnsi="Verdana" w:cs="Calibri"/>
                <w:sz w:val="18"/>
                <w:szCs w:val="18"/>
                <w:lang w:eastAsia="en-US"/>
              </w:rPr>
              <w:t>, zakres obrotów 90÷18 000 RPM</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1D6CD0" w:rsidRPr="0067347E" w14:paraId="1AF9C4F6" w14:textId="77777777" w:rsidTr="001D6CD0">
        <w:trPr>
          <w:cantSplit/>
          <w:trHeight w:val="454"/>
        </w:trPr>
        <w:tc>
          <w:tcPr>
            <w:tcW w:w="703" w:type="dxa"/>
            <w:shd w:val="clear" w:color="auto" w:fill="auto"/>
            <w:vAlign w:val="center"/>
          </w:tcPr>
          <w:p w14:paraId="4F718FD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A95047" w14:textId="31982551" w:rsidR="001D6CD0" w:rsidRPr="0034406E" w:rsidRDefault="001D6CD0" w:rsidP="001D6CD0">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Wirnik horyzontalny 4x200ml</w:t>
            </w:r>
          </w:p>
        </w:tc>
        <w:tc>
          <w:tcPr>
            <w:tcW w:w="1276" w:type="dxa"/>
            <w:shd w:val="clear" w:color="auto" w:fill="auto"/>
            <w:vAlign w:val="center"/>
          </w:tcPr>
          <w:p w14:paraId="44798DB5" w14:textId="4AEE23C1"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63E3166"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0D953A6C" w14:textId="77777777" w:rsidTr="001D6CD0">
        <w:trPr>
          <w:cantSplit/>
          <w:trHeight w:val="454"/>
        </w:trPr>
        <w:tc>
          <w:tcPr>
            <w:tcW w:w="703" w:type="dxa"/>
            <w:shd w:val="clear" w:color="auto" w:fill="auto"/>
            <w:vAlign w:val="center"/>
          </w:tcPr>
          <w:p w14:paraId="566A2733"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EA373" w14:textId="2E2C831D" w:rsidR="001D6CD0" w:rsidRPr="0034406E" w:rsidRDefault="001D6CD0" w:rsidP="001D6CD0">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Pasujący </w:t>
            </w:r>
            <w:r w:rsidR="00132089">
              <w:rPr>
                <w:rFonts w:ascii="Verdana" w:eastAsiaTheme="minorHAnsi" w:hAnsi="Verdana" w:cs="Calibri"/>
                <w:sz w:val="18"/>
                <w:szCs w:val="18"/>
                <w:lang w:eastAsia="en-US"/>
              </w:rPr>
              <w:t xml:space="preserve">do wirnika </w:t>
            </w:r>
            <w:r>
              <w:rPr>
                <w:rFonts w:ascii="Verdana" w:eastAsiaTheme="minorHAnsi" w:hAnsi="Verdana" w:cs="Calibri"/>
                <w:sz w:val="18"/>
                <w:szCs w:val="18"/>
                <w:lang w:eastAsia="en-US"/>
              </w:rPr>
              <w:t>pojemnik 200 ml 57/100mm 4 szt.</w:t>
            </w:r>
          </w:p>
        </w:tc>
        <w:tc>
          <w:tcPr>
            <w:tcW w:w="1276" w:type="dxa"/>
            <w:shd w:val="clear" w:color="auto" w:fill="auto"/>
            <w:vAlign w:val="center"/>
          </w:tcPr>
          <w:p w14:paraId="4C813709" w14:textId="2CDE90E2"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4294052"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3536DA16" w14:textId="77777777" w:rsidTr="001D6CD0">
        <w:trPr>
          <w:cantSplit/>
          <w:trHeight w:val="454"/>
        </w:trPr>
        <w:tc>
          <w:tcPr>
            <w:tcW w:w="703" w:type="dxa"/>
            <w:shd w:val="clear" w:color="auto" w:fill="auto"/>
            <w:vAlign w:val="center"/>
          </w:tcPr>
          <w:p w14:paraId="08AD769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AC6D1C" w14:textId="2A2D0672" w:rsidR="001D6CD0" w:rsidRPr="0034406E" w:rsidRDefault="001D6CD0" w:rsidP="00982676">
            <w:pPr>
              <w:spacing w:before="120" w:after="120" w:line="240" w:lineRule="exact"/>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wirnika </w:t>
            </w:r>
            <w:r w:rsidRPr="0034406E">
              <w:rPr>
                <w:rFonts w:ascii="Verdana" w:eastAsiaTheme="minorHAnsi" w:hAnsi="Verdana" w:cs="Calibri"/>
                <w:sz w:val="18"/>
                <w:szCs w:val="18"/>
                <w:lang w:eastAsia="en-US"/>
              </w:rPr>
              <w:t xml:space="preserve">wkładka redukcyjna 5x17,1mm na probówki </w:t>
            </w:r>
            <w:r>
              <w:rPr>
                <w:rFonts w:ascii="Verdana" w:eastAsiaTheme="minorHAnsi" w:hAnsi="Verdana" w:cs="Calibri"/>
                <w:sz w:val="18"/>
                <w:szCs w:val="18"/>
                <w:lang w:eastAsia="en-US"/>
              </w:rPr>
              <w:t xml:space="preserve">               </w:t>
            </w:r>
            <w:r w:rsidR="004F13F5" w:rsidRPr="00624B5F">
              <w:rPr>
                <w:rFonts w:ascii="Verdana" w:eastAsiaTheme="minorHAnsi" w:hAnsi="Verdana" w:cs="Calibri"/>
                <w:strike/>
                <w:color w:val="C00000"/>
                <w:sz w:val="18"/>
                <w:szCs w:val="18"/>
                <w:lang w:eastAsia="en-US"/>
              </w:rPr>
              <w:t>7x</w:t>
            </w:r>
            <w:r w:rsidRPr="00624B5F">
              <w:rPr>
                <w:rFonts w:ascii="Verdana" w:eastAsiaTheme="minorHAnsi" w:hAnsi="Verdana" w:cs="Calibri"/>
                <w:strike/>
                <w:color w:val="C00000"/>
                <w:sz w:val="18"/>
                <w:szCs w:val="18"/>
                <w:lang w:eastAsia="en-US"/>
              </w:rPr>
              <w:t>7÷11ml</w:t>
            </w:r>
            <w:r w:rsidRPr="00624B5F">
              <w:rPr>
                <w:rFonts w:ascii="Verdana" w:eastAsiaTheme="minorHAnsi" w:hAnsi="Verdana" w:cs="Calibri"/>
                <w:color w:val="C00000"/>
                <w:sz w:val="18"/>
                <w:szCs w:val="18"/>
                <w:lang w:eastAsia="en-US"/>
              </w:rPr>
              <w:t xml:space="preserve"> </w:t>
            </w:r>
            <w:r>
              <w:rPr>
                <w:rFonts w:ascii="Verdana" w:eastAsiaTheme="minorHAnsi" w:hAnsi="Verdana" w:cs="Calibri"/>
                <w:sz w:val="18"/>
                <w:szCs w:val="18"/>
                <w:lang w:eastAsia="en-US"/>
              </w:rPr>
              <w:t xml:space="preserve">do systemów zamkniętych </w:t>
            </w:r>
            <w:r w:rsidRPr="00624B5F">
              <w:rPr>
                <w:rFonts w:ascii="Verdana" w:eastAsiaTheme="minorHAnsi" w:hAnsi="Verdana" w:cs="Calibri"/>
                <w:strike/>
                <w:color w:val="C00000"/>
                <w:sz w:val="18"/>
                <w:szCs w:val="18"/>
                <w:lang w:eastAsia="en-US"/>
              </w:rPr>
              <w:t>4 szt.</w:t>
            </w:r>
            <w:r w:rsidR="004F13F5" w:rsidRPr="00624B5F">
              <w:rPr>
                <w:rFonts w:ascii="Verdana" w:eastAsiaTheme="minorHAnsi" w:hAnsi="Verdana" w:cs="Calibri"/>
                <w:color w:val="C00000"/>
                <w:sz w:val="18"/>
                <w:szCs w:val="18"/>
                <w:lang w:eastAsia="en-US"/>
              </w:rPr>
              <w:t xml:space="preserve"> </w:t>
            </w:r>
            <w:r w:rsidR="00624B5F" w:rsidRPr="00624B5F">
              <w:rPr>
                <w:rFonts w:ascii="Verdana" w:eastAsiaTheme="minorHAnsi" w:hAnsi="Verdana" w:cs="Calibri"/>
                <w:color w:val="C00000"/>
                <w:sz w:val="18"/>
                <w:szCs w:val="18"/>
                <w:lang w:eastAsia="en-US"/>
              </w:rPr>
              <w:t>5 szt.</w:t>
            </w:r>
            <w:r w:rsidR="004F13F5">
              <w:rPr>
                <w:rFonts w:ascii="Verdana" w:eastAsiaTheme="minorHAnsi" w:hAnsi="Verdana" w:cs="Calibri"/>
                <w:sz w:val="18"/>
                <w:szCs w:val="18"/>
                <w:lang w:eastAsia="en-US"/>
              </w:rPr>
              <w:br/>
              <w:t>W</w:t>
            </w:r>
            <w:r w:rsidR="004F13F5" w:rsidRPr="004F13F5">
              <w:rPr>
                <w:rFonts w:ascii="Verdana" w:eastAsiaTheme="minorHAnsi" w:hAnsi="Verdana" w:cs="Calibri"/>
                <w:sz w:val="18"/>
                <w:szCs w:val="18"/>
                <w:lang w:eastAsia="en-US"/>
              </w:rPr>
              <w:t xml:space="preserve">kładka redukcyjna </w:t>
            </w:r>
            <w:r w:rsidR="004F13F5">
              <w:rPr>
                <w:rFonts w:ascii="Verdana" w:eastAsiaTheme="minorHAnsi" w:hAnsi="Verdana" w:cs="Calibri"/>
                <w:sz w:val="18"/>
                <w:szCs w:val="18"/>
                <w:lang w:eastAsia="en-US"/>
              </w:rPr>
              <w:t>musi pasować</w:t>
            </w:r>
            <w:r w:rsidR="004F13F5" w:rsidRPr="004F13F5">
              <w:rPr>
                <w:rFonts w:ascii="Verdana" w:eastAsiaTheme="minorHAnsi" w:hAnsi="Verdana" w:cs="Calibri"/>
                <w:sz w:val="18"/>
                <w:szCs w:val="18"/>
                <w:lang w:eastAsia="en-US"/>
              </w:rPr>
              <w:t xml:space="preserve"> do próbówek firmy </w:t>
            </w:r>
            <w:r w:rsidR="004F13F5">
              <w:rPr>
                <w:rFonts w:ascii="Verdana" w:eastAsiaTheme="minorHAnsi" w:hAnsi="Verdana" w:cs="Calibri"/>
                <w:sz w:val="18"/>
                <w:szCs w:val="18"/>
                <w:lang w:eastAsia="en-US"/>
              </w:rPr>
              <w:br/>
            </w:r>
            <w:r w:rsidR="00132089">
              <w:rPr>
                <w:rFonts w:ascii="Verdana" w:eastAsiaTheme="minorHAnsi" w:hAnsi="Verdana" w:cs="Calibri"/>
                <w:sz w:val="18"/>
                <w:szCs w:val="18"/>
                <w:lang w:eastAsia="en-US"/>
              </w:rPr>
              <w:t>S-</w:t>
            </w:r>
            <w:proofErr w:type="spellStart"/>
            <w:r w:rsidR="00132089">
              <w:rPr>
                <w:rFonts w:ascii="Verdana" w:eastAsiaTheme="minorHAnsi" w:hAnsi="Verdana" w:cs="Calibri"/>
                <w:sz w:val="18"/>
                <w:szCs w:val="18"/>
                <w:lang w:eastAsia="en-US"/>
              </w:rPr>
              <w:t>Monovette</w:t>
            </w:r>
            <w:proofErr w:type="spellEnd"/>
            <w:r w:rsidR="00132089">
              <w:rPr>
                <w:rFonts w:ascii="Verdana" w:eastAsiaTheme="minorHAnsi" w:hAnsi="Verdana" w:cs="Calibri"/>
                <w:sz w:val="18"/>
                <w:szCs w:val="18"/>
                <w:lang w:eastAsia="en-US"/>
              </w:rPr>
              <w:t xml:space="preserve"> </w:t>
            </w:r>
            <w:proofErr w:type="spellStart"/>
            <w:r w:rsidR="004F13F5" w:rsidRPr="004F13F5">
              <w:rPr>
                <w:rFonts w:ascii="Verdana" w:eastAsiaTheme="minorHAnsi" w:hAnsi="Verdana" w:cs="Calibri"/>
                <w:sz w:val="18"/>
                <w:szCs w:val="18"/>
                <w:lang w:eastAsia="en-US"/>
              </w:rPr>
              <w:t>Sarstedt</w:t>
            </w:r>
            <w:proofErr w:type="spellEnd"/>
            <w:r w:rsidR="004F13F5" w:rsidRPr="004F13F5">
              <w:rPr>
                <w:rFonts w:ascii="Verdana" w:eastAsiaTheme="minorHAnsi" w:hAnsi="Verdana" w:cs="Calibri"/>
                <w:sz w:val="18"/>
                <w:szCs w:val="18"/>
                <w:lang w:eastAsia="en-US"/>
              </w:rPr>
              <w:t xml:space="preserve"> 9 ml Serum</w:t>
            </w:r>
            <w:r w:rsidR="004F13F5">
              <w:rPr>
                <w:rFonts w:ascii="Verdana" w:eastAsiaTheme="minorHAnsi" w:hAnsi="Verdana" w:cs="Calibri"/>
                <w:sz w:val="18"/>
                <w:szCs w:val="18"/>
                <w:lang w:eastAsia="en-US"/>
              </w:rPr>
              <w:t xml:space="preserve">, </w:t>
            </w:r>
            <w:r w:rsidR="00982676">
              <w:rPr>
                <w:rFonts w:ascii="Verdana" w:eastAsiaTheme="minorHAnsi" w:hAnsi="Verdana" w:cs="Calibri"/>
                <w:sz w:val="18"/>
                <w:szCs w:val="18"/>
                <w:lang w:eastAsia="en-US"/>
              </w:rPr>
              <w:t>użytkowanych przez Zamawiającego</w:t>
            </w:r>
          </w:p>
        </w:tc>
        <w:tc>
          <w:tcPr>
            <w:tcW w:w="1276" w:type="dxa"/>
            <w:shd w:val="clear" w:color="auto" w:fill="auto"/>
            <w:vAlign w:val="center"/>
          </w:tcPr>
          <w:p w14:paraId="4EE27941" w14:textId="71690BE9"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6152814A"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23646A74" w14:textId="77777777" w:rsidTr="001D6CD0">
        <w:trPr>
          <w:cantSplit/>
          <w:trHeight w:val="454"/>
        </w:trPr>
        <w:tc>
          <w:tcPr>
            <w:tcW w:w="703" w:type="dxa"/>
            <w:shd w:val="clear" w:color="auto" w:fill="auto"/>
            <w:vAlign w:val="center"/>
          </w:tcPr>
          <w:p w14:paraId="56D364D6"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6D048CD" w14:textId="5E01A2F4" w:rsidR="001D6CD0" w:rsidRPr="0034406E" w:rsidRDefault="001D6CD0" w:rsidP="00132089">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t>
            </w:r>
            <w:proofErr w:type="spellStart"/>
            <w:r w:rsidR="00132089">
              <w:rPr>
                <w:rFonts w:ascii="Verdana" w:eastAsiaTheme="minorHAnsi" w:hAnsi="Verdana" w:cs="Calibri"/>
                <w:sz w:val="18"/>
                <w:szCs w:val="18"/>
                <w:lang w:eastAsia="en-US"/>
              </w:rPr>
              <w:t>wirnika</w:t>
            </w:r>
            <w:r w:rsidRPr="0034406E">
              <w:rPr>
                <w:rFonts w:ascii="Verdana" w:eastAsiaTheme="minorHAnsi" w:hAnsi="Verdana" w:cs="Calibri"/>
                <w:sz w:val="18"/>
                <w:szCs w:val="18"/>
                <w:lang w:eastAsia="en-US"/>
              </w:rPr>
              <w:t>wkładka</w:t>
            </w:r>
            <w:proofErr w:type="spellEnd"/>
            <w:r w:rsidRPr="0034406E">
              <w:rPr>
                <w:rFonts w:ascii="Verdana" w:eastAsiaTheme="minorHAnsi" w:hAnsi="Verdana" w:cs="Calibri"/>
                <w:sz w:val="18"/>
                <w:szCs w:val="18"/>
                <w:lang w:eastAsia="en-US"/>
              </w:rPr>
              <w:t xml:space="preserve"> redukcyjna 8x11mm na probówki </w:t>
            </w:r>
            <w:proofErr w:type="spellStart"/>
            <w:r w:rsidRPr="0034406E">
              <w:rPr>
                <w:rFonts w:ascii="Verdana" w:eastAsiaTheme="minorHAnsi" w:hAnsi="Verdana" w:cs="Calibri"/>
                <w:sz w:val="18"/>
                <w:szCs w:val="18"/>
                <w:lang w:eastAsia="en-US"/>
              </w:rPr>
              <w:t>okrągłodenne</w:t>
            </w:r>
            <w:proofErr w:type="spellEnd"/>
            <w:r w:rsidRPr="0034406E">
              <w:rPr>
                <w:rFonts w:ascii="Verdana" w:eastAsiaTheme="minorHAnsi" w:hAnsi="Verdana" w:cs="Calibri"/>
                <w:sz w:val="18"/>
                <w:szCs w:val="18"/>
                <w:lang w:eastAsia="en-US"/>
              </w:rPr>
              <w:t xml:space="preserve"> 8x2/1,5 ml </w:t>
            </w:r>
            <w:r w:rsidR="00132089">
              <w:rPr>
                <w:rFonts w:ascii="Verdana" w:eastAsiaTheme="minorHAnsi" w:hAnsi="Verdana" w:cs="Calibri"/>
                <w:sz w:val="18"/>
                <w:szCs w:val="18"/>
                <w:lang w:eastAsia="en-US"/>
              </w:rPr>
              <w:t xml:space="preserve">- </w:t>
            </w:r>
            <w:r w:rsidR="00624B5F">
              <w:rPr>
                <w:rFonts w:ascii="Verdana" w:eastAsiaTheme="minorHAnsi" w:hAnsi="Verdana" w:cs="Calibri"/>
                <w:sz w:val="18"/>
                <w:szCs w:val="18"/>
                <w:lang w:eastAsia="en-US"/>
              </w:rPr>
              <w:t xml:space="preserve">4 </w:t>
            </w:r>
            <w:proofErr w:type="spellStart"/>
            <w:r w:rsidR="00624B5F">
              <w:rPr>
                <w:rFonts w:ascii="Verdana" w:eastAsiaTheme="minorHAnsi" w:hAnsi="Verdana" w:cs="Calibri"/>
                <w:sz w:val="18"/>
                <w:szCs w:val="18"/>
                <w:lang w:eastAsia="en-US"/>
              </w:rPr>
              <w:t>szt</w:t>
            </w:r>
            <w:proofErr w:type="spellEnd"/>
          </w:p>
        </w:tc>
        <w:tc>
          <w:tcPr>
            <w:tcW w:w="1276" w:type="dxa"/>
            <w:shd w:val="clear" w:color="auto" w:fill="auto"/>
            <w:vAlign w:val="center"/>
          </w:tcPr>
          <w:p w14:paraId="7F8598E4" w14:textId="65FAD35E"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43475A6A" w14:textId="77777777" w:rsidR="001D6CD0" w:rsidRPr="0067347E" w:rsidRDefault="001D6CD0" w:rsidP="001D6CD0">
            <w:pPr>
              <w:spacing w:before="60" w:after="60"/>
              <w:rPr>
                <w:rFonts w:ascii="Verdana" w:eastAsia="Calibri" w:hAnsi="Verdana"/>
                <w:bCs/>
                <w:sz w:val="18"/>
                <w:szCs w:val="18"/>
                <w:lang w:eastAsia="en-US"/>
              </w:rPr>
            </w:pPr>
          </w:p>
        </w:tc>
      </w:tr>
      <w:tr w:rsidR="000C0860" w:rsidRPr="0067347E" w14:paraId="1179D1D8" w14:textId="77777777" w:rsidTr="001D6CD0">
        <w:trPr>
          <w:cantSplit/>
          <w:trHeight w:val="454"/>
        </w:trPr>
        <w:tc>
          <w:tcPr>
            <w:tcW w:w="703" w:type="dxa"/>
            <w:shd w:val="clear" w:color="auto" w:fill="auto"/>
            <w:vAlign w:val="center"/>
          </w:tcPr>
          <w:p w14:paraId="0DFD0024" w14:textId="77777777" w:rsidR="000C0860" w:rsidRPr="000C0860" w:rsidRDefault="000C0860" w:rsidP="0072439E">
            <w:pPr>
              <w:pStyle w:val="Akapitzlist"/>
              <w:numPr>
                <w:ilvl w:val="0"/>
                <w:numId w:val="95"/>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B233A20" w14:textId="3F2B0600" w:rsidR="000C0860" w:rsidRPr="0067347E" w:rsidRDefault="000C0860" w:rsidP="0067347E">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0C0860" w:rsidRPr="0067347E" w14:paraId="7566ADE0" w14:textId="77777777" w:rsidTr="001D6CD0">
        <w:trPr>
          <w:cantSplit/>
          <w:trHeight w:val="454"/>
        </w:trPr>
        <w:tc>
          <w:tcPr>
            <w:tcW w:w="703" w:type="dxa"/>
            <w:shd w:val="clear" w:color="auto" w:fill="auto"/>
            <w:vAlign w:val="center"/>
          </w:tcPr>
          <w:p w14:paraId="7F3F04D4" w14:textId="77777777" w:rsidR="000C0860" w:rsidRPr="000C0860" w:rsidRDefault="000C086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A9231E" w14:textId="4A6969B6" w:rsidR="000C0860" w:rsidRPr="000C0860" w:rsidRDefault="0034406E" w:rsidP="00E83663">
            <w:pPr>
              <w:spacing w:before="120" w:after="120"/>
              <w:rPr>
                <w:rFonts w:ascii="Verdana" w:hAnsi="Verdana" w:cs="Calibri"/>
                <w:color w:val="000000"/>
                <w:sz w:val="18"/>
                <w:szCs w:val="18"/>
              </w:rPr>
            </w:pPr>
            <w:r w:rsidRPr="0034406E">
              <w:rPr>
                <w:rFonts w:ascii="Verdana" w:hAnsi="Verdana" w:cs="Calibri"/>
                <w:color w:val="000000"/>
                <w:sz w:val="18"/>
                <w:szCs w:val="18"/>
              </w:rPr>
              <w:t>Maksymalny pobór mocy: 980 W</w:t>
            </w:r>
          </w:p>
        </w:tc>
        <w:tc>
          <w:tcPr>
            <w:tcW w:w="1276" w:type="dxa"/>
            <w:shd w:val="clear" w:color="auto" w:fill="auto"/>
            <w:vAlign w:val="center"/>
          </w:tcPr>
          <w:p w14:paraId="06B4F12C" w14:textId="1FCC526D" w:rsidR="000C0860" w:rsidRPr="0067347E" w:rsidRDefault="00820A7D" w:rsidP="00E83663">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1D6CD0">
        <w:trPr>
          <w:cantSplit/>
          <w:trHeight w:val="454"/>
        </w:trPr>
        <w:tc>
          <w:tcPr>
            <w:tcW w:w="703" w:type="dxa"/>
            <w:shd w:val="clear" w:color="auto" w:fill="auto"/>
            <w:vAlign w:val="center"/>
          </w:tcPr>
          <w:p w14:paraId="530BBCC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45697CF" w14:textId="4A9CDFFA"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prędkość: 18 000 RPM</w:t>
            </w:r>
          </w:p>
        </w:tc>
        <w:tc>
          <w:tcPr>
            <w:tcW w:w="1276" w:type="dxa"/>
            <w:shd w:val="clear" w:color="auto" w:fill="auto"/>
            <w:vAlign w:val="center"/>
          </w:tcPr>
          <w:p w14:paraId="090A8E6F"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1D6CD0">
        <w:trPr>
          <w:cantSplit/>
          <w:trHeight w:val="454"/>
        </w:trPr>
        <w:tc>
          <w:tcPr>
            <w:tcW w:w="703" w:type="dxa"/>
            <w:shd w:val="clear" w:color="auto" w:fill="auto"/>
            <w:vAlign w:val="center"/>
          </w:tcPr>
          <w:p w14:paraId="337A57DD"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778975F9" w14:textId="452BFFCB"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Maksymalne przyspieszenie: 30 065 x g</w:t>
            </w:r>
          </w:p>
        </w:tc>
        <w:tc>
          <w:tcPr>
            <w:tcW w:w="1276" w:type="dxa"/>
            <w:shd w:val="clear" w:color="auto" w:fill="auto"/>
            <w:vAlign w:val="center"/>
          </w:tcPr>
          <w:p w14:paraId="6F7FD69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4251F41" w14:textId="77777777" w:rsidTr="001D6CD0">
        <w:trPr>
          <w:cantSplit/>
          <w:trHeight w:val="454"/>
        </w:trPr>
        <w:tc>
          <w:tcPr>
            <w:tcW w:w="703" w:type="dxa"/>
            <w:shd w:val="clear" w:color="auto" w:fill="auto"/>
            <w:vAlign w:val="center"/>
          </w:tcPr>
          <w:p w14:paraId="61B9530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DB3B91F" w14:textId="079E9D91"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pojemność: 1000 ml</w:t>
            </w:r>
          </w:p>
        </w:tc>
        <w:tc>
          <w:tcPr>
            <w:tcW w:w="1276" w:type="dxa"/>
            <w:shd w:val="clear" w:color="auto" w:fill="auto"/>
            <w:vAlign w:val="center"/>
          </w:tcPr>
          <w:p w14:paraId="12D191D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CD57639"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570897E2" w14:textId="77777777" w:rsidTr="001D6CD0">
        <w:trPr>
          <w:cantSplit/>
          <w:trHeight w:val="454"/>
        </w:trPr>
        <w:tc>
          <w:tcPr>
            <w:tcW w:w="703" w:type="dxa"/>
            <w:shd w:val="clear" w:color="auto" w:fill="auto"/>
            <w:vAlign w:val="center"/>
          </w:tcPr>
          <w:p w14:paraId="4F2CE371"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81E565F" w14:textId="22D58CAC"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Zakres c</w:t>
            </w:r>
            <w:r w:rsidR="00132089">
              <w:rPr>
                <w:rFonts w:ascii="Verdana" w:eastAsiaTheme="minorHAnsi" w:hAnsi="Verdana" w:cs="Calibri"/>
                <w:sz w:val="18"/>
                <w:szCs w:val="18"/>
                <w:lang w:eastAsia="en-US"/>
              </w:rPr>
              <w:t>zasowy: 1s ÷ 99h 59 min 59 sec</w:t>
            </w:r>
          </w:p>
        </w:tc>
        <w:tc>
          <w:tcPr>
            <w:tcW w:w="1276" w:type="dxa"/>
            <w:shd w:val="clear" w:color="auto" w:fill="auto"/>
            <w:vAlign w:val="center"/>
          </w:tcPr>
          <w:p w14:paraId="0EE438B5"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4602216"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4AA771F2" w14:textId="77777777" w:rsidTr="001D6CD0">
        <w:trPr>
          <w:cantSplit/>
          <w:trHeight w:val="454"/>
        </w:trPr>
        <w:tc>
          <w:tcPr>
            <w:tcW w:w="703" w:type="dxa"/>
            <w:shd w:val="clear" w:color="auto" w:fill="auto"/>
            <w:vAlign w:val="center"/>
          </w:tcPr>
          <w:p w14:paraId="7FB79689"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E4F2FF9" w14:textId="77777777"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Wymiary:</w:t>
            </w:r>
          </w:p>
          <w:p w14:paraId="7EF04396" w14:textId="1B4CE709"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Głębokość</w:t>
            </w:r>
            <w:r w:rsidR="001D6CD0">
              <w:rPr>
                <w:rFonts w:ascii="Verdana" w:eastAsiaTheme="minorHAnsi" w:hAnsi="Verdana" w:cs="Calibri"/>
                <w:sz w:val="18"/>
                <w:szCs w:val="18"/>
                <w:lang w:eastAsia="en-US"/>
              </w:rPr>
              <w:t xml:space="preserve">: </w:t>
            </w:r>
            <w:r w:rsidRPr="0034406E">
              <w:rPr>
                <w:rFonts w:ascii="Verdana" w:eastAsiaTheme="minorHAnsi" w:hAnsi="Verdana" w:cs="Calibri"/>
                <w:sz w:val="18"/>
                <w:szCs w:val="18"/>
                <w:lang w:eastAsia="en-US"/>
              </w:rPr>
              <w:t>695 mm</w:t>
            </w:r>
            <w:r w:rsidR="0044155B">
              <w:rPr>
                <w:rFonts w:ascii="Verdana" w:eastAsiaTheme="minorHAnsi" w:hAnsi="Verdana" w:cs="Calibri"/>
                <w:sz w:val="18"/>
                <w:szCs w:val="18"/>
                <w:lang w:eastAsia="en-US"/>
              </w:rPr>
              <w:t xml:space="preserve"> ± 10%</w:t>
            </w:r>
          </w:p>
          <w:p w14:paraId="625DD36B" w14:textId="0A3A1705"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Szerokość: 443 mm</w:t>
            </w:r>
            <w:r w:rsidR="0044155B">
              <w:rPr>
                <w:rFonts w:ascii="Verdana" w:eastAsiaTheme="minorHAnsi" w:hAnsi="Verdana" w:cs="Calibri"/>
                <w:sz w:val="18"/>
                <w:szCs w:val="18"/>
                <w:lang w:eastAsia="en-US"/>
              </w:rPr>
              <w:t xml:space="preserve"> ± 10%</w:t>
            </w:r>
          </w:p>
          <w:p w14:paraId="4116F304" w14:textId="01422952" w:rsidR="00E83663" w:rsidRPr="0034406E" w:rsidRDefault="0034406E" w:rsidP="0034406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Wysokość: 380 mm</w:t>
            </w:r>
            <w:r w:rsidR="0044155B">
              <w:rPr>
                <w:rFonts w:ascii="Verdana" w:eastAsiaTheme="minorHAnsi" w:hAnsi="Verdana" w:cs="Calibri"/>
                <w:sz w:val="18"/>
                <w:szCs w:val="18"/>
                <w:lang w:eastAsia="en-US"/>
              </w:rPr>
              <w:t xml:space="preserve"> ± 10%</w:t>
            </w:r>
          </w:p>
        </w:tc>
        <w:tc>
          <w:tcPr>
            <w:tcW w:w="1276" w:type="dxa"/>
            <w:shd w:val="clear" w:color="auto" w:fill="auto"/>
            <w:vAlign w:val="center"/>
          </w:tcPr>
          <w:p w14:paraId="2875B400"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6872BC8"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770DD05" w14:textId="77777777" w:rsidTr="001D6CD0">
        <w:trPr>
          <w:cantSplit/>
          <w:trHeight w:val="454"/>
        </w:trPr>
        <w:tc>
          <w:tcPr>
            <w:tcW w:w="703" w:type="dxa"/>
            <w:shd w:val="clear" w:color="auto" w:fill="auto"/>
            <w:vAlign w:val="center"/>
          </w:tcPr>
          <w:p w14:paraId="14CB2609" w14:textId="77777777" w:rsidR="00E83663" w:rsidRPr="000C0860" w:rsidRDefault="00E83663" w:rsidP="0072439E">
            <w:pPr>
              <w:pStyle w:val="Akapitzlist"/>
              <w:numPr>
                <w:ilvl w:val="0"/>
                <w:numId w:val="96"/>
              </w:numPr>
              <w:tabs>
                <w:tab w:val="left" w:pos="720"/>
              </w:tabs>
              <w:spacing w:before="60" w:after="60" w:line="259" w:lineRule="auto"/>
              <w:ind w:right="-28" w:hanging="1075"/>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07EE7EF" w14:textId="2F4F1697" w:rsidR="00E83663"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Wa</w:t>
            </w:r>
            <w:r>
              <w:rPr>
                <w:rFonts w:ascii="Verdana" w:eastAsiaTheme="minorHAnsi" w:hAnsi="Verdana" w:cs="Calibri"/>
                <w:sz w:val="18"/>
                <w:szCs w:val="18"/>
                <w:lang w:eastAsia="en-US"/>
              </w:rPr>
              <w:t>ga: 60 – 71 kg</w:t>
            </w:r>
          </w:p>
        </w:tc>
        <w:tc>
          <w:tcPr>
            <w:tcW w:w="1276" w:type="dxa"/>
            <w:shd w:val="clear" w:color="auto" w:fill="auto"/>
            <w:vAlign w:val="center"/>
          </w:tcPr>
          <w:p w14:paraId="2F948C4C"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0D71C98" w14:textId="77777777" w:rsidR="00E83663" w:rsidRPr="0067347E" w:rsidRDefault="00E83663" w:rsidP="00E83663">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5C7E04CB"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8AD41C"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F323EFE" w14:textId="77777777" w:rsidR="0067347E" w:rsidRPr="001D2BDC" w:rsidRDefault="0067347E" w:rsidP="0067347E">
      <w:pPr>
        <w:spacing w:after="120"/>
        <w:ind w:left="709" w:hanging="425"/>
        <w:rPr>
          <w:rFonts w:ascii="Verdana" w:hAnsi="Verdana" w:cs="Calibri"/>
          <w:b/>
          <w:sz w:val="18"/>
          <w:szCs w:val="18"/>
          <w:lang w:val="cs-CZ"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454B7BA4" w14:textId="5AEC7ADA" w:rsidR="0067347E"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p>
    <w:p w14:paraId="6156EF8D" w14:textId="77777777" w:rsidR="0067347E" w:rsidRDefault="0067347E" w:rsidP="0067347E">
      <w:pPr>
        <w:spacing w:line="280" w:lineRule="exact"/>
        <w:jc w:val="center"/>
        <w:rPr>
          <w:rFonts w:ascii="Verdana" w:hAnsi="Verdana"/>
          <w:b/>
          <w:sz w:val="18"/>
          <w:szCs w:val="18"/>
        </w:rPr>
      </w:pPr>
    </w:p>
    <w:p w14:paraId="578F84D5"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37E7C1E9"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5106DC03"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3E23F137" w14:textId="200BD52D" w:rsidR="0067347E"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00DB40D3" w:rsidRPr="00DB40D3">
        <w:rPr>
          <w:rFonts w:ascii="Verdana" w:hAnsi="Verdana"/>
          <w:color w:val="000000"/>
          <w:sz w:val="18"/>
          <w:szCs w:val="18"/>
        </w:rPr>
        <w:t>Mineralizator mikrofalowy na potrzeby Katedry i Zakładu Bromatologii i Dietetyki</w:t>
      </w:r>
    </w:p>
    <w:p w14:paraId="6DD0A80D" w14:textId="77777777" w:rsidR="00D504A5" w:rsidRDefault="00D504A5" w:rsidP="00C12C6F">
      <w:pPr>
        <w:rPr>
          <w:rFonts w:ascii="Verdana" w:hAnsi="Verdana"/>
          <w:sz w:val="18"/>
          <w:szCs w:val="18"/>
        </w:rPr>
      </w:pPr>
    </w:p>
    <w:p w14:paraId="27D9EE6A" w14:textId="77777777" w:rsidR="00C12C6F" w:rsidRPr="0067347E" w:rsidRDefault="00C12C6F" w:rsidP="00C12C6F">
      <w:pPr>
        <w:rPr>
          <w:rFonts w:ascii="Verdana" w:hAnsi="Verdana"/>
          <w:iCs/>
          <w:sz w:val="18"/>
          <w:szCs w:val="18"/>
        </w:rPr>
      </w:pPr>
      <w:r w:rsidRPr="0067347E">
        <w:rPr>
          <w:rFonts w:ascii="Verdana" w:hAnsi="Verdana"/>
          <w:sz w:val="18"/>
          <w:szCs w:val="18"/>
        </w:rPr>
        <w:t xml:space="preserve">Zarejestrowana nazwa Wykonawcy: </w:t>
      </w:r>
    </w:p>
    <w:p w14:paraId="6E9C12CD" w14:textId="77777777" w:rsidR="00C12C6F" w:rsidRPr="0067347E" w:rsidRDefault="00C12C6F" w:rsidP="00C12C6F">
      <w:pPr>
        <w:rPr>
          <w:rFonts w:ascii="Verdana" w:hAnsi="Verdana"/>
          <w:sz w:val="18"/>
          <w:szCs w:val="18"/>
        </w:rPr>
      </w:pPr>
    </w:p>
    <w:p w14:paraId="748A2872" w14:textId="77777777" w:rsidR="00C12C6F" w:rsidRPr="0067347E" w:rsidRDefault="00C12C6F" w:rsidP="00C12C6F">
      <w:pPr>
        <w:rPr>
          <w:rFonts w:ascii="Verdana" w:hAnsi="Verdana"/>
          <w:sz w:val="18"/>
          <w:szCs w:val="18"/>
        </w:rPr>
      </w:pPr>
    </w:p>
    <w:p w14:paraId="733EA5DB"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56DB9EB" w14:textId="77777777" w:rsidR="00C12C6F" w:rsidRPr="0067347E" w:rsidRDefault="00C12C6F" w:rsidP="00C12C6F">
      <w:pPr>
        <w:rPr>
          <w:rFonts w:ascii="Verdana" w:hAnsi="Verdana"/>
          <w:iCs/>
          <w:sz w:val="18"/>
          <w:szCs w:val="18"/>
        </w:rPr>
      </w:pPr>
    </w:p>
    <w:p w14:paraId="1D8253D9" w14:textId="77777777" w:rsidR="00C12C6F" w:rsidRPr="0067347E" w:rsidRDefault="00C12C6F" w:rsidP="00C12C6F">
      <w:pPr>
        <w:rPr>
          <w:rFonts w:ascii="Verdana" w:hAnsi="Verdana"/>
          <w:iCs/>
          <w:sz w:val="18"/>
          <w:szCs w:val="18"/>
        </w:rPr>
      </w:pPr>
      <w:r w:rsidRPr="0067347E">
        <w:rPr>
          <w:rFonts w:ascii="Verdana" w:hAnsi="Verdana"/>
          <w:iCs/>
          <w:sz w:val="18"/>
          <w:szCs w:val="18"/>
        </w:rPr>
        <w:t xml:space="preserve">Adres Wykonawcy: </w:t>
      </w:r>
    </w:p>
    <w:p w14:paraId="2BD77FC1" w14:textId="77777777" w:rsidR="00C12C6F" w:rsidRPr="0067347E" w:rsidRDefault="00C12C6F" w:rsidP="00C12C6F">
      <w:pPr>
        <w:rPr>
          <w:rFonts w:ascii="Verdana" w:hAnsi="Verdana"/>
          <w:iCs/>
          <w:sz w:val="18"/>
          <w:szCs w:val="18"/>
        </w:rPr>
      </w:pPr>
    </w:p>
    <w:p w14:paraId="054CD360" w14:textId="77777777" w:rsidR="00C12C6F" w:rsidRPr="0067347E" w:rsidRDefault="00C12C6F" w:rsidP="00C12C6F">
      <w:pPr>
        <w:rPr>
          <w:rFonts w:ascii="Verdana" w:hAnsi="Verdana"/>
          <w:iCs/>
          <w:sz w:val="18"/>
          <w:szCs w:val="18"/>
        </w:rPr>
      </w:pPr>
    </w:p>
    <w:p w14:paraId="6F55CF8E"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A0877F1" w14:textId="77777777" w:rsidR="00C12C6F" w:rsidRPr="0067347E" w:rsidRDefault="00C12C6F" w:rsidP="00C12C6F">
      <w:pPr>
        <w:jc w:val="both"/>
        <w:rPr>
          <w:rFonts w:ascii="Verdana" w:hAnsi="Verdana"/>
          <w:iCs/>
          <w:sz w:val="18"/>
          <w:szCs w:val="18"/>
        </w:rPr>
      </w:pPr>
    </w:p>
    <w:p w14:paraId="41EE2E0B" w14:textId="77777777" w:rsidR="00C12C6F" w:rsidRPr="0067347E" w:rsidRDefault="00C12C6F" w:rsidP="00C12C6F">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69693F80" w14:textId="77777777" w:rsidR="00C12C6F" w:rsidRPr="0067347E" w:rsidRDefault="00C12C6F" w:rsidP="00C12C6F">
      <w:pPr>
        <w:jc w:val="both"/>
        <w:rPr>
          <w:rFonts w:ascii="Verdana" w:hAnsi="Verdana"/>
          <w:iCs/>
          <w:sz w:val="18"/>
          <w:szCs w:val="18"/>
          <w:lang w:val="de-DE"/>
        </w:rPr>
      </w:pPr>
    </w:p>
    <w:p w14:paraId="05B5F3BC" w14:textId="77777777" w:rsidR="00C12C6F" w:rsidRPr="0067347E" w:rsidRDefault="00C12C6F" w:rsidP="00C12C6F">
      <w:pPr>
        <w:rPr>
          <w:rFonts w:ascii="Verdana" w:hAnsi="Verdana"/>
          <w:iCs/>
          <w:sz w:val="18"/>
          <w:szCs w:val="18"/>
          <w:lang w:val="en-US"/>
        </w:rPr>
      </w:pPr>
      <w:r w:rsidRPr="0067347E">
        <w:rPr>
          <w:rFonts w:ascii="Verdana" w:hAnsi="Verdana"/>
          <w:iCs/>
          <w:sz w:val="18"/>
          <w:szCs w:val="18"/>
          <w:lang w:val="en-US"/>
        </w:rPr>
        <w:t>…………………………………………………………………..................................................................................</w:t>
      </w:r>
    </w:p>
    <w:p w14:paraId="30542BCB" w14:textId="77777777" w:rsidR="00C12C6F" w:rsidRPr="0067347E" w:rsidRDefault="00C12C6F" w:rsidP="00C12C6F">
      <w:pPr>
        <w:jc w:val="both"/>
        <w:rPr>
          <w:rFonts w:ascii="Verdana" w:hAnsi="Verdana"/>
          <w:iCs/>
          <w:sz w:val="18"/>
          <w:szCs w:val="18"/>
          <w:lang w:val="de-DE"/>
        </w:rPr>
      </w:pPr>
    </w:p>
    <w:p w14:paraId="2820E2F0" w14:textId="77777777" w:rsidR="00C12C6F" w:rsidRPr="0067347E" w:rsidRDefault="00C12C6F" w:rsidP="00C12C6F">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10AEE303" w14:textId="77777777" w:rsidR="00C12C6F" w:rsidRPr="0067347E" w:rsidRDefault="00C12C6F" w:rsidP="00C12C6F">
      <w:pPr>
        <w:contextualSpacing/>
        <w:rPr>
          <w:rFonts w:ascii="Verdana" w:hAnsi="Verdana"/>
          <w:iCs/>
          <w:sz w:val="18"/>
          <w:szCs w:val="18"/>
          <w:lang w:val="de-DE"/>
        </w:rPr>
      </w:pPr>
    </w:p>
    <w:p w14:paraId="2047AB0E" w14:textId="77777777" w:rsidR="00C12C6F" w:rsidRPr="0067347E" w:rsidRDefault="00C12C6F" w:rsidP="00C12C6F">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7879FE11" w14:textId="77777777" w:rsidR="00C12C6F" w:rsidRPr="0067347E" w:rsidRDefault="00C12C6F" w:rsidP="00C12C6F">
      <w:pPr>
        <w:jc w:val="both"/>
        <w:rPr>
          <w:rFonts w:ascii="Verdana" w:hAnsi="Verdana"/>
          <w:b/>
          <w:bCs/>
          <w:sz w:val="18"/>
          <w:szCs w:val="18"/>
        </w:rPr>
      </w:pPr>
    </w:p>
    <w:p w14:paraId="7B14C50A" w14:textId="77777777" w:rsidR="00C12C6F" w:rsidRPr="0067347E" w:rsidRDefault="00C12C6F" w:rsidP="0072439E">
      <w:pPr>
        <w:numPr>
          <w:ilvl w:val="0"/>
          <w:numId w:val="116"/>
        </w:numPr>
        <w:tabs>
          <w:tab w:val="clear" w:pos="644"/>
          <w:tab w:val="num" w:pos="567"/>
        </w:tabs>
        <w:spacing w:after="160" w:line="280" w:lineRule="exact"/>
        <w:ind w:left="426"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40" w:type="pct"/>
        <w:tblLayout w:type="fixed"/>
        <w:tblLook w:val="0000" w:firstRow="0" w:lastRow="0" w:firstColumn="0" w:lastColumn="0" w:noHBand="0" w:noVBand="0"/>
      </w:tblPr>
      <w:tblGrid>
        <w:gridCol w:w="551"/>
        <w:gridCol w:w="1870"/>
        <w:gridCol w:w="2383"/>
        <w:gridCol w:w="1162"/>
        <w:gridCol w:w="424"/>
        <w:gridCol w:w="1277"/>
        <w:gridCol w:w="1628"/>
      </w:tblGrid>
      <w:tr w:rsidR="00BD37AF" w:rsidRPr="0067347E" w14:paraId="7EE408A8" w14:textId="77777777" w:rsidTr="00BD37AF">
        <w:trPr>
          <w:cantSplit/>
          <w:trHeight w:hRule="exact" w:val="773"/>
        </w:trPr>
        <w:tc>
          <w:tcPr>
            <w:tcW w:w="296" w:type="pct"/>
            <w:tcBorders>
              <w:top w:val="single" w:sz="12" w:space="0" w:color="000000"/>
              <w:left w:val="single" w:sz="12" w:space="0" w:color="000000"/>
              <w:bottom w:val="single" w:sz="12" w:space="0" w:color="000000"/>
            </w:tcBorders>
          </w:tcPr>
          <w:p w14:paraId="66D7FC01" w14:textId="77777777" w:rsidR="00BD37AF" w:rsidRPr="0067347E" w:rsidRDefault="00BD37AF" w:rsidP="00C12C6F">
            <w:pPr>
              <w:snapToGrid w:val="0"/>
              <w:rPr>
                <w:rFonts w:ascii="Verdana" w:hAnsi="Verdana"/>
                <w:sz w:val="16"/>
                <w:szCs w:val="16"/>
              </w:rPr>
            </w:pPr>
            <w:r w:rsidRPr="0067347E">
              <w:rPr>
                <w:rFonts w:ascii="Verdana" w:hAnsi="Verdana"/>
                <w:sz w:val="16"/>
                <w:szCs w:val="16"/>
              </w:rPr>
              <w:t>Lp.</w:t>
            </w:r>
          </w:p>
        </w:tc>
        <w:tc>
          <w:tcPr>
            <w:tcW w:w="2288" w:type="pct"/>
            <w:gridSpan w:val="2"/>
            <w:tcBorders>
              <w:top w:val="single" w:sz="12" w:space="0" w:color="000000"/>
              <w:left w:val="single" w:sz="4" w:space="0" w:color="000000"/>
              <w:bottom w:val="single" w:sz="12" w:space="0" w:color="000000"/>
            </w:tcBorders>
          </w:tcPr>
          <w:p w14:paraId="06EB9772" w14:textId="77777777" w:rsidR="00BD37AF" w:rsidRPr="0067347E" w:rsidRDefault="00BD37AF" w:rsidP="00C12C6F">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853" w:type="pct"/>
            <w:gridSpan w:val="2"/>
            <w:tcBorders>
              <w:top w:val="single" w:sz="12" w:space="0" w:color="000000"/>
              <w:left w:val="single" w:sz="4" w:space="0" w:color="000000"/>
              <w:bottom w:val="single" w:sz="12" w:space="0" w:color="000000"/>
              <w:right w:val="single" w:sz="4" w:space="0" w:color="auto"/>
            </w:tcBorders>
          </w:tcPr>
          <w:p w14:paraId="6BE29707" w14:textId="77777777" w:rsidR="00BD37AF" w:rsidRPr="0067347E" w:rsidRDefault="00BD37AF" w:rsidP="00C12C6F">
            <w:pPr>
              <w:snapToGrid w:val="0"/>
              <w:jc w:val="center"/>
              <w:rPr>
                <w:rFonts w:ascii="Verdana" w:hAnsi="Verdana"/>
                <w:sz w:val="16"/>
                <w:szCs w:val="16"/>
              </w:rPr>
            </w:pPr>
            <w:r w:rsidRPr="0067347E">
              <w:rPr>
                <w:rFonts w:ascii="Verdana" w:hAnsi="Verdana"/>
                <w:sz w:val="16"/>
                <w:szCs w:val="16"/>
              </w:rPr>
              <w:t>Wartość netto PLN</w:t>
            </w:r>
          </w:p>
          <w:p w14:paraId="6EC8E27F" w14:textId="77777777" w:rsidR="00BD37AF" w:rsidRPr="0067347E" w:rsidRDefault="00BD37AF" w:rsidP="00C12C6F">
            <w:pPr>
              <w:snapToGrid w:val="0"/>
              <w:jc w:val="center"/>
              <w:rPr>
                <w:rFonts w:ascii="Verdana" w:hAnsi="Verdana"/>
                <w:sz w:val="16"/>
                <w:szCs w:val="16"/>
              </w:rPr>
            </w:pPr>
          </w:p>
          <w:p w14:paraId="2BA62530" w14:textId="77777777" w:rsidR="00BD37AF" w:rsidRPr="0067347E" w:rsidRDefault="00BD37AF" w:rsidP="00C12C6F">
            <w:pPr>
              <w:snapToGrid w:val="0"/>
              <w:rPr>
                <w:rFonts w:ascii="Verdana" w:hAnsi="Verdana"/>
                <w:i/>
                <w:sz w:val="16"/>
                <w:szCs w:val="16"/>
              </w:rPr>
            </w:pPr>
          </w:p>
          <w:p w14:paraId="1FED7071" w14:textId="77777777" w:rsidR="00BD37AF" w:rsidRPr="0067347E" w:rsidRDefault="00BD37AF" w:rsidP="00C12C6F">
            <w:pPr>
              <w:snapToGrid w:val="0"/>
              <w:jc w:val="center"/>
              <w:rPr>
                <w:rFonts w:ascii="Verdana" w:hAnsi="Verdana"/>
                <w:sz w:val="16"/>
                <w:szCs w:val="16"/>
              </w:rPr>
            </w:pPr>
          </w:p>
        </w:tc>
        <w:tc>
          <w:tcPr>
            <w:tcW w:w="687" w:type="pct"/>
            <w:tcBorders>
              <w:top w:val="single" w:sz="12" w:space="0" w:color="000000"/>
              <w:left w:val="single" w:sz="4" w:space="0" w:color="auto"/>
              <w:bottom w:val="single" w:sz="12" w:space="0" w:color="000000"/>
            </w:tcBorders>
          </w:tcPr>
          <w:p w14:paraId="72FF55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VAT</w:t>
            </w:r>
          </w:p>
          <w:p w14:paraId="488F30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(podać w %)</w:t>
            </w:r>
          </w:p>
          <w:p w14:paraId="3853A107" w14:textId="77777777" w:rsidR="00BD37AF" w:rsidRPr="0067347E" w:rsidRDefault="00BD37AF" w:rsidP="00C12C6F">
            <w:pPr>
              <w:tabs>
                <w:tab w:val="left" w:pos="72"/>
                <w:tab w:val="left" w:pos="9072"/>
              </w:tabs>
              <w:snapToGrid w:val="0"/>
              <w:ind w:left="30"/>
              <w:jc w:val="center"/>
              <w:rPr>
                <w:rFonts w:ascii="Verdana" w:hAnsi="Verdana"/>
                <w:sz w:val="16"/>
                <w:szCs w:val="16"/>
              </w:rPr>
            </w:pPr>
          </w:p>
        </w:tc>
        <w:tc>
          <w:tcPr>
            <w:tcW w:w="876" w:type="pct"/>
            <w:tcBorders>
              <w:top w:val="single" w:sz="12" w:space="0" w:color="000000"/>
              <w:left w:val="single" w:sz="4" w:space="0" w:color="000000"/>
              <w:bottom w:val="single" w:sz="12" w:space="0" w:color="000000"/>
              <w:right w:val="single" w:sz="12" w:space="0" w:color="000000"/>
            </w:tcBorders>
          </w:tcPr>
          <w:p w14:paraId="7B55493B" w14:textId="77777777" w:rsidR="00BD37AF" w:rsidRDefault="00BD37AF" w:rsidP="00C12C6F">
            <w:pPr>
              <w:snapToGrid w:val="0"/>
              <w:jc w:val="center"/>
              <w:rPr>
                <w:rFonts w:ascii="Verdana" w:hAnsi="Verdana"/>
                <w:sz w:val="16"/>
                <w:szCs w:val="16"/>
              </w:rPr>
            </w:pPr>
            <w:r w:rsidRPr="0067347E">
              <w:rPr>
                <w:rFonts w:ascii="Verdana" w:hAnsi="Verdana"/>
                <w:sz w:val="16"/>
                <w:szCs w:val="16"/>
              </w:rPr>
              <w:t>Wartość brutto PLN</w:t>
            </w:r>
          </w:p>
          <w:p w14:paraId="11E74569" w14:textId="77777777" w:rsidR="00BD37AF" w:rsidRDefault="00BD37AF" w:rsidP="00C12C6F">
            <w:pPr>
              <w:snapToGrid w:val="0"/>
              <w:jc w:val="center"/>
              <w:rPr>
                <w:rFonts w:asciiTheme="minorHAnsi" w:hAnsiTheme="minorHAnsi"/>
                <w:sz w:val="12"/>
                <w:szCs w:val="12"/>
              </w:rPr>
            </w:pPr>
          </w:p>
          <w:p w14:paraId="705E930D" w14:textId="77777777" w:rsidR="00BD37AF" w:rsidRPr="0067347E" w:rsidRDefault="00BD37AF" w:rsidP="00C12C6F">
            <w:pPr>
              <w:snapToGrid w:val="0"/>
              <w:jc w:val="center"/>
              <w:rPr>
                <w:rFonts w:ascii="Verdana" w:hAnsi="Verdana"/>
                <w:i/>
                <w:sz w:val="16"/>
                <w:szCs w:val="16"/>
              </w:rPr>
            </w:pPr>
          </w:p>
          <w:p w14:paraId="773C459E" w14:textId="77777777" w:rsidR="00BD37AF" w:rsidRPr="0067347E" w:rsidRDefault="00BD37AF" w:rsidP="00C12C6F">
            <w:pPr>
              <w:snapToGrid w:val="0"/>
              <w:jc w:val="center"/>
              <w:rPr>
                <w:rFonts w:ascii="Verdana" w:hAnsi="Verdana"/>
                <w:i/>
                <w:sz w:val="16"/>
                <w:szCs w:val="16"/>
              </w:rPr>
            </w:pPr>
          </w:p>
          <w:p w14:paraId="5E47ADD1" w14:textId="77777777" w:rsidR="00BD37AF" w:rsidRPr="0067347E" w:rsidRDefault="00BD37AF" w:rsidP="00C12C6F">
            <w:pPr>
              <w:snapToGrid w:val="0"/>
              <w:jc w:val="center"/>
              <w:rPr>
                <w:rFonts w:ascii="Verdana" w:hAnsi="Verdana"/>
                <w:sz w:val="16"/>
                <w:szCs w:val="16"/>
              </w:rPr>
            </w:pPr>
          </w:p>
        </w:tc>
      </w:tr>
      <w:tr w:rsidR="00BD37AF" w:rsidRPr="0067347E" w14:paraId="6CA3517C" w14:textId="77777777" w:rsidTr="00BD37AF">
        <w:trPr>
          <w:cantSplit/>
          <w:trHeight w:hRule="exact" w:val="1353"/>
        </w:trPr>
        <w:tc>
          <w:tcPr>
            <w:tcW w:w="296" w:type="pct"/>
            <w:tcBorders>
              <w:top w:val="single" w:sz="12" w:space="0" w:color="000000"/>
              <w:left w:val="single" w:sz="12" w:space="0" w:color="000000"/>
              <w:bottom w:val="single" w:sz="2" w:space="0" w:color="000000"/>
            </w:tcBorders>
            <w:vAlign w:val="center"/>
          </w:tcPr>
          <w:p w14:paraId="0D2D1E27" w14:textId="77777777" w:rsidR="00BD37AF" w:rsidRPr="0067347E" w:rsidRDefault="00BD37AF" w:rsidP="0072439E">
            <w:pPr>
              <w:numPr>
                <w:ilvl w:val="0"/>
                <w:numId w:val="100"/>
              </w:numPr>
              <w:snapToGrid w:val="0"/>
              <w:spacing w:after="160" w:line="259" w:lineRule="auto"/>
              <w:ind w:left="641" w:hanging="357"/>
              <w:contextualSpacing/>
              <w:jc w:val="center"/>
              <w:rPr>
                <w:rFonts w:ascii="Verdana" w:hAnsi="Verdana"/>
                <w:i/>
                <w:sz w:val="16"/>
                <w:szCs w:val="16"/>
              </w:rPr>
            </w:pPr>
          </w:p>
        </w:tc>
        <w:tc>
          <w:tcPr>
            <w:tcW w:w="2288" w:type="pct"/>
            <w:gridSpan w:val="2"/>
            <w:tcBorders>
              <w:top w:val="single" w:sz="12" w:space="0" w:color="000000"/>
              <w:left w:val="single" w:sz="4" w:space="0" w:color="000000"/>
              <w:bottom w:val="single" w:sz="2" w:space="0" w:color="000000"/>
            </w:tcBorders>
            <w:vAlign w:val="center"/>
          </w:tcPr>
          <w:p w14:paraId="16EA813B" w14:textId="6D712B47" w:rsidR="00BD37AF" w:rsidRPr="0067347E" w:rsidRDefault="00BD37AF" w:rsidP="00C12C6F">
            <w:pPr>
              <w:ind w:right="44"/>
              <w:rPr>
                <w:rFonts w:ascii="Century Gothic" w:hAnsi="Century Gothic" w:cs="Arial"/>
                <w:iCs/>
                <w:sz w:val="18"/>
                <w:szCs w:val="18"/>
              </w:rPr>
            </w:pPr>
            <w:r w:rsidRPr="00C12C6F">
              <w:rPr>
                <w:rFonts w:ascii="Century Gothic" w:hAnsi="Century Gothic" w:cs="Arial"/>
                <w:iCs/>
                <w:sz w:val="18"/>
                <w:szCs w:val="18"/>
              </w:rPr>
              <w:t>Mineralizator mikrofalowy na potrzeby Katedry i Zakładu Bromatologii i Dietetyki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853" w:type="pct"/>
            <w:gridSpan w:val="2"/>
            <w:tcBorders>
              <w:top w:val="single" w:sz="12" w:space="0" w:color="000000"/>
              <w:left w:val="single" w:sz="4" w:space="0" w:color="000000"/>
              <w:bottom w:val="single" w:sz="2" w:space="0" w:color="000000"/>
              <w:right w:val="single" w:sz="4" w:space="0" w:color="auto"/>
            </w:tcBorders>
            <w:vAlign w:val="center"/>
          </w:tcPr>
          <w:p w14:paraId="068A8601" w14:textId="77777777" w:rsidR="00BD37AF" w:rsidRPr="0067347E" w:rsidRDefault="00BD37AF" w:rsidP="00C12C6F">
            <w:pPr>
              <w:jc w:val="center"/>
              <w:rPr>
                <w:rFonts w:ascii="Verdana" w:hAnsi="Verdana"/>
                <w:b/>
                <w:sz w:val="16"/>
                <w:szCs w:val="16"/>
              </w:rPr>
            </w:pPr>
            <w:r>
              <w:rPr>
                <w:rFonts w:ascii="Verdana" w:hAnsi="Verdana"/>
                <w:sz w:val="16"/>
                <w:szCs w:val="16"/>
              </w:rPr>
              <w:t>………….</w:t>
            </w:r>
          </w:p>
        </w:tc>
        <w:tc>
          <w:tcPr>
            <w:tcW w:w="687" w:type="pct"/>
            <w:tcBorders>
              <w:top w:val="single" w:sz="12" w:space="0" w:color="000000"/>
              <w:left w:val="single" w:sz="4" w:space="0" w:color="auto"/>
              <w:bottom w:val="single" w:sz="2" w:space="0" w:color="000000"/>
            </w:tcBorders>
            <w:vAlign w:val="center"/>
          </w:tcPr>
          <w:p w14:paraId="0B437629" w14:textId="77777777" w:rsidR="00BD37AF" w:rsidRPr="0067347E" w:rsidRDefault="00BD37AF" w:rsidP="00C12C6F">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6" w:type="pct"/>
            <w:tcBorders>
              <w:top w:val="single" w:sz="12" w:space="0" w:color="000000"/>
              <w:left w:val="single" w:sz="4" w:space="0" w:color="000000"/>
              <w:bottom w:val="single" w:sz="2" w:space="0" w:color="000000"/>
              <w:right w:val="single" w:sz="12" w:space="0" w:color="000000"/>
            </w:tcBorders>
            <w:vAlign w:val="center"/>
          </w:tcPr>
          <w:p w14:paraId="3618B34D" w14:textId="77777777" w:rsidR="00BD37AF" w:rsidRPr="0067347E" w:rsidRDefault="00BD37AF" w:rsidP="00C12C6F">
            <w:pPr>
              <w:snapToGrid w:val="0"/>
              <w:jc w:val="center"/>
              <w:rPr>
                <w:rFonts w:ascii="Verdana" w:hAnsi="Verdana"/>
                <w:b/>
                <w:sz w:val="16"/>
                <w:szCs w:val="16"/>
              </w:rPr>
            </w:pPr>
            <w:r w:rsidRPr="0067347E">
              <w:rPr>
                <w:rFonts w:ascii="Verdana" w:hAnsi="Verdana"/>
                <w:sz w:val="16"/>
                <w:szCs w:val="16"/>
              </w:rPr>
              <w:t>………….</w:t>
            </w:r>
          </w:p>
        </w:tc>
      </w:tr>
      <w:tr w:rsidR="00C12C6F" w:rsidRPr="0067347E" w14:paraId="553470DD" w14:textId="77777777" w:rsidTr="00BD37AF">
        <w:trPr>
          <w:cantSplit/>
          <w:trHeight w:hRule="exact" w:val="833"/>
        </w:trPr>
        <w:tc>
          <w:tcPr>
            <w:tcW w:w="296" w:type="pct"/>
            <w:tcBorders>
              <w:top w:val="single" w:sz="12" w:space="0" w:color="000000"/>
              <w:left w:val="single" w:sz="12" w:space="0" w:color="000000"/>
              <w:bottom w:val="single" w:sz="4" w:space="0" w:color="auto"/>
            </w:tcBorders>
          </w:tcPr>
          <w:p w14:paraId="5079EAF2"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1006" w:type="pct"/>
            <w:tcBorders>
              <w:top w:val="single" w:sz="12" w:space="0" w:color="000000"/>
              <w:left w:val="single" w:sz="4" w:space="0" w:color="000000"/>
              <w:bottom w:val="single" w:sz="4" w:space="0" w:color="000000"/>
              <w:right w:val="single" w:sz="2" w:space="0" w:color="000000"/>
            </w:tcBorders>
          </w:tcPr>
          <w:p w14:paraId="70372B24" w14:textId="77777777" w:rsidR="00C12C6F" w:rsidRPr="0067347E" w:rsidRDefault="00C12C6F" w:rsidP="00C12C6F">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F7EED22" w14:textId="77777777" w:rsidR="00C12C6F" w:rsidRPr="0067347E" w:rsidRDefault="00C12C6F" w:rsidP="00C12C6F">
            <w:pPr>
              <w:snapToGrid w:val="0"/>
              <w:jc w:val="right"/>
              <w:rPr>
                <w:rFonts w:ascii="Verdana" w:hAnsi="Verdana"/>
                <w:sz w:val="16"/>
                <w:szCs w:val="16"/>
              </w:rPr>
            </w:pPr>
          </w:p>
        </w:tc>
        <w:tc>
          <w:tcPr>
            <w:tcW w:w="3698" w:type="pct"/>
            <w:gridSpan w:val="5"/>
            <w:tcBorders>
              <w:top w:val="single" w:sz="12" w:space="0" w:color="000000"/>
              <w:left w:val="single" w:sz="2" w:space="0" w:color="000000"/>
              <w:bottom w:val="single" w:sz="4" w:space="0" w:color="000000"/>
              <w:right w:val="single" w:sz="12" w:space="0" w:color="000000"/>
            </w:tcBorders>
          </w:tcPr>
          <w:p w14:paraId="135BD7F1" w14:textId="77777777" w:rsidR="00C12C6F" w:rsidRPr="0067347E" w:rsidRDefault="00C12C6F" w:rsidP="00C12C6F">
            <w:pPr>
              <w:snapToGrid w:val="0"/>
              <w:rPr>
                <w:rFonts w:ascii="Verdana" w:hAnsi="Verdana"/>
                <w:sz w:val="16"/>
                <w:szCs w:val="16"/>
              </w:rPr>
            </w:pPr>
          </w:p>
          <w:p w14:paraId="457800EE" w14:textId="77777777" w:rsidR="00C12C6F" w:rsidRDefault="00C12C6F" w:rsidP="00C12C6F">
            <w:pPr>
              <w:snapToGrid w:val="0"/>
              <w:jc w:val="center"/>
              <w:rPr>
                <w:rFonts w:ascii="Verdana" w:hAnsi="Verdana"/>
                <w:sz w:val="16"/>
                <w:szCs w:val="16"/>
              </w:rPr>
            </w:pPr>
          </w:p>
          <w:p w14:paraId="27C89622" w14:textId="77777777" w:rsidR="00C12C6F" w:rsidRPr="0067347E" w:rsidRDefault="00C12C6F" w:rsidP="00C12C6F">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C12C6F" w:rsidRPr="0067347E" w14:paraId="149F76AA" w14:textId="77777777" w:rsidTr="00BD37AF">
        <w:trPr>
          <w:cantSplit/>
          <w:trHeight w:hRule="exact" w:val="1007"/>
        </w:trPr>
        <w:tc>
          <w:tcPr>
            <w:tcW w:w="296" w:type="pct"/>
            <w:tcBorders>
              <w:top w:val="single" w:sz="12" w:space="0" w:color="000000"/>
              <w:left w:val="single" w:sz="12" w:space="0" w:color="000000"/>
              <w:bottom w:val="single" w:sz="12" w:space="0" w:color="000000"/>
            </w:tcBorders>
          </w:tcPr>
          <w:p w14:paraId="57DAB84F"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4" w:space="0" w:color="000000"/>
            </w:tcBorders>
          </w:tcPr>
          <w:p w14:paraId="7CDD895C" w14:textId="50A186F5" w:rsidR="00C12C6F" w:rsidRPr="0067347E" w:rsidRDefault="00C12C6F" w:rsidP="006E0A42">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6E0A42">
              <w:rPr>
                <w:rFonts w:ascii="Verdana" w:eastAsiaTheme="minorHAnsi" w:hAnsi="Verdana" w:cstheme="minorBidi"/>
                <w:b/>
                <w:sz w:val="18"/>
                <w:szCs w:val="18"/>
                <w:lang w:eastAsia="en-US"/>
              </w:rPr>
              <w:t xml:space="preserve">30 </w:t>
            </w:r>
            <w:r w:rsidR="006E0A42"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791" w:type="pct"/>
            <w:gridSpan w:val="3"/>
            <w:tcBorders>
              <w:top w:val="single" w:sz="12" w:space="0" w:color="000000"/>
              <w:left w:val="single" w:sz="4" w:space="0" w:color="000000"/>
              <w:bottom w:val="single" w:sz="4" w:space="0" w:color="000000"/>
              <w:right w:val="single" w:sz="12" w:space="0" w:color="000000"/>
            </w:tcBorders>
          </w:tcPr>
          <w:p w14:paraId="59EB8661"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B8F3019" w14:textId="0D1CBB3C"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B03D67">
              <w:rPr>
                <w:rFonts w:ascii="Verdana" w:hAnsi="Verdana"/>
                <w:sz w:val="16"/>
                <w:szCs w:val="16"/>
              </w:rPr>
              <w:t xml:space="preserve">dzień / </w:t>
            </w:r>
            <w:r w:rsidR="006E0A42">
              <w:rPr>
                <w:rFonts w:ascii="Verdana" w:hAnsi="Verdana"/>
                <w:sz w:val="16"/>
                <w:szCs w:val="16"/>
              </w:rPr>
              <w:t xml:space="preserve">dni </w:t>
            </w:r>
          </w:p>
          <w:p w14:paraId="7F350865" w14:textId="77777777" w:rsidR="00C12C6F" w:rsidRPr="0067347E" w:rsidRDefault="00C12C6F" w:rsidP="00C12C6F">
            <w:pPr>
              <w:snapToGrid w:val="0"/>
              <w:spacing w:before="120" w:after="120" w:line="480" w:lineRule="auto"/>
              <w:jc w:val="right"/>
              <w:rPr>
                <w:rFonts w:ascii="Verdana" w:hAnsi="Verdana"/>
                <w:sz w:val="16"/>
                <w:szCs w:val="16"/>
              </w:rPr>
            </w:pPr>
          </w:p>
          <w:p w14:paraId="308FF850" w14:textId="77777777" w:rsidR="00C12C6F" w:rsidRPr="0067347E" w:rsidRDefault="00C12C6F" w:rsidP="00C12C6F">
            <w:pPr>
              <w:snapToGrid w:val="0"/>
              <w:spacing w:before="120" w:after="120" w:line="480" w:lineRule="auto"/>
              <w:jc w:val="right"/>
              <w:rPr>
                <w:rFonts w:ascii="Verdana" w:hAnsi="Verdana"/>
                <w:sz w:val="16"/>
                <w:szCs w:val="16"/>
              </w:rPr>
            </w:pPr>
          </w:p>
          <w:p w14:paraId="1E35E503"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66F16E63" w14:textId="77777777" w:rsidTr="00BD37AF">
        <w:trPr>
          <w:cantSplit/>
          <w:trHeight w:hRule="exact" w:val="1121"/>
        </w:trPr>
        <w:tc>
          <w:tcPr>
            <w:tcW w:w="296" w:type="pct"/>
            <w:tcBorders>
              <w:top w:val="single" w:sz="12" w:space="0" w:color="000000"/>
              <w:left w:val="single" w:sz="12" w:space="0" w:color="000000"/>
              <w:bottom w:val="single" w:sz="12" w:space="0" w:color="000000"/>
            </w:tcBorders>
          </w:tcPr>
          <w:p w14:paraId="449811AD"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12" w:space="0" w:color="000000"/>
            </w:tcBorders>
          </w:tcPr>
          <w:p w14:paraId="749B7D4E" w14:textId="77777777" w:rsidR="00C12C6F" w:rsidRDefault="00C12C6F" w:rsidP="00C12C6F">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Pr="00D504A5">
              <w:rPr>
                <w:rFonts w:ascii="Verdana" w:hAnsi="Verdana"/>
                <w:b/>
                <w:sz w:val="18"/>
              </w:rPr>
              <w:t>24</w:t>
            </w:r>
            <w:r w:rsidRPr="0067347E">
              <w:rPr>
                <w:rFonts w:ascii="Verdana" w:hAnsi="Verdana"/>
                <w:sz w:val="18"/>
              </w:rPr>
              <w:t xml:space="preserve"> miesiące, maksimum 36 miesięcy od dnia podpisania protokołu odbioru)</w:t>
            </w:r>
          </w:p>
          <w:p w14:paraId="18EB0359" w14:textId="170CEE04" w:rsidR="00D504A5" w:rsidRPr="0067347E" w:rsidRDefault="00D504A5" w:rsidP="00C12C6F">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1" w:type="pct"/>
            <w:gridSpan w:val="3"/>
            <w:tcBorders>
              <w:top w:val="single" w:sz="12" w:space="0" w:color="000000"/>
              <w:left w:val="single" w:sz="4" w:space="0" w:color="000000"/>
              <w:bottom w:val="single" w:sz="12" w:space="0" w:color="000000"/>
              <w:right w:val="single" w:sz="12" w:space="0" w:color="000000"/>
            </w:tcBorders>
          </w:tcPr>
          <w:p w14:paraId="0AEC3D95"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4034536"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2C82F86B" w14:textId="77777777" w:rsidR="00C12C6F" w:rsidRPr="0067347E" w:rsidRDefault="00C12C6F" w:rsidP="00C12C6F">
            <w:pPr>
              <w:snapToGrid w:val="0"/>
              <w:spacing w:before="120" w:after="120" w:line="480" w:lineRule="auto"/>
              <w:jc w:val="right"/>
              <w:rPr>
                <w:rFonts w:ascii="Verdana" w:hAnsi="Verdana"/>
                <w:sz w:val="16"/>
                <w:szCs w:val="16"/>
              </w:rPr>
            </w:pPr>
          </w:p>
          <w:p w14:paraId="3780E582"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0C89C0FA" w14:textId="77777777" w:rsidTr="00BD37AF">
        <w:trPr>
          <w:cantSplit/>
          <w:trHeight w:hRule="exact" w:val="454"/>
        </w:trPr>
        <w:tc>
          <w:tcPr>
            <w:tcW w:w="296" w:type="pct"/>
            <w:vMerge w:val="restart"/>
            <w:tcBorders>
              <w:top w:val="single" w:sz="12" w:space="0" w:color="000000"/>
              <w:left w:val="single" w:sz="12" w:space="0" w:color="000000"/>
            </w:tcBorders>
          </w:tcPr>
          <w:p w14:paraId="5724B4B7"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4704" w:type="pct"/>
            <w:gridSpan w:val="6"/>
            <w:tcBorders>
              <w:top w:val="single" w:sz="12" w:space="0" w:color="000000"/>
              <w:left w:val="single" w:sz="4" w:space="0" w:color="000000"/>
              <w:bottom w:val="single" w:sz="6" w:space="0" w:color="000000"/>
              <w:right w:val="single" w:sz="12" w:space="0" w:color="000000"/>
            </w:tcBorders>
            <w:vAlign w:val="center"/>
          </w:tcPr>
          <w:p w14:paraId="3635A7C6" w14:textId="77777777" w:rsidR="00C12C6F" w:rsidRDefault="00C12C6F" w:rsidP="00C12C6F">
            <w:pPr>
              <w:autoSpaceDE w:val="0"/>
              <w:autoSpaceDN w:val="0"/>
              <w:adjustRightInd w:val="0"/>
              <w:spacing w:line="360" w:lineRule="auto"/>
              <w:rPr>
                <w:rFonts w:ascii="Verdana" w:hAnsi="Verdana"/>
                <w:sz w:val="18"/>
              </w:rPr>
            </w:pPr>
            <w:r>
              <w:rPr>
                <w:rFonts w:ascii="Verdana" w:hAnsi="Verdana"/>
                <w:sz w:val="18"/>
              </w:rPr>
              <w:t>Zaoferowany sprzęt*:</w:t>
            </w:r>
          </w:p>
          <w:p w14:paraId="437221DC" w14:textId="77777777" w:rsidR="00C12C6F" w:rsidRPr="0067347E" w:rsidRDefault="00C12C6F" w:rsidP="00C12C6F">
            <w:pPr>
              <w:snapToGrid w:val="0"/>
              <w:spacing w:before="120" w:after="120" w:line="480" w:lineRule="auto"/>
              <w:jc w:val="right"/>
              <w:rPr>
                <w:rFonts w:ascii="Verdana" w:hAnsi="Verdana"/>
                <w:sz w:val="16"/>
                <w:szCs w:val="16"/>
              </w:rPr>
            </w:pPr>
            <w:r>
              <w:rPr>
                <w:rFonts w:ascii="Verdana" w:hAnsi="Verdana"/>
                <w:sz w:val="18"/>
              </w:rPr>
              <w:t>Producent</w:t>
            </w:r>
          </w:p>
        </w:tc>
      </w:tr>
      <w:tr w:rsidR="00C12C6F" w:rsidRPr="0067347E" w14:paraId="0D4BC501" w14:textId="77777777" w:rsidTr="00BD37AF">
        <w:trPr>
          <w:cantSplit/>
          <w:trHeight w:hRule="exact" w:val="454"/>
        </w:trPr>
        <w:tc>
          <w:tcPr>
            <w:tcW w:w="296" w:type="pct"/>
            <w:vMerge/>
            <w:tcBorders>
              <w:left w:val="single" w:sz="12" w:space="0" w:color="000000"/>
            </w:tcBorders>
          </w:tcPr>
          <w:p w14:paraId="1BBCF84F"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6" w:space="0" w:color="000000"/>
              <w:left w:val="single" w:sz="4" w:space="0" w:color="000000"/>
              <w:bottom w:val="single" w:sz="2" w:space="0" w:color="000000"/>
            </w:tcBorders>
            <w:vAlign w:val="center"/>
          </w:tcPr>
          <w:p w14:paraId="3B8EBF1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1" w:type="pct"/>
            <w:gridSpan w:val="3"/>
            <w:tcBorders>
              <w:top w:val="single" w:sz="6" w:space="0" w:color="000000"/>
              <w:left w:val="single" w:sz="4" w:space="0" w:color="000000"/>
              <w:bottom w:val="single" w:sz="2" w:space="0" w:color="000000"/>
              <w:right w:val="single" w:sz="12" w:space="0" w:color="000000"/>
            </w:tcBorders>
            <w:vAlign w:val="center"/>
          </w:tcPr>
          <w:p w14:paraId="6E45F819"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167C7A77" w14:textId="77777777" w:rsidTr="00BD37AF">
        <w:trPr>
          <w:cantSplit/>
          <w:trHeight w:hRule="exact" w:val="454"/>
        </w:trPr>
        <w:tc>
          <w:tcPr>
            <w:tcW w:w="296" w:type="pct"/>
            <w:vMerge/>
            <w:tcBorders>
              <w:left w:val="single" w:sz="12" w:space="0" w:color="000000"/>
            </w:tcBorders>
          </w:tcPr>
          <w:p w14:paraId="2ED17CD3"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2" w:space="0" w:color="000000"/>
            </w:tcBorders>
            <w:vAlign w:val="center"/>
          </w:tcPr>
          <w:p w14:paraId="35AE6CBD"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1" w:type="pct"/>
            <w:gridSpan w:val="3"/>
            <w:tcBorders>
              <w:top w:val="single" w:sz="2" w:space="0" w:color="000000"/>
              <w:left w:val="single" w:sz="4" w:space="0" w:color="000000"/>
              <w:bottom w:val="single" w:sz="2" w:space="0" w:color="000000"/>
              <w:right w:val="single" w:sz="12" w:space="0" w:color="000000"/>
            </w:tcBorders>
            <w:vAlign w:val="center"/>
          </w:tcPr>
          <w:p w14:paraId="7F8E7070"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39BDA37F" w14:textId="77777777" w:rsidTr="00BD37AF">
        <w:trPr>
          <w:cantSplit/>
          <w:trHeight w:hRule="exact" w:val="499"/>
        </w:trPr>
        <w:tc>
          <w:tcPr>
            <w:tcW w:w="296" w:type="pct"/>
            <w:tcBorders>
              <w:left w:val="single" w:sz="12" w:space="0" w:color="000000"/>
              <w:bottom w:val="single" w:sz="12" w:space="0" w:color="000000"/>
            </w:tcBorders>
          </w:tcPr>
          <w:p w14:paraId="4072F1C9"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12" w:space="0" w:color="000000"/>
            </w:tcBorders>
            <w:vAlign w:val="center"/>
          </w:tcPr>
          <w:p w14:paraId="14B27B9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3C4C50" w14:textId="77777777" w:rsidR="00C12C6F" w:rsidRDefault="00C12C6F" w:rsidP="00C12C6F">
            <w:pPr>
              <w:autoSpaceDE w:val="0"/>
              <w:autoSpaceDN w:val="0"/>
              <w:adjustRightInd w:val="0"/>
              <w:spacing w:before="120" w:after="120" w:line="280" w:lineRule="exact"/>
              <w:rPr>
                <w:rFonts w:ascii="Verdana" w:hAnsi="Verdana"/>
                <w:sz w:val="18"/>
              </w:rPr>
            </w:pPr>
          </w:p>
        </w:tc>
        <w:tc>
          <w:tcPr>
            <w:tcW w:w="1791" w:type="pct"/>
            <w:gridSpan w:val="3"/>
            <w:tcBorders>
              <w:top w:val="single" w:sz="2" w:space="0" w:color="000000"/>
              <w:left w:val="single" w:sz="4" w:space="0" w:color="000000"/>
              <w:bottom w:val="single" w:sz="12" w:space="0" w:color="000000"/>
              <w:right w:val="single" w:sz="12" w:space="0" w:color="000000"/>
            </w:tcBorders>
            <w:vAlign w:val="center"/>
          </w:tcPr>
          <w:p w14:paraId="0A486797"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p w14:paraId="16BACD1F" w14:textId="77777777" w:rsidR="00C12C6F" w:rsidRDefault="00C12C6F" w:rsidP="00C12C6F">
            <w:pPr>
              <w:snapToGrid w:val="0"/>
              <w:spacing w:before="120" w:after="120" w:line="280" w:lineRule="exact"/>
              <w:jc w:val="right"/>
              <w:rPr>
                <w:rFonts w:ascii="Verdana" w:hAnsi="Verdana"/>
                <w:sz w:val="16"/>
                <w:szCs w:val="16"/>
              </w:rPr>
            </w:pPr>
          </w:p>
          <w:p w14:paraId="175BD9C2"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bl>
    <w:p w14:paraId="3B360592" w14:textId="77777777" w:rsidR="00C12C6F" w:rsidRPr="0067347E" w:rsidRDefault="00C12C6F" w:rsidP="00C12C6F">
      <w:pPr>
        <w:spacing w:line="280" w:lineRule="exact"/>
        <w:jc w:val="both"/>
        <w:rPr>
          <w:rFonts w:ascii="Century Gothic" w:hAnsi="Century Gothic"/>
          <w:bCs/>
          <w:sz w:val="20"/>
          <w:szCs w:val="20"/>
        </w:rPr>
      </w:pPr>
    </w:p>
    <w:p w14:paraId="228081FD" w14:textId="77777777" w:rsidR="00C12C6F" w:rsidRDefault="00C12C6F" w:rsidP="0072439E">
      <w:pPr>
        <w:numPr>
          <w:ilvl w:val="0"/>
          <w:numId w:val="117"/>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707997B" w14:textId="77777777" w:rsidR="00C12C6F" w:rsidRPr="0067347E" w:rsidRDefault="00C12C6F" w:rsidP="0072439E">
      <w:pPr>
        <w:numPr>
          <w:ilvl w:val="0"/>
          <w:numId w:val="117"/>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3997E3F8"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311643C"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1D3EFBAF"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44A30A9"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D396CD4" w14:textId="77777777" w:rsidR="00C12C6F" w:rsidRPr="0067347E" w:rsidRDefault="00C12C6F" w:rsidP="00C12C6F">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F10EC04" w14:textId="77777777" w:rsidR="00C12C6F" w:rsidRPr="0067347E" w:rsidRDefault="00C12C6F" w:rsidP="00C12C6F">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73B179D"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105CAC9" w14:textId="77777777" w:rsidR="00C12C6F" w:rsidRPr="0067347E" w:rsidRDefault="00C12C6F" w:rsidP="00C12C6F">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6415850" w14:textId="77777777" w:rsidR="00C12C6F" w:rsidRPr="0067347E" w:rsidRDefault="00C12C6F" w:rsidP="0072439E">
      <w:pPr>
        <w:numPr>
          <w:ilvl w:val="0"/>
          <w:numId w:val="117"/>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3E5BFFF"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0033F54"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37A13B01"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3F6165C3" w14:textId="77777777" w:rsidR="00C12C6F" w:rsidRPr="0067347E" w:rsidRDefault="00C12C6F" w:rsidP="0072439E">
      <w:pPr>
        <w:numPr>
          <w:ilvl w:val="0"/>
          <w:numId w:val="123"/>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1689BFDC" w14:textId="77777777" w:rsidR="00C12C6F" w:rsidRPr="0067347E" w:rsidRDefault="00C12C6F" w:rsidP="00C12C6F">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D92227B"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A418E12" w14:textId="77777777" w:rsidR="00C12C6F" w:rsidRPr="0067347E" w:rsidRDefault="00C12C6F" w:rsidP="00C12C6F">
      <w:pPr>
        <w:spacing w:after="120" w:line="280" w:lineRule="exact"/>
        <w:jc w:val="both"/>
        <w:rPr>
          <w:rFonts w:ascii="Verdana" w:hAnsi="Verdana"/>
          <w:sz w:val="18"/>
          <w:szCs w:val="18"/>
        </w:rPr>
      </w:pPr>
    </w:p>
    <w:p w14:paraId="2FF403A9" w14:textId="77777777" w:rsidR="00C12C6F" w:rsidRPr="0067347E" w:rsidRDefault="00C12C6F" w:rsidP="00C12C6F">
      <w:pPr>
        <w:spacing w:after="60" w:line="280" w:lineRule="exact"/>
        <w:jc w:val="both"/>
        <w:rPr>
          <w:rFonts w:ascii="Verdana" w:hAnsi="Verdana"/>
          <w:sz w:val="18"/>
          <w:szCs w:val="18"/>
        </w:rPr>
      </w:pPr>
    </w:p>
    <w:p w14:paraId="3F3D29EF" w14:textId="77777777" w:rsidR="00C12C6F" w:rsidRPr="0067347E" w:rsidRDefault="00C12C6F" w:rsidP="00C12C6F">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287E90DD" w14:textId="77777777" w:rsidR="00C12C6F" w:rsidRPr="0067347E" w:rsidRDefault="00C12C6F" w:rsidP="00C12C6F">
      <w:pPr>
        <w:tabs>
          <w:tab w:val="left" w:pos="0"/>
        </w:tabs>
        <w:spacing w:line="280" w:lineRule="exact"/>
        <w:rPr>
          <w:rFonts w:ascii="Verdana" w:hAnsi="Verdana"/>
          <w:b/>
          <w:bCs/>
          <w:sz w:val="18"/>
          <w:szCs w:val="18"/>
        </w:rPr>
      </w:pPr>
    </w:p>
    <w:p w14:paraId="1A883C5D" w14:textId="77777777" w:rsidR="00C12C6F" w:rsidRPr="0067347E" w:rsidRDefault="00C12C6F" w:rsidP="00C12C6F">
      <w:pPr>
        <w:tabs>
          <w:tab w:val="left" w:pos="0"/>
        </w:tabs>
        <w:spacing w:line="280" w:lineRule="exact"/>
        <w:rPr>
          <w:rFonts w:ascii="Verdana" w:hAnsi="Verdana"/>
          <w:b/>
          <w:bCs/>
          <w:sz w:val="18"/>
          <w:szCs w:val="18"/>
        </w:rPr>
      </w:pPr>
    </w:p>
    <w:p w14:paraId="77807999" w14:textId="77777777" w:rsidR="00C12C6F" w:rsidRPr="0067347E" w:rsidRDefault="00C12C6F" w:rsidP="00C12C6F">
      <w:pPr>
        <w:ind w:firstLine="709"/>
        <w:sectPr w:rsidR="00C12C6F" w:rsidRPr="0067347E" w:rsidSect="00022CAC">
          <w:headerReference w:type="default" r:id="rId26"/>
          <w:footerReference w:type="even" r:id="rId27"/>
          <w:footerReference w:type="default" r:id="rId28"/>
          <w:footerReference w:type="first" r:id="rId29"/>
          <w:pgSz w:w="11906" w:h="16838"/>
          <w:pgMar w:top="567" w:right="1417" w:bottom="1417" w:left="1417" w:header="708" w:footer="708" w:gutter="0"/>
          <w:cols w:space="708"/>
          <w:docGrid w:linePitch="360"/>
        </w:sectPr>
      </w:pPr>
    </w:p>
    <w:p w14:paraId="3A30741E" w14:textId="3D31E2E0" w:rsidR="0013718A"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8DC3FB3" w14:textId="77777777" w:rsidR="0067347E" w:rsidRDefault="0067347E" w:rsidP="0067347E">
      <w:pPr>
        <w:spacing w:line="240" w:lineRule="exact"/>
        <w:jc w:val="center"/>
        <w:rPr>
          <w:rFonts w:ascii="Verdana" w:eastAsia="Calibri" w:hAnsi="Verdana"/>
          <w:b/>
          <w:noProof/>
          <w:lang w:val="cs-CZ"/>
        </w:rPr>
      </w:pPr>
    </w:p>
    <w:p w14:paraId="3484B362" w14:textId="77777777" w:rsidR="0067347E" w:rsidRDefault="0067347E" w:rsidP="0067347E">
      <w:pPr>
        <w:spacing w:line="240" w:lineRule="exact"/>
        <w:jc w:val="center"/>
        <w:rPr>
          <w:rFonts w:ascii="Verdana" w:eastAsia="Calibri" w:hAnsi="Verdana"/>
          <w:b/>
          <w:noProof/>
          <w:lang w:val="cs-CZ"/>
        </w:rPr>
      </w:pPr>
    </w:p>
    <w:p w14:paraId="280BE17B"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AD5F5C9" w14:textId="77777777" w:rsidR="0067347E" w:rsidRPr="0067347E" w:rsidRDefault="0067347E" w:rsidP="0067347E">
      <w:pPr>
        <w:spacing w:line="240" w:lineRule="exact"/>
        <w:jc w:val="center"/>
        <w:rPr>
          <w:rFonts w:ascii="Verdana" w:eastAsia="Calibri" w:hAnsi="Verdana"/>
          <w:b/>
          <w:noProof/>
        </w:rPr>
      </w:pPr>
    </w:p>
    <w:p w14:paraId="1155810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DB40D3">
        <w:rPr>
          <w:rFonts w:ascii="Verdana" w:hAnsi="Verdana"/>
          <w:color w:val="000000"/>
          <w:sz w:val="18"/>
          <w:szCs w:val="18"/>
        </w:rPr>
        <w:t>Mineralizator mikrofalowy na potrzeby Katedry i Zakładu Bromatologii i Dietetyki</w:t>
      </w:r>
    </w:p>
    <w:p w14:paraId="0129F40D" w14:textId="75443B2D" w:rsidR="0067347E" w:rsidRPr="0067347E" w:rsidRDefault="0067347E" w:rsidP="0067347E">
      <w:pPr>
        <w:tabs>
          <w:tab w:val="left" w:pos="1369"/>
          <w:tab w:val="left" w:pos="2055"/>
        </w:tabs>
        <w:spacing w:after="120" w:line="240" w:lineRule="exact"/>
        <w:ind w:left="1701" w:hanging="992"/>
        <w:jc w:val="both"/>
        <w:rPr>
          <w:rFonts w:ascii="Verdana" w:hAnsi="Verdana"/>
          <w:noProof/>
          <w:sz w:val="18"/>
          <w:szCs w:val="18"/>
        </w:rPr>
      </w:pPr>
    </w:p>
    <w:p w14:paraId="7461A014"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0471BCB"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30236C1"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BFE224F" w14:textId="26FB5531" w:rsidR="006E0A42"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C12C6F" w:rsidRPr="0067347E" w14:paraId="55D818B3" w14:textId="77777777" w:rsidTr="00C12C6F">
        <w:trPr>
          <w:cantSplit/>
          <w:trHeight w:val="1258"/>
        </w:trPr>
        <w:tc>
          <w:tcPr>
            <w:tcW w:w="703" w:type="dxa"/>
            <w:tcBorders>
              <w:bottom w:val="single" w:sz="4" w:space="0" w:color="auto"/>
            </w:tcBorders>
            <w:shd w:val="clear" w:color="auto" w:fill="EDEDED" w:themeFill="accent3" w:themeFillTint="33"/>
            <w:vAlign w:val="center"/>
          </w:tcPr>
          <w:p w14:paraId="43790EE8" w14:textId="77777777" w:rsidR="00C12C6F" w:rsidRPr="00820A7D" w:rsidRDefault="00C12C6F" w:rsidP="00C12C6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63DC069" w14:textId="77777777" w:rsidR="00C12C6F" w:rsidRPr="00820A7D" w:rsidRDefault="00C12C6F" w:rsidP="00C12C6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A0B45B9"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w:t>
            </w:r>
          </w:p>
          <w:p w14:paraId="7D7EB247"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8A5977"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 oferowana</w:t>
            </w:r>
          </w:p>
          <w:p w14:paraId="5696CD85" w14:textId="77777777" w:rsidR="00C12C6F" w:rsidRDefault="00C12C6F" w:rsidP="00C12C6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257565C" w14:textId="77777777" w:rsidR="00C12C6F" w:rsidRDefault="00C12C6F" w:rsidP="00C12C6F">
            <w:pPr>
              <w:spacing w:before="60" w:after="60"/>
              <w:jc w:val="center"/>
              <w:rPr>
                <w:rFonts w:ascii="Verdana" w:hAnsi="Verdana"/>
                <w:b/>
                <w:sz w:val="18"/>
                <w:szCs w:val="18"/>
              </w:rPr>
            </w:pPr>
            <w:r w:rsidRPr="00820A7D">
              <w:rPr>
                <w:rFonts w:ascii="Verdana" w:hAnsi="Verdana"/>
                <w:b/>
                <w:sz w:val="18"/>
                <w:szCs w:val="18"/>
              </w:rPr>
              <w:t xml:space="preserve">oraz </w:t>
            </w:r>
          </w:p>
          <w:p w14:paraId="1B98F412"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C12C6F" w:rsidRPr="0067347E" w14:paraId="42F1F56C" w14:textId="77777777" w:rsidTr="00C12C6F">
        <w:trPr>
          <w:cantSplit/>
          <w:trHeight w:val="454"/>
        </w:trPr>
        <w:tc>
          <w:tcPr>
            <w:tcW w:w="703" w:type="dxa"/>
            <w:shd w:val="clear" w:color="auto" w:fill="auto"/>
            <w:vAlign w:val="center"/>
          </w:tcPr>
          <w:p w14:paraId="5E3873C7" w14:textId="77777777" w:rsidR="00C12C6F" w:rsidRPr="000C0860" w:rsidRDefault="00C12C6F" w:rsidP="0072439E">
            <w:pPr>
              <w:numPr>
                <w:ilvl w:val="0"/>
                <w:numId w:val="102"/>
              </w:numPr>
              <w:spacing w:before="60" w:after="60" w:line="259" w:lineRule="auto"/>
              <w:ind w:left="584"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6BE7096" w14:textId="77777777" w:rsidR="00C12C6F" w:rsidRPr="0067347E" w:rsidRDefault="00C12C6F" w:rsidP="00C12C6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C12C6F" w:rsidRPr="0067347E" w14:paraId="51E06150" w14:textId="77777777" w:rsidTr="00F47184">
        <w:trPr>
          <w:cantSplit/>
          <w:trHeight w:hRule="exact" w:val="686"/>
        </w:trPr>
        <w:tc>
          <w:tcPr>
            <w:tcW w:w="703" w:type="dxa"/>
            <w:shd w:val="clear" w:color="auto" w:fill="auto"/>
            <w:vAlign w:val="center"/>
          </w:tcPr>
          <w:p w14:paraId="5760FC49"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E3D65B"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Mineralizacja próbek w naczyniach zamkniętych ciśnieniowych do min. 100 barów, temperatura min. 300°C</w:t>
            </w:r>
          </w:p>
          <w:p w14:paraId="3EBB645F" w14:textId="7CFBFC5D" w:rsidR="00C12C6F" w:rsidRPr="0067347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360660E9"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C0A0AA" w14:textId="77777777" w:rsidR="00C12C6F" w:rsidRPr="0067347E" w:rsidRDefault="00C12C6F" w:rsidP="00C12C6F">
            <w:pPr>
              <w:spacing w:before="60" w:after="60"/>
              <w:rPr>
                <w:rFonts w:ascii="Verdana" w:eastAsia="Calibri" w:hAnsi="Verdana"/>
                <w:bCs/>
                <w:sz w:val="18"/>
                <w:szCs w:val="18"/>
                <w:lang w:eastAsia="en-US"/>
              </w:rPr>
            </w:pPr>
          </w:p>
        </w:tc>
      </w:tr>
      <w:tr w:rsidR="00C12C6F" w:rsidRPr="0067347E" w14:paraId="6891907A" w14:textId="77777777" w:rsidTr="00F47184">
        <w:trPr>
          <w:cantSplit/>
          <w:trHeight w:hRule="exact" w:val="1134"/>
        </w:trPr>
        <w:tc>
          <w:tcPr>
            <w:tcW w:w="703" w:type="dxa"/>
            <w:shd w:val="clear" w:color="auto" w:fill="auto"/>
            <w:vAlign w:val="center"/>
          </w:tcPr>
          <w:p w14:paraId="280225D0"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5629E46"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Kontrola i pomiar temperatury wewnątrz wszystkich naczyń za pomocą czujnika podczerwieni do temp min. 300°. Czujnik zainstalowany w podłodze urządzenia i pracujący w zakresie podczerwieni transparentnym dla teflonu. </w:t>
            </w:r>
          </w:p>
          <w:p w14:paraId="757157AE" w14:textId="6A0D6D4D" w:rsidR="00C12C6F" w:rsidRPr="0034406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183D941E" w14:textId="77777777" w:rsidR="00C12C6F" w:rsidRPr="0067347E" w:rsidRDefault="00C12C6F" w:rsidP="00C12C6F">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D67F794" w14:textId="77777777" w:rsidR="00C12C6F" w:rsidRPr="0067347E" w:rsidRDefault="00C12C6F" w:rsidP="00C12C6F">
            <w:pPr>
              <w:spacing w:before="60" w:after="60"/>
              <w:rPr>
                <w:rFonts w:ascii="Verdana" w:eastAsia="Calibri" w:hAnsi="Verdana"/>
                <w:bCs/>
                <w:sz w:val="18"/>
                <w:szCs w:val="18"/>
                <w:lang w:eastAsia="en-US"/>
              </w:rPr>
            </w:pPr>
          </w:p>
        </w:tc>
      </w:tr>
      <w:tr w:rsidR="006E0A42" w:rsidRPr="0067347E" w14:paraId="187B647A" w14:textId="77777777" w:rsidTr="00F47184">
        <w:trPr>
          <w:cantSplit/>
          <w:trHeight w:hRule="exact" w:val="676"/>
        </w:trPr>
        <w:tc>
          <w:tcPr>
            <w:tcW w:w="703" w:type="dxa"/>
            <w:shd w:val="clear" w:color="auto" w:fill="auto"/>
            <w:vAlign w:val="center"/>
          </w:tcPr>
          <w:p w14:paraId="70A650FE"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7E14B7" w14:textId="4B733E3F"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Czujnik ciśnienia we wszystkich naczyniach, monitorujący wszystkie </w:t>
            </w:r>
            <w:r w:rsidR="00B46F18">
              <w:rPr>
                <w:rFonts w:ascii="Verdana" w:eastAsiaTheme="minorHAnsi" w:hAnsi="Verdana" w:cs="Calibri"/>
                <w:sz w:val="18"/>
                <w:szCs w:val="18"/>
                <w:lang w:eastAsia="en-US"/>
              </w:rPr>
              <w:t>naczynia jednocześnie.</w:t>
            </w:r>
          </w:p>
        </w:tc>
        <w:tc>
          <w:tcPr>
            <w:tcW w:w="1276" w:type="dxa"/>
            <w:shd w:val="clear" w:color="auto" w:fill="auto"/>
          </w:tcPr>
          <w:p w14:paraId="7AED855F" w14:textId="4FABF5C6"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05228600"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5AC1209F" w14:textId="77777777" w:rsidTr="00F47184">
        <w:trPr>
          <w:cantSplit/>
          <w:trHeight w:hRule="exact" w:val="1134"/>
        </w:trPr>
        <w:tc>
          <w:tcPr>
            <w:tcW w:w="703" w:type="dxa"/>
            <w:shd w:val="clear" w:color="auto" w:fill="auto"/>
            <w:vAlign w:val="center"/>
          </w:tcPr>
          <w:p w14:paraId="315403D9"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85E064"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Sterowanie za pomocą dedykowanego systemu kontrolnego z kolorowym ekranem dotykowym z możliwością programowania parametrów procesu oraz graficznego podglądu aktualnych parametrów przebiegu procesu  polskim programem sterującym. </w:t>
            </w:r>
          </w:p>
          <w:p w14:paraId="7F246722" w14:textId="77777777" w:rsidR="006E0A42" w:rsidRPr="006E0A42" w:rsidRDefault="006E0A42" w:rsidP="006E0A42">
            <w:pPr>
              <w:spacing w:before="120" w:after="120"/>
              <w:rPr>
                <w:rFonts w:ascii="Verdana" w:eastAsiaTheme="minorHAnsi" w:hAnsi="Verdana" w:cs="Calibri"/>
                <w:sz w:val="18"/>
                <w:szCs w:val="18"/>
                <w:lang w:eastAsia="en-US"/>
              </w:rPr>
            </w:pPr>
          </w:p>
        </w:tc>
        <w:tc>
          <w:tcPr>
            <w:tcW w:w="1276" w:type="dxa"/>
            <w:shd w:val="clear" w:color="auto" w:fill="auto"/>
          </w:tcPr>
          <w:p w14:paraId="3295723F" w14:textId="13007DEE"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A4CAE22"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0D0A529D" w14:textId="77777777" w:rsidTr="00F47184">
        <w:trPr>
          <w:cantSplit/>
          <w:trHeight w:hRule="exact" w:val="1134"/>
        </w:trPr>
        <w:tc>
          <w:tcPr>
            <w:tcW w:w="703" w:type="dxa"/>
            <w:shd w:val="clear" w:color="auto" w:fill="auto"/>
            <w:vAlign w:val="center"/>
          </w:tcPr>
          <w:p w14:paraId="5526BCCF"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2630E2" w14:textId="30626211"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Dynamiczny, automatyczny dobór mocy w celu śledzenia zadanego profilu temperatury. Możliwość zmiany parametrów programu roztwarzania w trakcie jego realizacji.</w:t>
            </w:r>
          </w:p>
        </w:tc>
        <w:tc>
          <w:tcPr>
            <w:tcW w:w="1276" w:type="dxa"/>
            <w:shd w:val="clear" w:color="auto" w:fill="auto"/>
          </w:tcPr>
          <w:p w14:paraId="362E2638" w14:textId="14EBD480"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37CFD33" w14:textId="77777777" w:rsidR="006E0A42" w:rsidRPr="0067347E" w:rsidRDefault="006E0A42" w:rsidP="006E0A42">
            <w:pPr>
              <w:spacing w:before="60" w:after="60"/>
              <w:rPr>
                <w:rFonts w:ascii="Verdana" w:eastAsia="Calibri" w:hAnsi="Verdana"/>
                <w:bCs/>
                <w:sz w:val="18"/>
                <w:szCs w:val="18"/>
                <w:lang w:eastAsia="en-US"/>
              </w:rPr>
            </w:pPr>
          </w:p>
        </w:tc>
      </w:tr>
      <w:tr w:rsidR="00C12C6F" w:rsidRPr="0067347E" w14:paraId="00A52D5A" w14:textId="77777777" w:rsidTr="00C12C6F">
        <w:trPr>
          <w:cantSplit/>
          <w:trHeight w:val="454"/>
        </w:trPr>
        <w:tc>
          <w:tcPr>
            <w:tcW w:w="703" w:type="dxa"/>
            <w:shd w:val="clear" w:color="auto" w:fill="auto"/>
            <w:vAlign w:val="center"/>
          </w:tcPr>
          <w:p w14:paraId="79728F2D" w14:textId="77777777" w:rsidR="00C12C6F" w:rsidRPr="000C0860" w:rsidRDefault="00C12C6F" w:rsidP="0072439E">
            <w:pPr>
              <w:pStyle w:val="Akapitzlist"/>
              <w:numPr>
                <w:ilvl w:val="0"/>
                <w:numId w:val="103"/>
              </w:numPr>
              <w:spacing w:before="60" w:after="60" w:line="259" w:lineRule="auto"/>
              <w:ind w:left="697"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AEBBC57" w14:textId="77777777" w:rsidR="00C12C6F" w:rsidRPr="0067347E" w:rsidRDefault="00C12C6F" w:rsidP="00C12C6F">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C12C6F" w:rsidRPr="0067347E" w14:paraId="7382916F" w14:textId="77777777" w:rsidTr="00F47184">
        <w:trPr>
          <w:cantSplit/>
          <w:trHeight w:val="454"/>
        </w:trPr>
        <w:tc>
          <w:tcPr>
            <w:tcW w:w="703" w:type="dxa"/>
            <w:shd w:val="clear" w:color="auto" w:fill="auto"/>
            <w:vAlign w:val="center"/>
          </w:tcPr>
          <w:p w14:paraId="5BC97DB5"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E86271" w14:textId="7B5B67BB" w:rsidR="00C12C6F" w:rsidRPr="000C0860" w:rsidRDefault="00B46F18" w:rsidP="00C12C6F">
            <w:pPr>
              <w:spacing w:before="120" w:after="120"/>
              <w:rPr>
                <w:rFonts w:ascii="Verdana" w:hAnsi="Verdana" w:cs="Calibri"/>
                <w:color w:val="000000"/>
                <w:sz w:val="18"/>
                <w:szCs w:val="18"/>
              </w:rPr>
            </w:pPr>
            <w:r w:rsidRPr="006E0A42">
              <w:rPr>
                <w:rFonts w:ascii="Verdana" w:eastAsiaTheme="minorHAnsi" w:hAnsi="Verdana" w:cs="Calibri"/>
                <w:sz w:val="18"/>
                <w:szCs w:val="18"/>
                <w:lang w:eastAsia="en-US"/>
              </w:rPr>
              <w:t xml:space="preserve">W zestawie 1 rotor  min. 15 pozycyjny z kompletem min. 6 naczyń wysokociśnieniowych o objętości min. 80 i max 110 ml </w:t>
            </w:r>
            <w:r w:rsidR="00E85F9D">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zamkniętymi naczyniami wykonanymi z teflonu TFM do pracy ze wszystkimi rodzajami kwasu, w tym z HF.</w:t>
            </w:r>
          </w:p>
        </w:tc>
        <w:tc>
          <w:tcPr>
            <w:tcW w:w="1276" w:type="dxa"/>
            <w:shd w:val="clear" w:color="auto" w:fill="auto"/>
          </w:tcPr>
          <w:p w14:paraId="7D157E9C"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CA726A6" w14:textId="77777777" w:rsidR="00C12C6F" w:rsidRPr="0067347E" w:rsidRDefault="00C12C6F" w:rsidP="00C12C6F">
            <w:pPr>
              <w:spacing w:before="60" w:after="60"/>
              <w:rPr>
                <w:rFonts w:ascii="Verdana" w:eastAsia="Calibri" w:hAnsi="Verdana"/>
                <w:bCs/>
                <w:sz w:val="18"/>
                <w:szCs w:val="18"/>
                <w:lang w:eastAsia="en-US"/>
              </w:rPr>
            </w:pPr>
          </w:p>
        </w:tc>
      </w:tr>
      <w:tr w:rsidR="00E85F9D" w:rsidRPr="0067347E" w14:paraId="7BB79622" w14:textId="77777777" w:rsidTr="00F47184">
        <w:trPr>
          <w:cantSplit/>
          <w:trHeight w:val="454"/>
        </w:trPr>
        <w:tc>
          <w:tcPr>
            <w:tcW w:w="703" w:type="dxa"/>
            <w:shd w:val="clear" w:color="auto" w:fill="auto"/>
            <w:vAlign w:val="center"/>
          </w:tcPr>
          <w:p w14:paraId="1FF484D7"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298F072" w14:textId="7CA77734" w:rsidR="00E85F9D" w:rsidRPr="00B46F18"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Urządzenie powinno umożliwiać zastosowanie kompatybilnych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oferowanym układem teflonowych wkładów redukujących (minimalnie 3 wkłady do 1 naczynia teflonowego) o p</w:t>
            </w:r>
            <w:r>
              <w:rPr>
                <w:rFonts w:ascii="Verdana" w:eastAsiaTheme="minorHAnsi" w:hAnsi="Verdana" w:cs="Calibri"/>
                <w:sz w:val="18"/>
                <w:szCs w:val="18"/>
                <w:lang w:eastAsia="en-US"/>
              </w:rPr>
              <w:t xml:space="preserve">ojemności max. 10 ml. </w:t>
            </w:r>
          </w:p>
        </w:tc>
        <w:tc>
          <w:tcPr>
            <w:tcW w:w="1276" w:type="dxa"/>
            <w:shd w:val="clear" w:color="auto" w:fill="auto"/>
          </w:tcPr>
          <w:p w14:paraId="404CEBB4" w14:textId="5B1815E4"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61FB2B43"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850CE53" w14:textId="77777777" w:rsidTr="00F47184">
        <w:trPr>
          <w:cantSplit/>
          <w:trHeight w:val="454"/>
        </w:trPr>
        <w:tc>
          <w:tcPr>
            <w:tcW w:w="703" w:type="dxa"/>
            <w:shd w:val="clear" w:color="auto" w:fill="auto"/>
            <w:vAlign w:val="center"/>
          </w:tcPr>
          <w:p w14:paraId="30047732"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65D8598" w14:textId="56FA09AF"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Naczynia wyposażone w system kontroli ciśnienia maksymalnego, uwalniający nadmiar oparów w sposób kontrolowany po prze</w:t>
            </w:r>
            <w:r>
              <w:rPr>
                <w:rFonts w:ascii="Verdana" w:eastAsiaTheme="minorHAnsi" w:hAnsi="Verdana" w:cs="Calibri"/>
                <w:sz w:val="18"/>
                <w:szCs w:val="18"/>
                <w:lang w:eastAsia="en-US"/>
              </w:rPr>
              <w:t xml:space="preserve">kroczeniu wartości granicznej. </w:t>
            </w:r>
          </w:p>
        </w:tc>
        <w:tc>
          <w:tcPr>
            <w:tcW w:w="1276" w:type="dxa"/>
            <w:shd w:val="clear" w:color="auto" w:fill="auto"/>
          </w:tcPr>
          <w:p w14:paraId="3CDAD62F" w14:textId="460CBDB8"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3257AB3B"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5DBBF4D" w14:textId="77777777" w:rsidTr="00F47184">
        <w:trPr>
          <w:cantSplit/>
          <w:trHeight w:val="454"/>
        </w:trPr>
        <w:tc>
          <w:tcPr>
            <w:tcW w:w="703" w:type="dxa"/>
            <w:shd w:val="clear" w:color="auto" w:fill="auto"/>
            <w:vAlign w:val="center"/>
          </w:tcPr>
          <w:p w14:paraId="0CF97093"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6078AA" w14:textId="183E49E0"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System wykorzystujący dyski uchylne działające jak sprężyna, wielokrotnego użytku. Po rozszczelnieniu system ma umożliwiać </w:t>
            </w:r>
            <w:r w:rsidRPr="006E0A42">
              <w:rPr>
                <w:rFonts w:ascii="Verdana" w:eastAsiaTheme="minorHAnsi" w:hAnsi="Verdana" w:cs="Calibri"/>
                <w:sz w:val="18"/>
                <w:szCs w:val="18"/>
                <w:lang w:eastAsia="en-US"/>
              </w:rPr>
              <w:lastRenderedPageBreak/>
              <w:t>kontynuowanie mineralizacji bez ingerowania w naczynia. Nie dopuszcza się systemu z pękającymi dyskami które po rozszczelnieniu pozostawiają naczynie otwarte. Wbudowany system wyciągowy o dużym przepływie, odporny na działanie kwasów. Automatyczne odcięcie emisji mikrofa</w:t>
            </w:r>
            <w:r>
              <w:rPr>
                <w:rFonts w:ascii="Verdana" w:eastAsiaTheme="minorHAnsi" w:hAnsi="Verdana" w:cs="Calibri"/>
                <w:sz w:val="18"/>
                <w:szCs w:val="18"/>
                <w:lang w:eastAsia="en-US"/>
              </w:rPr>
              <w:t xml:space="preserve">l w momencie otwarcia systemu. </w:t>
            </w:r>
          </w:p>
        </w:tc>
        <w:tc>
          <w:tcPr>
            <w:tcW w:w="1276" w:type="dxa"/>
            <w:shd w:val="clear" w:color="auto" w:fill="auto"/>
          </w:tcPr>
          <w:p w14:paraId="0801F39E" w14:textId="71D71947"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lastRenderedPageBreak/>
              <w:t>Tak, podać</w:t>
            </w:r>
          </w:p>
        </w:tc>
        <w:tc>
          <w:tcPr>
            <w:tcW w:w="1856" w:type="dxa"/>
            <w:shd w:val="clear" w:color="auto" w:fill="auto"/>
            <w:vAlign w:val="center"/>
          </w:tcPr>
          <w:p w14:paraId="4DEBB06A" w14:textId="77777777" w:rsidR="00E85F9D" w:rsidRPr="0067347E" w:rsidRDefault="00E85F9D" w:rsidP="00E85F9D">
            <w:pPr>
              <w:spacing w:before="60" w:after="60"/>
              <w:rPr>
                <w:rFonts w:ascii="Verdana" w:eastAsia="Calibri" w:hAnsi="Verdana"/>
                <w:bCs/>
                <w:sz w:val="18"/>
                <w:szCs w:val="18"/>
                <w:lang w:eastAsia="en-US"/>
              </w:rPr>
            </w:pPr>
          </w:p>
        </w:tc>
      </w:tr>
      <w:tr w:rsidR="00B46F18" w:rsidRPr="0067347E" w14:paraId="45C60766" w14:textId="77777777" w:rsidTr="00F47184">
        <w:trPr>
          <w:cantSplit/>
          <w:trHeight w:val="454"/>
        </w:trPr>
        <w:tc>
          <w:tcPr>
            <w:tcW w:w="703" w:type="dxa"/>
            <w:shd w:val="clear" w:color="auto" w:fill="auto"/>
            <w:vAlign w:val="center"/>
          </w:tcPr>
          <w:p w14:paraId="06563B6C" w14:textId="77777777" w:rsidR="00B46F18" w:rsidRPr="000C0860" w:rsidRDefault="00B46F18"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53252E9" w14:textId="71D0905F" w:rsidR="00B46F18" w:rsidRPr="006E0A42" w:rsidRDefault="00B46F18" w:rsidP="00B46F18">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Komora mineralizatora w całości wykonana ze stali kwasoodpornej i zabezpieczona przed agresywnymi czynnikami kilkoma warstwami PTFE. Komora wyposażona w mechaniczny, obrotowy dyfuzor, ze stali kwasoodpornej, zapewniający homogeniczną dystrybucję mikrofal. Drzwi komory zawieszone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 xml:space="preserve">na sprężynach w celu ochrony przed nagłym wzrostem ciśnienia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w komorze Drzwi z wbudowanym zamkiem uniemożliwiającym otwarcie komory w trakcie trw</w:t>
            </w:r>
            <w:r>
              <w:rPr>
                <w:rFonts w:ascii="Verdana" w:eastAsiaTheme="minorHAnsi" w:hAnsi="Verdana" w:cs="Calibri"/>
                <w:sz w:val="18"/>
                <w:szCs w:val="18"/>
                <w:lang w:eastAsia="en-US"/>
              </w:rPr>
              <w:t xml:space="preserve">ania procesu. </w:t>
            </w:r>
          </w:p>
        </w:tc>
        <w:tc>
          <w:tcPr>
            <w:tcW w:w="1276" w:type="dxa"/>
            <w:shd w:val="clear" w:color="auto" w:fill="auto"/>
          </w:tcPr>
          <w:p w14:paraId="66A382B8" w14:textId="49E3297E" w:rsidR="00B46F18" w:rsidRPr="0067347E" w:rsidRDefault="00E85F9D"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DAB106" w14:textId="77777777" w:rsidR="00B46F18" w:rsidRPr="0067347E" w:rsidRDefault="00B46F18" w:rsidP="00C12C6F">
            <w:pPr>
              <w:spacing w:before="60" w:after="60"/>
              <w:rPr>
                <w:rFonts w:ascii="Verdana" w:eastAsia="Calibri" w:hAnsi="Verdana"/>
                <w:bCs/>
                <w:sz w:val="18"/>
                <w:szCs w:val="18"/>
                <w:lang w:eastAsia="en-US"/>
              </w:rPr>
            </w:pPr>
          </w:p>
        </w:tc>
      </w:tr>
      <w:tr w:rsidR="00C12C6F" w:rsidRPr="0067347E" w14:paraId="1DBC9DF5" w14:textId="77777777" w:rsidTr="00F47184">
        <w:trPr>
          <w:cantSplit/>
          <w:trHeight w:val="454"/>
        </w:trPr>
        <w:tc>
          <w:tcPr>
            <w:tcW w:w="703" w:type="dxa"/>
            <w:shd w:val="clear" w:color="auto" w:fill="auto"/>
            <w:vAlign w:val="center"/>
          </w:tcPr>
          <w:p w14:paraId="73123513"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2" w:space="0" w:color="000000"/>
              <w:right w:val="single" w:sz="8" w:space="0" w:color="00000A"/>
            </w:tcBorders>
            <w:shd w:val="clear" w:color="auto" w:fill="auto"/>
          </w:tcPr>
          <w:p w14:paraId="1C8B0D85" w14:textId="693F8DD6" w:rsidR="00C12C6F" w:rsidRPr="000C0860"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Sterownik mineralizatora z kolorowym ekranem dotykowym, </w:t>
            </w:r>
            <w:r w:rsidR="00B46F18">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polskim programem sterującym.</w:t>
            </w:r>
          </w:p>
        </w:tc>
        <w:tc>
          <w:tcPr>
            <w:tcW w:w="1276" w:type="dxa"/>
            <w:tcBorders>
              <w:bottom w:val="single" w:sz="2" w:space="0" w:color="000000"/>
            </w:tcBorders>
            <w:shd w:val="clear" w:color="auto" w:fill="auto"/>
          </w:tcPr>
          <w:p w14:paraId="1D926549" w14:textId="77777777" w:rsidR="00C12C6F" w:rsidRPr="0067347E" w:rsidRDefault="00C12C6F" w:rsidP="00C12C6F">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4445D51" w14:textId="77777777" w:rsidR="00C12C6F" w:rsidRPr="0067347E" w:rsidRDefault="00C12C6F" w:rsidP="00C12C6F">
            <w:pPr>
              <w:spacing w:before="60" w:after="60"/>
              <w:rPr>
                <w:rFonts w:ascii="Verdana" w:eastAsia="Calibri" w:hAnsi="Verdana"/>
                <w:bCs/>
                <w:sz w:val="18"/>
                <w:szCs w:val="18"/>
                <w:lang w:eastAsia="en-US"/>
              </w:rPr>
            </w:pPr>
          </w:p>
        </w:tc>
      </w:tr>
    </w:tbl>
    <w:p w14:paraId="554ABB2D" w14:textId="77777777" w:rsidR="0067347E" w:rsidRPr="0067347E" w:rsidRDefault="0067347E" w:rsidP="0067347E">
      <w:pPr>
        <w:spacing w:line="240" w:lineRule="exact"/>
        <w:rPr>
          <w:rFonts w:ascii="Verdana" w:hAnsi="Verdana"/>
          <w:b/>
          <w:strike/>
          <w:noProof/>
          <w:lang w:val="cs-CZ"/>
        </w:rPr>
      </w:pPr>
    </w:p>
    <w:p w14:paraId="260C747D" w14:textId="77777777" w:rsidR="0067347E" w:rsidRPr="0067347E" w:rsidRDefault="0067347E" w:rsidP="0067347E">
      <w:pPr>
        <w:spacing w:line="240" w:lineRule="exact"/>
        <w:rPr>
          <w:rFonts w:ascii="Verdana" w:hAnsi="Verdana"/>
          <w:b/>
          <w:strike/>
          <w:noProof/>
          <w:lang w:val="cs-CZ"/>
        </w:rPr>
      </w:pPr>
    </w:p>
    <w:p w14:paraId="0DF81363" w14:textId="77777777" w:rsidR="001D2BDC" w:rsidRPr="0043123A" w:rsidRDefault="001D2BDC" w:rsidP="0072439E">
      <w:pPr>
        <w:pStyle w:val="Akapitzlist"/>
        <w:numPr>
          <w:ilvl w:val="0"/>
          <w:numId w:val="10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10C6EF2" w14:textId="77777777" w:rsidR="001D2BDC" w:rsidRPr="0043123A" w:rsidRDefault="001D2BDC" w:rsidP="0072439E">
      <w:pPr>
        <w:pStyle w:val="Akapitzlist"/>
        <w:numPr>
          <w:ilvl w:val="0"/>
          <w:numId w:val="10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213230" w14:textId="77777777" w:rsidR="0067347E" w:rsidRPr="00C12C6F" w:rsidRDefault="0067347E" w:rsidP="0067347E">
      <w:pPr>
        <w:spacing w:after="120"/>
        <w:ind w:left="709" w:hanging="425"/>
        <w:rPr>
          <w:rFonts w:ascii="Verdana" w:hAnsi="Verdana" w:cs="Calibri"/>
          <w:b/>
          <w:sz w:val="18"/>
          <w:szCs w:val="18"/>
          <w:lang w:val="cs-CZ" w:eastAsia="en-US"/>
        </w:rPr>
      </w:pPr>
    </w:p>
    <w:p w14:paraId="4B255839" w14:textId="77777777" w:rsidR="0067347E" w:rsidRPr="0036280D" w:rsidRDefault="0067347E" w:rsidP="0067347E">
      <w:pPr>
        <w:rPr>
          <w:rFonts w:ascii="Verdana" w:hAnsi="Verdana"/>
          <w:bCs/>
          <w:sz w:val="18"/>
          <w:szCs w:val="18"/>
        </w:rPr>
        <w:sectPr w:rsidR="0067347E" w:rsidRPr="0036280D" w:rsidSect="008D734A">
          <w:headerReference w:type="default" r:id="rId30"/>
          <w:footerReference w:type="even" r:id="rId31"/>
          <w:footerReference w:type="default" r:id="rId32"/>
          <w:headerReference w:type="first" r:id="rId33"/>
          <w:footerReference w:type="first" r:id="rId3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3346314" w14:textId="3DD9718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2B2373A" w14:textId="77777777" w:rsidR="007C0440" w:rsidRDefault="007C0440" w:rsidP="00022CAC">
      <w:pPr>
        <w:spacing w:line="240" w:lineRule="exact"/>
        <w:ind w:left="360" w:right="-239" w:hanging="360"/>
        <w:rPr>
          <w:rFonts w:ascii="Verdana" w:hAnsi="Verdana"/>
          <w:sz w:val="18"/>
          <w:szCs w:val="18"/>
          <w:u w:val="single"/>
        </w:rPr>
      </w:pP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48C87AD0" w14:textId="2AFCD9B1" w:rsidR="00022CAC" w:rsidRPr="00DB40D3" w:rsidRDefault="00022CAC"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002359A6" w:rsidRPr="002359A6">
        <w:rPr>
          <w:rFonts w:ascii="Verdana" w:hAnsi="Verdana"/>
          <w:color w:val="000000"/>
          <w:sz w:val="18"/>
          <w:szCs w:val="18"/>
        </w:rPr>
        <w:t xml:space="preserve">System do </w:t>
      </w:r>
      <w:proofErr w:type="spellStart"/>
      <w:r w:rsidR="002359A6" w:rsidRPr="002359A6">
        <w:rPr>
          <w:rFonts w:ascii="Verdana" w:hAnsi="Verdana"/>
          <w:color w:val="000000"/>
          <w:sz w:val="18"/>
          <w:szCs w:val="18"/>
        </w:rPr>
        <w:t>biobankowania</w:t>
      </w:r>
      <w:proofErr w:type="spellEnd"/>
      <w:r w:rsidR="002359A6" w:rsidRPr="002359A6">
        <w:rPr>
          <w:rFonts w:ascii="Verdana" w:hAnsi="Verdana"/>
          <w:color w:val="000000"/>
          <w:sz w:val="18"/>
          <w:szCs w:val="18"/>
        </w:rPr>
        <w:t xml:space="preserve"> komórek (inkubator i zamrażarka laboratoryjna) na p</w:t>
      </w:r>
      <w:r w:rsidR="002359A6">
        <w:rPr>
          <w:rFonts w:ascii="Verdana" w:hAnsi="Verdana"/>
          <w:color w:val="000000"/>
          <w:sz w:val="18"/>
          <w:szCs w:val="18"/>
        </w:rPr>
        <w:t xml:space="preserve">otrzeby Wydziału Nauk o Zdrowiu </w:t>
      </w:r>
      <w:r w:rsidR="002359A6" w:rsidRPr="002359A6">
        <w:rPr>
          <w:rFonts w:ascii="Verdana" w:hAnsi="Verdana"/>
          <w:color w:val="000000"/>
          <w:sz w:val="18"/>
          <w:szCs w:val="18"/>
        </w:rPr>
        <w:t>Zakładu Chorób Układu Nerwowego</w:t>
      </w:r>
    </w:p>
    <w:p w14:paraId="4B8737CF" w14:textId="77777777" w:rsidR="00DB40D3" w:rsidRDefault="00DB40D3" w:rsidP="00022CAC">
      <w:pPr>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207648FC" w14:textId="77777777" w:rsidR="00022CAC" w:rsidRPr="00022CAC" w:rsidRDefault="00022CAC" w:rsidP="0072439E">
      <w:pPr>
        <w:numPr>
          <w:ilvl w:val="0"/>
          <w:numId w:val="8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E01C14" w:rsidRPr="0067347E" w14:paraId="36F009E8" w14:textId="77777777" w:rsidTr="00E01C14">
        <w:trPr>
          <w:cantSplit/>
          <w:trHeight w:hRule="exact" w:val="773"/>
        </w:trPr>
        <w:tc>
          <w:tcPr>
            <w:tcW w:w="369" w:type="pct"/>
            <w:tcBorders>
              <w:top w:val="single" w:sz="12" w:space="0" w:color="000000"/>
              <w:left w:val="single" w:sz="12" w:space="0" w:color="000000"/>
              <w:bottom w:val="single" w:sz="12" w:space="0" w:color="000000"/>
            </w:tcBorders>
          </w:tcPr>
          <w:p w14:paraId="781F2A1E" w14:textId="77777777" w:rsidR="00E01C14" w:rsidRPr="0067347E" w:rsidRDefault="00E01C14" w:rsidP="002A74A6">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5E9FCA3E" w14:textId="77777777" w:rsidR="00E01C14" w:rsidRPr="0067347E" w:rsidRDefault="00E01C14" w:rsidP="002A74A6">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5F3AF3BC" w14:textId="77777777" w:rsidR="00E01C14" w:rsidRPr="0067347E" w:rsidRDefault="00E01C14" w:rsidP="002A74A6">
            <w:pPr>
              <w:snapToGrid w:val="0"/>
              <w:jc w:val="center"/>
              <w:rPr>
                <w:rFonts w:ascii="Verdana" w:hAnsi="Verdana"/>
                <w:sz w:val="16"/>
                <w:szCs w:val="16"/>
              </w:rPr>
            </w:pPr>
            <w:r w:rsidRPr="0067347E">
              <w:rPr>
                <w:rFonts w:ascii="Verdana" w:hAnsi="Verdana"/>
                <w:sz w:val="16"/>
                <w:szCs w:val="16"/>
              </w:rPr>
              <w:t>Wartość netto PLN</w:t>
            </w:r>
          </w:p>
          <w:p w14:paraId="73A55E24" w14:textId="77777777" w:rsidR="00E01C14" w:rsidRPr="0067347E" w:rsidRDefault="00E01C14" w:rsidP="002A74A6">
            <w:pPr>
              <w:snapToGrid w:val="0"/>
              <w:jc w:val="center"/>
              <w:rPr>
                <w:rFonts w:ascii="Verdana" w:hAnsi="Verdana"/>
                <w:sz w:val="16"/>
                <w:szCs w:val="16"/>
              </w:rPr>
            </w:pPr>
          </w:p>
          <w:p w14:paraId="2A198C08" w14:textId="77777777" w:rsidR="00E01C14" w:rsidRPr="0067347E" w:rsidRDefault="00E01C14" w:rsidP="002A74A6">
            <w:pPr>
              <w:snapToGrid w:val="0"/>
              <w:rPr>
                <w:rFonts w:ascii="Verdana" w:hAnsi="Verdana"/>
                <w:i/>
                <w:sz w:val="16"/>
                <w:szCs w:val="16"/>
              </w:rPr>
            </w:pPr>
          </w:p>
          <w:p w14:paraId="311DD99C" w14:textId="77777777" w:rsidR="00E01C14" w:rsidRPr="0067347E" w:rsidRDefault="00E01C14" w:rsidP="002A74A6">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132132E"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VAT</w:t>
            </w:r>
          </w:p>
          <w:p w14:paraId="5916BFEC"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(podać w %)</w:t>
            </w:r>
          </w:p>
          <w:p w14:paraId="58CDB65F" w14:textId="77777777" w:rsidR="00E01C14" w:rsidRPr="0067347E" w:rsidRDefault="00E01C14" w:rsidP="002A74A6">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66DA3B18" w14:textId="77777777" w:rsidR="00E01C14" w:rsidRDefault="00E01C14" w:rsidP="002A74A6">
            <w:pPr>
              <w:snapToGrid w:val="0"/>
              <w:jc w:val="center"/>
              <w:rPr>
                <w:rFonts w:ascii="Verdana" w:hAnsi="Verdana"/>
                <w:sz w:val="16"/>
                <w:szCs w:val="16"/>
              </w:rPr>
            </w:pPr>
            <w:r w:rsidRPr="0067347E">
              <w:rPr>
                <w:rFonts w:ascii="Verdana" w:hAnsi="Verdana"/>
                <w:sz w:val="16"/>
                <w:szCs w:val="16"/>
              </w:rPr>
              <w:t>Wartość brutto PLN</w:t>
            </w:r>
          </w:p>
          <w:p w14:paraId="5D19E6BA" w14:textId="77777777" w:rsidR="00E01C14" w:rsidRDefault="00E01C14" w:rsidP="002A74A6">
            <w:pPr>
              <w:snapToGrid w:val="0"/>
              <w:jc w:val="center"/>
              <w:rPr>
                <w:rFonts w:asciiTheme="minorHAnsi" w:hAnsiTheme="minorHAnsi"/>
                <w:sz w:val="12"/>
                <w:szCs w:val="12"/>
              </w:rPr>
            </w:pPr>
          </w:p>
          <w:p w14:paraId="45B553B3" w14:textId="77777777" w:rsidR="00E01C14" w:rsidRPr="0067347E" w:rsidRDefault="00E01C14" w:rsidP="002A74A6">
            <w:pPr>
              <w:snapToGrid w:val="0"/>
              <w:jc w:val="center"/>
              <w:rPr>
                <w:rFonts w:ascii="Verdana" w:hAnsi="Verdana"/>
                <w:i/>
                <w:sz w:val="16"/>
                <w:szCs w:val="16"/>
              </w:rPr>
            </w:pPr>
          </w:p>
          <w:p w14:paraId="5858C39B" w14:textId="77777777" w:rsidR="00E01C14" w:rsidRPr="0067347E" w:rsidRDefault="00E01C14" w:rsidP="002A74A6">
            <w:pPr>
              <w:snapToGrid w:val="0"/>
              <w:jc w:val="center"/>
              <w:rPr>
                <w:rFonts w:ascii="Verdana" w:hAnsi="Verdana"/>
                <w:i/>
                <w:sz w:val="16"/>
                <w:szCs w:val="16"/>
              </w:rPr>
            </w:pPr>
          </w:p>
          <w:p w14:paraId="6054F962" w14:textId="77777777" w:rsidR="00E01C14" w:rsidRPr="0067347E" w:rsidRDefault="00E01C14" w:rsidP="002A74A6">
            <w:pPr>
              <w:snapToGrid w:val="0"/>
              <w:jc w:val="center"/>
              <w:rPr>
                <w:rFonts w:ascii="Verdana" w:hAnsi="Verdana"/>
                <w:sz w:val="16"/>
                <w:szCs w:val="16"/>
              </w:rPr>
            </w:pPr>
          </w:p>
        </w:tc>
      </w:tr>
      <w:tr w:rsidR="00E01C14" w:rsidRPr="0067347E" w14:paraId="2D77788F" w14:textId="77777777" w:rsidTr="00556969">
        <w:trPr>
          <w:cantSplit/>
          <w:trHeight w:hRule="exact" w:val="630"/>
        </w:trPr>
        <w:tc>
          <w:tcPr>
            <w:tcW w:w="369" w:type="pct"/>
            <w:tcBorders>
              <w:top w:val="single" w:sz="12" w:space="0" w:color="000000"/>
              <w:left w:val="single" w:sz="12" w:space="0" w:color="000000"/>
              <w:bottom w:val="single" w:sz="2" w:space="0" w:color="000000"/>
            </w:tcBorders>
            <w:vAlign w:val="center"/>
          </w:tcPr>
          <w:p w14:paraId="31B8D2F0" w14:textId="77777777" w:rsidR="00E01C14" w:rsidRPr="00D0352D" w:rsidRDefault="00E01C14" w:rsidP="0072439E">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A8109DF" w14:textId="5EA587DF" w:rsidR="00E01C14" w:rsidRPr="0067347E" w:rsidRDefault="00556969" w:rsidP="00556969">
            <w:pPr>
              <w:ind w:right="44"/>
              <w:rPr>
                <w:rFonts w:ascii="Century Gothic" w:hAnsi="Century Gothic" w:cs="Arial"/>
                <w:iCs/>
                <w:sz w:val="18"/>
                <w:szCs w:val="18"/>
              </w:rPr>
            </w:pPr>
            <w:r>
              <w:rPr>
                <w:rFonts w:ascii="Century Gothic" w:hAnsi="Century Gothic" w:cs="Arial"/>
                <w:iCs/>
                <w:sz w:val="18"/>
                <w:szCs w:val="18"/>
              </w:rPr>
              <w:t xml:space="preserve"> I</w:t>
            </w:r>
            <w:r w:rsidR="00E01C14" w:rsidRPr="00D0352D">
              <w:rPr>
                <w:rFonts w:ascii="Century Gothic" w:hAnsi="Century Gothic" w:cs="Arial"/>
                <w:iCs/>
                <w:sz w:val="18"/>
                <w:szCs w:val="18"/>
              </w:rPr>
              <w:t xml:space="preserve">nkubator </w:t>
            </w:r>
            <w:r>
              <w:rPr>
                <w:rFonts w:ascii="Century Gothic" w:hAnsi="Century Gothic" w:cs="Arial"/>
                <w:iCs/>
                <w:sz w:val="18"/>
                <w:szCs w:val="18"/>
              </w:rPr>
              <w:t>z wyposażeniem</w:t>
            </w:r>
            <w:r w:rsidR="007C0440">
              <w:rPr>
                <w:rFonts w:ascii="Century Gothic" w:hAnsi="Century Gothic" w:cs="Arial"/>
                <w:iCs/>
                <w:sz w:val="18"/>
                <w:szCs w:val="18"/>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517C4D" w14:textId="77777777" w:rsidR="00E01C14" w:rsidRPr="0067347E" w:rsidRDefault="00E01C14" w:rsidP="002A74A6">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41A88E9" w14:textId="77777777" w:rsidR="00E01C14" w:rsidRPr="0067347E" w:rsidRDefault="00E01C14" w:rsidP="002A74A6">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0344EA" w14:textId="77777777" w:rsidR="00E01C14" w:rsidRPr="0067347E" w:rsidRDefault="00E01C14" w:rsidP="002A74A6">
            <w:pPr>
              <w:snapToGrid w:val="0"/>
              <w:jc w:val="center"/>
              <w:rPr>
                <w:rFonts w:ascii="Verdana" w:hAnsi="Verdana"/>
                <w:b/>
                <w:sz w:val="16"/>
                <w:szCs w:val="16"/>
              </w:rPr>
            </w:pPr>
            <w:r w:rsidRPr="0067347E">
              <w:rPr>
                <w:rFonts w:ascii="Verdana" w:hAnsi="Verdana"/>
                <w:sz w:val="16"/>
                <w:szCs w:val="16"/>
              </w:rPr>
              <w:t>………….</w:t>
            </w:r>
          </w:p>
        </w:tc>
      </w:tr>
      <w:tr w:rsidR="007C0440" w:rsidRPr="0067347E" w14:paraId="45161BBD" w14:textId="77777777" w:rsidTr="00556969">
        <w:trPr>
          <w:cantSplit/>
          <w:trHeight w:hRule="exact" w:val="711"/>
        </w:trPr>
        <w:tc>
          <w:tcPr>
            <w:tcW w:w="369" w:type="pct"/>
            <w:tcBorders>
              <w:top w:val="single" w:sz="12" w:space="0" w:color="000000"/>
              <w:left w:val="single" w:sz="12" w:space="0" w:color="000000"/>
              <w:bottom w:val="single" w:sz="2" w:space="0" w:color="000000"/>
            </w:tcBorders>
            <w:vAlign w:val="center"/>
          </w:tcPr>
          <w:p w14:paraId="5502AF20"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3053085" w14:textId="56C85659" w:rsidR="007C0440" w:rsidRPr="00D0352D" w:rsidRDefault="007C0440" w:rsidP="007C0440">
            <w:pPr>
              <w:ind w:right="44"/>
              <w:rPr>
                <w:rFonts w:ascii="Century Gothic" w:hAnsi="Century Gothic" w:cs="Arial"/>
                <w:iCs/>
                <w:sz w:val="18"/>
                <w:szCs w:val="18"/>
              </w:rPr>
            </w:pPr>
            <w:r>
              <w:rPr>
                <w:rFonts w:ascii="Century Gothic" w:hAnsi="Century Gothic" w:cs="Arial"/>
                <w:iCs/>
                <w:sz w:val="18"/>
                <w:szCs w:val="18"/>
              </w:rPr>
              <w:t>Z</w:t>
            </w:r>
            <w:r w:rsidRPr="00D0352D">
              <w:rPr>
                <w:rFonts w:ascii="Century Gothic" w:hAnsi="Century Gothic" w:cs="Arial"/>
                <w:iCs/>
                <w:sz w:val="18"/>
                <w:szCs w:val="18"/>
              </w:rPr>
              <w:t>amrażarka laboratoryjna</w:t>
            </w:r>
            <w:r>
              <w:rPr>
                <w:rFonts w:ascii="Century Gothic" w:hAnsi="Century Gothic" w:cs="Arial"/>
                <w:iCs/>
                <w:sz w:val="18"/>
                <w:szCs w:val="18"/>
              </w:rPr>
              <w:t xml:space="preserve"> z wyposażeniem*</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9234C9C" w14:textId="2E8E6AA8"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3EE4E6" w14:textId="289E6881"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E0186F" w14:textId="601BDC8D"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7C0440" w:rsidRPr="0067347E" w14:paraId="15B6B3CB" w14:textId="77777777" w:rsidTr="007C0440">
        <w:trPr>
          <w:cantSplit/>
          <w:trHeight w:hRule="exact" w:val="1886"/>
        </w:trPr>
        <w:tc>
          <w:tcPr>
            <w:tcW w:w="369" w:type="pct"/>
            <w:tcBorders>
              <w:top w:val="single" w:sz="12" w:space="0" w:color="000000"/>
              <w:left w:val="single" w:sz="12" w:space="0" w:color="000000"/>
              <w:bottom w:val="single" w:sz="2" w:space="0" w:color="000000"/>
            </w:tcBorders>
            <w:vAlign w:val="center"/>
          </w:tcPr>
          <w:p w14:paraId="4E11DE32"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75081FCB" w14:textId="77777777" w:rsidR="007C0440" w:rsidRDefault="007C0440" w:rsidP="007C0440">
            <w:pPr>
              <w:ind w:right="44"/>
              <w:rPr>
                <w:rFonts w:ascii="Century Gothic" w:hAnsi="Century Gothic" w:cs="Arial"/>
                <w:iCs/>
                <w:sz w:val="18"/>
                <w:szCs w:val="18"/>
              </w:rPr>
            </w:pPr>
            <w:r>
              <w:rPr>
                <w:rFonts w:ascii="Century Gothic" w:hAnsi="Century Gothic" w:cs="Arial"/>
                <w:iCs/>
                <w:sz w:val="18"/>
                <w:szCs w:val="18"/>
              </w:rPr>
              <w:t>Razem:</w:t>
            </w:r>
          </w:p>
          <w:p w14:paraId="27E8F633" w14:textId="77777777" w:rsidR="007C0440" w:rsidRDefault="007C0440" w:rsidP="007C0440">
            <w:pPr>
              <w:ind w:right="44"/>
              <w:rPr>
                <w:rFonts w:ascii="Verdana" w:hAnsi="Verdana" w:cs="Arial"/>
                <w:bCs/>
                <w:i/>
                <w:iCs/>
                <w:sz w:val="16"/>
                <w:szCs w:val="16"/>
              </w:rPr>
            </w:pPr>
            <w:r w:rsidRPr="00D0352D">
              <w:rPr>
                <w:rFonts w:ascii="Century Gothic" w:hAnsi="Century Gothic" w:cs="Arial"/>
                <w:iCs/>
                <w:sz w:val="18"/>
                <w:szCs w:val="18"/>
              </w:rPr>
              <w:t xml:space="preserve">System do </w:t>
            </w:r>
            <w:proofErr w:type="spellStart"/>
            <w:r w:rsidRPr="00D0352D">
              <w:rPr>
                <w:rFonts w:ascii="Century Gothic" w:hAnsi="Century Gothic" w:cs="Arial"/>
                <w:iCs/>
                <w:sz w:val="18"/>
                <w:szCs w:val="18"/>
              </w:rPr>
              <w:t>biobankowania</w:t>
            </w:r>
            <w:proofErr w:type="spellEnd"/>
            <w:r w:rsidRPr="00D0352D">
              <w:rPr>
                <w:rFonts w:ascii="Century Gothic" w:hAnsi="Century Gothic" w:cs="Arial"/>
                <w:iCs/>
                <w:sz w:val="18"/>
                <w:szCs w:val="18"/>
              </w:rPr>
              <w:t xml:space="preserve"> komórek (inkubator i zamrażarka laboratoryjna) na potrzeby Wydziału Nauk o Zdrowiu Zakładu Chorób Układu Nerwowego</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p>
          <w:p w14:paraId="1E860D4A" w14:textId="7137641A" w:rsidR="007C0440" w:rsidRPr="00D0352D" w:rsidRDefault="007C0440" w:rsidP="007C0440">
            <w:pPr>
              <w:ind w:right="44"/>
              <w:rPr>
                <w:rFonts w:ascii="Century Gothic" w:hAnsi="Century Gothic" w:cs="Arial"/>
                <w:iCs/>
                <w:sz w:val="18"/>
                <w:szCs w:val="18"/>
              </w:rPr>
            </w:pP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7B8A3A8" w14:textId="7A20B2F7"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216B1A5B" w14:textId="537EB9C5"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24DEE2FC" w14:textId="3FA9A723"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D0352D" w:rsidRPr="0067347E" w14:paraId="5B4750B4" w14:textId="77777777" w:rsidTr="007C0440">
        <w:trPr>
          <w:cantSplit/>
          <w:trHeight w:hRule="exact" w:val="833"/>
        </w:trPr>
        <w:tc>
          <w:tcPr>
            <w:tcW w:w="369" w:type="pct"/>
            <w:tcBorders>
              <w:top w:val="single" w:sz="12" w:space="0" w:color="000000"/>
              <w:left w:val="single" w:sz="12" w:space="0" w:color="000000"/>
              <w:bottom w:val="single" w:sz="4" w:space="0" w:color="auto"/>
            </w:tcBorders>
          </w:tcPr>
          <w:p w14:paraId="5B58DE97" w14:textId="53B8B3BE"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7B601C1F" w14:textId="77777777" w:rsidR="00D0352D" w:rsidRPr="0067347E" w:rsidRDefault="00D0352D" w:rsidP="002A74A6">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123C63A" w14:textId="77777777" w:rsidR="00D0352D" w:rsidRPr="0067347E" w:rsidRDefault="00D0352D" w:rsidP="002A74A6">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4786760" w14:textId="77777777" w:rsidR="00D0352D" w:rsidRPr="0067347E" w:rsidRDefault="00D0352D" w:rsidP="002A74A6">
            <w:pPr>
              <w:snapToGrid w:val="0"/>
              <w:rPr>
                <w:rFonts w:ascii="Verdana" w:hAnsi="Verdana"/>
                <w:sz w:val="16"/>
                <w:szCs w:val="16"/>
              </w:rPr>
            </w:pPr>
          </w:p>
          <w:p w14:paraId="5A22B294" w14:textId="77777777" w:rsidR="00D0352D" w:rsidRDefault="00D0352D" w:rsidP="002A74A6">
            <w:pPr>
              <w:snapToGrid w:val="0"/>
              <w:jc w:val="center"/>
              <w:rPr>
                <w:rFonts w:ascii="Verdana" w:hAnsi="Verdana"/>
                <w:sz w:val="16"/>
                <w:szCs w:val="16"/>
              </w:rPr>
            </w:pPr>
          </w:p>
          <w:p w14:paraId="0029B667" w14:textId="77777777" w:rsidR="00D0352D" w:rsidRPr="0067347E" w:rsidRDefault="00D0352D" w:rsidP="002A74A6">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D0352D" w:rsidRPr="0067347E" w14:paraId="26CCC9BE" w14:textId="77777777" w:rsidTr="00D0352D">
        <w:trPr>
          <w:cantSplit/>
          <w:trHeight w:hRule="exact" w:val="1007"/>
        </w:trPr>
        <w:tc>
          <w:tcPr>
            <w:tcW w:w="369" w:type="pct"/>
            <w:tcBorders>
              <w:top w:val="single" w:sz="12" w:space="0" w:color="000000"/>
              <w:left w:val="single" w:sz="12" w:space="0" w:color="000000"/>
              <w:bottom w:val="single" w:sz="12" w:space="0" w:color="000000"/>
            </w:tcBorders>
          </w:tcPr>
          <w:p w14:paraId="59EFE793"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6393E6FD" w14:textId="59AEFDD3" w:rsidR="00D0352D" w:rsidRPr="0067347E" w:rsidRDefault="00D0352D" w:rsidP="0035677D">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5677D">
              <w:rPr>
                <w:rFonts w:ascii="Verdana" w:eastAsiaTheme="minorHAnsi" w:hAnsi="Verdana" w:cstheme="minorBidi"/>
                <w:b/>
                <w:sz w:val="18"/>
                <w:szCs w:val="18"/>
                <w:lang w:eastAsia="en-US"/>
              </w:rPr>
              <w:t>5</w:t>
            </w:r>
            <w:r w:rsidRPr="0067347E">
              <w:rPr>
                <w:rFonts w:ascii="Verdana" w:eastAsiaTheme="minorHAnsi" w:hAnsi="Verdana" w:cstheme="minorBidi"/>
                <w:sz w:val="18"/>
                <w:szCs w:val="18"/>
                <w:lang w:eastAsia="en-US"/>
              </w:rPr>
              <w:t xml:space="preserve"> </w:t>
            </w:r>
            <w:r>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Pr>
                <w:rFonts w:ascii="Verdana" w:eastAsiaTheme="minorHAnsi" w:hAnsi="Verdana" w:cstheme="minorBidi"/>
                <w:sz w:val="18"/>
                <w:szCs w:val="18"/>
                <w:lang w:eastAsia="en-US"/>
              </w:rPr>
              <w:t xml:space="preserve"> –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3C116A07"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31D5A86"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8268134" w14:textId="77777777" w:rsidR="00D0352D" w:rsidRPr="0067347E" w:rsidRDefault="00D0352D" w:rsidP="002A74A6">
            <w:pPr>
              <w:snapToGrid w:val="0"/>
              <w:spacing w:before="120" w:after="120" w:line="480" w:lineRule="auto"/>
              <w:jc w:val="right"/>
              <w:rPr>
                <w:rFonts w:ascii="Verdana" w:hAnsi="Verdana"/>
                <w:sz w:val="16"/>
                <w:szCs w:val="16"/>
              </w:rPr>
            </w:pPr>
          </w:p>
          <w:p w14:paraId="1837560D" w14:textId="77777777" w:rsidR="00D0352D" w:rsidRPr="0067347E" w:rsidRDefault="00D0352D" w:rsidP="002A74A6">
            <w:pPr>
              <w:snapToGrid w:val="0"/>
              <w:spacing w:before="120" w:after="120" w:line="480" w:lineRule="auto"/>
              <w:jc w:val="right"/>
              <w:rPr>
                <w:rFonts w:ascii="Verdana" w:hAnsi="Verdana"/>
                <w:sz w:val="16"/>
                <w:szCs w:val="16"/>
              </w:rPr>
            </w:pPr>
          </w:p>
          <w:p w14:paraId="1DECF702"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6A3D64C6" w14:textId="77777777" w:rsidTr="00D0352D">
        <w:trPr>
          <w:cantSplit/>
          <w:trHeight w:hRule="exact" w:val="1121"/>
        </w:trPr>
        <w:tc>
          <w:tcPr>
            <w:tcW w:w="369" w:type="pct"/>
            <w:tcBorders>
              <w:top w:val="single" w:sz="12" w:space="0" w:color="000000"/>
              <w:left w:val="single" w:sz="12" w:space="0" w:color="000000"/>
              <w:bottom w:val="single" w:sz="12" w:space="0" w:color="000000"/>
            </w:tcBorders>
          </w:tcPr>
          <w:p w14:paraId="1964327A"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33F12B7E" w14:textId="0512A9DA" w:rsidR="00D0352D" w:rsidRDefault="00D0352D" w:rsidP="002A74A6">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0035677D">
              <w:rPr>
                <w:rFonts w:ascii="Verdana" w:hAnsi="Verdana"/>
                <w:b/>
                <w:sz w:val="18"/>
              </w:rPr>
              <w:t>36</w:t>
            </w:r>
            <w:r w:rsidRPr="0067347E">
              <w:rPr>
                <w:rFonts w:ascii="Verdana" w:hAnsi="Verdana"/>
                <w:sz w:val="18"/>
              </w:rPr>
              <w:t xml:space="preserve"> miesiące, maksimum </w:t>
            </w:r>
            <w:r w:rsidR="0035677D">
              <w:rPr>
                <w:rFonts w:ascii="Verdana" w:hAnsi="Verdana"/>
                <w:sz w:val="18"/>
              </w:rPr>
              <w:t>60</w:t>
            </w:r>
            <w:r w:rsidRPr="0067347E">
              <w:rPr>
                <w:rFonts w:ascii="Verdana" w:hAnsi="Verdana"/>
                <w:sz w:val="18"/>
              </w:rPr>
              <w:t xml:space="preserve"> miesięcy od dnia podpisania protokołu odbioru)</w:t>
            </w:r>
          </w:p>
          <w:p w14:paraId="461E4AF4" w14:textId="77777777" w:rsidR="00D0352D" w:rsidRPr="0067347E" w:rsidRDefault="00D0352D" w:rsidP="002A74A6">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132E45BD"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13627FE"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5A92E4A" w14:textId="77777777" w:rsidR="00D0352D" w:rsidRPr="0067347E" w:rsidRDefault="00D0352D" w:rsidP="002A74A6">
            <w:pPr>
              <w:snapToGrid w:val="0"/>
              <w:spacing w:before="120" w:after="120" w:line="480" w:lineRule="auto"/>
              <w:jc w:val="right"/>
              <w:rPr>
                <w:rFonts w:ascii="Verdana" w:hAnsi="Verdana"/>
                <w:sz w:val="16"/>
                <w:szCs w:val="16"/>
              </w:rPr>
            </w:pPr>
          </w:p>
          <w:p w14:paraId="06619FD5"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42311EE2" w14:textId="77777777" w:rsidTr="00D0352D">
        <w:trPr>
          <w:cantSplit/>
          <w:trHeight w:hRule="exact" w:val="454"/>
        </w:trPr>
        <w:tc>
          <w:tcPr>
            <w:tcW w:w="369" w:type="pct"/>
            <w:vMerge w:val="restart"/>
            <w:tcBorders>
              <w:top w:val="single" w:sz="12" w:space="0" w:color="000000"/>
              <w:left w:val="single" w:sz="12" w:space="0" w:color="000000"/>
            </w:tcBorders>
          </w:tcPr>
          <w:p w14:paraId="504FFB30"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7643290" w14:textId="19FD7FFE" w:rsidR="00D0352D" w:rsidRDefault="00D0352D" w:rsidP="002A74A6">
            <w:pPr>
              <w:autoSpaceDE w:val="0"/>
              <w:autoSpaceDN w:val="0"/>
              <w:adjustRightInd w:val="0"/>
              <w:spacing w:line="360" w:lineRule="auto"/>
              <w:rPr>
                <w:rFonts w:ascii="Verdana" w:hAnsi="Verdana"/>
                <w:sz w:val="18"/>
              </w:rPr>
            </w:pPr>
            <w:r>
              <w:rPr>
                <w:rFonts w:ascii="Verdana" w:hAnsi="Verdana"/>
                <w:sz w:val="18"/>
              </w:rPr>
              <w:t>Zaoferowany sprzęt*</w:t>
            </w:r>
            <w:r w:rsidR="007C0440">
              <w:rPr>
                <w:rFonts w:ascii="Verdana" w:hAnsi="Verdana"/>
                <w:sz w:val="18"/>
              </w:rPr>
              <w:t>*</w:t>
            </w:r>
            <w:r>
              <w:rPr>
                <w:rFonts w:ascii="Verdana" w:hAnsi="Verdana"/>
                <w:sz w:val="18"/>
              </w:rPr>
              <w:t>:</w:t>
            </w:r>
          </w:p>
          <w:p w14:paraId="49F474C9" w14:textId="77777777" w:rsidR="00D0352D" w:rsidRPr="0067347E" w:rsidRDefault="00D0352D" w:rsidP="002A74A6">
            <w:pPr>
              <w:snapToGrid w:val="0"/>
              <w:spacing w:before="120" w:after="120" w:line="480" w:lineRule="auto"/>
              <w:jc w:val="right"/>
              <w:rPr>
                <w:rFonts w:ascii="Verdana" w:hAnsi="Verdana"/>
                <w:sz w:val="16"/>
                <w:szCs w:val="16"/>
              </w:rPr>
            </w:pPr>
            <w:r>
              <w:rPr>
                <w:rFonts w:ascii="Verdana" w:hAnsi="Verdana"/>
                <w:sz w:val="18"/>
              </w:rPr>
              <w:t>Producent</w:t>
            </w:r>
          </w:p>
        </w:tc>
      </w:tr>
      <w:tr w:rsidR="00D0352D" w:rsidRPr="0067347E" w14:paraId="49801945" w14:textId="77777777" w:rsidTr="00D0352D">
        <w:trPr>
          <w:cantSplit/>
          <w:trHeight w:hRule="exact" w:val="454"/>
        </w:trPr>
        <w:tc>
          <w:tcPr>
            <w:tcW w:w="369" w:type="pct"/>
            <w:vMerge/>
            <w:tcBorders>
              <w:left w:val="single" w:sz="12" w:space="0" w:color="000000"/>
            </w:tcBorders>
          </w:tcPr>
          <w:p w14:paraId="717A9219"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0643CCA9"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20F215E"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442867BB" w14:textId="77777777" w:rsidTr="00D0352D">
        <w:trPr>
          <w:cantSplit/>
          <w:trHeight w:hRule="exact" w:val="454"/>
        </w:trPr>
        <w:tc>
          <w:tcPr>
            <w:tcW w:w="369" w:type="pct"/>
            <w:vMerge/>
            <w:tcBorders>
              <w:left w:val="single" w:sz="12" w:space="0" w:color="000000"/>
            </w:tcBorders>
          </w:tcPr>
          <w:p w14:paraId="52564B4D"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3939DA4"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1138028"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6695174E" w14:textId="77777777" w:rsidTr="00D0352D">
        <w:trPr>
          <w:cantSplit/>
          <w:trHeight w:hRule="exact" w:val="499"/>
        </w:trPr>
        <w:tc>
          <w:tcPr>
            <w:tcW w:w="369" w:type="pct"/>
            <w:tcBorders>
              <w:left w:val="single" w:sz="12" w:space="0" w:color="000000"/>
              <w:bottom w:val="single" w:sz="12" w:space="0" w:color="000000"/>
            </w:tcBorders>
          </w:tcPr>
          <w:p w14:paraId="5D204BAC"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B03DE0D"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6A6706" w14:textId="77777777" w:rsidR="00D0352D" w:rsidRDefault="00D0352D" w:rsidP="002A74A6">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FF23E6"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p w14:paraId="41111CC6" w14:textId="77777777" w:rsidR="00D0352D" w:rsidRDefault="00D0352D" w:rsidP="002A74A6">
            <w:pPr>
              <w:snapToGrid w:val="0"/>
              <w:spacing w:before="120" w:after="120" w:line="280" w:lineRule="exact"/>
              <w:jc w:val="right"/>
              <w:rPr>
                <w:rFonts w:ascii="Verdana" w:hAnsi="Verdana"/>
                <w:sz w:val="16"/>
                <w:szCs w:val="16"/>
              </w:rPr>
            </w:pPr>
          </w:p>
          <w:p w14:paraId="4889B943"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bl>
    <w:p w14:paraId="74DABF50" w14:textId="77777777" w:rsidR="00022CAC" w:rsidRDefault="00022CAC" w:rsidP="00022CAC">
      <w:pPr>
        <w:spacing w:line="280" w:lineRule="exact"/>
        <w:jc w:val="both"/>
        <w:rPr>
          <w:rFonts w:ascii="Verdana" w:hAnsi="Verdana"/>
          <w:sz w:val="18"/>
          <w:szCs w:val="18"/>
        </w:rPr>
      </w:pPr>
    </w:p>
    <w:p w14:paraId="0F5A534D" w14:textId="572CEAC5" w:rsidR="007C0440" w:rsidRPr="007C0440" w:rsidRDefault="007C0440" w:rsidP="00022CAC">
      <w:pPr>
        <w:spacing w:line="280" w:lineRule="exact"/>
        <w:jc w:val="both"/>
        <w:rPr>
          <w:rFonts w:ascii="Verdana" w:hAnsi="Verdana"/>
          <w:i/>
          <w:sz w:val="18"/>
          <w:szCs w:val="18"/>
        </w:rPr>
      </w:pPr>
      <w:r>
        <w:rPr>
          <w:rFonts w:ascii="Verdana" w:hAnsi="Verdana"/>
          <w:i/>
          <w:sz w:val="18"/>
          <w:szCs w:val="18"/>
        </w:rPr>
        <w:t>*</w:t>
      </w:r>
      <w:r w:rsidRPr="007C0440">
        <w:rPr>
          <w:rFonts w:ascii="Verdana" w:hAnsi="Verdana"/>
          <w:i/>
          <w:sz w:val="18"/>
          <w:szCs w:val="18"/>
        </w:rPr>
        <w:t>Z uwagi na źródło finansowania Zamawiający wymaga podania przez Wykonawcę wartości jednostkowej pow</w:t>
      </w:r>
      <w:r>
        <w:rPr>
          <w:rFonts w:ascii="Verdana" w:hAnsi="Verdana"/>
          <w:i/>
          <w:sz w:val="18"/>
          <w:szCs w:val="18"/>
        </w:rPr>
        <w:t>yżej</w:t>
      </w:r>
      <w:r w:rsidRPr="007C0440">
        <w:rPr>
          <w:rFonts w:ascii="Verdana" w:hAnsi="Verdana"/>
          <w:i/>
          <w:sz w:val="18"/>
          <w:szCs w:val="18"/>
        </w:rPr>
        <w:t xml:space="preserve"> 10 000,00 PLN brutto</w:t>
      </w:r>
    </w:p>
    <w:p w14:paraId="173A69EC" w14:textId="77777777" w:rsidR="007C0440" w:rsidRPr="00022CAC" w:rsidRDefault="007C0440" w:rsidP="00022CAC">
      <w:pPr>
        <w:spacing w:line="280" w:lineRule="exact"/>
        <w:jc w:val="both"/>
        <w:rPr>
          <w:rFonts w:ascii="Verdana" w:hAnsi="Verdana"/>
          <w:sz w:val="18"/>
          <w:szCs w:val="18"/>
        </w:rPr>
      </w:pPr>
    </w:p>
    <w:p w14:paraId="606F26C5" w14:textId="2D23F789" w:rsidR="00E64A9E" w:rsidRDefault="00E64A9E" w:rsidP="0072439E">
      <w:pPr>
        <w:numPr>
          <w:ilvl w:val="0"/>
          <w:numId w:val="118"/>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w:t>
      </w:r>
      <w:r w:rsidR="007C0440">
        <w:rPr>
          <w:rFonts w:ascii="Verdana" w:hAnsi="Verdana"/>
          <w:sz w:val="18"/>
          <w:szCs w:val="18"/>
        </w:rPr>
        <w:t>*</w:t>
      </w: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32F4DED" w14:textId="77777777" w:rsidR="00E64A9E" w:rsidRPr="0067347E" w:rsidRDefault="00E64A9E" w:rsidP="0072439E">
      <w:pPr>
        <w:numPr>
          <w:ilvl w:val="0"/>
          <w:numId w:val="11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8CD4853"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65C8014"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45AA56A2"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32CA56C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176ECBAF" w14:textId="77777777" w:rsidR="00E64A9E" w:rsidRPr="0067347E" w:rsidRDefault="00E64A9E" w:rsidP="00E64A9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088BA70" w14:textId="77777777" w:rsidR="00E64A9E" w:rsidRPr="0067347E" w:rsidRDefault="00E64A9E" w:rsidP="00E64A9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865279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BABA717" w14:textId="77777777" w:rsidR="00E64A9E" w:rsidRPr="0067347E" w:rsidRDefault="00E64A9E" w:rsidP="00E64A9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335E6C9" w14:textId="77777777" w:rsidR="00E64A9E" w:rsidRPr="0067347E" w:rsidRDefault="00E64A9E" w:rsidP="0072439E">
      <w:pPr>
        <w:numPr>
          <w:ilvl w:val="0"/>
          <w:numId w:val="11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5E38728"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4C4F714"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347832B"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97FFEB5" w14:textId="77777777" w:rsidR="00E64A9E" w:rsidRPr="0067347E" w:rsidRDefault="00E64A9E" w:rsidP="0072439E">
      <w:pPr>
        <w:numPr>
          <w:ilvl w:val="0"/>
          <w:numId w:val="124"/>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E5B49C8" w14:textId="77777777" w:rsidR="00E64A9E" w:rsidRPr="0067347E" w:rsidRDefault="00E64A9E" w:rsidP="00E64A9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F2A6A4E"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76D524" w14:textId="77777777" w:rsidR="00E64A9E" w:rsidRPr="0067347E" w:rsidRDefault="00E64A9E" w:rsidP="00E64A9E">
      <w:pPr>
        <w:spacing w:after="60" w:line="280" w:lineRule="exact"/>
        <w:jc w:val="both"/>
        <w:rPr>
          <w:rFonts w:ascii="Verdana" w:hAnsi="Verdana"/>
          <w:sz w:val="18"/>
          <w:szCs w:val="18"/>
        </w:rPr>
      </w:pPr>
    </w:p>
    <w:p w14:paraId="53DBCBF9" w14:textId="77777777" w:rsidR="00E64A9E" w:rsidRPr="0067347E" w:rsidRDefault="00E64A9E" w:rsidP="00E64A9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22D0013" w14:textId="77777777" w:rsidR="00E64A9E" w:rsidRPr="0067347E" w:rsidRDefault="00E64A9E" w:rsidP="00E64A9E">
      <w:pPr>
        <w:tabs>
          <w:tab w:val="left" w:pos="0"/>
        </w:tabs>
        <w:spacing w:line="280" w:lineRule="exact"/>
        <w:rPr>
          <w:rFonts w:ascii="Verdana" w:hAnsi="Verdana"/>
          <w:b/>
          <w:bCs/>
          <w:sz w:val="18"/>
          <w:szCs w:val="18"/>
        </w:rPr>
      </w:pPr>
    </w:p>
    <w:p w14:paraId="1F82CC91" w14:textId="77777777" w:rsidR="00022CAC" w:rsidRPr="00022CAC" w:rsidRDefault="00022CAC" w:rsidP="004B7EBF">
      <w:pPr>
        <w:sectPr w:rsidR="00022CAC" w:rsidRPr="00022CAC" w:rsidSect="00022CAC">
          <w:pgSz w:w="11906" w:h="16838"/>
          <w:pgMar w:top="709" w:right="1417" w:bottom="1417" w:left="1417" w:header="708" w:footer="708" w:gutter="0"/>
          <w:cols w:space="708"/>
          <w:docGrid w:linePitch="360"/>
        </w:sectPr>
      </w:pPr>
    </w:p>
    <w:p w14:paraId="3BC9E0E4" w14:textId="59E462AA"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4B5BBB17" w14:textId="77777777" w:rsidR="002359A6" w:rsidRPr="00DB40D3" w:rsidRDefault="002359A6"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2359A6">
        <w:rPr>
          <w:rFonts w:ascii="Verdana" w:hAnsi="Verdana"/>
          <w:color w:val="000000"/>
          <w:sz w:val="18"/>
          <w:szCs w:val="18"/>
        </w:rPr>
        <w:t xml:space="preserve">System do </w:t>
      </w:r>
      <w:proofErr w:type="spellStart"/>
      <w:r w:rsidRPr="002359A6">
        <w:rPr>
          <w:rFonts w:ascii="Verdana" w:hAnsi="Verdana"/>
          <w:color w:val="000000"/>
          <w:sz w:val="18"/>
          <w:szCs w:val="18"/>
        </w:rPr>
        <w:t>biobankowania</w:t>
      </w:r>
      <w:proofErr w:type="spellEnd"/>
      <w:r w:rsidRPr="002359A6">
        <w:rPr>
          <w:rFonts w:ascii="Verdana" w:hAnsi="Verdana"/>
          <w:color w:val="000000"/>
          <w:sz w:val="18"/>
          <w:szCs w:val="18"/>
        </w:rPr>
        <w:t xml:space="preserve"> komórek (inkubator i zamrażarka laboratoryjna) na p</w:t>
      </w:r>
      <w:r>
        <w:rPr>
          <w:rFonts w:ascii="Verdana" w:hAnsi="Verdana"/>
          <w:color w:val="000000"/>
          <w:sz w:val="18"/>
          <w:szCs w:val="18"/>
        </w:rPr>
        <w:t xml:space="preserve">otrzeby Wydziału Nauk o Zdrowiu </w:t>
      </w:r>
      <w:r w:rsidRPr="002359A6">
        <w:rPr>
          <w:rFonts w:ascii="Verdana" w:hAnsi="Verdana"/>
          <w:color w:val="000000"/>
          <w:sz w:val="18"/>
          <w:szCs w:val="18"/>
        </w:rPr>
        <w:t>Zakładu Chorób Układu Nerwowego</w:t>
      </w:r>
    </w:p>
    <w:p w14:paraId="28FCC08E"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478F176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82593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EA53154"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F513481" w14:textId="62622CA5" w:rsidR="00022CAC" w:rsidRDefault="00E21FD6" w:rsidP="00E21FD6">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BF3392A" w14:textId="77777777" w:rsidR="00B3078C" w:rsidRPr="00022CAC" w:rsidRDefault="00B3078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5FD1ED7C"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5957FC39" w14:textId="6C3D9073"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F73FBDD" w14:textId="509059A0"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7938D0D"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60703C49" w14:textId="62970509"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300655B4"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7E12A5FD"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C76E5AE"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54230DB6" w14:textId="685606F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22CAC" w:rsidRPr="00022CAC" w14:paraId="7C62B7F1" w14:textId="77777777" w:rsidTr="00B27660">
        <w:trPr>
          <w:cantSplit/>
          <w:trHeight w:hRule="exact" w:val="680"/>
        </w:trPr>
        <w:tc>
          <w:tcPr>
            <w:tcW w:w="704" w:type="dxa"/>
            <w:tcBorders>
              <w:bottom w:val="single" w:sz="4" w:space="0" w:color="auto"/>
            </w:tcBorders>
            <w:shd w:val="clear" w:color="auto" w:fill="auto"/>
            <w:vAlign w:val="center"/>
          </w:tcPr>
          <w:p w14:paraId="13909D3E" w14:textId="77777777" w:rsidR="00022CAC" w:rsidRPr="00022CAC" w:rsidRDefault="00022CAC"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DED1C48" w14:textId="119CEC1E"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r w:rsidR="00A70602">
              <w:rPr>
                <w:rFonts w:ascii="Verdana" w:eastAsia="Calibri" w:hAnsi="Verdana"/>
                <w:b/>
                <w:bCs/>
                <w:sz w:val="18"/>
                <w:szCs w:val="18"/>
                <w:lang w:eastAsia="en-US"/>
              </w:rPr>
              <w:t xml:space="preserve"> (zamrażarka)</w:t>
            </w:r>
          </w:p>
        </w:tc>
      </w:tr>
      <w:tr w:rsidR="00022CAC" w:rsidRPr="00022CAC" w14:paraId="5D409D34" w14:textId="77777777" w:rsidTr="00B27660">
        <w:trPr>
          <w:cantSplit/>
          <w:trHeight w:hRule="exact" w:val="680"/>
        </w:trPr>
        <w:tc>
          <w:tcPr>
            <w:tcW w:w="704" w:type="dxa"/>
            <w:shd w:val="clear" w:color="auto" w:fill="auto"/>
            <w:vAlign w:val="center"/>
          </w:tcPr>
          <w:p w14:paraId="723784D2"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033F58F" w14:textId="0596AA05"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Zamrażarka </w:t>
            </w:r>
            <w:proofErr w:type="spellStart"/>
            <w:r w:rsidRPr="00A70602">
              <w:rPr>
                <w:rFonts w:ascii="Verdana" w:eastAsiaTheme="minorHAnsi" w:hAnsi="Verdana" w:cs="Tahoma"/>
                <w:sz w:val="18"/>
                <w:szCs w:val="18"/>
                <w:lang w:eastAsia="en-US"/>
              </w:rPr>
              <w:t>pionowa-szafowa</w:t>
            </w:r>
            <w:proofErr w:type="spellEnd"/>
            <w:r w:rsidRPr="00A70602">
              <w:rPr>
                <w:rFonts w:ascii="Verdana" w:eastAsiaTheme="minorHAnsi" w:hAnsi="Verdana" w:cs="Tahoma"/>
                <w:sz w:val="18"/>
                <w:szCs w:val="18"/>
                <w:lang w:eastAsia="en-US"/>
              </w:rPr>
              <w:t xml:space="preserve"> o pojemności w przedziale 500—505 litrów</w:t>
            </w:r>
          </w:p>
          <w:p w14:paraId="56EF5842" w14:textId="69A586B1"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719D27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4AAF33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7AC768C" w14:textId="77777777" w:rsidTr="00B27660">
        <w:trPr>
          <w:cantSplit/>
          <w:trHeight w:hRule="exact" w:val="680"/>
        </w:trPr>
        <w:tc>
          <w:tcPr>
            <w:tcW w:w="704" w:type="dxa"/>
            <w:shd w:val="clear" w:color="auto" w:fill="auto"/>
            <w:vAlign w:val="center"/>
          </w:tcPr>
          <w:p w14:paraId="12DBBE3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921ACB" w14:textId="000527F6"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Min. 4 drzwi wewnętrzne izolowane termicznie oraz min. 4 wewnętrzne sekcje</w:t>
            </w:r>
          </w:p>
          <w:p w14:paraId="131D1428" w14:textId="0E2D1C4E" w:rsidR="00022CAC" w:rsidRPr="00022CAC" w:rsidRDefault="00022CAC" w:rsidP="00022CAC">
            <w:pPr>
              <w:suppressAutoHyphens/>
              <w:spacing w:before="120" w:after="120"/>
              <w:rPr>
                <w:rFonts w:ascii="Verdana" w:eastAsiaTheme="minorHAnsi" w:hAnsi="Verdana" w:cstheme="minorBidi"/>
                <w:sz w:val="18"/>
                <w:szCs w:val="18"/>
                <w:lang w:eastAsia="en-US"/>
              </w:rPr>
            </w:pPr>
          </w:p>
        </w:tc>
        <w:tc>
          <w:tcPr>
            <w:tcW w:w="1276" w:type="dxa"/>
            <w:shd w:val="clear" w:color="auto" w:fill="auto"/>
          </w:tcPr>
          <w:p w14:paraId="5D9B03A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E7A4D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7FC5377" w14:textId="77777777" w:rsidTr="00B27660">
        <w:trPr>
          <w:cantSplit/>
          <w:trHeight w:hRule="exact" w:val="680"/>
        </w:trPr>
        <w:tc>
          <w:tcPr>
            <w:tcW w:w="704" w:type="dxa"/>
            <w:shd w:val="clear" w:color="auto" w:fill="auto"/>
            <w:vAlign w:val="center"/>
          </w:tcPr>
          <w:p w14:paraId="6E4C9E8A"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1207D0" w14:textId="60DABDEE"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Podstawa zamrażarki poziomowana wyposażona w kółka do łatwego przemieszczania</w:t>
            </w:r>
          </w:p>
          <w:p w14:paraId="0C6B117E" w14:textId="73A3944E"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028ABDE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FA42A6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E5459A" w14:textId="77777777" w:rsidTr="00B27660">
        <w:trPr>
          <w:cantSplit/>
          <w:trHeight w:hRule="exact" w:val="680"/>
        </w:trPr>
        <w:tc>
          <w:tcPr>
            <w:tcW w:w="704" w:type="dxa"/>
            <w:shd w:val="clear" w:color="auto" w:fill="auto"/>
            <w:vAlign w:val="center"/>
          </w:tcPr>
          <w:p w14:paraId="261AF21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213AC5" w14:textId="42B53F8A"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Komora zamrażarki ze stali nierdzewnej, konstrukcja </w:t>
            </w:r>
            <w:proofErr w:type="spellStart"/>
            <w:r w:rsidRPr="00A70602">
              <w:rPr>
                <w:rFonts w:ascii="Verdana" w:eastAsiaTheme="minorHAnsi" w:hAnsi="Verdana" w:cs="Tahoma"/>
                <w:sz w:val="18"/>
                <w:szCs w:val="18"/>
                <w:lang w:eastAsia="en-US"/>
              </w:rPr>
              <w:t>bezfiltrowa</w:t>
            </w:r>
            <w:proofErr w:type="spellEnd"/>
          </w:p>
          <w:p w14:paraId="72C651EA" w14:textId="657D6879" w:rsidR="00022CAC" w:rsidRPr="00022CAC" w:rsidRDefault="00022CAC" w:rsidP="005E7427">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D417DFC"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8B0FA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132B10" w14:textId="77777777" w:rsidTr="00B27660">
        <w:trPr>
          <w:cantSplit/>
          <w:trHeight w:hRule="exact" w:val="680"/>
        </w:trPr>
        <w:tc>
          <w:tcPr>
            <w:tcW w:w="704" w:type="dxa"/>
            <w:shd w:val="clear" w:color="auto" w:fill="auto"/>
            <w:vAlign w:val="center"/>
          </w:tcPr>
          <w:p w14:paraId="37ABF20C"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183524" w14:textId="3E5356F7"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Panel kontrolny na wysokości oczu z kolorowym ekranem dotykowym od 6-8 cali</w:t>
            </w:r>
          </w:p>
          <w:p w14:paraId="5A718CAD" w14:textId="171DD8C7"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512EAC4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693FB0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CE4BFF" w14:textId="77777777" w:rsidTr="00B27660">
        <w:trPr>
          <w:cantSplit/>
          <w:trHeight w:hRule="exact" w:val="680"/>
        </w:trPr>
        <w:tc>
          <w:tcPr>
            <w:tcW w:w="704" w:type="dxa"/>
            <w:shd w:val="clear" w:color="auto" w:fill="auto"/>
            <w:vAlign w:val="center"/>
          </w:tcPr>
          <w:p w14:paraId="586802FE"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51DBED" w14:textId="1E3C26A9" w:rsidR="00A70602" w:rsidRPr="00A70602" w:rsidRDefault="00A70602" w:rsidP="00A70602">
            <w:pPr>
              <w:tabs>
                <w:tab w:val="left" w:pos="360"/>
              </w:tabs>
              <w:spacing w:before="120" w:after="120"/>
              <w:rPr>
                <w:rFonts w:ascii="Verdana" w:eastAsiaTheme="minorHAnsi" w:hAnsi="Verdana" w:cs="Tahoma"/>
                <w:sz w:val="18"/>
                <w:szCs w:val="18"/>
                <w:lang w:eastAsia="en-US"/>
              </w:rPr>
            </w:pPr>
            <w:proofErr w:type="spellStart"/>
            <w:r w:rsidRPr="00A70602">
              <w:rPr>
                <w:rFonts w:ascii="Verdana" w:eastAsiaTheme="minorHAnsi" w:hAnsi="Verdana" w:cs="Tahoma"/>
                <w:sz w:val="18"/>
                <w:szCs w:val="18"/>
                <w:lang w:eastAsia="en-US"/>
              </w:rPr>
              <w:t>WiFi</w:t>
            </w:r>
            <w:proofErr w:type="spellEnd"/>
            <w:r w:rsidRPr="00A70602">
              <w:rPr>
                <w:rFonts w:ascii="Verdana" w:eastAsiaTheme="minorHAnsi" w:hAnsi="Verdana" w:cs="Tahoma"/>
                <w:sz w:val="18"/>
                <w:szCs w:val="18"/>
                <w:lang w:eastAsia="en-US"/>
              </w:rPr>
              <w:t xml:space="preserve"> do łączenia się ze smartfonem, tabletem lub laptopem</w:t>
            </w:r>
          </w:p>
          <w:p w14:paraId="29479F9E" w14:textId="6F121691"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3BC345F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D5FFF34"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31EEA4AD" w14:textId="77777777" w:rsidTr="00B27660">
        <w:trPr>
          <w:cantSplit/>
          <w:trHeight w:hRule="exact" w:val="680"/>
        </w:trPr>
        <w:tc>
          <w:tcPr>
            <w:tcW w:w="704" w:type="dxa"/>
            <w:shd w:val="clear" w:color="auto" w:fill="auto"/>
            <w:vAlign w:val="center"/>
          </w:tcPr>
          <w:p w14:paraId="64EA5932"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6283C5A" w14:textId="04A3EE93"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Port wyrównywania ciśnień zapobiegający przysysaniu się drzwi zamrażarki</w:t>
            </w:r>
          </w:p>
          <w:p w14:paraId="0D6CBEC4"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1FDF1263" w14:textId="1829D38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4BD127BF"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D1845A9" w14:textId="77777777" w:rsidTr="00B27660">
        <w:trPr>
          <w:cantSplit/>
          <w:trHeight w:hRule="exact" w:val="680"/>
        </w:trPr>
        <w:tc>
          <w:tcPr>
            <w:tcW w:w="704" w:type="dxa"/>
            <w:shd w:val="clear" w:color="auto" w:fill="auto"/>
            <w:vAlign w:val="center"/>
          </w:tcPr>
          <w:p w14:paraId="63BBE7E1"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88AAB0" w14:textId="27CC5E1C"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Poziom hałasu nie większy </w:t>
            </w:r>
            <w:r w:rsidR="00DC1CE9">
              <w:rPr>
                <w:rFonts w:ascii="Verdana" w:eastAsiaTheme="minorHAnsi" w:hAnsi="Verdana" w:cs="Tahoma"/>
                <w:sz w:val="18"/>
                <w:szCs w:val="18"/>
                <w:lang w:eastAsia="en-US"/>
              </w:rPr>
              <w:t>niż</w:t>
            </w:r>
            <w:r w:rsidRPr="00A70602">
              <w:rPr>
                <w:rFonts w:ascii="Verdana" w:eastAsiaTheme="minorHAnsi" w:hAnsi="Verdana" w:cs="Tahoma"/>
                <w:sz w:val="18"/>
                <w:szCs w:val="18"/>
                <w:lang w:eastAsia="en-US"/>
              </w:rPr>
              <w:t xml:space="preserve"> 50 </w:t>
            </w:r>
            <w:proofErr w:type="spellStart"/>
            <w:r w:rsidRPr="00A70602">
              <w:rPr>
                <w:rFonts w:ascii="Verdana" w:eastAsiaTheme="minorHAnsi" w:hAnsi="Verdana" w:cs="Tahoma"/>
                <w:sz w:val="18"/>
                <w:szCs w:val="18"/>
                <w:lang w:eastAsia="en-US"/>
              </w:rPr>
              <w:t>dB</w:t>
            </w:r>
            <w:proofErr w:type="spellEnd"/>
          </w:p>
          <w:p w14:paraId="3ABB869E"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47283A1C" w14:textId="17A479DF"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6D4A0E6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84FED62" w14:textId="77777777" w:rsidTr="00B27660">
        <w:trPr>
          <w:cantSplit/>
          <w:trHeight w:hRule="exact" w:val="680"/>
        </w:trPr>
        <w:tc>
          <w:tcPr>
            <w:tcW w:w="704" w:type="dxa"/>
            <w:shd w:val="clear" w:color="auto" w:fill="auto"/>
            <w:vAlign w:val="center"/>
          </w:tcPr>
          <w:p w14:paraId="1866F527"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7F977C" w14:textId="0112AB76"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6E3A82">
              <w:rPr>
                <w:rFonts w:ascii="Verdana" w:eastAsiaTheme="minorHAnsi" w:hAnsi="Verdana" w:cs="Tahoma"/>
                <w:sz w:val="18"/>
                <w:szCs w:val="18"/>
                <w:lang w:eastAsia="en-US"/>
              </w:rPr>
              <w:t>Gwarantowany zakres pracy -65</w:t>
            </w:r>
            <w:r w:rsidR="00DC1CE9" w:rsidRPr="006E3A82">
              <w:rPr>
                <w:rFonts w:ascii="Verdana" w:eastAsiaTheme="minorHAnsi" w:hAnsi="Verdana" w:cs="Tahoma"/>
                <w:sz w:val="18"/>
                <w:szCs w:val="18"/>
                <w:vertAlign w:val="superscript"/>
                <w:lang w:eastAsia="en-US"/>
              </w:rPr>
              <w:t>o</w:t>
            </w:r>
            <w:r w:rsidR="006E3A82" w:rsidRPr="006E3A82">
              <w:rPr>
                <w:rFonts w:ascii="Verdana" w:eastAsiaTheme="minorHAnsi" w:hAnsi="Verdana" w:cs="Tahoma"/>
                <w:sz w:val="18"/>
                <w:szCs w:val="18"/>
                <w:lang w:eastAsia="en-US"/>
              </w:rPr>
              <w:t>C do -</w:t>
            </w:r>
            <w:r w:rsidRPr="006E3A82">
              <w:rPr>
                <w:rFonts w:ascii="Verdana" w:eastAsiaTheme="minorHAnsi" w:hAnsi="Verdana" w:cs="Tahoma"/>
                <w:sz w:val="18"/>
                <w:szCs w:val="18"/>
                <w:lang w:eastAsia="en-US"/>
              </w:rPr>
              <w:t>80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 przy temperaturze otoczenia do +30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w:t>
            </w:r>
          </w:p>
          <w:p w14:paraId="40D79676"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29B3F6AC" w14:textId="1BE430B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780AFB19" w14:textId="77777777" w:rsidR="00B27660" w:rsidRPr="00022CAC" w:rsidRDefault="00B27660" w:rsidP="00B27660">
            <w:pPr>
              <w:spacing w:before="60" w:after="60"/>
              <w:rPr>
                <w:rFonts w:ascii="Verdana" w:eastAsia="Calibri" w:hAnsi="Verdana"/>
                <w:bCs/>
                <w:sz w:val="18"/>
                <w:szCs w:val="18"/>
                <w:lang w:eastAsia="en-US"/>
              </w:rPr>
            </w:pPr>
          </w:p>
        </w:tc>
      </w:tr>
      <w:tr w:rsidR="00B27660" w:rsidRPr="00A70602" w14:paraId="3E202A32" w14:textId="77777777" w:rsidTr="00B27660">
        <w:trPr>
          <w:cantSplit/>
          <w:trHeight w:hRule="exact" w:val="680"/>
        </w:trPr>
        <w:tc>
          <w:tcPr>
            <w:tcW w:w="704" w:type="dxa"/>
            <w:shd w:val="clear" w:color="auto" w:fill="auto"/>
            <w:vAlign w:val="center"/>
          </w:tcPr>
          <w:p w14:paraId="72CCDF13"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DA23A9" w14:textId="2D128774" w:rsidR="00B27660" w:rsidRPr="00A70602" w:rsidRDefault="00B27660" w:rsidP="00B27660">
            <w:pPr>
              <w:tabs>
                <w:tab w:val="left" w:pos="360"/>
              </w:tabs>
              <w:spacing w:before="120" w:after="120"/>
              <w:rPr>
                <w:rFonts w:ascii="Verdana" w:eastAsiaTheme="minorHAnsi" w:hAnsi="Verdana" w:cs="Tahoma"/>
                <w:sz w:val="18"/>
                <w:szCs w:val="18"/>
                <w:lang w:val="en-US" w:eastAsia="en-US"/>
              </w:rPr>
            </w:pPr>
            <w:r w:rsidRPr="00A70602">
              <w:rPr>
                <w:rFonts w:ascii="Verdana" w:eastAsiaTheme="minorHAnsi" w:hAnsi="Verdana" w:cs="Tahoma"/>
                <w:sz w:val="18"/>
                <w:szCs w:val="18"/>
                <w:lang w:val="en-US" w:eastAsia="en-US"/>
              </w:rPr>
              <w:t>System C0</w:t>
            </w:r>
            <w:r w:rsidRP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 Back-up CO</w:t>
            </w:r>
            <w:r w:rsid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BS </w:t>
            </w:r>
            <w:proofErr w:type="spellStart"/>
            <w:r w:rsidRPr="00A70602">
              <w:rPr>
                <w:rFonts w:ascii="Verdana" w:eastAsiaTheme="minorHAnsi" w:hAnsi="Verdana" w:cs="Tahoma"/>
                <w:sz w:val="18"/>
                <w:szCs w:val="18"/>
                <w:lang w:val="en-US" w:eastAsia="en-US"/>
              </w:rPr>
              <w:t>innubio</w:t>
            </w:r>
            <w:proofErr w:type="spellEnd"/>
            <w:r w:rsidRPr="00A70602">
              <w:rPr>
                <w:rFonts w:ascii="Verdana" w:eastAsiaTheme="minorHAnsi" w:hAnsi="Verdana" w:cs="Tahoma"/>
                <w:sz w:val="18"/>
                <w:szCs w:val="18"/>
                <w:lang w:val="en-US" w:eastAsia="en-US"/>
              </w:rPr>
              <w:t>.</w:t>
            </w:r>
          </w:p>
          <w:p w14:paraId="3896DE6E" w14:textId="77777777" w:rsidR="00B27660" w:rsidRPr="00A70602" w:rsidRDefault="00B27660" w:rsidP="00B27660">
            <w:pPr>
              <w:tabs>
                <w:tab w:val="left" w:pos="360"/>
              </w:tabs>
              <w:spacing w:before="120" w:after="120"/>
              <w:rPr>
                <w:rFonts w:ascii="Verdana" w:eastAsiaTheme="minorHAnsi" w:hAnsi="Verdana" w:cs="Tahoma"/>
                <w:sz w:val="18"/>
                <w:szCs w:val="18"/>
                <w:lang w:val="en-US" w:eastAsia="en-US"/>
              </w:rPr>
            </w:pPr>
          </w:p>
        </w:tc>
        <w:tc>
          <w:tcPr>
            <w:tcW w:w="1276" w:type="dxa"/>
            <w:shd w:val="clear" w:color="auto" w:fill="auto"/>
          </w:tcPr>
          <w:p w14:paraId="0EDFE5A0" w14:textId="1C2D81A6" w:rsidR="00B27660" w:rsidRPr="00A70602" w:rsidRDefault="00B27660" w:rsidP="00B27660">
            <w:pPr>
              <w:spacing w:after="160" w:line="259" w:lineRule="auto"/>
              <w:jc w:val="center"/>
              <w:rPr>
                <w:rFonts w:ascii="Verdana" w:eastAsia="Calibri" w:hAnsi="Verdana"/>
                <w:sz w:val="18"/>
                <w:szCs w:val="18"/>
                <w:lang w:val="en-US"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3E78DF6D" w14:textId="77777777" w:rsidR="00B27660" w:rsidRPr="00A70602" w:rsidRDefault="00B27660" w:rsidP="00B27660">
            <w:pPr>
              <w:spacing w:before="60" w:after="60"/>
              <w:rPr>
                <w:rFonts w:ascii="Verdana" w:eastAsia="Calibri" w:hAnsi="Verdana"/>
                <w:bCs/>
                <w:sz w:val="18"/>
                <w:szCs w:val="18"/>
                <w:lang w:val="en-US" w:eastAsia="en-US"/>
              </w:rPr>
            </w:pPr>
          </w:p>
        </w:tc>
      </w:tr>
      <w:tr w:rsidR="00022CAC" w:rsidRPr="00022CAC" w14:paraId="669F9B0B" w14:textId="77777777" w:rsidTr="00B27660">
        <w:trPr>
          <w:cantSplit/>
          <w:trHeight w:hRule="exact" w:val="680"/>
        </w:trPr>
        <w:tc>
          <w:tcPr>
            <w:tcW w:w="704" w:type="dxa"/>
            <w:shd w:val="clear" w:color="auto" w:fill="auto"/>
            <w:vAlign w:val="center"/>
          </w:tcPr>
          <w:p w14:paraId="0365774D" w14:textId="77777777" w:rsidR="00022CAC" w:rsidRPr="00022CAC" w:rsidRDefault="00022CAC"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69E6BEF" w14:textId="256F1BAD"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sidR="00A70602">
              <w:rPr>
                <w:rFonts w:ascii="Verdana" w:eastAsia="Calibri" w:hAnsi="Verdana"/>
                <w:b/>
                <w:bCs/>
                <w:sz w:val="18"/>
                <w:szCs w:val="18"/>
                <w:lang w:eastAsia="en-US"/>
              </w:rPr>
              <w:t xml:space="preserve"> </w:t>
            </w:r>
            <w:r w:rsidR="00A70602" w:rsidRPr="00A70602">
              <w:rPr>
                <w:rFonts w:ascii="Verdana" w:eastAsiaTheme="minorHAnsi" w:hAnsi="Verdana" w:cs="Tahoma"/>
                <w:b/>
                <w:sz w:val="18"/>
                <w:szCs w:val="18"/>
                <w:lang w:eastAsia="en-US"/>
              </w:rPr>
              <w:t>(zamrażarka)</w:t>
            </w:r>
          </w:p>
        </w:tc>
      </w:tr>
      <w:tr w:rsidR="00022CAC" w:rsidRPr="00022CAC" w14:paraId="605FE1AE" w14:textId="77777777" w:rsidTr="00B27660">
        <w:trPr>
          <w:cantSplit/>
          <w:trHeight w:hRule="exact" w:val="680"/>
        </w:trPr>
        <w:tc>
          <w:tcPr>
            <w:tcW w:w="704" w:type="dxa"/>
            <w:shd w:val="clear" w:color="auto" w:fill="auto"/>
            <w:vAlign w:val="center"/>
          </w:tcPr>
          <w:p w14:paraId="140BF26E" w14:textId="77777777" w:rsidR="00022CAC" w:rsidRPr="00022CAC" w:rsidRDefault="00022CAC"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601BFC" w14:textId="38C89B32" w:rsidR="00022CAC" w:rsidRPr="00022CAC" w:rsidRDefault="00B27660" w:rsidP="00022CAC">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Max. 16 stelaży (5 x 4) - max 320 pudełek</w:t>
            </w:r>
          </w:p>
        </w:tc>
        <w:tc>
          <w:tcPr>
            <w:tcW w:w="1276" w:type="dxa"/>
            <w:shd w:val="clear" w:color="auto" w:fill="auto"/>
          </w:tcPr>
          <w:p w14:paraId="671E6AF6" w14:textId="77777777" w:rsidR="00022CAC" w:rsidRPr="00022CAC" w:rsidRDefault="00022CAC" w:rsidP="00022CAC">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FA4619"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21ECFD4E" w14:textId="77777777" w:rsidTr="00B27660">
        <w:trPr>
          <w:cantSplit/>
          <w:trHeight w:hRule="exact" w:val="680"/>
        </w:trPr>
        <w:tc>
          <w:tcPr>
            <w:tcW w:w="704" w:type="dxa"/>
            <w:shd w:val="clear" w:color="auto" w:fill="auto"/>
            <w:vAlign w:val="center"/>
          </w:tcPr>
          <w:p w14:paraId="79A2B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873CD2" w14:textId="46255451"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zewnętrzne </w:t>
            </w:r>
            <w:r w:rsidR="006E3A82" w:rsidRPr="006E3A82">
              <w:rPr>
                <w:rFonts w:ascii="Verdana" w:eastAsiaTheme="minorHAnsi" w:hAnsi="Verdana" w:cs="Tahoma"/>
                <w:sz w:val="18"/>
                <w:szCs w:val="18"/>
                <w:lang w:eastAsia="en-US"/>
              </w:rPr>
              <w:t xml:space="preserve">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85</w:t>
            </w:r>
            <w:r w:rsidRPr="006E3A82">
              <w:rPr>
                <w:rFonts w:ascii="Verdana" w:eastAsiaTheme="minorHAnsi" w:hAnsi="Verdana" w:cs="Tahoma"/>
                <w:sz w:val="18"/>
                <w:szCs w:val="18"/>
                <w:lang w:eastAsia="en-US"/>
              </w:rPr>
              <w:t xml:space="preserve">0 x </w:t>
            </w:r>
            <w:r w:rsidR="006E3A82" w:rsidRPr="006E3A82">
              <w:rPr>
                <w:rFonts w:ascii="Verdana" w:eastAsiaTheme="minorHAnsi" w:hAnsi="Verdana" w:cs="Tahoma"/>
                <w:sz w:val="18"/>
                <w:szCs w:val="18"/>
                <w:lang w:eastAsia="en-US"/>
              </w:rPr>
              <w:t>900</w:t>
            </w:r>
            <w:r w:rsidRPr="006E3A82">
              <w:rPr>
                <w:rFonts w:ascii="Verdana" w:eastAsiaTheme="minorHAnsi" w:hAnsi="Verdana" w:cs="Tahoma"/>
                <w:sz w:val="18"/>
                <w:szCs w:val="18"/>
                <w:lang w:eastAsia="en-US"/>
              </w:rPr>
              <w:t xml:space="preserve"> X </w:t>
            </w:r>
            <w:r w:rsidR="006E3A82" w:rsidRPr="006E3A82">
              <w:rPr>
                <w:rFonts w:ascii="Verdana" w:eastAsiaTheme="minorHAnsi" w:hAnsi="Verdana" w:cs="Tahoma"/>
                <w:sz w:val="18"/>
                <w:szCs w:val="18"/>
                <w:lang w:eastAsia="en-US"/>
              </w:rPr>
              <w:t>2000</w:t>
            </w:r>
            <w:r w:rsidRPr="006E3A82">
              <w:rPr>
                <w:rFonts w:ascii="Verdana" w:eastAsiaTheme="minorHAnsi" w:hAnsi="Verdana" w:cs="Tahoma"/>
                <w:sz w:val="18"/>
                <w:szCs w:val="18"/>
                <w:lang w:eastAsia="en-US"/>
              </w:rPr>
              <w:t xml:space="preserve">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6C35319B" w14:textId="081C5C77"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FBD081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AB8F83E" w14:textId="77777777" w:rsidTr="00B27660">
        <w:trPr>
          <w:cantSplit/>
          <w:trHeight w:hRule="exact" w:val="680"/>
        </w:trPr>
        <w:tc>
          <w:tcPr>
            <w:tcW w:w="704" w:type="dxa"/>
            <w:shd w:val="clear" w:color="auto" w:fill="auto"/>
            <w:vAlign w:val="center"/>
          </w:tcPr>
          <w:p w14:paraId="777E7841"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D83F90" w14:textId="76C6E27A"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wewnętrzne </w:t>
            </w:r>
            <w:r w:rsidR="006E3A82" w:rsidRPr="006E3A82">
              <w:rPr>
                <w:rFonts w:ascii="Verdana" w:eastAsiaTheme="minorHAnsi" w:hAnsi="Verdana" w:cs="Tahoma"/>
                <w:sz w:val="18"/>
                <w:szCs w:val="18"/>
                <w:lang w:eastAsia="en-US"/>
              </w:rPr>
              <w:t xml:space="preserve"> 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w:t>
            </w:r>
            <w:r w:rsidRPr="006E3A82">
              <w:rPr>
                <w:rFonts w:ascii="Verdana" w:eastAsiaTheme="minorHAnsi" w:hAnsi="Verdana" w:cs="Tahoma"/>
                <w:sz w:val="18"/>
                <w:szCs w:val="18"/>
                <w:lang w:eastAsia="en-US"/>
              </w:rPr>
              <w:t>600 x 6</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x 13</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080B4B29" w14:textId="43140531"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344F213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7406844" w14:textId="77777777" w:rsidTr="00B27660">
        <w:trPr>
          <w:cantSplit/>
          <w:trHeight w:hRule="exact" w:val="680"/>
        </w:trPr>
        <w:tc>
          <w:tcPr>
            <w:tcW w:w="704" w:type="dxa"/>
            <w:shd w:val="clear" w:color="auto" w:fill="auto"/>
            <w:vAlign w:val="center"/>
          </w:tcPr>
          <w:p w14:paraId="2C5DE73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7BFC61" w14:textId="4CB15D23"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Waga nie większa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25</w:t>
            </w:r>
            <w:r w:rsidRPr="006E3A82">
              <w:rPr>
                <w:rFonts w:ascii="Verdana" w:eastAsiaTheme="minorHAnsi" w:hAnsi="Verdana" w:cs="Tahoma"/>
                <w:sz w:val="18"/>
                <w:szCs w:val="18"/>
                <w:lang w:eastAsia="en-US"/>
              </w:rPr>
              <w:t xml:space="preserve">0 kg oraz użycie energii do 460 </w:t>
            </w:r>
            <w:proofErr w:type="spellStart"/>
            <w:r w:rsidRPr="006E3A82">
              <w:rPr>
                <w:rFonts w:ascii="Verdana" w:eastAsiaTheme="minorHAnsi" w:hAnsi="Verdana" w:cs="Tahoma"/>
                <w:sz w:val="18"/>
                <w:szCs w:val="18"/>
                <w:lang w:eastAsia="en-US"/>
              </w:rPr>
              <w:t>Wh</w:t>
            </w:r>
            <w:proofErr w:type="spellEnd"/>
          </w:p>
        </w:tc>
        <w:tc>
          <w:tcPr>
            <w:tcW w:w="1276" w:type="dxa"/>
            <w:shd w:val="clear" w:color="auto" w:fill="auto"/>
          </w:tcPr>
          <w:p w14:paraId="148DCF16" w14:textId="7217F8F9"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F4E3B29"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F85C7FE" w14:textId="77777777" w:rsidTr="00B27660">
        <w:trPr>
          <w:cantSplit/>
          <w:trHeight w:hRule="exact" w:val="680"/>
        </w:trPr>
        <w:tc>
          <w:tcPr>
            <w:tcW w:w="704" w:type="dxa"/>
            <w:shd w:val="clear" w:color="auto" w:fill="auto"/>
            <w:vAlign w:val="center"/>
          </w:tcPr>
          <w:p w14:paraId="2A5CC12E"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6BBC01" w14:textId="6B14A933" w:rsidR="00B27660" w:rsidRPr="00022CAC" w:rsidRDefault="00B27660" w:rsidP="00B27660">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Mikroprocesorowy panel sterujący zabezpieczony hasłem</w:t>
            </w:r>
          </w:p>
        </w:tc>
        <w:tc>
          <w:tcPr>
            <w:tcW w:w="1276" w:type="dxa"/>
            <w:shd w:val="clear" w:color="auto" w:fill="auto"/>
          </w:tcPr>
          <w:p w14:paraId="17185858" w14:textId="1CB74FEF"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C01E39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D628944" w14:textId="77777777" w:rsidTr="00B27660">
        <w:trPr>
          <w:cantSplit/>
          <w:trHeight w:hRule="exact" w:val="680"/>
        </w:trPr>
        <w:tc>
          <w:tcPr>
            <w:tcW w:w="704" w:type="dxa"/>
            <w:shd w:val="clear" w:color="auto" w:fill="auto"/>
            <w:vAlign w:val="center"/>
          </w:tcPr>
          <w:p w14:paraId="49BBC7DA"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EED7FA" w14:textId="6097B68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Własne zasilanie oraz zasilanie bateryjne (awaryjne)</w:t>
            </w:r>
          </w:p>
        </w:tc>
        <w:tc>
          <w:tcPr>
            <w:tcW w:w="1276" w:type="dxa"/>
            <w:shd w:val="clear" w:color="auto" w:fill="auto"/>
          </w:tcPr>
          <w:p w14:paraId="3CE06D3C" w14:textId="3F8257D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8CB615B"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EBF65E" w14:textId="77777777" w:rsidTr="00B27660">
        <w:trPr>
          <w:cantSplit/>
          <w:trHeight w:hRule="exact" w:val="680"/>
        </w:trPr>
        <w:tc>
          <w:tcPr>
            <w:tcW w:w="704" w:type="dxa"/>
            <w:shd w:val="clear" w:color="auto" w:fill="auto"/>
            <w:vAlign w:val="center"/>
          </w:tcPr>
          <w:p w14:paraId="2AA7A8DC"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D05C2D4" w14:textId="7716D105"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wysokiej i zbyt niskiej temperatury</w:t>
            </w:r>
          </w:p>
        </w:tc>
        <w:tc>
          <w:tcPr>
            <w:tcW w:w="1276" w:type="dxa"/>
            <w:shd w:val="clear" w:color="auto" w:fill="auto"/>
          </w:tcPr>
          <w:p w14:paraId="61104715" w14:textId="066FDE85"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883EB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DAA64C0" w14:textId="77777777" w:rsidTr="00B27660">
        <w:trPr>
          <w:cantSplit/>
          <w:trHeight w:hRule="exact" w:val="680"/>
        </w:trPr>
        <w:tc>
          <w:tcPr>
            <w:tcW w:w="704" w:type="dxa"/>
            <w:shd w:val="clear" w:color="auto" w:fill="auto"/>
            <w:vAlign w:val="center"/>
          </w:tcPr>
          <w:p w14:paraId="3BD0E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76E8C14" w14:textId="10AF7A8E"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braku zasilania oraz alarm zbyt wysokiej temperatury zewnętrznej</w:t>
            </w:r>
          </w:p>
        </w:tc>
        <w:tc>
          <w:tcPr>
            <w:tcW w:w="1276" w:type="dxa"/>
            <w:shd w:val="clear" w:color="auto" w:fill="auto"/>
          </w:tcPr>
          <w:p w14:paraId="4700BA20" w14:textId="0CB855E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1F135D2"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543B8E7" w14:textId="77777777" w:rsidTr="00B27660">
        <w:trPr>
          <w:cantSplit/>
          <w:trHeight w:hRule="exact" w:val="680"/>
        </w:trPr>
        <w:tc>
          <w:tcPr>
            <w:tcW w:w="704" w:type="dxa"/>
            <w:shd w:val="clear" w:color="auto" w:fill="auto"/>
            <w:vAlign w:val="center"/>
          </w:tcPr>
          <w:p w14:paraId="5F00CDB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E0DD24" w14:textId="4FD1C40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niskiego poziomu napięcia baterii oraz alarm otwarcia drzwi</w:t>
            </w:r>
          </w:p>
        </w:tc>
        <w:tc>
          <w:tcPr>
            <w:tcW w:w="1276" w:type="dxa"/>
            <w:shd w:val="clear" w:color="auto" w:fill="auto"/>
          </w:tcPr>
          <w:p w14:paraId="19908AFE" w14:textId="16C3701C"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5930EEB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586588A" w14:textId="77777777" w:rsidTr="00B27660">
        <w:trPr>
          <w:cantSplit/>
          <w:trHeight w:hRule="exact" w:val="680"/>
        </w:trPr>
        <w:tc>
          <w:tcPr>
            <w:tcW w:w="704" w:type="dxa"/>
            <w:shd w:val="clear" w:color="auto" w:fill="auto"/>
            <w:vAlign w:val="center"/>
          </w:tcPr>
          <w:p w14:paraId="48536CF8"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8841E2" w14:textId="03090134"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Rejestracja rozmieszczenia próbek w komorze funkcja autodiagnostyki</w:t>
            </w:r>
          </w:p>
        </w:tc>
        <w:tc>
          <w:tcPr>
            <w:tcW w:w="1276" w:type="dxa"/>
            <w:shd w:val="clear" w:color="auto" w:fill="auto"/>
          </w:tcPr>
          <w:p w14:paraId="5D544222" w14:textId="62B08DB4"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479F3B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255F138" w14:textId="77777777" w:rsidTr="00C12C6F">
        <w:trPr>
          <w:cantSplit/>
          <w:trHeight w:hRule="exact" w:val="680"/>
        </w:trPr>
        <w:tc>
          <w:tcPr>
            <w:tcW w:w="704" w:type="dxa"/>
            <w:tcBorders>
              <w:bottom w:val="single" w:sz="4" w:space="0" w:color="auto"/>
            </w:tcBorders>
            <w:shd w:val="clear" w:color="auto" w:fill="auto"/>
            <w:vAlign w:val="center"/>
          </w:tcPr>
          <w:p w14:paraId="51515A18" w14:textId="77777777" w:rsidR="00B27660" w:rsidRPr="00022CAC" w:rsidRDefault="00B27660"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38FA387D" w14:textId="1E58CD68" w:rsidR="00B27660" w:rsidRPr="00022CAC" w:rsidRDefault="00B27660" w:rsidP="00C12C6F">
            <w:pPr>
              <w:rPr>
                <w:rFonts w:ascii="Verdana" w:hAnsi="Verdana"/>
                <w:b/>
                <w:sz w:val="18"/>
                <w:szCs w:val="18"/>
              </w:rPr>
            </w:pPr>
            <w:r w:rsidRPr="00022CAC">
              <w:rPr>
                <w:rFonts w:ascii="Verdana" w:eastAsia="Calibri" w:hAnsi="Verdana"/>
                <w:b/>
                <w:bCs/>
                <w:sz w:val="18"/>
                <w:szCs w:val="18"/>
                <w:lang w:eastAsia="en-US"/>
              </w:rPr>
              <w:t>Istotne parametry techniczne</w:t>
            </w:r>
            <w:r>
              <w:rPr>
                <w:rFonts w:ascii="Verdana" w:eastAsia="Calibri" w:hAnsi="Verdana"/>
                <w:b/>
                <w:bCs/>
                <w:sz w:val="18"/>
                <w:szCs w:val="18"/>
                <w:lang w:eastAsia="en-US"/>
              </w:rPr>
              <w:t xml:space="preserve"> </w:t>
            </w:r>
            <w:r w:rsidRPr="00B27660">
              <w:rPr>
                <w:rFonts w:ascii="Verdana" w:eastAsia="Calibri" w:hAnsi="Verdana"/>
                <w:b/>
                <w:bCs/>
                <w:sz w:val="18"/>
                <w:szCs w:val="18"/>
                <w:lang w:eastAsia="en-US"/>
              </w:rPr>
              <w:t>(inkubator)</w:t>
            </w:r>
          </w:p>
        </w:tc>
      </w:tr>
      <w:tr w:rsidR="00B27660" w:rsidRPr="00022CAC" w14:paraId="6B2AB2EB" w14:textId="77777777" w:rsidTr="00C12C6F">
        <w:trPr>
          <w:cantSplit/>
          <w:trHeight w:hRule="exact" w:val="680"/>
        </w:trPr>
        <w:tc>
          <w:tcPr>
            <w:tcW w:w="704" w:type="dxa"/>
            <w:shd w:val="clear" w:color="auto" w:fill="auto"/>
            <w:vAlign w:val="center"/>
          </w:tcPr>
          <w:p w14:paraId="6613DB11"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DC45877" w14:textId="30B3CDFB"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Inkubator C0</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płaszczem powietrznym</w:t>
            </w:r>
          </w:p>
        </w:tc>
        <w:tc>
          <w:tcPr>
            <w:tcW w:w="1276" w:type="dxa"/>
            <w:shd w:val="clear" w:color="auto" w:fill="auto"/>
          </w:tcPr>
          <w:p w14:paraId="2082C066"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31BC39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5CC6F2B4" w14:textId="77777777" w:rsidTr="00C12C6F">
        <w:trPr>
          <w:cantSplit/>
          <w:trHeight w:hRule="exact" w:val="680"/>
        </w:trPr>
        <w:tc>
          <w:tcPr>
            <w:tcW w:w="704" w:type="dxa"/>
            <w:shd w:val="clear" w:color="auto" w:fill="auto"/>
            <w:vAlign w:val="center"/>
          </w:tcPr>
          <w:p w14:paraId="601EDD6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E5E64A" w14:textId="4563CD64" w:rsidR="00B27660" w:rsidRPr="00022CAC" w:rsidRDefault="00B27660" w:rsidP="00C12C6F">
            <w:pPr>
              <w:suppressAutoHyphens/>
              <w:spacing w:before="120" w:after="120"/>
              <w:rPr>
                <w:rFonts w:ascii="Verdana" w:eastAsiaTheme="minorHAnsi" w:hAnsi="Verdana" w:cstheme="minorBidi"/>
                <w:sz w:val="18"/>
                <w:szCs w:val="18"/>
                <w:lang w:eastAsia="en-US"/>
              </w:rPr>
            </w:pPr>
            <w:r w:rsidRPr="00B27660">
              <w:rPr>
                <w:rFonts w:ascii="Verdana" w:eastAsiaTheme="minorHAnsi" w:hAnsi="Verdana" w:cs="Tahoma"/>
                <w:sz w:val="18"/>
                <w:szCs w:val="18"/>
                <w:lang w:eastAsia="en-US"/>
              </w:rPr>
              <w:t>Pojemność komory w zakresie 160-170 litrów</w:t>
            </w:r>
          </w:p>
        </w:tc>
        <w:tc>
          <w:tcPr>
            <w:tcW w:w="1276" w:type="dxa"/>
            <w:shd w:val="clear" w:color="auto" w:fill="auto"/>
          </w:tcPr>
          <w:p w14:paraId="5CC05A0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A49D03F"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0187B5D7" w14:textId="77777777" w:rsidTr="00C12C6F">
        <w:trPr>
          <w:cantSplit/>
          <w:trHeight w:hRule="exact" w:val="680"/>
        </w:trPr>
        <w:tc>
          <w:tcPr>
            <w:tcW w:w="704" w:type="dxa"/>
            <w:shd w:val="clear" w:color="auto" w:fill="auto"/>
            <w:vAlign w:val="center"/>
          </w:tcPr>
          <w:p w14:paraId="5759B9DB"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FA3121F" w14:textId="6886E2E6"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stężenia CO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między 0-20%</w:t>
            </w:r>
          </w:p>
        </w:tc>
        <w:tc>
          <w:tcPr>
            <w:tcW w:w="1276" w:type="dxa"/>
            <w:shd w:val="clear" w:color="auto" w:fill="auto"/>
          </w:tcPr>
          <w:p w14:paraId="4DFAECA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54AD4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49B1B771" w14:textId="77777777" w:rsidTr="00C12C6F">
        <w:trPr>
          <w:cantSplit/>
          <w:trHeight w:hRule="exact" w:val="680"/>
        </w:trPr>
        <w:tc>
          <w:tcPr>
            <w:tcW w:w="704" w:type="dxa"/>
            <w:shd w:val="clear" w:color="auto" w:fill="auto"/>
            <w:vAlign w:val="center"/>
          </w:tcPr>
          <w:p w14:paraId="5934297F"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28D61D" w14:textId="1ED62F5C"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temperatury: +5</w:t>
            </w:r>
            <w:r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 ponad temperaturę otoczenia do +55</w:t>
            </w:r>
            <w:r w:rsidR="00B8406C"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w:t>
            </w:r>
          </w:p>
        </w:tc>
        <w:tc>
          <w:tcPr>
            <w:tcW w:w="1276" w:type="dxa"/>
            <w:shd w:val="clear" w:color="auto" w:fill="auto"/>
          </w:tcPr>
          <w:p w14:paraId="56AADC5E" w14:textId="5C1A4953"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3D4E713"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CFEFC3" w14:textId="77777777" w:rsidTr="00C12C6F">
        <w:trPr>
          <w:cantSplit/>
          <w:trHeight w:hRule="exact" w:val="680"/>
        </w:trPr>
        <w:tc>
          <w:tcPr>
            <w:tcW w:w="704" w:type="dxa"/>
            <w:shd w:val="clear" w:color="auto" w:fill="auto"/>
            <w:vAlign w:val="center"/>
          </w:tcPr>
          <w:p w14:paraId="0A0EB96D"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EC347B" w14:textId="4F24A1E6"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Czujnik C</w:t>
            </w:r>
            <w:r w:rsidR="00B8406C">
              <w:rPr>
                <w:rFonts w:ascii="Verdana" w:eastAsiaTheme="minorHAnsi" w:hAnsi="Verdana" w:cs="Tahoma"/>
                <w:sz w:val="18"/>
                <w:szCs w:val="18"/>
                <w:lang w:eastAsia="en-US"/>
              </w:rPr>
              <w:t>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pomiarem w podczerwieni (IR)</w:t>
            </w:r>
          </w:p>
        </w:tc>
        <w:tc>
          <w:tcPr>
            <w:tcW w:w="1276" w:type="dxa"/>
            <w:shd w:val="clear" w:color="auto" w:fill="auto"/>
          </w:tcPr>
          <w:p w14:paraId="0DA64122" w14:textId="777BE205"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E1D5EF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49AA0FA" w14:textId="77777777" w:rsidTr="00C12C6F">
        <w:trPr>
          <w:cantSplit/>
          <w:trHeight w:hRule="exact" w:val="680"/>
        </w:trPr>
        <w:tc>
          <w:tcPr>
            <w:tcW w:w="704" w:type="dxa"/>
            <w:shd w:val="clear" w:color="auto" w:fill="auto"/>
            <w:vAlign w:val="center"/>
          </w:tcPr>
          <w:p w14:paraId="114F709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9E08F3" w14:textId="1EF6E57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ciągłej filtracji HEPA komory inkubatora (czystość powietrza o klasie 100 lub ISO 5)</w:t>
            </w:r>
          </w:p>
        </w:tc>
        <w:tc>
          <w:tcPr>
            <w:tcW w:w="1276" w:type="dxa"/>
            <w:shd w:val="clear" w:color="auto" w:fill="auto"/>
          </w:tcPr>
          <w:p w14:paraId="5CCA1470" w14:textId="669AD71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4F7EF5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E018A9C" w14:textId="77777777" w:rsidTr="00C12C6F">
        <w:trPr>
          <w:cantSplit/>
          <w:trHeight w:hRule="exact" w:val="680"/>
        </w:trPr>
        <w:tc>
          <w:tcPr>
            <w:tcW w:w="704" w:type="dxa"/>
            <w:shd w:val="clear" w:color="auto" w:fill="auto"/>
            <w:vAlign w:val="center"/>
          </w:tcPr>
          <w:p w14:paraId="0FCF59FC"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BBDED5" w14:textId="1F5BB8A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sterylizacji gorącym powietrzem w dwóch trybach (wilgotny w temp. 95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 suchy w temp. 145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w:t>
            </w:r>
          </w:p>
        </w:tc>
        <w:tc>
          <w:tcPr>
            <w:tcW w:w="1276" w:type="dxa"/>
            <w:shd w:val="clear" w:color="auto" w:fill="auto"/>
          </w:tcPr>
          <w:p w14:paraId="62605364" w14:textId="5D3AA88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246BFE25"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2EF46901" w14:textId="77777777" w:rsidTr="00C12C6F">
        <w:trPr>
          <w:cantSplit/>
          <w:trHeight w:hRule="exact" w:val="680"/>
        </w:trPr>
        <w:tc>
          <w:tcPr>
            <w:tcW w:w="704" w:type="dxa"/>
            <w:shd w:val="clear" w:color="auto" w:fill="auto"/>
            <w:vAlign w:val="center"/>
          </w:tcPr>
          <w:p w14:paraId="05C273B9"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FDE230D" w14:textId="29F8A24E"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Komora inkubatora wykonana ze stali nierdzewnej </w:t>
            </w:r>
            <w:r w:rsidR="00B3078C">
              <w:rPr>
                <w:rFonts w:ascii="Verdana" w:eastAsiaTheme="minorHAnsi" w:hAnsi="Verdana" w:cs="Tahoma"/>
                <w:sz w:val="18"/>
                <w:szCs w:val="18"/>
                <w:lang w:eastAsia="en-US"/>
              </w:rPr>
              <w:br/>
            </w:r>
            <w:r w:rsidRPr="00B27660">
              <w:rPr>
                <w:rFonts w:ascii="Verdana" w:eastAsiaTheme="minorHAnsi" w:hAnsi="Verdana" w:cs="Tahoma"/>
                <w:sz w:val="18"/>
                <w:szCs w:val="18"/>
                <w:lang w:eastAsia="en-US"/>
              </w:rPr>
              <w:t>z zaokrąglonymi rogami</w:t>
            </w:r>
          </w:p>
        </w:tc>
        <w:tc>
          <w:tcPr>
            <w:tcW w:w="1276" w:type="dxa"/>
            <w:shd w:val="clear" w:color="auto" w:fill="auto"/>
          </w:tcPr>
          <w:p w14:paraId="57F36EF5" w14:textId="2E604A11"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0F4808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C1938F8" w14:textId="77777777" w:rsidTr="00C12C6F">
        <w:trPr>
          <w:cantSplit/>
          <w:trHeight w:hRule="exact" w:val="680"/>
        </w:trPr>
        <w:tc>
          <w:tcPr>
            <w:tcW w:w="704" w:type="dxa"/>
            <w:shd w:val="clear" w:color="auto" w:fill="auto"/>
            <w:vAlign w:val="center"/>
          </w:tcPr>
          <w:p w14:paraId="6CACBD5E"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E99FE2" w14:textId="7F1DBEE3" w:rsidR="00B27660" w:rsidRPr="00B27660" w:rsidRDefault="00B8406C" w:rsidP="00B8406C">
            <w:pPr>
              <w:tabs>
                <w:tab w:val="left" w:pos="360"/>
              </w:tabs>
              <w:spacing w:before="120" w:after="120"/>
              <w:rPr>
                <w:rFonts w:ascii="Verdana" w:eastAsiaTheme="minorHAnsi" w:hAnsi="Verdana" w:cs="Tahoma"/>
                <w:sz w:val="18"/>
                <w:szCs w:val="18"/>
                <w:lang w:eastAsia="en-US"/>
              </w:rPr>
            </w:pPr>
            <w:r>
              <w:rPr>
                <w:rFonts w:ascii="Verdana" w:eastAsiaTheme="minorHAnsi" w:hAnsi="Verdana" w:cs="Tahoma"/>
                <w:sz w:val="18"/>
                <w:szCs w:val="18"/>
                <w:lang w:eastAsia="en-US"/>
              </w:rPr>
              <w:t>Półki ze stali nierdzewnej: nie mniej niż</w:t>
            </w:r>
            <w:r w:rsidR="00B27660" w:rsidRPr="00B27660">
              <w:rPr>
                <w:rFonts w:ascii="Verdana" w:eastAsiaTheme="minorHAnsi" w:hAnsi="Verdana" w:cs="Tahoma"/>
                <w:sz w:val="18"/>
                <w:szCs w:val="18"/>
                <w:lang w:eastAsia="en-US"/>
              </w:rPr>
              <w:t xml:space="preserve"> 4 szt.</w:t>
            </w:r>
          </w:p>
        </w:tc>
        <w:tc>
          <w:tcPr>
            <w:tcW w:w="1276" w:type="dxa"/>
            <w:shd w:val="clear" w:color="auto" w:fill="auto"/>
          </w:tcPr>
          <w:p w14:paraId="52A7758C" w14:textId="3F062DCA"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D554A88"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345BA84C" w14:textId="77777777" w:rsidTr="00C12C6F">
        <w:trPr>
          <w:cantSplit/>
          <w:trHeight w:hRule="exact" w:val="680"/>
        </w:trPr>
        <w:tc>
          <w:tcPr>
            <w:tcW w:w="704" w:type="dxa"/>
            <w:shd w:val="clear" w:color="auto" w:fill="auto"/>
            <w:vAlign w:val="center"/>
          </w:tcPr>
          <w:p w14:paraId="79470141" w14:textId="77777777" w:rsidR="00B27660" w:rsidRPr="00B3078C" w:rsidRDefault="00B27660"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34081007" w14:textId="616A9DD6" w:rsidR="00B27660" w:rsidRPr="00022CAC" w:rsidRDefault="00B27660" w:rsidP="00C12C6F">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Pr>
                <w:rFonts w:ascii="Verdana" w:eastAsia="Calibri" w:hAnsi="Verdana"/>
                <w:b/>
                <w:bCs/>
                <w:sz w:val="18"/>
                <w:szCs w:val="18"/>
                <w:lang w:eastAsia="en-US"/>
              </w:rPr>
              <w:t xml:space="preserve"> </w:t>
            </w:r>
            <w:r w:rsidRPr="00B27660">
              <w:rPr>
                <w:rFonts w:ascii="Verdana" w:eastAsiaTheme="minorHAnsi" w:hAnsi="Verdana" w:cs="Tahoma"/>
                <w:b/>
                <w:sz w:val="18"/>
                <w:szCs w:val="18"/>
                <w:lang w:eastAsia="en-US"/>
              </w:rPr>
              <w:t>(inkubator)</w:t>
            </w:r>
          </w:p>
        </w:tc>
      </w:tr>
      <w:tr w:rsidR="00B27660" w:rsidRPr="00022CAC" w14:paraId="5DB6A352" w14:textId="77777777" w:rsidTr="00C12C6F">
        <w:trPr>
          <w:cantSplit/>
          <w:trHeight w:hRule="exact" w:val="680"/>
        </w:trPr>
        <w:tc>
          <w:tcPr>
            <w:tcW w:w="704" w:type="dxa"/>
            <w:shd w:val="clear" w:color="auto" w:fill="auto"/>
            <w:vAlign w:val="center"/>
          </w:tcPr>
          <w:p w14:paraId="3B543796" w14:textId="77777777" w:rsidR="00B27660" w:rsidRPr="00022CAC" w:rsidRDefault="00B27660"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8E55660" w14:textId="1B94366C" w:rsidR="00B27660" w:rsidRPr="00022CAC" w:rsidRDefault="00B27660" w:rsidP="00C12C6F">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Zaawansowany dotykowy panel kontrolny LCD</w:t>
            </w:r>
          </w:p>
        </w:tc>
        <w:tc>
          <w:tcPr>
            <w:tcW w:w="1276" w:type="dxa"/>
            <w:shd w:val="clear" w:color="auto" w:fill="auto"/>
          </w:tcPr>
          <w:p w14:paraId="012F7566" w14:textId="77777777" w:rsidR="00B27660" w:rsidRPr="00022CAC" w:rsidRDefault="00B27660" w:rsidP="00C12C6F">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B77956" w14:textId="77777777" w:rsidR="00B27660" w:rsidRPr="00022CAC" w:rsidRDefault="00B27660" w:rsidP="00C12C6F">
            <w:pPr>
              <w:spacing w:before="60" w:after="60"/>
              <w:rPr>
                <w:rFonts w:ascii="Verdana" w:eastAsia="Calibri" w:hAnsi="Verdana"/>
                <w:bCs/>
                <w:sz w:val="18"/>
                <w:szCs w:val="18"/>
                <w:lang w:eastAsia="en-US"/>
              </w:rPr>
            </w:pPr>
          </w:p>
        </w:tc>
      </w:tr>
      <w:tr w:rsidR="00B3078C" w:rsidRPr="00022CAC" w14:paraId="2DF20D1F" w14:textId="77777777" w:rsidTr="00C12C6F">
        <w:trPr>
          <w:cantSplit/>
          <w:trHeight w:hRule="exact" w:val="680"/>
        </w:trPr>
        <w:tc>
          <w:tcPr>
            <w:tcW w:w="704" w:type="dxa"/>
            <w:shd w:val="clear" w:color="auto" w:fill="auto"/>
            <w:vAlign w:val="center"/>
          </w:tcPr>
          <w:p w14:paraId="42A46648"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F4A017" w14:textId="0C365F27"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autodiagnostyki</w:t>
            </w:r>
          </w:p>
        </w:tc>
        <w:tc>
          <w:tcPr>
            <w:tcW w:w="1276" w:type="dxa"/>
            <w:shd w:val="clear" w:color="auto" w:fill="auto"/>
          </w:tcPr>
          <w:p w14:paraId="3EAE5438" w14:textId="3453BF8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40E1B538"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190A5F95" w14:textId="77777777" w:rsidTr="00C12C6F">
        <w:trPr>
          <w:cantSplit/>
          <w:trHeight w:hRule="exact" w:val="680"/>
        </w:trPr>
        <w:tc>
          <w:tcPr>
            <w:tcW w:w="704" w:type="dxa"/>
            <w:shd w:val="clear" w:color="auto" w:fill="auto"/>
            <w:vAlign w:val="center"/>
          </w:tcPr>
          <w:p w14:paraId="39EE27B1"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0758B72" w14:textId="55DF30FF"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alarmów nieprawidłowej pracy</w:t>
            </w:r>
          </w:p>
        </w:tc>
        <w:tc>
          <w:tcPr>
            <w:tcW w:w="1276" w:type="dxa"/>
            <w:shd w:val="clear" w:color="auto" w:fill="auto"/>
          </w:tcPr>
          <w:p w14:paraId="3873353C" w14:textId="0BE6B03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6CE07B4"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477339F1" w14:textId="77777777" w:rsidTr="00C12C6F">
        <w:trPr>
          <w:cantSplit/>
          <w:trHeight w:hRule="exact" w:val="680"/>
        </w:trPr>
        <w:tc>
          <w:tcPr>
            <w:tcW w:w="704" w:type="dxa"/>
            <w:shd w:val="clear" w:color="auto" w:fill="auto"/>
            <w:vAlign w:val="center"/>
          </w:tcPr>
          <w:p w14:paraId="3E018CC7"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828A3B" w14:textId="5A2E925A"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Wskaźnik czystości powietrza w komorze inkubatora wg ISO 5</w:t>
            </w:r>
          </w:p>
        </w:tc>
        <w:tc>
          <w:tcPr>
            <w:tcW w:w="1276" w:type="dxa"/>
            <w:shd w:val="clear" w:color="auto" w:fill="auto"/>
          </w:tcPr>
          <w:p w14:paraId="16FDCE68" w14:textId="2C02636E"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1E41E83"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5AFD1404" w14:textId="77777777" w:rsidTr="00C12C6F">
        <w:trPr>
          <w:cantSplit/>
          <w:trHeight w:hRule="exact" w:val="680"/>
        </w:trPr>
        <w:tc>
          <w:tcPr>
            <w:tcW w:w="704" w:type="dxa"/>
            <w:shd w:val="clear" w:color="auto" w:fill="auto"/>
            <w:vAlign w:val="center"/>
          </w:tcPr>
          <w:p w14:paraId="2A82AECA"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7845DC" w14:textId="0CA66639"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Sterowanie mikroprocesorowe</w:t>
            </w:r>
          </w:p>
        </w:tc>
        <w:tc>
          <w:tcPr>
            <w:tcW w:w="1276" w:type="dxa"/>
            <w:shd w:val="clear" w:color="auto" w:fill="auto"/>
          </w:tcPr>
          <w:p w14:paraId="0B1CF7E5" w14:textId="72AD30B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715EC01D"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3F09281" w14:textId="77777777" w:rsidTr="00C12C6F">
        <w:trPr>
          <w:cantSplit/>
          <w:trHeight w:hRule="exact" w:val="680"/>
        </w:trPr>
        <w:tc>
          <w:tcPr>
            <w:tcW w:w="704" w:type="dxa"/>
            <w:shd w:val="clear" w:color="auto" w:fill="auto"/>
            <w:vAlign w:val="center"/>
          </w:tcPr>
          <w:p w14:paraId="7E72AC2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440B59" w14:textId="1E5FC08E"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Utrzymanie wilgotności - taca z wodą - </w:t>
            </w:r>
            <w:proofErr w:type="spellStart"/>
            <w:r w:rsidRPr="00B27660">
              <w:rPr>
                <w:rFonts w:ascii="Verdana" w:eastAsiaTheme="minorHAnsi" w:hAnsi="Verdana" w:cs="Tahoma"/>
                <w:sz w:val="18"/>
                <w:szCs w:val="18"/>
                <w:lang w:eastAsia="en-US"/>
              </w:rPr>
              <w:t>const</w:t>
            </w:r>
            <w:proofErr w:type="spellEnd"/>
            <w:r w:rsidRPr="00B27660">
              <w:rPr>
                <w:rFonts w:ascii="Verdana" w:eastAsiaTheme="minorHAnsi" w:hAnsi="Verdana" w:cs="Tahoma"/>
                <w:sz w:val="18"/>
                <w:szCs w:val="18"/>
                <w:lang w:eastAsia="en-US"/>
              </w:rPr>
              <w:t>. 95%</w:t>
            </w:r>
          </w:p>
        </w:tc>
        <w:tc>
          <w:tcPr>
            <w:tcW w:w="1276" w:type="dxa"/>
            <w:shd w:val="clear" w:color="auto" w:fill="auto"/>
          </w:tcPr>
          <w:p w14:paraId="1D741672" w14:textId="793236A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098DE756"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B143FE7" w14:textId="77777777" w:rsidTr="00C12C6F">
        <w:trPr>
          <w:cantSplit/>
          <w:trHeight w:hRule="exact" w:val="680"/>
        </w:trPr>
        <w:tc>
          <w:tcPr>
            <w:tcW w:w="704" w:type="dxa"/>
            <w:shd w:val="clear" w:color="auto" w:fill="auto"/>
            <w:vAlign w:val="center"/>
          </w:tcPr>
          <w:p w14:paraId="7ED1B763"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E7555D0" w14:textId="0E8CE21B"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Zasilanie 230V, 50 </w:t>
            </w:r>
            <w:proofErr w:type="spellStart"/>
            <w:r w:rsidRPr="00B27660">
              <w:rPr>
                <w:rFonts w:ascii="Verdana" w:eastAsiaTheme="minorHAnsi" w:hAnsi="Verdana" w:cs="Tahoma"/>
                <w:sz w:val="18"/>
                <w:szCs w:val="18"/>
                <w:lang w:eastAsia="en-US"/>
              </w:rPr>
              <w:t>Hz</w:t>
            </w:r>
            <w:proofErr w:type="spellEnd"/>
          </w:p>
        </w:tc>
        <w:tc>
          <w:tcPr>
            <w:tcW w:w="1276" w:type="dxa"/>
            <w:shd w:val="clear" w:color="auto" w:fill="auto"/>
          </w:tcPr>
          <w:p w14:paraId="0669E85A" w14:textId="166715E9"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8038BBB"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7E95A8E6" w14:textId="77777777" w:rsidTr="00C12C6F">
        <w:trPr>
          <w:cantSplit/>
          <w:trHeight w:hRule="exact" w:val="680"/>
        </w:trPr>
        <w:tc>
          <w:tcPr>
            <w:tcW w:w="704" w:type="dxa"/>
            <w:shd w:val="clear" w:color="auto" w:fill="auto"/>
            <w:vAlign w:val="center"/>
          </w:tcPr>
          <w:p w14:paraId="324A996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EC8618" w14:textId="318FF7B2"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Wyrób medyczny klasy I (deklaracja zgodności z dyrektywą 93/42/EEC</w:t>
            </w:r>
            <w:r>
              <w:rPr>
                <w:rFonts w:ascii="Verdana" w:eastAsiaTheme="minorHAnsi" w:hAnsi="Verdana" w:cs="Tahoma"/>
                <w:sz w:val="18"/>
                <w:szCs w:val="18"/>
                <w:lang w:eastAsia="en-US"/>
              </w:rPr>
              <w:t xml:space="preserve"> lub równoważna</w:t>
            </w:r>
            <w:r w:rsidRPr="00B27660">
              <w:rPr>
                <w:rFonts w:ascii="Verdana" w:eastAsiaTheme="minorHAnsi" w:hAnsi="Verdana" w:cs="Tahoma"/>
                <w:sz w:val="18"/>
                <w:szCs w:val="18"/>
                <w:lang w:eastAsia="en-US"/>
              </w:rPr>
              <w:t>)</w:t>
            </w:r>
          </w:p>
        </w:tc>
        <w:tc>
          <w:tcPr>
            <w:tcW w:w="1276" w:type="dxa"/>
            <w:shd w:val="clear" w:color="auto" w:fill="auto"/>
          </w:tcPr>
          <w:p w14:paraId="76E139F5" w14:textId="0BC0478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97953EE"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353F98F6" w14:textId="77777777" w:rsidTr="00C12C6F">
        <w:trPr>
          <w:cantSplit/>
          <w:trHeight w:hRule="exact" w:val="680"/>
        </w:trPr>
        <w:tc>
          <w:tcPr>
            <w:tcW w:w="704" w:type="dxa"/>
            <w:shd w:val="clear" w:color="auto" w:fill="auto"/>
            <w:vAlign w:val="center"/>
          </w:tcPr>
          <w:p w14:paraId="6CDE5AB0"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49FC90" w14:textId="78037B70"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 zestawie redu</w:t>
            </w:r>
            <w:r w:rsidR="00B8406C">
              <w:rPr>
                <w:rFonts w:ascii="Verdana" w:eastAsiaTheme="minorHAnsi" w:hAnsi="Verdana" w:cs="Tahoma"/>
                <w:sz w:val="18"/>
                <w:szCs w:val="18"/>
                <w:lang w:eastAsia="en-US"/>
              </w:rPr>
              <w:t>ktor 2—stopniowy do butli CO</w:t>
            </w:r>
            <w:r w:rsidRPr="00B8406C">
              <w:rPr>
                <w:rFonts w:ascii="Verdana" w:eastAsiaTheme="minorHAnsi" w:hAnsi="Verdana" w:cs="Tahoma"/>
                <w:sz w:val="18"/>
                <w:szCs w:val="18"/>
                <w:vertAlign w:val="subscript"/>
                <w:lang w:eastAsia="en-US"/>
              </w:rPr>
              <w:t>2</w:t>
            </w:r>
            <w:r>
              <w:rPr>
                <w:rFonts w:ascii="Verdana" w:eastAsiaTheme="minorHAnsi" w:hAnsi="Verdana" w:cs="Tahoma"/>
                <w:sz w:val="18"/>
                <w:szCs w:val="18"/>
                <w:lang w:eastAsia="en-US"/>
              </w:rPr>
              <w:t xml:space="preserve"> / </w:t>
            </w:r>
            <w:r w:rsidRPr="00B27660">
              <w:rPr>
                <w:rFonts w:ascii="Verdana" w:eastAsiaTheme="minorHAnsi" w:hAnsi="Verdana" w:cs="Tahoma"/>
                <w:sz w:val="18"/>
                <w:szCs w:val="18"/>
                <w:lang w:eastAsia="en-US"/>
              </w:rPr>
              <w:t>2RBKWO,15</w:t>
            </w:r>
          </w:p>
        </w:tc>
        <w:tc>
          <w:tcPr>
            <w:tcW w:w="1276" w:type="dxa"/>
            <w:shd w:val="clear" w:color="auto" w:fill="auto"/>
          </w:tcPr>
          <w:p w14:paraId="166AF19D" w14:textId="6A844B7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1FC3CA96" w14:textId="77777777" w:rsidR="00B3078C" w:rsidRPr="00022CAC" w:rsidRDefault="00B3078C" w:rsidP="00B3078C">
            <w:pPr>
              <w:spacing w:before="60" w:after="60"/>
              <w:rPr>
                <w:rFonts w:ascii="Verdana" w:eastAsia="Calibri" w:hAnsi="Verdana"/>
                <w:bCs/>
                <w:sz w:val="18"/>
                <w:szCs w:val="18"/>
                <w:lang w:eastAsia="en-US"/>
              </w:rPr>
            </w:pPr>
          </w:p>
        </w:tc>
      </w:tr>
    </w:tbl>
    <w:p w14:paraId="5961BDAE" w14:textId="77777777" w:rsidR="00022CAC" w:rsidRPr="00B27660" w:rsidRDefault="00022CAC" w:rsidP="00022CAC">
      <w:pPr>
        <w:spacing w:line="240" w:lineRule="exact"/>
        <w:rPr>
          <w:rFonts w:ascii="Verdana" w:hAnsi="Verdana"/>
          <w:b/>
          <w:strike/>
          <w:noProof/>
        </w:rPr>
      </w:pPr>
    </w:p>
    <w:p w14:paraId="15B6A484" w14:textId="77777777" w:rsidR="00022CAC" w:rsidRPr="00022CAC" w:rsidRDefault="00022CAC" w:rsidP="00022CAC">
      <w:pPr>
        <w:spacing w:line="240" w:lineRule="exact"/>
        <w:rPr>
          <w:rFonts w:ascii="Verdana" w:hAnsi="Verdana"/>
          <w:b/>
          <w:strike/>
          <w:noProof/>
          <w:lang w:val="cs-CZ"/>
        </w:rPr>
      </w:pPr>
    </w:p>
    <w:p w14:paraId="27689E8B" w14:textId="77777777" w:rsidR="001D2BDC" w:rsidRPr="0043123A" w:rsidRDefault="001D2BDC" w:rsidP="0072439E">
      <w:pPr>
        <w:pStyle w:val="Akapitzlist"/>
        <w:numPr>
          <w:ilvl w:val="0"/>
          <w:numId w:val="10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3970965" w14:textId="77777777" w:rsidR="001D2BDC" w:rsidRPr="0043123A" w:rsidRDefault="001D2BDC" w:rsidP="0072439E">
      <w:pPr>
        <w:pStyle w:val="Akapitzlist"/>
        <w:numPr>
          <w:ilvl w:val="0"/>
          <w:numId w:val="10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D37C8FD" w14:textId="77777777" w:rsidR="00022CAC" w:rsidRPr="001D2BDC" w:rsidRDefault="00022CAC" w:rsidP="00022CAC">
      <w:pPr>
        <w:spacing w:after="120"/>
        <w:ind w:left="709" w:hanging="425"/>
        <w:rPr>
          <w:rFonts w:ascii="Verdana" w:hAnsi="Verdana" w:cs="Calibri"/>
          <w:b/>
          <w:sz w:val="18"/>
          <w:szCs w:val="18"/>
          <w:lang w:val="cs-CZ" w:eastAsia="en-US"/>
        </w:rPr>
      </w:pPr>
    </w:p>
    <w:p w14:paraId="50266887" w14:textId="77777777" w:rsidR="00022CAC"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B581395" w14:textId="77777777" w:rsidR="00BA19C6" w:rsidRDefault="00BA19C6" w:rsidP="00022CAC">
      <w:pPr>
        <w:rPr>
          <w:rFonts w:ascii="Verdana" w:hAnsi="Verdana"/>
          <w:bCs/>
          <w:sz w:val="18"/>
          <w:szCs w:val="18"/>
        </w:rPr>
      </w:pPr>
    </w:p>
    <w:p w14:paraId="5681BD5D" w14:textId="77777777" w:rsidR="00A70602" w:rsidRDefault="00A70602" w:rsidP="00022CAC">
      <w:pPr>
        <w:rPr>
          <w:rFonts w:ascii="Verdana" w:hAnsi="Verdana"/>
          <w:bCs/>
          <w:sz w:val="18"/>
          <w:szCs w:val="18"/>
        </w:rPr>
        <w:sectPr w:rsidR="00A70602">
          <w:pgSz w:w="11906" w:h="16838"/>
          <w:pgMar w:top="1417" w:right="1417" w:bottom="1417" w:left="1417" w:header="708" w:footer="708" w:gutter="0"/>
          <w:cols w:space="708"/>
          <w:docGrid w:linePitch="360"/>
        </w:sectPr>
      </w:pPr>
    </w:p>
    <w:p w14:paraId="3CF41292" w14:textId="7E7B2D31" w:rsidR="00BA19C6" w:rsidRPr="0036280D" w:rsidRDefault="00BA19C6" w:rsidP="00022CAC">
      <w:pPr>
        <w:rPr>
          <w:rFonts w:ascii="Verdana" w:hAnsi="Verdana"/>
          <w:bCs/>
          <w:sz w:val="18"/>
          <w:szCs w:val="18"/>
        </w:rPr>
      </w:pPr>
    </w:p>
    <w:p w14:paraId="6C84DBFB" w14:textId="77777777" w:rsidR="00022CAC" w:rsidRPr="00022CAC" w:rsidRDefault="00022CAC" w:rsidP="00022CAC">
      <w:pPr>
        <w:rPr>
          <w:rFonts w:ascii="Verdana" w:hAnsi="Verdana"/>
          <w:b/>
          <w:bCs/>
          <w:sz w:val="18"/>
          <w:szCs w:val="18"/>
        </w:rPr>
      </w:pPr>
    </w:p>
    <w:p w14:paraId="4AC55096" w14:textId="29A9F6D1"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6690CCC4" w:rsidR="00BA19C6" w:rsidRDefault="00022CAC" w:rsidP="000861A9">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 xml:space="preserve"> na potrzeby Samodzielnej Pracowni Biofizyki Układu Nerwowego</w:t>
      </w: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1F8EE18D"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1FAB00E4"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0C78A676"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r w:rsidR="00826B3B">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72439E">
      <w:pPr>
        <w:numPr>
          <w:ilvl w:val="0"/>
          <w:numId w:val="84"/>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Default="00022CAC" w:rsidP="00022CAC">
      <w:pPr>
        <w:spacing w:line="280" w:lineRule="exact"/>
        <w:jc w:val="both"/>
        <w:rPr>
          <w:rFonts w:ascii="Verdana" w:hAnsi="Verdana"/>
          <w:sz w:val="18"/>
          <w:szCs w:val="18"/>
        </w:rPr>
      </w:pP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1F5B53" w:rsidRPr="0067347E" w14:paraId="7E8972CE" w14:textId="77777777" w:rsidTr="001F5B53">
        <w:trPr>
          <w:cantSplit/>
          <w:trHeight w:hRule="exact" w:val="616"/>
        </w:trPr>
        <w:tc>
          <w:tcPr>
            <w:tcW w:w="369" w:type="pct"/>
            <w:tcBorders>
              <w:top w:val="single" w:sz="12" w:space="0" w:color="000000"/>
              <w:left w:val="single" w:sz="12" w:space="0" w:color="000000"/>
              <w:bottom w:val="single" w:sz="12" w:space="0" w:color="000000"/>
            </w:tcBorders>
          </w:tcPr>
          <w:p w14:paraId="6BCC8526"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01CE0D8"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0EEA7073"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52E8A52C" w14:textId="77777777" w:rsidR="001F5B53" w:rsidRPr="0067347E" w:rsidRDefault="001F5B53" w:rsidP="009C4718">
            <w:pPr>
              <w:snapToGrid w:val="0"/>
              <w:jc w:val="center"/>
              <w:rPr>
                <w:rFonts w:ascii="Verdana" w:hAnsi="Verdana"/>
                <w:sz w:val="16"/>
                <w:szCs w:val="16"/>
              </w:rPr>
            </w:pPr>
          </w:p>
          <w:p w14:paraId="42156812" w14:textId="77777777" w:rsidR="001F5B53" w:rsidRPr="0067347E" w:rsidRDefault="001F5B53" w:rsidP="009C4718">
            <w:pPr>
              <w:snapToGrid w:val="0"/>
              <w:rPr>
                <w:rFonts w:ascii="Verdana" w:hAnsi="Verdana"/>
                <w:i/>
                <w:sz w:val="16"/>
                <w:szCs w:val="16"/>
              </w:rPr>
            </w:pPr>
          </w:p>
          <w:p w14:paraId="4A464145"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0442DFE4"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493EFEB"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0A67C5CB"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A1BB1CC"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2380A9AA" w14:textId="77777777" w:rsidR="001F5B53" w:rsidRDefault="001F5B53" w:rsidP="009C4718">
            <w:pPr>
              <w:snapToGrid w:val="0"/>
              <w:jc w:val="center"/>
              <w:rPr>
                <w:rFonts w:asciiTheme="minorHAnsi" w:hAnsiTheme="minorHAnsi"/>
                <w:sz w:val="12"/>
                <w:szCs w:val="12"/>
              </w:rPr>
            </w:pPr>
          </w:p>
          <w:p w14:paraId="19F9AE56" w14:textId="77777777" w:rsidR="001F5B53" w:rsidRPr="0067347E" w:rsidRDefault="001F5B53" w:rsidP="009C4718">
            <w:pPr>
              <w:snapToGrid w:val="0"/>
              <w:jc w:val="center"/>
              <w:rPr>
                <w:rFonts w:ascii="Verdana" w:hAnsi="Verdana"/>
                <w:i/>
                <w:sz w:val="16"/>
                <w:szCs w:val="16"/>
              </w:rPr>
            </w:pPr>
          </w:p>
          <w:p w14:paraId="1AA1C8F9" w14:textId="77777777" w:rsidR="001F5B53" w:rsidRPr="0067347E" w:rsidRDefault="001F5B53" w:rsidP="009C4718">
            <w:pPr>
              <w:snapToGrid w:val="0"/>
              <w:jc w:val="center"/>
              <w:rPr>
                <w:rFonts w:ascii="Verdana" w:hAnsi="Verdana"/>
                <w:i/>
                <w:sz w:val="16"/>
                <w:szCs w:val="16"/>
              </w:rPr>
            </w:pPr>
          </w:p>
          <w:p w14:paraId="4BA7C6FB" w14:textId="77777777" w:rsidR="001F5B53" w:rsidRPr="0067347E" w:rsidRDefault="001F5B53" w:rsidP="009C4718">
            <w:pPr>
              <w:snapToGrid w:val="0"/>
              <w:jc w:val="center"/>
              <w:rPr>
                <w:rFonts w:ascii="Verdana" w:hAnsi="Verdana"/>
                <w:sz w:val="16"/>
                <w:szCs w:val="16"/>
              </w:rPr>
            </w:pPr>
          </w:p>
        </w:tc>
      </w:tr>
      <w:tr w:rsidR="001F5B53" w:rsidRPr="0067347E" w14:paraId="74E8E131" w14:textId="77777777" w:rsidTr="001F5B53">
        <w:trPr>
          <w:cantSplit/>
          <w:trHeight w:hRule="exact" w:val="1534"/>
        </w:trPr>
        <w:tc>
          <w:tcPr>
            <w:tcW w:w="369" w:type="pct"/>
            <w:tcBorders>
              <w:top w:val="single" w:sz="12" w:space="0" w:color="000000"/>
              <w:left w:val="single" w:sz="12" w:space="0" w:color="000000"/>
              <w:bottom w:val="single" w:sz="2" w:space="0" w:color="000000"/>
            </w:tcBorders>
            <w:vAlign w:val="center"/>
          </w:tcPr>
          <w:p w14:paraId="7A06510D" w14:textId="77777777" w:rsidR="001F5B53" w:rsidRPr="00D0352D" w:rsidRDefault="001F5B53" w:rsidP="0072439E">
            <w:pPr>
              <w:pStyle w:val="Akapitzlist"/>
              <w:numPr>
                <w:ilvl w:val="0"/>
                <w:numId w:val="13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198F151" w14:textId="77777777" w:rsidR="001F5B53" w:rsidRDefault="001F5B53" w:rsidP="001F5B53">
            <w:pPr>
              <w:ind w:right="44"/>
              <w:rPr>
                <w:rFonts w:ascii="Century Gothic" w:hAnsi="Century Gothic" w:cs="Arial"/>
                <w:iCs/>
                <w:sz w:val="18"/>
                <w:szCs w:val="18"/>
              </w:rPr>
            </w:pPr>
            <w:r w:rsidRPr="000861A9">
              <w:rPr>
                <w:rFonts w:ascii="Century Gothic" w:hAnsi="Century Gothic" w:cs="Arial"/>
                <w:iCs/>
                <w:sz w:val="18"/>
                <w:szCs w:val="18"/>
              </w:rPr>
              <w:t xml:space="preserve">Inkubator z atmosferą </w:t>
            </w:r>
            <w:r w:rsidRPr="000861A9">
              <w:rPr>
                <w:rFonts w:ascii="Verdana" w:hAnsi="Verdana"/>
                <w:color w:val="000000"/>
                <w:sz w:val="18"/>
                <w:szCs w:val="18"/>
              </w:rPr>
              <w:t>CO</w:t>
            </w:r>
            <w:r w:rsidRPr="00B56604">
              <w:rPr>
                <w:rFonts w:ascii="Verdana" w:hAnsi="Verdana"/>
                <w:color w:val="000000"/>
                <w:sz w:val="18"/>
                <w:szCs w:val="18"/>
                <w:vertAlign w:val="subscript"/>
              </w:rPr>
              <w:t>2</w:t>
            </w:r>
            <w:r w:rsidRPr="000861A9">
              <w:rPr>
                <w:rFonts w:ascii="Verdana" w:hAnsi="Verdana"/>
                <w:color w:val="000000"/>
                <w:sz w:val="18"/>
                <w:szCs w:val="18"/>
              </w:rPr>
              <w:t>/O</w:t>
            </w:r>
            <w:r w:rsidRPr="00B56604">
              <w:rPr>
                <w:rFonts w:ascii="Verdana" w:hAnsi="Verdana"/>
                <w:color w:val="000000"/>
                <w:sz w:val="18"/>
                <w:szCs w:val="18"/>
                <w:vertAlign w:val="subscript"/>
              </w:rPr>
              <w:t>2</w:t>
            </w:r>
            <w:r w:rsidRPr="000861A9">
              <w:rPr>
                <w:rFonts w:ascii="Century Gothic" w:hAnsi="Century Gothic" w:cs="Arial"/>
                <w:iCs/>
                <w:sz w:val="18"/>
                <w:szCs w:val="18"/>
              </w:rPr>
              <w:t xml:space="preserve"> na potrzeby Samodzielnej Pracowni Biofizyki Układu Nerwowego </w:t>
            </w:r>
          </w:p>
          <w:p w14:paraId="5F60689D" w14:textId="6E71D7AC" w:rsidR="001F5B53" w:rsidRPr="001F5B53" w:rsidRDefault="001F5B53" w:rsidP="009C4718">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09A49D9"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0A0FB226"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73204A5"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0E51EC53"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2513F7EF"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A1B4B4B"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42429F4" w14:textId="77777777" w:rsidR="001F5B53" w:rsidRPr="0067347E" w:rsidRDefault="001F5B53" w:rsidP="009C4718">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0A6A47D7" w14:textId="77777777" w:rsidR="001F5B53" w:rsidRPr="0067347E" w:rsidRDefault="001F5B53" w:rsidP="009C4718">
            <w:pPr>
              <w:snapToGrid w:val="0"/>
              <w:rPr>
                <w:rFonts w:ascii="Verdana" w:hAnsi="Verdana"/>
                <w:sz w:val="16"/>
                <w:szCs w:val="16"/>
              </w:rPr>
            </w:pPr>
          </w:p>
          <w:p w14:paraId="2A52C08C" w14:textId="77777777" w:rsidR="001F5B53" w:rsidRDefault="001F5B53" w:rsidP="009C4718">
            <w:pPr>
              <w:snapToGrid w:val="0"/>
              <w:jc w:val="center"/>
              <w:rPr>
                <w:rFonts w:ascii="Verdana" w:hAnsi="Verdana"/>
                <w:sz w:val="16"/>
                <w:szCs w:val="16"/>
              </w:rPr>
            </w:pPr>
          </w:p>
          <w:p w14:paraId="43B1929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0BA89216"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77E3DF7A"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81E18C1"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4</w:t>
            </w:r>
            <w:r w:rsidRPr="00022CAC">
              <w:rPr>
                <w:rFonts w:ascii="Verdana" w:eastAsiaTheme="minorHAnsi" w:hAnsi="Verdana" w:cstheme="minorBidi"/>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7C01356A" w14:textId="25A86AB3"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556B2B80"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70C16B"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7FB8D945" w14:textId="77777777" w:rsidR="001F5B53" w:rsidRPr="0067347E" w:rsidRDefault="001F5B53" w:rsidP="001F5B53">
            <w:pPr>
              <w:snapToGrid w:val="0"/>
              <w:spacing w:before="120" w:after="120" w:line="480" w:lineRule="auto"/>
              <w:jc w:val="right"/>
              <w:rPr>
                <w:rFonts w:ascii="Verdana" w:hAnsi="Verdana"/>
                <w:sz w:val="16"/>
                <w:szCs w:val="16"/>
              </w:rPr>
            </w:pPr>
          </w:p>
          <w:p w14:paraId="71741D21" w14:textId="77777777" w:rsidR="001F5B53" w:rsidRPr="0067347E" w:rsidRDefault="001F5B53" w:rsidP="001F5B53">
            <w:pPr>
              <w:snapToGrid w:val="0"/>
              <w:spacing w:before="120" w:after="120" w:line="480" w:lineRule="auto"/>
              <w:jc w:val="right"/>
              <w:rPr>
                <w:rFonts w:ascii="Verdana" w:hAnsi="Verdana"/>
                <w:sz w:val="16"/>
                <w:szCs w:val="16"/>
              </w:rPr>
            </w:pPr>
          </w:p>
          <w:p w14:paraId="0E8E7EF1"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14FB692C" w14:textId="77777777" w:rsidTr="001F5B53">
        <w:trPr>
          <w:cantSplit/>
          <w:trHeight w:hRule="exact" w:val="1001"/>
        </w:trPr>
        <w:tc>
          <w:tcPr>
            <w:tcW w:w="369" w:type="pct"/>
            <w:tcBorders>
              <w:top w:val="single" w:sz="12" w:space="0" w:color="000000"/>
              <w:left w:val="single" w:sz="12" w:space="0" w:color="000000"/>
              <w:bottom w:val="single" w:sz="12" w:space="0" w:color="000000"/>
            </w:tcBorders>
          </w:tcPr>
          <w:p w14:paraId="5CF901C0"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9120C8D"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miesiące od dnia podpisania protokołu odbioru)</w:t>
            </w:r>
          </w:p>
          <w:p w14:paraId="3B8DF95B" w14:textId="5478478D"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50A3E60F"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BDAAA9"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948EDBD" w14:textId="77777777" w:rsidR="001F5B53" w:rsidRPr="0067347E" w:rsidRDefault="001F5B53" w:rsidP="001F5B53">
            <w:pPr>
              <w:snapToGrid w:val="0"/>
              <w:spacing w:before="120" w:after="120" w:line="480" w:lineRule="auto"/>
              <w:jc w:val="right"/>
              <w:rPr>
                <w:rFonts w:ascii="Verdana" w:hAnsi="Verdana"/>
                <w:sz w:val="16"/>
                <w:szCs w:val="16"/>
              </w:rPr>
            </w:pPr>
          </w:p>
          <w:p w14:paraId="1DD5250F"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62E02204" w14:textId="77777777" w:rsidTr="009C4718">
        <w:trPr>
          <w:cantSplit/>
          <w:trHeight w:hRule="exact" w:val="454"/>
        </w:trPr>
        <w:tc>
          <w:tcPr>
            <w:tcW w:w="369" w:type="pct"/>
            <w:vMerge w:val="restart"/>
            <w:tcBorders>
              <w:top w:val="single" w:sz="12" w:space="0" w:color="000000"/>
              <w:left w:val="single" w:sz="12" w:space="0" w:color="000000"/>
            </w:tcBorders>
          </w:tcPr>
          <w:p w14:paraId="0BFE83B8"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3E0FEF4D"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045C456D"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56406A52" w14:textId="77777777" w:rsidTr="009C4718">
        <w:trPr>
          <w:cantSplit/>
          <w:trHeight w:hRule="exact" w:val="454"/>
        </w:trPr>
        <w:tc>
          <w:tcPr>
            <w:tcW w:w="369" w:type="pct"/>
            <w:vMerge/>
            <w:tcBorders>
              <w:left w:val="single" w:sz="12" w:space="0" w:color="000000"/>
            </w:tcBorders>
          </w:tcPr>
          <w:p w14:paraId="4B85CED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675DE533"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182ECB78"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270D6750" w14:textId="77777777" w:rsidTr="009C4718">
        <w:trPr>
          <w:cantSplit/>
          <w:trHeight w:hRule="exact" w:val="454"/>
        </w:trPr>
        <w:tc>
          <w:tcPr>
            <w:tcW w:w="369" w:type="pct"/>
            <w:vMerge/>
            <w:tcBorders>
              <w:left w:val="single" w:sz="12" w:space="0" w:color="000000"/>
            </w:tcBorders>
          </w:tcPr>
          <w:p w14:paraId="003BC0A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0F5B947A"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475BC7D1"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41158622" w14:textId="77777777" w:rsidTr="009C4718">
        <w:trPr>
          <w:cantSplit/>
          <w:trHeight w:hRule="exact" w:val="499"/>
        </w:trPr>
        <w:tc>
          <w:tcPr>
            <w:tcW w:w="369" w:type="pct"/>
            <w:tcBorders>
              <w:left w:val="single" w:sz="12" w:space="0" w:color="000000"/>
              <w:bottom w:val="single" w:sz="12" w:space="0" w:color="000000"/>
            </w:tcBorders>
          </w:tcPr>
          <w:p w14:paraId="48413191"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81768C9"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051BAA16"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1158B0E9"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1287A6DA" w14:textId="77777777" w:rsidR="001F5B53" w:rsidRDefault="001F5B53" w:rsidP="009C4718">
            <w:pPr>
              <w:snapToGrid w:val="0"/>
              <w:spacing w:before="120" w:after="120" w:line="280" w:lineRule="exact"/>
              <w:jc w:val="right"/>
              <w:rPr>
                <w:rFonts w:ascii="Verdana" w:hAnsi="Verdana"/>
                <w:sz w:val="16"/>
                <w:szCs w:val="16"/>
              </w:rPr>
            </w:pPr>
          </w:p>
          <w:p w14:paraId="7918A241"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11D17945" w14:textId="77777777" w:rsidR="00B474E4" w:rsidRDefault="00B474E4" w:rsidP="0072439E">
      <w:pPr>
        <w:numPr>
          <w:ilvl w:val="0"/>
          <w:numId w:val="119"/>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C261054" w14:textId="77777777" w:rsidR="00B474E4" w:rsidRPr="0067347E" w:rsidRDefault="00B474E4" w:rsidP="0072439E">
      <w:pPr>
        <w:numPr>
          <w:ilvl w:val="0"/>
          <w:numId w:val="119"/>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B4D2C3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6AA57784"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E6FEBC"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0C74ED6"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92827BA" w14:textId="77777777" w:rsidR="00B474E4" w:rsidRPr="0067347E" w:rsidRDefault="00B474E4" w:rsidP="00B474E4">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4890F6C" w14:textId="77777777" w:rsidR="00B474E4" w:rsidRPr="0067347E" w:rsidRDefault="00B474E4" w:rsidP="00B474E4">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9216332"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0E76183" w14:textId="77777777" w:rsidR="00B474E4" w:rsidRPr="0067347E" w:rsidRDefault="00B474E4" w:rsidP="00B474E4">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94AB18" w14:textId="77777777" w:rsidR="00B474E4" w:rsidRPr="0067347E" w:rsidRDefault="00B474E4" w:rsidP="0072439E">
      <w:pPr>
        <w:numPr>
          <w:ilvl w:val="0"/>
          <w:numId w:val="119"/>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6D747CA6" w14:textId="77777777" w:rsidR="00B474E4" w:rsidRPr="0067347E" w:rsidRDefault="00B474E4" w:rsidP="0072439E">
      <w:pPr>
        <w:numPr>
          <w:ilvl w:val="0"/>
          <w:numId w:val="125"/>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8DEF0B4"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BC501BC"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1FE042B2" w14:textId="77777777" w:rsidR="00B474E4" w:rsidRPr="0067347E" w:rsidRDefault="00B474E4" w:rsidP="0072439E">
      <w:pPr>
        <w:numPr>
          <w:ilvl w:val="0"/>
          <w:numId w:val="125"/>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96B5F62" w14:textId="77777777" w:rsidR="00B474E4" w:rsidRPr="0067347E" w:rsidRDefault="00B474E4" w:rsidP="00B474E4">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7371FB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8C7DB7D" w14:textId="77777777" w:rsidR="00B474E4" w:rsidRPr="0067347E" w:rsidRDefault="00B474E4" w:rsidP="00B474E4">
      <w:pPr>
        <w:spacing w:after="120" w:line="280" w:lineRule="exact"/>
        <w:jc w:val="both"/>
        <w:rPr>
          <w:rFonts w:ascii="Verdana" w:hAnsi="Verdana"/>
          <w:sz w:val="18"/>
          <w:szCs w:val="18"/>
        </w:rPr>
      </w:pPr>
    </w:p>
    <w:p w14:paraId="763C0C7E" w14:textId="77777777" w:rsidR="00B474E4" w:rsidRPr="0067347E" w:rsidRDefault="00B474E4" w:rsidP="00B474E4">
      <w:pPr>
        <w:spacing w:after="60" w:line="280" w:lineRule="exact"/>
        <w:jc w:val="both"/>
        <w:rPr>
          <w:rFonts w:ascii="Verdana" w:hAnsi="Verdana"/>
          <w:sz w:val="18"/>
          <w:szCs w:val="18"/>
        </w:rPr>
      </w:pPr>
    </w:p>
    <w:p w14:paraId="78B845EA" w14:textId="77777777" w:rsidR="00B474E4" w:rsidRPr="0067347E" w:rsidRDefault="00B474E4" w:rsidP="00B474E4">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F6C9F1C" w14:textId="77777777" w:rsidR="00826B3B" w:rsidRDefault="00826B3B" w:rsidP="00B474E4">
      <w:pPr>
        <w:tabs>
          <w:tab w:val="left" w:pos="0"/>
        </w:tabs>
        <w:spacing w:line="280" w:lineRule="exact"/>
        <w:rPr>
          <w:rFonts w:ascii="Verdana" w:hAnsi="Verdana"/>
          <w:b/>
          <w:bCs/>
          <w:sz w:val="18"/>
          <w:szCs w:val="18"/>
        </w:rPr>
        <w:sectPr w:rsidR="00826B3B" w:rsidSect="008D734A">
          <w:pgSz w:w="11906" w:h="16838"/>
          <w:pgMar w:top="1247" w:right="1440" w:bottom="1106" w:left="1418" w:header="709" w:footer="675" w:gutter="0"/>
          <w:cols w:space="708"/>
          <w:titlePg/>
          <w:docGrid w:linePitch="360"/>
        </w:sectPr>
      </w:pPr>
    </w:p>
    <w:p w14:paraId="505F23DC" w14:textId="47450F66" w:rsidR="00B474E4" w:rsidRPr="0067347E" w:rsidRDefault="00B474E4" w:rsidP="00B474E4">
      <w:pPr>
        <w:tabs>
          <w:tab w:val="left" w:pos="0"/>
        </w:tabs>
        <w:spacing w:line="280" w:lineRule="exact"/>
        <w:rPr>
          <w:rFonts w:ascii="Verdana" w:hAnsi="Verdana"/>
          <w:b/>
          <w:bCs/>
          <w:sz w:val="18"/>
          <w:szCs w:val="18"/>
        </w:rPr>
      </w:pPr>
    </w:p>
    <w:p w14:paraId="72D27EEF" w14:textId="77777777" w:rsidR="0067347E" w:rsidRPr="0067347E" w:rsidRDefault="0067347E" w:rsidP="0067347E">
      <w:pPr>
        <w:rPr>
          <w:rFonts w:eastAsiaTheme="majorEastAsia"/>
        </w:rPr>
      </w:pPr>
    </w:p>
    <w:p w14:paraId="0EB16875" w14:textId="786E6858"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491DBF05" w:rsid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CO2/O2 na potrzeby Samodzielnej Pracowni Biofizyki Układu Nerwowego</w:t>
      </w:r>
    </w:p>
    <w:p w14:paraId="153608F3" w14:textId="77777777" w:rsidR="000861A9" w:rsidRPr="00022CAC" w:rsidRDefault="000861A9" w:rsidP="00022CAC">
      <w:pPr>
        <w:tabs>
          <w:tab w:val="left" w:pos="1369"/>
          <w:tab w:val="left" w:pos="2055"/>
        </w:tabs>
        <w:spacing w:after="120" w:line="240" w:lineRule="exact"/>
        <w:ind w:left="1701" w:hanging="992"/>
        <w:jc w:val="both"/>
        <w:rPr>
          <w:rFonts w:ascii="Verdana" w:hAnsi="Verdana"/>
          <w:noProof/>
          <w:sz w:val="18"/>
          <w:szCs w:val="18"/>
        </w:rPr>
      </w:pPr>
    </w:p>
    <w:p w14:paraId="6B579A91"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D1AAB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88EA94F"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74E45F4" w14:textId="14022773"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31B0220C"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4667F37D"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20DE71E4" w14:textId="55C0A332"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0C3FFEA" w14:textId="1F239608" w:rsidR="00E21FD6" w:rsidRPr="00022CAC" w:rsidRDefault="00E21FD6" w:rsidP="00E21FD6">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2AA2D63"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2F36A30D" w14:textId="759BF326"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7A0C0249"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39C0ACF8"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FB88913"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237B25DA" w14:textId="556F75B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49D83442" w14:textId="77777777" w:rsidTr="002245ED">
        <w:trPr>
          <w:cantSplit/>
          <w:trHeight w:val="678"/>
        </w:trPr>
        <w:tc>
          <w:tcPr>
            <w:tcW w:w="704" w:type="dxa"/>
            <w:shd w:val="clear" w:color="auto" w:fill="auto"/>
            <w:vAlign w:val="center"/>
          </w:tcPr>
          <w:p w14:paraId="1CF4CD57"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B7530A7" w14:textId="104DB0DC" w:rsidR="0059015B" w:rsidRPr="007B02FB" w:rsidRDefault="0059015B" w:rsidP="00022CAC">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022CAC" w:rsidRPr="00022CAC" w14:paraId="31816DA1" w14:textId="77777777" w:rsidTr="007B02FB">
        <w:trPr>
          <w:cantSplit/>
          <w:trHeight w:val="680"/>
        </w:trPr>
        <w:tc>
          <w:tcPr>
            <w:tcW w:w="704" w:type="dxa"/>
            <w:shd w:val="clear" w:color="auto" w:fill="auto"/>
            <w:vAlign w:val="center"/>
          </w:tcPr>
          <w:p w14:paraId="0659ADA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67CC2A" w14:textId="39FA29DE"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Pojemność nie mni</w:t>
            </w:r>
            <w:r>
              <w:rPr>
                <w:rFonts w:asciiTheme="minorHAnsi" w:eastAsiaTheme="minorHAnsi" w:hAnsiTheme="minorHAnsi" w:cstheme="minorBidi"/>
                <w:sz w:val="22"/>
                <w:szCs w:val="22"/>
                <w:lang w:eastAsia="en-US"/>
              </w:rPr>
              <w:t xml:space="preserve">ejsza niż 165 litrów </w:t>
            </w:r>
          </w:p>
        </w:tc>
        <w:tc>
          <w:tcPr>
            <w:tcW w:w="1276" w:type="dxa"/>
            <w:shd w:val="clear" w:color="auto" w:fill="auto"/>
            <w:vAlign w:val="center"/>
          </w:tcPr>
          <w:p w14:paraId="5E1041B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0B52CB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B59A2D7" w14:textId="77777777" w:rsidTr="007B02FB">
        <w:trPr>
          <w:cantSplit/>
          <w:trHeight w:val="680"/>
        </w:trPr>
        <w:tc>
          <w:tcPr>
            <w:tcW w:w="704" w:type="dxa"/>
            <w:shd w:val="clear" w:color="auto" w:fill="auto"/>
            <w:vAlign w:val="center"/>
          </w:tcPr>
          <w:p w14:paraId="4D578AB6"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713E10" w14:textId="192A8DB5"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Komora</w:t>
            </w:r>
            <w:r>
              <w:rPr>
                <w:rFonts w:asciiTheme="minorHAnsi" w:eastAsiaTheme="minorHAnsi" w:hAnsiTheme="minorHAnsi" w:cstheme="minorBidi"/>
                <w:sz w:val="22"/>
                <w:szCs w:val="22"/>
                <w:lang w:eastAsia="en-US"/>
              </w:rPr>
              <w:t xml:space="preserve"> wykonana ze stali nierdzewnej </w:t>
            </w:r>
          </w:p>
        </w:tc>
        <w:tc>
          <w:tcPr>
            <w:tcW w:w="1276" w:type="dxa"/>
            <w:shd w:val="clear" w:color="auto" w:fill="auto"/>
            <w:vAlign w:val="center"/>
          </w:tcPr>
          <w:p w14:paraId="3D66AC6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0B4ED" w14:textId="77777777" w:rsidR="00022CAC" w:rsidRPr="00022CAC" w:rsidRDefault="00022CAC" w:rsidP="00022CAC">
            <w:pPr>
              <w:spacing w:before="60" w:after="60"/>
              <w:rPr>
                <w:rFonts w:ascii="Verdana" w:eastAsia="Calibri" w:hAnsi="Verdana"/>
                <w:bCs/>
                <w:sz w:val="18"/>
                <w:szCs w:val="18"/>
                <w:lang w:eastAsia="en-US"/>
              </w:rPr>
            </w:pPr>
          </w:p>
        </w:tc>
      </w:tr>
      <w:tr w:rsidR="007B02FB" w:rsidRPr="00022CAC" w14:paraId="5130AEDE" w14:textId="77777777" w:rsidTr="007B02FB">
        <w:trPr>
          <w:cantSplit/>
          <w:trHeight w:val="680"/>
        </w:trPr>
        <w:tc>
          <w:tcPr>
            <w:tcW w:w="704" w:type="dxa"/>
            <w:shd w:val="clear" w:color="auto" w:fill="auto"/>
            <w:vAlign w:val="center"/>
          </w:tcPr>
          <w:p w14:paraId="7CE84C2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BE3D85" w14:textId="108B0890" w:rsidR="007B02FB" w:rsidRPr="00217C9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Czujnik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typu T/C </w:t>
            </w:r>
          </w:p>
        </w:tc>
        <w:tc>
          <w:tcPr>
            <w:tcW w:w="1276" w:type="dxa"/>
            <w:shd w:val="clear" w:color="auto" w:fill="auto"/>
            <w:vAlign w:val="center"/>
          </w:tcPr>
          <w:p w14:paraId="7B4B10EC" w14:textId="46736A3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52673"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4931C19E" w14:textId="77777777" w:rsidTr="007B02FB">
        <w:trPr>
          <w:cantSplit/>
          <w:trHeight w:val="680"/>
        </w:trPr>
        <w:tc>
          <w:tcPr>
            <w:tcW w:w="704" w:type="dxa"/>
            <w:shd w:val="clear" w:color="auto" w:fill="auto"/>
            <w:vAlign w:val="center"/>
          </w:tcPr>
          <w:p w14:paraId="3A98CD3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056E0E" w14:textId="47F905A0" w:rsidR="007B02F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Pełna szyba wewnętrzna </w:t>
            </w:r>
          </w:p>
        </w:tc>
        <w:tc>
          <w:tcPr>
            <w:tcW w:w="1276" w:type="dxa"/>
            <w:shd w:val="clear" w:color="auto" w:fill="auto"/>
            <w:vAlign w:val="center"/>
          </w:tcPr>
          <w:p w14:paraId="525BD5F8" w14:textId="54BE4407"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2C5E7E"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164FA757" w14:textId="77777777" w:rsidTr="007B02FB">
        <w:trPr>
          <w:cantSplit/>
          <w:trHeight w:val="680"/>
        </w:trPr>
        <w:tc>
          <w:tcPr>
            <w:tcW w:w="704" w:type="dxa"/>
            <w:shd w:val="clear" w:color="auto" w:fill="auto"/>
            <w:vAlign w:val="center"/>
          </w:tcPr>
          <w:p w14:paraId="355D864E"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F61E9F" w14:textId="03CCF868" w:rsidR="007B02F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Reduktor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w:t>
            </w:r>
          </w:p>
        </w:tc>
        <w:tc>
          <w:tcPr>
            <w:tcW w:w="1276" w:type="dxa"/>
            <w:shd w:val="clear" w:color="auto" w:fill="auto"/>
            <w:vAlign w:val="center"/>
          </w:tcPr>
          <w:p w14:paraId="0001B420" w14:textId="2244930B"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C67D47D"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26C5AFE1" w14:textId="77777777" w:rsidTr="007B02FB">
        <w:trPr>
          <w:cantSplit/>
          <w:trHeight w:val="680"/>
        </w:trPr>
        <w:tc>
          <w:tcPr>
            <w:tcW w:w="704" w:type="dxa"/>
            <w:shd w:val="clear" w:color="auto" w:fill="auto"/>
            <w:vAlign w:val="center"/>
          </w:tcPr>
          <w:p w14:paraId="2C88CDF4"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51CFDA" w14:textId="6BDD22D2"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Pr>
                <w:rFonts w:asciiTheme="minorHAnsi" w:eastAsiaTheme="minorHAnsi" w:hAnsiTheme="minorHAnsi" w:cstheme="minorBidi"/>
                <w:sz w:val="22"/>
                <w:szCs w:val="22"/>
                <w:lang w:eastAsia="en-US"/>
              </w:rPr>
              <w:t xml:space="preserve"> temp.: nie większa niż 0.1 °C </w:t>
            </w:r>
          </w:p>
        </w:tc>
        <w:tc>
          <w:tcPr>
            <w:tcW w:w="1276" w:type="dxa"/>
            <w:shd w:val="clear" w:color="auto" w:fill="auto"/>
            <w:vAlign w:val="center"/>
          </w:tcPr>
          <w:p w14:paraId="389F993D" w14:textId="3BC9BFF3"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DC69818"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423A42" w14:textId="77777777" w:rsidTr="007B02FB">
        <w:trPr>
          <w:cantSplit/>
          <w:trHeight w:val="680"/>
        </w:trPr>
        <w:tc>
          <w:tcPr>
            <w:tcW w:w="704" w:type="dxa"/>
            <w:shd w:val="clear" w:color="auto" w:fill="auto"/>
            <w:vAlign w:val="center"/>
          </w:tcPr>
          <w:p w14:paraId="3C2A6DC0"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12B2D" w14:textId="63E54820"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Fluktuacja temp</w:t>
            </w:r>
            <w:r>
              <w:rPr>
                <w:rFonts w:asciiTheme="minorHAnsi" w:eastAsiaTheme="minorHAnsi" w:hAnsiTheme="minorHAnsi" w:cstheme="minorBidi"/>
                <w:sz w:val="22"/>
                <w:szCs w:val="22"/>
                <w:lang w:eastAsia="en-US"/>
              </w:rPr>
              <w:t xml:space="preserve">eratury: nie większa niż 0.3°C </w:t>
            </w:r>
          </w:p>
        </w:tc>
        <w:tc>
          <w:tcPr>
            <w:tcW w:w="1276" w:type="dxa"/>
            <w:shd w:val="clear" w:color="auto" w:fill="auto"/>
            <w:vAlign w:val="center"/>
          </w:tcPr>
          <w:p w14:paraId="07A241AE" w14:textId="45D59489"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6BE6C00"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139297" w14:textId="77777777" w:rsidTr="007B02FB">
        <w:trPr>
          <w:cantSplit/>
          <w:trHeight w:val="680"/>
        </w:trPr>
        <w:tc>
          <w:tcPr>
            <w:tcW w:w="704" w:type="dxa"/>
            <w:shd w:val="clear" w:color="auto" w:fill="auto"/>
            <w:vAlign w:val="center"/>
          </w:tcPr>
          <w:p w14:paraId="79EAF727"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188F06" w14:textId="685C3A91"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Zakres poziomu CO</w:t>
            </w:r>
            <w:r w:rsidRPr="007B02FB">
              <w:rPr>
                <w:rFonts w:asciiTheme="minorHAnsi" w:eastAsiaTheme="minorHAnsi" w:hAnsiTheme="minorHAnsi" w:cstheme="minorBidi"/>
                <w:sz w:val="22"/>
                <w:szCs w:val="22"/>
                <w:vertAlign w:val="subscript"/>
                <w:lang w:eastAsia="en-US"/>
              </w:rPr>
              <w:t>2</w:t>
            </w:r>
            <w:r w:rsidRPr="00217C9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od 1 do 20% </w:t>
            </w:r>
          </w:p>
        </w:tc>
        <w:tc>
          <w:tcPr>
            <w:tcW w:w="1276" w:type="dxa"/>
            <w:shd w:val="clear" w:color="auto" w:fill="auto"/>
            <w:vAlign w:val="center"/>
          </w:tcPr>
          <w:p w14:paraId="3733BCC3" w14:textId="2DB01BA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6DD47AD" w14:textId="77777777" w:rsidR="007B02FB" w:rsidRPr="00022CAC" w:rsidRDefault="007B02FB" w:rsidP="007B02FB">
            <w:pPr>
              <w:spacing w:before="60" w:after="60"/>
              <w:rPr>
                <w:rFonts w:ascii="Verdana" w:eastAsia="Calibri" w:hAnsi="Verdana"/>
                <w:bCs/>
                <w:sz w:val="18"/>
                <w:szCs w:val="18"/>
                <w:lang w:eastAsia="en-US"/>
              </w:rPr>
            </w:pPr>
          </w:p>
        </w:tc>
      </w:tr>
      <w:tr w:rsidR="00022CAC" w:rsidRPr="00022CAC" w14:paraId="60869A38" w14:textId="77777777" w:rsidTr="007B02FB">
        <w:trPr>
          <w:cantSplit/>
          <w:trHeight w:val="680"/>
        </w:trPr>
        <w:tc>
          <w:tcPr>
            <w:tcW w:w="704" w:type="dxa"/>
            <w:shd w:val="clear" w:color="auto" w:fill="auto"/>
            <w:vAlign w:val="center"/>
          </w:tcPr>
          <w:p w14:paraId="38C8FB8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6659C4" w14:textId="6E0CCCA3" w:rsidR="00022CAC" w:rsidRPr="00022CAC" w:rsidRDefault="00217C9B" w:rsidP="00217C9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sidRPr="00217C9B">
              <w:rPr>
                <w:rFonts w:asciiTheme="minorHAnsi" w:eastAsiaTheme="minorHAnsi" w:hAnsiTheme="minorHAnsi" w:cstheme="minorBidi"/>
                <w:sz w:val="22"/>
                <w:szCs w:val="22"/>
                <w:lang w:eastAsia="en-US"/>
              </w:rPr>
              <w:t xml:space="preserve"> poziomu CO</w:t>
            </w:r>
            <w:r w:rsidRPr="007B02FB">
              <w:rPr>
                <w:rFonts w:asciiTheme="minorHAnsi" w:eastAsiaTheme="minorHAnsi" w:hAnsiTheme="minorHAnsi" w:cstheme="minorBidi"/>
                <w:sz w:val="22"/>
                <w:szCs w:val="22"/>
                <w:vertAlign w:val="subscript"/>
                <w:lang w:eastAsia="en-US"/>
              </w:rPr>
              <w:t>2</w:t>
            </w:r>
            <w:r w:rsidR="007B02FB">
              <w:rPr>
                <w:rFonts w:asciiTheme="minorHAnsi" w:eastAsiaTheme="minorHAnsi" w:hAnsiTheme="minorHAnsi" w:cstheme="minorBidi"/>
                <w:sz w:val="22"/>
                <w:szCs w:val="22"/>
                <w:vertAlign w:val="subscript"/>
                <w:lang w:eastAsia="en-US"/>
              </w:rPr>
              <w:t xml:space="preserve"> </w:t>
            </w:r>
            <w:r w:rsidRPr="00217C9B">
              <w:rPr>
                <w:rFonts w:asciiTheme="minorHAnsi" w:eastAsiaTheme="minorHAnsi" w:hAnsiTheme="minorHAnsi" w:cstheme="minorBidi"/>
                <w:sz w:val="22"/>
                <w:szCs w:val="22"/>
                <w:lang w:eastAsia="en-US"/>
              </w:rPr>
              <w:t>nie większa niż 0.1%</w:t>
            </w:r>
          </w:p>
        </w:tc>
        <w:tc>
          <w:tcPr>
            <w:tcW w:w="1276" w:type="dxa"/>
            <w:shd w:val="clear" w:color="auto" w:fill="auto"/>
            <w:vAlign w:val="center"/>
          </w:tcPr>
          <w:p w14:paraId="1E8E610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72C7B64" w14:textId="77777777" w:rsidR="00022CAC" w:rsidRPr="00022CAC" w:rsidRDefault="00022CAC" w:rsidP="00022CAC">
            <w:pPr>
              <w:spacing w:before="60" w:after="60"/>
              <w:rPr>
                <w:rFonts w:ascii="Verdana" w:eastAsia="Calibri" w:hAnsi="Verdana"/>
                <w:bCs/>
                <w:sz w:val="18"/>
                <w:szCs w:val="18"/>
                <w:lang w:eastAsia="en-US"/>
              </w:rPr>
            </w:pPr>
          </w:p>
        </w:tc>
      </w:tr>
      <w:tr w:rsidR="0059015B" w:rsidRPr="00022CAC" w14:paraId="6A2A4285" w14:textId="77777777" w:rsidTr="002245ED">
        <w:trPr>
          <w:cantSplit/>
          <w:trHeight w:val="680"/>
        </w:trPr>
        <w:tc>
          <w:tcPr>
            <w:tcW w:w="704" w:type="dxa"/>
            <w:shd w:val="clear" w:color="auto" w:fill="auto"/>
            <w:vAlign w:val="center"/>
          </w:tcPr>
          <w:p w14:paraId="26D74FF4"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727BA7E" w14:textId="50A6A961" w:rsidR="0059015B" w:rsidRPr="00022CAC" w:rsidRDefault="0059015B" w:rsidP="00022CAC">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A33F89" w:rsidRPr="00022CAC" w14:paraId="6862D716" w14:textId="77777777" w:rsidTr="009C4718">
        <w:trPr>
          <w:cantSplit/>
          <w:trHeight w:val="680"/>
        </w:trPr>
        <w:tc>
          <w:tcPr>
            <w:tcW w:w="704" w:type="dxa"/>
            <w:shd w:val="clear" w:color="auto" w:fill="auto"/>
            <w:vAlign w:val="center"/>
          </w:tcPr>
          <w:p w14:paraId="7246E4D8"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C62E54" w14:textId="13098BFE"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 xml:space="preserve">Dezynfekcja komory - system </w:t>
            </w:r>
            <w:proofErr w:type="spellStart"/>
            <w:r w:rsidRPr="007B02FB">
              <w:rPr>
                <w:rFonts w:asciiTheme="minorHAnsi" w:eastAsiaTheme="minorHAnsi" w:hAnsiTheme="minorHAnsi" w:cstheme="minorBidi"/>
                <w:sz w:val="22"/>
                <w:szCs w:val="22"/>
                <w:lang w:eastAsia="en-US"/>
              </w:rPr>
              <w:t>autosterylizacji</w:t>
            </w:r>
            <w:proofErr w:type="spellEnd"/>
            <w:r w:rsidRPr="007B02FB">
              <w:rPr>
                <w:rFonts w:asciiTheme="minorHAnsi" w:eastAsiaTheme="minorHAnsi" w:hAnsiTheme="minorHAnsi" w:cstheme="minorBidi"/>
                <w:sz w:val="22"/>
                <w:szCs w:val="22"/>
                <w:lang w:eastAsia="en-US"/>
              </w:rPr>
              <w:t xml:space="preserve"> w + 180°C</w:t>
            </w:r>
          </w:p>
        </w:tc>
        <w:tc>
          <w:tcPr>
            <w:tcW w:w="1276" w:type="dxa"/>
            <w:shd w:val="clear" w:color="auto" w:fill="auto"/>
            <w:vAlign w:val="center"/>
          </w:tcPr>
          <w:p w14:paraId="61EC09BB" w14:textId="5197F74F"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3E3422"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1415F40" w14:textId="77777777" w:rsidTr="009C4718">
        <w:trPr>
          <w:cantSplit/>
          <w:trHeight w:val="680"/>
        </w:trPr>
        <w:tc>
          <w:tcPr>
            <w:tcW w:w="704" w:type="dxa"/>
            <w:shd w:val="clear" w:color="auto" w:fill="auto"/>
            <w:vAlign w:val="center"/>
          </w:tcPr>
          <w:p w14:paraId="32E265EC"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6CDD09" w14:textId="45DEB802"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Alarmy - wizualne i dźwiękowe przekroczenia zadanych parametrów. niedomknięcia drzwi itp.</w:t>
            </w:r>
          </w:p>
        </w:tc>
        <w:tc>
          <w:tcPr>
            <w:tcW w:w="1276" w:type="dxa"/>
            <w:shd w:val="clear" w:color="auto" w:fill="auto"/>
            <w:vAlign w:val="center"/>
          </w:tcPr>
          <w:p w14:paraId="156874FE" w14:textId="29A00AE4"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35CFC21"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329DAD9C" w14:textId="77777777" w:rsidTr="009C4718">
        <w:trPr>
          <w:cantSplit/>
          <w:trHeight w:val="680"/>
        </w:trPr>
        <w:tc>
          <w:tcPr>
            <w:tcW w:w="704" w:type="dxa"/>
            <w:shd w:val="clear" w:color="auto" w:fill="auto"/>
            <w:vAlign w:val="center"/>
          </w:tcPr>
          <w:p w14:paraId="4AD92BB5"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86E8976" w14:textId="0DC7C49A"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Zasilanie  - 230V 50/60Hz</w:t>
            </w:r>
          </w:p>
        </w:tc>
        <w:tc>
          <w:tcPr>
            <w:tcW w:w="1276" w:type="dxa"/>
            <w:shd w:val="clear" w:color="auto" w:fill="auto"/>
            <w:vAlign w:val="center"/>
          </w:tcPr>
          <w:p w14:paraId="139C2B04" w14:textId="7BCE9162"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92B064D"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D024A4A" w14:textId="77777777" w:rsidTr="009C4718">
        <w:trPr>
          <w:cantSplit/>
          <w:trHeight w:val="680"/>
        </w:trPr>
        <w:tc>
          <w:tcPr>
            <w:tcW w:w="704" w:type="dxa"/>
            <w:shd w:val="clear" w:color="auto" w:fill="auto"/>
            <w:vAlign w:val="center"/>
          </w:tcPr>
          <w:p w14:paraId="0D07AD73"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5C16E" w14:textId="05B75B03"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Wyświetlacz - LED -panel dotykowy</w:t>
            </w:r>
          </w:p>
        </w:tc>
        <w:tc>
          <w:tcPr>
            <w:tcW w:w="1276" w:type="dxa"/>
            <w:shd w:val="clear" w:color="auto" w:fill="auto"/>
            <w:vAlign w:val="center"/>
          </w:tcPr>
          <w:p w14:paraId="5E2AA30D" w14:textId="3EAC648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4BE20F0"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6A6CBF9" w14:textId="77777777" w:rsidTr="009C4718">
        <w:trPr>
          <w:cantSplit/>
          <w:trHeight w:val="680"/>
        </w:trPr>
        <w:tc>
          <w:tcPr>
            <w:tcW w:w="704" w:type="dxa"/>
            <w:shd w:val="clear" w:color="auto" w:fill="auto"/>
            <w:vAlign w:val="center"/>
          </w:tcPr>
          <w:p w14:paraId="6B32B15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CAA603" w14:textId="500D04EC"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Wentylator z funkcją filtracji HEPA 5</w:t>
            </w:r>
          </w:p>
        </w:tc>
        <w:tc>
          <w:tcPr>
            <w:tcW w:w="1276" w:type="dxa"/>
            <w:shd w:val="clear" w:color="auto" w:fill="auto"/>
            <w:vAlign w:val="center"/>
          </w:tcPr>
          <w:p w14:paraId="034F6C2D" w14:textId="76992F5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8F5BED6"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519E5FB5" w14:textId="77777777" w:rsidTr="009C4718">
        <w:trPr>
          <w:cantSplit/>
          <w:trHeight w:val="680"/>
        </w:trPr>
        <w:tc>
          <w:tcPr>
            <w:tcW w:w="704" w:type="dxa"/>
            <w:shd w:val="clear" w:color="auto" w:fill="auto"/>
            <w:vAlign w:val="center"/>
          </w:tcPr>
          <w:p w14:paraId="41F41B3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CC41E89" w14:textId="21043CF2"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Zbiornik na wodę o poj. maks. 3 L</w:t>
            </w:r>
          </w:p>
        </w:tc>
        <w:tc>
          <w:tcPr>
            <w:tcW w:w="1276" w:type="dxa"/>
            <w:shd w:val="clear" w:color="auto" w:fill="auto"/>
            <w:vAlign w:val="center"/>
          </w:tcPr>
          <w:p w14:paraId="1AD451A7" w14:textId="6DB9DB18"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E4D2C03"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CB2FD5D" w14:textId="77777777" w:rsidTr="009C4718">
        <w:trPr>
          <w:cantSplit/>
          <w:trHeight w:val="680"/>
        </w:trPr>
        <w:tc>
          <w:tcPr>
            <w:tcW w:w="704" w:type="dxa"/>
            <w:shd w:val="clear" w:color="auto" w:fill="auto"/>
            <w:vAlign w:val="center"/>
          </w:tcPr>
          <w:p w14:paraId="5EC539B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43476B" w14:textId="0EC9A79F"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Izolacja komory - płaszcz powietrzny</w:t>
            </w:r>
          </w:p>
        </w:tc>
        <w:tc>
          <w:tcPr>
            <w:tcW w:w="1276" w:type="dxa"/>
            <w:shd w:val="clear" w:color="auto" w:fill="auto"/>
            <w:vAlign w:val="center"/>
          </w:tcPr>
          <w:p w14:paraId="6317A0F8" w14:textId="0E171471"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8746C7"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175F2E9E" w14:textId="77777777" w:rsidTr="009C4718">
        <w:trPr>
          <w:cantSplit/>
          <w:trHeight w:val="680"/>
        </w:trPr>
        <w:tc>
          <w:tcPr>
            <w:tcW w:w="704" w:type="dxa"/>
            <w:shd w:val="clear" w:color="auto" w:fill="auto"/>
            <w:vAlign w:val="center"/>
          </w:tcPr>
          <w:p w14:paraId="17BA5B7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353E04F" w14:textId="75B4BE00"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Ilość półek - 3</w:t>
            </w:r>
          </w:p>
        </w:tc>
        <w:tc>
          <w:tcPr>
            <w:tcW w:w="1276" w:type="dxa"/>
            <w:shd w:val="clear" w:color="auto" w:fill="auto"/>
            <w:vAlign w:val="center"/>
          </w:tcPr>
          <w:p w14:paraId="23D12F1C" w14:textId="2677FC1C"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091B0B" w14:textId="77777777" w:rsidR="00A33F89" w:rsidRPr="00022CAC" w:rsidRDefault="00A33F89" w:rsidP="00A33F89">
            <w:pPr>
              <w:spacing w:before="60" w:after="60"/>
              <w:rPr>
                <w:rFonts w:ascii="Verdana" w:eastAsia="Calibri" w:hAnsi="Verdana"/>
                <w:bCs/>
                <w:sz w:val="18"/>
                <w:szCs w:val="18"/>
                <w:lang w:eastAsia="en-US"/>
              </w:rPr>
            </w:pPr>
          </w:p>
        </w:tc>
      </w:tr>
    </w:tbl>
    <w:p w14:paraId="444E07E4" w14:textId="77777777" w:rsidR="00022CAC" w:rsidRPr="00022CAC" w:rsidRDefault="00022CAC" w:rsidP="00022CAC">
      <w:pPr>
        <w:spacing w:line="240" w:lineRule="exact"/>
        <w:rPr>
          <w:rFonts w:ascii="Verdana" w:hAnsi="Verdana"/>
          <w:b/>
          <w:strike/>
          <w:noProof/>
          <w:lang w:val="cs-CZ"/>
        </w:rPr>
      </w:pPr>
    </w:p>
    <w:p w14:paraId="00919358" w14:textId="77777777" w:rsidR="00022CAC" w:rsidRPr="00022CAC" w:rsidRDefault="00022CAC" w:rsidP="00022CAC">
      <w:pPr>
        <w:spacing w:line="240" w:lineRule="exact"/>
        <w:rPr>
          <w:rFonts w:ascii="Verdana" w:hAnsi="Verdana"/>
          <w:b/>
          <w:strike/>
          <w:noProof/>
          <w:lang w:val="cs-CZ"/>
        </w:rPr>
      </w:pPr>
    </w:p>
    <w:p w14:paraId="60E1A656" w14:textId="77777777" w:rsidR="001D2BDC" w:rsidRPr="0043123A" w:rsidRDefault="001D2BDC" w:rsidP="0072439E">
      <w:pPr>
        <w:pStyle w:val="Akapitzlist"/>
        <w:numPr>
          <w:ilvl w:val="0"/>
          <w:numId w:val="108"/>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BB72528" w14:textId="77777777" w:rsidR="001D2BDC" w:rsidRPr="0043123A" w:rsidRDefault="001D2BDC" w:rsidP="0072439E">
      <w:pPr>
        <w:pStyle w:val="Akapitzlist"/>
        <w:numPr>
          <w:ilvl w:val="0"/>
          <w:numId w:val="10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0CF076B" w14:textId="77777777" w:rsidR="00022CAC" w:rsidRPr="001D2BDC" w:rsidRDefault="00022CAC" w:rsidP="00022CAC">
      <w:pPr>
        <w:spacing w:after="120"/>
        <w:ind w:left="709" w:hanging="425"/>
        <w:rPr>
          <w:rFonts w:ascii="Verdana" w:hAnsi="Verdana" w:cs="Calibri"/>
          <w:b/>
          <w:sz w:val="18"/>
          <w:szCs w:val="18"/>
          <w:lang w:val="cs-CZ" w:eastAsia="en-US"/>
        </w:rPr>
      </w:pPr>
    </w:p>
    <w:p w14:paraId="415C4B78"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CC80BE5" w14:textId="77777777" w:rsidR="00022CAC" w:rsidRPr="00022CAC" w:rsidRDefault="00022CAC" w:rsidP="00022CAC">
      <w:pPr>
        <w:rPr>
          <w:rFonts w:ascii="Verdana" w:hAnsi="Verdana"/>
          <w:b/>
          <w:bCs/>
          <w:sz w:val="18"/>
          <w:szCs w:val="18"/>
        </w:rPr>
      </w:pPr>
    </w:p>
    <w:p w14:paraId="195AC56E"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105C7BFB" w14:textId="77777777" w:rsidR="0067347E" w:rsidRPr="0067347E" w:rsidRDefault="0067347E" w:rsidP="0067347E">
      <w:pPr>
        <w:rPr>
          <w:rFonts w:eastAsiaTheme="majorEastAsia"/>
        </w:rPr>
      </w:pPr>
    </w:p>
    <w:p w14:paraId="1202A38E" w14:textId="3EA5EF8E"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0E896DA" w14:textId="77777777" w:rsidR="00022CAC" w:rsidRDefault="00022CAC" w:rsidP="00022CAC">
      <w:pPr>
        <w:spacing w:line="280" w:lineRule="exact"/>
        <w:jc w:val="center"/>
        <w:rPr>
          <w:rFonts w:ascii="Verdana" w:hAnsi="Verdana"/>
          <w:b/>
          <w:sz w:val="18"/>
          <w:szCs w:val="18"/>
        </w:rPr>
      </w:pP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22E7D493" w14:textId="5A586213" w:rsidR="000861A9"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63A6B212" w14:textId="77777777" w:rsidR="000861A9" w:rsidRDefault="000861A9"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6292E156" w14:textId="77777777" w:rsidR="00022CAC" w:rsidRPr="00022CAC" w:rsidRDefault="00022CAC" w:rsidP="0072439E">
      <w:pPr>
        <w:numPr>
          <w:ilvl w:val="0"/>
          <w:numId w:val="86"/>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1F5B53" w:rsidRPr="0067347E" w14:paraId="07060E21"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3B150A14"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31307064"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2A547EF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0697FDB6" w14:textId="77777777" w:rsidR="001F5B53" w:rsidRPr="0067347E" w:rsidRDefault="001F5B53" w:rsidP="009C4718">
            <w:pPr>
              <w:snapToGrid w:val="0"/>
              <w:jc w:val="center"/>
              <w:rPr>
                <w:rFonts w:ascii="Verdana" w:hAnsi="Verdana"/>
                <w:sz w:val="16"/>
                <w:szCs w:val="16"/>
              </w:rPr>
            </w:pPr>
          </w:p>
          <w:p w14:paraId="0FECEE23" w14:textId="77777777" w:rsidR="001F5B53" w:rsidRPr="0067347E" w:rsidRDefault="001F5B53" w:rsidP="009C4718">
            <w:pPr>
              <w:snapToGrid w:val="0"/>
              <w:rPr>
                <w:rFonts w:ascii="Verdana" w:hAnsi="Verdana"/>
                <w:i/>
                <w:sz w:val="16"/>
                <w:szCs w:val="16"/>
              </w:rPr>
            </w:pPr>
          </w:p>
          <w:p w14:paraId="0F785EFA"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17E06162"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604A7CC"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4BA6039E"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AE59B51"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158440E1" w14:textId="77777777" w:rsidR="001F5B53" w:rsidRDefault="001F5B53" w:rsidP="009C4718">
            <w:pPr>
              <w:snapToGrid w:val="0"/>
              <w:jc w:val="center"/>
              <w:rPr>
                <w:rFonts w:asciiTheme="minorHAnsi" w:hAnsiTheme="minorHAnsi"/>
                <w:sz w:val="12"/>
                <w:szCs w:val="12"/>
              </w:rPr>
            </w:pPr>
          </w:p>
          <w:p w14:paraId="0DB9B209" w14:textId="77777777" w:rsidR="001F5B53" w:rsidRPr="0067347E" w:rsidRDefault="001F5B53" w:rsidP="009C4718">
            <w:pPr>
              <w:snapToGrid w:val="0"/>
              <w:jc w:val="center"/>
              <w:rPr>
                <w:rFonts w:ascii="Verdana" w:hAnsi="Verdana"/>
                <w:i/>
                <w:sz w:val="16"/>
                <w:szCs w:val="16"/>
              </w:rPr>
            </w:pPr>
          </w:p>
          <w:p w14:paraId="27EFC2E3" w14:textId="77777777" w:rsidR="001F5B53" w:rsidRPr="0067347E" w:rsidRDefault="001F5B53" w:rsidP="009C4718">
            <w:pPr>
              <w:snapToGrid w:val="0"/>
              <w:jc w:val="center"/>
              <w:rPr>
                <w:rFonts w:ascii="Verdana" w:hAnsi="Verdana"/>
                <w:i/>
                <w:sz w:val="16"/>
                <w:szCs w:val="16"/>
              </w:rPr>
            </w:pPr>
          </w:p>
          <w:p w14:paraId="34143A1C" w14:textId="77777777" w:rsidR="001F5B53" w:rsidRPr="0067347E" w:rsidRDefault="001F5B53" w:rsidP="009C4718">
            <w:pPr>
              <w:snapToGrid w:val="0"/>
              <w:jc w:val="center"/>
              <w:rPr>
                <w:rFonts w:ascii="Verdana" w:hAnsi="Verdana"/>
                <w:sz w:val="16"/>
                <w:szCs w:val="16"/>
              </w:rPr>
            </w:pPr>
          </w:p>
        </w:tc>
      </w:tr>
      <w:tr w:rsidR="001F5B53" w:rsidRPr="0067347E" w14:paraId="24385CF5" w14:textId="77777777" w:rsidTr="001F5B53">
        <w:trPr>
          <w:cantSplit/>
          <w:trHeight w:hRule="exact" w:val="1324"/>
        </w:trPr>
        <w:tc>
          <w:tcPr>
            <w:tcW w:w="369" w:type="pct"/>
            <w:tcBorders>
              <w:top w:val="single" w:sz="12" w:space="0" w:color="000000"/>
              <w:left w:val="single" w:sz="12" w:space="0" w:color="000000"/>
              <w:bottom w:val="single" w:sz="2" w:space="0" w:color="000000"/>
            </w:tcBorders>
            <w:vAlign w:val="center"/>
          </w:tcPr>
          <w:p w14:paraId="0E58C62F" w14:textId="77777777" w:rsidR="001F5B53" w:rsidRPr="00D0352D" w:rsidRDefault="001F5B53" w:rsidP="0072439E">
            <w:pPr>
              <w:pStyle w:val="Akapitzlist"/>
              <w:numPr>
                <w:ilvl w:val="0"/>
                <w:numId w:val="138"/>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604BEAC" w14:textId="60F6510E" w:rsidR="001F5B53" w:rsidRPr="001F5B53" w:rsidRDefault="001F5B53" w:rsidP="009C4718">
            <w:pPr>
              <w:ind w:right="44"/>
              <w:rPr>
                <w:rFonts w:ascii="Century Gothic" w:hAnsi="Century Gothic" w:cs="Arial"/>
                <w:iCs/>
                <w:sz w:val="18"/>
                <w:szCs w:val="18"/>
              </w:rPr>
            </w:pPr>
            <w:r w:rsidRPr="000861A9">
              <w:rPr>
                <w:rFonts w:ascii="Century Gothic" w:hAnsi="Century Gothic" w:cs="Arial"/>
                <w:iCs/>
                <w:sz w:val="18"/>
                <w:szCs w:val="18"/>
              </w:rPr>
              <w:t xml:space="preserve">Inkubator na potrzeby Katedry </w:t>
            </w:r>
            <w:r>
              <w:rPr>
                <w:rFonts w:ascii="Century Gothic" w:hAnsi="Century Gothic" w:cs="Arial"/>
                <w:iCs/>
                <w:sz w:val="18"/>
                <w:szCs w:val="18"/>
              </w:rPr>
              <w:br/>
            </w:r>
            <w:r w:rsidRPr="000861A9">
              <w:rPr>
                <w:rFonts w:ascii="Century Gothic" w:hAnsi="Century Gothic" w:cs="Arial"/>
                <w:iCs/>
                <w:sz w:val="18"/>
                <w:szCs w:val="18"/>
              </w:rPr>
              <w:t>i Zakładu Mikrobiologii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13A9EB"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106A899F"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22E45CB"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2323176C" w14:textId="77777777" w:rsidTr="001F5B53">
        <w:trPr>
          <w:cantSplit/>
          <w:trHeight w:hRule="exact" w:val="833"/>
        </w:trPr>
        <w:tc>
          <w:tcPr>
            <w:tcW w:w="369" w:type="pct"/>
            <w:tcBorders>
              <w:top w:val="single" w:sz="12" w:space="0" w:color="000000"/>
              <w:left w:val="single" w:sz="12" w:space="0" w:color="000000"/>
              <w:bottom w:val="single" w:sz="4" w:space="0" w:color="auto"/>
            </w:tcBorders>
          </w:tcPr>
          <w:p w14:paraId="2152DF2C"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3486F5C"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CE4BDC5" w14:textId="77777777" w:rsidR="001F5B53" w:rsidRPr="0067347E" w:rsidRDefault="001F5B53"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E50DB87" w14:textId="77777777" w:rsidR="001F5B53" w:rsidRPr="0067347E" w:rsidRDefault="001F5B53" w:rsidP="009C4718">
            <w:pPr>
              <w:snapToGrid w:val="0"/>
              <w:rPr>
                <w:rFonts w:ascii="Verdana" w:hAnsi="Verdana"/>
                <w:sz w:val="16"/>
                <w:szCs w:val="16"/>
              </w:rPr>
            </w:pPr>
          </w:p>
          <w:p w14:paraId="3F0293EA" w14:textId="77777777" w:rsidR="001F5B53" w:rsidRDefault="001F5B53" w:rsidP="009C4718">
            <w:pPr>
              <w:snapToGrid w:val="0"/>
              <w:jc w:val="center"/>
              <w:rPr>
                <w:rFonts w:ascii="Verdana" w:hAnsi="Verdana"/>
                <w:sz w:val="16"/>
                <w:szCs w:val="16"/>
              </w:rPr>
            </w:pPr>
          </w:p>
          <w:p w14:paraId="60F1464E"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75D89AB7"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14465218"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55DCD42"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30</w:t>
            </w:r>
            <w:r>
              <w:rPr>
                <w:rFonts w:ascii="Verdana" w:eastAsiaTheme="minorHAnsi" w:hAnsi="Verdana" w:cstheme="minorBidi"/>
                <w:sz w:val="18"/>
                <w:szCs w:val="18"/>
                <w:lang w:eastAsia="en-US"/>
              </w:rPr>
              <w:t xml:space="preserve"> 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8C81D9C" w14:textId="0F8CAD62"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6024E108"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9D750" w14:textId="154EB58A"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dzień / dni</w:t>
            </w:r>
          </w:p>
          <w:p w14:paraId="1D25BEA7" w14:textId="77777777" w:rsidR="001F5B53" w:rsidRPr="0067347E" w:rsidRDefault="001F5B53" w:rsidP="001F5B53">
            <w:pPr>
              <w:snapToGrid w:val="0"/>
              <w:spacing w:before="120" w:after="120" w:line="480" w:lineRule="auto"/>
              <w:jc w:val="right"/>
              <w:rPr>
                <w:rFonts w:ascii="Verdana" w:hAnsi="Verdana"/>
                <w:sz w:val="16"/>
                <w:szCs w:val="16"/>
              </w:rPr>
            </w:pPr>
          </w:p>
          <w:p w14:paraId="4C0FD50D" w14:textId="77777777" w:rsidR="001F5B53" w:rsidRPr="0067347E" w:rsidRDefault="001F5B53" w:rsidP="001F5B53">
            <w:pPr>
              <w:snapToGrid w:val="0"/>
              <w:spacing w:before="120" w:after="120" w:line="480" w:lineRule="auto"/>
              <w:jc w:val="right"/>
              <w:rPr>
                <w:rFonts w:ascii="Verdana" w:hAnsi="Verdana"/>
                <w:sz w:val="16"/>
                <w:szCs w:val="16"/>
              </w:rPr>
            </w:pPr>
          </w:p>
          <w:p w14:paraId="166D300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22FC1121"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11B44955"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22E43530"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miesięcy od dnia podpisania protokołu odbioru)</w:t>
            </w:r>
          </w:p>
          <w:p w14:paraId="4C6DF641" w14:textId="18A13557"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318CF42E"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7805704"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6196E0CF" w14:textId="77777777" w:rsidR="001F5B53" w:rsidRPr="0067347E" w:rsidRDefault="001F5B53" w:rsidP="001F5B53">
            <w:pPr>
              <w:snapToGrid w:val="0"/>
              <w:spacing w:before="120" w:after="120" w:line="480" w:lineRule="auto"/>
              <w:jc w:val="right"/>
              <w:rPr>
                <w:rFonts w:ascii="Verdana" w:hAnsi="Verdana"/>
                <w:sz w:val="16"/>
                <w:szCs w:val="16"/>
              </w:rPr>
            </w:pPr>
          </w:p>
          <w:p w14:paraId="743B536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508C6038" w14:textId="77777777" w:rsidTr="009C4718">
        <w:trPr>
          <w:cantSplit/>
          <w:trHeight w:hRule="exact" w:val="454"/>
        </w:trPr>
        <w:tc>
          <w:tcPr>
            <w:tcW w:w="369" w:type="pct"/>
            <w:vMerge w:val="restart"/>
            <w:tcBorders>
              <w:top w:val="single" w:sz="12" w:space="0" w:color="000000"/>
              <w:left w:val="single" w:sz="12" w:space="0" w:color="000000"/>
            </w:tcBorders>
          </w:tcPr>
          <w:p w14:paraId="3B29F023"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52EE3DB0"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18C17403"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0310A7B8" w14:textId="77777777" w:rsidTr="009C4718">
        <w:trPr>
          <w:cantSplit/>
          <w:trHeight w:hRule="exact" w:val="454"/>
        </w:trPr>
        <w:tc>
          <w:tcPr>
            <w:tcW w:w="369" w:type="pct"/>
            <w:vMerge/>
            <w:tcBorders>
              <w:left w:val="single" w:sz="12" w:space="0" w:color="000000"/>
            </w:tcBorders>
          </w:tcPr>
          <w:p w14:paraId="345428F9"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BB4B020"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DD58307"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74EAE57B" w14:textId="77777777" w:rsidTr="009C4718">
        <w:trPr>
          <w:cantSplit/>
          <w:trHeight w:hRule="exact" w:val="454"/>
        </w:trPr>
        <w:tc>
          <w:tcPr>
            <w:tcW w:w="369" w:type="pct"/>
            <w:vMerge/>
            <w:tcBorders>
              <w:left w:val="single" w:sz="12" w:space="0" w:color="000000"/>
            </w:tcBorders>
          </w:tcPr>
          <w:p w14:paraId="30FF0135"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1DE0D0C"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7EA75814"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52FE3F22" w14:textId="77777777" w:rsidTr="009C4718">
        <w:trPr>
          <w:cantSplit/>
          <w:trHeight w:hRule="exact" w:val="499"/>
        </w:trPr>
        <w:tc>
          <w:tcPr>
            <w:tcW w:w="369" w:type="pct"/>
            <w:tcBorders>
              <w:left w:val="single" w:sz="12" w:space="0" w:color="000000"/>
              <w:bottom w:val="single" w:sz="12" w:space="0" w:color="000000"/>
            </w:tcBorders>
          </w:tcPr>
          <w:p w14:paraId="7272A760"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38C0C48"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BFEA1E"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3855112"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6C840703" w14:textId="77777777" w:rsidR="001F5B53" w:rsidRDefault="001F5B53" w:rsidP="009C4718">
            <w:pPr>
              <w:snapToGrid w:val="0"/>
              <w:spacing w:before="120" w:after="120" w:line="280" w:lineRule="exact"/>
              <w:jc w:val="right"/>
              <w:rPr>
                <w:rFonts w:ascii="Verdana" w:hAnsi="Verdana"/>
                <w:sz w:val="16"/>
                <w:szCs w:val="16"/>
              </w:rPr>
            </w:pPr>
          </w:p>
          <w:p w14:paraId="200DF860"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37DB8E9D" w14:textId="77777777" w:rsidR="00022CAC" w:rsidRDefault="00022CAC" w:rsidP="00022CAC">
      <w:pPr>
        <w:spacing w:line="280" w:lineRule="exact"/>
        <w:jc w:val="both"/>
        <w:rPr>
          <w:rFonts w:ascii="Verdana" w:hAnsi="Verdana"/>
          <w:sz w:val="18"/>
          <w:szCs w:val="18"/>
        </w:rPr>
      </w:pPr>
    </w:p>
    <w:p w14:paraId="19F58115" w14:textId="77777777" w:rsidR="001F5B53" w:rsidRDefault="001F5B53" w:rsidP="00022CAC">
      <w:pPr>
        <w:spacing w:line="280" w:lineRule="exact"/>
        <w:jc w:val="both"/>
        <w:rPr>
          <w:rFonts w:ascii="Verdana" w:hAnsi="Verdana"/>
          <w:sz w:val="18"/>
          <w:szCs w:val="18"/>
        </w:rPr>
      </w:pPr>
    </w:p>
    <w:p w14:paraId="700F522B" w14:textId="77777777" w:rsidR="008B3C99" w:rsidRDefault="008B3C99" w:rsidP="0072439E">
      <w:pPr>
        <w:numPr>
          <w:ilvl w:val="0"/>
          <w:numId w:val="120"/>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6D03888" w14:textId="77777777" w:rsidR="008B3C99" w:rsidRPr="0067347E" w:rsidRDefault="008B3C99" w:rsidP="0072439E">
      <w:pPr>
        <w:numPr>
          <w:ilvl w:val="0"/>
          <w:numId w:val="12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D156517"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8D3F939"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0CDFB2"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3EE56EE"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989A2D5"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70388BF5"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45E3A41"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DED9A04"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3A7374" w14:textId="77777777" w:rsidR="008B3C99" w:rsidRPr="0067347E" w:rsidRDefault="008B3C99" w:rsidP="0072439E">
      <w:pPr>
        <w:numPr>
          <w:ilvl w:val="0"/>
          <w:numId w:val="12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06C077B" w14:textId="77777777" w:rsidR="008B3C99" w:rsidRPr="0067347E" w:rsidRDefault="008B3C99" w:rsidP="0072439E">
      <w:pPr>
        <w:numPr>
          <w:ilvl w:val="0"/>
          <w:numId w:val="12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B67A119"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19C0463"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09612EAC" w14:textId="77777777" w:rsidR="008B3C99" w:rsidRPr="0067347E" w:rsidRDefault="008B3C99" w:rsidP="0072439E">
      <w:pPr>
        <w:numPr>
          <w:ilvl w:val="0"/>
          <w:numId w:val="12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04834C1"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D1CB9C4"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0F4C2C" w14:textId="77777777" w:rsidR="008B3C99" w:rsidRPr="0067347E" w:rsidRDefault="008B3C99" w:rsidP="008B3C99">
      <w:pPr>
        <w:spacing w:after="120" w:line="280" w:lineRule="exact"/>
        <w:jc w:val="both"/>
        <w:rPr>
          <w:rFonts w:ascii="Verdana" w:hAnsi="Verdana"/>
          <w:sz w:val="18"/>
          <w:szCs w:val="18"/>
        </w:rPr>
      </w:pPr>
    </w:p>
    <w:p w14:paraId="4FEA281F" w14:textId="77777777" w:rsidR="008B3C99" w:rsidRPr="0067347E" w:rsidRDefault="008B3C99" w:rsidP="008B3C99">
      <w:pPr>
        <w:spacing w:after="60" w:line="280" w:lineRule="exact"/>
        <w:jc w:val="both"/>
        <w:rPr>
          <w:rFonts w:ascii="Verdana" w:hAnsi="Verdana"/>
          <w:sz w:val="18"/>
          <w:szCs w:val="18"/>
        </w:rPr>
      </w:pPr>
    </w:p>
    <w:p w14:paraId="65121C14"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02CC1DE9" w14:textId="77777777" w:rsidR="008B3C99" w:rsidRPr="0067347E" w:rsidRDefault="008B3C99" w:rsidP="008B3C99">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EE3F086"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0D6C9E24" w14:textId="77777777" w:rsidR="00307F55" w:rsidRDefault="00307F55" w:rsidP="00307F55">
      <w:pPr>
        <w:tabs>
          <w:tab w:val="left" w:pos="1369"/>
          <w:tab w:val="left" w:pos="2055"/>
        </w:tabs>
        <w:spacing w:after="120" w:line="240" w:lineRule="exact"/>
        <w:jc w:val="center"/>
        <w:rPr>
          <w:rFonts w:ascii="Verdana" w:hAnsi="Verdana"/>
          <w:noProof/>
          <w:sz w:val="18"/>
          <w:szCs w:val="18"/>
          <w:lang w:val="cs-CZ"/>
        </w:rPr>
      </w:pPr>
      <w:r w:rsidRPr="00307F55">
        <w:rPr>
          <w:rFonts w:ascii="Verdana" w:hAnsi="Verdana"/>
          <w:i/>
          <w:iCs/>
          <w:color w:val="0000FF"/>
          <w:sz w:val="18"/>
          <w:szCs w:val="18"/>
        </w:rPr>
        <w:t>Korekta z dnia 14.01.2020 r.</w:t>
      </w:r>
    </w:p>
    <w:p w14:paraId="2C892DDF" w14:textId="77777777" w:rsidR="00022CAC" w:rsidRPr="00022CAC" w:rsidRDefault="00022CAC" w:rsidP="00022CAC">
      <w:pPr>
        <w:spacing w:line="240" w:lineRule="exact"/>
        <w:jc w:val="center"/>
        <w:rPr>
          <w:rFonts w:ascii="Verdana" w:eastAsia="Calibri" w:hAnsi="Verdana"/>
          <w:b/>
          <w:noProof/>
        </w:rPr>
      </w:pPr>
    </w:p>
    <w:p w14:paraId="25B18487" w14:textId="1DDFF1F2" w:rsidR="00022CAC"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59B25F1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AF7893E"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558E1B8"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3FD5B21C" w14:textId="6DD833A5"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A797DCE"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246F46" w:rsidRPr="00022CAC" w14:paraId="0E6348C2" w14:textId="77777777" w:rsidTr="00246F46">
        <w:trPr>
          <w:cantSplit/>
          <w:trHeight w:val="1258"/>
        </w:trPr>
        <w:tc>
          <w:tcPr>
            <w:tcW w:w="704" w:type="dxa"/>
            <w:tcBorders>
              <w:bottom w:val="single" w:sz="4" w:space="0" w:color="auto"/>
            </w:tcBorders>
            <w:shd w:val="clear" w:color="auto" w:fill="EDEDED" w:themeFill="accent3" w:themeFillTint="33"/>
            <w:vAlign w:val="center"/>
          </w:tcPr>
          <w:p w14:paraId="1488C034" w14:textId="77777777" w:rsidR="00246F46" w:rsidRPr="00022CAC" w:rsidRDefault="00246F46"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D423DB1" w14:textId="77777777" w:rsidR="00246F46" w:rsidRPr="00022CAC" w:rsidRDefault="00246F46"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1458EFC"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w:t>
            </w:r>
          </w:p>
          <w:p w14:paraId="748B31A9"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AFD119D"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 oferowana</w:t>
            </w:r>
          </w:p>
          <w:p w14:paraId="79997931" w14:textId="77777777" w:rsidR="00246F46" w:rsidRDefault="00246F46"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FCB3FBE" w14:textId="77777777" w:rsidR="00246F46" w:rsidRDefault="00246F46"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03592814"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1C369E48" w14:textId="77777777" w:rsidTr="002245ED">
        <w:trPr>
          <w:cantSplit/>
          <w:trHeight w:val="678"/>
        </w:trPr>
        <w:tc>
          <w:tcPr>
            <w:tcW w:w="704" w:type="dxa"/>
            <w:shd w:val="clear" w:color="auto" w:fill="auto"/>
            <w:vAlign w:val="center"/>
          </w:tcPr>
          <w:p w14:paraId="11EAE484" w14:textId="77777777" w:rsidR="0059015B" w:rsidRPr="007B02FB" w:rsidRDefault="0059015B" w:rsidP="0072439E">
            <w:pPr>
              <w:pStyle w:val="Akapitzlist"/>
              <w:numPr>
                <w:ilvl w:val="0"/>
                <w:numId w:val="140"/>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A3707E5" w14:textId="65C8299F"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246F46" w:rsidRPr="00022CAC" w14:paraId="447F8138" w14:textId="77777777" w:rsidTr="00246F46">
        <w:trPr>
          <w:cantSplit/>
          <w:trHeight w:val="680"/>
        </w:trPr>
        <w:tc>
          <w:tcPr>
            <w:tcW w:w="704" w:type="dxa"/>
            <w:shd w:val="clear" w:color="auto" w:fill="auto"/>
            <w:vAlign w:val="center"/>
          </w:tcPr>
          <w:p w14:paraId="7662EB92" w14:textId="77777777" w:rsidR="00246F46" w:rsidRPr="00022CAC" w:rsidRDefault="00246F46"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BF441D1" w14:textId="0598FF75" w:rsidR="00246F46" w:rsidRPr="00022CAC" w:rsidRDefault="00246F46" w:rsidP="009C4718">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Naturalny obieg powietrza</w:t>
            </w:r>
          </w:p>
        </w:tc>
        <w:tc>
          <w:tcPr>
            <w:tcW w:w="1276" w:type="dxa"/>
            <w:shd w:val="clear" w:color="auto" w:fill="auto"/>
            <w:vAlign w:val="center"/>
          </w:tcPr>
          <w:p w14:paraId="748DB97A" w14:textId="77777777" w:rsidR="00246F46" w:rsidRPr="00022CAC" w:rsidRDefault="00246F46"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C117341" w14:textId="77777777" w:rsidR="00246F46" w:rsidRPr="00022CAC" w:rsidRDefault="00246F46" w:rsidP="009C4718">
            <w:pPr>
              <w:spacing w:before="60" w:after="60"/>
              <w:rPr>
                <w:rFonts w:ascii="Verdana" w:eastAsia="Calibri" w:hAnsi="Verdana"/>
                <w:bCs/>
                <w:sz w:val="18"/>
                <w:szCs w:val="18"/>
                <w:lang w:eastAsia="en-US"/>
              </w:rPr>
            </w:pPr>
          </w:p>
        </w:tc>
      </w:tr>
      <w:tr w:rsidR="00352D9B" w:rsidRPr="00022CAC" w14:paraId="3775B25B" w14:textId="77777777" w:rsidTr="00352D9B">
        <w:trPr>
          <w:cantSplit/>
          <w:trHeight w:val="680"/>
        </w:trPr>
        <w:tc>
          <w:tcPr>
            <w:tcW w:w="704" w:type="dxa"/>
            <w:shd w:val="clear" w:color="auto" w:fill="auto"/>
            <w:vAlign w:val="center"/>
          </w:tcPr>
          <w:p w14:paraId="6A8D1DE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02717" w14:textId="3CE4535C" w:rsidR="00352D9B" w:rsidRPr="00022CAC"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Zakres temperatury T +5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 do 75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0A87BD7" w14:textId="72ACE02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AA3C2D1"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F78DC6C" w14:textId="77777777" w:rsidTr="00352D9B">
        <w:trPr>
          <w:cantSplit/>
          <w:trHeight w:val="680"/>
        </w:trPr>
        <w:tc>
          <w:tcPr>
            <w:tcW w:w="704" w:type="dxa"/>
            <w:shd w:val="clear" w:color="auto" w:fill="auto"/>
            <w:vAlign w:val="center"/>
          </w:tcPr>
          <w:p w14:paraId="6564A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17120A8" w14:textId="3409AEF4"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Jednorodność temperatury ±0,6</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4BFEC823" w14:textId="6D203811"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850D14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9761236" w14:textId="77777777" w:rsidTr="00352D9B">
        <w:trPr>
          <w:cantSplit/>
          <w:trHeight w:val="680"/>
        </w:trPr>
        <w:tc>
          <w:tcPr>
            <w:tcW w:w="704" w:type="dxa"/>
            <w:shd w:val="clear" w:color="auto" w:fill="auto"/>
            <w:vAlign w:val="center"/>
          </w:tcPr>
          <w:p w14:paraId="3DA779D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F95118" w14:textId="25377C5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Stabilność temperatury ±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3A8DD75" w14:textId="0813E6C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44C63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2FDA620" w14:textId="77777777" w:rsidTr="00352D9B">
        <w:trPr>
          <w:cantSplit/>
          <w:trHeight w:val="680"/>
        </w:trPr>
        <w:tc>
          <w:tcPr>
            <w:tcW w:w="704" w:type="dxa"/>
            <w:shd w:val="clear" w:color="auto" w:fill="auto"/>
            <w:vAlign w:val="center"/>
          </w:tcPr>
          <w:p w14:paraId="0A9DF37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92FEB7" w14:textId="2320B6E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w:t>
            </w:r>
            <w:r>
              <w:rPr>
                <w:rFonts w:asciiTheme="minorHAnsi" w:eastAsiaTheme="minorHAnsi" w:hAnsiTheme="minorHAnsi" w:cstheme="minorBidi"/>
                <w:sz w:val="22"/>
                <w:szCs w:val="22"/>
                <w:lang w:eastAsia="en-US"/>
              </w:rPr>
              <w:t>mperatury w przestrzeni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r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 0,6</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p>
        </w:tc>
        <w:tc>
          <w:tcPr>
            <w:tcW w:w="1276" w:type="dxa"/>
            <w:shd w:val="clear" w:color="auto" w:fill="auto"/>
            <w:vAlign w:val="center"/>
          </w:tcPr>
          <w:p w14:paraId="6A42996E" w14:textId="7E892AD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180500D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E376C21" w14:textId="77777777" w:rsidTr="00352D9B">
        <w:trPr>
          <w:cantSplit/>
          <w:trHeight w:val="680"/>
        </w:trPr>
        <w:tc>
          <w:tcPr>
            <w:tcW w:w="704" w:type="dxa"/>
            <w:shd w:val="clear" w:color="auto" w:fill="auto"/>
            <w:vAlign w:val="center"/>
          </w:tcPr>
          <w:p w14:paraId="69D8B2F9"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56F5F1" w14:textId="34180DA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temperatury w czasie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 xml:space="preserve">C: </w:t>
            </w:r>
            <w:r w:rsidRPr="00246F46">
              <w:rPr>
                <w:rFonts w:asciiTheme="minorHAnsi" w:eastAsiaTheme="minorHAnsi" w:hAnsiTheme="minorHAnsi" w:cstheme="minorBidi"/>
                <w:sz w:val="22"/>
                <w:szCs w:val="22"/>
                <w:lang w:eastAsia="en-US"/>
              </w:rPr>
              <w:t>±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C</w:t>
            </w:r>
          </w:p>
        </w:tc>
        <w:tc>
          <w:tcPr>
            <w:tcW w:w="1276" w:type="dxa"/>
            <w:shd w:val="clear" w:color="auto" w:fill="auto"/>
            <w:vAlign w:val="center"/>
          </w:tcPr>
          <w:p w14:paraId="5825DF36" w14:textId="6F3D966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FF1117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84F9280" w14:textId="77777777" w:rsidTr="00352D9B">
        <w:trPr>
          <w:cantSplit/>
          <w:trHeight w:val="680"/>
        </w:trPr>
        <w:tc>
          <w:tcPr>
            <w:tcW w:w="704" w:type="dxa"/>
            <w:shd w:val="clear" w:color="auto" w:fill="auto"/>
            <w:vAlign w:val="center"/>
          </w:tcPr>
          <w:p w14:paraId="0321306C"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B4B5EED" w14:textId="613334D2" w:rsidR="00352D9B" w:rsidRPr="00246F46" w:rsidRDefault="002B710D" w:rsidP="002B710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Podstawa</w:t>
            </w:r>
            <w:r w:rsidR="00352D9B"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max</w:t>
            </w:r>
            <w:r w:rsidR="00352D9B" w:rsidRPr="00246F46">
              <w:rPr>
                <w:rFonts w:asciiTheme="minorHAnsi" w:eastAsiaTheme="minorHAnsi" w:hAnsiTheme="minorHAnsi" w:cstheme="minorBidi"/>
                <w:sz w:val="22"/>
                <w:szCs w:val="22"/>
                <w:lang w:eastAsia="en-US"/>
              </w:rPr>
              <w:t xml:space="preserve"> 0,36</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 xml:space="preserve"> m</w:t>
            </w:r>
            <w:r w:rsidRPr="00352D9B">
              <w:rPr>
                <w:rFonts w:asciiTheme="minorHAnsi" w:eastAsiaTheme="minorHAnsi" w:hAnsiTheme="minorHAnsi" w:cstheme="minorBidi"/>
                <w:sz w:val="22"/>
                <w:szCs w:val="22"/>
                <w:vertAlign w:val="superscript"/>
                <w:lang w:eastAsia="en-US"/>
              </w:rPr>
              <w:t>2</w:t>
            </w:r>
          </w:p>
        </w:tc>
        <w:tc>
          <w:tcPr>
            <w:tcW w:w="1276" w:type="dxa"/>
            <w:shd w:val="clear" w:color="auto" w:fill="auto"/>
            <w:vAlign w:val="center"/>
          </w:tcPr>
          <w:p w14:paraId="05856CB7" w14:textId="28BFEA0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AA85EF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1B2986" w14:textId="77777777" w:rsidTr="00352D9B">
        <w:trPr>
          <w:cantSplit/>
          <w:trHeight w:val="680"/>
        </w:trPr>
        <w:tc>
          <w:tcPr>
            <w:tcW w:w="704" w:type="dxa"/>
            <w:shd w:val="clear" w:color="auto" w:fill="auto"/>
            <w:vAlign w:val="center"/>
          </w:tcPr>
          <w:p w14:paraId="29454A3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3DDF2C" w14:textId="107A8261" w:rsidR="00352D9B" w:rsidRPr="00246F46" w:rsidRDefault="00590279" w:rsidP="00352D9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Pojemność (l): </w:t>
            </w:r>
            <w:r w:rsidR="00352D9B" w:rsidRPr="00246F46">
              <w:rPr>
                <w:rFonts w:asciiTheme="minorHAnsi" w:eastAsiaTheme="minorHAnsi" w:hAnsiTheme="minorHAnsi" w:cstheme="minorBidi"/>
                <w:sz w:val="22"/>
                <w:szCs w:val="22"/>
                <w:lang w:eastAsia="en-US"/>
              </w:rPr>
              <w:t>117</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7AA79317" w14:textId="6581C4B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9C2E01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0E5111F" w14:textId="77777777" w:rsidTr="00352D9B">
        <w:trPr>
          <w:cantSplit/>
          <w:trHeight w:val="680"/>
        </w:trPr>
        <w:tc>
          <w:tcPr>
            <w:tcW w:w="704" w:type="dxa"/>
            <w:shd w:val="clear" w:color="auto" w:fill="auto"/>
            <w:vAlign w:val="center"/>
          </w:tcPr>
          <w:p w14:paraId="0B640FB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BCC5F1" w14:textId="52EB2CDE"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Ilość półek standard / max: 2/16</w:t>
            </w:r>
          </w:p>
        </w:tc>
        <w:tc>
          <w:tcPr>
            <w:tcW w:w="1276" w:type="dxa"/>
            <w:shd w:val="clear" w:color="auto" w:fill="auto"/>
            <w:vAlign w:val="center"/>
          </w:tcPr>
          <w:p w14:paraId="1D0260D5" w14:textId="3E6486D5"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7F497A48"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463D270" w14:textId="77777777" w:rsidTr="00352D9B">
        <w:trPr>
          <w:cantSplit/>
          <w:trHeight w:val="680"/>
        </w:trPr>
        <w:tc>
          <w:tcPr>
            <w:tcW w:w="704" w:type="dxa"/>
            <w:shd w:val="clear" w:color="auto" w:fill="auto"/>
            <w:vAlign w:val="center"/>
          </w:tcPr>
          <w:p w14:paraId="3ADEC04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E82464C" w14:textId="620ECC3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Wnętrze wykonane z wysokowytrzymałej stali nierdzewnej</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(1.4016)</w:t>
            </w:r>
          </w:p>
        </w:tc>
        <w:tc>
          <w:tcPr>
            <w:tcW w:w="1276" w:type="dxa"/>
            <w:shd w:val="clear" w:color="auto" w:fill="auto"/>
            <w:vAlign w:val="center"/>
          </w:tcPr>
          <w:p w14:paraId="36CF8C6E" w14:textId="319577DD"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34B21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C881B8" w14:textId="77777777" w:rsidTr="00352D9B">
        <w:trPr>
          <w:cantSplit/>
          <w:trHeight w:val="680"/>
        </w:trPr>
        <w:tc>
          <w:tcPr>
            <w:tcW w:w="704" w:type="dxa"/>
            <w:shd w:val="clear" w:color="auto" w:fill="auto"/>
            <w:vAlign w:val="center"/>
          </w:tcPr>
          <w:p w14:paraId="758B4333"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DEB51" w14:textId="74F7B7D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Duży i czytelny wyświetlacz fluorescencyjny</w:t>
            </w:r>
          </w:p>
        </w:tc>
        <w:tc>
          <w:tcPr>
            <w:tcW w:w="1276" w:type="dxa"/>
            <w:shd w:val="clear" w:color="auto" w:fill="auto"/>
            <w:vAlign w:val="center"/>
          </w:tcPr>
          <w:p w14:paraId="175982EE" w14:textId="4E2434FF"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00ABB7"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0136091" w14:textId="77777777" w:rsidTr="00352D9B">
        <w:trPr>
          <w:cantSplit/>
          <w:trHeight w:val="680"/>
        </w:trPr>
        <w:tc>
          <w:tcPr>
            <w:tcW w:w="704" w:type="dxa"/>
            <w:shd w:val="clear" w:color="auto" w:fill="auto"/>
            <w:vAlign w:val="center"/>
          </w:tcPr>
          <w:p w14:paraId="6CE002C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D6807A" w14:textId="33BD8E3A" w:rsidR="00352D9B" w:rsidRPr="00246F46" w:rsidRDefault="00352D9B" w:rsidP="00911008">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wewnętrzne komory </w:t>
            </w:r>
            <w:r w:rsidR="00590279">
              <w:rPr>
                <w:rFonts w:asciiTheme="minorHAnsi" w:eastAsiaTheme="minorHAnsi" w:hAnsiTheme="minorHAnsi" w:cstheme="minorBidi"/>
                <w:sz w:val="22"/>
                <w:szCs w:val="22"/>
                <w:lang w:eastAsia="en-US"/>
              </w:rPr>
              <w:br/>
            </w:r>
            <w:r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t>
            </w:r>
            <w:r w:rsidR="00590279" w:rsidRPr="00246F46">
              <w:rPr>
                <w:rFonts w:asciiTheme="minorHAnsi" w:eastAsiaTheme="minorHAnsi" w:hAnsiTheme="minorHAnsi" w:cstheme="minorBidi"/>
                <w:sz w:val="22"/>
                <w:szCs w:val="22"/>
                <w:lang w:eastAsia="en-US"/>
              </w:rPr>
              <w:t>głęb.</w:t>
            </w:r>
            <w:r w:rsidRPr="00246F46">
              <w:rPr>
                <w:rFonts w:asciiTheme="minorHAnsi" w:eastAsiaTheme="minorHAnsi" w:hAnsiTheme="minorHAnsi" w:cstheme="minorBidi"/>
                <w:sz w:val="22"/>
                <w:szCs w:val="22"/>
                <w:lang w:eastAsia="en-US"/>
              </w:rPr>
              <w:t>) 464</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608</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414</w:t>
            </w:r>
            <w:r w:rsidR="00590279" w:rsidRPr="00246F46">
              <w:rPr>
                <w:rFonts w:asciiTheme="minorHAnsi" w:eastAsiaTheme="minorHAnsi" w:hAnsiTheme="minorHAnsi" w:cstheme="minorBidi"/>
                <w:sz w:val="22"/>
                <w:szCs w:val="22"/>
                <w:lang w:eastAsia="en-US"/>
              </w:rPr>
              <w:t xml:space="preserve"> mm</w:t>
            </w:r>
            <w:r w:rsidR="00BF077E">
              <w:rPr>
                <w:rFonts w:asciiTheme="minorHAnsi" w:eastAsiaTheme="minorHAnsi" w:hAnsiTheme="minorHAnsi" w:cstheme="minorBidi"/>
                <w:sz w:val="22"/>
                <w:szCs w:val="22"/>
                <w:lang w:eastAsia="en-US"/>
              </w:rPr>
              <w:t xml:space="preserve"> ± 10%</w:t>
            </w:r>
            <w:bookmarkStart w:id="45" w:name="_GoBack"/>
            <w:bookmarkEnd w:id="45"/>
          </w:p>
        </w:tc>
        <w:tc>
          <w:tcPr>
            <w:tcW w:w="1276" w:type="dxa"/>
            <w:shd w:val="clear" w:color="auto" w:fill="auto"/>
            <w:vAlign w:val="center"/>
          </w:tcPr>
          <w:p w14:paraId="080BA490" w14:textId="5E12011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41B4CC6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736032E0" w14:textId="77777777" w:rsidTr="00352D9B">
        <w:trPr>
          <w:cantSplit/>
          <w:trHeight w:val="680"/>
        </w:trPr>
        <w:tc>
          <w:tcPr>
            <w:tcW w:w="704" w:type="dxa"/>
            <w:shd w:val="clear" w:color="auto" w:fill="auto"/>
            <w:vAlign w:val="center"/>
          </w:tcPr>
          <w:p w14:paraId="4CA9373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B764D7" w14:textId="26EBE28E" w:rsidR="00352D9B" w:rsidRPr="00246F46" w:rsidRDefault="00352D9B" w:rsidP="00590279">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zewnętrze komory </w:t>
            </w:r>
            <w:r w:rsidR="00590279">
              <w:rPr>
                <w:rFonts w:asciiTheme="minorHAnsi" w:eastAsiaTheme="minorHAnsi" w:hAnsiTheme="minorHAnsi" w:cstheme="minorBidi"/>
                <w:sz w:val="22"/>
                <w:szCs w:val="22"/>
                <w:lang w:eastAsia="en-US"/>
              </w:rPr>
              <w:br/>
            </w:r>
            <w:r w:rsidR="00590279"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głęb.) </w:t>
            </w:r>
            <w:r w:rsidR="00590279">
              <w:rPr>
                <w:rFonts w:asciiTheme="minorHAnsi" w:eastAsiaTheme="minorHAnsi" w:hAnsiTheme="minorHAnsi" w:cstheme="minorBidi"/>
                <w:sz w:val="22"/>
                <w:szCs w:val="22"/>
                <w:lang w:eastAsia="en-US"/>
              </w:rPr>
              <w:t xml:space="preserve"> </w:t>
            </w:r>
            <w:r w:rsidR="00590279" w:rsidRPr="00307F55">
              <w:rPr>
                <w:rFonts w:asciiTheme="minorHAnsi" w:eastAsiaTheme="minorHAnsi" w:hAnsiTheme="minorHAnsi" w:cstheme="minorBidi"/>
                <w:strike/>
                <w:sz w:val="22"/>
                <w:szCs w:val="22"/>
                <w:lang w:eastAsia="en-US"/>
              </w:rPr>
              <w:t>640 x 920 x 738</w:t>
            </w:r>
            <w:r w:rsidR="00590279" w:rsidRPr="00246F46">
              <w:rPr>
                <w:rFonts w:asciiTheme="minorHAnsi" w:eastAsiaTheme="minorHAnsi" w:hAnsiTheme="minorHAnsi" w:cstheme="minorBidi"/>
                <w:sz w:val="22"/>
                <w:szCs w:val="22"/>
                <w:lang w:eastAsia="en-US"/>
              </w:rPr>
              <w:t xml:space="preserve"> </w:t>
            </w:r>
            <w:r w:rsidR="00307F55">
              <w:rPr>
                <w:rFonts w:asciiTheme="minorHAnsi" w:eastAsiaTheme="minorHAnsi" w:hAnsiTheme="minorHAnsi" w:cstheme="minorBidi"/>
                <w:sz w:val="22"/>
                <w:szCs w:val="22"/>
                <w:lang w:eastAsia="en-US"/>
              </w:rPr>
              <w:br/>
            </w:r>
            <w:r w:rsidR="00307F55" w:rsidRPr="00307F55">
              <w:rPr>
                <w:rFonts w:ascii="Verdana" w:hAnsi="Verdana" w:cs="Arial"/>
                <w:color w:val="0000FF"/>
                <w:sz w:val="18"/>
                <w:szCs w:val="18"/>
              </w:rPr>
              <w:t>565 x 820 x 640</w:t>
            </w:r>
            <w:r w:rsidR="00307F55">
              <w:rPr>
                <w:rFonts w:asciiTheme="minorHAnsi" w:eastAsiaTheme="minorHAnsi" w:hAnsiTheme="minorHAnsi" w:cstheme="minorBidi"/>
                <w:sz w:val="22"/>
                <w:szCs w:val="22"/>
                <w:lang w:eastAsia="en-US"/>
              </w:rPr>
              <w:t xml:space="preserve"> </w:t>
            </w:r>
            <w:r w:rsidR="00590279" w:rsidRPr="00246F46">
              <w:rPr>
                <w:rFonts w:asciiTheme="minorHAnsi" w:eastAsiaTheme="minorHAnsi" w:hAnsiTheme="minorHAnsi" w:cstheme="minorBidi"/>
                <w:sz w:val="22"/>
                <w:szCs w:val="22"/>
                <w:lang w:eastAsia="en-US"/>
              </w:rPr>
              <w:t>mm</w:t>
            </w:r>
            <w:r w:rsidR="00BF077E">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20A44042" w14:textId="73BFA843"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41E7A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4C7F797" w14:textId="77777777" w:rsidTr="00352D9B">
        <w:trPr>
          <w:cantSplit/>
          <w:trHeight w:val="680"/>
        </w:trPr>
        <w:tc>
          <w:tcPr>
            <w:tcW w:w="704" w:type="dxa"/>
            <w:shd w:val="clear" w:color="auto" w:fill="auto"/>
            <w:vAlign w:val="center"/>
          </w:tcPr>
          <w:p w14:paraId="511F0D7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5567A7" w14:textId="72DF541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Max załadunek półki 25 kg</w:t>
            </w:r>
          </w:p>
        </w:tc>
        <w:tc>
          <w:tcPr>
            <w:tcW w:w="1276" w:type="dxa"/>
            <w:shd w:val="clear" w:color="auto" w:fill="auto"/>
            <w:vAlign w:val="center"/>
          </w:tcPr>
          <w:p w14:paraId="7A763314" w14:textId="1AA7104C"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23927610"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5F4B936" w14:textId="77777777" w:rsidTr="00352D9B">
        <w:trPr>
          <w:cantSplit/>
          <w:trHeight w:val="680"/>
        </w:trPr>
        <w:tc>
          <w:tcPr>
            <w:tcW w:w="704" w:type="dxa"/>
            <w:shd w:val="clear" w:color="auto" w:fill="auto"/>
            <w:vAlign w:val="center"/>
          </w:tcPr>
          <w:p w14:paraId="505FFBB8"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D48ABA5" w14:textId="1EDB306D"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Zasilanie: 230V 50/60 </w:t>
            </w:r>
            <w:proofErr w:type="spellStart"/>
            <w:r w:rsidRPr="00246F46">
              <w:rPr>
                <w:rFonts w:asciiTheme="minorHAnsi" w:eastAsiaTheme="minorHAnsi" w:hAnsiTheme="minorHAnsi" w:cstheme="minorBidi"/>
                <w:sz w:val="22"/>
                <w:szCs w:val="22"/>
                <w:lang w:eastAsia="en-US"/>
              </w:rPr>
              <w:t>Hz</w:t>
            </w:r>
            <w:proofErr w:type="spellEnd"/>
          </w:p>
        </w:tc>
        <w:tc>
          <w:tcPr>
            <w:tcW w:w="1276" w:type="dxa"/>
            <w:shd w:val="clear" w:color="auto" w:fill="auto"/>
            <w:vAlign w:val="center"/>
          </w:tcPr>
          <w:p w14:paraId="37ED9EB3" w14:textId="1628F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1EE16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6F269106" w14:textId="77777777" w:rsidTr="00352D9B">
        <w:trPr>
          <w:cantSplit/>
          <w:trHeight w:val="680"/>
        </w:trPr>
        <w:tc>
          <w:tcPr>
            <w:tcW w:w="704" w:type="dxa"/>
            <w:shd w:val="clear" w:color="auto" w:fill="auto"/>
            <w:vAlign w:val="center"/>
          </w:tcPr>
          <w:p w14:paraId="32416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22D0A1" w14:textId="12DEB286"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Moc 520</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W</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5CAA63D0" w14:textId="3C2A3229"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FC40CAA"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EE33821" w14:textId="77777777" w:rsidTr="00352D9B">
        <w:trPr>
          <w:cantSplit/>
          <w:trHeight w:val="680"/>
        </w:trPr>
        <w:tc>
          <w:tcPr>
            <w:tcW w:w="704" w:type="dxa"/>
            <w:shd w:val="clear" w:color="auto" w:fill="auto"/>
            <w:vAlign w:val="center"/>
          </w:tcPr>
          <w:p w14:paraId="0B807C0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3F6C2" w14:textId="5E16A80C"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Waga 51 kg</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0DBE49DF" w14:textId="39D33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2497DF" w14:textId="77777777" w:rsidR="00352D9B" w:rsidRPr="00022CAC" w:rsidRDefault="00352D9B" w:rsidP="00352D9B">
            <w:pPr>
              <w:spacing w:before="60" w:after="60"/>
              <w:rPr>
                <w:rFonts w:ascii="Verdana" w:eastAsia="Calibri" w:hAnsi="Verdana"/>
                <w:bCs/>
                <w:sz w:val="18"/>
                <w:szCs w:val="18"/>
                <w:lang w:eastAsia="en-US"/>
              </w:rPr>
            </w:pPr>
          </w:p>
        </w:tc>
      </w:tr>
    </w:tbl>
    <w:p w14:paraId="6B4C6445" w14:textId="77777777" w:rsidR="00022CAC" w:rsidRPr="00022CAC" w:rsidRDefault="00022CAC" w:rsidP="00022CAC">
      <w:pPr>
        <w:spacing w:line="240" w:lineRule="exact"/>
        <w:rPr>
          <w:rFonts w:ascii="Verdana" w:hAnsi="Verdana"/>
          <w:b/>
          <w:strike/>
          <w:noProof/>
          <w:lang w:val="cs-CZ"/>
        </w:rPr>
      </w:pPr>
    </w:p>
    <w:p w14:paraId="6CAFAB6B" w14:textId="77777777" w:rsidR="00022CAC" w:rsidRPr="00022CAC" w:rsidRDefault="00022CAC" w:rsidP="00022CAC">
      <w:pPr>
        <w:spacing w:line="240" w:lineRule="exact"/>
        <w:rPr>
          <w:rFonts w:ascii="Verdana" w:hAnsi="Verdana"/>
          <w:b/>
          <w:strike/>
          <w:noProof/>
          <w:lang w:val="cs-CZ"/>
        </w:rPr>
      </w:pPr>
    </w:p>
    <w:p w14:paraId="7517C312" w14:textId="77777777" w:rsidR="001D2BDC" w:rsidRPr="0043123A" w:rsidRDefault="001D2BDC" w:rsidP="0072439E">
      <w:pPr>
        <w:pStyle w:val="Akapitzlist"/>
        <w:numPr>
          <w:ilvl w:val="0"/>
          <w:numId w:val="109"/>
        </w:numPr>
        <w:tabs>
          <w:tab w:val="left" w:pos="709"/>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BA38912" w14:textId="77777777" w:rsidR="001D2BDC" w:rsidRPr="0043123A" w:rsidRDefault="001D2BDC" w:rsidP="0072439E">
      <w:pPr>
        <w:pStyle w:val="Akapitzlist"/>
        <w:numPr>
          <w:ilvl w:val="0"/>
          <w:numId w:val="10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E2A661E" w14:textId="77777777" w:rsidR="00022CAC" w:rsidRPr="001D2BDC" w:rsidRDefault="00022CAC" w:rsidP="00022CAC">
      <w:pPr>
        <w:spacing w:after="120"/>
        <w:ind w:left="709" w:hanging="425"/>
        <w:rPr>
          <w:rFonts w:ascii="Verdana" w:hAnsi="Verdana" w:cs="Calibri"/>
          <w:b/>
          <w:sz w:val="18"/>
          <w:szCs w:val="18"/>
          <w:lang w:val="cs-CZ" w:eastAsia="en-US"/>
        </w:rPr>
      </w:pPr>
    </w:p>
    <w:p w14:paraId="0B9C4DDD"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63DD46" w14:textId="77777777" w:rsidR="00022CAC" w:rsidRPr="00022CAC" w:rsidRDefault="00022CAC" w:rsidP="00022CAC">
      <w:pPr>
        <w:rPr>
          <w:rFonts w:ascii="Verdana" w:hAnsi="Verdana"/>
          <w:b/>
          <w:bCs/>
          <w:sz w:val="18"/>
          <w:szCs w:val="18"/>
        </w:rPr>
      </w:pPr>
    </w:p>
    <w:p w14:paraId="72C2D0D7"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3451CA26" w14:textId="098F520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6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38D91144" w14:textId="2DA62802" w:rsidR="002C42A0" w:rsidRPr="000861A9" w:rsidRDefault="002C42A0"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000861A9">
        <w:rPr>
          <w:rFonts w:ascii="Verdana" w:hAnsi="Verdana"/>
          <w:b/>
          <w:bCs/>
          <w:color w:val="000000"/>
          <w:sz w:val="20"/>
          <w:szCs w:val="20"/>
        </w:rPr>
        <w:t xml:space="preserve"> </w:t>
      </w:r>
      <w:r w:rsidR="000861A9" w:rsidRPr="000861A9">
        <w:rPr>
          <w:rFonts w:ascii="Verdana" w:hAnsi="Verdana" w:cs="Arial"/>
          <w:color w:val="000000"/>
          <w:sz w:val="18"/>
          <w:szCs w:val="18"/>
        </w:rPr>
        <w:t>Z</w:t>
      </w:r>
      <w:r w:rsidR="000861A9">
        <w:rPr>
          <w:rFonts w:ascii="Verdana" w:hAnsi="Verdana" w:cs="Arial"/>
          <w:color w:val="000000"/>
          <w:sz w:val="18"/>
          <w:szCs w:val="18"/>
        </w:rPr>
        <w:t xml:space="preserve">biornik do przechowywania prób </w:t>
      </w:r>
      <w:r w:rsidR="000861A9" w:rsidRPr="000861A9">
        <w:rPr>
          <w:rFonts w:ascii="Verdana" w:hAnsi="Verdana" w:cs="Arial"/>
          <w:color w:val="000000"/>
          <w:sz w:val="18"/>
          <w:szCs w:val="18"/>
        </w:rPr>
        <w:t>w ciekłym azocie z podstawą jez</w:t>
      </w:r>
      <w:r w:rsidR="000861A9">
        <w:rPr>
          <w:rFonts w:ascii="Verdana" w:hAnsi="Verdana" w:cs="Arial"/>
          <w:color w:val="000000"/>
          <w:sz w:val="18"/>
          <w:szCs w:val="18"/>
        </w:rPr>
        <w:t xml:space="preserve">dną </w:t>
      </w:r>
      <w:r w:rsidR="000861A9" w:rsidRPr="000861A9">
        <w:rPr>
          <w:rFonts w:ascii="Verdana" w:hAnsi="Verdana" w:cs="Arial"/>
          <w:color w:val="000000"/>
          <w:sz w:val="18"/>
          <w:szCs w:val="18"/>
        </w:rPr>
        <w:t>na potrzeby Katedry i Zakładu Medycyny Społecznej</w:t>
      </w:r>
    </w:p>
    <w:p w14:paraId="37687AF3"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3E418735"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ECC84E" w14:textId="77777777" w:rsidR="003658DC" w:rsidRPr="003658DC" w:rsidRDefault="003658DC" w:rsidP="003658DC">
      <w:pPr>
        <w:rPr>
          <w:rFonts w:ascii="Verdana" w:hAnsi="Verdana"/>
          <w:sz w:val="18"/>
          <w:szCs w:val="18"/>
        </w:rPr>
      </w:pPr>
    </w:p>
    <w:p w14:paraId="00CD403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D2441FC" w14:textId="77777777" w:rsidR="003658DC" w:rsidRPr="003658DC" w:rsidRDefault="003658DC" w:rsidP="003658DC">
      <w:pPr>
        <w:rPr>
          <w:rFonts w:ascii="Verdana" w:hAnsi="Verdana"/>
          <w:iCs/>
          <w:sz w:val="18"/>
          <w:szCs w:val="18"/>
        </w:rPr>
      </w:pPr>
    </w:p>
    <w:p w14:paraId="53044480"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5C4D3A4" w14:textId="77777777" w:rsidR="003658DC" w:rsidRPr="003658DC" w:rsidRDefault="003658DC" w:rsidP="003658DC">
      <w:pPr>
        <w:rPr>
          <w:rFonts w:ascii="Verdana" w:hAnsi="Verdana"/>
          <w:iCs/>
          <w:sz w:val="18"/>
          <w:szCs w:val="18"/>
        </w:rPr>
      </w:pPr>
    </w:p>
    <w:p w14:paraId="4AF81F0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2BCC4C2E" w14:textId="77777777" w:rsidR="003658DC" w:rsidRPr="003658DC" w:rsidRDefault="003658DC" w:rsidP="003658DC">
      <w:pPr>
        <w:jc w:val="both"/>
        <w:rPr>
          <w:rFonts w:ascii="Verdana" w:hAnsi="Verdana"/>
          <w:iCs/>
          <w:sz w:val="18"/>
          <w:szCs w:val="18"/>
        </w:rPr>
      </w:pPr>
    </w:p>
    <w:p w14:paraId="5793505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97EB67C" w14:textId="77777777" w:rsidR="003658DC" w:rsidRPr="003658DC" w:rsidRDefault="003658DC" w:rsidP="003658DC">
      <w:pPr>
        <w:jc w:val="both"/>
        <w:rPr>
          <w:rFonts w:ascii="Verdana" w:hAnsi="Verdana"/>
          <w:iCs/>
          <w:sz w:val="18"/>
          <w:szCs w:val="18"/>
          <w:lang w:val="de-DE"/>
        </w:rPr>
      </w:pPr>
    </w:p>
    <w:p w14:paraId="1D2B7D74"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28788CC8" w14:textId="77777777" w:rsidR="003658DC" w:rsidRPr="003658DC" w:rsidRDefault="003658DC" w:rsidP="003658DC">
      <w:pPr>
        <w:jc w:val="both"/>
        <w:rPr>
          <w:rFonts w:ascii="Verdana" w:hAnsi="Verdana"/>
          <w:iCs/>
          <w:sz w:val="18"/>
          <w:szCs w:val="18"/>
          <w:lang w:val="de-DE"/>
        </w:rPr>
      </w:pPr>
    </w:p>
    <w:p w14:paraId="33BD8CA1"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09C8CA44" w14:textId="77777777" w:rsidR="003658DC" w:rsidRPr="003658DC" w:rsidRDefault="003658DC" w:rsidP="003658DC">
      <w:pPr>
        <w:contextualSpacing/>
        <w:rPr>
          <w:rFonts w:ascii="Verdana" w:hAnsi="Verdana"/>
          <w:iCs/>
          <w:sz w:val="18"/>
          <w:szCs w:val="18"/>
          <w:lang w:val="de-DE"/>
        </w:rPr>
      </w:pPr>
    </w:p>
    <w:p w14:paraId="77045B0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D24406D" w14:textId="77777777" w:rsidR="003658DC" w:rsidRPr="003658DC" w:rsidRDefault="003658DC" w:rsidP="003658DC">
      <w:pPr>
        <w:jc w:val="both"/>
        <w:rPr>
          <w:rFonts w:ascii="Verdana" w:hAnsi="Verdana"/>
          <w:b/>
          <w:bCs/>
          <w:sz w:val="18"/>
          <w:szCs w:val="18"/>
        </w:rPr>
      </w:pPr>
    </w:p>
    <w:p w14:paraId="72C89A98" w14:textId="77777777" w:rsidR="003658DC" w:rsidRPr="003658DC" w:rsidRDefault="003658DC" w:rsidP="0072439E">
      <w:pPr>
        <w:numPr>
          <w:ilvl w:val="0"/>
          <w:numId w:val="87"/>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73692D" w:rsidRPr="0067347E" w14:paraId="09785CCF"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596ECB0D" w14:textId="77777777" w:rsidR="0073692D" w:rsidRPr="0067347E" w:rsidRDefault="0073692D"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0A70A69D" w14:textId="77777777" w:rsidR="0073692D" w:rsidRPr="0067347E" w:rsidRDefault="0073692D"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1EB4964D"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Wartość netto PLN</w:t>
            </w:r>
          </w:p>
          <w:p w14:paraId="10F6C378" w14:textId="77777777" w:rsidR="0073692D" w:rsidRPr="0067347E" w:rsidRDefault="0073692D" w:rsidP="009C4718">
            <w:pPr>
              <w:snapToGrid w:val="0"/>
              <w:jc w:val="center"/>
              <w:rPr>
                <w:rFonts w:ascii="Verdana" w:hAnsi="Verdana"/>
                <w:sz w:val="16"/>
                <w:szCs w:val="16"/>
              </w:rPr>
            </w:pPr>
          </w:p>
          <w:p w14:paraId="65B58E9C" w14:textId="77777777" w:rsidR="0073692D" w:rsidRPr="0067347E" w:rsidRDefault="0073692D" w:rsidP="009C4718">
            <w:pPr>
              <w:snapToGrid w:val="0"/>
              <w:rPr>
                <w:rFonts w:ascii="Verdana" w:hAnsi="Verdana"/>
                <w:i/>
                <w:sz w:val="16"/>
                <w:szCs w:val="16"/>
              </w:rPr>
            </w:pPr>
          </w:p>
          <w:p w14:paraId="012CE379" w14:textId="77777777" w:rsidR="0073692D" w:rsidRPr="0067347E" w:rsidRDefault="0073692D"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321F428B"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VAT</w:t>
            </w:r>
          </w:p>
          <w:p w14:paraId="7448A111"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(podać w %)</w:t>
            </w:r>
          </w:p>
          <w:p w14:paraId="2157F4F6" w14:textId="77777777" w:rsidR="0073692D" w:rsidRPr="0067347E" w:rsidRDefault="0073692D"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65D5344" w14:textId="77777777" w:rsidR="0073692D" w:rsidRDefault="0073692D" w:rsidP="009C4718">
            <w:pPr>
              <w:snapToGrid w:val="0"/>
              <w:jc w:val="center"/>
              <w:rPr>
                <w:rFonts w:ascii="Verdana" w:hAnsi="Verdana"/>
                <w:sz w:val="16"/>
                <w:szCs w:val="16"/>
              </w:rPr>
            </w:pPr>
            <w:r w:rsidRPr="0067347E">
              <w:rPr>
                <w:rFonts w:ascii="Verdana" w:hAnsi="Verdana"/>
                <w:sz w:val="16"/>
                <w:szCs w:val="16"/>
              </w:rPr>
              <w:t>Wartość brutto PLN</w:t>
            </w:r>
          </w:p>
          <w:p w14:paraId="05501FA3" w14:textId="77777777" w:rsidR="0073692D" w:rsidRDefault="0073692D" w:rsidP="009C4718">
            <w:pPr>
              <w:snapToGrid w:val="0"/>
              <w:jc w:val="center"/>
              <w:rPr>
                <w:rFonts w:asciiTheme="minorHAnsi" w:hAnsiTheme="minorHAnsi"/>
                <w:sz w:val="12"/>
                <w:szCs w:val="12"/>
              </w:rPr>
            </w:pPr>
          </w:p>
          <w:p w14:paraId="6DDA7213" w14:textId="77777777" w:rsidR="0073692D" w:rsidRPr="0067347E" w:rsidRDefault="0073692D" w:rsidP="009C4718">
            <w:pPr>
              <w:snapToGrid w:val="0"/>
              <w:jc w:val="center"/>
              <w:rPr>
                <w:rFonts w:ascii="Verdana" w:hAnsi="Verdana"/>
                <w:i/>
                <w:sz w:val="16"/>
                <w:szCs w:val="16"/>
              </w:rPr>
            </w:pPr>
          </w:p>
          <w:p w14:paraId="70573624" w14:textId="77777777" w:rsidR="0073692D" w:rsidRPr="0067347E" w:rsidRDefault="0073692D" w:rsidP="009C4718">
            <w:pPr>
              <w:snapToGrid w:val="0"/>
              <w:jc w:val="center"/>
              <w:rPr>
                <w:rFonts w:ascii="Verdana" w:hAnsi="Verdana"/>
                <w:i/>
                <w:sz w:val="16"/>
                <w:szCs w:val="16"/>
              </w:rPr>
            </w:pPr>
          </w:p>
          <w:p w14:paraId="5CC4EB01" w14:textId="77777777" w:rsidR="0073692D" w:rsidRPr="0067347E" w:rsidRDefault="0073692D" w:rsidP="009C4718">
            <w:pPr>
              <w:snapToGrid w:val="0"/>
              <w:jc w:val="center"/>
              <w:rPr>
                <w:rFonts w:ascii="Verdana" w:hAnsi="Verdana"/>
                <w:sz w:val="16"/>
                <w:szCs w:val="16"/>
              </w:rPr>
            </w:pPr>
          </w:p>
        </w:tc>
      </w:tr>
      <w:tr w:rsidR="0073692D" w:rsidRPr="0067347E" w14:paraId="695A8F61" w14:textId="77777777" w:rsidTr="0073692D">
        <w:trPr>
          <w:cantSplit/>
          <w:trHeight w:hRule="exact" w:val="1647"/>
        </w:trPr>
        <w:tc>
          <w:tcPr>
            <w:tcW w:w="369" w:type="pct"/>
            <w:tcBorders>
              <w:top w:val="single" w:sz="12" w:space="0" w:color="000000"/>
              <w:left w:val="single" w:sz="12" w:space="0" w:color="000000"/>
              <w:bottom w:val="single" w:sz="2" w:space="0" w:color="000000"/>
            </w:tcBorders>
            <w:vAlign w:val="center"/>
          </w:tcPr>
          <w:p w14:paraId="698D23B3" w14:textId="77777777" w:rsidR="0073692D" w:rsidRPr="00D0352D" w:rsidRDefault="0073692D" w:rsidP="0072439E">
            <w:pPr>
              <w:pStyle w:val="Akapitzlist"/>
              <w:numPr>
                <w:ilvl w:val="0"/>
                <w:numId w:val="14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0BB74422" w14:textId="4FFA89AF" w:rsidR="0073692D" w:rsidRPr="000861A9" w:rsidRDefault="0073692D" w:rsidP="0073692D">
            <w:pPr>
              <w:ind w:right="44"/>
              <w:rPr>
                <w:rFonts w:ascii="Century Gothic" w:hAnsi="Century Gothic"/>
                <w:color w:val="000000"/>
                <w:sz w:val="18"/>
                <w:szCs w:val="18"/>
              </w:rPr>
            </w:pPr>
            <w:r w:rsidRPr="000861A9">
              <w:rPr>
                <w:rFonts w:ascii="Century Gothic" w:hAnsi="Century Gothic"/>
                <w:color w:val="000000"/>
                <w:sz w:val="18"/>
                <w:szCs w:val="18"/>
              </w:rPr>
              <w:t>Z</w:t>
            </w:r>
            <w:r>
              <w:rPr>
                <w:rFonts w:ascii="Century Gothic" w:hAnsi="Century Gothic"/>
                <w:color w:val="000000"/>
                <w:sz w:val="18"/>
                <w:szCs w:val="18"/>
              </w:rPr>
              <w:t xml:space="preserve">biornik do przechowywania prób </w:t>
            </w:r>
            <w:r w:rsidRPr="000861A9">
              <w:rPr>
                <w:rFonts w:ascii="Century Gothic" w:hAnsi="Century Gothic"/>
                <w:color w:val="000000"/>
                <w:sz w:val="18"/>
                <w:szCs w:val="18"/>
              </w:rPr>
              <w:t xml:space="preserve">w ciekłym azocie </w:t>
            </w:r>
            <w:r>
              <w:rPr>
                <w:rFonts w:ascii="Century Gothic" w:hAnsi="Century Gothic"/>
                <w:color w:val="000000"/>
                <w:sz w:val="18"/>
                <w:szCs w:val="18"/>
              </w:rPr>
              <w:t xml:space="preserve">z podstawą jezdną </w:t>
            </w:r>
            <w:r w:rsidRPr="000861A9">
              <w:rPr>
                <w:rFonts w:ascii="Century Gothic" w:hAnsi="Century Gothic"/>
                <w:color w:val="000000"/>
                <w:sz w:val="18"/>
                <w:szCs w:val="18"/>
              </w:rPr>
              <w:t>na potrzeby Katedry i Zakładu Medycyny Społecznej</w:t>
            </w:r>
            <w:r w:rsidRPr="000861A9">
              <w:rPr>
                <w:rFonts w:ascii="Century Gothic" w:hAnsi="Century Gothic" w:cs="Arial"/>
                <w:bCs/>
                <w:i/>
                <w:iCs/>
                <w:color w:val="000000"/>
                <w:sz w:val="18"/>
                <w:szCs w:val="18"/>
              </w:rPr>
              <w:t xml:space="preserve"> </w:t>
            </w:r>
          </w:p>
          <w:p w14:paraId="669F7433" w14:textId="3EA4F00F" w:rsidR="0073692D" w:rsidRPr="001F5B53" w:rsidRDefault="0073692D" w:rsidP="0073692D">
            <w:pPr>
              <w:ind w:right="44"/>
              <w:rPr>
                <w:rFonts w:ascii="Century Gothic" w:hAnsi="Century Gothic" w:cs="Arial"/>
                <w:iCs/>
                <w:sz w:val="18"/>
                <w:szCs w:val="18"/>
              </w:rPr>
            </w:pP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E39B121" w14:textId="77777777" w:rsidR="0073692D" w:rsidRPr="0067347E" w:rsidRDefault="0073692D"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64D0858" w14:textId="77777777" w:rsidR="0073692D" w:rsidRPr="0067347E" w:rsidRDefault="0073692D"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445EB23" w14:textId="77777777" w:rsidR="0073692D" w:rsidRPr="0067347E" w:rsidRDefault="0073692D" w:rsidP="009C4718">
            <w:pPr>
              <w:snapToGrid w:val="0"/>
              <w:jc w:val="center"/>
              <w:rPr>
                <w:rFonts w:ascii="Verdana" w:hAnsi="Verdana"/>
                <w:b/>
                <w:sz w:val="16"/>
                <w:szCs w:val="16"/>
              </w:rPr>
            </w:pPr>
            <w:r w:rsidRPr="0067347E">
              <w:rPr>
                <w:rFonts w:ascii="Verdana" w:hAnsi="Verdana"/>
                <w:sz w:val="16"/>
                <w:szCs w:val="16"/>
              </w:rPr>
              <w:t>………….</w:t>
            </w:r>
          </w:p>
        </w:tc>
      </w:tr>
      <w:tr w:rsidR="0073692D" w:rsidRPr="0067347E" w14:paraId="2BB99B9A"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523B6B22"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C89CA99" w14:textId="77777777" w:rsidR="0073692D" w:rsidRPr="0067347E" w:rsidRDefault="0073692D"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D2E21DA" w14:textId="77777777" w:rsidR="0073692D" w:rsidRPr="0067347E" w:rsidRDefault="0073692D"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DD592F8" w14:textId="77777777" w:rsidR="0073692D" w:rsidRPr="0067347E" w:rsidRDefault="0073692D" w:rsidP="009C4718">
            <w:pPr>
              <w:snapToGrid w:val="0"/>
              <w:rPr>
                <w:rFonts w:ascii="Verdana" w:hAnsi="Verdana"/>
                <w:sz w:val="16"/>
                <w:szCs w:val="16"/>
              </w:rPr>
            </w:pPr>
          </w:p>
          <w:p w14:paraId="157407B7" w14:textId="77777777" w:rsidR="0073692D" w:rsidRDefault="0073692D" w:rsidP="009C4718">
            <w:pPr>
              <w:snapToGrid w:val="0"/>
              <w:jc w:val="center"/>
              <w:rPr>
                <w:rFonts w:ascii="Verdana" w:hAnsi="Verdana"/>
                <w:sz w:val="16"/>
                <w:szCs w:val="16"/>
              </w:rPr>
            </w:pPr>
          </w:p>
          <w:p w14:paraId="1F58C63C"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73692D" w:rsidRPr="0067347E" w14:paraId="3BB9035B"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0A933871"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B880113" w14:textId="77777777" w:rsidR="0073692D" w:rsidRDefault="0073692D" w:rsidP="0073692D">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73692D">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4CE90431" w14:textId="6996E1DC" w:rsidR="004965EA" w:rsidRPr="0067347E" w:rsidRDefault="004965EA" w:rsidP="0073692D">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DE08D0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8FC01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552D0265" w14:textId="77777777" w:rsidR="0073692D" w:rsidRPr="0067347E" w:rsidRDefault="0073692D" w:rsidP="0073692D">
            <w:pPr>
              <w:snapToGrid w:val="0"/>
              <w:spacing w:before="120" w:after="120" w:line="480" w:lineRule="auto"/>
              <w:jc w:val="right"/>
              <w:rPr>
                <w:rFonts w:ascii="Verdana" w:hAnsi="Verdana"/>
                <w:sz w:val="16"/>
                <w:szCs w:val="16"/>
              </w:rPr>
            </w:pPr>
          </w:p>
          <w:p w14:paraId="3AC1AE84" w14:textId="77777777" w:rsidR="0073692D" w:rsidRPr="0067347E" w:rsidRDefault="0073692D" w:rsidP="0073692D">
            <w:pPr>
              <w:snapToGrid w:val="0"/>
              <w:spacing w:before="120" w:after="120" w:line="480" w:lineRule="auto"/>
              <w:jc w:val="right"/>
              <w:rPr>
                <w:rFonts w:ascii="Verdana" w:hAnsi="Verdana"/>
                <w:sz w:val="16"/>
                <w:szCs w:val="16"/>
              </w:rPr>
            </w:pPr>
          </w:p>
          <w:p w14:paraId="3350BEEB"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6C0EBE36"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43C2868F"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18B10740" w14:textId="1C2CE809" w:rsidR="0073692D" w:rsidRPr="0067347E" w:rsidRDefault="0073692D" w:rsidP="0073692D">
            <w:pPr>
              <w:autoSpaceDE w:val="0"/>
              <w:autoSpaceDN w:val="0"/>
              <w:adjustRightInd w:val="0"/>
              <w:rPr>
                <w:rFonts w:ascii="Verdana" w:hAnsi="Verdana" w:cs="Verdana"/>
                <w:sz w:val="16"/>
                <w:szCs w:val="16"/>
                <w:highlight w:val="yellow"/>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Pr="0073692D">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tc>
        <w:tc>
          <w:tcPr>
            <w:tcW w:w="1769" w:type="pct"/>
            <w:gridSpan w:val="3"/>
            <w:tcBorders>
              <w:top w:val="single" w:sz="12" w:space="0" w:color="000000"/>
              <w:left w:val="single" w:sz="4" w:space="0" w:color="000000"/>
              <w:bottom w:val="single" w:sz="12" w:space="0" w:color="000000"/>
              <w:right w:val="single" w:sz="12" w:space="0" w:color="000000"/>
            </w:tcBorders>
          </w:tcPr>
          <w:p w14:paraId="5A6FD9EC"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10080B01"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F9AD7CB" w14:textId="77777777" w:rsidR="0073692D" w:rsidRPr="0067347E" w:rsidRDefault="0073692D" w:rsidP="0073692D">
            <w:pPr>
              <w:snapToGrid w:val="0"/>
              <w:spacing w:before="120" w:after="120" w:line="480" w:lineRule="auto"/>
              <w:jc w:val="right"/>
              <w:rPr>
                <w:rFonts w:ascii="Verdana" w:hAnsi="Verdana"/>
                <w:sz w:val="16"/>
                <w:szCs w:val="16"/>
              </w:rPr>
            </w:pPr>
          </w:p>
          <w:p w14:paraId="12554397"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2F3E36DD" w14:textId="77777777" w:rsidTr="009C4718">
        <w:trPr>
          <w:cantSplit/>
          <w:trHeight w:hRule="exact" w:val="454"/>
        </w:trPr>
        <w:tc>
          <w:tcPr>
            <w:tcW w:w="369" w:type="pct"/>
            <w:vMerge w:val="restart"/>
            <w:tcBorders>
              <w:top w:val="single" w:sz="12" w:space="0" w:color="000000"/>
              <w:left w:val="single" w:sz="12" w:space="0" w:color="000000"/>
            </w:tcBorders>
          </w:tcPr>
          <w:p w14:paraId="0CA40CF7"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0C921036" w14:textId="77777777" w:rsidR="0073692D" w:rsidRDefault="0073692D" w:rsidP="009C4718">
            <w:pPr>
              <w:autoSpaceDE w:val="0"/>
              <w:autoSpaceDN w:val="0"/>
              <w:adjustRightInd w:val="0"/>
              <w:spacing w:line="360" w:lineRule="auto"/>
              <w:rPr>
                <w:rFonts w:ascii="Verdana" w:hAnsi="Verdana"/>
                <w:sz w:val="18"/>
              </w:rPr>
            </w:pPr>
            <w:r>
              <w:rPr>
                <w:rFonts w:ascii="Verdana" w:hAnsi="Verdana"/>
                <w:sz w:val="18"/>
              </w:rPr>
              <w:t>Zaoferowany sprzęt*:</w:t>
            </w:r>
          </w:p>
          <w:p w14:paraId="5A84AF19" w14:textId="77777777" w:rsidR="0073692D" w:rsidRPr="0067347E" w:rsidRDefault="0073692D"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73692D" w:rsidRPr="0067347E" w14:paraId="10FCFDBF" w14:textId="77777777" w:rsidTr="009C4718">
        <w:trPr>
          <w:cantSplit/>
          <w:trHeight w:hRule="exact" w:val="454"/>
        </w:trPr>
        <w:tc>
          <w:tcPr>
            <w:tcW w:w="369" w:type="pct"/>
            <w:vMerge/>
            <w:tcBorders>
              <w:left w:val="single" w:sz="12" w:space="0" w:color="000000"/>
            </w:tcBorders>
          </w:tcPr>
          <w:p w14:paraId="00CB7B8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94EA936"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9BE34D0"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159E2DDA" w14:textId="77777777" w:rsidTr="009C4718">
        <w:trPr>
          <w:cantSplit/>
          <w:trHeight w:hRule="exact" w:val="454"/>
        </w:trPr>
        <w:tc>
          <w:tcPr>
            <w:tcW w:w="369" w:type="pct"/>
            <w:vMerge/>
            <w:tcBorders>
              <w:left w:val="single" w:sz="12" w:space="0" w:color="000000"/>
            </w:tcBorders>
          </w:tcPr>
          <w:p w14:paraId="549F531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F4376DD"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A33F07F"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07DBEBAE" w14:textId="77777777" w:rsidTr="009C4718">
        <w:trPr>
          <w:cantSplit/>
          <w:trHeight w:hRule="exact" w:val="499"/>
        </w:trPr>
        <w:tc>
          <w:tcPr>
            <w:tcW w:w="369" w:type="pct"/>
            <w:tcBorders>
              <w:left w:val="single" w:sz="12" w:space="0" w:color="000000"/>
              <w:bottom w:val="single" w:sz="12" w:space="0" w:color="000000"/>
            </w:tcBorders>
          </w:tcPr>
          <w:p w14:paraId="7051C561"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C0E1B7E"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44170FD" w14:textId="77777777" w:rsidR="0073692D" w:rsidRDefault="0073692D"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2D9866F0"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p w14:paraId="4AB1D489" w14:textId="77777777" w:rsidR="0073692D" w:rsidRDefault="0073692D" w:rsidP="009C4718">
            <w:pPr>
              <w:snapToGrid w:val="0"/>
              <w:spacing w:before="120" w:after="120" w:line="280" w:lineRule="exact"/>
              <w:jc w:val="right"/>
              <w:rPr>
                <w:rFonts w:ascii="Verdana" w:hAnsi="Verdana"/>
                <w:sz w:val="16"/>
                <w:szCs w:val="16"/>
              </w:rPr>
            </w:pPr>
          </w:p>
          <w:p w14:paraId="23337353"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15DC8A4A" w14:textId="77777777" w:rsidR="008B3C99" w:rsidRDefault="008B3C99" w:rsidP="0072439E">
      <w:pPr>
        <w:numPr>
          <w:ilvl w:val="0"/>
          <w:numId w:val="12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48B1FDF7" w14:textId="77777777" w:rsidR="008B3C99" w:rsidRPr="0067347E" w:rsidRDefault="008B3C99" w:rsidP="0072439E">
      <w:pPr>
        <w:numPr>
          <w:ilvl w:val="0"/>
          <w:numId w:val="12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F68D8B3"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44E416B"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930590C"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ED4FD85"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C0EC131"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D16419A"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9DF91C2"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0E766AA"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A6186" w14:textId="77777777" w:rsidR="008B3C99" w:rsidRPr="0067347E" w:rsidRDefault="008B3C99" w:rsidP="0072439E">
      <w:pPr>
        <w:numPr>
          <w:ilvl w:val="0"/>
          <w:numId w:val="12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2E5C1C62" w14:textId="77777777" w:rsidR="008B3C99" w:rsidRPr="0067347E" w:rsidRDefault="008B3C99" w:rsidP="0072439E">
      <w:pPr>
        <w:numPr>
          <w:ilvl w:val="0"/>
          <w:numId w:val="12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EB9B91D"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55FF5B62"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061B43D" w14:textId="77777777" w:rsidR="008B3C99" w:rsidRPr="0067347E" w:rsidRDefault="008B3C99" w:rsidP="0072439E">
      <w:pPr>
        <w:numPr>
          <w:ilvl w:val="0"/>
          <w:numId w:val="12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F4C68BD"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15B2009"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FE8B909" w14:textId="77777777" w:rsidR="008B3C99" w:rsidRPr="0067347E" w:rsidRDefault="008B3C99" w:rsidP="008B3C99">
      <w:pPr>
        <w:spacing w:after="120" w:line="280" w:lineRule="exact"/>
        <w:jc w:val="both"/>
        <w:rPr>
          <w:rFonts w:ascii="Verdana" w:hAnsi="Verdana"/>
          <w:sz w:val="18"/>
          <w:szCs w:val="18"/>
        </w:rPr>
      </w:pPr>
    </w:p>
    <w:p w14:paraId="6E0F57D9" w14:textId="77777777" w:rsidR="008B3C99" w:rsidRPr="0067347E" w:rsidRDefault="008B3C99" w:rsidP="008B3C99">
      <w:pPr>
        <w:spacing w:after="60" w:line="280" w:lineRule="exact"/>
        <w:jc w:val="both"/>
        <w:rPr>
          <w:rFonts w:ascii="Verdana" w:hAnsi="Verdana"/>
          <w:sz w:val="18"/>
          <w:szCs w:val="18"/>
        </w:rPr>
      </w:pPr>
    </w:p>
    <w:p w14:paraId="5DAA07E8"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EFE34A8" w14:textId="77777777" w:rsidR="008B3C99" w:rsidRPr="0067347E" w:rsidRDefault="008B3C99" w:rsidP="008B3C99">
      <w:pPr>
        <w:tabs>
          <w:tab w:val="left" w:pos="0"/>
        </w:tabs>
        <w:spacing w:line="280" w:lineRule="exact"/>
        <w:rPr>
          <w:rFonts w:ascii="Verdana" w:hAnsi="Verdana"/>
          <w:b/>
          <w:bCs/>
          <w:sz w:val="18"/>
          <w:szCs w:val="18"/>
        </w:rPr>
      </w:pPr>
    </w:p>
    <w:p w14:paraId="18DF12E5" w14:textId="77777777" w:rsidR="003658DC" w:rsidRPr="003658DC" w:rsidRDefault="003658DC" w:rsidP="003658DC"/>
    <w:p w14:paraId="40E48E4B" w14:textId="77777777" w:rsidR="003658DC" w:rsidRPr="003658DC" w:rsidRDefault="003658DC" w:rsidP="003658DC">
      <w:pPr>
        <w:keepNext/>
        <w:spacing w:after="120" w:line="360" w:lineRule="auto"/>
        <w:jc w:val="right"/>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5A496D4A" w:rsidR="0013718A" w:rsidRDefault="0013718A" w:rsidP="0013718A">
      <w:pPr>
        <w:pStyle w:val="Nagwek3"/>
        <w:spacing w:line="240" w:lineRule="exact"/>
        <w:rPr>
          <w:rFonts w:eastAsiaTheme="majorEastAsia"/>
          <w:color w:val="auto"/>
        </w:rPr>
      </w:pPr>
      <w:r>
        <w:rPr>
          <w:rFonts w:eastAsiaTheme="majorEastAsia"/>
          <w:color w:val="auto"/>
        </w:rPr>
        <w:t xml:space="preserve">Część 6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0A64AEC3" w14:textId="77777777" w:rsidR="000861A9" w:rsidRPr="000861A9" w:rsidRDefault="000861A9"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Pr="000861A9">
        <w:rPr>
          <w:rFonts w:ascii="Verdana" w:hAnsi="Verdana" w:cs="Arial"/>
          <w:color w:val="000000"/>
          <w:sz w:val="18"/>
          <w:szCs w:val="18"/>
        </w:rPr>
        <w:t>Z</w:t>
      </w:r>
      <w:r>
        <w:rPr>
          <w:rFonts w:ascii="Verdana" w:hAnsi="Verdana" w:cs="Arial"/>
          <w:color w:val="000000"/>
          <w:sz w:val="18"/>
          <w:szCs w:val="18"/>
        </w:rPr>
        <w:t xml:space="preserve">biornik do przechowywania prób </w:t>
      </w:r>
      <w:r w:rsidRPr="000861A9">
        <w:rPr>
          <w:rFonts w:ascii="Verdana" w:hAnsi="Verdana" w:cs="Arial"/>
          <w:color w:val="000000"/>
          <w:sz w:val="18"/>
          <w:szCs w:val="18"/>
        </w:rPr>
        <w:t>w ciekłym azocie z podstawą jez</w:t>
      </w:r>
      <w:r>
        <w:rPr>
          <w:rFonts w:ascii="Verdana" w:hAnsi="Verdana" w:cs="Arial"/>
          <w:color w:val="000000"/>
          <w:sz w:val="18"/>
          <w:szCs w:val="18"/>
        </w:rPr>
        <w:t xml:space="preserve">dną </w:t>
      </w:r>
      <w:r w:rsidRPr="000861A9">
        <w:rPr>
          <w:rFonts w:ascii="Verdana" w:hAnsi="Verdana" w:cs="Arial"/>
          <w:color w:val="000000"/>
          <w:sz w:val="18"/>
          <w:szCs w:val="18"/>
        </w:rPr>
        <w:t>na potrzeby Katedry i Zakładu Medycyny Społecznej</w:t>
      </w:r>
    </w:p>
    <w:p w14:paraId="5391307A" w14:textId="77777777" w:rsidR="000861A9" w:rsidRDefault="000861A9" w:rsidP="003658DC">
      <w:pPr>
        <w:tabs>
          <w:tab w:val="left" w:pos="1369"/>
          <w:tab w:val="left" w:pos="2055"/>
        </w:tabs>
        <w:spacing w:after="120" w:line="240" w:lineRule="exact"/>
        <w:jc w:val="both"/>
        <w:rPr>
          <w:rFonts w:ascii="Verdana" w:hAnsi="Verdana"/>
          <w:noProof/>
          <w:sz w:val="18"/>
          <w:szCs w:val="18"/>
        </w:rPr>
      </w:pPr>
    </w:p>
    <w:p w14:paraId="4961E6CF" w14:textId="77777777" w:rsidR="0073692D" w:rsidRPr="0067347E" w:rsidRDefault="0073692D" w:rsidP="0073692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E05D61"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6B2555"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E841894" w14:textId="77777777" w:rsidR="0073692D" w:rsidRDefault="0073692D" w:rsidP="0073692D">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27ADFBE1" w14:textId="552D63FE" w:rsidR="003658DC" w:rsidRDefault="003658DC" w:rsidP="00E21FD6">
      <w:pPr>
        <w:spacing w:line="240" w:lineRule="exact"/>
        <w:rPr>
          <w:rFonts w:ascii="Verdana" w:hAnsi="Verdana"/>
          <w:noProof/>
          <w:sz w:val="18"/>
          <w:szCs w:val="18"/>
          <w:lang w:val="cs-CZ"/>
        </w:rPr>
      </w:pPr>
    </w:p>
    <w:tbl>
      <w:tblPr>
        <w:tblpPr w:leftFromText="141" w:rightFromText="141" w:vertAnchor="text" w:tblpY="18"/>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954"/>
        <w:gridCol w:w="1276"/>
        <w:gridCol w:w="1855"/>
      </w:tblGrid>
      <w:tr w:rsidR="0073692D" w:rsidRPr="00022CAC" w14:paraId="53A44EF6" w14:textId="77777777" w:rsidTr="0073692D">
        <w:trPr>
          <w:cantSplit/>
          <w:trHeight w:val="1258"/>
        </w:trPr>
        <w:tc>
          <w:tcPr>
            <w:tcW w:w="704" w:type="dxa"/>
            <w:tcBorders>
              <w:bottom w:val="single" w:sz="4" w:space="0" w:color="auto"/>
            </w:tcBorders>
            <w:shd w:val="clear" w:color="auto" w:fill="EDEDED" w:themeFill="accent3" w:themeFillTint="33"/>
            <w:vAlign w:val="center"/>
          </w:tcPr>
          <w:p w14:paraId="4AD12D88" w14:textId="77777777" w:rsidR="0073692D" w:rsidRPr="00022CAC" w:rsidRDefault="0073692D"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954" w:type="dxa"/>
            <w:tcBorders>
              <w:bottom w:val="single" w:sz="4" w:space="0" w:color="auto"/>
            </w:tcBorders>
            <w:shd w:val="clear" w:color="auto" w:fill="EDEDED" w:themeFill="accent3" w:themeFillTint="33"/>
            <w:vAlign w:val="center"/>
          </w:tcPr>
          <w:p w14:paraId="55CC98BD" w14:textId="77777777" w:rsidR="0073692D" w:rsidRPr="00022CAC" w:rsidRDefault="0073692D"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50C7ECD"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w:t>
            </w:r>
          </w:p>
          <w:p w14:paraId="6B6946C7"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0CD24FF"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 oferowana</w:t>
            </w:r>
          </w:p>
          <w:p w14:paraId="19112946" w14:textId="77777777" w:rsidR="0073692D" w:rsidRDefault="0073692D"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6925B7" w14:textId="77777777" w:rsidR="0073692D" w:rsidRDefault="0073692D"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56D8BBAA"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343D1837" w14:textId="77777777" w:rsidTr="002245ED">
        <w:trPr>
          <w:cantSplit/>
          <w:trHeight w:val="678"/>
        </w:trPr>
        <w:tc>
          <w:tcPr>
            <w:tcW w:w="704" w:type="dxa"/>
            <w:shd w:val="clear" w:color="auto" w:fill="auto"/>
            <w:vAlign w:val="center"/>
          </w:tcPr>
          <w:p w14:paraId="617603EA" w14:textId="77777777" w:rsidR="0059015B" w:rsidRPr="007B02FB" w:rsidRDefault="0059015B" w:rsidP="0072439E">
            <w:pPr>
              <w:pStyle w:val="Akapitzlist"/>
              <w:numPr>
                <w:ilvl w:val="0"/>
                <w:numId w:val="142"/>
              </w:numPr>
              <w:tabs>
                <w:tab w:val="left" w:pos="719"/>
              </w:tabs>
              <w:spacing w:before="60" w:after="60" w:line="259" w:lineRule="auto"/>
              <w:ind w:hanging="857"/>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3D850C7E" w14:textId="5AFD4A13"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73692D" w:rsidRPr="00022CAC" w14:paraId="442A349B" w14:textId="77777777" w:rsidTr="0073692D">
        <w:trPr>
          <w:cantSplit/>
          <w:trHeight w:val="680"/>
        </w:trPr>
        <w:tc>
          <w:tcPr>
            <w:tcW w:w="704" w:type="dxa"/>
            <w:shd w:val="clear" w:color="auto" w:fill="auto"/>
            <w:vAlign w:val="center"/>
          </w:tcPr>
          <w:p w14:paraId="26D6B2AD"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15914F46" w14:textId="2E193451"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Max. Ilo</w:t>
            </w:r>
            <w:r>
              <w:rPr>
                <w:rFonts w:asciiTheme="minorHAnsi" w:eastAsiaTheme="minorHAnsi" w:hAnsiTheme="minorHAnsi" w:cstheme="minorBidi"/>
                <w:sz w:val="22"/>
                <w:szCs w:val="22"/>
                <w:lang w:eastAsia="en-US"/>
              </w:rPr>
              <w:t>ść ciekłego azotu: 65 litrów</w:t>
            </w:r>
          </w:p>
        </w:tc>
        <w:tc>
          <w:tcPr>
            <w:tcW w:w="1276" w:type="dxa"/>
            <w:shd w:val="clear" w:color="auto" w:fill="auto"/>
            <w:vAlign w:val="center"/>
          </w:tcPr>
          <w:p w14:paraId="029ADB4B" w14:textId="77777777" w:rsidR="0073692D" w:rsidRPr="00022CAC" w:rsidRDefault="0073692D"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B7BD4" w14:textId="77777777" w:rsidR="0073692D" w:rsidRPr="00022CAC" w:rsidRDefault="0073692D" w:rsidP="009C4718">
            <w:pPr>
              <w:spacing w:before="60" w:after="60"/>
              <w:rPr>
                <w:rFonts w:ascii="Verdana" w:eastAsia="Calibri" w:hAnsi="Verdana"/>
                <w:bCs/>
                <w:sz w:val="18"/>
                <w:szCs w:val="18"/>
                <w:lang w:eastAsia="en-US"/>
              </w:rPr>
            </w:pPr>
          </w:p>
        </w:tc>
      </w:tr>
      <w:tr w:rsidR="0073692D" w:rsidRPr="00022CAC" w14:paraId="61C05690" w14:textId="77777777" w:rsidTr="009C4718">
        <w:trPr>
          <w:cantSplit/>
          <w:trHeight w:val="680"/>
        </w:trPr>
        <w:tc>
          <w:tcPr>
            <w:tcW w:w="704" w:type="dxa"/>
            <w:shd w:val="clear" w:color="auto" w:fill="auto"/>
            <w:vAlign w:val="center"/>
          </w:tcPr>
          <w:p w14:paraId="2230FECF"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4CAC13F4" w14:textId="125E1060"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Pojemność robocza: 2400 </w:t>
            </w:r>
            <w:proofErr w:type="spellStart"/>
            <w:r w:rsidRPr="009C4718">
              <w:rPr>
                <w:rFonts w:asciiTheme="minorHAnsi" w:eastAsiaTheme="minorHAnsi" w:hAnsiTheme="minorHAnsi" w:cstheme="minorBidi"/>
                <w:sz w:val="22"/>
                <w:szCs w:val="22"/>
                <w:lang w:eastAsia="en-US"/>
              </w:rPr>
              <w:t>krioprobówek</w:t>
            </w:r>
            <w:proofErr w:type="spellEnd"/>
            <w:r w:rsidRPr="009C4718">
              <w:rPr>
                <w:rFonts w:asciiTheme="minorHAnsi" w:eastAsiaTheme="minorHAnsi" w:hAnsiTheme="minorHAnsi" w:cstheme="minorBidi"/>
                <w:sz w:val="22"/>
                <w:szCs w:val="22"/>
                <w:lang w:eastAsia="en-US"/>
              </w:rPr>
              <w:t xml:space="preserve"> 1.2/2.0 ml</w:t>
            </w:r>
          </w:p>
        </w:tc>
        <w:tc>
          <w:tcPr>
            <w:tcW w:w="1276" w:type="dxa"/>
            <w:shd w:val="clear" w:color="auto" w:fill="auto"/>
            <w:vAlign w:val="center"/>
          </w:tcPr>
          <w:p w14:paraId="00865FCC" w14:textId="77777777" w:rsidR="0073692D" w:rsidRPr="00022CAC" w:rsidRDefault="0073692D" w:rsidP="009C4718">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E15B4A8" w14:textId="77777777" w:rsidR="0073692D" w:rsidRPr="00022CAC" w:rsidRDefault="0073692D" w:rsidP="009C4718">
            <w:pPr>
              <w:spacing w:before="60" w:after="60"/>
              <w:rPr>
                <w:rFonts w:ascii="Verdana" w:eastAsia="Calibri" w:hAnsi="Verdana"/>
                <w:bCs/>
                <w:sz w:val="18"/>
                <w:szCs w:val="18"/>
                <w:lang w:eastAsia="en-US"/>
              </w:rPr>
            </w:pPr>
          </w:p>
        </w:tc>
      </w:tr>
      <w:tr w:rsidR="009C4718" w:rsidRPr="00022CAC" w14:paraId="27A11F8C" w14:textId="77777777" w:rsidTr="009C4718">
        <w:trPr>
          <w:cantSplit/>
          <w:trHeight w:val="680"/>
        </w:trPr>
        <w:tc>
          <w:tcPr>
            <w:tcW w:w="704" w:type="dxa"/>
            <w:shd w:val="clear" w:color="auto" w:fill="auto"/>
            <w:vAlign w:val="center"/>
          </w:tcPr>
          <w:p w14:paraId="6E346A16"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BD6C38D" w14:textId="7D280B0D" w:rsidR="009C4718"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 wyposażeniu 6 stelaży 4-piętrowych na łączną </w:t>
            </w:r>
            <w:r>
              <w:rPr>
                <w:rFonts w:asciiTheme="minorHAnsi" w:eastAsiaTheme="minorHAnsi" w:hAnsiTheme="minorHAnsi" w:cstheme="minorBidi"/>
                <w:sz w:val="22"/>
                <w:szCs w:val="22"/>
                <w:lang w:eastAsia="en-US"/>
              </w:rPr>
              <w:t>liczbę pudełek kriogenicznych (</w:t>
            </w:r>
            <w:r w:rsidRPr="009C4718">
              <w:rPr>
                <w:rFonts w:asciiTheme="minorHAnsi" w:eastAsiaTheme="minorHAnsi" w:hAnsiTheme="minorHAnsi" w:cstheme="minorBidi"/>
                <w:sz w:val="22"/>
                <w:szCs w:val="22"/>
                <w:lang w:eastAsia="en-US"/>
              </w:rPr>
              <w:t>w komplecie pudełka PC z wkładką 9x9)</w:t>
            </w:r>
          </w:p>
        </w:tc>
        <w:tc>
          <w:tcPr>
            <w:tcW w:w="1276" w:type="dxa"/>
            <w:shd w:val="clear" w:color="auto" w:fill="auto"/>
            <w:vAlign w:val="center"/>
          </w:tcPr>
          <w:p w14:paraId="2918F847" w14:textId="59BF487B"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DF97F9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8BCFAA6" w14:textId="77777777" w:rsidTr="009C4718">
        <w:trPr>
          <w:cantSplit/>
          <w:trHeight w:val="680"/>
        </w:trPr>
        <w:tc>
          <w:tcPr>
            <w:tcW w:w="704" w:type="dxa"/>
            <w:shd w:val="clear" w:color="auto" w:fill="auto"/>
            <w:vAlign w:val="center"/>
          </w:tcPr>
          <w:p w14:paraId="3CA0C62B"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7EDF27A0" w14:textId="3EC2EB69"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Konstrukcja aluminiowa izolowana próżniowo</w:t>
            </w:r>
          </w:p>
        </w:tc>
        <w:tc>
          <w:tcPr>
            <w:tcW w:w="1276" w:type="dxa"/>
            <w:shd w:val="clear" w:color="auto" w:fill="auto"/>
            <w:vAlign w:val="center"/>
          </w:tcPr>
          <w:p w14:paraId="52001451" w14:textId="1A4C84C2"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818568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1CD2E446" w14:textId="77777777" w:rsidTr="009C4718">
        <w:trPr>
          <w:cantSplit/>
          <w:trHeight w:val="680"/>
        </w:trPr>
        <w:tc>
          <w:tcPr>
            <w:tcW w:w="704" w:type="dxa"/>
            <w:shd w:val="clear" w:color="auto" w:fill="auto"/>
            <w:vAlign w:val="center"/>
          </w:tcPr>
          <w:p w14:paraId="4DD3CD9A"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51835A7F" w14:textId="46BE108F"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Pokrywa z możliwością założenia kłódki</w:t>
            </w:r>
          </w:p>
        </w:tc>
        <w:tc>
          <w:tcPr>
            <w:tcW w:w="1276" w:type="dxa"/>
            <w:shd w:val="clear" w:color="auto" w:fill="auto"/>
            <w:vAlign w:val="center"/>
          </w:tcPr>
          <w:p w14:paraId="373393E7" w14:textId="048DB37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50BDCF9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3CE4D688" w14:textId="77777777" w:rsidTr="009C4718">
        <w:trPr>
          <w:cantSplit/>
          <w:trHeight w:val="680"/>
        </w:trPr>
        <w:tc>
          <w:tcPr>
            <w:tcW w:w="704" w:type="dxa"/>
            <w:shd w:val="clear" w:color="auto" w:fill="auto"/>
            <w:vAlign w:val="center"/>
          </w:tcPr>
          <w:p w14:paraId="6E6E8BB1"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21F200EF" w14:textId="062920AA"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Statyczne tempo parowe: 0,78 litra na dzień</w:t>
            </w:r>
          </w:p>
        </w:tc>
        <w:tc>
          <w:tcPr>
            <w:tcW w:w="1276" w:type="dxa"/>
            <w:shd w:val="clear" w:color="auto" w:fill="auto"/>
            <w:vAlign w:val="center"/>
          </w:tcPr>
          <w:p w14:paraId="5C1A9F93" w14:textId="4B29829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0468A093"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434AB6BE" w14:textId="77777777" w:rsidTr="009C4718">
        <w:trPr>
          <w:cantSplit/>
          <w:trHeight w:val="680"/>
        </w:trPr>
        <w:tc>
          <w:tcPr>
            <w:tcW w:w="704" w:type="dxa"/>
            <w:shd w:val="clear" w:color="auto" w:fill="auto"/>
            <w:vAlign w:val="center"/>
          </w:tcPr>
          <w:p w14:paraId="0F7B46AD"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075306C2" w14:textId="7A6FA6F6"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Waga: pusty 38,3 kg </w:t>
            </w:r>
            <w:r w:rsidR="002230F7">
              <w:rPr>
                <w:rFonts w:asciiTheme="minorHAnsi" w:eastAsiaTheme="minorHAnsi" w:hAnsiTheme="minorHAnsi" w:cstheme="minorBidi"/>
                <w:sz w:val="22"/>
                <w:szCs w:val="22"/>
                <w:lang w:eastAsia="en-US"/>
              </w:rPr>
              <w:t>± 10%</w:t>
            </w:r>
            <w:r w:rsidRPr="009C4718">
              <w:rPr>
                <w:rFonts w:asciiTheme="minorHAnsi" w:eastAsiaTheme="minorHAnsi" w:hAnsiTheme="minorHAnsi" w:cstheme="minorBidi"/>
                <w:sz w:val="22"/>
                <w:szCs w:val="22"/>
                <w:lang w:eastAsia="en-US"/>
              </w:rPr>
              <w:t>/ pełny 91,6 kg</w:t>
            </w:r>
            <w:r w:rsidR="00F84173">
              <w:rPr>
                <w:rFonts w:asciiTheme="minorHAnsi" w:eastAsiaTheme="minorHAnsi" w:hAnsiTheme="minorHAnsi" w:cstheme="minorBidi"/>
                <w:sz w:val="22"/>
                <w:szCs w:val="22"/>
                <w:lang w:eastAsia="en-US"/>
              </w:rPr>
              <w:t xml:space="preserve"> </w:t>
            </w:r>
            <w:r w:rsidR="002230F7">
              <w:rPr>
                <w:rFonts w:asciiTheme="minorHAnsi" w:eastAsiaTheme="minorHAnsi" w:hAnsiTheme="minorHAnsi" w:cstheme="minorBidi"/>
                <w:sz w:val="22"/>
                <w:szCs w:val="22"/>
                <w:lang w:eastAsia="en-US"/>
              </w:rPr>
              <w:t>± 10%</w:t>
            </w:r>
          </w:p>
        </w:tc>
        <w:tc>
          <w:tcPr>
            <w:tcW w:w="1276" w:type="dxa"/>
            <w:shd w:val="clear" w:color="auto" w:fill="auto"/>
            <w:vAlign w:val="center"/>
          </w:tcPr>
          <w:p w14:paraId="173704E4" w14:textId="1282B4F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4C34C16"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233D4454" w14:textId="77777777" w:rsidTr="009C4718">
        <w:trPr>
          <w:cantSplit/>
          <w:trHeight w:val="680"/>
        </w:trPr>
        <w:tc>
          <w:tcPr>
            <w:tcW w:w="704" w:type="dxa"/>
            <w:shd w:val="clear" w:color="auto" w:fill="auto"/>
            <w:vAlign w:val="center"/>
          </w:tcPr>
          <w:p w14:paraId="08443087"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B066770" w14:textId="59916044"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Wymiary zewnętrzne (średnica x wysokość): </w:t>
            </w:r>
            <w:r w:rsidR="00F84173">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681x765 (mm)</w:t>
            </w:r>
            <w:r w:rsidR="00F84173">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7FBAF698" w14:textId="3B653BBA"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42932D4A"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5E6ABDC" w14:textId="77777777" w:rsidTr="009C4718">
        <w:trPr>
          <w:cantSplit/>
          <w:trHeight w:val="680"/>
        </w:trPr>
        <w:tc>
          <w:tcPr>
            <w:tcW w:w="704" w:type="dxa"/>
            <w:shd w:val="clear" w:color="auto" w:fill="auto"/>
            <w:vAlign w:val="center"/>
          </w:tcPr>
          <w:p w14:paraId="5944A303"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92E946A" w14:textId="497F51A7"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Średnica wlewu: 216 mm</w:t>
            </w:r>
            <w:r w:rsidR="002230F7">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4B0076AE" w14:textId="35B119CD"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BD5D8A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60C97D8A" w14:textId="77777777" w:rsidTr="009C4718">
        <w:trPr>
          <w:cantSplit/>
          <w:trHeight w:val="680"/>
        </w:trPr>
        <w:tc>
          <w:tcPr>
            <w:tcW w:w="704" w:type="dxa"/>
            <w:shd w:val="clear" w:color="auto" w:fill="auto"/>
            <w:vAlign w:val="center"/>
          </w:tcPr>
          <w:p w14:paraId="0617F8CF"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0B0D312" w14:textId="7C7723A2"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Podstawa jezdna do zbiorników na ciekły azot </w:t>
            </w:r>
            <w:r>
              <w:rPr>
                <w:rFonts w:asciiTheme="minorHAnsi" w:eastAsiaTheme="minorHAnsi" w:hAnsiTheme="minorHAnsi" w:cstheme="minorBidi"/>
                <w:sz w:val="22"/>
                <w:szCs w:val="22"/>
                <w:lang w:eastAsia="en-US"/>
              </w:rPr>
              <w:t>- k</w:t>
            </w:r>
            <w:r w:rsidRPr="009C4718">
              <w:rPr>
                <w:rFonts w:asciiTheme="minorHAnsi" w:eastAsiaTheme="minorHAnsi" w:hAnsiTheme="minorHAnsi" w:cstheme="minorBidi"/>
                <w:sz w:val="22"/>
                <w:szCs w:val="22"/>
                <w:lang w:eastAsia="en-US"/>
              </w:rPr>
              <w:t xml:space="preserve">ompatybilna </w:t>
            </w:r>
            <w:r>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ze zbiornikiem o pojemności od 65 do 175 litrów</w:t>
            </w:r>
          </w:p>
        </w:tc>
        <w:tc>
          <w:tcPr>
            <w:tcW w:w="1276" w:type="dxa"/>
            <w:shd w:val="clear" w:color="auto" w:fill="auto"/>
            <w:vAlign w:val="center"/>
          </w:tcPr>
          <w:p w14:paraId="7A9E4A61" w14:textId="66378F0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25985A36" w14:textId="77777777" w:rsidR="009C4718" w:rsidRPr="00022CAC" w:rsidRDefault="009C4718" w:rsidP="009C4718">
            <w:pPr>
              <w:spacing w:before="60" w:after="60"/>
              <w:rPr>
                <w:rFonts w:ascii="Verdana" w:eastAsia="Calibri" w:hAnsi="Verdana"/>
                <w:bCs/>
                <w:sz w:val="18"/>
                <w:szCs w:val="18"/>
                <w:lang w:eastAsia="en-US"/>
              </w:rPr>
            </w:pPr>
          </w:p>
        </w:tc>
      </w:tr>
    </w:tbl>
    <w:p w14:paraId="3E2C53D9" w14:textId="77777777" w:rsidR="00E21FD6" w:rsidRPr="003658DC" w:rsidRDefault="00E21FD6" w:rsidP="00E21FD6">
      <w:pPr>
        <w:spacing w:line="240" w:lineRule="exact"/>
        <w:rPr>
          <w:rFonts w:ascii="Verdana" w:hAnsi="Verdana"/>
          <w:b/>
          <w:strike/>
          <w:noProof/>
          <w:lang w:val="cs-CZ"/>
        </w:rPr>
      </w:pPr>
    </w:p>
    <w:p w14:paraId="7539EE08" w14:textId="77777777" w:rsidR="003658DC" w:rsidRPr="003658DC" w:rsidRDefault="003658DC" w:rsidP="003658DC">
      <w:pPr>
        <w:spacing w:line="240" w:lineRule="exact"/>
        <w:rPr>
          <w:rFonts w:ascii="Verdana" w:hAnsi="Verdana"/>
          <w:b/>
          <w:strike/>
          <w:noProof/>
          <w:lang w:val="cs-CZ"/>
        </w:rPr>
      </w:pPr>
    </w:p>
    <w:p w14:paraId="6C1467E2"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7A1F2F72" w14:textId="77777777" w:rsidR="001D2BDC" w:rsidRPr="0043123A" w:rsidRDefault="001D2BDC" w:rsidP="0072439E">
      <w:pPr>
        <w:pStyle w:val="Akapitzlist"/>
        <w:numPr>
          <w:ilvl w:val="0"/>
          <w:numId w:val="11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196C1CB5" w14:textId="77777777" w:rsidR="001D2BDC" w:rsidRPr="0043123A" w:rsidRDefault="001D2BDC" w:rsidP="0072439E">
      <w:pPr>
        <w:pStyle w:val="Akapitzlist"/>
        <w:numPr>
          <w:ilvl w:val="0"/>
          <w:numId w:val="11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CBE6D75" w14:textId="77777777" w:rsidR="003658DC" w:rsidRPr="001D2BDC" w:rsidRDefault="003658DC" w:rsidP="003658DC">
      <w:pPr>
        <w:spacing w:after="120"/>
        <w:ind w:left="709" w:hanging="425"/>
        <w:rPr>
          <w:rFonts w:ascii="Verdana" w:hAnsi="Verdana" w:cs="Calibri"/>
          <w:b/>
          <w:sz w:val="18"/>
          <w:szCs w:val="18"/>
          <w:lang w:val="cs-CZ" w:eastAsia="en-US"/>
        </w:rPr>
      </w:pPr>
    </w:p>
    <w:p w14:paraId="0079D655"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D203087" w14:textId="77777777" w:rsidR="003658DC" w:rsidRPr="003658DC" w:rsidRDefault="003658DC" w:rsidP="003658DC">
      <w:pPr>
        <w:rPr>
          <w:rFonts w:ascii="Verdana" w:hAnsi="Verdana"/>
          <w:b/>
          <w:bCs/>
          <w:sz w:val="18"/>
          <w:szCs w:val="18"/>
        </w:rPr>
      </w:pPr>
    </w:p>
    <w:p w14:paraId="36F286FB" w14:textId="77777777" w:rsidR="003658DC" w:rsidRPr="003658DC" w:rsidRDefault="003658DC" w:rsidP="003658DC">
      <w:pPr>
        <w:rPr>
          <w:rFonts w:ascii="Verdana" w:hAnsi="Verdana"/>
          <w:b/>
          <w:bCs/>
          <w:sz w:val="18"/>
          <w:szCs w:val="18"/>
        </w:rPr>
      </w:pP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4DF29EE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7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77F04139" w14:textId="0805837C" w:rsidR="003658DC"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5691F194" w14:textId="77777777" w:rsidR="000861A9" w:rsidRDefault="000861A9"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32936411"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58885D75"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0983AAFE"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906F07" w:rsidRDefault="003658DC" w:rsidP="0072439E">
      <w:pPr>
        <w:numPr>
          <w:ilvl w:val="0"/>
          <w:numId w:val="88"/>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906F07" w:rsidRPr="0067347E" w14:paraId="28E5599C"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6DA0DDFC" w14:textId="77777777" w:rsidR="00906F07" w:rsidRPr="0067347E" w:rsidRDefault="00906F0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F710E79" w14:textId="77777777" w:rsidR="00906F07" w:rsidRPr="0067347E" w:rsidRDefault="00906F0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3F451099"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Wartość netto PLN</w:t>
            </w:r>
          </w:p>
          <w:p w14:paraId="579A92D9" w14:textId="77777777" w:rsidR="00906F07" w:rsidRPr="0067347E" w:rsidRDefault="00906F07" w:rsidP="002245ED">
            <w:pPr>
              <w:snapToGrid w:val="0"/>
              <w:jc w:val="center"/>
              <w:rPr>
                <w:rFonts w:ascii="Verdana" w:hAnsi="Verdana"/>
                <w:sz w:val="16"/>
                <w:szCs w:val="16"/>
              </w:rPr>
            </w:pPr>
          </w:p>
          <w:p w14:paraId="600083CB" w14:textId="77777777" w:rsidR="00906F07" w:rsidRPr="0067347E" w:rsidRDefault="00906F07" w:rsidP="002245ED">
            <w:pPr>
              <w:snapToGrid w:val="0"/>
              <w:rPr>
                <w:rFonts w:ascii="Verdana" w:hAnsi="Verdana"/>
                <w:i/>
                <w:sz w:val="16"/>
                <w:szCs w:val="16"/>
              </w:rPr>
            </w:pPr>
          </w:p>
          <w:p w14:paraId="0ECCF158" w14:textId="77777777" w:rsidR="00906F07" w:rsidRPr="0067347E" w:rsidRDefault="00906F0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7537457"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VAT</w:t>
            </w:r>
          </w:p>
          <w:p w14:paraId="07A3105D"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(podać w %)</w:t>
            </w:r>
          </w:p>
          <w:p w14:paraId="15B782B3" w14:textId="77777777" w:rsidR="00906F07" w:rsidRPr="0067347E" w:rsidRDefault="00906F0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C1DC85F" w14:textId="77777777" w:rsidR="00906F07" w:rsidRDefault="00906F07" w:rsidP="002245ED">
            <w:pPr>
              <w:snapToGrid w:val="0"/>
              <w:jc w:val="center"/>
              <w:rPr>
                <w:rFonts w:ascii="Verdana" w:hAnsi="Verdana"/>
                <w:sz w:val="16"/>
                <w:szCs w:val="16"/>
              </w:rPr>
            </w:pPr>
            <w:r w:rsidRPr="0067347E">
              <w:rPr>
                <w:rFonts w:ascii="Verdana" w:hAnsi="Verdana"/>
                <w:sz w:val="16"/>
                <w:szCs w:val="16"/>
              </w:rPr>
              <w:t>Wartość brutto PLN</w:t>
            </w:r>
          </w:p>
          <w:p w14:paraId="5D9CB8F4" w14:textId="77777777" w:rsidR="00906F07" w:rsidRDefault="00906F07" w:rsidP="002245ED">
            <w:pPr>
              <w:snapToGrid w:val="0"/>
              <w:jc w:val="center"/>
              <w:rPr>
                <w:rFonts w:asciiTheme="minorHAnsi" w:hAnsiTheme="minorHAnsi"/>
                <w:sz w:val="12"/>
                <w:szCs w:val="12"/>
              </w:rPr>
            </w:pPr>
          </w:p>
          <w:p w14:paraId="60705DAD" w14:textId="77777777" w:rsidR="00906F07" w:rsidRPr="0067347E" w:rsidRDefault="00906F07" w:rsidP="002245ED">
            <w:pPr>
              <w:snapToGrid w:val="0"/>
              <w:jc w:val="center"/>
              <w:rPr>
                <w:rFonts w:ascii="Verdana" w:hAnsi="Verdana"/>
                <w:i/>
                <w:sz w:val="16"/>
                <w:szCs w:val="16"/>
              </w:rPr>
            </w:pPr>
          </w:p>
          <w:p w14:paraId="51C6AB69" w14:textId="77777777" w:rsidR="00906F07" w:rsidRPr="0067347E" w:rsidRDefault="00906F07" w:rsidP="002245ED">
            <w:pPr>
              <w:snapToGrid w:val="0"/>
              <w:jc w:val="center"/>
              <w:rPr>
                <w:rFonts w:ascii="Verdana" w:hAnsi="Verdana"/>
                <w:i/>
                <w:sz w:val="16"/>
                <w:szCs w:val="16"/>
              </w:rPr>
            </w:pPr>
          </w:p>
          <w:p w14:paraId="4DAAB4C2" w14:textId="77777777" w:rsidR="00906F07" w:rsidRPr="0067347E" w:rsidRDefault="00906F07" w:rsidP="002245ED">
            <w:pPr>
              <w:snapToGrid w:val="0"/>
              <w:jc w:val="center"/>
              <w:rPr>
                <w:rFonts w:ascii="Verdana" w:hAnsi="Verdana"/>
                <w:sz w:val="16"/>
                <w:szCs w:val="16"/>
              </w:rPr>
            </w:pPr>
          </w:p>
        </w:tc>
      </w:tr>
      <w:tr w:rsidR="00906F07" w:rsidRPr="0067347E" w14:paraId="6A24B3C3" w14:textId="77777777" w:rsidTr="00906F07">
        <w:trPr>
          <w:cantSplit/>
          <w:trHeight w:hRule="exact" w:val="1504"/>
        </w:trPr>
        <w:tc>
          <w:tcPr>
            <w:tcW w:w="369" w:type="pct"/>
            <w:tcBorders>
              <w:top w:val="single" w:sz="12" w:space="0" w:color="000000"/>
              <w:left w:val="single" w:sz="12" w:space="0" w:color="000000"/>
              <w:bottom w:val="single" w:sz="2" w:space="0" w:color="000000"/>
            </w:tcBorders>
            <w:vAlign w:val="center"/>
          </w:tcPr>
          <w:p w14:paraId="01AB7511" w14:textId="77777777" w:rsidR="00906F07" w:rsidRPr="00D0352D" w:rsidRDefault="00906F07" w:rsidP="0072439E">
            <w:pPr>
              <w:pStyle w:val="Akapitzlist"/>
              <w:numPr>
                <w:ilvl w:val="0"/>
                <w:numId w:val="14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120EE53" w14:textId="41C6494A" w:rsidR="00906F07" w:rsidRPr="001F5B53" w:rsidRDefault="00906F07" w:rsidP="002245ED">
            <w:pPr>
              <w:ind w:right="44"/>
              <w:rPr>
                <w:rFonts w:ascii="Century Gothic" w:hAnsi="Century Gothic" w:cs="Arial"/>
                <w:iCs/>
                <w:sz w:val="18"/>
                <w:szCs w:val="18"/>
              </w:rPr>
            </w:pPr>
            <w:r w:rsidRPr="000861A9">
              <w:rPr>
                <w:rFonts w:ascii="Century Gothic" w:hAnsi="Century Gothic"/>
                <w:color w:val="000000"/>
                <w:sz w:val="18"/>
                <w:szCs w:val="18"/>
              </w:rPr>
              <w:t xml:space="preserve">Dygestorium formalinowe </w:t>
            </w:r>
            <w:r w:rsidRPr="000861A9">
              <w:rPr>
                <w:rFonts w:ascii="Century Gothic" w:hAnsi="Century Gothic"/>
                <w:color w:val="000000"/>
                <w:sz w:val="18"/>
                <w:szCs w:val="18"/>
              </w:rPr>
              <w:br/>
              <w:t>na potrzeby Katedry Patomorfologii Zakładu Patomorfologii</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4763E096" w14:textId="77777777" w:rsidR="00906F07" w:rsidRPr="0067347E" w:rsidRDefault="00906F0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DABACB0" w14:textId="77777777" w:rsidR="00906F07" w:rsidRPr="0067347E" w:rsidRDefault="00906F0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E0CBFBF" w14:textId="77777777" w:rsidR="00906F07" w:rsidRPr="0067347E" w:rsidRDefault="00906F07" w:rsidP="002245ED">
            <w:pPr>
              <w:snapToGrid w:val="0"/>
              <w:jc w:val="center"/>
              <w:rPr>
                <w:rFonts w:ascii="Verdana" w:hAnsi="Verdana"/>
                <w:b/>
                <w:sz w:val="16"/>
                <w:szCs w:val="16"/>
              </w:rPr>
            </w:pPr>
            <w:r w:rsidRPr="0067347E">
              <w:rPr>
                <w:rFonts w:ascii="Verdana" w:hAnsi="Verdana"/>
                <w:sz w:val="16"/>
                <w:szCs w:val="16"/>
              </w:rPr>
              <w:t>………….</w:t>
            </w:r>
          </w:p>
        </w:tc>
      </w:tr>
      <w:tr w:rsidR="00906F07" w:rsidRPr="0067347E" w14:paraId="6F21CB93"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1D113495"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81AEB75" w14:textId="77777777" w:rsidR="00906F07" w:rsidRPr="0067347E" w:rsidRDefault="00906F0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7BC7AB3C" w14:textId="77777777" w:rsidR="00906F07" w:rsidRPr="0067347E" w:rsidRDefault="00906F07"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60124CB" w14:textId="77777777" w:rsidR="00906F07" w:rsidRPr="0067347E" w:rsidRDefault="00906F07" w:rsidP="002245ED">
            <w:pPr>
              <w:snapToGrid w:val="0"/>
              <w:rPr>
                <w:rFonts w:ascii="Verdana" w:hAnsi="Verdana"/>
                <w:sz w:val="16"/>
                <w:szCs w:val="16"/>
              </w:rPr>
            </w:pPr>
          </w:p>
          <w:p w14:paraId="64ED4D4C" w14:textId="77777777" w:rsidR="00906F07" w:rsidRDefault="00906F07" w:rsidP="002245ED">
            <w:pPr>
              <w:snapToGrid w:val="0"/>
              <w:jc w:val="center"/>
              <w:rPr>
                <w:rFonts w:ascii="Verdana" w:hAnsi="Verdana"/>
                <w:sz w:val="16"/>
                <w:szCs w:val="16"/>
              </w:rPr>
            </w:pPr>
          </w:p>
          <w:p w14:paraId="7EBB365F"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906F07" w:rsidRPr="0067347E" w14:paraId="6ABC1656"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E8BCA59"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36B52F65" w14:textId="77777777" w:rsidR="00906F07" w:rsidRDefault="00906F07" w:rsidP="00906F07">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4</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3DEB397" w14:textId="5FE7FE72" w:rsidR="001D2D44" w:rsidRPr="0067347E" w:rsidRDefault="001D2D44" w:rsidP="00906F0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219C7A0E"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032888"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3369AC9" w14:textId="77777777" w:rsidR="00906F07" w:rsidRPr="0067347E" w:rsidRDefault="00906F07" w:rsidP="002245ED">
            <w:pPr>
              <w:snapToGrid w:val="0"/>
              <w:spacing w:before="120" w:after="120" w:line="480" w:lineRule="auto"/>
              <w:jc w:val="right"/>
              <w:rPr>
                <w:rFonts w:ascii="Verdana" w:hAnsi="Verdana"/>
                <w:sz w:val="16"/>
                <w:szCs w:val="16"/>
              </w:rPr>
            </w:pPr>
          </w:p>
          <w:p w14:paraId="30DCDF65" w14:textId="77777777" w:rsidR="00906F07" w:rsidRPr="0067347E" w:rsidRDefault="00906F07" w:rsidP="002245ED">
            <w:pPr>
              <w:snapToGrid w:val="0"/>
              <w:spacing w:before="120" w:after="120" w:line="480" w:lineRule="auto"/>
              <w:jc w:val="right"/>
              <w:rPr>
                <w:rFonts w:ascii="Verdana" w:hAnsi="Verdana"/>
                <w:sz w:val="16"/>
                <w:szCs w:val="16"/>
              </w:rPr>
            </w:pPr>
          </w:p>
          <w:p w14:paraId="2472FF62"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7F866D5B"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CB1C2E0"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62194390" w14:textId="77777777" w:rsidR="00906F07" w:rsidRDefault="00906F0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5A8DD8D9" w14:textId="58C8E499"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EC4F5FF"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51DE019"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62AFC38" w14:textId="77777777" w:rsidR="00906F07" w:rsidRPr="0067347E" w:rsidRDefault="00906F07" w:rsidP="002245ED">
            <w:pPr>
              <w:snapToGrid w:val="0"/>
              <w:spacing w:before="120" w:after="120" w:line="480" w:lineRule="auto"/>
              <w:jc w:val="right"/>
              <w:rPr>
                <w:rFonts w:ascii="Verdana" w:hAnsi="Verdana"/>
                <w:sz w:val="16"/>
                <w:szCs w:val="16"/>
              </w:rPr>
            </w:pPr>
          </w:p>
          <w:p w14:paraId="4A1AC1B7"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0A721E18" w14:textId="77777777" w:rsidTr="002245ED">
        <w:trPr>
          <w:cantSplit/>
          <w:trHeight w:hRule="exact" w:val="454"/>
        </w:trPr>
        <w:tc>
          <w:tcPr>
            <w:tcW w:w="369" w:type="pct"/>
            <w:vMerge w:val="restart"/>
            <w:tcBorders>
              <w:top w:val="single" w:sz="12" w:space="0" w:color="000000"/>
              <w:left w:val="single" w:sz="12" w:space="0" w:color="000000"/>
            </w:tcBorders>
          </w:tcPr>
          <w:p w14:paraId="631E4121"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1AB57F9C" w14:textId="77777777" w:rsidR="00906F07" w:rsidRDefault="00906F07" w:rsidP="002245ED">
            <w:pPr>
              <w:autoSpaceDE w:val="0"/>
              <w:autoSpaceDN w:val="0"/>
              <w:adjustRightInd w:val="0"/>
              <w:spacing w:line="360" w:lineRule="auto"/>
              <w:rPr>
                <w:rFonts w:ascii="Verdana" w:hAnsi="Verdana"/>
                <w:sz w:val="18"/>
              </w:rPr>
            </w:pPr>
            <w:r>
              <w:rPr>
                <w:rFonts w:ascii="Verdana" w:hAnsi="Verdana"/>
                <w:sz w:val="18"/>
              </w:rPr>
              <w:t>Zaoferowany sprzęt*:</w:t>
            </w:r>
          </w:p>
          <w:p w14:paraId="3FED375F" w14:textId="77777777" w:rsidR="00906F07" w:rsidRPr="0067347E" w:rsidRDefault="00906F0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906F07" w:rsidRPr="0067347E" w14:paraId="3B7EB3E7" w14:textId="77777777" w:rsidTr="002245ED">
        <w:trPr>
          <w:cantSplit/>
          <w:trHeight w:hRule="exact" w:val="454"/>
        </w:trPr>
        <w:tc>
          <w:tcPr>
            <w:tcW w:w="369" w:type="pct"/>
            <w:vMerge/>
            <w:tcBorders>
              <w:left w:val="single" w:sz="12" w:space="0" w:color="000000"/>
            </w:tcBorders>
          </w:tcPr>
          <w:p w14:paraId="56F9256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F1BEFF4"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5DD124D4"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5A6637A8" w14:textId="77777777" w:rsidTr="002245ED">
        <w:trPr>
          <w:cantSplit/>
          <w:trHeight w:hRule="exact" w:val="454"/>
        </w:trPr>
        <w:tc>
          <w:tcPr>
            <w:tcW w:w="369" w:type="pct"/>
            <w:vMerge/>
            <w:tcBorders>
              <w:left w:val="single" w:sz="12" w:space="0" w:color="000000"/>
            </w:tcBorders>
          </w:tcPr>
          <w:p w14:paraId="06C88B6C"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699744B"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80F34B7"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358D9A57" w14:textId="77777777" w:rsidTr="002245ED">
        <w:trPr>
          <w:cantSplit/>
          <w:trHeight w:hRule="exact" w:val="499"/>
        </w:trPr>
        <w:tc>
          <w:tcPr>
            <w:tcW w:w="369" w:type="pct"/>
            <w:tcBorders>
              <w:left w:val="single" w:sz="12" w:space="0" w:color="000000"/>
              <w:bottom w:val="single" w:sz="12" w:space="0" w:color="000000"/>
            </w:tcBorders>
          </w:tcPr>
          <w:p w14:paraId="1E72067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176DF1CC"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FE1E34B" w14:textId="77777777" w:rsidR="00906F07" w:rsidRDefault="00906F0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7D99953"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p w14:paraId="01DBE058" w14:textId="77777777" w:rsidR="00906F07" w:rsidRDefault="00906F07" w:rsidP="002245ED">
            <w:pPr>
              <w:snapToGrid w:val="0"/>
              <w:spacing w:before="120" w:after="120" w:line="280" w:lineRule="exact"/>
              <w:jc w:val="right"/>
              <w:rPr>
                <w:rFonts w:ascii="Verdana" w:hAnsi="Verdana"/>
                <w:sz w:val="16"/>
                <w:szCs w:val="16"/>
              </w:rPr>
            </w:pPr>
          </w:p>
          <w:p w14:paraId="6B3A459D"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3CB5AB20" w14:textId="77777777" w:rsidR="00906F07" w:rsidRDefault="00906F07" w:rsidP="00906F07">
      <w:pPr>
        <w:spacing w:after="160" w:line="280" w:lineRule="exact"/>
        <w:jc w:val="both"/>
        <w:rPr>
          <w:rFonts w:ascii="Verdana" w:hAnsi="Verdana"/>
          <w:sz w:val="18"/>
          <w:szCs w:val="18"/>
        </w:rPr>
      </w:pPr>
    </w:p>
    <w:p w14:paraId="2072BD20" w14:textId="77777777" w:rsidR="00906F07" w:rsidRPr="003658DC" w:rsidRDefault="00906F07" w:rsidP="00906F07">
      <w:pPr>
        <w:spacing w:after="160" w:line="280" w:lineRule="exact"/>
        <w:jc w:val="both"/>
        <w:rPr>
          <w:rFonts w:ascii="Century Gothic" w:hAnsi="Century Gothic"/>
          <w:bCs/>
          <w:sz w:val="20"/>
          <w:szCs w:val="20"/>
        </w:rPr>
      </w:pPr>
    </w:p>
    <w:p w14:paraId="3AD46FF4" w14:textId="77777777" w:rsidR="003658DC" w:rsidRPr="003658DC" w:rsidRDefault="003658DC" w:rsidP="003658DC">
      <w:pPr>
        <w:spacing w:line="280" w:lineRule="exact"/>
        <w:jc w:val="both"/>
        <w:rPr>
          <w:rFonts w:ascii="Century Gothic" w:hAnsi="Century Gothic"/>
          <w:bCs/>
          <w:sz w:val="20"/>
          <w:szCs w:val="20"/>
        </w:rPr>
      </w:pPr>
    </w:p>
    <w:p w14:paraId="25FADF4E" w14:textId="77777777" w:rsidR="00826B3B" w:rsidRDefault="00826B3B" w:rsidP="0072439E">
      <w:pPr>
        <w:numPr>
          <w:ilvl w:val="0"/>
          <w:numId w:val="122"/>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4558C21" w14:textId="77777777" w:rsidR="00826B3B" w:rsidRPr="0067347E" w:rsidRDefault="00826B3B" w:rsidP="0072439E">
      <w:pPr>
        <w:numPr>
          <w:ilvl w:val="0"/>
          <w:numId w:val="122"/>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0ED8AD6"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33F3D3BD"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2C0EC2A5"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D4DEFC5"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1F44720"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53595DA8"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266AD75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D4E2C0"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10BC307" w14:textId="77777777" w:rsidR="00826B3B" w:rsidRPr="0067347E" w:rsidRDefault="00826B3B" w:rsidP="0072439E">
      <w:pPr>
        <w:numPr>
          <w:ilvl w:val="0"/>
          <w:numId w:val="122"/>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B45D74F" w14:textId="77777777" w:rsidR="00826B3B" w:rsidRPr="0067347E" w:rsidRDefault="00826B3B" w:rsidP="0072439E">
      <w:pPr>
        <w:numPr>
          <w:ilvl w:val="0"/>
          <w:numId w:val="128"/>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161BD86"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DB0B6FC"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7F68E4AB" w14:textId="77777777" w:rsidR="00826B3B" w:rsidRPr="0067347E" w:rsidRDefault="00826B3B" w:rsidP="0072439E">
      <w:pPr>
        <w:numPr>
          <w:ilvl w:val="0"/>
          <w:numId w:val="128"/>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6196F86"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48D86E2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2078FFC" w14:textId="77777777" w:rsidR="00826B3B" w:rsidRPr="0067347E" w:rsidRDefault="00826B3B" w:rsidP="00826B3B">
      <w:pPr>
        <w:spacing w:after="120" w:line="280" w:lineRule="exact"/>
        <w:jc w:val="both"/>
        <w:rPr>
          <w:rFonts w:ascii="Verdana" w:hAnsi="Verdana"/>
          <w:sz w:val="18"/>
          <w:szCs w:val="18"/>
        </w:rPr>
      </w:pPr>
    </w:p>
    <w:p w14:paraId="672B9601" w14:textId="77777777" w:rsidR="00826B3B" w:rsidRPr="0067347E" w:rsidRDefault="00826B3B" w:rsidP="00826B3B">
      <w:pPr>
        <w:spacing w:after="60" w:line="280" w:lineRule="exact"/>
        <w:jc w:val="both"/>
        <w:rPr>
          <w:rFonts w:ascii="Verdana" w:hAnsi="Verdana"/>
          <w:sz w:val="18"/>
          <w:szCs w:val="18"/>
        </w:rPr>
      </w:pPr>
    </w:p>
    <w:p w14:paraId="0E268DF1"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78200767" w14:textId="77777777" w:rsidR="00826B3B" w:rsidRPr="0067347E" w:rsidRDefault="00826B3B" w:rsidP="00826B3B">
      <w:pPr>
        <w:tabs>
          <w:tab w:val="left" w:pos="0"/>
        </w:tabs>
        <w:spacing w:line="280" w:lineRule="exact"/>
        <w:rPr>
          <w:rFonts w:ascii="Verdana" w:hAnsi="Verdana"/>
          <w:b/>
          <w:bCs/>
          <w:sz w:val="18"/>
          <w:szCs w:val="18"/>
        </w:rPr>
      </w:pPr>
    </w:p>
    <w:p w14:paraId="1D77CA50" w14:textId="77777777" w:rsidR="00826B3B" w:rsidRDefault="00826B3B" w:rsidP="0067347E">
      <w:pPr>
        <w:rPr>
          <w:rFonts w:eastAsiaTheme="majorEastAsia"/>
        </w:rPr>
        <w:sectPr w:rsidR="00826B3B" w:rsidSect="008D734A">
          <w:pgSz w:w="11906" w:h="16838"/>
          <w:pgMar w:top="1247" w:right="1440" w:bottom="1106" w:left="1418" w:header="709" w:footer="675" w:gutter="0"/>
          <w:cols w:space="708"/>
          <w:titlePg/>
          <w:docGrid w:linePitch="360"/>
        </w:sectPr>
      </w:pPr>
    </w:p>
    <w:p w14:paraId="64CC4000" w14:textId="1B5B6D2B" w:rsidR="0067347E" w:rsidRPr="0067347E" w:rsidRDefault="0067347E" w:rsidP="0067347E">
      <w:pPr>
        <w:rPr>
          <w:rFonts w:eastAsiaTheme="majorEastAsia"/>
        </w:rPr>
      </w:pPr>
    </w:p>
    <w:p w14:paraId="0722400B" w14:textId="6FC7CB47" w:rsidR="0013718A" w:rsidRDefault="0013718A" w:rsidP="0013718A">
      <w:pPr>
        <w:pStyle w:val="Nagwek3"/>
        <w:spacing w:line="240" w:lineRule="exact"/>
        <w:rPr>
          <w:rFonts w:eastAsiaTheme="majorEastAsia"/>
          <w:color w:val="auto"/>
        </w:rPr>
      </w:pPr>
      <w:r>
        <w:rPr>
          <w:rFonts w:eastAsiaTheme="majorEastAsia"/>
          <w:color w:val="auto"/>
        </w:rPr>
        <w:t xml:space="preserve">Część 7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AF284F" w14:textId="77777777" w:rsidR="00AA4496" w:rsidRPr="003658DC" w:rsidRDefault="00AA4496" w:rsidP="003658DC">
      <w:pPr>
        <w:spacing w:line="240" w:lineRule="exact"/>
        <w:jc w:val="center"/>
        <w:rPr>
          <w:rFonts w:ascii="Verdana" w:eastAsia="Calibri" w:hAnsi="Verdana"/>
          <w:b/>
          <w:noProof/>
          <w:lang w:val="cs-CZ"/>
        </w:rPr>
      </w:pPr>
    </w:p>
    <w:p w14:paraId="3403F16C" w14:textId="77777777" w:rsidR="003658DC" w:rsidRPr="003658DC" w:rsidRDefault="003658DC" w:rsidP="003658DC">
      <w:pPr>
        <w:spacing w:line="240" w:lineRule="exact"/>
        <w:jc w:val="center"/>
        <w:rPr>
          <w:rFonts w:ascii="Verdana" w:eastAsia="Calibri" w:hAnsi="Verdana"/>
          <w:b/>
          <w:noProof/>
        </w:rPr>
      </w:pPr>
    </w:p>
    <w:p w14:paraId="33A6AABC" w14:textId="77777777" w:rsidR="000861A9"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63158377" w14:textId="77777777" w:rsidR="009E70E3" w:rsidRPr="0067347E" w:rsidRDefault="009E70E3" w:rsidP="009E70E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615C19"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1170C30"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95EA63" w14:textId="1C3B76DD" w:rsidR="003658DC" w:rsidRDefault="009E70E3" w:rsidP="009E70E3">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6C7977FE" w14:textId="77777777" w:rsidR="00BF0509" w:rsidRPr="003658DC" w:rsidRDefault="00BF0509"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E70E3" w:rsidRPr="00022CAC" w14:paraId="692B3A64" w14:textId="77777777" w:rsidTr="009E70E3">
        <w:trPr>
          <w:cantSplit/>
          <w:trHeight w:val="1258"/>
        </w:trPr>
        <w:tc>
          <w:tcPr>
            <w:tcW w:w="704" w:type="dxa"/>
            <w:tcBorders>
              <w:bottom w:val="single" w:sz="4" w:space="0" w:color="auto"/>
            </w:tcBorders>
            <w:shd w:val="clear" w:color="auto" w:fill="EDEDED" w:themeFill="accent3" w:themeFillTint="33"/>
            <w:vAlign w:val="center"/>
          </w:tcPr>
          <w:p w14:paraId="427E5BD1" w14:textId="77777777" w:rsidR="009E70E3" w:rsidRPr="00022CAC" w:rsidRDefault="009E70E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04954AF4" w14:textId="77777777" w:rsidR="009E70E3" w:rsidRPr="00022CAC" w:rsidRDefault="009E70E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E6926F0"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w:t>
            </w:r>
          </w:p>
          <w:p w14:paraId="5307BD26"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6AF02D4C"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 oferowana</w:t>
            </w:r>
          </w:p>
          <w:p w14:paraId="1B06BC4A" w14:textId="77777777" w:rsidR="009E70E3" w:rsidRDefault="009E70E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C722A23" w14:textId="77777777" w:rsidR="009E70E3" w:rsidRDefault="009E70E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2C776F3"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E70E3" w:rsidRPr="00022CAC" w14:paraId="384241C6" w14:textId="77777777" w:rsidTr="009E70E3">
        <w:trPr>
          <w:cantSplit/>
          <w:trHeight w:val="678"/>
        </w:trPr>
        <w:tc>
          <w:tcPr>
            <w:tcW w:w="704" w:type="dxa"/>
            <w:shd w:val="clear" w:color="auto" w:fill="auto"/>
            <w:vAlign w:val="center"/>
          </w:tcPr>
          <w:p w14:paraId="3A6C00BF" w14:textId="77777777" w:rsidR="009E70E3" w:rsidRPr="007B02FB" w:rsidRDefault="009E70E3" w:rsidP="0072439E">
            <w:pPr>
              <w:pStyle w:val="Akapitzlist"/>
              <w:numPr>
                <w:ilvl w:val="0"/>
                <w:numId w:val="14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6560DF" w14:textId="77777777" w:rsidR="009E70E3" w:rsidRPr="007B02FB" w:rsidRDefault="009E70E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E70E3" w:rsidRPr="00022CAC" w14:paraId="16050CB7" w14:textId="77777777" w:rsidTr="009E70E3">
        <w:trPr>
          <w:cantSplit/>
          <w:trHeight w:val="680"/>
        </w:trPr>
        <w:tc>
          <w:tcPr>
            <w:tcW w:w="704" w:type="dxa"/>
            <w:shd w:val="clear" w:color="auto" w:fill="auto"/>
            <w:vAlign w:val="center"/>
          </w:tcPr>
          <w:p w14:paraId="60E21EF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CA17D5" w14:textId="7DF4B5BA"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ykonanie w całości ze stali nierdzewnej</w:t>
            </w:r>
          </w:p>
        </w:tc>
        <w:tc>
          <w:tcPr>
            <w:tcW w:w="1276" w:type="dxa"/>
            <w:shd w:val="clear" w:color="auto" w:fill="auto"/>
            <w:vAlign w:val="center"/>
          </w:tcPr>
          <w:p w14:paraId="2D013221"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1ECD71C"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0B9B8AA0" w14:textId="77777777" w:rsidTr="009E70E3">
        <w:trPr>
          <w:cantSplit/>
          <w:trHeight w:val="680"/>
        </w:trPr>
        <w:tc>
          <w:tcPr>
            <w:tcW w:w="704" w:type="dxa"/>
            <w:shd w:val="clear" w:color="auto" w:fill="auto"/>
            <w:vAlign w:val="center"/>
          </w:tcPr>
          <w:p w14:paraId="5AC57D27"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5F359B" w14:textId="248FF5B7"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łasne wentylatory oraz system filtracji oparów</w:t>
            </w:r>
          </w:p>
        </w:tc>
        <w:tc>
          <w:tcPr>
            <w:tcW w:w="1276" w:type="dxa"/>
            <w:shd w:val="clear" w:color="auto" w:fill="auto"/>
            <w:vAlign w:val="center"/>
          </w:tcPr>
          <w:p w14:paraId="10985F7E"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09412A1"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58291AE9" w14:textId="77777777" w:rsidTr="009E70E3">
        <w:trPr>
          <w:cantSplit/>
          <w:trHeight w:val="680"/>
        </w:trPr>
        <w:tc>
          <w:tcPr>
            <w:tcW w:w="704" w:type="dxa"/>
            <w:shd w:val="clear" w:color="auto" w:fill="auto"/>
            <w:vAlign w:val="center"/>
          </w:tcPr>
          <w:p w14:paraId="6921D15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6835A4" w14:textId="37C82BD6" w:rsidR="009E70E3" w:rsidRPr="00217C9B"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503F5C" w:rsidRPr="00503F5C">
              <w:rPr>
                <w:rFonts w:asciiTheme="minorHAnsi" w:eastAsiaTheme="minorHAnsi" w:hAnsiTheme="minorHAnsi" w:cstheme="minorBidi"/>
                <w:sz w:val="22"/>
                <w:szCs w:val="22"/>
                <w:lang w:eastAsia="en-US"/>
              </w:rPr>
              <w:t>ystem formalinowy: dozowanie „świeżej” oraz odbieranie</w:t>
            </w:r>
            <w:r w:rsidR="00503F5C">
              <w:rPr>
                <w:rFonts w:asciiTheme="minorHAnsi" w:eastAsiaTheme="minorHAnsi" w:hAnsiTheme="minorHAnsi" w:cstheme="minorBidi"/>
                <w:sz w:val="22"/>
                <w:szCs w:val="22"/>
                <w:lang w:eastAsia="en-US"/>
              </w:rPr>
              <w:t xml:space="preserve"> </w:t>
            </w:r>
            <w:r w:rsidR="00503F5C" w:rsidRPr="00503F5C">
              <w:rPr>
                <w:rFonts w:asciiTheme="minorHAnsi" w:eastAsiaTheme="minorHAnsi" w:hAnsiTheme="minorHAnsi" w:cstheme="minorBidi"/>
                <w:sz w:val="22"/>
                <w:szCs w:val="22"/>
                <w:lang w:eastAsia="en-US"/>
              </w:rPr>
              <w:t>„brudnej” formaliny z wykorzystaniem wentylowanej szafki</w:t>
            </w:r>
          </w:p>
        </w:tc>
        <w:tc>
          <w:tcPr>
            <w:tcW w:w="1276" w:type="dxa"/>
            <w:shd w:val="clear" w:color="auto" w:fill="auto"/>
            <w:vAlign w:val="center"/>
          </w:tcPr>
          <w:p w14:paraId="25DEC246"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CFCE45"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4603308B" w14:textId="77777777" w:rsidTr="009E70E3">
        <w:trPr>
          <w:cantSplit/>
          <w:trHeight w:val="680"/>
        </w:trPr>
        <w:tc>
          <w:tcPr>
            <w:tcW w:w="704" w:type="dxa"/>
            <w:shd w:val="clear" w:color="auto" w:fill="auto"/>
            <w:vAlign w:val="center"/>
          </w:tcPr>
          <w:p w14:paraId="3BFA4193"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B27195" w14:textId="4E70259A"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00503F5C" w:rsidRPr="00503F5C">
              <w:rPr>
                <w:rFonts w:asciiTheme="minorHAnsi" w:eastAsiaTheme="minorHAnsi" w:hAnsiTheme="minorHAnsi" w:cstheme="minorBidi"/>
                <w:sz w:val="22"/>
                <w:szCs w:val="22"/>
                <w:lang w:eastAsia="en-US"/>
              </w:rPr>
              <w:t>lektrycznie sterowana przednia szyba</w:t>
            </w:r>
          </w:p>
        </w:tc>
        <w:tc>
          <w:tcPr>
            <w:tcW w:w="1276" w:type="dxa"/>
            <w:shd w:val="clear" w:color="auto" w:fill="auto"/>
            <w:vAlign w:val="center"/>
          </w:tcPr>
          <w:p w14:paraId="7ABC180C"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F38A09"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130AC5A9" w14:textId="77777777" w:rsidTr="009E70E3">
        <w:trPr>
          <w:cantSplit/>
          <w:trHeight w:val="680"/>
        </w:trPr>
        <w:tc>
          <w:tcPr>
            <w:tcW w:w="704" w:type="dxa"/>
            <w:shd w:val="clear" w:color="auto" w:fill="auto"/>
            <w:vAlign w:val="center"/>
          </w:tcPr>
          <w:p w14:paraId="036A23F5"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9F23138" w14:textId="7665DB53"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503F5C" w:rsidRPr="00503F5C">
              <w:rPr>
                <w:rFonts w:asciiTheme="minorHAnsi" w:eastAsiaTheme="minorHAnsi" w:hAnsiTheme="minorHAnsi" w:cstheme="minorBidi"/>
                <w:sz w:val="22"/>
                <w:szCs w:val="22"/>
                <w:lang w:eastAsia="en-US"/>
              </w:rPr>
              <w:t>owierzchnia robocza z blachy stalowej z krawędziami</w:t>
            </w:r>
            <w:r w:rsidRPr="00503F5C">
              <w:rPr>
                <w:rFonts w:asciiTheme="minorHAnsi" w:eastAsiaTheme="minorHAnsi" w:hAnsiTheme="minorHAnsi" w:cstheme="minorBidi"/>
                <w:sz w:val="22"/>
                <w:szCs w:val="22"/>
                <w:lang w:eastAsia="en-US"/>
              </w:rPr>
              <w:t xml:space="preserve"> zapobiegającymi rozlewaniu się płynów</w:t>
            </w:r>
          </w:p>
        </w:tc>
        <w:tc>
          <w:tcPr>
            <w:tcW w:w="1276" w:type="dxa"/>
            <w:shd w:val="clear" w:color="auto" w:fill="auto"/>
            <w:vAlign w:val="center"/>
          </w:tcPr>
          <w:p w14:paraId="7B56E232"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F30827D" w14:textId="77777777" w:rsidR="009E70E3" w:rsidRPr="00022CAC" w:rsidRDefault="009E70E3" w:rsidP="002245ED">
            <w:pPr>
              <w:spacing w:before="60" w:after="60"/>
              <w:rPr>
                <w:rFonts w:ascii="Verdana" w:eastAsia="Calibri" w:hAnsi="Verdana"/>
                <w:bCs/>
                <w:sz w:val="18"/>
                <w:szCs w:val="18"/>
                <w:lang w:eastAsia="en-US"/>
              </w:rPr>
            </w:pPr>
          </w:p>
        </w:tc>
      </w:tr>
      <w:tr w:rsidR="00C4692C" w:rsidRPr="00022CAC" w14:paraId="72E2212F" w14:textId="77777777" w:rsidTr="00C4692C">
        <w:trPr>
          <w:cantSplit/>
          <w:trHeight w:val="680"/>
        </w:trPr>
        <w:tc>
          <w:tcPr>
            <w:tcW w:w="704" w:type="dxa"/>
            <w:shd w:val="clear" w:color="auto" w:fill="auto"/>
            <w:vAlign w:val="center"/>
          </w:tcPr>
          <w:p w14:paraId="204D2339"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A4CFC73" w14:textId="43CBE3F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503F5C">
              <w:rPr>
                <w:rFonts w:asciiTheme="minorHAnsi" w:eastAsiaTheme="minorHAnsi" w:hAnsiTheme="minorHAnsi" w:cstheme="minorBidi"/>
                <w:sz w:val="22"/>
                <w:szCs w:val="22"/>
                <w:lang w:eastAsia="en-US"/>
              </w:rPr>
              <w:t>rójpunktowy wyciąg oparów</w:t>
            </w:r>
          </w:p>
        </w:tc>
        <w:tc>
          <w:tcPr>
            <w:tcW w:w="1276" w:type="dxa"/>
            <w:shd w:val="clear" w:color="auto" w:fill="auto"/>
            <w:vAlign w:val="center"/>
          </w:tcPr>
          <w:p w14:paraId="067DB135" w14:textId="6D61F543"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1F03E12C"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013C0C1" w14:textId="77777777" w:rsidTr="00C4692C">
        <w:trPr>
          <w:cantSplit/>
          <w:trHeight w:val="680"/>
        </w:trPr>
        <w:tc>
          <w:tcPr>
            <w:tcW w:w="704" w:type="dxa"/>
            <w:shd w:val="clear" w:color="auto" w:fill="auto"/>
            <w:vAlign w:val="center"/>
          </w:tcPr>
          <w:p w14:paraId="6C673E6B"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D28C13" w14:textId="189F4F05"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entylowana szafka na formalinę</w:t>
            </w:r>
          </w:p>
        </w:tc>
        <w:tc>
          <w:tcPr>
            <w:tcW w:w="1276" w:type="dxa"/>
            <w:shd w:val="clear" w:color="auto" w:fill="auto"/>
            <w:vAlign w:val="center"/>
          </w:tcPr>
          <w:p w14:paraId="5B54A2D2" w14:textId="620AF91C"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58F73E09"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527B3566" w14:textId="77777777" w:rsidTr="00C4692C">
        <w:trPr>
          <w:cantSplit/>
          <w:trHeight w:val="680"/>
        </w:trPr>
        <w:tc>
          <w:tcPr>
            <w:tcW w:w="704" w:type="dxa"/>
            <w:shd w:val="clear" w:color="auto" w:fill="auto"/>
            <w:vAlign w:val="center"/>
          </w:tcPr>
          <w:p w14:paraId="6DB27E5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A568B4" w14:textId="51359FC3"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503F5C">
              <w:rPr>
                <w:rFonts w:asciiTheme="minorHAnsi" w:eastAsiaTheme="minorHAnsi" w:hAnsiTheme="minorHAnsi" w:cstheme="minorBidi"/>
                <w:sz w:val="22"/>
                <w:szCs w:val="22"/>
                <w:lang w:eastAsia="en-US"/>
              </w:rPr>
              <w:t>óżne opcje ustawienia zlewów oraz szafki</w:t>
            </w:r>
          </w:p>
        </w:tc>
        <w:tc>
          <w:tcPr>
            <w:tcW w:w="1276" w:type="dxa"/>
            <w:shd w:val="clear" w:color="auto" w:fill="auto"/>
            <w:vAlign w:val="center"/>
          </w:tcPr>
          <w:p w14:paraId="2BAEBBE6" w14:textId="5A03850E"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96B3FCB"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16C3C38D" w14:textId="77777777" w:rsidTr="00C4692C">
        <w:trPr>
          <w:cantSplit/>
          <w:trHeight w:val="680"/>
        </w:trPr>
        <w:tc>
          <w:tcPr>
            <w:tcW w:w="704" w:type="dxa"/>
            <w:shd w:val="clear" w:color="auto" w:fill="auto"/>
            <w:vAlign w:val="center"/>
          </w:tcPr>
          <w:p w14:paraId="280FDD48"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A8E6B5" w14:textId="349DAE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503F5C">
              <w:rPr>
                <w:rFonts w:asciiTheme="minorHAnsi" w:eastAsiaTheme="minorHAnsi" w:hAnsiTheme="minorHAnsi" w:cstheme="minorBidi"/>
                <w:sz w:val="22"/>
                <w:szCs w:val="22"/>
                <w:lang w:eastAsia="en-US"/>
              </w:rPr>
              <w:t>łynek odpadów w odpływie</w:t>
            </w:r>
          </w:p>
        </w:tc>
        <w:tc>
          <w:tcPr>
            <w:tcW w:w="1276" w:type="dxa"/>
            <w:shd w:val="clear" w:color="auto" w:fill="auto"/>
            <w:vAlign w:val="center"/>
          </w:tcPr>
          <w:p w14:paraId="01A74F2D" w14:textId="54145AC7"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0A952547"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E4E0CD6" w14:textId="77777777" w:rsidTr="00C4692C">
        <w:trPr>
          <w:cantSplit/>
          <w:trHeight w:val="680"/>
        </w:trPr>
        <w:tc>
          <w:tcPr>
            <w:tcW w:w="704" w:type="dxa"/>
            <w:shd w:val="clear" w:color="auto" w:fill="auto"/>
            <w:vAlign w:val="center"/>
          </w:tcPr>
          <w:p w14:paraId="621C792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606B36" w14:textId="5B69BC7F"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Pr="00503F5C">
              <w:rPr>
                <w:rFonts w:asciiTheme="minorHAnsi" w:eastAsiaTheme="minorHAnsi" w:hAnsiTheme="minorHAnsi" w:cstheme="minorBidi"/>
                <w:sz w:val="22"/>
                <w:szCs w:val="22"/>
                <w:lang w:eastAsia="en-US"/>
              </w:rPr>
              <w:t>ampa UV – możliwość pracy ze świeżym materiałem śródoperacyjnym</w:t>
            </w:r>
          </w:p>
        </w:tc>
        <w:tc>
          <w:tcPr>
            <w:tcW w:w="1276" w:type="dxa"/>
            <w:shd w:val="clear" w:color="auto" w:fill="auto"/>
            <w:vAlign w:val="center"/>
          </w:tcPr>
          <w:p w14:paraId="02FDF09B" w14:textId="2BEB6554"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30412B1"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67F170FC" w14:textId="77777777" w:rsidTr="00C4692C">
        <w:trPr>
          <w:cantSplit/>
          <w:trHeight w:val="680"/>
        </w:trPr>
        <w:tc>
          <w:tcPr>
            <w:tcW w:w="704" w:type="dxa"/>
            <w:shd w:val="clear" w:color="auto" w:fill="auto"/>
            <w:vAlign w:val="center"/>
          </w:tcPr>
          <w:p w14:paraId="1D495192"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CB0C88" w14:textId="5EE21F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 xml:space="preserve">ymiary zewnętrzne: </w:t>
            </w:r>
            <w:r>
              <w:rPr>
                <w:rFonts w:asciiTheme="minorHAnsi" w:eastAsiaTheme="minorHAnsi" w:hAnsiTheme="minorHAnsi" w:cstheme="minorBidi"/>
                <w:sz w:val="22"/>
                <w:szCs w:val="22"/>
                <w:lang w:eastAsia="en-US"/>
              </w:rPr>
              <w:br/>
            </w:r>
            <w:r w:rsidRPr="00503F5C">
              <w:rPr>
                <w:rFonts w:asciiTheme="minorHAnsi" w:eastAsiaTheme="minorHAnsi" w:hAnsiTheme="minorHAnsi" w:cstheme="minorBidi"/>
                <w:sz w:val="22"/>
                <w:szCs w:val="22"/>
                <w:lang w:eastAsia="en-US"/>
              </w:rPr>
              <w:t>szer. 1</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300 mm, gł. 750 mm, wys. 2</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230 mm</w:t>
            </w:r>
            <w:r>
              <w:rPr>
                <w:rFonts w:asciiTheme="minorHAnsi" w:eastAsiaTheme="minorHAnsi" w:hAnsiTheme="minorHAnsi" w:cstheme="minorBidi"/>
                <w:sz w:val="22"/>
                <w:szCs w:val="22"/>
                <w:lang w:eastAsia="en-US"/>
              </w:rPr>
              <w:t xml:space="preserve"> (+/-5%)</w:t>
            </w:r>
          </w:p>
        </w:tc>
        <w:tc>
          <w:tcPr>
            <w:tcW w:w="1276" w:type="dxa"/>
            <w:shd w:val="clear" w:color="auto" w:fill="auto"/>
            <w:vAlign w:val="center"/>
          </w:tcPr>
          <w:p w14:paraId="28AC839E" w14:textId="009B039D"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7D41FF70" w14:textId="77777777" w:rsidR="00C4692C" w:rsidRPr="00022CAC" w:rsidRDefault="00C4692C" w:rsidP="00C4692C">
            <w:pPr>
              <w:spacing w:before="60" w:after="60"/>
              <w:rPr>
                <w:rFonts w:ascii="Verdana" w:eastAsia="Calibri" w:hAnsi="Verdana"/>
                <w:bCs/>
                <w:sz w:val="18"/>
                <w:szCs w:val="18"/>
                <w:lang w:eastAsia="en-US"/>
              </w:rPr>
            </w:pPr>
          </w:p>
        </w:tc>
      </w:tr>
    </w:tbl>
    <w:p w14:paraId="45D5F669"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4A8581D2" w14:textId="77777777" w:rsidR="001D2BDC" w:rsidRPr="0043123A" w:rsidRDefault="001D2BDC" w:rsidP="0072439E">
      <w:pPr>
        <w:pStyle w:val="Akapitzlist"/>
        <w:numPr>
          <w:ilvl w:val="0"/>
          <w:numId w:val="11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7ED23F75" w14:textId="77777777" w:rsidR="001D2BDC" w:rsidRPr="0043123A" w:rsidRDefault="001D2BDC" w:rsidP="0072439E">
      <w:pPr>
        <w:pStyle w:val="Akapitzlist"/>
        <w:numPr>
          <w:ilvl w:val="0"/>
          <w:numId w:val="11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3BC22C4" w14:textId="77777777" w:rsidR="003658DC" w:rsidRPr="001D2BDC" w:rsidRDefault="003658DC" w:rsidP="005B38A0">
      <w:pPr>
        <w:spacing w:after="120"/>
        <w:ind w:left="426" w:hanging="284"/>
        <w:rPr>
          <w:rFonts w:ascii="Verdana" w:hAnsi="Verdana" w:cs="Calibri"/>
          <w:b/>
          <w:sz w:val="18"/>
          <w:szCs w:val="18"/>
          <w:lang w:val="cs-CZ" w:eastAsia="en-US"/>
        </w:rPr>
      </w:pPr>
    </w:p>
    <w:p w14:paraId="638E7631"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93075" w14:textId="77777777" w:rsidR="003658DC" w:rsidRPr="003658DC" w:rsidRDefault="003658DC" w:rsidP="003658DC">
      <w:pPr>
        <w:rPr>
          <w:rFonts w:ascii="Verdana" w:hAnsi="Verdana"/>
          <w:b/>
          <w:bCs/>
          <w:sz w:val="18"/>
          <w:szCs w:val="18"/>
        </w:rPr>
      </w:pPr>
    </w:p>
    <w:p w14:paraId="17058B5C" w14:textId="77777777" w:rsidR="003658DC" w:rsidRDefault="003658DC" w:rsidP="003658DC">
      <w:pPr>
        <w:rPr>
          <w:rFonts w:ascii="Verdana" w:hAnsi="Verdana"/>
          <w:b/>
          <w:bCs/>
          <w:sz w:val="18"/>
          <w:szCs w:val="18"/>
        </w:rPr>
        <w:sectPr w:rsidR="003658DC" w:rsidSect="008D734A">
          <w:pgSz w:w="11906" w:h="16838"/>
          <w:pgMar w:top="1247" w:right="1440" w:bottom="1106" w:left="1418" w:header="709" w:footer="675" w:gutter="0"/>
          <w:cols w:space="708"/>
          <w:titlePg/>
          <w:docGrid w:linePitch="360"/>
        </w:sectPr>
      </w:pPr>
    </w:p>
    <w:p w14:paraId="715BF843" w14:textId="2D2D5155"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8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05020F7"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4D0DA308"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F345B20"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1833CEBA" w14:textId="371FA4F2" w:rsidR="002A74A6" w:rsidRDefault="002A74A6" w:rsidP="00B03D67">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8</w:t>
      </w:r>
      <w:r>
        <w:rPr>
          <w:rFonts w:ascii="Verdana" w:hAnsi="Verdana"/>
          <w:b/>
          <w:bCs/>
          <w:color w:val="000000"/>
          <w:sz w:val="20"/>
          <w:szCs w:val="20"/>
        </w:rPr>
        <w:tab/>
      </w:r>
      <w:r w:rsidR="00B03D67" w:rsidRPr="002A74A6">
        <w:rPr>
          <w:rFonts w:ascii="Verdana" w:hAnsi="Verdana" w:cs="Arial"/>
          <w:color w:val="000000"/>
          <w:sz w:val="18"/>
          <w:szCs w:val="18"/>
        </w:rPr>
        <w:t>Mały inkubator z wytrząsaniem na potrzeby Samodzielnej Pracowni Biofizyki Układu Nerwowego</w:t>
      </w:r>
    </w:p>
    <w:p w14:paraId="168E8599"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4A7F1C1" w14:textId="77777777" w:rsidR="002A74A6" w:rsidRPr="003658DC" w:rsidRDefault="002A74A6" w:rsidP="002A74A6">
      <w:pPr>
        <w:rPr>
          <w:rFonts w:ascii="Verdana" w:hAnsi="Verdana"/>
          <w:sz w:val="18"/>
          <w:szCs w:val="18"/>
        </w:rPr>
      </w:pPr>
    </w:p>
    <w:p w14:paraId="69F27BA3" w14:textId="5491E59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167E063E" w14:textId="77777777" w:rsidR="002A74A6" w:rsidRPr="003658DC" w:rsidRDefault="002A74A6" w:rsidP="002A74A6">
      <w:pPr>
        <w:rPr>
          <w:rFonts w:ascii="Verdana" w:hAnsi="Verdana"/>
          <w:iCs/>
          <w:sz w:val="18"/>
          <w:szCs w:val="18"/>
        </w:rPr>
      </w:pPr>
    </w:p>
    <w:p w14:paraId="7BC22CD2"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633E6C3F" w14:textId="77777777" w:rsidR="002A74A6" w:rsidRPr="003658DC" w:rsidRDefault="002A74A6" w:rsidP="002A74A6">
      <w:pPr>
        <w:rPr>
          <w:rFonts w:ascii="Verdana" w:hAnsi="Verdana"/>
          <w:iCs/>
          <w:sz w:val="18"/>
          <w:szCs w:val="18"/>
        </w:rPr>
      </w:pPr>
    </w:p>
    <w:p w14:paraId="6CCBA5BE" w14:textId="43DE785F"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BA269B3" w14:textId="77777777" w:rsidR="002A74A6" w:rsidRPr="003658DC" w:rsidRDefault="002A74A6" w:rsidP="002A74A6">
      <w:pPr>
        <w:jc w:val="both"/>
        <w:rPr>
          <w:rFonts w:ascii="Verdana" w:hAnsi="Verdana"/>
          <w:iCs/>
          <w:sz w:val="18"/>
          <w:szCs w:val="18"/>
        </w:rPr>
      </w:pPr>
    </w:p>
    <w:p w14:paraId="00BDE5A7"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01FE12E" w14:textId="77777777" w:rsidR="002A74A6" w:rsidRPr="003658DC" w:rsidRDefault="002A74A6" w:rsidP="002A74A6">
      <w:pPr>
        <w:jc w:val="both"/>
        <w:rPr>
          <w:rFonts w:ascii="Verdana" w:hAnsi="Verdana"/>
          <w:iCs/>
          <w:sz w:val="18"/>
          <w:szCs w:val="18"/>
          <w:lang w:val="de-DE"/>
        </w:rPr>
      </w:pPr>
    </w:p>
    <w:p w14:paraId="320E6D51" w14:textId="0BB2AAC4"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E8485F7" w14:textId="77777777" w:rsidR="002A74A6" w:rsidRPr="003658DC" w:rsidRDefault="002A74A6" w:rsidP="002A74A6">
      <w:pPr>
        <w:jc w:val="both"/>
        <w:rPr>
          <w:rFonts w:ascii="Verdana" w:hAnsi="Verdana"/>
          <w:iCs/>
          <w:sz w:val="18"/>
          <w:szCs w:val="18"/>
          <w:lang w:val="de-DE"/>
        </w:rPr>
      </w:pPr>
    </w:p>
    <w:p w14:paraId="6D144C80"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EC7C528" w14:textId="77777777" w:rsidR="002A74A6" w:rsidRPr="003658DC" w:rsidRDefault="002A74A6" w:rsidP="002A74A6">
      <w:pPr>
        <w:contextualSpacing/>
        <w:rPr>
          <w:rFonts w:ascii="Verdana" w:hAnsi="Verdana"/>
          <w:iCs/>
          <w:sz w:val="18"/>
          <w:szCs w:val="18"/>
          <w:lang w:val="de-DE"/>
        </w:rPr>
      </w:pPr>
    </w:p>
    <w:p w14:paraId="10E376B6"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14DDC2B" w14:textId="77777777" w:rsidR="002A74A6" w:rsidRPr="003658DC" w:rsidRDefault="002A74A6" w:rsidP="002A74A6">
      <w:pPr>
        <w:jc w:val="both"/>
        <w:rPr>
          <w:rFonts w:ascii="Verdana" w:hAnsi="Verdana"/>
          <w:b/>
          <w:bCs/>
          <w:sz w:val="18"/>
          <w:szCs w:val="18"/>
        </w:rPr>
      </w:pPr>
    </w:p>
    <w:p w14:paraId="23040C01" w14:textId="77777777" w:rsidR="002A74A6" w:rsidRPr="00B03D67" w:rsidRDefault="002A74A6" w:rsidP="0072439E">
      <w:pPr>
        <w:numPr>
          <w:ilvl w:val="0"/>
          <w:numId w:val="129"/>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B03D67" w:rsidRPr="0067347E" w14:paraId="5B17F42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387D83AD" w14:textId="77777777" w:rsidR="00B03D67" w:rsidRPr="0067347E" w:rsidRDefault="00B03D6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2315392" w14:textId="77777777" w:rsidR="00B03D67" w:rsidRPr="0067347E" w:rsidRDefault="00B03D6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795FEC11"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Wartość netto PLN</w:t>
            </w:r>
          </w:p>
          <w:p w14:paraId="6FF034D2" w14:textId="77777777" w:rsidR="00B03D67" w:rsidRPr="0067347E" w:rsidRDefault="00B03D67" w:rsidP="002245ED">
            <w:pPr>
              <w:snapToGrid w:val="0"/>
              <w:jc w:val="center"/>
              <w:rPr>
                <w:rFonts w:ascii="Verdana" w:hAnsi="Verdana"/>
                <w:sz w:val="16"/>
                <w:szCs w:val="16"/>
              </w:rPr>
            </w:pPr>
          </w:p>
          <w:p w14:paraId="6D2744D0" w14:textId="77777777" w:rsidR="00B03D67" w:rsidRPr="0067347E" w:rsidRDefault="00B03D67" w:rsidP="002245ED">
            <w:pPr>
              <w:snapToGrid w:val="0"/>
              <w:rPr>
                <w:rFonts w:ascii="Verdana" w:hAnsi="Verdana"/>
                <w:i/>
                <w:sz w:val="16"/>
                <w:szCs w:val="16"/>
              </w:rPr>
            </w:pPr>
          </w:p>
          <w:p w14:paraId="1687C864" w14:textId="77777777" w:rsidR="00B03D67" w:rsidRPr="0067347E" w:rsidRDefault="00B03D6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21F5C4C"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VAT</w:t>
            </w:r>
          </w:p>
          <w:p w14:paraId="3824C3C0"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(podać w %)</w:t>
            </w:r>
          </w:p>
          <w:p w14:paraId="75766534" w14:textId="77777777" w:rsidR="00B03D67" w:rsidRPr="0067347E" w:rsidRDefault="00B03D6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5A156E88" w14:textId="77777777" w:rsidR="00B03D67" w:rsidRDefault="00B03D67" w:rsidP="002245ED">
            <w:pPr>
              <w:snapToGrid w:val="0"/>
              <w:jc w:val="center"/>
              <w:rPr>
                <w:rFonts w:ascii="Verdana" w:hAnsi="Verdana"/>
                <w:sz w:val="16"/>
                <w:szCs w:val="16"/>
              </w:rPr>
            </w:pPr>
            <w:r w:rsidRPr="0067347E">
              <w:rPr>
                <w:rFonts w:ascii="Verdana" w:hAnsi="Verdana"/>
                <w:sz w:val="16"/>
                <w:szCs w:val="16"/>
              </w:rPr>
              <w:t>Wartość brutto PLN</w:t>
            </w:r>
          </w:p>
          <w:p w14:paraId="033E2DF4" w14:textId="77777777" w:rsidR="00B03D67" w:rsidRDefault="00B03D67" w:rsidP="002245ED">
            <w:pPr>
              <w:snapToGrid w:val="0"/>
              <w:jc w:val="center"/>
              <w:rPr>
                <w:rFonts w:asciiTheme="minorHAnsi" w:hAnsiTheme="minorHAnsi"/>
                <w:sz w:val="12"/>
                <w:szCs w:val="12"/>
              </w:rPr>
            </w:pPr>
          </w:p>
          <w:p w14:paraId="03759541" w14:textId="77777777" w:rsidR="00B03D67" w:rsidRPr="0067347E" w:rsidRDefault="00B03D67" w:rsidP="002245ED">
            <w:pPr>
              <w:snapToGrid w:val="0"/>
              <w:jc w:val="center"/>
              <w:rPr>
                <w:rFonts w:ascii="Verdana" w:hAnsi="Verdana"/>
                <w:i/>
                <w:sz w:val="16"/>
                <w:szCs w:val="16"/>
              </w:rPr>
            </w:pPr>
          </w:p>
          <w:p w14:paraId="50EB8727" w14:textId="77777777" w:rsidR="00B03D67" w:rsidRPr="0067347E" w:rsidRDefault="00B03D67" w:rsidP="002245ED">
            <w:pPr>
              <w:snapToGrid w:val="0"/>
              <w:jc w:val="center"/>
              <w:rPr>
                <w:rFonts w:ascii="Verdana" w:hAnsi="Verdana"/>
                <w:i/>
                <w:sz w:val="16"/>
                <w:szCs w:val="16"/>
              </w:rPr>
            </w:pPr>
          </w:p>
          <w:p w14:paraId="76ACB7E6" w14:textId="77777777" w:rsidR="00B03D67" w:rsidRPr="0067347E" w:rsidRDefault="00B03D67" w:rsidP="002245ED">
            <w:pPr>
              <w:snapToGrid w:val="0"/>
              <w:jc w:val="center"/>
              <w:rPr>
                <w:rFonts w:ascii="Verdana" w:hAnsi="Verdana"/>
                <w:sz w:val="16"/>
                <w:szCs w:val="16"/>
              </w:rPr>
            </w:pPr>
          </w:p>
        </w:tc>
      </w:tr>
      <w:tr w:rsidR="00B03D67" w:rsidRPr="0067347E" w14:paraId="32244B52" w14:textId="77777777" w:rsidTr="00B03D67">
        <w:trPr>
          <w:cantSplit/>
          <w:trHeight w:hRule="exact" w:val="1300"/>
        </w:trPr>
        <w:tc>
          <w:tcPr>
            <w:tcW w:w="369" w:type="pct"/>
            <w:tcBorders>
              <w:top w:val="single" w:sz="12" w:space="0" w:color="000000"/>
              <w:left w:val="single" w:sz="12" w:space="0" w:color="000000"/>
              <w:bottom w:val="single" w:sz="2" w:space="0" w:color="000000"/>
            </w:tcBorders>
            <w:vAlign w:val="center"/>
          </w:tcPr>
          <w:p w14:paraId="40FF6BD7" w14:textId="77777777" w:rsidR="00B03D67" w:rsidRPr="00D0352D" w:rsidRDefault="00B03D67" w:rsidP="0072439E">
            <w:pPr>
              <w:pStyle w:val="Akapitzlist"/>
              <w:numPr>
                <w:ilvl w:val="0"/>
                <w:numId w:val="14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C695107" w14:textId="58053046" w:rsidR="00B03D67" w:rsidRPr="001F5B53" w:rsidRDefault="00B03D67" w:rsidP="002245ED">
            <w:pPr>
              <w:ind w:right="44"/>
              <w:rPr>
                <w:rFonts w:ascii="Century Gothic" w:hAnsi="Century Gothic" w:cs="Arial"/>
                <w:iCs/>
                <w:sz w:val="18"/>
                <w:szCs w:val="18"/>
              </w:rPr>
            </w:pPr>
            <w:r w:rsidRPr="00B03D67">
              <w:rPr>
                <w:rFonts w:ascii="Century Gothic" w:hAnsi="Century Gothic"/>
                <w:color w:val="000000"/>
                <w:sz w:val="18"/>
                <w:szCs w:val="18"/>
              </w:rPr>
              <w:t xml:space="preserve">Mały inkubator z wytrząsaniem na potrzeby Samodzielnej Pracowni Biofizyki Układu Nerwowego </w:t>
            </w: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F562980" w14:textId="77777777" w:rsidR="00B03D67" w:rsidRPr="0067347E" w:rsidRDefault="00B03D6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7782D090" w14:textId="77777777" w:rsidR="00B03D67" w:rsidRPr="0067347E" w:rsidRDefault="00B03D6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08825F0" w14:textId="77777777" w:rsidR="00B03D67" w:rsidRPr="0067347E" w:rsidRDefault="00B03D67" w:rsidP="002245ED">
            <w:pPr>
              <w:snapToGrid w:val="0"/>
              <w:jc w:val="center"/>
              <w:rPr>
                <w:rFonts w:ascii="Verdana" w:hAnsi="Verdana"/>
                <w:b/>
                <w:sz w:val="16"/>
                <w:szCs w:val="16"/>
              </w:rPr>
            </w:pPr>
            <w:r w:rsidRPr="0067347E">
              <w:rPr>
                <w:rFonts w:ascii="Verdana" w:hAnsi="Verdana"/>
                <w:sz w:val="16"/>
                <w:szCs w:val="16"/>
              </w:rPr>
              <w:t>………….</w:t>
            </w:r>
          </w:p>
        </w:tc>
      </w:tr>
      <w:tr w:rsidR="00B03D67" w:rsidRPr="0067347E" w14:paraId="2076439A" w14:textId="77777777" w:rsidTr="00B03D67">
        <w:trPr>
          <w:cantSplit/>
          <w:trHeight w:hRule="exact" w:val="833"/>
        </w:trPr>
        <w:tc>
          <w:tcPr>
            <w:tcW w:w="369" w:type="pct"/>
            <w:tcBorders>
              <w:top w:val="single" w:sz="12" w:space="0" w:color="000000"/>
              <w:left w:val="single" w:sz="12" w:space="0" w:color="000000"/>
              <w:bottom w:val="single" w:sz="4" w:space="0" w:color="auto"/>
            </w:tcBorders>
          </w:tcPr>
          <w:p w14:paraId="356A4841"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962B9AF" w14:textId="77777777" w:rsidR="00B03D67" w:rsidRPr="0067347E" w:rsidRDefault="00B03D6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B7A40C5" w14:textId="77777777" w:rsidR="00B03D67" w:rsidRPr="0067347E" w:rsidRDefault="00B03D67" w:rsidP="002245ED">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4C13A95F" w14:textId="77777777" w:rsidR="00B03D67" w:rsidRPr="0067347E" w:rsidRDefault="00B03D67" w:rsidP="002245ED">
            <w:pPr>
              <w:snapToGrid w:val="0"/>
              <w:rPr>
                <w:rFonts w:ascii="Verdana" w:hAnsi="Verdana"/>
                <w:sz w:val="16"/>
                <w:szCs w:val="16"/>
              </w:rPr>
            </w:pPr>
          </w:p>
          <w:p w14:paraId="29557941" w14:textId="77777777" w:rsidR="00B03D67" w:rsidRDefault="00B03D67" w:rsidP="002245ED">
            <w:pPr>
              <w:snapToGrid w:val="0"/>
              <w:jc w:val="center"/>
              <w:rPr>
                <w:rFonts w:ascii="Verdana" w:hAnsi="Verdana"/>
                <w:sz w:val="16"/>
                <w:szCs w:val="16"/>
              </w:rPr>
            </w:pPr>
          </w:p>
          <w:p w14:paraId="4F1980FD"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B03D67" w:rsidRPr="0067347E" w14:paraId="08BC8393"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40C2EAD"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DF69F3E" w14:textId="2C26347A" w:rsidR="00B03D67" w:rsidRDefault="00B03D67" w:rsidP="00B03D67">
            <w:pPr>
              <w:keepNext/>
              <w:tabs>
                <w:tab w:val="left" w:pos="72"/>
                <w:tab w:val="left" w:pos="9072"/>
              </w:tabs>
              <w:snapToGrid w:val="0"/>
              <w:outlineLvl w:val="2"/>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Pr="004E662D">
              <w:rPr>
                <w:rFonts w:ascii="Verdana" w:eastAsiaTheme="minorHAnsi" w:hAnsi="Verdana" w:cstheme="minorBidi"/>
                <w:b/>
                <w:sz w:val="18"/>
                <w:szCs w:val="18"/>
                <w:lang w:eastAsia="en-US"/>
              </w:rPr>
              <w:t xml:space="preserve">7 </w:t>
            </w:r>
            <w:r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p w14:paraId="1267AAD8" w14:textId="6947E94F" w:rsidR="001D2D44" w:rsidRPr="0067347E" w:rsidRDefault="001D2D44" w:rsidP="00B03D6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0B9D2605" w14:textId="77777777"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6C84318" w14:textId="788A2B15"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 xml:space="preserve">dzień / dni </w:t>
            </w:r>
          </w:p>
          <w:p w14:paraId="6BC2A8D0" w14:textId="77777777" w:rsidR="00B03D67" w:rsidRPr="0067347E" w:rsidRDefault="00B03D67" w:rsidP="00B03D67">
            <w:pPr>
              <w:snapToGrid w:val="0"/>
              <w:spacing w:before="120" w:after="120" w:line="480" w:lineRule="auto"/>
              <w:jc w:val="right"/>
              <w:rPr>
                <w:rFonts w:ascii="Verdana" w:hAnsi="Verdana"/>
                <w:sz w:val="16"/>
                <w:szCs w:val="16"/>
              </w:rPr>
            </w:pPr>
          </w:p>
          <w:p w14:paraId="25D31D23" w14:textId="77777777" w:rsidR="00B03D67" w:rsidRPr="0067347E" w:rsidRDefault="00B03D67" w:rsidP="00B03D67">
            <w:pPr>
              <w:snapToGrid w:val="0"/>
              <w:spacing w:before="120" w:after="120" w:line="480" w:lineRule="auto"/>
              <w:jc w:val="right"/>
              <w:rPr>
                <w:rFonts w:ascii="Verdana" w:hAnsi="Verdana"/>
                <w:sz w:val="16"/>
                <w:szCs w:val="16"/>
              </w:rPr>
            </w:pPr>
          </w:p>
          <w:p w14:paraId="130D8538" w14:textId="77777777" w:rsidR="00B03D67" w:rsidRPr="0067347E" w:rsidRDefault="00B03D67" w:rsidP="00B03D67">
            <w:pPr>
              <w:snapToGrid w:val="0"/>
              <w:spacing w:line="480" w:lineRule="auto"/>
              <w:jc w:val="right"/>
              <w:rPr>
                <w:rFonts w:ascii="Verdana" w:hAnsi="Verdana"/>
                <w:sz w:val="16"/>
                <w:szCs w:val="16"/>
              </w:rPr>
            </w:pPr>
          </w:p>
        </w:tc>
      </w:tr>
      <w:tr w:rsidR="00B03D67" w:rsidRPr="0067347E" w14:paraId="6D99D12E"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31043CB"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06CE6919" w14:textId="77777777" w:rsidR="00B03D67" w:rsidRDefault="00B03D6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00CA0CD0">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62058EB9" w14:textId="37A29F0D"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A413018"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EB6E1"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81A8504" w14:textId="77777777" w:rsidR="00B03D67" w:rsidRPr="0067347E" w:rsidRDefault="00B03D67" w:rsidP="002245ED">
            <w:pPr>
              <w:snapToGrid w:val="0"/>
              <w:spacing w:before="120" w:after="120" w:line="480" w:lineRule="auto"/>
              <w:jc w:val="right"/>
              <w:rPr>
                <w:rFonts w:ascii="Verdana" w:hAnsi="Verdana"/>
                <w:sz w:val="16"/>
                <w:szCs w:val="16"/>
              </w:rPr>
            </w:pPr>
          </w:p>
          <w:p w14:paraId="0C6DDBE6" w14:textId="77777777" w:rsidR="00B03D67" w:rsidRPr="0067347E" w:rsidRDefault="00B03D67" w:rsidP="002245ED">
            <w:pPr>
              <w:snapToGrid w:val="0"/>
              <w:spacing w:line="480" w:lineRule="auto"/>
              <w:jc w:val="right"/>
              <w:rPr>
                <w:rFonts w:ascii="Verdana" w:hAnsi="Verdana"/>
                <w:sz w:val="16"/>
                <w:szCs w:val="16"/>
              </w:rPr>
            </w:pPr>
          </w:p>
        </w:tc>
      </w:tr>
      <w:tr w:rsidR="00B03D67" w:rsidRPr="0067347E" w14:paraId="6818C64A" w14:textId="77777777" w:rsidTr="002245ED">
        <w:trPr>
          <w:cantSplit/>
          <w:trHeight w:hRule="exact" w:val="454"/>
        </w:trPr>
        <w:tc>
          <w:tcPr>
            <w:tcW w:w="369" w:type="pct"/>
            <w:vMerge w:val="restart"/>
            <w:tcBorders>
              <w:top w:val="single" w:sz="12" w:space="0" w:color="000000"/>
              <w:left w:val="single" w:sz="12" w:space="0" w:color="000000"/>
            </w:tcBorders>
          </w:tcPr>
          <w:p w14:paraId="40FACE9E"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70D55571" w14:textId="77777777" w:rsidR="00B03D67" w:rsidRDefault="00B03D67" w:rsidP="002245ED">
            <w:pPr>
              <w:autoSpaceDE w:val="0"/>
              <w:autoSpaceDN w:val="0"/>
              <w:adjustRightInd w:val="0"/>
              <w:spacing w:line="360" w:lineRule="auto"/>
              <w:rPr>
                <w:rFonts w:ascii="Verdana" w:hAnsi="Verdana"/>
                <w:sz w:val="18"/>
              </w:rPr>
            </w:pPr>
            <w:r>
              <w:rPr>
                <w:rFonts w:ascii="Verdana" w:hAnsi="Verdana"/>
                <w:sz w:val="18"/>
              </w:rPr>
              <w:t>Zaoferowany sprzęt*:</w:t>
            </w:r>
          </w:p>
          <w:p w14:paraId="433BCC48" w14:textId="77777777" w:rsidR="00B03D67" w:rsidRPr="0067347E" w:rsidRDefault="00B03D6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B03D67" w:rsidRPr="0067347E" w14:paraId="25EF51E1" w14:textId="77777777" w:rsidTr="002245ED">
        <w:trPr>
          <w:cantSplit/>
          <w:trHeight w:hRule="exact" w:val="454"/>
        </w:trPr>
        <w:tc>
          <w:tcPr>
            <w:tcW w:w="369" w:type="pct"/>
            <w:vMerge/>
            <w:tcBorders>
              <w:left w:val="single" w:sz="12" w:space="0" w:color="000000"/>
            </w:tcBorders>
          </w:tcPr>
          <w:p w14:paraId="197BE073"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405E4DE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CDF849C"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6A096303" w14:textId="77777777" w:rsidTr="002245ED">
        <w:trPr>
          <w:cantSplit/>
          <w:trHeight w:hRule="exact" w:val="454"/>
        </w:trPr>
        <w:tc>
          <w:tcPr>
            <w:tcW w:w="369" w:type="pct"/>
            <w:vMerge/>
            <w:tcBorders>
              <w:left w:val="single" w:sz="12" w:space="0" w:color="000000"/>
            </w:tcBorders>
          </w:tcPr>
          <w:p w14:paraId="6924EC4B"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889E4FE"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D22C5C1"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34B1AC52" w14:textId="77777777" w:rsidTr="002245ED">
        <w:trPr>
          <w:cantSplit/>
          <w:trHeight w:hRule="exact" w:val="499"/>
        </w:trPr>
        <w:tc>
          <w:tcPr>
            <w:tcW w:w="369" w:type="pct"/>
            <w:tcBorders>
              <w:left w:val="single" w:sz="12" w:space="0" w:color="000000"/>
              <w:bottom w:val="single" w:sz="12" w:space="0" w:color="000000"/>
            </w:tcBorders>
          </w:tcPr>
          <w:p w14:paraId="05286B7F"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7AB08ED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264FF02" w14:textId="77777777" w:rsidR="00B03D67" w:rsidRDefault="00B03D6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5797EA62"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p w14:paraId="7A0798B3" w14:textId="77777777" w:rsidR="00B03D67" w:rsidRDefault="00B03D67" w:rsidP="002245ED">
            <w:pPr>
              <w:snapToGrid w:val="0"/>
              <w:spacing w:before="120" w:after="120" w:line="280" w:lineRule="exact"/>
              <w:jc w:val="right"/>
              <w:rPr>
                <w:rFonts w:ascii="Verdana" w:hAnsi="Verdana"/>
                <w:sz w:val="16"/>
                <w:szCs w:val="16"/>
              </w:rPr>
            </w:pPr>
          </w:p>
          <w:p w14:paraId="107A08D6"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407B9C5" w14:textId="77777777" w:rsidR="00B03D67" w:rsidRDefault="00B03D67" w:rsidP="00B03D67">
      <w:pPr>
        <w:spacing w:after="160" w:line="280" w:lineRule="exact"/>
        <w:ind w:left="284"/>
        <w:jc w:val="both"/>
        <w:rPr>
          <w:rFonts w:ascii="Century Gothic" w:hAnsi="Century Gothic"/>
          <w:bCs/>
          <w:sz w:val="20"/>
          <w:szCs w:val="20"/>
        </w:rPr>
      </w:pPr>
    </w:p>
    <w:p w14:paraId="6A8D9B42" w14:textId="77777777" w:rsidR="00B03D67" w:rsidRDefault="00B03D67" w:rsidP="00B03D67">
      <w:pPr>
        <w:spacing w:after="160" w:line="280" w:lineRule="exact"/>
        <w:ind w:left="284"/>
        <w:jc w:val="both"/>
        <w:rPr>
          <w:rFonts w:ascii="Century Gothic" w:hAnsi="Century Gothic"/>
          <w:bCs/>
          <w:sz w:val="20"/>
          <w:szCs w:val="20"/>
        </w:rPr>
      </w:pPr>
    </w:p>
    <w:p w14:paraId="558A28FD" w14:textId="77777777" w:rsidR="00B03D67" w:rsidRPr="003658DC" w:rsidRDefault="00B03D67" w:rsidP="00B03D67">
      <w:pPr>
        <w:spacing w:after="160" w:line="280" w:lineRule="exact"/>
        <w:ind w:left="284"/>
        <w:jc w:val="both"/>
        <w:rPr>
          <w:rFonts w:ascii="Century Gothic" w:hAnsi="Century Gothic"/>
          <w:bCs/>
          <w:sz w:val="20"/>
          <w:szCs w:val="20"/>
        </w:rPr>
      </w:pPr>
    </w:p>
    <w:p w14:paraId="21F4602C" w14:textId="77777777" w:rsidR="002A74A6" w:rsidRDefault="002A74A6" w:rsidP="002A74A6">
      <w:pPr>
        <w:spacing w:line="280" w:lineRule="exact"/>
        <w:jc w:val="both"/>
        <w:rPr>
          <w:rFonts w:ascii="Century Gothic" w:hAnsi="Century Gothic"/>
          <w:bCs/>
          <w:sz w:val="20"/>
          <w:szCs w:val="20"/>
        </w:rPr>
      </w:pPr>
    </w:p>
    <w:p w14:paraId="372C23D9" w14:textId="77777777" w:rsidR="00175688" w:rsidRPr="003658DC" w:rsidRDefault="00175688" w:rsidP="002A74A6">
      <w:pPr>
        <w:spacing w:line="280" w:lineRule="exact"/>
        <w:jc w:val="both"/>
        <w:rPr>
          <w:rFonts w:ascii="Century Gothic" w:hAnsi="Century Gothic"/>
          <w:bCs/>
          <w:sz w:val="20"/>
          <w:szCs w:val="20"/>
        </w:rPr>
      </w:pPr>
    </w:p>
    <w:p w14:paraId="69B65693" w14:textId="77777777" w:rsidR="00175688" w:rsidRDefault="00175688" w:rsidP="0072439E">
      <w:pPr>
        <w:numPr>
          <w:ilvl w:val="0"/>
          <w:numId w:val="13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32427A3" w14:textId="77777777" w:rsidR="00175688" w:rsidRPr="0067347E" w:rsidRDefault="00175688" w:rsidP="0072439E">
      <w:pPr>
        <w:numPr>
          <w:ilvl w:val="0"/>
          <w:numId w:val="13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D1150B5"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C522E4F"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C75E99"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684DB84"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1E618D1"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352D6CD"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7C075E3F"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B786AE"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8B69B5A" w14:textId="77777777" w:rsidR="00175688" w:rsidRPr="0067347E" w:rsidRDefault="00175688" w:rsidP="0072439E">
      <w:pPr>
        <w:numPr>
          <w:ilvl w:val="0"/>
          <w:numId w:val="13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07292E0"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798AA4"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FC8ABAB"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206E7CCA" w14:textId="77777777" w:rsidR="00175688" w:rsidRPr="0067347E" w:rsidRDefault="00175688" w:rsidP="0072439E">
      <w:pPr>
        <w:numPr>
          <w:ilvl w:val="0"/>
          <w:numId w:val="150"/>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9B617AA"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69B6BD21"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2829C2B" w14:textId="77777777" w:rsidR="00175688" w:rsidRPr="0067347E" w:rsidRDefault="00175688" w:rsidP="00175688">
      <w:pPr>
        <w:spacing w:after="120" w:line="280" w:lineRule="exact"/>
        <w:jc w:val="both"/>
        <w:rPr>
          <w:rFonts w:ascii="Verdana" w:hAnsi="Verdana"/>
          <w:sz w:val="18"/>
          <w:szCs w:val="18"/>
        </w:rPr>
      </w:pPr>
    </w:p>
    <w:p w14:paraId="07ADD6CC" w14:textId="77777777" w:rsidR="00175688" w:rsidRPr="0067347E" w:rsidRDefault="00175688" w:rsidP="00175688">
      <w:pPr>
        <w:spacing w:after="60" w:line="280" w:lineRule="exact"/>
        <w:jc w:val="both"/>
        <w:rPr>
          <w:rFonts w:ascii="Verdana" w:hAnsi="Verdana"/>
          <w:sz w:val="18"/>
          <w:szCs w:val="18"/>
        </w:rPr>
      </w:pPr>
    </w:p>
    <w:p w14:paraId="3315F3ED" w14:textId="77777777" w:rsidR="00175688" w:rsidRPr="0067347E"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52EC20B" w14:textId="77777777" w:rsidR="00175688" w:rsidRDefault="00175688" w:rsidP="00826B3B">
      <w:pPr>
        <w:tabs>
          <w:tab w:val="left" w:pos="0"/>
        </w:tabs>
        <w:spacing w:line="280" w:lineRule="exact"/>
        <w:rPr>
          <w:rFonts w:ascii="Verdana" w:hAnsi="Verdana"/>
          <w:b/>
          <w:bCs/>
          <w:sz w:val="18"/>
          <w:szCs w:val="18"/>
        </w:rPr>
        <w:sectPr w:rsidR="00175688" w:rsidSect="008D734A">
          <w:headerReference w:type="default" r:id="rId35"/>
          <w:footerReference w:type="even" r:id="rId36"/>
          <w:footerReference w:type="default" r:id="rId37"/>
          <w:headerReference w:type="first" r:id="rId38"/>
          <w:footerReference w:type="first" r:id="rId39"/>
          <w:pgSz w:w="11906" w:h="16838"/>
          <w:pgMar w:top="1247" w:right="1440" w:bottom="1106" w:left="1418" w:header="709" w:footer="675" w:gutter="0"/>
          <w:cols w:space="708"/>
          <w:titlePg/>
          <w:docGrid w:linePitch="360"/>
        </w:sectPr>
      </w:pPr>
    </w:p>
    <w:p w14:paraId="53E86BE8" w14:textId="53BD0327" w:rsidR="00826B3B" w:rsidRPr="0067347E" w:rsidRDefault="00826B3B" w:rsidP="00826B3B">
      <w:pPr>
        <w:tabs>
          <w:tab w:val="left" w:pos="0"/>
        </w:tabs>
        <w:spacing w:line="280" w:lineRule="exact"/>
        <w:rPr>
          <w:rFonts w:ascii="Verdana" w:hAnsi="Verdana"/>
          <w:b/>
          <w:bCs/>
          <w:sz w:val="18"/>
          <w:szCs w:val="18"/>
        </w:rPr>
      </w:pPr>
    </w:p>
    <w:p w14:paraId="0D8CC47A" w14:textId="2B2AC1DB" w:rsidR="002A74A6" w:rsidRDefault="002A74A6" w:rsidP="002A74A6">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C5A4586" w14:textId="77777777" w:rsidR="002A74A6" w:rsidRDefault="002A74A6" w:rsidP="002A74A6">
      <w:pPr>
        <w:spacing w:line="240" w:lineRule="exact"/>
        <w:jc w:val="center"/>
        <w:rPr>
          <w:rFonts w:ascii="Verdana" w:eastAsia="Calibri" w:hAnsi="Verdana"/>
          <w:b/>
          <w:noProof/>
          <w:lang w:val="cs-CZ"/>
        </w:rPr>
      </w:pPr>
    </w:p>
    <w:p w14:paraId="5E2A1146" w14:textId="77777777" w:rsidR="002A74A6" w:rsidRDefault="002A74A6" w:rsidP="002A74A6">
      <w:pPr>
        <w:spacing w:line="240" w:lineRule="exact"/>
        <w:jc w:val="center"/>
        <w:rPr>
          <w:rFonts w:ascii="Verdana" w:eastAsia="Calibri" w:hAnsi="Verdana"/>
          <w:b/>
          <w:noProof/>
          <w:lang w:val="cs-CZ"/>
        </w:rPr>
      </w:pPr>
    </w:p>
    <w:p w14:paraId="0EE5A457"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ADE6564" w14:textId="77777777" w:rsidR="002A74A6" w:rsidRPr="0067347E" w:rsidRDefault="002A74A6" w:rsidP="002A74A6">
      <w:pPr>
        <w:spacing w:line="240" w:lineRule="exact"/>
        <w:jc w:val="center"/>
        <w:rPr>
          <w:rFonts w:ascii="Verdana" w:eastAsia="Calibri" w:hAnsi="Verdana"/>
          <w:b/>
          <w:noProof/>
        </w:rPr>
      </w:pPr>
    </w:p>
    <w:p w14:paraId="7ED2298E" w14:textId="77777777" w:rsidR="00503F5C" w:rsidRDefault="00503F5C" w:rsidP="00503F5C">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8</w:t>
      </w:r>
      <w:r>
        <w:rPr>
          <w:rFonts w:ascii="Verdana" w:hAnsi="Verdana"/>
          <w:b/>
          <w:bCs/>
          <w:color w:val="000000"/>
          <w:sz w:val="20"/>
          <w:szCs w:val="20"/>
        </w:rPr>
        <w:tab/>
      </w:r>
      <w:r w:rsidRPr="002A74A6">
        <w:rPr>
          <w:rFonts w:ascii="Verdana" w:hAnsi="Verdana" w:cs="Arial"/>
          <w:color w:val="000000"/>
          <w:sz w:val="18"/>
          <w:szCs w:val="18"/>
        </w:rPr>
        <w:t>Mały inkubator z wytrząsaniem na potrzeby Samodzielnej Pracowni Biofizyki Układu Nerwowego</w:t>
      </w:r>
    </w:p>
    <w:p w14:paraId="3473CFBC" w14:textId="3447C20E" w:rsidR="002A74A6" w:rsidRPr="0067347E" w:rsidRDefault="00E1157A" w:rsidP="00E1157A">
      <w:pPr>
        <w:tabs>
          <w:tab w:val="left" w:pos="1369"/>
          <w:tab w:val="left" w:pos="2055"/>
        </w:tabs>
        <w:spacing w:after="120" w:line="240" w:lineRule="exact"/>
        <w:ind w:left="1701" w:hanging="992"/>
        <w:jc w:val="center"/>
        <w:rPr>
          <w:rFonts w:ascii="Verdana" w:hAnsi="Verdana"/>
          <w:noProof/>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5DA80875" w14:textId="77777777" w:rsidR="00503F5C" w:rsidRPr="0067347E" w:rsidRDefault="00503F5C" w:rsidP="00503F5C">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594C8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6D93FE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9A89CDD" w14:textId="5774E2CC" w:rsidR="00E21FD6"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5A5A8D4F" w14:textId="77777777" w:rsidR="005502BA" w:rsidRDefault="005502BA" w:rsidP="00503F5C">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503F5C" w:rsidRPr="00022CAC" w14:paraId="5391BE9E" w14:textId="77777777" w:rsidTr="00503F5C">
        <w:trPr>
          <w:cantSplit/>
          <w:trHeight w:val="1258"/>
        </w:trPr>
        <w:tc>
          <w:tcPr>
            <w:tcW w:w="704" w:type="dxa"/>
            <w:tcBorders>
              <w:bottom w:val="single" w:sz="4" w:space="0" w:color="auto"/>
            </w:tcBorders>
            <w:shd w:val="clear" w:color="auto" w:fill="EDEDED" w:themeFill="accent3" w:themeFillTint="33"/>
            <w:vAlign w:val="center"/>
          </w:tcPr>
          <w:p w14:paraId="3374DA97" w14:textId="77777777" w:rsidR="00503F5C" w:rsidRPr="00022CAC" w:rsidRDefault="00503F5C"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24F2A68D" w14:textId="77777777" w:rsidR="00503F5C" w:rsidRPr="00022CAC" w:rsidRDefault="00503F5C"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BEC44F2"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w:t>
            </w:r>
          </w:p>
          <w:p w14:paraId="021DA39A"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619FA73"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 oferowana</w:t>
            </w:r>
          </w:p>
          <w:p w14:paraId="6DA9EDC3" w14:textId="77777777" w:rsidR="00503F5C" w:rsidRDefault="00503F5C"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B133678" w14:textId="77777777" w:rsidR="00503F5C" w:rsidRDefault="00503F5C"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1B1D7156"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03F5C" w:rsidRPr="00022CAC" w14:paraId="7099A6FC" w14:textId="77777777" w:rsidTr="00503F5C">
        <w:trPr>
          <w:cantSplit/>
          <w:trHeight w:val="678"/>
        </w:trPr>
        <w:tc>
          <w:tcPr>
            <w:tcW w:w="704" w:type="dxa"/>
            <w:shd w:val="clear" w:color="auto" w:fill="auto"/>
            <w:vAlign w:val="center"/>
          </w:tcPr>
          <w:p w14:paraId="194A8D17"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136F17" w14:textId="77777777" w:rsidR="00503F5C" w:rsidRPr="007B02FB" w:rsidRDefault="00503F5C"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503F5C" w:rsidRPr="00022CAC" w14:paraId="429CDD0B" w14:textId="77777777" w:rsidTr="00503F5C">
        <w:trPr>
          <w:cantSplit/>
          <w:trHeight w:val="680"/>
        </w:trPr>
        <w:tc>
          <w:tcPr>
            <w:tcW w:w="704" w:type="dxa"/>
            <w:shd w:val="clear" w:color="auto" w:fill="auto"/>
            <w:vAlign w:val="center"/>
          </w:tcPr>
          <w:p w14:paraId="51A80563"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E379E9" w14:textId="2E2EDFC5" w:rsidR="00503F5C" w:rsidRPr="00022CAC"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Zakres ustawiania temperatury nie m</w:t>
            </w:r>
            <w:r>
              <w:rPr>
                <w:rFonts w:asciiTheme="minorHAnsi" w:eastAsiaTheme="minorHAnsi" w:hAnsiTheme="minorHAnsi" w:cstheme="minorBidi"/>
                <w:sz w:val="22"/>
                <w:szCs w:val="22"/>
                <w:lang w:eastAsia="en-US"/>
              </w:rPr>
              <w:t xml:space="preserve">niejszy niż </w:t>
            </w:r>
            <w:r>
              <w:rPr>
                <w:rFonts w:asciiTheme="minorHAnsi" w:eastAsiaTheme="minorHAnsi" w:hAnsiTheme="minorHAnsi" w:cstheme="minorBidi"/>
                <w:sz w:val="22"/>
                <w:szCs w:val="22"/>
                <w:lang w:eastAsia="en-US"/>
              </w:rPr>
              <w:br/>
              <w:t xml:space="preserve">od +25°C do + 42°C </w:t>
            </w:r>
          </w:p>
        </w:tc>
        <w:tc>
          <w:tcPr>
            <w:tcW w:w="1276" w:type="dxa"/>
            <w:shd w:val="clear" w:color="auto" w:fill="auto"/>
            <w:vAlign w:val="center"/>
          </w:tcPr>
          <w:p w14:paraId="72C8BC67"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9F0B6AD"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076E437D" w14:textId="77777777" w:rsidTr="00503F5C">
        <w:trPr>
          <w:cantSplit/>
          <w:trHeight w:val="680"/>
        </w:trPr>
        <w:tc>
          <w:tcPr>
            <w:tcW w:w="704" w:type="dxa"/>
            <w:shd w:val="clear" w:color="auto" w:fill="auto"/>
            <w:vAlign w:val="center"/>
          </w:tcPr>
          <w:p w14:paraId="16D8D2C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1BDA37" w14:textId="063B5BCD" w:rsidR="00503F5C" w:rsidRPr="00022CA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Kontrola temperatury: nie większa niż 5°C pow</w:t>
            </w:r>
            <w:r>
              <w:rPr>
                <w:rFonts w:asciiTheme="minorHAnsi" w:eastAsiaTheme="minorHAnsi" w:hAnsiTheme="minorHAnsi" w:cstheme="minorBidi"/>
                <w:sz w:val="22"/>
                <w:szCs w:val="22"/>
                <w:lang w:eastAsia="en-US"/>
              </w:rPr>
              <w:t xml:space="preserve">yżej temp. otoczenia do + 42°C </w:t>
            </w:r>
          </w:p>
        </w:tc>
        <w:tc>
          <w:tcPr>
            <w:tcW w:w="1276" w:type="dxa"/>
            <w:shd w:val="clear" w:color="auto" w:fill="auto"/>
            <w:vAlign w:val="center"/>
          </w:tcPr>
          <w:p w14:paraId="228F3E5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C5802BF"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61AB067" w14:textId="77777777" w:rsidTr="00503F5C">
        <w:trPr>
          <w:cantSplit/>
          <w:trHeight w:val="680"/>
        </w:trPr>
        <w:tc>
          <w:tcPr>
            <w:tcW w:w="704" w:type="dxa"/>
            <w:shd w:val="clear" w:color="auto" w:fill="auto"/>
            <w:vAlign w:val="center"/>
          </w:tcPr>
          <w:p w14:paraId="2C1FCDA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259AF" w14:textId="3FEC5745" w:rsidR="00503F5C" w:rsidRPr="00217C9B" w:rsidRDefault="008D6A32" w:rsidP="002245ED">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Rozdzielczość nastawy: nie mniejsza niż 0,1°C / 1</w:t>
            </w:r>
            <w:r w:rsidR="00E1157A" w:rsidRPr="00E1157A">
              <w:rPr>
                <w:rFonts w:asciiTheme="minorHAnsi" w:eastAsiaTheme="minorHAnsi" w:hAnsiTheme="minorHAnsi" w:cstheme="minorBidi"/>
                <w:color w:val="C00000"/>
                <w:sz w:val="22"/>
                <w:szCs w:val="22"/>
                <w:lang w:eastAsia="en-US"/>
              </w:rPr>
              <w:t>0</w:t>
            </w:r>
            <w:r w:rsidRPr="005502BA">
              <w:rPr>
                <w:rFonts w:asciiTheme="minorHAnsi" w:eastAsiaTheme="minorHAnsi" w:hAnsiTheme="minorHAnsi" w:cstheme="minorBidi"/>
                <w:sz w:val="22"/>
                <w:szCs w:val="22"/>
                <w:lang w:eastAsia="en-US"/>
              </w:rPr>
              <w:t xml:space="preserve"> </w:t>
            </w:r>
            <w:proofErr w:type="spellStart"/>
            <w:r w:rsidRPr="005502BA">
              <w:rPr>
                <w:rFonts w:asciiTheme="minorHAnsi" w:eastAsiaTheme="minorHAnsi" w:hAnsiTheme="minorHAnsi" w:cstheme="minorBidi"/>
                <w:sz w:val="22"/>
                <w:szCs w:val="22"/>
                <w:lang w:eastAsia="en-US"/>
              </w:rPr>
              <w:t>obr</w:t>
            </w:r>
            <w:proofErr w:type="spellEnd"/>
            <w:r w:rsidRPr="005502BA">
              <w:rPr>
                <w:rFonts w:asciiTheme="minorHAnsi" w:eastAsiaTheme="minorHAnsi" w:hAnsiTheme="minorHAnsi" w:cstheme="minorBidi"/>
                <w:sz w:val="22"/>
                <w:szCs w:val="22"/>
                <w:lang w:eastAsia="en-US"/>
              </w:rPr>
              <w:t>./min</w:t>
            </w:r>
          </w:p>
        </w:tc>
        <w:tc>
          <w:tcPr>
            <w:tcW w:w="1276" w:type="dxa"/>
            <w:shd w:val="clear" w:color="auto" w:fill="auto"/>
            <w:vAlign w:val="center"/>
          </w:tcPr>
          <w:p w14:paraId="4FD787B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A7F0620"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E6CCDF6" w14:textId="77777777" w:rsidTr="00503F5C">
        <w:trPr>
          <w:cantSplit/>
          <w:trHeight w:val="680"/>
        </w:trPr>
        <w:tc>
          <w:tcPr>
            <w:tcW w:w="704" w:type="dxa"/>
            <w:shd w:val="clear" w:color="auto" w:fill="auto"/>
            <w:vAlign w:val="center"/>
          </w:tcPr>
          <w:p w14:paraId="18EE0A6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F12DB79" w14:textId="2D7DB6CD"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Stabilność tempera</w:t>
            </w:r>
            <w:r>
              <w:rPr>
                <w:rFonts w:asciiTheme="minorHAnsi" w:eastAsiaTheme="minorHAnsi" w:hAnsiTheme="minorHAnsi" w:cstheme="minorBidi"/>
                <w:sz w:val="22"/>
                <w:szCs w:val="22"/>
                <w:lang w:eastAsia="en-US"/>
              </w:rPr>
              <w:t xml:space="preserve">tury: nie mniejsza niż: ±0,5°C </w:t>
            </w:r>
          </w:p>
        </w:tc>
        <w:tc>
          <w:tcPr>
            <w:tcW w:w="1276" w:type="dxa"/>
            <w:shd w:val="clear" w:color="auto" w:fill="auto"/>
            <w:vAlign w:val="center"/>
          </w:tcPr>
          <w:p w14:paraId="117AB608"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A61B29"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5A275BC6" w14:textId="77777777" w:rsidTr="00503F5C">
        <w:trPr>
          <w:cantSplit/>
          <w:trHeight w:val="680"/>
        </w:trPr>
        <w:tc>
          <w:tcPr>
            <w:tcW w:w="704" w:type="dxa"/>
            <w:shd w:val="clear" w:color="auto" w:fill="auto"/>
            <w:vAlign w:val="center"/>
          </w:tcPr>
          <w:p w14:paraId="4F26169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3D1F29" w14:textId="56C0ADCC"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Prędkość: zakres ni</w:t>
            </w:r>
            <w:r>
              <w:rPr>
                <w:rFonts w:asciiTheme="minorHAnsi" w:eastAsiaTheme="minorHAnsi" w:hAnsiTheme="minorHAnsi" w:cstheme="minorBidi"/>
                <w:sz w:val="22"/>
                <w:szCs w:val="22"/>
                <w:lang w:eastAsia="en-US"/>
              </w:rPr>
              <w:t xml:space="preserve">e mniejszy niż: 50–250 </w:t>
            </w:r>
            <w:proofErr w:type="spellStart"/>
            <w:r>
              <w:rPr>
                <w:rFonts w:asciiTheme="minorHAnsi" w:eastAsiaTheme="minorHAnsi" w:hAnsiTheme="minorHAnsi" w:cstheme="minorBidi"/>
                <w:sz w:val="22"/>
                <w:szCs w:val="22"/>
                <w:lang w:eastAsia="en-US"/>
              </w:rPr>
              <w:t>obr</w:t>
            </w:r>
            <w:proofErr w:type="spellEnd"/>
            <w:r>
              <w:rPr>
                <w:rFonts w:asciiTheme="minorHAnsi" w:eastAsiaTheme="minorHAnsi" w:hAnsiTheme="minorHAnsi" w:cstheme="minorBidi"/>
                <w:sz w:val="22"/>
                <w:szCs w:val="22"/>
                <w:lang w:eastAsia="en-US"/>
              </w:rPr>
              <w:t xml:space="preserve">/min </w:t>
            </w:r>
          </w:p>
        </w:tc>
        <w:tc>
          <w:tcPr>
            <w:tcW w:w="1276" w:type="dxa"/>
            <w:shd w:val="clear" w:color="auto" w:fill="auto"/>
            <w:vAlign w:val="center"/>
          </w:tcPr>
          <w:p w14:paraId="5AE110E1"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7516F4C"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7269683D" w14:textId="77777777" w:rsidTr="00503F5C">
        <w:trPr>
          <w:cantSplit/>
          <w:trHeight w:val="680"/>
        </w:trPr>
        <w:tc>
          <w:tcPr>
            <w:tcW w:w="704" w:type="dxa"/>
            <w:shd w:val="clear" w:color="auto" w:fill="auto"/>
            <w:vAlign w:val="center"/>
          </w:tcPr>
          <w:p w14:paraId="32F8985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FA1509" w14:textId="7ACC5886" w:rsidR="00503F5C" w:rsidRPr="00217C9B"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Orbita: nie mniejsza niż 10 mm </w:t>
            </w:r>
          </w:p>
        </w:tc>
        <w:tc>
          <w:tcPr>
            <w:tcW w:w="1276" w:type="dxa"/>
            <w:shd w:val="clear" w:color="auto" w:fill="auto"/>
            <w:vAlign w:val="center"/>
          </w:tcPr>
          <w:p w14:paraId="6605A74D"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1F0152F" w14:textId="77777777" w:rsidR="00503F5C" w:rsidRPr="00022CAC" w:rsidRDefault="00503F5C" w:rsidP="002245ED">
            <w:pPr>
              <w:spacing w:before="60" w:after="60"/>
              <w:rPr>
                <w:rFonts w:ascii="Verdana" w:eastAsia="Calibri" w:hAnsi="Verdana"/>
                <w:bCs/>
                <w:sz w:val="18"/>
                <w:szCs w:val="18"/>
                <w:lang w:eastAsia="en-US"/>
              </w:rPr>
            </w:pPr>
          </w:p>
        </w:tc>
      </w:tr>
      <w:tr w:rsidR="008D6A32" w:rsidRPr="00022CAC" w14:paraId="0B5343BA" w14:textId="77777777" w:rsidTr="008D6A32">
        <w:trPr>
          <w:cantSplit/>
          <w:trHeight w:val="680"/>
        </w:trPr>
        <w:tc>
          <w:tcPr>
            <w:tcW w:w="704" w:type="dxa"/>
            <w:shd w:val="clear" w:color="auto" w:fill="auto"/>
            <w:vAlign w:val="center"/>
          </w:tcPr>
          <w:p w14:paraId="5646B440"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7DE379" w14:textId="4F2D9975" w:rsidR="008D6A32"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Wyświetlacz LCD </w:t>
            </w:r>
          </w:p>
        </w:tc>
        <w:tc>
          <w:tcPr>
            <w:tcW w:w="1276" w:type="dxa"/>
            <w:shd w:val="clear" w:color="auto" w:fill="auto"/>
            <w:vAlign w:val="center"/>
          </w:tcPr>
          <w:p w14:paraId="058C8C33" w14:textId="6E2E3412"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7BEB4216" w14:textId="77777777" w:rsidR="008D6A32" w:rsidRPr="00022CAC" w:rsidRDefault="008D6A32" w:rsidP="008D6A32">
            <w:pPr>
              <w:spacing w:before="60" w:after="60"/>
              <w:rPr>
                <w:rFonts w:ascii="Verdana" w:eastAsia="Calibri" w:hAnsi="Verdana"/>
                <w:bCs/>
                <w:sz w:val="18"/>
                <w:szCs w:val="18"/>
                <w:lang w:eastAsia="en-US"/>
              </w:rPr>
            </w:pPr>
          </w:p>
        </w:tc>
      </w:tr>
      <w:tr w:rsidR="008D6A32" w:rsidRPr="00022CAC" w14:paraId="643F4144" w14:textId="77777777" w:rsidTr="008D6A32">
        <w:trPr>
          <w:cantSplit/>
          <w:trHeight w:val="680"/>
        </w:trPr>
        <w:tc>
          <w:tcPr>
            <w:tcW w:w="704" w:type="dxa"/>
            <w:shd w:val="clear" w:color="auto" w:fill="auto"/>
            <w:vAlign w:val="center"/>
          </w:tcPr>
          <w:p w14:paraId="3D6661CA"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BC24AB1" w14:textId="152F02FA" w:rsidR="008D6A32" w:rsidRDefault="008D6A32" w:rsidP="008D6A32">
            <w:pPr>
              <w:ind w:left="86"/>
              <w:rPr>
                <w:rFonts w:asciiTheme="minorHAnsi" w:eastAsiaTheme="minorHAnsi" w:hAnsiTheme="minorHAnsi" w:cstheme="minorBidi"/>
                <w:sz w:val="22"/>
                <w:szCs w:val="22"/>
                <w:lang w:eastAsia="en-US"/>
              </w:rPr>
            </w:pPr>
            <w:proofErr w:type="spellStart"/>
            <w:r w:rsidRPr="005502BA">
              <w:rPr>
                <w:rFonts w:asciiTheme="minorHAnsi" w:eastAsiaTheme="minorHAnsi" w:hAnsiTheme="minorHAnsi" w:cstheme="minorBidi"/>
                <w:sz w:val="22"/>
                <w:szCs w:val="22"/>
                <w:lang w:eastAsia="en-US"/>
              </w:rPr>
              <w:t>Timer</w:t>
            </w:r>
            <w:proofErr w:type="spellEnd"/>
            <w:r w:rsidRPr="005502BA">
              <w:rPr>
                <w:rFonts w:asciiTheme="minorHAnsi" w:eastAsiaTheme="minorHAnsi" w:hAnsiTheme="minorHAnsi" w:cstheme="minorBidi"/>
                <w:sz w:val="22"/>
                <w:szCs w:val="22"/>
                <w:lang w:eastAsia="en-US"/>
              </w:rPr>
              <w:t xml:space="preserve"> z ala</w:t>
            </w:r>
            <w:r>
              <w:rPr>
                <w:rFonts w:asciiTheme="minorHAnsi" w:eastAsiaTheme="minorHAnsi" w:hAnsiTheme="minorHAnsi" w:cstheme="minorBidi"/>
                <w:sz w:val="22"/>
                <w:szCs w:val="22"/>
                <w:lang w:eastAsia="en-US"/>
              </w:rPr>
              <w:t xml:space="preserve">rmem 1 min–96 godz. / non-stop </w:t>
            </w:r>
          </w:p>
        </w:tc>
        <w:tc>
          <w:tcPr>
            <w:tcW w:w="1276" w:type="dxa"/>
            <w:shd w:val="clear" w:color="auto" w:fill="auto"/>
            <w:vAlign w:val="center"/>
          </w:tcPr>
          <w:p w14:paraId="07B826A5" w14:textId="7D90813C"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3EAF4037" w14:textId="77777777" w:rsidR="008D6A32" w:rsidRPr="00022CAC" w:rsidRDefault="008D6A32" w:rsidP="008D6A32">
            <w:pPr>
              <w:spacing w:before="60" w:after="60"/>
              <w:rPr>
                <w:rFonts w:ascii="Verdana" w:eastAsia="Calibri" w:hAnsi="Verdana"/>
                <w:bCs/>
                <w:sz w:val="18"/>
                <w:szCs w:val="18"/>
                <w:lang w:eastAsia="en-US"/>
              </w:rPr>
            </w:pPr>
          </w:p>
        </w:tc>
      </w:tr>
      <w:tr w:rsidR="00503F5C" w:rsidRPr="00022CAC" w14:paraId="3011C624" w14:textId="77777777" w:rsidTr="00503F5C">
        <w:trPr>
          <w:cantSplit/>
          <w:trHeight w:val="680"/>
        </w:trPr>
        <w:tc>
          <w:tcPr>
            <w:tcW w:w="704" w:type="dxa"/>
            <w:shd w:val="clear" w:color="auto" w:fill="auto"/>
            <w:vAlign w:val="center"/>
          </w:tcPr>
          <w:p w14:paraId="50D0E6E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36BDF9" w14:textId="42975A77" w:rsidR="00503F5C" w:rsidRPr="00217C9B"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Obciążenie maksymalne: nie mniejsze niż: 2,5 kg</w:t>
            </w:r>
          </w:p>
        </w:tc>
        <w:tc>
          <w:tcPr>
            <w:tcW w:w="1276" w:type="dxa"/>
            <w:shd w:val="clear" w:color="auto" w:fill="auto"/>
            <w:vAlign w:val="center"/>
          </w:tcPr>
          <w:p w14:paraId="4422F10B"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B8608F1"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8908611" w14:textId="77777777" w:rsidTr="00503F5C">
        <w:trPr>
          <w:cantSplit/>
          <w:trHeight w:val="680"/>
        </w:trPr>
        <w:tc>
          <w:tcPr>
            <w:tcW w:w="704" w:type="dxa"/>
            <w:shd w:val="clear" w:color="auto" w:fill="auto"/>
            <w:vAlign w:val="center"/>
          </w:tcPr>
          <w:p w14:paraId="138CDCD5"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E009CEA" w14:textId="77777777" w:rsidR="00503F5C" w:rsidRPr="00022CAC" w:rsidRDefault="00503F5C"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503F5C" w:rsidRPr="00022CAC" w14:paraId="7F48D6BE" w14:textId="77777777" w:rsidTr="00503F5C">
        <w:trPr>
          <w:cantSplit/>
          <w:trHeight w:val="680"/>
        </w:trPr>
        <w:tc>
          <w:tcPr>
            <w:tcW w:w="704" w:type="dxa"/>
            <w:shd w:val="clear" w:color="auto" w:fill="auto"/>
            <w:vAlign w:val="center"/>
          </w:tcPr>
          <w:p w14:paraId="7B73F178"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038ABF" w14:textId="0625FDE1" w:rsidR="00503F5C" w:rsidRPr="00022CAC" w:rsidRDefault="008D6A32" w:rsidP="002245ED">
            <w:pPr>
              <w:ind w:left="86"/>
              <w:rPr>
                <w:rFonts w:asciiTheme="minorHAnsi" w:eastAsiaTheme="minorHAnsi" w:hAnsiTheme="minorHAnsi" w:cstheme="minorBidi"/>
                <w:sz w:val="22"/>
                <w:szCs w:val="22"/>
                <w:lang w:eastAsia="en-US"/>
              </w:rPr>
            </w:pPr>
            <w:r w:rsidRPr="008D6A32">
              <w:rPr>
                <w:rFonts w:asciiTheme="minorHAnsi" w:eastAsiaTheme="minorHAnsi" w:hAnsiTheme="minorHAnsi" w:cstheme="minorBidi"/>
                <w:sz w:val="22"/>
                <w:szCs w:val="22"/>
                <w:lang w:eastAsia="en-US"/>
              </w:rPr>
              <w:t>Kompatybilna platforma z uchwytami na różne typy szkła laboratoryjnego</w:t>
            </w:r>
          </w:p>
        </w:tc>
        <w:tc>
          <w:tcPr>
            <w:tcW w:w="1276" w:type="dxa"/>
            <w:shd w:val="clear" w:color="auto" w:fill="auto"/>
            <w:vAlign w:val="center"/>
          </w:tcPr>
          <w:p w14:paraId="64EE887E"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DF73213" w14:textId="77777777" w:rsidR="00503F5C" w:rsidRPr="00022CAC" w:rsidRDefault="00503F5C" w:rsidP="002245ED">
            <w:pPr>
              <w:spacing w:before="60" w:after="60"/>
              <w:rPr>
                <w:rFonts w:ascii="Verdana" w:eastAsia="Calibri" w:hAnsi="Verdana"/>
                <w:bCs/>
                <w:sz w:val="18"/>
                <w:szCs w:val="18"/>
                <w:lang w:eastAsia="en-US"/>
              </w:rPr>
            </w:pPr>
          </w:p>
        </w:tc>
      </w:tr>
    </w:tbl>
    <w:p w14:paraId="3A2D8533" w14:textId="77777777" w:rsidR="00503F5C" w:rsidRPr="0067347E" w:rsidRDefault="00503F5C" w:rsidP="00503F5C">
      <w:pPr>
        <w:spacing w:line="360" w:lineRule="auto"/>
        <w:rPr>
          <w:rFonts w:ascii="Verdana" w:hAnsi="Verdana"/>
          <w:noProof/>
          <w:sz w:val="18"/>
          <w:szCs w:val="18"/>
          <w:lang w:val="cs-CZ"/>
        </w:rPr>
      </w:pPr>
    </w:p>
    <w:p w14:paraId="67EB46B3" w14:textId="77777777" w:rsidR="002A74A6" w:rsidRPr="0067347E" w:rsidRDefault="002A74A6" w:rsidP="002A74A6">
      <w:pPr>
        <w:spacing w:line="240" w:lineRule="exact"/>
        <w:rPr>
          <w:rFonts w:ascii="Verdana" w:hAnsi="Verdana"/>
          <w:b/>
          <w:strike/>
          <w:noProof/>
          <w:lang w:val="cs-CZ"/>
        </w:rPr>
      </w:pPr>
    </w:p>
    <w:p w14:paraId="0DEC09E3" w14:textId="77777777" w:rsidR="001D2BDC" w:rsidRPr="0043123A" w:rsidRDefault="001D2BDC" w:rsidP="0072439E">
      <w:pPr>
        <w:pStyle w:val="Akapitzlist"/>
        <w:numPr>
          <w:ilvl w:val="0"/>
          <w:numId w:val="112"/>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343FBD1" w14:textId="77777777" w:rsidR="001D2BDC" w:rsidRPr="0043123A" w:rsidRDefault="001D2BDC" w:rsidP="0072439E">
      <w:pPr>
        <w:pStyle w:val="Akapitzlist"/>
        <w:numPr>
          <w:ilvl w:val="0"/>
          <w:numId w:val="112"/>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0E0A44F" w14:textId="77777777" w:rsidR="002A74A6" w:rsidRPr="00C12C6F" w:rsidRDefault="002A74A6" w:rsidP="002A74A6">
      <w:pPr>
        <w:spacing w:after="120"/>
        <w:ind w:left="709" w:hanging="425"/>
        <w:rPr>
          <w:rFonts w:ascii="Verdana" w:hAnsi="Verdana" w:cs="Calibri"/>
          <w:b/>
          <w:sz w:val="18"/>
          <w:szCs w:val="18"/>
          <w:lang w:val="cs-CZ" w:eastAsia="en-US"/>
        </w:rPr>
      </w:pPr>
    </w:p>
    <w:p w14:paraId="250C5DCB" w14:textId="77777777" w:rsidR="002A74A6" w:rsidRPr="0036280D" w:rsidRDefault="002A74A6" w:rsidP="002A74A6">
      <w:pPr>
        <w:rPr>
          <w:rFonts w:ascii="Verdana" w:hAnsi="Verdana"/>
          <w:bCs/>
          <w:sz w:val="18"/>
          <w:szCs w:val="18"/>
        </w:rPr>
        <w:sectPr w:rsidR="002A74A6"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E95F8C7" w14:textId="59C9ABCA"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A75CE66"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347BEC4F"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1255098"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00A91924" w14:textId="77777777" w:rsidR="008D6A32" w:rsidRPr="008D6A32" w:rsidRDefault="002A74A6"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9</w:t>
      </w:r>
      <w:r>
        <w:rPr>
          <w:rFonts w:ascii="Verdana" w:hAnsi="Verdana"/>
          <w:b/>
          <w:bCs/>
          <w:color w:val="000000"/>
          <w:sz w:val="20"/>
          <w:szCs w:val="20"/>
        </w:rPr>
        <w:tab/>
      </w:r>
      <w:r w:rsidR="008D6A32" w:rsidRPr="008D6A32">
        <w:rPr>
          <w:rFonts w:ascii="Verdana" w:hAnsi="Verdana"/>
          <w:color w:val="000000"/>
          <w:sz w:val="18"/>
          <w:szCs w:val="18"/>
        </w:rPr>
        <w:t>Pompa perystaltyczna na prąd stały na potrzeby Samodzielnej Pracowni Biofizyki Układu Nerwowego</w:t>
      </w:r>
    </w:p>
    <w:p w14:paraId="6DB65E01" w14:textId="2217A887" w:rsidR="002A74A6" w:rsidRDefault="002A74A6" w:rsidP="008D6A32">
      <w:pPr>
        <w:tabs>
          <w:tab w:val="left" w:pos="1369"/>
          <w:tab w:val="left" w:pos="2055"/>
        </w:tabs>
        <w:spacing w:after="120" w:line="240" w:lineRule="exact"/>
        <w:ind w:left="1701" w:hanging="992"/>
        <w:jc w:val="both"/>
        <w:rPr>
          <w:rFonts w:ascii="Verdana" w:hAnsi="Verdana"/>
          <w:sz w:val="18"/>
          <w:szCs w:val="18"/>
        </w:rPr>
      </w:pPr>
    </w:p>
    <w:p w14:paraId="08414EAB"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4C73A4CD" w14:textId="77777777" w:rsidR="002A74A6" w:rsidRPr="003658DC" w:rsidRDefault="002A74A6" w:rsidP="002A74A6">
      <w:pPr>
        <w:rPr>
          <w:rFonts w:ascii="Verdana" w:hAnsi="Verdana"/>
          <w:sz w:val="18"/>
          <w:szCs w:val="18"/>
        </w:rPr>
      </w:pPr>
    </w:p>
    <w:p w14:paraId="0B862C89"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35673200" w14:textId="77777777" w:rsidR="002A74A6" w:rsidRPr="003658DC" w:rsidRDefault="002A74A6" w:rsidP="002A74A6">
      <w:pPr>
        <w:rPr>
          <w:rFonts w:ascii="Verdana" w:hAnsi="Verdana"/>
          <w:iCs/>
          <w:sz w:val="18"/>
          <w:szCs w:val="18"/>
        </w:rPr>
      </w:pPr>
    </w:p>
    <w:p w14:paraId="52F6069C"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43687BFE" w14:textId="77777777" w:rsidR="002A74A6" w:rsidRPr="003658DC" w:rsidRDefault="002A74A6" w:rsidP="002A74A6">
      <w:pPr>
        <w:rPr>
          <w:rFonts w:ascii="Verdana" w:hAnsi="Verdana"/>
          <w:iCs/>
          <w:sz w:val="18"/>
          <w:szCs w:val="18"/>
        </w:rPr>
      </w:pPr>
    </w:p>
    <w:p w14:paraId="1A6999A4"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6037DE4D" w14:textId="77777777" w:rsidR="002A74A6" w:rsidRPr="003658DC" w:rsidRDefault="002A74A6" w:rsidP="002A74A6">
      <w:pPr>
        <w:jc w:val="both"/>
        <w:rPr>
          <w:rFonts w:ascii="Verdana" w:hAnsi="Verdana"/>
          <w:iCs/>
          <w:sz w:val="18"/>
          <w:szCs w:val="18"/>
        </w:rPr>
      </w:pPr>
    </w:p>
    <w:p w14:paraId="5A5812E0"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FD91295" w14:textId="77777777" w:rsidR="002A74A6" w:rsidRPr="003658DC" w:rsidRDefault="002A74A6" w:rsidP="002A74A6">
      <w:pPr>
        <w:jc w:val="both"/>
        <w:rPr>
          <w:rFonts w:ascii="Verdana" w:hAnsi="Verdana"/>
          <w:iCs/>
          <w:sz w:val="18"/>
          <w:szCs w:val="18"/>
          <w:lang w:val="de-DE"/>
        </w:rPr>
      </w:pPr>
    </w:p>
    <w:p w14:paraId="45AADDF5" w14:textId="77777777"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p>
    <w:p w14:paraId="4711D559" w14:textId="77777777" w:rsidR="002A74A6" w:rsidRPr="003658DC" w:rsidRDefault="002A74A6" w:rsidP="002A74A6">
      <w:pPr>
        <w:jc w:val="both"/>
        <w:rPr>
          <w:rFonts w:ascii="Verdana" w:hAnsi="Verdana"/>
          <w:iCs/>
          <w:sz w:val="18"/>
          <w:szCs w:val="18"/>
          <w:lang w:val="de-DE"/>
        </w:rPr>
      </w:pPr>
    </w:p>
    <w:p w14:paraId="12328CE7"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8543E07" w14:textId="77777777" w:rsidR="002A74A6" w:rsidRPr="003658DC" w:rsidRDefault="002A74A6" w:rsidP="002A74A6">
      <w:pPr>
        <w:contextualSpacing/>
        <w:rPr>
          <w:rFonts w:ascii="Verdana" w:hAnsi="Verdana"/>
          <w:iCs/>
          <w:sz w:val="18"/>
          <w:szCs w:val="18"/>
          <w:lang w:val="de-DE"/>
        </w:rPr>
      </w:pPr>
    </w:p>
    <w:p w14:paraId="12DC70A8"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2DDA95E7" w14:textId="77777777" w:rsidR="002A74A6" w:rsidRPr="003658DC" w:rsidRDefault="002A74A6" w:rsidP="002A74A6">
      <w:pPr>
        <w:jc w:val="both"/>
        <w:rPr>
          <w:rFonts w:ascii="Verdana" w:hAnsi="Verdana"/>
          <w:b/>
          <w:bCs/>
          <w:sz w:val="18"/>
          <w:szCs w:val="18"/>
        </w:rPr>
      </w:pPr>
    </w:p>
    <w:p w14:paraId="35B59397" w14:textId="77777777" w:rsidR="002A74A6" w:rsidRPr="003658DC" w:rsidRDefault="002A74A6" w:rsidP="0072439E">
      <w:pPr>
        <w:numPr>
          <w:ilvl w:val="0"/>
          <w:numId w:val="132"/>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8D6A32" w:rsidRPr="0067347E" w14:paraId="1CB11DC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2503F82F" w14:textId="77777777" w:rsidR="008D6A32" w:rsidRPr="0067347E" w:rsidRDefault="008D6A32"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454F905" w14:textId="77777777" w:rsidR="008D6A32" w:rsidRPr="0067347E" w:rsidRDefault="008D6A32"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6AE1F567"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Wartość netto PLN</w:t>
            </w:r>
          </w:p>
          <w:p w14:paraId="79906048" w14:textId="77777777" w:rsidR="008D6A32" w:rsidRPr="0067347E" w:rsidRDefault="008D6A32" w:rsidP="002245ED">
            <w:pPr>
              <w:snapToGrid w:val="0"/>
              <w:jc w:val="center"/>
              <w:rPr>
                <w:rFonts w:ascii="Verdana" w:hAnsi="Verdana"/>
                <w:sz w:val="16"/>
                <w:szCs w:val="16"/>
              </w:rPr>
            </w:pPr>
          </w:p>
          <w:p w14:paraId="32CAB1B4" w14:textId="77777777" w:rsidR="008D6A32" w:rsidRPr="0067347E" w:rsidRDefault="008D6A32" w:rsidP="002245ED">
            <w:pPr>
              <w:snapToGrid w:val="0"/>
              <w:rPr>
                <w:rFonts w:ascii="Verdana" w:hAnsi="Verdana"/>
                <w:i/>
                <w:sz w:val="16"/>
                <w:szCs w:val="16"/>
              </w:rPr>
            </w:pPr>
          </w:p>
          <w:p w14:paraId="2510107F" w14:textId="77777777" w:rsidR="008D6A32" w:rsidRPr="0067347E" w:rsidRDefault="008D6A32"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455A443"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VAT</w:t>
            </w:r>
          </w:p>
          <w:p w14:paraId="148B8D29"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(podać w %)</w:t>
            </w:r>
          </w:p>
          <w:p w14:paraId="48B32A3F" w14:textId="77777777" w:rsidR="008D6A32" w:rsidRPr="0067347E" w:rsidRDefault="008D6A32"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1C689040" w14:textId="77777777" w:rsidR="008D6A32" w:rsidRDefault="008D6A32" w:rsidP="002245ED">
            <w:pPr>
              <w:snapToGrid w:val="0"/>
              <w:jc w:val="center"/>
              <w:rPr>
                <w:rFonts w:ascii="Verdana" w:hAnsi="Verdana"/>
                <w:sz w:val="16"/>
                <w:szCs w:val="16"/>
              </w:rPr>
            </w:pPr>
            <w:r w:rsidRPr="0067347E">
              <w:rPr>
                <w:rFonts w:ascii="Verdana" w:hAnsi="Verdana"/>
                <w:sz w:val="16"/>
                <w:szCs w:val="16"/>
              </w:rPr>
              <w:t>Wartość brutto PLN</w:t>
            </w:r>
          </w:p>
          <w:p w14:paraId="7272A729" w14:textId="77777777" w:rsidR="008D6A32" w:rsidRDefault="008D6A32" w:rsidP="002245ED">
            <w:pPr>
              <w:snapToGrid w:val="0"/>
              <w:jc w:val="center"/>
              <w:rPr>
                <w:rFonts w:asciiTheme="minorHAnsi" w:hAnsiTheme="minorHAnsi"/>
                <w:sz w:val="12"/>
                <w:szCs w:val="12"/>
              </w:rPr>
            </w:pPr>
          </w:p>
          <w:p w14:paraId="3383CDC6" w14:textId="77777777" w:rsidR="008D6A32" w:rsidRPr="0067347E" w:rsidRDefault="008D6A32" w:rsidP="002245ED">
            <w:pPr>
              <w:snapToGrid w:val="0"/>
              <w:jc w:val="center"/>
              <w:rPr>
                <w:rFonts w:ascii="Verdana" w:hAnsi="Verdana"/>
                <w:i/>
                <w:sz w:val="16"/>
                <w:szCs w:val="16"/>
              </w:rPr>
            </w:pPr>
          </w:p>
          <w:p w14:paraId="627A04C3" w14:textId="77777777" w:rsidR="008D6A32" w:rsidRPr="0067347E" w:rsidRDefault="008D6A32" w:rsidP="002245ED">
            <w:pPr>
              <w:snapToGrid w:val="0"/>
              <w:jc w:val="center"/>
              <w:rPr>
                <w:rFonts w:ascii="Verdana" w:hAnsi="Verdana"/>
                <w:i/>
                <w:sz w:val="16"/>
                <w:szCs w:val="16"/>
              </w:rPr>
            </w:pPr>
          </w:p>
          <w:p w14:paraId="7E1592E4" w14:textId="77777777" w:rsidR="008D6A32" w:rsidRPr="0067347E" w:rsidRDefault="008D6A32" w:rsidP="002245ED">
            <w:pPr>
              <w:snapToGrid w:val="0"/>
              <w:jc w:val="center"/>
              <w:rPr>
                <w:rFonts w:ascii="Verdana" w:hAnsi="Verdana"/>
                <w:sz w:val="16"/>
                <w:szCs w:val="16"/>
              </w:rPr>
            </w:pPr>
          </w:p>
        </w:tc>
      </w:tr>
      <w:tr w:rsidR="008D6A32" w:rsidRPr="0067347E" w14:paraId="1EA5490E" w14:textId="77777777" w:rsidTr="002245ED">
        <w:trPr>
          <w:cantSplit/>
          <w:trHeight w:hRule="exact" w:val="1504"/>
        </w:trPr>
        <w:tc>
          <w:tcPr>
            <w:tcW w:w="369" w:type="pct"/>
            <w:tcBorders>
              <w:top w:val="single" w:sz="12" w:space="0" w:color="000000"/>
              <w:left w:val="single" w:sz="12" w:space="0" w:color="000000"/>
              <w:bottom w:val="single" w:sz="2" w:space="0" w:color="000000"/>
            </w:tcBorders>
            <w:vAlign w:val="center"/>
          </w:tcPr>
          <w:p w14:paraId="51D12DBE" w14:textId="77777777" w:rsidR="008D6A32" w:rsidRPr="00D0352D" w:rsidRDefault="008D6A32" w:rsidP="0072439E">
            <w:pPr>
              <w:pStyle w:val="Akapitzlist"/>
              <w:numPr>
                <w:ilvl w:val="0"/>
                <w:numId w:val="15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0D4BDEB" w14:textId="217CDF63" w:rsidR="008D6A32" w:rsidRPr="001F5B53" w:rsidRDefault="008D6A32" w:rsidP="002245ED">
            <w:pPr>
              <w:ind w:right="44"/>
              <w:rPr>
                <w:rFonts w:ascii="Century Gothic" w:hAnsi="Century Gothic" w:cs="Arial"/>
                <w:iCs/>
                <w:sz w:val="18"/>
                <w:szCs w:val="18"/>
              </w:rPr>
            </w:pPr>
            <w:r w:rsidRPr="008D6A32">
              <w:rPr>
                <w:rFonts w:ascii="Century Gothic" w:hAnsi="Century Gothic"/>
                <w:color w:val="000000"/>
                <w:sz w:val="18"/>
                <w:szCs w:val="18"/>
              </w:rPr>
              <w:t>Pompa perystaltyczna na prąd stały na potrzeby Samodzielnej Pracowni Biofizyki Układu Nerwowego</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C86CFCA" w14:textId="77777777" w:rsidR="008D6A32" w:rsidRPr="0067347E" w:rsidRDefault="008D6A32"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DE560B" w14:textId="77777777" w:rsidR="008D6A32" w:rsidRPr="0067347E" w:rsidRDefault="008D6A32"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E97BFC8" w14:textId="77777777" w:rsidR="008D6A32" w:rsidRPr="0067347E" w:rsidRDefault="008D6A32" w:rsidP="002245ED">
            <w:pPr>
              <w:snapToGrid w:val="0"/>
              <w:jc w:val="center"/>
              <w:rPr>
                <w:rFonts w:ascii="Verdana" w:hAnsi="Verdana"/>
                <w:b/>
                <w:sz w:val="16"/>
                <w:szCs w:val="16"/>
              </w:rPr>
            </w:pPr>
            <w:r w:rsidRPr="0067347E">
              <w:rPr>
                <w:rFonts w:ascii="Verdana" w:hAnsi="Verdana"/>
                <w:sz w:val="16"/>
                <w:szCs w:val="16"/>
              </w:rPr>
              <w:t>………….</w:t>
            </w:r>
          </w:p>
        </w:tc>
      </w:tr>
      <w:tr w:rsidR="008D6A32" w:rsidRPr="0067347E" w14:paraId="767B0EE7"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45F0590E"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095460E" w14:textId="77777777" w:rsidR="008D6A32" w:rsidRPr="0067347E" w:rsidRDefault="008D6A32"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9AD4400" w14:textId="77777777" w:rsidR="008D6A32" w:rsidRPr="0067347E" w:rsidRDefault="008D6A32"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716A7B1" w14:textId="77777777" w:rsidR="008D6A32" w:rsidRPr="0067347E" w:rsidRDefault="008D6A32" w:rsidP="002245ED">
            <w:pPr>
              <w:snapToGrid w:val="0"/>
              <w:rPr>
                <w:rFonts w:ascii="Verdana" w:hAnsi="Verdana"/>
                <w:sz w:val="16"/>
                <w:szCs w:val="16"/>
              </w:rPr>
            </w:pPr>
          </w:p>
          <w:p w14:paraId="7B2BF628" w14:textId="77777777" w:rsidR="008D6A32" w:rsidRDefault="008D6A32" w:rsidP="002245ED">
            <w:pPr>
              <w:snapToGrid w:val="0"/>
              <w:jc w:val="center"/>
              <w:rPr>
                <w:rFonts w:ascii="Verdana" w:hAnsi="Verdana"/>
                <w:sz w:val="16"/>
                <w:szCs w:val="16"/>
              </w:rPr>
            </w:pPr>
          </w:p>
          <w:p w14:paraId="608F59F6"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8D6A32" w:rsidRPr="0067347E" w14:paraId="5060FAC9"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69F79A45"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4BC8DB0" w14:textId="77777777" w:rsidR="008D6A32" w:rsidRDefault="008D6A32" w:rsidP="008D6A32">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8D6A32">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AE627B3" w14:textId="2F439437" w:rsidR="001D2D44" w:rsidRPr="0067347E" w:rsidRDefault="001D2D44" w:rsidP="008D6A32">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A8DE7AD"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0FDB608"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603D371B" w14:textId="77777777" w:rsidR="008D6A32" w:rsidRPr="0067347E" w:rsidRDefault="008D6A32" w:rsidP="002245ED">
            <w:pPr>
              <w:snapToGrid w:val="0"/>
              <w:spacing w:before="120" w:after="120" w:line="480" w:lineRule="auto"/>
              <w:jc w:val="right"/>
              <w:rPr>
                <w:rFonts w:ascii="Verdana" w:hAnsi="Verdana"/>
                <w:sz w:val="16"/>
                <w:szCs w:val="16"/>
              </w:rPr>
            </w:pPr>
          </w:p>
          <w:p w14:paraId="2777FDB9" w14:textId="77777777" w:rsidR="008D6A32" w:rsidRPr="0067347E" w:rsidRDefault="008D6A32" w:rsidP="002245ED">
            <w:pPr>
              <w:snapToGrid w:val="0"/>
              <w:spacing w:before="120" w:after="120" w:line="480" w:lineRule="auto"/>
              <w:jc w:val="right"/>
              <w:rPr>
                <w:rFonts w:ascii="Verdana" w:hAnsi="Verdana"/>
                <w:sz w:val="16"/>
                <w:szCs w:val="16"/>
              </w:rPr>
            </w:pPr>
          </w:p>
          <w:p w14:paraId="414D5FCC"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1742D65C"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3381DD84"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E99E064" w14:textId="77777777" w:rsidR="008D6A32" w:rsidRDefault="008D6A32" w:rsidP="008D6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36</w:t>
            </w:r>
            <w:r>
              <w:rPr>
                <w:rFonts w:ascii="Verdana" w:hAnsi="Verdana"/>
                <w:sz w:val="18"/>
              </w:rPr>
              <w:t xml:space="preserve"> miesięcy</w:t>
            </w:r>
            <w:r w:rsidRPr="003658DC">
              <w:rPr>
                <w:rFonts w:ascii="Verdana" w:hAnsi="Verdana"/>
                <w:sz w:val="18"/>
              </w:rPr>
              <w:t xml:space="preserve">, maksimum </w:t>
            </w:r>
            <w:r>
              <w:rPr>
                <w:rFonts w:ascii="Verdana" w:hAnsi="Verdana"/>
                <w:sz w:val="18"/>
              </w:rPr>
              <w:t>60 miesiące</w:t>
            </w:r>
            <w:r w:rsidRPr="003658DC">
              <w:rPr>
                <w:rFonts w:ascii="Verdana" w:hAnsi="Verdana"/>
                <w:sz w:val="18"/>
              </w:rPr>
              <w:t xml:space="preserve"> od dnia podpisania protokołu odbioru)</w:t>
            </w:r>
          </w:p>
          <w:p w14:paraId="181BEB65" w14:textId="622FB312" w:rsidR="001D2D44" w:rsidRPr="0067347E" w:rsidRDefault="001D2D44" w:rsidP="008D6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2223E63"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6C01462"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1DAEB31" w14:textId="77777777" w:rsidR="008D6A32" w:rsidRPr="0067347E" w:rsidRDefault="008D6A32" w:rsidP="002245ED">
            <w:pPr>
              <w:snapToGrid w:val="0"/>
              <w:spacing w:before="120" w:after="120" w:line="480" w:lineRule="auto"/>
              <w:jc w:val="right"/>
              <w:rPr>
                <w:rFonts w:ascii="Verdana" w:hAnsi="Verdana"/>
                <w:sz w:val="16"/>
                <w:szCs w:val="16"/>
              </w:rPr>
            </w:pPr>
          </w:p>
          <w:p w14:paraId="067D7D76"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230864C9" w14:textId="77777777" w:rsidTr="002245ED">
        <w:trPr>
          <w:cantSplit/>
          <w:trHeight w:hRule="exact" w:val="454"/>
        </w:trPr>
        <w:tc>
          <w:tcPr>
            <w:tcW w:w="369" w:type="pct"/>
            <w:vMerge w:val="restart"/>
            <w:tcBorders>
              <w:top w:val="single" w:sz="12" w:space="0" w:color="000000"/>
              <w:left w:val="single" w:sz="12" w:space="0" w:color="000000"/>
            </w:tcBorders>
          </w:tcPr>
          <w:p w14:paraId="7A264DA0"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A7CFAE6" w14:textId="77777777" w:rsidR="008D6A32" w:rsidRDefault="008D6A32" w:rsidP="002245ED">
            <w:pPr>
              <w:autoSpaceDE w:val="0"/>
              <w:autoSpaceDN w:val="0"/>
              <w:adjustRightInd w:val="0"/>
              <w:spacing w:line="360" w:lineRule="auto"/>
              <w:rPr>
                <w:rFonts w:ascii="Verdana" w:hAnsi="Verdana"/>
                <w:sz w:val="18"/>
              </w:rPr>
            </w:pPr>
            <w:r>
              <w:rPr>
                <w:rFonts w:ascii="Verdana" w:hAnsi="Verdana"/>
                <w:sz w:val="18"/>
              </w:rPr>
              <w:t>Zaoferowany sprzęt*:</w:t>
            </w:r>
          </w:p>
          <w:p w14:paraId="17B20221" w14:textId="77777777" w:rsidR="008D6A32" w:rsidRPr="0067347E" w:rsidRDefault="008D6A32"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8D6A32" w:rsidRPr="0067347E" w14:paraId="418EDB0D" w14:textId="77777777" w:rsidTr="002245ED">
        <w:trPr>
          <w:cantSplit/>
          <w:trHeight w:hRule="exact" w:val="454"/>
        </w:trPr>
        <w:tc>
          <w:tcPr>
            <w:tcW w:w="369" w:type="pct"/>
            <w:vMerge/>
            <w:tcBorders>
              <w:left w:val="single" w:sz="12" w:space="0" w:color="000000"/>
            </w:tcBorders>
          </w:tcPr>
          <w:p w14:paraId="140F40B9"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832BA8C"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3D2B4F52"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61FDF1FC" w14:textId="77777777" w:rsidTr="002245ED">
        <w:trPr>
          <w:cantSplit/>
          <w:trHeight w:hRule="exact" w:val="454"/>
        </w:trPr>
        <w:tc>
          <w:tcPr>
            <w:tcW w:w="369" w:type="pct"/>
            <w:vMerge/>
            <w:tcBorders>
              <w:left w:val="single" w:sz="12" w:space="0" w:color="000000"/>
            </w:tcBorders>
          </w:tcPr>
          <w:p w14:paraId="20764888"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4C955D5"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AEEB0B5"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34CD864A" w14:textId="77777777" w:rsidTr="002245ED">
        <w:trPr>
          <w:cantSplit/>
          <w:trHeight w:hRule="exact" w:val="499"/>
        </w:trPr>
        <w:tc>
          <w:tcPr>
            <w:tcW w:w="369" w:type="pct"/>
            <w:tcBorders>
              <w:left w:val="single" w:sz="12" w:space="0" w:color="000000"/>
              <w:bottom w:val="single" w:sz="12" w:space="0" w:color="000000"/>
            </w:tcBorders>
          </w:tcPr>
          <w:p w14:paraId="66392F7B"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ADF60D8"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6930C2C" w14:textId="77777777" w:rsidR="008D6A32" w:rsidRDefault="008D6A32"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46B552"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p w14:paraId="1DA6F39E" w14:textId="77777777" w:rsidR="008D6A32" w:rsidRDefault="008D6A32" w:rsidP="002245ED">
            <w:pPr>
              <w:snapToGrid w:val="0"/>
              <w:spacing w:before="120" w:after="120" w:line="280" w:lineRule="exact"/>
              <w:jc w:val="right"/>
              <w:rPr>
                <w:rFonts w:ascii="Verdana" w:hAnsi="Verdana"/>
                <w:sz w:val="16"/>
                <w:szCs w:val="16"/>
              </w:rPr>
            </w:pPr>
          </w:p>
          <w:p w14:paraId="28DCAC5F"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37DA3C4" w14:textId="77777777" w:rsidR="002A74A6" w:rsidRDefault="002A74A6" w:rsidP="002A74A6">
      <w:pPr>
        <w:spacing w:line="280" w:lineRule="exact"/>
        <w:jc w:val="both"/>
        <w:rPr>
          <w:rFonts w:ascii="Century Gothic" w:hAnsi="Century Gothic"/>
          <w:bCs/>
          <w:sz w:val="20"/>
          <w:szCs w:val="20"/>
        </w:rPr>
      </w:pPr>
    </w:p>
    <w:p w14:paraId="19D0CDB8" w14:textId="77777777" w:rsidR="008D6A32" w:rsidRDefault="008D6A32" w:rsidP="002A74A6">
      <w:pPr>
        <w:spacing w:line="280" w:lineRule="exact"/>
        <w:jc w:val="both"/>
        <w:rPr>
          <w:rFonts w:ascii="Century Gothic" w:hAnsi="Century Gothic"/>
          <w:bCs/>
          <w:sz w:val="20"/>
          <w:szCs w:val="20"/>
        </w:rPr>
      </w:pPr>
    </w:p>
    <w:p w14:paraId="7A70B906" w14:textId="77777777" w:rsidR="008D6A32" w:rsidRPr="003658DC" w:rsidRDefault="008D6A32" w:rsidP="002A74A6">
      <w:pPr>
        <w:spacing w:line="280" w:lineRule="exact"/>
        <w:jc w:val="both"/>
        <w:rPr>
          <w:rFonts w:ascii="Century Gothic" w:hAnsi="Century Gothic"/>
          <w:bCs/>
          <w:sz w:val="20"/>
          <w:szCs w:val="20"/>
        </w:rPr>
      </w:pPr>
    </w:p>
    <w:p w14:paraId="16808DAF" w14:textId="77777777" w:rsidR="00826B3B" w:rsidRDefault="00826B3B" w:rsidP="0072439E">
      <w:pPr>
        <w:numPr>
          <w:ilvl w:val="0"/>
          <w:numId w:val="130"/>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CC8235A" w14:textId="77777777" w:rsidR="00826B3B" w:rsidRPr="0067347E" w:rsidRDefault="00826B3B" w:rsidP="0072439E">
      <w:pPr>
        <w:numPr>
          <w:ilvl w:val="0"/>
          <w:numId w:val="13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501170E"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5DE2205"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5CBDA8F"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88C5106"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A0D5269"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2C1F4A1B"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76ABDFB"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5072DA8"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F6F8050" w14:textId="77777777" w:rsidR="00826B3B" w:rsidRPr="0067347E" w:rsidRDefault="00826B3B" w:rsidP="0072439E">
      <w:pPr>
        <w:numPr>
          <w:ilvl w:val="0"/>
          <w:numId w:val="13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39A67AF" w14:textId="77777777" w:rsidR="00826B3B" w:rsidRPr="0067347E" w:rsidRDefault="00826B3B" w:rsidP="0072439E">
      <w:pPr>
        <w:numPr>
          <w:ilvl w:val="0"/>
          <w:numId w:val="13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588909E"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4320FAC1"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63409388" w14:textId="77777777" w:rsidR="00826B3B" w:rsidRPr="0067347E" w:rsidRDefault="00826B3B" w:rsidP="0072439E">
      <w:pPr>
        <w:numPr>
          <w:ilvl w:val="0"/>
          <w:numId w:val="13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3F68A4F1"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C8C97E8"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8AC5767" w14:textId="77777777" w:rsidR="00826B3B" w:rsidRPr="0067347E" w:rsidRDefault="00826B3B" w:rsidP="00826B3B">
      <w:pPr>
        <w:spacing w:after="120" w:line="280" w:lineRule="exact"/>
        <w:jc w:val="both"/>
        <w:rPr>
          <w:rFonts w:ascii="Verdana" w:hAnsi="Verdana"/>
          <w:sz w:val="18"/>
          <w:szCs w:val="18"/>
        </w:rPr>
      </w:pPr>
    </w:p>
    <w:p w14:paraId="76A1E621" w14:textId="77777777" w:rsidR="00826B3B" w:rsidRPr="0067347E" w:rsidRDefault="00826B3B" w:rsidP="00826B3B">
      <w:pPr>
        <w:spacing w:after="60" w:line="280" w:lineRule="exact"/>
        <w:jc w:val="both"/>
        <w:rPr>
          <w:rFonts w:ascii="Verdana" w:hAnsi="Verdana"/>
          <w:sz w:val="18"/>
          <w:szCs w:val="18"/>
        </w:rPr>
      </w:pPr>
    </w:p>
    <w:p w14:paraId="3C06666A"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C93D609" w14:textId="77777777" w:rsidR="00826B3B" w:rsidRPr="0067347E" w:rsidRDefault="00826B3B" w:rsidP="00826B3B">
      <w:pPr>
        <w:tabs>
          <w:tab w:val="left" w:pos="0"/>
        </w:tabs>
        <w:spacing w:line="280" w:lineRule="exact"/>
        <w:rPr>
          <w:rFonts w:ascii="Verdana" w:hAnsi="Verdana"/>
          <w:b/>
          <w:bCs/>
          <w:sz w:val="18"/>
          <w:szCs w:val="18"/>
        </w:rPr>
      </w:pPr>
    </w:p>
    <w:p w14:paraId="40F303EF" w14:textId="77777777" w:rsidR="002A74A6" w:rsidRPr="003658DC" w:rsidRDefault="002A74A6" w:rsidP="002A74A6">
      <w:pPr>
        <w:ind w:firstLine="709"/>
        <w:sectPr w:rsidR="002A74A6" w:rsidRPr="003658DC" w:rsidSect="00F9556E">
          <w:pgSz w:w="11906" w:h="16838"/>
          <w:pgMar w:top="851" w:right="1417" w:bottom="993" w:left="1417" w:header="708" w:footer="708" w:gutter="0"/>
          <w:cols w:space="708"/>
          <w:docGrid w:linePitch="360"/>
        </w:sectPr>
      </w:pPr>
    </w:p>
    <w:p w14:paraId="225BB8F7" w14:textId="4A26D9D4"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3D39D5E" w14:textId="77777777" w:rsidR="002A74A6" w:rsidRDefault="002A74A6" w:rsidP="002A74A6">
      <w:pPr>
        <w:spacing w:line="240" w:lineRule="exact"/>
        <w:jc w:val="center"/>
        <w:rPr>
          <w:rFonts w:ascii="Verdana" w:eastAsia="Calibri" w:hAnsi="Verdana"/>
          <w:b/>
          <w:noProof/>
          <w:lang w:val="cs-CZ"/>
        </w:rPr>
      </w:pPr>
    </w:p>
    <w:p w14:paraId="5848FD7B" w14:textId="77777777" w:rsidR="002A74A6" w:rsidRDefault="002A74A6" w:rsidP="002A74A6">
      <w:pPr>
        <w:spacing w:line="240" w:lineRule="exact"/>
        <w:jc w:val="center"/>
        <w:rPr>
          <w:rFonts w:ascii="Verdana" w:eastAsia="Calibri" w:hAnsi="Verdana"/>
          <w:b/>
          <w:noProof/>
          <w:lang w:val="cs-CZ"/>
        </w:rPr>
      </w:pPr>
    </w:p>
    <w:p w14:paraId="03314BD4"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536A5F6" w14:textId="77777777" w:rsidR="002A74A6" w:rsidRPr="0067347E" w:rsidRDefault="002A74A6" w:rsidP="002A74A6">
      <w:pPr>
        <w:spacing w:line="240" w:lineRule="exact"/>
        <w:jc w:val="center"/>
        <w:rPr>
          <w:rFonts w:ascii="Verdana" w:eastAsia="Calibri" w:hAnsi="Verdana"/>
          <w:b/>
          <w:noProof/>
        </w:rPr>
      </w:pPr>
    </w:p>
    <w:p w14:paraId="6902A71F" w14:textId="77777777" w:rsidR="008D6A32" w:rsidRPr="008D6A32" w:rsidRDefault="008D6A32"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sidRPr="008D6A32">
        <w:rPr>
          <w:rFonts w:ascii="Verdana" w:hAnsi="Verdana"/>
          <w:color w:val="000000"/>
          <w:sz w:val="18"/>
          <w:szCs w:val="18"/>
        </w:rPr>
        <w:t>Pompa perystaltyczna na prąd stały na potrzeby Samodzielnej Pracowni Biofizyki Układu Nerwowego</w:t>
      </w:r>
    </w:p>
    <w:p w14:paraId="73E7F163" w14:textId="77777777" w:rsidR="002A74A6" w:rsidRPr="0067347E" w:rsidRDefault="002A74A6" w:rsidP="002A74A6">
      <w:pPr>
        <w:tabs>
          <w:tab w:val="left" w:pos="1369"/>
          <w:tab w:val="left" w:pos="2055"/>
        </w:tabs>
        <w:spacing w:after="120" w:line="240" w:lineRule="exact"/>
        <w:ind w:left="1701" w:hanging="992"/>
        <w:jc w:val="both"/>
        <w:rPr>
          <w:rFonts w:ascii="Verdana" w:hAnsi="Verdana"/>
          <w:noProof/>
          <w:sz w:val="18"/>
          <w:szCs w:val="18"/>
        </w:rPr>
      </w:pPr>
    </w:p>
    <w:p w14:paraId="2583F7F7" w14:textId="77777777" w:rsidR="008D6A32" w:rsidRPr="0067347E" w:rsidRDefault="008D6A32" w:rsidP="008D6A3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2CC7700"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FE24A7"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680FFFC" w14:textId="18D0D27E" w:rsidR="002A74A6"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485E6A" w:rsidRPr="00022CAC" w14:paraId="5C85A9AC" w14:textId="77777777" w:rsidTr="00485E6A">
        <w:trPr>
          <w:cantSplit/>
          <w:trHeight w:val="1258"/>
        </w:trPr>
        <w:tc>
          <w:tcPr>
            <w:tcW w:w="704" w:type="dxa"/>
            <w:tcBorders>
              <w:bottom w:val="single" w:sz="4" w:space="0" w:color="auto"/>
            </w:tcBorders>
            <w:shd w:val="clear" w:color="auto" w:fill="EDEDED" w:themeFill="accent3" w:themeFillTint="33"/>
            <w:vAlign w:val="center"/>
          </w:tcPr>
          <w:p w14:paraId="5DE318D8" w14:textId="77777777" w:rsidR="00485E6A" w:rsidRPr="00022CAC" w:rsidRDefault="00485E6A"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C3D043C" w14:textId="77777777" w:rsidR="00485E6A" w:rsidRPr="00022CAC" w:rsidRDefault="00485E6A"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D875F8"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w:t>
            </w:r>
          </w:p>
          <w:p w14:paraId="3A3294D1"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183FB27"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 oferowana</w:t>
            </w:r>
          </w:p>
          <w:p w14:paraId="7F46F037" w14:textId="77777777" w:rsidR="00485E6A" w:rsidRDefault="00485E6A"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7A6125" w14:textId="77777777" w:rsidR="00485E6A" w:rsidRDefault="00485E6A"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4EDA952"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85E6A" w:rsidRPr="00022CAC" w14:paraId="4EAFD82A" w14:textId="77777777" w:rsidTr="00485E6A">
        <w:trPr>
          <w:cantSplit/>
          <w:trHeight w:val="678"/>
        </w:trPr>
        <w:tc>
          <w:tcPr>
            <w:tcW w:w="704" w:type="dxa"/>
            <w:shd w:val="clear" w:color="auto" w:fill="auto"/>
            <w:vAlign w:val="center"/>
          </w:tcPr>
          <w:p w14:paraId="0ECB0121"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CF71A12" w14:textId="77777777" w:rsidR="00485E6A" w:rsidRPr="007B02FB" w:rsidRDefault="00485E6A"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485E6A" w:rsidRPr="00022CAC" w14:paraId="404E6686" w14:textId="77777777" w:rsidTr="00485E6A">
        <w:trPr>
          <w:cantSplit/>
          <w:trHeight w:val="680"/>
        </w:trPr>
        <w:tc>
          <w:tcPr>
            <w:tcW w:w="704" w:type="dxa"/>
            <w:shd w:val="clear" w:color="auto" w:fill="auto"/>
            <w:vAlign w:val="center"/>
          </w:tcPr>
          <w:p w14:paraId="4B04A2D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BE8EFCD" w14:textId="4EC0DAD8"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2443416"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8EF4B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6C77A8C5" w14:textId="77777777" w:rsidTr="00485E6A">
        <w:trPr>
          <w:cantSplit/>
          <w:trHeight w:val="680"/>
        </w:trPr>
        <w:tc>
          <w:tcPr>
            <w:tcW w:w="704" w:type="dxa"/>
            <w:shd w:val="clear" w:color="auto" w:fill="auto"/>
            <w:vAlign w:val="center"/>
          </w:tcPr>
          <w:p w14:paraId="1ABFF7F3"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97F3E0" w14:textId="0690351B"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400DM3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4D73C6F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A4F5D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B70DF8F" w14:textId="77777777" w:rsidTr="00485E6A">
        <w:trPr>
          <w:cantSplit/>
          <w:trHeight w:val="680"/>
        </w:trPr>
        <w:tc>
          <w:tcPr>
            <w:tcW w:w="704" w:type="dxa"/>
            <w:shd w:val="clear" w:color="auto" w:fill="auto"/>
            <w:vAlign w:val="center"/>
          </w:tcPr>
          <w:p w14:paraId="459276F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EEBB7A1" w14:textId="2C0C04B5" w:rsidR="00485E6A" w:rsidRPr="00217C9B"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53F06EA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9D214B2"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766B9B23" w14:textId="77777777" w:rsidTr="00485E6A">
        <w:trPr>
          <w:cantSplit/>
          <w:trHeight w:val="680"/>
        </w:trPr>
        <w:tc>
          <w:tcPr>
            <w:tcW w:w="704" w:type="dxa"/>
            <w:shd w:val="clear" w:color="auto" w:fill="auto"/>
            <w:vAlign w:val="center"/>
          </w:tcPr>
          <w:p w14:paraId="543D4432"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D6E046F" w14:textId="0EAF315C" w:rsidR="00485E6A"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10AD011A"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80FEFB3"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62EFDA5" w14:textId="77777777" w:rsidTr="00485E6A">
        <w:trPr>
          <w:cantSplit/>
          <w:trHeight w:val="680"/>
        </w:trPr>
        <w:tc>
          <w:tcPr>
            <w:tcW w:w="704" w:type="dxa"/>
            <w:shd w:val="clear" w:color="auto" w:fill="auto"/>
            <w:vAlign w:val="center"/>
          </w:tcPr>
          <w:p w14:paraId="0BC55C8D"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D7C5754" w14:textId="77777777" w:rsidR="00485E6A" w:rsidRPr="00022CAC" w:rsidRDefault="00485E6A"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485E6A" w:rsidRPr="00022CAC" w14:paraId="05007860" w14:textId="77777777" w:rsidTr="00485E6A">
        <w:trPr>
          <w:cantSplit/>
          <w:trHeight w:val="680"/>
        </w:trPr>
        <w:tc>
          <w:tcPr>
            <w:tcW w:w="704" w:type="dxa"/>
            <w:shd w:val="clear" w:color="auto" w:fill="auto"/>
            <w:vAlign w:val="center"/>
          </w:tcPr>
          <w:p w14:paraId="23C56B66"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7B5F454" w14:textId="7EB971E5" w:rsidR="00485E6A" w:rsidRPr="00485E6A" w:rsidRDefault="00485E6A" w:rsidP="00485E6A">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sidR="00FA5E4D">
              <w:rPr>
                <w:rFonts w:ascii="Verdana" w:hAnsi="Verdana" w:cs="Arial"/>
                <w:sz w:val="18"/>
                <w:szCs w:val="18"/>
              </w:rPr>
              <w:t xml:space="preserve"> lub równoważny</w:t>
            </w:r>
          </w:p>
        </w:tc>
        <w:tc>
          <w:tcPr>
            <w:tcW w:w="1276" w:type="dxa"/>
            <w:shd w:val="clear" w:color="auto" w:fill="auto"/>
            <w:vAlign w:val="center"/>
          </w:tcPr>
          <w:p w14:paraId="4A6B3745"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E343C78" w14:textId="77777777" w:rsidR="00485E6A" w:rsidRPr="00022CAC" w:rsidRDefault="00485E6A" w:rsidP="002245ED">
            <w:pPr>
              <w:spacing w:before="60" w:after="60"/>
              <w:rPr>
                <w:rFonts w:ascii="Verdana" w:eastAsia="Calibri" w:hAnsi="Verdana"/>
                <w:bCs/>
                <w:sz w:val="18"/>
                <w:szCs w:val="18"/>
                <w:lang w:eastAsia="en-US"/>
              </w:rPr>
            </w:pPr>
          </w:p>
        </w:tc>
      </w:tr>
    </w:tbl>
    <w:p w14:paraId="134D004B" w14:textId="77777777" w:rsidR="00E21FD6" w:rsidRPr="0067347E" w:rsidRDefault="00E21FD6" w:rsidP="00E21FD6">
      <w:pPr>
        <w:spacing w:line="360" w:lineRule="auto"/>
        <w:rPr>
          <w:rFonts w:ascii="Verdana" w:hAnsi="Verdana"/>
          <w:noProof/>
          <w:sz w:val="18"/>
          <w:szCs w:val="18"/>
          <w:lang w:val="cs-CZ"/>
        </w:rPr>
      </w:pPr>
    </w:p>
    <w:p w14:paraId="7632BC1C" w14:textId="77777777" w:rsidR="002A74A6" w:rsidRPr="0067347E" w:rsidRDefault="002A74A6" w:rsidP="002A74A6">
      <w:pPr>
        <w:spacing w:line="240" w:lineRule="exact"/>
        <w:rPr>
          <w:rFonts w:ascii="Verdana" w:hAnsi="Verdana"/>
          <w:b/>
          <w:strike/>
          <w:noProof/>
          <w:lang w:val="cs-CZ"/>
        </w:rPr>
      </w:pPr>
    </w:p>
    <w:p w14:paraId="79960FB8" w14:textId="77777777" w:rsidR="001D2BDC" w:rsidRPr="0043123A" w:rsidRDefault="001D2BDC" w:rsidP="0072439E">
      <w:pPr>
        <w:pStyle w:val="Akapitzlist"/>
        <w:numPr>
          <w:ilvl w:val="0"/>
          <w:numId w:val="113"/>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CE60D8B" w14:textId="77777777" w:rsidR="001D2BDC" w:rsidRPr="0043123A" w:rsidRDefault="001D2BDC" w:rsidP="0072439E">
      <w:pPr>
        <w:pStyle w:val="Akapitzlist"/>
        <w:numPr>
          <w:ilvl w:val="0"/>
          <w:numId w:val="113"/>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0C8138" w14:textId="77777777" w:rsidR="002A74A6" w:rsidRPr="00C12C6F" w:rsidRDefault="002A74A6" w:rsidP="002A74A6">
      <w:pPr>
        <w:spacing w:after="120"/>
        <w:ind w:left="709" w:hanging="425"/>
        <w:rPr>
          <w:rFonts w:ascii="Verdana" w:hAnsi="Verdana" w:cs="Calibri"/>
          <w:b/>
          <w:sz w:val="18"/>
          <w:szCs w:val="18"/>
          <w:lang w:val="cs-CZ" w:eastAsia="en-US"/>
        </w:rPr>
      </w:pPr>
    </w:p>
    <w:p w14:paraId="57C5F8F0" w14:textId="77777777" w:rsidR="002A74A6" w:rsidRPr="0036280D" w:rsidRDefault="002A74A6" w:rsidP="002A74A6">
      <w:pPr>
        <w:rPr>
          <w:rFonts w:ascii="Verdana" w:hAnsi="Verdana"/>
          <w:bCs/>
          <w:sz w:val="18"/>
          <w:szCs w:val="18"/>
        </w:rPr>
        <w:sectPr w:rsidR="002A74A6" w:rsidRPr="0036280D" w:rsidSect="008D734A">
          <w:headerReference w:type="default" r:id="rId40"/>
          <w:footerReference w:type="even" r:id="rId41"/>
          <w:footerReference w:type="default" r:id="rId42"/>
          <w:headerReference w:type="first" r:id="rId43"/>
          <w:footerReference w:type="first" r:id="rId4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6D1F0E4" w14:textId="174C3940"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10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134BD1"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52508DD5"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75DF66C"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2D8D03FC" w14:textId="77777777" w:rsidR="00083308" w:rsidRPr="00083308" w:rsidRDefault="002A74A6"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10</w:t>
      </w:r>
      <w:r>
        <w:rPr>
          <w:rFonts w:ascii="Verdana" w:hAnsi="Verdana"/>
          <w:b/>
          <w:bCs/>
          <w:color w:val="000000"/>
          <w:sz w:val="20"/>
          <w:szCs w:val="20"/>
        </w:rPr>
        <w:tab/>
      </w:r>
      <w:r w:rsidR="00083308" w:rsidRPr="00083308">
        <w:rPr>
          <w:rFonts w:ascii="Verdana" w:hAnsi="Verdana"/>
          <w:color w:val="000000"/>
          <w:sz w:val="18"/>
          <w:szCs w:val="18"/>
        </w:rPr>
        <w:t xml:space="preserve">Infuzyjna pompa </w:t>
      </w:r>
      <w:proofErr w:type="spellStart"/>
      <w:r w:rsidR="00083308" w:rsidRPr="00083308">
        <w:rPr>
          <w:rFonts w:ascii="Verdana" w:hAnsi="Verdana"/>
          <w:color w:val="000000"/>
          <w:sz w:val="18"/>
          <w:szCs w:val="18"/>
        </w:rPr>
        <w:t>strzykawkowa</w:t>
      </w:r>
      <w:proofErr w:type="spellEnd"/>
      <w:r w:rsidR="00083308" w:rsidRPr="00083308">
        <w:rPr>
          <w:rFonts w:ascii="Verdana" w:hAnsi="Verdana"/>
          <w:color w:val="000000"/>
          <w:sz w:val="18"/>
          <w:szCs w:val="18"/>
        </w:rPr>
        <w:t xml:space="preserve"> z nakładką na 10 strzykawek na potrzeby Samodzielnej Pracowni Biofizyki Układu Nerwowego</w:t>
      </w:r>
    </w:p>
    <w:p w14:paraId="6ACC1D58"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338EB7D3" w14:textId="77777777" w:rsidR="002A74A6" w:rsidRPr="003658DC" w:rsidRDefault="002A74A6" w:rsidP="002A74A6">
      <w:pPr>
        <w:rPr>
          <w:rFonts w:ascii="Verdana" w:hAnsi="Verdana"/>
          <w:sz w:val="18"/>
          <w:szCs w:val="18"/>
        </w:rPr>
      </w:pPr>
    </w:p>
    <w:p w14:paraId="052EE110" w14:textId="01EC44A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27CDA42" w14:textId="77777777" w:rsidR="002A74A6" w:rsidRPr="003658DC" w:rsidRDefault="002A74A6" w:rsidP="002A74A6">
      <w:pPr>
        <w:rPr>
          <w:rFonts w:ascii="Verdana" w:hAnsi="Verdana"/>
          <w:iCs/>
          <w:sz w:val="18"/>
          <w:szCs w:val="18"/>
        </w:rPr>
      </w:pPr>
    </w:p>
    <w:p w14:paraId="3ACDFFB3"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0BD75B42" w14:textId="77777777" w:rsidR="002A74A6" w:rsidRPr="003658DC" w:rsidRDefault="002A74A6" w:rsidP="002A74A6">
      <w:pPr>
        <w:rPr>
          <w:rFonts w:ascii="Verdana" w:hAnsi="Verdana"/>
          <w:iCs/>
          <w:sz w:val="18"/>
          <w:szCs w:val="18"/>
        </w:rPr>
      </w:pPr>
    </w:p>
    <w:p w14:paraId="5FD4B5A9" w14:textId="61019D36"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E4A078E" w14:textId="77777777" w:rsidR="002A74A6" w:rsidRPr="003658DC" w:rsidRDefault="002A74A6" w:rsidP="002A74A6">
      <w:pPr>
        <w:jc w:val="both"/>
        <w:rPr>
          <w:rFonts w:ascii="Verdana" w:hAnsi="Verdana"/>
          <w:iCs/>
          <w:sz w:val="18"/>
          <w:szCs w:val="18"/>
        </w:rPr>
      </w:pPr>
    </w:p>
    <w:p w14:paraId="7910D9C1"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67EB508" w14:textId="77777777" w:rsidR="002A74A6" w:rsidRPr="003658DC" w:rsidRDefault="002A74A6" w:rsidP="002A74A6">
      <w:pPr>
        <w:jc w:val="both"/>
        <w:rPr>
          <w:rFonts w:ascii="Verdana" w:hAnsi="Verdana"/>
          <w:iCs/>
          <w:sz w:val="18"/>
          <w:szCs w:val="18"/>
          <w:lang w:val="de-DE"/>
        </w:rPr>
      </w:pPr>
    </w:p>
    <w:p w14:paraId="15F3A763" w14:textId="0C624408"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3F692C46" w14:textId="77777777" w:rsidR="002A74A6" w:rsidRPr="003658DC" w:rsidRDefault="002A74A6" w:rsidP="002A74A6">
      <w:pPr>
        <w:jc w:val="both"/>
        <w:rPr>
          <w:rFonts w:ascii="Verdana" w:hAnsi="Verdana"/>
          <w:iCs/>
          <w:sz w:val="18"/>
          <w:szCs w:val="18"/>
          <w:lang w:val="de-DE"/>
        </w:rPr>
      </w:pPr>
    </w:p>
    <w:p w14:paraId="40D452D2"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2C7A1084" w14:textId="77777777" w:rsidR="002A74A6" w:rsidRPr="003658DC" w:rsidRDefault="002A74A6" w:rsidP="002A74A6">
      <w:pPr>
        <w:contextualSpacing/>
        <w:rPr>
          <w:rFonts w:ascii="Verdana" w:hAnsi="Verdana"/>
          <w:iCs/>
          <w:sz w:val="18"/>
          <w:szCs w:val="18"/>
          <w:lang w:val="de-DE"/>
        </w:rPr>
      </w:pPr>
    </w:p>
    <w:p w14:paraId="61D863B4"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575E2BB" w14:textId="77777777" w:rsidR="002A74A6" w:rsidRPr="003658DC" w:rsidRDefault="002A74A6" w:rsidP="002A74A6">
      <w:pPr>
        <w:jc w:val="both"/>
        <w:rPr>
          <w:rFonts w:ascii="Verdana" w:hAnsi="Verdana"/>
          <w:b/>
          <w:bCs/>
          <w:sz w:val="18"/>
          <w:szCs w:val="18"/>
        </w:rPr>
      </w:pPr>
    </w:p>
    <w:p w14:paraId="568800D1" w14:textId="77777777" w:rsidR="002A74A6" w:rsidRPr="003658DC" w:rsidRDefault="002A74A6" w:rsidP="0072439E">
      <w:pPr>
        <w:numPr>
          <w:ilvl w:val="0"/>
          <w:numId w:val="13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50"/>
        <w:gridCol w:w="3065"/>
        <w:gridCol w:w="671"/>
        <w:gridCol w:w="628"/>
        <w:gridCol w:w="1009"/>
        <w:gridCol w:w="200"/>
        <w:gridCol w:w="1209"/>
        <w:gridCol w:w="712"/>
        <w:gridCol w:w="1198"/>
      </w:tblGrid>
      <w:tr w:rsidR="00D13C0C" w:rsidRPr="0067347E" w14:paraId="40055B4F" w14:textId="77777777" w:rsidTr="002245ED">
        <w:trPr>
          <w:cantSplit/>
          <w:trHeight w:hRule="exact" w:val="773"/>
        </w:trPr>
        <w:tc>
          <w:tcPr>
            <w:tcW w:w="298" w:type="pct"/>
            <w:tcBorders>
              <w:top w:val="single" w:sz="12" w:space="0" w:color="000000"/>
              <w:left w:val="single" w:sz="12" w:space="0" w:color="000000"/>
              <w:bottom w:val="single" w:sz="12" w:space="0" w:color="000000"/>
            </w:tcBorders>
          </w:tcPr>
          <w:p w14:paraId="0D8E47F3" w14:textId="77777777" w:rsidR="00D13C0C" w:rsidRPr="0067347E" w:rsidRDefault="00D13C0C" w:rsidP="002245ED">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266ADD24" w14:textId="77777777" w:rsidR="00D13C0C" w:rsidRPr="0067347E" w:rsidRDefault="00D13C0C"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6CB279D4"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5F8AC5C" w14:textId="77777777" w:rsidR="00D13C0C" w:rsidRPr="0067347E" w:rsidRDefault="00D13C0C" w:rsidP="002245ED">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gridSpan w:val="2"/>
            <w:tcBorders>
              <w:top w:val="single" w:sz="12" w:space="0" w:color="000000"/>
              <w:left w:val="single" w:sz="4" w:space="0" w:color="000000"/>
              <w:bottom w:val="single" w:sz="12" w:space="0" w:color="000000"/>
            </w:tcBorders>
          </w:tcPr>
          <w:p w14:paraId="7FF90016"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0E8554D1" w14:textId="2CF32F4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netto PLN</w:t>
            </w:r>
            <w:r>
              <w:rPr>
                <w:rFonts w:ascii="Verdana" w:hAnsi="Verdana"/>
                <w:sz w:val="16"/>
                <w:szCs w:val="16"/>
              </w:rPr>
              <w:br/>
            </w:r>
            <w:r w:rsidRPr="00D13C0C">
              <w:rPr>
                <w:rFonts w:ascii="Verdana" w:hAnsi="Verdana"/>
                <w:i/>
                <w:sz w:val="16"/>
                <w:szCs w:val="16"/>
              </w:rPr>
              <w:t>Kol. 4 x 5</w:t>
            </w:r>
          </w:p>
          <w:p w14:paraId="2C137D1D" w14:textId="77777777" w:rsidR="00D13C0C" w:rsidRPr="0067347E" w:rsidRDefault="00D13C0C" w:rsidP="002245ED">
            <w:pPr>
              <w:snapToGrid w:val="0"/>
              <w:jc w:val="center"/>
              <w:rPr>
                <w:rFonts w:ascii="Verdana" w:hAnsi="Verdana"/>
                <w:sz w:val="16"/>
                <w:szCs w:val="16"/>
              </w:rPr>
            </w:pPr>
          </w:p>
          <w:p w14:paraId="02B39B4E" w14:textId="77777777" w:rsidR="00D13C0C" w:rsidRPr="0067347E" w:rsidRDefault="00D13C0C" w:rsidP="002245ED">
            <w:pPr>
              <w:snapToGrid w:val="0"/>
              <w:rPr>
                <w:rFonts w:ascii="Verdana" w:hAnsi="Verdana"/>
                <w:i/>
                <w:sz w:val="16"/>
                <w:szCs w:val="16"/>
              </w:rPr>
            </w:pPr>
          </w:p>
          <w:p w14:paraId="3F59A3AD" w14:textId="77777777" w:rsidR="00D13C0C" w:rsidRPr="0067347E" w:rsidRDefault="00D13C0C" w:rsidP="002245ED">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E9015C"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VAT</w:t>
            </w:r>
          </w:p>
          <w:p w14:paraId="41E60B47"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(podać w %)</w:t>
            </w:r>
          </w:p>
          <w:p w14:paraId="314B6927" w14:textId="77777777" w:rsidR="00D13C0C" w:rsidRPr="0067347E" w:rsidRDefault="00D13C0C" w:rsidP="002245ED">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350DC626" w14:textId="6013C9B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brutto PLN</w:t>
            </w:r>
            <w:r>
              <w:rPr>
                <w:rFonts w:ascii="Verdana" w:hAnsi="Verdana"/>
                <w:sz w:val="16"/>
                <w:szCs w:val="16"/>
              </w:rPr>
              <w:br/>
            </w:r>
            <w:r w:rsidRPr="00D13C0C">
              <w:rPr>
                <w:rFonts w:ascii="Verdana" w:hAnsi="Verdana"/>
                <w:i/>
                <w:sz w:val="16"/>
                <w:szCs w:val="16"/>
              </w:rPr>
              <w:t>Kol. 6 + 7</w:t>
            </w:r>
          </w:p>
          <w:p w14:paraId="6C77767F" w14:textId="77777777" w:rsidR="00D13C0C" w:rsidRPr="0067347E" w:rsidRDefault="00D13C0C" w:rsidP="002245ED">
            <w:pPr>
              <w:snapToGrid w:val="0"/>
              <w:jc w:val="center"/>
              <w:rPr>
                <w:rFonts w:ascii="Verdana" w:hAnsi="Verdana"/>
                <w:i/>
                <w:sz w:val="16"/>
                <w:szCs w:val="16"/>
              </w:rPr>
            </w:pPr>
          </w:p>
          <w:p w14:paraId="3E09C60C" w14:textId="77777777" w:rsidR="00D13C0C" w:rsidRPr="0067347E" w:rsidRDefault="00D13C0C" w:rsidP="002245ED">
            <w:pPr>
              <w:snapToGrid w:val="0"/>
              <w:jc w:val="center"/>
              <w:rPr>
                <w:rFonts w:ascii="Verdana" w:hAnsi="Verdana"/>
                <w:i/>
                <w:sz w:val="16"/>
                <w:szCs w:val="16"/>
              </w:rPr>
            </w:pPr>
          </w:p>
          <w:p w14:paraId="17FF8105" w14:textId="77777777" w:rsidR="00D13C0C" w:rsidRPr="0067347E" w:rsidRDefault="00D13C0C" w:rsidP="002245ED">
            <w:pPr>
              <w:snapToGrid w:val="0"/>
              <w:jc w:val="center"/>
              <w:rPr>
                <w:rFonts w:ascii="Verdana" w:hAnsi="Verdana"/>
                <w:sz w:val="16"/>
                <w:szCs w:val="16"/>
              </w:rPr>
            </w:pPr>
          </w:p>
        </w:tc>
      </w:tr>
      <w:tr w:rsidR="00D13C0C" w:rsidRPr="0067347E" w14:paraId="0E127B30" w14:textId="77777777" w:rsidTr="002245ED">
        <w:trPr>
          <w:cantSplit/>
          <w:trHeight w:hRule="exact" w:val="261"/>
        </w:trPr>
        <w:tc>
          <w:tcPr>
            <w:tcW w:w="298" w:type="pct"/>
            <w:tcBorders>
              <w:top w:val="single" w:sz="12" w:space="0" w:color="000000"/>
              <w:left w:val="single" w:sz="12" w:space="0" w:color="000000"/>
              <w:bottom w:val="single" w:sz="12" w:space="0" w:color="000000"/>
            </w:tcBorders>
          </w:tcPr>
          <w:p w14:paraId="288CABE9"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37ABC4B0" w14:textId="77777777" w:rsidR="00D13C0C" w:rsidRPr="00AB2480" w:rsidRDefault="00D13C0C" w:rsidP="002245ED">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53A572DF"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0D34B42D"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gridSpan w:val="2"/>
            <w:tcBorders>
              <w:top w:val="single" w:sz="12" w:space="0" w:color="000000"/>
              <w:left w:val="single" w:sz="4" w:space="0" w:color="000000"/>
              <w:bottom w:val="single" w:sz="12" w:space="0" w:color="000000"/>
            </w:tcBorders>
          </w:tcPr>
          <w:p w14:paraId="39F0C9B0"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65762646"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0A73442" w14:textId="77777777" w:rsidR="00D13C0C" w:rsidRPr="00AB2480" w:rsidRDefault="00D13C0C" w:rsidP="002245ED">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8C7FE0"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8</w:t>
            </w:r>
          </w:p>
        </w:tc>
      </w:tr>
      <w:tr w:rsidR="00D13C0C" w:rsidRPr="0067347E" w14:paraId="33064AC3" w14:textId="77777777" w:rsidTr="00D13C0C">
        <w:trPr>
          <w:cantSplit/>
          <w:trHeight w:hRule="exact" w:val="2112"/>
        </w:trPr>
        <w:tc>
          <w:tcPr>
            <w:tcW w:w="298" w:type="pct"/>
            <w:tcBorders>
              <w:top w:val="single" w:sz="12" w:space="0" w:color="000000"/>
              <w:left w:val="single" w:sz="12" w:space="0" w:color="000000"/>
              <w:bottom w:val="single" w:sz="2" w:space="0" w:color="000000"/>
            </w:tcBorders>
            <w:vAlign w:val="center"/>
          </w:tcPr>
          <w:p w14:paraId="760C9200" w14:textId="77777777" w:rsidR="00D13C0C" w:rsidRPr="00E624BE" w:rsidRDefault="00D13C0C" w:rsidP="0072439E">
            <w:pPr>
              <w:pStyle w:val="Akapitzlist"/>
              <w:numPr>
                <w:ilvl w:val="0"/>
                <w:numId w:val="156"/>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B49FCFA" w14:textId="41E45D2B" w:rsidR="00D13C0C" w:rsidRPr="0067347E" w:rsidRDefault="00D13C0C" w:rsidP="002245ED">
            <w:pPr>
              <w:ind w:right="44"/>
              <w:rPr>
                <w:rFonts w:ascii="Century Gothic" w:hAnsi="Century Gothic" w:cs="Arial"/>
                <w:iCs/>
                <w:sz w:val="18"/>
                <w:szCs w:val="18"/>
              </w:rPr>
            </w:pPr>
            <w:r w:rsidRPr="00023B00">
              <w:rPr>
                <w:rFonts w:ascii="Century Gothic" w:hAnsi="Century Gothic"/>
                <w:color w:val="000000"/>
                <w:sz w:val="18"/>
                <w:szCs w:val="18"/>
              </w:rPr>
              <w:t xml:space="preserve">Infuzyjna pompa </w:t>
            </w:r>
            <w:proofErr w:type="spellStart"/>
            <w:r w:rsidRPr="00023B00">
              <w:rPr>
                <w:rFonts w:ascii="Century Gothic" w:hAnsi="Century Gothic"/>
                <w:color w:val="000000"/>
                <w:sz w:val="18"/>
                <w:szCs w:val="18"/>
              </w:rPr>
              <w:t>strzykawkowa</w:t>
            </w:r>
            <w:proofErr w:type="spellEnd"/>
            <w:r w:rsidRPr="00023B00">
              <w:rPr>
                <w:rFonts w:ascii="Century Gothic" w:hAnsi="Century Gothic"/>
                <w:color w:val="000000"/>
                <w:sz w:val="18"/>
                <w:szCs w:val="18"/>
              </w:rPr>
              <w:t xml:space="preserve"> z nakładką na 10 strzykawek na potrzeby Samodzielnej Pracowni Biofizyki Układu Nerwowego</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407AE580" w14:textId="77777777" w:rsidR="00D13C0C" w:rsidRPr="0067347E" w:rsidRDefault="00D13C0C" w:rsidP="002245ED">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45C341CE" w14:textId="033C26F2" w:rsidR="00D13C0C" w:rsidRPr="0067347E" w:rsidRDefault="00D13C0C" w:rsidP="002245ED">
            <w:pPr>
              <w:keepNext/>
              <w:tabs>
                <w:tab w:val="left" w:pos="72"/>
                <w:tab w:val="left" w:pos="9072"/>
              </w:tabs>
              <w:snapToGrid w:val="0"/>
              <w:jc w:val="center"/>
              <w:outlineLvl w:val="2"/>
              <w:rPr>
                <w:rFonts w:ascii="Verdana" w:hAnsi="Verdana"/>
                <w:b/>
                <w:sz w:val="16"/>
                <w:szCs w:val="16"/>
              </w:rPr>
            </w:pPr>
            <w:r>
              <w:rPr>
                <w:rFonts w:ascii="Verdana" w:hAnsi="Verdana"/>
                <w:b/>
                <w:sz w:val="16"/>
                <w:szCs w:val="16"/>
              </w:rPr>
              <w:t>2</w:t>
            </w:r>
          </w:p>
        </w:tc>
        <w:tc>
          <w:tcPr>
            <w:tcW w:w="654" w:type="pct"/>
            <w:gridSpan w:val="2"/>
            <w:tcBorders>
              <w:top w:val="single" w:sz="12" w:space="0" w:color="000000"/>
              <w:left w:val="single" w:sz="4" w:space="0" w:color="000000"/>
              <w:bottom w:val="single" w:sz="2" w:space="0" w:color="000000"/>
            </w:tcBorders>
            <w:vAlign w:val="center"/>
          </w:tcPr>
          <w:p w14:paraId="6EC061A9" w14:textId="77777777" w:rsidR="00D13C0C" w:rsidRPr="0067347E" w:rsidRDefault="00D13C0C" w:rsidP="002245ED">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56F8AD3" w14:textId="77777777" w:rsidR="00D13C0C" w:rsidRPr="0067347E" w:rsidRDefault="00D13C0C" w:rsidP="002245ED">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032DB95E" w14:textId="7F394110" w:rsidR="00D13C0C" w:rsidRPr="0067347E" w:rsidRDefault="00D13C0C" w:rsidP="002245ED">
            <w:pPr>
              <w:jc w:val="center"/>
              <w:rPr>
                <w:rFonts w:ascii="Verdana" w:hAnsi="Verdana" w:cs="Arial"/>
                <w:b/>
                <w:sz w:val="16"/>
                <w:szCs w:val="16"/>
              </w:rPr>
            </w:pPr>
            <w:r>
              <w:rPr>
                <w:rFonts w:ascii="Verdana" w:hAnsi="Verdana"/>
                <w:sz w:val="16"/>
                <w:szCs w:val="16"/>
              </w:rPr>
              <w:t>…… %</w:t>
            </w:r>
          </w:p>
        </w:tc>
        <w:tc>
          <w:tcPr>
            <w:tcW w:w="648" w:type="pct"/>
            <w:tcBorders>
              <w:top w:val="single" w:sz="12" w:space="0" w:color="000000"/>
              <w:left w:val="single" w:sz="4" w:space="0" w:color="000000"/>
              <w:bottom w:val="single" w:sz="2" w:space="0" w:color="000000"/>
              <w:right w:val="single" w:sz="12" w:space="0" w:color="000000"/>
            </w:tcBorders>
            <w:vAlign w:val="center"/>
          </w:tcPr>
          <w:p w14:paraId="0C2CF02B" w14:textId="77777777" w:rsidR="00D13C0C" w:rsidRPr="0067347E" w:rsidRDefault="00D13C0C" w:rsidP="002245ED">
            <w:pPr>
              <w:snapToGrid w:val="0"/>
              <w:jc w:val="center"/>
              <w:rPr>
                <w:rFonts w:ascii="Verdana" w:hAnsi="Verdana"/>
                <w:b/>
                <w:sz w:val="16"/>
                <w:szCs w:val="16"/>
              </w:rPr>
            </w:pPr>
            <w:r w:rsidRPr="0067347E">
              <w:rPr>
                <w:rFonts w:ascii="Verdana" w:hAnsi="Verdana"/>
                <w:sz w:val="16"/>
                <w:szCs w:val="16"/>
              </w:rPr>
              <w:t>………….</w:t>
            </w:r>
          </w:p>
        </w:tc>
      </w:tr>
      <w:tr w:rsidR="00D13C0C" w:rsidRPr="0067347E" w14:paraId="1FCCACC9" w14:textId="77777777" w:rsidTr="002245ED">
        <w:trPr>
          <w:cantSplit/>
          <w:trHeight w:hRule="exact" w:val="833"/>
        </w:trPr>
        <w:tc>
          <w:tcPr>
            <w:tcW w:w="298" w:type="pct"/>
            <w:tcBorders>
              <w:top w:val="single" w:sz="12" w:space="0" w:color="000000"/>
              <w:left w:val="single" w:sz="12" w:space="0" w:color="000000"/>
              <w:bottom w:val="single" w:sz="4" w:space="0" w:color="auto"/>
            </w:tcBorders>
          </w:tcPr>
          <w:p w14:paraId="136EDA99"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1EC4D9EB" w14:textId="77777777" w:rsidR="00D13C0C" w:rsidRPr="0067347E" w:rsidRDefault="00D13C0C"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00E8BC4B" w14:textId="77777777" w:rsidR="00D13C0C" w:rsidRPr="0067347E" w:rsidRDefault="00D13C0C" w:rsidP="002245ED">
            <w:pPr>
              <w:snapToGrid w:val="0"/>
              <w:jc w:val="right"/>
              <w:rPr>
                <w:rFonts w:ascii="Verdana" w:hAnsi="Verdana"/>
                <w:sz w:val="16"/>
                <w:szCs w:val="16"/>
              </w:rPr>
            </w:pPr>
          </w:p>
          <w:p w14:paraId="7B8C2FA5" w14:textId="77777777" w:rsidR="00D13C0C" w:rsidRPr="0067347E" w:rsidRDefault="00D13C0C" w:rsidP="002245ED">
            <w:pPr>
              <w:snapToGrid w:val="0"/>
              <w:rPr>
                <w:rFonts w:ascii="Verdana" w:hAnsi="Verdana"/>
                <w:sz w:val="16"/>
                <w:szCs w:val="16"/>
              </w:rPr>
            </w:pPr>
          </w:p>
          <w:p w14:paraId="4C0CBD72" w14:textId="77777777" w:rsidR="00D13C0C" w:rsidRPr="0067347E" w:rsidRDefault="00D13C0C" w:rsidP="002245ED">
            <w:pPr>
              <w:snapToGrid w:val="0"/>
              <w:jc w:val="center"/>
              <w:rPr>
                <w:rFonts w:ascii="Verdana" w:hAnsi="Verdana"/>
                <w:sz w:val="16"/>
                <w:szCs w:val="16"/>
              </w:rPr>
            </w:pPr>
            <w:r w:rsidRPr="0067347E">
              <w:rPr>
                <w:rFonts w:ascii="Verdana" w:hAnsi="Verdana"/>
                <w:sz w:val="16"/>
                <w:szCs w:val="16"/>
              </w:rPr>
              <w:t>………………………………………….……………</w:t>
            </w:r>
          </w:p>
        </w:tc>
      </w:tr>
      <w:tr w:rsidR="00D13C0C" w:rsidRPr="0067347E" w14:paraId="6F3451E8" w14:textId="77777777" w:rsidTr="002245ED">
        <w:trPr>
          <w:cantSplit/>
          <w:trHeight w:hRule="exact" w:val="1007"/>
        </w:trPr>
        <w:tc>
          <w:tcPr>
            <w:tcW w:w="298" w:type="pct"/>
            <w:tcBorders>
              <w:top w:val="single" w:sz="12" w:space="0" w:color="000000"/>
              <w:left w:val="single" w:sz="12" w:space="0" w:color="000000"/>
              <w:bottom w:val="single" w:sz="12" w:space="0" w:color="000000"/>
            </w:tcBorders>
          </w:tcPr>
          <w:p w14:paraId="0A0D63DA"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5AF5A306" w14:textId="77777777" w:rsidR="00D13C0C" w:rsidRDefault="00D13C0C" w:rsidP="00D13C0C">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10</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3EBC6AF3" w14:textId="1C7BFCF1" w:rsidR="001D2D44" w:rsidRPr="0067347E" w:rsidRDefault="001D2D44" w:rsidP="00D13C0C">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4" w:space="0" w:color="000000"/>
              <w:right w:val="single" w:sz="12" w:space="0" w:color="000000"/>
            </w:tcBorders>
          </w:tcPr>
          <w:p w14:paraId="3548369D"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E63F43C"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4B9D7B69" w14:textId="77777777" w:rsidR="00D13C0C" w:rsidRPr="0067347E" w:rsidRDefault="00D13C0C" w:rsidP="00D13C0C">
            <w:pPr>
              <w:snapToGrid w:val="0"/>
              <w:spacing w:before="120" w:after="120" w:line="480" w:lineRule="auto"/>
              <w:jc w:val="right"/>
              <w:rPr>
                <w:rFonts w:ascii="Verdana" w:hAnsi="Verdana"/>
                <w:sz w:val="16"/>
                <w:szCs w:val="16"/>
              </w:rPr>
            </w:pPr>
          </w:p>
          <w:p w14:paraId="73944E46" w14:textId="77777777" w:rsidR="00D13C0C" w:rsidRPr="0067347E" w:rsidRDefault="00D13C0C" w:rsidP="00D13C0C">
            <w:pPr>
              <w:snapToGrid w:val="0"/>
              <w:spacing w:before="120" w:after="120" w:line="480" w:lineRule="auto"/>
              <w:jc w:val="right"/>
              <w:rPr>
                <w:rFonts w:ascii="Verdana" w:hAnsi="Verdana"/>
                <w:sz w:val="16"/>
                <w:szCs w:val="16"/>
              </w:rPr>
            </w:pPr>
          </w:p>
          <w:p w14:paraId="78FBCEAA"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61FA39B8" w14:textId="77777777" w:rsidTr="002245ED">
        <w:trPr>
          <w:cantSplit/>
          <w:trHeight w:hRule="exact" w:val="1121"/>
        </w:trPr>
        <w:tc>
          <w:tcPr>
            <w:tcW w:w="298" w:type="pct"/>
            <w:tcBorders>
              <w:top w:val="single" w:sz="12" w:space="0" w:color="000000"/>
              <w:left w:val="single" w:sz="12" w:space="0" w:color="000000"/>
              <w:bottom w:val="single" w:sz="12" w:space="0" w:color="000000"/>
            </w:tcBorders>
          </w:tcPr>
          <w:p w14:paraId="45371EC0"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12" w:space="0" w:color="000000"/>
            </w:tcBorders>
          </w:tcPr>
          <w:p w14:paraId="5BA36245" w14:textId="77777777" w:rsidR="00D13C0C" w:rsidRDefault="00D13C0C" w:rsidP="00D13C0C">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p w14:paraId="6EA3941F" w14:textId="25FDDE2A" w:rsidR="001D2D44" w:rsidRPr="0067347E" w:rsidRDefault="001D2D44" w:rsidP="00D13C0C">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12" w:space="0" w:color="000000"/>
              <w:right w:val="single" w:sz="12" w:space="0" w:color="000000"/>
            </w:tcBorders>
          </w:tcPr>
          <w:p w14:paraId="32A80D68"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41729F7"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37B1EB1B" w14:textId="77777777" w:rsidR="00D13C0C" w:rsidRPr="0067347E" w:rsidRDefault="00D13C0C" w:rsidP="00D13C0C">
            <w:pPr>
              <w:snapToGrid w:val="0"/>
              <w:spacing w:before="120" w:after="120" w:line="480" w:lineRule="auto"/>
              <w:jc w:val="right"/>
              <w:rPr>
                <w:rFonts w:ascii="Verdana" w:hAnsi="Verdana"/>
                <w:sz w:val="16"/>
                <w:szCs w:val="16"/>
              </w:rPr>
            </w:pPr>
          </w:p>
          <w:p w14:paraId="6AD7558F"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0F835336" w14:textId="77777777" w:rsidTr="002245ED">
        <w:trPr>
          <w:cantSplit/>
          <w:trHeight w:hRule="exact" w:val="454"/>
        </w:trPr>
        <w:tc>
          <w:tcPr>
            <w:tcW w:w="298" w:type="pct"/>
            <w:vMerge w:val="restart"/>
            <w:tcBorders>
              <w:top w:val="single" w:sz="12" w:space="0" w:color="000000"/>
              <w:left w:val="single" w:sz="12" w:space="0" w:color="000000"/>
            </w:tcBorders>
          </w:tcPr>
          <w:p w14:paraId="578541E7"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4702" w:type="pct"/>
            <w:gridSpan w:val="8"/>
            <w:tcBorders>
              <w:top w:val="single" w:sz="12" w:space="0" w:color="000000"/>
              <w:left w:val="single" w:sz="4" w:space="0" w:color="000000"/>
              <w:bottom w:val="single" w:sz="6" w:space="0" w:color="000000"/>
              <w:right w:val="single" w:sz="12" w:space="0" w:color="000000"/>
            </w:tcBorders>
            <w:vAlign w:val="center"/>
          </w:tcPr>
          <w:p w14:paraId="2E3E10A3" w14:textId="77777777" w:rsidR="00D13C0C" w:rsidRDefault="00D13C0C" w:rsidP="002245ED">
            <w:pPr>
              <w:autoSpaceDE w:val="0"/>
              <w:autoSpaceDN w:val="0"/>
              <w:adjustRightInd w:val="0"/>
              <w:spacing w:line="360" w:lineRule="auto"/>
              <w:rPr>
                <w:rFonts w:ascii="Verdana" w:hAnsi="Verdana"/>
                <w:sz w:val="18"/>
              </w:rPr>
            </w:pPr>
            <w:r>
              <w:rPr>
                <w:rFonts w:ascii="Verdana" w:hAnsi="Verdana"/>
                <w:sz w:val="18"/>
              </w:rPr>
              <w:t>Zaoferowany sprzęt*:</w:t>
            </w:r>
          </w:p>
          <w:p w14:paraId="1E110F44" w14:textId="77777777" w:rsidR="00D13C0C" w:rsidRPr="0067347E" w:rsidRDefault="00D13C0C"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D13C0C" w:rsidRPr="0067347E" w14:paraId="101566B3" w14:textId="77777777" w:rsidTr="00D13C0C">
        <w:trPr>
          <w:cantSplit/>
          <w:trHeight w:hRule="exact" w:val="454"/>
        </w:trPr>
        <w:tc>
          <w:tcPr>
            <w:tcW w:w="298" w:type="pct"/>
            <w:vMerge/>
            <w:tcBorders>
              <w:left w:val="single" w:sz="12" w:space="0" w:color="000000"/>
            </w:tcBorders>
          </w:tcPr>
          <w:p w14:paraId="3C1BF83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6" w:space="0" w:color="000000"/>
              <w:left w:val="single" w:sz="4" w:space="0" w:color="000000"/>
              <w:bottom w:val="single" w:sz="2" w:space="0" w:color="000000"/>
            </w:tcBorders>
            <w:vAlign w:val="center"/>
          </w:tcPr>
          <w:p w14:paraId="180F09CA"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4"/>
            <w:tcBorders>
              <w:top w:val="single" w:sz="6" w:space="0" w:color="000000"/>
              <w:left w:val="single" w:sz="4" w:space="0" w:color="000000"/>
              <w:bottom w:val="single" w:sz="2" w:space="0" w:color="000000"/>
              <w:right w:val="single" w:sz="12" w:space="0" w:color="000000"/>
            </w:tcBorders>
            <w:vAlign w:val="center"/>
          </w:tcPr>
          <w:p w14:paraId="13F744C1"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rsidRPr="0067347E" w14:paraId="56F5D511" w14:textId="77777777" w:rsidTr="00D13C0C">
        <w:trPr>
          <w:cantSplit/>
          <w:trHeight w:hRule="exact" w:val="454"/>
        </w:trPr>
        <w:tc>
          <w:tcPr>
            <w:tcW w:w="298" w:type="pct"/>
            <w:vMerge/>
            <w:tcBorders>
              <w:left w:val="single" w:sz="12" w:space="0" w:color="000000"/>
            </w:tcBorders>
          </w:tcPr>
          <w:p w14:paraId="2011988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2" w:space="0" w:color="000000"/>
            </w:tcBorders>
            <w:vAlign w:val="center"/>
          </w:tcPr>
          <w:p w14:paraId="5E16238D"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4"/>
            <w:tcBorders>
              <w:top w:val="single" w:sz="2" w:space="0" w:color="000000"/>
              <w:left w:val="single" w:sz="4" w:space="0" w:color="000000"/>
              <w:bottom w:val="single" w:sz="2" w:space="0" w:color="000000"/>
              <w:right w:val="single" w:sz="12" w:space="0" w:color="000000"/>
            </w:tcBorders>
            <w:vAlign w:val="center"/>
          </w:tcPr>
          <w:p w14:paraId="125EB942"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14:paraId="4DCF272C" w14:textId="77777777" w:rsidTr="00D13C0C">
        <w:trPr>
          <w:cantSplit/>
          <w:trHeight w:hRule="exact" w:val="499"/>
        </w:trPr>
        <w:tc>
          <w:tcPr>
            <w:tcW w:w="298" w:type="pct"/>
            <w:tcBorders>
              <w:left w:val="single" w:sz="12" w:space="0" w:color="000000"/>
              <w:bottom w:val="single" w:sz="12" w:space="0" w:color="000000"/>
            </w:tcBorders>
          </w:tcPr>
          <w:p w14:paraId="2FFBE0F1"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12" w:space="0" w:color="000000"/>
            </w:tcBorders>
            <w:vAlign w:val="center"/>
          </w:tcPr>
          <w:p w14:paraId="6CF14960"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7F98E12E" w14:textId="77777777" w:rsidR="00D13C0C" w:rsidRDefault="00D13C0C" w:rsidP="002245ED">
            <w:pPr>
              <w:autoSpaceDE w:val="0"/>
              <w:autoSpaceDN w:val="0"/>
              <w:adjustRightInd w:val="0"/>
              <w:spacing w:before="120" w:after="120" w:line="280" w:lineRule="exact"/>
              <w:rPr>
                <w:rFonts w:ascii="Verdana" w:hAnsi="Verdana"/>
                <w:sz w:val="18"/>
              </w:rPr>
            </w:pPr>
          </w:p>
        </w:tc>
        <w:tc>
          <w:tcPr>
            <w:tcW w:w="1796" w:type="pct"/>
            <w:gridSpan w:val="4"/>
            <w:tcBorders>
              <w:top w:val="single" w:sz="2" w:space="0" w:color="000000"/>
              <w:left w:val="single" w:sz="4" w:space="0" w:color="000000"/>
              <w:bottom w:val="single" w:sz="12" w:space="0" w:color="000000"/>
              <w:right w:val="single" w:sz="12" w:space="0" w:color="000000"/>
            </w:tcBorders>
            <w:vAlign w:val="center"/>
          </w:tcPr>
          <w:p w14:paraId="2703A4EA"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p w14:paraId="51DA5A95" w14:textId="77777777" w:rsidR="00D13C0C" w:rsidRDefault="00D13C0C" w:rsidP="002245ED">
            <w:pPr>
              <w:snapToGrid w:val="0"/>
              <w:spacing w:before="120" w:after="120" w:line="280" w:lineRule="exact"/>
              <w:jc w:val="right"/>
              <w:rPr>
                <w:rFonts w:ascii="Verdana" w:hAnsi="Verdana"/>
                <w:sz w:val="16"/>
                <w:szCs w:val="16"/>
              </w:rPr>
            </w:pPr>
          </w:p>
          <w:p w14:paraId="40D1DB19"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17CC6E8B" w14:textId="77777777" w:rsidR="00175688" w:rsidRDefault="00175688" w:rsidP="002A74A6">
      <w:pPr>
        <w:spacing w:line="280" w:lineRule="exact"/>
        <w:jc w:val="both"/>
        <w:rPr>
          <w:rFonts w:ascii="Century Gothic" w:hAnsi="Century Gothic"/>
          <w:bCs/>
          <w:sz w:val="20"/>
          <w:szCs w:val="20"/>
        </w:rPr>
      </w:pPr>
    </w:p>
    <w:p w14:paraId="0027C220" w14:textId="77777777" w:rsidR="00D13C0C" w:rsidRDefault="00D13C0C" w:rsidP="002A74A6">
      <w:pPr>
        <w:spacing w:line="280" w:lineRule="exact"/>
        <w:jc w:val="both"/>
        <w:rPr>
          <w:rFonts w:ascii="Century Gothic" w:hAnsi="Century Gothic"/>
          <w:bCs/>
          <w:sz w:val="20"/>
          <w:szCs w:val="20"/>
        </w:rPr>
      </w:pPr>
    </w:p>
    <w:p w14:paraId="104EE925" w14:textId="77777777" w:rsidR="00D13C0C" w:rsidRDefault="00D13C0C" w:rsidP="002A74A6">
      <w:pPr>
        <w:spacing w:line="280" w:lineRule="exact"/>
        <w:jc w:val="both"/>
        <w:rPr>
          <w:rFonts w:ascii="Century Gothic" w:hAnsi="Century Gothic"/>
          <w:bCs/>
          <w:sz w:val="20"/>
          <w:szCs w:val="20"/>
        </w:rPr>
      </w:pPr>
    </w:p>
    <w:p w14:paraId="3E52E7AA" w14:textId="77777777" w:rsidR="00D13C0C" w:rsidRPr="003658DC" w:rsidRDefault="00D13C0C" w:rsidP="002A74A6">
      <w:pPr>
        <w:spacing w:line="280" w:lineRule="exact"/>
        <w:jc w:val="both"/>
        <w:rPr>
          <w:rFonts w:ascii="Century Gothic" w:hAnsi="Century Gothic"/>
          <w:bCs/>
          <w:sz w:val="20"/>
          <w:szCs w:val="20"/>
        </w:rPr>
      </w:pPr>
    </w:p>
    <w:p w14:paraId="34DDE61C" w14:textId="77777777" w:rsidR="00175688" w:rsidRDefault="00175688" w:rsidP="0072439E">
      <w:pPr>
        <w:numPr>
          <w:ilvl w:val="0"/>
          <w:numId w:val="135"/>
        </w:numPr>
        <w:tabs>
          <w:tab w:val="clear" w:pos="644"/>
          <w:tab w:val="left"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FD18182" w14:textId="77777777" w:rsidR="00175688" w:rsidRPr="0067347E" w:rsidRDefault="00175688" w:rsidP="0072439E">
      <w:pPr>
        <w:numPr>
          <w:ilvl w:val="0"/>
          <w:numId w:val="135"/>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362410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B666DF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3396235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21D7267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55EC4760"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47B1007"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022DAC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430A06C"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88720AE" w14:textId="77777777" w:rsidR="00175688" w:rsidRPr="0067347E" w:rsidRDefault="00175688" w:rsidP="0072439E">
      <w:pPr>
        <w:numPr>
          <w:ilvl w:val="0"/>
          <w:numId w:val="135"/>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2FD9E10" w14:textId="77777777" w:rsidR="00175688" w:rsidRPr="0067347E" w:rsidRDefault="00175688" w:rsidP="0072439E">
      <w:pPr>
        <w:numPr>
          <w:ilvl w:val="0"/>
          <w:numId w:val="13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A58009"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262DCA44"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5B559E3" w14:textId="77777777" w:rsidR="00175688" w:rsidRPr="0067347E" w:rsidRDefault="00175688" w:rsidP="0072439E">
      <w:pPr>
        <w:numPr>
          <w:ilvl w:val="0"/>
          <w:numId w:val="13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5946225E"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72A1663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4DBEFD4" w14:textId="77777777" w:rsidR="00175688" w:rsidRPr="0067347E" w:rsidRDefault="00175688" w:rsidP="00175688">
      <w:pPr>
        <w:spacing w:after="120" w:line="280" w:lineRule="exact"/>
        <w:jc w:val="both"/>
        <w:rPr>
          <w:rFonts w:ascii="Verdana" w:hAnsi="Verdana"/>
          <w:sz w:val="18"/>
          <w:szCs w:val="18"/>
        </w:rPr>
      </w:pPr>
    </w:p>
    <w:p w14:paraId="748C5E5F" w14:textId="77777777" w:rsidR="00175688" w:rsidRPr="0067347E" w:rsidRDefault="00175688" w:rsidP="00175688">
      <w:pPr>
        <w:spacing w:after="60" w:line="280" w:lineRule="exact"/>
        <w:jc w:val="both"/>
        <w:rPr>
          <w:rFonts w:ascii="Verdana" w:hAnsi="Verdana"/>
          <w:sz w:val="18"/>
          <w:szCs w:val="18"/>
        </w:rPr>
      </w:pPr>
    </w:p>
    <w:p w14:paraId="480D51DB" w14:textId="77777777" w:rsidR="00175688"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ADE7756" w14:textId="77777777" w:rsidR="00175688" w:rsidRDefault="00175688" w:rsidP="00175688">
      <w:pPr>
        <w:spacing w:line="280" w:lineRule="exact"/>
        <w:ind w:left="360"/>
        <w:jc w:val="both"/>
        <w:rPr>
          <w:rFonts w:ascii="Verdana" w:hAnsi="Verdana"/>
          <w:sz w:val="18"/>
          <w:szCs w:val="18"/>
        </w:rPr>
        <w:sectPr w:rsidR="00175688" w:rsidSect="008D734A">
          <w:headerReference w:type="default" r:id="rId45"/>
          <w:footerReference w:type="even" r:id="rId46"/>
          <w:footerReference w:type="default" r:id="rId47"/>
          <w:headerReference w:type="first" r:id="rId48"/>
          <w:footerReference w:type="first" r:id="rId49"/>
          <w:pgSz w:w="11906" w:h="16838"/>
          <w:pgMar w:top="1247" w:right="1440" w:bottom="1106" w:left="1418" w:header="709" w:footer="675" w:gutter="0"/>
          <w:cols w:space="708"/>
          <w:titlePg/>
          <w:docGrid w:linePitch="360"/>
        </w:sectPr>
      </w:pPr>
    </w:p>
    <w:p w14:paraId="420A1567" w14:textId="17E3D7E7" w:rsidR="00175688" w:rsidRPr="0067347E" w:rsidRDefault="00175688" w:rsidP="00175688">
      <w:pPr>
        <w:spacing w:line="280" w:lineRule="exact"/>
        <w:ind w:left="360"/>
        <w:jc w:val="both"/>
        <w:rPr>
          <w:rFonts w:ascii="Verdana" w:hAnsi="Verdana"/>
          <w:sz w:val="18"/>
          <w:szCs w:val="18"/>
        </w:rPr>
      </w:pPr>
    </w:p>
    <w:p w14:paraId="458480B9" w14:textId="2F651EB6" w:rsidR="007E6A6E" w:rsidRDefault="007E6A6E" w:rsidP="007E6A6E">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4B1AFE" w14:textId="77777777" w:rsidR="007E6A6E" w:rsidRDefault="007E6A6E" w:rsidP="007E6A6E">
      <w:pPr>
        <w:spacing w:line="240" w:lineRule="exact"/>
        <w:jc w:val="center"/>
        <w:rPr>
          <w:rFonts w:ascii="Verdana" w:eastAsia="Calibri" w:hAnsi="Verdana"/>
          <w:b/>
          <w:noProof/>
          <w:lang w:val="cs-CZ"/>
        </w:rPr>
      </w:pPr>
    </w:p>
    <w:p w14:paraId="67573752" w14:textId="77777777" w:rsidR="007E6A6E" w:rsidRDefault="007E6A6E" w:rsidP="007E6A6E">
      <w:pPr>
        <w:spacing w:line="240" w:lineRule="exact"/>
        <w:jc w:val="center"/>
        <w:rPr>
          <w:rFonts w:ascii="Verdana" w:eastAsia="Calibri" w:hAnsi="Verdana"/>
          <w:b/>
          <w:noProof/>
          <w:lang w:val="cs-CZ"/>
        </w:rPr>
      </w:pPr>
    </w:p>
    <w:p w14:paraId="17F235B5" w14:textId="77777777" w:rsidR="007E6A6E" w:rsidRPr="0067347E" w:rsidRDefault="007E6A6E" w:rsidP="007E6A6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2033054" w14:textId="77777777" w:rsidR="007E6A6E" w:rsidRPr="0067347E" w:rsidRDefault="007E6A6E" w:rsidP="007E6A6E">
      <w:pPr>
        <w:spacing w:line="240" w:lineRule="exact"/>
        <w:jc w:val="center"/>
        <w:rPr>
          <w:rFonts w:ascii="Verdana" w:eastAsia="Calibri" w:hAnsi="Verdana"/>
          <w:b/>
          <w:noProof/>
        </w:rPr>
      </w:pPr>
    </w:p>
    <w:p w14:paraId="2AFE6A7E" w14:textId="77777777" w:rsidR="00083308" w:rsidRPr="00083308" w:rsidRDefault="00083308"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10</w:t>
      </w:r>
      <w:r>
        <w:rPr>
          <w:rFonts w:ascii="Verdana" w:hAnsi="Verdana"/>
          <w:b/>
          <w:bCs/>
          <w:color w:val="000000"/>
          <w:sz w:val="20"/>
          <w:szCs w:val="20"/>
        </w:rPr>
        <w:tab/>
      </w:r>
      <w:r w:rsidRPr="00083308">
        <w:rPr>
          <w:rFonts w:ascii="Verdana" w:hAnsi="Verdana"/>
          <w:color w:val="000000"/>
          <w:sz w:val="18"/>
          <w:szCs w:val="18"/>
        </w:rPr>
        <w:t xml:space="preserve">Infuzyjna pompa </w:t>
      </w:r>
      <w:proofErr w:type="spellStart"/>
      <w:r w:rsidRPr="00083308">
        <w:rPr>
          <w:rFonts w:ascii="Verdana" w:hAnsi="Verdana"/>
          <w:color w:val="000000"/>
          <w:sz w:val="18"/>
          <w:szCs w:val="18"/>
        </w:rPr>
        <w:t>strzykawkowa</w:t>
      </w:r>
      <w:proofErr w:type="spellEnd"/>
      <w:r w:rsidRPr="00083308">
        <w:rPr>
          <w:rFonts w:ascii="Verdana" w:hAnsi="Verdana"/>
          <w:color w:val="000000"/>
          <w:sz w:val="18"/>
          <w:szCs w:val="18"/>
        </w:rPr>
        <w:t xml:space="preserve"> z nakładką na 10 strzykawek na potrzeby Samodzielnej Pracowni Biofizyki Układu Nerwowego</w:t>
      </w:r>
    </w:p>
    <w:p w14:paraId="38591B33" w14:textId="77777777" w:rsidR="007E6A6E" w:rsidRPr="0067347E" w:rsidRDefault="007E6A6E" w:rsidP="007E6A6E">
      <w:pPr>
        <w:tabs>
          <w:tab w:val="left" w:pos="1369"/>
          <w:tab w:val="left" w:pos="2055"/>
        </w:tabs>
        <w:spacing w:after="120" w:line="240" w:lineRule="exact"/>
        <w:ind w:left="1701" w:hanging="992"/>
        <w:jc w:val="both"/>
        <w:rPr>
          <w:rFonts w:ascii="Verdana" w:hAnsi="Verdana"/>
          <w:noProof/>
          <w:sz w:val="18"/>
          <w:szCs w:val="18"/>
        </w:rPr>
      </w:pPr>
    </w:p>
    <w:p w14:paraId="73A63BE1" w14:textId="77777777" w:rsidR="009420C3" w:rsidRPr="0067347E" w:rsidRDefault="009420C3" w:rsidP="009420C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540FF0"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F444EC"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00510AA" w14:textId="77777777" w:rsidR="009420C3"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420C3" w:rsidRPr="00022CAC" w14:paraId="156153B4" w14:textId="77777777" w:rsidTr="009420C3">
        <w:trPr>
          <w:cantSplit/>
          <w:trHeight w:val="1258"/>
        </w:trPr>
        <w:tc>
          <w:tcPr>
            <w:tcW w:w="704" w:type="dxa"/>
            <w:tcBorders>
              <w:bottom w:val="single" w:sz="4" w:space="0" w:color="auto"/>
            </w:tcBorders>
            <w:shd w:val="clear" w:color="auto" w:fill="EDEDED" w:themeFill="accent3" w:themeFillTint="33"/>
            <w:vAlign w:val="center"/>
          </w:tcPr>
          <w:p w14:paraId="48472B17" w14:textId="77777777" w:rsidR="009420C3" w:rsidRPr="00022CAC" w:rsidRDefault="009420C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D4CDC35" w14:textId="77777777" w:rsidR="009420C3" w:rsidRPr="00022CAC" w:rsidRDefault="009420C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8A8C8B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w:t>
            </w:r>
          </w:p>
          <w:p w14:paraId="3E286726"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F09FAC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 oferowana</w:t>
            </w:r>
          </w:p>
          <w:p w14:paraId="2CE60280" w14:textId="77777777" w:rsidR="009420C3" w:rsidRDefault="009420C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EFAC56A" w14:textId="77777777" w:rsidR="009420C3" w:rsidRDefault="009420C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45742FFA"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420C3" w:rsidRPr="00022CAC" w14:paraId="28BC7AB7" w14:textId="77777777" w:rsidTr="009420C3">
        <w:trPr>
          <w:cantSplit/>
          <w:trHeight w:val="678"/>
        </w:trPr>
        <w:tc>
          <w:tcPr>
            <w:tcW w:w="704" w:type="dxa"/>
            <w:shd w:val="clear" w:color="auto" w:fill="auto"/>
            <w:vAlign w:val="center"/>
          </w:tcPr>
          <w:p w14:paraId="51D4D79D"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D6076DA" w14:textId="77777777" w:rsidR="009420C3" w:rsidRPr="007B02FB" w:rsidRDefault="009420C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420C3" w:rsidRPr="00022CAC" w14:paraId="6A77AE23" w14:textId="77777777" w:rsidTr="009420C3">
        <w:trPr>
          <w:cantSplit/>
          <w:trHeight w:val="680"/>
        </w:trPr>
        <w:tc>
          <w:tcPr>
            <w:tcW w:w="704" w:type="dxa"/>
            <w:shd w:val="clear" w:color="auto" w:fill="auto"/>
            <w:vAlign w:val="center"/>
          </w:tcPr>
          <w:p w14:paraId="61BC792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808943" w14:textId="7E62FFF1"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dwóch trybach: wtłaczanie i zasysanie cieczy</w:t>
            </w:r>
          </w:p>
        </w:tc>
        <w:tc>
          <w:tcPr>
            <w:tcW w:w="1276" w:type="dxa"/>
            <w:shd w:val="clear" w:color="auto" w:fill="auto"/>
            <w:vAlign w:val="center"/>
          </w:tcPr>
          <w:p w14:paraId="5C1E9CBD"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D6FF0D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77F1EF2" w14:textId="77777777" w:rsidTr="009420C3">
        <w:trPr>
          <w:cantSplit/>
          <w:trHeight w:val="680"/>
        </w:trPr>
        <w:tc>
          <w:tcPr>
            <w:tcW w:w="704" w:type="dxa"/>
            <w:shd w:val="clear" w:color="auto" w:fill="auto"/>
            <w:vAlign w:val="center"/>
          </w:tcPr>
          <w:p w14:paraId="0C6077D8"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E247FF" w14:textId="59B3F934"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Pr="009420C3">
              <w:rPr>
                <w:rFonts w:asciiTheme="minorHAnsi" w:eastAsiaTheme="minorHAnsi" w:hAnsiTheme="minorHAnsi" w:cstheme="minorBidi"/>
                <w:sz w:val="22"/>
                <w:szCs w:val="22"/>
                <w:lang w:eastAsia="en-US"/>
              </w:rPr>
              <w:t>okładność: ± &lt; 0.35%</w:t>
            </w:r>
          </w:p>
        </w:tc>
        <w:tc>
          <w:tcPr>
            <w:tcW w:w="1276" w:type="dxa"/>
            <w:shd w:val="clear" w:color="auto" w:fill="auto"/>
            <w:vAlign w:val="center"/>
          </w:tcPr>
          <w:p w14:paraId="62F0FA1F"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1B8541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E7830F6" w14:textId="77777777" w:rsidTr="009420C3">
        <w:trPr>
          <w:cantSplit/>
          <w:trHeight w:val="680"/>
        </w:trPr>
        <w:tc>
          <w:tcPr>
            <w:tcW w:w="704" w:type="dxa"/>
            <w:shd w:val="clear" w:color="auto" w:fill="auto"/>
            <w:vAlign w:val="center"/>
          </w:tcPr>
          <w:p w14:paraId="52D2F7EA"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7DA939" w14:textId="17E17890" w:rsidR="009420C3" w:rsidRPr="00217C9B" w:rsidRDefault="009420C3" w:rsidP="002245ED">
            <w:pPr>
              <w:ind w:left="86"/>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eproduktywność</w:t>
            </w:r>
            <w:proofErr w:type="spellEnd"/>
            <w:r w:rsidRPr="009420C3">
              <w:rPr>
                <w:rFonts w:asciiTheme="minorHAnsi" w:eastAsiaTheme="minorHAnsi" w:hAnsiTheme="minorHAnsi" w:cstheme="minorBidi"/>
                <w:sz w:val="22"/>
                <w:szCs w:val="22"/>
                <w:lang w:eastAsia="en-US"/>
              </w:rPr>
              <w:t>: ± &lt; 0.05%</w:t>
            </w:r>
          </w:p>
        </w:tc>
        <w:tc>
          <w:tcPr>
            <w:tcW w:w="1276" w:type="dxa"/>
            <w:shd w:val="clear" w:color="auto" w:fill="auto"/>
            <w:vAlign w:val="center"/>
          </w:tcPr>
          <w:p w14:paraId="29D1A1B0"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A34965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3AE45E9" w14:textId="77777777" w:rsidTr="009420C3">
        <w:trPr>
          <w:cantSplit/>
          <w:trHeight w:val="680"/>
        </w:trPr>
        <w:tc>
          <w:tcPr>
            <w:tcW w:w="704" w:type="dxa"/>
            <w:shd w:val="clear" w:color="auto" w:fill="auto"/>
            <w:vAlign w:val="center"/>
          </w:tcPr>
          <w:p w14:paraId="00EE65B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C05540" w14:textId="4CB963AE"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 xml:space="preserve">ielkość strzykawki: 0.5 µL do 60 </w:t>
            </w:r>
            <w:proofErr w:type="spellStart"/>
            <w:r w:rsidRPr="009420C3">
              <w:rPr>
                <w:rFonts w:asciiTheme="minorHAnsi" w:eastAsiaTheme="minorHAnsi" w:hAnsiTheme="minorHAnsi" w:cstheme="minorBidi"/>
                <w:sz w:val="22"/>
                <w:szCs w:val="22"/>
                <w:lang w:eastAsia="en-US"/>
              </w:rPr>
              <w:t>mL</w:t>
            </w:r>
            <w:proofErr w:type="spellEnd"/>
          </w:p>
        </w:tc>
        <w:tc>
          <w:tcPr>
            <w:tcW w:w="1276" w:type="dxa"/>
            <w:shd w:val="clear" w:color="auto" w:fill="auto"/>
            <w:vAlign w:val="center"/>
          </w:tcPr>
          <w:p w14:paraId="71934E3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B2BA038"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2E41BF4" w14:textId="77777777" w:rsidTr="009420C3">
        <w:trPr>
          <w:cantSplit/>
          <w:trHeight w:val="680"/>
        </w:trPr>
        <w:tc>
          <w:tcPr>
            <w:tcW w:w="704" w:type="dxa"/>
            <w:shd w:val="clear" w:color="auto" w:fill="auto"/>
            <w:vAlign w:val="center"/>
          </w:tcPr>
          <w:p w14:paraId="3A2163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E0206C2" w14:textId="6A203E5F" w:rsidR="009420C3" w:rsidRPr="009420C3" w:rsidRDefault="00D13C0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9420C3" w:rsidRPr="009420C3">
              <w:rPr>
                <w:rFonts w:asciiTheme="minorHAnsi" w:eastAsiaTheme="minorHAnsi" w:hAnsiTheme="minorHAnsi" w:cstheme="minorBidi"/>
                <w:sz w:val="22"/>
                <w:szCs w:val="22"/>
                <w:lang w:eastAsia="en-US"/>
              </w:rPr>
              <w:t xml:space="preserve">inimalny przepływ: 0.001 µL/min (dla strzykawki </w:t>
            </w:r>
            <w:r w:rsidR="009420C3">
              <w:rPr>
                <w:rFonts w:asciiTheme="minorHAnsi" w:eastAsiaTheme="minorHAnsi" w:hAnsiTheme="minorHAnsi" w:cstheme="minorBidi"/>
                <w:sz w:val="22"/>
                <w:szCs w:val="22"/>
                <w:lang w:eastAsia="en-US"/>
              </w:rPr>
              <w:br/>
            </w:r>
            <w:r w:rsidR="009420C3" w:rsidRPr="009420C3">
              <w:rPr>
                <w:rFonts w:asciiTheme="minorHAnsi" w:eastAsiaTheme="minorHAnsi" w:hAnsiTheme="minorHAnsi" w:cstheme="minorBidi"/>
                <w:sz w:val="22"/>
                <w:szCs w:val="22"/>
                <w:lang w:eastAsia="en-US"/>
              </w:rPr>
              <w:t>o pojemności 0.5 µL)</w:t>
            </w:r>
          </w:p>
        </w:tc>
        <w:tc>
          <w:tcPr>
            <w:tcW w:w="1276" w:type="dxa"/>
            <w:shd w:val="clear" w:color="auto" w:fill="auto"/>
            <w:vAlign w:val="center"/>
          </w:tcPr>
          <w:p w14:paraId="1ECA0DA8"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87A9CF4"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87F8B73" w14:textId="77777777" w:rsidTr="009420C3">
        <w:trPr>
          <w:cantSplit/>
          <w:trHeight w:val="680"/>
        </w:trPr>
        <w:tc>
          <w:tcPr>
            <w:tcW w:w="704" w:type="dxa"/>
            <w:shd w:val="clear" w:color="auto" w:fill="auto"/>
            <w:vAlign w:val="center"/>
          </w:tcPr>
          <w:p w14:paraId="2F6E7B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7169AB" w14:textId="09BF91B3"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 xml:space="preserve">aksymalny przepływ: 102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 xml:space="preserve">/min (dla strzykawki </w:t>
            </w:r>
            <w:r>
              <w:rPr>
                <w:rFonts w:asciiTheme="minorHAnsi" w:eastAsiaTheme="minorHAnsi" w:hAnsiTheme="minorHAnsi" w:cstheme="minorBidi"/>
                <w:sz w:val="22"/>
                <w:szCs w:val="22"/>
                <w:lang w:eastAsia="en-US"/>
              </w:rPr>
              <w:br/>
            </w:r>
            <w:r w:rsidRPr="009420C3">
              <w:rPr>
                <w:rFonts w:asciiTheme="minorHAnsi" w:eastAsiaTheme="minorHAnsi" w:hAnsiTheme="minorHAnsi" w:cstheme="minorBidi"/>
                <w:sz w:val="22"/>
                <w:szCs w:val="22"/>
                <w:lang w:eastAsia="en-US"/>
              </w:rPr>
              <w:t xml:space="preserve">o pojemności 60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w:t>
            </w:r>
          </w:p>
        </w:tc>
        <w:tc>
          <w:tcPr>
            <w:tcW w:w="1276" w:type="dxa"/>
            <w:shd w:val="clear" w:color="auto" w:fill="auto"/>
            <w:vAlign w:val="center"/>
          </w:tcPr>
          <w:p w14:paraId="65EFA793"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5FCA62B"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5912A92" w14:textId="77777777" w:rsidTr="009420C3">
        <w:trPr>
          <w:cantSplit/>
          <w:trHeight w:val="680"/>
        </w:trPr>
        <w:tc>
          <w:tcPr>
            <w:tcW w:w="704" w:type="dxa"/>
            <w:shd w:val="clear" w:color="auto" w:fill="auto"/>
            <w:vAlign w:val="center"/>
          </w:tcPr>
          <w:p w14:paraId="7F07DA5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501B5D" w14:textId="23995D72"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y</w:t>
            </w:r>
            <w:r w:rsidR="007471F2">
              <w:rPr>
                <w:rFonts w:asciiTheme="minorHAnsi" w:eastAsiaTheme="minorHAnsi" w:hAnsiTheme="minorHAnsi" w:cstheme="minorBidi"/>
                <w:sz w:val="22"/>
                <w:szCs w:val="22"/>
                <w:lang w:eastAsia="en-US"/>
              </w:rPr>
              <w:t xml:space="preserve">miary  szer. </w:t>
            </w:r>
            <w:r w:rsidRPr="009420C3">
              <w:rPr>
                <w:rFonts w:asciiTheme="minorHAnsi" w:eastAsiaTheme="minorHAnsi" w:hAnsiTheme="minorHAnsi" w:cstheme="minorBidi"/>
                <w:sz w:val="22"/>
                <w:szCs w:val="22"/>
                <w:lang w:eastAsia="en-US"/>
              </w:rPr>
              <w:t xml:space="preserve">24 x </w:t>
            </w:r>
            <w:r w:rsidR="007471F2">
              <w:rPr>
                <w:rFonts w:asciiTheme="minorHAnsi" w:eastAsiaTheme="minorHAnsi" w:hAnsiTheme="minorHAnsi" w:cstheme="minorBidi"/>
                <w:sz w:val="22"/>
                <w:szCs w:val="22"/>
                <w:lang w:eastAsia="en-US"/>
              </w:rPr>
              <w:t xml:space="preserve">dł. </w:t>
            </w:r>
            <w:r w:rsidRPr="009420C3">
              <w:rPr>
                <w:rFonts w:asciiTheme="minorHAnsi" w:eastAsiaTheme="minorHAnsi" w:hAnsiTheme="minorHAnsi" w:cstheme="minorBidi"/>
                <w:sz w:val="22"/>
                <w:szCs w:val="22"/>
                <w:lang w:eastAsia="en-US"/>
              </w:rPr>
              <w:t xml:space="preserve">17 x </w:t>
            </w:r>
            <w:r w:rsidR="007471F2">
              <w:rPr>
                <w:rFonts w:asciiTheme="minorHAnsi" w:eastAsiaTheme="minorHAnsi" w:hAnsiTheme="minorHAnsi" w:cstheme="minorBidi"/>
                <w:sz w:val="22"/>
                <w:szCs w:val="22"/>
                <w:lang w:eastAsia="en-US"/>
              </w:rPr>
              <w:t xml:space="preserve">wys. </w:t>
            </w:r>
            <w:r w:rsidRPr="009420C3">
              <w:rPr>
                <w:rFonts w:asciiTheme="minorHAnsi" w:eastAsiaTheme="minorHAnsi" w:hAnsiTheme="minorHAnsi" w:cstheme="minorBidi"/>
                <w:sz w:val="22"/>
                <w:szCs w:val="22"/>
                <w:lang w:eastAsia="en-US"/>
              </w:rPr>
              <w:t>12 cm ± 5%</w:t>
            </w:r>
          </w:p>
        </w:tc>
        <w:tc>
          <w:tcPr>
            <w:tcW w:w="1276" w:type="dxa"/>
            <w:shd w:val="clear" w:color="auto" w:fill="auto"/>
            <w:vAlign w:val="center"/>
          </w:tcPr>
          <w:p w14:paraId="7B369E04"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958FA8F"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9B701AA" w14:textId="77777777" w:rsidTr="009420C3">
        <w:trPr>
          <w:cantSplit/>
          <w:trHeight w:val="680"/>
        </w:trPr>
        <w:tc>
          <w:tcPr>
            <w:tcW w:w="704" w:type="dxa"/>
            <w:shd w:val="clear" w:color="auto" w:fill="auto"/>
            <w:vAlign w:val="center"/>
          </w:tcPr>
          <w:p w14:paraId="1D21C4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368FF61" w14:textId="43FAFB76"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oc 110/220 VAC</w:t>
            </w:r>
          </w:p>
        </w:tc>
        <w:tc>
          <w:tcPr>
            <w:tcW w:w="1276" w:type="dxa"/>
            <w:shd w:val="clear" w:color="auto" w:fill="auto"/>
            <w:vAlign w:val="center"/>
          </w:tcPr>
          <w:p w14:paraId="5E19FBB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5DB50C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55EA2F0" w14:textId="77777777" w:rsidTr="009420C3">
        <w:trPr>
          <w:cantSplit/>
          <w:trHeight w:val="680"/>
        </w:trPr>
        <w:tc>
          <w:tcPr>
            <w:tcW w:w="704" w:type="dxa"/>
            <w:shd w:val="clear" w:color="auto" w:fill="auto"/>
            <w:vAlign w:val="center"/>
          </w:tcPr>
          <w:p w14:paraId="5690720E"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E7456A1" w14:textId="6DFB6A5B"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asa max 3 kg</w:t>
            </w:r>
          </w:p>
        </w:tc>
        <w:tc>
          <w:tcPr>
            <w:tcW w:w="1276" w:type="dxa"/>
            <w:shd w:val="clear" w:color="auto" w:fill="auto"/>
            <w:vAlign w:val="center"/>
          </w:tcPr>
          <w:p w14:paraId="502C4CA2"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E84BD4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FCD312E" w14:textId="77777777" w:rsidTr="009420C3">
        <w:trPr>
          <w:cantSplit/>
          <w:trHeight w:val="680"/>
        </w:trPr>
        <w:tc>
          <w:tcPr>
            <w:tcW w:w="704" w:type="dxa"/>
            <w:shd w:val="clear" w:color="auto" w:fill="auto"/>
            <w:vAlign w:val="center"/>
          </w:tcPr>
          <w:p w14:paraId="6C6DC21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BB3715" w14:textId="716B3D7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robocza 4°C do 40°C</w:t>
            </w:r>
          </w:p>
        </w:tc>
        <w:tc>
          <w:tcPr>
            <w:tcW w:w="1276" w:type="dxa"/>
            <w:shd w:val="clear" w:color="auto" w:fill="auto"/>
            <w:vAlign w:val="center"/>
          </w:tcPr>
          <w:p w14:paraId="2E3CF4E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38CE8D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19DFAC7" w14:textId="77777777" w:rsidTr="009420C3">
        <w:trPr>
          <w:cantSplit/>
          <w:trHeight w:val="680"/>
        </w:trPr>
        <w:tc>
          <w:tcPr>
            <w:tcW w:w="704" w:type="dxa"/>
            <w:shd w:val="clear" w:color="auto" w:fill="auto"/>
            <w:vAlign w:val="center"/>
          </w:tcPr>
          <w:p w14:paraId="18C76422"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592BAB" w14:textId="30288BF7"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przechowywania -10°C do 70°C</w:t>
            </w:r>
          </w:p>
        </w:tc>
        <w:tc>
          <w:tcPr>
            <w:tcW w:w="1276" w:type="dxa"/>
            <w:shd w:val="clear" w:color="auto" w:fill="auto"/>
            <w:vAlign w:val="center"/>
          </w:tcPr>
          <w:p w14:paraId="5BED054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EEF690E"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FFF9F44" w14:textId="77777777" w:rsidTr="009420C3">
        <w:trPr>
          <w:cantSplit/>
          <w:trHeight w:val="680"/>
        </w:trPr>
        <w:tc>
          <w:tcPr>
            <w:tcW w:w="704" w:type="dxa"/>
            <w:shd w:val="clear" w:color="auto" w:fill="auto"/>
            <w:vAlign w:val="center"/>
          </w:tcPr>
          <w:p w14:paraId="1135B08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C31313" w14:textId="565CC06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wilgotności 20% do 80%</w:t>
            </w:r>
          </w:p>
        </w:tc>
        <w:tc>
          <w:tcPr>
            <w:tcW w:w="1276" w:type="dxa"/>
            <w:shd w:val="clear" w:color="auto" w:fill="auto"/>
            <w:vAlign w:val="center"/>
          </w:tcPr>
          <w:p w14:paraId="7DBF916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93ACE0D"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0953603D" w14:textId="77777777" w:rsidTr="009420C3">
        <w:trPr>
          <w:cantSplit/>
          <w:trHeight w:val="680"/>
        </w:trPr>
        <w:tc>
          <w:tcPr>
            <w:tcW w:w="704" w:type="dxa"/>
            <w:shd w:val="clear" w:color="auto" w:fill="auto"/>
            <w:vAlign w:val="center"/>
          </w:tcPr>
          <w:p w14:paraId="79175E8C"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931AD9" w14:textId="20BD07D1"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Pr="009420C3">
              <w:rPr>
                <w:rFonts w:asciiTheme="minorHAnsi" w:eastAsiaTheme="minorHAnsi" w:hAnsiTheme="minorHAnsi" w:cstheme="minorBidi"/>
                <w:sz w:val="22"/>
                <w:szCs w:val="22"/>
                <w:lang w:eastAsia="en-US"/>
              </w:rPr>
              <w:t>apęd - 0.9</w:t>
            </w:r>
            <w:r w:rsidRPr="009420C3">
              <w:rPr>
                <w:rFonts w:asciiTheme="minorHAnsi" w:eastAsiaTheme="minorHAnsi" w:hAnsiTheme="minorHAnsi" w:cstheme="minorBidi"/>
                <w:sz w:val="22"/>
                <w:szCs w:val="22"/>
                <w:vertAlign w:val="superscript"/>
                <w:lang w:eastAsia="en-US"/>
              </w:rPr>
              <w:t>o</w:t>
            </w:r>
            <w:r w:rsidRPr="009420C3">
              <w:rPr>
                <w:rFonts w:asciiTheme="minorHAnsi" w:eastAsiaTheme="minorHAnsi" w:hAnsiTheme="minorHAnsi" w:cstheme="minorBidi"/>
                <w:sz w:val="22"/>
                <w:szCs w:val="22"/>
                <w:lang w:eastAsia="en-US"/>
              </w:rPr>
              <w:t xml:space="preserve"> silnik krokowy z mikro-</w:t>
            </w:r>
            <w:proofErr w:type="spellStart"/>
            <w:r w:rsidRPr="009420C3">
              <w:rPr>
                <w:rFonts w:asciiTheme="minorHAnsi" w:eastAsiaTheme="minorHAnsi" w:hAnsiTheme="minorHAnsi" w:cstheme="minorBidi"/>
                <w:sz w:val="22"/>
                <w:szCs w:val="22"/>
                <w:lang w:eastAsia="en-US"/>
              </w:rPr>
              <w:t>krokowaniem</w:t>
            </w:r>
            <w:proofErr w:type="spellEnd"/>
          </w:p>
        </w:tc>
        <w:tc>
          <w:tcPr>
            <w:tcW w:w="1276" w:type="dxa"/>
            <w:shd w:val="clear" w:color="auto" w:fill="auto"/>
            <w:vAlign w:val="center"/>
          </w:tcPr>
          <w:p w14:paraId="76799F37"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2DDFD83"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57348A9" w14:textId="77777777" w:rsidTr="009420C3">
        <w:trPr>
          <w:cantSplit/>
          <w:trHeight w:val="680"/>
        </w:trPr>
        <w:tc>
          <w:tcPr>
            <w:tcW w:w="704" w:type="dxa"/>
            <w:shd w:val="clear" w:color="auto" w:fill="auto"/>
            <w:vAlign w:val="center"/>
          </w:tcPr>
          <w:p w14:paraId="080D5311"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38714C" w14:textId="032D7A64"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ozdzielczość kroku - 0.046 µm/krok</w:t>
            </w:r>
          </w:p>
        </w:tc>
        <w:tc>
          <w:tcPr>
            <w:tcW w:w="1276" w:type="dxa"/>
            <w:shd w:val="clear" w:color="auto" w:fill="auto"/>
            <w:vAlign w:val="center"/>
          </w:tcPr>
          <w:p w14:paraId="4A5F13F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C8E2D7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0E63615" w14:textId="77777777" w:rsidTr="009420C3">
        <w:trPr>
          <w:cantSplit/>
          <w:trHeight w:val="680"/>
        </w:trPr>
        <w:tc>
          <w:tcPr>
            <w:tcW w:w="704" w:type="dxa"/>
            <w:shd w:val="clear" w:color="auto" w:fill="auto"/>
            <w:vAlign w:val="center"/>
          </w:tcPr>
          <w:p w14:paraId="422A5FD0"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EAA936A" w14:textId="77777777" w:rsidR="009420C3" w:rsidRPr="00022CAC" w:rsidRDefault="009420C3"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9420C3" w:rsidRPr="00022CAC" w14:paraId="2E5C3861" w14:textId="77777777" w:rsidTr="009420C3">
        <w:trPr>
          <w:cantSplit/>
          <w:trHeight w:val="680"/>
        </w:trPr>
        <w:tc>
          <w:tcPr>
            <w:tcW w:w="704" w:type="dxa"/>
            <w:shd w:val="clear" w:color="auto" w:fill="auto"/>
            <w:vAlign w:val="center"/>
          </w:tcPr>
          <w:p w14:paraId="3AB57EB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CC4B4A" w14:textId="25630B63"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N</w:t>
            </w:r>
            <w:r w:rsidRPr="009420C3">
              <w:rPr>
                <w:rFonts w:ascii="Verdana" w:hAnsi="Verdana" w:cs="Arial"/>
                <w:sz w:val="18"/>
                <w:szCs w:val="18"/>
              </w:rPr>
              <w:t>akładka na 10 strzykawek</w:t>
            </w:r>
          </w:p>
        </w:tc>
        <w:tc>
          <w:tcPr>
            <w:tcW w:w="1276" w:type="dxa"/>
            <w:shd w:val="clear" w:color="auto" w:fill="auto"/>
            <w:vAlign w:val="center"/>
          </w:tcPr>
          <w:p w14:paraId="3B7130EC"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06E9BD0"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4BFBEED6" w14:textId="77777777" w:rsidTr="009420C3">
        <w:trPr>
          <w:cantSplit/>
          <w:trHeight w:val="680"/>
        </w:trPr>
        <w:tc>
          <w:tcPr>
            <w:tcW w:w="704" w:type="dxa"/>
            <w:shd w:val="clear" w:color="auto" w:fill="auto"/>
            <w:vAlign w:val="center"/>
          </w:tcPr>
          <w:p w14:paraId="65A3242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EAE2E34" w14:textId="5B7F355E"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W</w:t>
            </w:r>
            <w:r w:rsidRPr="009420C3">
              <w:rPr>
                <w:rFonts w:ascii="Verdana" w:hAnsi="Verdana" w:cs="Arial"/>
                <w:sz w:val="18"/>
                <w:szCs w:val="18"/>
              </w:rPr>
              <w:t xml:space="preserve">yświetlacz dotykowy </w:t>
            </w:r>
            <w:r w:rsidR="00472D77">
              <w:rPr>
                <w:rFonts w:ascii="Verdana" w:hAnsi="Verdana" w:cs="Arial"/>
                <w:sz w:val="18"/>
                <w:szCs w:val="18"/>
              </w:rPr>
              <w:t xml:space="preserve">min. </w:t>
            </w:r>
            <w:r w:rsidRPr="009420C3">
              <w:rPr>
                <w:rFonts w:ascii="Verdana" w:hAnsi="Verdana" w:cs="Arial"/>
                <w:sz w:val="18"/>
                <w:szCs w:val="18"/>
              </w:rPr>
              <w:t xml:space="preserve">4.3 </w:t>
            </w:r>
            <w:proofErr w:type="spellStart"/>
            <w:r w:rsidRPr="009420C3">
              <w:rPr>
                <w:rFonts w:ascii="Verdana" w:hAnsi="Verdana" w:cs="Arial"/>
                <w:sz w:val="18"/>
                <w:szCs w:val="18"/>
              </w:rPr>
              <w:t>inch</w:t>
            </w:r>
            <w:proofErr w:type="spellEnd"/>
            <w:r w:rsidRPr="009420C3">
              <w:rPr>
                <w:rFonts w:ascii="Verdana" w:hAnsi="Verdana" w:cs="Arial"/>
                <w:sz w:val="18"/>
                <w:szCs w:val="18"/>
              </w:rPr>
              <w:t xml:space="preserve"> LCD</w:t>
            </w:r>
          </w:p>
        </w:tc>
        <w:tc>
          <w:tcPr>
            <w:tcW w:w="1276" w:type="dxa"/>
            <w:shd w:val="clear" w:color="auto" w:fill="auto"/>
            <w:vAlign w:val="center"/>
          </w:tcPr>
          <w:p w14:paraId="3B2F526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17977F6"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7E55DBB" w14:textId="77777777" w:rsidTr="009420C3">
        <w:trPr>
          <w:cantSplit/>
          <w:trHeight w:val="680"/>
        </w:trPr>
        <w:tc>
          <w:tcPr>
            <w:tcW w:w="704" w:type="dxa"/>
            <w:shd w:val="clear" w:color="auto" w:fill="auto"/>
            <w:vAlign w:val="center"/>
          </w:tcPr>
          <w:p w14:paraId="581616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790D4E" w14:textId="5F09BEB5"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Z</w:t>
            </w:r>
            <w:r w:rsidRPr="009420C3">
              <w:rPr>
                <w:rFonts w:ascii="Verdana" w:hAnsi="Verdana" w:cs="Arial"/>
                <w:sz w:val="18"/>
                <w:szCs w:val="18"/>
              </w:rPr>
              <w:t>dolność przyłączeniowa USB-B, RS232 oraz porty TTL</w:t>
            </w:r>
          </w:p>
        </w:tc>
        <w:tc>
          <w:tcPr>
            <w:tcW w:w="1276" w:type="dxa"/>
            <w:shd w:val="clear" w:color="auto" w:fill="auto"/>
            <w:vAlign w:val="center"/>
          </w:tcPr>
          <w:p w14:paraId="5900596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D73A09B" w14:textId="77777777" w:rsidR="009420C3" w:rsidRPr="00022CAC" w:rsidRDefault="009420C3" w:rsidP="002245ED">
            <w:pPr>
              <w:spacing w:before="60" w:after="60"/>
              <w:rPr>
                <w:rFonts w:ascii="Verdana" w:eastAsia="Calibri" w:hAnsi="Verdana"/>
                <w:bCs/>
                <w:sz w:val="18"/>
                <w:szCs w:val="18"/>
                <w:lang w:eastAsia="en-US"/>
              </w:rPr>
            </w:pPr>
          </w:p>
        </w:tc>
      </w:tr>
    </w:tbl>
    <w:p w14:paraId="5C8227F4" w14:textId="77777777" w:rsidR="00E21FD6" w:rsidRPr="0067347E" w:rsidRDefault="00E21FD6" w:rsidP="00E21FD6">
      <w:pPr>
        <w:spacing w:line="360" w:lineRule="auto"/>
        <w:rPr>
          <w:rFonts w:ascii="Verdana" w:hAnsi="Verdana"/>
          <w:noProof/>
          <w:sz w:val="18"/>
          <w:szCs w:val="18"/>
          <w:lang w:val="cs-CZ"/>
        </w:rPr>
      </w:pPr>
    </w:p>
    <w:p w14:paraId="202ADAAC" w14:textId="77777777" w:rsidR="007E6A6E" w:rsidRPr="0067347E" w:rsidRDefault="007E6A6E" w:rsidP="007E6A6E">
      <w:pPr>
        <w:spacing w:line="240" w:lineRule="exact"/>
        <w:rPr>
          <w:rFonts w:ascii="Verdana" w:hAnsi="Verdana"/>
          <w:b/>
          <w:strike/>
          <w:noProof/>
          <w:lang w:val="cs-CZ"/>
        </w:rPr>
      </w:pPr>
    </w:p>
    <w:p w14:paraId="2D6CD346" w14:textId="77777777" w:rsidR="001D2BDC" w:rsidRPr="0043123A" w:rsidRDefault="001D2BDC" w:rsidP="0072439E">
      <w:pPr>
        <w:pStyle w:val="Akapitzlist"/>
        <w:numPr>
          <w:ilvl w:val="0"/>
          <w:numId w:val="11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2F1ED1C" w14:textId="77777777" w:rsidR="001D2BDC" w:rsidRPr="0043123A" w:rsidRDefault="001D2BDC" w:rsidP="0072439E">
      <w:pPr>
        <w:pStyle w:val="Akapitzlist"/>
        <w:numPr>
          <w:ilvl w:val="0"/>
          <w:numId w:val="11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928E8FF" w14:textId="77777777" w:rsidR="007E6A6E" w:rsidRPr="00C12C6F" w:rsidRDefault="007E6A6E" w:rsidP="007E6A6E">
      <w:pPr>
        <w:spacing w:after="120"/>
        <w:ind w:left="709" w:hanging="425"/>
        <w:rPr>
          <w:rFonts w:ascii="Verdana" w:hAnsi="Verdana" w:cs="Calibri"/>
          <w:b/>
          <w:sz w:val="18"/>
          <w:szCs w:val="18"/>
          <w:lang w:val="cs-CZ" w:eastAsia="en-US"/>
        </w:rPr>
      </w:pPr>
    </w:p>
    <w:p w14:paraId="717F50C1" w14:textId="77777777" w:rsidR="007E6A6E" w:rsidRPr="0036280D" w:rsidRDefault="007E6A6E" w:rsidP="007E6A6E">
      <w:pPr>
        <w:rPr>
          <w:rFonts w:ascii="Verdana" w:hAnsi="Verdana"/>
          <w:bCs/>
          <w:sz w:val="18"/>
          <w:szCs w:val="18"/>
        </w:rPr>
        <w:sectPr w:rsidR="007E6A6E"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lastRenderedPageBreak/>
        <w:t xml:space="preserve">Załącznik nr </w:t>
      </w:r>
      <w:r>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7936264E"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267DFB">
        <w:rPr>
          <w:rFonts w:ascii="Verdana" w:eastAsiaTheme="majorEastAsia" w:hAnsi="Verdana"/>
          <w:b/>
          <w:sz w:val="18"/>
          <w:szCs w:val="18"/>
        </w:rPr>
        <w:t>133</w:t>
      </w:r>
      <w:r>
        <w:rPr>
          <w:rFonts w:ascii="Verdana" w:eastAsiaTheme="majorEastAsia" w:hAnsi="Verdana"/>
          <w:b/>
          <w:sz w:val="18"/>
          <w:szCs w:val="18"/>
        </w:rPr>
        <w:t>/</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1BFF0737" w14:textId="77777777" w:rsidR="001C1B55" w:rsidRDefault="001C1B55" w:rsidP="001C1B55">
      <w:pPr>
        <w:spacing w:after="60" w:line="240" w:lineRule="exact"/>
        <w:ind w:right="-112"/>
        <w:jc w:val="center"/>
        <w:rPr>
          <w:rFonts w:ascii="Verdana" w:hAnsi="Verdana"/>
          <w:i/>
          <w:iCs/>
          <w:color w:val="C00000"/>
          <w:sz w:val="18"/>
          <w:szCs w:val="18"/>
        </w:rPr>
      </w:pPr>
    </w:p>
    <w:p w14:paraId="4BCD26A9" w14:textId="735B98BA" w:rsidR="00D30DD2" w:rsidRDefault="001C1B55" w:rsidP="001C1B55">
      <w:pPr>
        <w:spacing w:after="60" w:line="240" w:lineRule="exact"/>
        <w:ind w:right="-112"/>
        <w:jc w:val="center"/>
        <w:rPr>
          <w:rFonts w:ascii="Verdana" w:hAnsi="Verdana"/>
          <w:i/>
          <w:iCs/>
          <w:color w:val="C00000"/>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21C49556" w14:textId="77777777" w:rsidR="001C1B55" w:rsidRPr="008D734A" w:rsidRDefault="001C1B55" w:rsidP="001C1B55">
      <w:pPr>
        <w:spacing w:after="60" w:line="240" w:lineRule="exact"/>
        <w:ind w:right="-112"/>
        <w:jc w:val="center"/>
        <w:rPr>
          <w:rFonts w:ascii="Verdana" w:hAnsi="Verdana"/>
          <w:b/>
          <w:sz w:val="18"/>
          <w:szCs w:val="18"/>
        </w:rPr>
      </w:pPr>
    </w:p>
    <w:p w14:paraId="0FE62D27" w14:textId="1F3E2101" w:rsidR="00E36CEE" w:rsidRPr="00A11548" w:rsidRDefault="00E36CEE" w:rsidP="007471F2">
      <w:pPr>
        <w:spacing w:after="60" w:line="28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00267DFB" w:rsidRPr="00322963">
        <w:rPr>
          <w:rFonts w:ascii="Verdana" w:hAnsi="Verdana"/>
          <w:sz w:val="18"/>
          <w:szCs w:val="18"/>
        </w:rPr>
        <w:t>(tekst jedn. – Dz. U. z 2019 r., poz. 1843)</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7471F2">
      <w:pPr>
        <w:spacing w:line="280" w:lineRule="exact"/>
        <w:ind w:right="-24"/>
        <w:rPr>
          <w:rFonts w:eastAsiaTheme="majorEastAsia"/>
          <w:lang w:eastAsia="en-US"/>
        </w:rPr>
      </w:pPr>
    </w:p>
    <w:p w14:paraId="32397FCD"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p>
    <w:p w14:paraId="06D80507"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7471F2">
      <w:pPr>
        <w:spacing w:line="240" w:lineRule="exact"/>
        <w:ind w:right="-23"/>
        <w:rPr>
          <w:rFonts w:ascii="Verdana" w:eastAsia="Calibri" w:hAnsi="Verdana"/>
          <w:sz w:val="18"/>
          <w:szCs w:val="18"/>
          <w:lang w:eastAsia="en-US"/>
        </w:rPr>
      </w:pPr>
    </w:p>
    <w:p w14:paraId="11436E32"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7471F2">
      <w:pPr>
        <w:spacing w:line="240" w:lineRule="exact"/>
        <w:ind w:right="-23"/>
        <w:rPr>
          <w:rFonts w:ascii="Verdana" w:eastAsia="Calibri" w:hAnsi="Verdana"/>
          <w:sz w:val="18"/>
          <w:szCs w:val="18"/>
          <w:lang w:eastAsia="en-US"/>
        </w:rPr>
      </w:pPr>
    </w:p>
    <w:p w14:paraId="5B83723F"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7471F2">
      <w:pPr>
        <w:spacing w:line="240" w:lineRule="exact"/>
        <w:ind w:right="-23"/>
        <w:rPr>
          <w:rFonts w:ascii="Verdana" w:eastAsia="Calibri" w:hAnsi="Verdana"/>
          <w:sz w:val="18"/>
          <w:szCs w:val="18"/>
          <w:lang w:eastAsia="en-US"/>
        </w:rPr>
      </w:pPr>
    </w:p>
    <w:p w14:paraId="34FDD0D9"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7471F2">
      <w:pPr>
        <w:spacing w:line="240" w:lineRule="exact"/>
        <w:ind w:right="-23"/>
        <w:rPr>
          <w:rFonts w:ascii="Verdana" w:eastAsia="Calibri" w:hAnsi="Verdana"/>
          <w:sz w:val="18"/>
          <w:szCs w:val="18"/>
          <w:lang w:eastAsia="en-US"/>
        </w:rPr>
      </w:pPr>
    </w:p>
    <w:p w14:paraId="609CBA20"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p>
    <w:p w14:paraId="6856C004"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7471F2">
      <w:pPr>
        <w:spacing w:line="240" w:lineRule="exact"/>
        <w:ind w:right="-23"/>
        <w:jc w:val="both"/>
        <w:rPr>
          <w:rFonts w:ascii="Verdana" w:hAnsi="Verdana"/>
          <w:sz w:val="18"/>
          <w:szCs w:val="18"/>
          <w:lang w:eastAsia="en-US"/>
        </w:rPr>
      </w:pPr>
    </w:p>
    <w:p w14:paraId="23FBE287" w14:textId="77777777" w:rsidR="00E36CEE" w:rsidRPr="00996160" w:rsidRDefault="00E36CEE" w:rsidP="007471F2">
      <w:pPr>
        <w:spacing w:line="28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7471F2">
      <w:pPr>
        <w:spacing w:line="280" w:lineRule="exact"/>
        <w:ind w:right="-24"/>
        <w:jc w:val="both"/>
        <w:rPr>
          <w:rFonts w:ascii="Verdana" w:hAnsi="Verdana"/>
          <w:sz w:val="18"/>
          <w:szCs w:val="18"/>
        </w:rPr>
      </w:pPr>
    </w:p>
    <w:p w14:paraId="7A8AF9D2" w14:textId="6D941C89" w:rsidR="008D734A" w:rsidRPr="008D734A" w:rsidRDefault="008D734A" w:rsidP="007471F2">
      <w:pPr>
        <w:spacing w:after="60" w:line="28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7471F2">
        <w:rPr>
          <w:rFonts w:ascii="Verdana" w:hAnsi="Verdana"/>
          <w:sz w:val="18"/>
          <w:szCs w:val="18"/>
        </w:rPr>
        <w:br/>
      </w:r>
      <w:r w:rsidR="00457FA6">
        <w:rPr>
          <w:rFonts w:ascii="Verdana" w:hAnsi="Verdana"/>
          <w:sz w:val="18"/>
          <w:szCs w:val="18"/>
        </w:rPr>
        <w:t>UMW/IZ/PN–</w:t>
      </w:r>
      <w:r w:rsidR="007471F2">
        <w:rPr>
          <w:rFonts w:ascii="Verdana" w:hAnsi="Verdana"/>
          <w:sz w:val="18"/>
          <w:szCs w:val="18"/>
        </w:rPr>
        <w:t>133</w:t>
      </w:r>
      <w:r w:rsidR="00E36CEE" w:rsidRPr="00E36CEE">
        <w:rPr>
          <w:rFonts w:ascii="Verdana" w:hAnsi="Verdana"/>
          <w:sz w:val="18"/>
          <w:szCs w:val="18"/>
        </w:rPr>
        <w:t>/19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7471F2">
      <w:pPr>
        <w:spacing w:after="60" w:line="280" w:lineRule="exact"/>
        <w:ind w:right="-24"/>
        <w:jc w:val="both"/>
        <w:rPr>
          <w:rFonts w:ascii="Verdana" w:hAnsi="Verdana"/>
          <w:b/>
          <w:bCs/>
          <w:color w:val="FF0000"/>
          <w:sz w:val="18"/>
          <w:szCs w:val="18"/>
        </w:rPr>
      </w:pPr>
    </w:p>
    <w:p w14:paraId="77A8C57A" w14:textId="18EEC934"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37260802" w:rsidR="00980884" w:rsidRPr="00980884" w:rsidRDefault="008D734A" w:rsidP="0072439E">
      <w:pPr>
        <w:pStyle w:val="Akapitzlist"/>
        <w:numPr>
          <w:ilvl w:val="0"/>
          <w:numId w:val="89"/>
        </w:numPr>
        <w:tabs>
          <w:tab w:val="clear" w:pos="720"/>
          <w:tab w:val="num" w:pos="426"/>
        </w:tabs>
        <w:spacing w:after="60" w:line="28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7471F2" w:rsidRPr="007471F2">
        <w:rPr>
          <w:rFonts w:ascii="Verdana" w:hAnsi="Verdana"/>
          <w:sz w:val="18"/>
          <w:szCs w:val="18"/>
        </w:rPr>
        <w:t>Dostawa sprzętu laboratoryjnego na potrzeby jednostek Uniwersytetu Medycznego we Wrocławiu</w:t>
      </w:r>
      <w:r w:rsidR="007471F2">
        <w:rPr>
          <w:rFonts w:ascii="Verdana" w:hAnsi="Verdana"/>
          <w:sz w:val="18"/>
          <w:szCs w:val="18"/>
        </w:rPr>
        <w:t xml:space="preserve"> tj.:</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7471F2">
      <w:pPr>
        <w:spacing w:after="60" w:line="280" w:lineRule="exact"/>
        <w:ind w:right="-24"/>
        <w:jc w:val="both"/>
        <w:rPr>
          <w:rFonts w:ascii="Verdana" w:hAnsi="Verdana"/>
          <w:sz w:val="18"/>
          <w:szCs w:val="18"/>
        </w:rPr>
      </w:pPr>
    </w:p>
    <w:p w14:paraId="6B802BC7" w14:textId="7F811FD7" w:rsidR="008D734A" w:rsidRDefault="008D734A" w:rsidP="007471F2">
      <w:pPr>
        <w:spacing w:after="60" w:line="28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490E0F64" w:rsidR="00457FA6" w:rsidRPr="006E0683" w:rsidRDefault="00457FA6" w:rsidP="007471F2">
      <w:pPr>
        <w:tabs>
          <w:tab w:val="num" w:pos="1380"/>
        </w:tabs>
        <w:spacing w:after="60" w:line="28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 xml:space="preserve">tygodni </w:t>
      </w:r>
      <w:r w:rsidR="00980884">
        <w:rPr>
          <w:rFonts w:ascii="Verdana" w:eastAsiaTheme="minorEastAsia" w:hAnsi="Verdana" w:cstheme="minorBidi"/>
          <w:bCs/>
          <w:sz w:val="18"/>
          <w:szCs w:val="18"/>
        </w:rPr>
        <w:t>(odpowiednia dla części 1-</w:t>
      </w:r>
      <w:r w:rsidR="002D09B7">
        <w:rPr>
          <w:rFonts w:ascii="Verdana" w:eastAsiaTheme="minorEastAsia" w:hAnsi="Verdana" w:cstheme="minorBidi"/>
          <w:bCs/>
          <w:sz w:val="18"/>
          <w:szCs w:val="18"/>
        </w:rPr>
        <w:t>10</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7471F2">
      <w:pPr>
        <w:spacing w:after="60" w:line="280" w:lineRule="exact"/>
        <w:ind w:right="-24"/>
        <w:jc w:val="both"/>
        <w:rPr>
          <w:rFonts w:ascii="Verdana" w:hAnsi="Verdana"/>
          <w:b/>
          <w:sz w:val="18"/>
          <w:szCs w:val="18"/>
        </w:rPr>
      </w:pPr>
    </w:p>
    <w:p w14:paraId="730EE105" w14:textId="063CE246"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lastRenderedPageBreak/>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439E">
      <w:pPr>
        <w:widowControl w:val="0"/>
        <w:numPr>
          <w:ilvl w:val="0"/>
          <w:numId w:val="66"/>
        </w:numPr>
        <w:tabs>
          <w:tab w:val="clear" w:pos="1065"/>
          <w:tab w:val="num"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777077F3"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Pr>
          <w:rFonts w:ascii="Verdana" w:hAnsi="Verdana" w:cs="Verdana"/>
          <w:sz w:val="18"/>
          <w:szCs w:val="18"/>
        </w:rPr>
        <w:t>uruchomić</w:t>
      </w:r>
    </w:p>
    <w:p w14:paraId="686AEB79" w14:textId="0E5E18E3" w:rsidR="00DF69F1" w:rsidRP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przeprowadzić szko</w:t>
      </w:r>
      <w:r w:rsidR="00FA2D28">
        <w:rPr>
          <w:rFonts w:ascii="Verdana" w:hAnsi="Verdana" w:cs="Verdana"/>
          <w:sz w:val="18"/>
          <w:szCs w:val="18"/>
        </w:rPr>
        <w:t>lenie w zakresie jego obsługi</w:t>
      </w:r>
    </w:p>
    <w:p w14:paraId="68D86DD3" w14:textId="1066C08B" w:rsidR="00DF69F1" w:rsidRPr="000D5A8C" w:rsidRDefault="00DF69F1" w:rsidP="0072439E">
      <w:pPr>
        <w:widowControl w:val="0"/>
        <w:numPr>
          <w:ilvl w:val="0"/>
          <w:numId w:val="66"/>
        </w:numPr>
        <w:tabs>
          <w:tab w:val="left"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7471F2">
      <w:pPr>
        <w:spacing w:after="60" w:line="280" w:lineRule="exact"/>
        <w:ind w:left="284" w:right="-24"/>
        <w:jc w:val="center"/>
        <w:rPr>
          <w:rFonts w:ascii="Verdana" w:hAnsi="Verdana"/>
          <w:b/>
          <w:sz w:val="18"/>
          <w:szCs w:val="18"/>
        </w:rPr>
      </w:pPr>
    </w:p>
    <w:p w14:paraId="05B7A378" w14:textId="5983420A" w:rsidR="008D734A" w:rsidRPr="008D734A" w:rsidRDefault="008D734A" w:rsidP="007471F2">
      <w:pPr>
        <w:spacing w:after="60" w:line="28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439E">
      <w:pPr>
        <w:widowControl w:val="0"/>
        <w:numPr>
          <w:ilvl w:val="0"/>
          <w:numId w:val="67"/>
        </w:numPr>
        <w:tabs>
          <w:tab w:val="left" w:pos="851"/>
          <w:tab w:val="left" w:pos="885"/>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649E56D4" w14:textId="77777777" w:rsidR="003F64C7" w:rsidRDefault="003F64C7" w:rsidP="007471F2">
      <w:pPr>
        <w:tabs>
          <w:tab w:val="left" w:pos="4678"/>
        </w:tabs>
        <w:spacing w:after="60" w:line="280" w:lineRule="exact"/>
        <w:ind w:right="-24"/>
        <w:jc w:val="center"/>
        <w:rPr>
          <w:rFonts w:ascii="Verdana" w:hAnsi="Verdana"/>
          <w:b/>
          <w:sz w:val="18"/>
          <w:szCs w:val="18"/>
        </w:rPr>
      </w:pPr>
    </w:p>
    <w:p w14:paraId="2BF18BF3" w14:textId="00708252" w:rsidR="008D734A" w:rsidRPr="008D734A" w:rsidRDefault="008D734A" w:rsidP="007471F2">
      <w:pPr>
        <w:tabs>
          <w:tab w:val="left" w:pos="4678"/>
        </w:tabs>
        <w:spacing w:after="60" w:line="28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7471F2">
      <w:pPr>
        <w:widowControl w:val="0"/>
        <w:numPr>
          <w:ilvl w:val="0"/>
          <w:numId w:val="39"/>
        </w:numPr>
        <w:tabs>
          <w:tab w:val="left" w:pos="426"/>
        </w:tabs>
        <w:suppressAutoHyphens/>
        <w:spacing w:after="120" w:line="28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11CA34BD" w14:textId="77777777" w:rsidR="007031C5" w:rsidRPr="007031C5" w:rsidRDefault="007031C5" w:rsidP="007031C5">
      <w:pPr>
        <w:tabs>
          <w:tab w:val="left" w:pos="426"/>
        </w:tabs>
        <w:spacing w:after="120" w:line="280" w:lineRule="exact"/>
        <w:ind w:left="425" w:right="-24" w:hanging="425"/>
        <w:jc w:val="both"/>
        <w:rPr>
          <w:rFonts w:ascii="Verdana" w:hAnsi="Verdana"/>
          <w:i/>
          <w:sz w:val="18"/>
          <w:szCs w:val="18"/>
        </w:rPr>
      </w:pPr>
      <w:r w:rsidRPr="007031C5">
        <w:rPr>
          <w:rFonts w:ascii="Verdana" w:hAnsi="Verdana"/>
          <w:i/>
          <w:sz w:val="18"/>
          <w:szCs w:val="18"/>
        </w:rPr>
        <w:t>(ust. 6-8 dotyczą Wykonawców zarejestrowanych w Polsce):</w:t>
      </w:r>
    </w:p>
    <w:p w14:paraId="1555EE7C" w14:textId="6A7CEB0E"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6.</w:t>
      </w:r>
      <w:r w:rsidRPr="007031C5">
        <w:rPr>
          <w:rFonts w:ascii="Verdana" w:hAnsi="Verdana"/>
          <w:sz w:val="18"/>
          <w:szCs w:val="18"/>
        </w:rPr>
        <w:tab/>
        <w:t>Należność za realizację przedmiotu umowy będzie płat</w:t>
      </w:r>
      <w:r w:rsidR="00395105">
        <w:rPr>
          <w:rFonts w:ascii="Verdana" w:hAnsi="Verdana"/>
          <w:sz w:val="18"/>
          <w:szCs w:val="18"/>
        </w:rPr>
        <w:t>na przelewem na podstawie otrzy</w:t>
      </w:r>
      <w:r w:rsidRPr="007031C5">
        <w:rPr>
          <w:rFonts w:ascii="Verdana" w:hAnsi="Verdana"/>
          <w:sz w:val="18"/>
          <w:szCs w:val="18"/>
        </w:rPr>
        <w:t>manej faktury VAT na rachunek rozliczeniowy wskazany na</w:t>
      </w:r>
      <w:r w:rsidR="00395105">
        <w:rPr>
          <w:rFonts w:ascii="Verdana" w:hAnsi="Verdana"/>
          <w:sz w:val="18"/>
          <w:szCs w:val="18"/>
        </w:rPr>
        <w:t xml:space="preserve"> fakturze VAT widniejący w elek</w:t>
      </w:r>
      <w:r w:rsidRPr="007031C5">
        <w:rPr>
          <w:rFonts w:ascii="Verdana" w:hAnsi="Verdana"/>
          <w:sz w:val="18"/>
          <w:szCs w:val="18"/>
        </w:rPr>
        <w:t xml:space="preserve">tronicznym wykazie podmiotów prowadzonym przez Szefa Krajowej Administracji Skarbowej na podstawie art. 96b ustawy z dnia 11 marca 2004 r. o podatku od towarów i usług (tekst jedn. - Dz. U. </w:t>
      </w:r>
      <w:r w:rsidR="00395105">
        <w:rPr>
          <w:rFonts w:ascii="Verdana" w:hAnsi="Verdana"/>
          <w:sz w:val="18"/>
          <w:szCs w:val="18"/>
        </w:rPr>
        <w:br/>
      </w:r>
      <w:r w:rsidRPr="007031C5">
        <w:rPr>
          <w:rFonts w:ascii="Verdana" w:hAnsi="Verdana"/>
          <w:sz w:val="18"/>
          <w:szCs w:val="18"/>
        </w:rPr>
        <w:t xml:space="preserve">z 2018 r., poz. 2174, z </w:t>
      </w:r>
      <w:proofErr w:type="spellStart"/>
      <w:r w:rsidRPr="007031C5">
        <w:rPr>
          <w:rFonts w:ascii="Verdana" w:hAnsi="Verdana"/>
          <w:sz w:val="18"/>
          <w:szCs w:val="18"/>
        </w:rPr>
        <w:t>późn</w:t>
      </w:r>
      <w:proofErr w:type="spellEnd"/>
      <w:r w:rsidRPr="007031C5">
        <w:rPr>
          <w:rFonts w:ascii="Verdana" w:hAnsi="Verdana"/>
          <w:sz w:val="18"/>
          <w:szCs w:val="18"/>
        </w:rPr>
        <w:t>. zm.).</w:t>
      </w:r>
    </w:p>
    <w:p w14:paraId="1CAACAE3" w14:textId="18ADC9A6"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lastRenderedPageBreak/>
        <w:t>7.</w:t>
      </w:r>
      <w:r w:rsidRPr="007031C5">
        <w:rPr>
          <w:rFonts w:ascii="Verdana" w:hAnsi="Verdana"/>
          <w:sz w:val="18"/>
          <w:szCs w:val="18"/>
        </w:rPr>
        <w:tab/>
        <w:t xml:space="preserve">Jeżeli zgodnie z przepisami prawa podatkowego, w szczególności ustawy z dnia </w:t>
      </w:r>
      <w:r w:rsidR="00395105">
        <w:rPr>
          <w:rFonts w:ascii="Verdana" w:hAnsi="Verdana"/>
          <w:sz w:val="18"/>
          <w:szCs w:val="18"/>
        </w:rPr>
        <w:br/>
      </w:r>
      <w:r w:rsidRPr="007031C5">
        <w:rPr>
          <w:rFonts w:ascii="Verdana" w:hAnsi="Verdana"/>
          <w:sz w:val="18"/>
          <w:szCs w:val="18"/>
        </w:rPr>
        <w:t xml:space="preserve">29 sierpnia 1997 r. Ordynacja podatkowa (tekst jedn. - Dz. U. z 2019 r., poz. 900, z </w:t>
      </w:r>
      <w:proofErr w:type="spellStart"/>
      <w:r w:rsidRPr="007031C5">
        <w:rPr>
          <w:rFonts w:ascii="Verdana" w:hAnsi="Verdana"/>
          <w:sz w:val="18"/>
          <w:szCs w:val="18"/>
        </w:rPr>
        <w:t>późn</w:t>
      </w:r>
      <w:proofErr w:type="spellEnd"/>
      <w:r w:rsidRPr="007031C5">
        <w:rPr>
          <w:rFonts w:ascii="Verdana" w:hAnsi="Verdana"/>
          <w:sz w:val="18"/>
          <w:szCs w:val="18"/>
        </w:rPr>
        <w:t>. zm.) oraz ustawy z dnia 11 marca 2004 r. o podatku od towarów i u</w:t>
      </w:r>
      <w:r w:rsidR="00395105">
        <w:rPr>
          <w:rFonts w:ascii="Verdana" w:hAnsi="Verdana"/>
          <w:sz w:val="18"/>
          <w:szCs w:val="18"/>
        </w:rPr>
        <w:t>sług, Zamawiający będzie narażo</w:t>
      </w:r>
      <w:r w:rsidRPr="007031C5">
        <w:rPr>
          <w:rFonts w:ascii="Verdana" w:hAnsi="Verdana"/>
          <w:sz w:val="18"/>
          <w:szCs w:val="18"/>
        </w:rPr>
        <w:t xml:space="preserve">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w:t>
      </w:r>
      <w:r w:rsidR="00395105">
        <w:rPr>
          <w:rFonts w:ascii="Verdana" w:hAnsi="Verdana"/>
          <w:sz w:val="18"/>
          <w:szCs w:val="18"/>
        </w:rPr>
        <w:br/>
      </w:r>
      <w:r w:rsidRPr="007031C5">
        <w:rPr>
          <w:rFonts w:ascii="Verdana" w:hAnsi="Verdana"/>
          <w:sz w:val="18"/>
          <w:szCs w:val="18"/>
        </w:rPr>
        <w:t>i usług, to skorzystanie przez Zamawiającego z ww. m</w:t>
      </w:r>
      <w:r w:rsidR="00395105">
        <w:rPr>
          <w:rFonts w:ascii="Verdana" w:hAnsi="Verdana"/>
          <w:sz w:val="18"/>
          <w:szCs w:val="18"/>
        </w:rPr>
        <w:t>echanizmu skutkować będzie uzna</w:t>
      </w:r>
      <w:r w:rsidRPr="007031C5">
        <w:rPr>
          <w:rFonts w:ascii="Verdana" w:hAnsi="Verdana"/>
          <w:sz w:val="18"/>
          <w:szCs w:val="18"/>
        </w:rPr>
        <w:t>niem przez Strony za zaspokojenie w całości roszczenia o zapłatę należności za realizację przedmiotu umowy, przy założeniu, że suma wartości poda</w:t>
      </w:r>
      <w:r w:rsidR="00395105">
        <w:rPr>
          <w:rFonts w:ascii="Verdana" w:hAnsi="Verdana"/>
          <w:sz w:val="18"/>
          <w:szCs w:val="18"/>
        </w:rPr>
        <w:t>tku od towarów i usług oraz war</w:t>
      </w:r>
      <w:r w:rsidRPr="007031C5">
        <w:rPr>
          <w:rFonts w:ascii="Verdana" w:hAnsi="Verdana"/>
          <w:sz w:val="18"/>
          <w:szCs w:val="18"/>
        </w:rPr>
        <w:t>tości netto wykazanej na fakturze Wykonawcy odpowiada sumie wartości wpłaconej przez Zamawiającego na rachunek rozliczeniowy, wskazany na fakturze, oraz rachunek VAT Wykonawcy.</w:t>
      </w:r>
    </w:p>
    <w:p w14:paraId="083FB210" w14:textId="304464C9" w:rsidR="008D734A"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8.</w:t>
      </w:r>
      <w:r w:rsidRPr="007031C5">
        <w:rPr>
          <w:rFonts w:ascii="Verdana" w:hAnsi="Verdana"/>
          <w:sz w:val="18"/>
          <w:szCs w:val="18"/>
        </w:rPr>
        <w:tab/>
        <w:t>W wypadku wystąpienia okoliczności, wskazanej w ust. 7,</w:t>
      </w:r>
      <w:r w:rsidR="00395105">
        <w:rPr>
          <w:rFonts w:ascii="Verdana" w:hAnsi="Verdana"/>
          <w:sz w:val="18"/>
          <w:szCs w:val="18"/>
        </w:rPr>
        <w:t xml:space="preserve"> Wykonawca oświadcza, iż nie bę</w:t>
      </w:r>
      <w:r w:rsidRPr="007031C5">
        <w:rPr>
          <w:rFonts w:ascii="Verdana" w:hAnsi="Verdana"/>
          <w:sz w:val="18"/>
          <w:szCs w:val="18"/>
        </w:rPr>
        <w:t>dzie miał prawa do dochodzenia jakichkolwiek roszczeń od Zamawiającego.</w:t>
      </w:r>
    </w:p>
    <w:p w14:paraId="4ADB4DFB" w14:textId="77777777" w:rsidR="00395105" w:rsidRPr="007031C5" w:rsidRDefault="00395105" w:rsidP="007031C5">
      <w:pPr>
        <w:tabs>
          <w:tab w:val="left" w:pos="426"/>
        </w:tabs>
        <w:spacing w:after="120" w:line="280" w:lineRule="exact"/>
        <w:ind w:left="425" w:right="-24" w:hanging="425"/>
        <w:jc w:val="both"/>
        <w:rPr>
          <w:rFonts w:ascii="Verdana" w:hAnsi="Verdana"/>
          <w:sz w:val="18"/>
          <w:szCs w:val="18"/>
        </w:rPr>
      </w:pPr>
    </w:p>
    <w:p w14:paraId="7A2A1166" w14:textId="0DD84B17" w:rsidR="008D734A" w:rsidRPr="008D734A" w:rsidRDefault="008D734A" w:rsidP="007471F2">
      <w:pPr>
        <w:tabs>
          <w:tab w:val="left" w:pos="4253"/>
          <w:tab w:val="left" w:pos="4536"/>
        </w:tabs>
        <w:spacing w:after="60" w:line="28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B7EE8FB" w14:textId="77777777" w:rsidR="00DF69F1" w:rsidRPr="006C51E1"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4EBCD460" w14:textId="2D3DAB85" w:rsidR="00DF69F1" w:rsidRPr="00670C02"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w:t>
      </w:r>
      <w:r w:rsidR="00085CF6">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8EBD96C" w14:textId="36E1FE41" w:rsidR="00DF69F1" w:rsidRPr="004E6661" w:rsidRDefault="00DF69F1" w:rsidP="0072439E">
      <w:pPr>
        <w:widowControl w:val="0"/>
        <w:numPr>
          <w:ilvl w:val="0"/>
          <w:numId w:val="69"/>
        </w:numPr>
        <w:tabs>
          <w:tab w:val="left" w:pos="426"/>
          <w:tab w:val="left" w:pos="1065"/>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009A0B59">
        <w:rPr>
          <w:rFonts w:ascii="Verdana" w:hAnsi="Verdana" w:cs="Verdana"/>
          <w:bCs/>
          <w:sz w:val="18"/>
          <w:szCs w:val="18"/>
        </w:rPr>
        <w:br/>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se</w:t>
      </w:r>
      <w:r w:rsidR="009A0B59">
        <w:rPr>
          <w:rFonts w:ascii="Verdana" w:hAnsi="Verdana" w:cs="Verdana"/>
          <w:bCs/>
          <w:sz w:val="18"/>
          <w:szCs w:val="18"/>
        </w:rPr>
        <w:t>rwis.</w:t>
      </w:r>
      <w:r w:rsidR="004E6661">
        <w:rPr>
          <w:rFonts w:ascii="Verdana" w:hAnsi="Verdana" w:cs="Verdana"/>
          <w:bCs/>
          <w:sz w:val="18"/>
          <w:szCs w:val="18"/>
        </w:rPr>
        <w:t xml:space="preserve"> </w:t>
      </w:r>
      <w:r w:rsidRPr="004E6661">
        <w:rPr>
          <w:rFonts w:ascii="Verdana" w:hAnsi="Verdana"/>
          <w:noProof/>
          <w:sz w:val="18"/>
          <w:szCs w:val="18"/>
        </w:rPr>
        <w:t xml:space="preserve">Równocześnie, Wykonawca zapewnia w okresie pogwarancyjnym dostępność części zamiennych oraz pełny serwis przedmiotu umowy, przez okres min. </w:t>
      </w:r>
      <w:r w:rsidRPr="004E6661">
        <w:rPr>
          <w:rFonts w:ascii="Verdana" w:hAnsi="Verdana"/>
          <w:b/>
          <w:noProof/>
          <w:sz w:val="18"/>
          <w:szCs w:val="18"/>
        </w:rPr>
        <w:t>3 lat</w:t>
      </w:r>
      <w:r w:rsidRPr="004E6661">
        <w:rPr>
          <w:rFonts w:ascii="Verdana" w:hAnsi="Verdana"/>
          <w:noProof/>
          <w:sz w:val="18"/>
          <w:szCs w:val="18"/>
        </w:rPr>
        <w:t xml:space="preserve"> licząc od daty zakończenia okresu gwarancji.</w:t>
      </w:r>
    </w:p>
    <w:p w14:paraId="3B00F082" w14:textId="77777777" w:rsidR="00DF69F1" w:rsidRPr="00E34028"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0B670F21" w:rsidR="00DF69F1" w:rsidRPr="00085CF6" w:rsidRDefault="00E34028" w:rsidP="0072439E">
      <w:pPr>
        <w:numPr>
          <w:ilvl w:val="0"/>
          <w:numId w:val="69"/>
        </w:numPr>
        <w:tabs>
          <w:tab w:val="right" w:pos="9360"/>
        </w:tabs>
        <w:spacing w:after="60" w:line="28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sidR="00085CF6">
        <w:rPr>
          <w:rFonts w:ascii="Verdana" w:eastAsiaTheme="minorEastAsia" w:hAnsi="Verdana" w:cstheme="minorBidi"/>
          <w:noProof/>
          <w:sz w:val="18"/>
          <w:szCs w:val="18"/>
        </w:rPr>
        <w:t xml:space="preserve"> </w:t>
      </w:r>
      <w:r w:rsidRPr="00085CF6">
        <w:rPr>
          <w:rFonts w:ascii="Verdana" w:hAnsi="Verdana" w:cs="Verdana"/>
          <w:b/>
          <w:sz w:val="18"/>
          <w:szCs w:val="18"/>
        </w:rPr>
        <w:t>3 dni roboczych</w:t>
      </w:r>
      <w:r w:rsidR="00085CF6">
        <w:rPr>
          <w:rFonts w:ascii="Verdana" w:hAnsi="Verdana" w:cs="Verdana"/>
          <w:sz w:val="18"/>
          <w:szCs w:val="18"/>
        </w:rPr>
        <w:t xml:space="preserve"> </w:t>
      </w:r>
      <w:r w:rsidRPr="00085CF6">
        <w:rPr>
          <w:rFonts w:ascii="Verdana" w:hAnsi="Verdana"/>
          <w:noProof/>
          <w:sz w:val="18"/>
          <w:szCs w:val="18"/>
        </w:rPr>
        <w:t xml:space="preserve">od daty przesłania zgłoszenia o usterce przez pracownika Użytkownika na numer faksu </w:t>
      </w:r>
      <w:r w:rsidRPr="00085CF6">
        <w:rPr>
          <w:rFonts w:ascii="Verdana" w:hAnsi="Verdana" w:cs="Verdana"/>
          <w:b/>
          <w:bCs/>
          <w:sz w:val="18"/>
          <w:szCs w:val="18"/>
        </w:rPr>
        <w:t>[_]</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adres</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e-mail:</w:t>
      </w:r>
      <w:r w:rsidRPr="00085CF6">
        <w:rPr>
          <w:rFonts w:ascii="Verdana" w:hAnsi="Verdana"/>
          <w:noProof/>
          <w:color w:val="595959" w:themeColor="text1" w:themeTint="A6"/>
          <w:sz w:val="18"/>
          <w:szCs w:val="18"/>
        </w:rPr>
        <w:t xml:space="preserve"> </w:t>
      </w:r>
      <w:r w:rsidRPr="00085CF6">
        <w:rPr>
          <w:rFonts w:ascii="Verdana" w:hAnsi="Verdana" w:cs="Verdana"/>
          <w:b/>
          <w:bCs/>
          <w:sz w:val="18"/>
          <w:szCs w:val="18"/>
        </w:rPr>
        <w:t>[_]</w:t>
      </w:r>
      <w:r w:rsidRPr="00085CF6">
        <w:rPr>
          <w:rFonts w:ascii="Verdana" w:eastAsiaTheme="minorEastAsia" w:hAnsi="Verdana" w:cstheme="minorBidi"/>
          <w:noProof/>
          <w:sz w:val="18"/>
          <w:szCs w:val="18"/>
        </w:rPr>
        <w:t>, a naprawa zostanie wykonana w ciągu:</w:t>
      </w:r>
      <w:r w:rsidR="00085CF6">
        <w:rPr>
          <w:rFonts w:ascii="Verdana" w:eastAsiaTheme="minorEastAsia" w:hAnsi="Verdana" w:cstheme="minorBidi"/>
          <w:noProof/>
          <w:sz w:val="18"/>
          <w:szCs w:val="18"/>
        </w:rPr>
        <w:t xml:space="preserve"> </w:t>
      </w:r>
      <w:r w:rsidR="00DF69F1" w:rsidRPr="00085CF6">
        <w:rPr>
          <w:rFonts w:ascii="Verdana" w:hAnsi="Verdana" w:cs="Verdana"/>
          <w:b/>
          <w:sz w:val="18"/>
          <w:szCs w:val="18"/>
        </w:rPr>
        <w:t>7 dni roboczych</w:t>
      </w:r>
      <w:r w:rsidR="00085CF6">
        <w:rPr>
          <w:rFonts w:ascii="Verdana" w:hAnsi="Verdana" w:cs="Verdana"/>
          <w:sz w:val="18"/>
          <w:szCs w:val="18"/>
        </w:rPr>
        <w:t xml:space="preserve">, </w:t>
      </w:r>
      <w:r w:rsidR="00DF69F1" w:rsidRPr="00085CF6">
        <w:rPr>
          <w:rFonts w:ascii="Verdana" w:hAnsi="Verdana" w:cs="Verdana"/>
          <w:sz w:val="18"/>
          <w:szCs w:val="18"/>
        </w:rPr>
        <w:t xml:space="preserve">a jeżeli wystąpi konieczność importu części zamiennych, naprawa zostanie wykonana w ciągu </w:t>
      </w:r>
      <w:r w:rsidR="00DF69F1" w:rsidRPr="00085CF6">
        <w:rPr>
          <w:rFonts w:ascii="Verdana" w:hAnsi="Verdana" w:cs="Verdana"/>
          <w:b/>
          <w:sz w:val="18"/>
          <w:szCs w:val="18"/>
        </w:rPr>
        <w:t>21 dni kalendarzowych</w:t>
      </w:r>
      <w:r w:rsidR="00DF69F1" w:rsidRPr="00085CF6">
        <w:rPr>
          <w:rFonts w:ascii="Verdana" w:hAnsi="Verdana" w:cs="Verdana"/>
          <w:sz w:val="18"/>
          <w:szCs w:val="18"/>
        </w:rPr>
        <w:t xml:space="preserve"> od daty otrzymania zgłoszenia usterki.</w:t>
      </w:r>
    </w:p>
    <w:p w14:paraId="6C70F0BB" w14:textId="77777777" w:rsidR="00ED55C5" w:rsidRPr="006E0683" w:rsidRDefault="00ED55C5" w:rsidP="0072439E">
      <w:pPr>
        <w:numPr>
          <w:ilvl w:val="0"/>
          <w:numId w:val="69"/>
        </w:numPr>
        <w:tabs>
          <w:tab w:val="num" w:pos="1011"/>
          <w:tab w:val="right" w:pos="9923"/>
        </w:tabs>
        <w:spacing w:after="60" w:line="28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5A5D6D3"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Pr="00761AE1">
        <w:rPr>
          <w:rFonts w:ascii="Verdana" w:hAnsi="Verdana"/>
          <w:strike/>
          <w:color w:val="C00000"/>
          <w:sz w:val="18"/>
          <w:szCs w:val="18"/>
        </w:rPr>
        <w:t>5</w:t>
      </w:r>
      <w:r w:rsidR="001C1B55">
        <w:rPr>
          <w:rFonts w:ascii="Verdana" w:hAnsi="Verdana"/>
          <w:sz w:val="18"/>
          <w:szCs w:val="18"/>
        </w:rPr>
        <w:t xml:space="preserve"> </w:t>
      </w:r>
      <w:r w:rsidR="00761AE1">
        <w:rPr>
          <w:rFonts w:ascii="Verdana" w:hAnsi="Verdana"/>
          <w:color w:val="C00000"/>
          <w:sz w:val="18"/>
          <w:szCs w:val="18"/>
        </w:rPr>
        <w:t>3</w:t>
      </w:r>
      <w:r>
        <w:rPr>
          <w:rFonts w:ascii="Verdana" w:hAnsi="Verdana"/>
          <w:sz w:val="18"/>
          <w:szCs w:val="18"/>
        </w:rPr>
        <w:t xml:space="preserve"> ust. 3 umowy</w:t>
      </w:r>
      <w:r w:rsidRPr="006C51E1">
        <w:rPr>
          <w:rFonts w:ascii="Verdana" w:hAnsi="Verdana" w:cs="Verdana"/>
          <w:sz w:val="18"/>
          <w:szCs w:val="18"/>
        </w:rPr>
        <w:t xml:space="preserve">. </w:t>
      </w:r>
    </w:p>
    <w:p w14:paraId="766DCB93" w14:textId="77777777" w:rsidR="00DF69F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7471F2">
      <w:pPr>
        <w:tabs>
          <w:tab w:val="right" w:pos="9072"/>
        </w:tabs>
        <w:spacing w:line="280" w:lineRule="exact"/>
        <w:ind w:right="-24"/>
        <w:jc w:val="both"/>
        <w:rPr>
          <w:rFonts w:ascii="Verdana" w:hAnsi="Verdana" w:cs="Verdana"/>
          <w:sz w:val="18"/>
          <w:szCs w:val="18"/>
        </w:rPr>
      </w:pPr>
    </w:p>
    <w:p w14:paraId="6927A456" w14:textId="56DCE685" w:rsidR="008D734A" w:rsidRPr="008D734A" w:rsidRDefault="008D734A" w:rsidP="007471F2">
      <w:pPr>
        <w:tabs>
          <w:tab w:val="left" w:pos="1418"/>
        </w:tabs>
        <w:spacing w:after="60" w:line="28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w:t>
      </w:r>
      <w:r w:rsidRPr="001C1B55">
        <w:rPr>
          <w:rFonts w:ascii="Verdana" w:eastAsiaTheme="minorEastAsia" w:hAnsi="Verdana" w:cstheme="minorBidi"/>
          <w:sz w:val="18"/>
          <w:szCs w:val="18"/>
        </w:rPr>
        <w:t>5</w:t>
      </w:r>
      <w:r w:rsidRPr="00ED55C5">
        <w:rPr>
          <w:rFonts w:ascii="Verdana" w:eastAsiaTheme="minorEastAsia" w:hAnsi="Verdana" w:cstheme="minorBidi"/>
          <w:sz w:val="18"/>
          <w:szCs w:val="18"/>
        </w:rPr>
        <w:t xml:space="preserve">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72439E">
      <w:pPr>
        <w:pStyle w:val="Akapitzlist1"/>
        <w:widowControl w:val="0"/>
        <w:numPr>
          <w:ilvl w:val="0"/>
          <w:numId w:val="91"/>
        </w:numPr>
        <w:suppressAutoHyphens/>
        <w:spacing w:after="120" w:line="280" w:lineRule="exact"/>
        <w:ind w:left="426" w:right="-24" w:hanging="284"/>
        <w:jc w:val="both"/>
        <w:rPr>
          <w:rFonts w:ascii="Verdana" w:hAnsi="Verdana" w:cs="Verdana"/>
          <w:bCs/>
          <w:szCs w:val="18"/>
        </w:rPr>
      </w:pPr>
      <w:r w:rsidRPr="006C51E1">
        <w:rPr>
          <w:rFonts w:ascii="Verdana" w:hAnsi="Verdana" w:cs="Verdana"/>
          <w:bCs/>
          <w:szCs w:val="18"/>
        </w:rPr>
        <w:t xml:space="preserve">Wykonawcy przysługuje prawo odstąpienia od umowy </w:t>
      </w:r>
      <w:r w:rsidRPr="001C1B55">
        <w:rPr>
          <w:rFonts w:ascii="Verdana" w:hAnsi="Verdana" w:cs="Verdana"/>
          <w:bCs/>
          <w:strike/>
          <w:color w:val="C00000"/>
          <w:szCs w:val="18"/>
        </w:rPr>
        <w:t>w szczególności</w:t>
      </w:r>
      <w:r w:rsidRPr="006C51E1">
        <w:rPr>
          <w:rFonts w:ascii="Verdana" w:hAnsi="Verdana" w:cs="Verdana"/>
          <w:bCs/>
          <w:szCs w:val="18"/>
        </w:rPr>
        <w:t>,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lastRenderedPageBreak/>
        <w:t>Pomimo odstąpienia pozostają w mocy zobowiązania Stron z tytułu gwarancji, kar umownych i prawa żądania odszkodowania za nienależyte wykonanie umowy.</w:t>
      </w:r>
    </w:p>
    <w:p w14:paraId="15AB4256"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7471F2">
      <w:pPr>
        <w:spacing w:after="120" w:line="280" w:lineRule="exact"/>
        <w:ind w:right="-24"/>
        <w:jc w:val="center"/>
        <w:rPr>
          <w:rFonts w:ascii="Verdana" w:hAnsi="Verdana" w:cs="Verdana"/>
          <w:b/>
          <w:sz w:val="18"/>
          <w:szCs w:val="18"/>
        </w:rPr>
      </w:pPr>
    </w:p>
    <w:p w14:paraId="2E85C9B1" w14:textId="580C0C69" w:rsidR="008D734A" w:rsidRPr="008D734A" w:rsidRDefault="00EE16DD" w:rsidP="007471F2">
      <w:pPr>
        <w:spacing w:after="60" w:line="28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109D0846"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7471F2">
      <w:pPr>
        <w:spacing w:after="60" w:line="280" w:lineRule="exact"/>
        <w:ind w:right="-24"/>
        <w:rPr>
          <w:rFonts w:ascii="Verdana" w:hAnsi="Verdana"/>
          <w:b/>
          <w:noProof/>
          <w:sz w:val="18"/>
          <w:szCs w:val="18"/>
        </w:rPr>
      </w:pPr>
    </w:p>
    <w:p w14:paraId="7FF5A9C2" w14:textId="77777777" w:rsidR="00B83896" w:rsidRDefault="00B83896" w:rsidP="007471F2">
      <w:pPr>
        <w:spacing w:after="60" w:line="280" w:lineRule="exact"/>
        <w:ind w:right="-24"/>
        <w:jc w:val="center"/>
        <w:rPr>
          <w:rFonts w:ascii="Verdana" w:hAnsi="Verdana"/>
          <w:b/>
          <w:noProof/>
          <w:sz w:val="18"/>
          <w:szCs w:val="18"/>
        </w:rPr>
      </w:pPr>
    </w:p>
    <w:p w14:paraId="6023857A" w14:textId="77777777" w:rsidR="008D734A" w:rsidRPr="008D734A" w:rsidRDefault="008D734A" w:rsidP="007471F2">
      <w:pPr>
        <w:spacing w:after="60" w:line="28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7471F2">
      <w:pPr>
        <w:spacing w:after="60" w:line="28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7471F2">
      <w:pPr>
        <w:numPr>
          <w:ilvl w:val="0"/>
          <w:numId w:val="35"/>
        </w:numPr>
        <w:tabs>
          <w:tab w:val="num" w:pos="426"/>
          <w:tab w:val="num" w:pos="2183"/>
        </w:tabs>
        <w:spacing w:after="60" w:line="28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7471F2">
      <w:pPr>
        <w:numPr>
          <w:ilvl w:val="0"/>
          <w:numId w:val="36"/>
        </w:numPr>
        <w:spacing w:after="60" w:line="28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7471F2">
      <w:pPr>
        <w:numPr>
          <w:ilvl w:val="0"/>
          <w:numId w:val="36"/>
        </w:numPr>
        <w:tabs>
          <w:tab w:val="num" w:pos="851"/>
        </w:tabs>
        <w:spacing w:after="60" w:line="280" w:lineRule="exact"/>
        <w:ind w:left="851" w:right="-24" w:hanging="425"/>
        <w:jc w:val="both"/>
        <w:rPr>
          <w:rFonts w:ascii="Verdana" w:hAnsi="Verdana"/>
          <w:sz w:val="18"/>
          <w:szCs w:val="18"/>
        </w:rPr>
      </w:pPr>
      <w:r w:rsidRPr="008D734A">
        <w:rPr>
          <w:rFonts w:ascii="Verdana" w:hAnsi="Verdana"/>
          <w:sz w:val="18"/>
          <w:szCs w:val="18"/>
        </w:rPr>
        <w:lastRenderedPageBreak/>
        <w:t xml:space="preserve">ze strony  Wykonawcy: </w:t>
      </w:r>
      <w:r w:rsidR="00EE16DD" w:rsidRPr="008D734A">
        <w:rPr>
          <w:rFonts w:ascii="Verdana" w:hAnsi="Verdana"/>
          <w:sz w:val="18"/>
          <w:szCs w:val="18"/>
        </w:rPr>
        <w:t>[_]</w:t>
      </w:r>
    </w:p>
    <w:p w14:paraId="4EA1A7EE" w14:textId="77777777" w:rsidR="008D734A" w:rsidRPr="008D734A" w:rsidRDefault="008D734A" w:rsidP="007471F2">
      <w:pPr>
        <w:numPr>
          <w:ilvl w:val="0"/>
          <w:numId w:val="35"/>
        </w:numPr>
        <w:tabs>
          <w:tab w:val="num" w:pos="426"/>
          <w:tab w:val="num" w:pos="2183"/>
        </w:tabs>
        <w:spacing w:after="60" w:line="28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7471F2">
      <w:pPr>
        <w:numPr>
          <w:ilvl w:val="0"/>
          <w:numId w:val="35"/>
        </w:numPr>
        <w:tabs>
          <w:tab w:val="num" w:pos="360"/>
          <w:tab w:val="num" w:pos="2183"/>
        </w:tabs>
        <w:spacing w:after="60" w:line="28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7471F2">
      <w:pPr>
        <w:spacing w:after="60" w:line="280" w:lineRule="exact"/>
        <w:ind w:left="426" w:right="-24"/>
        <w:jc w:val="both"/>
        <w:rPr>
          <w:rFonts w:ascii="Verdana" w:hAnsi="Verdana"/>
          <w:sz w:val="18"/>
          <w:szCs w:val="18"/>
        </w:rPr>
      </w:pPr>
    </w:p>
    <w:p w14:paraId="0FC33C5A" w14:textId="77777777" w:rsidR="008D734A" w:rsidRPr="008D734A" w:rsidRDefault="008D734A" w:rsidP="007471F2">
      <w:pPr>
        <w:autoSpaceDE w:val="0"/>
        <w:autoSpaceDN w:val="0"/>
        <w:adjustRightInd w:val="0"/>
        <w:spacing w:after="60" w:line="28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7471F2">
      <w:pPr>
        <w:autoSpaceDE w:val="0"/>
        <w:autoSpaceDN w:val="0"/>
        <w:adjustRightInd w:val="0"/>
        <w:spacing w:after="60" w:line="280" w:lineRule="exact"/>
        <w:ind w:left="709" w:right="-24"/>
        <w:rPr>
          <w:rFonts w:ascii="Verdana" w:eastAsia="Calibri" w:hAnsi="Verdana"/>
          <w:sz w:val="18"/>
          <w:szCs w:val="18"/>
          <w:lang w:eastAsia="en-US"/>
        </w:rPr>
      </w:pPr>
    </w:p>
    <w:p w14:paraId="669324C0" w14:textId="3851F5FB" w:rsidR="008D734A" w:rsidRPr="008D734A" w:rsidRDefault="008D734A" w:rsidP="00085CF6">
      <w:pPr>
        <w:autoSpaceDE w:val="0"/>
        <w:autoSpaceDN w:val="0"/>
        <w:adjustRightInd w:val="0"/>
        <w:spacing w:after="60"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35F5CCD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1C02DF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4AF6E96"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493249E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2949315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F62F4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A80360B"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63A6250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E75FFF"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025AAD68"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7471F2">
      <w:pPr>
        <w:spacing w:line="28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E21C7CF"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267DFB">
        <w:rPr>
          <w:rFonts w:ascii="Verdana" w:hAnsi="Verdana"/>
          <w:b/>
          <w:bCs/>
          <w:sz w:val="18"/>
          <w:szCs w:val="18"/>
        </w:rPr>
        <w:t>133</w:t>
      </w:r>
      <w:r>
        <w:rPr>
          <w:rFonts w:ascii="Verdana" w:hAnsi="Verdana"/>
          <w:b/>
          <w:bCs/>
          <w:sz w:val="18"/>
          <w:szCs w:val="18"/>
        </w:rPr>
        <w:t>/</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50"/>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58749" w14:textId="77777777" w:rsidR="00743D5D" w:rsidRDefault="00743D5D">
      <w:r>
        <w:separator/>
      </w:r>
    </w:p>
  </w:endnote>
  <w:endnote w:type="continuationSeparator" w:id="0">
    <w:p w14:paraId="48F0EFAE" w14:textId="77777777" w:rsidR="00743D5D" w:rsidRDefault="007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6051F9" w:rsidRDefault="006051F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B8D9"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0C29C8" w14:textId="77777777" w:rsidR="006051F9" w:rsidRDefault="006051F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50BA"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07F55">
      <w:rPr>
        <w:caps/>
        <w:noProof/>
        <w:sz w:val="16"/>
        <w:szCs w:val="16"/>
      </w:rPr>
      <w:t>56</w:t>
    </w:r>
    <w:r w:rsidRPr="00242C8B">
      <w:rPr>
        <w:caps/>
        <w:sz w:val="16"/>
        <w:szCs w:val="16"/>
      </w:rPr>
      <w:fldChar w:fldCharType="end"/>
    </w:r>
  </w:p>
  <w:p w14:paraId="5B9ECA28" w14:textId="77777777" w:rsidR="006051F9" w:rsidRDefault="006051F9"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87940"/>
      <w:docPartObj>
        <w:docPartGallery w:val="Page Numbers (Bottom of Page)"/>
        <w:docPartUnique/>
      </w:docPartObj>
    </w:sdtPr>
    <w:sdtEndPr>
      <w:rPr>
        <w:sz w:val="16"/>
        <w:szCs w:val="16"/>
      </w:rPr>
    </w:sdtEndPr>
    <w:sdtContent>
      <w:p w14:paraId="4BEB45FB"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07F55">
          <w:rPr>
            <w:noProof/>
            <w:sz w:val="16"/>
            <w:szCs w:val="16"/>
          </w:rPr>
          <w:t>51</w:t>
        </w:r>
        <w:r w:rsidRPr="00E27654">
          <w:rPr>
            <w:sz w:val="16"/>
            <w:szCs w:val="16"/>
          </w:rPr>
          <w:fldChar w:fldCharType="end"/>
        </w:r>
      </w:p>
    </w:sdtContent>
  </w:sdt>
  <w:p w14:paraId="1BE88E2B" w14:textId="77777777" w:rsidR="006051F9" w:rsidRDefault="006051F9"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90DC"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3BF3D5" w14:textId="77777777" w:rsidR="006051F9" w:rsidRDefault="006051F9">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7702"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57</w:t>
    </w:r>
    <w:r w:rsidRPr="00242C8B">
      <w:rPr>
        <w:caps/>
        <w:sz w:val="16"/>
        <w:szCs w:val="16"/>
      </w:rPr>
      <w:fldChar w:fldCharType="end"/>
    </w:r>
  </w:p>
  <w:p w14:paraId="47B7301D" w14:textId="77777777" w:rsidR="006051F9" w:rsidRDefault="006051F9"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84540"/>
      <w:docPartObj>
        <w:docPartGallery w:val="Page Numbers (Bottom of Page)"/>
        <w:docPartUnique/>
      </w:docPartObj>
    </w:sdtPr>
    <w:sdtEndPr>
      <w:rPr>
        <w:sz w:val="16"/>
        <w:szCs w:val="16"/>
      </w:rPr>
    </w:sdtEndPr>
    <w:sdtContent>
      <w:p w14:paraId="71410D89"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07F55">
          <w:rPr>
            <w:noProof/>
            <w:sz w:val="16"/>
            <w:szCs w:val="16"/>
          </w:rPr>
          <w:t>57</w:t>
        </w:r>
        <w:r w:rsidRPr="00E27654">
          <w:rPr>
            <w:sz w:val="16"/>
            <w:szCs w:val="16"/>
          </w:rPr>
          <w:fldChar w:fldCharType="end"/>
        </w:r>
      </w:p>
    </w:sdtContent>
  </w:sdt>
  <w:p w14:paraId="67B145FD" w14:textId="77777777" w:rsidR="006051F9" w:rsidRDefault="006051F9"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2767"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065B8" w14:textId="77777777" w:rsidR="006051F9" w:rsidRDefault="006051F9">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4FE7"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07F55">
      <w:rPr>
        <w:caps/>
        <w:noProof/>
        <w:sz w:val="16"/>
        <w:szCs w:val="16"/>
      </w:rPr>
      <w:t>68</w:t>
    </w:r>
    <w:r w:rsidRPr="00242C8B">
      <w:rPr>
        <w:caps/>
        <w:sz w:val="16"/>
        <w:szCs w:val="16"/>
      </w:rPr>
      <w:fldChar w:fldCharType="end"/>
    </w:r>
  </w:p>
  <w:p w14:paraId="5574498D" w14:textId="77777777" w:rsidR="006051F9" w:rsidRDefault="006051F9" w:rsidP="000E57FE">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94645"/>
      <w:docPartObj>
        <w:docPartGallery w:val="Page Numbers (Bottom of Page)"/>
        <w:docPartUnique/>
      </w:docPartObj>
    </w:sdtPr>
    <w:sdtEndPr>
      <w:rPr>
        <w:sz w:val="16"/>
        <w:szCs w:val="16"/>
      </w:rPr>
    </w:sdtEndPr>
    <w:sdtContent>
      <w:p w14:paraId="2ED909D0"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07F55">
          <w:rPr>
            <w:noProof/>
            <w:sz w:val="16"/>
            <w:szCs w:val="16"/>
          </w:rPr>
          <w:t>63</w:t>
        </w:r>
        <w:r w:rsidRPr="00E27654">
          <w:rPr>
            <w:sz w:val="16"/>
            <w:szCs w:val="16"/>
          </w:rPr>
          <w:fldChar w:fldCharType="end"/>
        </w:r>
      </w:p>
    </w:sdtContent>
  </w:sdt>
  <w:p w14:paraId="575A4D06" w14:textId="77777777" w:rsidR="006051F9" w:rsidRDefault="006051F9" w:rsidP="001D4737">
    <w:pPr>
      <w:pStyle w:val="Stopka"/>
      <w:jc w:val="center"/>
      <w:rPr>
        <w:rFonts w:eastAsia="Batang"/>
        <w:sz w:val="20"/>
        <w:lang w:eastAsia="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77777777" w:rsidR="006051F9" w:rsidRDefault="006051F9">
        <w:pPr>
          <w:pStyle w:val="Stopka"/>
          <w:jc w:val="right"/>
        </w:pPr>
        <w:r>
          <w:fldChar w:fldCharType="begin"/>
        </w:r>
        <w:r>
          <w:instrText>PAGE   \* MERGEFORMAT</w:instrText>
        </w:r>
        <w:r>
          <w:fldChar w:fldCharType="separate"/>
        </w:r>
        <w:r w:rsidR="00307F55" w:rsidRPr="00307F55">
          <w:rPr>
            <w:noProof/>
            <w:sz w:val="16"/>
            <w:szCs w:val="16"/>
          </w:rPr>
          <w:t>69</w:t>
        </w:r>
        <w:r>
          <w:fldChar w:fldCharType="end"/>
        </w:r>
      </w:p>
    </w:sdtContent>
  </w:sdt>
  <w:p w14:paraId="15A3E2C5" w14:textId="77777777" w:rsidR="006051F9" w:rsidRDefault="006051F9" w:rsidP="00D30DD2">
    <w:pPr>
      <w:pStyle w:val="Stopka"/>
      <w:rPr>
        <w:rFonts w:eastAsia="Batang"/>
        <w:sz w:val="20"/>
        <w:lang w:eastAsia="ar-SA"/>
      </w:rPr>
    </w:pPr>
  </w:p>
  <w:p w14:paraId="5BA82F73" w14:textId="77777777" w:rsidR="006051F9" w:rsidRDefault="006051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07F55">
      <w:rPr>
        <w:caps/>
        <w:noProof/>
        <w:sz w:val="16"/>
        <w:szCs w:val="16"/>
      </w:rPr>
      <w:t>21</w:t>
    </w:r>
    <w:r w:rsidRPr="00242C8B">
      <w:rPr>
        <w:caps/>
        <w:sz w:val="16"/>
        <w:szCs w:val="16"/>
      </w:rPr>
      <w:fldChar w:fldCharType="end"/>
    </w:r>
  </w:p>
  <w:p w14:paraId="007AE52C" w14:textId="77777777" w:rsidR="006051F9" w:rsidRDefault="006051F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470629"/>
      <w:docPartObj>
        <w:docPartGallery w:val="Page Numbers (Bottom of Page)"/>
        <w:docPartUnique/>
      </w:docPartObj>
    </w:sdtPr>
    <w:sdtEndPr>
      <w:rPr>
        <w:sz w:val="16"/>
        <w:szCs w:val="16"/>
      </w:rPr>
    </w:sdtEndPr>
    <w:sdtContent>
      <w:p w14:paraId="43BD98F5"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6051F9" w:rsidRDefault="006051F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F348"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71096B" w14:textId="77777777" w:rsidR="006051F9" w:rsidRDefault="006051F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41B3"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07F55">
      <w:rPr>
        <w:caps/>
        <w:noProof/>
        <w:sz w:val="16"/>
        <w:szCs w:val="16"/>
      </w:rPr>
      <w:t>27</w:t>
    </w:r>
    <w:r w:rsidRPr="00242C8B">
      <w:rPr>
        <w:caps/>
        <w:sz w:val="16"/>
        <w:szCs w:val="16"/>
      </w:rPr>
      <w:fldChar w:fldCharType="end"/>
    </w:r>
  </w:p>
  <w:p w14:paraId="282D3CFB" w14:textId="77777777" w:rsidR="006051F9" w:rsidRDefault="006051F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84284"/>
      <w:docPartObj>
        <w:docPartGallery w:val="Page Numbers (Bottom of Page)"/>
        <w:docPartUnique/>
      </w:docPartObj>
    </w:sdtPr>
    <w:sdtEndPr>
      <w:rPr>
        <w:sz w:val="16"/>
        <w:szCs w:val="16"/>
      </w:rPr>
    </w:sdtEndPr>
    <w:sdtContent>
      <w:p w14:paraId="2C3F4CFC"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13793A10" w14:textId="77777777" w:rsidR="006051F9" w:rsidRDefault="006051F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6051F9" w:rsidRDefault="006051F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11008">
      <w:rPr>
        <w:caps/>
        <w:noProof/>
        <w:sz w:val="16"/>
        <w:szCs w:val="16"/>
      </w:rPr>
      <w:t>50</w:t>
    </w:r>
    <w:r w:rsidRPr="00242C8B">
      <w:rPr>
        <w:caps/>
        <w:sz w:val="16"/>
        <w:szCs w:val="16"/>
      </w:rPr>
      <w:fldChar w:fldCharType="end"/>
    </w:r>
  </w:p>
  <w:p w14:paraId="188D21B3" w14:textId="77777777" w:rsidR="006051F9" w:rsidRDefault="006051F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11008">
          <w:rPr>
            <w:noProof/>
            <w:sz w:val="16"/>
            <w:szCs w:val="16"/>
          </w:rPr>
          <w:t>49</w:t>
        </w:r>
        <w:r w:rsidRPr="00E27654">
          <w:rPr>
            <w:sz w:val="16"/>
            <w:szCs w:val="16"/>
          </w:rPr>
          <w:fldChar w:fldCharType="end"/>
        </w:r>
      </w:p>
    </w:sdtContent>
  </w:sdt>
  <w:p w14:paraId="1893DFD8" w14:textId="77777777" w:rsidR="006051F9" w:rsidRDefault="006051F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0F4F" w14:textId="77777777" w:rsidR="00743D5D" w:rsidRDefault="00743D5D">
      <w:r>
        <w:separator/>
      </w:r>
    </w:p>
  </w:footnote>
  <w:footnote w:type="continuationSeparator" w:id="0">
    <w:p w14:paraId="4064DA8E" w14:textId="77777777" w:rsidR="00743D5D" w:rsidRDefault="00743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6051F9" w:rsidRPr="004E4D99" w:rsidRDefault="006051F9">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5A41" w14:textId="77777777" w:rsidR="006051F9" w:rsidRPr="00864EA1" w:rsidRDefault="006051F9" w:rsidP="00864E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9CD" w14:textId="77777777" w:rsidR="006051F9" w:rsidRPr="004E4D99" w:rsidRDefault="006051F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6051F9" w:rsidRPr="008D734A" w:rsidRDefault="006051F9" w:rsidP="008D734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6051F9" w:rsidRPr="00864EA1" w:rsidRDefault="006051F9" w:rsidP="00864EA1">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EFD7" w14:textId="77777777" w:rsidR="006051F9" w:rsidRPr="008D734A" w:rsidRDefault="006051F9" w:rsidP="008D734A">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5839" w14:textId="77777777" w:rsidR="006051F9" w:rsidRPr="00864EA1" w:rsidRDefault="006051F9" w:rsidP="00864EA1">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3AB5" w14:textId="77777777" w:rsidR="006051F9" w:rsidRPr="008D734A" w:rsidRDefault="006051F9" w:rsidP="008D734A">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34E2" w14:textId="77777777" w:rsidR="006051F9" w:rsidRPr="00864EA1" w:rsidRDefault="006051F9" w:rsidP="00864EA1">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6356" w14:textId="77777777" w:rsidR="006051F9" w:rsidRPr="008D734A" w:rsidRDefault="006051F9" w:rsidP="008D73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A843FF"/>
    <w:multiLevelType w:val="hybridMultilevel"/>
    <w:tmpl w:val="8E3C30D6"/>
    <w:lvl w:ilvl="0" w:tplc="AE14D3F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4196CDB"/>
    <w:multiLevelType w:val="hybridMultilevel"/>
    <w:tmpl w:val="DB5C0F2E"/>
    <w:lvl w:ilvl="0" w:tplc="40E0536E">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50177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05F775E3"/>
    <w:multiLevelType w:val="hybridMultilevel"/>
    <w:tmpl w:val="BEB26014"/>
    <w:lvl w:ilvl="0" w:tplc="370AEC4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2628B8"/>
    <w:multiLevelType w:val="hybridMultilevel"/>
    <w:tmpl w:val="BD8A0216"/>
    <w:lvl w:ilvl="0" w:tplc="85BCFB5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C04B1D"/>
    <w:multiLevelType w:val="hybridMultilevel"/>
    <w:tmpl w:val="C7B01F84"/>
    <w:lvl w:ilvl="0" w:tplc="00285F7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802950"/>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EC25793"/>
    <w:multiLevelType w:val="hybridMultilevel"/>
    <w:tmpl w:val="324257D0"/>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10931C2D"/>
    <w:multiLevelType w:val="hybridMultilevel"/>
    <w:tmpl w:val="388CA404"/>
    <w:lvl w:ilvl="0" w:tplc="06D447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66450E"/>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55007"/>
    <w:multiLevelType w:val="hybridMultilevel"/>
    <w:tmpl w:val="C6E0F444"/>
    <w:lvl w:ilvl="0" w:tplc="0F0A75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7BE0B9E"/>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4"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C18B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5A4D00"/>
    <w:multiLevelType w:val="hybridMultilevel"/>
    <w:tmpl w:val="8D28C6E4"/>
    <w:lvl w:ilvl="0" w:tplc="79BC8E5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F2C0BB2"/>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49E021B"/>
    <w:multiLevelType w:val="hybridMultilevel"/>
    <w:tmpl w:val="D512CCA2"/>
    <w:lvl w:ilvl="0" w:tplc="1E74892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433C71"/>
    <w:multiLevelType w:val="hybridMultilevel"/>
    <w:tmpl w:val="02F82310"/>
    <w:lvl w:ilvl="0" w:tplc="11AEC0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7E762E"/>
    <w:multiLevelType w:val="hybridMultilevel"/>
    <w:tmpl w:val="461C09EC"/>
    <w:lvl w:ilvl="0" w:tplc="9BD8599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1037F0"/>
    <w:multiLevelType w:val="hybridMultilevel"/>
    <w:tmpl w:val="6A027002"/>
    <w:lvl w:ilvl="0" w:tplc="3EACD2A6">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717591E"/>
    <w:multiLevelType w:val="hybridMultilevel"/>
    <w:tmpl w:val="432EBC94"/>
    <w:lvl w:ilvl="0" w:tplc="120221C0">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AD599B"/>
    <w:multiLevelType w:val="hybridMultilevel"/>
    <w:tmpl w:val="A5FADBE2"/>
    <w:lvl w:ilvl="0" w:tplc="02EEE7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81002F"/>
    <w:multiLevelType w:val="hybridMultilevel"/>
    <w:tmpl w:val="781C6230"/>
    <w:lvl w:ilvl="0" w:tplc="29C603F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560793"/>
    <w:multiLevelType w:val="hybridMultilevel"/>
    <w:tmpl w:val="68C48D2A"/>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F04ED9"/>
    <w:multiLevelType w:val="hybridMultilevel"/>
    <w:tmpl w:val="50FE7F4E"/>
    <w:lvl w:ilvl="0" w:tplc="111827AC">
      <w:start w:val="30"/>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31E14DED"/>
    <w:multiLevelType w:val="hybridMultilevel"/>
    <w:tmpl w:val="E9921BDC"/>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F023D7"/>
    <w:multiLevelType w:val="hybridMultilevel"/>
    <w:tmpl w:val="5BA8B460"/>
    <w:lvl w:ilvl="0" w:tplc="A8E019C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137A59"/>
    <w:multiLevelType w:val="hybridMultilevel"/>
    <w:tmpl w:val="DCBA7740"/>
    <w:lvl w:ilvl="0" w:tplc="B58426D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2B6E52"/>
    <w:multiLevelType w:val="hybridMultilevel"/>
    <w:tmpl w:val="35009D3E"/>
    <w:lvl w:ilvl="0" w:tplc="2BB877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9"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BCD703A"/>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3C5A0008"/>
    <w:multiLevelType w:val="hybridMultilevel"/>
    <w:tmpl w:val="D820CC4A"/>
    <w:lvl w:ilvl="0" w:tplc="AEA6A20E">
      <w:start w:val="9"/>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F67BBF"/>
    <w:multiLevelType w:val="hybridMultilevel"/>
    <w:tmpl w:val="37FAF202"/>
    <w:lvl w:ilvl="0" w:tplc="F972211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4664C5"/>
    <w:multiLevelType w:val="hybridMultilevel"/>
    <w:tmpl w:val="4DC6FE46"/>
    <w:lvl w:ilvl="0" w:tplc="731C6B8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540815"/>
    <w:multiLevelType w:val="hybridMultilevel"/>
    <w:tmpl w:val="7DFCA0E6"/>
    <w:lvl w:ilvl="0" w:tplc="6DF4C4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D41BD5"/>
    <w:multiLevelType w:val="hybridMultilevel"/>
    <w:tmpl w:val="ED2C6EFC"/>
    <w:lvl w:ilvl="0" w:tplc="30629E1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30E21AE"/>
    <w:multiLevelType w:val="hybridMultilevel"/>
    <w:tmpl w:val="8FD42FB0"/>
    <w:lvl w:ilvl="0" w:tplc="2B94199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3B728C"/>
    <w:multiLevelType w:val="hybridMultilevel"/>
    <w:tmpl w:val="57F8212A"/>
    <w:lvl w:ilvl="0" w:tplc="FB3E3F4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6F587F"/>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4B217359"/>
    <w:multiLevelType w:val="hybridMultilevel"/>
    <w:tmpl w:val="DE1C5816"/>
    <w:lvl w:ilvl="0" w:tplc="66C4E9D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BA42925"/>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18011D"/>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DAE63B5"/>
    <w:multiLevelType w:val="hybridMultilevel"/>
    <w:tmpl w:val="EAE0478C"/>
    <w:lvl w:ilvl="0" w:tplc="E8B86E3E">
      <w:start w:val="2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F859D9"/>
    <w:multiLevelType w:val="hybridMultilevel"/>
    <w:tmpl w:val="6346ED52"/>
    <w:lvl w:ilvl="0" w:tplc="D2A49F2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1F3EA2"/>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8" w15:restartNumberingAfterBreak="0">
    <w:nsid w:val="54B32011"/>
    <w:multiLevelType w:val="hybridMultilevel"/>
    <w:tmpl w:val="B1A0FE00"/>
    <w:lvl w:ilvl="0" w:tplc="3F84FB4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21780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1"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81155F6"/>
    <w:multiLevelType w:val="hybridMultilevel"/>
    <w:tmpl w:val="0240CEB0"/>
    <w:lvl w:ilvl="0" w:tplc="C6262A2E">
      <w:start w:val="1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DD4C98"/>
    <w:multiLevelType w:val="hybridMultilevel"/>
    <w:tmpl w:val="2B74723E"/>
    <w:lvl w:ilvl="0" w:tplc="F158457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FC22F1"/>
    <w:multiLevelType w:val="hybridMultilevel"/>
    <w:tmpl w:val="81A2C0DC"/>
    <w:lvl w:ilvl="0" w:tplc="ADF4E53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3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8"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2D84C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63950BE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CC191B"/>
    <w:multiLevelType w:val="hybridMultilevel"/>
    <w:tmpl w:val="9B06B230"/>
    <w:lvl w:ilvl="0" w:tplc="416634A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053CED"/>
    <w:multiLevelType w:val="hybridMultilevel"/>
    <w:tmpl w:val="1AFA6E52"/>
    <w:lvl w:ilvl="0" w:tplc="8BCC84D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4E2DB2"/>
    <w:multiLevelType w:val="hybridMultilevel"/>
    <w:tmpl w:val="700627D0"/>
    <w:lvl w:ilvl="0" w:tplc="8DA452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1" w15:restartNumberingAfterBreak="0">
    <w:nsid w:val="6CEF5139"/>
    <w:multiLevelType w:val="hybridMultilevel"/>
    <w:tmpl w:val="9AA420C8"/>
    <w:lvl w:ilvl="0" w:tplc="53728F3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1C219E"/>
    <w:multiLevelType w:val="hybridMultilevel"/>
    <w:tmpl w:val="C4743A46"/>
    <w:lvl w:ilvl="0" w:tplc="A08C871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F3D44D2"/>
    <w:multiLevelType w:val="hybridMultilevel"/>
    <w:tmpl w:val="E5020E08"/>
    <w:lvl w:ilvl="0" w:tplc="593CCC3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A11B5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C611E6"/>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764A3AED"/>
    <w:multiLevelType w:val="hybridMultilevel"/>
    <w:tmpl w:val="8FEE05F4"/>
    <w:lvl w:ilvl="0" w:tplc="EA626E2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B45AEA"/>
    <w:multiLevelType w:val="hybridMultilevel"/>
    <w:tmpl w:val="2474ED6C"/>
    <w:lvl w:ilvl="0" w:tplc="5B728B0C">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7AF96946"/>
    <w:multiLevelType w:val="hybridMultilevel"/>
    <w:tmpl w:val="D49C1528"/>
    <w:lvl w:ilvl="0" w:tplc="1E04D42A">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C77C6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E302BD"/>
    <w:multiLevelType w:val="hybridMultilevel"/>
    <w:tmpl w:val="8D4409E4"/>
    <w:lvl w:ilvl="0" w:tplc="B816C1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53"/>
  </w:num>
  <w:num w:numId="13">
    <w:abstractNumId w:val="63"/>
  </w:num>
  <w:num w:numId="14">
    <w:abstractNumId w:val="168"/>
  </w:num>
  <w:num w:numId="15">
    <w:abstractNumId w:val="31"/>
  </w:num>
  <w:num w:numId="16">
    <w:abstractNumId w:val="137"/>
  </w:num>
  <w:num w:numId="17">
    <w:abstractNumId w:val="27"/>
  </w:num>
  <w:num w:numId="18">
    <w:abstractNumId w:val="84"/>
  </w:num>
  <w:num w:numId="19">
    <w:abstractNumId w:val="91"/>
  </w:num>
  <w:num w:numId="20">
    <w:abstractNumId w:val="127"/>
  </w:num>
  <w:num w:numId="21">
    <w:abstractNumId w:val="89"/>
  </w:num>
  <w:num w:numId="22">
    <w:abstractNumId w:val="42"/>
  </w:num>
  <w:num w:numId="23">
    <w:abstractNumId w:val="163"/>
  </w:num>
  <w:num w:numId="24">
    <w:abstractNumId w:val="144"/>
  </w:num>
  <w:num w:numId="25">
    <w:abstractNumId w:val="87"/>
  </w:num>
  <w:num w:numId="26">
    <w:abstractNumId w:val="111"/>
  </w:num>
  <w:num w:numId="27">
    <w:abstractNumId w:val="98"/>
  </w:num>
  <w:num w:numId="28">
    <w:abstractNumId w:val="67"/>
  </w:num>
  <w:num w:numId="29">
    <w:abstractNumId w:val="92"/>
  </w:num>
  <w:num w:numId="30">
    <w:abstractNumId w:val="51"/>
  </w:num>
  <w:num w:numId="31">
    <w:abstractNumId w:val="54"/>
  </w:num>
  <w:num w:numId="32">
    <w:abstractNumId w:val="56"/>
  </w:num>
  <w:num w:numId="33">
    <w:abstractNumId w:val="164"/>
  </w:num>
  <w:num w:numId="34">
    <w:abstractNumId w:val="66"/>
  </w:num>
  <w:num w:numId="35">
    <w:abstractNumId w:val="55"/>
  </w:num>
  <w:num w:numId="36">
    <w:abstractNumId w:val="160"/>
  </w:num>
  <w:num w:numId="37">
    <w:abstractNumId w:val="36"/>
  </w:num>
  <w:num w:numId="38">
    <w:abstractNumId w:val="169"/>
  </w:num>
  <w:num w:numId="39">
    <w:abstractNumId w:val="136"/>
  </w:num>
  <w:num w:numId="40">
    <w:abstractNumId w:val="146"/>
  </w:num>
  <w:num w:numId="41">
    <w:abstractNumId w:val="72"/>
  </w:num>
  <w:num w:numId="42">
    <w:abstractNumId w:val="158"/>
  </w:num>
  <w:num w:numId="43">
    <w:abstractNumId w:val="28"/>
  </w:num>
  <w:num w:numId="44">
    <w:abstractNumId w:val="112"/>
  </w:num>
  <w:num w:numId="45">
    <w:abstractNumId w:val="145"/>
  </w:num>
  <w:num w:numId="46">
    <w:abstractNumId w:val="167"/>
  </w:num>
  <w:num w:numId="47">
    <w:abstractNumId w:val="166"/>
  </w:num>
  <w:num w:numId="48">
    <w:abstractNumId w:val="48"/>
  </w:num>
  <w:num w:numId="49">
    <w:abstractNumId w:val="108"/>
  </w:num>
  <w:num w:numId="50">
    <w:abstractNumId w:val="62"/>
  </w:num>
  <w:num w:numId="51">
    <w:abstractNumId w:val="97"/>
  </w:num>
  <w:num w:numId="52">
    <w:abstractNumId w:val="30"/>
  </w:num>
  <w:num w:numId="53">
    <w:abstractNumId w:val="150"/>
  </w:num>
  <w:num w:numId="54">
    <w:abstractNumId w:val="149"/>
  </w:num>
  <w:num w:numId="55">
    <w:abstractNumId w:val="69"/>
  </w:num>
  <w:num w:numId="56">
    <w:abstractNumId w:val="107"/>
  </w:num>
  <w:num w:numId="57">
    <w:abstractNumId w:val="76"/>
  </w:num>
  <w:num w:numId="58">
    <w:abstractNumId w:val="93"/>
  </w:num>
  <w:num w:numId="59">
    <w:abstractNumId w:val="65"/>
  </w:num>
  <w:num w:numId="60">
    <w:abstractNumId w:val="78"/>
  </w:num>
  <w:num w:numId="61">
    <w:abstractNumId w:val="123"/>
  </w:num>
  <w:num w:numId="62">
    <w:abstractNumId w:val="58"/>
  </w:num>
  <w:num w:numId="63">
    <w:abstractNumId w:val="79"/>
  </w:num>
  <w:num w:numId="64">
    <w:abstractNumId w:val="119"/>
  </w:num>
  <w:num w:numId="65">
    <w:abstractNumId w:val="35"/>
  </w:num>
  <w:num w:numId="66">
    <w:abstractNumId w:val="23"/>
  </w:num>
  <w:num w:numId="67">
    <w:abstractNumId w:val="20"/>
  </w:num>
  <w:num w:numId="68">
    <w:abstractNumId w:val="21"/>
  </w:num>
  <w:num w:numId="69">
    <w:abstractNumId w:val="24"/>
  </w:num>
  <w:num w:numId="70">
    <w:abstractNumId w:val="26"/>
  </w:num>
  <w:num w:numId="71">
    <w:abstractNumId w:val="100"/>
  </w:num>
  <w:num w:numId="72">
    <w:abstractNumId w:val="19"/>
  </w:num>
  <w:num w:numId="73">
    <w:abstractNumId w:val="70"/>
  </w:num>
  <w:num w:numId="74">
    <w:abstractNumId w:val="139"/>
  </w:num>
  <w:num w:numId="75">
    <w:abstractNumId w:val="59"/>
  </w:num>
  <w:num w:numId="76">
    <w:abstractNumId w:val="120"/>
  </w:num>
  <w:num w:numId="77">
    <w:abstractNumId w:val="142"/>
  </w:num>
  <w:num w:numId="78">
    <w:abstractNumId w:val="133"/>
  </w:num>
  <w:num w:numId="79">
    <w:abstractNumId w:val="60"/>
  </w:num>
  <w:num w:numId="80">
    <w:abstractNumId w:val="155"/>
  </w:num>
  <w:num w:numId="81">
    <w:abstractNumId w:val="129"/>
  </w:num>
  <w:num w:numId="82">
    <w:abstractNumId w:val="161"/>
  </w:num>
  <w:num w:numId="83">
    <w:abstractNumId w:val="50"/>
  </w:num>
  <w:num w:numId="84">
    <w:abstractNumId w:val="38"/>
  </w:num>
  <w:num w:numId="85">
    <w:abstractNumId w:val="113"/>
  </w:num>
  <w:num w:numId="86">
    <w:abstractNumId w:val="94"/>
  </w:num>
  <w:num w:numId="87">
    <w:abstractNumId w:val="77"/>
  </w:num>
  <w:num w:numId="88">
    <w:abstractNumId w:val="171"/>
  </w:num>
  <w:num w:numId="89">
    <w:abstractNumId w:val="82"/>
  </w:num>
  <w:num w:numId="90">
    <w:abstractNumId w:val="109"/>
  </w:num>
  <w:num w:numId="91">
    <w:abstractNumId w:val="37"/>
  </w:num>
  <w:num w:numId="92">
    <w:abstractNumId w:val="45"/>
  </w:num>
  <w:num w:numId="93">
    <w:abstractNumId w:val="88"/>
  </w:num>
  <w:num w:numId="94">
    <w:abstractNumId w:val="99"/>
  </w:num>
  <w:num w:numId="95">
    <w:abstractNumId w:val="74"/>
  </w:num>
  <w:num w:numId="96">
    <w:abstractNumId w:val="102"/>
  </w:num>
  <w:num w:numId="97">
    <w:abstractNumId w:val="132"/>
  </w:num>
  <w:num w:numId="98">
    <w:abstractNumId w:val="121"/>
  </w:num>
  <w:num w:numId="99">
    <w:abstractNumId w:val="86"/>
  </w:num>
  <w:num w:numId="100">
    <w:abstractNumId w:val="135"/>
  </w:num>
  <w:num w:numId="101">
    <w:abstractNumId w:val="110"/>
  </w:num>
  <w:num w:numId="102">
    <w:abstractNumId w:val="162"/>
  </w:num>
  <w:num w:numId="103">
    <w:abstractNumId w:val="75"/>
  </w:num>
  <w:num w:numId="104">
    <w:abstractNumId w:val="41"/>
  </w:num>
  <w:num w:numId="105">
    <w:abstractNumId w:val="131"/>
  </w:num>
  <w:num w:numId="106">
    <w:abstractNumId w:val="115"/>
  </w:num>
  <w:num w:numId="107">
    <w:abstractNumId w:val="33"/>
  </w:num>
  <w:num w:numId="108">
    <w:abstractNumId w:val="118"/>
  </w:num>
  <w:num w:numId="109">
    <w:abstractNumId w:val="101"/>
  </w:num>
  <w:num w:numId="110">
    <w:abstractNumId w:val="141"/>
  </w:num>
  <w:num w:numId="111">
    <w:abstractNumId w:val="140"/>
  </w:num>
  <w:num w:numId="112">
    <w:abstractNumId w:val="126"/>
  </w:num>
  <w:num w:numId="113">
    <w:abstractNumId w:val="154"/>
  </w:num>
  <w:num w:numId="114">
    <w:abstractNumId w:val="130"/>
  </w:num>
  <w:num w:numId="115">
    <w:abstractNumId w:val="165"/>
  </w:num>
  <w:num w:numId="116">
    <w:abstractNumId w:val="34"/>
  </w:num>
  <w:num w:numId="117">
    <w:abstractNumId w:val="122"/>
  </w:num>
  <w:num w:numId="118">
    <w:abstractNumId w:val="143"/>
  </w:num>
  <w:num w:numId="119">
    <w:abstractNumId w:val="103"/>
  </w:num>
  <w:num w:numId="120">
    <w:abstractNumId w:val="39"/>
  </w:num>
  <w:num w:numId="121">
    <w:abstractNumId w:val="105"/>
  </w:num>
  <w:num w:numId="122">
    <w:abstractNumId w:val="128"/>
  </w:num>
  <w:num w:numId="123">
    <w:abstractNumId w:val="83"/>
  </w:num>
  <w:num w:numId="124">
    <w:abstractNumId w:val="148"/>
  </w:num>
  <w:num w:numId="125">
    <w:abstractNumId w:val="172"/>
  </w:num>
  <w:num w:numId="126">
    <w:abstractNumId w:val="114"/>
  </w:num>
  <w:num w:numId="127">
    <w:abstractNumId w:val="40"/>
  </w:num>
  <w:num w:numId="128">
    <w:abstractNumId w:val="43"/>
  </w:num>
  <w:num w:numId="129">
    <w:abstractNumId w:val="134"/>
  </w:num>
  <w:num w:numId="130">
    <w:abstractNumId w:val="61"/>
  </w:num>
  <w:num w:numId="131">
    <w:abstractNumId w:val="104"/>
  </w:num>
  <w:num w:numId="132">
    <w:abstractNumId w:val="68"/>
  </w:num>
  <w:num w:numId="133">
    <w:abstractNumId w:val="95"/>
  </w:num>
  <w:num w:numId="134">
    <w:abstractNumId w:val="73"/>
  </w:num>
  <w:num w:numId="135">
    <w:abstractNumId w:val="159"/>
  </w:num>
  <w:num w:numId="136">
    <w:abstractNumId w:val="152"/>
  </w:num>
  <w:num w:numId="137">
    <w:abstractNumId w:val="156"/>
  </w:num>
  <w:num w:numId="138">
    <w:abstractNumId w:val="170"/>
  </w:num>
  <w:num w:numId="139">
    <w:abstractNumId w:val="46"/>
  </w:num>
  <w:num w:numId="140">
    <w:abstractNumId w:val="153"/>
  </w:num>
  <w:num w:numId="141">
    <w:abstractNumId w:val="57"/>
  </w:num>
  <w:num w:numId="142">
    <w:abstractNumId w:val="106"/>
  </w:num>
  <w:num w:numId="143">
    <w:abstractNumId w:val="81"/>
  </w:num>
  <w:num w:numId="144">
    <w:abstractNumId w:val="47"/>
  </w:num>
  <w:num w:numId="145">
    <w:abstractNumId w:val="32"/>
  </w:num>
  <w:num w:numId="146">
    <w:abstractNumId w:val="151"/>
  </w:num>
  <w:num w:numId="147">
    <w:abstractNumId w:val="64"/>
  </w:num>
  <w:num w:numId="148">
    <w:abstractNumId w:val="90"/>
  </w:num>
  <w:num w:numId="149">
    <w:abstractNumId w:val="147"/>
  </w:num>
  <w:num w:numId="150">
    <w:abstractNumId w:val="49"/>
  </w:num>
  <w:num w:numId="151">
    <w:abstractNumId w:val="117"/>
  </w:num>
  <w:num w:numId="152">
    <w:abstractNumId w:val="124"/>
  </w:num>
  <w:num w:numId="153">
    <w:abstractNumId w:val="85"/>
  </w:num>
  <w:num w:numId="154">
    <w:abstractNumId w:val="116"/>
  </w:num>
  <w:num w:numId="155">
    <w:abstractNumId w:val="80"/>
  </w:num>
  <w:num w:numId="156">
    <w:abstractNumId w:val="138"/>
  </w:num>
  <w:num w:numId="157">
    <w:abstractNumId w:val="29"/>
  </w:num>
  <w:num w:numId="158">
    <w:abstractNumId w:val="96"/>
  </w:num>
  <w:num w:numId="159">
    <w:abstractNumId w:val="71"/>
  </w:num>
  <w:num w:numId="160">
    <w:abstractNumId w:val="5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3B00"/>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308"/>
    <w:rsid w:val="000837C0"/>
    <w:rsid w:val="00083E48"/>
    <w:rsid w:val="000848D5"/>
    <w:rsid w:val="00084BA3"/>
    <w:rsid w:val="00085B17"/>
    <w:rsid w:val="00085CF6"/>
    <w:rsid w:val="000861A9"/>
    <w:rsid w:val="00086845"/>
    <w:rsid w:val="000872EA"/>
    <w:rsid w:val="000877EE"/>
    <w:rsid w:val="0009049A"/>
    <w:rsid w:val="00090CD9"/>
    <w:rsid w:val="00091055"/>
    <w:rsid w:val="00091210"/>
    <w:rsid w:val="000915CD"/>
    <w:rsid w:val="00091634"/>
    <w:rsid w:val="000919B9"/>
    <w:rsid w:val="0009216A"/>
    <w:rsid w:val="00092493"/>
    <w:rsid w:val="00093268"/>
    <w:rsid w:val="000939A2"/>
    <w:rsid w:val="000948AD"/>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310"/>
    <w:rsid w:val="000B0646"/>
    <w:rsid w:val="000B0E1E"/>
    <w:rsid w:val="000B14E6"/>
    <w:rsid w:val="000B2208"/>
    <w:rsid w:val="000B2DA2"/>
    <w:rsid w:val="000B3A7E"/>
    <w:rsid w:val="000B491C"/>
    <w:rsid w:val="000B4AB4"/>
    <w:rsid w:val="000B4CEB"/>
    <w:rsid w:val="000B5CC6"/>
    <w:rsid w:val="000B7D69"/>
    <w:rsid w:val="000C0860"/>
    <w:rsid w:val="000C0B37"/>
    <w:rsid w:val="000C2E6F"/>
    <w:rsid w:val="000C43A0"/>
    <w:rsid w:val="000C4402"/>
    <w:rsid w:val="000C45C0"/>
    <w:rsid w:val="000C5CBB"/>
    <w:rsid w:val="000C5DD8"/>
    <w:rsid w:val="000C6357"/>
    <w:rsid w:val="000C6721"/>
    <w:rsid w:val="000C689F"/>
    <w:rsid w:val="000C6947"/>
    <w:rsid w:val="000C6A46"/>
    <w:rsid w:val="000C74E9"/>
    <w:rsid w:val="000C7D11"/>
    <w:rsid w:val="000D0049"/>
    <w:rsid w:val="000D0435"/>
    <w:rsid w:val="000D0995"/>
    <w:rsid w:val="000D0A94"/>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E7A38"/>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089"/>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47772"/>
    <w:rsid w:val="001505EF"/>
    <w:rsid w:val="001538F7"/>
    <w:rsid w:val="00153E33"/>
    <w:rsid w:val="001541FA"/>
    <w:rsid w:val="00154468"/>
    <w:rsid w:val="001548B6"/>
    <w:rsid w:val="00154CF6"/>
    <w:rsid w:val="00155924"/>
    <w:rsid w:val="00155CD4"/>
    <w:rsid w:val="00155D7D"/>
    <w:rsid w:val="00156CC8"/>
    <w:rsid w:val="0015716D"/>
    <w:rsid w:val="0015780B"/>
    <w:rsid w:val="0016003F"/>
    <w:rsid w:val="00161268"/>
    <w:rsid w:val="00161E4D"/>
    <w:rsid w:val="00162AF3"/>
    <w:rsid w:val="00163F5C"/>
    <w:rsid w:val="00163FB1"/>
    <w:rsid w:val="00164729"/>
    <w:rsid w:val="00165124"/>
    <w:rsid w:val="001658FF"/>
    <w:rsid w:val="00166CBF"/>
    <w:rsid w:val="00166FEC"/>
    <w:rsid w:val="001673A8"/>
    <w:rsid w:val="001675B0"/>
    <w:rsid w:val="001675F1"/>
    <w:rsid w:val="00167818"/>
    <w:rsid w:val="00167E4B"/>
    <w:rsid w:val="00170378"/>
    <w:rsid w:val="001705C6"/>
    <w:rsid w:val="001706EC"/>
    <w:rsid w:val="001715B6"/>
    <w:rsid w:val="0017339F"/>
    <w:rsid w:val="0017343B"/>
    <w:rsid w:val="00173598"/>
    <w:rsid w:val="00175206"/>
    <w:rsid w:val="0017568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918"/>
    <w:rsid w:val="001B7245"/>
    <w:rsid w:val="001C1274"/>
    <w:rsid w:val="001C1429"/>
    <w:rsid w:val="001C1B55"/>
    <w:rsid w:val="001C34EC"/>
    <w:rsid w:val="001C3D3B"/>
    <w:rsid w:val="001C496C"/>
    <w:rsid w:val="001C4C7E"/>
    <w:rsid w:val="001C505A"/>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BDC"/>
    <w:rsid w:val="001D2D43"/>
    <w:rsid w:val="001D2D44"/>
    <w:rsid w:val="001D3B16"/>
    <w:rsid w:val="001D3E9F"/>
    <w:rsid w:val="001D40F4"/>
    <w:rsid w:val="001D44F1"/>
    <w:rsid w:val="001D45BC"/>
    <w:rsid w:val="001D4737"/>
    <w:rsid w:val="001D4C1D"/>
    <w:rsid w:val="001D4E26"/>
    <w:rsid w:val="001D6223"/>
    <w:rsid w:val="001D6CC7"/>
    <w:rsid w:val="001D6CD0"/>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B53"/>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2DD9"/>
    <w:rsid w:val="002130A9"/>
    <w:rsid w:val="00213515"/>
    <w:rsid w:val="0021498A"/>
    <w:rsid w:val="00216986"/>
    <w:rsid w:val="00217C9B"/>
    <w:rsid w:val="00217D96"/>
    <w:rsid w:val="002200EF"/>
    <w:rsid w:val="00220552"/>
    <w:rsid w:val="00220B18"/>
    <w:rsid w:val="00221780"/>
    <w:rsid w:val="00222117"/>
    <w:rsid w:val="002230F7"/>
    <w:rsid w:val="002233BF"/>
    <w:rsid w:val="00223501"/>
    <w:rsid w:val="00223D81"/>
    <w:rsid w:val="002245ED"/>
    <w:rsid w:val="0022491F"/>
    <w:rsid w:val="00224EC0"/>
    <w:rsid w:val="00226E9D"/>
    <w:rsid w:val="00227D24"/>
    <w:rsid w:val="002314E0"/>
    <w:rsid w:val="00231602"/>
    <w:rsid w:val="00231734"/>
    <w:rsid w:val="0023380C"/>
    <w:rsid w:val="0023415A"/>
    <w:rsid w:val="0023451B"/>
    <w:rsid w:val="002359A6"/>
    <w:rsid w:val="00236467"/>
    <w:rsid w:val="0023655E"/>
    <w:rsid w:val="0023675D"/>
    <w:rsid w:val="00237FD4"/>
    <w:rsid w:val="002401B2"/>
    <w:rsid w:val="00240502"/>
    <w:rsid w:val="00240A5F"/>
    <w:rsid w:val="00240B45"/>
    <w:rsid w:val="00241CA5"/>
    <w:rsid w:val="0024247F"/>
    <w:rsid w:val="00242C8B"/>
    <w:rsid w:val="002432DF"/>
    <w:rsid w:val="0024364B"/>
    <w:rsid w:val="00243B4D"/>
    <w:rsid w:val="00243DA6"/>
    <w:rsid w:val="0024455C"/>
    <w:rsid w:val="002451DC"/>
    <w:rsid w:val="00246BC0"/>
    <w:rsid w:val="00246C84"/>
    <w:rsid w:val="00246F46"/>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4185"/>
    <w:rsid w:val="00264501"/>
    <w:rsid w:val="00264908"/>
    <w:rsid w:val="00264B90"/>
    <w:rsid w:val="00265F70"/>
    <w:rsid w:val="00267DFB"/>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16A5"/>
    <w:rsid w:val="00292BB0"/>
    <w:rsid w:val="00292CDE"/>
    <w:rsid w:val="00295162"/>
    <w:rsid w:val="00295758"/>
    <w:rsid w:val="00295E7B"/>
    <w:rsid w:val="00297261"/>
    <w:rsid w:val="002A0600"/>
    <w:rsid w:val="002A0D7D"/>
    <w:rsid w:val="002A241D"/>
    <w:rsid w:val="002A2873"/>
    <w:rsid w:val="002A2B0A"/>
    <w:rsid w:val="002A2BA3"/>
    <w:rsid w:val="002A2CF3"/>
    <w:rsid w:val="002A3FBA"/>
    <w:rsid w:val="002A509A"/>
    <w:rsid w:val="002A576A"/>
    <w:rsid w:val="002A615A"/>
    <w:rsid w:val="002A67F4"/>
    <w:rsid w:val="002A6B5A"/>
    <w:rsid w:val="002A74A6"/>
    <w:rsid w:val="002A76E1"/>
    <w:rsid w:val="002B07EF"/>
    <w:rsid w:val="002B1750"/>
    <w:rsid w:val="002B20FB"/>
    <w:rsid w:val="002B28FC"/>
    <w:rsid w:val="002B29D1"/>
    <w:rsid w:val="002B2D94"/>
    <w:rsid w:val="002B35A2"/>
    <w:rsid w:val="002B3F73"/>
    <w:rsid w:val="002B4070"/>
    <w:rsid w:val="002B483F"/>
    <w:rsid w:val="002B49E6"/>
    <w:rsid w:val="002B6325"/>
    <w:rsid w:val="002B710D"/>
    <w:rsid w:val="002C0470"/>
    <w:rsid w:val="002C085D"/>
    <w:rsid w:val="002C0904"/>
    <w:rsid w:val="002C1F64"/>
    <w:rsid w:val="002C278E"/>
    <w:rsid w:val="002C2E8A"/>
    <w:rsid w:val="002C31D5"/>
    <w:rsid w:val="002C37DF"/>
    <w:rsid w:val="002C3E2F"/>
    <w:rsid w:val="002C420F"/>
    <w:rsid w:val="002C42A0"/>
    <w:rsid w:val="002C5047"/>
    <w:rsid w:val="002C612F"/>
    <w:rsid w:val="002C66D0"/>
    <w:rsid w:val="002C7B2C"/>
    <w:rsid w:val="002C7CD1"/>
    <w:rsid w:val="002C7F54"/>
    <w:rsid w:val="002D09B7"/>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2F717D"/>
    <w:rsid w:val="003000AF"/>
    <w:rsid w:val="0030056A"/>
    <w:rsid w:val="00301251"/>
    <w:rsid w:val="003014B5"/>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07F55"/>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963"/>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406E"/>
    <w:rsid w:val="003451FD"/>
    <w:rsid w:val="00346535"/>
    <w:rsid w:val="00346D4B"/>
    <w:rsid w:val="00347556"/>
    <w:rsid w:val="00347D32"/>
    <w:rsid w:val="00347F2F"/>
    <w:rsid w:val="003506F3"/>
    <w:rsid w:val="003518B1"/>
    <w:rsid w:val="003518CE"/>
    <w:rsid w:val="00351D63"/>
    <w:rsid w:val="00352AA3"/>
    <w:rsid w:val="00352CF9"/>
    <w:rsid w:val="00352D9B"/>
    <w:rsid w:val="00352F9B"/>
    <w:rsid w:val="00354A23"/>
    <w:rsid w:val="00354FA8"/>
    <w:rsid w:val="003555BD"/>
    <w:rsid w:val="00356255"/>
    <w:rsid w:val="0035643A"/>
    <w:rsid w:val="00356720"/>
    <w:rsid w:val="0035677D"/>
    <w:rsid w:val="00356797"/>
    <w:rsid w:val="003568E3"/>
    <w:rsid w:val="003569F0"/>
    <w:rsid w:val="00356F3E"/>
    <w:rsid w:val="00357638"/>
    <w:rsid w:val="00360D4F"/>
    <w:rsid w:val="003616D9"/>
    <w:rsid w:val="003618D3"/>
    <w:rsid w:val="00361D5A"/>
    <w:rsid w:val="0036280D"/>
    <w:rsid w:val="00362882"/>
    <w:rsid w:val="00362E47"/>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244"/>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4A32"/>
    <w:rsid w:val="00385113"/>
    <w:rsid w:val="003852AD"/>
    <w:rsid w:val="003859FF"/>
    <w:rsid w:val="00387E9D"/>
    <w:rsid w:val="0039056F"/>
    <w:rsid w:val="00390913"/>
    <w:rsid w:val="0039129F"/>
    <w:rsid w:val="0039166B"/>
    <w:rsid w:val="00391B17"/>
    <w:rsid w:val="00391E33"/>
    <w:rsid w:val="003927D0"/>
    <w:rsid w:val="00392FD3"/>
    <w:rsid w:val="00394772"/>
    <w:rsid w:val="00395055"/>
    <w:rsid w:val="0039510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4BE8"/>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3765"/>
    <w:rsid w:val="003E3C38"/>
    <w:rsid w:val="003E486C"/>
    <w:rsid w:val="003E4896"/>
    <w:rsid w:val="003E59E1"/>
    <w:rsid w:val="003E5AEF"/>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55B"/>
    <w:rsid w:val="0044181E"/>
    <w:rsid w:val="00441C91"/>
    <w:rsid w:val="0044210E"/>
    <w:rsid w:val="00442E18"/>
    <w:rsid w:val="00443310"/>
    <w:rsid w:val="00443478"/>
    <w:rsid w:val="004434B9"/>
    <w:rsid w:val="00444956"/>
    <w:rsid w:val="004449AB"/>
    <w:rsid w:val="0044558E"/>
    <w:rsid w:val="00445B26"/>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385"/>
    <w:rsid w:val="00471949"/>
    <w:rsid w:val="00471BA9"/>
    <w:rsid w:val="004721AD"/>
    <w:rsid w:val="00472880"/>
    <w:rsid w:val="00472D77"/>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5E6A"/>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5EA"/>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B7611"/>
    <w:rsid w:val="004B7C02"/>
    <w:rsid w:val="004B7CA4"/>
    <w:rsid w:val="004B7EBF"/>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7743"/>
    <w:rsid w:val="004D7AA4"/>
    <w:rsid w:val="004D7AAB"/>
    <w:rsid w:val="004D7EEA"/>
    <w:rsid w:val="004E086F"/>
    <w:rsid w:val="004E0AB6"/>
    <w:rsid w:val="004E17E1"/>
    <w:rsid w:val="004E3788"/>
    <w:rsid w:val="004E4370"/>
    <w:rsid w:val="004E484A"/>
    <w:rsid w:val="004E4CFF"/>
    <w:rsid w:val="004E4D99"/>
    <w:rsid w:val="004E5324"/>
    <w:rsid w:val="004E5605"/>
    <w:rsid w:val="004E5929"/>
    <w:rsid w:val="004E61C1"/>
    <w:rsid w:val="004E662D"/>
    <w:rsid w:val="004E6659"/>
    <w:rsid w:val="004E6661"/>
    <w:rsid w:val="004E6EBB"/>
    <w:rsid w:val="004E79D0"/>
    <w:rsid w:val="004F01C1"/>
    <w:rsid w:val="004F0CE1"/>
    <w:rsid w:val="004F13F5"/>
    <w:rsid w:val="004F1AC7"/>
    <w:rsid w:val="004F3FE7"/>
    <w:rsid w:val="004F434B"/>
    <w:rsid w:val="004F44F2"/>
    <w:rsid w:val="004F469E"/>
    <w:rsid w:val="004F4810"/>
    <w:rsid w:val="004F4AC1"/>
    <w:rsid w:val="004F50A1"/>
    <w:rsid w:val="004F55BF"/>
    <w:rsid w:val="004F67B1"/>
    <w:rsid w:val="005015AE"/>
    <w:rsid w:val="005028FB"/>
    <w:rsid w:val="0050297D"/>
    <w:rsid w:val="00502EA8"/>
    <w:rsid w:val="0050304D"/>
    <w:rsid w:val="00503F5C"/>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D16"/>
    <w:rsid w:val="00547087"/>
    <w:rsid w:val="00547217"/>
    <w:rsid w:val="00547478"/>
    <w:rsid w:val="005502BA"/>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6920"/>
    <w:rsid w:val="00556969"/>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0BB"/>
    <w:rsid w:val="00580169"/>
    <w:rsid w:val="005807D0"/>
    <w:rsid w:val="0058187A"/>
    <w:rsid w:val="0058208E"/>
    <w:rsid w:val="00582F8C"/>
    <w:rsid w:val="00583C6D"/>
    <w:rsid w:val="00583CC9"/>
    <w:rsid w:val="005843AD"/>
    <w:rsid w:val="00584440"/>
    <w:rsid w:val="005862E9"/>
    <w:rsid w:val="00586A29"/>
    <w:rsid w:val="0058766F"/>
    <w:rsid w:val="0059015B"/>
    <w:rsid w:val="00590279"/>
    <w:rsid w:val="00590972"/>
    <w:rsid w:val="005910A9"/>
    <w:rsid w:val="00591E39"/>
    <w:rsid w:val="00591FDD"/>
    <w:rsid w:val="005928BB"/>
    <w:rsid w:val="0059350A"/>
    <w:rsid w:val="0059415B"/>
    <w:rsid w:val="00594685"/>
    <w:rsid w:val="00594BB1"/>
    <w:rsid w:val="005956C3"/>
    <w:rsid w:val="005958A2"/>
    <w:rsid w:val="00596C57"/>
    <w:rsid w:val="005A03A8"/>
    <w:rsid w:val="005A107C"/>
    <w:rsid w:val="005A28DD"/>
    <w:rsid w:val="005A2C4D"/>
    <w:rsid w:val="005A4520"/>
    <w:rsid w:val="005A471A"/>
    <w:rsid w:val="005A47A6"/>
    <w:rsid w:val="005A4F12"/>
    <w:rsid w:val="005A54C0"/>
    <w:rsid w:val="005A5754"/>
    <w:rsid w:val="005A66AB"/>
    <w:rsid w:val="005A7597"/>
    <w:rsid w:val="005A7843"/>
    <w:rsid w:val="005A7F84"/>
    <w:rsid w:val="005B0429"/>
    <w:rsid w:val="005B0578"/>
    <w:rsid w:val="005B069B"/>
    <w:rsid w:val="005B07E0"/>
    <w:rsid w:val="005B0DD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7A8"/>
    <w:rsid w:val="005D6DA2"/>
    <w:rsid w:val="005D75DF"/>
    <w:rsid w:val="005D769E"/>
    <w:rsid w:val="005D7FA0"/>
    <w:rsid w:val="005E0905"/>
    <w:rsid w:val="005E0D54"/>
    <w:rsid w:val="005E2783"/>
    <w:rsid w:val="005E2FC6"/>
    <w:rsid w:val="005E4159"/>
    <w:rsid w:val="005E4395"/>
    <w:rsid w:val="005E4DF6"/>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6E65"/>
    <w:rsid w:val="005F7597"/>
    <w:rsid w:val="005F79A6"/>
    <w:rsid w:val="006007E2"/>
    <w:rsid w:val="00600865"/>
    <w:rsid w:val="00600897"/>
    <w:rsid w:val="006008BA"/>
    <w:rsid w:val="006013B9"/>
    <w:rsid w:val="0060156D"/>
    <w:rsid w:val="0060230F"/>
    <w:rsid w:val="0060269B"/>
    <w:rsid w:val="00602E86"/>
    <w:rsid w:val="00602FE1"/>
    <w:rsid w:val="00603458"/>
    <w:rsid w:val="00603AA2"/>
    <w:rsid w:val="00603C0F"/>
    <w:rsid w:val="00604F8B"/>
    <w:rsid w:val="006051A0"/>
    <w:rsid w:val="006051F9"/>
    <w:rsid w:val="00606E7E"/>
    <w:rsid w:val="00606FD7"/>
    <w:rsid w:val="00607848"/>
    <w:rsid w:val="00607B66"/>
    <w:rsid w:val="00612599"/>
    <w:rsid w:val="00612F48"/>
    <w:rsid w:val="00612FE2"/>
    <w:rsid w:val="00613D53"/>
    <w:rsid w:val="00614C9B"/>
    <w:rsid w:val="00615610"/>
    <w:rsid w:val="00616A02"/>
    <w:rsid w:val="006177BF"/>
    <w:rsid w:val="006177E4"/>
    <w:rsid w:val="0061797D"/>
    <w:rsid w:val="006210AE"/>
    <w:rsid w:val="006212BD"/>
    <w:rsid w:val="006212E0"/>
    <w:rsid w:val="006215C5"/>
    <w:rsid w:val="006215DC"/>
    <w:rsid w:val="00621AAC"/>
    <w:rsid w:val="00622930"/>
    <w:rsid w:val="00623597"/>
    <w:rsid w:val="006242BF"/>
    <w:rsid w:val="00624B5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04"/>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67462"/>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3B8F"/>
    <w:rsid w:val="006A40D7"/>
    <w:rsid w:val="006A5CFE"/>
    <w:rsid w:val="006A66D6"/>
    <w:rsid w:val="006A671A"/>
    <w:rsid w:val="006A6EC1"/>
    <w:rsid w:val="006A7A94"/>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0A42"/>
    <w:rsid w:val="006E1342"/>
    <w:rsid w:val="006E2430"/>
    <w:rsid w:val="006E29A6"/>
    <w:rsid w:val="006E2AE1"/>
    <w:rsid w:val="006E2ED6"/>
    <w:rsid w:val="006E36A6"/>
    <w:rsid w:val="006E3A82"/>
    <w:rsid w:val="006E43D6"/>
    <w:rsid w:val="006E4AC9"/>
    <w:rsid w:val="006E4BCD"/>
    <w:rsid w:val="006E6BD9"/>
    <w:rsid w:val="006E79C9"/>
    <w:rsid w:val="006E7A7E"/>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5"/>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ABA"/>
    <w:rsid w:val="00723D10"/>
    <w:rsid w:val="0072439E"/>
    <w:rsid w:val="00727AEF"/>
    <w:rsid w:val="00727C23"/>
    <w:rsid w:val="00727FE2"/>
    <w:rsid w:val="00730A72"/>
    <w:rsid w:val="007313F8"/>
    <w:rsid w:val="00731D46"/>
    <w:rsid w:val="00733640"/>
    <w:rsid w:val="00733783"/>
    <w:rsid w:val="00734D84"/>
    <w:rsid w:val="00735264"/>
    <w:rsid w:val="007368A3"/>
    <w:rsid w:val="0073692D"/>
    <w:rsid w:val="00737B94"/>
    <w:rsid w:val="00737DB0"/>
    <w:rsid w:val="00740230"/>
    <w:rsid w:val="00740CA7"/>
    <w:rsid w:val="0074134F"/>
    <w:rsid w:val="00741610"/>
    <w:rsid w:val="0074259C"/>
    <w:rsid w:val="00742D35"/>
    <w:rsid w:val="0074348C"/>
    <w:rsid w:val="007437E3"/>
    <w:rsid w:val="0074381D"/>
    <w:rsid w:val="00743CEE"/>
    <w:rsid w:val="00743D5D"/>
    <w:rsid w:val="00744063"/>
    <w:rsid w:val="00744215"/>
    <w:rsid w:val="007454E0"/>
    <w:rsid w:val="007471F2"/>
    <w:rsid w:val="0075126A"/>
    <w:rsid w:val="00751359"/>
    <w:rsid w:val="0075163D"/>
    <w:rsid w:val="00752EC0"/>
    <w:rsid w:val="00753EC2"/>
    <w:rsid w:val="00754D95"/>
    <w:rsid w:val="00755B4D"/>
    <w:rsid w:val="00755BC4"/>
    <w:rsid w:val="00755C4C"/>
    <w:rsid w:val="00755E88"/>
    <w:rsid w:val="007569BB"/>
    <w:rsid w:val="00757C9F"/>
    <w:rsid w:val="00760543"/>
    <w:rsid w:val="0076074B"/>
    <w:rsid w:val="007607A1"/>
    <w:rsid w:val="00761232"/>
    <w:rsid w:val="00761AE1"/>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6EA1"/>
    <w:rsid w:val="007A74F9"/>
    <w:rsid w:val="007A789C"/>
    <w:rsid w:val="007A7CA7"/>
    <w:rsid w:val="007B02FB"/>
    <w:rsid w:val="007B0B30"/>
    <w:rsid w:val="007B1538"/>
    <w:rsid w:val="007B23B1"/>
    <w:rsid w:val="007B2486"/>
    <w:rsid w:val="007B4CEC"/>
    <w:rsid w:val="007B5534"/>
    <w:rsid w:val="007B5B24"/>
    <w:rsid w:val="007B6037"/>
    <w:rsid w:val="007B6BC6"/>
    <w:rsid w:val="007C0440"/>
    <w:rsid w:val="007C07D8"/>
    <w:rsid w:val="007C08D8"/>
    <w:rsid w:val="007C1DCA"/>
    <w:rsid w:val="007C2110"/>
    <w:rsid w:val="007C2753"/>
    <w:rsid w:val="007C2932"/>
    <w:rsid w:val="007C2C48"/>
    <w:rsid w:val="007C2E6C"/>
    <w:rsid w:val="007C4934"/>
    <w:rsid w:val="007C4A5D"/>
    <w:rsid w:val="007C4BC8"/>
    <w:rsid w:val="007C6379"/>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165"/>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6A6E"/>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3A6E"/>
    <w:rsid w:val="008142F5"/>
    <w:rsid w:val="0081430F"/>
    <w:rsid w:val="008145E5"/>
    <w:rsid w:val="0081553E"/>
    <w:rsid w:val="008155E1"/>
    <w:rsid w:val="00815897"/>
    <w:rsid w:val="0081622F"/>
    <w:rsid w:val="00816D02"/>
    <w:rsid w:val="00817C62"/>
    <w:rsid w:val="00820722"/>
    <w:rsid w:val="008208E6"/>
    <w:rsid w:val="00820A7D"/>
    <w:rsid w:val="00820E4D"/>
    <w:rsid w:val="008210FD"/>
    <w:rsid w:val="008215A9"/>
    <w:rsid w:val="00821AA3"/>
    <w:rsid w:val="00822F36"/>
    <w:rsid w:val="008231A0"/>
    <w:rsid w:val="00823835"/>
    <w:rsid w:val="00825972"/>
    <w:rsid w:val="008260A3"/>
    <w:rsid w:val="00826981"/>
    <w:rsid w:val="00826B3B"/>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1FA"/>
    <w:rsid w:val="00886947"/>
    <w:rsid w:val="00886EA2"/>
    <w:rsid w:val="00887289"/>
    <w:rsid w:val="008874E6"/>
    <w:rsid w:val="00887596"/>
    <w:rsid w:val="00887CD6"/>
    <w:rsid w:val="00890EF7"/>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99"/>
    <w:rsid w:val="008B3CF3"/>
    <w:rsid w:val="008B464C"/>
    <w:rsid w:val="008B4FDB"/>
    <w:rsid w:val="008B6B46"/>
    <w:rsid w:val="008B7C01"/>
    <w:rsid w:val="008C019D"/>
    <w:rsid w:val="008C0C7B"/>
    <w:rsid w:val="008C18D9"/>
    <w:rsid w:val="008C1974"/>
    <w:rsid w:val="008C2E31"/>
    <w:rsid w:val="008C33EE"/>
    <w:rsid w:val="008C4237"/>
    <w:rsid w:val="008C455A"/>
    <w:rsid w:val="008C48F0"/>
    <w:rsid w:val="008C72F1"/>
    <w:rsid w:val="008C7344"/>
    <w:rsid w:val="008C75CE"/>
    <w:rsid w:val="008C7B5E"/>
    <w:rsid w:val="008D0726"/>
    <w:rsid w:val="008D0B1F"/>
    <w:rsid w:val="008D12EA"/>
    <w:rsid w:val="008D14A5"/>
    <w:rsid w:val="008D16AA"/>
    <w:rsid w:val="008D2347"/>
    <w:rsid w:val="008D34D8"/>
    <w:rsid w:val="008D3829"/>
    <w:rsid w:val="008D4086"/>
    <w:rsid w:val="008D4A70"/>
    <w:rsid w:val="008D4DCC"/>
    <w:rsid w:val="008D63C6"/>
    <w:rsid w:val="008D65C2"/>
    <w:rsid w:val="008D6A3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0730"/>
    <w:rsid w:val="009024B9"/>
    <w:rsid w:val="00904194"/>
    <w:rsid w:val="00904331"/>
    <w:rsid w:val="009045DA"/>
    <w:rsid w:val="00904652"/>
    <w:rsid w:val="009046E4"/>
    <w:rsid w:val="00904869"/>
    <w:rsid w:val="00904A13"/>
    <w:rsid w:val="009051ED"/>
    <w:rsid w:val="0090526E"/>
    <w:rsid w:val="009057C4"/>
    <w:rsid w:val="00905937"/>
    <w:rsid w:val="0090605A"/>
    <w:rsid w:val="00906F07"/>
    <w:rsid w:val="00906F76"/>
    <w:rsid w:val="00907258"/>
    <w:rsid w:val="0091048B"/>
    <w:rsid w:val="00910584"/>
    <w:rsid w:val="0091085B"/>
    <w:rsid w:val="00911008"/>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1E4B"/>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3ED"/>
    <w:rsid w:val="009337CB"/>
    <w:rsid w:val="00933E90"/>
    <w:rsid w:val="009345B6"/>
    <w:rsid w:val="009358AE"/>
    <w:rsid w:val="00935EE2"/>
    <w:rsid w:val="009366B4"/>
    <w:rsid w:val="009402E8"/>
    <w:rsid w:val="00940543"/>
    <w:rsid w:val="009405C7"/>
    <w:rsid w:val="00940ABE"/>
    <w:rsid w:val="009411E3"/>
    <w:rsid w:val="009415EB"/>
    <w:rsid w:val="00941A79"/>
    <w:rsid w:val="009420C3"/>
    <w:rsid w:val="00942479"/>
    <w:rsid w:val="00942DBD"/>
    <w:rsid w:val="00942F38"/>
    <w:rsid w:val="00944C9A"/>
    <w:rsid w:val="0094501C"/>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676"/>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718"/>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EAC"/>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0E3"/>
    <w:rsid w:val="009E77B7"/>
    <w:rsid w:val="009E7AB4"/>
    <w:rsid w:val="009F0290"/>
    <w:rsid w:val="009F203A"/>
    <w:rsid w:val="009F25ED"/>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3F89"/>
    <w:rsid w:val="00A34C41"/>
    <w:rsid w:val="00A36A4C"/>
    <w:rsid w:val="00A37BC9"/>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5FFD"/>
    <w:rsid w:val="00A561EF"/>
    <w:rsid w:val="00A56DAE"/>
    <w:rsid w:val="00A60629"/>
    <w:rsid w:val="00A606E7"/>
    <w:rsid w:val="00A61220"/>
    <w:rsid w:val="00A6183C"/>
    <w:rsid w:val="00A61AF3"/>
    <w:rsid w:val="00A62186"/>
    <w:rsid w:val="00A6250E"/>
    <w:rsid w:val="00A62FBB"/>
    <w:rsid w:val="00A65C8A"/>
    <w:rsid w:val="00A66AEF"/>
    <w:rsid w:val="00A675DA"/>
    <w:rsid w:val="00A678C8"/>
    <w:rsid w:val="00A67B5B"/>
    <w:rsid w:val="00A70602"/>
    <w:rsid w:val="00A7098E"/>
    <w:rsid w:val="00A70B3A"/>
    <w:rsid w:val="00A71026"/>
    <w:rsid w:val="00A7121D"/>
    <w:rsid w:val="00A71D7F"/>
    <w:rsid w:val="00A723C6"/>
    <w:rsid w:val="00A724CE"/>
    <w:rsid w:val="00A7275E"/>
    <w:rsid w:val="00A72940"/>
    <w:rsid w:val="00A739C8"/>
    <w:rsid w:val="00A753D1"/>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2D2"/>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0D4"/>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3D67"/>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63B1"/>
    <w:rsid w:val="00B27660"/>
    <w:rsid w:val="00B2787A"/>
    <w:rsid w:val="00B27F6F"/>
    <w:rsid w:val="00B3078C"/>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18"/>
    <w:rsid w:val="00B46F57"/>
    <w:rsid w:val="00B474E4"/>
    <w:rsid w:val="00B475E8"/>
    <w:rsid w:val="00B5075E"/>
    <w:rsid w:val="00B50DC8"/>
    <w:rsid w:val="00B51A9C"/>
    <w:rsid w:val="00B51C02"/>
    <w:rsid w:val="00B51CF4"/>
    <w:rsid w:val="00B52751"/>
    <w:rsid w:val="00B53C89"/>
    <w:rsid w:val="00B53E59"/>
    <w:rsid w:val="00B54B53"/>
    <w:rsid w:val="00B55269"/>
    <w:rsid w:val="00B558FF"/>
    <w:rsid w:val="00B55CE9"/>
    <w:rsid w:val="00B56604"/>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8F2"/>
    <w:rsid w:val="00B75BA2"/>
    <w:rsid w:val="00B760C6"/>
    <w:rsid w:val="00B772D6"/>
    <w:rsid w:val="00B7776C"/>
    <w:rsid w:val="00B77E60"/>
    <w:rsid w:val="00B81537"/>
    <w:rsid w:val="00B816DB"/>
    <w:rsid w:val="00B821C8"/>
    <w:rsid w:val="00B823B7"/>
    <w:rsid w:val="00B8316F"/>
    <w:rsid w:val="00B83896"/>
    <w:rsid w:val="00B83E4B"/>
    <w:rsid w:val="00B8406C"/>
    <w:rsid w:val="00B84D5A"/>
    <w:rsid w:val="00B85647"/>
    <w:rsid w:val="00B8568D"/>
    <w:rsid w:val="00B859E2"/>
    <w:rsid w:val="00B8660B"/>
    <w:rsid w:val="00B869FD"/>
    <w:rsid w:val="00B86D4F"/>
    <w:rsid w:val="00B87251"/>
    <w:rsid w:val="00B87427"/>
    <w:rsid w:val="00B9052A"/>
    <w:rsid w:val="00B90714"/>
    <w:rsid w:val="00B90D3E"/>
    <w:rsid w:val="00B90E7E"/>
    <w:rsid w:val="00B911BF"/>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7AF"/>
    <w:rsid w:val="00BD3D1B"/>
    <w:rsid w:val="00BD4539"/>
    <w:rsid w:val="00BD4BBB"/>
    <w:rsid w:val="00BD5482"/>
    <w:rsid w:val="00BD5BD5"/>
    <w:rsid w:val="00BE0220"/>
    <w:rsid w:val="00BE0CBC"/>
    <w:rsid w:val="00BE1239"/>
    <w:rsid w:val="00BE19BB"/>
    <w:rsid w:val="00BE224E"/>
    <w:rsid w:val="00BE2297"/>
    <w:rsid w:val="00BE25B0"/>
    <w:rsid w:val="00BE2A44"/>
    <w:rsid w:val="00BE2D24"/>
    <w:rsid w:val="00BE3628"/>
    <w:rsid w:val="00BE53E4"/>
    <w:rsid w:val="00BE59CD"/>
    <w:rsid w:val="00BE60F1"/>
    <w:rsid w:val="00BE734B"/>
    <w:rsid w:val="00BE7443"/>
    <w:rsid w:val="00BE7E41"/>
    <w:rsid w:val="00BF0509"/>
    <w:rsid w:val="00BF077E"/>
    <w:rsid w:val="00BF0E2B"/>
    <w:rsid w:val="00BF17BA"/>
    <w:rsid w:val="00BF20AC"/>
    <w:rsid w:val="00BF2139"/>
    <w:rsid w:val="00BF2ECD"/>
    <w:rsid w:val="00BF3488"/>
    <w:rsid w:val="00BF3604"/>
    <w:rsid w:val="00BF4171"/>
    <w:rsid w:val="00BF43D2"/>
    <w:rsid w:val="00BF4B6A"/>
    <w:rsid w:val="00BF5BF7"/>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C22"/>
    <w:rsid w:val="00C06D4A"/>
    <w:rsid w:val="00C07199"/>
    <w:rsid w:val="00C11008"/>
    <w:rsid w:val="00C1147A"/>
    <w:rsid w:val="00C116A7"/>
    <w:rsid w:val="00C1177D"/>
    <w:rsid w:val="00C127D8"/>
    <w:rsid w:val="00C12BD6"/>
    <w:rsid w:val="00C12C6F"/>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5389"/>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92C"/>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11DC"/>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CD0"/>
    <w:rsid w:val="00CA0DAC"/>
    <w:rsid w:val="00CA12F5"/>
    <w:rsid w:val="00CA163F"/>
    <w:rsid w:val="00CA2F96"/>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2DB1"/>
    <w:rsid w:val="00CE3275"/>
    <w:rsid w:val="00CE33ED"/>
    <w:rsid w:val="00CE3495"/>
    <w:rsid w:val="00CE4134"/>
    <w:rsid w:val="00CE415D"/>
    <w:rsid w:val="00CE428F"/>
    <w:rsid w:val="00CE4924"/>
    <w:rsid w:val="00CE4ACC"/>
    <w:rsid w:val="00CE53D2"/>
    <w:rsid w:val="00CE5AAE"/>
    <w:rsid w:val="00CE707E"/>
    <w:rsid w:val="00CE7524"/>
    <w:rsid w:val="00CF0490"/>
    <w:rsid w:val="00CF0B61"/>
    <w:rsid w:val="00CF3767"/>
    <w:rsid w:val="00CF3EEF"/>
    <w:rsid w:val="00CF431F"/>
    <w:rsid w:val="00CF4C68"/>
    <w:rsid w:val="00CF5435"/>
    <w:rsid w:val="00CF605E"/>
    <w:rsid w:val="00CF7865"/>
    <w:rsid w:val="00D00957"/>
    <w:rsid w:val="00D0352D"/>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0C"/>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4411"/>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5DC"/>
    <w:rsid w:val="00D36A97"/>
    <w:rsid w:val="00D378BE"/>
    <w:rsid w:val="00D37C69"/>
    <w:rsid w:val="00D40D2C"/>
    <w:rsid w:val="00D41111"/>
    <w:rsid w:val="00D4112C"/>
    <w:rsid w:val="00D4186E"/>
    <w:rsid w:val="00D425C3"/>
    <w:rsid w:val="00D4269E"/>
    <w:rsid w:val="00D42CAF"/>
    <w:rsid w:val="00D43A5E"/>
    <w:rsid w:val="00D446A8"/>
    <w:rsid w:val="00D4485C"/>
    <w:rsid w:val="00D44BFB"/>
    <w:rsid w:val="00D44C24"/>
    <w:rsid w:val="00D476E7"/>
    <w:rsid w:val="00D47963"/>
    <w:rsid w:val="00D502B3"/>
    <w:rsid w:val="00D504A5"/>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135"/>
    <w:rsid w:val="00D939DE"/>
    <w:rsid w:val="00D93CCD"/>
    <w:rsid w:val="00D93E2D"/>
    <w:rsid w:val="00D95025"/>
    <w:rsid w:val="00D954E5"/>
    <w:rsid w:val="00D964A3"/>
    <w:rsid w:val="00D9767E"/>
    <w:rsid w:val="00D97E62"/>
    <w:rsid w:val="00D97F01"/>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0D3"/>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CE9"/>
    <w:rsid w:val="00DC1EAE"/>
    <w:rsid w:val="00DC200E"/>
    <w:rsid w:val="00DC2E83"/>
    <w:rsid w:val="00DC30ED"/>
    <w:rsid w:val="00DC4B1A"/>
    <w:rsid w:val="00DC4D0C"/>
    <w:rsid w:val="00DC532D"/>
    <w:rsid w:val="00DC6461"/>
    <w:rsid w:val="00DC6967"/>
    <w:rsid w:val="00DC6C2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D7B76"/>
    <w:rsid w:val="00DE0032"/>
    <w:rsid w:val="00DE0919"/>
    <w:rsid w:val="00DE127A"/>
    <w:rsid w:val="00DE1C1B"/>
    <w:rsid w:val="00DE2539"/>
    <w:rsid w:val="00DE2964"/>
    <w:rsid w:val="00DE29C2"/>
    <w:rsid w:val="00DE3301"/>
    <w:rsid w:val="00DE35AA"/>
    <w:rsid w:val="00DE386E"/>
    <w:rsid w:val="00DE38D7"/>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1C14"/>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157A"/>
    <w:rsid w:val="00E12538"/>
    <w:rsid w:val="00E12C2B"/>
    <w:rsid w:val="00E12E5F"/>
    <w:rsid w:val="00E13529"/>
    <w:rsid w:val="00E14232"/>
    <w:rsid w:val="00E177E3"/>
    <w:rsid w:val="00E1785F"/>
    <w:rsid w:val="00E202BC"/>
    <w:rsid w:val="00E204C7"/>
    <w:rsid w:val="00E21008"/>
    <w:rsid w:val="00E21FD6"/>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51A"/>
    <w:rsid w:val="00E418A4"/>
    <w:rsid w:val="00E41B31"/>
    <w:rsid w:val="00E42077"/>
    <w:rsid w:val="00E42E64"/>
    <w:rsid w:val="00E42F01"/>
    <w:rsid w:val="00E4319B"/>
    <w:rsid w:val="00E43C37"/>
    <w:rsid w:val="00E43CD7"/>
    <w:rsid w:val="00E4623B"/>
    <w:rsid w:val="00E5169B"/>
    <w:rsid w:val="00E53B64"/>
    <w:rsid w:val="00E53D1E"/>
    <w:rsid w:val="00E54CC6"/>
    <w:rsid w:val="00E55148"/>
    <w:rsid w:val="00E556BC"/>
    <w:rsid w:val="00E56030"/>
    <w:rsid w:val="00E61909"/>
    <w:rsid w:val="00E61FAA"/>
    <w:rsid w:val="00E6245B"/>
    <w:rsid w:val="00E62557"/>
    <w:rsid w:val="00E626E5"/>
    <w:rsid w:val="00E62E8D"/>
    <w:rsid w:val="00E631CA"/>
    <w:rsid w:val="00E63973"/>
    <w:rsid w:val="00E63C4A"/>
    <w:rsid w:val="00E6440D"/>
    <w:rsid w:val="00E645AD"/>
    <w:rsid w:val="00E649CA"/>
    <w:rsid w:val="00E64A9E"/>
    <w:rsid w:val="00E64D84"/>
    <w:rsid w:val="00E65067"/>
    <w:rsid w:val="00E6530A"/>
    <w:rsid w:val="00E65594"/>
    <w:rsid w:val="00E6573C"/>
    <w:rsid w:val="00E66289"/>
    <w:rsid w:val="00E66AD4"/>
    <w:rsid w:val="00E66BF4"/>
    <w:rsid w:val="00E66FB4"/>
    <w:rsid w:val="00E67BC6"/>
    <w:rsid w:val="00E70865"/>
    <w:rsid w:val="00E70A5F"/>
    <w:rsid w:val="00E70CCB"/>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3E7"/>
    <w:rsid w:val="00E85F9D"/>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A8D"/>
    <w:rsid w:val="00EC4F8A"/>
    <w:rsid w:val="00EC5818"/>
    <w:rsid w:val="00EC6266"/>
    <w:rsid w:val="00EC6291"/>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4C7"/>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3B15"/>
    <w:rsid w:val="00EE513E"/>
    <w:rsid w:val="00EE558E"/>
    <w:rsid w:val="00EE5775"/>
    <w:rsid w:val="00EE5B94"/>
    <w:rsid w:val="00EE737D"/>
    <w:rsid w:val="00EE7658"/>
    <w:rsid w:val="00EF0155"/>
    <w:rsid w:val="00EF0872"/>
    <w:rsid w:val="00EF0C2F"/>
    <w:rsid w:val="00EF1A21"/>
    <w:rsid w:val="00EF1E50"/>
    <w:rsid w:val="00EF218E"/>
    <w:rsid w:val="00EF2339"/>
    <w:rsid w:val="00EF25CA"/>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184"/>
    <w:rsid w:val="00F4755D"/>
    <w:rsid w:val="00F47E55"/>
    <w:rsid w:val="00F518F5"/>
    <w:rsid w:val="00F53DC0"/>
    <w:rsid w:val="00F54CE9"/>
    <w:rsid w:val="00F55A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173"/>
    <w:rsid w:val="00F84C9D"/>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5E4D"/>
    <w:rsid w:val="00FA61EA"/>
    <w:rsid w:val="00FA67F1"/>
    <w:rsid w:val="00FA740D"/>
    <w:rsid w:val="00FA7C6D"/>
    <w:rsid w:val="00FB0594"/>
    <w:rsid w:val="00FB0740"/>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354E"/>
    <w:rsid w:val="00FC443C"/>
    <w:rsid w:val="00FC473E"/>
    <w:rsid w:val="00FC4970"/>
    <w:rsid w:val="00FC5F02"/>
    <w:rsid w:val="00FC68CF"/>
    <w:rsid w:val="00FC6FFD"/>
    <w:rsid w:val="00FC7C12"/>
    <w:rsid w:val="00FD055D"/>
    <w:rsid w:val="00FD0B61"/>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E6547"/>
    <w:rsid w:val="00FF0354"/>
    <w:rsid w:val="00FF0441"/>
    <w:rsid w:val="00FF165B"/>
    <w:rsid w:val="00FF17F7"/>
    <w:rsid w:val="00FF1BD4"/>
    <w:rsid w:val="00FF2DB5"/>
    <w:rsid w:val="00FF2ED9"/>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8F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3288175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7.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FF01-6409-48D5-884E-90CA482E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69</Pages>
  <Words>19120</Words>
  <Characters>114723</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133576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18</cp:revision>
  <cp:lastPrinted>2019-11-22T12:41:00Z</cp:lastPrinted>
  <dcterms:created xsi:type="dcterms:W3CDTF">2020-01-03T11:34:00Z</dcterms:created>
  <dcterms:modified xsi:type="dcterms:W3CDTF">2020-01-14T07:52:00Z</dcterms:modified>
</cp:coreProperties>
</file>