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4441B8" w14:paraId="65C29171"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0BB8F109" w14:textId="77777777" w:rsidR="00970B6B" w:rsidRPr="00155924" w:rsidRDefault="00DE5415" w:rsidP="00827223">
            <w:pPr>
              <w:suppressAutoHyphens/>
              <w:ind w:right="470"/>
              <w:jc w:val="center"/>
              <w:rPr>
                <w:rFonts w:eastAsia="MS Mincho"/>
                <w:b/>
                <w:sz w:val="16"/>
                <w:szCs w:val="16"/>
                <w:lang w:eastAsia="en-US"/>
              </w:rPr>
            </w:pPr>
            <w:r>
              <w:rPr>
                <w:rFonts w:ascii="Courier New" w:hAnsi="Courier New"/>
                <w:noProof/>
                <w:sz w:val="20"/>
                <w:szCs w:val="20"/>
              </w:rPr>
              <w:drawing>
                <wp:inline distT="0" distB="0" distL="0" distR="0" wp14:anchorId="5587F40A" wp14:editId="5BAA00EB">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5103A210" w14:textId="77777777" w:rsidR="00970B6B" w:rsidRPr="00563CDF" w:rsidRDefault="00970B6B"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136D17B5" w14:textId="77777777" w:rsidR="00970B6B" w:rsidRPr="00563CDF" w:rsidRDefault="00970B6B" w:rsidP="00827223">
            <w:pPr>
              <w:suppressAutoHyphens/>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5B3330B3" w14:textId="77777777" w:rsidR="00970B6B" w:rsidRPr="00563CDF" w:rsidRDefault="005A471A"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55E03AD6" w14:textId="77777777" w:rsidR="00970B6B" w:rsidRPr="00563CDF" w:rsidRDefault="006F7C1C" w:rsidP="00827223">
            <w:pPr>
              <w:suppressAutoHyphens/>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163E0E98" w14:textId="7FADF331" w:rsidR="00970B6B" w:rsidRDefault="005A471A" w:rsidP="006E59CF">
            <w:pPr>
              <w:suppressAutoHyphens/>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6E59CF">
              <w:rPr>
                <w:rFonts w:ascii="Verdana" w:hAnsi="Verdana"/>
                <w:sz w:val="18"/>
                <w:szCs w:val="18"/>
                <w:lang w:val="de-DE" w:eastAsia="en-US"/>
              </w:rPr>
              <w:t>violetta.burzynska-oskroba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p>
        </w:tc>
      </w:tr>
      <w:tr w:rsidR="00970B6B" w:rsidRPr="004441B8" w14:paraId="1DF9B58A"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74528D0A" w14:textId="77777777" w:rsidR="00970B6B" w:rsidRDefault="00970B6B" w:rsidP="00827223">
            <w:pPr>
              <w:suppressAutoHyphens/>
              <w:ind w:right="470"/>
              <w:rPr>
                <w:rFonts w:ascii="Arial" w:hAnsi="Arial" w:cs="Arial"/>
                <w:sz w:val="22"/>
                <w:lang w:val="de-DE"/>
              </w:rPr>
            </w:pPr>
          </w:p>
        </w:tc>
      </w:tr>
    </w:tbl>
    <w:p w14:paraId="58ACF18F" w14:textId="77777777" w:rsidR="00E54C58" w:rsidRPr="00E54C58" w:rsidRDefault="00E54C58" w:rsidP="007458F2">
      <w:pPr>
        <w:suppressAutoHyphens/>
        <w:ind w:left="360" w:right="470" w:hanging="360"/>
        <w:rPr>
          <w:rFonts w:ascii="Verdana" w:hAnsi="Verdana"/>
          <w:noProof/>
          <w:sz w:val="18"/>
          <w:szCs w:val="18"/>
          <w:lang w:val="en-US"/>
        </w:rPr>
      </w:pPr>
    </w:p>
    <w:p w14:paraId="0FB6412F" w14:textId="4F63C9FD" w:rsidR="008215A9" w:rsidRPr="00CA4DB5" w:rsidRDefault="00A02111" w:rsidP="00CE1475">
      <w:pPr>
        <w:suppressAutoHyphens/>
        <w:ind w:left="360" w:right="-1"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sidR="00F45894">
        <w:rPr>
          <w:rFonts w:ascii="Verdana" w:hAnsi="Verdana"/>
          <w:noProof/>
          <w:sz w:val="18"/>
          <w:szCs w:val="18"/>
        </w:rPr>
        <w:t>PN -</w:t>
      </w:r>
      <w:r w:rsidR="006E59CF">
        <w:rPr>
          <w:rFonts w:ascii="Verdana" w:hAnsi="Verdana"/>
          <w:noProof/>
          <w:sz w:val="18"/>
          <w:szCs w:val="18"/>
        </w:rPr>
        <w:t>124</w:t>
      </w:r>
      <w:r>
        <w:rPr>
          <w:rFonts w:ascii="Verdana" w:hAnsi="Verdana"/>
          <w:noProof/>
          <w:sz w:val="18"/>
          <w:szCs w:val="18"/>
        </w:rPr>
        <w:t xml:space="preserve"> / 19</w:t>
      </w:r>
      <w:r w:rsidR="008215A9" w:rsidRPr="00563CDF">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8215A9" w:rsidRPr="00563CDF">
        <w:rPr>
          <w:rFonts w:ascii="Verdana" w:hAnsi="Verdana"/>
          <w:noProof/>
          <w:sz w:val="18"/>
          <w:szCs w:val="18"/>
        </w:rPr>
        <w:tab/>
      </w:r>
      <w:r w:rsidR="00950A89">
        <w:rPr>
          <w:rFonts w:ascii="Verdana" w:hAnsi="Verdana"/>
          <w:noProof/>
          <w:sz w:val="18"/>
          <w:szCs w:val="18"/>
        </w:rPr>
        <w:tab/>
      </w:r>
      <w:r w:rsidR="00CE1475">
        <w:rPr>
          <w:rFonts w:ascii="Verdana" w:hAnsi="Verdana"/>
          <w:noProof/>
          <w:sz w:val="18"/>
          <w:szCs w:val="18"/>
        </w:rPr>
        <w:tab/>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582EA0">
        <w:rPr>
          <w:rFonts w:ascii="Verdana" w:hAnsi="Verdana"/>
          <w:noProof/>
          <w:color w:val="000000"/>
          <w:sz w:val="18"/>
          <w:szCs w:val="18"/>
        </w:rPr>
        <w:t xml:space="preserve"> </w:t>
      </w:r>
      <w:r w:rsidR="00CE1475">
        <w:rPr>
          <w:rFonts w:ascii="Verdana" w:hAnsi="Verdana"/>
          <w:noProof/>
          <w:color w:val="000000"/>
          <w:sz w:val="18"/>
          <w:szCs w:val="18"/>
        </w:rPr>
        <w:t>19</w:t>
      </w:r>
      <w:r w:rsidR="006E59CF">
        <w:rPr>
          <w:rFonts w:ascii="Verdana" w:hAnsi="Verdana"/>
          <w:noProof/>
          <w:color w:val="000000"/>
          <w:sz w:val="18"/>
          <w:szCs w:val="18"/>
        </w:rPr>
        <w:t>.11</w:t>
      </w:r>
      <w:r w:rsidR="00E86E3D">
        <w:rPr>
          <w:rFonts w:ascii="Verdana" w:hAnsi="Verdana"/>
          <w:noProof/>
          <w:color w:val="000000"/>
          <w:sz w:val="18"/>
          <w:szCs w:val="18"/>
        </w:rPr>
        <w:t>.</w:t>
      </w:r>
      <w:r>
        <w:rPr>
          <w:rFonts w:ascii="Verdana" w:hAnsi="Verdana"/>
          <w:noProof/>
          <w:color w:val="000000"/>
          <w:sz w:val="18"/>
          <w:szCs w:val="18"/>
        </w:rPr>
        <w:t>2019</w:t>
      </w:r>
      <w:r w:rsidR="008215A9" w:rsidRPr="00CA4DB5">
        <w:rPr>
          <w:rFonts w:ascii="Verdana" w:hAnsi="Verdana"/>
          <w:noProof/>
          <w:color w:val="000000"/>
          <w:sz w:val="18"/>
          <w:szCs w:val="18"/>
        </w:rPr>
        <w:t xml:space="preserve"> r.</w:t>
      </w:r>
    </w:p>
    <w:p w14:paraId="41FFA8C0" w14:textId="2A92401F" w:rsidR="009E61D2" w:rsidRDefault="009E61D2" w:rsidP="007458F2">
      <w:pPr>
        <w:suppressAutoHyphens/>
        <w:ind w:left="360" w:right="470" w:hanging="360"/>
        <w:jc w:val="center"/>
        <w:rPr>
          <w:rFonts w:ascii="Verdana" w:hAnsi="Verdana"/>
          <w:i/>
          <w:sz w:val="18"/>
          <w:szCs w:val="18"/>
        </w:rPr>
      </w:pPr>
    </w:p>
    <w:p w14:paraId="47B2A493" w14:textId="77777777" w:rsidR="00E54C58" w:rsidRPr="00582EA0" w:rsidRDefault="00E54C58" w:rsidP="007458F2">
      <w:pPr>
        <w:suppressAutoHyphens/>
        <w:ind w:left="360" w:right="470" w:hanging="360"/>
        <w:jc w:val="center"/>
        <w:rPr>
          <w:rFonts w:ascii="Verdana" w:hAnsi="Verdana"/>
          <w:i/>
          <w:sz w:val="18"/>
          <w:szCs w:val="18"/>
        </w:rPr>
      </w:pPr>
    </w:p>
    <w:p w14:paraId="07F99B61" w14:textId="77777777" w:rsidR="008215A9" w:rsidRPr="00CA4DB5" w:rsidRDefault="008215A9" w:rsidP="007458F2">
      <w:pPr>
        <w:suppressAutoHyphens/>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0DCA929C" w14:textId="735785D4" w:rsidR="00563CDF" w:rsidRDefault="00A02111" w:rsidP="007458F2">
      <w:pPr>
        <w:suppressAutoHyphens/>
        <w:ind w:right="470"/>
        <w:jc w:val="center"/>
        <w:rPr>
          <w:rFonts w:ascii="Verdana" w:hAnsi="Verdana"/>
          <w:b/>
          <w:iCs/>
          <w:sz w:val="18"/>
          <w:szCs w:val="18"/>
        </w:rPr>
      </w:pPr>
      <w:r>
        <w:rPr>
          <w:rFonts w:ascii="Verdana" w:hAnsi="Verdana"/>
          <w:b/>
          <w:iCs/>
          <w:sz w:val="18"/>
          <w:szCs w:val="18"/>
        </w:rPr>
        <w:t xml:space="preserve">Nr UMW </w:t>
      </w:r>
      <w:r w:rsidRPr="00F45894">
        <w:rPr>
          <w:rFonts w:ascii="Verdana" w:hAnsi="Verdana"/>
          <w:b/>
          <w:iCs/>
          <w:sz w:val="18"/>
          <w:szCs w:val="18"/>
        </w:rPr>
        <w:t>/ I</w:t>
      </w:r>
      <w:r w:rsidR="008215A9" w:rsidRPr="00F45894">
        <w:rPr>
          <w:rFonts w:ascii="Verdana" w:hAnsi="Verdana"/>
          <w:b/>
          <w:iCs/>
          <w:sz w:val="18"/>
          <w:szCs w:val="18"/>
        </w:rPr>
        <w:t>Z</w:t>
      </w:r>
      <w:r w:rsidR="008215A9" w:rsidRPr="00CA4DB5">
        <w:rPr>
          <w:rFonts w:ascii="Verdana" w:hAnsi="Verdana"/>
          <w:b/>
          <w:iCs/>
          <w:sz w:val="18"/>
          <w:szCs w:val="18"/>
        </w:rPr>
        <w:t xml:space="preserve"> / </w:t>
      </w:r>
      <w:r>
        <w:rPr>
          <w:rFonts w:ascii="Verdana" w:hAnsi="Verdana"/>
          <w:b/>
          <w:iCs/>
          <w:sz w:val="18"/>
          <w:szCs w:val="18"/>
        </w:rPr>
        <w:t xml:space="preserve">PN - </w:t>
      </w:r>
      <w:r w:rsidR="006E59CF">
        <w:rPr>
          <w:rFonts w:ascii="Verdana" w:hAnsi="Verdana"/>
          <w:b/>
          <w:iCs/>
          <w:sz w:val="18"/>
          <w:szCs w:val="18"/>
        </w:rPr>
        <w:t>124</w:t>
      </w:r>
      <w:r>
        <w:rPr>
          <w:rFonts w:ascii="Verdana" w:hAnsi="Verdana"/>
          <w:b/>
          <w:iCs/>
          <w:sz w:val="18"/>
          <w:szCs w:val="18"/>
        </w:rPr>
        <w:t>/ 19</w:t>
      </w:r>
    </w:p>
    <w:p w14:paraId="7FB60EA6" w14:textId="5B0FFBBE" w:rsidR="00441B71" w:rsidRPr="00441B71" w:rsidRDefault="00441B71" w:rsidP="007458F2">
      <w:pPr>
        <w:suppressAutoHyphens/>
        <w:ind w:right="470"/>
        <w:jc w:val="center"/>
        <w:rPr>
          <w:rFonts w:ascii="Verdana" w:hAnsi="Verdana"/>
          <w:b/>
          <w:i/>
          <w:iCs/>
          <w:color w:val="0070C0"/>
          <w:sz w:val="18"/>
          <w:szCs w:val="18"/>
        </w:rPr>
      </w:pPr>
      <w:r w:rsidRPr="00441B71">
        <w:rPr>
          <w:rFonts w:ascii="Verdana" w:hAnsi="Verdana"/>
          <w:b/>
          <w:i/>
          <w:iCs/>
          <w:color w:val="0070C0"/>
          <w:sz w:val="18"/>
          <w:szCs w:val="18"/>
        </w:rPr>
        <w:t>Korekta z dnia 03.01.2020r.</w:t>
      </w:r>
    </w:p>
    <w:p w14:paraId="2F673141" w14:textId="77777777" w:rsidR="0022024A" w:rsidRDefault="0022024A" w:rsidP="007458F2">
      <w:pPr>
        <w:suppressAutoHyphens/>
        <w:ind w:left="360" w:right="470" w:hanging="360"/>
        <w:rPr>
          <w:rFonts w:ascii="Verdana" w:hAnsi="Verdana"/>
          <w:sz w:val="18"/>
          <w:szCs w:val="18"/>
          <w:u w:val="single"/>
        </w:rPr>
      </w:pPr>
    </w:p>
    <w:p w14:paraId="24D96880" w14:textId="77777777" w:rsidR="008215A9" w:rsidRPr="00CA4DB5" w:rsidRDefault="00C432AD" w:rsidP="007458F2">
      <w:pPr>
        <w:suppressAutoHyphens/>
        <w:ind w:left="357" w:right="471" w:hanging="357"/>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438AC0D4" w14:textId="7BDA6E55" w:rsidR="001E7540" w:rsidRDefault="001146AE" w:rsidP="007458F2">
      <w:pPr>
        <w:suppressAutoHyphens/>
        <w:ind w:right="470"/>
        <w:jc w:val="both"/>
        <w:rPr>
          <w:rFonts w:ascii="Verdana" w:hAnsi="Verdana"/>
          <w:b/>
          <w:sz w:val="18"/>
          <w:szCs w:val="18"/>
        </w:rPr>
      </w:pPr>
      <w:r w:rsidRPr="001146AE">
        <w:rPr>
          <w:rFonts w:ascii="Verdana" w:hAnsi="Verdana"/>
          <w:b/>
          <w:sz w:val="18"/>
          <w:szCs w:val="18"/>
        </w:rPr>
        <w:t xml:space="preserve">Dostawa </w:t>
      </w:r>
      <w:r w:rsidR="006E59CF">
        <w:rPr>
          <w:rFonts w:ascii="Verdana" w:hAnsi="Verdana"/>
          <w:b/>
          <w:sz w:val="18"/>
          <w:szCs w:val="18"/>
        </w:rPr>
        <w:t xml:space="preserve">oprogramowania </w:t>
      </w:r>
      <w:r w:rsidR="003D7314">
        <w:rPr>
          <w:rFonts w:ascii="Verdana" w:hAnsi="Verdana"/>
          <w:b/>
          <w:sz w:val="18"/>
          <w:szCs w:val="18"/>
        </w:rPr>
        <w:t xml:space="preserve">kardiologicznego do </w:t>
      </w:r>
      <w:r w:rsidR="00CB6B15">
        <w:rPr>
          <w:rFonts w:ascii="Verdana" w:hAnsi="Verdana"/>
          <w:b/>
          <w:sz w:val="18"/>
          <w:szCs w:val="18"/>
        </w:rPr>
        <w:t xml:space="preserve">posiadanego przez Zakład Radiologii Ogólnej, Zabiegowej i Neuroradiologii Katedry Radiologii z siedzibą w USK przy </w:t>
      </w:r>
      <w:r w:rsidR="004B2AC9">
        <w:rPr>
          <w:rFonts w:ascii="Verdana" w:hAnsi="Verdana"/>
          <w:b/>
          <w:sz w:val="18"/>
          <w:szCs w:val="18"/>
        </w:rPr>
        <w:br/>
      </w:r>
      <w:r w:rsidR="00CB6B15">
        <w:rPr>
          <w:rFonts w:ascii="Verdana" w:hAnsi="Verdana"/>
          <w:b/>
          <w:sz w:val="18"/>
          <w:szCs w:val="18"/>
        </w:rPr>
        <w:t xml:space="preserve">ul. Borowskiej aparatu do </w:t>
      </w:r>
      <w:r w:rsidR="003D7314">
        <w:rPr>
          <w:rFonts w:ascii="Verdana" w:hAnsi="Verdana"/>
          <w:b/>
          <w:sz w:val="18"/>
          <w:szCs w:val="18"/>
        </w:rPr>
        <w:t xml:space="preserve">rezonansu magnetycznego o sile pola 3 Tesli </w:t>
      </w:r>
      <w:proofErr w:type="spellStart"/>
      <w:r w:rsidR="003D7314">
        <w:rPr>
          <w:rFonts w:ascii="Verdana" w:hAnsi="Verdana"/>
          <w:b/>
          <w:sz w:val="18"/>
          <w:szCs w:val="18"/>
        </w:rPr>
        <w:t>Ingenia</w:t>
      </w:r>
      <w:proofErr w:type="spellEnd"/>
      <w:r w:rsidR="003D7314">
        <w:rPr>
          <w:rFonts w:ascii="Verdana" w:hAnsi="Verdana"/>
          <w:b/>
          <w:sz w:val="18"/>
          <w:szCs w:val="18"/>
        </w:rPr>
        <w:t xml:space="preserve"> firmy Philips</w:t>
      </w:r>
      <w:r w:rsidR="00CB6B15">
        <w:rPr>
          <w:rFonts w:ascii="Verdana" w:hAnsi="Verdana"/>
          <w:b/>
          <w:sz w:val="18"/>
          <w:szCs w:val="18"/>
        </w:rPr>
        <w:t>.</w:t>
      </w:r>
    </w:p>
    <w:p w14:paraId="6A12BD50" w14:textId="18360D23" w:rsidR="007458F2" w:rsidRDefault="007458F2" w:rsidP="007458F2">
      <w:pPr>
        <w:suppressAutoHyphens/>
        <w:ind w:right="471"/>
        <w:jc w:val="both"/>
        <w:rPr>
          <w:rFonts w:ascii="Verdana" w:hAnsi="Verdana"/>
          <w:b/>
          <w:sz w:val="18"/>
          <w:szCs w:val="18"/>
        </w:rPr>
      </w:pPr>
    </w:p>
    <w:p w14:paraId="6CA2BC46" w14:textId="77777777" w:rsidR="00E54C58" w:rsidRDefault="00E54C58" w:rsidP="007458F2">
      <w:pPr>
        <w:suppressAutoHyphens/>
        <w:ind w:right="471"/>
        <w:jc w:val="both"/>
        <w:rPr>
          <w:rFonts w:ascii="Verdana" w:hAnsi="Verdana"/>
          <w:b/>
          <w:sz w:val="18"/>
          <w:szCs w:val="18"/>
        </w:rPr>
      </w:pPr>
    </w:p>
    <w:p w14:paraId="0E403F85" w14:textId="77777777" w:rsidR="008215A9" w:rsidRPr="00CA4DB5" w:rsidRDefault="008215A9" w:rsidP="007458F2">
      <w:pPr>
        <w:suppressAutoHyphens/>
        <w:ind w:right="470"/>
        <w:jc w:val="both"/>
        <w:rPr>
          <w:rFonts w:ascii="Verdana" w:hAnsi="Verdana"/>
          <w:sz w:val="18"/>
          <w:szCs w:val="18"/>
          <w:u w:val="single"/>
        </w:rPr>
      </w:pPr>
      <w:r w:rsidRPr="00CA4DB5">
        <w:rPr>
          <w:rFonts w:ascii="Verdana" w:hAnsi="Verdana"/>
          <w:sz w:val="18"/>
          <w:szCs w:val="18"/>
          <w:u w:val="single"/>
        </w:rPr>
        <w:t>TRYB POSTĘPOWANIA</w:t>
      </w:r>
    </w:p>
    <w:p w14:paraId="51D18DDC" w14:textId="5852ACFA" w:rsidR="008215A9" w:rsidRPr="00783D66" w:rsidRDefault="008215A9" w:rsidP="007458F2">
      <w:pPr>
        <w:suppressAutoHyphens/>
        <w:ind w:right="470"/>
        <w:jc w:val="both"/>
        <w:rPr>
          <w:rFonts w:ascii="Verdana" w:hAnsi="Verdana"/>
          <w:sz w:val="18"/>
          <w:szCs w:val="18"/>
        </w:rPr>
      </w:pPr>
      <w:r w:rsidRPr="00783D66">
        <w:rPr>
          <w:rFonts w:ascii="Verdana" w:hAnsi="Verdana"/>
          <w:b/>
          <w:bCs/>
          <w:sz w:val="18"/>
          <w:szCs w:val="18"/>
        </w:rPr>
        <w:t xml:space="preserve">Przetarg nieograniczony </w:t>
      </w:r>
      <w:r w:rsidR="00FE4DC9" w:rsidRPr="00783D66">
        <w:rPr>
          <w:rFonts w:ascii="Verdana" w:hAnsi="Verdana"/>
          <w:sz w:val="18"/>
          <w:szCs w:val="18"/>
        </w:rPr>
        <w:t>o wartości szacunkowej</w:t>
      </w:r>
      <w:r w:rsidR="007458F2" w:rsidRPr="00783D66">
        <w:rPr>
          <w:rFonts w:ascii="Verdana" w:hAnsi="Verdana"/>
          <w:sz w:val="18"/>
          <w:szCs w:val="18"/>
        </w:rPr>
        <w:t xml:space="preserve"> </w:t>
      </w:r>
      <w:r w:rsidR="00783D66">
        <w:rPr>
          <w:rFonts w:ascii="Verdana" w:hAnsi="Verdana"/>
          <w:sz w:val="18"/>
          <w:szCs w:val="18"/>
        </w:rPr>
        <w:t xml:space="preserve">większej </w:t>
      </w:r>
      <w:r w:rsidR="007458F2" w:rsidRPr="004968AB">
        <w:rPr>
          <w:rFonts w:ascii="Verdana" w:hAnsi="Verdana"/>
          <w:sz w:val="18"/>
          <w:szCs w:val="18"/>
        </w:rPr>
        <w:t xml:space="preserve">niż </w:t>
      </w:r>
      <w:r w:rsidR="009C5F97" w:rsidRPr="004968AB">
        <w:rPr>
          <w:rFonts w:ascii="Verdana" w:hAnsi="Verdana"/>
          <w:sz w:val="18"/>
          <w:szCs w:val="18"/>
        </w:rPr>
        <w:t>221</w:t>
      </w:r>
      <w:r w:rsidRPr="004968AB">
        <w:rPr>
          <w:rFonts w:ascii="Verdana" w:hAnsi="Verdana"/>
          <w:sz w:val="18"/>
          <w:szCs w:val="18"/>
        </w:rPr>
        <w:t xml:space="preserve"> tys. EURO</w:t>
      </w:r>
    </w:p>
    <w:p w14:paraId="6F3C01C4" w14:textId="77777777" w:rsidR="008215A9" w:rsidRPr="00783D66" w:rsidRDefault="008215A9" w:rsidP="007458F2">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w:t>
      </w:r>
      <w:r w:rsidR="0081341C" w:rsidRPr="00783D66">
        <w:rPr>
          <w:rFonts w:ascii="Verdana" w:hAnsi="Verdana"/>
          <w:sz w:val="18"/>
          <w:szCs w:val="18"/>
        </w:rPr>
        <w:t>–</w:t>
      </w:r>
      <w:r w:rsidRPr="00783D66">
        <w:rPr>
          <w:rFonts w:ascii="Verdana" w:hAnsi="Verdana"/>
          <w:sz w:val="18"/>
          <w:szCs w:val="18"/>
        </w:rPr>
        <w:t xml:space="preserve"> 46 Prawa zamówień publicznych)  </w:t>
      </w:r>
    </w:p>
    <w:p w14:paraId="6C1CBC07" w14:textId="12534DBC" w:rsidR="00927CF5" w:rsidRDefault="00927CF5" w:rsidP="007458F2">
      <w:pPr>
        <w:suppressAutoHyphens/>
        <w:ind w:right="471"/>
        <w:rPr>
          <w:rFonts w:ascii="Verdana" w:hAnsi="Verdana"/>
          <w:bCs/>
          <w:sz w:val="18"/>
          <w:szCs w:val="18"/>
          <w:u w:val="single"/>
        </w:rPr>
      </w:pPr>
    </w:p>
    <w:p w14:paraId="20D9D9C0" w14:textId="77777777" w:rsidR="00E54C58" w:rsidRPr="00783D66" w:rsidRDefault="00E54C58" w:rsidP="007458F2">
      <w:pPr>
        <w:suppressAutoHyphens/>
        <w:ind w:right="471"/>
        <w:rPr>
          <w:rFonts w:ascii="Verdana" w:hAnsi="Verdana"/>
          <w:bCs/>
          <w:sz w:val="18"/>
          <w:szCs w:val="18"/>
          <w:u w:val="single"/>
        </w:rPr>
      </w:pPr>
    </w:p>
    <w:p w14:paraId="25665440" w14:textId="77777777" w:rsidR="008215A9" w:rsidRPr="00CA4DB5" w:rsidRDefault="008215A9" w:rsidP="007458F2">
      <w:pPr>
        <w:suppressAutoHyphens/>
        <w:ind w:right="471"/>
        <w:rPr>
          <w:rFonts w:ascii="Verdana" w:hAnsi="Verdana"/>
          <w:bCs/>
          <w:sz w:val="18"/>
          <w:szCs w:val="18"/>
          <w:u w:val="single"/>
        </w:rPr>
      </w:pPr>
      <w:r w:rsidRPr="00CA4DB5">
        <w:rPr>
          <w:rFonts w:ascii="Verdana" w:hAnsi="Verdana"/>
          <w:bCs/>
          <w:sz w:val="18"/>
          <w:szCs w:val="18"/>
          <w:u w:val="single"/>
        </w:rPr>
        <w:t>TERMIN SKŁADANIA I OTWARCIA OFERT</w:t>
      </w:r>
    </w:p>
    <w:p w14:paraId="61BAF0E4" w14:textId="2E855E01" w:rsidR="00ED3E46" w:rsidRPr="007C039C" w:rsidRDefault="008215A9" w:rsidP="007458F2">
      <w:pPr>
        <w:suppressAutoHyphens/>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 xml:space="preserve">ermin składania </w:t>
      </w:r>
      <w:r w:rsidR="00BA18ED" w:rsidRPr="007C039C">
        <w:rPr>
          <w:rFonts w:ascii="Verdana" w:hAnsi="Verdana"/>
          <w:bCs/>
          <w:color w:val="000000" w:themeColor="text1"/>
          <w:sz w:val="18"/>
          <w:szCs w:val="18"/>
        </w:rPr>
        <w:t>ofert – do dnia</w:t>
      </w:r>
      <w:r w:rsidR="007458F2" w:rsidRPr="007C039C">
        <w:rPr>
          <w:rFonts w:ascii="Verdana" w:hAnsi="Verdana"/>
          <w:bCs/>
          <w:color w:val="000000" w:themeColor="text1"/>
          <w:sz w:val="18"/>
          <w:szCs w:val="18"/>
        </w:rPr>
        <w:t xml:space="preserve"> </w:t>
      </w:r>
      <w:r w:rsidR="004441B8">
        <w:rPr>
          <w:rFonts w:ascii="Verdana" w:hAnsi="Verdana"/>
          <w:b/>
          <w:bCs/>
          <w:color w:val="0070C0"/>
          <w:sz w:val="18"/>
          <w:szCs w:val="18"/>
        </w:rPr>
        <w:t>17</w:t>
      </w:r>
      <w:r w:rsidR="00441B71" w:rsidRPr="00441B71">
        <w:rPr>
          <w:rFonts w:ascii="Verdana" w:hAnsi="Verdana"/>
          <w:b/>
          <w:bCs/>
          <w:color w:val="0070C0"/>
          <w:sz w:val="18"/>
          <w:szCs w:val="18"/>
        </w:rPr>
        <w:t>.01.2020</w:t>
      </w:r>
      <w:r w:rsidRPr="00441B71">
        <w:rPr>
          <w:rFonts w:ascii="Verdana" w:hAnsi="Verdana"/>
          <w:bCs/>
          <w:color w:val="0070C0"/>
          <w:sz w:val="18"/>
          <w:szCs w:val="18"/>
        </w:rPr>
        <w:t>r</w:t>
      </w:r>
      <w:r w:rsidRPr="007C039C">
        <w:rPr>
          <w:rFonts w:ascii="Verdana" w:hAnsi="Verdana"/>
          <w:bCs/>
          <w:color w:val="000000" w:themeColor="text1"/>
          <w:sz w:val="18"/>
          <w:szCs w:val="18"/>
        </w:rPr>
        <w:t xml:space="preserve">. do godz. </w:t>
      </w:r>
      <w:r w:rsidR="005D515D" w:rsidRPr="007C039C">
        <w:rPr>
          <w:rFonts w:ascii="Verdana" w:hAnsi="Verdana"/>
          <w:b/>
          <w:color w:val="000000" w:themeColor="text1"/>
          <w:sz w:val="18"/>
          <w:szCs w:val="18"/>
        </w:rPr>
        <w:t>09:00</w:t>
      </w:r>
    </w:p>
    <w:p w14:paraId="5BB84C45" w14:textId="507E8EEE" w:rsidR="008215A9" w:rsidRPr="009C5F97" w:rsidRDefault="007C65CB" w:rsidP="007458F2">
      <w:pPr>
        <w:suppressAutoHyphens/>
        <w:ind w:right="470"/>
        <w:rPr>
          <w:rFonts w:ascii="Verdana" w:hAnsi="Verdana"/>
          <w:bCs/>
          <w:color w:val="000000" w:themeColor="text1"/>
          <w:sz w:val="18"/>
          <w:szCs w:val="18"/>
        </w:rPr>
      </w:pPr>
      <w:r w:rsidRPr="007C039C">
        <w:rPr>
          <w:rFonts w:ascii="Verdana" w:hAnsi="Verdana"/>
          <w:bCs/>
          <w:color w:val="000000" w:themeColor="text1"/>
          <w:sz w:val="18"/>
          <w:szCs w:val="18"/>
        </w:rPr>
        <w:t>Termin otwarcia ofert – dnia</w:t>
      </w:r>
      <w:r w:rsidR="007458F2" w:rsidRPr="007C039C">
        <w:rPr>
          <w:rFonts w:ascii="Verdana" w:hAnsi="Verdana"/>
          <w:bCs/>
          <w:color w:val="000000" w:themeColor="text1"/>
          <w:sz w:val="18"/>
          <w:szCs w:val="18"/>
        </w:rPr>
        <w:t xml:space="preserve"> </w:t>
      </w:r>
      <w:r w:rsidR="004441B8">
        <w:rPr>
          <w:rFonts w:ascii="Verdana" w:hAnsi="Verdana"/>
          <w:b/>
          <w:bCs/>
          <w:color w:val="0070C0"/>
          <w:sz w:val="18"/>
          <w:szCs w:val="18"/>
        </w:rPr>
        <w:t>17</w:t>
      </w:r>
      <w:r w:rsidR="00441B71" w:rsidRPr="00441B71">
        <w:rPr>
          <w:rFonts w:ascii="Verdana" w:hAnsi="Verdana"/>
          <w:b/>
          <w:bCs/>
          <w:color w:val="0070C0"/>
          <w:sz w:val="18"/>
          <w:szCs w:val="18"/>
        </w:rPr>
        <w:t>.01</w:t>
      </w:r>
      <w:r w:rsidR="00E86E3D" w:rsidRPr="00441B71">
        <w:rPr>
          <w:rFonts w:ascii="Verdana" w:hAnsi="Verdana"/>
          <w:b/>
          <w:bCs/>
          <w:color w:val="0070C0"/>
          <w:sz w:val="18"/>
          <w:szCs w:val="18"/>
        </w:rPr>
        <w:t>.</w:t>
      </w:r>
      <w:r w:rsidR="00E61B90" w:rsidRPr="00441B71">
        <w:rPr>
          <w:rFonts w:ascii="Verdana" w:hAnsi="Verdana"/>
          <w:b/>
          <w:bCs/>
          <w:color w:val="0070C0"/>
          <w:sz w:val="18"/>
          <w:szCs w:val="18"/>
        </w:rPr>
        <w:t>20</w:t>
      </w:r>
      <w:r w:rsidR="00441B71" w:rsidRPr="00441B71">
        <w:rPr>
          <w:rFonts w:ascii="Verdana" w:hAnsi="Verdana"/>
          <w:b/>
          <w:bCs/>
          <w:color w:val="0070C0"/>
          <w:sz w:val="18"/>
          <w:szCs w:val="18"/>
        </w:rPr>
        <w:t>20</w:t>
      </w:r>
      <w:r w:rsidR="008215A9" w:rsidRPr="00441B71">
        <w:rPr>
          <w:rFonts w:ascii="Verdana" w:hAnsi="Verdana"/>
          <w:bCs/>
          <w:color w:val="0070C0"/>
          <w:sz w:val="18"/>
          <w:szCs w:val="18"/>
        </w:rPr>
        <w:t>r</w:t>
      </w:r>
      <w:r w:rsidR="008215A9" w:rsidRPr="007C039C">
        <w:rPr>
          <w:rFonts w:ascii="Verdana" w:hAnsi="Verdana"/>
          <w:bCs/>
          <w:color w:val="000000" w:themeColor="text1"/>
          <w:sz w:val="18"/>
          <w:szCs w:val="18"/>
        </w:rPr>
        <w:t xml:space="preserve">. o godz. </w:t>
      </w:r>
      <w:r w:rsidR="001D119B" w:rsidRPr="007C039C">
        <w:rPr>
          <w:rFonts w:ascii="Verdana" w:hAnsi="Verdana"/>
          <w:b/>
          <w:color w:val="000000" w:themeColor="text1"/>
          <w:sz w:val="18"/>
          <w:szCs w:val="18"/>
        </w:rPr>
        <w:t>1</w:t>
      </w:r>
      <w:r w:rsidR="00536C2D" w:rsidRPr="007C039C">
        <w:rPr>
          <w:rFonts w:ascii="Verdana" w:hAnsi="Verdana"/>
          <w:b/>
          <w:color w:val="000000" w:themeColor="text1"/>
          <w:sz w:val="18"/>
          <w:szCs w:val="18"/>
        </w:rPr>
        <w:t>0</w:t>
      </w:r>
      <w:r w:rsidR="005A5754" w:rsidRPr="007C039C">
        <w:rPr>
          <w:rFonts w:ascii="Verdana" w:hAnsi="Verdana"/>
          <w:b/>
          <w:color w:val="000000" w:themeColor="text1"/>
          <w:sz w:val="18"/>
          <w:szCs w:val="18"/>
        </w:rPr>
        <w:t>:</w:t>
      </w:r>
      <w:r w:rsidRPr="007C039C">
        <w:rPr>
          <w:rFonts w:ascii="Verdana" w:hAnsi="Verdana"/>
          <w:b/>
          <w:color w:val="000000" w:themeColor="text1"/>
          <w:sz w:val="18"/>
          <w:szCs w:val="18"/>
        </w:rPr>
        <w:t>0</w:t>
      </w:r>
      <w:r w:rsidR="008215A9" w:rsidRPr="007C039C">
        <w:rPr>
          <w:rFonts w:ascii="Verdana" w:hAnsi="Verdana"/>
          <w:b/>
          <w:color w:val="000000" w:themeColor="text1"/>
          <w:sz w:val="18"/>
          <w:szCs w:val="18"/>
        </w:rPr>
        <w:t>0</w:t>
      </w:r>
    </w:p>
    <w:p w14:paraId="4852CD0E" w14:textId="77777777" w:rsidR="00927CF5" w:rsidRDefault="00927CF5" w:rsidP="007458F2">
      <w:pPr>
        <w:suppressAutoHyphens/>
        <w:ind w:right="470"/>
        <w:rPr>
          <w:rFonts w:ascii="Verdana" w:hAnsi="Verdana"/>
          <w:bCs/>
          <w:sz w:val="18"/>
          <w:szCs w:val="18"/>
        </w:rPr>
      </w:pPr>
    </w:p>
    <w:p w14:paraId="2B9171B2" w14:textId="77777777" w:rsidR="00A635B2" w:rsidRDefault="00A635B2" w:rsidP="00827223">
      <w:pPr>
        <w:suppressAutoHyphens/>
        <w:ind w:left="5954" w:right="470"/>
        <w:jc w:val="both"/>
        <w:rPr>
          <w:rFonts w:ascii="Verdana" w:hAnsi="Verdana"/>
          <w:b/>
          <w:sz w:val="18"/>
          <w:szCs w:val="18"/>
        </w:rPr>
      </w:pPr>
    </w:p>
    <w:p w14:paraId="1D4555A7" w14:textId="77777777" w:rsidR="004B2AC9" w:rsidRPr="00B24597" w:rsidRDefault="004B2AC9" w:rsidP="004B2AC9">
      <w:pPr>
        <w:ind w:left="4963" w:right="470"/>
        <w:jc w:val="both"/>
        <w:rPr>
          <w:rFonts w:ascii="Verdana" w:hAnsi="Verdana"/>
          <w:b/>
          <w:sz w:val="18"/>
          <w:szCs w:val="18"/>
        </w:rPr>
      </w:pPr>
      <w:r w:rsidRPr="00B24597">
        <w:rPr>
          <w:rFonts w:ascii="Verdana" w:hAnsi="Verdana"/>
          <w:b/>
          <w:sz w:val="18"/>
          <w:szCs w:val="18"/>
        </w:rPr>
        <w:t>Z upoważnienia Rektora UMW</w:t>
      </w:r>
    </w:p>
    <w:p w14:paraId="07F3BAFE" w14:textId="77777777" w:rsidR="004B2AC9" w:rsidRDefault="004B2AC9" w:rsidP="004B2AC9">
      <w:pPr>
        <w:ind w:left="4963" w:right="-2"/>
        <w:jc w:val="both"/>
        <w:rPr>
          <w:rFonts w:ascii="Verdana" w:hAnsi="Verdana"/>
          <w:b/>
          <w:sz w:val="18"/>
          <w:szCs w:val="18"/>
        </w:rPr>
      </w:pPr>
      <w:r w:rsidRPr="00B24597">
        <w:rPr>
          <w:rFonts w:ascii="Verdana" w:hAnsi="Verdana"/>
          <w:b/>
          <w:sz w:val="18"/>
          <w:szCs w:val="18"/>
        </w:rPr>
        <w:t xml:space="preserve">Zastępca Kanclerza </w:t>
      </w:r>
    </w:p>
    <w:p w14:paraId="2C595527" w14:textId="77777777" w:rsidR="004B2AC9" w:rsidRPr="00B24597" w:rsidRDefault="004B2AC9" w:rsidP="004B2AC9">
      <w:pPr>
        <w:ind w:left="4963" w:right="-2"/>
        <w:jc w:val="both"/>
        <w:rPr>
          <w:rFonts w:ascii="Verdana" w:hAnsi="Verdana"/>
          <w:b/>
          <w:sz w:val="18"/>
          <w:szCs w:val="18"/>
        </w:rPr>
      </w:pPr>
      <w:r w:rsidRPr="00B24597">
        <w:rPr>
          <w:rFonts w:ascii="Verdana" w:hAnsi="Verdana"/>
          <w:b/>
          <w:sz w:val="18"/>
          <w:szCs w:val="18"/>
        </w:rPr>
        <w:t xml:space="preserve">ds. Zarządzania Administracją UMW </w:t>
      </w:r>
    </w:p>
    <w:p w14:paraId="7A247974" w14:textId="77777777" w:rsidR="004B2AC9" w:rsidRDefault="004B2AC9" w:rsidP="004B2AC9">
      <w:pPr>
        <w:ind w:left="4963" w:right="470"/>
        <w:jc w:val="both"/>
        <w:rPr>
          <w:rFonts w:ascii="Verdana" w:hAnsi="Verdana"/>
          <w:b/>
          <w:sz w:val="18"/>
          <w:szCs w:val="18"/>
        </w:rPr>
      </w:pPr>
    </w:p>
    <w:p w14:paraId="6454517F" w14:textId="6C9E9E74" w:rsidR="004B2AC9" w:rsidRPr="00B24597" w:rsidRDefault="00441B71" w:rsidP="004B2AC9">
      <w:pPr>
        <w:ind w:left="4963" w:right="470"/>
        <w:jc w:val="both"/>
        <w:rPr>
          <w:rFonts w:ascii="Verdana" w:hAnsi="Verdana"/>
          <w:b/>
          <w:sz w:val="18"/>
          <w:szCs w:val="18"/>
        </w:rPr>
      </w:pPr>
      <w:r>
        <w:rPr>
          <w:rFonts w:ascii="Verdana" w:hAnsi="Verdana"/>
          <w:b/>
          <w:sz w:val="18"/>
          <w:szCs w:val="18"/>
        </w:rPr>
        <w:t>mgr Patryk Hebrowski</w:t>
      </w:r>
    </w:p>
    <w:p w14:paraId="4C632DED" w14:textId="77777777" w:rsidR="00A635B2" w:rsidRDefault="00A635B2" w:rsidP="00827223">
      <w:pPr>
        <w:suppressAutoHyphens/>
        <w:rPr>
          <w:rFonts w:ascii="Verdana" w:hAnsi="Verdana"/>
          <w:b/>
          <w:sz w:val="18"/>
          <w:szCs w:val="18"/>
        </w:rPr>
      </w:pPr>
      <w:r>
        <w:rPr>
          <w:rFonts w:ascii="Verdana" w:hAnsi="Verdana"/>
          <w:b/>
          <w:sz w:val="18"/>
          <w:szCs w:val="18"/>
        </w:rPr>
        <w:br w:type="page"/>
      </w:r>
    </w:p>
    <w:p w14:paraId="6F404001" w14:textId="77777777" w:rsidR="00970B6B" w:rsidRDefault="00A008CF" w:rsidP="007458F2">
      <w:pPr>
        <w:pStyle w:val="Akapitzlist"/>
        <w:numPr>
          <w:ilvl w:val="0"/>
          <w:numId w:val="19"/>
        </w:numPr>
        <w:suppressAutoHyphens/>
        <w:spacing w:line="360" w:lineRule="auto"/>
        <w:ind w:left="425" w:right="471" w:hanging="425"/>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0EE44B85" w14:textId="77777777" w:rsidR="00970B6B" w:rsidRDefault="00970B6B" w:rsidP="007458F2">
      <w:pPr>
        <w:suppressAutoHyphens/>
        <w:spacing w:line="360" w:lineRule="auto"/>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6731E92F" w14:textId="77777777" w:rsidR="00970B6B" w:rsidRDefault="00003546" w:rsidP="007458F2">
      <w:pPr>
        <w:suppressAutoHyphens/>
        <w:spacing w:line="360" w:lineRule="auto"/>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00CB8EF0" w14:textId="77777777" w:rsidR="00970B6B" w:rsidRDefault="00970B6B" w:rsidP="007458F2">
      <w:pPr>
        <w:suppressAutoHyphens/>
        <w:spacing w:line="360" w:lineRule="auto"/>
        <w:ind w:left="426" w:right="470"/>
        <w:rPr>
          <w:rFonts w:ascii="Verdana" w:hAnsi="Verdana"/>
          <w:sz w:val="18"/>
          <w:szCs w:val="18"/>
        </w:rPr>
      </w:pPr>
      <w:r>
        <w:rPr>
          <w:rFonts w:ascii="Verdana" w:hAnsi="Verdana"/>
          <w:sz w:val="18"/>
          <w:szCs w:val="18"/>
        </w:rPr>
        <w:t>50-367 Wrocław</w:t>
      </w:r>
    </w:p>
    <w:p w14:paraId="1C373F04" w14:textId="77777777" w:rsidR="00A84AD0" w:rsidRPr="002168A3" w:rsidRDefault="00A84AD0" w:rsidP="007458F2">
      <w:pPr>
        <w:tabs>
          <w:tab w:val="left" w:pos="960"/>
        </w:tabs>
        <w:suppressAutoHyphens/>
        <w:spacing w:line="360" w:lineRule="auto"/>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0E794E48" w14:textId="77777777" w:rsidR="00970B6B" w:rsidRPr="009B1629" w:rsidRDefault="00AD4BDE" w:rsidP="00827223">
      <w:pPr>
        <w:pStyle w:val="Akapitzlist"/>
        <w:tabs>
          <w:tab w:val="left" w:pos="960"/>
        </w:tabs>
        <w:suppressAutoHyphens/>
        <w:spacing w:line="360" w:lineRule="auto"/>
        <w:ind w:left="2700" w:right="470"/>
        <w:rPr>
          <w:rFonts w:ascii="Verdana" w:hAnsi="Verdana"/>
          <w:color w:val="000000"/>
          <w:sz w:val="18"/>
          <w:szCs w:val="18"/>
        </w:rPr>
      </w:pPr>
      <w:hyperlink r:id="rId9" w:history="1"/>
    </w:p>
    <w:p w14:paraId="5EBCC641" w14:textId="77777777" w:rsidR="00970B6B" w:rsidRDefault="00970B6B" w:rsidP="007458F2">
      <w:pPr>
        <w:pStyle w:val="Akapitzlist"/>
        <w:numPr>
          <w:ilvl w:val="0"/>
          <w:numId w:val="19"/>
        </w:numPr>
        <w:suppressAutoHyphens/>
        <w:spacing w:line="360" w:lineRule="auto"/>
        <w:ind w:left="426" w:right="66"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0B0EA69D" w14:textId="51FC408A" w:rsidR="00970B6B"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950A89">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950A89">
        <w:rPr>
          <w:rFonts w:ascii="Verdana" w:hAnsi="Verdana"/>
          <w:color w:val="000000" w:themeColor="text1"/>
          <w:sz w:val="18"/>
          <w:szCs w:val="18"/>
        </w:rPr>
        <w:t>1843</w:t>
      </w:r>
      <w:r w:rsidR="009C5F97" w:rsidRPr="009C5F97">
        <w:rPr>
          <w:rFonts w:ascii="Verdana" w:hAnsi="Verdana"/>
          <w:color w:val="000000" w:themeColor="text1"/>
          <w:sz w:val="18"/>
          <w:szCs w:val="18"/>
        </w:rPr>
        <w:t xml:space="preserve">, z </w:t>
      </w:r>
      <w:proofErr w:type="spellStart"/>
      <w:r w:rsidR="009C5F97" w:rsidRPr="009C5F97">
        <w:rPr>
          <w:rFonts w:ascii="Verdana" w:hAnsi="Verdana"/>
          <w:color w:val="000000" w:themeColor="text1"/>
          <w:sz w:val="18"/>
          <w:szCs w:val="18"/>
        </w:rPr>
        <w:t>późn</w:t>
      </w:r>
      <w:proofErr w:type="spellEnd"/>
      <w:r w:rsidR="009C5F97" w:rsidRPr="009C5F97">
        <w:rPr>
          <w:rFonts w:ascii="Verdana" w:hAnsi="Verdana"/>
          <w:color w:val="000000" w:themeColor="text1"/>
          <w:sz w:val="18"/>
          <w:szCs w:val="18"/>
        </w:rPr>
        <w:t>. zm.</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p>
    <w:p w14:paraId="4C1A7B8C" w14:textId="46E187EE" w:rsidR="00970B6B" w:rsidRPr="00DA74BF" w:rsidRDefault="00970B6B" w:rsidP="007458F2">
      <w:pPr>
        <w:pStyle w:val="Nagwek"/>
        <w:numPr>
          <w:ilvl w:val="0"/>
          <w:numId w:val="20"/>
        </w:numPr>
        <w:tabs>
          <w:tab w:val="clear" w:pos="1080"/>
          <w:tab w:val="clear" w:pos="9072"/>
          <w:tab w:val="num" w:pos="851"/>
          <w:tab w:val="left" w:pos="6379"/>
          <w:tab w:val="left" w:pos="6521"/>
          <w:tab w:val="right" w:pos="9720"/>
        </w:tabs>
        <w:suppressAutoHyphen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50A89">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2F0291A3" w14:textId="574E36D0" w:rsidR="00970B6B" w:rsidRPr="00DA74BF"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950A89">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950A89">
        <w:rPr>
          <w:rFonts w:ascii="Verdana" w:hAnsi="Verdana"/>
          <w:sz w:val="18"/>
          <w:szCs w:val="23"/>
        </w:rPr>
        <w:t>1145</w:t>
      </w:r>
      <w:r w:rsidR="00FC25E5">
        <w:rPr>
          <w:rFonts w:ascii="Verdana" w:hAnsi="Verdana"/>
          <w:sz w:val="18"/>
          <w:szCs w:val="23"/>
        </w:rPr>
        <w:t xml:space="preserve">, z </w:t>
      </w:r>
      <w:proofErr w:type="spellStart"/>
      <w:r w:rsidR="00FC25E5">
        <w:rPr>
          <w:rFonts w:ascii="Verdana" w:hAnsi="Verdana"/>
          <w:sz w:val="18"/>
          <w:szCs w:val="23"/>
        </w:rPr>
        <w:t>późn</w:t>
      </w:r>
      <w:proofErr w:type="spellEnd"/>
      <w:r w:rsidR="00FC25E5">
        <w:rPr>
          <w:rFonts w:ascii="Verdana" w:hAnsi="Verdana"/>
          <w:sz w:val="18"/>
          <w:szCs w:val="23"/>
        </w:rPr>
        <w:t>. zm.</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1099E3A6" w14:textId="77777777" w:rsidR="00970B6B" w:rsidRPr="00DA74BF" w:rsidRDefault="00970B6B" w:rsidP="00827223">
      <w:pPr>
        <w:tabs>
          <w:tab w:val="left" w:pos="360"/>
        </w:tabs>
        <w:suppressAutoHyphens/>
        <w:spacing w:line="360" w:lineRule="auto"/>
        <w:ind w:left="360" w:right="470"/>
        <w:jc w:val="both"/>
        <w:rPr>
          <w:rFonts w:ascii="Verdana" w:hAnsi="Verdana"/>
          <w:sz w:val="18"/>
          <w:szCs w:val="18"/>
        </w:rPr>
      </w:pPr>
    </w:p>
    <w:p w14:paraId="7ABF0B14" w14:textId="77777777" w:rsidR="00970B6B" w:rsidRPr="00DA74BF" w:rsidRDefault="00970B6B" w:rsidP="00827223">
      <w:pPr>
        <w:numPr>
          <w:ilvl w:val="0"/>
          <w:numId w:val="19"/>
        </w:numPr>
        <w:suppressAutoHyphen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0E18EBD0" w14:textId="1DDDF70D" w:rsidR="00827223" w:rsidRDefault="004A5158" w:rsidP="007458F2">
      <w:pPr>
        <w:pStyle w:val="Akapitzlist"/>
        <w:numPr>
          <w:ilvl w:val="0"/>
          <w:numId w:val="30"/>
        </w:numPr>
        <w:tabs>
          <w:tab w:val="left" w:pos="8789"/>
        </w:tabs>
        <w:suppressAutoHyphens/>
        <w:spacing w:line="360" w:lineRule="auto"/>
        <w:ind w:left="850" w:right="66" w:hanging="425"/>
        <w:jc w:val="both"/>
        <w:rPr>
          <w:rFonts w:ascii="Verdana" w:hAnsi="Verdana"/>
          <w:b/>
          <w:sz w:val="18"/>
          <w:szCs w:val="18"/>
        </w:rPr>
      </w:pPr>
      <w:r w:rsidRPr="00573DD7">
        <w:rPr>
          <w:rFonts w:ascii="Verdana" w:hAnsi="Verdana"/>
          <w:sz w:val="18"/>
          <w:szCs w:val="18"/>
        </w:rPr>
        <w:t>Przedmiotem zamówienia jest:</w:t>
      </w:r>
      <w:r w:rsidR="005521E7">
        <w:rPr>
          <w:rFonts w:ascii="Verdana" w:hAnsi="Verdana"/>
          <w:sz w:val="18"/>
          <w:szCs w:val="18"/>
        </w:rPr>
        <w:t xml:space="preserve"> </w:t>
      </w:r>
      <w:r w:rsidR="00CB6B15" w:rsidRPr="001146AE">
        <w:rPr>
          <w:rFonts w:ascii="Verdana" w:hAnsi="Verdana"/>
          <w:b/>
          <w:sz w:val="18"/>
          <w:szCs w:val="18"/>
        </w:rPr>
        <w:t xml:space="preserve">Dostawa </w:t>
      </w:r>
      <w:r w:rsidR="00CB6B15">
        <w:rPr>
          <w:rFonts w:ascii="Verdana" w:hAnsi="Verdana"/>
          <w:b/>
          <w:sz w:val="18"/>
          <w:szCs w:val="18"/>
        </w:rPr>
        <w:t xml:space="preserve">oprogramowania kardiologicznego do posiadanego przez Zakład Radiologii Ogólnej, Zabiegowej i Neuroradiologii Katedry Radiologii z siedzibą w USK przy ul. Borowskiej aparatu do rezonansu magnetycznego o sile pola 3 Tesli </w:t>
      </w:r>
      <w:proofErr w:type="spellStart"/>
      <w:r w:rsidR="00CB6B15">
        <w:rPr>
          <w:rFonts w:ascii="Verdana" w:hAnsi="Verdana"/>
          <w:b/>
          <w:sz w:val="18"/>
          <w:szCs w:val="18"/>
        </w:rPr>
        <w:t>Ingenia</w:t>
      </w:r>
      <w:proofErr w:type="spellEnd"/>
      <w:r w:rsidR="00CB6B15">
        <w:rPr>
          <w:rFonts w:ascii="Verdana" w:hAnsi="Verdana"/>
          <w:b/>
          <w:sz w:val="18"/>
          <w:szCs w:val="18"/>
        </w:rPr>
        <w:t xml:space="preserve"> firmy Philips w tym:</w:t>
      </w:r>
    </w:p>
    <w:p w14:paraId="675B725B" w14:textId="4EA44FF5" w:rsidR="00CB6B15" w:rsidRPr="00C06890" w:rsidRDefault="002A296B" w:rsidP="00C06890">
      <w:pPr>
        <w:pStyle w:val="Akapitzlist"/>
        <w:numPr>
          <w:ilvl w:val="0"/>
          <w:numId w:val="117"/>
        </w:numPr>
        <w:tabs>
          <w:tab w:val="left" w:pos="8789"/>
        </w:tabs>
        <w:suppressAutoHyphens/>
        <w:spacing w:line="360" w:lineRule="auto"/>
        <w:ind w:right="66"/>
        <w:jc w:val="both"/>
        <w:rPr>
          <w:rFonts w:ascii="Verdana" w:hAnsi="Verdana"/>
          <w:b/>
          <w:sz w:val="18"/>
          <w:szCs w:val="18"/>
        </w:rPr>
      </w:pPr>
      <w:r w:rsidRPr="00C06890">
        <w:rPr>
          <w:rFonts w:ascii="Verdana" w:hAnsi="Verdana"/>
          <w:sz w:val="18"/>
          <w:szCs w:val="18"/>
        </w:rPr>
        <w:t>U</w:t>
      </w:r>
      <w:r w:rsidR="00CB6B15" w:rsidRPr="00C06890">
        <w:rPr>
          <w:rFonts w:ascii="Verdana" w:hAnsi="Verdana"/>
          <w:sz w:val="18"/>
          <w:szCs w:val="18"/>
        </w:rPr>
        <w:t>zupe</w:t>
      </w:r>
      <w:r w:rsidRPr="00C06890">
        <w:rPr>
          <w:rFonts w:ascii="Verdana" w:hAnsi="Verdana"/>
          <w:sz w:val="18"/>
          <w:szCs w:val="18"/>
        </w:rPr>
        <w:t>łnienie posiadanych opcji mapowania serca (T2 T2*) o opcje mapowania T1;</w:t>
      </w:r>
    </w:p>
    <w:p w14:paraId="109C4C2A" w14:textId="1C0DB039" w:rsidR="002A296B" w:rsidRPr="00C06890" w:rsidRDefault="002A296B" w:rsidP="00C06890">
      <w:pPr>
        <w:pStyle w:val="Akapitzlist"/>
        <w:numPr>
          <w:ilvl w:val="0"/>
          <w:numId w:val="117"/>
        </w:numPr>
        <w:tabs>
          <w:tab w:val="left" w:pos="8789"/>
        </w:tabs>
        <w:suppressAutoHyphens/>
        <w:spacing w:line="360" w:lineRule="auto"/>
        <w:ind w:right="66"/>
        <w:jc w:val="both"/>
        <w:rPr>
          <w:rFonts w:ascii="Verdana" w:hAnsi="Verdana"/>
          <w:b/>
          <w:sz w:val="18"/>
          <w:szCs w:val="18"/>
        </w:rPr>
      </w:pPr>
      <w:r w:rsidRPr="00C06890">
        <w:rPr>
          <w:rFonts w:ascii="Verdana" w:hAnsi="Verdana"/>
          <w:sz w:val="18"/>
          <w:szCs w:val="18"/>
        </w:rPr>
        <w:t xml:space="preserve">Zakup pakietu aplikacji do mapowania </w:t>
      </w:r>
      <w:r w:rsidR="00D60FD2" w:rsidRPr="00C06890">
        <w:rPr>
          <w:rFonts w:ascii="Verdana" w:hAnsi="Verdana"/>
          <w:sz w:val="18"/>
          <w:szCs w:val="18"/>
        </w:rPr>
        <w:t xml:space="preserve">na serwerze </w:t>
      </w:r>
      <w:proofErr w:type="spellStart"/>
      <w:r w:rsidR="00D60FD2" w:rsidRPr="00C06890">
        <w:rPr>
          <w:rFonts w:ascii="Verdana" w:hAnsi="Verdana"/>
          <w:sz w:val="18"/>
          <w:szCs w:val="18"/>
        </w:rPr>
        <w:t>Intellispace</w:t>
      </w:r>
      <w:proofErr w:type="spellEnd"/>
      <w:r w:rsidR="00D60FD2" w:rsidRPr="00C06890">
        <w:rPr>
          <w:rFonts w:ascii="Verdana" w:hAnsi="Verdana"/>
          <w:sz w:val="18"/>
          <w:szCs w:val="18"/>
        </w:rPr>
        <w:t xml:space="preserve"> umożliwiającego opracowanie kardiologicznych map T1 T2 T2*  a także wspierające akwizycje </w:t>
      </w:r>
      <w:proofErr w:type="spellStart"/>
      <w:r w:rsidR="00D60FD2" w:rsidRPr="00C06890">
        <w:rPr>
          <w:rFonts w:ascii="Verdana" w:hAnsi="Verdana"/>
          <w:sz w:val="18"/>
          <w:szCs w:val="18"/>
        </w:rPr>
        <w:t>Molli</w:t>
      </w:r>
      <w:proofErr w:type="spellEnd"/>
      <w:r w:rsidR="00D60FD2" w:rsidRPr="00C06890">
        <w:rPr>
          <w:rFonts w:ascii="Verdana" w:hAnsi="Verdana"/>
          <w:sz w:val="18"/>
          <w:szCs w:val="18"/>
        </w:rPr>
        <w:t xml:space="preserve">, </w:t>
      </w:r>
      <w:proofErr w:type="spellStart"/>
      <w:r w:rsidR="00D60FD2" w:rsidRPr="00C06890">
        <w:rPr>
          <w:rFonts w:ascii="Verdana" w:hAnsi="Verdana"/>
          <w:sz w:val="18"/>
          <w:szCs w:val="18"/>
        </w:rPr>
        <w:t>shMolli</w:t>
      </w:r>
      <w:proofErr w:type="spellEnd"/>
      <w:r w:rsidR="00D60FD2" w:rsidRPr="00C06890">
        <w:rPr>
          <w:rFonts w:ascii="Verdana" w:hAnsi="Verdana"/>
          <w:sz w:val="18"/>
          <w:szCs w:val="18"/>
        </w:rPr>
        <w:t>, SASHA, T2Prep;</w:t>
      </w:r>
    </w:p>
    <w:p w14:paraId="542E40C4" w14:textId="3FFB97F4" w:rsidR="00D60FD2" w:rsidRPr="00C06890" w:rsidRDefault="00D60FD2" w:rsidP="00C06890">
      <w:pPr>
        <w:pStyle w:val="Akapitzlist"/>
        <w:numPr>
          <w:ilvl w:val="0"/>
          <w:numId w:val="117"/>
        </w:numPr>
        <w:tabs>
          <w:tab w:val="left" w:pos="8789"/>
        </w:tabs>
        <w:suppressAutoHyphens/>
        <w:spacing w:line="360" w:lineRule="auto"/>
        <w:ind w:right="66"/>
        <w:jc w:val="both"/>
        <w:rPr>
          <w:rFonts w:ascii="Verdana" w:hAnsi="Verdana"/>
          <w:b/>
          <w:sz w:val="18"/>
          <w:szCs w:val="18"/>
        </w:rPr>
      </w:pPr>
      <w:r w:rsidRPr="00C06890">
        <w:rPr>
          <w:rFonts w:ascii="Verdana" w:hAnsi="Verdana"/>
          <w:sz w:val="18"/>
          <w:szCs w:val="18"/>
        </w:rPr>
        <w:t xml:space="preserve">Aktualizacja posiadanej wersji sytemu </w:t>
      </w:r>
      <w:proofErr w:type="spellStart"/>
      <w:r w:rsidRPr="00C06890">
        <w:rPr>
          <w:rFonts w:ascii="Verdana" w:hAnsi="Verdana"/>
          <w:sz w:val="18"/>
          <w:szCs w:val="18"/>
        </w:rPr>
        <w:t>Intellispace</w:t>
      </w:r>
      <w:proofErr w:type="spellEnd"/>
      <w:r w:rsidRPr="00C06890">
        <w:rPr>
          <w:rFonts w:ascii="Verdana" w:hAnsi="Verdana"/>
          <w:sz w:val="18"/>
          <w:szCs w:val="18"/>
        </w:rPr>
        <w:t xml:space="preserve"> portal do wersji min. 10, a także zwiększenie przestrzeni dyskowej na serwerze </w:t>
      </w:r>
      <w:proofErr w:type="spellStart"/>
      <w:r w:rsidRPr="00C06890">
        <w:rPr>
          <w:rFonts w:ascii="Verdana" w:hAnsi="Verdana"/>
          <w:sz w:val="18"/>
          <w:szCs w:val="18"/>
        </w:rPr>
        <w:t>Intellispace</w:t>
      </w:r>
      <w:proofErr w:type="spellEnd"/>
      <w:r w:rsidRPr="00C06890">
        <w:rPr>
          <w:rFonts w:ascii="Verdana" w:hAnsi="Verdana"/>
          <w:sz w:val="18"/>
          <w:szCs w:val="18"/>
        </w:rPr>
        <w:t xml:space="preserve"> o min. 3TB oraz zwiększenie liczby przetwarzanych jednocześnie warstw do min 60.000.</w:t>
      </w:r>
    </w:p>
    <w:p w14:paraId="3A9C0A02" w14:textId="409B3EF8" w:rsidR="001C5B20" w:rsidRDefault="001C5B20" w:rsidP="008669D6">
      <w:pPr>
        <w:pStyle w:val="Akapitzlist"/>
        <w:numPr>
          <w:ilvl w:val="0"/>
          <w:numId w:val="117"/>
        </w:numPr>
        <w:tabs>
          <w:tab w:val="left" w:pos="8789"/>
        </w:tabs>
        <w:suppressAutoHyphens/>
        <w:spacing w:line="360" w:lineRule="auto"/>
        <w:ind w:right="66"/>
        <w:jc w:val="both"/>
        <w:rPr>
          <w:rFonts w:ascii="Verdana" w:hAnsi="Verdana"/>
          <w:sz w:val="18"/>
          <w:szCs w:val="18"/>
        </w:rPr>
      </w:pPr>
      <w:bookmarkStart w:id="3" w:name="_Toc162850038"/>
      <w:r w:rsidRPr="008669D6">
        <w:rPr>
          <w:rFonts w:ascii="Verdana" w:hAnsi="Verdana"/>
          <w:sz w:val="18"/>
          <w:szCs w:val="18"/>
        </w:rPr>
        <w:t xml:space="preserve">Przedmiot zamówienia został </w:t>
      </w:r>
      <w:r w:rsidR="00770FF7">
        <w:rPr>
          <w:rFonts w:ascii="Verdana" w:hAnsi="Verdana"/>
          <w:sz w:val="18"/>
          <w:szCs w:val="18"/>
        </w:rPr>
        <w:t>szczegółowo opisany w Arkuszu</w:t>
      </w:r>
      <w:r w:rsidRPr="008669D6">
        <w:rPr>
          <w:rFonts w:ascii="Verdana" w:hAnsi="Verdana"/>
          <w:sz w:val="18"/>
          <w:szCs w:val="18"/>
        </w:rPr>
        <w:t xml:space="preserve"> informacji technicznej, </w:t>
      </w:r>
      <w:r w:rsidR="00770FF7">
        <w:rPr>
          <w:rFonts w:ascii="Verdana" w:hAnsi="Verdana"/>
          <w:sz w:val="18"/>
          <w:szCs w:val="18"/>
        </w:rPr>
        <w:t>stanowiącym</w:t>
      </w:r>
      <w:r w:rsidR="00D00E54" w:rsidRPr="008669D6">
        <w:rPr>
          <w:rFonts w:ascii="Verdana" w:hAnsi="Verdana"/>
          <w:sz w:val="18"/>
          <w:szCs w:val="18"/>
        </w:rPr>
        <w:t xml:space="preserve"> </w:t>
      </w:r>
      <w:r w:rsidR="00D00E54" w:rsidRPr="00770FF7">
        <w:rPr>
          <w:rFonts w:ascii="Verdana" w:hAnsi="Verdana"/>
          <w:i/>
          <w:sz w:val="18"/>
          <w:szCs w:val="18"/>
        </w:rPr>
        <w:t>Załącznik nr 2</w:t>
      </w:r>
      <w:r w:rsidR="00D00E54" w:rsidRPr="008669D6">
        <w:rPr>
          <w:rFonts w:ascii="Verdana" w:hAnsi="Verdana"/>
          <w:sz w:val="18"/>
          <w:szCs w:val="18"/>
        </w:rPr>
        <w:t xml:space="preserve"> </w:t>
      </w:r>
      <w:r w:rsidRPr="008669D6">
        <w:rPr>
          <w:rFonts w:ascii="Verdana" w:hAnsi="Verdana"/>
          <w:sz w:val="18"/>
          <w:szCs w:val="18"/>
        </w:rPr>
        <w:t xml:space="preserve">do </w:t>
      </w:r>
      <w:proofErr w:type="spellStart"/>
      <w:r w:rsidRPr="008669D6">
        <w:rPr>
          <w:rFonts w:ascii="Verdana" w:hAnsi="Verdana"/>
          <w:sz w:val="18"/>
          <w:szCs w:val="18"/>
        </w:rPr>
        <w:t>Siwz</w:t>
      </w:r>
      <w:proofErr w:type="spellEnd"/>
      <w:r w:rsidRPr="008669D6">
        <w:rPr>
          <w:rFonts w:ascii="Verdana" w:hAnsi="Verdana"/>
          <w:sz w:val="18"/>
          <w:szCs w:val="18"/>
        </w:rPr>
        <w:t>.</w:t>
      </w:r>
    </w:p>
    <w:p w14:paraId="6F5CE8D5" w14:textId="228A7436" w:rsidR="008669D6" w:rsidRDefault="001C5B20" w:rsidP="008669D6">
      <w:pPr>
        <w:pStyle w:val="Akapitzlist"/>
        <w:numPr>
          <w:ilvl w:val="0"/>
          <w:numId w:val="117"/>
        </w:numPr>
        <w:tabs>
          <w:tab w:val="left" w:pos="8789"/>
        </w:tabs>
        <w:suppressAutoHyphens/>
        <w:spacing w:line="360" w:lineRule="auto"/>
        <w:ind w:right="66"/>
        <w:jc w:val="both"/>
        <w:rPr>
          <w:rFonts w:ascii="Verdana" w:hAnsi="Verdana"/>
          <w:sz w:val="18"/>
          <w:szCs w:val="18"/>
        </w:rPr>
      </w:pPr>
      <w:r w:rsidRPr="008669D6">
        <w:rPr>
          <w:rFonts w:ascii="Verdana" w:hAnsi="Verdana"/>
          <w:sz w:val="18"/>
          <w:szCs w:val="18"/>
        </w:rPr>
        <w:t xml:space="preserve">Zamawiający wymaga, by oferowane urządzenia wchodzące w skład przedmiotu zamówienia były dopuszczone do obrotu na terytorium Polski oraz by odpowiadały opisowi </w:t>
      </w:r>
      <w:r w:rsidR="00D00E54" w:rsidRPr="008669D6">
        <w:rPr>
          <w:rFonts w:ascii="Verdana" w:hAnsi="Verdana"/>
          <w:sz w:val="18"/>
          <w:szCs w:val="18"/>
        </w:rPr>
        <w:t>zawartemu w </w:t>
      </w:r>
      <w:r w:rsidR="00D00E54" w:rsidRPr="00770FF7">
        <w:rPr>
          <w:rFonts w:ascii="Verdana" w:hAnsi="Verdana"/>
          <w:i/>
          <w:sz w:val="18"/>
          <w:szCs w:val="18"/>
        </w:rPr>
        <w:t>Załączniku nr 2</w:t>
      </w:r>
      <w:r w:rsidR="00D00E54" w:rsidRPr="008669D6">
        <w:rPr>
          <w:rFonts w:ascii="Verdana" w:hAnsi="Verdana"/>
          <w:sz w:val="18"/>
          <w:szCs w:val="18"/>
        </w:rPr>
        <w:t xml:space="preserve"> </w:t>
      </w:r>
      <w:r w:rsidRPr="008669D6">
        <w:rPr>
          <w:rFonts w:ascii="Verdana" w:hAnsi="Verdana"/>
          <w:sz w:val="18"/>
          <w:szCs w:val="18"/>
        </w:rPr>
        <w:t xml:space="preserve">do </w:t>
      </w:r>
      <w:proofErr w:type="spellStart"/>
      <w:r w:rsidRPr="008669D6">
        <w:rPr>
          <w:rFonts w:ascii="Verdana" w:hAnsi="Verdana"/>
          <w:sz w:val="18"/>
          <w:szCs w:val="18"/>
        </w:rPr>
        <w:t>Siwz</w:t>
      </w:r>
      <w:proofErr w:type="spellEnd"/>
      <w:r w:rsidRPr="008669D6">
        <w:rPr>
          <w:rFonts w:ascii="Verdana" w:hAnsi="Verdana"/>
          <w:sz w:val="18"/>
          <w:szCs w:val="18"/>
        </w:rPr>
        <w:t xml:space="preserve">. </w:t>
      </w:r>
    </w:p>
    <w:p w14:paraId="34990D5D" w14:textId="656792FC" w:rsidR="004968AB" w:rsidRDefault="004968AB" w:rsidP="008669D6">
      <w:pPr>
        <w:pStyle w:val="Akapitzlist"/>
        <w:numPr>
          <w:ilvl w:val="0"/>
          <w:numId w:val="117"/>
        </w:numPr>
        <w:tabs>
          <w:tab w:val="left" w:pos="8789"/>
        </w:tabs>
        <w:suppressAutoHyphens/>
        <w:spacing w:line="360" w:lineRule="auto"/>
        <w:ind w:right="66"/>
        <w:jc w:val="both"/>
        <w:rPr>
          <w:rFonts w:ascii="Verdana" w:hAnsi="Verdana"/>
          <w:sz w:val="18"/>
          <w:szCs w:val="18"/>
        </w:rPr>
      </w:pPr>
      <w:r>
        <w:rPr>
          <w:rFonts w:ascii="Verdana" w:hAnsi="Verdana"/>
          <w:sz w:val="18"/>
          <w:szCs w:val="18"/>
        </w:rPr>
        <w:t xml:space="preserve">Wykonawca zobowiązany jest po instalacji oprogramowania do przeprowadzenia dwudniowego </w:t>
      </w:r>
      <w:r w:rsidR="00770FF7">
        <w:rPr>
          <w:rFonts w:ascii="Verdana" w:hAnsi="Verdana"/>
          <w:sz w:val="18"/>
          <w:szCs w:val="18"/>
        </w:rPr>
        <w:t>(</w:t>
      </w:r>
      <w:r>
        <w:rPr>
          <w:rFonts w:ascii="Verdana" w:hAnsi="Verdana"/>
          <w:sz w:val="18"/>
          <w:szCs w:val="18"/>
        </w:rPr>
        <w:t xml:space="preserve">po </w:t>
      </w:r>
      <w:r w:rsidR="00CE1475">
        <w:rPr>
          <w:rFonts w:ascii="Verdana" w:hAnsi="Verdana"/>
          <w:sz w:val="18"/>
          <w:szCs w:val="18"/>
        </w:rPr>
        <w:t>6</w:t>
      </w:r>
      <w:r>
        <w:rPr>
          <w:rFonts w:ascii="Verdana" w:hAnsi="Verdana"/>
          <w:sz w:val="18"/>
          <w:szCs w:val="18"/>
        </w:rPr>
        <w:t xml:space="preserve"> godzin</w:t>
      </w:r>
      <w:r w:rsidR="00770FF7">
        <w:rPr>
          <w:rFonts w:ascii="Verdana" w:hAnsi="Verdana"/>
          <w:sz w:val="18"/>
          <w:szCs w:val="18"/>
        </w:rPr>
        <w:t>)</w:t>
      </w:r>
      <w:r>
        <w:rPr>
          <w:rFonts w:ascii="Verdana" w:hAnsi="Verdana"/>
          <w:sz w:val="18"/>
          <w:szCs w:val="18"/>
        </w:rPr>
        <w:t xml:space="preserve"> szkolenia z dostarczonych aplikacji.</w:t>
      </w:r>
    </w:p>
    <w:p w14:paraId="4C2F7266" w14:textId="77777777" w:rsidR="009B0279" w:rsidRPr="002A2477" w:rsidRDefault="009B0279" w:rsidP="009B0279">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Ewentualne podane w opisach nazwy własne nie mają na celu naruszenie art. 7 </w:t>
      </w:r>
      <w:r w:rsidRPr="002A2477">
        <w:rPr>
          <w:rFonts w:ascii="Verdana" w:hAnsi="Verdana"/>
          <w:bCs/>
          <w:color w:val="000000" w:themeColor="text1"/>
          <w:sz w:val="18"/>
          <w:szCs w:val="18"/>
        </w:rPr>
        <w:br/>
        <w:t xml:space="preserve">i 29 ustawy </w:t>
      </w:r>
      <w:proofErr w:type="spellStart"/>
      <w:r w:rsidRPr="002A2477">
        <w:rPr>
          <w:rFonts w:ascii="Verdana" w:hAnsi="Verdana"/>
          <w:bCs/>
          <w:color w:val="000000" w:themeColor="text1"/>
          <w:sz w:val="18"/>
          <w:szCs w:val="18"/>
        </w:rPr>
        <w:t>Pzp</w:t>
      </w:r>
      <w:proofErr w:type="spellEnd"/>
      <w:r w:rsidRPr="002A2477">
        <w:rPr>
          <w:rFonts w:ascii="Verdana" w:hAnsi="Verdana"/>
          <w:bCs/>
          <w:color w:val="000000" w:themeColor="text1"/>
          <w:sz w:val="18"/>
          <w:szCs w:val="18"/>
        </w:rPr>
        <w:t>, a jedynie sprecyzowanie oczekiwań jakościowych i technicznych Zamawiającego w zakresie przedmiotu zamówienia.</w:t>
      </w:r>
    </w:p>
    <w:p w14:paraId="53448639" w14:textId="1B01AC9F" w:rsidR="009B0279" w:rsidRPr="002A2477" w:rsidRDefault="009B0279" w:rsidP="009B0279">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Zamawiający dopuszcza możliwość dostarczenia produktu równoważnego, pod pojęciem produkt równoważny Zamawiający rozumie, iż zaoferowany produkt posiadał będzie  parametry, nie gorsze niż w opisie przedmiotu zamówienia zawartym w </w:t>
      </w:r>
      <w:r w:rsidRPr="00267ACD">
        <w:rPr>
          <w:rFonts w:ascii="Verdana" w:hAnsi="Verdana"/>
          <w:bCs/>
          <w:i/>
          <w:color w:val="000000" w:themeColor="text1"/>
          <w:sz w:val="18"/>
          <w:szCs w:val="18"/>
        </w:rPr>
        <w:t>Załącznik</w:t>
      </w:r>
      <w:r w:rsidR="00E55162">
        <w:rPr>
          <w:rFonts w:ascii="Verdana" w:hAnsi="Verdana"/>
          <w:bCs/>
          <w:i/>
          <w:color w:val="000000" w:themeColor="text1"/>
          <w:sz w:val="18"/>
          <w:szCs w:val="18"/>
        </w:rPr>
        <w:t>u</w:t>
      </w:r>
      <w:r w:rsidRPr="00267ACD">
        <w:rPr>
          <w:rFonts w:ascii="Verdana" w:hAnsi="Verdana"/>
          <w:bCs/>
          <w:i/>
          <w:color w:val="000000" w:themeColor="text1"/>
          <w:sz w:val="18"/>
          <w:szCs w:val="18"/>
        </w:rPr>
        <w:t xml:space="preserve"> nr </w:t>
      </w:r>
      <w:r>
        <w:rPr>
          <w:rFonts w:ascii="Verdana" w:hAnsi="Verdana"/>
          <w:bCs/>
          <w:i/>
          <w:color w:val="000000" w:themeColor="text1"/>
          <w:sz w:val="18"/>
          <w:szCs w:val="18"/>
        </w:rPr>
        <w:t>2</w:t>
      </w:r>
      <w:r w:rsidRPr="002A2477">
        <w:rPr>
          <w:rFonts w:ascii="Verdana" w:hAnsi="Verdana"/>
          <w:bCs/>
          <w:color w:val="000000" w:themeColor="text1"/>
          <w:sz w:val="18"/>
          <w:szCs w:val="18"/>
        </w:rPr>
        <w:t xml:space="preserve"> do SIWZ.</w:t>
      </w:r>
    </w:p>
    <w:p w14:paraId="06DE2A61" w14:textId="5DEE5F8E" w:rsidR="009B0279" w:rsidRPr="002A2477" w:rsidRDefault="009B0279" w:rsidP="009B0279">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Pr>
          <w:rFonts w:ascii="Verdana" w:hAnsi="Verdana"/>
          <w:bCs/>
          <w:color w:val="000000" w:themeColor="text1"/>
          <w:sz w:val="18"/>
          <w:szCs w:val="18"/>
        </w:rPr>
        <w:t>Użyta</w:t>
      </w:r>
      <w:r w:rsidRPr="002A2477">
        <w:rPr>
          <w:rFonts w:ascii="Verdana" w:hAnsi="Verdana"/>
          <w:bCs/>
          <w:color w:val="000000" w:themeColor="text1"/>
          <w:sz w:val="18"/>
          <w:szCs w:val="18"/>
        </w:rPr>
        <w:t xml:space="preserve"> przez Zamawiającego </w:t>
      </w:r>
      <w:r>
        <w:rPr>
          <w:rFonts w:ascii="Verdana" w:hAnsi="Verdana"/>
          <w:bCs/>
          <w:color w:val="000000" w:themeColor="text1"/>
          <w:sz w:val="18"/>
          <w:szCs w:val="18"/>
        </w:rPr>
        <w:t>nazwa własna produktu</w:t>
      </w:r>
      <w:r w:rsidRPr="002A2477">
        <w:rPr>
          <w:rFonts w:ascii="Verdana" w:hAnsi="Verdana"/>
          <w:bCs/>
          <w:color w:val="000000" w:themeColor="text1"/>
          <w:sz w:val="18"/>
          <w:szCs w:val="18"/>
        </w:rPr>
        <w:t xml:space="preserve"> wskazuje wyłącznie na standard funkcjonalno-użytkowy i jakościowy wymagany dla wyrobu. Zamawiający dopuszcza możliwość </w:t>
      </w:r>
      <w:r w:rsidRPr="002A2477">
        <w:rPr>
          <w:rFonts w:ascii="Verdana" w:hAnsi="Verdana"/>
          <w:bCs/>
          <w:color w:val="000000" w:themeColor="text1"/>
          <w:sz w:val="18"/>
          <w:szCs w:val="18"/>
        </w:rPr>
        <w:lastRenderedPageBreak/>
        <w:t>dostarczenia asortymentu równoważnego, kompatybilnego z urządzeniami, dla których jest on przeznaczony, tzn.:</w:t>
      </w:r>
    </w:p>
    <w:p w14:paraId="140C6D69" w14:textId="77777777" w:rsidR="009B0279" w:rsidRPr="002A2477" w:rsidRDefault="009B0279" w:rsidP="009B0279">
      <w:pPr>
        <w:pStyle w:val="Akapitzlist"/>
        <w:numPr>
          <w:ilvl w:val="0"/>
          <w:numId w:val="119"/>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o podobnych parametrach jakościowych (wyrób nowy, nieregenerowany, nienaprawiany, wolny od wad);</w:t>
      </w:r>
    </w:p>
    <w:p w14:paraId="3BCE0207" w14:textId="77777777" w:rsidR="009B0279" w:rsidRPr="002A2477" w:rsidRDefault="009B0279" w:rsidP="009B0279">
      <w:pPr>
        <w:pStyle w:val="Akapitzlist"/>
        <w:numPr>
          <w:ilvl w:val="0"/>
          <w:numId w:val="119"/>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o takich samych parametrach technic</w:t>
      </w:r>
      <w:r>
        <w:rPr>
          <w:rFonts w:ascii="Verdana" w:hAnsi="Verdana"/>
          <w:bCs/>
          <w:color w:val="000000" w:themeColor="text1"/>
          <w:sz w:val="18"/>
          <w:szCs w:val="18"/>
        </w:rPr>
        <w:t xml:space="preserve">znych (wymiary, kompatybilność </w:t>
      </w:r>
      <w:r w:rsidRPr="002A2477">
        <w:rPr>
          <w:rFonts w:ascii="Verdana" w:hAnsi="Verdana"/>
          <w:bCs/>
          <w:color w:val="000000" w:themeColor="text1"/>
          <w:sz w:val="18"/>
          <w:szCs w:val="18"/>
        </w:rPr>
        <w:t>z urządzeniem);</w:t>
      </w:r>
    </w:p>
    <w:p w14:paraId="693098D0" w14:textId="74829EF7" w:rsidR="009B0279" w:rsidRPr="002A2477" w:rsidRDefault="009B0279" w:rsidP="009B0279">
      <w:pPr>
        <w:pStyle w:val="Akapitzlist"/>
        <w:numPr>
          <w:ilvl w:val="0"/>
          <w:numId w:val="119"/>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 xml:space="preserve">o nie gorszych parametrach funkcjonalno-użytkowych, niż parametry wyrobu oznaczonego </w:t>
      </w:r>
      <w:r>
        <w:rPr>
          <w:rFonts w:ascii="Verdana" w:hAnsi="Verdana"/>
          <w:bCs/>
          <w:color w:val="000000" w:themeColor="text1"/>
          <w:sz w:val="18"/>
          <w:szCs w:val="18"/>
        </w:rPr>
        <w:t>nazwa własna produktu</w:t>
      </w:r>
      <w:r w:rsidRPr="002A2477">
        <w:rPr>
          <w:rFonts w:ascii="Verdana" w:hAnsi="Verdana"/>
          <w:bCs/>
          <w:color w:val="000000" w:themeColor="text1"/>
          <w:sz w:val="18"/>
          <w:szCs w:val="18"/>
        </w:rPr>
        <w:t>.</w:t>
      </w:r>
    </w:p>
    <w:p w14:paraId="74CB20C9" w14:textId="77777777" w:rsidR="00802203" w:rsidRDefault="008669D6" w:rsidP="00802203">
      <w:pPr>
        <w:pStyle w:val="Akapitzlist"/>
        <w:tabs>
          <w:tab w:val="left" w:pos="8789"/>
        </w:tabs>
        <w:suppressAutoHyphens/>
        <w:spacing w:line="360" w:lineRule="auto"/>
        <w:ind w:left="850" w:right="66"/>
        <w:jc w:val="both"/>
        <w:rPr>
          <w:rFonts w:ascii="Verdana" w:hAnsi="Verdana"/>
          <w:bCs/>
          <w:sz w:val="18"/>
          <w:szCs w:val="18"/>
        </w:rPr>
      </w:pPr>
      <w:r w:rsidRPr="00332836">
        <w:rPr>
          <w:rFonts w:ascii="Verdana" w:hAnsi="Verdana"/>
          <w:bCs/>
          <w:sz w:val="18"/>
          <w:szCs w:val="18"/>
        </w:rPr>
        <w:t>Kod CPV: </w:t>
      </w:r>
    </w:p>
    <w:p w14:paraId="2F2368CE" w14:textId="101445EC" w:rsidR="008669D6" w:rsidRDefault="00770FF7" w:rsidP="00802203">
      <w:pPr>
        <w:pStyle w:val="Akapitzlist"/>
        <w:tabs>
          <w:tab w:val="left" w:pos="8789"/>
        </w:tabs>
        <w:suppressAutoHyphens/>
        <w:spacing w:line="360" w:lineRule="auto"/>
        <w:ind w:left="850" w:right="66"/>
        <w:jc w:val="both"/>
        <w:rPr>
          <w:rFonts w:ascii="Verdana" w:hAnsi="Verdana"/>
          <w:bCs/>
          <w:sz w:val="18"/>
          <w:szCs w:val="18"/>
        </w:rPr>
      </w:pPr>
      <w:r>
        <w:rPr>
          <w:rFonts w:ascii="Verdana" w:hAnsi="Verdana"/>
          <w:bCs/>
          <w:sz w:val="18"/>
          <w:szCs w:val="18"/>
        </w:rPr>
        <w:t>48180000-3</w:t>
      </w:r>
      <w:r w:rsidR="008669D6">
        <w:rPr>
          <w:rFonts w:ascii="Verdana" w:hAnsi="Verdana"/>
          <w:bCs/>
          <w:sz w:val="18"/>
          <w:szCs w:val="18"/>
        </w:rPr>
        <w:t xml:space="preserve"> </w:t>
      </w:r>
      <w:r w:rsidR="008669D6" w:rsidRPr="00332836">
        <w:rPr>
          <w:rFonts w:ascii="Verdana" w:hAnsi="Verdana"/>
          <w:bCs/>
          <w:sz w:val="18"/>
          <w:szCs w:val="18"/>
        </w:rPr>
        <w:t xml:space="preserve">Pakiety </w:t>
      </w:r>
      <w:r>
        <w:rPr>
          <w:rFonts w:ascii="Verdana" w:hAnsi="Verdana"/>
          <w:bCs/>
          <w:sz w:val="18"/>
          <w:szCs w:val="18"/>
        </w:rPr>
        <w:t>oprogramowania medycznego</w:t>
      </w:r>
      <w:r w:rsidR="008669D6">
        <w:rPr>
          <w:rFonts w:ascii="Verdana" w:hAnsi="Verdana"/>
          <w:bCs/>
          <w:sz w:val="18"/>
          <w:szCs w:val="18"/>
        </w:rPr>
        <w:t>.</w:t>
      </w:r>
    </w:p>
    <w:p w14:paraId="0F9B9E0D" w14:textId="77777777" w:rsidR="00970B6B" w:rsidRPr="00752433" w:rsidRDefault="00970B6B" w:rsidP="00331207">
      <w:pPr>
        <w:pStyle w:val="Akapitzlist"/>
        <w:numPr>
          <w:ilvl w:val="0"/>
          <w:numId w:val="48"/>
        </w:numPr>
        <w:tabs>
          <w:tab w:val="left" w:pos="8789"/>
        </w:tabs>
        <w:suppressAutoHyphens/>
        <w:spacing w:line="360" w:lineRule="auto"/>
        <w:ind w:left="851" w:right="66" w:hanging="425"/>
        <w:rPr>
          <w:rFonts w:ascii="Verdana" w:hAnsi="Verdana"/>
          <w:color w:val="000000" w:themeColor="text1"/>
          <w:sz w:val="18"/>
          <w:szCs w:val="18"/>
        </w:rPr>
      </w:pPr>
      <w:r w:rsidRPr="00752433">
        <w:rPr>
          <w:rFonts w:ascii="Verdana" w:hAnsi="Verdana"/>
          <w:b/>
          <w:color w:val="000000" w:themeColor="text1"/>
          <w:sz w:val="18"/>
          <w:szCs w:val="18"/>
        </w:rPr>
        <w:t>Zamówienia</w:t>
      </w:r>
      <w:bookmarkEnd w:id="3"/>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593EBE" w:rsidRPr="00752433">
        <w:rPr>
          <w:rFonts w:ascii="Verdana" w:hAnsi="Verdana"/>
          <w:b/>
          <w:bCs/>
          <w:color w:val="000000" w:themeColor="text1"/>
          <w:sz w:val="18"/>
          <w:szCs w:val="18"/>
        </w:rPr>
        <w:t xml:space="preserve"> 7</w:t>
      </w:r>
      <w:r w:rsidR="00E16DBC" w:rsidRPr="00752433">
        <w:rPr>
          <w:rFonts w:ascii="Verdana" w:hAnsi="Verdana"/>
          <w:b/>
          <w:bCs/>
          <w:color w:val="000000" w:themeColor="text1"/>
          <w:sz w:val="18"/>
          <w:szCs w:val="18"/>
        </w:rPr>
        <w:t>Pzp.</w:t>
      </w:r>
    </w:p>
    <w:p w14:paraId="600B0DEC" w14:textId="16DFAE85" w:rsidR="00854079" w:rsidRPr="00752433" w:rsidRDefault="003C53F3" w:rsidP="007458F2">
      <w:pPr>
        <w:tabs>
          <w:tab w:val="left" w:pos="8789"/>
        </w:tabs>
        <w:suppressAutoHyphens/>
        <w:spacing w:line="360" w:lineRule="auto"/>
        <w:ind w:left="851" w:right="66"/>
        <w:jc w:val="both"/>
        <w:rPr>
          <w:rFonts w:ascii="Verdana" w:hAnsi="Verdana"/>
          <w:color w:val="000000" w:themeColor="text1"/>
          <w:sz w:val="18"/>
          <w:szCs w:val="18"/>
        </w:rPr>
      </w:pPr>
      <w:bookmarkStart w:id="4"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F45894">
        <w:rPr>
          <w:rFonts w:ascii="Verdana" w:hAnsi="Verdana"/>
          <w:color w:val="000000" w:themeColor="text1"/>
          <w:sz w:val="18"/>
          <w:szCs w:val="18"/>
          <w:u w:val="single"/>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593EBE" w:rsidRPr="00752433">
        <w:rPr>
          <w:rFonts w:ascii="Verdana" w:hAnsi="Verdana"/>
          <w:color w:val="000000" w:themeColor="text1"/>
          <w:sz w:val="18"/>
          <w:szCs w:val="18"/>
        </w:rPr>
        <w:t>1 pkt 7</w:t>
      </w:r>
      <w:r w:rsidR="00950A89">
        <w:rPr>
          <w:rFonts w:ascii="Verdana" w:hAnsi="Verdana"/>
          <w:color w:val="000000" w:themeColor="text1"/>
          <w:sz w:val="18"/>
          <w:szCs w:val="18"/>
        </w:rPr>
        <w:t xml:space="preserve"> </w:t>
      </w:r>
      <w:proofErr w:type="spellStart"/>
      <w:r w:rsidR="002C39D0" w:rsidRPr="00752433">
        <w:rPr>
          <w:rFonts w:ascii="Verdana" w:hAnsi="Verdana"/>
          <w:color w:val="000000" w:themeColor="text1"/>
          <w:sz w:val="18"/>
          <w:szCs w:val="18"/>
        </w:rPr>
        <w:t>Pzp</w:t>
      </w:r>
      <w:proofErr w:type="spellEnd"/>
      <w:r w:rsidR="00A61DF7" w:rsidRPr="00752433">
        <w:rPr>
          <w:rFonts w:ascii="Verdana" w:hAnsi="Verdana"/>
          <w:color w:val="000000" w:themeColor="text1"/>
          <w:sz w:val="18"/>
          <w:szCs w:val="18"/>
        </w:rPr>
        <w:t>.</w:t>
      </w:r>
    </w:p>
    <w:bookmarkEnd w:id="4"/>
    <w:p w14:paraId="2321EF3A" w14:textId="77777777" w:rsidR="00970B6B" w:rsidRPr="00752433" w:rsidRDefault="00970B6B" w:rsidP="00331207">
      <w:pPr>
        <w:pStyle w:val="Akapitzlist"/>
        <w:numPr>
          <w:ilvl w:val="0"/>
          <w:numId w:val="48"/>
        </w:numPr>
        <w:tabs>
          <w:tab w:val="left" w:pos="8789"/>
        </w:tabs>
        <w:suppressAutoHyphens/>
        <w:spacing w:line="360" w:lineRule="auto"/>
        <w:ind w:left="851" w:right="66"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14:paraId="67E34B66" w14:textId="77777777" w:rsidR="00970B6B" w:rsidRPr="00752433" w:rsidRDefault="00970B6B" w:rsidP="007458F2">
      <w:pPr>
        <w:tabs>
          <w:tab w:val="left" w:pos="8789"/>
        </w:tabs>
        <w:suppressAutoHyphens/>
        <w:spacing w:line="360" w:lineRule="auto"/>
        <w:ind w:left="851" w:right="66"/>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15D08543" w14:textId="77777777" w:rsidR="00854E7F" w:rsidRPr="00752433" w:rsidRDefault="00854E7F" w:rsidP="00331207">
      <w:pPr>
        <w:pStyle w:val="Akapitzlist"/>
        <w:numPr>
          <w:ilvl w:val="0"/>
          <w:numId w:val="48"/>
        </w:numPr>
        <w:tabs>
          <w:tab w:val="left" w:pos="8789"/>
        </w:tabs>
        <w:suppressAutoHyphens/>
        <w:spacing w:line="360" w:lineRule="auto"/>
        <w:ind w:left="851" w:right="66"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14:paraId="7B9522D1" w14:textId="77777777" w:rsidR="005B7B3E" w:rsidRPr="00752433" w:rsidRDefault="005B7B3E" w:rsidP="007458F2">
      <w:pPr>
        <w:pStyle w:val="Akapitzlist"/>
        <w:numPr>
          <w:ilvl w:val="1"/>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może powierzyć wykonanie części zamówienia podwykonawcy.</w:t>
      </w:r>
    </w:p>
    <w:p w14:paraId="2365B712" w14:textId="77777777" w:rsidR="00CA03AE" w:rsidRPr="00752433" w:rsidRDefault="00CA03AE" w:rsidP="007458F2">
      <w:pPr>
        <w:pStyle w:val="Akapitzlist"/>
        <w:numPr>
          <w:ilvl w:val="0"/>
          <w:numId w:val="33"/>
        </w:numPr>
        <w:tabs>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nie zastrzega obowiązku osobistego wykonania przez Wykonawcę prac związanych z rozmieszczeniem i instalacją przedmiotu dostawy.</w:t>
      </w:r>
    </w:p>
    <w:p w14:paraId="102CECDB"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268753B1" w14:textId="77777777" w:rsidR="003140D4" w:rsidRPr="00752433" w:rsidRDefault="003140D4"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30A287BE" w14:textId="77777777" w:rsidR="003140D4" w:rsidRPr="00752433" w:rsidRDefault="00F03145"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Postanowienie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xml:space="preserve">. </w:t>
      </w:r>
      <w:r w:rsidR="00337337" w:rsidRPr="00752433">
        <w:rPr>
          <w:rFonts w:ascii="Verdana" w:hAnsi="Verdana" w:cs="Arial"/>
          <w:color w:val="000000" w:themeColor="text1"/>
          <w:sz w:val="18"/>
          <w:szCs w:val="18"/>
        </w:rPr>
        <w:t>4</w:t>
      </w:r>
      <w:r w:rsidR="003140D4" w:rsidRPr="00752433">
        <w:rPr>
          <w:rFonts w:ascii="Verdana" w:hAnsi="Verdana" w:cs="Arial"/>
          <w:color w:val="000000" w:themeColor="text1"/>
          <w:sz w:val="18"/>
          <w:szCs w:val="18"/>
        </w:rPr>
        <w:t xml:space="preserve"> stosuje się wobec dalszych podwykonawców.</w:t>
      </w:r>
    </w:p>
    <w:p w14:paraId="663E40B7"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Powierzenie wykonania części zamówienia podwykonawcom nie zwalnia Wykonawcy z odpowiedzialności za należyte wykonanie tego zamówienia.</w:t>
      </w:r>
    </w:p>
    <w:p w14:paraId="7D458B43" w14:textId="77777777" w:rsidR="005A681E" w:rsidRPr="00752433" w:rsidRDefault="005A681E" w:rsidP="00331207">
      <w:pPr>
        <w:pStyle w:val="Akapitzlist"/>
        <w:numPr>
          <w:ilvl w:val="0"/>
          <w:numId w:val="48"/>
        </w:numPr>
        <w:suppressAutoHyphens/>
        <w:spacing w:line="360" w:lineRule="auto"/>
        <w:ind w:right="66"/>
        <w:jc w:val="both"/>
        <w:rPr>
          <w:rFonts w:ascii="Verdana" w:eastAsia="Calibri" w:hAnsi="Verdana"/>
          <w:color w:val="000000" w:themeColor="text1"/>
          <w:sz w:val="18"/>
          <w:szCs w:val="18"/>
          <w:u w:val="single"/>
          <w:lang w:eastAsia="en-US"/>
        </w:rPr>
      </w:pPr>
      <w:r w:rsidRPr="00941B76">
        <w:rPr>
          <w:rFonts w:ascii="Verdana" w:eastAsia="Calibri" w:hAnsi="Verdana"/>
          <w:color w:val="000000" w:themeColor="text1"/>
          <w:sz w:val="18"/>
          <w:szCs w:val="18"/>
          <w:lang w:eastAsia="en-US"/>
        </w:rPr>
        <w:t>Zgodnie z art. 13 ust. 1 i 2 rozp</w:t>
      </w:r>
      <w:r w:rsidRPr="00752433">
        <w:rPr>
          <w:rFonts w:ascii="Verdana" w:eastAsia="Calibri" w:hAnsi="Verdana"/>
          <w:color w:val="000000" w:themeColor="text1"/>
          <w:sz w:val="18"/>
          <w:szCs w:val="18"/>
          <w:lang w:eastAsia="en-US"/>
        </w:rPr>
        <w:t>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332836">
        <w:rPr>
          <w:rFonts w:ascii="Verdana" w:eastAsia="Calibri" w:hAnsi="Verdana"/>
          <w:b/>
          <w:color w:val="000000" w:themeColor="text1"/>
          <w:sz w:val="18"/>
          <w:szCs w:val="18"/>
          <w:lang w:eastAsia="en-US"/>
        </w:rPr>
        <w:t>RODO</w:t>
      </w:r>
      <w:r w:rsidRPr="00752433">
        <w:rPr>
          <w:rFonts w:ascii="Verdana" w:eastAsia="Calibri" w:hAnsi="Verdana"/>
          <w:color w:val="000000" w:themeColor="text1"/>
          <w:sz w:val="18"/>
          <w:szCs w:val="18"/>
          <w:lang w:eastAsia="en-US"/>
        </w:rPr>
        <w:t xml:space="preserve">”, Zamawiający informuje, że: </w:t>
      </w:r>
    </w:p>
    <w:p w14:paraId="6FFC80EC" w14:textId="74AB47EA" w:rsidR="005A681E" w:rsidRPr="00752433" w:rsidRDefault="005A681E" w:rsidP="00331207">
      <w:pPr>
        <w:numPr>
          <w:ilvl w:val="0"/>
          <w:numId w:val="45"/>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44EADA0A" w14:textId="3DD4243A"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Zamawiający wyznaczył Inspektora Ochrony Danych, z którym można się kontaktować w sprawach dotyczących przetwarzania danyc</w:t>
      </w:r>
      <w:r w:rsidR="00540570">
        <w:rPr>
          <w:rFonts w:ascii="Verdana" w:eastAsia="Calibri" w:hAnsi="Verdana"/>
          <w:color w:val="000000" w:themeColor="text1"/>
          <w:sz w:val="18"/>
          <w:szCs w:val="18"/>
          <w:lang w:eastAsia="en-US"/>
        </w:rPr>
        <w:t xml:space="preserve">h osobowych pod adresem </w:t>
      </w:r>
      <w:r w:rsidR="00540570">
        <w:rPr>
          <w:rFonts w:ascii="Verdana" w:eastAsia="Calibri" w:hAnsi="Verdana"/>
          <w:color w:val="000000" w:themeColor="text1"/>
          <w:sz w:val="18"/>
          <w:szCs w:val="18"/>
          <w:lang w:eastAsia="en-US"/>
        </w:rPr>
        <w:br/>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00BB98AA" w14:textId="0B46DFEC"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000043A7">
        <w:rPr>
          <w:rFonts w:ascii="Verdana" w:eastAsia="Calibri" w:hAnsi="Verdana"/>
          <w:color w:val="000000" w:themeColor="text1"/>
          <w:sz w:val="18"/>
          <w:szCs w:val="18"/>
          <w:lang w:eastAsia="en-US"/>
        </w:rPr>
        <w:t xml:space="preserve"> </w:t>
      </w:r>
      <w:r w:rsidRPr="00752433">
        <w:rPr>
          <w:rFonts w:ascii="Verdana" w:eastAsia="Calibri" w:hAnsi="Verdana"/>
          <w:color w:val="000000" w:themeColor="text1"/>
          <w:sz w:val="18"/>
          <w:szCs w:val="18"/>
          <w:lang w:eastAsia="en-US"/>
        </w:rPr>
        <w:t xml:space="preserve">RODO w celu związanym </w:t>
      </w:r>
      <w:r w:rsidR="0054057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z przedmiotowym postępowaniem o udzielenie zamówienia publicznego;</w:t>
      </w:r>
    </w:p>
    <w:p w14:paraId="37DC5BDE"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1BBD30A3"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lastRenderedPageBreak/>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p>
    <w:p w14:paraId="43FFAC1D"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427AB8A4"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790A38D3"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18330146" w14:textId="788C50CC" w:rsidR="00FE2946" w:rsidRPr="00752433" w:rsidRDefault="005A681E" w:rsidP="00331207">
      <w:pPr>
        <w:numPr>
          <w:ilvl w:val="0"/>
          <w:numId w:val="46"/>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w:t>
      </w:r>
      <w:r w:rsidR="00AE0640">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t xml:space="preserve">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77C48F67" w14:textId="77777777" w:rsidR="005A681E" w:rsidRPr="00752433" w:rsidRDefault="005A681E" w:rsidP="00331207">
      <w:pPr>
        <w:numPr>
          <w:ilvl w:val="0"/>
          <w:numId w:val="46"/>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4ABE4C5E" w14:textId="77777777" w:rsidR="005A681E" w:rsidRPr="00752433" w:rsidRDefault="005A681E" w:rsidP="00331207">
      <w:pPr>
        <w:numPr>
          <w:ilvl w:val="0"/>
          <w:numId w:val="46"/>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018485FF" w14:textId="77777777" w:rsidR="005A681E" w:rsidRPr="00752433" w:rsidRDefault="005A681E" w:rsidP="00331207">
      <w:pPr>
        <w:numPr>
          <w:ilvl w:val="0"/>
          <w:numId w:val="46"/>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541544ED"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4F022844" w14:textId="77777777" w:rsidR="005A681E" w:rsidRPr="00752433" w:rsidRDefault="005A681E" w:rsidP="00331207">
      <w:pPr>
        <w:numPr>
          <w:ilvl w:val="0"/>
          <w:numId w:val="47"/>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20CF9AC9" w14:textId="77777777" w:rsidR="005A681E" w:rsidRPr="00752433" w:rsidRDefault="005A681E" w:rsidP="00331207">
      <w:pPr>
        <w:numPr>
          <w:ilvl w:val="0"/>
          <w:numId w:val="47"/>
        </w:numPr>
        <w:suppressAutoHyphens/>
        <w:spacing w:line="360" w:lineRule="auto"/>
        <w:ind w:left="1701"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771E1F1" w14:textId="77777777" w:rsidR="005A681E" w:rsidRPr="00752433" w:rsidRDefault="005A681E" w:rsidP="00331207">
      <w:pPr>
        <w:numPr>
          <w:ilvl w:val="0"/>
          <w:numId w:val="47"/>
        </w:numPr>
        <w:tabs>
          <w:tab w:val="left" w:pos="1276"/>
        </w:tabs>
        <w:suppressAutoHyphens/>
        <w:spacing w:line="360" w:lineRule="auto"/>
        <w:ind w:left="1701" w:right="66"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lastRenderedPageBreak/>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46F5BAFC" w14:textId="721A2666" w:rsidR="00173A05" w:rsidRPr="00802203" w:rsidRDefault="00802203" w:rsidP="00802203">
      <w:pPr>
        <w:pStyle w:val="Akapitzlist"/>
        <w:numPr>
          <w:ilvl w:val="0"/>
          <w:numId w:val="48"/>
        </w:numPr>
        <w:suppressAutoHyphens/>
        <w:spacing w:line="360" w:lineRule="auto"/>
        <w:ind w:right="66"/>
        <w:jc w:val="both"/>
        <w:rPr>
          <w:rFonts w:ascii="Verdana" w:eastAsia="Calibri" w:hAnsi="Verdana"/>
          <w:color w:val="000000" w:themeColor="text1"/>
          <w:sz w:val="18"/>
          <w:szCs w:val="18"/>
          <w:lang w:eastAsia="en-US"/>
        </w:rPr>
      </w:pPr>
      <w:r w:rsidRPr="00802203">
        <w:rPr>
          <w:rFonts w:ascii="Verdana" w:eastAsia="Calibri" w:hAnsi="Verdana"/>
          <w:b/>
          <w:color w:val="000000" w:themeColor="text1"/>
          <w:sz w:val="18"/>
          <w:szCs w:val="18"/>
          <w:lang w:eastAsia="en-US"/>
        </w:rPr>
        <w:t>Miejsce dostawy</w:t>
      </w:r>
      <w:r w:rsidRPr="00802203">
        <w:rPr>
          <w:rFonts w:ascii="Verdana" w:eastAsia="Calibri" w:hAnsi="Verdana"/>
          <w:color w:val="000000" w:themeColor="text1"/>
          <w:sz w:val="18"/>
          <w:szCs w:val="18"/>
          <w:lang w:eastAsia="en-US"/>
        </w:rPr>
        <w:t>: Zakład Radiologii Ogólnej, Zabiegowej i Neuroradiologii Katedry Radiologii z siedzibą w USK przy ul. Borowskiej 213 50-556 Wrocław</w:t>
      </w:r>
      <w:r>
        <w:rPr>
          <w:rFonts w:ascii="Verdana" w:eastAsia="Calibri" w:hAnsi="Verdana"/>
          <w:color w:val="000000" w:themeColor="text1"/>
          <w:sz w:val="18"/>
          <w:szCs w:val="18"/>
          <w:lang w:eastAsia="en-US"/>
        </w:rPr>
        <w:t>.</w:t>
      </w:r>
    </w:p>
    <w:p w14:paraId="5C13269E" w14:textId="77777777" w:rsidR="00891D52" w:rsidRPr="00752433" w:rsidRDefault="00970B6B" w:rsidP="00827223">
      <w:pPr>
        <w:numPr>
          <w:ilvl w:val="0"/>
          <w:numId w:val="19"/>
        </w:numPr>
        <w:tabs>
          <w:tab w:val="num" w:pos="426"/>
        </w:tabs>
        <w:suppressAutoHyphens/>
        <w:spacing w:line="360" w:lineRule="auto"/>
        <w:ind w:left="426" w:right="470" w:hanging="426"/>
        <w:jc w:val="both"/>
        <w:outlineLvl w:val="0"/>
        <w:rPr>
          <w:rFonts w:ascii="Verdana" w:hAnsi="Verdana"/>
          <w:color w:val="000000" w:themeColor="text1"/>
          <w:sz w:val="18"/>
          <w:szCs w:val="18"/>
        </w:rPr>
      </w:pPr>
      <w:bookmarkStart w:id="5"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realizacji przedmiotu</w:t>
      </w:r>
      <w:r w:rsidR="00F45894">
        <w:rPr>
          <w:rFonts w:ascii="Verdana" w:hAnsi="Verdana"/>
          <w:b/>
          <w:color w:val="000000" w:themeColor="text1"/>
          <w:sz w:val="18"/>
          <w:szCs w:val="18"/>
          <w:u w:val="single"/>
        </w:rPr>
        <w:t xml:space="preserve"> </w:t>
      </w:r>
      <w:r w:rsidRPr="00752433">
        <w:rPr>
          <w:rFonts w:ascii="Verdana" w:hAnsi="Verdana"/>
          <w:b/>
          <w:color w:val="000000" w:themeColor="text1"/>
          <w:sz w:val="18"/>
          <w:szCs w:val="18"/>
          <w:u w:val="single"/>
        </w:rPr>
        <w:t>zamówienia</w:t>
      </w:r>
      <w:bookmarkEnd w:id="5"/>
      <w:r w:rsidR="009B1629" w:rsidRPr="00752433">
        <w:rPr>
          <w:rFonts w:ascii="Verdana" w:hAnsi="Verdana"/>
          <w:b/>
          <w:color w:val="000000" w:themeColor="text1"/>
          <w:sz w:val="18"/>
          <w:szCs w:val="18"/>
          <w:u w:val="single"/>
        </w:rPr>
        <w:t>.</w:t>
      </w:r>
    </w:p>
    <w:p w14:paraId="65BD69C4" w14:textId="7DA7588C" w:rsidR="00355599" w:rsidRPr="00C06890" w:rsidRDefault="00BE24D9" w:rsidP="00C06890">
      <w:pPr>
        <w:pStyle w:val="Akapitzlist"/>
        <w:numPr>
          <w:ilvl w:val="0"/>
          <w:numId w:val="118"/>
        </w:numPr>
        <w:tabs>
          <w:tab w:val="left" w:pos="8080"/>
          <w:tab w:val="left" w:pos="8647"/>
        </w:tabs>
        <w:suppressAutoHyphens/>
        <w:spacing w:line="360" w:lineRule="auto"/>
        <w:ind w:right="66"/>
        <w:jc w:val="both"/>
        <w:rPr>
          <w:rFonts w:ascii="Verdana" w:hAnsi="Verdana"/>
          <w:color w:val="000000" w:themeColor="text1"/>
          <w:sz w:val="18"/>
          <w:szCs w:val="18"/>
        </w:rPr>
      </w:pPr>
      <w:r w:rsidRPr="00C06890">
        <w:rPr>
          <w:rFonts w:ascii="Verdana" w:hAnsi="Verdana"/>
          <w:color w:val="000000" w:themeColor="text1"/>
          <w:sz w:val="18"/>
          <w:szCs w:val="18"/>
        </w:rPr>
        <w:t>Zamawiający ustalił maksymalny termin r</w:t>
      </w:r>
      <w:r w:rsidR="003F55E3" w:rsidRPr="00C06890">
        <w:rPr>
          <w:rFonts w:ascii="Verdana" w:hAnsi="Verdana"/>
          <w:color w:val="000000" w:themeColor="text1"/>
          <w:sz w:val="18"/>
          <w:szCs w:val="18"/>
        </w:rPr>
        <w:t xml:space="preserve">ealizacji przedmiotu zamówienia </w:t>
      </w:r>
      <w:r w:rsidR="003F55E3" w:rsidRPr="00C06890">
        <w:rPr>
          <w:rFonts w:ascii="Verdana" w:hAnsi="Verdana"/>
          <w:b/>
          <w:color w:val="000000" w:themeColor="text1"/>
          <w:sz w:val="18"/>
          <w:szCs w:val="18"/>
        </w:rPr>
        <w:t>:</w:t>
      </w:r>
      <w:r w:rsidRPr="00C06890">
        <w:rPr>
          <w:rFonts w:ascii="Verdana" w:hAnsi="Verdana"/>
          <w:b/>
          <w:color w:val="000000" w:themeColor="text1"/>
          <w:sz w:val="18"/>
          <w:szCs w:val="18"/>
        </w:rPr>
        <w:t xml:space="preserve"> do 4 tygodni</w:t>
      </w:r>
      <w:r w:rsidR="003F55E3" w:rsidRPr="00C06890">
        <w:rPr>
          <w:rFonts w:ascii="Verdana" w:hAnsi="Verdana"/>
          <w:b/>
          <w:color w:val="000000" w:themeColor="text1"/>
          <w:sz w:val="18"/>
          <w:szCs w:val="18"/>
        </w:rPr>
        <w:t xml:space="preserve"> od dnia podpisania umowy</w:t>
      </w:r>
      <w:r w:rsidRPr="00C06890">
        <w:rPr>
          <w:rFonts w:ascii="Verdana" w:hAnsi="Verdana"/>
          <w:b/>
          <w:color w:val="000000" w:themeColor="text1"/>
          <w:sz w:val="18"/>
          <w:szCs w:val="18"/>
        </w:rPr>
        <w:t>.</w:t>
      </w:r>
    </w:p>
    <w:p w14:paraId="2E8F7366" w14:textId="7F54C25A" w:rsidR="008F5ED7" w:rsidRPr="00C06890" w:rsidRDefault="00C06890" w:rsidP="00C06890">
      <w:pPr>
        <w:pStyle w:val="Akapitzlist"/>
        <w:numPr>
          <w:ilvl w:val="0"/>
          <w:numId w:val="118"/>
        </w:numPr>
        <w:tabs>
          <w:tab w:val="left" w:pos="8080"/>
          <w:tab w:val="left" w:pos="8647"/>
        </w:tabs>
        <w:suppressAutoHyphens/>
        <w:spacing w:line="360" w:lineRule="auto"/>
        <w:ind w:right="66"/>
        <w:jc w:val="both"/>
        <w:rPr>
          <w:rFonts w:ascii="Verdana" w:hAnsi="Verdana"/>
          <w:color w:val="000000" w:themeColor="text1"/>
          <w:sz w:val="18"/>
          <w:szCs w:val="18"/>
        </w:rPr>
      </w:pPr>
      <w:r w:rsidRPr="00C06890">
        <w:rPr>
          <w:rFonts w:ascii="Verdana" w:hAnsi="Verdana"/>
          <w:sz w:val="18"/>
          <w:szCs w:val="18"/>
        </w:rPr>
        <w:t>Termin realizacji przedmiotu zamówienia stanowi kryterium oceny ofert</w:t>
      </w:r>
    </w:p>
    <w:p w14:paraId="504AD8CF" w14:textId="77777777" w:rsidR="00970B6B" w:rsidRPr="00752433" w:rsidRDefault="00970B6B" w:rsidP="00827223">
      <w:pPr>
        <w:numPr>
          <w:ilvl w:val="0"/>
          <w:numId w:val="19"/>
        </w:numPr>
        <w:suppressAutoHyphens/>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bookmarkEnd w:id="6"/>
      <w:bookmarkEnd w:id="7"/>
    </w:p>
    <w:p w14:paraId="748231BA" w14:textId="77777777" w:rsidR="00E23BC1"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O udzielenie zamówienia mog</w:t>
      </w:r>
      <w:r w:rsidR="00E23BC1">
        <w:rPr>
          <w:rFonts w:ascii="Verdana" w:hAnsi="Verdana" w:cs="Verdana"/>
          <w:color w:val="000000" w:themeColor="text1"/>
          <w:spacing w:val="-3"/>
          <w:sz w:val="18"/>
          <w:szCs w:val="18"/>
        </w:rPr>
        <w:t>ą się ubiegać Wykonawcy, którzy:</w:t>
      </w:r>
    </w:p>
    <w:p w14:paraId="626C6559" w14:textId="166960A5" w:rsidR="00284B34" w:rsidRDefault="001D3348" w:rsidP="00331207">
      <w:pPr>
        <w:pStyle w:val="Akapitzlist"/>
        <w:numPr>
          <w:ilvl w:val="0"/>
          <w:numId w:val="109"/>
        </w:numPr>
        <w:tabs>
          <w:tab w:val="left" w:pos="851"/>
        </w:tabs>
        <w:suppressAutoHyphens/>
        <w:spacing w:line="360" w:lineRule="auto"/>
        <w:ind w:right="66"/>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nie podlegają wykluczeniu.</w:t>
      </w:r>
    </w:p>
    <w:p w14:paraId="2608F5C8" w14:textId="3C509532" w:rsidR="00E23BC1" w:rsidRPr="00E23BC1" w:rsidRDefault="00E23BC1" w:rsidP="00331207">
      <w:pPr>
        <w:pStyle w:val="Akapitzlist"/>
        <w:numPr>
          <w:ilvl w:val="0"/>
          <w:numId w:val="109"/>
        </w:numPr>
        <w:tabs>
          <w:tab w:val="left" w:pos="851"/>
        </w:tabs>
        <w:suppressAutoHyphens/>
        <w:spacing w:line="360" w:lineRule="auto"/>
        <w:ind w:right="66"/>
        <w:jc w:val="both"/>
        <w:rPr>
          <w:rFonts w:ascii="Verdana" w:hAnsi="Verdana" w:cs="Verdana"/>
          <w:color w:val="000000" w:themeColor="text1"/>
          <w:spacing w:val="-3"/>
          <w:sz w:val="18"/>
          <w:szCs w:val="18"/>
        </w:rPr>
      </w:pPr>
      <w:r w:rsidRPr="00E23BC1">
        <w:rPr>
          <w:rFonts w:ascii="Verdana" w:hAnsi="Verdana" w:cs="Verdana"/>
          <w:spacing w:val="-3"/>
          <w:sz w:val="18"/>
          <w:szCs w:val="18"/>
        </w:rPr>
        <w:t xml:space="preserve">spełniają warunki udziału w postępowaniu, dotyczące: </w:t>
      </w:r>
    </w:p>
    <w:p w14:paraId="40C9B107" w14:textId="77777777" w:rsidR="00E23BC1" w:rsidRPr="00444655" w:rsidRDefault="00E23BC1" w:rsidP="00331207">
      <w:pPr>
        <w:pStyle w:val="Akapitzlist"/>
        <w:numPr>
          <w:ilvl w:val="0"/>
          <w:numId w:val="110"/>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14:paraId="14993C4D" w14:textId="77777777" w:rsidR="00E23BC1" w:rsidRPr="00444655" w:rsidRDefault="00E23BC1" w:rsidP="00E23BC1">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55AB18E2" w14:textId="77777777" w:rsidR="00E23BC1" w:rsidRPr="00444655" w:rsidRDefault="00E23BC1" w:rsidP="00331207">
      <w:pPr>
        <w:pStyle w:val="Akapitzlist"/>
        <w:numPr>
          <w:ilvl w:val="0"/>
          <w:numId w:val="110"/>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sytuacji ekonomicznej lub finansowej;</w:t>
      </w:r>
    </w:p>
    <w:p w14:paraId="1FE677CF" w14:textId="77777777" w:rsidR="00E23BC1" w:rsidRPr="00444655" w:rsidRDefault="00E23BC1" w:rsidP="00E23BC1">
      <w:pPr>
        <w:pStyle w:val="Akapitzlist"/>
        <w:tabs>
          <w:tab w:val="left" w:pos="9072"/>
        </w:tabs>
        <w:spacing w:line="360" w:lineRule="auto"/>
        <w:ind w:left="1701" w:right="-24"/>
        <w:contextualSpacing w:val="0"/>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678F14A4" w14:textId="77777777" w:rsidR="00E23BC1" w:rsidRPr="00444655" w:rsidRDefault="00E23BC1" w:rsidP="00331207">
      <w:pPr>
        <w:pStyle w:val="Akapitzlist"/>
        <w:numPr>
          <w:ilvl w:val="0"/>
          <w:numId w:val="110"/>
        </w:numPr>
        <w:tabs>
          <w:tab w:val="left" w:pos="9072"/>
        </w:tabs>
        <w:spacing w:line="360" w:lineRule="auto"/>
        <w:ind w:left="1701" w:right="-24" w:hanging="425"/>
        <w:contextualSpacing w:val="0"/>
        <w:jc w:val="both"/>
        <w:rPr>
          <w:rFonts w:ascii="Verdana" w:hAnsi="Verdana"/>
          <w:sz w:val="18"/>
          <w:szCs w:val="18"/>
          <w:u w:val="single"/>
        </w:rPr>
      </w:pPr>
      <w:r w:rsidRPr="00444655">
        <w:rPr>
          <w:rFonts w:ascii="Verdana" w:hAnsi="Verdana"/>
          <w:sz w:val="18"/>
          <w:szCs w:val="18"/>
        </w:rPr>
        <w:t>zdolności technicznej lub zawodowej;</w:t>
      </w:r>
    </w:p>
    <w:p w14:paraId="566AC872" w14:textId="77777777" w:rsidR="00E23BC1" w:rsidRPr="00444655" w:rsidRDefault="00E23BC1" w:rsidP="00E23BC1">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022646D9" w14:textId="7FEDBE6A" w:rsidR="00284B34" w:rsidRPr="00752433" w:rsidRDefault="00284B34" w:rsidP="007458F2">
      <w:pPr>
        <w:pStyle w:val="Akapitzlist"/>
        <w:numPr>
          <w:ilvl w:val="0"/>
          <w:numId w:val="27"/>
        </w:numPr>
        <w:tabs>
          <w:tab w:val="left" w:pos="426"/>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wypadku Wykonawców wspólnie ubiegający</w:t>
      </w:r>
      <w:r w:rsidR="005D3AA3" w:rsidRPr="00752433">
        <w:rPr>
          <w:rFonts w:ascii="Verdana" w:hAnsi="Verdana"/>
          <w:color w:val="000000" w:themeColor="text1"/>
          <w:sz w:val="18"/>
          <w:szCs w:val="18"/>
        </w:rPr>
        <w:t>ch się o udzielenie zamówi</w:t>
      </w:r>
      <w:r w:rsidR="001D3348" w:rsidRPr="00752433">
        <w:rPr>
          <w:rFonts w:ascii="Verdana" w:hAnsi="Verdana"/>
          <w:color w:val="000000" w:themeColor="text1"/>
          <w:sz w:val="18"/>
          <w:szCs w:val="18"/>
        </w:rPr>
        <w:t xml:space="preserve">enia, warunek, o którym mowa w </w:t>
      </w:r>
      <w:r w:rsidR="005D3AA3" w:rsidRPr="00752433">
        <w:rPr>
          <w:rFonts w:ascii="Verdana" w:hAnsi="Verdana"/>
          <w:color w:val="000000" w:themeColor="text1"/>
          <w:sz w:val="18"/>
          <w:szCs w:val="18"/>
        </w:rPr>
        <w:t>pkt. 1</w:t>
      </w:r>
      <w:r w:rsidR="00E23BC1">
        <w:rPr>
          <w:rFonts w:ascii="Verdana" w:hAnsi="Verdana"/>
          <w:color w:val="000000" w:themeColor="text1"/>
          <w:sz w:val="18"/>
          <w:szCs w:val="18"/>
        </w:rPr>
        <w:t>.1)</w:t>
      </w:r>
      <w:r w:rsidR="005D3AA3" w:rsidRPr="00752433">
        <w:rPr>
          <w:rFonts w:ascii="Verdana" w:hAnsi="Verdana"/>
          <w:color w:val="000000" w:themeColor="text1"/>
          <w:sz w:val="18"/>
          <w:szCs w:val="18"/>
        </w:rPr>
        <w:t xml:space="preserve"> jest spełniony, gdy żaden z podmiotów składających wspólną</w:t>
      </w:r>
      <w:r w:rsidR="001D3348" w:rsidRPr="00752433">
        <w:rPr>
          <w:rFonts w:ascii="Verdana" w:hAnsi="Verdana"/>
          <w:color w:val="000000" w:themeColor="text1"/>
          <w:sz w:val="18"/>
          <w:szCs w:val="18"/>
        </w:rPr>
        <w:t xml:space="preserve"> ofertę nie podlega wykluczeniu.</w:t>
      </w:r>
    </w:p>
    <w:p w14:paraId="11789587" w14:textId="77777777" w:rsidR="00284B34" w:rsidRPr="00752433"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olor w:val="000000" w:themeColor="text1"/>
          <w:sz w:val="18"/>
          <w:szCs w:val="18"/>
        </w:rPr>
        <w:t xml:space="preserve">Zgodnie z treścią art. 24aa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Zamawiający najpierw dokona oceny ofert, a następnie zbada, czy Wykonawca, którego oferta została oceniona jako najkorzystniejsza, nie podlega wykluczeniu.</w:t>
      </w:r>
    </w:p>
    <w:p w14:paraId="42ABE365" w14:textId="77777777" w:rsidR="002779CD" w:rsidRPr="00752433" w:rsidRDefault="003B03CA" w:rsidP="007458F2">
      <w:pPr>
        <w:pStyle w:val="Akapitzlist"/>
        <w:numPr>
          <w:ilvl w:val="0"/>
          <w:numId w:val="19"/>
        </w:numPr>
        <w:suppressAutoHyphens/>
        <w:spacing w:line="360" w:lineRule="auto"/>
        <w:ind w:left="426" w:right="66"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p>
    <w:p w14:paraId="57EB9359" w14:textId="3F390273" w:rsidR="000907C1" w:rsidRPr="00752433" w:rsidRDefault="000907C1" w:rsidP="00332836">
      <w:pPr>
        <w:suppressAutoHyphens/>
        <w:spacing w:line="360" w:lineRule="auto"/>
        <w:ind w:left="426" w:right="66"/>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w:t>
      </w:r>
      <w:r w:rsidR="00332836">
        <w:rPr>
          <w:rFonts w:ascii="Verdana" w:hAnsi="Verdana"/>
          <w:color w:val="000000" w:themeColor="text1"/>
          <w:sz w:val="18"/>
          <w:szCs w:val="18"/>
        </w:rPr>
        <w:t xml:space="preserve">nie </w:t>
      </w:r>
      <w:r w:rsidRPr="00752433">
        <w:rPr>
          <w:rFonts w:ascii="Verdana" w:hAnsi="Verdana"/>
          <w:color w:val="000000" w:themeColor="text1"/>
          <w:sz w:val="18"/>
          <w:szCs w:val="18"/>
        </w:rPr>
        <w:t xml:space="preserve">przewiduje wykluczenie Wykonawcy w oparciu o </w:t>
      </w:r>
      <w:r w:rsidRPr="00752433">
        <w:rPr>
          <w:rFonts w:ascii="Verdana" w:hAnsi="Verdana"/>
          <w:bCs/>
          <w:color w:val="000000" w:themeColor="text1"/>
          <w:sz w:val="18"/>
          <w:szCs w:val="18"/>
        </w:rPr>
        <w:t xml:space="preserve">art. 24 ust. 5 </w:t>
      </w:r>
      <w:r w:rsidR="00CE3F8D">
        <w:rPr>
          <w:rFonts w:ascii="Verdana" w:hAnsi="Verdana"/>
          <w:bCs/>
          <w:color w:val="000000" w:themeColor="text1"/>
          <w:sz w:val="18"/>
          <w:szCs w:val="18"/>
        </w:rPr>
        <w:t>PZP.</w:t>
      </w:r>
    </w:p>
    <w:p w14:paraId="038099A6" w14:textId="77777777" w:rsidR="00970B6B" w:rsidRPr="00752433" w:rsidRDefault="00970B6B" w:rsidP="00827223">
      <w:pPr>
        <w:suppressAutoHyphens/>
        <w:autoSpaceDE w:val="0"/>
        <w:autoSpaceDN w:val="0"/>
        <w:adjustRightInd w:val="0"/>
        <w:spacing w:line="360" w:lineRule="auto"/>
        <w:ind w:left="720" w:right="470"/>
        <w:jc w:val="both"/>
        <w:rPr>
          <w:rFonts w:ascii="Verdana" w:hAnsi="Verdana" w:cs="Verdana"/>
          <w:color w:val="000000" w:themeColor="text1"/>
          <w:sz w:val="18"/>
          <w:szCs w:val="18"/>
        </w:rPr>
      </w:pPr>
    </w:p>
    <w:p w14:paraId="77932063" w14:textId="77777777" w:rsidR="00970B6B" w:rsidRPr="00752433" w:rsidRDefault="00970B6B" w:rsidP="007458F2">
      <w:pPr>
        <w:numPr>
          <w:ilvl w:val="0"/>
          <w:numId w:val="19"/>
        </w:numPr>
        <w:tabs>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8" w:name="_Toc278901028"/>
      <w:bookmarkStart w:id="9" w:name="_Toc281323157"/>
      <w:bookmarkStart w:id="10"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8"/>
      <w:bookmarkEnd w:id="9"/>
      <w:bookmarkEnd w:id="10"/>
    </w:p>
    <w:p w14:paraId="2ECA8E87" w14:textId="77777777" w:rsidR="00A507B4" w:rsidRPr="00E16BEE" w:rsidRDefault="00A507B4" w:rsidP="00A507B4">
      <w:pPr>
        <w:numPr>
          <w:ilvl w:val="0"/>
          <w:numId w:val="13"/>
        </w:numPr>
        <w:spacing w:line="360" w:lineRule="auto"/>
        <w:ind w:left="851" w:right="-73" w:hanging="425"/>
        <w:jc w:val="both"/>
        <w:rPr>
          <w:rFonts w:ascii="Verdana" w:hAnsi="Verdana"/>
          <w:sz w:val="18"/>
          <w:szCs w:val="18"/>
        </w:rPr>
      </w:pPr>
      <w:r w:rsidRPr="00205507">
        <w:rPr>
          <w:rFonts w:ascii="Verdana" w:hAnsi="Verdana"/>
          <w:sz w:val="18"/>
          <w:szCs w:val="18"/>
        </w:rPr>
        <w:t xml:space="preserve">Wykonawcy wraz z ofertą winni złożyć aktualne na dzień składania ofert oświadczenie </w:t>
      </w:r>
      <w:r w:rsidRPr="00205507">
        <w:rPr>
          <w:rFonts w:ascii="Verdana" w:hAnsi="Verdana"/>
          <w:sz w:val="18"/>
          <w:szCs w:val="18"/>
        </w:rPr>
        <w:br/>
        <w:t xml:space="preserve">w zakresie niepodlegania wykluczeniu. Informacje zawarte w oświadczeniu będą stanowić wstępne potwierdzenie, że Wykonawca nie podlega wykluczeniu. </w:t>
      </w:r>
      <w:r w:rsidRPr="00205507">
        <w:rPr>
          <w:rFonts w:ascii="Verdana" w:hAnsi="Verdana"/>
          <w:sz w:val="18"/>
          <w:szCs w:val="18"/>
          <w:u w:val="single"/>
        </w:rPr>
        <w:t>Wykonawca składa to oświadczenie w formie jednolitego dokumentu.</w:t>
      </w:r>
      <w:r w:rsidRPr="008F57B2">
        <w:rPr>
          <w:rFonts w:ascii="Verdana" w:hAnsi="Verdana"/>
          <w:color w:val="000000"/>
          <w:sz w:val="18"/>
          <w:szCs w:val="18"/>
          <w:lang w:eastAsia="x-none"/>
        </w:rPr>
        <w:t xml:space="preserve"> </w:t>
      </w:r>
      <w:r w:rsidRPr="00E16BEE">
        <w:rPr>
          <w:rFonts w:ascii="Verdana" w:hAnsi="Verdana"/>
          <w:color w:val="000000"/>
          <w:sz w:val="18"/>
          <w:szCs w:val="18"/>
          <w:lang w:eastAsia="x-none"/>
        </w:rPr>
        <w:t>Wykonawca wypełnia Część II sekcja A, B, C, D; Część III, Część IV sekcja α (</w:t>
      </w:r>
      <w:r w:rsidRPr="00E16BEE">
        <w:rPr>
          <w:rFonts w:ascii="Verdana" w:hAnsi="Verdana"/>
          <w:i/>
          <w:color w:val="000000"/>
          <w:sz w:val="18"/>
          <w:szCs w:val="18"/>
          <w:lang w:eastAsia="x-none"/>
        </w:rPr>
        <w:t>Ogólne oświadczenie dotyczące wszystkich kryteriów kwalifikacji</w:t>
      </w:r>
      <w:r w:rsidRPr="00E16BEE">
        <w:rPr>
          <w:rFonts w:ascii="Verdana" w:hAnsi="Verdana"/>
          <w:color w:val="000000"/>
          <w:sz w:val="18"/>
          <w:szCs w:val="18"/>
          <w:lang w:eastAsia="x-none"/>
        </w:rPr>
        <w:t>) oraz Część VI (</w:t>
      </w:r>
      <w:r w:rsidRPr="00E16BEE">
        <w:rPr>
          <w:rFonts w:ascii="Verdana" w:hAnsi="Verdana"/>
          <w:i/>
          <w:color w:val="000000"/>
          <w:sz w:val="18"/>
          <w:szCs w:val="18"/>
          <w:lang w:eastAsia="x-none"/>
        </w:rPr>
        <w:t xml:space="preserve">Oświadczenia </w:t>
      </w:r>
      <w:r w:rsidRPr="00E16BEE">
        <w:rPr>
          <w:rFonts w:ascii="Verdana" w:hAnsi="Verdana"/>
          <w:sz w:val="18"/>
          <w:szCs w:val="18"/>
        </w:rPr>
        <w:t>końcowe).</w:t>
      </w:r>
    </w:p>
    <w:p w14:paraId="2BCA9947" w14:textId="77777777" w:rsidR="00A507B4" w:rsidRPr="00E16BEE" w:rsidRDefault="00A507B4" w:rsidP="00A507B4">
      <w:pPr>
        <w:autoSpaceDE w:val="0"/>
        <w:autoSpaceDN w:val="0"/>
        <w:adjustRightInd w:val="0"/>
        <w:spacing w:line="360" w:lineRule="auto"/>
        <w:ind w:left="851"/>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14:paraId="624E60D0" w14:textId="515EDE00" w:rsidR="001162BE" w:rsidRDefault="00AD4BDE" w:rsidP="00A507B4">
      <w:pPr>
        <w:suppressAutoHyphens/>
        <w:spacing w:line="360" w:lineRule="auto"/>
        <w:ind w:left="850" w:right="66"/>
        <w:jc w:val="both"/>
        <w:rPr>
          <w:rFonts w:ascii="Verdana" w:hAnsi="Verdana"/>
          <w:color w:val="000000" w:themeColor="text1"/>
          <w:sz w:val="18"/>
          <w:szCs w:val="18"/>
        </w:rPr>
      </w:pPr>
      <w:hyperlink r:id="rId14" w:history="1">
        <w:r w:rsidR="00A507B4" w:rsidRPr="00401BA8">
          <w:rPr>
            <w:rStyle w:val="Hipercze"/>
            <w:i/>
            <w:color w:val="7030A0"/>
            <w:sz w:val="22"/>
            <w:szCs w:val="22"/>
          </w:rPr>
          <w:t>httSR://www.uzp.gov.pl/baza-wiedzy/jednolity-europejski-dokument-zamowienia</w:t>
        </w:r>
      </w:hyperlink>
      <w:r w:rsidR="00A507B4" w:rsidRPr="00BA0C54">
        <w:rPr>
          <w:rFonts w:ascii="Verdana" w:hAnsi="Verdana"/>
          <w:sz w:val="18"/>
          <w:szCs w:val="18"/>
          <w:u w:val="single"/>
        </w:rPr>
        <w:t>.</w:t>
      </w:r>
    </w:p>
    <w:p w14:paraId="3F779113" w14:textId="14FE518A" w:rsidR="00A507B4" w:rsidRPr="00A507B4" w:rsidRDefault="00A507B4" w:rsidP="00A507B4">
      <w:pPr>
        <w:spacing w:line="360" w:lineRule="auto"/>
        <w:ind w:left="850" w:right="-97"/>
        <w:jc w:val="both"/>
        <w:rPr>
          <w:rFonts w:ascii="Verdana" w:hAnsi="Verdana"/>
          <w:sz w:val="18"/>
          <w:szCs w:val="18"/>
        </w:rPr>
      </w:pPr>
      <w:r w:rsidRPr="00205507">
        <w:rPr>
          <w:rFonts w:ascii="Verdana" w:hAnsi="Verdana"/>
          <w:sz w:val="18"/>
          <w:szCs w:val="18"/>
        </w:rPr>
        <w:t xml:space="preserve">Sposób złożenia jednolitego dokumentu opisano w Rozdziale VIII pkt. 2 </w:t>
      </w:r>
      <w:proofErr w:type="spellStart"/>
      <w:r w:rsidRPr="00205507">
        <w:rPr>
          <w:rFonts w:ascii="Verdana" w:hAnsi="Verdana"/>
          <w:sz w:val="18"/>
          <w:szCs w:val="18"/>
        </w:rPr>
        <w:t>Siwz</w:t>
      </w:r>
      <w:proofErr w:type="spellEnd"/>
      <w:r w:rsidRPr="00205507">
        <w:rPr>
          <w:rFonts w:ascii="Verdana" w:hAnsi="Verdana"/>
          <w:sz w:val="18"/>
          <w:szCs w:val="18"/>
        </w:rPr>
        <w:t>.</w:t>
      </w:r>
    </w:p>
    <w:p w14:paraId="73E4E64C"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wypadku wspólnego ubiegania się o zamówienie przez Wykonawców, jednolity dokument składa każdy z Wykonawców wspólnie ubiegających się o zamówienie. Dokumenty te </w:t>
      </w:r>
      <w:r w:rsidRPr="00752433">
        <w:rPr>
          <w:rFonts w:ascii="Verdana" w:hAnsi="Verdana"/>
          <w:color w:val="000000" w:themeColor="text1"/>
          <w:sz w:val="18"/>
          <w:szCs w:val="18"/>
        </w:rPr>
        <w:lastRenderedPageBreak/>
        <w:t>potwierdzają brak podstaw wykluczenia w zakresie, w którym każdy z Wykonawców wykazuje brak podstaw wykluczenia.</w:t>
      </w:r>
    </w:p>
    <w:p w14:paraId="2F63F08A"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w celu wykazania braku istnienia wobec nich podstaw wykluczenia z udziału w postępowaniu składa jednolite dokumenty dotyczące podwykonawców.</w:t>
      </w:r>
    </w:p>
    <w:p w14:paraId="7C5CB0C8"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przed udzieleniem zamówienia, wezwie Wykonawcę, którego oferta została najwyżej oceniona, do złożenia w wyznaczonym, nie krótszym niż </w:t>
      </w:r>
      <w:r w:rsidRPr="00A507B4">
        <w:rPr>
          <w:rFonts w:ascii="Verdana" w:hAnsi="Verdana"/>
          <w:b/>
          <w:color w:val="000000" w:themeColor="text1"/>
          <w:sz w:val="18"/>
          <w:szCs w:val="18"/>
        </w:rPr>
        <w:t>10 dni</w:t>
      </w:r>
      <w:r w:rsidRPr="00752433">
        <w:rPr>
          <w:rFonts w:ascii="Verdana" w:hAnsi="Verdana"/>
          <w:color w:val="000000" w:themeColor="text1"/>
          <w:sz w:val="18"/>
          <w:szCs w:val="18"/>
        </w:rPr>
        <w:t>, terminie aktualnych na dzień złożenia następujących oświadczeń lub dokumentów:</w:t>
      </w:r>
    </w:p>
    <w:p w14:paraId="0AF6F500" w14:textId="77777777" w:rsidR="001162BE" w:rsidRPr="00752433" w:rsidRDefault="001162BE" w:rsidP="007458F2">
      <w:pPr>
        <w:numPr>
          <w:ilvl w:val="4"/>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w:t>
      </w:r>
      <w:r w:rsidRPr="00B73F09">
        <w:rPr>
          <w:rFonts w:ascii="Verdana" w:hAnsi="Verdana"/>
          <w:b/>
          <w:color w:val="000000" w:themeColor="text1"/>
          <w:sz w:val="18"/>
          <w:szCs w:val="18"/>
        </w:rPr>
        <w:t>Krajowego Rejestru Karnego</w:t>
      </w:r>
      <w:r w:rsidRPr="00752433">
        <w:rPr>
          <w:rFonts w:ascii="Verdana" w:hAnsi="Verdana"/>
          <w:color w:val="000000" w:themeColor="text1"/>
          <w:sz w:val="18"/>
          <w:szCs w:val="18"/>
        </w:rPr>
        <w:t xml:space="preserve">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14:paraId="4A2D8849" w14:textId="77777777" w:rsidR="001162BE" w:rsidRPr="00752433" w:rsidRDefault="001162BE" w:rsidP="008B0E25">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0F661A8" w14:textId="6646C80E" w:rsidR="001162BE" w:rsidRPr="00A507B4" w:rsidRDefault="001162BE" w:rsidP="00A507B4">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14:paraId="0ED8F2EA" w14:textId="6650F8FF" w:rsidR="00895990" w:rsidRPr="009B0279" w:rsidRDefault="00895990" w:rsidP="00E55162">
      <w:pPr>
        <w:numPr>
          <w:ilvl w:val="0"/>
          <w:numId w:val="13"/>
        </w:numPr>
        <w:tabs>
          <w:tab w:val="left" w:pos="993"/>
        </w:tabs>
        <w:suppressAutoHyphens/>
        <w:spacing w:line="360" w:lineRule="auto"/>
        <w:ind w:left="851" w:right="66" w:hanging="425"/>
        <w:jc w:val="both"/>
        <w:rPr>
          <w:rFonts w:ascii="Verdana" w:hAnsi="Verdana"/>
          <w:color w:val="000000" w:themeColor="text1"/>
          <w:sz w:val="18"/>
          <w:szCs w:val="18"/>
        </w:rPr>
      </w:pPr>
      <w:r w:rsidRPr="009B0279">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9B0279">
        <w:rPr>
          <w:rFonts w:ascii="Verdana" w:hAnsi="Verdana"/>
          <w:color w:val="000000" w:themeColor="text1"/>
          <w:sz w:val="18"/>
          <w:szCs w:val="18"/>
        </w:rPr>
        <w:t>ppkt</w:t>
      </w:r>
      <w:proofErr w:type="spellEnd"/>
      <w:r w:rsidRPr="009B0279">
        <w:rPr>
          <w:rFonts w:ascii="Verdana" w:hAnsi="Verdana"/>
          <w:color w:val="000000" w:themeColor="text1"/>
          <w:sz w:val="18"/>
          <w:szCs w:val="18"/>
        </w:rPr>
        <w:t xml:space="preserve">. </w:t>
      </w:r>
      <w:r w:rsidR="00A507B4" w:rsidRPr="009B0279">
        <w:rPr>
          <w:rFonts w:ascii="Verdana" w:hAnsi="Verdana"/>
          <w:color w:val="000000" w:themeColor="text1"/>
          <w:sz w:val="18"/>
          <w:szCs w:val="18"/>
        </w:rPr>
        <w:t>4.1</w:t>
      </w:r>
      <w:r w:rsidR="009B0279" w:rsidRPr="009B0279">
        <w:rPr>
          <w:rFonts w:ascii="Verdana" w:hAnsi="Verdana"/>
          <w:color w:val="000000" w:themeColor="text1"/>
          <w:sz w:val="18"/>
          <w:szCs w:val="18"/>
        </w:rPr>
        <w:t xml:space="preserve"> </w:t>
      </w:r>
      <w:r w:rsidR="009B0279">
        <w:rPr>
          <w:rFonts w:ascii="Verdana" w:hAnsi="Verdana"/>
          <w:color w:val="000000" w:themeColor="text1"/>
          <w:sz w:val="18"/>
          <w:szCs w:val="18"/>
        </w:rPr>
        <w:t>niniejszego rozdziału</w:t>
      </w:r>
      <w:r w:rsidRPr="009B0279">
        <w:rPr>
          <w:rFonts w:ascii="Verdana" w:hAnsi="Verdana"/>
          <w:color w:val="000000" w:themeColor="text1"/>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9B0279">
        <w:rPr>
          <w:rFonts w:ascii="Verdana" w:hAnsi="Verdana"/>
          <w:color w:val="000000" w:themeColor="text1"/>
          <w:sz w:val="18"/>
          <w:szCs w:val="18"/>
        </w:rPr>
        <w:t>Pzp</w:t>
      </w:r>
      <w:proofErr w:type="spellEnd"/>
      <w:r w:rsidRPr="009B0279">
        <w:rPr>
          <w:rFonts w:ascii="Verdana" w:hAnsi="Verdana"/>
          <w:color w:val="000000" w:themeColor="text1"/>
          <w:sz w:val="18"/>
          <w:szCs w:val="18"/>
        </w:rPr>
        <w:t>.</w:t>
      </w:r>
    </w:p>
    <w:p w14:paraId="3870552B" w14:textId="5ADBF5E6"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w:t>
      </w:r>
      <w:r w:rsidR="009B0279">
        <w:rPr>
          <w:rFonts w:ascii="Verdana" w:hAnsi="Verdana"/>
          <w:color w:val="000000" w:themeColor="text1"/>
          <w:sz w:val="18"/>
          <w:szCs w:val="18"/>
        </w:rPr>
        <w:t>5</w:t>
      </w:r>
      <w:r w:rsidRPr="00752433">
        <w:rPr>
          <w:rFonts w:ascii="Verdana" w:hAnsi="Verdana"/>
          <w:color w:val="000000" w:themeColor="text1"/>
          <w:sz w:val="18"/>
          <w:szCs w:val="18"/>
        </w:rPr>
        <w:t xml:space="preserve"> powinny być wystawione nie wcześniej niż 6 miesięcy przez </w:t>
      </w:r>
      <w:r w:rsidR="00CE3F8D">
        <w:rPr>
          <w:rFonts w:ascii="Verdana" w:hAnsi="Verdana"/>
          <w:color w:val="000000" w:themeColor="text1"/>
          <w:sz w:val="18"/>
          <w:szCs w:val="18"/>
        </w:rPr>
        <w:t>upływem terminu składania ofert.</w:t>
      </w:r>
    </w:p>
    <w:p w14:paraId="48801D2D" w14:textId="3A698F4F"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w:t>
      </w:r>
      <w:r w:rsidR="00A507B4">
        <w:rPr>
          <w:rFonts w:ascii="Verdana" w:hAnsi="Verdana"/>
          <w:color w:val="000000" w:themeColor="text1"/>
          <w:sz w:val="18"/>
          <w:szCs w:val="18"/>
        </w:rPr>
        <w:t xml:space="preserve"> 5</w:t>
      </w:r>
      <w:r w:rsidRPr="00752433">
        <w:rPr>
          <w:rFonts w:ascii="Verdana" w:hAnsi="Verdana"/>
          <w:color w:val="000000" w:themeColor="text1"/>
          <w:sz w:val="18"/>
          <w:szCs w:val="18"/>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00A507B4">
        <w:rPr>
          <w:rFonts w:ascii="Verdana" w:hAnsi="Verdana"/>
          <w:color w:val="000000" w:themeColor="text1"/>
          <w:sz w:val="18"/>
          <w:szCs w:val="18"/>
        </w:rPr>
        <w:t xml:space="preserve"> 6</w:t>
      </w:r>
      <w:r w:rsidRPr="00752433">
        <w:rPr>
          <w:rFonts w:ascii="Verdana" w:hAnsi="Verdana"/>
          <w:color w:val="000000" w:themeColor="text1"/>
          <w:sz w:val="18"/>
          <w:szCs w:val="18"/>
        </w:rPr>
        <w:t xml:space="preserve"> stosuje się.</w:t>
      </w:r>
    </w:p>
    <w:p w14:paraId="75EC16EB" w14:textId="35AFF25B"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00A507B4">
        <w:rPr>
          <w:rFonts w:ascii="Verdana" w:hAnsi="Verdana"/>
          <w:color w:val="000000" w:themeColor="text1"/>
          <w:sz w:val="18"/>
          <w:szCs w:val="18"/>
        </w:rPr>
        <w:t xml:space="preserve"> 4</w:t>
      </w:r>
      <w:r w:rsidRPr="00752433">
        <w:rPr>
          <w:rFonts w:ascii="Verdana" w:hAnsi="Verdana"/>
          <w:color w:val="000000" w:themeColor="text1"/>
          <w:sz w:val="18"/>
          <w:szCs w:val="18"/>
        </w:rPr>
        <w:t xml:space="preserve">.1 niniejszego rozdziału, składa </w:t>
      </w:r>
      <w:r w:rsidR="00ED12AE">
        <w:rPr>
          <w:rFonts w:ascii="Verdana" w:hAnsi="Verdana"/>
          <w:color w:val="000000" w:themeColor="text1"/>
          <w:sz w:val="18"/>
          <w:szCs w:val="18"/>
        </w:rPr>
        <w:t xml:space="preserve">dokument, o którym mowa w </w:t>
      </w:r>
      <w:proofErr w:type="spellStart"/>
      <w:r w:rsidR="00ED12AE">
        <w:rPr>
          <w:rFonts w:ascii="Verdana" w:hAnsi="Verdana"/>
          <w:color w:val="000000" w:themeColor="text1"/>
          <w:sz w:val="18"/>
          <w:szCs w:val="18"/>
        </w:rPr>
        <w:t>ppkt</w:t>
      </w:r>
      <w:proofErr w:type="spellEnd"/>
      <w:r w:rsidR="00ED12AE">
        <w:rPr>
          <w:rFonts w:ascii="Verdana" w:hAnsi="Verdana"/>
          <w:color w:val="000000" w:themeColor="text1"/>
          <w:sz w:val="18"/>
          <w:szCs w:val="18"/>
        </w:rPr>
        <w:t xml:space="preserve"> 5</w:t>
      </w:r>
      <w:r w:rsidRPr="00752433">
        <w:rPr>
          <w:rFonts w:ascii="Verdana" w:hAnsi="Verdana"/>
          <w:color w:val="000000" w:themeColor="text1"/>
          <w:sz w:val="18"/>
          <w:szCs w:val="18"/>
        </w:rPr>
        <w:t xml:space="preserve">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w:t>
      </w:r>
      <w:r w:rsidRPr="00752433">
        <w:rPr>
          <w:rFonts w:ascii="Verdana" w:hAnsi="Verdana"/>
          <w:color w:val="000000" w:themeColor="text1"/>
          <w:sz w:val="18"/>
          <w:szCs w:val="18"/>
        </w:rPr>
        <w:lastRenderedPageBreak/>
        <w:t>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00ED12AE">
        <w:rPr>
          <w:rFonts w:ascii="Verdana" w:hAnsi="Verdana"/>
          <w:color w:val="000000" w:themeColor="text1"/>
          <w:sz w:val="18"/>
          <w:szCs w:val="18"/>
        </w:rPr>
        <w:t xml:space="preserve"> 6</w:t>
      </w:r>
      <w:r w:rsidRPr="00752433">
        <w:rPr>
          <w:rFonts w:ascii="Verdana" w:hAnsi="Verdana"/>
          <w:color w:val="000000" w:themeColor="text1"/>
          <w:sz w:val="18"/>
          <w:szCs w:val="18"/>
        </w:rPr>
        <w:t xml:space="preserve"> stosuje się.</w:t>
      </w:r>
    </w:p>
    <w:p w14:paraId="7D3831D3"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DC609D"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747355B4" w14:textId="2C4D41CA" w:rsidR="00895990" w:rsidRPr="00752433" w:rsidRDefault="00895990" w:rsidP="00331207">
      <w:pPr>
        <w:pStyle w:val="Akapitzlist"/>
        <w:numPr>
          <w:ilvl w:val="0"/>
          <w:numId w:val="6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w:t>
      </w:r>
      <w:r w:rsidR="001A2444">
        <w:rPr>
          <w:rFonts w:ascii="Verdana" w:hAnsi="Verdana"/>
          <w:color w:val="000000" w:themeColor="text1"/>
          <w:sz w:val="18"/>
          <w:szCs w:val="18"/>
        </w:rPr>
        <w:t>e</w:t>
      </w:r>
      <w:r w:rsidR="009B0279">
        <w:rPr>
          <w:rFonts w:ascii="Verdana" w:hAnsi="Verdana"/>
          <w:color w:val="000000" w:themeColor="text1"/>
          <w:sz w:val="18"/>
          <w:szCs w:val="18"/>
        </w:rPr>
        <w:t>, o którym mowa w pkt. 1-3</w:t>
      </w:r>
      <w:r w:rsidRPr="00752433">
        <w:rPr>
          <w:rFonts w:ascii="Verdana" w:hAnsi="Verdana"/>
          <w:color w:val="000000" w:themeColor="text1"/>
          <w:sz w:val="18"/>
          <w:szCs w:val="18"/>
        </w:rPr>
        <w:t xml:space="preserve">, składane </w:t>
      </w:r>
      <w:r w:rsidR="001A2444">
        <w:rPr>
          <w:rFonts w:ascii="Verdana" w:hAnsi="Verdana"/>
          <w:color w:val="000000" w:themeColor="text1"/>
          <w:sz w:val="18"/>
          <w:szCs w:val="18"/>
        </w:rPr>
        <w:t>jest</w:t>
      </w:r>
      <w:r w:rsidR="00ED12AE">
        <w:rPr>
          <w:rFonts w:ascii="Verdana" w:hAnsi="Verdana"/>
          <w:color w:val="000000" w:themeColor="text1"/>
          <w:sz w:val="18"/>
          <w:szCs w:val="18"/>
        </w:rPr>
        <w:t xml:space="preserve"> </w:t>
      </w:r>
      <w:r w:rsidRPr="00752433">
        <w:rPr>
          <w:rFonts w:ascii="Verdana" w:hAnsi="Verdana"/>
          <w:color w:val="000000" w:themeColor="text1"/>
          <w:sz w:val="18"/>
          <w:szCs w:val="18"/>
        </w:rPr>
        <w:t>w oryginale.</w:t>
      </w:r>
    </w:p>
    <w:p w14:paraId="07ABBF2C" w14:textId="5E76223A" w:rsidR="00895990" w:rsidRPr="00752433" w:rsidRDefault="00895990" w:rsidP="00331207">
      <w:pPr>
        <w:pStyle w:val="Akapitzlist"/>
        <w:numPr>
          <w:ilvl w:val="0"/>
          <w:numId w:val="6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w:t>
      </w:r>
      <w:r w:rsidR="00CE3F8D">
        <w:rPr>
          <w:rFonts w:ascii="Verdana" w:hAnsi="Verdana"/>
          <w:color w:val="000000" w:themeColor="text1"/>
          <w:sz w:val="18"/>
          <w:szCs w:val="18"/>
        </w:rPr>
        <w:t>8</w:t>
      </w:r>
      <w:r w:rsidRPr="00752433">
        <w:rPr>
          <w:rFonts w:ascii="Verdana" w:hAnsi="Verdana"/>
          <w:color w:val="000000" w:themeColor="text1"/>
          <w:sz w:val="18"/>
          <w:szCs w:val="18"/>
        </w:rPr>
        <w:t xml:space="preserve"> i 1</w:t>
      </w:r>
      <w:r w:rsidR="00ED12AE">
        <w:rPr>
          <w:rFonts w:ascii="Verdana" w:hAnsi="Verdana"/>
          <w:color w:val="000000" w:themeColor="text1"/>
          <w:sz w:val="18"/>
          <w:szCs w:val="18"/>
        </w:rPr>
        <w:t>3</w:t>
      </w:r>
      <w:r w:rsidRPr="00752433">
        <w:rPr>
          <w:rFonts w:ascii="Verdana" w:hAnsi="Verdana"/>
          <w:color w:val="000000" w:themeColor="text1"/>
          <w:sz w:val="18"/>
          <w:szCs w:val="18"/>
        </w:rPr>
        <w:t>:</w:t>
      </w:r>
    </w:p>
    <w:p w14:paraId="62D1BA4C" w14:textId="3B7DA45E"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ED12AE">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14:paraId="22E4E21C" w14:textId="77777777"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41C3003F" w14:textId="77777777"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0ED53F0" w14:textId="77777777"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BBA2355" w14:textId="31E5F4D4"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008B0E25">
        <w:rPr>
          <w:rFonts w:ascii="Verdana" w:hAnsi="Verdana"/>
          <w:color w:val="000000" w:themeColor="text1"/>
          <w:sz w:val="18"/>
          <w:szCs w:val="18"/>
        </w:rPr>
        <w:br/>
      </w:r>
      <w:r w:rsidRPr="00752433">
        <w:rPr>
          <w:rFonts w:ascii="Verdana" w:hAnsi="Verdana"/>
          <w:color w:val="000000" w:themeColor="text1"/>
          <w:sz w:val="18"/>
          <w:szCs w:val="18"/>
        </w:rPr>
        <w:t xml:space="preserve">z tłumaczeniem na język polski.  </w:t>
      </w:r>
    </w:p>
    <w:p w14:paraId="0EEA6B8B" w14:textId="6E489022" w:rsidR="00895990" w:rsidRPr="000043A7" w:rsidRDefault="00895990" w:rsidP="008B0E25">
      <w:pPr>
        <w:numPr>
          <w:ilvl w:val="0"/>
          <w:numId w:val="13"/>
        </w:numPr>
        <w:tabs>
          <w:tab w:val="left" w:pos="851"/>
        </w:tabs>
        <w:suppressAutoHyphens/>
        <w:spacing w:line="360" w:lineRule="auto"/>
        <w:ind w:left="851" w:right="66" w:hanging="425"/>
        <w:jc w:val="both"/>
        <w:rPr>
          <w:rFonts w:ascii="Verdana" w:hAnsi="Verdana"/>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Pr="000043A7">
        <w:rPr>
          <w:rFonts w:ascii="Verdana" w:hAnsi="Verdana"/>
          <w:sz w:val="18"/>
          <w:szCs w:val="18"/>
        </w:rPr>
        <w:t>.)</w:t>
      </w:r>
      <w:r w:rsidR="006E273D" w:rsidRPr="000043A7">
        <w:rPr>
          <w:rFonts w:ascii="Verdana" w:hAnsi="Verdana"/>
          <w:sz w:val="18"/>
          <w:szCs w:val="18"/>
        </w:rPr>
        <w:t xml:space="preserve">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522C6A0B"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0CED0AD4" w14:textId="7C2B64F4" w:rsidR="00895990" w:rsidRPr="00B47A8D"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Wykonawca </w:t>
      </w:r>
      <w:r w:rsidRPr="00B73F09">
        <w:rPr>
          <w:rFonts w:ascii="Verdana" w:hAnsi="Verdana"/>
          <w:b/>
          <w:bCs/>
          <w:color w:val="000000" w:themeColor="text1"/>
          <w:sz w:val="18"/>
          <w:szCs w:val="18"/>
        </w:rPr>
        <w:t xml:space="preserve">w terminie 3 dni </w:t>
      </w:r>
      <w:r w:rsidRPr="00752433">
        <w:rPr>
          <w:rFonts w:ascii="Verdana" w:hAnsi="Verdana"/>
          <w:bCs/>
          <w:color w:val="000000" w:themeColor="text1"/>
          <w:sz w:val="18"/>
          <w:szCs w:val="18"/>
        </w:rPr>
        <w:t xml:space="preserve">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 xml:space="preserve">iadczenia stanowi </w:t>
      </w:r>
      <w:r w:rsidR="00927CF5" w:rsidRPr="00540570">
        <w:rPr>
          <w:rFonts w:ascii="Verdana" w:hAnsi="Verdana"/>
          <w:bCs/>
          <w:i/>
          <w:color w:val="000000" w:themeColor="text1"/>
          <w:sz w:val="18"/>
          <w:szCs w:val="18"/>
        </w:rPr>
        <w:t xml:space="preserve">Załącznik nr </w:t>
      </w:r>
      <w:r w:rsidR="00540570" w:rsidRPr="00540570">
        <w:rPr>
          <w:rFonts w:ascii="Verdana" w:hAnsi="Verdana"/>
          <w:bCs/>
          <w:i/>
          <w:color w:val="000000" w:themeColor="text1"/>
          <w:sz w:val="18"/>
          <w:szCs w:val="18"/>
        </w:rPr>
        <w:t>5</w:t>
      </w:r>
      <w:r w:rsidR="00540570">
        <w:rPr>
          <w:rFonts w:ascii="Verdana" w:hAnsi="Verdana"/>
          <w:bCs/>
          <w:color w:val="000000" w:themeColor="text1"/>
          <w:sz w:val="18"/>
          <w:szCs w:val="18"/>
        </w:rPr>
        <w:t xml:space="preserve"> </w:t>
      </w:r>
      <w:r w:rsidRPr="00752433">
        <w:rPr>
          <w:rFonts w:ascii="Verdana" w:hAnsi="Verdana"/>
          <w:bCs/>
          <w:color w:val="000000" w:themeColor="text1"/>
          <w:sz w:val="18"/>
          <w:szCs w:val="18"/>
        </w:rPr>
        <w:t xml:space="preserve">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7CC530E4"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3F19EC7" w14:textId="77777777" w:rsidR="00F03145" w:rsidRPr="00752433" w:rsidRDefault="00F03145" w:rsidP="00827223">
      <w:pPr>
        <w:pStyle w:val="Tekstkomentarza"/>
        <w:suppressAutoHyphens/>
        <w:spacing w:line="360" w:lineRule="auto"/>
        <w:ind w:left="426" w:right="67"/>
        <w:jc w:val="both"/>
        <w:rPr>
          <w:rFonts w:ascii="Verdana" w:hAnsi="Verdana"/>
          <w:color w:val="000000" w:themeColor="text1"/>
          <w:sz w:val="18"/>
          <w:szCs w:val="18"/>
        </w:rPr>
      </w:pPr>
    </w:p>
    <w:p w14:paraId="57650D30" w14:textId="77777777" w:rsidR="00970B6B" w:rsidRPr="00752433" w:rsidRDefault="00970B6B" w:rsidP="008B0E25">
      <w:pPr>
        <w:numPr>
          <w:ilvl w:val="1"/>
          <w:numId w:val="14"/>
        </w:numPr>
        <w:tabs>
          <w:tab w:val="clear" w:pos="2727"/>
          <w:tab w:val="num" w:pos="709"/>
        </w:tabs>
        <w:suppressAutoHyphens/>
        <w:spacing w:line="360" w:lineRule="auto"/>
        <w:ind w:left="709" w:right="66" w:hanging="709"/>
        <w:jc w:val="both"/>
        <w:outlineLvl w:val="0"/>
        <w:rPr>
          <w:rFonts w:ascii="Verdana" w:hAnsi="Verdana"/>
          <w:b/>
          <w:color w:val="000000" w:themeColor="text1"/>
          <w:sz w:val="18"/>
          <w:szCs w:val="18"/>
          <w:u w:val="single"/>
        </w:rPr>
      </w:pPr>
      <w:bookmarkStart w:id="11" w:name="_Toc282721353"/>
      <w:bookmarkStart w:id="12"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5AB7BC8F" w14:textId="77777777" w:rsidR="00974273" w:rsidRPr="00752433" w:rsidRDefault="00974273" w:rsidP="008B0E25">
      <w:pPr>
        <w:pStyle w:val="Akapitzlist"/>
        <w:numPr>
          <w:ilvl w:val="3"/>
          <w:numId w:val="23"/>
        </w:numPr>
        <w:tabs>
          <w:tab w:val="left" w:pos="851"/>
        </w:tabs>
        <w:suppressAutoHyphens/>
        <w:spacing w:line="360" w:lineRule="auto"/>
        <w:ind w:left="851" w:right="66"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55C996C9" w14:textId="22EE48C0" w:rsidR="00974273" w:rsidRPr="00752433" w:rsidRDefault="00ED12AE" w:rsidP="008B0E25">
      <w:pPr>
        <w:pStyle w:val="Akapitzlist"/>
        <w:tabs>
          <w:tab w:val="left" w:pos="851"/>
        </w:tabs>
        <w:suppressAutoHyphens/>
        <w:spacing w:line="360" w:lineRule="auto"/>
        <w:ind w:left="851" w:right="66"/>
        <w:jc w:val="both"/>
        <w:rPr>
          <w:rFonts w:ascii="Verdana" w:hAnsi="Verdana"/>
          <w:color w:val="000000" w:themeColor="text1"/>
          <w:sz w:val="18"/>
          <w:szCs w:val="18"/>
        </w:rPr>
      </w:pPr>
      <w:r>
        <w:rPr>
          <w:rFonts w:ascii="Verdana" w:hAnsi="Verdana"/>
          <w:sz w:val="18"/>
          <w:szCs w:val="18"/>
        </w:rPr>
        <w:t>Violetta Burzyńska-Oskroba</w:t>
      </w:r>
      <w:r w:rsidRPr="00205507">
        <w:rPr>
          <w:rFonts w:ascii="Verdana" w:hAnsi="Verdana"/>
          <w:sz w:val="18"/>
          <w:szCs w:val="18"/>
        </w:rPr>
        <w:t xml:space="preserve"> </w:t>
      </w:r>
      <w:r w:rsidR="0089273F" w:rsidRPr="00F45894">
        <w:rPr>
          <w:rFonts w:ascii="Verdana" w:hAnsi="Verdana"/>
          <w:color w:val="000000" w:themeColor="text1"/>
          <w:sz w:val="18"/>
          <w:szCs w:val="18"/>
        </w:rPr>
        <w:t>– Zespół ds. Zamówień Publicznych UMW</w:t>
      </w:r>
      <w:r w:rsidR="005608C1" w:rsidRPr="00F45894">
        <w:rPr>
          <w:rFonts w:ascii="Verdana" w:hAnsi="Verdana"/>
          <w:color w:val="000000" w:themeColor="text1"/>
          <w:sz w:val="18"/>
          <w:szCs w:val="18"/>
        </w:rPr>
        <w:t>.</w:t>
      </w:r>
    </w:p>
    <w:p w14:paraId="31AA78E2"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5" w:history="1">
        <w:r w:rsidRPr="00752433">
          <w:rPr>
            <w:rStyle w:val="Hipercze"/>
            <w:rFonts w:ascii="Verdana" w:hAnsi="Verdana"/>
            <w:bCs/>
            <w:color w:val="000000" w:themeColor="text1"/>
            <w:sz w:val="18"/>
            <w:szCs w:val="18"/>
          </w:rPr>
          <w:t>https://umed-wroc.logintrade.net</w:t>
        </w:r>
      </w:hyperlink>
      <w:r w:rsidR="00661BBE" w:rsidRPr="00752433">
        <w:rPr>
          <w:rStyle w:val="Hipercze"/>
          <w:rFonts w:ascii="Verdana" w:hAnsi="Verdana"/>
          <w:bCs/>
          <w:color w:val="000000" w:themeColor="text1"/>
          <w:sz w:val="18"/>
          <w:szCs w:val="18"/>
        </w:rPr>
        <w:t>.</w:t>
      </w:r>
    </w:p>
    <w:p w14:paraId="73EC4419"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color w:val="000000" w:themeColor="text1"/>
          <w:sz w:val="18"/>
          <w:szCs w:val="18"/>
        </w:rPr>
        <w:t>Oferty oraz oświadczenia, w tym jednolity europejski dokument zamówienia sporządza się, pod rygorem nieważności, w postaci elektronicznej i opatruje się kwalifikowanym podpisem elektronicznym.</w:t>
      </w:r>
    </w:p>
    <w:p w14:paraId="49FD76A8"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 prawidłowe złożenie oferty za pomocą środków komunikacji elektronicznej uważać się będzie jej prawidłowe złożenie na Platformie dostępnej pod adresem </w:t>
      </w:r>
      <w:hyperlink w:history="1">
        <w:r w:rsidRPr="00752433">
          <w:rPr>
            <w:rStyle w:val="Hipercze"/>
            <w:rFonts w:ascii="Verdana" w:hAnsi="Verdana"/>
            <w:bCs/>
            <w:color w:val="000000" w:themeColor="text1"/>
            <w:sz w:val="18"/>
            <w:szCs w:val="18"/>
          </w:rPr>
          <w:t>https://umed-wroc. logintrade.net</w:t>
        </w:r>
      </w:hyperlink>
      <w:r w:rsidRPr="00752433">
        <w:rPr>
          <w:rFonts w:ascii="Verdana" w:hAnsi="Verdana"/>
          <w:bCs/>
          <w:color w:val="000000" w:themeColor="text1"/>
          <w:sz w:val="18"/>
          <w:szCs w:val="18"/>
          <w:u w:val="single"/>
        </w:rPr>
        <w:t>/rejestracja/ustawowe.html</w:t>
      </w:r>
      <w:r w:rsidRPr="00752433">
        <w:rPr>
          <w:rFonts w:ascii="Verdana" w:hAnsi="Verdana"/>
          <w:bCs/>
          <w:color w:val="000000" w:themeColor="text1"/>
          <w:sz w:val="18"/>
          <w:szCs w:val="18"/>
        </w:rPr>
        <w:t xml:space="preserve"> w wierszu oznaczonym tytułem oraz znakiem sprawy zgodnym z niniejszym postępowaniem. Korzystanie z Platformy przez Wykonawcę jest bezpłatne.</w:t>
      </w:r>
    </w:p>
    <w:p w14:paraId="1BBDE360"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Do połączenia używany jest szyfrowany protokół HTTPS. Szyfrowanie danych odbywa się przy pomocy protokołu SSL. Certyfikat SSL zapewnia poufność transmisji danych przesyłanych przez Internet.</w:t>
      </w:r>
    </w:p>
    <w:p w14:paraId="5EC89345"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 xml:space="preserve"> oraz komunikację z Zamawiającym w pozostałych obszarach. </w:t>
      </w:r>
    </w:p>
    <w:p w14:paraId="4FC69D26"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Wymagania techniczne wysyłania i odbierania dokumentów elektronicznych, elektronicznych kopii dokumentów i oświadczeń oraz informacji przekazywanych przy użyciu Platformy. </w:t>
      </w:r>
    </w:p>
    <w:p w14:paraId="1187A7E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Dopuszczalne przeglądarki internetowe:</w:t>
      </w:r>
    </w:p>
    <w:p w14:paraId="1C410E61" w14:textId="77777777" w:rsidR="005608C1" w:rsidRPr="00752433" w:rsidRDefault="005608C1" w:rsidP="00331207">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lastRenderedPageBreak/>
        <w:t>Internet Explorer 8, Internet Explorer 9, Internet Explorer 10, Internet Explorer 11,</w:t>
      </w:r>
    </w:p>
    <w:p w14:paraId="06D16154" w14:textId="77777777" w:rsidR="005608C1" w:rsidRPr="00752433" w:rsidRDefault="005608C1" w:rsidP="00331207">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Google Chrome 31</w:t>
      </w:r>
    </w:p>
    <w:p w14:paraId="298F8EEF" w14:textId="77777777" w:rsidR="005608C1" w:rsidRPr="00752433" w:rsidRDefault="005608C1" w:rsidP="00331207">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Mozilla </w:t>
      </w:r>
      <w:proofErr w:type="spellStart"/>
      <w:r w:rsidRPr="00752433">
        <w:rPr>
          <w:rFonts w:ascii="Verdana" w:eastAsiaTheme="minorHAnsi" w:hAnsi="Verdana" w:cstheme="minorBidi"/>
          <w:color w:val="000000" w:themeColor="text1"/>
          <w:sz w:val="18"/>
          <w:szCs w:val="18"/>
          <w:lang w:eastAsia="en-US"/>
        </w:rPr>
        <w:t>Firefox</w:t>
      </w:r>
      <w:proofErr w:type="spellEnd"/>
      <w:r w:rsidRPr="00752433">
        <w:rPr>
          <w:rFonts w:ascii="Verdana" w:eastAsiaTheme="minorHAnsi" w:hAnsi="Verdana" w:cstheme="minorBidi"/>
          <w:color w:val="000000" w:themeColor="text1"/>
          <w:sz w:val="18"/>
          <w:szCs w:val="18"/>
          <w:lang w:eastAsia="en-US"/>
        </w:rPr>
        <w:t xml:space="preserve"> 26</w:t>
      </w:r>
    </w:p>
    <w:p w14:paraId="036B423E" w14:textId="77777777" w:rsidR="005608C1" w:rsidRPr="00752433" w:rsidRDefault="005608C1" w:rsidP="00331207">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Opera 18</w:t>
      </w:r>
    </w:p>
    <w:p w14:paraId="44D8E8B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Pozostałe wymagania techniczne:</w:t>
      </w:r>
    </w:p>
    <w:p w14:paraId="5064840E"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dostęp do sieci Internet</w:t>
      </w:r>
    </w:p>
    <w:p w14:paraId="3B2AE32E"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zainstalowana wtyczka </w:t>
      </w:r>
      <w:proofErr w:type="spellStart"/>
      <w:r w:rsidRPr="00752433">
        <w:rPr>
          <w:rFonts w:ascii="Verdana" w:eastAsiaTheme="minorHAnsi" w:hAnsi="Verdana" w:cstheme="minorBidi"/>
          <w:color w:val="000000" w:themeColor="text1"/>
          <w:sz w:val="18"/>
          <w:szCs w:val="18"/>
          <w:lang w:eastAsia="en-US"/>
        </w:rPr>
        <w:t>flash</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flashplayer</w:t>
      </w:r>
      <w:proofErr w:type="spellEnd"/>
      <w:r w:rsidRPr="00752433">
        <w:rPr>
          <w:rFonts w:ascii="Verdana" w:eastAsiaTheme="minorHAnsi" w:hAnsi="Verdana" w:cstheme="minorBidi"/>
          <w:color w:val="000000" w:themeColor="text1"/>
          <w:sz w:val="18"/>
          <w:szCs w:val="18"/>
          <w:lang w:eastAsia="en-US"/>
        </w:rPr>
        <w:t xml:space="preserve"> - dotyczy </w:t>
      </w:r>
      <w:proofErr w:type="spellStart"/>
      <w:r w:rsidRPr="00752433">
        <w:rPr>
          <w:rFonts w:ascii="Verdana" w:eastAsiaTheme="minorHAnsi" w:hAnsi="Verdana" w:cstheme="minorBidi"/>
          <w:color w:val="000000" w:themeColor="text1"/>
          <w:sz w:val="18"/>
          <w:szCs w:val="18"/>
          <w:lang w:eastAsia="en-US"/>
        </w:rPr>
        <w:t>Zamawiajacego</w:t>
      </w:r>
      <w:proofErr w:type="spellEnd"/>
    </w:p>
    <w:p w14:paraId="775A2A3C"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obsługa przez przeglądarkę protokołu </w:t>
      </w:r>
      <w:proofErr w:type="spellStart"/>
      <w:r w:rsidRPr="00752433">
        <w:rPr>
          <w:rFonts w:ascii="Verdana" w:eastAsiaTheme="minorHAnsi" w:hAnsi="Verdana" w:cstheme="minorBidi"/>
          <w:color w:val="000000" w:themeColor="text1"/>
          <w:sz w:val="18"/>
          <w:szCs w:val="18"/>
          <w:lang w:eastAsia="en-US"/>
        </w:rPr>
        <w:t>XMLHttpRequest</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ajax</w:t>
      </w:r>
      <w:proofErr w:type="spellEnd"/>
    </w:p>
    <w:p w14:paraId="5913276C"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włączona obsługa JavaScript</w:t>
      </w:r>
    </w:p>
    <w:p w14:paraId="4EDC3C2A"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zalecana szybkość łącza internetowego powyżej 500 KB/s</w:t>
      </w:r>
    </w:p>
    <w:p w14:paraId="71FD009B"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zainstalowany </w:t>
      </w:r>
      <w:proofErr w:type="spellStart"/>
      <w:r w:rsidRPr="00752433">
        <w:rPr>
          <w:rFonts w:ascii="Verdana" w:eastAsiaTheme="minorHAnsi" w:hAnsi="Verdana" w:cstheme="minorBidi"/>
          <w:color w:val="000000" w:themeColor="text1"/>
          <w:sz w:val="18"/>
          <w:szCs w:val="18"/>
          <w:lang w:eastAsia="en-US"/>
        </w:rPr>
        <w:t>Acrobat</w:t>
      </w:r>
      <w:proofErr w:type="spellEnd"/>
      <w:r w:rsidRPr="00752433">
        <w:rPr>
          <w:rFonts w:ascii="Verdana" w:eastAsiaTheme="minorHAnsi" w:hAnsi="Verdana" w:cstheme="minorBidi"/>
          <w:color w:val="000000" w:themeColor="text1"/>
          <w:sz w:val="18"/>
          <w:szCs w:val="18"/>
          <w:lang w:eastAsia="en-US"/>
        </w:rPr>
        <w:t xml:space="preserve"> Reader</w:t>
      </w:r>
    </w:p>
    <w:p w14:paraId="120D22FD"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zainstalowane środowisko uruchomieniowe Java - Java SE Runtime Environment 6 Update 24 lub nowszy</w:t>
      </w:r>
    </w:p>
    <w:p w14:paraId="1D03EDF3" w14:textId="77777777" w:rsidR="005608C1" w:rsidRPr="00752433" w:rsidRDefault="005E0E29" w:rsidP="008B0E25">
      <w:pPr>
        <w:suppressAutoHyphens/>
        <w:spacing w:line="360" w:lineRule="auto"/>
        <w:ind w:left="851" w:right="66"/>
        <w:rPr>
          <w:rFonts w:ascii="Verdana" w:eastAsiaTheme="majorEastAsia" w:hAnsi="Verdana"/>
          <w:b/>
          <w:color w:val="000000" w:themeColor="text1"/>
          <w:sz w:val="18"/>
          <w:szCs w:val="18"/>
        </w:rPr>
      </w:pPr>
      <w:r w:rsidRPr="00A3068E">
        <w:rPr>
          <w:rFonts w:ascii="Verdana" w:eastAsiaTheme="majorEastAsia" w:hAnsi="Verdana"/>
          <w:b/>
          <w:color w:val="000000" w:themeColor="text1"/>
          <w:sz w:val="18"/>
          <w:szCs w:val="18"/>
        </w:rPr>
        <w:t>W przypadku aukcji</w:t>
      </w:r>
      <w:r w:rsidR="005608C1" w:rsidRPr="00752433">
        <w:rPr>
          <w:rFonts w:ascii="Verdana" w:eastAsiaTheme="majorEastAsia" w:hAnsi="Verdana"/>
          <w:b/>
          <w:color w:val="000000" w:themeColor="text1"/>
          <w:sz w:val="18"/>
          <w:szCs w:val="18"/>
        </w:rPr>
        <w:t xml:space="preserve"> z podpisem elektronicznym dopuszczalne są przeglądarki internetowe:</w:t>
      </w:r>
    </w:p>
    <w:p w14:paraId="3ACC32EF" w14:textId="77777777" w:rsidR="005608C1" w:rsidRPr="00752433" w:rsidRDefault="005608C1" w:rsidP="00331207">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Vista: Internet Explorer 8, Internet Explorer 9</w:t>
      </w:r>
    </w:p>
    <w:p w14:paraId="46CAC261" w14:textId="77777777" w:rsidR="005608C1" w:rsidRPr="00752433" w:rsidRDefault="005608C1" w:rsidP="00331207">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7: Internet Explorer 9, Internet Explorer 11</w:t>
      </w:r>
    </w:p>
    <w:p w14:paraId="6B8FEEFC" w14:textId="77777777" w:rsidR="005608C1" w:rsidRPr="00752433" w:rsidRDefault="005608C1" w:rsidP="00331207">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8: Internet Explorer 11</w:t>
      </w:r>
    </w:p>
    <w:p w14:paraId="0BD01B08" w14:textId="77777777" w:rsidR="005608C1" w:rsidRPr="00752433" w:rsidRDefault="005608C1" w:rsidP="00331207">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10: Internet Explorer 11</w:t>
      </w:r>
    </w:p>
    <w:p w14:paraId="49A9C185"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Wspierane są rozwiązania dostarczane przez firmy:</w:t>
      </w:r>
    </w:p>
    <w:p w14:paraId="1071ED53" w14:textId="77777777" w:rsidR="005608C1" w:rsidRPr="00752433" w:rsidRDefault="005608C1" w:rsidP="00331207">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Polskie Centrum Certyfikacji Elektronicznej </w:t>
      </w:r>
      <w:proofErr w:type="spellStart"/>
      <w:r w:rsidRPr="00752433">
        <w:rPr>
          <w:rFonts w:ascii="Verdana" w:eastAsiaTheme="minorHAnsi" w:hAnsi="Verdana" w:cstheme="minorBidi"/>
          <w:color w:val="000000" w:themeColor="text1"/>
          <w:sz w:val="18"/>
          <w:szCs w:val="18"/>
          <w:lang w:eastAsia="en-US"/>
        </w:rPr>
        <w:t>Sigillum</w:t>
      </w:r>
      <w:proofErr w:type="spellEnd"/>
      <w:r w:rsidRPr="00752433">
        <w:rPr>
          <w:rFonts w:ascii="Verdana" w:eastAsiaTheme="minorHAnsi" w:hAnsi="Verdana" w:cstheme="minorBidi"/>
          <w:color w:val="000000" w:themeColor="text1"/>
          <w:sz w:val="18"/>
          <w:szCs w:val="18"/>
          <w:lang w:eastAsia="en-US"/>
        </w:rPr>
        <w:t xml:space="preserve"> Polskiej Wytwórni Papierów Wartościowych S.A.</w:t>
      </w:r>
    </w:p>
    <w:p w14:paraId="7DAA531A" w14:textId="77777777" w:rsidR="005608C1" w:rsidRPr="00752433" w:rsidRDefault="005608C1" w:rsidP="00331207">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Centrum Obsługi Podpisu Elektronicznego Szafir Krajowej Izby Rozliczeniowej S.A.</w:t>
      </w:r>
    </w:p>
    <w:p w14:paraId="0A43175E" w14:textId="77777777" w:rsidR="005608C1" w:rsidRPr="00752433" w:rsidRDefault="005608C1" w:rsidP="00331207">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Powszechne Centrum Certyfikacji </w:t>
      </w:r>
      <w:proofErr w:type="spellStart"/>
      <w:r w:rsidRPr="00752433">
        <w:rPr>
          <w:rFonts w:ascii="Verdana" w:eastAsiaTheme="minorHAnsi" w:hAnsi="Verdana" w:cstheme="minorBidi"/>
          <w:color w:val="000000" w:themeColor="text1"/>
          <w:sz w:val="18"/>
          <w:szCs w:val="18"/>
          <w:lang w:eastAsia="en-US"/>
        </w:rPr>
        <w:t>Certum</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Unizeto</w:t>
      </w:r>
      <w:proofErr w:type="spellEnd"/>
      <w:r w:rsidRPr="00752433">
        <w:rPr>
          <w:rFonts w:ascii="Verdana" w:eastAsiaTheme="minorHAnsi" w:hAnsi="Verdana" w:cstheme="minorBidi"/>
          <w:color w:val="000000" w:themeColor="text1"/>
          <w:sz w:val="18"/>
          <w:szCs w:val="18"/>
          <w:lang w:eastAsia="en-US"/>
        </w:rPr>
        <w:t xml:space="preserve"> Technologies SA.</w:t>
      </w:r>
    </w:p>
    <w:p w14:paraId="4AE41BA2" w14:textId="77777777" w:rsidR="005608C1" w:rsidRPr="00752433" w:rsidRDefault="005608C1" w:rsidP="00331207">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Kwalifikowane Centrum certyfikacji Kluczy </w:t>
      </w:r>
      <w:proofErr w:type="spellStart"/>
      <w:r w:rsidRPr="00752433">
        <w:rPr>
          <w:rFonts w:ascii="Verdana" w:eastAsiaTheme="minorHAnsi" w:hAnsi="Verdana" w:cstheme="minorBidi"/>
          <w:color w:val="000000" w:themeColor="text1"/>
          <w:sz w:val="18"/>
          <w:szCs w:val="18"/>
          <w:lang w:eastAsia="en-US"/>
        </w:rPr>
        <w:t>CenCert</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Safe</w:t>
      </w:r>
      <w:proofErr w:type="spellEnd"/>
      <w:r w:rsidRPr="00752433">
        <w:rPr>
          <w:rFonts w:ascii="Verdana" w:eastAsiaTheme="minorHAnsi" w:hAnsi="Verdana" w:cstheme="minorBidi"/>
          <w:color w:val="000000" w:themeColor="text1"/>
          <w:sz w:val="18"/>
          <w:szCs w:val="18"/>
          <w:lang w:eastAsia="en-US"/>
        </w:rPr>
        <w:t xml:space="preserve"> Technologies S.A.</w:t>
      </w:r>
    </w:p>
    <w:p w14:paraId="2C04EF51" w14:textId="77777777" w:rsidR="005608C1" w:rsidRPr="00752433" w:rsidRDefault="005608C1" w:rsidP="008B0E25">
      <w:pPr>
        <w:tabs>
          <w:tab w:val="left" w:pos="851"/>
        </w:tabs>
        <w:suppressAutoHyphens/>
        <w:spacing w:line="360" w:lineRule="auto"/>
        <w:ind w:left="851" w:right="66"/>
        <w:jc w:val="both"/>
        <w:rPr>
          <w:rFonts w:ascii="Verdana" w:eastAsiaTheme="majorEastAsia" w:hAnsi="Verdana" w:cstheme="majorBidi"/>
          <w:b/>
          <w:color w:val="000000" w:themeColor="text1"/>
          <w:sz w:val="18"/>
          <w:szCs w:val="18"/>
          <w:lang w:val="en-US" w:eastAsia="en-US"/>
        </w:rPr>
      </w:pPr>
      <w:proofErr w:type="spellStart"/>
      <w:r w:rsidRPr="00752433">
        <w:rPr>
          <w:rFonts w:ascii="Verdana" w:eastAsiaTheme="majorEastAsia" w:hAnsi="Verdana" w:cstheme="majorBidi"/>
          <w:b/>
          <w:color w:val="000000" w:themeColor="text1"/>
          <w:sz w:val="18"/>
          <w:szCs w:val="18"/>
          <w:lang w:val="en-US" w:eastAsia="en-US"/>
        </w:rPr>
        <w:t>Dopuszczalne</w:t>
      </w:r>
      <w:proofErr w:type="spellEnd"/>
      <w:r w:rsidR="00AC34A5">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formaty</w:t>
      </w:r>
      <w:proofErr w:type="spellEnd"/>
      <w:r w:rsidR="00AC34A5">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przesyłanych</w:t>
      </w:r>
      <w:proofErr w:type="spellEnd"/>
      <w:r w:rsidR="00AC34A5">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danych</w:t>
      </w:r>
      <w:proofErr w:type="spellEnd"/>
      <w:r w:rsidR="00AC34A5">
        <w:rPr>
          <w:rFonts w:ascii="Verdana" w:eastAsiaTheme="majorEastAsia" w:hAnsi="Verdana" w:cstheme="majorBidi"/>
          <w:b/>
          <w:color w:val="000000" w:themeColor="text1"/>
          <w:sz w:val="18"/>
          <w:szCs w:val="18"/>
          <w:lang w:val="en-US" w:eastAsia="en-US"/>
        </w:rPr>
        <w:t>:</w:t>
      </w:r>
    </w:p>
    <w:p w14:paraId="545DCB9E" w14:textId="77777777" w:rsidR="005608C1" w:rsidRPr="00752433" w:rsidRDefault="005608C1" w:rsidP="008B0E25">
      <w:pPr>
        <w:tabs>
          <w:tab w:val="left" w:pos="1259"/>
        </w:tabs>
        <w:suppressAutoHyphens/>
        <w:spacing w:line="360" w:lineRule="auto"/>
        <w:ind w:left="900" w:right="66"/>
        <w:jc w:val="both"/>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image/bmp, image/x-windows-bmp, application/</w:t>
      </w:r>
      <w:proofErr w:type="spellStart"/>
      <w:r w:rsidRPr="00752433">
        <w:rPr>
          <w:rFonts w:ascii="Verdana" w:eastAsiaTheme="minorHAnsi" w:hAnsi="Verdana" w:cstheme="minorBidi"/>
          <w:color w:val="000000" w:themeColor="text1"/>
          <w:sz w:val="18"/>
          <w:szCs w:val="18"/>
          <w:lang w:val="en-US" w:eastAsia="en-US"/>
        </w:rPr>
        <w:t>msword</w:t>
      </w:r>
      <w:proofErr w:type="spellEnd"/>
      <w:r w:rsidRPr="00752433">
        <w:rPr>
          <w:rFonts w:ascii="Verdana" w:eastAsiaTheme="minorHAnsi" w:hAnsi="Verdana" w:cstheme="minorBidi"/>
          <w:color w:val="000000" w:themeColor="text1"/>
          <w:sz w:val="18"/>
          <w:szCs w:val="18"/>
          <w:lang w:val="en-US" w:eastAsia="en-US"/>
        </w:rPr>
        <w:t>, application/drafting, image/gif, application/x-compressed, application/x-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multipart/x-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image/jpeg, image/</w:t>
      </w:r>
      <w:proofErr w:type="spellStart"/>
      <w:r w:rsidRPr="00752433">
        <w:rPr>
          <w:rFonts w:ascii="Verdana" w:eastAsiaTheme="minorHAnsi" w:hAnsi="Verdana" w:cstheme="minorBidi"/>
          <w:color w:val="000000" w:themeColor="text1"/>
          <w:sz w:val="18"/>
          <w:szCs w:val="18"/>
          <w:lang w:val="en-US" w:eastAsia="en-US"/>
        </w:rPr>
        <w:t>pjpeg</w:t>
      </w:r>
      <w:proofErr w:type="spellEnd"/>
      <w:r w:rsidRPr="00752433">
        <w:rPr>
          <w:rFonts w:ascii="Verdana" w:eastAsiaTheme="minorHAnsi" w:hAnsi="Verdana" w:cstheme="minorBidi"/>
          <w:color w:val="000000" w:themeColor="text1"/>
          <w:sz w:val="18"/>
          <w:szCs w:val="18"/>
          <w:lang w:val="en-US" w:eastAsia="en-US"/>
        </w:rPr>
        <w:t>, application/x-latex, application/pdf, image/</w:t>
      </w:r>
      <w:proofErr w:type="spellStart"/>
      <w:r w:rsidRPr="00752433">
        <w:rPr>
          <w:rFonts w:ascii="Verdana" w:eastAsiaTheme="minorHAnsi" w:hAnsi="Verdana" w:cstheme="minorBidi"/>
          <w:color w:val="000000" w:themeColor="text1"/>
          <w:sz w:val="18"/>
          <w:szCs w:val="18"/>
          <w:lang w:val="en-US" w:eastAsia="en-US"/>
        </w:rPr>
        <w:t>pict</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png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mspowerpoint</w:t>
      </w:r>
      <w:proofErr w:type="spellEnd"/>
      <w:r w:rsidRPr="00752433">
        <w:rPr>
          <w:rFonts w:ascii="Verdana" w:eastAsiaTheme="minorHAnsi" w:hAnsi="Verdana" w:cstheme="minorBidi"/>
          <w:color w:val="000000" w:themeColor="text1"/>
          <w:sz w:val="18"/>
          <w:szCs w:val="18"/>
          <w:lang w:val="en-US" w:eastAsia="en-US"/>
        </w:rPr>
        <w:t>, application/postscript, application/rtf, application/x-rtf, text/</w:t>
      </w:r>
      <w:proofErr w:type="spellStart"/>
      <w:r w:rsidRPr="00752433">
        <w:rPr>
          <w:rFonts w:ascii="Verdana" w:eastAsiaTheme="minorHAnsi" w:hAnsi="Verdana" w:cstheme="minorBidi"/>
          <w:color w:val="000000" w:themeColor="text1"/>
          <w:sz w:val="18"/>
          <w:szCs w:val="18"/>
          <w:lang w:val="en-US" w:eastAsia="en-US"/>
        </w:rPr>
        <w:t>richtext</w:t>
      </w:r>
      <w:proofErr w:type="spellEnd"/>
      <w:r w:rsidRPr="00752433">
        <w:rPr>
          <w:rFonts w:ascii="Verdana" w:eastAsiaTheme="minorHAnsi" w:hAnsi="Verdana" w:cstheme="minorBidi"/>
          <w:color w:val="000000" w:themeColor="text1"/>
          <w:sz w:val="18"/>
          <w:szCs w:val="18"/>
          <w:lang w:val="en-US" w:eastAsia="en-US"/>
        </w:rPr>
        <w:t>, image/tiff, image/x-tiff, application/</w:t>
      </w:r>
      <w:proofErr w:type="spellStart"/>
      <w:r w:rsidRPr="00752433">
        <w:rPr>
          <w:rFonts w:ascii="Verdana" w:eastAsiaTheme="minorHAnsi" w:hAnsi="Verdana" w:cstheme="minorBidi"/>
          <w:color w:val="000000" w:themeColor="text1"/>
          <w:sz w:val="18"/>
          <w:szCs w:val="18"/>
          <w:lang w:val="en-US" w:eastAsia="en-US"/>
        </w:rPr>
        <w:t>mswrite</w:t>
      </w:r>
      <w:proofErr w:type="spellEnd"/>
      <w:r w:rsidRPr="00752433">
        <w:rPr>
          <w:rFonts w:ascii="Verdana" w:eastAsiaTheme="minorHAnsi" w:hAnsi="Verdana" w:cstheme="minorBidi"/>
          <w:color w:val="000000" w:themeColor="text1"/>
          <w:sz w:val="18"/>
          <w:szCs w:val="18"/>
          <w:lang w:val="en-US" w:eastAsia="en-US"/>
        </w:rPr>
        <w:t>, application/excel, application/x-excel, application/vnd.ms-excel, application/x-</w:t>
      </w:r>
      <w:proofErr w:type="spellStart"/>
      <w:r w:rsidRPr="00752433">
        <w:rPr>
          <w:rFonts w:ascii="Verdana" w:eastAsiaTheme="minorHAnsi" w:hAnsi="Verdana" w:cstheme="minorBidi"/>
          <w:color w:val="000000" w:themeColor="text1"/>
          <w:sz w:val="18"/>
          <w:szCs w:val="18"/>
          <w:lang w:val="en-US" w:eastAsia="en-US"/>
        </w:rPr>
        <w:t>msexcel</w:t>
      </w:r>
      <w:proofErr w:type="spellEnd"/>
      <w:r w:rsidRPr="00752433">
        <w:rPr>
          <w:rFonts w:ascii="Verdana" w:eastAsiaTheme="minorHAnsi" w:hAnsi="Verdana" w:cstheme="minorBidi"/>
          <w:color w:val="000000" w:themeColor="text1"/>
          <w:sz w:val="18"/>
          <w:szCs w:val="18"/>
          <w:lang w:val="en-US" w:eastAsia="en-US"/>
        </w:rPr>
        <w:t>, application/vnd.ms-excel, text/xml, application/x-zip-compressed, application/zip, application/vnd.ms-office, image/x-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-bmp, video/x-</w:t>
      </w:r>
      <w:proofErr w:type="spellStart"/>
      <w:r w:rsidRPr="00752433">
        <w:rPr>
          <w:rFonts w:ascii="Verdana" w:eastAsiaTheme="minorHAnsi" w:hAnsi="Verdana" w:cstheme="minorBidi"/>
          <w:color w:val="000000" w:themeColor="text1"/>
          <w:sz w:val="18"/>
          <w:szCs w:val="18"/>
          <w:lang w:val="en-US" w:eastAsia="en-US"/>
        </w:rPr>
        <w:t>msvideo</w:t>
      </w:r>
      <w:proofErr w:type="spellEnd"/>
      <w:r w:rsidRPr="00752433">
        <w:rPr>
          <w:rFonts w:ascii="Verdana" w:eastAsiaTheme="minorHAnsi" w:hAnsi="Verdana" w:cstheme="minorBidi"/>
          <w:color w:val="000000" w:themeColor="text1"/>
          <w:sz w:val="18"/>
          <w:szCs w:val="18"/>
          <w:lang w:val="en-US" w:eastAsia="en-US"/>
        </w:rPr>
        <w:t>, audio/x-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w:t>
      </w:r>
      <w:proofErr w:type="spellStart"/>
      <w:r w:rsidRPr="00752433">
        <w:rPr>
          <w:rFonts w:ascii="Verdana" w:eastAsiaTheme="minorHAnsi" w:hAnsi="Verdana" w:cstheme="minorBidi"/>
          <w:color w:val="000000" w:themeColor="text1"/>
          <w:sz w:val="18"/>
          <w:szCs w:val="18"/>
          <w:lang w:val="en-US" w:eastAsia="en-US"/>
        </w:rPr>
        <w:t>wma</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vnd.oasis.opendocument.spreadsheet</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autocad_dwg</w:t>
      </w:r>
      <w:proofErr w:type="spellEnd"/>
      <w:r w:rsidRPr="00752433">
        <w:rPr>
          <w:rFonts w:ascii="Verdana" w:eastAsiaTheme="minorHAnsi" w:hAnsi="Verdana" w:cstheme="minorBidi"/>
          <w:color w:val="000000" w:themeColor="text1"/>
          <w:sz w:val="18"/>
          <w:szCs w:val="18"/>
          <w:lang w:val="en-US" w:eastAsia="en-US"/>
        </w:rPr>
        <w:t>, image/x-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autocad</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vnd.dwg</w:t>
      </w:r>
      <w:proofErr w:type="spellEnd"/>
      <w:r w:rsidRPr="00752433">
        <w:rPr>
          <w:rFonts w:ascii="Verdana" w:eastAsiaTheme="minorHAnsi" w:hAnsi="Verdana" w:cstheme="minorBidi"/>
          <w:color w:val="000000" w:themeColor="text1"/>
          <w:sz w:val="18"/>
          <w:szCs w:val="18"/>
          <w:lang w:val="en-US" w:eastAsia="en-US"/>
        </w:rPr>
        <w:t>, drawing/</w:t>
      </w:r>
      <w:proofErr w:type="spellStart"/>
      <w:r w:rsidRPr="00752433">
        <w:rPr>
          <w:rFonts w:ascii="Verdana" w:eastAsiaTheme="minorHAnsi" w:hAnsi="Verdana" w:cstheme="minorBidi"/>
          <w:color w:val="000000" w:themeColor="text1"/>
          <w:sz w:val="18"/>
          <w:szCs w:val="18"/>
          <w:lang w:val="en-US" w:eastAsia="en-US"/>
        </w:rPr>
        <w:t>dwg</w:t>
      </w:r>
      <w:proofErr w:type="spellEnd"/>
    </w:p>
    <w:p w14:paraId="2D595A65" w14:textId="77777777" w:rsidR="005608C1" w:rsidRPr="00752433" w:rsidRDefault="005608C1" w:rsidP="008B0E25">
      <w:pPr>
        <w:pStyle w:val="Akapitzlist"/>
        <w:numPr>
          <w:ilvl w:val="0"/>
          <w:numId w:val="23"/>
        </w:numPr>
        <w:tabs>
          <w:tab w:val="left" w:pos="851"/>
          <w:tab w:val="left" w:pos="8789"/>
        </w:tabs>
        <w:suppressAutoHyphens/>
        <w:spacing w:line="360" w:lineRule="auto"/>
        <w:ind w:left="851" w:right="208" w:hanging="284"/>
        <w:jc w:val="both"/>
        <w:rPr>
          <w:rFonts w:ascii="Verdana" w:hAnsi="Verdana"/>
          <w:bCs/>
          <w:color w:val="000000" w:themeColor="text1"/>
          <w:sz w:val="18"/>
          <w:szCs w:val="18"/>
        </w:rPr>
      </w:pPr>
      <w:r w:rsidRPr="00752433">
        <w:rPr>
          <w:rFonts w:ascii="Verdana" w:eastAsiaTheme="majorEastAsia" w:hAnsi="Verdana" w:cstheme="majorBidi"/>
          <w:color w:val="000000" w:themeColor="text1"/>
          <w:sz w:val="18"/>
          <w:szCs w:val="18"/>
          <w:lang w:eastAsia="en-US"/>
        </w:rPr>
        <w:t>Kodowanie i oznaczenie czasu przekazania danych.</w:t>
      </w:r>
      <w:r w:rsidR="00AC34A5">
        <w:rPr>
          <w:rFonts w:ascii="Verdana" w:eastAsiaTheme="majorEastAsia" w:hAnsi="Verdana" w:cstheme="majorBidi"/>
          <w:color w:val="000000" w:themeColor="text1"/>
          <w:sz w:val="18"/>
          <w:szCs w:val="18"/>
          <w:lang w:eastAsia="en-US"/>
        </w:rPr>
        <w:t xml:space="preserve"> </w:t>
      </w:r>
      <w:r w:rsidRPr="00752433">
        <w:rPr>
          <w:rFonts w:ascii="Verdana" w:eastAsiaTheme="minorHAnsi" w:hAnsi="Verdana" w:cstheme="minorBidi"/>
          <w:color w:val="000000" w:themeColor="text1"/>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w:t>
      </w:r>
      <w:r w:rsidRPr="00752433">
        <w:rPr>
          <w:rFonts w:ascii="Verdana" w:eastAsiaTheme="minorHAnsi" w:hAnsi="Verdana" w:cstheme="minorBidi"/>
          <w:color w:val="000000" w:themeColor="text1"/>
          <w:sz w:val="18"/>
          <w:szCs w:val="18"/>
          <w:lang w:eastAsia="en-US"/>
        </w:rPr>
        <w:lastRenderedPageBreak/>
        <w:t>e-mail wskazany w formularzu. W przypadku Wykonawcy zalogowanego na Platformie zakupowej, czas przekazania danych jest to czas wysłania dokumentu, oferty przez Platformę zakupową.</w:t>
      </w:r>
    </w:p>
    <w:p w14:paraId="57EDA10B" w14:textId="23C28BEC"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We wszelkiej korespondencji związanej z niniejszym postępowaniem Zamawiający i Wykonawcy posługują się numerem ogłoszenia (ID postępowania)</w:t>
      </w:r>
      <w:r w:rsidR="008B0E25">
        <w:rPr>
          <w:rFonts w:ascii="Verdana" w:hAnsi="Verdana"/>
          <w:color w:val="000000" w:themeColor="text1"/>
          <w:sz w:val="18"/>
          <w:szCs w:val="18"/>
        </w:rPr>
        <w:t xml:space="preserve"> lub numerem postępowania</w:t>
      </w:r>
      <w:r w:rsidRPr="00752433">
        <w:rPr>
          <w:rFonts w:ascii="Verdana" w:hAnsi="Verdana"/>
          <w:color w:val="000000" w:themeColor="text1"/>
          <w:sz w:val="18"/>
          <w:szCs w:val="18"/>
        </w:rPr>
        <w:t xml:space="preserve">. </w:t>
      </w:r>
    </w:p>
    <w:p w14:paraId="5248005B" w14:textId="77777777" w:rsidR="005608C1" w:rsidRPr="00752433" w:rsidRDefault="005608C1" w:rsidP="008B0E25">
      <w:pPr>
        <w:numPr>
          <w:ilvl w:val="0"/>
          <w:numId w:val="23"/>
        </w:numPr>
        <w:tabs>
          <w:tab w:val="left" w:pos="851"/>
          <w:tab w:val="left" w:pos="8789"/>
        </w:tabs>
        <w:suppressAutoHyphens/>
        <w:spacing w:line="360" w:lineRule="auto"/>
        <w:ind w:left="850" w:right="208" w:hanging="425"/>
        <w:jc w:val="both"/>
        <w:rPr>
          <w:rFonts w:ascii="Verdana" w:hAnsi="Verdana"/>
          <w:color w:val="000000" w:themeColor="text1"/>
          <w:sz w:val="18"/>
          <w:szCs w:val="18"/>
        </w:rPr>
      </w:pPr>
      <w:r w:rsidRPr="00752433">
        <w:rPr>
          <w:rFonts w:ascii="Verdana" w:hAnsi="Verdana"/>
          <w:color w:val="000000" w:themeColor="text1"/>
          <w:sz w:val="18"/>
          <w:szCs w:val="18"/>
        </w:rPr>
        <w:t>Sposób sporządzenia dokumentów elektronicznych, oświadczeń lub elektronicznych kopii dokumentów lub oświadczeń musi być zgodny z wymaganiami określonymi w rozporządzeniu Prezesa Rady Ministrów z dnia 27.06.2017 r. w sprawie użycia środków komunikacji elektronicznej w postępowaniu o udzielenie zamówienia publicznego oraz udostępniania i</w:t>
      </w:r>
      <w:r w:rsidR="001414E2" w:rsidRPr="00752433">
        <w:rPr>
          <w:rFonts w:ascii="Verdana" w:hAnsi="Verdana"/>
          <w:color w:val="000000" w:themeColor="text1"/>
          <w:sz w:val="18"/>
          <w:szCs w:val="18"/>
        </w:rPr>
        <w:t> </w:t>
      </w:r>
      <w:r w:rsidRPr="00752433">
        <w:rPr>
          <w:rFonts w:ascii="Verdana" w:hAnsi="Verdana"/>
          <w:color w:val="000000" w:themeColor="text1"/>
          <w:sz w:val="18"/>
          <w:szCs w:val="18"/>
        </w:rPr>
        <w:t xml:space="preserve">przechowywania dokumentów elektronicznych (Dz.U. z 2017 r., poz. 1320,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oraz rozporządzeniu Ministra Rozwoju z dnia 26 lipca 2016 r. w sprawie rodzajów dokumentów, jakich może żądać zamawiający od Wykonawcy w postę</w:t>
      </w:r>
      <w:r w:rsidR="001414E2" w:rsidRPr="00752433">
        <w:rPr>
          <w:rFonts w:ascii="Verdana" w:hAnsi="Verdana"/>
          <w:color w:val="000000" w:themeColor="text1"/>
          <w:sz w:val="18"/>
          <w:szCs w:val="18"/>
        </w:rPr>
        <w:t xml:space="preserve">powaniu o udzielenie zamówienia (Dz. U. z 2016 r., poz. 1126, z </w:t>
      </w:r>
      <w:proofErr w:type="spellStart"/>
      <w:r w:rsidR="001414E2" w:rsidRPr="00752433">
        <w:rPr>
          <w:rFonts w:ascii="Verdana" w:hAnsi="Verdana"/>
          <w:color w:val="000000" w:themeColor="text1"/>
          <w:sz w:val="18"/>
          <w:szCs w:val="18"/>
        </w:rPr>
        <w:t>późn</w:t>
      </w:r>
      <w:proofErr w:type="spellEnd"/>
      <w:r w:rsidR="001414E2" w:rsidRPr="00752433">
        <w:rPr>
          <w:rFonts w:ascii="Verdana" w:hAnsi="Verdana"/>
          <w:color w:val="000000" w:themeColor="text1"/>
          <w:sz w:val="18"/>
          <w:szCs w:val="18"/>
        </w:rPr>
        <w:t xml:space="preserve">. zm.).  </w:t>
      </w:r>
    </w:p>
    <w:p w14:paraId="2F428956"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Wykonawca może zwrócić się do Zamawiającego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Zamawiający niezwłocznie udzieli wyjaśnień, jednak nie później niż na </w:t>
      </w:r>
      <w:r w:rsidRPr="00B47A8D">
        <w:rPr>
          <w:rFonts w:ascii="Verdana" w:hAnsi="Verdana"/>
          <w:b/>
          <w:color w:val="000000" w:themeColor="text1"/>
          <w:sz w:val="18"/>
          <w:szCs w:val="18"/>
        </w:rPr>
        <w:t xml:space="preserve">6 dni </w:t>
      </w:r>
      <w:r w:rsidRPr="00752433">
        <w:rPr>
          <w:rFonts w:ascii="Verdana" w:hAnsi="Verdana"/>
          <w:color w:val="000000" w:themeColor="text1"/>
          <w:sz w:val="18"/>
          <w:szCs w:val="18"/>
        </w:rPr>
        <w:t xml:space="preserve">przed upływem terminu składania ofert, pod warunkiem, że wniosek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wpłynął do Zamawiającego nie później niż do końca dnia, w którym upływa połowa wyznaczonego terminu składania ofert.</w:t>
      </w:r>
    </w:p>
    <w:p w14:paraId="269B7FC3"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iCs/>
          <w:color w:val="000000" w:themeColor="text1"/>
          <w:sz w:val="18"/>
          <w:szCs w:val="18"/>
        </w:rPr>
        <w:t>Je</w:t>
      </w:r>
      <w:r w:rsidRPr="00752433">
        <w:rPr>
          <w:rFonts w:ascii="Verdana" w:hAnsi="Verdana"/>
          <w:color w:val="000000" w:themeColor="text1"/>
          <w:sz w:val="18"/>
          <w:szCs w:val="18"/>
        </w:rPr>
        <w:t>ż</w:t>
      </w:r>
      <w:r w:rsidRPr="00752433">
        <w:rPr>
          <w:rFonts w:ascii="Verdana" w:hAnsi="Verdana"/>
          <w:iCs/>
          <w:color w:val="000000" w:themeColor="text1"/>
          <w:sz w:val="18"/>
          <w:szCs w:val="18"/>
        </w:rPr>
        <w:t xml:space="preserve">eli wniosek o wyjaśnienie treści </w:t>
      </w:r>
      <w:proofErr w:type="spellStart"/>
      <w:r w:rsidRPr="00752433">
        <w:rPr>
          <w:rFonts w:ascii="Verdana" w:hAnsi="Verdana"/>
          <w:iCs/>
          <w:color w:val="000000" w:themeColor="text1"/>
          <w:sz w:val="18"/>
          <w:szCs w:val="18"/>
        </w:rPr>
        <w:t>S</w:t>
      </w:r>
      <w:r w:rsidR="001414E2" w:rsidRPr="00752433">
        <w:rPr>
          <w:rFonts w:ascii="Verdana" w:hAnsi="Verdana"/>
          <w:iCs/>
          <w:color w:val="000000" w:themeColor="text1"/>
          <w:sz w:val="18"/>
          <w:szCs w:val="18"/>
        </w:rPr>
        <w:t>iwz</w:t>
      </w:r>
      <w:proofErr w:type="spellEnd"/>
      <w:r w:rsidRPr="00752433">
        <w:rPr>
          <w:rFonts w:ascii="Verdana" w:hAnsi="Verdana"/>
          <w:iCs/>
          <w:color w:val="000000" w:themeColor="text1"/>
          <w:sz w:val="18"/>
          <w:szCs w:val="18"/>
        </w:rPr>
        <w:t xml:space="preserve"> wpłynął po upływie terminu składania wniosku, o</w:t>
      </w:r>
      <w:r w:rsidR="001414E2" w:rsidRPr="00752433">
        <w:rPr>
          <w:rFonts w:ascii="Verdana" w:hAnsi="Verdana"/>
          <w:iCs/>
          <w:color w:val="000000" w:themeColor="text1"/>
          <w:sz w:val="18"/>
          <w:szCs w:val="18"/>
        </w:rPr>
        <w:t> </w:t>
      </w:r>
      <w:r w:rsidRPr="00752433">
        <w:rPr>
          <w:rFonts w:ascii="Verdana" w:hAnsi="Verdana"/>
          <w:iCs/>
          <w:color w:val="000000" w:themeColor="text1"/>
          <w:sz w:val="18"/>
          <w:szCs w:val="18"/>
        </w:rPr>
        <w:t>którym mowa w pkt. 11, lub dotyczy udzielonych wyjaśnień, Zamawiający mo</w:t>
      </w:r>
      <w:r w:rsidRPr="00752433">
        <w:rPr>
          <w:rFonts w:ascii="Verdana" w:hAnsi="Verdana"/>
          <w:color w:val="000000" w:themeColor="text1"/>
          <w:sz w:val="18"/>
          <w:szCs w:val="18"/>
        </w:rPr>
        <w:t>ż</w:t>
      </w:r>
      <w:r w:rsidRPr="00752433">
        <w:rPr>
          <w:rFonts w:ascii="Verdana" w:hAnsi="Verdana"/>
          <w:iCs/>
          <w:color w:val="000000" w:themeColor="text1"/>
          <w:sz w:val="18"/>
          <w:szCs w:val="18"/>
        </w:rPr>
        <w:t>e udzielić wyjaśnień albo pozostawić wniosek bez rozpoznania. Przedłu</w:t>
      </w:r>
      <w:r w:rsidRPr="00752433">
        <w:rPr>
          <w:rFonts w:ascii="Verdana" w:hAnsi="Verdana"/>
          <w:color w:val="000000" w:themeColor="text1"/>
          <w:sz w:val="18"/>
          <w:szCs w:val="18"/>
        </w:rPr>
        <w:t>ż</w:t>
      </w:r>
      <w:r w:rsidRPr="00752433">
        <w:rPr>
          <w:rFonts w:ascii="Verdana" w:hAnsi="Verdana"/>
          <w:iCs/>
          <w:color w:val="000000" w:themeColor="text1"/>
          <w:sz w:val="18"/>
          <w:szCs w:val="18"/>
        </w:rPr>
        <w:t>enie terminu składania ofert nie wpływa na bieg terminu składania wniosku, o którym mowa w pkt. 11.</w:t>
      </w:r>
    </w:p>
    <w:p w14:paraId="36811550"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52433">
        <w:rPr>
          <w:rFonts w:ascii="Verdana" w:hAnsi="Verdana"/>
          <w:bCs/>
          <w:color w:val="000000" w:themeColor="text1"/>
          <w:sz w:val="18"/>
          <w:szCs w:val="18"/>
        </w:rPr>
        <w:t xml:space="preserve">dostępnej pod adresem </w:t>
      </w:r>
      <w:hyperlink r:id="rId16"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111B5DC1"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t>
      </w:r>
      <w:r w:rsidRPr="00752433">
        <w:rPr>
          <w:rFonts w:ascii="Verdana" w:hAnsi="Verdana"/>
          <w:b/>
          <w:color w:val="000000" w:themeColor="text1"/>
          <w:sz w:val="18"/>
          <w:szCs w:val="18"/>
        </w:rPr>
        <w:t xml:space="preserve">nie będzie zwoływać zebrania wszystkich Wykonawców, </w:t>
      </w:r>
      <w:r w:rsidRPr="00752433">
        <w:rPr>
          <w:rFonts w:ascii="Verdana" w:hAnsi="Verdana"/>
          <w:bCs/>
          <w:color w:val="000000" w:themeColor="text1"/>
          <w:sz w:val="18"/>
          <w:szCs w:val="18"/>
        </w:rPr>
        <w:t xml:space="preserve">o którym mowa w art. 38 ust. 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 celu wyjaśnienia wątpliwości dotyczących treści </w:t>
      </w:r>
      <w:proofErr w:type="spellStart"/>
      <w:r w:rsidRPr="00752433">
        <w:rPr>
          <w:rFonts w:ascii="Verdana" w:hAnsi="Verdana"/>
          <w:bCs/>
          <w:color w:val="000000" w:themeColor="text1"/>
          <w:sz w:val="18"/>
          <w:szCs w:val="18"/>
        </w:rPr>
        <w:t>S</w:t>
      </w:r>
      <w:r w:rsidR="00661BBE"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61E877B9"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 xml:space="preserve">Jeżeli Zamawiający wprowadzi przed terminem składania ofert jakiekolwiek zmiany w treści </w:t>
      </w:r>
      <w:proofErr w:type="spellStart"/>
      <w:r w:rsidRPr="00752433">
        <w:rPr>
          <w:rFonts w:ascii="Verdana" w:hAnsi="Verdana"/>
          <w:color w:val="000000" w:themeColor="text1"/>
          <w:sz w:val="18"/>
          <w:szCs w:val="18"/>
        </w:rPr>
        <w:t>S</w:t>
      </w:r>
      <w:r w:rsidR="00661BBE"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zostaną one zamieszczone na stronie internetowej </w:t>
      </w:r>
      <w:hyperlink r:id="rId17" w:history="1">
        <w:r w:rsidRPr="00752433">
          <w:rPr>
            <w:rStyle w:val="Hipercze"/>
            <w:rFonts w:ascii="Verdana" w:hAnsi="Verdana"/>
            <w:color w:val="000000" w:themeColor="text1"/>
            <w:sz w:val="18"/>
            <w:szCs w:val="18"/>
          </w:rPr>
          <w:t>www.umed.wroc.pl</w:t>
        </w:r>
      </w:hyperlink>
      <w:r w:rsidRPr="00752433">
        <w:rPr>
          <w:rFonts w:ascii="Verdana" w:hAnsi="Verdana"/>
          <w:color w:val="000000" w:themeColor="text1"/>
          <w:sz w:val="18"/>
          <w:szCs w:val="18"/>
        </w:rPr>
        <w:t xml:space="preserve"> w rubryce przeznaczonej dla niniejszego postępowania oraz na Platformie </w:t>
      </w:r>
      <w:r w:rsidRPr="00752433">
        <w:rPr>
          <w:rFonts w:ascii="Verdana" w:hAnsi="Verdana"/>
          <w:bCs/>
          <w:color w:val="000000" w:themeColor="text1"/>
          <w:sz w:val="18"/>
          <w:szCs w:val="18"/>
        </w:rPr>
        <w:t xml:space="preserve">dostępnej pod adresem </w:t>
      </w:r>
      <w:hyperlink r:id="rId18"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00AD7164" w14:textId="77777777" w:rsidR="00B47A8D" w:rsidRPr="00752433" w:rsidRDefault="00B47A8D" w:rsidP="00827223">
      <w:pPr>
        <w:pStyle w:val="Akapitzlist"/>
        <w:tabs>
          <w:tab w:val="left" w:pos="851"/>
        </w:tabs>
        <w:suppressAutoHyphens/>
        <w:spacing w:line="360" w:lineRule="auto"/>
        <w:ind w:left="851" w:right="492"/>
        <w:jc w:val="both"/>
        <w:rPr>
          <w:rFonts w:ascii="Verdana" w:hAnsi="Verdana"/>
          <w:color w:val="000000" w:themeColor="text1"/>
          <w:sz w:val="18"/>
          <w:szCs w:val="18"/>
        </w:rPr>
      </w:pPr>
    </w:p>
    <w:p w14:paraId="49BEB459"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3" w:name="_Toc169328361"/>
      <w:bookmarkStart w:id="14" w:name="_Toc395266072"/>
      <w:r w:rsidRPr="00752433">
        <w:rPr>
          <w:rFonts w:ascii="Verdana" w:hAnsi="Verdana"/>
          <w:b/>
          <w:color w:val="000000" w:themeColor="text1"/>
          <w:sz w:val="18"/>
          <w:szCs w:val="18"/>
          <w:u w:val="single"/>
        </w:rPr>
        <w:t>Wymagania dotyczące wadium</w:t>
      </w:r>
      <w:bookmarkEnd w:id="13"/>
      <w:r w:rsidRPr="00752433">
        <w:rPr>
          <w:rFonts w:ascii="Verdana" w:hAnsi="Verdana"/>
          <w:b/>
          <w:color w:val="000000" w:themeColor="text1"/>
          <w:sz w:val="18"/>
          <w:szCs w:val="18"/>
          <w:u w:val="single"/>
        </w:rPr>
        <w:t>.</w:t>
      </w:r>
      <w:bookmarkEnd w:id="14"/>
    </w:p>
    <w:p w14:paraId="34198782" w14:textId="77777777" w:rsidR="00974273" w:rsidRPr="00752433" w:rsidRDefault="00974273" w:rsidP="00030FA3">
      <w:pPr>
        <w:keepNext/>
        <w:numPr>
          <w:ilvl w:val="0"/>
          <w:numId w:val="11"/>
        </w:numPr>
        <w:tabs>
          <w:tab w:val="clear" w:pos="720"/>
          <w:tab w:val="num" w:pos="851"/>
        </w:tabs>
        <w:suppressAutoHyphens/>
        <w:spacing w:line="360" w:lineRule="auto"/>
        <w:ind w:left="851" w:right="66"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0B04F3F1" w14:textId="22638DCA" w:rsidR="00BB7576" w:rsidRPr="00ED12AE" w:rsidRDefault="00974273" w:rsidP="00ED12AE">
      <w:pPr>
        <w:suppressAutoHyphens/>
        <w:spacing w:line="360" w:lineRule="auto"/>
        <w:ind w:left="851" w:right="66"/>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w:t>
      </w:r>
      <w:r w:rsidR="00ED12AE">
        <w:rPr>
          <w:rFonts w:ascii="Verdana" w:hAnsi="Verdana"/>
          <w:color w:val="000000" w:themeColor="text1"/>
          <w:sz w:val="18"/>
          <w:szCs w:val="18"/>
        </w:rPr>
        <w:t xml:space="preserve">a wniesienia wadium w wysokości </w:t>
      </w:r>
      <w:r w:rsidR="00B47A8D" w:rsidRPr="00C06890">
        <w:rPr>
          <w:rFonts w:ascii="Verdana" w:hAnsi="Verdana"/>
          <w:b/>
          <w:color w:val="000000" w:themeColor="text1"/>
          <w:sz w:val="18"/>
          <w:szCs w:val="18"/>
        </w:rPr>
        <w:t>9.600</w:t>
      </w:r>
      <w:r w:rsidR="00ED12AE" w:rsidRPr="00C06890">
        <w:rPr>
          <w:rFonts w:ascii="Verdana" w:hAnsi="Verdana"/>
          <w:b/>
          <w:color w:val="000000" w:themeColor="text1"/>
          <w:sz w:val="18"/>
          <w:szCs w:val="18"/>
        </w:rPr>
        <w:t>,00</w:t>
      </w:r>
      <w:r w:rsidR="00ED12AE">
        <w:rPr>
          <w:rFonts w:ascii="Verdana" w:hAnsi="Verdana"/>
          <w:color w:val="000000" w:themeColor="text1"/>
          <w:sz w:val="18"/>
          <w:szCs w:val="18"/>
        </w:rPr>
        <w:t xml:space="preserve"> (słownie </w:t>
      </w:r>
      <w:r w:rsidR="00B47A8D">
        <w:rPr>
          <w:rFonts w:ascii="Verdana" w:hAnsi="Verdana"/>
          <w:color w:val="000000" w:themeColor="text1"/>
          <w:sz w:val="18"/>
          <w:szCs w:val="18"/>
        </w:rPr>
        <w:t>dziewięć tysięcy sześćset</w:t>
      </w:r>
      <w:r w:rsidR="00ED12AE">
        <w:rPr>
          <w:rFonts w:ascii="Verdana" w:hAnsi="Verdana"/>
          <w:color w:val="000000" w:themeColor="text1"/>
          <w:sz w:val="18"/>
          <w:szCs w:val="18"/>
        </w:rPr>
        <w:t xml:space="preserve"> złotych 00/100).</w:t>
      </w:r>
    </w:p>
    <w:p w14:paraId="1969C103"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91E6044" w14:textId="77777777" w:rsidR="00974273" w:rsidRPr="00752433" w:rsidRDefault="00974273" w:rsidP="00030FA3">
      <w:pPr>
        <w:tabs>
          <w:tab w:val="left" w:pos="540"/>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6D5FD1D0"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100112D9" w14:textId="77777777" w:rsidR="00974273" w:rsidRPr="00752433" w:rsidRDefault="00974273" w:rsidP="00030FA3">
      <w:pPr>
        <w:tabs>
          <w:tab w:val="left" w:pos="480"/>
        </w:tabs>
        <w:suppressAutoHyphens/>
        <w:spacing w:line="360" w:lineRule="auto"/>
        <w:ind w:right="66"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143CD318"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7C7B0566"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lastRenderedPageBreak/>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168B176A"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710DECA3"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3E3C0CB8" w14:textId="2066133F"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Przedsiębiorczości (tekst jedn. - </w:t>
      </w:r>
      <w:r w:rsidR="00950A89">
        <w:rPr>
          <w:rFonts w:ascii="Verdana" w:hAnsi="Verdana"/>
          <w:color w:val="000000" w:themeColor="text1"/>
          <w:sz w:val="18"/>
          <w:szCs w:val="18"/>
        </w:rPr>
        <w:t>Dz. U. z 20</w:t>
      </w:r>
      <w:r w:rsidR="009B0279">
        <w:rPr>
          <w:rFonts w:ascii="Verdana" w:hAnsi="Verdana"/>
          <w:color w:val="000000" w:themeColor="text1"/>
          <w:sz w:val="18"/>
          <w:szCs w:val="18"/>
        </w:rPr>
        <w:t>19</w:t>
      </w:r>
      <w:r w:rsidR="00950A89" w:rsidRPr="00752433">
        <w:rPr>
          <w:rFonts w:ascii="Verdana" w:hAnsi="Verdana"/>
          <w:color w:val="000000" w:themeColor="text1"/>
          <w:sz w:val="18"/>
          <w:szCs w:val="18"/>
        </w:rPr>
        <w:t xml:space="preserve"> r., poz. </w:t>
      </w:r>
      <w:r w:rsidR="009B0279">
        <w:rPr>
          <w:rFonts w:ascii="Verdana" w:hAnsi="Verdana"/>
          <w:color w:val="000000" w:themeColor="text1"/>
          <w:sz w:val="18"/>
          <w:szCs w:val="18"/>
        </w:rPr>
        <w:t>310</w:t>
      </w:r>
      <w:r w:rsidRPr="00752433">
        <w:rPr>
          <w:rFonts w:ascii="Verdana" w:hAnsi="Verdana"/>
          <w:color w:val="000000" w:themeColor="text1"/>
          <w:sz w:val="18"/>
          <w:szCs w:val="18"/>
        </w:rPr>
        <w:t>).</w:t>
      </w:r>
    </w:p>
    <w:p w14:paraId="20C0D114" w14:textId="77777777" w:rsidR="00974273" w:rsidRPr="00752433" w:rsidRDefault="00974273" w:rsidP="00030FA3">
      <w:pPr>
        <w:numPr>
          <w:ilvl w:val="0"/>
          <w:numId w:val="11"/>
        </w:numPr>
        <w:tabs>
          <w:tab w:val="clear" w:pos="720"/>
          <w:tab w:val="num" w:pos="851"/>
          <w:tab w:val="left" w:pos="1080"/>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14:paraId="2021A4C4" w14:textId="77777777" w:rsidR="00974273" w:rsidRPr="00752433" w:rsidRDefault="00974273" w:rsidP="00030FA3">
      <w:pPr>
        <w:numPr>
          <w:ilvl w:val="0"/>
          <w:numId w:val="35"/>
        </w:numPr>
        <w:tabs>
          <w:tab w:val="clear" w:pos="360"/>
          <w:tab w:val="num" w:pos="1276"/>
        </w:tabs>
        <w:suppressAutoHyphens/>
        <w:spacing w:line="360" w:lineRule="auto"/>
        <w:ind w:left="1276" w:right="66"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p>
    <w:p w14:paraId="45BAA508" w14:textId="77777777" w:rsidR="00974273" w:rsidRPr="00752433" w:rsidRDefault="00974273" w:rsidP="00030FA3">
      <w:pPr>
        <w:tabs>
          <w:tab w:val="num" w:pos="1276"/>
        </w:tabs>
        <w:suppressAutoHyphens/>
        <w:spacing w:line="360" w:lineRule="auto"/>
        <w:ind w:left="1276" w:right="66"/>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2459F5BB" w14:textId="69580134" w:rsidR="00974273" w:rsidRPr="00752433" w:rsidRDefault="00974273" w:rsidP="00030FA3">
      <w:pPr>
        <w:tabs>
          <w:tab w:val="num" w:pos="1276"/>
        </w:tabs>
        <w:suppressAutoHyphens/>
        <w:spacing w:line="360" w:lineRule="auto"/>
        <w:ind w:left="1276" w:right="66"/>
        <w:jc w:val="both"/>
        <w:rPr>
          <w:rFonts w:ascii="Verdana" w:hAnsi="Verdana"/>
          <w:b/>
          <w:bCs/>
          <w:color w:val="000000" w:themeColor="text1"/>
          <w:sz w:val="18"/>
          <w:szCs w:val="18"/>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ED12AE">
        <w:rPr>
          <w:rFonts w:ascii="Verdana" w:hAnsi="Verdana"/>
          <w:b/>
          <w:color w:val="000000" w:themeColor="text1"/>
          <w:sz w:val="18"/>
          <w:szCs w:val="18"/>
        </w:rPr>
        <w:t>124</w:t>
      </w:r>
      <w:r w:rsidR="00C54946" w:rsidRPr="00752433">
        <w:rPr>
          <w:rFonts w:ascii="Verdana" w:hAnsi="Verdana"/>
          <w:b/>
          <w:color w:val="000000" w:themeColor="text1"/>
          <w:sz w:val="18"/>
          <w:szCs w:val="18"/>
        </w:rPr>
        <w:t>/ 19</w:t>
      </w:r>
      <w:r w:rsidRPr="00752433">
        <w:rPr>
          <w:rFonts w:ascii="Verdana" w:hAnsi="Verdana"/>
          <w:b/>
          <w:color w:val="000000" w:themeColor="text1"/>
          <w:sz w:val="18"/>
          <w:szCs w:val="18"/>
        </w:rPr>
        <w:t xml:space="preserve"> </w:t>
      </w:r>
      <w:r w:rsidR="0076376E">
        <w:rPr>
          <w:rFonts w:ascii="Verdana" w:hAnsi="Verdana"/>
          <w:b/>
          <w:color w:val="000000" w:themeColor="text1"/>
          <w:sz w:val="18"/>
          <w:szCs w:val="18"/>
        </w:rPr>
        <w:t>pn.</w:t>
      </w:r>
      <w:r w:rsidRPr="00752433">
        <w:rPr>
          <w:rFonts w:ascii="Verdana" w:hAnsi="Verdana"/>
          <w:b/>
          <w:color w:val="000000" w:themeColor="text1"/>
          <w:sz w:val="18"/>
          <w:szCs w:val="18"/>
        </w:rPr>
        <w:t xml:space="preserve"> „</w:t>
      </w:r>
      <w:r w:rsidR="00ED12AE" w:rsidRPr="001146AE">
        <w:rPr>
          <w:rFonts w:ascii="Verdana" w:hAnsi="Verdana"/>
          <w:b/>
          <w:sz w:val="18"/>
          <w:szCs w:val="18"/>
        </w:rPr>
        <w:t xml:space="preserve">Dostawa </w:t>
      </w:r>
      <w:r w:rsidR="00ED12AE">
        <w:rPr>
          <w:rFonts w:ascii="Verdana" w:hAnsi="Verdana"/>
          <w:b/>
          <w:sz w:val="18"/>
          <w:szCs w:val="18"/>
        </w:rPr>
        <w:t xml:space="preserve">oprogramowania kardiologicznego do posiadanego przez Zakład Radiologii Ogólnej, Zabiegowej i Neuroradiologii Katedry Radiologii z siedzibą w USK przy </w:t>
      </w:r>
      <w:r w:rsidR="007C039C">
        <w:rPr>
          <w:rFonts w:ascii="Verdana" w:hAnsi="Verdana"/>
          <w:b/>
          <w:sz w:val="18"/>
          <w:szCs w:val="18"/>
        </w:rPr>
        <w:br/>
      </w:r>
      <w:r w:rsidR="00ED12AE">
        <w:rPr>
          <w:rFonts w:ascii="Verdana" w:hAnsi="Verdana"/>
          <w:b/>
          <w:sz w:val="18"/>
          <w:szCs w:val="18"/>
        </w:rPr>
        <w:t xml:space="preserve">ul. Borowskiej aparatu do rezonansu magnetycznego o sile pola 3 Tesli </w:t>
      </w:r>
      <w:proofErr w:type="spellStart"/>
      <w:r w:rsidR="00ED12AE">
        <w:rPr>
          <w:rFonts w:ascii="Verdana" w:hAnsi="Verdana"/>
          <w:b/>
          <w:sz w:val="18"/>
          <w:szCs w:val="18"/>
        </w:rPr>
        <w:t>Ingenia</w:t>
      </w:r>
      <w:proofErr w:type="spellEnd"/>
      <w:r w:rsidR="00ED12AE">
        <w:rPr>
          <w:rFonts w:ascii="Verdana" w:hAnsi="Verdana"/>
          <w:b/>
          <w:sz w:val="18"/>
          <w:szCs w:val="18"/>
        </w:rPr>
        <w:t xml:space="preserve"> firmy Philips</w:t>
      </w:r>
      <w:r w:rsidR="00371C3A">
        <w:rPr>
          <w:rFonts w:ascii="Verdana" w:hAnsi="Verdana"/>
          <w:b/>
          <w:color w:val="000000" w:themeColor="text1"/>
          <w:sz w:val="18"/>
          <w:szCs w:val="18"/>
        </w:rPr>
        <w:t>”</w:t>
      </w:r>
      <w:r w:rsidR="00C54946" w:rsidRPr="00752433">
        <w:rPr>
          <w:rFonts w:ascii="Verdana" w:hAnsi="Verdana"/>
          <w:b/>
          <w:color w:val="000000" w:themeColor="text1"/>
          <w:sz w:val="18"/>
          <w:szCs w:val="18"/>
        </w:rPr>
        <w:t>.</w:t>
      </w:r>
    </w:p>
    <w:p w14:paraId="2A34C7E6" w14:textId="77777777" w:rsidR="00974273" w:rsidRPr="00752433" w:rsidRDefault="00974273" w:rsidP="00030FA3">
      <w:pPr>
        <w:numPr>
          <w:ilvl w:val="0"/>
          <w:numId w:val="35"/>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5E5888A" w14:textId="77777777" w:rsidR="00974273" w:rsidRPr="00752433" w:rsidRDefault="00974273" w:rsidP="00030FA3">
      <w:pPr>
        <w:numPr>
          <w:ilvl w:val="0"/>
          <w:numId w:val="11"/>
        </w:numPr>
        <w:tabs>
          <w:tab w:val="clear" w:pos="720"/>
          <w:tab w:val="num"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wnoszonego w pozostałych formach (</w:t>
      </w:r>
      <w:proofErr w:type="spellStart"/>
      <w:r w:rsidRPr="00752433">
        <w:rPr>
          <w:rFonts w:ascii="Verdana" w:hAnsi="Verdana"/>
          <w:b/>
          <w:bCs/>
          <w:color w:val="000000" w:themeColor="text1"/>
          <w:sz w:val="18"/>
          <w:szCs w:val="18"/>
        </w:rPr>
        <w:t>ppkt</w:t>
      </w:r>
      <w:proofErr w:type="spellEnd"/>
      <w:r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Pr="00752433">
        <w:rPr>
          <w:rFonts w:ascii="Verdana" w:hAnsi="Verdana"/>
          <w:b/>
          <w:bCs/>
          <w:color w:val="000000" w:themeColor="text1"/>
          <w:sz w:val="18"/>
          <w:szCs w:val="18"/>
        </w:rPr>
        <w:t>3.2 – 3.5).</w:t>
      </w:r>
    </w:p>
    <w:p w14:paraId="11B3E2A3" w14:textId="77777777" w:rsidR="00974273" w:rsidRPr="00752433" w:rsidRDefault="00C54946"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p>
    <w:p w14:paraId="3D0A4C26" w14:textId="77777777" w:rsidR="00974273" w:rsidRPr="00752433" w:rsidRDefault="00974273"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14:paraId="4F182BD7"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6D56AF5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3192A84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624F7540"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1D520BF1"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6FA0E168" w14:textId="77777777" w:rsidR="00974273" w:rsidRPr="00752433" w:rsidRDefault="00974273" w:rsidP="00030FA3">
      <w:pPr>
        <w:pStyle w:val="Akapitzlist1"/>
        <w:numPr>
          <w:ilvl w:val="0"/>
          <w:numId w:val="38"/>
        </w:numPr>
        <w:tabs>
          <w:tab w:val="clear" w:pos="720"/>
          <w:tab w:val="num" w:pos="1276"/>
          <w:tab w:val="left" w:pos="9072"/>
        </w:tabs>
        <w:suppressAutoHyphens/>
        <w:spacing w:after="0" w:line="360" w:lineRule="auto"/>
        <w:ind w:left="1276"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09F45037" w14:textId="77777777" w:rsidR="00974273" w:rsidRPr="00752433" w:rsidRDefault="00974273" w:rsidP="00030FA3">
      <w:pPr>
        <w:keepNext/>
        <w:numPr>
          <w:ilvl w:val="0"/>
          <w:numId w:val="11"/>
        </w:numPr>
        <w:tabs>
          <w:tab w:val="clear" w:pos="720"/>
          <w:tab w:val="left" w:pos="851"/>
        </w:tabs>
        <w:suppressAutoHyphens/>
        <w:spacing w:line="360" w:lineRule="auto"/>
        <w:ind w:left="851" w:right="66" w:hanging="425"/>
        <w:jc w:val="both"/>
        <w:rPr>
          <w:rFonts w:ascii="Verdana" w:hAnsi="Verdana"/>
          <w:b/>
          <w:color w:val="000000" w:themeColor="text1"/>
          <w:sz w:val="18"/>
          <w:szCs w:val="18"/>
        </w:rPr>
      </w:pPr>
      <w:bookmarkStart w:id="15" w:name="_Toc269307190"/>
      <w:r w:rsidRPr="00752433">
        <w:rPr>
          <w:rFonts w:ascii="Verdana" w:hAnsi="Verdana"/>
          <w:b/>
          <w:color w:val="000000" w:themeColor="text1"/>
          <w:sz w:val="18"/>
          <w:szCs w:val="18"/>
        </w:rPr>
        <w:t>Zasady zwrotu wadium.</w:t>
      </w:r>
      <w:bookmarkEnd w:id="15"/>
    </w:p>
    <w:p w14:paraId="7CB60426"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6DCA328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14:paraId="0100F6F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1D0EB201"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57CF8F27"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0B3B8C0" w14:textId="77777777" w:rsidR="00974273" w:rsidRPr="00752433" w:rsidRDefault="00974273" w:rsidP="00030FA3">
      <w:pPr>
        <w:numPr>
          <w:ilvl w:val="0"/>
          <w:numId w:val="41"/>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Pzp</w:t>
      </w:r>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19C37D5C" w14:textId="77777777" w:rsidR="00974273" w:rsidRPr="00752433" w:rsidRDefault="00974273" w:rsidP="00030FA3">
      <w:pPr>
        <w:numPr>
          <w:ilvl w:val="0"/>
          <w:numId w:val="4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7BAD0391" w14:textId="77777777" w:rsidR="009B6C5C"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376EC704" w14:textId="77777777" w:rsidR="00974273"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2FD5A950" w14:textId="77777777" w:rsidR="009A41D7" w:rsidRPr="00752433" w:rsidRDefault="009A41D7" w:rsidP="00827223">
      <w:pPr>
        <w:pStyle w:val="Akapitzlist"/>
        <w:suppressAutoHyphens/>
        <w:spacing w:line="360" w:lineRule="auto"/>
        <w:ind w:left="1701" w:right="471"/>
        <w:contextualSpacing w:val="0"/>
        <w:jc w:val="both"/>
        <w:rPr>
          <w:rFonts w:ascii="Verdana" w:hAnsi="Verdana" w:cs="Arial"/>
          <w:color w:val="000000" w:themeColor="text1"/>
          <w:sz w:val="18"/>
          <w:szCs w:val="18"/>
        </w:rPr>
      </w:pPr>
    </w:p>
    <w:p w14:paraId="32CD3921" w14:textId="77777777" w:rsidR="00970B6B" w:rsidRPr="00752433" w:rsidRDefault="00970B6B" w:rsidP="00827223">
      <w:pPr>
        <w:numPr>
          <w:ilvl w:val="1"/>
          <w:numId w:val="14"/>
        </w:numPr>
        <w:tabs>
          <w:tab w:val="clear" w:pos="2727"/>
          <w:tab w:val="num" w:pos="426"/>
        </w:tabs>
        <w:suppressAutoHyphens/>
        <w:spacing w:line="360" w:lineRule="auto"/>
        <w:ind w:left="426" w:right="471" w:hanging="426"/>
        <w:jc w:val="both"/>
        <w:outlineLvl w:val="0"/>
        <w:rPr>
          <w:rFonts w:ascii="Verdana" w:hAnsi="Verdana"/>
          <w:b/>
          <w:color w:val="000000" w:themeColor="text1"/>
          <w:sz w:val="18"/>
          <w:szCs w:val="18"/>
          <w:u w:val="single"/>
        </w:rPr>
      </w:pPr>
      <w:bookmarkStart w:id="16" w:name="_Toc282721357"/>
      <w:bookmarkStart w:id="17" w:name="_Toc395266073"/>
      <w:r w:rsidRPr="00752433">
        <w:rPr>
          <w:rFonts w:ascii="Verdana" w:hAnsi="Verdana"/>
          <w:b/>
          <w:color w:val="000000" w:themeColor="text1"/>
          <w:sz w:val="18"/>
          <w:szCs w:val="18"/>
          <w:u w:val="single"/>
        </w:rPr>
        <w:t>Termin związania ofertą.</w:t>
      </w:r>
      <w:bookmarkEnd w:id="16"/>
      <w:bookmarkEnd w:id="17"/>
    </w:p>
    <w:p w14:paraId="06158361"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025DD24B"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56C60E74" w14:textId="77777777" w:rsidR="00BB7576" w:rsidRPr="00752433" w:rsidRDefault="00BB7576" w:rsidP="00827223">
      <w:pPr>
        <w:suppressAutoHyphens/>
        <w:spacing w:line="360" w:lineRule="auto"/>
        <w:ind w:right="470"/>
        <w:jc w:val="center"/>
        <w:textAlignment w:val="top"/>
        <w:rPr>
          <w:rFonts w:ascii="Verdana" w:hAnsi="Verdana"/>
          <w:color w:val="000000" w:themeColor="text1"/>
          <w:sz w:val="18"/>
          <w:szCs w:val="18"/>
        </w:rPr>
      </w:pPr>
    </w:p>
    <w:p w14:paraId="501D06A3" w14:textId="77777777" w:rsidR="00970B6B" w:rsidRPr="00752433" w:rsidRDefault="00970B6B" w:rsidP="00BB7576">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18" w:name="_Toc282721358"/>
      <w:bookmarkStart w:id="19" w:name="_Toc395266074"/>
      <w:r w:rsidRPr="00752433">
        <w:rPr>
          <w:rFonts w:ascii="Verdana" w:hAnsi="Verdana"/>
          <w:b/>
          <w:color w:val="000000" w:themeColor="text1"/>
          <w:sz w:val="18"/>
          <w:szCs w:val="18"/>
          <w:u w:val="single"/>
        </w:rPr>
        <w:t>Opis sposobu przygotowywania ofert.</w:t>
      </w:r>
      <w:bookmarkEnd w:id="18"/>
      <w:bookmarkEnd w:id="19"/>
    </w:p>
    <w:p w14:paraId="04947954" w14:textId="6B827728" w:rsidR="007C66A6" w:rsidRPr="00752433" w:rsidRDefault="005142CD" w:rsidP="00BB7576">
      <w:pPr>
        <w:numPr>
          <w:ilvl w:val="0"/>
          <w:numId w:val="25"/>
        </w:numPr>
        <w:tabs>
          <w:tab w:val="left" w:pos="9214"/>
        </w:tabs>
        <w:suppressAutoHyphens/>
        <w:spacing w:line="360" w:lineRule="auto"/>
        <w:ind w:left="850" w:right="66"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00ED12AE">
        <w:rPr>
          <w:rFonts w:ascii="Verdana" w:hAnsi="Verdana"/>
          <w:color w:val="000000" w:themeColor="text1"/>
          <w:sz w:val="18"/>
          <w:szCs w:val="18"/>
        </w:rPr>
        <w:t xml:space="preserve">nie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CE3F8D">
        <w:rPr>
          <w:rFonts w:ascii="Verdana" w:hAnsi="Verdana"/>
          <w:sz w:val="18"/>
          <w:szCs w:val="18"/>
        </w:rPr>
        <w:t>Wykonawca może złożyć tylko jedną ofertę.</w:t>
      </w:r>
    </w:p>
    <w:p w14:paraId="4EFF446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1EF5EA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470E506E" w14:textId="77777777" w:rsidR="00970B6B" w:rsidRPr="00540570" w:rsidRDefault="00970B6B" w:rsidP="00BB7576">
      <w:pPr>
        <w:numPr>
          <w:ilvl w:val="0"/>
          <w:numId w:val="25"/>
        </w:numPr>
        <w:tabs>
          <w:tab w:val="left" w:pos="9214"/>
        </w:tabs>
        <w:suppressAutoHyphens/>
        <w:spacing w:line="360" w:lineRule="auto"/>
        <w:ind w:left="851" w:right="66" w:hanging="425"/>
        <w:jc w:val="both"/>
        <w:rPr>
          <w:rFonts w:ascii="Verdana" w:hAnsi="Verdana" w:cs="Arial"/>
          <w:bCs/>
          <w:color w:val="000000" w:themeColor="text1"/>
          <w:sz w:val="18"/>
          <w:szCs w:val="18"/>
          <w:u w:val="single"/>
        </w:rPr>
      </w:pPr>
      <w:r w:rsidRPr="00540570">
        <w:rPr>
          <w:rFonts w:ascii="Verdana" w:hAnsi="Verdana" w:cs="Arial"/>
          <w:bCs/>
          <w:color w:val="000000" w:themeColor="text1"/>
          <w:sz w:val="18"/>
          <w:szCs w:val="18"/>
          <w:u w:val="single"/>
        </w:rPr>
        <w:t xml:space="preserve">Oferta powinna zawierać: </w:t>
      </w:r>
    </w:p>
    <w:p w14:paraId="0B30752A" w14:textId="67C680FA" w:rsidR="003D4F82" w:rsidRPr="00752433" w:rsidRDefault="00CE3F8D"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Pr>
          <w:rFonts w:ascii="Verdana" w:hAnsi="Verdana" w:cs="Arial"/>
          <w:bCs/>
          <w:color w:val="000000" w:themeColor="text1"/>
          <w:sz w:val="18"/>
          <w:szCs w:val="18"/>
        </w:rPr>
        <w:t>Formularz ofertowy</w:t>
      </w:r>
      <w:r w:rsidR="003D4F82" w:rsidRPr="00752433">
        <w:rPr>
          <w:rFonts w:ascii="Verdana" w:hAnsi="Verdana" w:cs="Arial"/>
          <w:bCs/>
          <w:color w:val="000000" w:themeColor="text1"/>
          <w:sz w:val="18"/>
          <w:szCs w:val="18"/>
        </w:rPr>
        <w:t xml:space="preserve"> </w:t>
      </w:r>
      <w:r w:rsidR="00B47A8D">
        <w:rPr>
          <w:rFonts w:ascii="Verdana" w:hAnsi="Verdana" w:cs="Arial"/>
          <w:color w:val="000000" w:themeColor="text1"/>
          <w:sz w:val="18"/>
          <w:szCs w:val="18"/>
        </w:rPr>
        <w:t xml:space="preserve">(wzór – </w:t>
      </w:r>
      <w:r w:rsidR="00B47A8D" w:rsidRPr="00540570">
        <w:rPr>
          <w:rFonts w:ascii="Verdana" w:hAnsi="Verdana" w:cs="Arial"/>
          <w:i/>
          <w:color w:val="000000" w:themeColor="text1"/>
          <w:sz w:val="18"/>
          <w:szCs w:val="18"/>
        </w:rPr>
        <w:t xml:space="preserve">załącznik nr 1 </w:t>
      </w:r>
      <w:r w:rsidR="00B47A8D">
        <w:rPr>
          <w:rFonts w:ascii="Verdana" w:hAnsi="Verdana" w:cs="Arial"/>
          <w:color w:val="000000" w:themeColor="text1"/>
          <w:sz w:val="18"/>
          <w:szCs w:val="18"/>
        </w:rPr>
        <w:t xml:space="preserve">do </w:t>
      </w:r>
      <w:proofErr w:type="spellStart"/>
      <w:r w:rsidR="00B47A8D">
        <w:rPr>
          <w:rFonts w:ascii="Verdana" w:hAnsi="Verdana" w:cs="Arial"/>
          <w:color w:val="000000" w:themeColor="text1"/>
          <w:sz w:val="18"/>
          <w:szCs w:val="18"/>
        </w:rPr>
        <w:t>Siwz</w:t>
      </w:r>
      <w:proofErr w:type="spellEnd"/>
      <w:r w:rsidR="00B47A8D">
        <w:rPr>
          <w:rFonts w:ascii="Verdana" w:hAnsi="Verdana" w:cs="Arial"/>
          <w:color w:val="000000" w:themeColor="text1"/>
          <w:sz w:val="18"/>
          <w:szCs w:val="18"/>
        </w:rPr>
        <w:t>)</w:t>
      </w:r>
      <w:r>
        <w:rPr>
          <w:rFonts w:ascii="Verdana" w:hAnsi="Verdana" w:cs="Arial"/>
          <w:color w:val="000000" w:themeColor="text1"/>
          <w:sz w:val="18"/>
          <w:szCs w:val="18"/>
        </w:rPr>
        <w:t xml:space="preserve"> wypełniony</w:t>
      </w:r>
      <w:r w:rsidR="003D4F82" w:rsidRPr="00752433">
        <w:rPr>
          <w:rFonts w:ascii="Verdana" w:hAnsi="Verdana" w:cs="Arial"/>
          <w:color w:val="000000" w:themeColor="text1"/>
          <w:sz w:val="18"/>
          <w:szCs w:val="18"/>
        </w:rPr>
        <w:t xml:space="preserve"> przez Wykonawcę, </w:t>
      </w:r>
    </w:p>
    <w:p w14:paraId="5D0B80A2" w14:textId="3FBA9FEF" w:rsidR="003D4F82" w:rsidRPr="00752433" w:rsidRDefault="006E445E"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Arkus</w:t>
      </w:r>
      <w:r w:rsidR="009B0279">
        <w:rPr>
          <w:rFonts w:ascii="Verdana" w:hAnsi="Verdana" w:cs="Arial"/>
          <w:color w:val="000000" w:themeColor="text1"/>
          <w:sz w:val="18"/>
          <w:szCs w:val="18"/>
        </w:rPr>
        <w:t>z</w:t>
      </w:r>
      <w:r w:rsidRPr="00752433">
        <w:rPr>
          <w:rFonts w:ascii="Verdana" w:hAnsi="Verdana" w:cs="Arial"/>
          <w:color w:val="000000" w:themeColor="text1"/>
          <w:sz w:val="18"/>
          <w:szCs w:val="18"/>
        </w:rPr>
        <w:t xml:space="preserve"> informacji technicznej (wzór – </w:t>
      </w:r>
      <w:r w:rsidRPr="00540570">
        <w:rPr>
          <w:rFonts w:ascii="Verdana" w:hAnsi="Verdana" w:cs="Arial"/>
          <w:i/>
          <w:color w:val="000000" w:themeColor="text1"/>
          <w:sz w:val="18"/>
          <w:szCs w:val="18"/>
        </w:rPr>
        <w:t>Załącznik nr 2</w:t>
      </w:r>
      <w:r w:rsidRPr="00752433">
        <w:rPr>
          <w:rFonts w:ascii="Verdana" w:hAnsi="Verdana" w:cs="Arial"/>
          <w:color w:val="000000" w:themeColor="text1"/>
          <w:sz w:val="18"/>
          <w:szCs w:val="18"/>
        </w:rPr>
        <w:t xml:space="preserve"> </w:t>
      </w:r>
      <w:r w:rsidR="00B47A8D">
        <w:rPr>
          <w:rFonts w:ascii="Verdana" w:hAnsi="Verdana" w:cs="Arial"/>
          <w:color w:val="000000" w:themeColor="text1"/>
          <w:sz w:val="18"/>
          <w:szCs w:val="18"/>
        </w:rPr>
        <w:t xml:space="preserve">do </w:t>
      </w:r>
      <w:proofErr w:type="spellStart"/>
      <w:r w:rsidR="00B47A8D">
        <w:rPr>
          <w:rFonts w:ascii="Verdana" w:hAnsi="Verdana" w:cs="Arial"/>
          <w:color w:val="000000" w:themeColor="text1"/>
          <w:sz w:val="18"/>
          <w:szCs w:val="18"/>
        </w:rPr>
        <w:t>Siwz</w:t>
      </w:r>
      <w:proofErr w:type="spellEnd"/>
      <w:r w:rsidR="00B47A8D">
        <w:rPr>
          <w:rFonts w:ascii="Verdana" w:hAnsi="Verdana" w:cs="Arial"/>
          <w:color w:val="000000" w:themeColor="text1"/>
          <w:sz w:val="18"/>
          <w:szCs w:val="18"/>
        </w:rPr>
        <w:t>)</w:t>
      </w:r>
      <w:r w:rsidR="00CE3F8D">
        <w:rPr>
          <w:rFonts w:ascii="Verdana" w:hAnsi="Verdana" w:cs="Arial"/>
          <w:color w:val="000000" w:themeColor="text1"/>
          <w:sz w:val="18"/>
          <w:szCs w:val="18"/>
        </w:rPr>
        <w:t xml:space="preserve"> wypełniony</w:t>
      </w:r>
      <w:r w:rsidR="003D4F82" w:rsidRPr="00752433">
        <w:rPr>
          <w:rFonts w:ascii="Verdana" w:hAnsi="Verdana" w:cs="Arial"/>
          <w:color w:val="000000" w:themeColor="text1"/>
          <w:sz w:val="18"/>
          <w:szCs w:val="18"/>
        </w:rPr>
        <w:t xml:space="preserve"> przez Wykonawcę, </w:t>
      </w:r>
    </w:p>
    <w:p w14:paraId="1D529F6B" w14:textId="11F8771E" w:rsidR="00E91F81" w:rsidRDefault="00C74E76"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76376E">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9B0279">
        <w:rPr>
          <w:rFonts w:ascii="Verdana" w:hAnsi="Verdana" w:cs="Arial"/>
          <w:color w:val="000000" w:themeColor="text1"/>
          <w:sz w:val="18"/>
          <w:szCs w:val="18"/>
        </w:rPr>
        <w:t xml:space="preserve"> pkt. 1-3</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14:paraId="452B4A67" w14:textId="76DAF6E7" w:rsidR="00540570" w:rsidRPr="00752433" w:rsidRDefault="00540570"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Pr>
          <w:rFonts w:ascii="Verdana" w:hAnsi="Verdana"/>
          <w:color w:val="000000" w:themeColor="text1"/>
          <w:sz w:val="18"/>
          <w:szCs w:val="18"/>
        </w:rPr>
        <w:t>Oświadczenie o posiadanych prawach majątkowych do przedmiotu umowy (wzór –</w:t>
      </w:r>
      <w:r w:rsidRPr="00540570">
        <w:rPr>
          <w:rFonts w:ascii="Verdana" w:hAnsi="Verdana"/>
          <w:i/>
          <w:color w:val="000000" w:themeColor="text1"/>
          <w:sz w:val="18"/>
          <w:szCs w:val="18"/>
        </w:rPr>
        <w:t>załącznik nr 4</w:t>
      </w:r>
      <w:r>
        <w:rPr>
          <w:rFonts w:ascii="Verdana" w:hAnsi="Verdana"/>
          <w:color w:val="000000" w:themeColor="text1"/>
          <w:sz w:val="18"/>
          <w:szCs w:val="18"/>
        </w:rPr>
        <w:t xml:space="preserve"> do </w:t>
      </w:r>
      <w:proofErr w:type="spellStart"/>
      <w:r>
        <w:rPr>
          <w:rFonts w:ascii="Verdana" w:hAnsi="Verdana"/>
          <w:color w:val="000000" w:themeColor="text1"/>
          <w:sz w:val="18"/>
          <w:szCs w:val="18"/>
        </w:rPr>
        <w:t>Siwz</w:t>
      </w:r>
      <w:proofErr w:type="spellEnd"/>
      <w:r>
        <w:rPr>
          <w:rFonts w:ascii="Verdana" w:hAnsi="Verdana"/>
          <w:color w:val="000000" w:themeColor="text1"/>
          <w:sz w:val="18"/>
          <w:szCs w:val="18"/>
        </w:rPr>
        <w:t>)</w:t>
      </w:r>
    </w:p>
    <w:p w14:paraId="05BA9A2D" w14:textId="77777777" w:rsidR="00970B6B" w:rsidRPr="00752433" w:rsidRDefault="00970B6B"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Pełnomocnictwa osób</w:t>
      </w:r>
      <w:r w:rsidR="0076376E">
        <w:rPr>
          <w:rFonts w:ascii="Verdana" w:hAnsi="Verdana" w:cs="Arial"/>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76376E">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62B95CB4" w14:textId="77777777" w:rsidR="00970B6B" w:rsidRPr="00752433" w:rsidRDefault="0089406E"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14:paraId="7C26539B" w14:textId="5D0A8768" w:rsidR="002B7200" w:rsidRPr="00371C3A" w:rsidRDefault="00970B6B"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371C3A">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w:t>
      </w:r>
      <w:r w:rsidR="0076376E">
        <w:rPr>
          <w:rFonts w:ascii="Verdana" w:hAnsi="Verdana" w:cs="Arial"/>
          <w:bCs/>
          <w:color w:val="000000" w:themeColor="text1"/>
          <w:sz w:val="18"/>
          <w:szCs w:val="18"/>
        </w:rPr>
        <w:t xml:space="preserve"> Zaleca się, by wszystkie pliki składające się na ofertę zostały opatrzone podpisami wyżej wymienionych osób.</w:t>
      </w:r>
      <w:r w:rsidRPr="00371C3A">
        <w:rPr>
          <w:rFonts w:ascii="Verdana" w:hAnsi="Verdana" w:cs="Arial"/>
          <w:bCs/>
          <w:color w:val="000000" w:themeColor="text1"/>
          <w:sz w:val="18"/>
          <w:szCs w:val="18"/>
        </w:rPr>
        <w:t xml:space="preserve"> </w:t>
      </w:r>
    </w:p>
    <w:p w14:paraId="656268ED" w14:textId="77777777" w:rsidR="0076376E"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składa ofertę wraz z wymaganymi dokumentami (określonymi w pkt. 4) za pośrednictwem Platformy pod adresem</w:t>
      </w:r>
      <w:r w:rsidR="0076376E">
        <w:rPr>
          <w:rFonts w:ascii="Verdana" w:hAnsi="Verdana" w:cs="Arial"/>
          <w:color w:val="000000" w:themeColor="text1"/>
          <w:sz w:val="18"/>
          <w:szCs w:val="18"/>
        </w:rPr>
        <w:t>:</w:t>
      </w:r>
    </w:p>
    <w:p w14:paraId="0B60439D" w14:textId="483E6C7F" w:rsidR="002B7200" w:rsidRPr="0076376E" w:rsidRDefault="002B7200" w:rsidP="00BB7576">
      <w:pPr>
        <w:pStyle w:val="Akapitzlist"/>
        <w:suppressAutoHyphens/>
        <w:spacing w:line="360" w:lineRule="auto"/>
        <w:ind w:left="851" w:right="66"/>
        <w:contextualSpacing w:val="0"/>
        <w:jc w:val="both"/>
        <w:rPr>
          <w:rFonts w:ascii="Verdana" w:hAnsi="Verdana" w:cs="Arial"/>
          <w:color w:val="000000" w:themeColor="text1"/>
          <w:sz w:val="18"/>
          <w:szCs w:val="18"/>
        </w:rPr>
      </w:pPr>
      <w:r w:rsidRPr="0076376E">
        <w:rPr>
          <w:rFonts w:ascii="Verdana" w:hAnsi="Verdana" w:cs="Arial"/>
          <w:color w:val="000000" w:themeColor="text1"/>
          <w:sz w:val="18"/>
          <w:szCs w:val="18"/>
        </w:rPr>
        <w:t xml:space="preserve"> </w:t>
      </w:r>
      <w:hyperlink r:id="rId19" w:history="1">
        <w:r w:rsidRPr="0076376E">
          <w:rPr>
            <w:rStyle w:val="Hipercze"/>
            <w:rFonts w:ascii="Verdana" w:hAnsi="Verdana" w:cs="Arial"/>
            <w:bCs/>
            <w:color w:val="000000" w:themeColor="text1"/>
            <w:spacing w:val="-8"/>
            <w:sz w:val="18"/>
            <w:szCs w:val="18"/>
          </w:rPr>
          <w:t>https://umed-wroc.logintrade.net/rejestracja/</w:t>
        </w:r>
      </w:hyperlink>
      <w:r w:rsidRPr="0076376E">
        <w:rPr>
          <w:rFonts w:ascii="Verdana" w:hAnsi="Verdana" w:cs="Arial"/>
          <w:bCs/>
          <w:color w:val="000000" w:themeColor="text1"/>
          <w:spacing w:val="-8"/>
          <w:sz w:val="18"/>
          <w:szCs w:val="18"/>
          <w:u w:val="single"/>
        </w:rPr>
        <w:t>ustawowe.html</w:t>
      </w:r>
      <w:r w:rsidRPr="0076376E">
        <w:rPr>
          <w:rFonts w:ascii="Verdana" w:hAnsi="Verdana" w:cs="Arial"/>
          <w:color w:val="000000" w:themeColor="text1"/>
          <w:sz w:val="18"/>
          <w:szCs w:val="18"/>
        </w:rPr>
        <w:t xml:space="preserve"> w sposób określony w Instrukcji obsługi dla Wykonawców, stanowiącej </w:t>
      </w:r>
      <w:r w:rsidR="00927CF5" w:rsidRPr="00ED12AE">
        <w:rPr>
          <w:rFonts w:ascii="Verdana" w:hAnsi="Verdana" w:cs="Arial"/>
          <w:i/>
          <w:color w:val="000000" w:themeColor="text1"/>
          <w:sz w:val="18"/>
          <w:szCs w:val="18"/>
        </w:rPr>
        <w:t xml:space="preserve">załącznik nr </w:t>
      </w:r>
      <w:r w:rsidR="00540570">
        <w:rPr>
          <w:rFonts w:ascii="Verdana" w:hAnsi="Verdana" w:cs="Arial"/>
          <w:i/>
          <w:color w:val="000000" w:themeColor="text1"/>
          <w:sz w:val="18"/>
          <w:szCs w:val="18"/>
        </w:rPr>
        <w:t>7</w:t>
      </w:r>
      <w:r w:rsidRPr="0076376E">
        <w:rPr>
          <w:rFonts w:ascii="Verdana" w:hAnsi="Verdana" w:cs="Arial"/>
          <w:color w:val="000000" w:themeColor="text1"/>
          <w:sz w:val="18"/>
          <w:szCs w:val="18"/>
        </w:rPr>
        <w:t xml:space="preserve"> do </w:t>
      </w:r>
      <w:proofErr w:type="spellStart"/>
      <w:r w:rsidRPr="0076376E">
        <w:rPr>
          <w:rFonts w:ascii="Verdana" w:hAnsi="Verdana" w:cs="Arial"/>
          <w:color w:val="000000" w:themeColor="text1"/>
          <w:sz w:val="18"/>
          <w:szCs w:val="18"/>
        </w:rPr>
        <w:t>Siwz</w:t>
      </w:r>
      <w:proofErr w:type="spellEnd"/>
      <w:r w:rsidRPr="0076376E">
        <w:rPr>
          <w:rFonts w:ascii="Verdana" w:hAnsi="Verdana" w:cs="Arial"/>
          <w:color w:val="000000" w:themeColor="text1"/>
          <w:sz w:val="18"/>
          <w:szCs w:val="18"/>
        </w:rPr>
        <w:t>.</w:t>
      </w:r>
    </w:p>
    <w:p w14:paraId="070E86A6" w14:textId="77777777" w:rsidR="00970B6B" w:rsidRPr="00752433" w:rsidRDefault="00970B6B" w:rsidP="00BB7576">
      <w:pPr>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53505303"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4B8D899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0FE3FDC3" w14:textId="52718EDC"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Ofe</w:t>
      </w:r>
      <w:r w:rsidR="000E59A2">
        <w:rPr>
          <w:rFonts w:ascii="Verdana" w:hAnsi="Verdana" w:cs="Arial"/>
          <w:color w:val="000000" w:themeColor="text1"/>
          <w:sz w:val="18"/>
          <w:szCs w:val="18"/>
        </w:rPr>
        <w:t>rtę należy złożyć w oryginale.</w:t>
      </w:r>
      <w:r w:rsidRPr="00752433">
        <w:rPr>
          <w:rFonts w:ascii="Verdana" w:hAnsi="Verdana" w:cs="Arial"/>
          <w:color w:val="000000" w:themeColor="text1"/>
          <w:sz w:val="18"/>
          <w:szCs w:val="18"/>
        </w:rPr>
        <w:t xml:space="preserve"> </w:t>
      </w:r>
    </w:p>
    <w:p w14:paraId="388AD32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14:paraId="40D2F9D9" w14:textId="2EA61F4B"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może przed upływem terminu do składania ofert zmienić lub wycofać ofertę. Zmiana lub wycofanie oferty dokonywane jest za  pośrednictwem Platformy pod adresem </w:t>
      </w:r>
      <w:hyperlink r:id="rId20" w:history="1">
        <w:r w:rsidRPr="00752433">
          <w:rPr>
            <w:rStyle w:val="Hipercze"/>
            <w:rFonts w:ascii="Verdana" w:hAnsi="Verdana" w:cs="Arial"/>
            <w:bCs/>
            <w:color w:val="000000" w:themeColor="text1"/>
            <w:spacing w:val="-8"/>
            <w:sz w:val="18"/>
            <w:szCs w:val="18"/>
          </w:rPr>
          <w:t>https://umed-wroc.logintrade.net</w:t>
        </w:r>
      </w:hyperlink>
      <w:r w:rsidRPr="00752433">
        <w:rPr>
          <w:rFonts w:ascii="Verdana" w:hAnsi="Verdana" w:cs="Arial"/>
          <w:bCs/>
          <w:color w:val="000000" w:themeColor="text1"/>
          <w:spacing w:val="-8"/>
          <w:sz w:val="18"/>
          <w:szCs w:val="18"/>
          <w:u w:val="single"/>
        </w:rPr>
        <w:t>/rejestracja/ustawowe.html</w:t>
      </w:r>
      <w:r w:rsidRPr="00752433">
        <w:rPr>
          <w:rFonts w:ascii="Verdana" w:hAnsi="Verdana" w:cs="Arial"/>
          <w:color w:val="000000" w:themeColor="text1"/>
          <w:sz w:val="18"/>
          <w:szCs w:val="18"/>
        </w:rPr>
        <w:t xml:space="preserve"> w sposób określony w Instrukcji obsługi dla Wykonawców, </w:t>
      </w:r>
      <w:r w:rsidR="00927CF5" w:rsidRPr="00752433">
        <w:rPr>
          <w:rFonts w:ascii="Verdana" w:hAnsi="Verdana" w:cs="Arial"/>
          <w:color w:val="000000" w:themeColor="text1"/>
          <w:sz w:val="18"/>
          <w:szCs w:val="18"/>
        </w:rPr>
        <w:t xml:space="preserve">stanowiącej </w:t>
      </w:r>
      <w:r w:rsidR="00927CF5" w:rsidRPr="00D454F5">
        <w:rPr>
          <w:rFonts w:ascii="Verdana" w:hAnsi="Verdana" w:cs="Arial"/>
          <w:i/>
          <w:color w:val="000000" w:themeColor="text1"/>
          <w:sz w:val="18"/>
          <w:szCs w:val="18"/>
        </w:rPr>
        <w:t xml:space="preserve">załącznik nr </w:t>
      </w:r>
      <w:r w:rsidR="00540570">
        <w:rPr>
          <w:rFonts w:ascii="Verdana" w:hAnsi="Verdana" w:cs="Arial"/>
          <w:i/>
          <w:color w:val="000000" w:themeColor="text1"/>
          <w:sz w:val="18"/>
          <w:szCs w:val="18"/>
        </w:rPr>
        <w:t>7</w:t>
      </w:r>
      <w:r w:rsidRPr="00D454F5">
        <w:rPr>
          <w:rFonts w:ascii="Verdana" w:hAnsi="Verdana" w:cs="Arial"/>
          <w:i/>
          <w:color w:val="000000" w:themeColor="text1"/>
          <w:sz w:val="18"/>
          <w:szCs w:val="18"/>
        </w:rPr>
        <w:t xml:space="preserve"> </w:t>
      </w:r>
      <w:r w:rsidRPr="00752433">
        <w:rPr>
          <w:rFonts w:ascii="Verdana" w:hAnsi="Verdana" w:cs="Arial"/>
          <w:color w:val="000000" w:themeColor="text1"/>
          <w:sz w:val="18"/>
          <w:szCs w:val="18"/>
        </w:rPr>
        <w:t xml:space="preserve">do </w:t>
      </w:r>
      <w:proofErr w:type="spellStart"/>
      <w:r w:rsidRPr="00752433">
        <w:rPr>
          <w:rFonts w:ascii="Verdana" w:hAnsi="Verdana" w:cs="Arial"/>
          <w:color w:val="000000" w:themeColor="text1"/>
          <w:sz w:val="18"/>
          <w:szCs w:val="18"/>
        </w:rPr>
        <w:t>S</w:t>
      </w:r>
      <w:r w:rsidR="00F77B64" w:rsidRPr="00752433">
        <w:rPr>
          <w:rFonts w:ascii="Verdana" w:hAnsi="Verdana" w:cs="Arial"/>
          <w:color w:val="000000" w:themeColor="text1"/>
          <w:sz w:val="18"/>
          <w:szCs w:val="18"/>
        </w:rPr>
        <w:t>iwz</w:t>
      </w:r>
      <w:proofErr w:type="spellEnd"/>
      <w:r w:rsidRPr="00752433">
        <w:rPr>
          <w:rFonts w:ascii="Verdana" w:hAnsi="Verdana" w:cs="Arial"/>
          <w:color w:val="000000" w:themeColor="text1"/>
          <w:sz w:val="18"/>
          <w:szCs w:val="18"/>
        </w:rPr>
        <w:t>.</w:t>
      </w:r>
    </w:p>
    <w:p w14:paraId="78C7D7A4"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25A8984E" w14:textId="77777777" w:rsidR="00A50B60" w:rsidRDefault="00A50B60" w:rsidP="00BB7576">
      <w:pPr>
        <w:tabs>
          <w:tab w:val="left" w:pos="9214"/>
        </w:tabs>
        <w:suppressAutoHyphens/>
        <w:spacing w:line="360" w:lineRule="auto"/>
        <w:ind w:left="851" w:right="66"/>
        <w:jc w:val="both"/>
        <w:rPr>
          <w:rFonts w:ascii="Verdana" w:hAnsi="Verdana" w:cs="Arial"/>
          <w:bCs/>
          <w:sz w:val="18"/>
          <w:szCs w:val="18"/>
        </w:rPr>
      </w:pPr>
    </w:p>
    <w:p w14:paraId="4FE7A733" w14:textId="77777777" w:rsidR="00970B6B" w:rsidRPr="00E146ED" w:rsidRDefault="00970B6B" w:rsidP="00BB7576">
      <w:pPr>
        <w:numPr>
          <w:ilvl w:val="1"/>
          <w:numId w:val="14"/>
        </w:numPr>
        <w:tabs>
          <w:tab w:val="clear" w:pos="2727"/>
          <w:tab w:val="left" w:pos="284"/>
          <w:tab w:val="num" w:pos="426"/>
        </w:tabs>
        <w:suppressAutoHyphens/>
        <w:spacing w:line="360" w:lineRule="auto"/>
        <w:ind w:left="426" w:right="66"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05063895" w14:textId="77777777" w:rsidR="00970B6B" w:rsidRPr="00F61CB6" w:rsidRDefault="00E146ED" w:rsidP="00BB7576">
      <w:pPr>
        <w:numPr>
          <w:ilvl w:val="3"/>
          <w:numId w:val="11"/>
        </w:numPr>
        <w:tabs>
          <w:tab w:val="clear" w:pos="502"/>
          <w:tab w:val="num" w:pos="851"/>
        </w:tabs>
        <w:suppressAutoHyphens/>
        <w:spacing w:line="360" w:lineRule="auto"/>
        <w:ind w:left="851" w:right="66" w:hanging="425"/>
        <w:jc w:val="both"/>
        <w:rPr>
          <w:rFonts w:ascii="Verdana" w:hAnsi="Verdana"/>
          <w:b/>
          <w:sz w:val="18"/>
          <w:szCs w:val="18"/>
        </w:rPr>
      </w:pPr>
      <w:bookmarkStart w:id="22"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2"/>
    </w:p>
    <w:p w14:paraId="5AB55291" w14:textId="363D625C" w:rsidR="00DD04CF" w:rsidRPr="00F61CB6" w:rsidRDefault="00DD04CF" w:rsidP="00331207">
      <w:pPr>
        <w:pStyle w:val="Akapitzlist"/>
        <w:numPr>
          <w:ilvl w:val="0"/>
          <w:numId w:val="74"/>
        </w:numPr>
        <w:suppressAutoHyphens/>
        <w:spacing w:line="360" w:lineRule="auto"/>
        <w:ind w:left="1276" w:right="66" w:hanging="425"/>
        <w:contextualSpacing w:val="0"/>
        <w:jc w:val="both"/>
        <w:rPr>
          <w:rFonts w:ascii="Verdana" w:hAnsi="Verdana"/>
          <w:sz w:val="18"/>
          <w:szCs w:val="18"/>
        </w:rPr>
      </w:pPr>
      <w:bookmarkStart w:id="23" w:name="_Toc282721361"/>
      <w:r w:rsidRPr="00F61CB6">
        <w:rPr>
          <w:rFonts w:ascii="Verdana" w:hAnsi="Verdana"/>
          <w:sz w:val="18"/>
          <w:szCs w:val="18"/>
        </w:rPr>
        <w:t xml:space="preserve">Oferty należy składać za pośrednictwem Platformy w terminie </w:t>
      </w:r>
      <w:r w:rsidRPr="00F61CB6">
        <w:rPr>
          <w:rFonts w:ascii="Verdana" w:hAnsi="Verdana"/>
          <w:b/>
          <w:sz w:val="18"/>
          <w:szCs w:val="18"/>
        </w:rPr>
        <w:t xml:space="preserve">do </w:t>
      </w:r>
      <w:r w:rsidR="004441B8">
        <w:rPr>
          <w:rFonts w:ascii="Verdana" w:hAnsi="Verdana"/>
          <w:b/>
          <w:color w:val="0070C0"/>
          <w:sz w:val="18"/>
          <w:szCs w:val="18"/>
        </w:rPr>
        <w:t>17</w:t>
      </w:r>
      <w:r w:rsidR="00441B71" w:rsidRPr="00441B71">
        <w:rPr>
          <w:rFonts w:ascii="Verdana" w:hAnsi="Verdana"/>
          <w:b/>
          <w:color w:val="0070C0"/>
          <w:sz w:val="18"/>
          <w:szCs w:val="18"/>
        </w:rPr>
        <w:t>.01.2020</w:t>
      </w:r>
      <w:r w:rsidRPr="00441B71">
        <w:rPr>
          <w:rFonts w:ascii="Verdana" w:hAnsi="Verdana"/>
          <w:b/>
          <w:color w:val="0070C0"/>
          <w:sz w:val="18"/>
          <w:szCs w:val="18"/>
        </w:rPr>
        <w:t xml:space="preserve">r. </w:t>
      </w:r>
      <w:r w:rsidRPr="00F61CB6">
        <w:rPr>
          <w:rFonts w:ascii="Verdana" w:hAnsi="Verdana"/>
          <w:b/>
          <w:sz w:val="18"/>
          <w:szCs w:val="18"/>
        </w:rPr>
        <w:t>do godz. 09:00</w:t>
      </w:r>
      <w:r w:rsidRPr="00F61CB6">
        <w:rPr>
          <w:rFonts w:ascii="Verdana" w:hAnsi="Verdana"/>
          <w:sz w:val="18"/>
          <w:szCs w:val="18"/>
        </w:rPr>
        <w:t>.</w:t>
      </w:r>
    </w:p>
    <w:p w14:paraId="792D657B" w14:textId="6ECE1D32" w:rsidR="00DD04CF" w:rsidRDefault="00DD04CF" w:rsidP="00331207">
      <w:pPr>
        <w:pStyle w:val="Akapitzlist"/>
        <w:numPr>
          <w:ilvl w:val="0"/>
          <w:numId w:val="74"/>
        </w:numPr>
        <w:suppressAutoHyphens/>
        <w:spacing w:line="360" w:lineRule="auto"/>
        <w:ind w:left="1276" w:right="66" w:hanging="425"/>
        <w:contextualSpacing w:val="0"/>
        <w:jc w:val="both"/>
        <w:rPr>
          <w:rFonts w:ascii="Verdana" w:hAnsi="Verdana"/>
          <w:sz w:val="18"/>
          <w:szCs w:val="18"/>
        </w:rPr>
      </w:pPr>
      <w:r w:rsidRPr="00F61CB6">
        <w:rPr>
          <w:rFonts w:ascii="Verdana" w:hAnsi="Verdana"/>
          <w:sz w:val="18"/>
          <w:szCs w:val="18"/>
        </w:rPr>
        <w:t xml:space="preserve">Po upływie terminu, o którym mowa powyżej, złożenie ofert nie będzie możliwe. </w:t>
      </w:r>
      <w:r w:rsidRPr="00F61CB6">
        <w:rPr>
          <w:rFonts w:ascii="Verdana" w:hAnsi="Verdana"/>
          <w:sz w:val="18"/>
          <w:szCs w:val="18"/>
        </w:rPr>
        <w:br/>
        <w:t>Uwaga! O terminie złożenia ofert decyduje czas ostatecznego wysłani</w:t>
      </w:r>
      <w:bookmarkStart w:id="24" w:name="_GoBack"/>
      <w:bookmarkEnd w:id="24"/>
      <w:r w:rsidRPr="00F61CB6">
        <w:rPr>
          <w:rFonts w:ascii="Verdana" w:hAnsi="Verdana"/>
          <w:sz w:val="18"/>
          <w:szCs w:val="18"/>
        </w:rPr>
        <w:t>a oferty a nie czas rozpoczęcia jej wprowadzenia.</w:t>
      </w:r>
    </w:p>
    <w:p w14:paraId="7442FDC6" w14:textId="77777777" w:rsidR="00D454F5" w:rsidRPr="00F61CB6" w:rsidRDefault="00D454F5" w:rsidP="00D454F5">
      <w:pPr>
        <w:pStyle w:val="Akapitzlist"/>
        <w:suppressAutoHyphens/>
        <w:spacing w:line="360" w:lineRule="auto"/>
        <w:ind w:left="1276" w:right="66"/>
        <w:contextualSpacing w:val="0"/>
        <w:jc w:val="both"/>
        <w:rPr>
          <w:rFonts w:ascii="Verdana" w:hAnsi="Verdana"/>
          <w:sz w:val="18"/>
          <w:szCs w:val="18"/>
        </w:rPr>
      </w:pPr>
    </w:p>
    <w:p w14:paraId="5D9B1399" w14:textId="77777777" w:rsidR="00970B6B" w:rsidRPr="00F61CB6" w:rsidRDefault="00970B6B" w:rsidP="00BB7576">
      <w:pPr>
        <w:numPr>
          <w:ilvl w:val="3"/>
          <w:numId w:val="11"/>
        </w:numPr>
        <w:tabs>
          <w:tab w:val="num" w:pos="851"/>
        </w:tabs>
        <w:suppressAutoHyphens/>
        <w:spacing w:line="360" w:lineRule="auto"/>
        <w:ind w:left="851" w:right="66" w:hanging="425"/>
        <w:jc w:val="both"/>
        <w:rPr>
          <w:rFonts w:ascii="Verdana" w:hAnsi="Verdana"/>
          <w:b/>
          <w:sz w:val="18"/>
          <w:szCs w:val="18"/>
        </w:rPr>
      </w:pPr>
      <w:r w:rsidRPr="00F61CB6">
        <w:rPr>
          <w:rFonts w:ascii="Verdana" w:hAnsi="Verdana"/>
          <w:b/>
          <w:sz w:val="18"/>
          <w:szCs w:val="18"/>
        </w:rPr>
        <w:t>Miejsce oraz termin otwarcia ofert.</w:t>
      </w:r>
      <w:bookmarkEnd w:id="23"/>
    </w:p>
    <w:p w14:paraId="214BAE6C" w14:textId="7D78604F" w:rsidR="00DD04CF" w:rsidRPr="00F61CB6" w:rsidRDefault="00A01F3C" w:rsidP="00BB7576">
      <w:pPr>
        <w:pStyle w:val="Akapitzlist"/>
        <w:suppressAutoHyphens/>
        <w:spacing w:line="360" w:lineRule="auto"/>
        <w:ind w:left="851" w:right="66"/>
        <w:contextualSpacing w:val="0"/>
        <w:jc w:val="both"/>
        <w:rPr>
          <w:rFonts w:ascii="Verdana" w:hAnsi="Verdana"/>
          <w:sz w:val="18"/>
          <w:szCs w:val="18"/>
        </w:rPr>
      </w:pPr>
      <w:r w:rsidRPr="00F61CB6">
        <w:rPr>
          <w:rFonts w:ascii="Verdana" w:hAnsi="Verdana"/>
          <w:sz w:val="18"/>
          <w:szCs w:val="18"/>
        </w:rPr>
        <w:t xml:space="preserve">Otwarcie ofert nastąpi w </w:t>
      </w:r>
      <w:r w:rsidRPr="007C039C">
        <w:rPr>
          <w:rFonts w:ascii="Verdana" w:hAnsi="Verdana"/>
          <w:sz w:val="18"/>
          <w:szCs w:val="18"/>
        </w:rPr>
        <w:t>dniu</w:t>
      </w:r>
      <w:r w:rsidR="007C039C" w:rsidRPr="007C039C">
        <w:rPr>
          <w:rFonts w:ascii="Verdana" w:hAnsi="Verdana"/>
          <w:sz w:val="18"/>
          <w:szCs w:val="18"/>
        </w:rPr>
        <w:t xml:space="preserve"> </w:t>
      </w:r>
      <w:r w:rsidR="004441B8">
        <w:rPr>
          <w:rFonts w:ascii="Verdana" w:hAnsi="Verdana"/>
          <w:b/>
          <w:color w:val="0070C0"/>
          <w:sz w:val="18"/>
          <w:szCs w:val="18"/>
        </w:rPr>
        <w:t>17</w:t>
      </w:r>
      <w:r w:rsidR="00441B71" w:rsidRPr="00441B71">
        <w:rPr>
          <w:rFonts w:ascii="Verdana" w:hAnsi="Verdana"/>
          <w:b/>
          <w:color w:val="0070C0"/>
          <w:sz w:val="18"/>
          <w:szCs w:val="18"/>
        </w:rPr>
        <w:t>.01.2020</w:t>
      </w:r>
      <w:r w:rsidR="00E91F81" w:rsidRPr="00441B71">
        <w:rPr>
          <w:rFonts w:ascii="Verdana" w:hAnsi="Verdana"/>
          <w:b/>
          <w:color w:val="0070C0"/>
          <w:sz w:val="18"/>
          <w:szCs w:val="18"/>
        </w:rPr>
        <w:t xml:space="preserve"> r</w:t>
      </w:r>
      <w:r w:rsidR="00E91F81" w:rsidRPr="007C039C">
        <w:rPr>
          <w:rFonts w:ascii="Verdana" w:hAnsi="Verdana"/>
          <w:b/>
          <w:sz w:val="18"/>
          <w:szCs w:val="18"/>
        </w:rPr>
        <w:t>.</w:t>
      </w:r>
      <w:r w:rsidR="00E91F81" w:rsidRPr="00F61CB6">
        <w:rPr>
          <w:rFonts w:ascii="Verdana" w:hAnsi="Verdana"/>
          <w:b/>
          <w:sz w:val="18"/>
          <w:szCs w:val="18"/>
        </w:rPr>
        <w:t xml:space="preserve"> o godz. </w:t>
      </w:r>
      <w:r w:rsidR="009B28D4" w:rsidRPr="00F61CB6">
        <w:rPr>
          <w:rFonts w:ascii="Verdana" w:hAnsi="Verdana"/>
          <w:b/>
          <w:sz w:val="18"/>
          <w:szCs w:val="18"/>
        </w:rPr>
        <w:t>10:00</w:t>
      </w:r>
      <w:r w:rsidR="00970B6B" w:rsidRPr="00F61CB6">
        <w:rPr>
          <w:rFonts w:ascii="Verdana" w:hAnsi="Verdana"/>
          <w:sz w:val="18"/>
          <w:szCs w:val="18"/>
        </w:rPr>
        <w:t xml:space="preserve"> w Zespole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D454F5">
        <w:rPr>
          <w:rFonts w:ascii="Verdana" w:hAnsi="Verdana"/>
          <w:sz w:val="18"/>
          <w:szCs w:val="18"/>
        </w:rPr>
        <w:t>wskiego 2-6, w pokoju nr 3A 110</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w:t>
      </w:r>
      <w:r w:rsidR="00DD04CF" w:rsidRPr="00F61CB6">
        <w:rPr>
          <w:rFonts w:ascii="Verdana" w:hAnsi="Verdana"/>
          <w:sz w:val="18"/>
          <w:szCs w:val="18"/>
        </w:rPr>
        <w:lastRenderedPageBreak/>
        <w:t xml:space="preserve">za pośrednictwem Platformy pod adresem </w:t>
      </w:r>
      <w:hyperlink r:id="rId21" w:history="1">
        <w:r w:rsidR="00DD04CF" w:rsidRPr="00F61CB6">
          <w:rPr>
            <w:rStyle w:val="Hipercze"/>
            <w:rFonts w:ascii="Verdana" w:hAnsi="Verdana"/>
            <w:color w:val="auto"/>
            <w:sz w:val="18"/>
            <w:szCs w:val="18"/>
          </w:rPr>
          <w:t>https://umed-wroc.logintrade.net</w:t>
        </w:r>
      </w:hyperlink>
      <w:r w:rsidR="00DD04CF" w:rsidRPr="00F61CB6">
        <w:rPr>
          <w:rFonts w:ascii="Verdana" w:hAnsi="Verdana"/>
          <w:sz w:val="18"/>
          <w:szCs w:val="18"/>
        </w:rPr>
        <w:t xml:space="preserve"> poprzez ich odszyfrowanie przez Zamawiającego. </w:t>
      </w:r>
    </w:p>
    <w:p w14:paraId="6F6F36E7" w14:textId="77777777" w:rsidR="006E445E" w:rsidRPr="005E3935" w:rsidRDefault="006E445E" w:rsidP="00827223">
      <w:pPr>
        <w:tabs>
          <w:tab w:val="left" w:pos="9072"/>
        </w:tabs>
        <w:suppressAutoHyphens/>
        <w:spacing w:line="360" w:lineRule="auto"/>
        <w:ind w:left="360" w:right="470"/>
        <w:jc w:val="both"/>
        <w:rPr>
          <w:rFonts w:ascii="Verdana" w:hAnsi="Verdana"/>
          <w:sz w:val="18"/>
          <w:szCs w:val="18"/>
          <w:u w:val="single"/>
        </w:rPr>
      </w:pPr>
    </w:p>
    <w:p w14:paraId="189A3BAC" w14:textId="77777777" w:rsidR="00970B6B" w:rsidRPr="00752433" w:rsidRDefault="00970B6B" w:rsidP="00827223">
      <w:pPr>
        <w:numPr>
          <w:ilvl w:val="1"/>
          <w:numId w:val="14"/>
        </w:numPr>
        <w:tabs>
          <w:tab w:val="clear" w:pos="2727"/>
          <w:tab w:val="left" w:pos="426"/>
        </w:tabs>
        <w:suppressAutoHyphens/>
        <w:spacing w:line="360" w:lineRule="auto"/>
        <w:ind w:left="426" w:right="470" w:hanging="423"/>
        <w:jc w:val="both"/>
        <w:outlineLvl w:val="0"/>
        <w:rPr>
          <w:rFonts w:ascii="Verdana" w:hAnsi="Verdana"/>
          <w:b/>
          <w:color w:val="000000" w:themeColor="text1"/>
          <w:sz w:val="18"/>
          <w:szCs w:val="18"/>
          <w:u w:val="single"/>
        </w:rPr>
      </w:pPr>
      <w:bookmarkStart w:id="25" w:name="_Toc282721362"/>
      <w:bookmarkStart w:id="26" w:name="_Toc395266076"/>
      <w:r w:rsidRPr="00752433">
        <w:rPr>
          <w:rFonts w:ascii="Verdana" w:hAnsi="Verdana"/>
          <w:b/>
          <w:color w:val="000000" w:themeColor="text1"/>
          <w:sz w:val="18"/>
          <w:szCs w:val="18"/>
          <w:u w:val="single"/>
        </w:rPr>
        <w:t>Opis sposobu obliczenia ceny.</w:t>
      </w:r>
      <w:bookmarkEnd w:id="25"/>
      <w:bookmarkEnd w:id="26"/>
    </w:p>
    <w:p w14:paraId="6FF003C8" w14:textId="73B668C2" w:rsidR="003D2A89" w:rsidRPr="00752433" w:rsidRDefault="003D2A89" w:rsidP="00BB7576">
      <w:pPr>
        <w:numPr>
          <w:ilvl w:val="0"/>
          <w:numId w:val="22"/>
        </w:numPr>
        <w:tabs>
          <w:tab w:val="clear" w:pos="360"/>
          <w:tab w:val="left" w:pos="426"/>
          <w:tab w:val="num" w:pos="851"/>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Ceną ofertową zamówienia jest cena podana w Formularzu ofertowym (</w:t>
      </w:r>
      <w:r w:rsidR="00B76EBB" w:rsidRPr="00752433">
        <w:rPr>
          <w:rFonts w:ascii="Verdana" w:hAnsi="Verdana"/>
          <w:color w:val="000000" w:themeColor="text1"/>
          <w:sz w:val="18"/>
        </w:rPr>
        <w:t xml:space="preserve">wzór - </w:t>
      </w:r>
      <w:r w:rsidR="00540570">
        <w:rPr>
          <w:rFonts w:ascii="Verdana" w:hAnsi="Verdana"/>
          <w:color w:val="000000" w:themeColor="text1"/>
          <w:sz w:val="18"/>
        </w:rPr>
        <w:t>załącznik</w:t>
      </w:r>
      <w:r w:rsidRPr="00752433">
        <w:rPr>
          <w:rFonts w:ascii="Verdana" w:hAnsi="Verdana"/>
          <w:color w:val="000000" w:themeColor="text1"/>
          <w:sz w:val="18"/>
        </w:rPr>
        <w:t xml:space="preserve"> nr 1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E5B03" w:rsidRPr="00752433">
        <w:rPr>
          <w:rFonts w:ascii="Verdana" w:hAnsi="Verdana"/>
          <w:color w:val="000000" w:themeColor="text1"/>
          <w:sz w:val="18"/>
        </w:rPr>
        <w:t>.</w:t>
      </w:r>
    </w:p>
    <w:p w14:paraId="65CE08BD" w14:textId="77777777" w:rsidR="009B28D4" w:rsidRDefault="00970B6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43731E77" w14:textId="77777777" w:rsidR="00D454F5" w:rsidRDefault="0032310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610148">
        <w:rPr>
          <w:rFonts w:ascii="Verdana" w:hAnsi="Verdana"/>
          <w:b/>
          <w:color w:val="000000" w:themeColor="text1"/>
          <w:sz w:val="18"/>
        </w:rPr>
        <w:t>Wykonawca zobowiązany jest do podania w Formularzu ofertowym stawki VAT zgodnej z powszechnie obowiązującymi przepisami</w:t>
      </w:r>
      <w:r w:rsidR="00BB7576" w:rsidRPr="00610148">
        <w:rPr>
          <w:rFonts w:ascii="Verdana" w:hAnsi="Verdana"/>
          <w:b/>
          <w:color w:val="000000" w:themeColor="text1"/>
          <w:sz w:val="18"/>
        </w:rPr>
        <w:t>, w tym przepisami ustawy od podatku i towarów i usług</w:t>
      </w:r>
      <w:r w:rsidRPr="00610148">
        <w:rPr>
          <w:rFonts w:ascii="Verdana" w:hAnsi="Verdana"/>
          <w:color w:val="000000" w:themeColor="text1"/>
          <w:sz w:val="18"/>
        </w:rPr>
        <w:t>.</w:t>
      </w:r>
    </w:p>
    <w:p w14:paraId="2C3228E2" w14:textId="22FC5220" w:rsidR="006C5E3A" w:rsidRPr="00610148" w:rsidRDefault="000043A7" w:rsidP="00D454F5">
      <w:pPr>
        <w:tabs>
          <w:tab w:val="left" w:pos="426"/>
          <w:tab w:val="num" w:pos="3600"/>
          <w:tab w:val="left" w:pos="8789"/>
        </w:tabs>
        <w:suppressAutoHyphens/>
        <w:spacing w:line="360" w:lineRule="auto"/>
        <w:ind w:left="851" w:right="66"/>
        <w:jc w:val="both"/>
        <w:rPr>
          <w:rFonts w:ascii="Verdana" w:hAnsi="Verdana"/>
          <w:color w:val="000000" w:themeColor="text1"/>
          <w:sz w:val="18"/>
        </w:rPr>
      </w:pPr>
      <w:r w:rsidRPr="00610148">
        <w:rPr>
          <w:rFonts w:ascii="Verdana" w:hAnsi="Verdana"/>
          <w:color w:val="000000" w:themeColor="text1"/>
          <w:sz w:val="18"/>
        </w:rPr>
        <w:t xml:space="preserve">Objęcie wskazanych elementów przedmiotu zamówienia stawką </w:t>
      </w:r>
      <w:r w:rsidR="00610148" w:rsidRPr="00610148">
        <w:rPr>
          <w:rFonts w:ascii="Verdana" w:hAnsi="Verdana"/>
          <w:color w:val="000000" w:themeColor="text1"/>
          <w:sz w:val="18"/>
        </w:rPr>
        <w:t xml:space="preserve">podatkową </w:t>
      </w:r>
      <w:r w:rsidRPr="00610148">
        <w:rPr>
          <w:rFonts w:ascii="Verdana" w:hAnsi="Verdana"/>
          <w:color w:val="000000" w:themeColor="text1"/>
          <w:sz w:val="18"/>
        </w:rPr>
        <w:t>0%</w:t>
      </w:r>
      <w:r w:rsidR="00585A83" w:rsidRPr="00610148">
        <w:rPr>
          <w:rFonts w:ascii="Verdana" w:hAnsi="Verdana"/>
          <w:color w:val="000000" w:themeColor="text1"/>
          <w:sz w:val="18"/>
        </w:rPr>
        <w:t xml:space="preserve"> VAT, </w:t>
      </w:r>
      <w:r w:rsidR="006C5E3A" w:rsidRPr="00610148">
        <w:rPr>
          <w:rFonts w:ascii="Verdana" w:hAnsi="Verdana"/>
          <w:color w:val="000000" w:themeColor="text1"/>
          <w:sz w:val="18"/>
        </w:rPr>
        <w:t xml:space="preserve">o którym mowa w projektach umów Zamawiający może </w:t>
      </w:r>
      <w:r w:rsidR="00585A83" w:rsidRPr="00610148">
        <w:rPr>
          <w:rFonts w:ascii="Verdana" w:hAnsi="Verdana"/>
          <w:color w:val="000000" w:themeColor="text1"/>
          <w:sz w:val="18"/>
        </w:rPr>
        <w:t>uzysk</w:t>
      </w:r>
      <w:r w:rsidR="006C5E3A" w:rsidRPr="00610148">
        <w:rPr>
          <w:rFonts w:ascii="Verdana" w:hAnsi="Verdana"/>
          <w:color w:val="000000" w:themeColor="text1"/>
          <w:sz w:val="18"/>
        </w:rPr>
        <w:t>ać</w:t>
      </w:r>
      <w:r w:rsidR="00585A83" w:rsidRPr="00610148">
        <w:rPr>
          <w:rFonts w:ascii="Verdana" w:hAnsi="Verdana"/>
          <w:color w:val="000000" w:themeColor="text1"/>
          <w:sz w:val="18"/>
        </w:rPr>
        <w:t xml:space="preserve"> </w:t>
      </w:r>
      <w:r w:rsidR="006C5E3A" w:rsidRPr="00610148">
        <w:rPr>
          <w:rFonts w:ascii="Verdana" w:hAnsi="Verdana"/>
          <w:color w:val="000000" w:themeColor="text1"/>
          <w:sz w:val="18"/>
        </w:rPr>
        <w:t>poprzez złożenie wniosku do odpowiedniego Ministra</w:t>
      </w:r>
      <w:r w:rsidR="00585A83" w:rsidRPr="00610148">
        <w:rPr>
          <w:rFonts w:ascii="Verdana" w:hAnsi="Verdana"/>
          <w:color w:val="000000" w:themeColor="text1"/>
          <w:sz w:val="18"/>
        </w:rPr>
        <w:t xml:space="preserve"> po wyborze </w:t>
      </w:r>
      <w:r w:rsidR="006C5E3A" w:rsidRPr="00610148">
        <w:rPr>
          <w:rFonts w:ascii="Verdana" w:hAnsi="Verdana"/>
          <w:color w:val="000000" w:themeColor="text1"/>
          <w:sz w:val="18"/>
        </w:rPr>
        <w:t>najkorzystniejszej oferty</w:t>
      </w:r>
      <w:r w:rsidR="00585A83" w:rsidRPr="00610148">
        <w:rPr>
          <w:rFonts w:ascii="Verdana" w:hAnsi="Verdana"/>
          <w:color w:val="000000" w:themeColor="text1"/>
          <w:sz w:val="18"/>
        </w:rPr>
        <w:t>.</w:t>
      </w:r>
      <w:r w:rsidR="006C5E3A" w:rsidRPr="00610148">
        <w:rPr>
          <w:rFonts w:ascii="Verdana" w:hAnsi="Verdana"/>
          <w:color w:val="000000" w:themeColor="text1"/>
          <w:sz w:val="18"/>
        </w:rPr>
        <w:t xml:space="preserve"> </w:t>
      </w:r>
    </w:p>
    <w:p w14:paraId="1B5720FF" w14:textId="02F737A9" w:rsidR="0032310B" w:rsidRPr="00752433" w:rsidRDefault="006C5E3A" w:rsidP="00BB7576">
      <w:pPr>
        <w:tabs>
          <w:tab w:val="left" w:pos="426"/>
          <w:tab w:val="num" w:pos="3600"/>
          <w:tab w:val="left" w:pos="8789"/>
        </w:tabs>
        <w:suppressAutoHyphens/>
        <w:spacing w:line="360" w:lineRule="auto"/>
        <w:ind w:left="851" w:right="66"/>
        <w:jc w:val="both"/>
        <w:rPr>
          <w:rFonts w:ascii="Verdana" w:hAnsi="Verdana"/>
          <w:color w:val="000000" w:themeColor="text1"/>
          <w:sz w:val="18"/>
        </w:rPr>
      </w:pPr>
      <w:r w:rsidRPr="00610148">
        <w:rPr>
          <w:rFonts w:ascii="Verdana" w:hAnsi="Verdana"/>
          <w:color w:val="000000" w:themeColor="text1"/>
          <w:sz w:val="18"/>
        </w:rPr>
        <w:t xml:space="preserve">W związku z powyższym, Wykonawca nie może uwzględniać potencjalnego </w:t>
      </w:r>
      <w:r w:rsidR="00610148" w:rsidRPr="00610148">
        <w:rPr>
          <w:rFonts w:ascii="Verdana" w:hAnsi="Verdana"/>
          <w:color w:val="000000" w:themeColor="text1"/>
          <w:sz w:val="18"/>
        </w:rPr>
        <w:t>obniżenia stawki podatku</w:t>
      </w:r>
      <w:r w:rsidRPr="00610148">
        <w:rPr>
          <w:rFonts w:ascii="Verdana" w:hAnsi="Verdana"/>
          <w:color w:val="000000" w:themeColor="text1"/>
          <w:sz w:val="18"/>
        </w:rPr>
        <w:t xml:space="preserve"> VAT na etapie składania oferty.</w:t>
      </w:r>
    </w:p>
    <w:p w14:paraId="7899A7A2" w14:textId="77777777" w:rsidR="00970B6B" w:rsidRPr="00752433" w:rsidRDefault="00970B6B" w:rsidP="00BB7576">
      <w:pPr>
        <w:pStyle w:val="Tekstblokowy"/>
        <w:numPr>
          <w:ilvl w:val="0"/>
          <w:numId w:val="22"/>
        </w:numPr>
        <w:tabs>
          <w:tab w:val="clear" w:pos="360"/>
          <w:tab w:val="left" w:pos="426"/>
          <w:tab w:val="num" w:pos="851"/>
          <w:tab w:val="left" w:pos="8789"/>
        </w:tabs>
        <w:suppressAutoHyphens/>
        <w:ind w:left="851" w:right="66" w:hanging="423"/>
        <w:rPr>
          <w:color w:val="000000" w:themeColor="text1"/>
          <w:szCs w:val="22"/>
        </w:rPr>
      </w:pPr>
      <w:r w:rsidRPr="00752433">
        <w:rPr>
          <w:color w:val="000000" w:themeColor="text1"/>
          <w:szCs w:val="22"/>
        </w:rPr>
        <w:t>Ceny muszą być wyrażone z dokładnością do dwóch miejsc po przecinku.</w:t>
      </w:r>
    </w:p>
    <w:p w14:paraId="39C0D941" w14:textId="77777777" w:rsidR="00AF4C23" w:rsidRPr="00752433" w:rsidRDefault="00AF4C23" w:rsidP="00BB7576">
      <w:pPr>
        <w:numPr>
          <w:ilvl w:val="0"/>
          <w:numId w:val="22"/>
        </w:numPr>
        <w:tabs>
          <w:tab w:val="clear" w:pos="360"/>
          <w:tab w:val="left" w:pos="426"/>
          <w:tab w:val="num" w:pos="851"/>
          <w:tab w:val="left" w:pos="3855"/>
          <w:tab w:val="left" w:pos="8789"/>
        </w:tabs>
        <w:suppressAutoHyphens/>
        <w:spacing w:line="360" w:lineRule="auto"/>
        <w:ind w:left="851" w:right="66"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usług, który miałby obowiązek rozliczyć zgodnie z tymi przepisami. Wykonawca, 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AC34A5">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365B5F91" w14:textId="77777777" w:rsidR="00757C9F" w:rsidRPr="00752433" w:rsidRDefault="00757C9F" w:rsidP="00827223">
      <w:pPr>
        <w:suppressAutoHyphens/>
        <w:spacing w:line="360" w:lineRule="auto"/>
        <w:ind w:right="470"/>
        <w:rPr>
          <w:rFonts w:ascii="Verdana" w:hAnsi="Verdana"/>
          <w:color w:val="000000" w:themeColor="text1"/>
          <w:sz w:val="18"/>
          <w:szCs w:val="18"/>
        </w:rPr>
      </w:pPr>
    </w:p>
    <w:p w14:paraId="6A6E060E" w14:textId="77777777" w:rsidR="00970B6B" w:rsidRPr="004540E4" w:rsidRDefault="00970B6B" w:rsidP="00827223">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27" w:name="_Toc282721363"/>
      <w:bookmarkStart w:id="28" w:name="_Toc395266077"/>
      <w:r w:rsidRPr="004540E4">
        <w:rPr>
          <w:rFonts w:ascii="Verdana" w:hAnsi="Verdana"/>
          <w:b/>
          <w:color w:val="000000" w:themeColor="text1"/>
          <w:sz w:val="18"/>
          <w:szCs w:val="18"/>
          <w:u w:val="single"/>
        </w:rPr>
        <w:t xml:space="preserve">Opis kryteriów, którymi Zamawiający będzie się kierował przy wyborze oferty wraz z podaniem </w:t>
      </w:r>
      <w:r w:rsidR="00486403" w:rsidRPr="004540E4">
        <w:rPr>
          <w:rFonts w:ascii="Verdana" w:hAnsi="Verdana"/>
          <w:b/>
          <w:color w:val="000000" w:themeColor="text1"/>
          <w:sz w:val="18"/>
          <w:szCs w:val="18"/>
          <w:u w:val="single"/>
        </w:rPr>
        <w:t xml:space="preserve">wag </w:t>
      </w:r>
      <w:r w:rsidRPr="004540E4">
        <w:rPr>
          <w:rFonts w:ascii="Verdana" w:hAnsi="Verdana"/>
          <w:b/>
          <w:color w:val="000000" w:themeColor="text1"/>
          <w:sz w:val="18"/>
          <w:szCs w:val="18"/>
          <w:u w:val="single"/>
        </w:rPr>
        <w:t>tych kryteriów.</w:t>
      </w:r>
      <w:bookmarkEnd w:id="27"/>
      <w:bookmarkEnd w:id="28"/>
    </w:p>
    <w:p w14:paraId="19EB32C3" w14:textId="6996B9A2" w:rsidR="007E514D" w:rsidRPr="00752433" w:rsidRDefault="007E514D" w:rsidP="00331207">
      <w:pPr>
        <w:numPr>
          <w:ilvl w:val="0"/>
          <w:numId w:val="49"/>
        </w:numPr>
        <w:tabs>
          <w:tab w:val="clear" w:pos="928"/>
          <w:tab w:val="num" w:pos="851"/>
          <w:tab w:val="num" w:pos="2007"/>
        </w:tabs>
        <w:suppressAutoHyphens/>
        <w:spacing w:line="360" w:lineRule="auto"/>
        <w:ind w:left="851" w:right="470" w:hanging="426"/>
        <w:jc w:val="both"/>
        <w:outlineLvl w:val="0"/>
        <w:rPr>
          <w:rFonts w:ascii="Verdana" w:hAnsi="Verdana"/>
          <w:color w:val="000000" w:themeColor="text1"/>
          <w:sz w:val="18"/>
        </w:rPr>
      </w:pPr>
      <w:bookmarkStart w:id="29" w:name="_Toc395266078"/>
      <w:bookmarkStart w:id="30" w:name="_Toc395266080"/>
      <w:r w:rsidRPr="00752433">
        <w:rPr>
          <w:rFonts w:ascii="Verdana" w:hAnsi="Verdana"/>
          <w:color w:val="000000" w:themeColor="text1"/>
          <w:sz w:val="18"/>
        </w:rPr>
        <w:t>Przy wyborze najkorzystniejszej</w:t>
      </w:r>
      <w:r w:rsidR="004447E7" w:rsidRPr="00752433">
        <w:rPr>
          <w:rFonts w:ascii="Verdana" w:hAnsi="Verdana"/>
          <w:color w:val="000000" w:themeColor="text1"/>
          <w:sz w:val="18"/>
        </w:rPr>
        <w:t xml:space="preserve"> oferty, </w:t>
      </w:r>
      <w:r w:rsidRPr="00752433">
        <w:rPr>
          <w:rFonts w:ascii="Verdana" w:hAnsi="Verdana"/>
          <w:color w:val="000000" w:themeColor="text1"/>
          <w:sz w:val="18"/>
        </w:rPr>
        <w:t>Zamawiający zastosuje następujące kryteria oceny ofert:</w:t>
      </w:r>
    </w:p>
    <w:p w14:paraId="6F0716FD" w14:textId="77777777" w:rsidR="007E514D" w:rsidRPr="00752433" w:rsidRDefault="007E514D"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7E09D1EE" w14:textId="77777777" w:rsidR="007E514D" w:rsidRDefault="00BE08D1"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Termin realizacji przedmiotu zamówienia</w:t>
      </w:r>
      <w:r w:rsidR="007E514D" w:rsidRPr="00752433">
        <w:rPr>
          <w:rFonts w:ascii="Verdana" w:hAnsi="Verdana"/>
          <w:color w:val="000000" w:themeColor="text1"/>
          <w:sz w:val="18"/>
        </w:rPr>
        <w:t xml:space="preserve"> - </w:t>
      </w:r>
      <w:r w:rsidR="008E6296">
        <w:rPr>
          <w:rFonts w:ascii="Verdana" w:hAnsi="Verdana"/>
          <w:color w:val="000000" w:themeColor="text1"/>
          <w:sz w:val="18"/>
        </w:rPr>
        <w:t>20 %,</w:t>
      </w:r>
    </w:p>
    <w:p w14:paraId="59C79890" w14:textId="77777777" w:rsidR="008E6296" w:rsidRPr="00752433" w:rsidRDefault="008E6296"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Pr>
          <w:rFonts w:ascii="Verdana" w:hAnsi="Verdana"/>
          <w:color w:val="000000" w:themeColor="text1"/>
          <w:sz w:val="18"/>
        </w:rPr>
        <w:t>Okres gwarancji - 20%.</w:t>
      </w:r>
    </w:p>
    <w:bookmarkEnd w:id="29"/>
    <w:p w14:paraId="397C2FA2" w14:textId="3FB7640D" w:rsidR="007E514D" w:rsidRPr="00752433" w:rsidRDefault="007E514D" w:rsidP="00331207">
      <w:pPr>
        <w:pStyle w:val="Akapitzlist"/>
        <w:numPr>
          <w:ilvl w:val="0"/>
          <w:numId w:val="49"/>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sidRPr="00752433">
        <w:rPr>
          <w:rFonts w:ascii="Verdana" w:hAnsi="Verdana"/>
          <w:bCs/>
          <w:color w:val="000000" w:themeColor="text1"/>
          <w:sz w:val="18"/>
        </w:rPr>
        <w:t>Do porównan</w:t>
      </w:r>
      <w:r w:rsidR="004447E7" w:rsidRPr="00752433">
        <w:rPr>
          <w:rFonts w:ascii="Verdana" w:hAnsi="Verdana"/>
          <w:bCs/>
          <w:color w:val="000000" w:themeColor="text1"/>
          <w:sz w:val="18"/>
        </w:rPr>
        <w:t xml:space="preserve">ia ofert </w:t>
      </w:r>
      <w:r w:rsidRPr="00CC6945">
        <w:rPr>
          <w:rFonts w:ascii="Verdana" w:hAnsi="Verdana"/>
          <w:bCs/>
          <w:color w:val="000000" w:themeColor="text1"/>
          <w:sz w:val="18"/>
        </w:rPr>
        <w:t>zamówienia b</w:t>
      </w:r>
      <w:r w:rsidRPr="00752433">
        <w:rPr>
          <w:rFonts w:ascii="Verdana" w:hAnsi="Verdana"/>
          <w:bCs/>
          <w:color w:val="000000" w:themeColor="text1"/>
          <w:sz w:val="18"/>
        </w:rPr>
        <w:t xml:space="preserve">ędą brane pod uwagę: cena brutto </w:t>
      </w:r>
      <w:r w:rsidR="00CC6945">
        <w:rPr>
          <w:rFonts w:ascii="Verdana" w:hAnsi="Verdana"/>
          <w:bCs/>
          <w:color w:val="000000" w:themeColor="text1"/>
          <w:sz w:val="18"/>
        </w:rPr>
        <w:t>i</w:t>
      </w:r>
      <w:r w:rsidR="00A50B60" w:rsidRPr="00752433">
        <w:rPr>
          <w:rFonts w:ascii="Verdana" w:hAnsi="Verdana"/>
          <w:bCs/>
          <w:color w:val="000000" w:themeColor="text1"/>
          <w:sz w:val="18"/>
        </w:rPr>
        <w:t xml:space="preserve"> termin </w:t>
      </w:r>
      <w:r w:rsidRPr="00752433">
        <w:rPr>
          <w:rFonts w:ascii="Verdana" w:hAnsi="Verdana"/>
          <w:bCs/>
          <w:color w:val="000000" w:themeColor="text1"/>
          <w:sz w:val="18"/>
        </w:rPr>
        <w:t>realizac</w:t>
      </w:r>
      <w:r w:rsidR="00A50B60" w:rsidRPr="00752433">
        <w:rPr>
          <w:rFonts w:ascii="Verdana" w:hAnsi="Verdana"/>
          <w:bCs/>
          <w:color w:val="000000" w:themeColor="text1"/>
          <w:sz w:val="18"/>
        </w:rPr>
        <w:t>ji przedmiotu zamówienia, podane</w:t>
      </w:r>
      <w:r w:rsidRPr="00752433">
        <w:rPr>
          <w:rFonts w:ascii="Verdana" w:hAnsi="Verdana"/>
          <w:bCs/>
          <w:color w:val="000000" w:themeColor="text1"/>
          <w:sz w:val="18"/>
        </w:rPr>
        <w:t xml:space="preserve"> w Formularzu ofertow</w:t>
      </w:r>
      <w:r w:rsidR="00540570">
        <w:rPr>
          <w:rFonts w:ascii="Verdana" w:hAnsi="Verdana"/>
          <w:bCs/>
          <w:color w:val="000000" w:themeColor="text1"/>
          <w:sz w:val="18"/>
        </w:rPr>
        <w:t xml:space="preserve">ym (wzór – </w:t>
      </w:r>
      <w:r w:rsidR="00540570" w:rsidRPr="00540570">
        <w:rPr>
          <w:rFonts w:ascii="Verdana" w:hAnsi="Verdana"/>
          <w:bCs/>
          <w:i/>
          <w:color w:val="000000" w:themeColor="text1"/>
          <w:sz w:val="18"/>
        </w:rPr>
        <w:t>załącznik nr 1</w:t>
      </w:r>
      <w:r w:rsidR="00FC3E13">
        <w:rPr>
          <w:rFonts w:ascii="Verdana" w:hAnsi="Verdana"/>
          <w:bCs/>
          <w:color w:val="000000" w:themeColor="text1"/>
          <w:sz w:val="18"/>
        </w:rPr>
        <w:t xml:space="preserve"> </w:t>
      </w:r>
      <w:r w:rsidR="00CC6945">
        <w:rPr>
          <w:rFonts w:ascii="Verdana" w:hAnsi="Verdana"/>
          <w:bCs/>
          <w:color w:val="000000" w:themeColor="text1"/>
          <w:sz w:val="18"/>
        </w:rPr>
        <w:t>do </w:t>
      </w:r>
      <w:proofErr w:type="spellStart"/>
      <w:r w:rsidR="00CC6945">
        <w:rPr>
          <w:rFonts w:ascii="Verdana" w:hAnsi="Verdana"/>
          <w:bCs/>
          <w:color w:val="000000" w:themeColor="text1"/>
          <w:sz w:val="18"/>
        </w:rPr>
        <w:t>Siwz</w:t>
      </w:r>
      <w:proofErr w:type="spellEnd"/>
      <w:r w:rsidR="00CC6945">
        <w:rPr>
          <w:rFonts w:ascii="Verdana" w:hAnsi="Verdana"/>
          <w:bCs/>
          <w:color w:val="000000" w:themeColor="text1"/>
          <w:sz w:val="18"/>
        </w:rPr>
        <w:t xml:space="preserve">) oraz okres gwarancji podany w </w:t>
      </w:r>
      <w:r w:rsidR="00CC6945" w:rsidRPr="00752433">
        <w:rPr>
          <w:rFonts w:ascii="Verdana" w:hAnsi="Verdana"/>
          <w:bCs/>
          <w:color w:val="000000" w:themeColor="text1"/>
          <w:sz w:val="18"/>
        </w:rPr>
        <w:t>Arkuszu informacji tech</w:t>
      </w:r>
      <w:r w:rsidR="00540570">
        <w:rPr>
          <w:rFonts w:ascii="Verdana" w:hAnsi="Verdana"/>
          <w:bCs/>
          <w:color w:val="000000" w:themeColor="text1"/>
          <w:sz w:val="18"/>
        </w:rPr>
        <w:t xml:space="preserve">nicznej (wzór – </w:t>
      </w:r>
      <w:r w:rsidR="00540570" w:rsidRPr="00540570">
        <w:rPr>
          <w:rFonts w:ascii="Verdana" w:hAnsi="Verdana"/>
          <w:bCs/>
          <w:i/>
          <w:color w:val="000000" w:themeColor="text1"/>
          <w:sz w:val="18"/>
        </w:rPr>
        <w:t>załącznik</w:t>
      </w:r>
      <w:r w:rsidR="00CC6945" w:rsidRPr="00540570">
        <w:rPr>
          <w:rFonts w:ascii="Verdana" w:hAnsi="Verdana"/>
          <w:bCs/>
          <w:i/>
          <w:color w:val="000000" w:themeColor="text1"/>
          <w:sz w:val="18"/>
        </w:rPr>
        <w:t xml:space="preserve"> 2</w:t>
      </w:r>
      <w:r w:rsidR="000E59A2" w:rsidRPr="00540570">
        <w:rPr>
          <w:rFonts w:ascii="Verdana" w:hAnsi="Verdana"/>
          <w:bCs/>
          <w:i/>
          <w:color w:val="000000" w:themeColor="text1"/>
          <w:sz w:val="18"/>
        </w:rPr>
        <w:t xml:space="preserve"> </w:t>
      </w:r>
      <w:r w:rsidR="00CC6945" w:rsidRPr="00752433">
        <w:rPr>
          <w:rFonts w:ascii="Verdana" w:hAnsi="Verdana"/>
          <w:bCs/>
          <w:color w:val="000000" w:themeColor="text1"/>
          <w:sz w:val="18"/>
        </w:rPr>
        <w:t>do </w:t>
      </w:r>
      <w:proofErr w:type="spellStart"/>
      <w:r w:rsidR="00CC6945" w:rsidRPr="00752433">
        <w:rPr>
          <w:rFonts w:ascii="Verdana" w:hAnsi="Verdana"/>
          <w:bCs/>
          <w:color w:val="000000" w:themeColor="text1"/>
          <w:sz w:val="18"/>
        </w:rPr>
        <w:t>Siwz</w:t>
      </w:r>
      <w:proofErr w:type="spellEnd"/>
      <w:r w:rsidR="00CC6945" w:rsidRPr="00752433">
        <w:rPr>
          <w:rFonts w:ascii="Verdana" w:hAnsi="Verdana"/>
          <w:bCs/>
          <w:color w:val="000000" w:themeColor="text1"/>
          <w:sz w:val="18"/>
        </w:rPr>
        <w:t>).</w:t>
      </w:r>
    </w:p>
    <w:bookmarkEnd w:id="30"/>
    <w:p w14:paraId="5DEDEF95" w14:textId="7AAF7809" w:rsidR="00CC6945" w:rsidRDefault="00CC6945"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r>
        <w:rPr>
          <w:rFonts w:ascii="Verdana" w:hAnsi="Verdana"/>
          <w:color w:val="000000" w:themeColor="text1"/>
          <w:sz w:val="18"/>
        </w:rPr>
        <w:t>W przypadku nie określenia przez Wykonawcę okresu gwarancji, Zamawiający uzna, że oferta dotyczy minimalnego wymaganego okresu gwaran</w:t>
      </w:r>
      <w:r w:rsidR="00712EAD">
        <w:rPr>
          <w:rFonts w:ascii="Verdana" w:hAnsi="Verdana"/>
          <w:color w:val="000000" w:themeColor="text1"/>
          <w:sz w:val="18"/>
        </w:rPr>
        <w:t>cji.</w:t>
      </w:r>
    </w:p>
    <w:p w14:paraId="0C0D08EA" w14:textId="77777777" w:rsidR="000B02D0" w:rsidRPr="00752433" w:rsidRDefault="000B02D0"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poniższych tabelach:</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752433" w:rsidRPr="00752433" w14:paraId="6CE9F09F" w14:textId="77777777" w:rsidTr="00A50EF8">
        <w:tc>
          <w:tcPr>
            <w:tcW w:w="567" w:type="dxa"/>
          </w:tcPr>
          <w:p w14:paraId="05313604" w14:textId="77777777" w:rsidR="006C3DFB" w:rsidRPr="00752433" w:rsidRDefault="006C3DFB" w:rsidP="00827223">
            <w:pPr>
              <w:tabs>
                <w:tab w:val="left" w:pos="0"/>
              </w:tabs>
              <w:suppressAutoHyphens/>
              <w:ind w:right="470"/>
              <w:outlineLvl w:val="0"/>
              <w:rPr>
                <w:rFonts w:ascii="Verdana" w:hAnsi="Verdana"/>
                <w:b/>
                <w:color w:val="000000" w:themeColor="text1"/>
                <w:sz w:val="18"/>
              </w:rPr>
            </w:pPr>
          </w:p>
        </w:tc>
        <w:tc>
          <w:tcPr>
            <w:tcW w:w="2835" w:type="dxa"/>
          </w:tcPr>
          <w:p w14:paraId="4BF1EE26"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1B4A1893"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049D810B"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296C3AF8"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381F09DF"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395" w:type="dxa"/>
          </w:tcPr>
          <w:p w14:paraId="19CA785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0776A02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14:paraId="028AD378" w14:textId="77777777" w:rsidTr="00A50EF8">
        <w:trPr>
          <w:trHeight w:val="715"/>
        </w:trPr>
        <w:tc>
          <w:tcPr>
            <w:tcW w:w="567" w:type="dxa"/>
          </w:tcPr>
          <w:p w14:paraId="65C0ED69"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59D24375" w14:textId="5177ACC8" w:rsidR="006C3DFB" w:rsidRPr="00752433" w:rsidRDefault="006C3DFB" w:rsidP="00827223">
            <w:pPr>
              <w:suppressAutoHyphens/>
              <w:outlineLvl w:val="0"/>
              <w:rPr>
                <w:rFonts w:ascii="Verdana" w:hAnsi="Verdana"/>
                <w:color w:val="000000" w:themeColor="text1"/>
                <w:sz w:val="18"/>
              </w:rPr>
            </w:pPr>
            <w:r w:rsidRPr="00752433">
              <w:rPr>
                <w:rFonts w:ascii="Verdana" w:hAnsi="Verdana"/>
                <w:color w:val="000000" w:themeColor="text1"/>
                <w:sz w:val="18"/>
              </w:rPr>
              <w:t>Cena realizacji przedmiotu zamówienia</w:t>
            </w:r>
            <w:r w:rsidR="007864B5">
              <w:rPr>
                <w:rFonts w:ascii="Verdana" w:hAnsi="Verdana"/>
                <w:color w:val="000000" w:themeColor="text1"/>
                <w:sz w:val="18"/>
              </w:rPr>
              <w:t xml:space="preserve"> </w:t>
            </w:r>
          </w:p>
        </w:tc>
        <w:tc>
          <w:tcPr>
            <w:tcW w:w="708" w:type="dxa"/>
          </w:tcPr>
          <w:p w14:paraId="7272CE2C" w14:textId="77777777" w:rsidR="006C3DFB" w:rsidRPr="00752433" w:rsidRDefault="006C3DFB" w:rsidP="00827223">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395C52B0" w14:textId="77777777" w:rsidR="006C3DFB" w:rsidRPr="00752433" w:rsidRDefault="006C3DFB" w:rsidP="00827223">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395" w:type="dxa"/>
          </w:tcPr>
          <w:p w14:paraId="25DD0893"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2B9EB2B1" w14:textId="77777777" w:rsidR="006C3DFB" w:rsidRPr="00752433" w:rsidRDefault="006C3DFB" w:rsidP="00827223">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0239E820"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752433" w:rsidRPr="00752433" w14:paraId="7B35CD41"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22DF4CC8"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lastRenderedPageBreak/>
              <w:t>2</w:t>
            </w:r>
          </w:p>
        </w:tc>
        <w:tc>
          <w:tcPr>
            <w:tcW w:w="2835" w:type="dxa"/>
            <w:tcBorders>
              <w:top w:val="single" w:sz="4" w:space="0" w:color="auto"/>
              <w:left w:val="single" w:sz="4" w:space="0" w:color="auto"/>
              <w:bottom w:val="single" w:sz="4" w:space="0" w:color="auto"/>
              <w:right w:val="single" w:sz="4" w:space="0" w:color="auto"/>
            </w:tcBorders>
          </w:tcPr>
          <w:p w14:paraId="6B91693E" w14:textId="5903F92D" w:rsidR="006C3DFB" w:rsidRPr="00752433" w:rsidRDefault="006C3DFB" w:rsidP="00827223">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Termin </w:t>
            </w:r>
            <w:r w:rsidR="00BE08D1" w:rsidRPr="00752433">
              <w:rPr>
                <w:rFonts w:ascii="Verdana" w:hAnsi="Verdana"/>
                <w:color w:val="000000" w:themeColor="text1"/>
                <w:sz w:val="18"/>
              </w:rPr>
              <w:t xml:space="preserve">realizacji </w:t>
            </w:r>
            <w:r w:rsidRPr="00752433">
              <w:rPr>
                <w:rFonts w:ascii="Verdana" w:hAnsi="Verdana"/>
                <w:color w:val="000000" w:themeColor="text1"/>
                <w:sz w:val="18"/>
              </w:rPr>
              <w:t xml:space="preserve">przedmiotu zamówienia </w:t>
            </w:r>
            <w:r w:rsidR="008F0B61" w:rsidRPr="00752433">
              <w:rPr>
                <w:rFonts w:ascii="Verdana" w:hAnsi="Verdana"/>
                <w:color w:val="000000" w:themeColor="text1"/>
                <w:sz w:val="18"/>
              </w:rPr>
              <w:t xml:space="preserve">- </w:t>
            </w:r>
          </w:p>
          <w:p w14:paraId="447F6ADB" w14:textId="77777777" w:rsidR="006C3DFB" w:rsidRPr="00752433" w:rsidRDefault="008F0B61" w:rsidP="00827223">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nie dłuższy niż 4 tygodnie od dnia podpisania umowy   </w:t>
            </w:r>
          </w:p>
        </w:tc>
        <w:tc>
          <w:tcPr>
            <w:tcW w:w="708" w:type="dxa"/>
            <w:tcBorders>
              <w:top w:val="single" w:sz="4" w:space="0" w:color="auto"/>
              <w:left w:val="single" w:sz="4" w:space="0" w:color="auto"/>
              <w:bottom w:val="single" w:sz="4" w:space="0" w:color="auto"/>
              <w:right w:val="single" w:sz="4" w:space="0" w:color="auto"/>
            </w:tcBorders>
          </w:tcPr>
          <w:p w14:paraId="67332CCC" w14:textId="77777777" w:rsidR="006C3DFB" w:rsidRPr="00752433"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567" w:type="dxa"/>
            <w:tcBorders>
              <w:top w:val="single" w:sz="4" w:space="0" w:color="auto"/>
              <w:left w:val="single" w:sz="4" w:space="0" w:color="auto"/>
              <w:bottom w:val="single" w:sz="4" w:space="0" w:color="auto"/>
              <w:right w:val="single" w:sz="4" w:space="0" w:color="auto"/>
            </w:tcBorders>
          </w:tcPr>
          <w:p w14:paraId="314A74C3" w14:textId="77777777" w:rsidR="006C3DFB" w:rsidRPr="00752433"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4395" w:type="dxa"/>
            <w:tcBorders>
              <w:top w:val="single" w:sz="4" w:space="0" w:color="auto"/>
              <w:left w:val="single" w:sz="4" w:space="0" w:color="auto"/>
              <w:bottom w:val="single" w:sz="4" w:space="0" w:color="auto"/>
              <w:right w:val="single" w:sz="4" w:space="0" w:color="auto"/>
            </w:tcBorders>
          </w:tcPr>
          <w:p w14:paraId="106E30D6"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4 tygodni – 0 pkt. </w:t>
            </w:r>
          </w:p>
          <w:p w14:paraId="6E544CF8"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3 tygodni – </w:t>
            </w:r>
            <w:r w:rsidR="008E6296">
              <w:rPr>
                <w:rFonts w:ascii="Verdana" w:hAnsi="Verdana"/>
                <w:color w:val="000000" w:themeColor="text1"/>
                <w:sz w:val="18"/>
              </w:rPr>
              <w:t>10</w:t>
            </w:r>
            <w:r w:rsidRPr="00752433">
              <w:rPr>
                <w:rFonts w:ascii="Verdana" w:hAnsi="Verdana"/>
                <w:color w:val="000000" w:themeColor="text1"/>
                <w:sz w:val="18"/>
              </w:rPr>
              <w:t xml:space="preserve"> pkt. </w:t>
            </w:r>
          </w:p>
          <w:p w14:paraId="3319AE05" w14:textId="77777777" w:rsidR="006C3DFB" w:rsidRPr="00752433" w:rsidRDefault="00BE08D1" w:rsidP="008E6296">
            <w:pPr>
              <w:suppressAutoHyphens/>
              <w:jc w:val="both"/>
              <w:outlineLvl w:val="0"/>
              <w:rPr>
                <w:rFonts w:ascii="Verdana" w:hAnsi="Verdana"/>
                <w:color w:val="000000" w:themeColor="text1"/>
                <w:sz w:val="18"/>
                <w:highlight w:val="yellow"/>
              </w:rPr>
            </w:pPr>
            <w:r w:rsidRPr="00752433">
              <w:rPr>
                <w:rFonts w:ascii="Verdana" w:hAnsi="Verdana"/>
                <w:color w:val="000000" w:themeColor="text1"/>
                <w:sz w:val="18"/>
              </w:rPr>
              <w:t xml:space="preserve">Do 2 tygodni – </w:t>
            </w:r>
            <w:r w:rsidR="008E6296">
              <w:rPr>
                <w:rFonts w:ascii="Verdana" w:hAnsi="Verdana"/>
                <w:color w:val="000000" w:themeColor="text1"/>
                <w:sz w:val="18"/>
              </w:rPr>
              <w:t>20</w:t>
            </w:r>
            <w:r w:rsidRPr="00752433">
              <w:rPr>
                <w:rFonts w:ascii="Verdana" w:hAnsi="Verdana"/>
                <w:color w:val="000000" w:themeColor="text1"/>
                <w:sz w:val="18"/>
              </w:rPr>
              <w:t xml:space="preserve"> pkt.</w:t>
            </w:r>
          </w:p>
        </w:tc>
      </w:tr>
      <w:tr w:rsidR="008E6296" w:rsidRPr="00752433" w14:paraId="460CE3DC"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5A1035D7" w14:textId="77777777" w:rsidR="008E6296" w:rsidRPr="00752433" w:rsidRDefault="008E6296" w:rsidP="00827223">
            <w:pPr>
              <w:suppressAutoHyphens/>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3AEE636E" w14:textId="77777777" w:rsidR="008E6296" w:rsidRPr="00752433" w:rsidRDefault="008E6296" w:rsidP="00827223">
            <w:pPr>
              <w:suppressAutoHyphens/>
              <w:ind w:right="-70"/>
              <w:outlineLvl w:val="0"/>
              <w:rPr>
                <w:rFonts w:ascii="Verdana" w:hAnsi="Verdana"/>
                <w:color w:val="000000" w:themeColor="text1"/>
                <w:sz w:val="18"/>
              </w:rPr>
            </w:pPr>
            <w:r>
              <w:rPr>
                <w:rFonts w:ascii="Verdana" w:hAnsi="Verdana"/>
                <w:color w:val="000000" w:themeColor="text1"/>
                <w:sz w:val="18"/>
              </w:rPr>
              <w:t>Okres gwarancji</w:t>
            </w:r>
          </w:p>
        </w:tc>
        <w:tc>
          <w:tcPr>
            <w:tcW w:w="708" w:type="dxa"/>
            <w:tcBorders>
              <w:top w:val="single" w:sz="4" w:space="0" w:color="auto"/>
              <w:left w:val="single" w:sz="4" w:space="0" w:color="auto"/>
              <w:bottom w:val="single" w:sz="4" w:space="0" w:color="auto"/>
              <w:right w:val="single" w:sz="4" w:space="0" w:color="auto"/>
            </w:tcBorders>
          </w:tcPr>
          <w:p w14:paraId="66694322" w14:textId="77777777" w:rsidR="008E6296"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6F4156D3" w14:textId="77777777" w:rsidR="008E6296"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38ACD6F0" w14:textId="1A269C5A" w:rsidR="008E6296" w:rsidRDefault="000E59A2"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12</w:t>
            </w:r>
            <w:r w:rsidR="008E6296">
              <w:rPr>
                <w:rFonts w:ascii="Verdana" w:hAnsi="Verdana"/>
                <w:color w:val="000000" w:themeColor="text1"/>
                <w:sz w:val="18"/>
              </w:rPr>
              <w:t xml:space="preserve"> miesięcy - 0 pkt. </w:t>
            </w:r>
          </w:p>
          <w:p w14:paraId="59BE7972" w14:textId="3464D334" w:rsidR="008E6296" w:rsidRDefault="000E59A2"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24</w:t>
            </w:r>
            <w:r w:rsidR="00CE3F8D">
              <w:rPr>
                <w:rFonts w:ascii="Verdana" w:hAnsi="Verdana"/>
                <w:color w:val="000000" w:themeColor="text1"/>
                <w:sz w:val="18"/>
              </w:rPr>
              <w:t xml:space="preserve"> miesiące</w:t>
            </w:r>
            <w:r w:rsidR="008E6296">
              <w:rPr>
                <w:rFonts w:ascii="Verdana" w:hAnsi="Verdana"/>
                <w:color w:val="000000" w:themeColor="text1"/>
                <w:sz w:val="18"/>
              </w:rPr>
              <w:t xml:space="preserve"> - 10 pkt.</w:t>
            </w:r>
          </w:p>
          <w:p w14:paraId="7B45F675" w14:textId="4D898908" w:rsidR="008E6296" w:rsidRPr="00752433" w:rsidRDefault="000E59A2"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36</w:t>
            </w:r>
            <w:r w:rsidR="008E6296">
              <w:rPr>
                <w:rFonts w:ascii="Verdana" w:hAnsi="Verdana"/>
                <w:color w:val="000000" w:themeColor="text1"/>
                <w:sz w:val="18"/>
              </w:rPr>
              <w:t xml:space="preserve"> miesięcy </w:t>
            </w:r>
            <w:r w:rsidR="0014379E">
              <w:rPr>
                <w:rFonts w:ascii="Verdana" w:hAnsi="Verdana"/>
                <w:color w:val="000000" w:themeColor="text1"/>
                <w:sz w:val="18"/>
              </w:rPr>
              <w:t>lub więcej</w:t>
            </w:r>
            <w:r w:rsidR="008E6296">
              <w:rPr>
                <w:rFonts w:ascii="Verdana" w:hAnsi="Verdana"/>
                <w:color w:val="000000" w:themeColor="text1"/>
                <w:sz w:val="18"/>
              </w:rPr>
              <w:t>- 20 pkt.</w:t>
            </w:r>
          </w:p>
        </w:tc>
      </w:tr>
      <w:tr w:rsidR="006C3DFB" w:rsidRPr="00752433" w14:paraId="19E35CF6"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778E4469" w14:textId="77777777" w:rsidR="006C3DFB" w:rsidRPr="00752433" w:rsidRDefault="0076376E" w:rsidP="00827223">
            <w:pPr>
              <w:suppressAutoHyphens/>
              <w:spacing w:line="360" w:lineRule="auto"/>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27E37A04" w14:textId="77777777" w:rsidR="006C3DFB" w:rsidRPr="00752433" w:rsidRDefault="006C3DFB" w:rsidP="00827223">
            <w:pPr>
              <w:suppressAutoHyphens/>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CCA752" w14:textId="77777777" w:rsidR="006C3DFB" w:rsidRPr="00752433" w:rsidRDefault="006C3DFB" w:rsidP="00827223">
            <w:pPr>
              <w:suppressAutoHyphens/>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323BD3A6" w14:textId="77777777" w:rsidR="006C3DFB" w:rsidRPr="00752433" w:rsidRDefault="006C3DFB" w:rsidP="00827223">
            <w:pPr>
              <w:suppressAutoHyphens/>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3C335F7F" w14:textId="77777777" w:rsidR="006C3DFB" w:rsidRPr="00752433" w:rsidRDefault="006C3DFB" w:rsidP="008E6296">
            <w:pPr>
              <w:suppressAutoHyphens/>
              <w:spacing w:line="360" w:lineRule="auto"/>
              <w:jc w:val="both"/>
              <w:outlineLvl w:val="0"/>
              <w:rPr>
                <w:rFonts w:ascii="Verdana" w:hAnsi="Verdana"/>
                <w:color w:val="000000" w:themeColor="text1"/>
                <w:sz w:val="18"/>
              </w:rPr>
            </w:pPr>
            <w:r w:rsidRPr="00752433">
              <w:rPr>
                <w:rFonts w:ascii="Verdana" w:hAnsi="Verdana"/>
                <w:color w:val="000000" w:themeColor="text1"/>
                <w:sz w:val="18"/>
              </w:rPr>
              <w:t>Ilość pkt. = Suma pkt. za kryteria 1</w:t>
            </w:r>
            <w:r w:rsidR="008E6296">
              <w:rPr>
                <w:rFonts w:ascii="Verdana" w:hAnsi="Verdana"/>
                <w:color w:val="000000" w:themeColor="text1"/>
                <w:sz w:val="18"/>
              </w:rPr>
              <w:t>, 2 i 3.</w:t>
            </w:r>
          </w:p>
        </w:tc>
      </w:tr>
    </w:tbl>
    <w:p w14:paraId="300560DD" w14:textId="77777777" w:rsidR="000B02D0" w:rsidRPr="00752433" w:rsidRDefault="000B02D0"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bookmarkStart w:id="31" w:name="_Toc395266096"/>
      <w:r w:rsidRPr="00752433">
        <w:rPr>
          <w:rFonts w:ascii="Verdana" w:hAnsi="Verdana"/>
          <w:color w:val="000000" w:themeColor="text1"/>
          <w:sz w:val="18"/>
        </w:rPr>
        <w:t>Ocena punktowa dotyczyć będzie wyłącznie ofert</w:t>
      </w:r>
      <w:bookmarkStart w:id="32" w:name="_Toc395266098"/>
      <w:bookmarkEnd w:id="31"/>
      <w:r w:rsidR="0076376E">
        <w:rPr>
          <w:rFonts w:ascii="Verdana" w:hAnsi="Verdana"/>
          <w:color w:val="000000" w:themeColor="text1"/>
          <w:sz w:val="18"/>
        </w:rPr>
        <w:t xml:space="preserve"> </w:t>
      </w:r>
      <w:r w:rsidRPr="00752433">
        <w:rPr>
          <w:rFonts w:ascii="Verdana" w:hAnsi="Verdana"/>
          <w:color w:val="000000" w:themeColor="text1"/>
          <w:sz w:val="18"/>
        </w:rPr>
        <w:t>uznanych za ważne i niepodlegających odrzuceniu.</w:t>
      </w:r>
      <w:bookmarkEnd w:id="32"/>
    </w:p>
    <w:p w14:paraId="5961C279" w14:textId="77777777" w:rsidR="000B02D0" w:rsidRPr="00752433" w:rsidRDefault="000B02D0"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bookmarkStart w:id="33" w:name="_Toc395266099"/>
      <w:r w:rsidRPr="00752433">
        <w:rPr>
          <w:rFonts w:ascii="Verdana" w:hAnsi="Verdana"/>
          <w:color w:val="000000" w:themeColor="text1"/>
          <w:sz w:val="18"/>
        </w:rPr>
        <w:t>Punkty przyznane za poszczególne kryteria liczone będą z dokładnością do dwóch miejsc po przecinku.</w:t>
      </w:r>
    </w:p>
    <w:p w14:paraId="166E71AE" w14:textId="77777777" w:rsidR="001834F4" w:rsidRPr="00752433" w:rsidRDefault="000B02D0"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33"/>
    </w:p>
    <w:p w14:paraId="260BCBE5" w14:textId="77777777" w:rsidR="00416F4F" w:rsidRPr="00752433" w:rsidRDefault="00416F4F" w:rsidP="00A50EF8">
      <w:pPr>
        <w:pStyle w:val="Akapitzlist"/>
        <w:suppressAutoHyphens/>
        <w:spacing w:line="360" w:lineRule="auto"/>
        <w:ind w:left="851" w:right="66"/>
        <w:jc w:val="both"/>
        <w:outlineLvl w:val="0"/>
        <w:rPr>
          <w:rFonts w:ascii="Verdana" w:hAnsi="Verdana"/>
          <w:color w:val="000000" w:themeColor="text1"/>
          <w:sz w:val="16"/>
          <w:szCs w:val="16"/>
        </w:rPr>
      </w:pPr>
    </w:p>
    <w:p w14:paraId="2D99E610" w14:textId="77777777" w:rsidR="00970B6B" w:rsidRPr="00752433" w:rsidRDefault="00572D91"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34" w:name="_Toc395266100"/>
      <w:bookmarkStart w:id="35"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34"/>
    </w:p>
    <w:p w14:paraId="041BAD70" w14:textId="77777777" w:rsidR="00970B6B" w:rsidRPr="00752433" w:rsidRDefault="00572D91" w:rsidP="00A50EF8">
      <w:pPr>
        <w:suppressAutoHyphens/>
        <w:spacing w:line="360" w:lineRule="auto"/>
        <w:ind w:left="426" w:right="66"/>
        <w:jc w:val="both"/>
        <w:outlineLvl w:val="0"/>
        <w:rPr>
          <w:rFonts w:ascii="Verdana" w:hAnsi="Verdana"/>
          <w:color w:val="000000" w:themeColor="text1"/>
          <w:sz w:val="18"/>
          <w:szCs w:val="18"/>
        </w:rPr>
      </w:pPr>
      <w:bookmarkStart w:id="36"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36"/>
    </w:p>
    <w:p w14:paraId="34D948F3" w14:textId="77777777" w:rsidR="00862AE9" w:rsidRPr="00752433" w:rsidRDefault="00862AE9" w:rsidP="00A50EF8">
      <w:pPr>
        <w:suppressAutoHyphens/>
        <w:spacing w:line="360" w:lineRule="auto"/>
        <w:ind w:left="426" w:right="66"/>
        <w:jc w:val="both"/>
        <w:outlineLvl w:val="0"/>
        <w:rPr>
          <w:rFonts w:ascii="Verdana" w:hAnsi="Verdana"/>
          <w:color w:val="000000" w:themeColor="text1"/>
          <w:sz w:val="18"/>
          <w:szCs w:val="18"/>
        </w:rPr>
      </w:pPr>
    </w:p>
    <w:p w14:paraId="0ED07303" w14:textId="77777777" w:rsidR="00970B6B" w:rsidRPr="00752433" w:rsidRDefault="00970B6B" w:rsidP="00A50EF8">
      <w:pPr>
        <w:numPr>
          <w:ilvl w:val="1"/>
          <w:numId w:val="14"/>
        </w:numPr>
        <w:tabs>
          <w:tab w:val="clear" w:pos="2727"/>
          <w:tab w:val="num" w:pos="567"/>
          <w:tab w:val="left" w:pos="9072"/>
        </w:tabs>
        <w:suppressAutoHyphens/>
        <w:spacing w:line="360" w:lineRule="auto"/>
        <w:ind w:left="567" w:right="66" w:hanging="567"/>
        <w:jc w:val="both"/>
        <w:outlineLvl w:val="0"/>
        <w:rPr>
          <w:rFonts w:ascii="Verdana" w:hAnsi="Verdana"/>
          <w:b/>
          <w:color w:val="000000" w:themeColor="text1"/>
          <w:sz w:val="18"/>
          <w:szCs w:val="18"/>
          <w:u w:val="single"/>
        </w:rPr>
      </w:pPr>
      <w:bookmarkStart w:id="37"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35"/>
      <w:bookmarkEnd w:id="37"/>
    </w:p>
    <w:p w14:paraId="6DD900AB" w14:textId="77777777" w:rsidR="002809A0" w:rsidRPr="00752433" w:rsidRDefault="002809A0"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38FBA45F" w14:textId="77777777" w:rsidR="00A465E8" w:rsidRPr="00752433" w:rsidRDefault="00A465E8"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28DD9AEB" w14:textId="77777777" w:rsidR="002809A0" w:rsidRPr="00752433" w:rsidRDefault="00AA3BAC"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588CEB02" w14:textId="77777777" w:rsidR="00B1204B" w:rsidRPr="00752433" w:rsidRDefault="00B1204B" w:rsidP="00A50EF8">
      <w:pPr>
        <w:pStyle w:val="Akapitzlist"/>
        <w:numPr>
          <w:ilvl w:val="0"/>
          <w:numId w:val="28"/>
        </w:numPr>
        <w:tabs>
          <w:tab w:val="clear" w:pos="1800"/>
          <w:tab w:val="num" w:pos="851"/>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31208A10" w14:textId="77777777" w:rsidR="00CF0D52" w:rsidRPr="00752433" w:rsidRDefault="00CF0D52" w:rsidP="00A50EF8">
      <w:pPr>
        <w:pStyle w:val="Akapitzlist"/>
        <w:numPr>
          <w:ilvl w:val="0"/>
          <w:numId w:val="28"/>
        </w:numPr>
        <w:tabs>
          <w:tab w:val="clear" w:pos="1800"/>
          <w:tab w:val="num" w:pos="851"/>
          <w:tab w:val="left" w:pos="9072"/>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485D5596" w14:textId="77777777" w:rsidR="00D1195A" w:rsidRPr="00752433" w:rsidRDefault="00D1195A" w:rsidP="00827223">
      <w:pPr>
        <w:pStyle w:val="Akapitzlist"/>
        <w:tabs>
          <w:tab w:val="left" w:pos="9072"/>
        </w:tabs>
        <w:suppressAutoHyphens/>
        <w:spacing w:line="360" w:lineRule="auto"/>
        <w:ind w:left="851" w:right="492"/>
        <w:jc w:val="both"/>
        <w:rPr>
          <w:rFonts w:ascii="Verdana" w:hAnsi="Verdana"/>
          <w:color w:val="000000" w:themeColor="text1"/>
          <w:sz w:val="18"/>
          <w:szCs w:val="18"/>
        </w:rPr>
      </w:pPr>
    </w:p>
    <w:p w14:paraId="3FA94A29" w14:textId="77777777" w:rsidR="00970B6B" w:rsidRPr="00752433" w:rsidRDefault="00970B6B" w:rsidP="00827223">
      <w:pPr>
        <w:numPr>
          <w:ilvl w:val="1"/>
          <w:numId w:val="14"/>
        </w:numPr>
        <w:tabs>
          <w:tab w:val="clear" w:pos="2727"/>
        </w:tabs>
        <w:suppressAutoHyphens/>
        <w:spacing w:line="360" w:lineRule="auto"/>
        <w:ind w:left="709" w:right="492" w:hanging="709"/>
        <w:jc w:val="both"/>
        <w:outlineLvl w:val="0"/>
        <w:rPr>
          <w:rFonts w:ascii="Verdana" w:hAnsi="Verdana"/>
          <w:b/>
          <w:color w:val="000000" w:themeColor="text1"/>
          <w:sz w:val="18"/>
          <w:szCs w:val="18"/>
          <w:u w:val="single"/>
        </w:rPr>
      </w:pPr>
      <w:bookmarkStart w:id="38" w:name="_Toc282721365"/>
      <w:bookmarkStart w:id="39" w:name="_Toc395266103"/>
      <w:r w:rsidRPr="00752433">
        <w:rPr>
          <w:rFonts w:ascii="Verdana" w:hAnsi="Verdana"/>
          <w:b/>
          <w:color w:val="000000" w:themeColor="text1"/>
          <w:sz w:val="18"/>
          <w:szCs w:val="18"/>
          <w:u w:val="single"/>
        </w:rPr>
        <w:t>Wymagania dotyczące zabezpieczenia należytego wykonania umowy</w:t>
      </w:r>
      <w:bookmarkEnd w:id="38"/>
      <w:bookmarkEnd w:id="39"/>
    </w:p>
    <w:p w14:paraId="5C8EEB99" w14:textId="77777777" w:rsidR="00E4714F" w:rsidRPr="00752433" w:rsidRDefault="00E4714F" w:rsidP="00827223">
      <w:pPr>
        <w:suppressAutoHyphens/>
        <w:spacing w:line="360" w:lineRule="auto"/>
        <w:ind w:left="851" w:right="471"/>
        <w:jc w:val="both"/>
        <w:rPr>
          <w:rFonts w:ascii="Verdana" w:hAnsi="Verdana"/>
          <w:bCs/>
          <w:iCs/>
          <w:color w:val="000000" w:themeColor="text1"/>
          <w:sz w:val="18"/>
          <w:szCs w:val="22"/>
        </w:rPr>
      </w:pPr>
      <w:r w:rsidRPr="00752433">
        <w:rPr>
          <w:rFonts w:ascii="Verdana" w:hAnsi="Verdana"/>
          <w:bCs/>
          <w:iCs/>
          <w:color w:val="000000" w:themeColor="text1"/>
          <w:sz w:val="18"/>
          <w:szCs w:val="22"/>
        </w:rPr>
        <w:t xml:space="preserve">Zamawiający </w:t>
      </w:r>
      <w:r w:rsidR="000D2534">
        <w:rPr>
          <w:rFonts w:ascii="Verdana" w:hAnsi="Verdana"/>
          <w:bCs/>
          <w:iCs/>
          <w:color w:val="000000" w:themeColor="text1"/>
          <w:sz w:val="18"/>
          <w:szCs w:val="22"/>
        </w:rPr>
        <w:t xml:space="preserve">nie </w:t>
      </w:r>
      <w:r w:rsidRPr="00752433">
        <w:rPr>
          <w:rFonts w:ascii="Verdana" w:hAnsi="Verdana"/>
          <w:bCs/>
          <w:iCs/>
          <w:color w:val="000000" w:themeColor="text1"/>
          <w:sz w:val="18"/>
          <w:szCs w:val="22"/>
        </w:rPr>
        <w:t>żąda wniesienia zabezpieczenia należytego wykonania umowy</w:t>
      </w:r>
      <w:r w:rsidR="000D2534">
        <w:rPr>
          <w:rFonts w:ascii="Verdana" w:hAnsi="Verdana"/>
          <w:bCs/>
          <w:iCs/>
          <w:color w:val="000000" w:themeColor="text1"/>
          <w:sz w:val="18"/>
          <w:szCs w:val="22"/>
        </w:rPr>
        <w:t xml:space="preserve">. </w:t>
      </w:r>
    </w:p>
    <w:p w14:paraId="71F12B37" w14:textId="77777777" w:rsidR="00991CB6" w:rsidRPr="00752433" w:rsidRDefault="00991CB6" w:rsidP="00827223">
      <w:pPr>
        <w:pStyle w:val="Style10"/>
        <w:spacing w:line="360" w:lineRule="auto"/>
        <w:ind w:left="709" w:right="492"/>
        <w:rPr>
          <w:rFonts w:ascii="Verdana" w:hAnsi="Verdana" w:cs="Times New Roman"/>
          <w:iCs/>
          <w:color w:val="000000" w:themeColor="text1"/>
          <w:sz w:val="18"/>
          <w:szCs w:val="18"/>
          <w:lang w:eastAsia="pl-PL"/>
        </w:rPr>
      </w:pPr>
    </w:p>
    <w:p w14:paraId="4C13C6A1" w14:textId="77777777" w:rsidR="00970B6B" w:rsidRPr="00752433" w:rsidRDefault="00970B6B"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40" w:name="_Toc282721370"/>
      <w:bookmarkStart w:id="41" w:name="_Toc395266104"/>
      <w:r w:rsidRPr="00752433">
        <w:rPr>
          <w:rFonts w:ascii="Verdana" w:hAnsi="Verdana"/>
          <w:b/>
          <w:color w:val="000000" w:themeColor="text1"/>
          <w:sz w:val="18"/>
          <w:szCs w:val="18"/>
          <w:u w:val="single"/>
        </w:rPr>
        <w:t>Wzór umowy.</w:t>
      </w:r>
      <w:bookmarkEnd w:id="40"/>
      <w:bookmarkEnd w:id="41"/>
    </w:p>
    <w:p w14:paraId="2DB7ECD3" w14:textId="6C40B495" w:rsidR="00970B6B" w:rsidRPr="00752433" w:rsidRDefault="008554CB" w:rsidP="00A50EF8">
      <w:pPr>
        <w:tabs>
          <w:tab w:val="left" w:pos="4995"/>
          <w:tab w:val="left" w:pos="8789"/>
        </w:tabs>
        <w:suppressAutoHyphens/>
        <w:spacing w:line="360" w:lineRule="auto"/>
        <w:ind w:left="426" w:right="66"/>
        <w:jc w:val="both"/>
        <w:rPr>
          <w:rFonts w:ascii="Verdana" w:hAnsi="Verdana"/>
          <w:color w:val="000000" w:themeColor="text1"/>
          <w:sz w:val="18"/>
          <w:szCs w:val="18"/>
        </w:rPr>
      </w:pPr>
      <w:r w:rsidRPr="00E572F7">
        <w:rPr>
          <w:rFonts w:ascii="Verdana" w:hAnsi="Verdana"/>
          <w:color w:val="000000" w:themeColor="text1"/>
          <w:sz w:val="18"/>
          <w:szCs w:val="18"/>
        </w:rPr>
        <w:t>Wzór umowy</w:t>
      </w:r>
      <w:r w:rsidR="0076376E">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stanowi: </w:t>
      </w:r>
      <w:r w:rsidR="009E3ABF" w:rsidRPr="0014379E">
        <w:rPr>
          <w:rFonts w:ascii="Verdana" w:hAnsi="Verdana"/>
          <w:i/>
          <w:color w:val="000000" w:themeColor="text1"/>
          <w:sz w:val="18"/>
          <w:szCs w:val="18"/>
        </w:rPr>
        <w:t xml:space="preserve">załącznik nr </w:t>
      </w:r>
      <w:r w:rsidR="00540570">
        <w:rPr>
          <w:rFonts w:ascii="Verdana" w:hAnsi="Verdana"/>
          <w:i/>
          <w:color w:val="000000" w:themeColor="text1"/>
          <w:sz w:val="18"/>
          <w:szCs w:val="18"/>
        </w:rPr>
        <w:t>6</w:t>
      </w:r>
      <w:r w:rsidR="0014379E">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do </w:t>
      </w:r>
      <w:proofErr w:type="spellStart"/>
      <w:r w:rsidR="00E572F7" w:rsidRPr="00E572F7">
        <w:rPr>
          <w:rFonts w:ascii="Verdana" w:hAnsi="Verdana"/>
          <w:color w:val="000000" w:themeColor="text1"/>
          <w:sz w:val="18"/>
          <w:szCs w:val="18"/>
        </w:rPr>
        <w:t>Siwz</w:t>
      </w:r>
      <w:proofErr w:type="spellEnd"/>
      <w:r w:rsidR="00610148">
        <w:rPr>
          <w:rFonts w:ascii="Verdana" w:hAnsi="Verdana"/>
          <w:color w:val="000000" w:themeColor="text1"/>
          <w:sz w:val="18"/>
          <w:szCs w:val="18"/>
        </w:rPr>
        <w:t>.</w:t>
      </w:r>
    </w:p>
    <w:p w14:paraId="0405286F" w14:textId="77777777" w:rsidR="00970B6B" w:rsidRPr="00752433" w:rsidRDefault="00970B6B" w:rsidP="00A50EF8">
      <w:pPr>
        <w:tabs>
          <w:tab w:val="left" w:pos="8789"/>
        </w:tabs>
        <w:suppressAutoHyphens/>
        <w:spacing w:line="360" w:lineRule="auto"/>
        <w:ind w:left="720" w:right="66" w:hanging="360"/>
        <w:jc w:val="both"/>
        <w:rPr>
          <w:rFonts w:ascii="Verdana" w:hAnsi="Verdana"/>
          <w:color w:val="000000" w:themeColor="text1"/>
          <w:sz w:val="18"/>
          <w:szCs w:val="18"/>
        </w:rPr>
      </w:pPr>
    </w:p>
    <w:p w14:paraId="54ECCC44" w14:textId="77777777" w:rsidR="00970B6B" w:rsidRPr="00752433" w:rsidRDefault="00970B6B" w:rsidP="00A50EF8">
      <w:pPr>
        <w:numPr>
          <w:ilvl w:val="1"/>
          <w:numId w:val="14"/>
        </w:numPr>
        <w:tabs>
          <w:tab w:val="clear" w:pos="2727"/>
          <w:tab w:val="num" w:pos="567"/>
          <w:tab w:val="left" w:pos="8789"/>
        </w:tabs>
        <w:suppressAutoHyphens/>
        <w:spacing w:line="360" w:lineRule="auto"/>
        <w:ind w:left="567" w:right="66" w:hanging="567"/>
        <w:jc w:val="both"/>
        <w:outlineLvl w:val="0"/>
        <w:rPr>
          <w:rFonts w:ascii="Verdana" w:hAnsi="Verdana"/>
          <w:b/>
          <w:color w:val="000000" w:themeColor="text1"/>
          <w:sz w:val="18"/>
          <w:szCs w:val="18"/>
          <w:u w:val="single"/>
        </w:rPr>
      </w:pPr>
      <w:bookmarkStart w:id="42" w:name="_Toc282721371"/>
      <w:bookmarkStart w:id="43"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42"/>
      <w:bookmarkEnd w:id="43"/>
    </w:p>
    <w:p w14:paraId="1B653169"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1425416B"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744B6927"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0C0E01B8" w14:textId="77777777" w:rsidR="00396BC2" w:rsidRPr="00752433" w:rsidRDefault="00396BC2" w:rsidP="00A50EF8">
      <w:pPr>
        <w:numPr>
          <w:ilvl w:val="1"/>
          <w:numId w:val="16"/>
        </w:numPr>
        <w:tabs>
          <w:tab w:val="clear" w:pos="1440"/>
          <w:tab w:val="num" w:pos="851"/>
          <w:tab w:val="num" w:pos="504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1064AFC3"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14:paraId="01B77CFF"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14:paraId="7742FC1B"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5FCE7DDD"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0FBF60FA"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14:paraId="3BF81A8E"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381F9B38" w14:textId="77777777" w:rsidR="00396BC2" w:rsidRPr="00752433" w:rsidRDefault="0099176E"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F9280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14:paraId="2264CB16"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0FCFD9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33E40410" w14:textId="77777777" w:rsidR="00396BC2" w:rsidRPr="00752433" w:rsidRDefault="00396BC2" w:rsidP="00A50EF8">
      <w:pPr>
        <w:numPr>
          <w:ilvl w:val="0"/>
          <w:numId w:val="43"/>
        </w:numPr>
        <w:tabs>
          <w:tab w:val="left" w:pos="851"/>
          <w:tab w:val="left" w:pos="90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14:paraId="42C00DF4"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44" w:name="_Toc166245665"/>
      <w:bookmarkStart w:id="45" w:name="_Toc395266106"/>
      <w:bookmarkStart w:id="46" w:name="_Toc65960016"/>
      <w:r w:rsidRPr="00752433">
        <w:rPr>
          <w:rFonts w:ascii="Verdana" w:hAnsi="Verdana"/>
          <w:b/>
          <w:color w:val="000000" w:themeColor="text1"/>
          <w:sz w:val="18"/>
          <w:szCs w:val="18"/>
          <w:u w:val="single"/>
        </w:rPr>
        <w:t xml:space="preserve">Wykaz załączników do niniejszej </w:t>
      </w:r>
      <w:bookmarkEnd w:id="44"/>
      <w:proofErr w:type="spellStart"/>
      <w:r w:rsidR="009E3ABF" w:rsidRPr="00752433">
        <w:rPr>
          <w:rFonts w:ascii="Verdana" w:hAnsi="Verdana"/>
          <w:b/>
          <w:color w:val="000000" w:themeColor="text1"/>
          <w:sz w:val="18"/>
          <w:szCs w:val="18"/>
          <w:u w:val="single"/>
        </w:rPr>
        <w:t>Siwz</w:t>
      </w:r>
      <w:bookmarkEnd w:id="45"/>
      <w:proofErr w:type="spellEnd"/>
    </w:p>
    <w:bookmarkEnd w:id="46"/>
    <w:p w14:paraId="5CE42859" w14:textId="77777777" w:rsidR="00862F0B" w:rsidRPr="00752433" w:rsidRDefault="009E3ABF" w:rsidP="00827223">
      <w:pPr>
        <w:suppressAutoHyphens/>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14:paraId="37ECCEF3" w14:textId="77777777" w:rsidR="00C60650" w:rsidRPr="00752433" w:rsidRDefault="00C60650" w:rsidP="00827223">
      <w:pPr>
        <w:suppressAutoHyphens/>
        <w:spacing w:line="360" w:lineRule="auto"/>
        <w:ind w:left="426" w:right="470"/>
        <w:jc w:val="both"/>
        <w:rPr>
          <w:rFonts w:ascii="Verdana" w:hAnsi="Verdana"/>
          <w:color w:val="000000" w:themeColor="text1"/>
          <w:sz w:val="18"/>
          <w:szCs w:val="18"/>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281"/>
      </w:tblGrid>
      <w:tr w:rsidR="00752433" w:rsidRPr="00752433" w14:paraId="2492721A" w14:textId="77777777" w:rsidTr="00A50EF8">
        <w:tc>
          <w:tcPr>
            <w:tcW w:w="3000" w:type="dxa"/>
            <w:gridSpan w:val="2"/>
          </w:tcPr>
          <w:p w14:paraId="12CC1A58" w14:textId="77777777" w:rsidR="00970B6B" w:rsidRPr="00752433" w:rsidRDefault="00970B6B" w:rsidP="00827223">
            <w:pPr>
              <w:suppressAutoHyphens/>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6281" w:type="dxa"/>
          </w:tcPr>
          <w:p w14:paraId="3B1B622F"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41CE35A4" w14:textId="77777777" w:rsidTr="00A50EF8">
        <w:trPr>
          <w:trHeight w:val="254"/>
        </w:trPr>
        <w:tc>
          <w:tcPr>
            <w:tcW w:w="2265" w:type="dxa"/>
            <w:vAlign w:val="center"/>
          </w:tcPr>
          <w:p w14:paraId="21301ECC" w14:textId="77777777" w:rsidR="00970B6B" w:rsidRPr="00752433" w:rsidRDefault="00970B6B" w:rsidP="00827223">
            <w:pPr>
              <w:suppressAutoHyphens/>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E1A394C"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5F14F37F" w14:textId="4803D2B9" w:rsidR="00970B6B" w:rsidRPr="00752433" w:rsidRDefault="00A05CDC" w:rsidP="0014379E">
            <w:pPr>
              <w:suppressAutoHyphens/>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w:t>
            </w:r>
          </w:p>
        </w:tc>
      </w:tr>
      <w:tr w:rsidR="00752433" w:rsidRPr="00752433" w14:paraId="388E863C"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EEC9AA3"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5F532AF"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5AA64AC0" w14:textId="39B3446A" w:rsidR="00970B6B" w:rsidRPr="00752433" w:rsidRDefault="00F65193" w:rsidP="0014379E">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0004142C" w:rsidRPr="00752433">
              <w:rPr>
                <w:rFonts w:ascii="Verdana" w:hAnsi="Verdana"/>
                <w:color w:val="000000" w:themeColor="text1"/>
                <w:sz w:val="18"/>
                <w:szCs w:val="18"/>
              </w:rPr>
              <w:t>Arkusza informacji tech</w:t>
            </w:r>
            <w:r w:rsidR="006353A0" w:rsidRPr="00752433">
              <w:rPr>
                <w:rFonts w:ascii="Verdana" w:hAnsi="Verdana"/>
                <w:color w:val="000000" w:themeColor="text1"/>
                <w:sz w:val="18"/>
                <w:szCs w:val="18"/>
              </w:rPr>
              <w:t xml:space="preserve">nicznej </w:t>
            </w:r>
          </w:p>
        </w:tc>
      </w:tr>
      <w:tr w:rsidR="00752433" w:rsidRPr="00752433" w14:paraId="642404DA"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4EC0878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B1B6CA7"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7624281E" w14:textId="77777777" w:rsidR="0099176E" w:rsidRPr="00752433" w:rsidRDefault="0099176E"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48160D" w:rsidRPr="00752433" w14:paraId="4DE3AD58"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73503195" w14:textId="6A538FF8" w:rsidR="0048160D" w:rsidRPr="00752433" w:rsidRDefault="0048160D"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lastRenderedPageBreak/>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68B08C1" w14:textId="77777777" w:rsidR="0048160D" w:rsidRPr="00752433" w:rsidRDefault="0048160D"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7EDBB60B" w14:textId="09D3EBD3" w:rsidR="0048160D" w:rsidRPr="00752433" w:rsidRDefault="0048160D"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Oświadczenia</w:t>
            </w:r>
            <w:r>
              <w:rPr>
                <w:rFonts w:ascii="Verdana" w:hAnsi="Verdana"/>
                <w:color w:val="000000" w:themeColor="text1"/>
                <w:sz w:val="18"/>
                <w:szCs w:val="18"/>
              </w:rPr>
              <w:t xml:space="preserve"> o posiadanych prawach majątkowych do przedmiotu umowy</w:t>
            </w:r>
          </w:p>
        </w:tc>
      </w:tr>
      <w:tr w:rsidR="00752433" w:rsidRPr="00752433" w14:paraId="7D4CA421"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54DB061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184C970"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0E30B2EB" w14:textId="77777777" w:rsidR="0099176E" w:rsidRPr="00752433" w:rsidRDefault="0099176E"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4015A44D"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00418020"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BDD0218"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18A654F3" w14:textId="3C64E5D3" w:rsidR="0099176E" w:rsidRPr="00752433" w:rsidRDefault="0099176E" w:rsidP="0014379E">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Pr="00E572F7">
              <w:rPr>
                <w:rFonts w:ascii="Verdana" w:hAnsi="Verdana"/>
                <w:color w:val="000000" w:themeColor="text1"/>
                <w:sz w:val="18"/>
                <w:szCs w:val="18"/>
              </w:rPr>
              <w:t>umowy</w:t>
            </w:r>
            <w:r w:rsidR="000D2534" w:rsidRPr="00E572F7">
              <w:rPr>
                <w:rFonts w:ascii="Verdana" w:hAnsi="Verdana"/>
                <w:color w:val="000000" w:themeColor="text1"/>
                <w:sz w:val="18"/>
                <w:szCs w:val="18"/>
              </w:rPr>
              <w:t xml:space="preserve"> </w:t>
            </w:r>
          </w:p>
        </w:tc>
      </w:tr>
      <w:tr w:rsidR="00927CF5" w:rsidRPr="00752433" w14:paraId="380E9ED0"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94CF664" w14:textId="77777777" w:rsidR="00927CF5" w:rsidRPr="00752433" w:rsidRDefault="00927CF5"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951AB1" w14:textId="77777777" w:rsidR="00927CF5" w:rsidRPr="00752433" w:rsidRDefault="00927CF5"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Pr>
          <w:p w14:paraId="4B2DD343" w14:textId="77777777" w:rsidR="00927CF5" w:rsidRPr="00752433" w:rsidRDefault="00927CF5"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23EF5380" w14:textId="17C1471D" w:rsidR="0058716C" w:rsidRDefault="0058716C" w:rsidP="00827223">
      <w:pPr>
        <w:suppressAutoHyphens/>
        <w:ind w:left="5387" w:right="470"/>
        <w:jc w:val="both"/>
        <w:rPr>
          <w:rFonts w:ascii="Verdana" w:hAnsi="Verdana"/>
          <w:b/>
          <w:color w:val="000000" w:themeColor="text1"/>
          <w:sz w:val="18"/>
          <w:szCs w:val="18"/>
        </w:rPr>
      </w:pPr>
    </w:p>
    <w:p w14:paraId="6CD1DA4E" w14:textId="77777777" w:rsidR="009B0279" w:rsidRPr="00752433" w:rsidRDefault="009B0279" w:rsidP="00827223">
      <w:pPr>
        <w:suppressAutoHyphens/>
        <w:ind w:left="5387" w:right="470"/>
        <w:jc w:val="both"/>
        <w:rPr>
          <w:rFonts w:ascii="Verdana" w:hAnsi="Verdana"/>
          <w:b/>
          <w:color w:val="000000" w:themeColor="text1"/>
          <w:sz w:val="18"/>
          <w:szCs w:val="18"/>
        </w:rPr>
      </w:pPr>
    </w:p>
    <w:p w14:paraId="23C80FD5" w14:textId="77777777" w:rsidR="0014379E" w:rsidRPr="00B24597" w:rsidRDefault="0014379E" w:rsidP="0014379E">
      <w:pPr>
        <w:ind w:left="4963" w:right="470"/>
        <w:jc w:val="both"/>
        <w:rPr>
          <w:rFonts w:ascii="Verdana" w:hAnsi="Verdana"/>
          <w:b/>
          <w:sz w:val="18"/>
          <w:szCs w:val="18"/>
        </w:rPr>
      </w:pPr>
      <w:r w:rsidRPr="00B24597">
        <w:rPr>
          <w:rFonts w:ascii="Verdana" w:hAnsi="Verdana"/>
          <w:b/>
          <w:sz w:val="18"/>
          <w:szCs w:val="18"/>
        </w:rPr>
        <w:t>Z upoważnienia Rektora UMW</w:t>
      </w:r>
    </w:p>
    <w:p w14:paraId="4D1421AA" w14:textId="77777777" w:rsidR="0014379E" w:rsidRDefault="0014379E" w:rsidP="0014379E">
      <w:pPr>
        <w:ind w:left="4963" w:right="-2"/>
        <w:jc w:val="both"/>
        <w:rPr>
          <w:rFonts w:ascii="Verdana" w:hAnsi="Verdana"/>
          <w:b/>
          <w:sz w:val="18"/>
          <w:szCs w:val="18"/>
        </w:rPr>
      </w:pPr>
      <w:r w:rsidRPr="00B24597">
        <w:rPr>
          <w:rFonts w:ascii="Verdana" w:hAnsi="Verdana"/>
          <w:b/>
          <w:sz w:val="18"/>
          <w:szCs w:val="18"/>
        </w:rPr>
        <w:t xml:space="preserve">Zastępca Kanclerza </w:t>
      </w:r>
    </w:p>
    <w:p w14:paraId="185C54F2" w14:textId="77777777" w:rsidR="0014379E" w:rsidRPr="00B24597" w:rsidRDefault="0014379E" w:rsidP="0014379E">
      <w:pPr>
        <w:ind w:left="4963" w:right="-2"/>
        <w:jc w:val="both"/>
        <w:rPr>
          <w:rFonts w:ascii="Verdana" w:hAnsi="Verdana"/>
          <w:b/>
          <w:sz w:val="18"/>
          <w:szCs w:val="18"/>
        </w:rPr>
      </w:pPr>
      <w:r w:rsidRPr="00B24597">
        <w:rPr>
          <w:rFonts w:ascii="Verdana" w:hAnsi="Verdana"/>
          <w:b/>
          <w:sz w:val="18"/>
          <w:szCs w:val="18"/>
        </w:rPr>
        <w:t xml:space="preserve">ds. Zarządzania Administracją UMW </w:t>
      </w:r>
    </w:p>
    <w:p w14:paraId="293387C1" w14:textId="77777777" w:rsidR="0014379E" w:rsidRDefault="0014379E" w:rsidP="0014379E">
      <w:pPr>
        <w:ind w:left="4963" w:right="470"/>
        <w:jc w:val="both"/>
        <w:rPr>
          <w:rFonts w:ascii="Verdana" w:hAnsi="Verdana"/>
          <w:b/>
          <w:sz w:val="18"/>
          <w:szCs w:val="18"/>
        </w:rPr>
      </w:pPr>
    </w:p>
    <w:p w14:paraId="38EBC7A9" w14:textId="0057D84F" w:rsidR="0014379E" w:rsidRDefault="00441B71" w:rsidP="0014379E">
      <w:pPr>
        <w:ind w:left="4963" w:right="470"/>
        <w:jc w:val="both"/>
        <w:rPr>
          <w:rFonts w:ascii="Verdana" w:hAnsi="Verdana"/>
          <w:b/>
          <w:sz w:val="18"/>
          <w:szCs w:val="18"/>
        </w:rPr>
      </w:pPr>
      <w:r>
        <w:rPr>
          <w:rFonts w:ascii="Verdana" w:hAnsi="Verdana"/>
          <w:b/>
          <w:sz w:val="18"/>
          <w:szCs w:val="18"/>
        </w:rPr>
        <w:t>mgr Patryk Hebrowski</w:t>
      </w:r>
    </w:p>
    <w:p w14:paraId="4511F6B6" w14:textId="2FD137DC" w:rsidR="00441B71" w:rsidRDefault="00441B71" w:rsidP="0014379E">
      <w:pPr>
        <w:ind w:left="4963" w:right="470"/>
        <w:jc w:val="both"/>
        <w:rPr>
          <w:rFonts w:ascii="Verdana" w:hAnsi="Verdana"/>
          <w:b/>
          <w:sz w:val="18"/>
          <w:szCs w:val="18"/>
        </w:rPr>
      </w:pPr>
    </w:p>
    <w:p w14:paraId="0858BE14" w14:textId="77777777" w:rsidR="00441B71" w:rsidRPr="00B24597" w:rsidRDefault="00441B71" w:rsidP="0014379E">
      <w:pPr>
        <w:ind w:left="4963" w:right="470"/>
        <w:jc w:val="both"/>
        <w:rPr>
          <w:rFonts w:ascii="Verdana" w:hAnsi="Verdana"/>
          <w:b/>
          <w:sz w:val="18"/>
          <w:szCs w:val="18"/>
        </w:rPr>
      </w:pPr>
    </w:p>
    <w:p w14:paraId="50F51014" w14:textId="67903EDA" w:rsidR="00824E85" w:rsidRPr="00752433" w:rsidRDefault="00824E85" w:rsidP="000D2534">
      <w:pPr>
        <w:suppressAutoHyphens/>
        <w:ind w:left="6096"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5D437BB1" w14:textId="3F1A1D91" w:rsidR="00376DCD" w:rsidRDefault="00F435D4" w:rsidP="00376DCD">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Przetarg nr UMW / I</w:t>
      </w:r>
      <w:r w:rsidR="00475573"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14379E">
        <w:rPr>
          <w:rFonts w:ascii="Verdana" w:hAnsi="Verdana"/>
          <w:b/>
          <w:bCs/>
          <w:color w:val="000000" w:themeColor="text1"/>
          <w:sz w:val="18"/>
          <w:szCs w:val="18"/>
        </w:rPr>
        <w:t>124</w:t>
      </w:r>
      <w:r w:rsidRPr="00752433">
        <w:rPr>
          <w:rFonts w:ascii="Verdana" w:hAnsi="Verdana"/>
          <w:b/>
          <w:bCs/>
          <w:color w:val="000000" w:themeColor="text1"/>
          <w:sz w:val="18"/>
          <w:szCs w:val="18"/>
        </w:rPr>
        <w:t xml:space="preserve"> / 19</w:t>
      </w:r>
      <w:r w:rsidR="00DB4D89" w:rsidRPr="00752433">
        <w:rPr>
          <w:rFonts w:ascii="Verdana" w:hAnsi="Verdana"/>
          <w:b/>
          <w:bCs/>
          <w:color w:val="000000" w:themeColor="text1"/>
          <w:sz w:val="18"/>
          <w:szCs w:val="18"/>
        </w:rPr>
        <w:t xml:space="preserve"> </w:t>
      </w:r>
      <w:r w:rsidR="00376DCD">
        <w:rPr>
          <w:rFonts w:ascii="Verdana" w:hAnsi="Verdana"/>
          <w:b/>
          <w:bCs/>
          <w:color w:val="000000" w:themeColor="text1"/>
          <w:sz w:val="18"/>
          <w:szCs w:val="18"/>
        </w:rPr>
        <w:tab/>
      </w:r>
      <w:r w:rsidR="00376DCD">
        <w:rPr>
          <w:rFonts w:ascii="Verdana" w:hAnsi="Verdana"/>
          <w:b/>
          <w:bCs/>
          <w:color w:val="000000" w:themeColor="text1"/>
          <w:sz w:val="18"/>
          <w:szCs w:val="18"/>
        </w:rPr>
        <w:tab/>
      </w:r>
      <w:r w:rsidR="00376DCD">
        <w:rPr>
          <w:rFonts w:ascii="Verdana" w:hAnsi="Verdana"/>
          <w:b/>
          <w:bCs/>
          <w:color w:val="000000" w:themeColor="text1"/>
          <w:sz w:val="18"/>
          <w:szCs w:val="18"/>
        </w:rPr>
        <w:tab/>
      </w:r>
      <w:r w:rsidR="00376DCD">
        <w:rPr>
          <w:rFonts w:ascii="Verdana" w:hAnsi="Verdana"/>
          <w:b/>
          <w:bCs/>
          <w:color w:val="000000" w:themeColor="text1"/>
          <w:sz w:val="18"/>
          <w:szCs w:val="18"/>
        </w:rPr>
        <w:tab/>
      </w:r>
      <w:r w:rsidR="007073C8" w:rsidRPr="00752433">
        <w:rPr>
          <w:rFonts w:ascii="Verdana" w:hAnsi="Verdana"/>
          <w:b/>
          <w:color w:val="000000" w:themeColor="text1"/>
          <w:sz w:val="18"/>
          <w:szCs w:val="18"/>
        </w:rPr>
        <w:t>Załącznik nr 1</w:t>
      </w:r>
      <w:r w:rsidR="00540570">
        <w:rPr>
          <w:rFonts w:ascii="Verdana" w:hAnsi="Verdana"/>
          <w:b/>
          <w:color w:val="000000" w:themeColor="text1"/>
          <w:sz w:val="18"/>
          <w:szCs w:val="18"/>
        </w:rPr>
        <w:t xml:space="preserve"> </w:t>
      </w:r>
      <w:r w:rsidR="00DB4D89" w:rsidRPr="00752433">
        <w:rPr>
          <w:rFonts w:ascii="Verdana" w:hAnsi="Verdana"/>
          <w:b/>
          <w:color w:val="000000" w:themeColor="text1"/>
          <w:sz w:val="18"/>
          <w:szCs w:val="18"/>
        </w:rPr>
        <w:t xml:space="preserve"> </w:t>
      </w:r>
      <w:r w:rsidR="00475573" w:rsidRPr="00752433">
        <w:rPr>
          <w:rFonts w:ascii="Verdana" w:hAnsi="Verdana"/>
          <w:b/>
          <w:color w:val="000000" w:themeColor="text1"/>
          <w:sz w:val="18"/>
          <w:szCs w:val="18"/>
        </w:rPr>
        <w:t xml:space="preserve">do </w:t>
      </w:r>
      <w:proofErr w:type="spellStart"/>
      <w:r w:rsidR="00475573" w:rsidRPr="00752433">
        <w:rPr>
          <w:rFonts w:ascii="Verdana" w:hAnsi="Verdana"/>
          <w:b/>
          <w:color w:val="000000" w:themeColor="text1"/>
          <w:sz w:val="18"/>
          <w:szCs w:val="18"/>
        </w:rPr>
        <w:t>Siwz</w:t>
      </w:r>
      <w:proofErr w:type="spellEnd"/>
      <w:r w:rsidR="00475573" w:rsidRPr="00752433">
        <w:rPr>
          <w:rFonts w:ascii="Verdana" w:hAnsi="Verdana"/>
          <w:b/>
          <w:color w:val="000000" w:themeColor="text1"/>
          <w:sz w:val="18"/>
          <w:szCs w:val="18"/>
        </w:rPr>
        <w:t xml:space="preserve"> – </w:t>
      </w:r>
    </w:p>
    <w:p w14:paraId="7E48DEB1" w14:textId="77777777" w:rsidR="00AB31D7" w:rsidRPr="00752433" w:rsidRDefault="00AB31D7" w:rsidP="00827223">
      <w:pPr>
        <w:tabs>
          <w:tab w:val="left" w:pos="1560"/>
        </w:tabs>
        <w:suppressAutoHyphens/>
        <w:ind w:right="470"/>
        <w:jc w:val="center"/>
        <w:outlineLvl w:val="1"/>
        <w:rPr>
          <w:rFonts w:ascii="Verdana" w:hAnsi="Verdana"/>
          <w:b/>
          <w:color w:val="000000" w:themeColor="text1"/>
          <w:sz w:val="20"/>
          <w:szCs w:val="20"/>
          <w:u w:val="single"/>
        </w:rPr>
      </w:pPr>
    </w:p>
    <w:p w14:paraId="4C942250" w14:textId="77777777" w:rsidR="00561790" w:rsidRPr="00752433" w:rsidRDefault="00475573" w:rsidP="00827223">
      <w:pPr>
        <w:tabs>
          <w:tab w:val="left" w:pos="1560"/>
        </w:tabs>
        <w:suppressAutoHyphens/>
        <w:ind w:right="470"/>
        <w:jc w:val="center"/>
        <w:outlineLvl w:val="1"/>
        <w:rPr>
          <w:rFonts w:ascii="Verdana" w:hAnsi="Verdana"/>
          <w:b/>
          <w:i/>
          <w:color w:val="000000" w:themeColor="text1"/>
          <w:sz w:val="20"/>
          <w:szCs w:val="20"/>
          <w:u w:val="single"/>
        </w:rPr>
      </w:pPr>
      <w:r w:rsidRPr="007A01F2">
        <w:rPr>
          <w:rFonts w:ascii="Verdana" w:hAnsi="Verdana"/>
          <w:b/>
          <w:color w:val="000000" w:themeColor="text1"/>
          <w:sz w:val="20"/>
          <w:szCs w:val="20"/>
          <w:u w:val="single"/>
        </w:rPr>
        <w:t>FORMULARZ OFERTOWY</w:t>
      </w:r>
    </w:p>
    <w:p w14:paraId="7EE059E5" w14:textId="77777777" w:rsidR="00475573" w:rsidRPr="00752433" w:rsidRDefault="00475573" w:rsidP="007C039C">
      <w:pPr>
        <w:numPr>
          <w:ilvl w:val="0"/>
          <w:numId w:val="29"/>
        </w:numPr>
        <w:tabs>
          <w:tab w:val="clear" w:pos="570"/>
          <w:tab w:val="num" w:pos="426"/>
        </w:tabs>
        <w:suppressAutoHyphens/>
        <w:ind w:left="426" w:right="-1"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7FE5B06E" w14:textId="77777777" w:rsidR="00475573" w:rsidRPr="00752433" w:rsidRDefault="00475573" w:rsidP="007C039C">
      <w:pPr>
        <w:tabs>
          <w:tab w:val="num" w:pos="426"/>
        </w:tabs>
        <w:suppressAutoHyphens/>
        <w:ind w:left="426" w:right="-1" w:hanging="426"/>
        <w:rPr>
          <w:rFonts w:ascii="Verdana" w:hAnsi="Verdana"/>
          <w:color w:val="000000" w:themeColor="text1"/>
          <w:sz w:val="18"/>
          <w:szCs w:val="18"/>
        </w:rPr>
      </w:pPr>
    </w:p>
    <w:p w14:paraId="29AE711C" w14:textId="77777777" w:rsidR="00475573" w:rsidRPr="00752433" w:rsidRDefault="00475573" w:rsidP="007C039C">
      <w:pPr>
        <w:tabs>
          <w:tab w:val="num" w:pos="426"/>
        </w:tabs>
        <w:suppressAutoHyphens/>
        <w:ind w:left="426" w:right="-1"/>
        <w:rPr>
          <w:rFonts w:ascii="Verdana" w:hAnsi="Verdana"/>
          <w:iCs/>
          <w:color w:val="000000" w:themeColor="text1"/>
          <w:sz w:val="18"/>
          <w:szCs w:val="18"/>
        </w:rPr>
      </w:pPr>
      <w:r w:rsidRPr="00752433">
        <w:rPr>
          <w:rFonts w:ascii="Verdana" w:hAnsi="Verdana"/>
          <w:color w:val="000000" w:themeColor="text1"/>
          <w:sz w:val="18"/>
          <w:szCs w:val="18"/>
        </w:rPr>
        <w:t>...........................</w:t>
      </w:r>
      <w:r w:rsidR="00FC0B45" w:rsidRPr="00752433">
        <w:rPr>
          <w:rFonts w:ascii="Verdana" w:hAnsi="Verdana"/>
          <w:color w:val="000000" w:themeColor="text1"/>
          <w:sz w:val="18"/>
          <w:szCs w:val="18"/>
        </w:rPr>
        <w:t>.....</w:t>
      </w:r>
      <w:r w:rsidRPr="00752433">
        <w:rPr>
          <w:rFonts w:ascii="Verdana" w:hAnsi="Verdana"/>
          <w:color w:val="000000" w:themeColor="text1"/>
          <w:sz w:val="18"/>
          <w:szCs w:val="18"/>
        </w:rPr>
        <w:t>....................................................................................................</w:t>
      </w:r>
    </w:p>
    <w:p w14:paraId="24361079" w14:textId="77777777" w:rsidR="00475573" w:rsidRPr="00752433" w:rsidRDefault="00475573" w:rsidP="007C039C">
      <w:pPr>
        <w:numPr>
          <w:ilvl w:val="0"/>
          <w:numId w:val="29"/>
        </w:numPr>
        <w:tabs>
          <w:tab w:val="clear" w:pos="570"/>
          <w:tab w:val="num" w:pos="426"/>
        </w:tabs>
        <w:suppressAutoHyphens/>
        <w:ind w:left="426" w:right="-1"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4922A881" w14:textId="77777777" w:rsidR="00475573" w:rsidRPr="00752433" w:rsidRDefault="00475573" w:rsidP="007C039C">
      <w:pPr>
        <w:tabs>
          <w:tab w:val="num" w:pos="426"/>
        </w:tabs>
        <w:suppressAutoHyphens/>
        <w:ind w:left="426" w:right="-1" w:hanging="426"/>
        <w:rPr>
          <w:rFonts w:ascii="Verdana" w:hAnsi="Verdana"/>
          <w:iCs/>
          <w:color w:val="000000" w:themeColor="text1"/>
          <w:sz w:val="18"/>
          <w:szCs w:val="18"/>
        </w:rPr>
      </w:pPr>
    </w:p>
    <w:p w14:paraId="51A73FB1" w14:textId="77777777" w:rsidR="00475573" w:rsidRPr="00752433" w:rsidRDefault="00475573" w:rsidP="007C039C">
      <w:pPr>
        <w:tabs>
          <w:tab w:val="num" w:pos="426"/>
        </w:tabs>
        <w:suppressAutoHyphens/>
        <w:ind w:left="426" w:right="-1"/>
        <w:rPr>
          <w:rFonts w:ascii="Verdana" w:hAnsi="Verdana"/>
          <w:iCs/>
          <w:color w:val="000000" w:themeColor="text1"/>
          <w:sz w:val="18"/>
          <w:szCs w:val="18"/>
        </w:rPr>
      </w:pPr>
      <w:r w:rsidRPr="00752433">
        <w:rPr>
          <w:rFonts w:ascii="Verdana" w:hAnsi="Verdana"/>
          <w:iCs/>
          <w:color w:val="000000" w:themeColor="text1"/>
          <w:sz w:val="18"/>
          <w:szCs w:val="18"/>
        </w:rPr>
        <w:t>......</w:t>
      </w:r>
      <w:r w:rsidR="00FC0B45" w:rsidRPr="00752433">
        <w:rPr>
          <w:rFonts w:ascii="Verdana" w:hAnsi="Verdana"/>
          <w:iCs/>
          <w:color w:val="000000" w:themeColor="text1"/>
          <w:sz w:val="18"/>
          <w:szCs w:val="18"/>
        </w:rPr>
        <w:t>...</w:t>
      </w:r>
      <w:r w:rsidRPr="00752433">
        <w:rPr>
          <w:rFonts w:ascii="Verdana" w:hAnsi="Verdana"/>
          <w:iCs/>
          <w:color w:val="000000" w:themeColor="text1"/>
          <w:sz w:val="18"/>
          <w:szCs w:val="18"/>
        </w:rPr>
        <w:t>...........................................................................................................................</w:t>
      </w:r>
    </w:p>
    <w:p w14:paraId="1843598C" w14:textId="77777777" w:rsidR="00475573" w:rsidRPr="00752433" w:rsidRDefault="00475573" w:rsidP="007C039C">
      <w:pPr>
        <w:numPr>
          <w:ilvl w:val="0"/>
          <w:numId w:val="29"/>
        </w:numPr>
        <w:tabs>
          <w:tab w:val="clear" w:pos="570"/>
          <w:tab w:val="num" w:pos="426"/>
        </w:tabs>
        <w:suppressAutoHyphens/>
        <w:ind w:left="426" w:right="-1"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6ACF0714" w14:textId="77777777" w:rsidR="00475573" w:rsidRPr="00752433" w:rsidRDefault="00475573" w:rsidP="007C039C">
      <w:pPr>
        <w:tabs>
          <w:tab w:val="num" w:pos="426"/>
        </w:tabs>
        <w:suppressAutoHyphens/>
        <w:ind w:left="426" w:right="-1" w:hanging="426"/>
        <w:jc w:val="both"/>
        <w:rPr>
          <w:rFonts w:ascii="Verdana" w:hAnsi="Verdana"/>
          <w:iCs/>
          <w:color w:val="000000" w:themeColor="text1"/>
          <w:sz w:val="16"/>
          <w:szCs w:val="16"/>
          <w:lang w:val="de-DE"/>
        </w:rPr>
      </w:pPr>
    </w:p>
    <w:p w14:paraId="234F8573" w14:textId="77777777" w:rsidR="00475573" w:rsidRPr="00752433" w:rsidRDefault="00475573" w:rsidP="007C039C">
      <w:pPr>
        <w:tabs>
          <w:tab w:val="num" w:pos="426"/>
        </w:tabs>
        <w:suppressAutoHyphens/>
        <w:ind w:left="426" w:right="-1"/>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r w:rsidR="00FC0B45" w:rsidRPr="00752433">
        <w:rPr>
          <w:rFonts w:ascii="Verdana" w:hAnsi="Verdana"/>
          <w:iCs/>
          <w:color w:val="000000" w:themeColor="text1"/>
          <w:sz w:val="18"/>
          <w:szCs w:val="18"/>
          <w:lang w:val="de-DE"/>
        </w:rPr>
        <w:t>...</w:t>
      </w:r>
      <w:r w:rsidRPr="00752433">
        <w:rPr>
          <w:rFonts w:ascii="Verdana" w:hAnsi="Verdana"/>
          <w:iCs/>
          <w:color w:val="000000" w:themeColor="text1"/>
          <w:sz w:val="18"/>
          <w:szCs w:val="18"/>
          <w:lang w:val="de-DE"/>
        </w:rPr>
        <w:t>.................................................................................................................</w:t>
      </w:r>
    </w:p>
    <w:p w14:paraId="3CBF57EE" w14:textId="77777777" w:rsidR="00475573" w:rsidRPr="00752433" w:rsidRDefault="00475573" w:rsidP="007C039C">
      <w:pPr>
        <w:tabs>
          <w:tab w:val="num" w:pos="426"/>
        </w:tabs>
        <w:suppressAutoHyphens/>
        <w:ind w:left="426" w:right="-1" w:hanging="426"/>
        <w:jc w:val="both"/>
        <w:rPr>
          <w:rFonts w:ascii="Verdana" w:hAnsi="Verdana"/>
          <w:iCs/>
          <w:color w:val="000000" w:themeColor="text1"/>
          <w:sz w:val="18"/>
          <w:szCs w:val="18"/>
          <w:lang w:val="de-DE"/>
        </w:rPr>
      </w:pPr>
    </w:p>
    <w:p w14:paraId="139D266C" w14:textId="77777777" w:rsidR="005B6FE9" w:rsidRPr="00752433" w:rsidRDefault="005B6FE9" w:rsidP="007C039C">
      <w:pPr>
        <w:suppressAutoHyphens/>
        <w:ind w:right="-1"/>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w:t>
      </w:r>
      <w:proofErr w:type="spellStart"/>
      <w:r w:rsidRPr="00752433">
        <w:rPr>
          <w:rFonts w:ascii="Verdana" w:hAnsi="Verdana"/>
          <w:iCs/>
          <w:color w:val="000000" w:themeColor="text1"/>
          <w:sz w:val="18"/>
          <w:szCs w:val="18"/>
          <w:lang w:val="de-DE"/>
        </w:rPr>
        <w:t>Regon</w:t>
      </w:r>
      <w:proofErr w:type="spellEnd"/>
      <w:r w:rsidRPr="00752433">
        <w:rPr>
          <w:rFonts w:ascii="Verdana" w:hAnsi="Verdana"/>
          <w:iCs/>
          <w:color w:val="000000" w:themeColor="text1"/>
          <w:sz w:val="18"/>
          <w:szCs w:val="18"/>
          <w:lang w:val="de-DE"/>
        </w:rPr>
        <w:t xml:space="preserve">.............................    6.  Fax ...............................      </w:t>
      </w:r>
      <w:r w:rsidRPr="00752433">
        <w:rPr>
          <w:rFonts w:ascii="Verdana" w:hAnsi="Verdana"/>
          <w:iCs/>
          <w:color w:val="000000" w:themeColor="text1"/>
          <w:sz w:val="18"/>
          <w:szCs w:val="18"/>
          <w:lang w:val="de-DE"/>
        </w:rPr>
        <w:br/>
      </w:r>
    </w:p>
    <w:p w14:paraId="0ED7B25D" w14:textId="77777777" w:rsidR="005B6FE9" w:rsidRPr="00752433" w:rsidRDefault="005B6FE9" w:rsidP="007C039C">
      <w:pPr>
        <w:tabs>
          <w:tab w:val="num" w:pos="426"/>
        </w:tabs>
        <w:suppressAutoHyphens/>
        <w:ind w:left="426" w:right="-1"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7. </w:t>
      </w:r>
      <w:proofErr w:type="spellStart"/>
      <w:r w:rsidRPr="00752433">
        <w:rPr>
          <w:rFonts w:ascii="Verdana" w:hAnsi="Verdana"/>
          <w:iCs/>
          <w:color w:val="000000" w:themeColor="text1"/>
          <w:sz w:val="18"/>
          <w:szCs w:val="18"/>
          <w:lang w:val="de-DE"/>
        </w:rPr>
        <w:t>E-ma</w:t>
      </w:r>
      <w:r w:rsidRPr="00752433">
        <w:rPr>
          <w:rFonts w:ascii="Verdana" w:hAnsi="Verdana"/>
          <w:color w:val="000000" w:themeColor="text1"/>
          <w:sz w:val="18"/>
          <w:szCs w:val="18"/>
          <w:lang w:val="de-DE"/>
        </w:rPr>
        <w:t>il</w:t>
      </w:r>
      <w:proofErr w:type="spellEnd"/>
      <w:r w:rsidRPr="00752433">
        <w:rPr>
          <w:rFonts w:ascii="Verdana" w:hAnsi="Verdana"/>
          <w:color w:val="000000" w:themeColor="text1"/>
          <w:sz w:val="18"/>
          <w:szCs w:val="18"/>
          <w:lang w:val="de-DE"/>
        </w:rPr>
        <w:t xml:space="preserve"> .........................................................    8. </w:t>
      </w:r>
      <w:proofErr w:type="spellStart"/>
      <w:r w:rsidRPr="00752433">
        <w:rPr>
          <w:rFonts w:ascii="Verdana" w:hAnsi="Verdana"/>
          <w:color w:val="000000" w:themeColor="text1"/>
          <w:sz w:val="18"/>
          <w:szCs w:val="18"/>
          <w:lang w:val="de-DE"/>
        </w:rPr>
        <w:t>www</w:t>
      </w:r>
      <w:proofErr w:type="spellEnd"/>
      <w:r w:rsidRPr="00752433">
        <w:rPr>
          <w:rFonts w:ascii="Verdana" w:hAnsi="Verdana"/>
          <w:iCs/>
          <w:color w:val="000000" w:themeColor="text1"/>
          <w:sz w:val="18"/>
          <w:szCs w:val="18"/>
          <w:lang w:val="de-DE"/>
        </w:rPr>
        <w:t>.................................................</w:t>
      </w:r>
    </w:p>
    <w:p w14:paraId="03E244F3" w14:textId="77777777" w:rsidR="009467E0" w:rsidRPr="00752433" w:rsidRDefault="009467E0" w:rsidP="007C039C">
      <w:pPr>
        <w:tabs>
          <w:tab w:val="num" w:pos="426"/>
        </w:tabs>
        <w:suppressAutoHyphens/>
        <w:ind w:left="426" w:right="-1"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454"/>
        <w:gridCol w:w="2127"/>
        <w:gridCol w:w="2268"/>
        <w:gridCol w:w="1417"/>
        <w:gridCol w:w="1418"/>
        <w:gridCol w:w="1417"/>
      </w:tblGrid>
      <w:tr w:rsidR="0048160D" w:rsidRPr="00752433" w14:paraId="3AD6672B" w14:textId="77777777" w:rsidTr="0048160D">
        <w:trPr>
          <w:cantSplit/>
          <w:trHeight w:hRule="exact" w:val="897"/>
        </w:trPr>
        <w:tc>
          <w:tcPr>
            <w:tcW w:w="454" w:type="dxa"/>
            <w:tcBorders>
              <w:top w:val="single" w:sz="4" w:space="0" w:color="000000"/>
              <w:left w:val="single" w:sz="4" w:space="0" w:color="000000"/>
              <w:bottom w:val="single" w:sz="4" w:space="0" w:color="auto"/>
            </w:tcBorders>
          </w:tcPr>
          <w:p w14:paraId="1A7BC35F" w14:textId="77777777" w:rsidR="0048160D" w:rsidRPr="00752433" w:rsidRDefault="0048160D" w:rsidP="00827223">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4395" w:type="dxa"/>
            <w:gridSpan w:val="2"/>
            <w:tcBorders>
              <w:top w:val="single" w:sz="4" w:space="0" w:color="000000"/>
              <w:left w:val="single" w:sz="4" w:space="0" w:color="000000"/>
              <w:bottom w:val="single" w:sz="4" w:space="0" w:color="000000"/>
              <w:right w:val="single" w:sz="4" w:space="0" w:color="auto"/>
            </w:tcBorders>
            <w:vAlign w:val="center"/>
          </w:tcPr>
          <w:p w14:paraId="1582B2A6" w14:textId="3AF4E929" w:rsidR="0048160D" w:rsidRPr="00752433" w:rsidRDefault="0048160D" w:rsidP="0014379E">
            <w:pPr>
              <w:tabs>
                <w:tab w:val="left" w:pos="175"/>
                <w:tab w:val="left" w:pos="9072"/>
              </w:tabs>
              <w:suppressAutoHyphens/>
              <w:snapToGrid w:val="0"/>
              <w:ind w:left="-250" w:right="-257"/>
              <w:rPr>
                <w:rFonts w:ascii="Verdana" w:hAnsi="Verdana"/>
                <w:color w:val="000000" w:themeColor="text1"/>
                <w:sz w:val="18"/>
                <w:szCs w:val="20"/>
              </w:rPr>
            </w:pPr>
            <w:r w:rsidRPr="00752433">
              <w:rPr>
                <w:rFonts w:ascii="Verdana" w:hAnsi="Verdana"/>
                <w:color w:val="000000" w:themeColor="text1"/>
                <w:sz w:val="18"/>
                <w:szCs w:val="18"/>
              </w:rPr>
              <w:t>Nazwa przedmiotu zamówienia</w:t>
            </w:r>
          </w:p>
        </w:tc>
        <w:tc>
          <w:tcPr>
            <w:tcW w:w="1417" w:type="dxa"/>
            <w:tcBorders>
              <w:top w:val="single" w:sz="4" w:space="0" w:color="000000"/>
              <w:left w:val="single" w:sz="4" w:space="0" w:color="000000"/>
              <w:bottom w:val="single" w:sz="4" w:space="0" w:color="000000"/>
              <w:right w:val="single" w:sz="4" w:space="0" w:color="auto"/>
            </w:tcBorders>
            <w:vAlign w:val="center"/>
          </w:tcPr>
          <w:p w14:paraId="520C3670" w14:textId="77777777" w:rsidR="0048160D" w:rsidRPr="00752433" w:rsidRDefault="0048160D" w:rsidP="0014379E">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39914001" w14:textId="77777777" w:rsidR="0048160D" w:rsidRPr="00752433" w:rsidRDefault="0048160D" w:rsidP="0014379E">
            <w:pPr>
              <w:tabs>
                <w:tab w:val="left" w:pos="72"/>
                <w:tab w:val="left" w:pos="9072"/>
              </w:tabs>
              <w:suppressAutoHyphens/>
              <w:snapToGrid w:val="0"/>
              <w:ind w:right="-257"/>
              <w:rPr>
                <w:rFonts w:ascii="Verdana" w:hAnsi="Verdana"/>
                <w:color w:val="000000" w:themeColor="text1"/>
                <w:sz w:val="18"/>
                <w:szCs w:val="20"/>
              </w:rPr>
            </w:pPr>
          </w:p>
        </w:tc>
        <w:tc>
          <w:tcPr>
            <w:tcW w:w="1418" w:type="dxa"/>
            <w:tcBorders>
              <w:top w:val="single" w:sz="4" w:space="0" w:color="000000"/>
              <w:left w:val="single" w:sz="4" w:space="0" w:color="auto"/>
              <w:bottom w:val="single" w:sz="4" w:space="0" w:color="000000"/>
            </w:tcBorders>
            <w:vAlign w:val="center"/>
          </w:tcPr>
          <w:p w14:paraId="14512DA0" w14:textId="77777777" w:rsidR="0048160D" w:rsidRPr="00752433" w:rsidRDefault="0048160D" w:rsidP="0014379E">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094FFCA4" w14:textId="77777777" w:rsidR="0048160D" w:rsidRPr="00752433" w:rsidRDefault="0048160D" w:rsidP="0014379E">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5C9BC4D1" w14:textId="77777777" w:rsidR="0048160D" w:rsidRPr="00752433" w:rsidRDefault="0048160D" w:rsidP="0014379E">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5EDA6A54" w14:textId="77777777" w:rsidR="0048160D" w:rsidRPr="00752433" w:rsidRDefault="0048160D" w:rsidP="0014379E">
            <w:pPr>
              <w:tabs>
                <w:tab w:val="left" w:pos="72"/>
                <w:tab w:val="left" w:pos="9072"/>
              </w:tabs>
              <w:suppressAutoHyphens/>
              <w:snapToGrid w:val="0"/>
              <w:ind w:left="30" w:right="-185"/>
              <w:rPr>
                <w:rFonts w:ascii="Verdana" w:hAnsi="Verdana"/>
                <w:color w:val="000000" w:themeColor="text1"/>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2E01A3" w14:textId="1474D178" w:rsidR="0048160D" w:rsidRPr="00752433" w:rsidRDefault="0048160D" w:rsidP="0014379E">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Wartość</w:t>
            </w:r>
          </w:p>
          <w:p w14:paraId="0C01C45A" w14:textId="6094AE47" w:rsidR="0048160D" w:rsidRPr="00752433" w:rsidRDefault="0048160D" w:rsidP="0014379E">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Brutto PLN</w:t>
            </w:r>
          </w:p>
        </w:tc>
      </w:tr>
      <w:tr w:rsidR="0048160D" w:rsidRPr="00752433" w14:paraId="0983512E" w14:textId="77777777" w:rsidTr="0048160D">
        <w:trPr>
          <w:cantSplit/>
          <w:trHeight w:val="1687"/>
        </w:trPr>
        <w:tc>
          <w:tcPr>
            <w:tcW w:w="454" w:type="dxa"/>
            <w:vMerge w:val="restart"/>
            <w:tcBorders>
              <w:top w:val="single" w:sz="4" w:space="0" w:color="auto"/>
              <w:left w:val="single" w:sz="4" w:space="0" w:color="000000"/>
              <w:bottom w:val="single" w:sz="4" w:space="0" w:color="auto"/>
            </w:tcBorders>
          </w:tcPr>
          <w:p w14:paraId="4E40B87C" w14:textId="77777777" w:rsidR="0048160D" w:rsidRPr="00752433" w:rsidRDefault="0048160D"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4395" w:type="dxa"/>
            <w:gridSpan w:val="2"/>
            <w:tcBorders>
              <w:left w:val="single" w:sz="4" w:space="0" w:color="000000"/>
              <w:bottom w:val="single" w:sz="4" w:space="0" w:color="auto"/>
              <w:right w:val="single" w:sz="4" w:space="0" w:color="auto"/>
            </w:tcBorders>
          </w:tcPr>
          <w:p w14:paraId="594975FF" w14:textId="4F3526C6" w:rsidR="0048160D" w:rsidRPr="00752433" w:rsidRDefault="0048160D" w:rsidP="0048160D">
            <w:pPr>
              <w:suppressAutoHyphens/>
              <w:snapToGrid w:val="0"/>
              <w:ind w:right="40"/>
              <w:jc w:val="both"/>
              <w:rPr>
                <w:rFonts w:ascii="Verdana" w:hAnsi="Verdana"/>
                <w:color w:val="000000" w:themeColor="text1"/>
                <w:sz w:val="18"/>
                <w:szCs w:val="18"/>
              </w:rPr>
            </w:pPr>
            <w:r>
              <w:rPr>
                <w:rFonts w:ascii="Verdana" w:hAnsi="Verdana"/>
                <w:b/>
                <w:sz w:val="18"/>
                <w:szCs w:val="18"/>
              </w:rPr>
              <w:t xml:space="preserve">Oprogramowanie kardiologiczne do posiadanego przez Zakład Radiologii Ogólnej, Zabiegowej i Neuroradiologii Katedry Radiologii z siedzibą w USK przy </w:t>
            </w:r>
            <w:r>
              <w:rPr>
                <w:rFonts w:ascii="Verdana" w:hAnsi="Verdana"/>
                <w:b/>
                <w:sz w:val="18"/>
                <w:szCs w:val="18"/>
              </w:rPr>
              <w:br/>
              <w:t xml:space="preserve">ul. Borowskiej aparatu do rezonansu magnetycznego o sile pola 3 Tesli </w:t>
            </w:r>
            <w:proofErr w:type="spellStart"/>
            <w:r>
              <w:rPr>
                <w:rFonts w:ascii="Verdana" w:hAnsi="Verdana"/>
                <w:b/>
                <w:sz w:val="18"/>
                <w:szCs w:val="18"/>
              </w:rPr>
              <w:t>Ingenia</w:t>
            </w:r>
            <w:proofErr w:type="spellEnd"/>
            <w:r>
              <w:rPr>
                <w:rFonts w:ascii="Verdana" w:hAnsi="Verdana"/>
                <w:b/>
                <w:sz w:val="18"/>
                <w:szCs w:val="18"/>
              </w:rPr>
              <w:t xml:space="preserve"> firmy Philips.</w:t>
            </w:r>
          </w:p>
        </w:tc>
        <w:tc>
          <w:tcPr>
            <w:tcW w:w="1417" w:type="dxa"/>
            <w:tcBorders>
              <w:left w:val="single" w:sz="4" w:space="0" w:color="000000"/>
              <w:bottom w:val="single" w:sz="4" w:space="0" w:color="auto"/>
              <w:right w:val="single" w:sz="4" w:space="0" w:color="auto"/>
            </w:tcBorders>
          </w:tcPr>
          <w:p w14:paraId="724096B8" w14:textId="77777777" w:rsidR="0048160D" w:rsidRPr="00752433" w:rsidRDefault="0048160D" w:rsidP="00827223">
            <w:pPr>
              <w:suppressAutoHyphens/>
              <w:snapToGrid w:val="0"/>
              <w:ind w:right="-185"/>
              <w:rPr>
                <w:rFonts w:ascii="Verdana" w:hAnsi="Verdana"/>
                <w:color w:val="000000" w:themeColor="text1"/>
                <w:sz w:val="18"/>
                <w:szCs w:val="18"/>
              </w:rPr>
            </w:pPr>
          </w:p>
        </w:tc>
        <w:tc>
          <w:tcPr>
            <w:tcW w:w="1418" w:type="dxa"/>
            <w:tcBorders>
              <w:left w:val="single" w:sz="4" w:space="0" w:color="auto"/>
              <w:bottom w:val="single" w:sz="4" w:space="0" w:color="auto"/>
            </w:tcBorders>
          </w:tcPr>
          <w:p w14:paraId="32E2FDF1" w14:textId="77777777" w:rsidR="0048160D" w:rsidRPr="00752433" w:rsidRDefault="0048160D" w:rsidP="00827223">
            <w:pPr>
              <w:suppressAutoHyphens/>
              <w:snapToGrid w:val="0"/>
              <w:ind w:right="-185"/>
              <w:rPr>
                <w:rFonts w:ascii="Verdana" w:hAnsi="Verdana"/>
                <w:color w:val="000000" w:themeColor="text1"/>
                <w:sz w:val="18"/>
                <w:szCs w:val="18"/>
              </w:rPr>
            </w:pPr>
          </w:p>
        </w:tc>
        <w:tc>
          <w:tcPr>
            <w:tcW w:w="1417" w:type="dxa"/>
            <w:tcBorders>
              <w:left w:val="single" w:sz="4" w:space="0" w:color="000000"/>
              <w:bottom w:val="single" w:sz="4" w:space="0" w:color="auto"/>
              <w:right w:val="single" w:sz="4" w:space="0" w:color="000000"/>
            </w:tcBorders>
          </w:tcPr>
          <w:p w14:paraId="4934CC02" w14:textId="77777777" w:rsidR="0048160D" w:rsidRPr="00752433" w:rsidRDefault="0048160D" w:rsidP="00827223">
            <w:pPr>
              <w:suppressAutoHyphens/>
              <w:snapToGrid w:val="0"/>
              <w:rPr>
                <w:rFonts w:ascii="Verdana" w:hAnsi="Verdana"/>
                <w:color w:val="000000" w:themeColor="text1"/>
                <w:sz w:val="18"/>
                <w:szCs w:val="18"/>
              </w:rPr>
            </w:pPr>
          </w:p>
        </w:tc>
      </w:tr>
      <w:tr w:rsidR="00752433" w:rsidRPr="00752433" w14:paraId="42A99ED0" w14:textId="77777777" w:rsidTr="0048160D">
        <w:trPr>
          <w:cantSplit/>
          <w:trHeight w:val="260"/>
        </w:trPr>
        <w:tc>
          <w:tcPr>
            <w:tcW w:w="454" w:type="dxa"/>
            <w:vMerge/>
            <w:tcBorders>
              <w:top w:val="single" w:sz="4" w:space="0" w:color="auto"/>
              <w:left w:val="single" w:sz="4" w:space="0" w:color="000000"/>
              <w:bottom w:val="single" w:sz="4" w:space="0" w:color="auto"/>
            </w:tcBorders>
          </w:tcPr>
          <w:p w14:paraId="0968CAF4" w14:textId="77777777" w:rsidR="00613424" w:rsidRPr="00752433" w:rsidRDefault="00613424" w:rsidP="00827223">
            <w:pPr>
              <w:suppressAutoHyphens/>
              <w:ind w:right="-257"/>
              <w:rPr>
                <w:color w:val="000000" w:themeColor="text1"/>
              </w:rPr>
            </w:pPr>
          </w:p>
        </w:tc>
        <w:tc>
          <w:tcPr>
            <w:tcW w:w="2127" w:type="dxa"/>
            <w:tcBorders>
              <w:top w:val="single" w:sz="4" w:space="0" w:color="auto"/>
              <w:left w:val="single" w:sz="4" w:space="0" w:color="000000"/>
              <w:bottom w:val="single" w:sz="4" w:space="0" w:color="auto"/>
              <w:right w:val="single" w:sz="4" w:space="0" w:color="auto"/>
            </w:tcBorders>
            <w:vAlign w:val="center"/>
          </w:tcPr>
          <w:p w14:paraId="143E9C01" w14:textId="77777777" w:rsidR="00613424" w:rsidRPr="00752433" w:rsidRDefault="00613424" w:rsidP="00D10F79">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sidR="00D10F79">
              <w:rPr>
                <w:rFonts w:ascii="Verdana" w:hAnsi="Verdana"/>
                <w:color w:val="000000" w:themeColor="text1"/>
                <w:sz w:val="18"/>
              </w:rPr>
              <w:t>:</w:t>
            </w:r>
          </w:p>
        </w:tc>
        <w:tc>
          <w:tcPr>
            <w:tcW w:w="6520" w:type="dxa"/>
            <w:gridSpan w:val="4"/>
            <w:tcBorders>
              <w:top w:val="single" w:sz="4" w:space="0" w:color="auto"/>
              <w:left w:val="single" w:sz="4" w:space="0" w:color="auto"/>
              <w:bottom w:val="single" w:sz="4" w:space="0" w:color="auto"/>
              <w:right w:val="single" w:sz="4" w:space="0" w:color="000000"/>
            </w:tcBorders>
          </w:tcPr>
          <w:p w14:paraId="40F39008" w14:textId="77777777" w:rsidR="00613424" w:rsidRPr="00752433" w:rsidRDefault="00613424" w:rsidP="00827223">
            <w:pPr>
              <w:suppressAutoHyphens/>
              <w:snapToGrid w:val="0"/>
              <w:ind w:right="-257"/>
              <w:rPr>
                <w:color w:val="000000" w:themeColor="text1"/>
                <w:sz w:val="22"/>
              </w:rPr>
            </w:pPr>
          </w:p>
          <w:p w14:paraId="5AE94930" w14:textId="77777777" w:rsidR="00613424" w:rsidRPr="00752433" w:rsidRDefault="00613424" w:rsidP="00827223">
            <w:pPr>
              <w:suppressAutoHyphens/>
              <w:snapToGrid w:val="0"/>
              <w:ind w:right="-257"/>
              <w:rPr>
                <w:color w:val="000000" w:themeColor="text1"/>
                <w:sz w:val="22"/>
              </w:rPr>
            </w:pPr>
          </w:p>
        </w:tc>
      </w:tr>
      <w:tr w:rsidR="00A70FEE" w:rsidRPr="00752433" w14:paraId="43FFF3CB" w14:textId="77777777" w:rsidTr="0048160D">
        <w:trPr>
          <w:cantSplit/>
          <w:trHeight w:hRule="exact" w:val="1483"/>
        </w:trPr>
        <w:tc>
          <w:tcPr>
            <w:tcW w:w="454" w:type="dxa"/>
            <w:tcBorders>
              <w:top w:val="single" w:sz="4" w:space="0" w:color="auto"/>
              <w:left w:val="single" w:sz="4" w:space="0" w:color="000000"/>
              <w:bottom w:val="single" w:sz="4" w:space="0" w:color="auto"/>
              <w:right w:val="single" w:sz="4" w:space="0" w:color="auto"/>
            </w:tcBorders>
          </w:tcPr>
          <w:p w14:paraId="003E6C61" w14:textId="77777777" w:rsidR="00A70FEE" w:rsidRPr="00752433" w:rsidRDefault="00A70FEE" w:rsidP="00827223">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4395" w:type="dxa"/>
            <w:gridSpan w:val="2"/>
            <w:tcBorders>
              <w:left w:val="single" w:sz="4" w:space="0" w:color="auto"/>
              <w:bottom w:val="single" w:sz="4" w:space="0" w:color="auto"/>
              <w:right w:val="single" w:sz="4" w:space="0" w:color="auto"/>
            </w:tcBorders>
          </w:tcPr>
          <w:p w14:paraId="75D07E68" w14:textId="77777777" w:rsidR="00A70FEE" w:rsidRPr="001558DB" w:rsidRDefault="00A70FEE" w:rsidP="00827223">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Termin realizacji przedmiotu zamówienia (nie dłuższy niż 4 tygodnie od daty podpisania umowy)</w:t>
            </w:r>
          </w:p>
          <w:p w14:paraId="5A8E4C5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2012EDA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sidR="001558DB">
              <w:rPr>
                <w:rFonts w:ascii="Verdana" w:hAnsi="Verdana"/>
                <w:color w:val="000000" w:themeColor="text1"/>
                <w:sz w:val="18"/>
              </w:rPr>
              <w:t>1</w:t>
            </w:r>
            <w:r w:rsidRPr="001558DB">
              <w:rPr>
                <w:rFonts w:ascii="Verdana" w:hAnsi="Verdana"/>
                <w:color w:val="000000" w:themeColor="text1"/>
                <w:sz w:val="18"/>
              </w:rPr>
              <w:t xml:space="preserve">0 pkt. </w:t>
            </w:r>
          </w:p>
          <w:p w14:paraId="113345C2" w14:textId="77777777" w:rsidR="00A70FEE" w:rsidRPr="00752433" w:rsidRDefault="00C60650" w:rsidP="001558DB">
            <w:pPr>
              <w:suppressAutoHyphens/>
              <w:ind w:right="470"/>
              <w:jc w:val="both"/>
              <w:outlineLvl w:val="0"/>
              <w:rPr>
                <w:color w:val="000000" w:themeColor="text1"/>
              </w:rPr>
            </w:pPr>
            <w:r w:rsidRPr="001558DB">
              <w:rPr>
                <w:rFonts w:ascii="Verdana" w:hAnsi="Verdana"/>
                <w:color w:val="000000" w:themeColor="text1"/>
                <w:sz w:val="18"/>
              </w:rPr>
              <w:t xml:space="preserve">Do 2 tygodni – </w:t>
            </w:r>
            <w:r w:rsidR="001558DB">
              <w:rPr>
                <w:rFonts w:ascii="Verdana" w:hAnsi="Verdana"/>
                <w:color w:val="000000" w:themeColor="text1"/>
                <w:sz w:val="18"/>
              </w:rPr>
              <w:t>2</w:t>
            </w:r>
            <w:r w:rsidRPr="001558DB">
              <w:rPr>
                <w:rFonts w:ascii="Verdana" w:hAnsi="Verdana"/>
                <w:color w:val="000000" w:themeColor="text1"/>
                <w:sz w:val="18"/>
              </w:rPr>
              <w:t>0 pkt.</w:t>
            </w:r>
          </w:p>
        </w:tc>
        <w:tc>
          <w:tcPr>
            <w:tcW w:w="4252" w:type="dxa"/>
            <w:gridSpan w:val="3"/>
            <w:tcBorders>
              <w:left w:val="single" w:sz="4" w:space="0" w:color="auto"/>
              <w:bottom w:val="single" w:sz="4" w:space="0" w:color="auto"/>
              <w:right w:val="single" w:sz="4" w:space="0" w:color="auto"/>
            </w:tcBorders>
          </w:tcPr>
          <w:p w14:paraId="7707D826" w14:textId="77777777" w:rsidR="00A70FEE" w:rsidRPr="00752433" w:rsidRDefault="00A70FEE" w:rsidP="00827223">
            <w:pPr>
              <w:suppressAutoHyphens/>
              <w:snapToGrid w:val="0"/>
              <w:ind w:right="-108"/>
              <w:rPr>
                <w:rFonts w:ascii="Verdana" w:hAnsi="Verdana"/>
                <w:color w:val="000000" w:themeColor="text1"/>
                <w:sz w:val="18"/>
                <w:szCs w:val="20"/>
              </w:rPr>
            </w:pPr>
          </w:p>
          <w:p w14:paraId="02FC1E3F" w14:textId="77777777" w:rsidR="00A70FEE" w:rsidRPr="00752433" w:rsidRDefault="00A70FEE" w:rsidP="00827223">
            <w:pPr>
              <w:suppressAutoHyphens/>
              <w:snapToGrid w:val="0"/>
              <w:ind w:right="-108"/>
              <w:rPr>
                <w:rFonts w:ascii="Verdana" w:hAnsi="Verdana"/>
                <w:color w:val="000000" w:themeColor="text1"/>
                <w:sz w:val="18"/>
                <w:szCs w:val="20"/>
              </w:rPr>
            </w:pPr>
          </w:p>
          <w:p w14:paraId="1D2114DB" w14:textId="77777777" w:rsidR="00A70FEE" w:rsidRPr="00752433" w:rsidRDefault="00A70FEE" w:rsidP="00827223">
            <w:pPr>
              <w:suppressAutoHyphens/>
              <w:snapToGrid w:val="0"/>
              <w:ind w:right="-108"/>
              <w:rPr>
                <w:rFonts w:ascii="Verdana" w:hAnsi="Verdana"/>
                <w:color w:val="000000" w:themeColor="text1"/>
                <w:sz w:val="18"/>
                <w:szCs w:val="20"/>
              </w:rPr>
            </w:pPr>
          </w:p>
          <w:p w14:paraId="1929D15B" w14:textId="77777777" w:rsidR="00A70FEE" w:rsidRPr="00752433" w:rsidRDefault="00185934" w:rsidP="00827223">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 xml:space="preserve">Do </w:t>
            </w:r>
            <w:r w:rsidR="00A70FEE" w:rsidRPr="00752433">
              <w:rPr>
                <w:rFonts w:ascii="Verdana" w:hAnsi="Verdana"/>
                <w:color w:val="000000" w:themeColor="text1"/>
                <w:sz w:val="18"/>
                <w:szCs w:val="20"/>
              </w:rPr>
              <w:t>………… tygodni</w:t>
            </w:r>
          </w:p>
          <w:p w14:paraId="74515896" w14:textId="77777777" w:rsidR="00A70FEE" w:rsidRPr="00752433" w:rsidRDefault="00A70FEE" w:rsidP="00827223">
            <w:pPr>
              <w:suppressAutoHyphens/>
              <w:snapToGrid w:val="0"/>
              <w:ind w:right="-108"/>
              <w:rPr>
                <w:rFonts w:ascii="Verdana" w:hAnsi="Verdana"/>
                <w:color w:val="000000" w:themeColor="text1"/>
                <w:sz w:val="18"/>
                <w:szCs w:val="20"/>
              </w:rPr>
            </w:pPr>
          </w:p>
          <w:p w14:paraId="6FC06C19" w14:textId="77777777" w:rsidR="00A70FEE" w:rsidRPr="00752433" w:rsidRDefault="00A70FEE" w:rsidP="00827223">
            <w:pPr>
              <w:suppressAutoHyphens/>
              <w:snapToGrid w:val="0"/>
              <w:ind w:right="-108"/>
              <w:rPr>
                <w:rFonts w:ascii="Verdana" w:hAnsi="Verdana"/>
                <w:color w:val="000000" w:themeColor="text1"/>
                <w:sz w:val="18"/>
                <w:szCs w:val="20"/>
              </w:rPr>
            </w:pPr>
          </w:p>
        </w:tc>
      </w:tr>
    </w:tbl>
    <w:p w14:paraId="4D387E33" w14:textId="77777777" w:rsidR="00613424" w:rsidRPr="00752433" w:rsidRDefault="00613424" w:rsidP="00827223">
      <w:pPr>
        <w:tabs>
          <w:tab w:val="num" w:pos="426"/>
        </w:tabs>
        <w:suppressAutoHyphens/>
        <w:ind w:left="426" w:right="470" w:hanging="426"/>
        <w:rPr>
          <w:rFonts w:ascii="Verdana" w:hAnsi="Verdana"/>
          <w:color w:val="000000" w:themeColor="text1"/>
          <w:sz w:val="18"/>
        </w:rPr>
      </w:pPr>
    </w:p>
    <w:p w14:paraId="0B4E4100" w14:textId="77777777" w:rsidR="00475573" w:rsidRPr="00752433" w:rsidRDefault="00475573" w:rsidP="007C039C">
      <w:pPr>
        <w:numPr>
          <w:ilvl w:val="0"/>
          <w:numId w:val="75"/>
        </w:numPr>
        <w:tabs>
          <w:tab w:val="clear" w:pos="570"/>
          <w:tab w:val="num" w:pos="426"/>
          <w:tab w:val="left" w:pos="9072"/>
        </w:tabs>
        <w:suppressAutoHyphens/>
        <w:ind w:left="426" w:right="-1"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i akceptuję jej postanowienia. </w:t>
      </w:r>
    </w:p>
    <w:p w14:paraId="542041A4" w14:textId="6E593768" w:rsidR="00475573" w:rsidRPr="00752433" w:rsidRDefault="00475573" w:rsidP="007C039C">
      <w:pPr>
        <w:numPr>
          <w:ilvl w:val="0"/>
          <w:numId w:val="75"/>
        </w:numPr>
        <w:tabs>
          <w:tab w:val="left" w:pos="9072"/>
        </w:tabs>
        <w:suppressAutoHyphens/>
        <w:ind w:left="426" w:right="-1"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w:t>
      </w:r>
      <w:r w:rsidR="007C039C">
        <w:rPr>
          <w:rFonts w:ascii="Verdana" w:hAnsi="Verdana"/>
          <w:color w:val="000000" w:themeColor="text1"/>
          <w:sz w:val="18"/>
        </w:rPr>
        <w:t xml:space="preserve">– </w:t>
      </w:r>
      <w:r w:rsidR="007C039C" w:rsidRPr="007C039C">
        <w:rPr>
          <w:rFonts w:ascii="Verdana" w:hAnsi="Verdana"/>
          <w:i/>
          <w:color w:val="000000" w:themeColor="text1"/>
          <w:sz w:val="18"/>
        </w:rPr>
        <w:t>załącznik</w:t>
      </w:r>
      <w:r w:rsidR="00E21BD5" w:rsidRPr="007C039C">
        <w:rPr>
          <w:rFonts w:ascii="Verdana" w:hAnsi="Verdana"/>
          <w:i/>
          <w:color w:val="000000" w:themeColor="text1"/>
          <w:sz w:val="18"/>
        </w:rPr>
        <w:t xml:space="preserve"> nr </w:t>
      </w:r>
      <w:r w:rsidR="007C039C" w:rsidRPr="007C039C">
        <w:rPr>
          <w:rFonts w:ascii="Verdana" w:hAnsi="Verdana"/>
          <w:i/>
          <w:color w:val="000000" w:themeColor="text1"/>
          <w:sz w:val="18"/>
        </w:rPr>
        <w:t>6</w:t>
      </w:r>
      <w:r w:rsidRPr="00752433">
        <w:rPr>
          <w:rFonts w:ascii="Verdana" w:hAnsi="Verdana"/>
          <w:color w:val="000000" w:themeColor="text1"/>
          <w:sz w:val="18"/>
        </w:rPr>
        <w:t xml:space="preserve">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w:t>
      </w:r>
      <w:r w:rsidR="007C039C">
        <w:rPr>
          <w:rFonts w:ascii="Verdana" w:hAnsi="Verdana"/>
          <w:color w:val="000000" w:themeColor="text1"/>
          <w:sz w:val="18"/>
        </w:rPr>
        <w:t xml:space="preserve">, w tym warunki płatności </w:t>
      </w:r>
      <w:r w:rsidRPr="00752433">
        <w:rPr>
          <w:rFonts w:ascii="Verdana" w:hAnsi="Verdana"/>
          <w:color w:val="000000" w:themeColor="text1"/>
          <w:sz w:val="18"/>
        </w:rPr>
        <w:t>i akceptuję jego postanowienia.</w:t>
      </w:r>
    </w:p>
    <w:p w14:paraId="74830399" w14:textId="77777777" w:rsidR="00475573" w:rsidRPr="00752433" w:rsidRDefault="00475573" w:rsidP="007C039C">
      <w:pPr>
        <w:pStyle w:val="Tekstblokowy"/>
        <w:numPr>
          <w:ilvl w:val="0"/>
          <w:numId w:val="75"/>
        </w:numPr>
        <w:tabs>
          <w:tab w:val="left" w:pos="9072"/>
        </w:tabs>
        <w:suppressAutoHyphens/>
        <w:spacing w:line="240" w:lineRule="auto"/>
        <w:ind w:left="426" w:right="-1" w:hanging="426"/>
        <w:rPr>
          <w:color w:val="000000" w:themeColor="text1"/>
        </w:rPr>
      </w:pPr>
      <w:r w:rsidRPr="00752433">
        <w:rPr>
          <w:color w:val="000000" w:themeColor="text1"/>
        </w:rPr>
        <w:t xml:space="preserve">Oświadczam, że jestem związany niniejszą ofertą przez okres </w:t>
      </w:r>
      <w:r w:rsidR="00CD2F26" w:rsidRPr="00752433">
        <w:rPr>
          <w:color w:val="000000" w:themeColor="text1"/>
        </w:rPr>
        <w:t>6</w:t>
      </w:r>
      <w:r w:rsidR="00B244D4" w:rsidRPr="00752433">
        <w:rPr>
          <w:color w:val="000000" w:themeColor="text1"/>
        </w:rPr>
        <w:t>0</w:t>
      </w:r>
      <w:r w:rsidRPr="00752433">
        <w:rPr>
          <w:color w:val="000000" w:themeColor="text1"/>
        </w:rPr>
        <w:t xml:space="preserve"> dni od dnia upływu terminu składania ofert.</w:t>
      </w:r>
    </w:p>
    <w:p w14:paraId="612DE84F" w14:textId="77777777" w:rsidR="00475573" w:rsidRPr="00752433" w:rsidRDefault="00475573" w:rsidP="007C039C">
      <w:pPr>
        <w:numPr>
          <w:ilvl w:val="0"/>
          <w:numId w:val="75"/>
        </w:numPr>
        <w:tabs>
          <w:tab w:val="left" w:pos="9072"/>
        </w:tabs>
        <w:suppressAutoHyphens/>
        <w:ind w:left="426" w:right="-1"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393615E9" w14:textId="77777777" w:rsidR="00475573" w:rsidRPr="00752433" w:rsidRDefault="00E21BD5" w:rsidP="007C039C">
      <w:pPr>
        <w:pStyle w:val="Akapitzlist"/>
        <w:tabs>
          <w:tab w:val="num" w:pos="426"/>
          <w:tab w:val="left" w:pos="9072"/>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6AF3651B" w14:textId="77777777" w:rsidR="00E21BD5" w:rsidRPr="00752433" w:rsidRDefault="00E21BD5" w:rsidP="007C039C">
      <w:pPr>
        <w:pStyle w:val="Akapitzlist"/>
        <w:tabs>
          <w:tab w:val="num" w:pos="426"/>
          <w:tab w:val="left" w:pos="9072"/>
        </w:tabs>
        <w:suppressAutoHyphens/>
        <w:ind w:left="426" w:right="470"/>
        <w:jc w:val="both"/>
        <w:rPr>
          <w:rFonts w:ascii="Verdana" w:hAnsi="Verdana"/>
          <w:color w:val="000000" w:themeColor="text1"/>
          <w:sz w:val="18"/>
          <w:szCs w:val="18"/>
        </w:rPr>
      </w:pPr>
      <w:r w:rsidRPr="00752433">
        <w:rPr>
          <w:rFonts w:ascii="Verdana" w:hAnsi="Verdana"/>
          <w:iCs/>
          <w:color w:val="000000" w:themeColor="text1"/>
          <w:sz w:val="18"/>
          <w:szCs w:val="18"/>
          <w:lang w:val="de-DE"/>
        </w:rPr>
        <w:t>....................................................................................................................................</w:t>
      </w:r>
    </w:p>
    <w:p w14:paraId="167AB85E" w14:textId="77777777" w:rsidR="00475573" w:rsidRPr="00752433" w:rsidRDefault="00475573" w:rsidP="007C039C">
      <w:pPr>
        <w:tabs>
          <w:tab w:val="num" w:pos="426"/>
          <w:tab w:val="left" w:pos="9072"/>
        </w:tabs>
        <w:suppressAutoHyphens/>
        <w:ind w:left="426" w:right="-1"/>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7CFFB5DA" w14:textId="77777777" w:rsidR="0078135B" w:rsidRPr="00752433" w:rsidRDefault="007031FF" w:rsidP="007C039C">
      <w:pPr>
        <w:pStyle w:val="Akapitzlist"/>
        <w:numPr>
          <w:ilvl w:val="0"/>
          <w:numId w:val="75"/>
        </w:numPr>
        <w:tabs>
          <w:tab w:val="left" w:pos="9072"/>
        </w:tabs>
        <w:suppressAutoHyphens/>
        <w:ind w:left="426" w:right="-1" w:hanging="426"/>
        <w:jc w:val="both"/>
        <w:rPr>
          <w:rFonts w:ascii="Verdana" w:hAnsi="Verdana"/>
          <w:color w:val="000000" w:themeColor="text1"/>
          <w:sz w:val="18"/>
          <w:szCs w:val="18"/>
        </w:rPr>
      </w:pPr>
      <w:r w:rsidRPr="00752433">
        <w:rPr>
          <w:rFonts w:ascii="Verdana" w:hAnsi="Verdana"/>
          <w:color w:val="000000" w:themeColor="text1"/>
          <w:sz w:val="18"/>
          <w:szCs w:val="18"/>
        </w:rPr>
        <w:t>Oświadcza</w:t>
      </w:r>
      <w:r w:rsidR="0078135B" w:rsidRPr="00752433">
        <w:rPr>
          <w:rFonts w:ascii="Verdana" w:hAnsi="Verdana"/>
          <w:color w:val="000000" w:themeColor="text1"/>
          <w:sz w:val="18"/>
          <w:szCs w:val="18"/>
        </w:rPr>
        <w:t xml:space="preserve">m, że zapoznałem się z treścią Klauzuli Informacyjnej, o której mowa w rozdziale III pkt </w:t>
      </w:r>
      <w:r w:rsidR="003A56A3" w:rsidRPr="00752433">
        <w:rPr>
          <w:rFonts w:ascii="Verdana" w:hAnsi="Verdana"/>
          <w:color w:val="000000" w:themeColor="text1"/>
          <w:sz w:val="18"/>
          <w:szCs w:val="18"/>
        </w:rPr>
        <w:t>7</w:t>
      </w:r>
      <w:r w:rsidR="0078135B" w:rsidRPr="00752433">
        <w:rPr>
          <w:rFonts w:ascii="Verdana" w:hAnsi="Verdana"/>
          <w:color w:val="000000" w:themeColor="text1"/>
          <w:sz w:val="18"/>
          <w:szCs w:val="18"/>
        </w:rPr>
        <w:t>S</w:t>
      </w:r>
      <w:r w:rsidR="003A56A3" w:rsidRPr="00752433">
        <w:rPr>
          <w:rFonts w:ascii="Verdana" w:hAnsi="Verdana"/>
          <w:color w:val="000000" w:themeColor="text1"/>
          <w:sz w:val="18"/>
          <w:szCs w:val="18"/>
        </w:rPr>
        <w:t>iwz</w:t>
      </w:r>
      <w:r w:rsidR="0078135B" w:rsidRPr="00752433">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r w:rsidRPr="00752433">
        <w:rPr>
          <w:rFonts w:ascii="Verdana" w:hAnsi="Verdana"/>
          <w:color w:val="000000" w:themeColor="text1"/>
          <w:sz w:val="18"/>
          <w:szCs w:val="18"/>
        </w:rPr>
        <w:t>.</w:t>
      </w:r>
    </w:p>
    <w:p w14:paraId="78F065E0" w14:textId="77777777" w:rsidR="00475573" w:rsidRPr="00752433" w:rsidRDefault="00475573" w:rsidP="007C039C">
      <w:pPr>
        <w:pStyle w:val="Akapitzlist"/>
        <w:numPr>
          <w:ilvl w:val="0"/>
          <w:numId w:val="75"/>
        </w:numPr>
        <w:tabs>
          <w:tab w:val="left" w:pos="9072"/>
        </w:tabs>
        <w:suppressAutoHyphens/>
        <w:ind w:left="426" w:right="-1"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w:t>
      </w:r>
      <w:r w:rsidR="00E21BD5" w:rsidRPr="00752433">
        <w:rPr>
          <w:rFonts w:ascii="Verdana" w:hAnsi="Verdana"/>
          <w:color w:val="000000" w:themeColor="text1"/>
          <w:sz w:val="18"/>
          <w:szCs w:val="18"/>
        </w:rPr>
        <w:t> </w:t>
      </w:r>
      <w:r w:rsidRPr="00752433">
        <w:rPr>
          <w:rFonts w:ascii="Verdana" w:hAnsi="Verdana"/>
          <w:color w:val="000000" w:themeColor="text1"/>
          <w:sz w:val="18"/>
          <w:szCs w:val="18"/>
        </w:rPr>
        <w:t>usług.</w:t>
      </w:r>
    </w:p>
    <w:p w14:paraId="398141FB" w14:textId="77777777" w:rsidR="00475573" w:rsidRPr="00752433" w:rsidRDefault="00475573" w:rsidP="007C039C">
      <w:pPr>
        <w:pStyle w:val="Akapitzlist"/>
        <w:tabs>
          <w:tab w:val="left" w:pos="9072"/>
        </w:tabs>
        <w:suppressAutoHyphens/>
        <w:ind w:left="426" w:right="-1"/>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podatkowego.................................oraz wartość tego towaru lub usługi bez kwoty podatku wynoszącą........................ </w:t>
      </w:r>
    </w:p>
    <w:p w14:paraId="2ECCFA8C" w14:textId="49E37BB5" w:rsidR="00475573" w:rsidRDefault="00475573" w:rsidP="007C039C">
      <w:pPr>
        <w:tabs>
          <w:tab w:val="num" w:pos="426"/>
          <w:tab w:val="left" w:pos="9072"/>
        </w:tabs>
        <w:suppressAutoHyphens/>
        <w:ind w:left="426" w:right="-1"/>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09D04F47" w14:textId="77777777" w:rsidR="0014379E" w:rsidRPr="00752433" w:rsidRDefault="0014379E" w:rsidP="00827223">
      <w:pPr>
        <w:suppressAutoHyphens/>
        <w:spacing w:line="360" w:lineRule="auto"/>
        <w:ind w:left="360" w:right="470"/>
        <w:jc w:val="both"/>
        <w:rPr>
          <w:rFonts w:ascii="Verdana" w:hAnsi="Verdana"/>
          <w:color w:val="000000" w:themeColor="text1"/>
          <w:sz w:val="18"/>
        </w:rPr>
      </w:pPr>
    </w:p>
    <w:p w14:paraId="5F6ACAC6" w14:textId="33AE4BA7" w:rsidR="00654AF7" w:rsidRPr="00752433" w:rsidRDefault="00475573" w:rsidP="00827223">
      <w:pPr>
        <w:suppressAutoHyphens/>
        <w:spacing w:line="360" w:lineRule="auto"/>
        <w:ind w:left="360" w:right="470"/>
        <w:jc w:val="both"/>
        <w:rPr>
          <w:rFonts w:ascii="Verdana" w:hAnsi="Verdana"/>
          <w:color w:val="000000" w:themeColor="text1"/>
          <w:sz w:val="18"/>
        </w:rPr>
        <w:sectPr w:rsidR="00654AF7" w:rsidRPr="00752433" w:rsidSect="00E85FFB">
          <w:footerReference w:type="even" r:id="rId22"/>
          <w:footerReference w:type="default" r:id="rId23"/>
          <w:pgSz w:w="11906" w:h="16838"/>
          <w:pgMar w:top="1418" w:right="1134" w:bottom="1418" w:left="1134" w:header="709" w:footer="397" w:gutter="0"/>
          <w:cols w:space="708"/>
          <w:titlePg/>
          <w:docGrid w:linePitch="360"/>
        </w:sect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Podpis Wykonawcy</w:t>
      </w:r>
    </w:p>
    <w:p w14:paraId="707042B1" w14:textId="632AB8B9" w:rsidR="00B7593F" w:rsidRPr="00205507" w:rsidRDefault="00B7593F" w:rsidP="00B7593F">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zetarg nr UMW / IZ / PN -</w:t>
      </w:r>
      <w:r>
        <w:rPr>
          <w:rFonts w:ascii="Verdana" w:hAnsi="Verdana"/>
          <w:b/>
          <w:bCs/>
          <w:sz w:val="18"/>
          <w:szCs w:val="18"/>
        </w:rPr>
        <w:t>124</w:t>
      </w:r>
      <w:r w:rsidRPr="00205507">
        <w:rPr>
          <w:rFonts w:ascii="Verdana" w:hAnsi="Verdana"/>
          <w:b/>
          <w:bCs/>
          <w:sz w:val="18"/>
          <w:szCs w:val="18"/>
        </w:rPr>
        <w:t xml:space="preserve"> / 19  </w:t>
      </w:r>
      <w:r w:rsidRPr="00205507">
        <w:rPr>
          <w:rFonts w:ascii="Verdana" w:hAnsi="Verdana"/>
          <w:b/>
          <w:bCs/>
          <w:sz w:val="18"/>
          <w:szCs w:val="18"/>
        </w:rPr>
        <w:tab/>
      </w:r>
      <w:r>
        <w:rPr>
          <w:rFonts w:ascii="Verdana" w:hAnsi="Verdana"/>
          <w:b/>
          <w:bCs/>
          <w:sz w:val="18"/>
          <w:szCs w:val="18"/>
        </w:rPr>
        <w:tab/>
      </w:r>
      <w:r w:rsidRPr="00205507">
        <w:rPr>
          <w:rFonts w:ascii="Verdana" w:hAnsi="Verdana"/>
          <w:b/>
          <w:bCs/>
          <w:sz w:val="18"/>
          <w:szCs w:val="18"/>
        </w:rPr>
        <w:tab/>
      </w:r>
      <w:r>
        <w:rPr>
          <w:rFonts w:ascii="Verdana" w:hAnsi="Verdana"/>
          <w:b/>
          <w:bCs/>
          <w:sz w:val="18"/>
          <w:szCs w:val="18"/>
        </w:rPr>
        <w:tab/>
      </w:r>
      <w:r w:rsidRPr="00205507">
        <w:rPr>
          <w:rFonts w:ascii="Verdana" w:hAnsi="Verdana"/>
          <w:b/>
          <w:sz w:val="18"/>
          <w:szCs w:val="18"/>
        </w:rPr>
        <w:t xml:space="preserve">Załącznik nr </w:t>
      </w:r>
      <w:r w:rsidR="0048160D">
        <w:rPr>
          <w:rFonts w:ascii="Verdana" w:hAnsi="Verdana"/>
          <w:b/>
          <w:sz w:val="18"/>
          <w:szCs w:val="18"/>
        </w:rPr>
        <w:t>2</w:t>
      </w:r>
      <w:r w:rsidRPr="00205507">
        <w:rPr>
          <w:rFonts w:ascii="Verdana" w:hAnsi="Verdana"/>
          <w:b/>
          <w:sz w:val="18"/>
          <w:szCs w:val="18"/>
        </w:rPr>
        <w:t xml:space="preserve"> do </w:t>
      </w:r>
      <w:proofErr w:type="spellStart"/>
      <w:r w:rsidRPr="00205507">
        <w:rPr>
          <w:rFonts w:ascii="Verdana" w:hAnsi="Verdana"/>
          <w:b/>
          <w:sz w:val="18"/>
          <w:szCs w:val="18"/>
        </w:rPr>
        <w:t>Siwz</w:t>
      </w:r>
      <w:proofErr w:type="spellEnd"/>
    </w:p>
    <w:p w14:paraId="1DBB738B" w14:textId="77777777" w:rsidR="00B7593F" w:rsidRDefault="00B7593F" w:rsidP="00B7593F">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14:paraId="3B4C5D0F" w14:textId="77777777" w:rsidR="00B7593F" w:rsidRDefault="00B7593F" w:rsidP="00B7593F">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426"/>
        <w:gridCol w:w="4536"/>
        <w:gridCol w:w="1275"/>
        <w:gridCol w:w="3544"/>
      </w:tblGrid>
      <w:tr w:rsidR="00B7593F" w:rsidRPr="000D446F" w14:paraId="4CA059B2" w14:textId="77777777" w:rsidTr="00C06890">
        <w:trPr>
          <w:trHeight w:val="646"/>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CF26F10" w14:textId="77777777" w:rsidR="00B7593F" w:rsidRDefault="00B7593F" w:rsidP="00B7593F">
            <w:pPr>
              <w:jc w:val="both"/>
              <w:rPr>
                <w:rFonts w:cs="Arial"/>
                <w:b/>
                <w:color w:val="000000"/>
              </w:rPr>
            </w:pPr>
            <w:r w:rsidRPr="00A27480">
              <w:rPr>
                <w:rFonts w:cs="Arial"/>
                <w:b/>
                <w:color w:val="000000"/>
              </w:rPr>
              <w:t>Zwiększenie możliwości posiadanego serwera dystrybuującego aplikacje kliniczne</w:t>
            </w:r>
            <w:r>
              <w:rPr>
                <w:rFonts w:cs="Arial"/>
                <w:b/>
                <w:color w:val="000000"/>
              </w:rPr>
              <w:t xml:space="preserve"> </w:t>
            </w:r>
          </w:p>
          <w:p w14:paraId="4F28004D" w14:textId="1B9B7A3A" w:rsidR="00B7593F" w:rsidRPr="000D446F" w:rsidRDefault="00B7593F" w:rsidP="00B7593F">
            <w:pPr>
              <w:rPr>
                <w:rFonts w:ascii="Verdana" w:hAnsi="Verdana" w:cstheme="minorHAnsi"/>
                <w:b/>
                <w:sz w:val="18"/>
                <w:szCs w:val="18"/>
              </w:rPr>
            </w:pPr>
            <w:proofErr w:type="spellStart"/>
            <w:r>
              <w:rPr>
                <w:rFonts w:cs="Arial"/>
                <w:b/>
                <w:color w:val="000000"/>
              </w:rPr>
              <w:t>IntelliSpace</w:t>
            </w:r>
            <w:proofErr w:type="spellEnd"/>
            <w:r>
              <w:rPr>
                <w:rFonts w:cs="Arial"/>
                <w:b/>
                <w:color w:val="000000"/>
              </w:rPr>
              <w:t xml:space="preserve"> Portal (</w:t>
            </w:r>
            <w:r w:rsidRPr="00A27480">
              <w:rPr>
                <w:rFonts w:cs="Arial"/>
                <w:b/>
                <w:color w:val="000000"/>
              </w:rPr>
              <w:t xml:space="preserve"> </w:t>
            </w:r>
            <w:proofErr w:type="spellStart"/>
            <w:r w:rsidRPr="00A27480">
              <w:rPr>
                <w:rFonts w:cs="Arial"/>
                <w:b/>
                <w:color w:val="000000"/>
              </w:rPr>
              <w:t>iS</w:t>
            </w:r>
            <w:r>
              <w:rPr>
                <w:rFonts w:cs="Arial"/>
                <w:b/>
                <w:color w:val="000000"/>
              </w:rPr>
              <w:t>P</w:t>
            </w:r>
            <w:proofErr w:type="spellEnd"/>
            <w:r>
              <w:rPr>
                <w:rFonts w:cs="Arial"/>
                <w:b/>
                <w:color w:val="000000"/>
              </w:rPr>
              <w:t>)</w:t>
            </w:r>
          </w:p>
        </w:tc>
      </w:tr>
      <w:tr w:rsidR="00B7593F" w:rsidRPr="000D446F" w14:paraId="10074D2B"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c>
          <w:tcPr>
            <w:tcW w:w="426" w:type="dxa"/>
            <w:tcBorders>
              <w:bottom w:val="single" w:sz="6" w:space="0" w:color="auto"/>
            </w:tcBorders>
            <w:shd w:val="clear" w:color="auto" w:fill="A5A5A5" w:themeFill="accent3"/>
            <w:vAlign w:val="center"/>
          </w:tcPr>
          <w:p w14:paraId="7D73DB87" w14:textId="77777777" w:rsidR="00B7593F" w:rsidRPr="000D446F" w:rsidRDefault="00B7593F" w:rsidP="00C06890">
            <w:pPr>
              <w:jc w:val="center"/>
              <w:rPr>
                <w:rFonts w:ascii="Verdana" w:hAnsi="Verdana"/>
                <w:b/>
                <w:sz w:val="18"/>
                <w:szCs w:val="18"/>
              </w:rPr>
            </w:pPr>
          </w:p>
        </w:tc>
        <w:tc>
          <w:tcPr>
            <w:tcW w:w="4536" w:type="dxa"/>
            <w:tcBorders>
              <w:bottom w:val="single" w:sz="6" w:space="0" w:color="auto"/>
            </w:tcBorders>
            <w:shd w:val="clear" w:color="auto" w:fill="A5A5A5" w:themeFill="accent3"/>
            <w:vAlign w:val="center"/>
          </w:tcPr>
          <w:p w14:paraId="60B9BD0E" w14:textId="77777777" w:rsidR="00B7593F" w:rsidRPr="000D446F" w:rsidRDefault="00B7593F" w:rsidP="00C06890">
            <w:pPr>
              <w:pStyle w:val="Nagwek2"/>
              <w:numPr>
                <w:ilvl w:val="0"/>
                <w:numId w:val="0"/>
              </w:numPr>
              <w:ind w:left="1004" w:hanging="720"/>
              <w:rPr>
                <w:rFonts w:ascii="Verdana" w:hAnsi="Verdana"/>
                <w:i w:val="0"/>
                <w:color w:val="auto"/>
                <w:sz w:val="18"/>
                <w:szCs w:val="18"/>
              </w:rPr>
            </w:pPr>
            <w:r w:rsidRPr="000D446F">
              <w:rPr>
                <w:rFonts w:ascii="Verdana" w:hAnsi="Verdana"/>
                <w:i w:val="0"/>
                <w:color w:val="auto"/>
                <w:sz w:val="18"/>
                <w:szCs w:val="18"/>
              </w:rPr>
              <w:t>Parametry</w:t>
            </w:r>
          </w:p>
        </w:tc>
        <w:tc>
          <w:tcPr>
            <w:tcW w:w="1275" w:type="dxa"/>
            <w:tcBorders>
              <w:bottom w:val="single" w:sz="6" w:space="0" w:color="auto"/>
            </w:tcBorders>
            <w:shd w:val="clear" w:color="auto" w:fill="A5A5A5" w:themeFill="accent3"/>
            <w:vAlign w:val="center"/>
          </w:tcPr>
          <w:p w14:paraId="5096BB65" w14:textId="77777777" w:rsidR="00B7593F" w:rsidRPr="000D446F" w:rsidRDefault="00B7593F" w:rsidP="00C06890">
            <w:pPr>
              <w:jc w:val="center"/>
              <w:rPr>
                <w:rFonts w:ascii="Verdana" w:hAnsi="Verdana"/>
                <w:b/>
                <w:sz w:val="18"/>
                <w:szCs w:val="18"/>
              </w:rPr>
            </w:pPr>
            <w:r w:rsidRPr="000D446F">
              <w:rPr>
                <w:rFonts w:ascii="Verdana" w:hAnsi="Verdana"/>
                <w:b/>
                <w:sz w:val="18"/>
                <w:szCs w:val="18"/>
              </w:rPr>
              <w:t xml:space="preserve">Wartość </w:t>
            </w:r>
          </w:p>
          <w:p w14:paraId="419FEE74" w14:textId="77777777" w:rsidR="00B7593F" w:rsidRPr="000D446F" w:rsidRDefault="00B7593F" w:rsidP="00C06890">
            <w:pPr>
              <w:jc w:val="center"/>
              <w:rPr>
                <w:rFonts w:ascii="Verdana" w:hAnsi="Verdana"/>
                <w:b/>
                <w:sz w:val="18"/>
                <w:szCs w:val="18"/>
              </w:rPr>
            </w:pPr>
            <w:r w:rsidRPr="000D446F">
              <w:rPr>
                <w:rFonts w:ascii="Verdana" w:hAnsi="Verdana"/>
                <w:b/>
                <w:sz w:val="18"/>
                <w:szCs w:val="18"/>
              </w:rPr>
              <w:t>wymagana</w:t>
            </w:r>
          </w:p>
        </w:tc>
        <w:tc>
          <w:tcPr>
            <w:tcW w:w="3544" w:type="dxa"/>
            <w:tcBorders>
              <w:bottom w:val="single" w:sz="6" w:space="0" w:color="auto"/>
            </w:tcBorders>
            <w:shd w:val="clear" w:color="auto" w:fill="A5A5A5" w:themeFill="accent3"/>
            <w:vAlign w:val="center"/>
          </w:tcPr>
          <w:p w14:paraId="2F8BAD09" w14:textId="77777777" w:rsidR="00B7593F" w:rsidRPr="00AC18D0" w:rsidRDefault="00B7593F" w:rsidP="00C06890">
            <w:pPr>
              <w:jc w:val="center"/>
              <w:rPr>
                <w:rFonts w:ascii="Verdana" w:hAnsi="Verdana"/>
                <w:b/>
                <w:sz w:val="16"/>
                <w:szCs w:val="16"/>
              </w:rPr>
            </w:pPr>
            <w:r w:rsidRPr="00AC18D0">
              <w:rPr>
                <w:rFonts w:ascii="Verdana" w:hAnsi="Verdana"/>
                <w:b/>
                <w:sz w:val="16"/>
                <w:szCs w:val="16"/>
              </w:rPr>
              <w:t>Parametry oferowane</w:t>
            </w:r>
          </w:p>
          <w:p w14:paraId="1C7A0465" w14:textId="77777777" w:rsidR="00B7593F" w:rsidRPr="000D446F" w:rsidRDefault="00B7593F" w:rsidP="00C06890">
            <w:pPr>
              <w:jc w:val="center"/>
              <w:rPr>
                <w:rFonts w:ascii="Verdana" w:hAnsi="Verdana"/>
                <w:b/>
                <w:sz w:val="18"/>
                <w:szCs w:val="18"/>
              </w:rPr>
            </w:pPr>
            <w:r w:rsidRPr="00AC18D0">
              <w:rPr>
                <w:rFonts w:ascii="Verdana" w:hAnsi="Verdana"/>
                <w:b/>
                <w:sz w:val="16"/>
                <w:szCs w:val="16"/>
              </w:rPr>
              <w:t>(wpisać TAK/NIE oraz podać oferowane parametry jeśli dotyczy) W przypadku, jeśli Zamawiający podaje wartości minimalne lub dopuszczalny zakres, proszę podać dokładną wartość oferowanych parametrów).</w:t>
            </w:r>
          </w:p>
        </w:tc>
      </w:tr>
      <w:tr w:rsidR="00B7593F" w:rsidRPr="000D446F" w14:paraId="363A1F5F"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4"/>
        </w:trPr>
        <w:tc>
          <w:tcPr>
            <w:tcW w:w="426" w:type="dxa"/>
            <w:vAlign w:val="center"/>
          </w:tcPr>
          <w:p w14:paraId="03282020"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5651343" w14:textId="017A4070" w:rsidR="00B7593F" w:rsidRPr="00B7593F" w:rsidRDefault="00B7593F" w:rsidP="00B7593F">
            <w:pPr>
              <w:widowControl w:val="0"/>
              <w:tabs>
                <w:tab w:val="left" w:pos="0"/>
                <w:tab w:val="right" w:leader="dot" w:pos="8953"/>
              </w:tabs>
              <w:autoSpaceDE w:val="0"/>
              <w:autoSpaceDN w:val="0"/>
              <w:adjustRightInd w:val="0"/>
              <w:rPr>
                <w:rFonts w:ascii="Verdana" w:hAnsi="Verdana" w:cs="Arial"/>
                <w:sz w:val="18"/>
                <w:szCs w:val="18"/>
              </w:rPr>
            </w:pPr>
            <w:r w:rsidRPr="00B7593F">
              <w:rPr>
                <w:rFonts w:ascii="Verdana" w:hAnsi="Verdana" w:cs="Calibri"/>
                <w:color w:val="000000"/>
                <w:sz w:val="18"/>
                <w:szCs w:val="18"/>
              </w:rPr>
              <w:t xml:space="preserve">Dokonanie </w:t>
            </w:r>
            <w:proofErr w:type="spellStart"/>
            <w:r w:rsidRPr="00B7593F">
              <w:rPr>
                <w:rFonts w:ascii="Verdana" w:hAnsi="Verdana" w:cs="Calibri"/>
                <w:color w:val="000000"/>
                <w:sz w:val="18"/>
                <w:szCs w:val="18"/>
              </w:rPr>
              <w:t>upgrade</w:t>
            </w:r>
            <w:proofErr w:type="spellEnd"/>
            <w:r w:rsidRPr="00B7593F">
              <w:rPr>
                <w:rFonts w:ascii="Verdana" w:hAnsi="Verdana" w:cs="Calibri"/>
                <w:color w:val="000000"/>
                <w:sz w:val="18"/>
                <w:szCs w:val="18"/>
              </w:rPr>
              <w:t xml:space="preserve"> posiadanego aktualnie systemu </w:t>
            </w:r>
            <w:proofErr w:type="spellStart"/>
            <w:r w:rsidRPr="00B7593F">
              <w:rPr>
                <w:rFonts w:ascii="Verdana" w:hAnsi="Verdana" w:cs="Calibri"/>
                <w:color w:val="000000"/>
                <w:sz w:val="18"/>
                <w:szCs w:val="18"/>
              </w:rPr>
              <w:t>postprocessingowego</w:t>
            </w:r>
            <w:proofErr w:type="spellEnd"/>
            <w:r w:rsidRPr="00B7593F">
              <w:rPr>
                <w:rFonts w:ascii="Verdana" w:hAnsi="Verdana" w:cs="Calibri"/>
                <w:color w:val="000000"/>
                <w:sz w:val="18"/>
                <w:szCs w:val="18"/>
              </w:rPr>
              <w:t xml:space="preserve"> Philips </w:t>
            </w:r>
            <w:proofErr w:type="spellStart"/>
            <w:r w:rsidRPr="00B7593F">
              <w:rPr>
                <w:rFonts w:ascii="Verdana" w:hAnsi="Verdana" w:cs="Calibri"/>
                <w:color w:val="000000"/>
                <w:sz w:val="18"/>
                <w:szCs w:val="18"/>
              </w:rPr>
              <w:t>IntelliSpace</w:t>
            </w:r>
            <w:proofErr w:type="spellEnd"/>
            <w:r w:rsidRPr="00B7593F">
              <w:rPr>
                <w:rFonts w:ascii="Verdana" w:hAnsi="Verdana" w:cs="Calibri"/>
                <w:color w:val="000000"/>
                <w:sz w:val="18"/>
                <w:szCs w:val="18"/>
              </w:rPr>
              <w:t xml:space="preserve"> Portal v8 do najnowszej dostępnej na dzień składania ofert wersji systemu.</w:t>
            </w:r>
          </w:p>
        </w:tc>
        <w:tc>
          <w:tcPr>
            <w:tcW w:w="1275" w:type="dxa"/>
            <w:vAlign w:val="center"/>
          </w:tcPr>
          <w:p w14:paraId="01A0CE8F" w14:textId="77777777" w:rsidR="00B7593F" w:rsidRPr="000D446F" w:rsidRDefault="00B7593F" w:rsidP="00B7593F">
            <w:pPr>
              <w:jc w:val="center"/>
              <w:rPr>
                <w:rFonts w:ascii="Verdana" w:hAnsi="Verdana"/>
                <w:sz w:val="18"/>
                <w:szCs w:val="18"/>
              </w:rPr>
            </w:pPr>
            <w:r>
              <w:rPr>
                <w:rFonts w:ascii="Verdana" w:hAnsi="Verdana"/>
                <w:sz w:val="18"/>
                <w:szCs w:val="18"/>
              </w:rPr>
              <w:t>TAK</w:t>
            </w:r>
          </w:p>
        </w:tc>
        <w:tc>
          <w:tcPr>
            <w:tcW w:w="3544" w:type="dxa"/>
          </w:tcPr>
          <w:p w14:paraId="1120E692" w14:textId="77777777" w:rsidR="00B7593F" w:rsidRPr="000D446F" w:rsidRDefault="00B7593F" w:rsidP="00B7593F">
            <w:pPr>
              <w:rPr>
                <w:rFonts w:ascii="Verdana" w:hAnsi="Verdana"/>
                <w:sz w:val="18"/>
                <w:szCs w:val="18"/>
              </w:rPr>
            </w:pPr>
          </w:p>
        </w:tc>
      </w:tr>
      <w:tr w:rsidR="00B7593F" w:rsidRPr="000D446F" w14:paraId="6FCFADF5"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4"/>
        </w:trPr>
        <w:tc>
          <w:tcPr>
            <w:tcW w:w="426" w:type="dxa"/>
            <w:vAlign w:val="center"/>
          </w:tcPr>
          <w:p w14:paraId="6ED2448E"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39CF738" w14:textId="4A06BBDD" w:rsidR="00B7593F" w:rsidRPr="00B7593F" w:rsidRDefault="00B7593F" w:rsidP="00B7593F">
            <w:pPr>
              <w:widowControl w:val="0"/>
              <w:tabs>
                <w:tab w:val="left" w:pos="0"/>
                <w:tab w:val="right" w:leader="dot" w:pos="8953"/>
              </w:tabs>
              <w:autoSpaceDE w:val="0"/>
              <w:autoSpaceDN w:val="0"/>
              <w:adjustRightInd w:val="0"/>
              <w:rPr>
                <w:rFonts w:ascii="Verdana" w:hAnsi="Verdana" w:cs="Arial"/>
                <w:sz w:val="18"/>
                <w:szCs w:val="18"/>
              </w:rPr>
            </w:pPr>
            <w:r w:rsidRPr="00B7593F">
              <w:rPr>
                <w:rFonts w:ascii="Verdana" w:hAnsi="Verdana" w:cs="Calibri"/>
                <w:color w:val="000000"/>
                <w:sz w:val="18"/>
                <w:szCs w:val="18"/>
              </w:rPr>
              <w:t xml:space="preserve">Rozbudowa platformy sprzętowej systemu </w:t>
            </w:r>
            <w:proofErr w:type="spellStart"/>
            <w:r w:rsidRPr="00B7593F">
              <w:rPr>
                <w:rFonts w:ascii="Verdana" w:hAnsi="Verdana" w:cs="Calibri"/>
                <w:color w:val="000000"/>
                <w:sz w:val="18"/>
                <w:szCs w:val="18"/>
              </w:rPr>
              <w:t>postprocessingowego</w:t>
            </w:r>
            <w:proofErr w:type="spellEnd"/>
            <w:r w:rsidRPr="00B7593F">
              <w:rPr>
                <w:rFonts w:ascii="Verdana" w:hAnsi="Verdana" w:cs="Calibri"/>
                <w:color w:val="000000"/>
                <w:sz w:val="18"/>
                <w:szCs w:val="18"/>
              </w:rPr>
              <w:t xml:space="preserve"> Philips </w:t>
            </w:r>
            <w:proofErr w:type="spellStart"/>
            <w:r w:rsidRPr="00B7593F">
              <w:rPr>
                <w:rFonts w:ascii="Verdana" w:hAnsi="Verdana" w:cs="Calibri"/>
                <w:color w:val="000000"/>
                <w:sz w:val="18"/>
                <w:szCs w:val="18"/>
              </w:rPr>
              <w:t>IntelliSpace</w:t>
            </w:r>
            <w:proofErr w:type="spellEnd"/>
            <w:r w:rsidRPr="00B7593F">
              <w:rPr>
                <w:rFonts w:ascii="Verdana" w:hAnsi="Verdana" w:cs="Calibri"/>
                <w:color w:val="000000"/>
                <w:sz w:val="18"/>
                <w:szCs w:val="18"/>
              </w:rPr>
              <w:t xml:space="preserve"> Portal celem zwiększenia możliwości przetwarzania przez serwer i oprogramowanie systemu konsol diagnostycznych do min. 60 000 warstw jednocześnie oraz zwiększenie przestrzeni pamięci masowej do 5 TB.</w:t>
            </w:r>
          </w:p>
        </w:tc>
        <w:tc>
          <w:tcPr>
            <w:tcW w:w="1275" w:type="dxa"/>
            <w:vAlign w:val="center"/>
          </w:tcPr>
          <w:p w14:paraId="07C4EE19" w14:textId="77777777" w:rsidR="00B7593F" w:rsidRPr="000D446F" w:rsidRDefault="00B7593F" w:rsidP="00B7593F">
            <w:pPr>
              <w:jc w:val="center"/>
              <w:rPr>
                <w:rFonts w:ascii="Verdana" w:hAnsi="Verdana"/>
                <w:sz w:val="18"/>
                <w:szCs w:val="18"/>
              </w:rPr>
            </w:pPr>
            <w:r w:rsidRPr="000D446F">
              <w:rPr>
                <w:rFonts w:ascii="Verdana" w:hAnsi="Verdana"/>
                <w:sz w:val="18"/>
                <w:szCs w:val="18"/>
              </w:rPr>
              <w:t>TAK</w:t>
            </w:r>
          </w:p>
        </w:tc>
        <w:tc>
          <w:tcPr>
            <w:tcW w:w="3544" w:type="dxa"/>
          </w:tcPr>
          <w:p w14:paraId="28EEE4E3" w14:textId="77777777" w:rsidR="00B7593F" w:rsidRPr="000D446F" w:rsidRDefault="00B7593F" w:rsidP="00B7593F">
            <w:pPr>
              <w:rPr>
                <w:rFonts w:ascii="Verdana" w:hAnsi="Verdana"/>
                <w:sz w:val="18"/>
                <w:szCs w:val="18"/>
              </w:rPr>
            </w:pPr>
          </w:p>
        </w:tc>
      </w:tr>
      <w:tr w:rsidR="00B7593F" w:rsidRPr="000D446F" w14:paraId="7F6E26A3"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1"/>
        </w:trPr>
        <w:tc>
          <w:tcPr>
            <w:tcW w:w="426" w:type="dxa"/>
            <w:vAlign w:val="center"/>
          </w:tcPr>
          <w:p w14:paraId="0D517383"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8C92476" w14:textId="7F61E972" w:rsidR="00B7593F" w:rsidRPr="00B7593F" w:rsidRDefault="00B7593F" w:rsidP="00B7593F">
            <w:pPr>
              <w:tabs>
                <w:tab w:val="left" w:pos="360"/>
              </w:tabs>
              <w:rPr>
                <w:rFonts w:ascii="Verdana" w:hAnsi="Verdana" w:cs="Tahoma"/>
                <w:sz w:val="18"/>
                <w:szCs w:val="18"/>
              </w:rPr>
            </w:pPr>
            <w:r w:rsidRPr="00B7593F">
              <w:rPr>
                <w:rFonts w:ascii="Verdana" w:hAnsi="Verdana" w:cs="Calibri"/>
                <w:color w:val="000000"/>
                <w:sz w:val="18"/>
                <w:szCs w:val="18"/>
              </w:rPr>
              <w:t>Aplikacja umożliwiająca wykonanie obliczeń subtrakcji dla badań dynamicznych, jak również pozwala na obliczenie współczynnika transferu magnetyzacji środka kontrastowego (MTC) dla obrazów na podstawie odpowiedniego zestawu obrazów wejściowych. Można zdefiniować współczynniki ważenia, które mają wpływ na subtrakcję lub wynik MTC.</w:t>
            </w:r>
          </w:p>
        </w:tc>
        <w:tc>
          <w:tcPr>
            <w:tcW w:w="1275" w:type="dxa"/>
            <w:vAlign w:val="center"/>
          </w:tcPr>
          <w:p w14:paraId="27887B5D" w14:textId="77777777" w:rsidR="00B7593F" w:rsidRPr="000D446F" w:rsidRDefault="00B7593F" w:rsidP="00B7593F">
            <w:pPr>
              <w:jc w:val="center"/>
              <w:rPr>
                <w:rFonts w:ascii="Verdana" w:hAnsi="Verdana"/>
                <w:sz w:val="18"/>
                <w:szCs w:val="18"/>
              </w:rPr>
            </w:pPr>
            <w:r w:rsidRPr="000D446F">
              <w:rPr>
                <w:rFonts w:ascii="Verdana" w:hAnsi="Verdana"/>
                <w:sz w:val="18"/>
                <w:szCs w:val="18"/>
              </w:rPr>
              <w:t>TAK</w:t>
            </w:r>
          </w:p>
        </w:tc>
        <w:tc>
          <w:tcPr>
            <w:tcW w:w="3544" w:type="dxa"/>
          </w:tcPr>
          <w:p w14:paraId="39F176FA" w14:textId="77777777" w:rsidR="00B7593F" w:rsidRPr="000D446F" w:rsidRDefault="00B7593F" w:rsidP="00B7593F">
            <w:pPr>
              <w:rPr>
                <w:rFonts w:ascii="Verdana" w:hAnsi="Verdana"/>
                <w:sz w:val="18"/>
                <w:szCs w:val="18"/>
              </w:rPr>
            </w:pPr>
          </w:p>
        </w:tc>
      </w:tr>
      <w:tr w:rsidR="00B7593F" w:rsidRPr="000D446F" w14:paraId="210D9CAD"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403"/>
        </w:trPr>
        <w:tc>
          <w:tcPr>
            <w:tcW w:w="426" w:type="dxa"/>
            <w:vAlign w:val="center"/>
          </w:tcPr>
          <w:p w14:paraId="3FCD48E8"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172B257" w14:textId="5C1F0FC0" w:rsidR="00B7593F" w:rsidRPr="00B7593F" w:rsidRDefault="00240F9B" w:rsidP="00240F9B">
            <w:pPr>
              <w:widowControl w:val="0"/>
              <w:tabs>
                <w:tab w:val="left" w:pos="0"/>
                <w:tab w:val="right" w:leader="dot" w:pos="8953"/>
              </w:tabs>
              <w:autoSpaceDE w:val="0"/>
              <w:autoSpaceDN w:val="0"/>
              <w:adjustRightInd w:val="0"/>
              <w:rPr>
                <w:rFonts w:ascii="Verdana" w:hAnsi="Verdana" w:cs="Arial"/>
                <w:sz w:val="18"/>
                <w:szCs w:val="18"/>
              </w:rPr>
            </w:pPr>
            <w:r w:rsidRPr="00240F9B">
              <w:rPr>
                <w:rFonts w:ascii="Verdana" w:hAnsi="Verdana" w:cs="Calibri"/>
                <w:color w:val="000000"/>
                <w:sz w:val="18"/>
                <w:szCs w:val="18"/>
              </w:rPr>
              <w:t>Aplikacja pozwalająca na akumulację, czyli nałożenie na siebie poszczególnych obrazów z różnymi czasami echa TE, uzyskanych za pomocą jednej sekwencji wieloechowej (</w:t>
            </w:r>
            <w:proofErr w:type="spellStart"/>
            <w:r w:rsidRPr="00240F9B">
              <w:rPr>
                <w:rFonts w:ascii="Verdana" w:hAnsi="Verdana" w:cs="Calibri"/>
                <w:color w:val="000000"/>
                <w:sz w:val="18"/>
                <w:szCs w:val="18"/>
              </w:rPr>
              <w:t>multiecho</w:t>
            </w:r>
            <w:proofErr w:type="spellEnd"/>
            <w:r w:rsidRPr="00240F9B">
              <w:rPr>
                <w:rFonts w:ascii="Verdana" w:hAnsi="Verdana" w:cs="Calibri"/>
                <w:color w:val="000000"/>
                <w:sz w:val="18"/>
                <w:szCs w:val="18"/>
              </w:rPr>
              <w:t>). W rezultacie otrzymywany jest obraz typu „</w:t>
            </w:r>
            <w:proofErr w:type="spellStart"/>
            <w:r w:rsidRPr="00240F9B">
              <w:rPr>
                <w:rFonts w:ascii="Verdana" w:hAnsi="Verdana" w:cs="Calibri"/>
                <w:color w:val="000000"/>
                <w:sz w:val="18"/>
                <w:szCs w:val="18"/>
              </w:rPr>
              <w:t>all</w:t>
            </w:r>
            <w:proofErr w:type="spellEnd"/>
            <w:r w:rsidRPr="00240F9B">
              <w:rPr>
                <w:rFonts w:ascii="Verdana" w:hAnsi="Verdana" w:cs="Calibri"/>
                <w:color w:val="000000"/>
                <w:sz w:val="18"/>
                <w:szCs w:val="18"/>
              </w:rPr>
              <w:t>-in-one” zawierający więcej informacji w stosunku do metod klasycznych. Obraz taki zawiera zarówno informację T1 ważoną ( większy SNR, dokładniejsza wizualizacja anatomii, silniejsza komponenta tłuszczowa) jak również przeświecanie płynowe co najczęściej stanowi cenną informację o patologii.</w:t>
            </w:r>
          </w:p>
        </w:tc>
        <w:tc>
          <w:tcPr>
            <w:tcW w:w="1275" w:type="dxa"/>
            <w:vAlign w:val="center"/>
          </w:tcPr>
          <w:p w14:paraId="68308713" w14:textId="77777777" w:rsidR="00B7593F" w:rsidRPr="000D446F" w:rsidRDefault="00B7593F" w:rsidP="00B7593F">
            <w:pPr>
              <w:jc w:val="center"/>
              <w:rPr>
                <w:rFonts w:ascii="Verdana" w:hAnsi="Verdana"/>
                <w:sz w:val="18"/>
                <w:szCs w:val="18"/>
              </w:rPr>
            </w:pPr>
            <w:r w:rsidRPr="000D446F">
              <w:rPr>
                <w:rFonts w:ascii="Verdana" w:hAnsi="Verdana"/>
                <w:sz w:val="18"/>
                <w:szCs w:val="18"/>
              </w:rPr>
              <w:t>TAK</w:t>
            </w:r>
          </w:p>
        </w:tc>
        <w:tc>
          <w:tcPr>
            <w:tcW w:w="3544" w:type="dxa"/>
          </w:tcPr>
          <w:p w14:paraId="28BACB15" w14:textId="77777777" w:rsidR="00B7593F" w:rsidRPr="000D446F" w:rsidRDefault="00B7593F" w:rsidP="00B7593F">
            <w:pPr>
              <w:rPr>
                <w:rFonts w:ascii="Verdana" w:hAnsi="Verdana"/>
                <w:iCs/>
                <w:sz w:val="18"/>
                <w:szCs w:val="18"/>
              </w:rPr>
            </w:pPr>
          </w:p>
        </w:tc>
      </w:tr>
      <w:tr w:rsidR="00B7593F" w:rsidRPr="000D446F" w14:paraId="705D8B4A"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05"/>
        </w:trPr>
        <w:tc>
          <w:tcPr>
            <w:tcW w:w="426" w:type="dxa"/>
            <w:vAlign w:val="center"/>
          </w:tcPr>
          <w:p w14:paraId="22406D98"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CB92468" w14:textId="769F4C19" w:rsidR="00B7593F" w:rsidRPr="00B7593F" w:rsidRDefault="00B7593F" w:rsidP="00B7593F">
            <w:pPr>
              <w:tabs>
                <w:tab w:val="left" w:pos="360"/>
              </w:tabs>
              <w:rPr>
                <w:rFonts w:ascii="Verdana" w:hAnsi="Verdana" w:cs="Tahoma"/>
                <w:sz w:val="18"/>
                <w:szCs w:val="18"/>
              </w:rPr>
            </w:pPr>
            <w:r w:rsidRPr="00B7593F">
              <w:rPr>
                <w:rFonts w:ascii="Verdana" w:hAnsi="Verdana" w:cs="Calibri"/>
                <w:color w:val="000000"/>
                <w:sz w:val="18"/>
                <w:szCs w:val="18"/>
              </w:rPr>
              <w:t xml:space="preserve">Aplikacja MR </w:t>
            </w:r>
            <w:proofErr w:type="spellStart"/>
            <w:r w:rsidRPr="00B7593F">
              <w:rPr>
                <w:rFonts w:ascii="Verdana" w:hAnsi="Verdana" w:cs="Calibri"/>
                <w:color w:val="000000"/>
                <w:sz w:val="18"/>
                <w:szCs w:val="18"/>
              </w:rPr>
              <w:t>Cardiac</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Quantitative</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Mapping</w:t>
            </w:r>
            <w:proofErr w:type="spellEnd"/>
            <w:r w:rsidRPr="00B7593F">
              <w:rPr>
                <w:rFonts w:ascii="Verdana" w:hAnsi="Verdana" w:cs="Calibri"/>
                <w:color w:val="000000"/>
                <w:sz w:val="18"/>
                <w:szCs w:val="18"/>
              </w:rPr>
              <w:t xml:space="preserve"> </w:t>
            </w:r>
            <w:r w:rsidR="00002360">
              <w:rPr>
                <w:rFonts w:ascii="Verdana" w:hAnsi="Verdana" w:cs="Calibri"/>
                <w:color w:val="000000"/>
                <w:sz w:val="18"/>
                <w:szCs w:val="18"/>
              </w:rPr>
              <w:t>(</w:t>
            </w:r>
            <w:r w:rsidR="009B0279">
              <w:rPr>
                <w:rFonts w:ascii="Verdana" w:hAnsi="Verdana" w:cs="Calibri"/>
                <w:color w:val="000000"/>
                <w:sz w:val="18"/>
                <w:szCs w:val="18"/>
              </w:rPr>
              <w:t>lub produkt równoważny</w:t>
            </w:r>
            <w:r w:rsidR="00002360">
              <w:rPr>
                <w:rFonts w:ascii="Verdana" w:hAnsi="Verdana" w:cs="Calibri"/>
                <w:color w:val="000000"/>
                <w:sz w:val="18"/>
                <w:szCs w:val="18"/>
              </w:rPr>
              <w:t>)</w:t>
            </w:r>
            <w:r w:rsidR="009B0279">
              <w:rPr>
                <w:rFonts w:ascii="Verdana" w:hAnsi="Verdana" w:cs="Calibri"/>
                <w:color w:val="000000"/>
                <w:sz w:val="18"/>
                <w:szCs w:val="18"/>
              </w:rPr>
              <w:t xml:space="preserve"> </w:t>
            </w:r>
            <w:r w:rsidRPr="00B7593F">
              <w:rPr>
                <w:rFonts w:ascii="Verdana" w:hAnsi="Verdana" w:cs="Calibri"/>
                <w:color w:val="000000"/>
                <w:sz w:val="18"/>
                <w:szCs w:val="18"/>
              </w:rPr>
              <w:t xml:space="preserve">umożliwia ocenę map T1, T2 i T2*. System posiada narzędzia do ręcznej i automatycznej korekcji ruchu, zwiększające dokładność obliczeń map. Obsługiwane jest również dopasowywanie/obliczanie map akwizycji </w:t>
            </w:r>
            <w:proofErr w:type="spellStart"/>
            <w:r w:rsidRPr="00B7593F">
              <w:rPr>
                <w:rFonts w:ascii="Verdana" w:hAnsi="Verdana" w:cs="Calibri"/>
                <w:color w:val="000000"/>
                <w:sz w:val="18"/>
                <w:szCs w:val="18"/>
              </w:rPr>
              <w:t>shMolli</w:t>
            </w:r>
            <w:proofErr w:type="spellEnd"/>
            <w:r w:rsidRPr="00B7593F">
              <w:rPr>
                <w:rFonts w:ascii="Verdana" w:hAnsi="Verdana" w:cs="Calibri"/>
                <w:color w:val="000000"/>
                <w:sz w:val="18"/>
                <w:szCs w:val="18"/>
              </w:rPr>
              <w:t xml:space="preserve"> oraz SASHA.</w:t>
            </w:r>
          </w:p>
        </w:tc>
        <w:tc>
          <w:tcPr>
            <w:tcW w:w="1275" w:type="dxa"/>
            <w:vAlign w:val="center"/>
          </w:tcPr>
          <w:p w14:paraId="05B66880" w14:textId="77777777" w:rsidR="00B7593F" w:rsidRPr="000D446F" w:rsidRDefault="00B7593F" w:rsidP="00B7593F">
            <w:pPr>
              <w:jc w:val="center"/>
              <w:rPr>
                <w:rFonts w:ascii="Verdana" w:hAnsi="Verdana"/>
                <w:sz w:val="18"/>
                <w:szCs w:val="18"/>
              </w:rPr>
            </w:pPr>
            <w:r w:rsidRPr="000D446F">
              <w:rPr>
                <w:rFonts w:ascii="Verdana" w:hAnsi="Verdana"/>
                <w:sz w:val="18"/>
                <w:szCs w:val="18"/>
              </w:rPr>
              <w:t>TAK</w:t>
            </w:r>
          </w:p>
        </w:tc>
        <w:tc>
          <w:tcPr>
            <w:tcW w:w="3544" w:type="dxa"/>
            <w:vAlign w:val="center"/>
          </w:tcPr>
          <w:p w14:paraId="41D3AB40" w14:textId="77777777" w:rsidR="00B7593F" w:rsidRPr="000D446F" w:rsidRDefault="00B7593F" w:rsidP="00B7593F">
            <w:pPr>
              <w:rPr>
                <w:rFonts w:ascii="Verdana" w:hAnsi="Verdana"/>
                <w:sz w:val="18"/>
                <w:szCs w:val="18"/>
              </w:rPr>
            </w:pPr>
          </w:p>
        </w:tc>
      </w:tr>
      <w:tr w:rsidR="00B7593F" w:rsidRPr="000D446F" w14:paraId="4D7524B1"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05"/>
        </w:trPr>
        <w:tc>
          <w:tcPr>
            <w:tcW w:w="426" w:type="dxa"/>
            <w:vAlign w:val="center"/>
          </w:tcPr>
          <w:p w14:paraId="4FB59C4E"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53A3115" w14:textId="1D607E87" w:rsidR="00B7593F" w:rsidRPr="00B7593F" w:rsidRDefault="00B7593F" w:rsidP="00B7593F">
            <w:pPr>
              <w:tabs>
                <w:tab w:val="left" w:pos="360"/>
              </w:tabs>
              <w:rPr>
                <w:rFonts w:ascii="Verdana" w:hAnsi="Verdana" w:cs="Arial"/>
                <w:sz w:val="18"/>
                <w:szCs w:val="18"/>
              </w:rPr>
            </w:pPr>
            <w:r w:rsidRPr="00B7593F">
              <w:rPr>
                <w:rFonts w:ascii="Verdana" w:hAnsi="Verdana" w:cs="Calibri"/>
                <w:color w:val="000000"/>
                <w:sz w:val="18"/>
                <w:szCs w:val="18"/>
              </w:rPr>
              <w:t>Instalacja oraz szkolenie aplikacyjne z dostarczanych aplikacji (min. 2 dni po 6 godzin) w cenie oferty.</w:t>
            </w:r>
          </w:p>
        </w:tc>
        <w:tc>
          <w:tcPr>
            <w:tcW w:w="1275" w:type="dxa"/>
            <w:vAlign w:val="center"/>
          </w:tcPr>
          <w:p w14:paraId="2479B6D1" w14:textId="77777777" w:rsidR="00B7593F" w:rsidRPr="006078DC" w:rsidRDefault="00B7593F" w:rsidP="00B7593F">
            <w:pPr>
              <w:jc w:val="center"/>
              <w:rPr>
                <w:rFonts w:ascii="Verdana" w:hAnsi="Verdana"/>
                <w:sz w:val="18"/>
                <w:szCs w:val="18"/>
              </w:rPr>
            </w:pPr>
            <w:r w:rsidRPr="006078DC">
              <w:rPr>
                <w:rFonts w:ascii="Verdana" w:hAnsi="Verdana"/>
                <w:sz w:val="18"/>
                <w:szCs w:val="18"/>
              </w:rPr>
              <w:t>TAK</w:t>
            </w:r>
          </w:p>
        </w:tc>
        <w:tc>
          <w:tcPr>
            <w:tcW w:w="3544" w:type="dxa"/>
            <w:vAlign w:val="center"/>
          </w:tcPr>
          <w:p w14:paraId="6C672EA3" w14:textId="77777777" w:rsidR="00B7593F" w:rsidRPr="000D446F" w:rsidRDefault="00B7593F" w:rsidP="00B7593F">
            <w:pPr>
              <w:rPr>
                <w:rFonts w:ascii="Verdana" w:hAnsi="Verdana"/>
                <w:sz w:val="18"/>
                <w:szCs w:val="18"/>
              </w:rPr>
            </w:pPr>
          </w:p>
        </w:tc>
      </w:tr>
      <w:tr w:rsidR="00B7593F" w:rsidRPr="00D354EE" w14:paraId="650255ED" w14:textId="77777777" w:rsidTr="00C06890">
        <w:trPr>
          <w:trHeight w:val="646"/>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9BE0824" w14:textId="77777777" w:rsidR="00B7593F" w:rsidRDefault="00B7593F" w:rsidP="00B7593F">
            <w:pPr>
              <w:jc w:val="both"/>
              <w:rPr>
                <w:rFonts w:cs="Arial"/>
                <w:b/>
                <w:color w:val="000000"/>
              </w:rPr>
            </w:pPr>
            <w:r w:rsidRPr="002109CC">
              <w:rPr>
                <w:rFonts w:cs="Arial"/>
                <w:b/>
                <w:color w:val="000000"/>
              </w:rPr>
              <w:t>Uzupełnienie posiadanych opcji mapowania serca  (T2iT2*) o opcje mapowania T1</w:t>
            </w:r>
          </w:p>
          <w:p w14:paraId="25C0802F" w14:textId="6A4B3FB7" w:rsidR="00B7593F" w:rsidRPr="006078DC" w:rsidRDefault="00B7593F" w:rsidP="00B7593F">
            <w:pPr>
              <w:jc w:val="both"/>
              <w:rPr>
                <w:rFonts w:ascii="Verdana" w:hAnsi="Verdana" w:cs="Calibri"/>
                <w:b/>
                <w:sz w:val="18"/>
                <w:szCs w:val="18"/>
              </w:rPr>
            </w:pPr>
            <w:r>
              <w:rPr>
                <w:rFonts w:cs="Arial"/>
                <w:b/>
                <w:color w:val="000000"/>
              </w:rPr>
              <w:t xml:space="preserve">w rezonansie </w:t>
            </w:r>
            <w:proofErr w:type="spellStart"/>
            <w:r>
              <w:rPr>
                <w:rFonts w:cs="Arial"/>
                <w:b/>
                <w:color w:val="000000"/>
              </w:rPr>
              <w:t>Ingenia</w:t>
            </w:r>
            <w:proofErr w:type="spellEnd"/>
            <w:r>
              <w:rPr>
                <w:rFonts w:cs="Arial"/>
                <w:b/>
                <w:color w:val="000000"/>
              </w:rPr>
              <w:t xml:space="preserve"> 3T firmy Philips</w:t>
            </w:r>
          </w:p>
        </w:tc>
      </w:tr>
      <w:tr w:rsidR="00B7593F" w:rsidRPr="00D354EE" w14:paraId="4FF44CB4"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c>
          <w:tcPr>
            <w:tcW w:w="426" w:type="dxa"/>
            <w:tcBorders>
              <w:bottom w:val="single" w:sz="6" w:space="0" w:color="auto"/>
            </w:tcBorders>
            <w:shd w:val="clear" w:color="auto" w:fill="A5A5A5" w:themeFill="accent3"/>
            <w:vAlign w:val="center"/>
          </w:tcPr>
          <w:p w14:paraId="5C782405" w14:textId="77777777" w:rsidR="00B7593F" w:rsidRPr="00D354EE" w:rsidRDefault="00B7593F" w:rsidP="00C06890">
            <w:pPr>
              <w:jc w:val="center"/>
              <w:rPr>
                <w:rFonts w:ascii="Verdana" w:hAnsi="Verdana"/>
                <w:b/>
                <w:sz w:val="18"/>
                <w:szCs w:val="18"/>
              </w:rPr>
            </w:pPr>
          </w:p>
        </w:tc>
        <w:tc>
          <w:tcPr>
            <w:tcW w:w="4536" w:type="dxa"/>
            <w:tcBorders>
              <w:bottom w:val="single" w:sz="6" w:space="0" w:color="auto"/>
            </w:tcBorders>
            <w:shd w:val="clear" w:color="auto" w:fill="A5A5A5" w:themeFill="accent3"/>
            <w:vAlign w:val="center"/>
          </w:tcPr>
          <w:p w14:paraId="080ACBDB" w14:textId="77777777" w:rsidR="00B7593F" w:rsidRPr="00D354EE" w:rsidRDefault="00B7593F" w:rsidP="00C06890">
            <w:pPr>
              <w:pStyle w:val="Nagwek2"/>
              <w:numPr>
                <w:ilvl w:val="0"/>
                <w:numId w:val="0"/>
              </w:numPr>
              <w:ind w:left="1004" w:hanging="720"/>
              <w:rPr>
                <w:rFonts w:ascii="Verdana" w:hAnsi="Verdana"/>
                <w:i w:val="0"/>
                <w:color w:val="auto"/>
                <w:sz w:val="18"/>
                <w:szCs w:val="18"/>
              </w:rPr>
            </w:pPr>
            <w:r w:rsidRPr="00D354EE">
              <w:rPr>
                <w:rFonts w:ascii="Verdana" w:hAnsi="Verdana"/>
                <w:i w:val="0"/>
                <w:color w:val="auto"/>
                <w:sz w:val="18"/>
                <w:szCs w:val="18"/>
              </w:rPr>
              <w:t>Parametry</w:t>
            </w:r>
          </w:p>
        </w:tc>
        <w:tc>
          <w:tcPr>
            <w:tcW w:w="1275" w:type="dxa"/>
            <w:tcBorders>
              <w:bottom w:val="single" w:sz="6" w:space="0" w:color="auto"/>
            </w:tcBorders>
            <w:shd w:val="clear" w:color="auto" w:fill="A5A5A5" w:themeFill="accent3"/>
            <w:vAlign w:val="center"/>
          </w:tcPr>
          <w:p w14:paraId="213B4396" w14:textId="77777777" w:rsidR="00B7593F" w:rsidRPr="00D354EE" w:rsidRDefault="00B7593F" w:rsidP="00C06890">
            <w:pPr>
              <w:jc w:val="center"/>
              <w:rPr>
                <w:rFonts w:ascii="Verdana" w:hAnsi="Verdana"/>
                <w:b/>
                <w:sz w:val="18"/>
                <w:szCs w:val="18"/>
              </w:rPr>
            </w:pPr>
            <w:r w:rsidRPr="00D354EE">
              <w:rPr>
                <w:rFonts w:ascii="Verdana" w:hAnsi="Verdana"/>
                <w:b/>
                <w:sz w:val="18"/>
                <w:szCs w:val="18"/>
              </w:rPr>
              <w:t xml:space="preserve">Wartość </w:t>
            </w:r>
          </w:p>
          <w:p w14:paraId="799C9FB7" w14:textId="77777777" w:rsidR="00B7593F" w:rsidRPr="00D354EE" w:rsidRDefault="00B7593F" w:rsidP="00C06890">
            <w:pPr>
              <w:jc w:val="center"/>
              <w:rPr>
                <w:rFonts w:ascii="Verdana" w:hAnsi="Verdana"/>
                <w:b/>
                <w:sz w:val="18"/>
                <w:szCs w:val="18"/>
              </w:rPr>
            </w:pPr>
            <w:r w:rsidRPr="00D354EE">
              <w:rPr>
                <w:rFonts w:ascii="Verdana" w:hAnsi="Verdana"/>
                <w:b/>
                <w:sz w:val="18"/>
                <w:szCs w:val="18"/>
              </w:rPr>
              <w:t>wymagana</w:t>
            </w:r>
          </w:p>
        </w:tc>
        <w:tc>
          <w:tcPr>
            <w:tcW w:w="3544" w:type="dxa"/>
            <w:tcBorders>
              <w:bottom w:val="single" w:sz="6" w:space="0" w:color="auto"/>
            </w:tcBorders>
            <w:shd w:val="clear" w:color="auto" w:fill="A5A5A5" w:themeFill="accent3"/>
            <w:vAlign w:val="center"/>
          </w:tcPr>
          <w:p w14:paraId="08A8219A" w14:textId="77777777" w:rsidR="00B7593F" w:rsidRPr="00AC18D0" w:rsidRDefault="00B7593F" w:rsidP="00C06890">
            <w:pPr>
              <w:jc w:val="center"/>
              <w:rPr>
                <w:rFonts w:ascii="Verdana" w:hAnsi="Verdana"/>
                <w:b/>
                <w:sz w:val="16"/>
                <w:szCs w:val="16"/>
              </w:rPr>
            </w:pPr>
            <w:r w:rsidRPr="00AC18D0">
              <w:rPr>
                <w:rFonts w:ascii="Verdana" w:hAnsi="Verdana"/>
                <w:b/>
                <w:sz w:val="16"/>
                <w:szCs w:val="16"/>
              </w:rPr>
              <w:t>Parametry oferowane</w:t>
            </w:r>
          </w:p>
          <w:p w14:paraId="351DB6A3" w14:textId="77777777" w:rsidR="00B7593F" w:rsidRPr="00D354EE" w:rsidRDefault="00B7593F" w:rsidP="00C06890">
            <w:pPr>
              <w:jc w:val="center"/>
              <w:rPr>
                <w:rFonts w:ascii="Verdana" w:hAnsi="Verdana"/>
                <w:b/>
                <w:sz w:val="18"/>
                <w:szCs w:val="18"/>
              </w:rPr>
            </w:pPr>
            <w:r w:rsidRPr="00AC18D0">
              <w:rPr>
                <w:rFonts w:ascii="Verdana" w:hAnsi="Verdana"/>
                <w:b/>
                <w:sz w:val="16"/>
                <w:szCs w:val="16"/>
              </w:rPr>
              <w:t xml:space="preserve">(wpisać TAK/NIE oraz podać oferowane parametry jeśli dotyczy) W przypadku, jeśli Zamawiający podaje wartości minimalne lub dopuszczalny </w:t>
            </w:r>
            <w:r w:rsidRPr="00AC18D0">
              <w:rPr>
                <w:rFonts w:ascii="Verdana" w:hAnsi="Verdana"/>
                <w:b/>
                <w:sz w:val="16"/>
                <w:szCs w:val="16"/>
              </w:rPr>
              <w:lastRenderedPageBreak/>
              <w:t>zakres, proszę podać dokładną wartość oferowanych parametrów).</w:t>
            </w:r>
          </w:p>
        </w:tc>
      </w:tr>
      <w:tr w:rsidR="00B7593F" w:rsidRPr="00D354EE" w14:paraId="3084DA60" w14:textId="77777777" w:rsidTr="00240F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547"/>
        </w:trPr>
        <w:tc>
          <w:tcPr>
            <w:tcW w:w="426" w:type="dxa"/>
            <w:vAlign w:val="center"/>
          </w:tcPr>
          <w:p w14:paraId="6A2F65C9" w14:textId="77777777" w:rsidR="00B7593F" w:rsidRPr="00D354EE" w:rsidRDefault="00B7593F" w:rsidP="00331207">
            <w:pPr>
              <w:numPr>
                <w:ilvl w:val="1"/>
                <w:numId w:val="112"/>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66C86F25"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Rozszerzenie oprogramowania </w:t>
            </w:r>
            <w:proofErr w:type="spellStart"/>
            <w:r w:rsidRPr="00B7593F">
              <w:rPr>
                <w:rFonts w:ascii="Verdana" w:hAnsi="Verdana" w:cs="Calibri"/>
                <w:color w:val="000000"/>
                <w:sz w:val="18"/>
                <w:szCs w:val="18"/>
              </w:rPr>
              <w:t>Cardiac</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Quant</w:t>
            </w:r>
            <w:proofErr w:type="spellEnd"/>
            <w:r w:rsidRPr="00B7593F">
              <w:rPr>
                <w:rFonts w:ascii="Verdana" w:hAnsi="Verdana" w:cs="Calibri"/>
                <w:color w:val="000000"/>
                <w:sz w:val="18"/>
                <w:szCs w:val="18"/>
              </w:rPr>
              <w:t xml:space="preserve"> </w:t>
            </w:r>
          </w:p>
          <w:p w14:paraId="7928D987" w14:textId="77777777" w:rsidR="00002360" w:rsidRDefault="00B7593F" w:rsidP="00B7593F">
            <w:pPr>
              <w:widowControl w:val="0"/>
              <w:tabs>
                <w:tab w:val="left" w:pos="0"/>
                <w:tab w:val="right" w:leader="dot" w:pos="8953"/>
              </w:tabs>
              <w:autoSpaceDE w:val="0"/>
              <w:autoSpaceDN w:val="0"/>
              <w:adjustRightInd w:val="0"/>
              <w:rPr>
                <w:rFonts w:ascii="Verdana" w:hAnsi="Verdana" w:cs="Calibri"/>
                <w:color w:val="000000"/>
                <w:sz w:val="18"/>
                <w:szCs w:val="18"/>
              </w:rPr>
            </w:pPr>
            <w:r w:rsidRPr="00B7593F">
              <w:rPr>
                <w:rFonts w:ascii="Verdana" w:hAnsi="Verdana" w:cs="Calibri"/>
                <w:color w:val="000000"/>
                <w:sz w:val="18"/>
                <w:szCs w:val="18"/>
              </w:rPr>
              <w:t>  Analiza obrazu tkanki mięśnia sercowego na podstawie wartości relaksacji T1 oraz map T2/R2 i T2*/R2*, ze zoptymalizowaną akwizycją T1 z zanikiem inwersji MOLLI, dla fazy natywnej i po podaniu kontrastu, z minimum dwoma modelami mapowania MOLLI.</w:t>
            </w:r>
            <w:r w:rsidR="00002360">
              <w:rPr>
                <w:rFonts w:ascii="Verdana" w:hAnsi="Verdana" w:cs="Calibri"/>
                <w:color w:val="000000"/>
                <w:sz w:val="18"/>
                <w:szCs w:val="18"/>
              </w:rPr>
              <w:t xml:space="preserve"> </w:t>
            </w:r>
          </w:p>
          <w:p w14:paraId="3760CC67" w14:textId="2322627B" w:rsidR="00B7593F" w:rsidRPr="00B7593F" w:rsidRDefault="00002360" w:rsidP="00B7593F">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Calibri"/>
                <w:color w:val="000000"/>
                <w:sz w:val="18"/>
                <w:szCs w:val="18"/>
              </w:rPr>
              <w:t>Zamawiający dopuszcza produkt równoważny.</w:t>
            </w:r>
          </w:p>
        </w:tc>
        <w:tc>
          <w:tcPr>
            <w:tcW w:w="1275" w:type="dxa"/>
            <w:vAlign w:val="center"/>
          </w:tcPr>
          <w:p w14:paraId="178E52FA" w14:textId="77777777" w:rsidR="00B7593F" w:rsidRPr="00D354EE" w:rsidRDefault="00B7593F" w:rsidP="00C06890">
            <w:pPr>
              <w:jc w:val="center"/>
              <w:rPr>
                <w:rFonts w:ascii="Verdana" w:hAnsi="Verdana"/>
                <w:sz w:val="18"/>
                <w:szCs w:val="18"/>
              </w:rPr>
            </w:pPr>
            <w:r>
              <w:rPr>
                <w:rFonts w:ascii="Verdana" w:hAnsi="Verdana"/>
                <w:sz w:val="18"/>
                <w:szCs w:val="18"/>
              </w:rPr>
              <w:t>TAK</w:t>
            </w:r>
          </w:p>
        </w:tc>
        <w:tc>
          <w:tcPr>
            <w:tcW w:w="3544" w:type="dxa"/>
          </w:tcPr>
          <w:p w14:paraId="4A120634" w14:textId="77777777" w:rsidR="00B7593F" w:rsidRPr="00D354EE" w:rsidRDefault="00B7593F" w:rsidP="00C06890">
            <w:pPr>
              <w:rPr>
                <w:rFonts w:ascii="Verdana" w:hAnsi="Verdana"/>
                <w:sz w:val="18"/>
                <w:szCs w:val="18"/>
              </w:rPr>
            </w:pPr>
          </w:p>
        </w:tc>
      </w:tr>
      <w:tr w:rsidR="00B7593F" w:rsidRPr="00D354EE" w14:paraId="50337279"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4"/>
        </w:trPr>
        <w:tc>
          <w:tcPr>
            <w:tcW w:w="426" w:type="dxa"/>
            <w:vAlign w:val="center"/>
          </w:tcPr>
          <w:p w14:paraId="73BA5469" w14:textId="77777777" w:rsidR="00B7593F" w:rsidRPr="00D354EE" w:rsidRDefault="00B7593F" w:rsidP="00331207">
            <w:pPr>
              <w:numPr>
                <w:ilvl w:val="1"/>
                <w:numId w:val="112"/>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B6D574D"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Rozszerzenie oprogramowania </w:t>
            </w:r>
            <w:proofErr w:type="spellStart"/>
            <w:r w:rsidRPr="00B7593F">
              <w:rPr>
                <w:rFonts w:ascii="Verdana" w:hAnsi="Verdana" w:cs="Calibri"/>
                <w:color w:val="000000"/>
                <w:sz w:val="18"/>
                <w:szCs w:val="18"/>
              </w:rPr>
              <w:t>Cardiac</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Quant</w:t>
            </w:r>
            <w:proofErr w:type="spellEnd"/>
            <w:r w:rsidRPr="00B7593F">
              <w:rPr>
                <w:rFonts w:ascii="Verdana" w:hAnsi="Verdana" w:cs="Calibri"/>
                <w:color w:val="000000"/>
                <w:sz w:val="18"/>
                <w:szCs w:val="18"/>
              </w:rPr>
              <w:t xml:space="preserve"> </w:t>
            </w:r>
          </w:p>
          <w:p w14:paraId="68591B59" w14:textId="77777777" w:rsidR="00002360" w:rsidRDefault="00B7593F" w:rsidP="00B7593F">
            <w:pPr>
              <w:widowControl w:val="0"/>
              <w:tabs>
                <w:tab w:val="left" w:pos="0"/>
                <w:tab w:val="right" w:leader="dot" w:pos="8953"/>
              </w:tabs>
              <w:autoSpaceDE w:val="0"/>
              <w:autoSpaceDN w:val="0"/>
              <w:adjustRightInd w:val="0"/>
              <w:rPr>
                <w:rFonts w:ascii="Verdana" w:hAnsi="Verdana" w:cs="Calibri"/>
                <w:color w:val="000000"/>
                <w:sz w:val="18"/>
                <w:szCs w:val="18"/>
              </w:rPr>
            </w:pPr>
            <w:r w:rsidRPr="00B7593F">
              <w:rPr>
                <w:rFonts w:ascii="Verdana" w:hAnsi="Verdana" w:cs="Calibri"/>
                <w:color w:val="000000"/>
                <w:sz w:val="18"/>
                <w:szCs w:val="18"/>
              </w:rPr>
              <w:t>Opcja stosowania schematów mapowania T1 definiowanych przez użytkownika zamiast typowych.  </w:t>
            </w:r>
          </w:p>
          <w:p w14:paraId="4E45418C" w14:textId="39DCD80C" w:rsidR="00B7593F" w:rsidRPr="00B7593F" w:rsidRDefault="00002360" w:rsidP="00B7593F">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Calibri"/>
                <w:color w:val="000000"/>
                <w:sz w:val="18"/>
                <w:szCs w:val="18"/>
              </w:rPr>
              <w:t>Zamawiający dopuszcza produkt równoważny.</w:t>
            </w:r>
          </w:p>
        </w:tc>
        <w:tc>
          <w:tcPr>
            <w:tcW w:w="1275" w:type="dxa"/>
            <w:vAlign w:val="center"/>
          </w:tcPr>
          <w:p w14:paraId="51F06602" w14:textId="77777777" w:rsidR="00B7593F" w:rsidRPr="00D354EE" w:rsidRDefault="00B7593F" w:rsidP="00C06890">
            <w:pPr>
              <w:jc w:val="center"/>
              <w:rPr>
                <w:rFonts w:ascii="Verdana" w:hAnsi="Verdana"/>
                <w:sz w:val="18"/>
                <w:szCs w:val="18"/>
              </w:rPr>
            </w:pPr>
            <w:r w:rsidRPr="00D354EE">
              <w:rPr>
                <w:rFonts w:ascii="Verdana" w:hAnsi="Verdana"/>
                <w:sz w:val="18"/>
                <w:szCs w:val="18"/>
              </w:rPr>
              <w:t>TAK</w:t>
            </w:r>
          </w:p>
        </w:tc>
        <w:tc>
          <w:tcPr>
            <w:tcW w:w="3544" w:type="dxa"/>
          </w:tcPr>
          <w:p w14:paraId="0E8645E1" w14:textId="77777777" w:rsidR="00B7593F" w:rsidRPr="00D354EE" w:rsidRDefault="00B7593F" w:rsidP="00C06890">
            <w:pPr>
              <w:rPr>
                <w:rFonts w:ascii="Verdana" w:hAnsi="Verdana"/>
                <w:sz w:val="18"/>
                <w:szCs w:val="18"/>
              </w:rPr>
            </w:pPr>
          </w:p>
        </w:tc>
      </w:tr>
      <w:tr w:rsidR="00B7593F" w:rsidRPr="00D354EE" w14:paraId="0CB25E17"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1"/>
        </w:trPr>
        <w:tc>
          <w:tcPr>
            <w:tcW w:w="426" w:type="dxa"/>
            <w:vAlign w:val="center"/>
          </w:tcPr>
          <w:p w14:paraId="60BB6C77" w14:textId="77777777" w:rsidR="00B7593F" w:rsidRPr="00D354EE" w:rsidRDefault="00B7593F" w:rsidP="00331207">
            <w:pPr>
              <w:numPr>
                <w:ilvl w:val="1"/>
                <w:numId w:val="112"/>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4F69248"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Rozszerzenie </w:t>
            </w:r>
            <w:proofErr w:type="spellStart"/>
            <w:r w:rsidRPr="00B7593F">
              <w:rPr>
                <w:rFonts w:ascii="Verdana" w:hAnsi="Verdana" w:cs="Calibri"/>
                <w:color w:val="000000"/>
                <w:sz w:val="18"/>
                <w:szCs w:val="18"/>
              </w:rPr>
              <w:t>Cardiac</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Expert</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Specialist</w:t>
            </w:r>
            <w:proofErr w:type="spellEnd"/>
            <w:r w:rsidRPr="00B7593F">
              <w:rPr>
                <w:rFonts w:ascii="Verdana" w:hAnsi="Verdana" w:cs="Calibri"/>
                <w:color w:val="000000"/>
                <w:sz w:val="18"/>
                <w:szCs w:val="18"/>
              </w:rPr>
              <w:t xml:space="preserve"> </w:t>
            </w:r>
          </w:p>
          <w:p w14:paraId="1256BA5D"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Techniki szybkiego obrazowania typu Black Blood z wytłumieniem sygnału od krwi, obrazowania czynnościowego oraz dynamicznych badań kardiologicznych MR.</w:t>
            </w:r>
          </w:p>
          <w:p w14:paraId="24382BF9"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Obrazowanie z małym polem widzenia, z przyśpieszeniem obrazowania Black Blood TSE serca i w dużych naczyniach. Skrócenie czasu wstrzymania oddechu minimum o 30% bez zmiany rozdzielczości przestrzennej poprzez włączenie obrazowania w trybie pojedynczego pobudzenia (pojedyncza ekspozycja).</w:t>
            </w:r>
          </w:p>
          <w:p w14:paraId="19FBAD0D"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Technika 3D </w:t>
            </w:r>
            <w:proofErr w:type="spellStart"/>
            <w:r w:rsidRPr="00B7593F">
              <w:rPr>
                <w:rFonts w:ascii="Verdana" w:hAnsi="Verdana" w:cs="Calibri"/>
                <w:color w:val="000000"/>
                <w:sz w:val="18"/>
                <w:szCs w:val="18"/>
              </w:rPr>
              <w:t>bFFE</w:t>
            </w:r>
            <w:proofErr w:type="spellEnd"/>
            <w:r w:rsidRPr="00B7593F">
              <w:rPr>
                <w:rFonts w:ascii="Verdana" w:hAnsi="Verdana" w:cs="Calibri"/>
                <w:color w:val="000000"/>
                <w:sz w:val="18"/>
                <w:szCs w:val="18"/>
              </w:rPr>
              <w:t xml:space="preserve"> ze zmniejszoną liczbą artefaktów typu </w:t>
            </w:r>
            <w:proofErr w:type="spellStart"/>
            <w:r w:rsidRPr="00B7593F">
              <w:rPr>
                <w:rFonts w:ascii="Verdana" w:hAnsi="Verdana" w:cs="Calibri"/>
                <w:color w:val="000000"/>
                <w:sz w:val="18"/>
                <w:szCs w:val="18"/>
              </w:rPr>
              <w:t>banding</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pasmowanie</w:t>
            </w:r>
            <w:proofErr w:type="spellEnd"/>
            <w:r w:rsidRPr="00B7593F">
              <w:rPr>
                <w:rFonts w:ascii="Verdana" w:hAnsi="Verdana" w:cs="Calibri"/>
                <w:color w:val="000000"/>
                <w:sz w:val="18"/>
                <w:szCs w:val="18"/>
              </w:rPr>
              <w:t>).</w:t>
            </w:r>
          </w:p>
          <w:p w14:paraId="672A8B09"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Wyzwalanie retrospektywne z próbkowaniem EPI.</w:t>
            </w:r>
          </w:p>
          <w:p w14:paraId="617E4C11" w14:textId="77777777" w:rsidR="00B7593F" w:rsidRDefault="00B7593F" w:rsidP="00B7593F">
            <w:pPr>
              <w:widowControl w:val="0"/>
              <w:tabs>
                <w:tab w:val="left" w:pos="0"/>
                <w:tab w:val="right" w:leader="dot" w:pos="8953"/>
              </w:tabs>
              <w:autoSpaceDE w:val="0"/>
              <w:autoSpaceDN w:val="0"/>
              <w:adjustRightInd w:val="0"/>
              <w:rPr>
                <w:rFonts w:ascii="Verdana" w:hAnsi="Verdana" w:cs="Calibri"/>
                <w:color w:val="000000"/>
                <w:sz w:val="18"/>
                <w:szCs w:val="18"/>
              </w:rPr>
            </w:pPr>
            <w:r w:rsidRPr="00B7593F">
              <w:rPr>
                <w:rFonts w:ascii="Verdana" w:hAnsi="Verdana" w:cs="Calibri"/>
                <w:color w:val="000000"/>
                <w:sz w:val="18"/>
                <w:szCs w:val="18"/>
              </w:rPr>
              <w:t>Technika przyspieszenia przestrzenno-czasowego, gwarantująca zwiększenie jednorodności obrazowania  </w:t>
            </w:r>
          </w:p>
          <w:p w14:paraId="113CE946" w14:textId="2C5DC031" w:rsidR="00002360" w:rsidRPr="00B7593F" w:rsidRDefault="00002360" w:rsidP="00B7593F">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Calibri"/>
                <w:color w:val="000000"/>
                <w:sz w:val="18"/>
                <w:szCs w:val="18"/>
              </w:rPr>
              <w:t>Zamawiający dopuszcza produkt równoważny.</w:t>
            </w:r>
          </w:p>
        </w:tc>
        <w:tc>
          <w:tcPr>
            <w:tcW w:w="1275" w:type="dxa"/>
            <w:vAlign w:val="center"/>
          </w:tcPr>
          <w:p w14:paraId="68CDE650" w14:textId="77777777" w:rsidR="00B7593F" w:rsidRPr="00D354EE" w:rsidRDefault="00B7593F" w:rsidP="00B7593F">
            <w:pPr>
              <w:jc w:val="center"/>
              <w:rPr>
                <w:rFonts w:ascii="Verdana" w:hAnsi="Verdana"/>
                <w:sz w:val="18"/>
                <w:szCs w:val="18"/>
              </w:rPr>
            </w:pPr>
            <w:r w:rsidRPr="00D354EE">
              <w:rPr>
                <w:rFonts w:ascii="Verdana" w:hAnsi="Verdana"/>
                <w:sz w:val="18"/>
                <w:szCs w:val="18"/>
              </w:rPr>
              <w:t>TAK</w:t>
            </w:r>
          </w:p>
        </w:tc>
        <w:tc>
          <w:tcPr>
            <w:tcW w:w="3544" w:type="dxa"/>
          </w:tcPr>
          <w:p w14:paraId="3E097AA2" w14:textId="77777777" w:rsidR="00B7593F" w:rsidRPr="00D354EE" w:rsidRDefault="00B7593F" w:rsidP="00B7593F">
            <w:pPr>
              <w:rPr>
                <w:rFonts w:ascii="Verdana" w:hAnsi="Verdana"/>
                <w:sz w:val="18"/>
                <w:szCs w:val="18"/>
              </w:rPr>
            </w:pPr>
          </w:p>
        </w:tc>
      </w:tr>
      <w:tr w:rsidR="00B7593F" w:rsidRPr="00D354EE" w14:paraId="4A3E3F99"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403"/>
        </w:trPr>
        <w:tc>
          <w:tcPr>
            <w:tcW w:w="426" w:type="dxa"/>
            <w:vAlign w:val="center"/>
          </w:tcPr>
          <w:p w14:paraId="31D0458A" w14:textId="77777777" w:rsidR="00B7593F" w:rsidRPr="00D354EE" w:rsidRDefault="00B7593F" w:rsidP="00331207">
            <w:pPr>
              <w:numPr>
                <w:ilvl w:val="1"/>
                <w:numId w:val="112"/>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5EB6E02"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Aktualizacja do najnowszej wersji oprogramowania </w:t>
            </w:r>
          </w:p>
          <w:p w14:paraId="1E0886EB" w14:textId="73E81CB6" w:rsidR="00B7593F" w:rsidRPr="00B7593F" w:rsidRDefault="00B7593F" w:rsidP="00B7593F">
            <w:pPr>
              <w:widowControl w:val="0"/>
              <w:tabs>
                <w:tab w:val="left" w:pos="0"/>
                <w:tab w:val="right" w:leader="dot" w:pos="8953"/>
              </w:tabs>
              <w:autoSpaceDE w:val="0"/>
              <w:autoSpaceDN w:val="0"/>
              <w:adjustRightInd w:val="0"/>
              <w:rPr>
                <w:rFonts w:ascii="Verdana" w:hAnsi="Verdana" w:cs="Arial"/>
                <w:sz w:val="18"/>
                <w:szCs w:val="18"/>
              </w:rPr>
            </w:pPr>
            <w:r w:rsidRPr="00B7593F">
              <w:rPr>
                <w:rFonts w:ascii="Verdana" w:hAnsi="Verdana" w:cs="Calibri"/>
                <w:color w:val="000000"/>
                <w:sz w:val="18"/>
                <w:szCs w:val="18"/>
              </w:rPr>
              <w:t>Aktualizacja do najnowszej wersji oprogramowania systemu MR dostępnej w momencie składania zamówienia.  </w:t>
            </w:r>
          </w:p>
        </w:tc>
        <w:tc>
          <w:tcPr>
            <w:tcW w:w="1275" w:type="dxa"/>
            <w:vAlign w:val="center"/>
          </w:tcPr>
          <w:p w14:paraId="482C994C" w14:textId="77777777" w:rsidR="00B7593F" w:rsidRPr="00B7593F" w:rsidRDefault="00B7593F" w:rsidP="00B7593F">
            <w:pPr>
              <w:jc w:val="center"/>
              <w:rPr>
                <w:rFonts w:ascii="Verdana" w:hAnsi="Verdana"/>
                <w:sz w:val="18"/>
                <w:szCs w:val="18"/>
              </w:rPr>
            </w:pPr>
            <w:r w:rsidRPr="00B7593F">
              <w:rPr>
                <w:rFonts w:ascii="Verdana" w:hAnsi="Verdana"/>
                <w:sz w:val="18"/>
                <w:szCs w:val="18"/>
              </w:rPr>
              <w:t>TAK</w:t>
            </w:r>
          </w:p>
        </w:tc>
        <w:tc>
          <w:tcPr>
            <w:tcW w:w="3544" w:type="dxa"/>
          </w:tcPr>
          <w:p w14:paraId="7201CDBA" w14:textId="77777777" w:rsidR="00B7593F" w:rsidRPr="00B7593F" w:rsidRDefault="00B7593F" w:rsidP="00B7593F">
            <w:pPr>
              <w:rPr>
                <w:rFonts w:ascii="Verdana" w:hAnsi="Verdana"/>
                <w:iCs/>
                <w:sz w:val="18"/>
                <w:szCs w:val="18"/>
              </w:rPr>
            </w:pPr>
          </w:p>
        </w:tc>
      </w:tr>
      <w:tr w:rsidR="00B7593F" w:rsidRPr="00D354EE" w14:paraId="4C91BBCE" w14:textId="77777777" w:rsidTr="00C068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370"/>
        </w:trPr>
        <w:tc>
          <w:tcPr>
            <w:tcW w:w="9781" w:type="dxa"/>
            <w:gridSpan w:val="4"/>
            <w:shd w:val="clear" w:color="auto" w:fill="E7E6E6" w:themeFill="background2"/>
            <w:vAlign w:val="center"/>
          </w:tcPr>
          <w:p w14:paraId="445D5BA6" w14:textId="5AE4D64A" w:rsidR="00B7593F" w:rsidRPr="00B7593F" w:rsidRDefault="0029342F" w:rsidP="00B7593F">
            <w:pPr>
              <w:rPr>
                <w:rFonts w:ascii="Verdana" w:hAnsi="Verdana" w:cs="Arial"/>
                <w:b/>
                <w:sz w:val="18"/>
                <w:szCs w:val="18"/>
              </w:rPr>
            </w:pPr>
            <w:r>
              <w:rPr>
                <w:rFonts w:ascii="Verdana" w:hAnsi="Verdana" w:cs="Arial"/>
                <w:b/>
                <w:sz w:val="18"/>
                <w:szCs w:val="18"/>
              </w:rPr>
              <w:t>Okres gwarancji</w:t>
            </w:r>
          </w:p>
        </w:tc>
      </w:tr>
      <w:tr w:rsidR="00B7593F" w:rsidRPr="00D354EE" w14:paraId="7A98E157"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370"/>
        </w:trPr>
        <w:tc>
          <w:tcPr>
            <w:tcW w:w="426" w:type="dxa"/>
            <w:vAlign w:val="center"/>
          </w:tcPr>
          <w:p w14:paraId="0DDEB923" w14:textId="77777777" w:rsidR="00B7593F" w:rsidRPr="00D354EE" w:rsidRDefault="00B7593F" w:rsidP="00331207">
            <w:pPr>
              <w:pStyle w:val="Akapitzlist"/>
              <w:numPr>
                <w:ilvl w:val="0"/>
                <w:numId w:val="113"/>
              </w:numPr>
              <w:ind w:left="0" w:firstLine="0"/>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4712B63" w14:textId="5BEFB8E6" w:rsidR="00B7593F" w:rsidRPr="00B7593F" w:rsidRDefault="00B7593F" w:rsidP="00B7593F">
            <w:pPr>
              <w:widowControl w:val="0"/>
              <w:tabs>
                <w:tab w:val="left" w:pos="0"/>
                <w:tab w:val="right" w:leader="dot" w:pos="8953"/>
              </w:tabs>
              <w:autoSpaceDE w:val="0"/>
              <w:autoSpaceDN w:val="0"/>
              <w:adjustRightInd w:val="0"/>
              <w:rPr>
                <w:rFonts w:ascii="Verdana" w:hAnsi="Verdana" w:cs="Arial"/>
                <w:sz w:val="18"/>
                <w:szCs w:val="18"/>
              </w:rPr>
            </w:pPr>
            <w:r w:rsidRPr="00B7593F">
              <w:rPr>
                <w:rFonts w:ascii="Verdana" w:hAnsi="Verdana" w:cs="Arial"/>
                <w:sz w:val="18"/>
                <w:szCs w:val="18"/>
              </w:rPr>
              <w:t xml:space="preserve">Okres gwarancji – minimum </w:t>
            </w:r>
            <w:r>
              <w:rPr>
                <w:rFonts w:ascii="Verdana" w:hAnsi="Verdana" w:cs="Arial"/>
                <w:sz w:val="18"/>
                <w:szCs w:val="18"/>
              </w:rPr>
              <w:t>12</w:t>
            </w:r>
            <w:r w:rsidRPr="00B7593F">
              <w:rPr>
                <w:rFonts w:ascii="Verdana" w:hAnsi="Verdana" w:cs="Arial"/>
                <w:sz w:val="18"/>
                <w:szCs w:val="18"/>
              </w:rPr>
              <w:t xml:space="preserve"> miesiące licząc od dnia podpisania protokołu odbioru potwierdzającego prawidłową dostawę przedmiotu w infrastrukturze Zamawiającego</w:t>
            </w:r>
          </w:p>
        </w:tc>
        <w:tc>
          <w:tcPr>
            <w:tcW w:w="1275" w:type="dxa"/>
            <w:vAlign w:val="center"/>
          </w:tcPr>
          <w:p w14:paraId="749A4D3A" w14:textId="77777777" w:rsidR="00B7593F" w:rsidRPr="00B7593F" w:rsidRDefault="00B7593F" w:rsidP="00B7593F">
            <w:pPr>
              <w:jc w:val="center"/>
              <w:rPr>
                <w:rFonts w:ascii="Verdana" w:hAnsi="Verdana"/>
                <w:sz w:val="18"/>
                <w:szCs w:val="18"/>
              </w:rPr>
            </w:pPr>
            <w:r w:rsidRPr="00B7593F">
              <w:rPr>
                <w:rFonts w:ascii="Verdana" w:hAnsi="Verdana"/>
                <w:sz w:val="18"/>
                <w:szCs w:val="18"/>
              </w:rPr>
              <w:t>TAK</w:t>
            </w:r>
          </w:p>
          <w:p w14:paraId="5E91A939" w14:textId="77777777" w:rsidR="00B7593F" w:rsidRPr="00B7593F" w:rsidRDefault="00B7593F" w:rsidP="00B7593F">
            <w:pPr>
              <w:tabs>
                <w:tab w:val="num" w:pos="720"/>
              </w:tabs>
              <w:jc w:val="center"/>
              <w:rPr>
                <w:rFonts w:ascii="Verdana" w:hAnsi="Verdana"/>
                <w:sz w:val="18"/>
                <w:szCs w:val="18"/>
                <w:u w:val="single"/>
                <w:lang w:eastAsia="en-US"/>
              </w:rPr>
            </w:pPr>
            <w:r w:rsidRPr="00B7593F">
              <w:rPr>
                <w:rFonts w:ascii="Verdana" w:hAnsi="Verdana"/>
                <w:sz w:val="18"/>
                <w:szCs w:val="18"/>
                <w:u w:val="single"/>
                <w:lang w:eastAsia="en-US"/>
              </w:rPr>
              <w:t xml:space="preserve">Punktacja </w:t>
            </w:r>
          </w:p>
          <w:p w14:paraId="1515D2FD" w14:textId="77777777" w:rsidR="00B7593F" w:rsidRPr="00B7593F" w:rsidRDefault="00B7593F" w:rsidP="00B7593F">
            <w:pPr>
              <w:tabs>
                <w:tab w:val="num" w:pos="720"/>
              </w:tabs>
              <w:jc w:val="center"/>
              <w:rPr>
                <w:rFonts w:ascii="Verdana" w:hAnsi="Verdana"/>
                <w:sz w:val="18"/>
                <w:szCs w:val="18"/>
                <w:u w:val="single"/>
                <w:lang w:eastAsia="en-US"/>
              </w:rPr>
            </w:pPr>
            <w:r w:rsidRPr="00B7593F">
              <w:rPr>
                <w:rFonts w:ascii="Verdana" w:hAnsi="Verdana"/>
                <w:sz w:val="18"/>
                <w:szCs w:val="18"/>
                <w:u w:val="single"/>
                <w:lang w:eastAsia="en-US"/>
              </w:rPr>
              <w:t>(0-10):</w:t>
            </w:r>
          </w:p>
          <w:p w14:paraId="014C013E" w14:textId="07EFB36F" w:rsidR="00B7593F" w:rsidRPr="00B7593F" w:rsidRDefault="00B7593F" w:rsidP="00B7593F">
            <w:pPr>
              <w:tabs>
                <w:tab w:val="num" w:pos="720"/>
              </w:tabs>
              <w:jc w:val="center"/>
              <w:rPr>
                <w:rFonts w:ascii="Verdana" w:hAnsi="Verdana"/>
                <w:sz w:val="18"/>
                <w:szCs w:val="18"/>
                <w:lang w:eastAsia="en-US"/>
              </w:rPr>
            </w:pPr>
            <w:r>
              <w:rPr>
                <w:rFonts w:ascii="Verdana" w:hAnsi="Verdana"/>
                <w:sz w:val="18"/>
                <w:szCs w:val="18"/>
                <w:lang w:eastAsia="en-US"/>
              </w:rPr>
              <w:t>12</w:t>
            </w:r>
            <w:r w:rsidRPr="00B7593F">
              <w:rPr>
                <w:rFonts w:ascii="Verdana" w:hAnsi="Verdana"/>
                <w:sz w:val="18"/>
                <w:szCs w:val="18"/>
                <w:lang w:eastAsia="en-US"/>
              </w:rPr>
              <w:t xml:space="preserve"> miesiące – </w:t>
            </w:r>
            <w:r w:rsidRPr="00B7593F">
              <w:rPr>
                <w:rFonts w:ascii="Verdana" w:hAnsi="Verdana"/>
                <w:b/>
                <w:sz w:val="18"/>
                <w:szCs w:val="18"/>
                <w:lang w:eastAsia="en-US"/>
              </w:rPr>
              <w:t>0 pkt</w:t>
            </w:r>
            <w:r w:rsidRPr="00B7593F">
              <w:rPr>
                <w:rFonts w:ascii="Verdana" w:hAnsi="Verdana"/>
                <w:sz w:val="18"/>
                <w:szCs w:val="18"/>
                <w:lang w:eastAsia="en-US"/>
              </w:rPr>
              <w:t>.,</w:t>
            </w:r>
          </w:p>
          <w:p w14:paraId="130304E3" w14:textId="436AF1ED" w:rsidR="00B7593F" w:rsidRPr="00B7593F" w:rsidRDefault="00B7593F" w:rsidP="00B7593F">
            <w:pPr>
              <w:tabs>
                <w:tab w:val="num" w:pos="720"/>
              </w:tabs>
              <w:jc w:val="center"/>
              <w:rPr>
                <w:rFonts w:ascii="Verdana" w:hAnsi="Verdana"/>
                <w:b/>
                <w:sz w:val="18"/>
                <w:szCs w:val="18"/>
                <w:lang w:eastAsia="en-US"/>
              </w:rPr>
            </w:pPr>
            <w:r>
              <w:rPr>
                <w:rFonts w:ascii="Verdana" w:hAnsi="Verdana"/>
                <w:sz w:val="18"/>
                <w:szCs w:val="18"/>
                <w:lang w:eastAsia="en-US"/>
              </w:rPr>
              <w:t>24 miesiące</w:t>
            </w:r>
            <w:r w:rsidRPr="00B7593F">
              <w:rPr>
                <w:rFonts w:ascii="Verdana" w:hAnsi="Verdana"/>
                <w:sz w:val="18"/>
                <w:szCs w:val="18"/>
                <w:lang w:eastAsia="en-US"/>
              </w:rPr>
              <w:t xml:space="preserve"> –</w:t>
            </w:r>
            <w:r w:rsidRPr="00B7593F">
              <w:rPr>
                <w:rFonts w:ascii="Verdana" w:hAnsi="Verdana"/>
                <w:b/>
                <w:sz w:val="18"/>
                <w:szCs w:val="18"/>
                <w:lang w:eastAsia="en-US"/>
              </w:rPr>
              <w:t xml:space="preserve"> </w:t>
            </w:r>
            <w:r>
              <w:rPr>
                <w:rFonts w:ascii="Verdana" w:hAnsi="Verdana"/>
                <w:b/>
                <w:sz w:val="18"/>
                <w:szCs w:val="18"/>
                <w:lang w:eastAsia="en-US"/>
              </w:rPr>
              <w:t>10</w:t>
            </w:r>
            <w:r w:rsidRPr="00B7593F">
              <w:rPr>
                <w:rFonts w:ascii="Verdana" w:hAnsi="Verdana"/>
                <w:b/>
                <w:sz w:val="18"/>
                <w:szCs w:val="18"/>
                <w:lang w:eastAsia="en-US"/>
              </w:rPr>
              <w:t xml:space="preserve"> pkt.,</w:t>
            </w:r>
          </w:p>
          <w:p w14:paraId="0FBF160B" w14:textId="7218A0D9" w:rsidR="00B7593F" w:rsidRPr="00B7593F" w:rsidRDefault="00B7593F" w:rsidP="00B7593F">
            <w:pPr>
              <w:jc w:val="center"/>
              <w:rPr>
                <w:rFonts w:ascii="Verdana" w:hAnsi="Verdana"/>
                <w:b/>
                <w:sz w:val="18"/>
                <w:szCs w:val="18"/>
              </w:rPr>
            </w:pPr>
            <w:r w:rsidRPr="00B7593F">
              <w:rPr>
                <w:rFonts w:ascii="Verdana" w:hAnsi="Verdana"/>
                <w:sz w:val="18"/>
                <w:szCs w:val="18"/>
                <w:lang w:eastAsia="en-US"/>
              </w:rPr>
              <w:t xml:space="preserve">36 miesięcy – </w:t>
            </w:r>
            <w:r>
              <w:rPr>
                <w:rFonts w:ascii="Verdana" w:hAnsi="Verdana"/>
                <w:b/>
                <w:sz w:val="18"/>
                <w:szCs w:val="18"/>
                <w:lang w:eastAsia="en-US"/>
              </w:rPr>
              <w:t>20</w:t>
            </w:r>
            <w:r w:rsidRPr="00B7593F">
              <w:rPr>
                <w:rFonts w:ascii="Verdana" w:hAnsi="Verdana"/>
                <w:b/>
                <w:sz w:val="18"/>
                <w:szCs w:val="18"/>
                <w:lang w:eastAsia="en-US"/>
              </w:rPr>
              <w:t xml:space="preserve"> pkt.</w:t>
            </w:r>
          </w:p>
        </w:tc>
        <w:tc>
          <w:tcPr>
            <w:tcW w:w="3544" w:type="dxa"/>
            <w:vAlign w:val="center"/>
          </w:tcPr>
          <w:p w14:paraId="30BD53BA" w14:textId="77777777" w:rsidR="00B7593F" w:rsidRPr="00B7593F" w:rsidRDefault="00B7593F" w:rsidP="00B7593F">
            <w:pPr>
              <w:rPr>
                <w:rFonts w:ascii="Verdana" w:hAnsi="Verdana"/>
                <w:sz w:val="18"/>
                <w:szCs w:val="18"/>
              </w:rPr>
            </w:pPr>
          </w:p>
          <w:p w14:paraId="6A41D518" w14:textId="77777777" w:rsidR="00B7593F" w:rsidRPr="00B7593F" w:rsidRDefault="00B7593F" w:rsidP="00B7593F">
            <w:pPr>
              <w:rPr>
                <w:rFonts w:ascii="Verdana" w:hAnsi="Verdana"/>
                <w:sz w:val="18"/>
                <w:szCs w:val="18"/>
              </w:rPr>
            </w:pPr>
          </w:p>
        </w:tc>
      </w:tr>
      <w:tr w:rsidR="0029342F" w:rsidRPr="00D354EE" w14:paraId="56EB6819" w14:textId="77777777" w:rsidTr="0029342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370"/>
        </w:trPr>
        <w:tc>
          <w:tcPr>
            <w:tcW w:w="9781" w:type="dxa"/>
            <w:gridSpan w:val="4"/>
            <w:shd w:val="clear" w:color="auto" w:fill="E7E6E6" w:themeFill="background2"/>
            <w:vAlign w:val="center"/>
          </w:tcPr>
          <w:p w14:paraId="1F533A2C" w14:textId="4015FD70" w:rsidR="0029342F" w:rsidRPr="0029342F" w:rsidRDefault="0029342F" w:rsidP="00B7593F">
            <w:pPr>
              <w:rPr>
                <w:rFonts w:ascii="Verdana" w:hAnsi="Verdana"/>
                <w:b/>
                <w:sz w:val="18"/>
                <w:szCs w:val="18"/>
              </w:rPr>
            </w:pPr>
            <w:r w:rsidRPr="0029342F">
              <w:rPr>
                <w:rFonts w:ascii="Verdana" w:hAnsi="Verdana"/>
                <w:b/>
                <w:sz w:val="18"/>
                <w:szCs w:val="18"/>
              </w:rPr>
              <w:t>szkolenie</w:t>
            </w:r>
          </w:p>
        </w:tc>
      </w:tr>
      <w:tr w:rsidR="0029342F" w:rsidRPr="00D354EE" w14:paraId="43376C9F"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370"/>
        </w:trPr>
        <w:tc>
          <w:tcPr>
            <w:tcW w:w="426" w:type="dxa"/>
            <w:vAlign w:val="center"/>
          </w:tcPr>
          <w:p w14:paraId="59DC01BF" w14:textId="77777777" w:rsidR="0029342F" w:rsidRDefault="0029342F" w:rsidP="0029342F">
            <w:pPr>
              <w:rPr>
                <w:rFonts w:ascii="Verdana" w:hAnsi="Verdana"/>
                <w:sz w:val="18"/>
                <w:szCs w:val="18"/>
              </w:rPr>
            </w:pPr>
          </w:p>
          <w:p w14:paraId="3E94E9FD" w14:textId="5E92F72C" w:rsidR="0029342F" w:rsidRPr="0029342F" w:rsidRDefault="0029342F" w:rsidP="0029342F">
            <w:pPr>
              <w:rPr>
                <w:rFonts w:ascii="Verdana" w:hAnsi="Verdana"/>
                <w:sz w:val="18"/>
                <w:szCs w:val="18"/>
              </w:rPr>
            </w:pPr>
            <w:r>
              <w:rPr>
                <w:rFonts w:ascii="Verdana" w:hAnsi="Verdana"/>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14:paraId="00560A45" w14:textId="77777777" w:rsidR="0029342F" w:rsidRDefault="0029342F" w:rsidP="00B7593F">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Instalacja oraz szkolenie aplikacyjne z dostarczonych aplikacji (min 2 dni po 6 godzin).</w:t>
            </w:r>
          </w:p>
          <w:p w14:paraId="71E15304" w14:textId="144A456C" w:rsidR="0029342F" w:rsidRPr="00B7593F" w:rsidRDefault="0029342F" w:rsidP="00B7593F">
            <w:pPr>
              <w:widowControl w:val="0"/>
              <w:tabs>
                <w:tab w:val="left" w:pos="0"/>
                <w:tab w:val="right" w:leader="dot" w:pos="8953"/>
              </w:tabs>
              <w:autoSpaceDE w:val="0"/>
              <w:autoSpaceDN w:val="0"/>
              <w:adjustRightInd w:val="0"/>
              <w:rPr>
                <w:rFonts w:ascii="Verdana" w:hAnsi="Verdana" w:cs="Arial"/>
                <w:sz w:val="18"/>
                <w:szCs w:val="18"/>
              </w:rPr>
            </w:pPr>
          </w:p>
        </w:tc>
        <w:tc>
          <w:tcPr>
            <w:tcW w:w="1275" w:type="dxa"/>
            <w:vAlign w:val="center"/>
          </w:tcPr>
          <w:p w14:paraId="6C3AC4ED" w14:textId="1DAA463A" w:rsidR="0029342F" w:rsidRPr="00B7593F" w:rsidRDefault="0029342F" w:rsidP="00B7593F">
            <w:pPr>
              <w:jc w:val="center"/>
              <w:rPr>
                <w:rFonts w:ascii="Verdana" w:hAnsi="Verdana"/>
                <w:sz w:val="18"/>
                <w:szCs w:val="18"/>
              </w:rPr>
            </w:pPr>
            <w:r>
              <w:rPr>
                <w:rFonts w:ascii="Verdana" w:hAnsi="Verdana"/>
                <w:sz w:val="18"/>
                <w:szCs w:val="18"/>
              </w:rPr>
              <w:t>TAK</w:t>
            </w:r>
          </w:p>
        </w:tc>
        <w:tc>
          <w:tcPr>
            <w:tcW w:w="3544" w:type="dxa"/>
            <w:vAlign w:val="center"/>
          </w:tcPr>
          <w:p w14:paraId="25A19755" w14:textId="77777777" w:rsidR="0029342F" w:rsidRPr="00B7593F" w:rsidRDefault="0029342F" w:rsidP="00B7593F">
            <w:pPr>
              <w:rPr>
                <w:rFonts w:ascii="Verdana" w:hAnsi="Verdana"/>
                <w:sz w:val="18"/>
                <w:szCs w:val="18"/>
              </w:rPr>
            </w:pPr>
          </w:p>
        </w:tc>
      </w:tr>
    </w:tbl>
    <w:p w14:paraId="20C9048E" w14:textId="77777777" w:rsidR="00B7593F" w:rsidRPr="00205507" w:rsidRDefault="00B7593F" w:rsidP="00B7593F">
      <w:pPr>
        <w:tabs>
          <w:tab w:val="left" w:pos="426"/>
        </w:tabs>
        <w:spacing w:after="60" w:line="240" w:lineRule="exact"/>
        <w:jc w:val="both"/>
        <w:rPr>
          <w:rFonts w:ascii="Verdana" w:hAnsi="Verdana"/>
          <w:noProof/>
          <w:sz w:val="18"/>
          <w:szCs w:val="18"/>
          <w:lang w:val="cs-CZ"/>
        </w:rPr>
      </w:pPr>
    </w:p>
    <w:p w14:paraId="5AC0749B" w14:textId="77777777" w:rsidR="00B7593F" w:rsidRPr="00205507" w:rsidRDefault="00B7593F" w:rsidP="00B7593F">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14:paraId="244640EB" w14:textId="77777777" w:rsidR="00B7593F" w:rsidRPr="00205507" w:rsidRDefault="00B7593F" w:rsidP="00B7593F">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5F2BD60F" w14:textId="77777777" w:rsidR="0014379E" w:rsidRDefault="0014379E">
      <w:pPr>
        <w:rPr>
          <w:rFonts w:ascii="Verdana" w:hAnsi="Verdana"/>
          <w:b/>
          <w:bCs/>
          <w:color w:val="000000" w:themeColor="text1"/>
          <w:sz w:val="18"/>
        </w:rPr>
      </w:pPr>
      <w:r>
        <w:rPr>
          <w:rFonts w:ascii="Verdana" w:hAnsi="Verdana"/>
          <w:b/>
          <w:bCs/>
          <w:color w:val="000000" w:themeColor="text1"/>
          <w:sz w:val="18"/>
        </w:rPr>
        <w:br w:type="page"/>
      </w:r>
    </w:p>
    <w:p w14:paraId="0526A3FA" w14:textId="1CAD72C9" w:rsidR="008C72B0" w:rsidRPr="00752433" w:rsidRDefault="008C72B0" w:rsidP="0048160D">
      <w:pPr>
        <w:suppressAutoHyphens/>
        <w:spacing w:line="360" w:lineRule="auto"/>
        <w:ind w:left="360" w:right="-1"/>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IZ /PN –</w:t>
      </w:r>
      <w:r w:rsidR="0014379E">
        <w:rPr>
          <w:rFonts w:ascii="Verdana" w:hAnsi="Verdana"/>
          <w:b/>
          <w:bCs/>
          <w:color w:val="000000" w:themeColor="text1"/>
          <w:sz w:val="18"/>
        </w:rPr>
        <w:t>124</w:t>
      </w:r>
      <w:r>
        <w:rPr>
          <w:rFonts w:ascii="Verdana" w:hAnsi="Verdana"/>
          <w:b/>
          <w:bCs/>
          <w:color w:val="000000" w:themeColor="text1"/>
          <w:sz w:val="18"/>
        </w:rPr>
        <w:t xml:space="preserve"> </w:t>
      </w:r>
      <w:r w:rsidRPr="00752433">
        <w:rPr>
          <w:rFonts w:ascii="Verdana" w:hAnsi="Verdana"/>
          <w:b/>
          <w:bCs/>
          <w:color w:val="000000" w:themeColor="text1"/>
          <w:sz w:val="18"/>
        </w:rPr>
        <w:t>/ 19</w:t>
      </w:r>
      <w:r w:rsidRPr="00752433">
        <w:rPr>
          <w:rFonts w:ascii="Verdana" w:hAnsi="Verdana"/>
          <w:b/>
          <w:bCs/>
          <w:color w:val="000000" w:themeColor="text1"/>
          <w:sz w:val="18"/>
        </w:rPr>
        <w:tab/>
      </w:r>
      <w:r w:rsidRPr="00752433">
        <w:rPr>
          <w:rFonts w:ascii="Verdana" w:hAnsi="Verdana"/>
          <w:b/>
          <w:bCs/>
          <w:color w:val="000000" w:themeColor="text1"/>
          <w:sz w:val="18"/>
        </w:rPr>
        <w:tab/>
      </w:r>
      <w:r>
        <w:rPr>
          <w:rFonts w:ascii="Verdana" w:hAnsi="Verdana"/>
          <w:b/>
          <w:bCs/>
          <w:color w:val="000000" w:themeColor="text1"/>
          <w:sz w:val="18"/>
        </w:rPr>
        <w:tab/>
      </w:r>
      <w:r w:rsidR="0048160D">
        <w:rPr>
          <w:rFonts w:ascii="Verdana" w:hAnsi="Verdana"/>
          <w:b/>
          <w:bCs/>
          <w:color w:val="000000" w:themeColor="text1"/>
          <w:sz w:val="18"/>
        </w:rPr>
        <w:tab/>
      </w:r>
      <w:r w:rsidR="0048160D">
        <w:rPr>
          <w:rFonts w:ascii="Verdana" w:hAnsi="Verdana"/>
          <w:b/>
          <w:bCs/>
          <w:color w:val="000000" w:themeColor="text1"/>
          <w:sz w:val="18"/>
        </w:rPr>
        <w:tab/>
      </w:r>
      <w:r w:rsidRPr="00752433">
        <w:rPr>
          <w:rFonts w:ascii="Verdana" w:hAnsi="Verdana"/>
          <w:b/>
          <w:bCs/>
          <w:color w:val="000000" w:themeColor="text1"/>
          <w:sz w:val="18"/>
        </w:rPr>
        <w:t xml:space="preserve">Załącznik nr 4 do </w:t>
      </w:r>
      <w:proofErr w:type="spellStart"/>
      <w:r w:rsidRPr="00752433">
        <w:rPr>
          <w:rFonts w:ascii="Verdana" w:hAnsi="Verdana"/>
          <w:b/>
          <w:bCs/>
          <w:color w:val="000000" w:themeColor="text1"/>
          <w:sz w:val="18"/>
        </w:rPr>
        <w:t>Siwz</w:t>
      </w:r>
      <w:proofErr w:type="spellEnd"/>
    </w:p>
    <w:p w14:paraId="366D73E1" w14:textId="77777777" w:rsidR="008C72B0" w:rsidRPr="00752433" w:rsidRDefault="008C72B0" w:rsidP="008C72B0">
      <w:pPr>
        <w:suppressAutoHyphens/>
        <w:ind w:right="470"/>
        <w:jc w:val="both"/>
        <w:rPr>
          <w:rFonts w:ascii="Verdana" w:hAnsi="Verdana"/>
          <w:color w:val="000000" w:themeColor="text1"/>
          <w:sz w:val="18"/>
        </w:rPr>
      </w:pPr>
    </w:p>
    <w:p w14:paraId="1B24E150" w14:textId="4ED3BFBA" w:rsidR="008C72B0" w:rsidRPr="00752433" w:rsidRDefault="008C72B0" w:rsidP="008C72B0">
      <w:pPr>
        <w:tabs>
          <w:tab w:val="left" w:pos="0"/>
          <w:tab w:val="right" w:pos="9720"/>
        </w:tabs>
        <w:suppressAutoHyphens/>
        <w:ind w:right="470"/>
        <w:jc w:val="center"/>
        <w:rPr>
          <w:rFonts w:ascii="Verdana" w:hAnsi="Verdana"/>
          <w:color w:val="000000" w:themeColor="text1"/>
          <w:sz w:val="18"/>
        </w:rPr>
      </w:pPr>
      <w:r w:rsidRPr="00752433">
        <w:rPr>
          <w:rFonts w:ascii="Verdana" w:hAnsi="Verdana"/>
          <w:b/>
          <w:color w:val="000000" w:themeColor="text1"/>
          <w:sz w:val="18"/>
        </w:rPr>
        <w:t xml:space="preserve">OŚWIADCZENIE </w:t>
      </w:r>
    </w:p>
    <w:p w14:paraId="70E486DD"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0A16AD19"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22FB3F46"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1BB713D5"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59809D15"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6170C24"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2D398EEE"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142D0FBD"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1FC17FE2"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D53B9BF"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009BA83"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40452388"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053213BB"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D2BAE58"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3FCC55C3" w14:textId="77777777" w:rsidR="008C72B0" w:rsidRPr="00752433" w:rsidRDefault="008C72B0" w:rsidP="008C72B0">
      <w:pPr>
        <w:tabs>
          <w:tab w:val="right" w:pos="9720"/>
        </w:tabs>
        <w:suppressAutoHyphens/>
        <w:ind w:right="470"/>
        <w:rPr>
          <w:rFonts w:ascii="Verdana" w:hAnsi="Verdana"/>
          <w:color w:val="000000" w:themeColor="text1"/>
          <w:sz w:val="18"/>
        </w:rPr>
      </w:pPr>
    </w:p>
    <w:p w14:paraId="1D02F3FB" w14:textId="364CBEEF" w:rsidR="008C72B0" w:rsidRDefault="008C72B0" w:rsidP="008C72B0">
      <w:pPr>
        <w:tabs>
          <w:tab w:val="right" w:pos="9720"/>
        </w:tabs>
        <w:suppressAutoHyphens/>
        <w:ind w:right="470"/>
        <w:rPr>
          <w:rFonts w:ascii="Verdana" w:hAnsi="Verdana"/>
          <w:color w:val="000000" w:themeColor="text1"/>
          <w:sz w:val="18"/>
        </w:rPr>
      </w:pPr>
      <w:r>
        <w:rPr>
          <w:rFonts w:ascii="Verdana" w:hAnsi="Verdana"/>
          <w:color w:val="000000" w:themeColor="text1"/>
          <w:sz w:val="18"/>
        </w:rPr>
        <w:t>OŚWIADCZAM, ze:</w:t>
      </w:r>
    </w:p>
    <w:p w14:paraId="0AFBEAF2" w14:textId="028F33E8" w:rsidR="008C72B0" w:rsidRDefault="008C72B0"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Posiadam autorskie prawa majątkowe do przedmiotu umowy umożliwiające Zamawiającemu korzystanie z przedmiotu umowy zgodnie z jego przeznaczeniem oraz ,że nie jest on obciążony prawami osób trzecich w sposób wyłączający lub ograniczający korzystanie z niego przez Zamawiającego.</w:t>
      </w:r>
    </w:p>
    <w:p w14:paraId="4AC6F71D" w14:textId="478F617C" w:rsidR="008C72B0" w:rsidRDefault="008C72B0"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 xml:space="preserve">Posiadam wszelkie zgody, licencje lub zezwolenia jakichkolwiek osób trzecich, umożliwiające </w:t>
      </w:r>
      <w:r w:rsidR="00B13380">
        <w:rPr>
          <w:rFonts w:ascii="Verdana" w:hAnsi="Verdana"/>
          <w:color w:val="000000" w:themeColor="text1"/>
          <w:sz w:val="18"/>
        </w:rPr>
        <w:t>Zamawiającemu</w:t>
      </w:r>
      <w:r>
        <w:rPr>
          <w:rFonts w:ascii="Verdana" w:hAnsi="Verdana"/>
          <w:color w:val="000000" w:themeColor="text1"/>
          <w:sz w:val="18"/>
        </w:rPr>
        <w:t xml:space="preserve"> </w:t>
      </w:r>
      <w:r w:rsidR="00B13380">
        <w:rPr>
          <w:rFonts w:ascii="Verdana" w:hAnsi="Verdana"/>
          <w:color w:val="000000" w:themeColor="text1"/>
          <w:sz w:val="18"/>
        </w:rPr>
        <w:t>korzystanie</w:t>
      </w:r>
      <w:r>
        <w:rPr>
          <w:rFonts w:ascii="Verdana" w:hAnsi="Verdana"/>
          <w:color w:val="000000" w:themeColor="text1"/>
          <w:sz w:val="18"/>
        </w:rPr>
        <w:t xml:space="preserve"> z przedmiotu umowy zgodnie z jego przeznaczeniem i nie jest konieczne uzyskanie takich zgód, licencji ani zezwoleń jakichkolwiek osób trzecich bezpośrednio przez </w:t>
      </w:r>
      <w:r w:rsidR="00B13380">
        <w:rPr>
          <w:rFonts w:ascii="Verdana" w:hAnsi="Verdana"/>
          <w:color w:val="000000" w:themeColor="text1"/>
          <w:sz w:val="18"/>
        </w:rPr>
        <w:t>Zamawiającego</w:t>
      </w:r>
      <w:r>
        <w:rPr>
          <w:rFonts w:ascii="Verdana" w:hAnsi="Verdana"/>
          <w:color w:val="000000" w:themeColor="text1"/>
          <w:sz w:val="18"/>
        </w:rPr>
        <w:t>.</w:t>
      </w:r>
    </w:p>
    <w:p w14:paraId="7ACCD4E8" w14:textId="2DD950CB" w:rsidR="008C72B0" w:rsidRDefault="00B13380"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Korzystanie z przedmiotu umowy nie będzie naruszało żadnych praw osób trzecich i nie będzie wymagało ponoszenia jakichkolwiek opłat na rzecz osób trzecich z jakiegokolwiek tytułu.</w:t>
      </w:r>
    </w:p>
    <w:p w14:paraId="3289D5F0" w14:textId="609F2CFC" w:rsidR="00B13380" w:rsidRDefault="00B13380"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Zapewniam iż nie przeniosłem na jakąkolwiek osobę trzecią praw autorskich majątkowych do przedmiotu umowy, ani nie udzieliłem licencji wyłącznej do oprogramowania będącego częścią systemu.</w:t>
      </w:r>
    </w:p>
    <w:p w14:paraId="627EBBAF" w14:textId="7FE57945" w:rsidR="00B13380" w:rsidRDefault="00C17EF4"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Przekazany Zamawiającemu w ramach niniejszej umowy przedmiot umowy oraz dokumentacja techniczna przedmiotu umowy nie narusza praw osób trzecich wynikających w szczególności z przepisów dotyczących praw autorskich, praw własności przemysłowej oraz praw związanych z tajemnicą przedsiębiorstwa.</w:t>
      </w:r>
    </w:p>
    <w:p w14:paraId="1556AB5E" w14:textId="77777777" w:rsidR="008C72B0" w:rsidRPr="00752433" w:rsidRDefault="008C72B0" w:rsidP="008C72B0">
      <w:pPr>
        <w:tabs>
          <w:tab w:val="right" w:pos="9720"/>
        </w:tabs>
        <w:suppressAutoHyphens/>
        <w:ind w:right="470"/>
        <w:jc w:val="both"/>
        <w:rPr>
          <w:rFonts w:ascii="Verdana" w:hAnsi="Verdana"/>
          <w:b/>
          <w:color w:val="000000" w:themeColor="text1"/>
          <w:sz w:val="18"/>
        </w:rPr>
      </w:pPr>
    </w:p>
    <w:p w14:paraId="06937E48" w14:textId="77777777" w:rsidR="008C72B0" w:rsidRPr="00752433" w:rsidRDefault="008C72B0" w:rsidP="008C72B0">
      <w:pPr>
        <w:suppressAutoHyphens/>
        <w:ind w:right="470"/>
        <w:rPr>
          <w:rFonts w:ascii="Arial Narrow" w:hAnsi="Arial Narrow"/>
          <w:color w:val="000000" w:themeColor="text1"/>
        </w:rPr>
      </w:pPr>
    </w:p>
    <w:p w14:paraId="63603851" w14:textId="77777777" w:rsidR="008C72B0" w:rsidRPr="00752433" w:rsidRDefault="008C72B0" w:rsidP="008C72B0">
      <w:pPr>
        <w:suppressAutoHyphens/>
        <w:ind w:right="470"/>
        <w:rPr>
          <w:rFonts w:ascii="Arial Narrow" w:hAnsi="Arial Narrow"/>
          <w:color w:val="000000" w:themeColor="text1"/>
        </w:rPr>
      </w:pPr>
    </w:p>
    <w:p w14:paraId="7D5D630C" w14:textId="77777777" w:rsidR="008C72B0" w:rsidRDefault="008C72B0" w:rsidP="008C72B0">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02ADCB95" w14:textId="77777777" w:rsidR="008C72B0" w:rsidRDefault="008C72B0" w:rsidP="008C72B0">
      <w:pPr>
        <w:rPr>
          <w:rFonts w:ascii="Verdana" w:hAnsi="Verdana"/>
          <w:color w:val="000000" w:themeColor="text1"/>
          <w:sz w:val="18"/>
        </w:rPr>
      </w:pPr>
      <w:r>
        <w:rPr>
          <w:rFonts w:ascii="Verdana" w:hAnsi="Verdana"/>
          <w:color w:val="000000" w:themeColor="text1"/>
          <w:sz w:val="18"/>
        </w:rPr>
        <w:br w:type="page"/>
      </w:r>
    </w:p>
    <w:p w14:paraId="357EEFCA" w14:textId="39BDFC05" w:rsidR="001F40E3" w:rsidRPr="00752433" w:rsidRDefault="00806302" w:rsidP="00827223">
      <w:pPr>
        <w:suppressAutoHyphens/>
        <w:spacing w:line="360" w:lineRule="auto"/>
        <w:ind w:left="360" w:right="470"/>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w:t>
      </w:r>
      <w:r w:rsidR="001F40E3" w:rsidRPr="00752433">
        <w:rPr>
          <w:rFonts w:ascii="Verdana" w:hAnsi="Verdana"/>
          <w:b/>
          <w:bCs/>
          <w:color w:val="000000" w:themeColor="text1"/>
          <w:sz w:val="18"/>
        </w:rPr>
        <w:t>Z /</w:t>
      </w:r>
      <w:r w:rsidR="003044CF" w:rsidRPr="00752433">
        <w:rPr>
          <w:rFonts w:ascii="Verdana" w:hAnsi="Verdana"/>
          <w:b/>
          <w:bCs/>
          <w:color w:val="000000" w:themeColor="text1"/>
          <w:sz w:val="18"/>
        </w:rPr>
        <w:t>PN –</w:t>
      </w:r>
      <w:r w:rsidR="00002360">
        <w:rPr>
          <w:rFonts w:ascii="Verdana" w:hAnsi="Verdana"/>
          <w:b/>
          <w:bCs/>
          <w:color w:val="000000" w:themeColor="text1"/>
          <w:sz w:val="18"/>
        </w:rPr>
        <w:t>124</w:t>
      </w:r>
      <w:r w:rsidR="00CD3FAB">
        <w:rPr>
          <w:rFonts w:ascii="Verdana" w:hAnsi="Verdana"/>
          <w:b/>
          <w:bCs/>
          <w:color w:val="000000" w:themeColor="text1"/>
          <w:sz w:val="18"/>
        </w:rPr>
        <w:t xml:space="preserve"> </w:t>
      </w:r>
      <w:r w:rsidR="0057036A" w:rsidRPr="00752433">
        <w:rPr>
          <w:rFonts w:ascii="Verdana" w:hAnsi="Verdana"/>
          <w:b/>
          <w:bCs/>
          <w:color w:val="000000" w:themeColor="text1"/>
          <w:sz w:val="18"/>
        </w:rPr>
        <w:t xml:space="preserve">/ </w:t>
      </w:r>
      <w:r w:rsidRPr="00752433">
        <w:rPr>
          <w:rFonts w:ascii="Verdana" w:hAnsi="Verdana"/>
          <w:b/>
          <w:bCs/>
          <w:color w:val="000000" w:themeColor="text1"/>
          <w:sz w:val="18"/>
        </w:rPr>
        <w:t>19</w:t>
      </w:r>
      <w:r w:rsidR="00C477C6" w:rsidRPr="00752433">
        <w:rPr>
          <w:rFonts w:ascii="Verdana" w:hAnsi="Verdana"/>
          <w:b/>
          <w:bCs/>
          <w:color w:val="000000" w:themeColor="text1"/>
          <w:sz w:val="18"/>
        </w:rPr>
        <w:tab/>
      </w:r>
      <w:r w:rsidR="00C477C6" w:rsidRPr="00752433">
        <w:rPr>
          <w:rFonts w:ascii="Verdana" w:hAnsi="Verdana"/>
          <w:b/>
          <w:bCs/>
          <w:color w:val="000000" w:themeColor="text1"/>
          <w:sz w:val="18"/>
        </w:rPr>
        <w:tab/>
      </w:r>
      <w:r w:rsidR="00002360">
        <w:rPr>
          <w:rFonts w:ascii="Verdana" w:hAnsi="Verdana"/>
          <w:b/>
          <w:bCs/>
          <w:color w:val="000000" w:themeColor="text1"/>
          <w:sz w:val="18"/>
        </w:rPr>
        <w:tab/>
      </w:r>
      <w:r w:rsidR="00291DB8">
        <w:rPr>
          <w:rFonts w:ascii="Verdana" w:hAnsi="Verdana"/>
          <w:b/>
          <w:bCs/>
          <w:color w:val="000000" w:themeColor="text1"/>
          <w:sz w:val="18"/>
        </w:rPr>
        <w:tab/>
      </w:r>
      <w:r w:rsidR="001F40E3" w:rsidRPr="00752433">
        <w:rPr>
          <w:rFonts w:ascii="Verdana" w:hAnsi="Verdana"/>
          <w:b/>
          <w:bCs/>
          <w:color w:val="000000" w:themeColor="text1"/>
          <w:sz w:val="18"/>
        </w:rPr>
        <w:t xml:space="preserve">Załącznik nr </w:t>
      </w:r>
      <w:r w:rsidR="00002360">
        <w:rPr>
          <w:rFonts w:ascii="Verdana" w:hAnsi="Verdana"/>
          <w:b/>
          <w:bCs/>
          <w:color w:val="000000" w:themeColor="text1"/>
          <w:sz w:val="18"/>
        </w:rPr>
        <w:t>5</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14:paraId="61C1E40F" w14:textId="77777777" w:rsidR="001F40E3" w:rsidRPr="00752433" w:rsidRDefault="001F40E3" w:rsidP="00827223">
      <w:pPr>
        <w:suppressAutoHyphens/>
        <w:ind w:right="470"/>
        <w:jc w:val="both"/>
        <w:rPr>
          <w:rFonts w:ascii="Verdana" w:hAnsi="Verdana"/>
          <w:color w:val="000000" w:themeColor="text1"/>
          <w:sz w:val="18"/>
        </w:rPr>
      </w:pPr>
    </w:p>
    <w:p w14:paraId="6656FED2" w14:textId="77777777" w:rsidR="001F40E3" w:rsidRPr="00752433" w:rsidRDefault="001F40E3" w:rsidP="00827223">
      <w:pPr>
        <w:tabs>
          <w:tab w:val="left" w:pos="292"/>
          <w:tab w:val="right" w:pos="3625"/>
        </w:tabs>
        <w:suppressAutoHyphens/>
        <w:spacing w:before="48" w:line="240" w:lineRule="atLeast"/>
        <w:ind w:left="369" w:right="470" w:hanging="511"/>
        <w:jc w:val="both"/>
        <w:rPr>
          <w:rFonts w:ascii="Verdana" w:hAnsi="Verdana"/>
          <w:color w:val="000000" w:themeColor="text1"/>
          <w:sz w:val="18"/>
        </w:rPr>
      </w:pPr>
    </w:p>
    <w:p w14:paraId="327AA34B" w14:textId="77777777" w:rsidR="001F40E3" w:rsidRPr="00752433" w:rsidRDefault="001F40E3" w:rsidP="00827223">
      <w:pPr>
        <w:tabs>
          <w:tab w:val="left" w:pos="0"/>
          <w:tab w:val="right" w:pos="9720"/>
        </w:tabs>
        <w:suppressAutoHyphen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25D74864" w14:textId="77777777" w:rsidR="001F40E3" w:rsidRPr="00752433" w:rsidRDefault="001F40E3" w:rsidP="00827223">
      <w:pPr>
        <w:tabs>
          <w:tab w:val="left" w:pos="0"/>
          <w:tab w:val="right" w:pos="9720"/>
        </w:tabs>
        <w:suppressAutoHyphen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4F00FD7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409AA74"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1DD229F" w14:textId="77777777" w:rsidR="001F40E3" w:rsidRPr="00752433" w:rsidRDefault="001F40E3" w:rsidP="00827223">
      <w:pPr>
        <w:tabs>
          <w:tab w:val="left" w:pos="0"/>
          <w:tab w:val="left" w:pos="6379"/>
          <w:tab w:val="left" w:pos="6521"/>
          <w:tab w:val="right" w:pos="9356"/>
          <w:tab w:val="right" w:pos="9720"/>
        </w:tabs>
        <w:suppressAutoHyphen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14:paraId="0B85F89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2D9F8A7C"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C907CA7"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2E0B090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867379F"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2ACDD14A"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4E2C78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B0DFA28"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242C87D"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37125C45"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66A9C61"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52FE22DC"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A8C21C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6CF95AB6"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519DC99"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C30A363"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30F8E395" w14:textId="77777777" w:rsidR="001F40E3" w:rsidRPr="00752433" w:rsidRDefault="001F40E3" w:rsidP="00827223">
      <w:pPr>
        <w:tabs>
          <w:tab w:val="right" w:pos="9720"/>
        </w:tabs>
        <w:suppressAutoHyphens/>
        <w:ind w:right="470"/>
        <w:rPr>
          <w:rFonts w:ascii="Verdana" w:hAnsi="Verdana"/>
          <w:color w:val="000000" w:themeColor="text1"/>
          <w:sz w:val="18"/>
        </w:rPr>
      </w:pPr>
    </w:p>
    <w:p w14:paraId="3F861151"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155334E8"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34217203"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14:paraId="021FACBE"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76F2A29C"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55539AD"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4192773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2AF3685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6F7C89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AD859DE"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58FC9F3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6E7608A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4135F309"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4DB9857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6143422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6C4EF83D" w14:textId="77777777" w:rsidR="001F40E3" w:rsidRPr="00752433" w:rsidRDefault="001F40E3" w:rsidP="00827223">
      <w:pPr>
        <w:numPr>
          <w:ilvl w:val="0"/>
          <w:numId w:val="32"/>
        </w:numPr>
        <w:tabs>
          <w:tab w:val="clear" w:pos="1980"/>
          <w:tab w:val="num" w:pos="284"/>
          <w:tab w:val="num" w:pos="426"/>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2C961CF8"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5E223A6"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F7E4AB5"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4B04CC75" w14:textId="77777777" w:rsidR="001F40E3" w:rsidRPr="00752433" w:rsidRDefault="001F40E3" w:rsidP="00827223">
      <w:pPr>
        <w:suppressAutoHyphens/>
        <w:ind w:right="470"/>
        <w:rPr>
          <w:rFonts w:ascii="Arial" w:hAnsi="Arial" w:cs="Arial"/>
          <w:color w:val="000000" w:themeColor="text1"/>
          <w:sz w:val="22"/>
        </w:rPr>
      </w:pPr>
    </w:p>
    <w:p w14:paraId="12248204" w14:textId="77777777" w:rsidR="001F40E3" w:rsidRPr="00752433" w:rsidRDefault="001F40E3" w:rsidP="00827223">
      <w:pPr>
        <w:tabs>
          <w:tab w:val="right" w:pos="9720"/>
        </w:tabs>
        <w:suppressAutoHyphens/>
        <w:ind w:right="470"/>
        <w:rPr>
          <w:rFonts w:ascii="Arial Narrow" w:hAnsi="Arial Narrow"/>
          <w:color w:val="000000" w:themeColor="text1"/>
        </w:rPr>
      </w:pPr>
    </w:p>
    <w:p w14:paraId="1D9CA14E" w14:textId="77777777" w:rsidR="001F40E3" w:rsidRPr="00752433" w:rsidRDefault="001F40E3" w:rsidP="00827223">
      <w:pPr>
        <w:suppressAutoHyphens/>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1CE4FC9D" w14:textId="77777777" w:rsidR="001F40E3" w:rsidRPr="00752433" w:rsidRDefault="001F40E3" w:rsidP="00827223">
      <w:pPr>
        <w:suppressAutoHyphens/>
        <w:ind w:right="470"/>
        <w:rPr>
          <w:rFonts w:ascii="Arial Narrow" w:hAnsi="Arial Narrow"/>
          <w:color w:val="000000" w:themeColor="text1"/>
        </w:rPr>
      </w:pPr>
    </w:p>
    <w:p w14:paraId="17BBCD42" w14:textId="77777777" w:rsidR="001F40E3" w:rsidRPr="00752433" w:rsidRDefault="001F40E3" w:rsidP="00827223">
      <w:pPr>
        <w:suppressAutoHyphens/>
        <w:ind w:right="470"/>
        <w:rPr>
          <w:rFonts w:ascii="Arial Narrow" w:hAnsi="Arial Narrow"/>
          <w:color w:val="000000" w:themeColor="text1"/>
        </w:rPr>
      </w:pPr>
    </w:p>
    <w:p w14:paraId="1ABE15A0" w14:textId="77777777" w:rsidR="001F40E3" w:rsidRPr="00752433" w:rsidRDefault="001F40E3" w:rsidP="00827223">
      <w:pPr>
        <w:suppressAutoHyphens/>
        <w:ind w:right="470"/>
        <w:rPr>
          <w:rFonts w:ascii="Arial Narrow" w:hAnsi="Arial Narrow"/>
          <w:color w:val="000000" w:themeColor="text1"/>
        </w:rPr>
      </w:pPr>
    </w:p>
    <w:p w14:paraId="09505AE5" w14:textId="067E2ECF" w:rsidR="001F40E3" w:rsidRDefault="001F40E3" w:rsidP="00827223">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6ABBA668" w14:textId="77777777" w:rsidR="00BD0E84" w:rsidRDefault="00BD0E84">
      <w:pPr>
        <w:rPr>
          <w:rFonts w:ascii="Verdana" w:hAnsi="Verdana"/>
          <w:color w:val="000000" w:themeColor="text1"/>
          <w:sz w:val="18"/>
        </w:rPr>
      </w:pPr>
      <w:r>
        <w:rPr>
          <w:rFonts w:ascii="Verdana" w:hAnsi="Verdana"/>
          <w:color w:val="000000" w:themeColor="text1"/>
          <w:sz w:val="18"/>
        </w:rPr>
        <w:br w:type="page"/>
      </w:r>
    </w:p>
    <w:p w14:paraId="6B0F00F6" w14:textId="77777777" w:rsidR="00441B71" w:rsidRDefault="00441B71" w:rsidP="00441B71">
      <w:pPr>
        <w:suppressAutoHyphens/>
        <w:ind w:right="44"/>
        <w:jc w:val="center"/>
        <w:rPr>
          <w:rFonts w:ascii="Verdana" w:hAnsi="Verdana"/>
          <w:b/>
          <w:color w:val="000000" w:themeColor="text1"/>
          <w:sz w:val="18"/>
          <w:szCs w:val="18"/>
        </w:rPr>
      </w:pPr>
      <w:r w:rsidRPr="00752433">
        <w:rPr>
          <w:rFonts w:ascii="Verdana" w:hAnsi="Verdana"/>
          <w:b/>
          <w:color w:val="000000" w:themeColor="text1"/>
          <w:sz w:val="18"/>
          <w:szCs w:val="18"/>
        </w:rPr>
        <w:lastRenderedPageBreak/>
        <w:t xml:space="preserve">UMOWA  nr UMW / IZ / PN – </w:t>
      </w:r>
      <w:r>
        <w:rPr>
          <w:rFonts w:ascii="Verdana" w:hAnsi="Verdana"/>
          <w:b/>
          <w:color w:val="000000" w:themeColor="text1"/>
          <w:sz w:val="18"/>
          <w:szCs w:val="18"/>
        </w:rPr>
        <w:t>124</w:t>
      </w:r>
      <w:r w:rsidRPr="00752433">
        <w:rPr>
          <w:rFonts w:ascii="Verdana" w:hAnsi="Verdana"/>
          <w:b/>
          <w:color w:val="000000" w:themeColor="text1"/>
          <w:sz w:val="18"/>
          <w:szCs w:val="18"/>
        </w:rPr>
        <w:t>/ 19</w:t>
      </w:r>
      <w:r>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 Wzór         </w:t>
      </w:r>
      <w:r>
        <w:rPr>
          <w:rFonts w:ascii="Verdana" w:hAnsi="Verdana"/>
          <w:b/>
          <w:color w:val="000000" w:themeColor="text1"/>
          <w:sz w:val="18"/>
          <w:szCs w:val="18"/>
        </w:rPr>
        <w:t xml:space="preserve">Załącznik nr 6 </w:t>
      </w:r>
      <w:r w:rsidRPr="00752433">
        <w:rPr>
          <w:rFonts w:ascii="Verdana" w:hAnsi="Verdana"/>
          <w:b/>
          <w:color w:val="000000" w:themeColor="text1"/>
          <w:sz w:val="18"/>
          <w:szCs w:val="18"/>
        </w:rPr>
        <w:t xml:space="preserve"> do </w:t>
      </w:r>
      <w:proofErr w:type="spellStart"/>
      <w:r w:rsidRPr="00752433">
        <w:rPr>
          <w:rFonts w:ascii="Verdana" w:hAnsi="Verdana"/>
          <w:b/>
          <w:color w:val="000000" w:themeColor="text1"/>
          <w:sz w:val="18"/>
          <w:szCs w:val="18"/>
        </w:rPr>
        <w:t>Siwz</w:t>
      </w:r>
      <w:proofErr w:type="spellEnd"/>
    </w:p>
    <w:p w14:paraId="39A4D447" w14:textId="77777777" w:rsidR="00441B71" w:rsidRPr="00441B71" w:rsidRDefault="00441B71" w:rsidP="00441B71">
      <w:pPr>
        <w:suppressAutoHyphens/>
        <w:ind w:right="44"/>
        <w:jc w:val="center"/>
        <w:rPr>
          <w:rFonts w:ascii="Verdana" w:hAnsi="Verdana"/>
          <w:i/>
          <w:sz w:val="18"/>
          <w:szCs w:val="18"/>
        </w:rPr>
      </w:pPr>
      <w:r w:rsidRPr="00441B71">
        <w:rPr>
          <w:rFonts w:ascii="Verdana" w:hAnsi="Verdana"/>
          <w:i/>
          <w:sz w:val="18"/>
          <w:szCs w:val="18"/>
        </w:rPr>
        <w:t>Korekta z dnia 18.12.2019</w:t>
      </w:r>
    </w:p>
    <w:p w14:paraId="03708BD4" w14:textId="77777777" w:rsidR="00441B71" w:rsidRDefault="00441B71" w:rsidP="00441B71">
      <w:pPr>
        <w:suppressAutoHyphens/>
        <w:spacing w:line="280" w:lineRule="exact"/>
        <w:ind w:right="44"/>
        <w:jc w:val="both"/>
        <w:rPr>
          <w:rFonts w:ascii="Verdana" w:eastAsia="Calibri" w:hAnsi="Verdana"/>
          <w:color w:val="000000" w:themeColor="text1"/>
          <w:sz w:val="18"/>
          <w:szCs w:val="18"/>
          <w:lang w:eastAsia="en-US"/>
        </w:rPr>
      </w:pPr>
    </w:p>
    <w:p w14:paraId="0FB0E3F0" w14:textId="77777777" w:rsidR="00441B71" w:rsidRPr="00752433" w:rsidRDefault="00441B71" w:rsidP="00441B71">
      <w:pPr>
        <w:suppressAutoHyphens/>
        <w:spacing w:line="280" w:lineRule="exact"/>
        <w:ind w:right="44"/>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sporządzona w dniu [_] zgodnie z przepisami ustawy z dnia 29. 01. 2004 r. Prawo zamówień publicznych (tekst jedn. - Dz. U. z 2018 r., poz. 1986, z </w:t>
      </w:r>
      <w:proofErr w:type="spellStart"/>
      <w:r w:rsidRPr="00752433">
        <w:rPr>
          <w:rFonts w:ascii="Verdana" w:eastAsia="Calibri" w:hAnsi="Verdana"/>
          <w:color w:val="000000" w:themeColor="text1"/>
          <w:sz w:val="18"/>
          <w:szCs w:val="18"/>
          <w:lang w:eastAsia="en-US"/>
        </w:rPr>
        <w:t>późn</w:t>
      </w:r>
      <w:proofErr w:type="spellEnd"/>
      <w:r w:rsidRPr="00752433">
        <w:rPr>
          <w:rFonts w:ascii="Verdana" w:eastAsia="Calibri" w:hAnsi="Verdana"/>
          <w:color w:val="000000" w:themeColor="text1"/>
          <w:sz w:val="18"/>
          <w:szCs w:val="18"/>
          <w:lang w:eastAsia="en-US"/>
        </w:rPr>
        <w:t>. zm.),</w:t>
      </w:r>
      <w:r w:rsidRPr="00752433">
        <w:rPr>
          <w:rFonts w:ascii="Verdana" w:hAnsi="Verdana"/>
          <w:color w:val="000000" w:themeColor="text1"/>
          <w:sz w:val="18"/>
          <w:szCs w:val="18"/>
        </w:rPr>
        <w:t xml:space="preserve"> zwanej dalej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w:t>
      </w:r>
      <w:r w:rsidRPr="00752433">
        <w:rPr>
          <w:rFonts w:ascii="Verdana" w:eastAsia="Calibri" w:hAnsi="Verdana"/>
          <w:color w:val="000000" w:themeColor="text1"/>
          <w:sz w:val="18"/>
          <w:szCs w:val="18"/>
          <w:lang w:eastAsia="en-US"/>
        </w:rPr>
        <w:t>pomiędzy:</w:t>
      </w:r>
    </w:p>
    <w:p w14:paraId="10253034" w14:textId="77777777" w:rsidR="00441B71" w:rsidRPr="00752433" w:rsidRDefault="00441B71" w:rsidP="00441B71">
      <w:pPr>
        <w:suppressAutoHyphens/>
        <w:ind w:right="44"/>
        <w:rPr>
          <w:rFonts w:ascii="Verdana" w:hAnsi="Verdana"/>
          <w:color w:val="000000" w:themeColor="text1"/>
          <w:sz w:val="18"/>
          <w:szCs w:val="18"/>
          <w:lang w:eastAsia="en-US"/>
        </w:rPr>
      </w:pPr>
    </w:p>
    <w:p w14:paraId="7DB6EF56" w14:textId="77777777" w:rsidR="00441B71" w:rsidRPr="00752433" w:rsidRDefault="00441B71" w:rsidP="00441B71">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Uniwersytetem Medycznym we Wrocławiu </w:t>
      </w:r>
    </w:p>
    <w:p w14:paraId="6E08BC23" w14:textId="77777777" w:rsidR="00441B71" w:rsidRPr="00752433" w:rsidRDefault="00441B71" w:rsidP="00441B71">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Wybrzeże L. Pasteura 1, 50-367 Wrocław   </w:t>
      </w:r>
    </w:p>
    <w:p w14:paraId="60267B55" w14:textId="77777777" w:rsidR="00441B71" w:rsidRPr="00752433" w:rsidRDefault="00441B71" w:rsidP="00441B71">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tel. 71 / 784-10-02,  fax. 71 / 784-00-07    </w:t>
      </w:r>
    </w:p>
    <w:p w14:paraId="3F564605" w14:textId="77777777" w:rsidR="00441B71" w:rsidRPr="00752433" w:rsidRDefault="00441B71" w:rsidP="00441B71">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NIP:  896-000-57-79,  REGON:  000288981</w:t>
      </w:r>
      <w:r w:rsidRPr="00752433">
        <w:rPr>
          <w:rFonts w:ascii="Verdana" w:eastAsia="Calibri" w:hAnsi="Verdana"/>
          <w:color w:val="000000" w:themeColor="text1"/>
          <w:sz w:val="18"/>
          <w:szCs w:val="18"/>
          <w:lang w:eastAsia="en-US"/>
        </w:rPr>
        <w:br/>
      </w:r>
    </w:p>
    <w:p w14:paraId="6BC8F4FF" w14:textId="77777777" w:rsidR="00441B71" w:rsidRPr="00752433" w:rsidRDefault="00441B71" w:rsidP="00441B71">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który reprezentuje:</w:t>
      </w:r>
    </w:p>
    <w:p w14:paraId="176BC9E8" w14:textId="77777777" w:rsidR="00441B71" w:rsidRPr="00752433" w:rsidRDefault="00441B71" w:rsidP="00441B71">
      <w:pPr>
        <w:suppressAutoHyphens/>
        <w:ind w:right="44"/>
        <w:rPr>
          <w:rFonts w:ascii="Verdana" w:eastAsia="Calibri" w:hAnsi="Verdana"/>
          <w:color w:val="000000" w:themeColor="text1"/>
          <w:sz w:val="18"/>
          <w:szCs w:val="18"/>
          <w:lang w:eastAsia="en-US"/>
        </w:rPr>
      </w:pPr>
    </w:p>
    <w:p w14:paraId="1D2D9915" w14:textId="77777777" w:rsidR="00441B71" w:rsidRPr="00752433" w:rsidRDefault="00441B71" w:rsidP="00441B71">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„Zamawiającym”</w:t>
      </w:r>
    </w:p>
    <w:p w14:paraId="79567F43" w14:textId="77777777" w:rsidR="00441B71" w:rsidRPr="00752433" w:rsidRDefault="00441B71" w:rsidP="00441B71">
      <w:pPr>
        <w:suppressAutoHyphens/>
        <w:ind w:right="44"/>
        <w:rPr>
          <w:rFonts w:ascii="Verdana" w:eastAsia="Calibri" w:hAnsi="Verdana"/>
          <w:color w:val="000000" w:themeColor="text1"/>
          <w:sz w:val="18"/>
          <w:szCs w:val="18"/>
          <w:lang w:eastAsia="en-US"/>
        </w:rPr>
      </w:pPr>
    </w:p>
    <w:p w14:paraId="065D15DE" w14:textId="77777777" w:rsidR="00441B71" w:rsidRPr="00752433" w:rsidRDefault="00441B71" w:rsidP="00441B71">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a:</w:t>
      </w:r>
    </w:p>
    <w:p w14:paraId="3C1CA81C" w14:textId="77777777" w:rsidR="00441B71" w:rsidRPr="00752433" w:rsidRDefault="00441B71" w:rsidP="00441B71">
      <w:pPr>
        <w:suppressAutoHyphens/>
        <w:ind w:right="44"/>
        <w:rPr>
          <w:rFonts w:ascii="Verdana" w:eastAsia="Calibri" w:hAnsi="Verdana"/>
          <w:color w:val="000000" w:themeColor="text1"/>
          <w:sz w:val="18"/>
          <w:szCs w:val="18"/>
          <w:lang w:eastAsia="en-US"/>
        </w:rPr>
      </w:pPr>
    </w:p>
    <w:p w14:paraId="326A186F" w14:textId="77777777" w:rsidR="00441B71" w:rsidRPr="00752433" w:rsidRDefault="00441B71" w:rsidP="00441B71">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który reprezentuje:         </w:t>
      </w:r>
    </w:p>
    <w:p w14:paraId="2B382122" w14:textId="77777777" w:rsidR="00441B71" w:rsidRPr="00752433" w:rsidRDefault="00441B71" w:rsidP="00441B71">
      <w:pPr>
        <w:suppressAutoHyphens/>
        <w:spacing w:line="259" w:lineRule="auto"/>
        <w:ind w:right="44"/>
        <w:rPr>
          <w:rFonts w:ascii="Verdana" w:eastAsia="Calibri" w:hAnsi="Verdana"/>
          <w:color w:val="000000" w:themeColor="text1"/>
          <w:sz w:val="18"/>
          <w:szCs w:val="18"/>
          <w:lang w:eastAsia="en-US"/>
        </w:rPr>
      </w:pPr>
    </w:p>
    <w:p w14:paraId="235BE1C8" w14:textId="77777777" w:rsidR="00441B71" w:rsidRPr="00752433" w:rsidRDefault="00441B71" w:rsidP="00441B71">
      <w:pPr>
        <w:suppressAutoHyphens/>
        <w:spacing w:line="259" w:lineRule="auto"/>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„Wykonawcą”</w:t>
      </w:r>
    </w:p>
    <w:p w14:paraId="16F173A0" w14:textId="77777777" w:rsidR="00441B71" w:rsidRPr="00752433" w:rsidRDefault="00441B71" w:rsidP="00441B71">
      <w:pPr>
        <w:suppressAutoHyphens/>
        <w:ind w:right="44"/>
        <w:jc w:val="both"/>
        <w:rPr>
          <w:rFonts w:ascii="Verdana" w:hAnsi="Verdana"/>
          <w:color w:val="000000" w:themeColor="text1"/>
          <w:sz w:val="18"/>
          <w:szCs w:val="18"/>
          <w:lang w:eastAsia="en-US"/>
        </w:rPr>
      </w:pPr>
    </w:p>
    <w:p w14:paraId="47ED7CEB" w14:textId="77777777" w:rsidR="00441B71" w:rsidRPr="00752433" w:rsidRDefault="00441B71" w:rsidP="00441B71">
      <w:pPr>
        <w:suppressAutoHyphens/>
        <w:ind w:right="44"/>
        <w:jc w:val="both"/>
        <w:rPr>
          <w:rFonts w:ascii="Verdana" w:hAnsi="Verdana"/>
          <w:b/>
          <w:color w:val="000000" w:themeColor="text1"/>
          <w:sz w:val="18"/>
          <w:szCs w:val="18"/>
          <w:lang w:eastAsia="en-US"/>
        </w:rPr>
      </w:pPr>
      <w:r w:rsidRPr="00752433">
        <w:rPr>
          <w:rFonts w:ascii="Verdana" w:hAnsi="Verdana"/>
          <w:color w:val="000000" w:themeColor="text1"/>
          <w:sz w:val="18"/>
          <w:szCs w:val="18"/>
          <w:lang w:eastAsia="en-US"/>
        </w:rPr>
        <w:t xml:space="preserve">łącznie zwanymi dalej </w:t>
      </w:r>
      <w:r w:rsidRPr="00752433">
        <w:rPr>
          <w:rFonts w:ascii="Verdana" w:hAnsi="Verdana"/>
          <w:b/>
          <w:color w:val="000000" w:themeColor="text1"/>
          <w:sz w:val="18"/>
          <w:szCs w:val="18"/>
          <w:lang w:eastAsia="en-US"/>
        </w:rPr>
        <w:t>„Stronami”</w:t>
      </w:r>
      <w:r w:rsidRPr="00752433">
        <w:rPr>
          <w:rFonts w:ascii="Verdana" w:hAnsi="Verdana"/>
          <w:color w:val="000000" w:themeColor="text1"/>
          <w:sz w:val="18"/>
          <w:szCs w:val="18"/>
          <w:lang w:eastAsia="en-US"/>
        </w:rPr>
        <w:t xml:space="preserve"> lub oddzielnie </w:t>
      </w:r>
      <w:r w:rsidRPr="00752433">
        <w:rPr>
          <w:rFonts w:ascii="Verdana" w:hAnsi="Verdana"/>
          <w:b/>
          <w:color w:val="000000" w:themeColor="text1"/>
          <w:sz w:val="18"/>
          <w:szCs w:val="18"/>
          <w:lang w:eastAsia="en-US"/>
        </w:rPr>
        <w:t>„Stroną”</w:t>
      </w:r>
    </w:p>
    <w:p w14:paraId="7CDE1B42" w14:textId="77777777" w:rsidR="00441B71" w:rsidRPr="00752433" w:rsidRDefault="00441B71" w:rsidP="00441B71">
      <w:pPr>
        <w:suppressAutoHyphens/>
        <w:ind w:left="360" w:right="44"/>
        <w:jc w:val="both"/>
        <w:rPr>
          <w:rFonts w:ascii="Verdana" w:hAnsi="Verdana"/>
          <w:color w:val="000000" w:themeColor="text1"/>
          <w:sz w:val="18"/>
          <w:szCs w:val="18"/>
          <w:lang w:eastAsia="en-US"/>
        </w:rPr>
      </w:pPr>
    </w:p>
    <w:p w14:paraId="6FC8B5A6" w14:textId="77777777" w:rsidR="00441B71" w:rsidRPr="00752433" w:rsidRDefault="00441B71" w:rsidP="00441B71">
      <w:pPr>
        <w:suppressAutoHyphens/>
        <w:ind w:right="44"/>
        <w:jc w:val="both"/>
        <w:rPr>
          <w:rFonts w:ascii="Verdana" w:hAnsi="Verdana"/>
          <w:color w:val="000000" w:themeColor="text1"/>
          <w:sz w:val="18"/>
          <w:szCs w:val="18"/>
          <w:lang w:eastAsia="en-US"/>
        </w:rPr>
      </w:pPr>
      <w:r w:rsidRPr="00752433">
        <w:rPr>
          <w:rFonts w:ascii="Verdana" w:hAnsi="Verdana"/>
          <w:color w:val="000000" w:themeColor="text1"/>
          <w:sz w:val="18"/>
          <w:szCs w:val="18"/>
          <w:lang w:eastAsia="en-US"/>
        </w:rPr>
        <w:t>W wyniku rozstrzygniętego postępowania o udzielenie z</w:t>
      </w:r>
      <w:r>
        <w:rPr>
          <w:rFonts w:ascii="Verdana" w:hAnsi="Verdana"/>
          <w:color w:val="000000" w:themeColor="text1"/>
          <w:sz w:val="18"/>
          <w:szCs w:val="18"/>
          <w:lang w:eastAsia="en-US"/>
        </w:rPr>
        <w:t xml:space="preserve">amówienia publicznego nr </w:t>
      </w:r>
      <w:r w:rsidRPr="00E85FFB">
        <w:rPr>
          <w:rFonts w:ascii="Verdana" w:hAnsi="Verdana"/>
          <w:b/>
          <w:color w:val="000000" w:themeColor="text1"/>
          <w:sz w:val="18"/>
          <w:szCs w:val="18"/>
          <w:lang w:eastAsia="en-US"/>
        </w:rPr>
        <w:t>UMW/IZ/</w:t>
      </w:r>
      <w:r>
        <w:rPr>
          <w:rFonts w:ascii="Verdana" w:hAnsi="Verdana"/>
          <w:b/>
          <w:bCs/>
          <w:color w:val="000000" w:themeColor="text1"/>
          <w:sz w:val="18"/>
          <w:szCs w:val="18"/>
          <w:lang w:eastAsia="en-US"/>
        </w:rPr>
        <w:t>P–124/</w:t>
      </w:r>
      <w:r w:rsidRPr="00752433">
        <w:rPr>
          <w:rFonts w:ascii="Verdana" w:hAnsi="Verdana"/>
          <w:b/>
          <w:bCs/>
          <w:color w:val="000000" w:themeColor="text1"/>
          <w:sz w:val="18"/>
          <w:szCs w:val="18"/>
          <w:lang w:eastAsia="en-US"/>
        </w:rPr>
        <w:t>19</w:t>
      </w:r>
      <w:r w:rsidRPr="00752433">
        <w:rPr>
          <w:rFonts w:ascii="Verdana" w:hAnsi="Verdana"/>
          <w:color w:val="000000" w:themeColor="text1"/>
          <w:sz w:val="18"/>
          <w:szCs w:val="18"/>
          <w:lang w:eastAsia="en-US"/>
        </w:rPr>
        <w:t>, prowadzonego w trybie przetargu nieograniczonego, zawarta zostaje umowa następującej treści:</w:t>
      </w:r>
    </w:p>
    <w:p w14:paraId="01ED991F" w14:textId="77777777" w:rsidR="00441B71" w:rsidRPr="00752433" w:rsidRDefault="00441B71" w:rsidP="00441B71">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1317D876" w14:textId="77777777" w:rsidR="00441B71" w:rsidRPr="00752433" w:rsidRDefault="00441B71" w:rsidP="00441B71">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1 </w:t>
      </w:r>
    </w:p>
    <w:p w14:paraId="14D7E211" w14:textId="77777777" w:rsidR="00441B71" w:rsidRPr="00752433" w:rsidRDefault="00441B71" w:rsidP="00441B71">
      <w:pPr>
        <w:keepNext/>
        <w:tabs>
          <w:tab w:val="num" w:pos="720"/>
        </w:tabs>
        <w:suppressAutoHyphens/>
        <w:ind w:right="44"/>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Przedmiot umowy:</w:t>
      </w:r>
    </w:p>
    <w:p w14:paraId="39085D53" w14:textId="77777777" w:rsidR="00441B71" w:rsidRPr="0029342F" w:rsidRDefault="00441B71" w:rsidP="00441B71">
      <w:pPr>
        <w:numPr>
          <w:ilvl w:val="0"/>
          <w:numId w:val="53"/>
        </w:numPr>
        <w:tabs>
          <w:tab w:val="clear" w:pos="720"/>
          <w:tab w:val="num" w:pos="426"/>
          <w:tab w:val="left" w:pos="993"/>
          <w:tab w:val="left" w:pos="9072"/>
        </w:tabs>
        <w:suppressAutoHyphens/>
        <w:ind w:left="426" w:right="44" w:hanging="426"/>
        <w:jc w:val="both"/>
        <w:rPr>
          <w:rFonts w:ascii="Verdana" w:eastAsia="Calibri" w:hAnsi="Verdana"/>
          <w:b/>
          <w:color w:val="000000" w:themeColor="text1"/>
          <w:sz w:val="18"/>
          <w:szCs w:val="18"/>
          <w:lang w:eastAsia="en-US"/>
        </w:rPr>
      </w:pPr>
      <w:r w:rsidRPr="0029342F">
        <w:rPr>
          <w:rFonts w:ascii="Verdana" w:eastAsia="Tahoma" w:hAnsi="Verdana"/>
          <w:bCs/>
          <w:color w:val="000000" w:themeColor="text1"/>
          <w:sz w:val="18"/>
          <w:szCs w:val="18"/>
          <w:u w:color="000000"/>
          <w:bdr w:val="nil"/>
        </w:rPr>
        <w:t xml:space="preserve">Przedmiotem umowy jest </w:t>
      </w:r>
      <w:r w:rsidRPr="0029342F">
        <w:rPr>
          <w:rFonts w:ascii="Verdana" w:hAnsi="Verdana"/>
          <w:b/>
          <w:sz w:val="18"/>
          <w:szCs w:val="18"/>
        </w:rPr>
        <w:t xml:space="preserve">Dostawa oprogramowania kardiologicznego do posiadanego przez Zakład Radiologii Ogólnej, Zabiegowej i Neuroradiologii Katedry Radiologii z siedzibą w USK przy ul. Borowskiej aparatu do rezonansu magnetycznego o sile pola 3 Tesli </w:t>
      </w:r>
      <w:proofErr w:type="spellStart"/>
      <w:r w:rsidRPr="0029342F">
        <w:rPr>
          <w:rFonts w:ascii="Verdana" w:hAnsi="Verdana"/>
          <w:b/>
          <w:sz w:val="18"/>
          <w:szCs w:val="18"/>
        </w:rPr>
        <w:t>Ingenia</w:t>
      </w:r>
      <w:proofErr w:type="spellEnd"/>
      <w:r w:rsidRPr="0029342F">
        <w:rPr>
          <w:rFonts w:ascii="Verdana" w:hAnsi="Verdana"/>
          <w:b/>
          <w:sz w:val="18"/>
          <w:szCs w:val="18"/>
        </w:rPr>
        <w:t xml:space="preserve"> firmy Philips </w:t>
      </w:r>
      <w:r w:rsidRPr="0029342F">
        <w:rPr>
          <w:rFonts w:ascii="Verdana" w:hAnsi="Verdana"/>
          <w:bCs/>
          <w:color w:val="000000" w:themeColor="text1"/>
          <w:sz w:val="18"/>
          <w:szCs w:val="18"/>
        </w:rPr>
        <w:t xml:space="preserve">zwanego dalej </w:t>
      </w:r>
      <w:r w:rsidRPr="0029342F">
        <w:rPr>
          <w:rFonts w:ascii="Verdana" w:hAnsi="Verdana"/>
          <w:b/>
          <w:bCs/>
          <w:color w:val="000000" w:themeColor="text1"/>
          <w:sz w:val="18"/>
          <w:szCs w:val="18"/>
        </w:rPr>
        <w:t>„przedmiotem umowy</w:t>
      </w:r>
      <w:r w:rsidRPr="0029342F">
        <w:rPr>
          <w:rFonts w:ascii="Verdana" w:hAnsi="Verdana"/>
          <w:bCs/>
          <w:color w:val="000000" w:themeColor="text1"/>
          <w:sz w:val="18"/>
          <w:szCs w:val="18"/>
        </w:rPr>
        <w:t xml:space="preserve">”, </w:t>
      </w:r>
    </w:p>
    <w:p w14:paraId="10F10702" w14:textId="77777777" w:rsidR="00441B71" w:rsidRPr="00752433" w:rsidRDefault="00441B71" w:rsidP="00441B71">
      <w:pPr>
        <w:numPr>
          <w:ilvl w:val="0"/>
          <w:numId w:val="53"/>
        </w:numPr>
        <w:tabs>
          <w:tab w:val="clear" w:pos="720"/>
          <w:tab w:val="num" w:pos="426"/>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oświadcza, że oferowane urządzenia wchodzące w skład przedmiotu umowy są dopuszczone do obrotu na terytorium Polski.</w:t>
      </w:r>
    </w:p>
    <w:p w14:paraId="09A680A4" w14:textId="77777777" w:rsidR="00441B71" w:rsidRPr="00752433" w:rsidRDefault="00441B71" w:rsidP="00441B71">
      <w:pPr>
        <w:numPr>
          <w:ilvl w:val="0"/>
          <w:numId w:val="53"/>
        </w:numPr>
        <w:tabs>
          <w:tab w:val="clear" w:pos="720"/>
          <w:tab w:val="num" w:pos="426"/>
        </w:tabs>
        <w:suppressAutoHyphens/>
        <w:ind w:left="426" w:right="44" w:hanging="426"/>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Szczegółowy opis przedmiotu umowy zawarty jest w Arkuszu informacji technicznej, stanowiącym załącznik nr 2</w:t>
      </w:r>
      <w:r>
        <w:rPr>
          <w:rFonts w:ascii="Verdana" w:hAnsi="Verdana"/>
          <w:bCs/>
          <w:color w:val="000000" w:themeColor="text1"/>
          <w:sz w:val="18"/>
          <w:szCs w:val="18"/>
        </w:rPr>
        <w:t xml:space="preserve"> </w:t>
      </w:r>
      <w:r w:rsidRPr="00752433">
        <w:rPr>
          <w:rFonts w:ascii="Verdana" w:hAnsi="Verdana"/>
          <w:bCs/>
          <w:color w:val="000000" w:themeColor="text1"/>
          <w:sz w:val="18"/>
          <w:szCs w:val="18"/>
        </w:rPr>
        <w:t>do niniejszej umowy.</w:t>
      </w:r>
    </w:p>
    <w:p w14:paraId="53A1CDCC" w14:textId="77777777" w:rsidR="00441B71" w:rsidRPr="00752433" w:rsidRDefault="00441B71" w:rsidP="00441B71">
      <w:pPr>
        <w:suppressAutoHyphens/>
        <w:autoSpaceDE w:val="0"/>
        <w:autoSpaceDN w:val="0"/>
        <w:adjustRightInd w:val="0"/>
        <w:ind w:left="425" w:right="44"/>
        <w:contextualSpacing/>
        <w:jc w:val="both"/>
        <w:rPr>
          <w:rFonts w:ascii="Verdana" w:hAnsi="Verdana"/>
          <w:bCs/>
          <w:color w:val="000000" w:themeColor="text1"/>
          <w:sz w:val="18"/>
          <w:szCs w:val="18"/>
        </w:rPr>
      </w:pPr>
    </w:p>
    <w:p w14:paraId="0160EA1F" w14:textId="77777777" w:rsidR="00441B71" w:rsidRPr="00752433" w:rsidRDefault="00441B71" w:rsidP="00441B71">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2 </w:t>
      </w:r>
    </w:p>
    <w:p w14:paraId="7E026706" w14:textId="77777777" w:rsidR="00441B71" w:rsidRPr="00752433" w:rsidRDefault="00441B71" w:rsidP="00441B71">
      <w:pPr>
        <w:suppressAutoHyphens/>
        <w:ind w:right="44"/>
        <w:jc w:val="both"/>
        <w:rPr>
          <w:rFonts w:ascii="Verdana" w:hAnsi="Verdana"/>
          <w:b/>
          <w:color w:val="000000" w:themeColor="text1"/>
          <w:sz w:val="18"/>
          <w:szCs w:val="18"/>
        </w:rPr>
      </w:pPr>
      <w:r w:rsidRPr="00752433">
        <w:rPr>
          <w:rFonts w:ascii="Verdana" w:hAnsi="Verdana"/>
          <w:b/>
          <w:color w:val="000000" w:themeColor="text1"/>
          <w:sz w:val="18"/>
          <w:szCs w:val="18"/>
        </w:rPr>
        <w:t>Dostawa i uruchomienie:</w:t>
      </w:r>
    </w:p>
    <w:p w14:paraId="3D374120" w14:textId="77777777" w:rsidR="00441B71" w:rsidRPr="00752433" w:rsidRDefault="00441B71" w:rsidP="00441B71">
      <w:pPr>
        <w:pStyle w:val="Akapitzlist"/>
        <w:numPr>
          <w:ilvl w:val="0"/>
          <w:numId w:val="76"/>
        </w:numPr>
        <w:tabs>
          <w:tab w:val="clear" w:pos="1065"/>
          <w:tab w:val="num" w:pos="426"/>
        </w:tabs>
        <w:suppressAutoHyphens/>
        <w:ind w:left="426" w:right="44" w:hanging="426"/>
        <w:jc w:val="both"/>
        <w:rPr>
          <w:rFonts w:ascii="Verdana" w:hAnsi="Verdana"/>
          <w:b/>
          <w:color w:val="000000" w:themeColor="text1"/>
          <w:sz w:val="18"/>
          <w:szCs w:val="18"/>
        </w:rPr>
      </w:pPr>
      <w:r w:rsidRPr="00752433">
        <w:rPr>
          <w:rFonts w:ascii="Verdana" w:hAnsi="Verdana"/>
          <w:color w:val="000000" w:themeColor="text1"/>
          <w:sz w:val="18"/>
          <w:szCs w:val="18"/>
        </w:rPr>
        <w:t>Wykonawca zobowiązuje się wobec Zamawiającego dostarczyć przedmiot umowy do siedziby Użytkownika, zmontować</w:t>
      </w:r>
      <w:r>
        <w:rPr>
          <w:rFonts w:ascii="Verdana" w:hAnsi="Verdana"/>
          <w:color w:val="000000" w:themeColor="text1"/>
          <w:sz w:val="18"/>
          <w:szCs w:val="18"/>
        </w:rPr>
        <w:t xml:space="preserve">, zainstalować </w:t>
      </w:r>
      <w:r w:rsidRPr="00752433">
        <w:rPr>
          <w:rFonts w:ascii="Verdana" w:hAnsi="Verdana"/>
          <w:color w:val="000000" w:themeColor="text1"/>
          <w:sz w:val="18"/>
          <w:szCs w:val="18"/>
        </w:rPr>
        <w:t xml:space="preserve">i uruchomić - w terminie </w:t>
      </w:r>
      <w:r w:rsidRPr="00752433">
        <w:rPr>
          <w:rFonts w:ascii="Verdana" w:hAnsi="Verdana"/>
          <w:b/>
          <w:color w:val="000000" w:themeColor="text1"/>
          <w:sz w:val="18"/>
          <w:szCs w:val="18"/>
        </w:rPr>
        <w:t>do</w:t>
      </w:r>
      <w:r>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[_] tygodni od dnia podpisania umowy. </w:t>
      </w:r>
    </w:p>
    <w:p w14:paraId="0BCA35E1" w14:textId="77777777" w:rsidR="00441B71" w:rsidRPr="00752433" w:rsidRDefault="00441B71" w:rsidP="00441B71">
      <w:pPr>
        <w:pStyle w:val="Akapitzlist"/>
        <w:numPr>
          <w:ilvl w:val="0"/>
          <w:numId w:val="77"/>
        </w:numPr>
        <w:tabs>
          <w:tab w:val="clear" w:pos="1065"/>
          <w:tab w:val="num" w:pos="426"/>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Podpisanie protokołu odbioru przedmiotu umowy nastąpi po </w:t>
      </w:r>
      <w:r>
        <w:rPr>
          <w:rFonts w:ascii="Verdana" w:hAnsi="Verdana"/>
          <w:color w:val="000000" w:themeColor="text1"/>
          <w:sz w:val="18"/>
          <w:szCs w:val="18"/>
        </w:rPr>
        <w:t xml:space="preserve">jego dostarczeniu, zmontowaniu </w:t>
      </w:r>
      <w:r w:rsidRPr="00752433">
        <w:rPr>
          <w:rFonts w:ascii="Verdana" w:hAnsi="Verdana"/>
          <w:color w:val="000000" w:themeColor="text1"/>
          <w:sz w:val="18"/>
          <w:szCs w:val="18"/>
        </w:rPr>
        <w:t>i uruchomieniu oraz obustronnym stwierdzeniu, że nie wystąpiły żadne zastrzeżenia.</w:t>
      </w:r>
    </w:p>
    <w:p w14:paraId="6781B6A1" w14:textId="77777777" w:rsidR="00441B71" w:rsidRPr="00752433" w:rsidRDefault="00441B71" w:rsidP="00441B71">
      <w:pPr>
        <w:numPr>
          <w:ilvl w:val="0"/>
          <w:numId w:val="77"/>
        </w:numPr>
        <w:tabs>
          <w:tab w:val="clear" w:pos="1065"/>
          <w:tab w:val="right" w:pos="9072"/>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Protokół odbioru sporządza się według wzoru stanowiącego załącznik do umowy. Wykonawca zobowiązuje się do opracowania protokołu odbioru i przygotowania go Stronom do podpisu.</w:t>
      </w:r>
    </w:p>
    <w:p w14:paraId="764819AC" w14:textId="77777777" w:rsidR="00441B71" w:rsidRDefault="00441B71" w:rsidP="00441B71">
      <w:pPr>
        <w:pStyle w:val="Akapitzlist"/>
        <w:tabs>
          <w:tab w:val="num" w:pos="426"/>
        </w:tabs>
        <w:suppressAutoHyphens/>
        <w:ind w:left="426" w:right="44"/>
        <w:jc w:val="both"/>
        <w:rPr>
          <w:rFonts w:ascii="Verdana" w:hAnsi="Verdana"/>
          <w:color w:val="000000" w:themeColor="text1"/>
          <w:sz w:val="18"/>
          <w:szCs w:val="18"/>
        </w:rPr>
      </w:pPr>
      <w:r w:rsidRPr="00752433">
        <w:rPr>
          <w:rFonts w:ascii="Verdana" w:hAnsi="Verdana"/>
          <w:color w:val="000000" w:themeColor="text1"/>
          <w:sz w:val="18"/>
          <w:szCs w:val="18"/>
        </w:rPr>
        <w:t>Osobami uprawnionymi do podpisania protokołu ze strony Zamawiającego są:</w:t>
      </w:r>
    </w:p>
    <w:p w14:paraId="470DDDDC" w14:textId="77777777" w:rsidR="00441B71" w:rsidRPr="00752433" w:rsidRDefault="00441B71" w:rsidP="00441B71">
      <w:pPr>
        <w:pStyle w:val="Akapitzlist"/>
        <w:tabs>
          <w:tab w:val="num" w:pos="426"/>
        </w:tabs>
        <w:suppressAutoHyphens/>
        <w:ind w:left="426" w:right="470"/>
        <w:jc w:val="both"/>
        <w:rPr>
          <w:rFonts w:ascii="Verdana" w:hAnsi="Verdana"/>
          <w:color w:val="000000" w:themeColor="text1"/>
          <w:sz w:val="18"/>
          <w:szCs w:val="18"/>
        </w:rPr>
      </w:pPr>
      <w:r>
        <w:rPr>
          <w:rFonts w:ascii="Verdana" w:hAnsi="Verdana"/>
          <w:color w:val="000000" w:themeColor="text1"/>
          <w:sz w:val="18"/>
          <w:szCs w:val="18"/>
        </w:rPr>
        <w:t>....................................................................................................................................</w:t>
      </w:r>
    </w:p>
    <w:p w14:paraId="7A051CDB" w14:textId="77777777" w:rsidR="00441B71" w:rsidRPr="00752433" w:rsidRDefault="00441B71" w:rsidP="00441B71">
      <w:pPr>
        <w:suppressAutoHyphens/>
        <w:ind w:right="470"/>
        <w:jc w:val="center"/>
        <w:rPr>
          <w:rFonts w:ascii="Verdana" w:hAnsi="Verdana"/>
          <w:b/>
          <w:color w:val="000000" w:themeColor="text1"/>
          <w:sz w:val="18"/>
          <w:szCs w:val="18"/>
        </w:rPr>
      </w:pPr>
    </w:p>
    <w:p w14:paraId="3130F8E4" w14:textId="77777777" w:rsidR="00441B71" w:rsidRPr="00752433" w:rsidRDefault="00441B71" w:rsidP="00441B71">
      <w:pPr>
        <w:suppressAutoHyphens/>
        <w:ind w:right="470"/>
        <w:jc w:val="center"/>
        <w:rPr>
          <w:rFonts w:ascii="Verdana" w:hAnsi="Verdana"/>
          <w:b/>
          <w:color w:val="000000" w:themeColor="text1"/>
          <w:sz w:val="18"/>
          <w:szCs w:val="18"/>
        </w:rPr>
      </w:pPr>
      <w:r w:rsidRPr="00752433">
        <w:rPr>
          <w:rFonts w:ascii="Verdana" w:hAnsi="Verdana"/>
          <w:b/>
          <w:color w:val="000000" w:themeColor="text1"/>
          <w:sz w:val="18"/>
          <w:szCs w:val="18"/>
        </w:rPr>
        <w:t>§ 3</w:t>
      </w:r>
    </w:p>
    <w:p w14:paraId="3EC91C11" w14:textId="77777777" w:rsidR="00441B71" w:rsidRPr="00752433" w:rsidRDefault="00441B71" w:rsidP="00441B71">
      <w:pPr>
        <w:tabs>
          <w:tab w:val="left" w:pos="9072"/>
        </w:tabs>
        <w:suppressAutoHyphens/>
        <w:ind w:right="470"/>
        <w:rPr>
          <w:rFonts w:ascii="Verdana" w:hAnsi="Verdana"/>
          <w:b/>
          <w:color w:val="000000" w:themeColor="text1"/>
          <w:sz w:val="18"/>
          <w:szCs w:val="18"/>
        </w:rPr>
      </w:pPr>
      <w:r w:rsidRPr="00752433">
        <w:rPr>
          <w:rFonts w:ascii="Verdana" w:hAnsi="Verdana"/>
          <w:b/>
          <w:color w:val="000000" w:themeColor="text1"/>
          <w:sz w:val="18"/>
          <w:szCs w:val="18"/>
        </w:rPr>
        <w:t>Cena:</w:t>
      </w:r>
    </w:p>
    <w:p w14:paraId="44469ED4" w14:textId="77777777" w:rsidR="00441B71" w:rsidRPr="00752433" w:rsidRDefault="00441B71" w:rsidP="00441B71">
      <w:pPr>
        <w:numPr>
          <w:ilvl w:val="0"/>
          <w:numId w:val="57"/>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Cena przedmiotu umowy ustalona na podstawie oferty wynosi netto: </w:t>
      </w:r>
      <w:r w:rsidRPr="00752433">
        <w:rPr>
          <w:rFonts w:ascii="Verdana" w:hAnsi="Verdana"/>
          <w:bCs/>
          <w:color w:val="000000" w:themeColor="text1"/>
          <w:sz w:val="18"/>
          <w:szCs w:val="18"/>
        </w:rPr>
        <w:t>[_] PLN(</w:t>
      </w:r>
      <w:r w:rsidRPr="00752433">
        <w:rPr>
          <w:rFonts w:ascii="Verdana" w:hAnsi="Verdana"/>
          <w:color w:val="000000" w:themeColor="text1"/>
          <w:sz w:val="18"/>
          <w:szCs w:val="18"/>
        </w:rPr>
        <w:t xml:space="preserve">słownie: [_] złotych), brutto: [_] </w:t>
      </w:r>
      <w:r w:rsidRPr="00752433">
        <w:rPr>
          <w:rFonts w:ascii="Verdana" w:hAnsi="Verdana"/>
          <w:b/>
          <w:bCs/>
          <w:color w:val="000000" w:themeColor="text1"/>
          <w:sz w:val="18"/>
          <w:szCs w:val="18"/>
        </w:rPr>
        <w:t xml:space="preserve">PLN </w:t>
      </w:r>
      <w:r w:rsidRPr="00752433">
        <w:rPr>
          <w:rFonts w:ascii="Verdana" w:hAnsi="Verdana"/>
          <w:bCs/>
          <w:color w:val="000000" w:themeColor="text1"/>
          <w:sz w:val="18"/>
          <w:szCs w:val="18"/>
        </w:rPr>
        <w:t>(</w:t>
      </w:r>
      <w:r w:rsidRPr="00752433">
        <w:rPr>
          <w:rFonts w:ascii="Verdana" w:hAnsi="Verdana"/>
          <w:color w:val="000000" w:themeColor="text1"/>
          <w:sz w:val="18"/>
          <w:szCs w:val="18"/>
        </w:rPr>
        <w:t xml:space="preserve">słownie: [_] złotych). </w:t>
      </w:r>
    </w:p>
    <w:p w14:paraId="6447FF02" w14:textId="77777777" w:rsidR="00441B71" w:rsidRPr="00752433" w:rsidRDefault="00441B71" w:rsidP="00441B71">
      <w:pPr>
        <w:numPr>
          <w:ilvl w:val="0"/>
          <w:numId w:val="57"/>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noProof/>
          <w:color w:val="000000" w:themeColor="text1"/>
          <w:sz w:val="18"/>
          <w:szCs w:val="18"/>
        </w:rPr>
        <w:t>W cenie przedmiotu umowy zawarte są wszystkie koszty związane z jego realizacją:</w:t>
      </w:r>
    </w:p>
    <w:p w14:paraId="390EE152" w14:textId="77777777" w:rsidR="00441B71" w:rsidRPr="00752433" w:rsidRDefault="00441B71" w:rsidP="00441B71">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ubezpieczenia, opakowania i transportu do siedziby Użytkownika oraz podatku VAT,</w:t>
      </w:r>
    </w:p>
    <w:p w14:paraId="0AE6C85B" w14:textId="77777777" w:rsidR="00441B71" w:rsidRPr="00752433" w:rsidRDefault="00441B71" w:rsidP="00441B71">
      <w:pPr>
        <w:numPr>
          <w:ilvl w:val="0"/>
          <w:numId w:val="56"/>
        </w:numPr>
        <w:tabs>
          <w:tab w:val="num" w:pos="851"/>
          <w:tab w:val="num" w:pos="885"/>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montażu i uruchomienia przedmiotu umowy w siedzibie Użytkownika,</w:t>
      </w:r>
    </w:p>
    <w:p w14:paraId="52A0FC10" w14:textId="77777777" w:rsidR="00441B71" w:rsidRPr="00752433" w:rsidRDefault="00441B71" w:rsidP="00441B71">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zagospodarowania odpadów, powstałych przy realizacji przedmiotu umowy, zgodnie z obowiązującymi przepisami,</w:t>
      </w:r>
    </w:p>
    <w:p w14:paraId="04F2C3B7" w14:textId="77777777" w:rsidR="00441B71" w:rsidRPr="00752433" w:rsidRDefault="00441B71" w:rsidP="00441B71">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szkolenia personelu w zakresie obsługi i konserwacji przedmiotu umowy.</w:t>
      </w:r>
    </w:p>
    <w:p w14:paraId="704AE50C" w14:textId="77777777" w:rsidR="00441B71" w:rsidRDefault="00441B71" w:rsidP="00441B71">
      <w:pPr>
        <w:tabs>
          <w:tab w:val="left" w:pos="8789"/>
        </w:tabs>
        <w:suppressAutoHyphens/>
        <w:ind w:right="44"/>
        <w:jc w:val="center"/>
        <w:rPr>
          <w:rFonts w:ascii="Verdana" w:hAnsi="Verdana"/>
          <w:b/>
          <w:bCs/>
          <w:color w:val="000000" w:themeColor="text1"/>
          <w:sz w:val="18"/>
          <w:szCs w:val="18"/>
        </w:rPr>
      </w:pPr>
    </w:p>
    <w:p w14:paraId="0441E597" w14:textId="77777777" w:rsidR="00441B71" w:rsidRDefault="00441B71" w:rsidP="00441B71">
      <w:pPr>
        <w:tabs>
          <w:tab w:val="left" w:pos="8789"/>
        </w:tabs>
        <w:suppressAutoHyphens/>
        <w:ind w:right="44"/>
        <w:jc w:val="center"/>
        <w:rPr>
          <w:rFonts w:ascii="Verdana" w:hAnsi="Verdana"/>
          <w:b/>
          <w:bCs/>
          <w:color w:val="000000" w:themeColor="text1"/>
          <w:sz w:val="18"/>
          <w:szCs w:val="18"/>
        </w:rPr>
      </w:pPr>
    </w:p>
    <w:p w14:paraId="6F117871" w14:textId="77777777" w:rsidR="00441B71" w:rsidRPr="00752433" w:rsidRDefault="00441B71" w:rsidP="00441B71">
      <w:pPr>
        <w:tabs>
          <w:tab w:val="left" w:pos="8789"/>
        </w:tabs>
        <w:suppressAutoHyphens/>
        <w:ind w:right="44"/>
        <w:jc w:val="center"/>
        <w:rPr>
          <w:rFonts w:ascii="Verdana" w:hAnsi="Verdana"/>
          <w:b/>
          <w:bCs/>
          <w:color w:val="000000" w:themeColor="text1"/>
          <w:sz w:val="18"/>
          <w:szCs w:val="18"/>
        </w:rPr>
      </w:pPr>
      <w:r w:rsidRPr="00752433">
        <w:rPr>
          <w:rFonts w:ascii="Verdana" w:hAnsi="Verdana"/>
          <w:b/>
          <w:bCs/>
          <w:color w:val="000000" w:themeColor="text1"/>
          <w:sz w:val="18"/>
          <w:szCs w:val="18"/>
        </w:rPr>
        <w:lastRenderedPageBreak/>
        <w:t>§ 4</w:t>
      </w:r>
    </w:p>
    <w:p w14:paraId="0C4675CC" w14:textId="77777777" w:rsidR="00441B71" w:rsidRPr="00752433" w:rsidRDefault="00441B71" w:rsidP="00441B71">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Zapłata:</w:t>
      </w:r>
    </w:p>
    <w:p w14:paraId="0621D892" w14:textId="77777777" w:rsidR="00441B71" w:rsidRPr="00752433" w:rsidRDefault="00441B71" w:rsidP="00441B71">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5B7E1B20" w14:textId="77777777" w:rsidR="00441B71" w:rsidRPr="00752433" w:rsidRDefault="00441B71" w:rsidP="00441B71">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 xml:space="preserve">Płatność, o której mowa w ust. 1, będzie dokonana przelewem na konto Wykonawcy, wskazane w fakturze, w terminie </w:t>
      </w:r>
      <w:r w:rsidRPr="00D3078E">
        <w:rPr>
          <w:rFonts w:ascii="Verdana" w:hAnsi="Verdana"/>
          <w:b/>
          <w:color w:val="000000" w:themeColor="text1"/>
          <w:sz w:val="18"/>
          <w:szCs w:val="18"/>
        </w:rPr>
        <w:t>21 dni</w:t>
      </w:r>
      <w:r w:rsidRPr="00752433">
        <w:rPr>
          <w:rFonts w:ascii="Verdana" w:hAnsi="Verdana"/>
          <w:color w:val="000000" w:themeColor="text1"/>
          <w:sz w:val="18"/>
          <w:szCs w:val="18"/>
        </w:rPr>
        <w:t xml:space="preserve"> od daty dostarczenia przez Wykonawcę prawidłowo wystawionej faktury wraz z podpisanym protokołem odbioru </w:t>
      </w:r>
      <w:r w:rsidRPr="00610148">
        <w:rPr>
          <w:rFonts w:ascii="Verdana" w:hAnsi="Verdana"/>
          <w:color w:val="000000" w:themeColor="text1"/>
          <w:sz w:val="18"/>
          <w:szCs w:val="18"/>
        </w:rPr>
        <w:t xml:space="preserve">do </w:t>
      </w:r>
      <w:r w:rsidRPr="00610148">
        <w:rPr>
          <w:rFonts w:ascii="Verdana" w:eastAsiaTheme="minorEastAsia" w:hAnsi="Verdana" w:cstheme="minorBidi"/>
          <w:bCs/>
          <w:sz w:val="18"/>
          <w:szCs w:val="18"/>
        </w:rPr>
        <w:t>Centrum Informatycznego Uniwersytetu Medycznego we Wrocławiu, Wybrzeże Pasteura 1, 50-368 Wrocław</w:t>
      </w:r>
      <w:r w:rsidRPr="00610148">
        <w:rPr>
          <w:rFonts w:ascii="Verdana" w:hAnsi="Verdana"/>
          <w:bCs/>
          <w:color w:val="000000" w:themeColor="text1"/>
          <w:sz w:val="18"/>
          <w:szCs w:val="18"/>
        </w:rPr>
        <w:t>. Wykonawca może złożyć fakturę za pomocą Platformy Elektronicznego Fakturowania (link do strony</w:t>
      </w:r>
      <w:r w:rsidRPr="00752433">
        <w:rPr>
          <w:rFonts w:ascii="Verdana" w:hAnsi="Verdana"/>
          <w:bCs/>
          <w:color w:val="000000" w:themeColor="text1"/>
          <w:sz w:val="18"/>
          <w:szCs w:val="18"/>
        </w:rPr>
        <w:t xml:space="preserve">: </w:t>
      </w:r>
      <w:r w:rsidRPr="00752433">
        <w:rPr>
          <w:rFonts w:ascii="Verdana" w:hAnsi="Verdana"/>
          <w:color w:val="000000" w:themeColor="text1"/>
          <w:sz w:val="18"/>
          <w:szCs w:val="18"/>
          <w:u w:val="single"/>
        </w:rPr>
        <w:t>https://www.brokerinfinite.efaktura.gov.pl.</w:t>
      </w:r>
    </w:p>
    <w:p w14:paraId="0FE37C69" w14:textId="77777777" w:rsidR="00441B71" w:rsidRPr="00752433" w:rsidRDefault="00441B71" w:rsidP="00441B71">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Podstawą wystawienia faktury przez Wykonawcę jest podpisany przez Strony protokół odbioru.</w:t>
      </w:r>
    </w:p>
    <w:p w14:paraId="25287D32" w14:textId="77777777" w:rsidR="00441B71" w:rsidRDefault="00441B71" w:rsidP="00441B71">
      <w:pPr>
        <w:numPr>
          <w:ilvl w:val="0"/>
          <w:numId w:val="65"/>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 datę zapłaty przyjmuje się datę wydania polecenia przelewu bankowi Zamawiającego.</w:t>
      </w:r>
    </w:p>
    <w:p w14:paraId="1D57B1B8" w14:textId="77777777" w:rsidR="00441B71" w:rsidRPr="00CE1475" w:rsidRDefault="00441B71" w:rsidP="00441B71">
      <w:pPr>
        <w:numPr>
          <w:ilvl w:val="0"/>
          <w:numId w:val="65"/>
        </w:numPr>
        <w:tabs>
          <w:tab w:val="left" w:pos="8789"/>
        </w:tabs>
        <w:suppressAutoHyphens/>
        <w:ind w:left="426" w:right="44" w:hanging="426"/>
        <w:jc w:val="both"/>
        <w:rPr>
          <w:rFonts w:ascii="Verdana" w:hAnsi="Verdana"/>
          <w:color w:val="000000" w:themeColor="text1"/>
          <w:sz w:val="18"/>
          <w:szCs w:val="18"/>
        </w:rPr>
      </w:pPr>
      <w:r w:rsidRPr="00CE1475">
        <w:rPr>
          <w:rFonts w:ascii="Verdana" w:eastAsiaTheme="minorEastAsia" w:hAnsi="Verdana" w:cstheme="minorBidi"/>
          <w:sz w:val="18"/>
          <w:szCs w:val="18"/>
        </w:rPr>
        <w:t>Przedmiot umowy zostanie wykupiony z podatkiem VAT 0% - po uzyskaniu przez Zamawiającego potwierdzenia Ministra Zdrowia.</w:t>
      </w:r>
    </w:p>
    <w:p w14:paraId="4849AF6B" w14:textId="77777777" w:rsidR="00441B71" w:rsidRPr="00CE1475" w:rsidRDefault="00441B71" w:rsidP="00441B71">
      <w:pPr>
        <w:numPr>
          <w:ilvl w:val="0"/>
          <w:numId w:val="65"/>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4DDB71F7" w14:textId="77777777" w:rsidR="00441B71" w:rsidRPr="00BD45EF" w:rsidRDefault="00441B71" w:rsidP="00441B71">
      <w:pPr>
        <w:numPr>
          <w:ilvl w:val="0"/>
          <w:numId w:val="65"/>
        </w:numPr>
        <w:tabs>
          <w:tab w:val="left" w:pos="8789"/>
        </w:tabs>
        <w:suppressAutoHyphens/>
        <w:ind w:left="426" w:right="44" w:hanging="426"/>
        <w:jc w:val="both"/>
        <w:rPr>
          <w:rFonts w:ascii="Verdana" w:eastAsiaTheme="minorEastAsia" w:hAnsi="Verdana" w:cstheme="minorBidi"/>
          <w:sz w:val="18"/>
          <w:szCs w:val="18"/>
        </w:rPr>
      </w:pPr>
      <w:r w:rsidRPr="00BD45EF">
        <w:rPr>
          <w:rFonts w:ascii="Verdana" w:eastAsiaTheme="minorEastAsia" w:hAnsi="Verdana" w:cstheme="minorBidi"/>
          <w:sz w:val="18"/>
          <w:szCs w:val="18"/>
        </w:rPr>
        <w:t xml:space="preserve">Jeżeli zgodnie z przepisami prawa podatkowego, w szczególności ustawy z dnia 29 sierpnia 1997 r. Ordynacja podatkowa oraz ustawy z dnia 11 marca 2004 r. o podatku od towarów i usług, </w:t>
      </w:r>
      <w:r w:rsidRPr="00BD45EF">
        <w:rPr>
          <w:rFonts w:ascii="Verdana" w:eastAsiaTheme="minorEastAsia" w:hAnsi="Verdana" w:cstheme="minorBidi"/>
          <w:strike/>
          <w:sz w:val="18"/>
          <w:szCs w:val="18"/>
        </w:rPr>
        <w:t>Zleceniodawcy</w:t>
      </w:r>
      <w:r w:rsidRPr="00BD45EF">
        <w:rPr>
          <w:rFonts w:ascii="Verdana" w:eastAsiaTheme="minorEastAsia" w:hAnsi="Verdana" w:cstheme="minorBidi"/>
          <w:sz w:val="18"/>
          <w:szCs w:val="18"/>
        </w:rPr>
        <w:t xml:space="preserve"> Zamawiający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w:t>
      </w:r>
      <w:r w:rsidRPr="00BD45EF">
        <w:rPr>
          <w:rFonts w:ascii="Verdana" w:eastAsiaTheme="minorEastAsia" w:hAnsi="Verdana" w:cstheme="minorBidi"/>
          <w:strike/>
          <w:sz w:val="18"/>
          <w:szCs w:val="18"/>
        </w:rPr>
        <w:t>Zleceniodawcę</w:t>
      </w:r>
      <w:r w:rsidRPr="00BD45EF">
        <w:rPr>
          <w:rFonts w:ascii="Verdana" w:eastAsiaTheme="minorEastAsia" w:hAnsi="Verdana" w:cstheme="minorBidi"/>
          <w:sz w:val="18"/>
          <w:szCs w:val="18"/>
        </w:rPr>
        <w:t xml:space="preserve"> Zamawiającego z ww. mechanizmu skutkować będzie uznaniem przez Strony za zaspokojenie w całości roszczenia o zapłatę wynagrodzenie, przy założeniu, że suma wartości podatku VAT oraz wartość netto wykazanej na fakturze </w:t>
      </w:r>
      <w:r w:rsidRPr="00BD45EF">
        <w:rPr>
          <w:rFonts w:ascii="Verdana" w:eastAsiaTheme="minorEastAsia" w:hAnsi="Verdana" w:cstheme="minorBidi"/>
          <w:strike/>
          <w:sz w:val="18"/>
          <w:szCs w:val="18"/>
        </w:rPr>
        <w:t>Zleceniobiorcy</w:t>
      </w:r>
      <w:r w:rsidRPr="00BD45EF">
        <w:rPr>
          <w:rFonts w:ascii="Verdana" w:eastAsiaTheme="minorEastAsia" w:hAnsi="Verdana" w:cstheme="minorBidi"/>
          <w:sz w:val="18"/>
          <w:szCs w:val="18"/>
        </w:rPr>
        <w:t xml:space="preserve"> Wykonawcy odpowiada sumie wartości wpłaconej przez </w:t>
      </w:r>
      <w:r w:rsidRPr="00BD45EF">
        <w:rPr>
          <w:rFonts w:ascii="Verdana" w:eastAsiaTheme="minorEastAsia" w:hAnsi="Verdana" w:cstheme="minorBidi"/>
          <w:strike/>
          <w:sz w:val="18"/>
          <w:szCs w:val="18"/>
        </w:rPr>
        <w:t>Zleceniodawcę</w:t>
      </w:r>
      <w:r w:rsidRPr="00BD45EF">
        <w:rPr>
          <w:rFonts w:ascii="Verdana" w:eastAsiaTheme="minorEastAsia" w:hAnsi="Verdana" w:cstheme="minorBidi"/>
          <w:sz w:val="18"/>
          <w:szCs w:val="18"/>
        </w:rPr>
        <w:t xml:space="preserve"> Zamawiającego na rachunek rozliczeniowy, wskazany na fakturze, oraz rachunek VAT </w:t>
      </w:r>
      <w:r w:rsidRPr="00BD45EF">
        <w:rPr>
          <w:rFonts w:ascii="Verdana" w:eastAsiaTheme="minorEastAsia" w:hAnsi="Verdana" w:cstheme="minorBidi"/>
          <w:strike/>
          <w:sz w:val="18"/>
          <w:szCs w:val="18"/>
        </w:rPr>
        <w:t>Zleceniobiorcy</w:t>
      </w:r>
      <w:r w:rsidRPr="00BD45EF">
        <w:rPr>
          <w:rFonts w:ascii="Verdana" w:eastAsiaTheme="minorEastAsia" w:hAnsi="Verdana" w:cstheme="minorBidi"/>
          <w:sz w:val="18"/>
          <w:szCs w:val="18"/>
        </w:rPr>
        <w:t xml:space="preserve"> Wykonawcy.</w:t>
      </w:r>
    </w:p>
    <w:p w14:paraId="76AFDF41" w14:textId="77777777" w:rsidR="00441B71" w:rsidRPr="00BD45EF" w:rsidRDefault="00441B71" w:rsidP="00441B71">
      <w:pPr>
        <w:numPr>
          <w:ilvl w:val="0"/>
          <w:numId w:val="65"/>
        </w:numPr>
        <w:tabs>
          <w:tab w:val="left" w:pos="8789"/>
        </w:tabs>
        <w:suppressAutoHyphens/>
        <w:ind w:left="426" w:right="44" w:hanging="426"/>
        <w:jc w:val="both"/>
        <w:rPr>
          <w:rFonts w:ascii="Verdana" w:eastAsiaTheme="minorEastAsia" w:hAnsi="Verdana" w:cstheme="minorBidi"/>
          <w:sz w:val="18"/>
          <w:szCs w:val="18"/>
        </w:rPr>
      </w:pPr>
      <w:r w:rsidRPr="00BD45EF">
        <w:rPr>
          <w:rFonts w:ascii="Verdana" w:eastAsiaTheme="minorEastAsia" w:hAnsi="Verdana" w:cstheme="minorBidi"/>
          <w:sz w:val="18"/>
          <w:szCs w:val="18"/>
        </w:rPr>
        <w:t xml:space="preserve">W przypadku wystąpienia okoliczności wskazanej w ust. </w:t>
      </w:r>
      <w:r w:rsidRPr="00BD45EF">
        <w:rPr>
          <w:rFonts w:ascii="Verdana" w:eastAsiaTheme="minorEastAsia" w:hAnsi="Verdana" w:cstheme="minorBidi"/>
          <w:strike/>
          <w:sz w:val="18"/>
          <w:szCs w:val="18"/>
        </w:rPr>
        <w:t>2</w:t>
      </w:r>
      <w:r w:rsidRPr="00BD45EF">
        <w:rPr>
          <w:rFonts w:ascii="Verdana" w:eastAsiaTheme="minorEastAsia" w:hAnsi="Verdana" w:cstheme="minorBidi"/>
          <w:sz w:val="18"/>
          <w:szCs w:val="18"/>
        </w:rPr>
        <w:t xml:space="preserve"> 7 </w:t>
      </w:r>
      <w:r w:rsidRPr="00BD45EF">
        <w:rPr>
          <w:rFonts w:ascii="Verdana" w:eastAsiaTheme="minorEastAsia" w:hAnsi="Verdana" w:cstheme="minorBidi"/>
          <w:strike/>
          <w:sz w:val="18"/>
          <w:szCs w:val="18"/>
        </w:rPr>
        <w:t>Zleceniobiorca</w:t>
      </w:r>
      <w:r w:rsidRPr="00BD45EF">
        <w:rPr>
          <w:rFonts w:ascii="Verdana" w:eastAsiaTheme="minorEastAsia" w:hAnsi="Verdana" w:cstheme="minorBidi"/>
          <w:sz w:val="18"/>
          <w:szCs w:val="18"/>
        </w:rPr>
        <w:t xml:space="preserve"> Wykonawca oświadcza, iż nie będzie miał prawa do dochodzenia jakichkolwiek roszczeń wobec </w:t>
      </w:r>
      <w:r w:rsidRPr="00BD45EF">
        <w:rPr>
          <w:rFonts w:ascii="Verdana" w:eastAsiaTheme="minorEastAsia" w:hAnsi="Verdana" w:cstheme="minorBidi"/>
          <w:strike/>
          <w:sz w:val="18"/>
          <w:szCs w:val="18"/>
        </w:rPr>
        <w:t>Zleceniodawcy</w:t>
      </w:r>
      <w:r w:rsidRPr="00BD45EF">
        <w:rPr>
          <w:rFonts w:ascii="Verdana" w:eastAsiaTheme="minorEastAsia" w:hAnsi="Verdana" w:cstheme="minorBidi"/>
          <w:sz w:val="18"/>
          <w:szCs w:val="18"/>
        </w:rPr>
        <w:t xml:space="preserve"> Zamawiającego.</w:t>
      </w:r>
    </w:p>
    <w:p w14:paraId="5414A83D" w14:textId="77777777" w:rsidR="00441B71" w:rsidRPr="00C32CE9" w:rsidRDefault="00441B71" w:rsidP="00441B71">
      <w:pPr>
        <w:tabs>
          <w:tab w:val="left" w:pos="426"/>
          <w:tab w:val="left" w:pos="8789"/>
        </w:tabs>
        <w:suppressAutoHyphens/>
        <w:ind w:left="426" w:right="470"/>
        <w:contextualSpacing/>
        <w:rPr>
          <w:rFonts w:ascii="Verdana" w:hAnsi="Verdana"/>
          <w:b/>
          <w:bCs/>
          <w:i/>
          <w:color w:val="000000" w:themeColor="text1"/>
          <w:sz w:val="18"/>
          <w:szCs w:val="18"/>
        </w:rPr>
      </w:pPr>
    </w:p>
    <w:p w14:paraId="37870E18" w14:textId="77777777" w:rsidR="00441B71" w:rsidRPr="00752433" w:rsidRDefault="00441B71" w:rsidP="00441B71">
      <w:pPr>
        <w:suppressAutoHyphens/>
        <w:ind w:right="470"/>
        <w:jc w:val="center"/>
        <w:rPr>
          <w:rFonts w:ascii="Verdana" w:hAnsi="Verdana"/>
          <w:b/>
          <w:bCs/>
          <w:i/>
          <w:color w:val="000000" w:themeColor="text1"/>
          <w:sz w:val="18"/>
          <w:szCs w:val="18"/>
        </w:rPr>
      </w:pPr>
      <w:r w:rsidRPr="00752433">
        <w:rPr>
          <w:rFonts w:ascii="Verdana" w:hAnsi="Verdana"/>
          <w:b/>
          <w:bCs/>
          <w:color w:val="000000" w:themeColor="text1"/>
          <w:sz w:val="18"/>
          <w:szCs w:val="18"/>
        </w:rPr>
        <w:t xml:space="preserve">§ 5 </w:t>
      </w:r>
    </w:p>
    <w:p w14:paraId="533471B4" w14:textId="77777777" w:rsidR="00441B71" w:rsidRPr="00752433" w:rsidRDefault="00441B71" w:rsidP="00441B71">
      <w:pPr>
        <w:suppressAutoHyphens/>
        <w:ind w:right="44"/>
        <w:rPr>
          <w:rFonts w:ascii="Verdana" w:hAnsi="Verdana"/>
          <w:b/>
          <w:color w:val="000000" w:themeColor="text1"/>
          <w:sz w:val="18"/>
          <w:szCs w:val="18"/>
        </w:rPr>
      </w:pPr>
      <w:r w:rsidRPr="00752433">
        <w:rPr>
          <w:rFonts w:ascii="Verdana" w:hAnsi="Verdana"/>
          <w:b/>
          <w:color w:val="000000" w:themeColor="text1"/>
          <w:sz w:val="18"/>
          <w:szCs w:val="18"/>
        </w:rPr>
        <w:t>Warunki gwarancyjne i serwisowe:</w:t>
      </w:r>
    </w:p>
    <w:p w14:paraId="1DFAEF11" w14:textId="77777777" w:rsidR="00441B71" w:rsidRPr="00752433" w:rsidRDefault="00441B71" w:rsidP="00441B71">
      <w:pPr>
        <w:numPr>
          <w:ilvl w:val="0"/>
          <w:numId w:val="61"/>
        </w:numPr>
        <w:tabs>
          <w:tab w:val="num" w:pos="426"/>
          <w:tab w:val="right" w:pos="992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zapewnia, że przedmiot umowy dostarczony Zamawiającemu będzie fabrycznie nowy, nieużywany i </w:t>
      </w:r>
      <w:proofErr w:type="spellStart"/>
      <w:r w:rsidRPr="00752433">
        <w:rPr>
          <w:rFonts w:ascii="Verdana" w:hAnsi="Verdana"/>
          <w:bCs/>
          <w:color w:val="000000" w:themeColor="text1"/>
          <w:sz w:val="18"/>
          <w:szCs w:val="18"/>
        </w:rPr>
        <w:t>niepoekspozycyjny</w:t>
      </w:r>
      <w:proofErr w:type="spellEnd"/>
      <w:r w:rsidRPr="00752433">
        <w:rPr>
          <w:rFonts w:ascii="Verdana" w:hAnsi="Verdana"/>
          <w:color w:val="000000" w:themeColor="text1"/>
          <w:sz w:val="18"/>
          <w:szCs w:val="18"/>
        </w:rPr>
        <w:t>, wolny od wad fizycznych i objęty gwarancją producenta.</w:t>
      </w:r>
    </w:p>
    <w:p w14:paraId="3EB22F80" w14:textId="77777777" w:rsidR="00441B71" w:rsidRPr="00BD45EF" w:rsidRDefault="00441B71" w:rsidP="00441B71">
      <w:pPr>
        <w:numPr>
          <w:ilvl w:val="0"/>
          <w:numId w:val="61"/>
        </w:numPr>
        <w:tabs>
          <w:tab w:val="right" w:pos="9923"/>
        </w:tabs>
        <w:suppressAutoHyphens/>
        <w:ind w:left="426" w:right="44" w:hanging="426"/>
        <w:jc w:val="both"/>
        <w:rPr>
          <w:rFonts w:ascii="Verdana" w:hAnsi="Verdana"/>
          <w:bCs/>
          <w:sz w:val="18"/>
          <w:szCs w:val="18"/>
        </w:rPr>
      </w:pPr>
      <w:r w:rsidRPr="00752433">
        <w:rPr>
          <w:rFonts w:ascii="Verdana" w:hAnsi="Verdana"/>
          <w:color w:val="000000" w:themeColor="text1"/>
          <w:sz w:val="18"/>
          <w:szCs w:val="18"/>
        </w:rPr>
        <w:t xml:space="preserve">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w:t>
      </w:r>
      <w:r w:rsidRPr="00BD45EF">
        <w:rPr>
          <w:rFonts w:ascii="Verdana" w:hAnsi="Verdana"/>
          <w:sz w:val="18"/>
          <w:szCs w:val="18"/>
        </w:rPr>
        <w:t>lub innych.</w:t>
      </w:r>
    </w:p>
    <w:p w14:paraId="54D5108C" w14:textId="77777777" w:rsidR="00441B71" w:rsidRPr="00BD45EF" w:rsidRDefault="00441B71" w:rsidP="00441B71">
      <w:pPr>
        <w:numPr>
          <w:ilvl w:val="0"/>
          <w:numId w:val="61"/>
        </w:numPr>
        <w:tabs>
          <w:tab w:val="num" w:pos="1065"/>
          <w:tab w:val="right" w:pos="9923"/>
        </w:tabs>
        <w:suppressAutoHyphens/>
        <w:ind w:left="426" w:right="44" w:hanging="426"/>
        <w:jc w:val="both"/>
        <w:rPr>
          <w:rFonts w:ascii="Verdana" w:hAnsi="Verdana"/>
          <w:bCs/>
          <w:sz w:val="18"/>
          <w:szCs w:val="18"/>
        </w:rPr>
      </w:pPr>
      <w:r w:rsidRPr="00BD45EF">
        <w:rPr>
          <w:rFonts w:ascii="Verdana" w:hAnsi="Verdana"/>
          <w:bCs/>
          <w:sz w:val="18"/>
          <w:szCs w:val="18"/>
        </w:rPr>
        <w:t xml:space="preserve">Wykonawca udziela Zamawiającemu [_] </w:t>
      </w:r>
      <w:r w:rsidRPr="00BD45EF">
        <w:rPr>
          <w:rFonts w:ascii="Verdana" w:hAnsi="Verdana"/>
          <w:sz w:val="18"/>
          <w:szCs w:val="18"/>
        </w:rPr>
        <w:t>miesięcznej</w:t>
      </w:r>
      <w:r w:rsidRPr="00BD45EF">
        <w:rPr>
          <w:rFonts w:ascii="Verdana" w:hAnsi="Verdana"/>
          <w:bCs/>
          <w:sz w:val="18"/>
          <w:szCs w:val="18"/>
        </w:rPr>
        <w:t xml:space="preserve"> gwarancji </w:t>
      </w:r>
      <w:r w:rsidRPr="00BD45EF">
        <w:rPr>
          <w:rFonts w:ascii="Verdana" w:eastAsiaTheme="minorEastAsia" w:hAnsi="Verdana" w:cstheme="minorBidi"/>
          <w:noProof/>
          <w:sz w:val="18"/>
          <w:szCs w:val="18"/>
        </w:rPr>
        <w:t>na przedmiot umowy</w:t>
      </w:r>
      <w:r w:rsidRPr="00BD45EF">
        <w:rPr>
          <w:rFonts w:ascii="Verdana" w:hAnsi="Verdana"/>
          <w:bCs/>
          <w:sz w:val="18"/>
          <w:szCs w:val="18"/>
        </w:rPr>
        <w:t xml:space="preserve"> i zapewnia w tym okresie bezpłatny serwis. </w:t>
      </w:r>
    </w:p>
    <w:p w14:paraId="0CE8BCE7" w14:textId="77777777" w:rsidR="00441B71" w:rsidRPr="00BD45EF" w:rsidRDefault="00441B71" w:rsidP="00441B71">
      <w:pPr>
        <w:numPr>
          <w:ilvl w:val="0"/>
          <w:numId w:val="61"/>
        </w:numPr>
        <w:tabs>
          <w:tab w:val="num" w:pos="1065"/>
          <w:tab w:val="right" w:pos="9072"/>
          <w:tab w:val="right" w:pos="9900"/>
        </w:tabs>
        <w:suppressAutoHyphens/>
        <w:ind w:left="426" w:right="44" w:hanging="426"/>
        <w:jc w:val="both"/>
        <w:rPr>
          <w:rFonts w:ascii="Verdana" w:hAnsi="Verdana"/>
          <w:bCs/>
          <w:sz w:val="18"/>
          <w:szCs w:val="18"/>
        </w:rPr>
      </w:pPr>
      <w:r w:rsidRPr="00BD45EF">
        <w:rPr>
          <w:rFonts w:ascii="Verdana" w:hAnsi="Verdana"/>
          <w:bCs/>
          <w:sz w:val="18"/>
          <w:szCs w:val="18"/>
        </w:rPr>
        <w:t xml:space="preserve">Usługi gwarancyjne realizowane będą w siedzibie Użytkownika lub w serwisie, a koszty dojazdu serwisu i transportu przedmiotu umowy do serwisu i po naprawie ponosić będzie Wykonawca. </w:t>
      </w:r>
    </w:p>
    <w:p w14:paraId="57A3AEED" w14:textId="77777777" w:rsidR="00441B71" w:rsidRPr="00BD45EF" w:rsidRDefault="00441B71" w:rsidP="00441B71">
      <w:pPr>
        <w:numPr>
          <w:ilvl w:val="0"/>
          <w:numId w:val="79"/>
        </w:numPr>
        <w:tabs>
          <w:tab w:val="right" w:pos="9072"/>
          <w:tab w:val="right" w:pos="9900"/>
        </w:tabs>
        <w:suppressAutoHyphens/>
        <w:ind w:left="426" w:right="44" w:hanging="426"/>
        <w:jc w:val="both"/>
        <w:rPr>
          <w:rFonts w:ascii="Verdana" w:hAnsi="Verdana"/>
          <w:strike/>
          <w:sz w:val="18"/>
          <w:szCs w:val="18"/>
        </w:rPr>
      </w:pPr>
      <w:r w:rsidRPr="00BD45EF">
        <w:rPr>
          <w:rFonts w:ascii="Verdana" w:hAnsi="Verdana"/>
          <w:strike/>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3D7A9F1A" w14:textId="77777777" w:rsidR="00441B71" w:rsidRPr="00BD45EF" w:rsidRDefault="00441B71" w:rsidP="00441B71">
      <w:pPr>
        <w:numPr>
          <w:ilvl w:val="0"/>
          <w:numId w:val="125"/>
        </w:numPr>
        <w:tabs>
          <w:tab w:val="clear" w:pos="360"/>
          <w:tab w:val="num" w:pos="426"/>
          <w:tab w:val="right" w:pos="9072"/>
          <w:tab w:val="right" w:pos="9900"/>
        </w:tabs>
        <w:suppressAutoHyphens/>
        <w:ind w:left="426" w:right="44" w:hanging="426"/>
        <w:jc w:val="both"/>
        <w:rPr>
          <w:rFonts w:ascii="Verdana" w:hAnsi="Verdana"/>
          <w:sz w:val="18"/>
          <w:szCs w:val="18"/>
        </w:rPr>
      </w:pPr>
      <w:r w:rsidRPr="00BD45EF">
        <w:rPr>
          <w:rFonts w:ascii="Verdana" w:hAnsi="Verdana"/>
          <w:sz w:val="18"/>
          <w:szCs w:val="18"/>
        </w:rPr>
        <w:t>Wykonawca zobowiązuję się przystępować do usuwania usterek zgłoszonych przez Zamawiający w ciągu 2 dni roboczych od dnia ich zgłoszenia na adres e-mail: ………………..Termin naprawy, z uwzględnieniem procesu technologicznego, zostanie uzgodniony z Zamawiającym podczas zgłoszenia Wykonawcy do naprawy.</w:t>
      </w:r>
    </w:p>
    <w:p w14:paraId="24367C98" w14:textId="77777777" w:rsidR="00441B71" w:rsidRPr="00BD45EF" w:rsidRDefault="00441B71" w:rsidP="00441B71">
      <w:pPr>
        <w:numPr>
          <w:ilvl w:val="0"/>
          <w:numId w:val="125"/>
        </w:numPr>
        <w:tabs>
          <w:tab w:val="clear" w:pos="360"/>
          <w:tab w:val="num" w:pos="426"/>
          <w:tab w:val="right" w:pos="9072"/>
          <w:tab w:val="right" w:pos="9900"/>
        </w:tabs>
        <w:suppressAutoHyphens/>
        <w:ind w:left="426" w:right="44" w:hanging="426"/>
        <w:jc w:val="both"/>
        <w:rPr>
          <w:rFonts w:ascii="Verdana" w:hAnsi="Verdana"/>
          <w:sz w:val="18"/>
          <w:szCs w:val="18"/>
        </w:rPr>
      </w:pPr>
      <w:r w:rsidRPr="00BD45EF">
        <w:rPr>
          <w:rFonts w:ascii="Verdana" w:hAnsi="Verdana"/>
          <w:sz w:val="18"/>
          <w:szCs w:val="18"/>
        </w:rPr>
        <w:t>W razie niespełnienia warunku, o którym mowa w ust. 5, Zamawiający po uprzednim pisemnym ostrzeżeniu Wykonawcy, ma prawo zlecenia usunięcia usterek na koszt i ryzyko Wykonawcy osobie trzeciej, zachowując uprawnienia wynikające z gwarancji i rękojmi.</w:t>
      </w:r>
    </w:p>
    <w:p w14:paraId="59568605" w14:textId="77777777" w:rsidR="00441B71" w:rsidRPr="00BD45EF" w:rsidRDefault="00441B71" w:rsidP="00441B71">
      <w:pPr>
        <w:numPr>
          <w:ilvl w:val="0"/>
          <w:numId w:val="125"/>
        </w:numPr>
        <w:tabs>
          <w:tab w:val="right" w:pos="9072"/>
          <w:tab w:val="right" w:pos="9900"/>
        </w:tabs>
        <w:suppressAutoHyphens/>
        <w:ind w:left="426" w:right="44" w:hanging="426"/>
        <w:jc w:val="both"/>
        <w:rPr>
          <w:rFonts w:ascii="Verdana" w:hAnsi="Verdana"/>
          <w:sz w:val="18"/>
          <w:szCs w:val="18"/>
        </w:rPr>
      </w:pPr>
      <w:r w:rsidRPr="00BD45EF">
        <w:rPr>
          <w:rFonts w:ascii="Verdana" w:hAnsi="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67604D7F" w14:textId="77777777" w:rsidR="00441B71" w:rsidRPr="00BD45EF" w:rsidRDefault="00441B71" w:rsidP="00441B71">
      <w:pPr>
        <w:tabs>
          <w:tab w:val="right" w:pos="9072"/>
        </w:tabs>
        <w:suppressAutoHyphens/>
        <w:ind w:right="471"/>
        <w:jc w:val="both"/>
        <w:rPr>
          <w:rFonts w:ascii="Verdana" w:hAnsi="Verdana"/>
          <w:sz w:val="18"/>
          <w:szCs w:val="18"/>
        </w:rPr>
      </w:pPr>
    </w:p>
    <w:p w14:paraId="7489FF9D" w14:textId="77777777" w:rsidR="00441B71" w:rsidRPr="00BD45EF" w:rsidRDefault="00441B71" w:rsidP="00441B71">
      <w:pPr>
        <w:tabs>
          <w:tab w:val="right" w:pos="9072"/>
        </w:tabs>
        <w:suppressAutoHyphens/>
        <w:ind w:right="471"/>
        <w:jc w:val="center"/>
        <w:rPr>
          <w:rFonts w:ascii="Verdana" w:hAnsi="Verdana"/>
          <w:b/>
          <w:sz w:val="18"/>
          <w:szCs w:val="18"/>
        </w:rPr>
      </w:pPr>
      <w:r w:rsidRPr="00BD45EF">
        <w:rPr>
          <w:rFonts w:ascii="Verdana" w:hAnsi="Verdana"/>
          <w:b/>
          <w:sz w:val="18"/>
          <w:szCs w:val="18"/>
        </w:rPr>
        <w:t>§ 6</w:t>
      </w:r>
    </w:p>
    <w:p w14:paraId="6D201B40" w14:textId="77777777" w:rsidR="00441B71" w:rsidRPr="00BD45EF" w:rsidRDefault="00441B71" w:rsidP="00441B71">
      <w:pPr>
        <w:tabs>
          <w:tab w:val="left" w:pos="8789"/>
        </w:tabs>
        <w:suppressAutoHyphens/>
        <w:ind w:right="44"/>
        <w:rPr>
          <w:rFonts w:ascii="Verdana" w:hAnsi="Verdana"/>
          <w:b/>
          <w:sz w:val="18"/>
          <w:szCs w:val="18"/>
        </w:rPr>
      </w:pPr>
      <w:r w:rsidRPr="00BD45EF">
        <w:rPr>
          <w:rFonts w:ascii="Verdana" w:hAnsi="Verdana"/>
          <w:b/>
          <w:sz w:val="18"/>
          <w:szCs w:val="18"/>
        </w:rPr>
        <w:t>Kary umowne i odstąpienie od umowy:</w:t>
      </w:r>
    </w:p>
    <w:p w14:paraId="03C251C7" w14:textId="77777777" w:rsidR="00441B71" w:rsidRPr="00BD45EF" w:rsidRDefault="00441B71" w:rsidP="00441B71">
      <w:pPr>
        <w:numPr>
          <w:ilvl w:val="0"/>
          <w:numId w:val="63"/>
        </w:numPr>
        <w:tabs>
          <w:tab w:val="clear" w:pos="360"/>
          <w:tab w:val="num" w:pos="426"/>
          <w:tab w:val="left" w:pos="8789"/>
        </w:tabs>
        <w:suppressAutoHyphens/>
        <w:ind w:left="426" w:right="44" w:hanging="426"/>
        <w:jc w:val="both"/>
        <w:rPr>
          <w:rFonts w:ascii="Verdana" w:hAnsi="Verdana"/>
          <w:sz w:val="18"/>
          <w:szCs w:val="18"/>
        </w:rPr>
      </w:pPr>
      <w:r w:rsidRPr="00BD45EF">
        <w:rPr>
          <w:rFonts w:ascii="Verdana" w:hAnsi="Verdana"/>
          <w:sz w:val="18"/>
          <w:szCs w:val="18"/>
        </w:rPr>
        <w:t xml:space="preserve">W razie opóźnienia Wykonawcy w realizacji przedmiotu umowy ponad termin określony w § 2 ust. 1 umowy, Zamawiający ma prawo naliczyć karę umowną w wysokości 0,2 % ceny netto przedmiotu </w:t>
      </w:r>
      <w:r w:rsidRPr="00BD45EF">
        <w:rPr>
          <w:rFonts w:ascii="Verdana" w:hAnsi="Verdana"/>
          <w:sz w:val="18"/>
          <w:szCs w:val="18"/>
        </w:rPr>
        <w:lastRenderedPageBreak/>
        <w:t>umowy (§ 3 ust. 1 umowy) za każdy rozpoczęty dzień opóźnienia, jeśli opóźnienie trwało nie dłużej niż 20 dni i 0,3% ceny netto przedmiotu umowy za każdy następny dzień opóźnienia.</w:t>
      </w:r>
    </w:p>
    <w:p w14:paraId="50C7E595" w14:textId="77777777" w:rsidR="00441B71" w:rsidRPr="00BD45EF" w:rsidRDefault="00441B71" w:rsidP="00441B71">
      <w:pPr>
        <w:numPr>
          <w:ilvl w:val="0"/>
          <w:numId w:val="63"/>
        </w:numPr>
        <w:tabs>
          <w:tab w:val="clear" w:pos="360"/>
          <w:tab w:val="num" w:pos="426"/>
          <w:tab w:val="left" w:pos="8789"/>
        </w:tabs>
        <w:suppressAutoHyphens/>
        <w:ind w:left="426" w:right="44" w:hanging="426"/>
        <w:jc w:val="both"/>
        <w:rPr>
          <w:rFonts w:ascii="Verdana" w:hAnsi="Verdana"/>
          <w:sz w:val="18"/>
          <w:szCs w:val="18"/>
        </w:rPr>
      </w:pPr>
      <w:r w:rsidRPr="00BD45EF">
        <w:rPr>
          <w:rFonts w:ascii="Verdana" w:hAnsi="Verdana"/>
          <w:sz w:val="18"/>
          <w:szCs w:val="18"/>
        </w:rPr>
        <w:t>Jeżeli opóźnienie w realizacji przedmiotu umowy przekroczy 30 dni, po bezskutecznym wezwaniu, Zamawiający może odstąpić od zawartej umowy i naliczyć karę umowną w wysokości 10 % ceny netto przedmiotu umowy (§ 3 ust. 1 umowy).</w:t>
      </w:r>
    </w:p>
    <w:p w14:paraId="1FBF5800" w14:textId="77777777" w:rsidR="00441B71" w:rsidRPr="00BD45EF" w:rsidRDefault="00441B71" w:rsidP="00441B71">
      <w:pPr>
        <w:numPr>
          <w:ilvl w:val="0"/>
          <w:numId w:val="63"/>
        </w:numPr>
        <w:tabs>
          <w:tab w:val="left" w:pos="8789"/>
        </w:tabs>
        <w:suppressAutoHyphens/>
        <w:ind w:right="44"/>
        <w:contextualSpacing/>
        <w:jc w:val="both"/>
        <w:rPr>
          <w:rFonts w:ascii="Verdana" w:hAnsi="Verdana"/>
          <w:bCs/>
          <w:sz w:val="18"/>
          <w:szCs w:val="18"/>
        </w:rPr>
      </w:pPr>
      <w:r w:rsidRPr="00BD45EF">
        <w:rPr>
          <w:rFonts w:ascii="Verdana" w:hAnsi="Verdana"/>
          <w:bCs/>
          <w:sz w:val="18"/>
          <w:szCs w:val="18"/>
        </w:rPr>
        <w:t>Zamawiającemu przysługuje prawo odstąpienia od umowy w następujących sytuacjach:</w:t>
      </w:r>
    </w:p>
    <w:p w14:paraId="0A9FCDCC" w14:textId="77777777" w:rsidR="00441B71" w:rsidRPr="00BD45EF" w:rsidRDefault="00441B71" w:rsidP="00441B71">
      <w:pPr>
        <w:numPr>
          <w:ilvl w:val="0"/>
          <w:numId w:val="55"/>
        </w:numPr>
        <w:tabs>
          <w:tab w:val="left" w:pos="851"/>
          <w:tab w:val="left" w:pos="8789"/>
        </w:tabs>
        <w:suppressAutoHyphens/>
        <w:ind w:left="851" w:right="44" w:hanging="425"/>
        <w:contextualSpacing/>
        <w:jc w:val="both"/>
        <w:rPr>
          <w:rFonts w:ascii="Verdana" w:hAnsi="Verdana"/>
          <w:bCs/>
          <w:sz w:val="18"/>
          <w:szCs w:val="18"/>
        </w:rPr>
      </w:pPr>
      <w:r w:rsidRPr="00BD45E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2FA6BDC3" w14:textId="77777777" w:rsidR="00441B71" w:rsidRPr="00BD45EF" w:rsidRDefault="00441B71" w:rsidP="00441B71">
      <w:pPr>
        <w:numPr>
          <w:ilvl w:val="0"/>
          <w:numId w:val="55"/>
        </w:numPr>
        <w:tabs>
          <w:tab w:val="left" w:pos="851"/>
          <w:tab w:val="left" w:pos="8789"/>
        </w:tabs>
        <w:suppressAutoHyphens/>
        <w:ind w:left="851" w:right="44" w:hanging="425"/>
        <w:contextualSpacing/>
        <w:jc w:val="both"/>
        <w:rPr>
          <w:rFonts w:ascii="Verdana" w:hAnsi="Verdana"/>
          <w:bCs/>
          <w:sz w:val="18"/>
          <w:szCs w:val="18"/>
        </w:rPr>
      </w:pPr>
      <w:r w:rsidRPr="00BD45EF">
        <w:rPr>
          <w:rFonts w:ascii="Verdana" w:hAnsi="Verdana"/>
          <w:bCs/>
          <w:sz w:val="18"/>
          <w:szCs w:val="18"/>
        </w:rPr>
        <w:t>otwarcia likwidacji Wykonawcy,</w:t>
      </w:r>
    </w:p>
    <w:p w14:paraId="2ACAB397" w14:textId="77777777" w:rsidR="00441B71" w:rsidRPr="00BD45EF" w:rsidRDefault="00441B71" w:rsidP="00441B71">
      <w:pPr>
        <w:numPr>
          <w:ilvl w:val="0"/>
          <w:numId w:val="55"/>
        </w:numPr>
        <w:tabs>
          <w:tab w:val="left" w:pos="851"/>
          <w:tab w:val="left" w:pos="8789"/>
        </w:tabs>
        <w:suppressAutoHyphens/>
        <w:ind w:left="851" w:right="44" w:hanging="425"/>
        <w:contextualSpacing/>
        <w:jc w:val="both"/>
        <w:rPr>
          <w:rFonts w:ascii="Verdana" w:hAnsi="Verdana"/>
          <w:bCs/>
          <w:sz w:val="18"/>
          <w:szCs w:val="18"/>
        </w:rPr>
      </w:pPr>
      <w:r w:rsidRPr="00BD45EF">
        <w:rPr>
          <w:rFonts w:ascii="Verdana" w:hAnsi="Verdana"/>
          <w:bCs/>
          <w:sz w:val="18"/>
          <w:szCs w:val="18"/>
        </w:rPr>
        <w:t>zajęcia majątku Wykonawcy,</w:t>
      </w:r>
    </w:p>
    <w:p w14:paraId="3D5861DA" w14:textId="77777777" w:rsidR="00441B71" w:rsidRPr="00BD45EF" w:rsidRDefault="00441B71" w:rsidP="00441B71">
      <w:pPr>
        <w:numPr>
          <w:ilvl w:val="0"/>
          <w:numId w:val="55"/>
        </w:numPr>
        <w:tabs>
          <w:tab w:val="left" w:pos="851"/>
          <w:tab w:val="left" w:pos="8789"/>
        </w:tabs>
        <w:suppressAutoHyphens/>
        <w:ind w:left="851" w:right="44" w:hanging="425"/>
        <w:contextualSpacing/>
        <w:jc w:val="both"/>
        <w:rPr>
          <w:rFonts w:ascii="Verdana" w:hAnsi="Verdana"/>
          <w:bCs/>
          <w:sz w:val="18"/>
          <w:szCs w:val="18"/>
        </w:rPr>
      </w:pPr>
      <w:r w:rsidRPr="00BD45EF">
        <w:rPr>
          <w:rFonts w:ascii="Verdana" w:hAnsi="Verdana"/>
          <w:bCs/>
          <w:sz w:val="18"/>
          <w:szCs w:val="18"/>
        </w:rPr>
        <w:t>niewywiązywania się przez Wykonawcę z realizacji przedmiotu umowy, pomimo wezwania Zamawiającego złożonego na piśmie.</w:t>
      </w:r>
    </w:p>
    <w:p w14:paraId="02AEB24E" w14:textId="77777777" w:rsidR="00441B71" w:rsidRPr="00BD45EF" w:rsidRDefault="00441B71" w:rsidP="00441B71">
      <w:pPr>
        <w:numPr>
          <w:ilvl w:val="0"/>
          <w:numId w:val="63"/>
        </w:numPr>
        <w:tabs>
          <w:tab w:val="left" w:pos="8789"/>
        </w:tabs>
        <w:suppressAutoHyphens/>
        <w:ind w:right="44"/>
        <w:contextualSpacing/>
        <w:jc w:val="both"/>
        <w:rPr>
          <w:rFonts w:ascii="Verdana" w:hAnsi="Verdana"/>
          <w:bCs/>
          <w:sz w:val="18"/>
          <w:szCs w:val="18"/>
        </w:rPr>
      </w:pPr>
      <w:r w:rsidRPr="00BD45EF">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2FB001B" w14:textId="77777777" w:rsidR="00441B71" w:rsidRPr="00BD45EF" w:rsidRDefault="00441B71" w:rsidP="00441B71">
      <w:pPr>
        <w:numPr>
          <w:ilvl w:val="0"/>
          <w:numId w:val="63"/>
        </w:numPr>
        <w:tabs>
          <w:tab w:val="left" w:pos="8789"/>
        </w:tabs>
        <w:suppressAutoHyphens/>
        <w:ind w:right="44"/>
        <w:contextualSpacing/>
        <w:jc w:val="both"/>
        <w:rPr>
          <w:rFonts w:ascii="Verdana" w:hAnsi="Verdana"/>
          <w:bCs/>
          <w:sz w:val="18"/>
          <w:szCs w:val="18"/>
        </w:rPr>
      </w:pPr>
      <w:r w:rsidRPr="00BD45EF">
        <w:rPr>
          <w:rFonts w:ascii="Verdana" w:hAnsi="Verdana"/>
          <w:bCs/>
          <w:sz w:val="18"/>
          <w:szCs w:val="18"/>
        </w:rPr>
        <w:t xml:space="preserve">Oświadczenie o odstąpieniu od umowy wymaga zachowania formy pisemnej pod rygorem nieważności. </w:t>
      </w:r>
    </w:p>
    <w:p w14:paraId="723FADE7" w14:textId="77777777" w:rsidR="00441B71" w:rsidRPr="00BD45EF" w:rsidRDefault="00441B71" w:rsidP="00441B71">
      <w:pPr>
        <w:numPr>
          <w:ilvl w:val="0"/>
          <w:numId w:val="63"/>
        </w:numPr>
        <w:tabs>
          <w:tab w:val="left" w:pos="8789"/>
        </w:tabs>
        <w:suppressAutoHyphens/>
        <w:ind w:right="44"/>
        <w:contextualSpacing/>
        <w:jc w:val="both"/>
        <w:rPr>
          <w:rFonts w:ascii="Verdana" w:hAnsi="Verdana"/>
          <w:bCs/>
          <w:sz w:val="18"/>
          <w:szCs w:val="18"/>
        </w:rPr>
      </w:pPr>
      <w:r w:rsidRPr="00BD45EF">
        <w:rPr>
          <w:rFonts w:ascii="Verdana" w:hAnsi="Verdana"/>
          <w:bCs/>
          <w:sz w:val="18"/>
          <w:szCs w:val="18"/>
        </w:rPr>
        <w:t>Pomimo odstąpienia pozostają w mocy zobowiązania Stron z tytułu gwarancji, kar umownych i prawa żądania odszkodowania za nienależyte wykonanie umowy.</w:t>
      </w:r>
    </w:p>
    <w:p w14:paraId="0FFF5A32" w14:textId="77777777" w:rsidR="00441B71" w:rsidRPr="00BD45EF" w:rsidRDefault="00441B71" w:rsidP="00441B71">
      <w:pPr>
        <w:numPr>
          <w:ilvl w:val="0"/>
          <w:numId w:val="63"/>
        </w:numPr>
        <w:tabs>
          <w:tab w:val="left" w:pos="8789"/>
        </w:tabs>
        <w:suppressAutoHyphens/>
        <w:ind w:right="44"/>
        <w:contextualSpacing/>
        <w:jc w:val="both"/>
        <w:rPr>
          <w:rFonts w:ascii="Verdana" w:hAnsi="Verdana"/>
          <w:bCs/>
          <w:sz w:val="18"/>
          <w:szCs w:val="18"/>
        </w:rPr>
      </w:pPr>
      <w:r w:rsidRPr="00BD45EF">
        <w:rPr>
          <w:rFonts w:ascii="Verdana" w:hAnsi="Verdana"/>
          <w:bCs/>
          <w:sz w:val="18"/>
          <w:szCs w:val="18"/>
        </w:rPr>
        <w:t>Kara umowna będzie płatna w terminie 14 dni od otrzymania wezwania do jej zapłaty.</w:t>
      </w:r>
    </w:p>
    <w:p w14:paraId="5233F5EC" w14:textId="77777777" w:rsidR="00441B71" w:rsidRPr="00BD45EF" w:rsidRDefault="00441B71" w:rsidP="00441B71">
      <w:pPr>
        <w:numPr>
          <w:ilvl w:val="0"/>
          <w:numId w:val="63"/>
        </w:numPr>
        <w:tabs>
          <w:tab w:val="left" w:pos="8789"/>
        </w:tabs>
        <w:suppressAutoHyphens/>
        <w:ind w:right="44"/>
        <w:contextualSpacing/>
        <w:jc w:val="both"/>
        <w:rPr>
          <w:rFonts w:ascii="Verdana" w:hAnsi="Verdana"/>
          <w:bCs/>
          <w:sz w:val="18"/>
          <w:szCs w:val="18"/>
        </w:rPr>
      </w:pPr>
      <w:r w:rsidRPr="00BD45EF">
        <w:rPr>
          <w:rFonts w:ascii="Verdana" w:hAnsi="Verdana"/>
          <w:bCs/>
          <w:sz w:val="18"/>
          <w:szCs w:val="18"/>
        </w:rPr>
        <w:t>Jeżeli szkoda przewyższa wysokość kary umownej, Stronie uprawnionej przysługuje roszczenie o zapłatę odszkodowania uzupełniającego do wysokości poniesionej szkody.</w:t>
      </w:r>
    </w:p>
    <w:p w14:paraId="2E6E3CB2" w14:textId="77777777" w:rsidR="00441B71" w:rsidRPr="00BD45EF" w:rsidRDefault="00441B71" w:rsidP="00441B71">
      <w:pPr>
        <w:numPr>
          <w:ilvl w:val="0"/>
          <w:numId w:val="63"/>
        </w:numPr>
        <w:tabs>
          <w:tab w:val="left" w:pos="8789"/>
        </w:tabs>
        <w:suppressAutoHyphens/>
        <w:ind w:right="44"/>
        <w:contextualSpacing/>
        <w:jc w:val="both"/>
        <w:rPr>
          <w:rFonts w:ascii="Verdana" w:hAnsi="Verdana"/>
          <w:bCs/>
          <w:sz w:val="18"/>
          <w:szCs w:val="18"/>
        </w:rPr>
      </w:pPr>
      <w:r w:rsidRPr="00BD45EF">
        <w:rPr>
          <w:rFonts w:ascii="Verdana" w:hAnsi="Verdana"/>
          <w:bCs/>
          <w:sz w:val="18"/>
          <w:szCs w:val="18"/>
        </w:rPr>
        <w:t>Wykonawca wyraża zgodę na potrącenie kar umownych z przysługującego mu wynagrodzenia.</w:t>
      </w:r>
    </w:p>
    <w:p w14:paraId="561B49F6" w14:textId="77777777" w:rsidR="00441B71" w:rsidRPr="00BD45EF" w:rsidRDefault="00441B71" w:rsidP="00441B71">
      <w:pPr>
        <w:suppressAutoHyphens/>
        <w:ind w:right="470"/>
        <w:rPr>
          <w:rFonts w:ascii="Verdana" w:hAnsi="Verdana"/>
          <w:b/>
          <w:noProof/>
          <w:sz w:val="18"/>
          <w:szCs w:val="18"/>
        </w:rPr>
      </w:pPr>
    </w:p>
    <w:p w14:paraId="6FF13F47" w14:textId="77777777" w:rsidR="00441B71" w:rsidRPr="00BD45EF" w:rsidRDefault="00441B71" w:rsidP="00441B71">
      <w:pPr>
        <w:keepNext/>
        <w:tabs>
          <w:tab w:val="num" w:pos="720"/>
        </w:tabs>
        <w:suppressAutoHyphens/>
        <w:ind w:right="44"/>
        <w:jc w:val="center"/>
        <w:outlineLvl w:val="3"/>
        <w:rPr>
          <w:rFonts w:ascii="Verdana" w:eastAsia="Tahoma" w:hAnsi="Verdana"/>
          <w:b/>
          <w:bCs/>
          <w:sz w:val="18"/>
          <w:szCs w:val="18"/>
          <w:u w:color="000000"/>
          <w:bdr w:val="nil"/>
        </w:rPr>
      </w:pPr>
      <w:r w:rsidRPr="00BD45EF">
        <w:rPr>
          <w:rFonts w:ascii="Verdana" w:eastAsia="Tahoma" w:hAnsi="Verdana"/>
          <w:b/>
          <w:bCs/>
          <w:sz w:val="18"/>
          <w:szCs w:val="18"/>
          <w:u w:color="000000"/>
          <w:bdr w:val="nil"/>
        </w:rPr>
        <w:t>§ 7</w:t>
      </w:r>
    </w:p>
    <w:p w14:paraId="151569A0" w14:textId="77777777" w:rsidR="00441B71" w:rsidRPr="00BD45EF" w:rsidRDefault="00441B71" w:rsidP="00441B71">
      <w:pPr>
        <w:suppressAutoHyphens/>
        <w:ind w:right="44"/>
        <w:jc w:val="both"/>
        <w:rPr>
          <w:rFonts w:ascii="Verdana" w:hAnsi="Verdana"/>
          <w:b/>
          <w:sz w:val="18"/>
          <w:szCs w:val="18"/>
        </w:rPr>
      </w:pPr>
      <w:r w:rsidRPr="00BD45EF">
        <w:rPr>
          <w:rFonts w:ascii="Verdana" w:hAnsi="Verdana"/>
          <w:b/>
          <w:sz w:val="18"/>
          <w:szCs w:val="18"/>
        </w:rPr>
        <w:t>Prawa autorskie</w:t>
      </w:r>
    </w:p>
    <w:p w14:paraId="7181E914" w14:textId="77777777" w:rsidR="00441B71" w:rsidRPr="00BD45EF" w:rsidRDefault="00441B71" w:rsidP="00441B71">
      <w:pPr>
        <w:pStyle w:val="Akapitzlist"/>
        <w:numPr>
          <w:ilvl w:val="0"/>
          <w:numId w:val="114"/>
        </w:numPr>
        <w:spacing w:after="60" w:line="240" w:lineRule="exact"/>
        <w:ind w:left="426" w:hanging="426"/>
        <w:contextualSpacing w:val="0"/>
        <w:jc w:val="both"/>
        <w:rPr>
          <w:rFonts w:ascii="Verdana" w:eastAsia="Tahoma" w:hAnsi="Verdana"/>
          <w:strike/>
          <w:sz w:val="18"/>
          <w:szCs w:val="18"/>
        </w:rPr>
      </w:pPr>
      <w:r w:rsidRPr="00BD45EF">
        <w:rPr>
          <w:rFonts w:ascii="Verdana" w:eastAsia="Tahoma" w:hAnsi="Verdana"/>
          <w:strike/>
          <w:sz w:val="18"/>
          <w:szCs w:val="18"/>
        </w:rPr>
        <w:t xml:space="preserve">Wykonawca przeniesie na Zamawiającego wszelkie autorskie prawa majątkowe i prawa pokrewne w rozumieniu ustawy z dnia 4 lutego 1994 roku o prawach autorskich i pokrewnych (tekst jednolity Dz. U. z 2019, poz. 1231 z </w:t>
      </w:r>
      <w:proofErr w:type="spellStart"/>
      <w:r w:rsidRPr="00BD45EF">
        <w:rPr>
          <w:rFonts w:ascii="Verdana" w:eastAsia="Tahoma" w:hAnsi="Verdana"/>
          <w:strike/>
          <w:sz w:val="18"/>
          <w:szCs w:val="18"/>
        </w:rPr>
        <w:t>późn</w:t>
      </w:r>
      <w:proofErr w:type="spellEnd"/>
      <w:r w:rsidRPr="00BD45EF">
        <w:rPr>
          <w:rFonts w:ascii="Verdana" w:eastAsia="Tahoma" w:hAnsi="Verdana"/>
          <w:strike/>
          <w:sz w:val="18"/>
          <w:szCs w:val="18"/>
        </w:rPr>
        <w:t xml:space="preserve">. zm.) w zakresie, w jakim przedmiot umowy lub jego elementy składowe będą dziełami chronionymi tą ustawą, obejmujące prawo do korzystania i rozporządzania jego elementami składowymi na wszelkich polach eksploatacji wymienionych w ust. 2 poniżej. Ponadto, Wykonawca upoważnia Zamawiającego do wykonywania autorskich praw zależnych do przedmiotu umowy oraz do zezwalania na wykonywanie tych praw zależnych osobom trzecim na polach określonych w ust. 2. </w:t>
      </w:r>
    </w:p>
    <w:p w14:paraId="1FD788D2" w14:textId="77777777" w:rsidR="00441B71" w:rsidRPr="00BD45EF" w:rsidRDefault="00441B71" w:rsidP="00441B71">
      <w:pPr>
        <w:pStyle w:val="Akapitzlist"/>
        <w:numPr>
          <w:ilvl w:val="0"/>
          <w:numId w:val="114"/>
        </w:numPr>
        <w:spacing w:after="60" w:line="240" w:lineRule="exact"/>
        <w:ind w:left="426" w:hanging="426"/>
        <w:contextualSpacing w:val="0"/>
        <w:jc w:val="both"/>
        <w:rPr>
          <w:rFonts w:ascii="Verdana" w:eastAsia="Tahoma" w:hAnsi="Verdana"/>
          <w:strike/>
          <w:sz w:val="18"/>
          <w:szCs w:val="18"/>
        </w:rPr>
      </w:pPr>
      <w:r w:rsidRPr="00BD45EF">
        <w:rPr>
          <w:rFonts w:ascii="Verdana" w:eastAsia="Tahoma" w:hAnsi="Verdana"/>
          <w:strike/>
          <w:sz w:val="18"/>
          <w:szCs w:val="18"/>
        </w:rPr>
        <w:t xml:space="preserve">Przeniesienie autorskich praw majątkowych odbywa się bez ograniczeń czasowych oraz terytorialnych i obejmuje pola eksploatacji wymienione w art. 50 ustawy z dnia 4 lutego 1994 r. o prawach autorskich i prawach pokrewnych (tj. : tekst jednolity Dz. U. z 2019, poz. 1231 z </w:t>
      </w:r>
      <w:proofErr w:type="spellStart"/>
      <w:r w:rsidRPr="00BD45EF">
        <w:rPr>
          <w:rFonts w:ascii="Verdana" w:eastAsia="Tahoma" w:hAnsi="Verdana"/>
          <w:strike/>
          <w:sz w:val="18"/>
          <w:szCs w:val="18"/>
        </w:rPr>
        <w:t>późn</w:t>
      </w:r>
      <w:proofErr w:type="spellEnd"/>
      <w:r w:rsidRPr="00BD45EF">
        <w:rPr>
          <w:rFonts w:ascii="Verdana" w:eastAsia="Tahoma" w:hAnsi="Verdana"/>
          <w:strike/>
          <w:sz w:val="18"/>
          <w:szCs w:val="18"/>
        </w:rPr>
        <w:t>. zm.), w tym w szczególności:</w:t>
      </w:r>
    </w:p>
    <w:p w14:paraId="2AA8B123" w14:textId="77777777" w:rsidR="00441B71" w:rsidRPr="00BD45EF" w:rsidRDefault="00441B71" w:rsidP="00441B71">
      <w:pPr>
        <w:pStyle w:val="Akapitzlist"/>
        <w:numPr>
          <w:ilvl w:val="0"/>
          <w:numId w:val="116"/>
        </w:numPr>
        <w:spacing w:after="60" w:line="240" w:lineRule="exact"/>
        <w:ind w:left="1276" w:right="-1" w:hanging="283"/>
        <w:contextualSpacing w:val="0"/>
        <w:jc w:val="both"/>
        <w:rPr>
          <w:rFonts w:ascii="Verdana" w:eastAsia="Tahoma" w:hAnsi="Verdana"/>
          <w:strike/>
          <w:sz w:val="18"/>
          <w:szCs w:val="18"/>
        </w:rPr>
      </w:pPr>
      <w:r w:rsidRPr="00BD45EF">
        <w:rPr>
          <w:rFonts w:ascii="Verdana" w:eastAsia="Tahoma" w:hAnsi="Verdana"/>
          <w:strike/>
          <w:sz w:val="18"/>
          <w:szCs w:val="18"/>
        </w:rPr>
        <w:t>utrwalania przedmiotu umowy na wszelkiego rodzaju nośnikach;</w:t>
      </w:r>
    </w:p>
    <w:p w14:paraId="24A0652E" w14:textId="77777777" w:rsidR="00441B71" w:rsidRPr="00BD45EF" w:rsidRDefault="00441B71" w:rsidP="00441B71">
      <w:pPr>
        <w:pStyle w:val="Akapitzlist"/>
        <w:numPr>
          <w:ilvl w:val="0"/>
          <w:numId w:val="116"/>
        </w:numPr>
        <w:spacing w:after="60" w:line="240" w:lineRule="exact"/>
        <w:ind w:left="1276" w:right="-1" w:hanging="283"/>
        <w:contextualSpacing w:val="0"/>
        <w:jc w:val="both"/>
        <w:rPr>
          <w:rFonts w:ascii="Verdana" w:eastAsia="Tahoma" w:hAnsi="Verdana"/>
          <w:strike/>
          <w:sz w:val="18"/>
          <w:szCs w:val="18"/>
        </w:rPr>
      </w:pPr>
      <w:r w:rsidRPr="00BD45EF">
        <w:rPr>
          <w:rFonts w:ascii="Verdana" w:eastAsia="Tahoma" w:hAnsi="Verdana"/>
          <w:strike/>
          <w:sz w:val="18"/>
          <w:szCs w:val="18"/>
        </w:rPr>
        <w:t>zwielokrotniania dowolną techniką, również w postaci umieszczania na wszelkich nośnikach danych, w tym płytach kompaktowych/DVD/</w:t>
      </w:r>
      <w:proofErr w:type="spellStart"/>
      <w:r w:rsidRPr="00BD45EF">
        <w:rPr>
          <w:rFonts w:ascii="Verdana" w:eastAsia="Tahoma" w:hAnsi="Verdana"/>
          <w:strike/>
          <w:sz w:val="18"/>
          <w:szCs w:val="18"/>
        </w:rPr>
        <w:t>Blu</w:t>
      </w:r>
      <w:proofErr w:type="spellEnd"/>
      <w:r w:rsidRPr="00BD45EF">
        <w:rPr>
          <w:rFonts w:ascii="Verdana" w:eastAsia="Tahoma" w:hAnsi="Verdana"/>
          <w:strike/>
          <w:sz w:val="18"/>
          <w:szCs w:val="18"/>
        </w:rPr>
        <w:t xml:space="preserve"> Ray;</w:t>
      </w:r>
    </w:p>
    <w:p w14:paraId="38566AE8" w14:textId="77777777" w:rsidR="00441B71" w:rsidRPr="00BD45EF" w:rsidRDefault="00441B71" w:rsidP="00441B71">
      <w:pPr>
        <w:pStyle w:val="Akapitzlist"/>
        <w:numPr>
          <w:ilvl w:val="0"/>
          <w:numId w:val="116"/>
        </w:numPr>
        <w:spacing w:after="60" w:line="240" w:lineRule="exact"/>
        <w:ind w:left="1276" w:right="-1" w:hanging="283"/>
        <w:contextualSpacing w:val="0"/>
        <w:jc w:val="both"/>
        <w:rPr>
          <w:rFonts w:ascii="Verdana" w:eastAsia="Tahoma" w:hAnsi="Verdana"/>
          <w:strike/>
          <w:sz w:val="18"/>
          <w:szCs w:val="18"/>
        </w:rPr>
      </w:pPr>
      <w:r w:rsidRPr="00BD45EF">
        <w:rPr>
          <w:rFonts w:ascii="Verdana" w:eastAsia="Tahoma" w:hAnsi="Verdana"/>
          <w:strike/>
          <w:sz w:val="18"/>
          <w:szCs w:val="18"/>
        </w:rPr>
        <w:t>wprowadzanie i zachowanie w pamięci komputera;</w:t>
      </w:r>
    </w:p>
    <w:p w14:paraId="66500DE9" w14:textId="77777777" w:rsidR="00441B71" w:rsidRPr="00BD45EF" w:rsidRDefault="00441B71" w:rsidP="00441B71">
      <w:pPr>
        <w:pStyle w:val="Akapitzlist"/>
        <w:numPr>
          <w:ilvl w:val="0"/>
          <w:numId w:val="116"/>
        </w:numPr>
        <w:spacing w:after="60" w:line="240" w:lineRule="exact"/>
        <w:ind w:left="1276" w:right="-1" w:hanging="283"/>
        <w:contextualSpacing w:val="0"/>
        <w:jc w:val="both"/>
        <w:rPr>
          <w:rFonts w:ascii="Verdana" w:eastAsia="Tahoma" w:hAnsi="Verdana"/>
          <w:strike/>
          <w:sz w:val="18"/>
          <w:szCs w:val="18"/>
        </w:rPr>
      </w:pPr>
      <w:r w:rsidRPr="00BD45EF">
        <w:rPr>
          <w:rFonts w:ascii="Verdana" w:eastAsia="Tahoma" w:hAnsi="Verdana"/>
          <w:strike/>
          <w:sz w:val="18"/>
          <w:szCs w:val="18"/>
        </w:rPr>
        <w:t>nadawanie za pomocą sieci przewodowej i bezprzewodowej oraz upowszechnianie z pomocą sieci Internet lub podobnej;</w:t>
      </w:r>
    </w:p>
    <w:p w14:paraId="2832965D" w14:textId="77777777" w:rsidR="00441B71" w:rsidRPr="00BD45EF" w:rsidRDefault="00441B71" w:rsidP="00441B71">
      <w:pPr>
        <w:pStyle w:val="Akapitzlist"/>
        <w:numPr>
          <w:ilvl w:val="0"/>
          <w:numId w:val="116"/>
        </w:numPr>
        <w:spacing w:after="60" w:line="240" w:lineRule="exact"/>
        <w:ind w:left="1276" w:right="-1" w:hanging="283"/>
        <w:contextualSpacing w:val="0"/>
        <w:jc w:val="both"/>
        <w:rPr>
          <w:rFonts w:ascii="Verdana" w:eastAsia="Tahoma" w:hAnsi="Verdana"/>
          <w:strike/>
          <w:sz w:val="18"/>
          <w:szCs w:val="18"/>
        </w:rPr>
      </w:pPr>
      <w:r w:rsidRPr="00BD45EF">
        <w:rPr>
          <w:rFonts w:ascii="Verdana" w:eastAsia="Tahoma" w:hAnsi="Verdana"/>
          <w:strike/>
          <w:sz w:val="18"/>
          <w:szCs w:val="18"/>
        </w:rPr>
        <w:t>wykorzystanie we wszelkiego rodzaju środkach masowego przekazu (m.in. w zakresie wykorzystania go w publikacjach i reklamach);</w:t>
      </w:r>
    </w:p>
    <w:p w14:paraId="37BF24C9" w14:textId="77777777" w:rsidR="00441B71" w:rsidRPr="00BD45EF" w:rsidRDefault="00441B71" w:rsidP="00441B71">
      <w:pPr>
        <w:pStyle w:val="Akapitzlist"/>
        <w:numPr>
          <w:ilvl w:val="0"/>
          <w:numId w:val="116"/>
        </w:numPr>
        <w:spacing w:after="60" w:line="240" w:lineRule="exact"/>
        <w:ind w:left="1276" w:right="-1" w:hanging="283"/>
        <w:contextualSpacing w:val="0"/>
        <w:jc w:val="both"/>
        <w:rPr>
          <w:rFonts w:ascii="Verdana" w:eastAsia="Tahoma" w:hAnsi="Verdana"/>
          <w:strike/>
          <w:sz w:val="18"/>
          <w:szCs w:val="18"/>
        </w:rPr>
      </w:pPr>
      <w:r w:rsidRPr="00BD45EF">
        <w:rPr>
          <w:rFonts w:ascii="Verdana" w:eastAsia="Tahoma" w:hAnsi="Verdana"/>
          <w:strike/>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3AF2F2EF" w14:textId="77777777" w:rsidR="00441B71" w:rsidRPr="00BD45EF" w:rsidRDefault="00441B71" w:rsidP="00441B71">
      <w:pPr>
        <w:pStyle w:val="Akapitzlist"/>
        <w:numPr>
          <w:ilvl w:val="0"/>
          <w:numId w:val="116"/>
        </w:numPr>
        <w:spacing w:after="60" w:line="240" w:lineRule="exact"/>
        <w:ind w:left="1276" w:right="-1" w:hanging="283"/>
        <w:contextualSpacing w:val="0"/>
        <w:jc w:val="both"/>
        <w:rPr>
          <w:rFonts w:ascii="Verdana" w:eastAsia="Tahoma" w:hAnsi="Verdana"/>
          <w:strike/>
          <w:sz w:val="18"/>
          <w:szCs w:val="18"/>
        </w:rPr>
      </w:pPr>
      <w:r w:rsidRPr="00BD45EF">
        <w:rPr>
          <w:rFonts w:ascii="Verdana" w:eastAsia="Tahoma" w:hAnsi="Verdana"/>
          <w:strike/>
          <w:sz w:val="18"/>
          <w:szCs w:val="18"/>
        </w:rPr>
        <w:t>wprowadzanie do obrotu i dystrybucji,</w:t>
      </w:r>
    </w:p>
    <w:p w14:paraId="155E9258" w14:textId="77777777" w:rsidR="00441B71" w:rsidRPr="00BD45EF" w:rsidRDefault="00441B71" w:rsidP="00441B71">
      <w:pPr>
        <w:numPr>
          <w:ilvl w:val="0"/>
          <w:numId w:val="115"/>
        </w:numPr>
        <w:spacing w:after="60" w:line="240" w:lineRule="exact"/>
        <w:ind w:left="426" w:right="-1" w:hanging="284"/>
        <w:jc w:val="both"/>
        <w:rPr>
          <w:rFonts w:ascii="Verdana" w:eastAsia="Tahoma" w:hAnsi="Verdana"/>
          <w:strike/>
          <w:sz w:val="18"/>
          <w:szCs w:val="18"/>
        </w:rPr>
      </w:pPr>
      <w:r w:rsidRPr="00BD45EF">
        <w:rPr>
          <w:rFonts w:ascii="Verdana" w:eastAsia="Tahoma" w:hAnsi="Verdana"/>
          <w:strike/>
          <w:sz w:val="18"/>
          <w:szCs w:val="18"/>
        </w:rPr>
        <w:t>Wymienione prawa przechodzą na Zamawiającego z dniem zapłaty za przedmiot umowy, o której mowa w § 3 niniejszej umowy.</w:t>
      </w:r>
    </w:p>
    <w:p w14:paraId="6820F370" w14:textId="77777777" w:rsidR="00441B71" w:rsidRPr="00BD45EF" w:rsidRDefault="00441B71" w:rsidP="00441B71">
      <w:pPr>
        <w:numPr>
          <w:ilvl w:val="0"/>
          <w:numId w:val="115"/>
        </w:numPr>
        <w:spacing w:after="60" w:line="240" w:lineRule="exact"/>
        <w:ind w:left="426" w:right="-1" w:hanging="284"/>
        <w:jc w:val="both"/>
        <w:rPr>
          <w:rFonts w:ascii="Verdana" w:eastAsia="Tahoma" w:hAnsi="Verdana"/>
          <w:strike/>
          <w:sz w:val="18"/>
          <w:szCs w:val="18"/>
        </w:rPr>
      </w:pPr>
      <w:r w:rsidRPr="00BD45EF">
        <w:rPr>
          <w:rFonts w:ascii="Verdana" w:eastAsia="Tahoma" w:hAnsi="Verdana"/>
          <w:strike/>
          <w:sz w:val="18"/>
          <w:szCs w:val="18"/>
        </w:rPr>
        <w:lastRenderedPageBreak/>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5327F5BD" w14:textId="77777777" w:rsidR="00441B71" w:rsidRPr="00BD45EF" w:rsidRDefault="00441B71" w:rsidP="00441B71">
      <w:pPr>
        <w:numPr>
          <w:ilvl w:val="0"/>
          <w:numId w:val="115"/>
        </w:numPr>
        <w:spacing w:after="60" w:line="240" w:lineRule="exact"/>
        <w:ind w:left="426" w:right="-1" w:hanging="284"/>
        <w:jc w:val="both"/>
        <w:rPr>
          <w:rFonts w:ascii="Verdana" w:eastAsia="Tahoma" w:hAnsi="Verdana"/>
          <w:strike/>
          <w:sz w:val="18"/>
          <w:szCs w:val="18"/>
        </w:rPr>
      </w:pPr>
      <w:r w:rsidRPr="00BD45EF">
        <w:rPr>
          <w:rFonts w:ascii="Verdana" w:eastAsia="Tahoma" w:hAnsi="Verdana"/>
          <w:strike/>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3F0B3CA3" w14:textId="77777777" w:rsidR="00441B71" w:rsidRPr="00BD45EF" w:rsidRDefault="00441B71" w:rsidP="00441B71">
      <w:pPr>
        <w:numPr>
          <w:ilvl w:val="0"/>
          <w:numId w:val="115"/>
        </w:numPr>
        <w:spacing w:after="60" w:line="240" w:lineRule="exact"/>
        <w:ind w:left="426" w:right="-1" w:hanging="284"/>
        <w:jc w:val="both"/>
        <w:rPr>
          <w:rFonts w:ascii="Verdana" w:eastAsia="Tahoma" w:hAnsi="Verdana"/>
          <w:strike/>
          <w:sz w:val="18"/>
          <w:szCs w:val="18"/>
        </w:rPr>
      </w:pPr>
      <w:r w:rsidRPr="00BD45EF">
        <w:rPr>
          <w:rFonts w:ascii="Verdana" w:eastAsia="Tahoma" w:hAnsi="Verdana"/>
          <w:strike/>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2D21FF0D" w14:textId="77777777" w:rsidR="00441B71" w:rsidRPr="00BD45EF" w:rsidRDefault="00441B71" w:rsidP="00441B71">
      <w:pPr>
        <w:numPr>
          <w:ilvl w:val="0"/>
          <w:numId w:val="115"/>
        </w:numPr>
        <w:spacing w:after="60" w:line="240" w:lineRule="exact"/>
        <w:ind w:left="426" w:right="-1" w:hanging="284"/>
        <w:jc w:val="both"/>
        <w:rPr>
          <w:rFonts w:ascii="Verdana" w:eastAsia="Tahoma" w:hAnsi="Verdana"/>
          <w:strike/>
          <w:sz w:val="18"/>
          <w:szCs w:val="18"/>
        </w:rPr>
      </w:pPr>
      <w:r w:rsidRPr="00BD45EF">
        <w:rPr>
          <w:rFonts w:ascii="Verdana" w:eastAsia="Tahoma" w:hAnsi="Verdana"/>
          <w:strike/>
          <w:sz w:val="18"/>
          <w:szCs w:val="18"/>
        </w:rPr>
        <w:t>Równocześnie z nabyciem autorskich praw majątkowych do przedmiotu umowy nabywa własność wszystkich egzemplarzy, na których przedmiot umowy został utrwalony i przekazany Zamawiającemu. Wynagrodzenie z tego tytułu zostało ujęte w</w:t>
      </w:r>
      <w:r w:rsidRPr="00BD45EF">
        <w:rPr>
          <w:strike/>
        </w:rPr>
        <w:t xml:space="preserve"> </w:t>
      </w:r>
      <w:r w:rsidRPr="00BD45EF">
        <w:rPr>
          <w:rFonts w:ascii="Verdana" w:eastAsia="Tahoma" w:hAnsi="Verdana"/>
          <w:strike/>
          <w:sz w:val="18"/>
          <w:szCs w:val="18"/>
        </w:rPr>
        <w:t>wynagrodzeniu wskazanym w § 3 ust. 1 niniejszej Umowy.</w:t>
      </w:r>
    </w:p>
    <w:p w14:paraId="0C42544B" w14:textId="77777777" w:rsidR="00441B71" w:rsidRPr="00BD45EF" w:rsidRDefault="00441B71" w:rsidP="00441B71">
      <w:pPr>
        <w:numPr>
          <w:ilvl w:val="0"/>
          <w:numId w:val="115"/>
        </w:numPr>
        <w:spacing w:after="60" w:line="240" w:lineRule="exact"/>
        <w:ind w:left="426" w:right="-1" w:hanging="284"/>
        <w:jc w:val="both"/>
        <w:rPr>
          <w:rFonts w:ascii="Verdana" w:eastAsia="Tahoma" w:hAnsi="Verdana"/>
          <w:strike/>
          <w:sz w:val="18"/>
          <w:szCs w:val="18"/>
        </w:rPr>
      </w:pPr>
      <w:r w:rsidRPr="00BD45EF">
        <w:rPr>
          <w:rFonts w:ascii="Verdana" w:eastAsia="Tahoma" w:hAnsi="Verdana"/>
          <w:strike/>
          <w:sz w:val="18"/>
          <w:szCs w:val="18"/>
        </w:rPr>
        <w:t>Przeniesienie przez Wykonawcę majątkowych praw autorskich oraz udzielenie Zamawiającemu upoważnień i zgód w zakresie określonym w ust. 1 – 7 powyżej, następuje w ramach wynagrodzenia określonego w § 3 ust. 1 niniejszej Umowy.</w:t>
      </w:r>
    </w:p>
    <w:p w14:paraId="67A8680F" w14:textId="77777777" w:rsidR="00441B71" w:rsidRPr="00BD45EF" w:rsidRDefault="00441B71" w:rsidP="00441B71">
      <w:pPr>
        <w:numPr>
          <w:ilvl w:val="0"/>
          <w:numId w:val="115"/>
        </w:numPr>
        <w:spacing w:after="60" w:line="240" w:lineRule="exact"/>
        <w:ind w:left="426" w:right="-1" w:hanging="284"/>
        <w:jc w:val="both"/>
        <w:rPr>
          <w:rFonts w:ascii="Verdana" w:eastAsia="Tahoma" w:hAnsi="Verdana"/>
          <w:strike/>
          <w:sz w:val="18"/>
          <w:szCs w:val="18"/>
        </w:rPr>
      </w:pPr>
      <w:r w:rsidRPr="00BD45EF">
        <w:rPr>
          <w:rFonts w:ascii="Verdana" w:hAnsi="Verdana"/>
          <w:strike/>
          <w:sz w:val="18"/>
          <w:szCs w:val="18"/>
        </w:rPr>
        <w:t xml:space="preserve">W przypadku wystąpienia przeciwko Zamawiającemu przez osobę trzecią z roszczeniami wynikającymi </w:t>
      </w:r>
      <w:r w:rsidRPr="00BD45EF">
        <w:rPr>
          <w:rFonts w:ascii="Verdana" w:hAnsi="Verdana"/>
          <w:strike/>
          <w:sz w:val="18"/>
          <w:szCs w:val="18"/>
        </w:rPr>
        <w:br/>
        <w:t>z naruszenia jej praw autorskich do przedmiotu umowy, Wykonawca zobowiązany jest do ich zaspokojenia i zwolnienia Zamawiającego z wszelkiej odpowiedzialności z tego tytułu.</w:t>
      </w:r>
    </w:p>
    <w:p w14:paraId="42ACE4BC" w14:textId="77777777" w:rsidR="00441B71" w:rsidRPr="00BD45EF" w:rsidRDefault="00441B71" w:rsidP="00441B71">
      <w:pPr>
        <w:numPr>
          <w:ilvl w:val="0"/>
          <w:numId w:val="115"/>
        </w:numPr>
        <w:spacing w:after="60" w:line="240" w:lineRule="exact"/>
        <w:ind w:left="426" w:right="-1" w:hanging="284"/>
        <w:jc w:val="both"/>
        <w:rPr>
          <w:rFonts w:ascii="Verdana" w:eastAsia="Tahoma" w:hAnsi="Verdana"/>
          <w:strike/>
          <w:sz w:val="18"/>
          <w:szCs w:val="18"/>
        </w:rPr>
      </w:pPr>
      <w:r w:rsidRPr="00BD45EF">
        <w:rPr>
          <w:rFonts w:ascii="Verdana" w:hAnsi="Verdana"/>
          <w:strike/>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7DCFDF9A" w14:textId="77777777" w:rsidR="00441B71" w:rsidRPr="00BD45EF" w:rsidRDefault="00441B71" w:rsidP="00441B71">
      <w:pPr>
        <w:numPr>
          <w:ilvl w:val="0"/>
          <w:numId w:val="123"/>
        </w:numPr>
        <w:tabs>
          <w:tab w:val="left" w:pos="709"/>
        </w:tabs>
        <w:spacing w:before="120" w:after="120" w:line="240" w:lineRule="atLeast"/>
        <w:ind w:left="283" w:right="-2" w:hanging="283"/>
        <w:jc w:val="both"/>
        <w:rPr>
          <w:rFonts w:ascii="Verdana" w:hAnsi="Verdana" w:cstheme="minorHAnsi"/>
          <w:sz w:val="18"/>
          <w:szCs w:val="18"/>
        </w:rPr>
      </w:pPr>
      <w:r w:rsidRPr="00BD45EF">
        <w:rPr>
          <w:rFonts w:ascii="Verdana" w:eastAsia="Calibri" w:hAnsi="Verdana" w:cstheme="minorHAnsi"/>
          <w:sz w:val="18"/>
          <w:szCs w:val="18"/>
          <w:lang w:eastAsia="en-US"/>
        </w:rPr>
        <w:t xml:space="preserve">Wykonawca udziela Zamawiającemu w ramach wynagrodzenia umownego niewyłącznej bezterminowej, nieograniczonej terytorialnie licencji do oprogramowania kardiologicznego będącego przedmiotem umowy </w:t>
      </w:r>
      <w:r w:rsidRPr="00BD45EF">
        <w:rPr>
          <w:rFonts w:ascii="Verdana" w:hAnsi="Verdana" w:cstheme="minorHAnsi"/>
          <w:sz w:val="18"/>
          <w:szCs w:val="18"/>
        </w:rPr>
        <w:t> na wszystkich znanych w chwili zawarcia umowy polach eksploatacji, w szczególności</w:t>
      </w:r>
      <w:r w:rsidRPr="00BD45EF">
        <w:rPr>
          <w:rFonts w:ascii="Verdana" w:eastAsia="Calibri" w:hAnsi="Verdana" w:cstheme="minorHAnsi"/>
          <w:sz w:val="18"/>
          <w:szCs w:val="18"/>
          <w:lang w:eastAsia="en-US"/>
        </w:rPr>
        <w:t>:</w:t>
      </w:r>
    </w:p>
    <w:p w14:paraId="2AC218F3" w14:textId="77777777" w:rsidR="00441B71" w:rsidRPr="00BD45EF" w:rsidRDefault="00441B71" w:rsidP="00441B71">
      <w:pPr>
        <w:numPr>
          <w:ilvl w:val="0"/>
          <w:numId w:val="124"/>
        </w:numPr>
        <w:suppressAutoHyphens/>
        <w:autoSpaceDN w:val="0"/>
        <w:spacing w:before="120" w:after="120" w:line="240" w:lineRule="atLeast"/>
        <w:ind w:left="992" w:hanging="425"/>
        <w:jc w:val="both"/>
        <w:textAlignment w:val="baseline"/>
        <w:rPr>
          <w:rFonts w:ascii="Verdana" w:eastAsia="Calibri" w:hAnsi="Verdana" w:cstheme="minorHAnsi"/>
          <w:sz w:val="18"/>
          <w:szCs w:val="18"/>
          <w:lang w:eastAsia="en-US"/>
        </w:rPr>
      </w:pPr>
      <w:r w:rsidRPr="00BD45EF">
        <w:rPr>
          <w:rFonts w:ascii="Verdana" w:eastAsia="Calibri" w:hAnsi="Verdana" w:cstheme="minorHAnsi"/>
          <w:sz w:val="18"/>
          <w:szCs w:val="18"/>
          <w:lang w:eastAsia="en-US"/>
        </w:rPr>
        <w:t>wprowadzania oprogramowania do pamięci urządzeń składających się na infrastrukturę Zamawiającego,</w:t>
      </w:r>
    </w:p>
    <w:p w14:paraId="7343DB72" w14:textId="77777777" w:rsidR="00441B71" w:rsidRPr="00BD45EF" w:rsidRDefault="00441B71" w:rsidP="00441B71">
      <w:pPr>
        <w:numPr>
          <w:ilvl w:val="0"/>
          <w:numId w:val="124"/>
        </w:numPr>
        <w:suppressAutoHyphens/>
        <w:autoSpaceDN w:val="0"/>
        <w:spacing w:before="120" w:after="120" w:line="240" w:lineRule="atLeast"/>
        <w:ind w:left="992" w:hanging="425"/>
        <w:jc w:val="both"/>
        <w:textAlignment w:val="baseline"/>
        <w:rPr>
          <w:rFonts w:ascii="Verdana" w:eastAsia="Calibri" w:hAnsi="Verdana" w:cstheme="minorHAnsi"/>
          <w:sz w:val="18"/>
          <w:szCs w:val="18"/>
          <w:lang w:eastAsia="en-US"/>
        </w:rPr>
      </w:pPr>
      <w:r w:rsidRPr="00BD45EF">
        <w:rPr>
          <w:rFonts w:ascii="Verdana" w:eastAsia="Calibri" w:hAnsi="Verdana" w:cstheme="minorHAnsi"/>
          <w:sz w:val="18"/>
          <w:szCs w:val="18"/>
          <w:lang w:eastAsia="en-US"/>
        </w:rPr>
        <w:t>korzystania z oprogramowania, a w szczególności uruchamiania, wyświetlania, stosowania, badania, testowania, przekazywania i przechowywania oprogramowania,</w:t>
      </w:r>
      <w:r w:rsidRPr="00BD45EF">
        <w:rPr>
          <w:rFonts w:ascii="Verdana" w:hAnsi="Verdana" w:cstheme="minorHAnsi"/>
          <w:sz w:val="18"/>
          <w:szCs w:val="18"/>
        </w:rPr>
        <w:t xml:space="preserve"> </w:t>
      </w:r>
      <w:r w:rsidRPr="00BD45EF">
        <w:rPr>
          <w:rFonts w:ascii="Verdana" w:eastAsia="Calibri" w:hAnsi="Verdana" w:cstheme="minorHAnsi"/>
          <w:sz w:val="18"/>
          <w:szCs w:val="18"/>
          <w:lang w:eastAsia="en-US"/>
        </w:rPr>
        <w:t xml:space="preserve">na sprzęcie operacyjnym poprzez przechowywanie za jego pomocą danych i przetwarzania ich </w:t>
      </w:r>
      <w:r w:rsidRPr="00BD45EF">
        <w:rPr>
          <w:rFonts w:ascii="Verdana" w:hAnsi="Verdana" w:cstheme="minorHAnsi"/>
          <w:sz w:val="18"/>
          <w:szCs w:val="18"/>
        </w:rPr>
        <w:t>niezależnie  od formatu, systemu lub standardu,</w:t>
      </w:r>
    </w:p>
    <w:p w14:paraId="0D4694F6" w14:textId="77777777" w:rsidR="00441B71" w:rsidRPr="00BD45EF" w:rsidRDefault="00441B71" w:rsidP="00441B71">
      <w:pPr>
        <w:numPr>
          <w:ilvl w:val="0"/>
          <w:numId w:val="124"/>
        </w:numPr>
        <w:suppressAutoHyphens/>
        <w:autoSpaceDN w:val="0"/>
        <w:spacing w:before="120" w:after="120" w:line="240" w:lineRule="atLeast"/>
        <w:ind w:left="992" w:hanging="425"/>
        <w:jc w:val="both"/>
        <w:textAlignment w:val="baseline"/>
        <w:rPr>
          <w:rFonts w:ascii="Verdana" w:eastAsia="Calibri" w:hAnsi="Verdana" w:cstheme="minorHAnsi"/>
          <w:sz w:val="18"/>
          <w:szCs w:val="18"/>
          <w:lang w:eastAsia="en-US"/>
        </w:rPr>
      </w:pPr>
      <w:r w:rsidRPr="00BD45EF">
        <w:rPr>
          <w:rFonts w:ascii="Verdana" w:hAnsi="Verdana" w:cstheme="minorHAnsi"/>
          <w:sz w:val="18"/>
          <w:szCs w:val="18"/>
        </w:rPr>
        <w:t>trwałego lub czasowego utrwalania lub zwielokrotniania w całości lub w części  oprogramowania,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14:paraId="67CD4E3F" w14:textId="77777777" w:rsidR="00441B71" w:rsidRPr="00BD45EF" w:rsidRDefault="00441B71" w:rsidP="00441B71">
      <w:pPr>
        <w:numPr>
          <w:ilvl w:val="0"/>
          <w:numId w:val="124"/>
        </w:numPr>
        <w:suppressAutoHyphens/>
        <w:autoSpaceDN w:val="0"/>
        <w:spacing w:before="120" w:after="120" w:line="240" w:lineRule="atLeast"/>
        <w:ind w:left="992" w:hanging="425"/>
        <w:jc w:val="both"/>
        <w:textAlignment w:val="baseline"/>
        <w:rPr>
          <w:rFonts w:ascii="Verdana" w:eastAsia="Calibri" w:hAnsi="Verdana" w:cstheme="minorHAnsi"/>
          <w:sz w:val="18"/>
          <w:szCs w:val="18"/>
          <w:lang w:eastAsia="en-US"/>
        </w:rPr>
      </w:pPr>
      <w:r w:rsidRPr="00BD45EF">
        <w:rPr>
          <w:rFonts w:ascii="Verdana" w:eastAsia="Calibri" w:hAnsi="Verdana" w:cstheme="minorHAnsi"/>
          <w:sz w:val="18"/>
          <w:szCs w:val="18"/>
          <w:lang w:eastAsia="en-US"/>
        </w:rPr>
        <w:t>publicznego wykonywania, wystawiania, wyświetlania, odtwarzania, a także publicznego udostępniania w taki sposób, aby każdy mógł mieć do niego dostęp w miejscu i czasie przez siebie wybranym,</w:t>
      </w:r>
    </w:p>
    <w:p w14:paraId="4A3FBF85" w14:textId="77777777" w:rsidR="00441B71" w:rsidRPr="00BD45EF" w:rsidRDefault="00441B71" w:rsidP="00441B71">
      <w:pPr>
        <w:numPr>
          <w:ilvl w:val="0"/>
          <w:numId w:val="124"/>
        </w:numPr>
        <w:suppressAutoHyphens/>
        <w:autoSpaceDN w:val="0"/>
        <w:spacing w:before="120" w:after="120" w:line="240" w:lineRule="atLeast"/>
        <w:ind w:left="992" w:hanging="425"/>
        <w:jc w:val="both"/>
        <w:textAlignment w:val="baseline"/>
        <w:rPr>
          <w:rFonts w:ascii="Verdana" w:eastAsia="Calibri" w:hAnsi="Verdana" w:cstheme="minorHAnsi"/>
          <w:sz w:val="18"/>
          <w:szCs w:val="18"/>
          <w:lang w:eastAsia="en-US"/>
        </w:rPr>
      </w:pPr>
      <w:r w:rsidRPr="00BD45EF">
        <w:rPr>
          <w:rFonts w:ascii="Verdana" w:eastAsia="Calibri" w:hAnsi="Verdana" w:cstheme="minorHAnsi"/>
          <w:sz w:val="18"/>
          <w:szCs w:val="18"/>
          <w:lang w:eastAsia="en-US"/>
        </w:rPr>
        <w:t>wprowadzania do obrotu, użyczania lub najmu, dzierżawy oryginału albo egzemplarzy oprogramowania w jednostkach organizacyjnych UMW,</w:t>
      </w:r>
    </w:p>
    <w:p w14:paraId="0AA33C18" w14:textId="77777777" w:rsidR="00441B71" w:rsidRPr="00BD45EF" w:rsidRDefault="00441B71" w:rsidP="00441B71">
      <w:pPr>
        <w:numPr>
          <w:ilvl w:val="0"/>
          <w:numId w:val="124"/>
        </w:numPr>
        <w:suppressAutoHyphens/>
        <w:autoSpaceDN w:val="0"/>
        <w:spacing w:before="120" w:after="120" w:line="240" w:lineRule="atLeast"/>
        <w:ind w:left="992" w:hanging="425"/>
        <w:jc w:val="both"/>
        <w:textAlignment w:val="baseline"/>
        <w:rPr>
          <w:rFonts w:ascii="Verdana" w:eastAsia="Calibri" w:hAnsi="Verdana" w:cstheme="minorHAnsi"/>
          <w:sz w:val="18"/>
          <w:szCs w:val="18"/>
          <w:lang w:eastAsia="en-US"/>
        </w:rPr>
      </w:pPr>
      <w:r w:rsidRPr="00BD45EF">
        <w:rPr>
          <w:rFonts w:ascii="Verdana" w:hAnsi="Verdana" w:cstheme="minorHAnsi"/>
          <w:sz w:val="18"/>
          <w:szCs w:val="18"/>
        </w:rPr>
        <w:t xml:space="preserve">tłumaczenia i  przystosowywania </w:t>
      </w:r>
      <w:r w:rsidRPr="00BD45EF">
        <w:rPr>
          <w:rFonts w:ascii="Verdana" w:eastAsia="Calibri" w:hAnsi="Verdana" w:cstheme="minorHAnsi"/>
          <w:sz w:val="18"/>
          <w:szCs w:val="18"/>
          <w:lang w:eastAsia="en-US"/>
        </w:rPr>
        <w:t>zmiany układu lub wprowadzania jakichkolwiek innych zmian w oprogramowaniu</w:t>
      </w:r>
      <w:r w:rsidRPr="00BD45EF">
        <w:rPr>
          <w:rFonts w:ascii="Verdana" w:hAnsi="Verdana" w:cstheme="minorHAnsi"/>
          <w:sz w:val="18"/>
          <w:szCs w:val="18"/>
        </w:rPr>
        <w:t xml:space="preserve"> oprogramowania z zachowaniem praw osoby, która tych zmian dokonała.</w:t>
      </w:r>
    </w:p>
    <w:p w14:paraId="334511FA" w14:textId="77777777" w:rsidR="00441B71" w:rsidRPr="00BD45EF" w:rsidRDefault="00441B71" w:rsidP="00441B71">
      <w:pPr>
        <w:pStyle w:val="Akapitzlist"/>
        <w:numPr>
          <w:ilvl w:val="0"/>
          <w:numId w:val="123"/>
        </w:numPr>
        <w:suppressAutoHyphens/>
        <w:autoSpaceDN w:val="0"/>
        <w:spacing w:before="120" w:after="120" w:line="240" w:lineRule="atLeast"/>
        <w:ind w:left="720"/>
        <w:jc w:val="both"/>
        <w:textAlignment w:val="baseline"/>
        <w:rPr>
          <w:rFonts w:ascii="Verdana" w:eastAsia="Calibri" w:hAnsi="Verdana" w:cstheme="minorHAnsi"/>
          <w:sz w:val="18"/>
          <w:szCs w:val="18"/>
          <w:lang w:eastAsia="en-US"/>
        </w:rPr>
      </w:pPr>
      <w:r w:rsidRPr="00BD45EF">
        <w:rPr>
          <w:rFonts w:ascii="Verdana" w:eastAsia="Calibri" w:hAnsi="Verdana" w:cstheme="minorHAnsi"/>
          <w:sz w:val="18"/>
          <w:szCs w:val="18"/>
          <w:lang w:eastAsia="en-US"/>
        </w:rPr>
        <w:t>Licencja udzielana Zamawiającemu obejmuje również zezwolenie na wykonywanie zależnych praw autorskich do wszelkich opracowań oprogramowania lub jego poszczególnych części, tj. prawo rozporządzania i korzystania z takich opracowań na polach eksploatacji wskazanych w ust. 1 powyżej.</w:t>
      </w:r>
    </w:p>
    <w:p w14:paraId="7BCF7291" w14:textId="77777777" w:rsidR="00441B71" w:rsidRPr="00BD45EF" w:rsidRDefault="00441B71" w:rsidP="00441B71">
      <w:pPr>
        <w:pStyle w:val="Akapitzlist"/>
        <w:numPr>
          <w:ilvl w:val="0"/>
          <w:numId w:val="123"/>
        </w:numPr>
        <w:suppressAutoHyphens/>
        <w:autoSpaceDN w:val="0"/>
        <w:spacing w:before="120" w:after="120" w:line="240" w:lineRule="atLeast"/>
        <w:ind w:left="720"/>
        <w:jc w:val="both"/>
        <w:textAlignment w:val="baseline"/>
        <w:rPr>
          <w:rFonts w:ascii="Verdana" w:eastAsia="Calibri" w:hAnsi="Verdana" w:cstheme="minorHAnsi"/>
          <w:sz w:val="18"/>
          <w:szCs w:val="18"/>
          <w:lang w:eastAsia="en-US"/>
        </w:rPr>
      </w:pPr>
      <w:r w:rsidRPr="00BD45EF">
        <w:rPr>
          <w:rFonts w:ascii="Verdana" w:eastAsia="Calibri" w:hAnsi="Verdana" w:cstheme="minorHAnsi"/>
          <w:sz w:val="18"/>
          <w:szCs w:val="18"/>
          <w:lang w:eastAsia="en-US"/>
        </w:rPr>
        <w:t>Celem uniknięcia wszelkich wątpliwości Strony zgodnie ustalają, że licencja do korzystania z oprogramowania udzielana jest na zasadzie „</w:t>
      </w:r>
      <w:r w:rsidRPr="00BD45EF">
        <w:rPr>
          <w:rFonts w:ascii="Verdana" w:eastAsia="Calibri" w:hAnsi="Verdana" w:cstheme="minorHAnsi"/>
          <w:i/>
          <w:sz w:val="18"/>
          <w:szCs w:val="18"/>
          <w:lang w:eastAsia="en-US"/>
        </w:rPr>
        <w:t>per organizacja</w:t>
      </w:r>
      <w:r w:rsidRPr="00BD45EF">
        <w:rPr>
          <w:rFonts w:ascii="Verdana" w:eastAsia="Calibri" w:hAnsi="Verdana" w:cstheme="minorHAnsi"/>
          <w:sz w:val="18"/>
          <w:szCs w:val="18"/>
          <w:lang w:eastAsia="en-US"/>
        </w:rPr>
        <w:t xml:space="preserve">”, co oznacza iż Zamawiający uprawniony jest do korzystania z oprogramowania bez żadnych ograniczeń ilościowych, w tym bez </w:t>
      </w:r>
      <w:r w:rsidRPr="00BD45EF">
        <w:rPr>
          <w:rFonts w:ascii="Verdana" w:eastAsia="Calibri" w:hAnsi="Verdana" w:cstheme="minorHAnsi"/>
          <w:sz w:val="18"/>
          <w:szCs w:val="18"/>
          <w:lang w:eastAsia="en-US"/>
        </w:rPr>
        <w:lastRenderedPageBreak/>
        <w:t xml:space="preserve">ograniczeń co do liczby użytkowników oraz urządzeń komputerowych, na których zainstalowane lub uruchomione zostanie oprogramowanie. </w:t>
      </w:r>
    </w:p>
    <w:p w14:paraId="606B2134" w14:textId="77777777" w:rsidR="00441B71" w:rsidRPr="00BD45EF" w:rsidRDefault="00441B71" w:rsidP="00441B71">
      <w:pPr>
        <w:pStyle w:val="Akapitzlist"/>
        <w:numPr>
          <w:ilvl w:val="0"/>
          <w:numId w:val="123"/>
        </w:numPr>
        <w:suppressAutoHyphens/>
        <w:autoSpaceDN w:val="0"/>
        <w:spacing w:before="120" w:after="120" w:line="240" w:lineRule="atLeast"/>
        <w:ind w:left="720"/>
        <w:jc w:val="both"/>
        <w:textAlignment w:val="baseline"/>
        <w:rPr>
          <w:rFonts w:ascii="Verdana" w:eastAsia="Calibri" w:hAnsi="Verdana" w:cstheme="minorHAnsi"/>
          <w:sz w:val="18"/>
          <w:szCs w:val="18"/>
          <w:lang w:eastAsia="en-US"/>
        </w:rPr>
      </w:pPr>
      <w:r w:rsidRPr="00BD45EF">
        <w:rPr>
          <w:rFonts w:ascii="Verdana" w:eastAsia="Calibri" w:hAnsi="Verdana" w:cstheme="minorHAnsi"/>
          <w:sz w:val="18"/>
          <w:szCs w:val="18"/>
          <w:lang w:eastAsia="en-US"/>
        </w:rPr>
        <w:t>Z chwilą udostępnienia Zamawiającemu aktualizacji oprogramowania, zgodnie z postanowieniami niniejszej Umowy, aktualizacje te stają się automatycznie przedmiotem licencji, bez konieczności składania przez Strony jakichkolwiek dodatkowych oświadczeń.</w:t>
      </w:r>
    </w:p>
    <w:p w14:paraId="08E5C3E7" w14:textId="77777777" w:rsidR="00441B71" w:rsidRPr="00BD45EF" w:rsidRDefault="00441B71" w:rsidP="00441B71">
      <w:pPr>
        <w:pStyle w:val="Akapitzlist"/>
        <w:numPr>
          <w:ilvl w:val="0"/>
          <w:numId w:val="123"/>
        </w:numPr>
        <w:suppressAutoHyphens/>
        <w:autoSpaceDN w:val="0"/>
        <w:spacing w:before="120" w:after="120" w:line="240" w:lineRule="atLeast"/>
        <w:ind w:left="720"/>
        <w:jc w:val="both"/>
        <w:textAlignment w:val="baseline"/>
        <w:rPr>
          <w:rFonts w:ascii="Verdana" w:eastAsia="Calibri" w:hAnsi="Verdana" w:cstheme="minorHAnsi"/>
          <w:sz w:val="18"/>
          <w:szCs w:val="18"/>
          <w:lang w:eastAsia="en-US"/>
        </w:rPr>
      </w:pPr>
      <w:r w:rsidRPr="00BD45EF">
        <w:rPr>
          <w:rFonts w:ascii="Verdana" w:eastAsia="Calibri" w:hAnsi="Verdana" w:cstheme="minorHAnsi"/>
          <w:sz w:val="18"/>
          <w:szCs w:val="18"/>
          <w:lang w:eastAsia="en-US"/>
        </w:rPr>
        <w:t>W przypadku gdyby okazało się, że do korzystania z oprogramowania w zakresie określonym niniejszą Umową konieczne są zgody, licencje lub zezwolenia osób trzecich, Wykonawca zobowiązuje się niezwłocznie je uzyskać dla Zamawiającego i ponieść wszelkie związane z tym koszty, w szczególności koszty wynagrodzeń, opłat licencyjnych itd. W przypadku naruszenia przez Wykonawcę ww. obowiązków lub braku możliwości uzyskania stosownych zgód, licencji lub pozwoleń, Zamawiający będzie uprawniony do odstąpienia od niniejszej Umowy z winy Wykonawcy oraz żądania zapłaty kary umownej w wysokości wskazanej 10 % wartości przedmiotu umowy i zwrotu wynagrodzenia, albo - wedle uznania Zamawiającego - do nabycia tych zgód, licencji lub pozwoleń osób trzecich na koszt i ryzyko Wykonawcy.</w:t>
      </w:r>
    </w:p>
    <w:p w14:paraId="719919A1" w14:textId="77777777" w:rsidR="00441B71" w:rsidRPr="00BD45EF" w:rsidRDefault="00441B71" w:rsidP="00441B71">
      <w:pPr>
        <w:pStyle w:val="Akapitzlist"/>
        <w:numPr>
          <w:ilvl w:val="0"/>
          <w:numId w:val="123"/>
        </w:numPr>
        <w:suppressAutoHyphens/>
        <w:autoSpaceDN w:val="0"/>
        <w:spacing w:before="120" w:after="120" w:line="240" w:lineRule="atLeast"/>
        <w:ind w:left="720"/>
        <w:jc w:val="both"/>
        <w:textAlignment w:val="baseline"/>
        <w:rPr>
          <w:rFonts w:ascii="Verdana" w:eastAsia="Calibri" w:hAnsi="Verdana" w:cstheme="minorHAnsi"/>
          <w:sz w:val="18"/>
          <w:szCs w:val="18"/>
          <w:lang w:eastAsia="en-US"/>
        </w:rPr>
      </w:pPr>
      <w:r w:rsidRPr="00BD45EF">
        <w:rPr>
          <w:rFonts w:ascii="Verdana" w:eastAsia="Calibri" w:hAnsi="Verdana" w:cstheme="minorHAnsi"/>
          <w:sz w:val="18"/>
          <w:szCs w:val="18"/>
          <w:lang w:eastAsia="en-US"/>
        </w:rPr>
        <w:t>Wykonawca zobowiązuje się niniejszym, iż w okresie obowiązywania licencji na oprogramowanie nie dokona żadnej czynności, która mogłaby skutkować ograniczeniem praw Zamawiającego do korzystania z przedmiotu umowy, zgodnie z postanowieniami niniejszego paragrafu. W przypadku naruszenia przez Wykonawcę powyższych obowiązków, Zamawiający będzie uprawniony do odstąpienia od niniejszej Umowy z winy Wykonawcy oraz naliczenia kary umowne w wysokości wskazanej 10 % wartości przedmiotu umowy i zwrotu wynagrodzenia.</w:t>
      </w:r>
    </w:p>
    <w:p w14:paraId="197935D8" w14:textId="77777777" w:rsidR="00441B71" w:rsidRPr="00BD45EF" w:rsidRDefault="00441B71" w:rsidP="00441B71">
      <w:pPr>
        <w:numPr>
          <w:ilvl w:val="0"/>
          <w:numId w:val="123"/>
        </w:numPr>
        <w:ind w:left="720"/>
        <w:jc w:val="both"/>
        <w:rPr>
          <w:rFonts w:ascii="Verdana" w:eastAsia="Tahoma" w:hAnsi="Verdana" w:cstheme="minorHAnsi"/>
          <w:sz w:val="18"/>
          <w:szCs w:val="18"/>
        </w:rPr>
      </w:pPr>
      <w:r w:rsidRPr="00BD45EF">
        <w:rPr>
          <w:rFonts w:ascii="Verdana" w:hAnsi="Verdana" w:cstheme="minorHAnsi"/>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5A1358CA" w14:textId="77777777" w:rsidR="00441B71" w:rsidRPr="00BD45EF" w:rsidRDefault="00441B71" w:rsidP="00441B71">
      <w:pPr>
        <w:numPr>
          <w:ilvl w:val="0"/>
          <w:numId w:val="123"/>
        </w:numPr>
        <w:ind w:left="720"/>
        <w:jc w:val="both"/>
        <w:rPr>
          <w:rFonts w:ascii="Verdana" w:eastAsia="Tahoma" w:hAnsi="Verdana" w:cstheme="minorHAnsi"/>
          <w:sz w:val="18"/>
          <w:szCs w:val="18"/>
        </w:rPr>
      </w:pPr>
      <w:r w:rsidRPr="00BD45EF">
        <w:rPr>
          <w:rFonts w:ascii="Verdana" w:hAnsi="Verdana" w:cstheme="minorHAnsi"/>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r w:rsidRPr="00BD45EF">
        <w:rPr>
          <w:rFonts w:ascii="Verdana" w:hAnsi="Verdana" w:cs="Calibri"/>
          <w:sz w:val="18"/>
          <w:szCs w:val="18"/>
        </w:rPr>
        <w:t>.</w:t>
      </w:r>
    </w:p>
    <w:p w14:paraId="33421580" w14:textId="77777777" w:rsidR="00441B71" w:rsidRPr="00BD45EF" w:rsidRDefault="00441B71" w:rsidP="00441B71">
      <w:pPr>
        <w:spacing w:after="60" w:line="240" w:lineRule="exact"/>
        <w:ind w:left="426" w:right="-1"/>
        <w:jc w:val="both"/>
        <w:rPr>
          <w:rFonts w:ascii="Verdana" w:eastAsia="Tahoma" w:hAnsi="Verdana"/>
          <w:strike/>
          <w:sz w:val="18"/>
          <w:szCs w:val="18"/>
        </w:rPr>
      </w:pPr>
    </w:p>
    <w:p w14:paraId="093F9A5B" w14:textId="77777777" w:rsidR="00441B71" w:rsidRPr="00BD45EF" w:rsidRDefault="00441B71" w:rsidP="00441B71">
      <w:pPr>
        <w:tabs>
          <w:tab w:val="right" w:pos="9072"/>
        </w:tabs>
        <w:suppressAutoHyphens/>
        <w:ind w:right="471"/>
        <w:jc w:val="center"/>
        <w:rPr>
          <w:rFonts w:ascii="Verdana" w:hAnsi="Verdana"/>
          <w:b/>
          <w:sz w:val="18"/>
          <w:szCs w:val="18"/>
        </w:rPr>
      </w:pPr>
      <w:r w:rsidRPr="00BD45EF">
        <w:rPr>
          <w:rFonts w:ascii="Verdana" w:hAnsi="Verdana"/>
          <w:b/>
          <w:sz w:val="18"/>
          <w:szCs w:val="18"/>
        </w:rPr>
        <w:t>§ 8</w:t>
      </w:r>
    </w:p>
    <w:p w14:paraId="68115A24" w14:textId="77777777" w:rsidR="00441B71" w:rsidRPr="00BD45EF" w:rsidRDefault="00441B71" w:rsidP="00441B71">
      <w:pPr>
        <w:suppressAutoHyphens/>
        <w:ind w:right="44"/>
        <w:rPr>
          <w:rFonts w:ascii="Verdana" w:hAnsi="Verdana"/>
          <w:b/>
          <w:noProof/>
          <w:sz w:val="18"/>
          <w:szCs w:val="18"/>
        </w:rPr>
      </w:pPr>
      <w:r w:rsidRPr="00BD45EF">
        <w:rPr>
          <w:rFonts w:ascii="Verdana" w:hAnsi="Verdana"/>
          <w:b/>
          <w:noProof/>
          <w:sz w:val="18"/>
          <w:szCs w:val="18"/>
        </w:rPr>
        <w:t>Zmiany umowy:</w:t>
      </w:r>
    </w:p>
    <w:p w14:paraId="7CBC030C" w14:textId="77777777" w:rsidR="00441B71" w:rsidRPr="00BD45EF" w:rsidRDefault="00441B71" w:rsidP="00441B71">
      <w:pPr>
        <w:numPr>
          <w:ilvl w:val="0"/>
          <w:numId w:val="52"/>
        </w:numPr>
        <w:suppressAutoHyphens/>
        <w:ind w:left="426" w:right="44" w:hanging="426"/>
        <w:jc w:val="both"/>
        <w:rPr>
          <w:rFonts w:ascii="Verdana" w:hAnsi="Verdana"/>
          <w:sz w:val="18"/>
          <w:szCs w:val="18"/>
        </w:rPr>
      </w:pPr>
      <w:r w:rsidRPr="00BD45EF">
        <w:rPr>
          <w:rFonts w:ascii="Verdana" w:hAnsi="Verdana"/>
          <w:sz w:val="18"/>
          <w:szCs w:val="18"/>
        </w:rPr>
        <w:t>Wszelkie zmiany umowy wymagają zgody Stron i zachowania formy pisemnego aneksu do umowy, pod rygorem nieważności.</w:t>
      </w:r>
    </w:p>
    <w:p w14:paraId="53CDD9BF" w14:textId="77777777" w:rsidR="00441B71" w:rsidRPr="00BD45EF" w:rsidRDefault="00441B71" w:rsidP="00441B71">
      <w:pPr>
        <w:numPr>
          <w:ilvl w:val="0"/>
          <w:numId w:val="52"/>
        </w:numPr>
        <w:suppressAutoHyphens/>
        <w:ind w:left="426" w:right="44" w:hanging="426"/>
        <w:jc w:val="both"/>
        <w:rPr>
          <w:rFonts w:ascii="Verdana" w:hAnsi="Verdana"/>
          <w:sz w:val="18"/>
          <w:szCs w:val="18"/>
        </w:rPr>
      </w:pPr>
      <w:r w:rsidRPr="00BD45E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BD45EF">
        <w:rPr>
          <w:rFonts w:ascii="Verdana" w:hAnsi="Verdana"/>
          <w:sz w:val="18"/>
          <w:szCs w:val="18"/>
        </w:rPr>
        <w:t>Pzp</w:t>
      </w:r>
      <w:proofErr w:type="spellEnd"/>
      <w:r w:rsidRPr="00BD45EF">
        <w:rPr>
          <w:rFonts w:ascii="Verdana" w:hAnsi="Verdana"/>
          <w:sz w:val="18"/>
          <w:szCs w:val="18"/>
        </w:rPr>
        <w:t xml:space="preserve">, albo, zgodnie z art. 144 ust. 1 pkt. 1 </w:t>
      </w:r>
      <w:proofErr w:type="spellStart"/>
      <w:r w:rsidRPr="00BD45EF">
        <w:rPr>
          <w:rFonts w:ascii="Verdana" w:hAnsi="Verdana"/>
          <w:sz w:val="18"/>
          <w:szCs w:val="18"/>
        </w:rPr>
        <w:t>Pzp</w:t>
      </w:r>
      <w:proofErr w:type="spellEnd"/>
      <w:r w:rsidRPr="00BD45EF">
        <w:rPr>
          <w:rFonts w:ascii="Verdana" w:hAnsi="Verdana"/>
          <w:sz w:val="18"/>
          <w:szCs w:val="18"/>
        </w:rPr>
        <w:t>, jedna z wymienionych poniżej okoliczności:</w:t>
      </w:r>
    </w:p>
    <w:p w14:paraId="1B274DEE" w14:textId="77777777" w:rsidR="00441B71" w:rsidRPr="00BD45EF" w:rsidRDefault="00441B71" w:rsidP="00441B71">
      <w:pPr>
        <w:numPr>
          <w:ilvl w:val="0"/>
          <w:numId w:val="78"/>
        </w:numPr>
        <w:tabs>
          <w:tab w:val="left" w:pos="1134"/>
        </w:tabs>
        <w:suppressAutoHyphens/>
        <w:ind w:left="851" w:right="44" w:hanging="425"/>
        <w:contextualSpacing/>
        <w:jc w:val="both"/>
        <w:rPr>
          <w:rFonts w:ascii="Verdana" w:hAnsi="Verdana"/>
          <w:sz w:val="18"/>
          <w:szCs w:val="18"/>
        </w:rPr>
      </w:pPr>
      <w:r w:rsidRPr="00BD45EF">
        <w:rPr>
          <w:rFonts w:ascii="Verdana" w:hAnsi="Verdana"/>
          <w:sz w:val="18"/>
          <w:szCs w:val="18"/>
        </w:rPr>
        <w:t>zmiana stawki podatku VAT w toku wykonywania umowy – do ceny netto zostanie doliczona stawka VAT obowiązująca w dniu wystawienia faktury;</w:t>
      </w:r>
    </w:p>
    <w:p w14:paraId="4DE55942" w14:textId="77777777" w:rsidR="00441B71" w:rsidRPr="00BD45EF" w:rsidRDefault="00441B71" w:rsidP="00441B71">
      <w:pPr>
        <w:numPr>
          <w:ilvl w:val="0"/>
          <w:numId w:val="78"/>
        </w:numPr>
        <w:tabs>
          <w:tab w:val="left" w:pos="1134"/>
        </w:tabs>
        <w:suppressAutoHyphens/>
        <w:ind w:left="851" w:right="44" w:hanging="425"/>
        <w:contextualSpacing/>
        <w:jc w:val="both"/>
        <w:rPr>
          <w:rFonts w:ascii="Verdana" w:hAnsi="Verdana"/>
          <w:sz w:val="18"/>
          <w:szCs w:val="18"/>
        </w:rPr>
      </w:pPr>
      <w:r w:rsidRPr="00BD45EF">
        <w:rPr>
          <w:rFonts w:ascii="Verdana" w:hAnsi="Verdana"/>
          <w:sz w:val="18"/>
          <w:szCs w:val="18"/>
        </w:rPr>
        <w:t>wejście w życie innych, niż wymienione w pkt 1, regulacji prawnych po dacie zawarcia umowy, wywołujących potrzebę jej zmiany;</w:t>
      </w:r>
    </w:p>
    <w:p w14:paraId="729E22D9" w14:textId="77777777" w:rsidR="00441B71" w:rsidRPr="00BD45EF" w:rsidRDefault="00441B71" w:rsidP="00441B71">
      <w:pPr>
        <w:numPr>
          <w:ilvl w:val="0"/>
          <w:numId w:val="78"/>
        </w:numPr>
        <w:tabs>
          <w:tab w:val="left" w:pos="1134"/>
        </w:tabs>
        <w:suppressAutoHyphens/>
        <w:ind w:left="851" w:right="44" w:hanging="425"/>
        <w:contextualSpacing/>
        <w:jc w:val="both"/>
        <w:rPr>
          <w:rFonts w:ascii="Verdana" w:hAnsi="Verdana"/>
          <w:sz w:val="18"/>
          <w:szCs w:val="18"/>
        </w:rPr>
      </w:pPr>
      <w:r w:rsidRPr="00BD45EF">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7ABD1EC" w14:textId="77777777" w:rsidR="00441B71" w:rsidRPr="00BD45EF" w:rsidRDefault="00441B71" w:rsidP="00441B71">
      <w:pPr>
        <w:numPr>
          <w:ilvl w:val="0"/>
          <w:numId w:val="78"/>
        </w:numPr>
        <w:tabs>
          <w:tab w:val="left" w:pos="1134"/>
        </w:tabs>
        <w:suppressAutoHyphens/>
        <w:ind w:left="851" w:right="44" w:hanging="425"/>
        <w:contextualSpacing/>
        <w:jc w:val="both"/>
        <w:rPr>
          <w:rFonts w:ascii="Verdana" w:hAnsi="Verdana"/>
          <w:sz w:val="18"/>
          <w:szCs w:val="18"/>
        </w:rPr>
      </w:pPr>
      <w:r w:rsidRPr="00BD45EF">
        <w:rPr>
          <w:rFonts w:ascii="Verdana" w:hAnsi="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55A12493" w14:textId="77777777" w:rsidR="00441B71" w:rsidRPr="00BD45EF" w:rsidRDefault="00441B71" w:rsidP="00441B71">
      <w:pPr>
        <w:numPr>
          <w:ilvl w:val="0"/>
          <w:numId w:val="52"/>
        </w:numPr>
        <w:suppressAutoHyphens/>
        <w:ind w:left="426" w:right="44" w:hanging="426"/>
        <w:contextualSpacing/>
        <w:jc w:val="both"/>
        <w:rPr>
          <w:rFonts w:ascii="Verdana" w:hAnsi="Verdana"/>
          <w:sz w:val="18"/>
          <w:szCs w:val="18"/>
        </w:rPr>
      </w:pPr>
      <w:r w:rsidRPr="00BD45EF">
        <w:rPr>
          <w:rFonts w:ascii="Verdana" w:hAnsi="Verdana"/>
          <w:sz w:val="18"/>
          <w:szCs w:val="18"/>
        </w:rPr>
        <w:t>Nie stanowią zmiany umowy w rozumieniu art. 144</w:t>
      </w:r>
      <w:r w:rsidRPr="00BD45EF">
        <w:rPr>
          <w:rFonts w:ascii="Verdana" w:hAnsi="Verdana"/>
          <w:bCs/>
          <w:sz w:val="18"/>
          <w:szCs w:val="18"/>
        </w:rPr>
        <w:t>Pzp</w:t>
      </w:r>
      <w:r w:rsidRPr="00BD45EF">
        <w:rPr>
          <w:rFonts w:ascii="Verdana" w:hAnsi="Verdana"/>
          <w:sz w:val="18"/>
          <w:szCs w:val="18"/>
        </w:rPr>
        <w:t xml:space="preserve">następujące wypadki, które wymagają jedynie poinformowania drugiej Strony w formie pisemnej z 3 (trzy) dniowym wyprzedzeniem: </w:t>
      </w:r>
    </w:p>
    <w:p w14:paraId="2204ED14" w14:textId="77777777" w:rsidR="00441B71" w:rsidRPr="00752433" w:rsidRDefault="00441B71" w:rsidP="00441B71">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teleadresowych Stron; </w:t>
      </w:r>
    </w:p>
    <w:p w14:paraId="3207CB4B" w14:textId="77777777" w:rsidR="00441B71" w:rsidRPr="00752433" w:rsidRDefault="00441B71" w:rsidP="00441B71">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rejestrowych Stron; </w:t>
      </w:r>
    </w:p>
    <w:p w14:paraId="700ECA78" w14:textId="77777777" w:rsidR="00441B71" w:rsidRPr="00752433" w:rsidRDefault="00441B71" w:rsidP="00441B71">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zmiana sposobu prowadzenia korespondencji pomiędzy Stronami.</w:t>
      </w:r>
    </w:p>
    <w:p w14:paraId="027A4FB7" w14:textId="77777777" w:rsidR="00441B71" w:rsidRPr="00752433" w:rsidRDefault="00441B71" w:rsidP="00441B71">
      <w:pPr>
        <w:suppressAutoHyphens/>
        <w:ind w:left="567" w:right="470" w:hanging="436"/>
        <w:rPr>
          <w:rFonts w:ascii="Verdana" w:hAnsi="Verdana"/>
          <w:b/>
          <w:bCs/>
          <w:noProof/>
          <w:color w:val="000000" w:themeColor="text1"/>
          <w:sz w:val="18"/>
          <w:szCs w:val="18"/>
        </w:rPr>
      </w:pPr>
    </w:p>
    <w:p w14:paraId="2950C52C" w14:textId="77777777" w:rsidR="00441B71" w:rsidRPr="00E572F7" w:rsidRDefault="00441B71" w:rsidP="00441B71">
      <w:pPr>
        <w:tabs>
          <w:tab w:val="right" w:pos="9072"/>
        </w:tabs>
        <w:suppressAutoHyphens/>
        <w:ind w:right="471"/>
        <w:jc w:val="center"/>
        <w:rPr>
          <w:rFonts w:ascii="Verdana" w:hAnsi="Verdana"/>
          <w:b/>
          <w:sz w:val="18"/>
          <w:szCs w:val="18"/>
        </w:rPr>
      </w:pPr>
      <w:r>
        <w:rPr>
          <w:rFonts w:ascii="Verdana" w:hAnsi="Verdana"/>
          <w:b/>
          <w:sz w:val="18"/>
          <w:szCs w:val="18"/>
        </w:rPr>
        <w:t>§ 9</w:t>
      </w:r>
      <w:r w:rsidRPr="00E572F7">
        <w:rPr>
          <w:rFonts w:ascii="Verdana" w:hAnsi="Verdana"/>
          <w:b/>
          <w:sz w:val="18"/>
          <w:szCs w:val="18"/>
        </w:rPr>
        <w:t xml:space="preserve"> </w:t>
      </w:r>
    </w:p>
    <w:p w14:paraId="1AA8EA7A" w14:textId="77777777" w:rsidR="00441B71" w:rsidRPr="00752433" w:rsidRDefault="00441B71" w:rsidP="00441B71">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Postanowienia końcowe:</w:t>
      </w:r>
    </w:p>
    <w:p w14:paraId="5D380B5B" w14:textId="77777777" w:rsidR="00441B71" w:rsidRPr="00752433" w:rsidRDefault="00441B71" w:rsidP="00441B71">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Umowa obowiązuje od dnia podpisania przez Strony.</w:t>
      </w:r>
    </w:p>
    <w:p w14:paraId="4A18955F" w14:textId="77777777" w:rsidR="00441B71" w:rsidRPr="00752433" w:rsidRDefault="00441B71" w:rsidP="00441B71">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sprawach nieuregulowanych umową stosuje się przepisy kodeksu cywilnego i inne obowiązujące przepisy prawa.</w:t>
      </w:r>
    </w:p>
    <w:p w14:paraId="2C274C42" w14:textId="77777777" w:rsidR="00441B71" w:rsidRPr="00752433" w:rsidRDefault="00441B71" w:rsidP="00441B71">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7AA54548" w14:textId="77777777" w:rsidR="00441B71" w:rsidRPr="00752433" w:rsidRDefault="00441B71" w:rsidP="00441B71">
      <w:pPr>
        <w:numPr>
          <w:ilvl w:val="0"/>
          <w:numId w:val="50"/>
        </w:numPr>
        <w:tabs>
          <w:tab w:val="num" w:pos="426"/>
          <w:tab w:val="num" w:pos="2183"/>
        </w:tabs>
        <w:suppressAutoHyphens/>
        <w:ind w:left="426" w:right="44" w:hanging="426"/>
        <w:rPr>
          <w:rFonts w:ascii="Verdana" w:hAnsi="Verdana"/>
          <w:color w:val="000000" w:themeColor="text1"/>
          <w:sz w:val="18"/>
          <w:szCs w:val="18"/>
        </w:rPr>
      </w:pPr>
      <w:r w:rsidRPr="00752433">
        <w:rPr>
          <w:rFonts w:ascii="Verdana" w:hAnsi="Verdana"/>
          <w:color w:val="000000" w:themeColor="text1"/>
          <w:sz w:val="18"/>
          <w:szCs w:val="18"/>
        </w:rPr>
        <w:lastRenderedPageBreak/>
        <w:t>Do bezpośredniej współpracy w ramach wykonania niniejszej umowy upoważnieni są:</w:t>
      </w:r>
    </w:p>
    <w:p w14:paraId="315FDC09" w14:textId="77777777" w:rsidR="00441B71" w:rsidRPr="00752433" w:rsidRDefault="00441B71" w:rsidP="00441B71">
      <w:pPr>
        <w:numPr>
          <w:ilvl w:val="0"/>
          <w:numId w:val="51"/>
        </w:numPr>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[_]  </w:t>
      </w:r>
    </w:p>
    <w:p w14:paraId="458908EE" w14:textId="77777777" w:rsidR="00441B71" w:rsidRPr="00752433" w:rsidRDefault="00441B71" w:rsidP="00441B71">
      <w:pPr>
        <w:numPr>
          <w:ilvl w:val="0"/>
          <w:numId w:val="51"/>
        </w:numPr>
        <w:tabs>
          <w:tab w:val="num" w:pos="851"/>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Wykonawcy: [_] </w:t>
      </w:r>
    </w:p>
    <w:p w14:paraId="35286D20" w14:textId="77777777" w:rsidR="00441B71" w:rsidRPr="00752433" w:rsidRDefault="00441B71" w:rsidP="00441B71">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Umowę sporządzono w czterech jednobrzmiących egzemplarzach, trzy dla Zamawiającego, jeden dla Wykonawcy.</w:t>
      </w:r>
    </w:p>
    <w:p w14:paraId="6AEF3638" w14:textId="77777777" w:rsidR="00441B71" w:rsidRPr="00752433" w:rsidRDefault="00441B71" w:rsidP="00441B71">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Załącznikami do niniejszej umowy, stanowiącymi jej integralną część, są:</w:t>
      </w:r>
    </w:p>
    <w:p w14:paraId="75FFFB20" w14:textId="77777777" w:rsidR="00441B71" w:rsidRPr="00752433" w:rsidRDefault="00441B71" w:rsidP="00441B71">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1 </w:t>
      </w:r>
      <w:r w:rsidRPr="00752433">
        <w:rPr>
          <w:rFonts w:ascii="Verdana" w:hAnsi="Verdana"/>
          <w:color w:val="000000" w:themeColor="text1"/>
          <w:sz w:val="18"/>
          <w:szCs w:val="18"/>
        </w:rPr>
        <w:t>- Formularz ofertowy Wykonawcy;</w:t>
      </w:r>
    </w:p>
    <w:p w14:paraId="7851F355" w14:textId="77777777" w:rsidR="00441B71" w:rsidRPr="00752433" w:rsidRDefault="00441B71" w:rsidP="00441B71">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2 – </w:t>
      </w:r>
      <w:r w:rsidRPr="00752433">
        <w:rPr>
          <w:rFonts w:ascii="Verdana" w:hAnsi="Verdana"/>
          <w:color w:val="000000" w:themeColor="text1"/>
          <w:sz w:val="18"/>
          <w:szCs w:val="18"/>
        </w:rPr>
        <w:t>Arkusz informacji technicznej Wykonawcy;</w:t>
      </w:r>
    </w:p>
    <w:p w14:paraId="7AF0F5B1" w14:textId="77777777" w:rsidR="00441B71" w:rsidRPr="00752433" w:rsidRDefault="00441B71" w:rsidP="00441B71">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załącznik nr 3 –</w:t>
      </w:r>
      <w:r w:rsidRPr="00752433">
        <w:rPr>
          <w:rFonts w:ascii="Verdana" w:hAnsi="Verdana"/>
          <w:color w:val="000000" w:themeColor="text1"/>
          <w:sz w:val="18"/>
          <w:szCs w:val="18"/>
        </w:rPr>
        <w:t xml:space="preserve"> Wzór Protokołu odbioru.</w:t>
      </w:r>
    </w:p>
    <w:p w14:paraId="090E8436" w14:textId="77777777" w:rsidR="00441B71" w:rsidRDefault="00441B71" w:rsidP="00441B71">
      <w:pPr>
        <w:suppressAutoHyphens/>
        <w:ind w:right="44"/>
        <w:jc w:val="both"/>
        <w:rPr>
          <w:rFonts w:ascii="Verdana" w:hAnsi="Verdana"/>
          <w:color w:val="000000" w:themeColor="text1"/>
          <w:sz w:val="18"/>
          <w:szCs w:val="18"/>
        </w:rPr>
      </w:pPr>
    </w:p>
    <w:p w14:paraId="0CF2B74E" w14:textId="77777777" w:rsidR="00441B71" w:rsidRPr="00752433" w:rsidRDefault="00441B71" w:rsidP="00441B71">
      <w:pPr>
        <w:suppressAutoHyphens/>
        <w:autoSpaceDE w:val="0"/>
        <w:autoSpaceDN w:val="0"/>
        <w:adjustRightInd w:val="0"/>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WYKONAWCA </w:t>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t xml:space="preserve">                             ZAMAWIAJĄCY</w:t>
      </w:r>
    </w:p>
    <w:p w14:paraId="566EDAD7" w14:textId="77777777" w:rsidR="00441B71" w:rsidRDefault="00441B71" w:rsidP="00441B71">
      <w:pPr>
        <w:suppressAutoHyphens/>
        <w:autoSpaceDE w:val="0"/>
        <w:autoSpaceDN w:val="0"/>
        <w:adjustRightInd w:val="0"/>
        <w:ind w:right="44"/>
        <w:rPr>
          <w:rFonts w:ascii="Verdana" w:eastAsia="Calibri" w:hAnsi="Verdana"/>
          <w:color w:val="000000" w:themeColor="text1"/>
          <w:sz w:val="18"/>
          <w:szCs w:val="18"/>
          <w:lang w:eastAsia="en-US"/>
        </w:rPr>
      </w:pPr>
    </w:p>
    <w:p w14:paraId="75CE4A16" w14:textId="77777777" w:rsidR="00441B71" w:rsidRDefault="00441B71" w:rsidP="00441B71">
      <w:pPr>
        <w:suppressAutoHyphens/>
        <w:autoSpaceDE w:val="0"/>
        <w:autoSpaceDN w:val="0"/>
        <w:adjustRightInd w:val="0"/>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Data</w:t>
      </w:r>
      <w:r>
        <w:rPr>
          <w:rFonts w:ascii="Verdana" w:eastAsia="Calibri" w:hAnsi="Verdana"/>
          <w:color w:val="000000" w:themeColor="text1"/>
          <w:sz w:val="18"/>
          <w:szCs w:val="18"/>
          <w:lang w:eastAsia="en-US"/>
        </w:rPr>
        <w:br w:type="page"/>
      </w:r>
    </w:p>
    <w:p w14:paraId="1DB97C89"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lastRenderedPageBreak/>
        <w:t>Uniwersytet Medyczny we Wrocławiu</w:t>
      </w:r>
    </w:p>
    <w:p w14:paraId="6FEB503C"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 xml:space="preserve">Wybrzeże L. Pasteura 1, 50-367 Wrocław </w:t>
      </w:r>
    </w:p>
    <w:p w14:paraId="3171FE0A" w14:textId="77777777" w:rsidR="00240F22" w:rsidRPr="00D50E4E"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Centrum Informatycznego</w:t>
      </w:r>
    </w:p>
    <w:p w14:paraId="7D2BA35D" w14:textId="77777777" w:rsidR="00A53B69" w:rsidRPr="00752433"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Wybrzeże Pasteura 1, 50-368 Wrocław</w:t>
      </w:r>
    </w:p>
    <w:p w14:paraId="0E272FE8" w14:textId="77777777" w:rsidR="00A53B69" w:rsidRPr="00752433" w:rsidRDefault="00D50E4E" w:rsidP="0056436E">
      <w:pPr>
        <w:suppressAutoHyphens/>
        <w:ind w:right="44"/>
        <w:rPr>
          <w:rFonts w:ascii="Verdana" w:hAnsi="Verdana"/>
          <w:b/>
          <w:bCs/>
          <w:color w:val="000000" w:themeColor="text1"/>
          <w:sz w:val="18"/>
          <w:szCs w:val="18"/>
        </w:rPr>
      </w:pPr>
      <w:r>
        <w:rPr>
          <w:rFonts w:ascii="Verdana" w:hAnsi="Verdana"/>
          <w:b/>
          <w:bCs/>
          <w:sz w:val="18"/>
          <w:szCs w:val="18"/>
        </w:rPr>
        <w:t>Tel. 71 / 784-11-11</w:t>
      </w:r>
    </w:p>
    <w:p w14:paraId="10659A58" w14:textId="77777777" w:rsidR="00A53B69" w:rsidRPr="00752433" w:rsidRDefault="00A53B69" w:rsidP="0056436E">
      <w:pPr>
        <w:suppressAutoHyphens/>
        <w:spacing w:line="280" w:lineRule="exact"/>
        <w:ind w:right="44"/>
        <w:jc w:val="center"/>
        <w:rPr>
          <w:rFonts w:ascii="Verdana" w:hAnsi="Verdana"/>
          <w:color w:val="000000" w:themeColor="text1"/>
          <w:sz w:val="18"/>
          <w:szCs w:val="18"/>
        </w:rPr>
      </w:pPr>
    </w:p>
    <w:p w14:paraId="24DEEB40" w14:textId="173C13B6" w:rsidR="00A53B69" w:rsidRPr="00077D0B" w:rsidRDefault="00A53B69" w:rsidP="00077D0B">
      <w:pPr>
        <w:suppressAutoHyphens/>
        <w:spacing w:line="280" w:lineRule="exact"/>
        <w:ind w:left="2214" w:right="44" w:hanging="2214"/>
        <w:jc w:val="center"/>
        <w:rPr>
          <w:rFonts w:ascii="Verdana" w:hAnsi="Verdana"/>
          <w:b/>
          <w:color w:val="000000" w:themeColor="text1"/>
          <w:sz w:val="18"/>
          <w:szCs w:val="18"/>
        </w:rPr>
      </w:pPr>
      <w:r w:rsidRPr="00077D0B">
        <w:rPr>
          <w:rFonts w:ascii="Verdana" w:hAnsi="Verdana"/>
          <w:b/>
          <w:color w:val="000000" w:themeColor="text1"/>
          <w:sz w:val="18"/>
          <w:szCs w:val="18"/>
        </w:rPr>
        <w:t xml:space="preserve">PROTOKÓŁ ODBIORU i URUCHOMIENIA </w:t>
      </w:r>
    </w:p>
    <w:p w14:paraId="16F3C274" w14:textId="2BC0FF3C" w:rsidR="00A53B69" w:rsidRPr="00752433" w:rsidRDefault="00A53B69" w:rsidP="0056436E">
      <w:pPr>
        <w:tabs>
          <w:tab w:val="left" w:pos="720"/>
          <w:tab w:val="left" w:pos="1620"/>
        </w:tabs>
        <w:suppressAutoHyphens/>
        <w:spacing w:line="280" w:lineRule="exact"/>
        <w:ind w:right="44" w:hanging="1417"/>
        <w:jc w:val="center"/>
        <w:rPr>
          <w:rFonts w:ascii="Verdana" w:hAnsi="Verdana"/>
          <w:b/>
          <w:bCs/>
          <w:color w:val="000000" w:themeColor="text1"/>
          <w:sz w:val="18"/>
          <w:szCs w:val="18"/>
        </w:rPr>
      </w:pPr>
      <w:r w:rsidRPr="00752433">
        <w:rPr>
          <w:rFonts w:ascii="Verdana" w:hAnsi="Verdana"/>
          <w:color w:val="000000" w:themeColor="text1"/>
          <w:sz w:val="18"/>
          <w:szCs w:val="18"/>
        </w:rPr>
        <w:t xml:space="preserve">Załącznik 3 do Umowy </w:t>
      </w:r>
      <w:r w:rsidR="00654F17" w:rsidRPr="00752433">
        <w:rPr>
          <w:rFonts w:ascii="Verdana" w:hAnsi="Verdana"/>
          <w:b/>
          <w:bCs/>
          <w:color w:val="000000" w:themeColor="text1"/>
          <w:sz w:val="18"/>
          <w:szCs w:val="18"/>
        </w:rPr>
        <w:t xml:space="preserve">UMW / IZ / PN – </w:t>
      </w:r>
      <w:r w:rsidR="0029342F">
        <w:rPr>
          <w:rFonts w:ascii="Verdana" w:hAnsi="Verdana"/>
          <w:b/>
          <w:bCs/>
          <w:color w:val="000000" w:themeColor="text1"/>
          <w:sz w:val="18"/>
          <w:szCs w:val="18"/>
        </w:rPr>
        <w:t>124</w:t>
      </w:r>
      <w:r w:rsidR="00654F17" w:rsidRPr="00752433">
        <w:rPr>
          <w:rFonts w:ascii="Verdana" w:hAnsi="Verdana"/>
          <w:b/>
          <w:bCs/>
          <w:color w:val="000000" w:themeColor="text1"/>
          <w:sz w:val="18"/>
          <w:szCs w:val="18"/>
        </w:rPr>
        <w:t>/ 19</w:t>
      </w:r>
      <w:r w:rsidR="00F72FDC">
        <w:rPr>
          <w:rFonts w:ascii="Verdana" w:hAnsi="Verdana"/>
          <w:b/>
          <w:bCs/>
          <w:color w:val="000000" w:themeColor="text1"/>
          <w:sz w:val="18"/>
          <w:szCs w:val="18"/>
        </w:rPr>
        <w:t xml:space="preserve"> </w:t>
      </w:r>
    </w:p>
    <w:p w14:paraId="2077AB91" w14:textId="77777777" w:rsidR="00A53B69" w:rsidRPr="00752433" w:rsidRDefault="00A53B69" w:rsidP="0056436E">
      <w:pPr>
        <w:suppressAutoHyphens/>
        <w:spacing w:line="280" w:lineRule="exact"/>
        <w:ind w:right="44"/>
        <w:jc w:val="center"/>
        <w:rPr>
          <w:rFonts w:ascii="Verdana" w:hAnsi="Verdana"/>
          <w:b/>
          <w:bCs/>
          <w:color w:val="000000" w:themeColor="text1"/>
          <w:sz w:val="18"/>
          <w:szCs w:val="18"/>
        </w:rPr>
      </w:pPr>
    </w:p>
    <w:p w14:paraId="29FDA1D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Zamawiający</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  Uniwersytet Medyczny we Wrocławiu, Wybrzeże L. Pasteura 1, 50-367 Wrocław</w:t>
      </w:r>
    </w:p>
    <w:p w14:paraId="02363F26"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76215551"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Użytkownik</w:t>
      </w:r>
      <w:r w:rsidRPr="00752433">
        <w:rPr>
          <w:rFonts w:ascii="Verdana" w:hAnsi="Verdana"/>
          <w:color w:val="000000" w:themeColor="text1"/>
          <w:sz w:val="18"/>
          <w:szCs w:val="18"/>
        </w:rPr>
        <w:t>:</w:t>
      </w:r>
      <w:r w:rsidRPr="00752433">
        <w:rPr>
          <w:rFonts w:ascii="Verdana" w:hAnsi="Verdana"/>
          <w:color w:val="000000" w:themeColor="text1"/>
          <w:sz w:val="18"/>
          <w:szCs w:val="18"/>
        </w:rPr>
        <w:tab/>
      </w:r>
    </w:p>
    <w:p w14:paraId="77D2ED53"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71E7857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(nazwa) ......................................................................................................... </w:t>
      </w:r>
    </w:p>
    <w:p w14:paraId="59F7C087"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10A1F1F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ab/>
        <w:t>(adres) ..........................................................................................................</w:t>
      </w:r>
    </w:p>
    <w:p w14:paraId="2FCC0199"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406609E6" w14:textId="77777777" w:rsidR="00A53B69" w:rsidRPr="00752433" w:rsidRDefault="00A53B69" w:rsidP="00331207">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b/>
          <w:color w:val="000000" w:themeColor="text1"/>
          <w:sz w:val="18"/>
          <w:szCs w:val="18"/>
        </w:rPr>
        <w:t>Urządzenie</w:t>
      </w:r>
      <w:r w:rsidRPr="00752433">
        <w:rPr>
          <w:rFonts w:ascii="Verdana" w:hAnsi="Verdana"/>
          <w:color w:val="000000" w:themeColor="text1"/>
          <w:sz w:val="18"/>
          <w:szCs w:val="18"/>
        </w:rPr>
        <w:t xml:space="preserve"> ……………………………………………………..…………………………….</w:t>
      </w:r>
    </w:p>
    <w:p w14:paraId="259682B1" w14:textId="77777777" w:rsidR="00A53B69" w:rsidRPr="00752433" w:rsidRDefault="00A53B69" w:rsidP="00331207">
      <w:pPr>
        <w:numPr>
          <w:ilvl w:val="0"/>
          <w:numId w:val="60"/>
        </w:numPr>
        <w:suppressAutoHyphens/>
        <w:spacing w:line="280" w:lineRule="exact"/>
        <w:ind w:right="44"/>
        <w:rPr>
          <w:rFonts w:ascii="Verdana" w:hAnsi="Verdana"/>
          <w:color w:val="000000" w:themeColor="text1"/>
          <w:sz w:val="18"/>
          <w:szCs w:val="18"/>
        </w:rPr>
      </w:pPr>
      <w:r w:rsidRPr="00752433">
        <w:rPr>
          <w:rFonts w:ascii="Verdana" w:hAnsi="Verdana"/>
          <w:b/>
          <w:color w:val="000000" w:themeColor="text1"/>
          <w:sz w:val="18"/>
          <w:szCs w:val="18"/>
        </w:rPr>
        <w:t>Numer fabryczny /seryjny</w:t>
      </w:r>
      <w:r w:rsidRPr="00752433">
        <w:rPr>
          <w:rFonts w:ascii="Verdana" w:hAnsi="Verdana"/>
          <w:color w:val="000000" w:themeColor="text1"/>
          <w:sz w:val="18"/>
          <w:szCs w:val="18"/>
        </w:rPr>
        <w:t xml:space="preserve">……………………………..…………………………………….. </w:t>
      </w:r>
    </w:p>
    <w:p w14:paraId="1A207461" w14:textId="77777777" w:rsidR="00A53B69" w:rsidRPr="00752433" w:rsidRDefault="00A53B69" w:rsidP="00331207">
      <w:pPr>
        <w:numPr>
          <w:ilvl w:val="0"/>
          <w:numId w:val="60"/>
        </w:num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Numer pomieszczenia, w którym zamontowano urządzenie /nie dotyczy/……………………. </w:t>
      </w:r>
    </w:p>
    <w:p w14:paraId="6A1D69EE" w14:textId="77777777" w:rsidR="00A53B69" w:rsidRPr="00752433" w:rsidRDefault="00A53B69" w:rsidP="00331207">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0575AE40" w14:textId="77777777" w:rsidR="00A53B69" w:rsidRPr="00752433" w:rsidRDefault="00A53B69" w:rsidP="00331207">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Szkolenie: Użytkownik został przeszkolony w zakresie obsługi i konserwacji urządzenia /nie dotyczy/.</w:t>
      </w:r>
    </w:p>
    <w:p w14:paraId="0EAA781D" w14:textId="77777777" w:rsidR="00A53B69" w:rsidRPr="00752433" w:rsidRDefault="00A53B69" w:rsidP="0056436E">
      <w:p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            Osoby przeszkolone w zakresie obsługi i użytkowania urządzenia: (Imię Nazwisko):</w:t>
      </w:r>
    </w:p>
    <w:p w14:paraId="3CCEA01D"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ab/>
      </w:r>
    </w:p>
    <w:p w14:paraId="5DE15F7C"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 .........................................................</w:t>
      </w:r>
      <w:r w:rsidRPr="00752433">
        <w:rPr>
          <w:rFonts w:ascii="Verdana" w:hAnsi="Verdana"/>
          <w:color w:val="000000" w:themeColor="text1"/>
          <w:sz w:val="18"/>
          <w:szCs w:val="18"/>
        </w:rPr>
        <w:tab/>
        <w:t>b) ...................................................</w:t>
      </w:r>
    </w:p>
    <w:p w14:paraId="2A1907EB"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b/>
      </w:r>
    </w:p>
    <w:p w14:paraId="1D517D1E"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c) .........................................................</w:t>
      </w:r>
      <w:r w:rsidRPr="00752433">
        <w:rPr>
          <w:rFonts w:ascii="Verdana" w:hAnsi="Verdana"/>
          <w:color w:val="000000" w:themeColor="text1"/>
          <w:sz w:val="18"/>
          <w:szCs w:val="18"/>
        </w:rPr>
        <w:tab/>
        <w:t>d) ...................................................</w:t>
      </w:r>
    </w:p>
    <w:p w14:paraId="5A39AAF5"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p>
    <w:p w14:paraId="716068A5" w14:textId="77777777" w:rsidR="00A53B69" w:rsidRPr="00752433" w:rsidRDefault="00A53B69" w:rsidP="00331207">
      <w:pPr>
        <w:numPr>
          <w:ilvl w:val="0"/>
          <w:numId w:val="59"/>
        </w:numPr>
        <w:tabs>
          <w:tab w:val="left" w:pos="36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Dokumentacja przekazana : Karta gwarancyjna,  Instrukcja obsługi  </w:t>
      </w:r>
    </w:p>
    <w:p w14:paraId="1A9B7482"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Uwagi: </w:t>
      </w:r>
    </w:p>
    <w:p w14:paraId="58D16EB9"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 .....................................................................................................</w:t>
      </w:r>
      <w:r w:rsidR="00654F17" w:rsidRPr="00752433">
        <w:rPr>
          <w:rFonts w:ascii="Verdana" w:hAnsi="Verdana"/>
          <w:color w:val="000000" w:themeColor="text1"/>
          <w:sz w:val="18"/>
          <w:szCs w:val="18"/>
        </w:rPr>
        <w:t>............................</w:t>
      </w:r>
    </w:p>
    <w:p w14:paraId="7591A4B1"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p>
    <w:p w14:paraId="6F68134F"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w:t>
      </w:r>
      <w:r w:rsidR="00654F17" w:rsidRPr="00752433">
        <w:rPr>
          <w:rFonts w:ascii="Verdana" w:hAnsi="Verdana"/>
          <w:color w:val="000000" w:themeColor="text1"/>
          <w:sz w:val="18"/>
          <w:szCs w:val="18"/>
        </w:rPr>
        <w:t>............................</w:t>
      </w:r>
    </w:p>
    <w:p w14:paraId="06B9A507"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p>
    <w:p w14:paraId="1AFCC39A" w14:textId="77777777" w:rsidR="00A53B69" w:rsidRPr="00752433" w:rsidRDefault="00A53B69" w:rsidP="00077D0B">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Data dostawy :………………………                      Data uruchomienia:………………………… </w:t>
      </w:r>
    </w:p>
    <w:p w14:paraId="6DE8BE6A" w14:textId="77777777" w:rsidR="00A53B69" w:rsidRPr="00752433" w:rsidRDefault="00A53B69" w:rsidP="0056436E">
      <w:pPr>
        <w:suppressAutoHyphens/>
        <w:spacing w:line="280" w:lineRule="exact"/>
        <w:ind w:right="44"/>
        <w:jc w:val="center"/>
        <w:rPr>
          <w:rFonts w:ascii="Verdana" w:hAnsi="Verdana"/>
          <w:color w:val="000000" w:themeColor="text1"/>
          <w:sz w:val="18"/>
          <w:szCs w:val="18"/>
          <w:u w:val="single"/>
        </w:rPr>
      </w:pPr>
    </w:p>
    <w:p w14:paraId="14DDCFB0" w14:textId="77777777" w:rsidR="00A53B69" w:rsidRPr="00752433" w:rsidRDefault="00A53B69" w:rsidP="00077D0B">
      <w:pPr>
        <w:suppressAutoHyphens/>
        <w:spacing w:line="280" w:lineRule="exact"/>
        <w:ind w:left="709" w:right="44" w:firstLine="567"/>
        <w:jc w:val="both"/>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u w:val="single"/>
        </w:rPr>
        <w:t>UŻYTKOWNIK / ZAMAWIAJĄCY</w:t>
      </w:r>
      <w:r w:rsidRPr="00752433">
        <w:rPr>
          <w:rFonts w:ascii="Verdana" w:hAnsi="Verdana"/>
          <w:color w:val="000000" w:themeColor="text1"/>
          <w:sz w:val="18"/>
          <w:szCs w:val="18"/>
        </w:rPr>
        <w:t>:</w:t>
      </w:r>
    </w:p>
    <w:p w14:paraId="1C754B10" w14:textId="77777777" w:rsidR="00A53B69" w:rsidRPr="00752433" w:rsidRDefault="00A53B69" w:rsidP="00077D0B">
      <w:pPr>
        <w:suppressAutoHyphens/>
        <w:spacing w:line="280" w:lineRule="exact"/>
        <w:ind w:left="709" w:right="44"/>
        <w:jc w:val="both"/>
        <w:rPr>
          <w:rFonts w:ascii="Verdana" w:hAnsi="Verdana"/>
          <w:color w:val="000000" w:themeColor="text1"/>
          <w:sz w:val="18"/>
          <w:szCs w:val="18"/>
        </w:rPr>
      </w:pPr>
    </w:p>
    <w:p w14:paraId="5ACD5A29" w14:textId="59767914" w:rsidR="00A53B69" w:rsidRPr="00752433" w:rsidRDefault="00A53B69" w:rsidP="00077D0B">
      <w:pPr>
        <w:tabs>
          <w:tab w:val="left" w:pos="0"/>
          <w:tab w:val="right" w:pos="10348"/>
        </w:tabs>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         ……..………….………………………………</w:t>
      </w:r>
      <w:r w:rsidR="00077D0B">
        <w:rPr>
          <w:rFonts w:ascii="Verdana" w:hAnsi="Verdana"/>
          <w:color w:val="000000" w:themeColor="text1"/>
          <w:sz w:val="18"/>
          <w:szCs w:val="18"/>
        </w:rPr>
        <w:t xml:space="preserve">                     </w:t>
      </w:r>
      <w:r w:rsidRPr="00752433">
        <w:rPr>
          <w:rFonts w:ascii="Verdana" w:hAnsi="Verdana"/>
          <w:color w:val="000000" w:themeColor="text1"/>
          <w:sz w:val="18"/>
          <w:szCs w:val="18"/>
        </w:rPr>
        <w:t>..………………………………………………….……..</w:t>
      </w:r>
    </w:p>
    <w:p w14:paraId="1308BD53" w14:textId="4DAAE271" w:rsidR="00A53B69" w:rsidRDefault="00077D0B" w:rsidP="00077D0B">
      <w:pPr>
        <w:tabs>
          <w:tab w:val="left" w:pos="0"/>
          <w:tab w:val="right" w:pos="10348"/>
        </w:tabs>
        <w:suppressAutoHyphens/>
        <w:spacing w:line="280" w:lineRule="exact"/>
        <w:ind w:left="709" w:right="44"/>
        <w:rPr>
          <w:rFonts w:ascii="Verdana" w:hAnsi="Verdana"/>
          <w:b/>
          <w:color w:val="000000" w:themeColor="text1"/>
          <w:sz w:val="18"/>
          <w:szCs w:val="18"/>
        </w:rPr>
      </w:pP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p>
    <w:p w14:paraId="5153D83E" w14:textId="77777777" w:rsidR="00D50E4E" w:rsidRPr="00752433" w:rsidRDefault="00D50E4E" w:rsidP="0056436E">
      <w:pPr>
        <w:tabs>
          <w:tab w:val="left" w:pos="0"/>
          <w:tab w:val="right" w:pos="10348"/>
        </w:tabs>
        <w:suppressAutoHyphens/>
        <w:spacing w:line="280" w:lineRule="exact"/>
        <w:ind w:left="567" w:right="44"/>
        <w:jc w:val="both"/>
        <w:rPr>
          <w:rFonts w:ascii="Verdana" w:eastAsia="Calibri" w:hAnsi="Verdana"/>
          <w:color w:val="000000" w:themeColor="text1"/>
          <w:sz w:val="18"/>
          <w:szCs w:val="18"/>
          <w:lang w:eastAsia="en-US"/>
        </w:rPr>
      </w:pPr>
    </w:p>
    <w:p w14:paraId="189B9A1E" w14:textId="4C07EAB6" w:rsidR="00D50E4E" w:rsidRDefault="00D50E4E">
      <w:pPr>
        <w:rPr>
          <w:rFonts w:ascii="Verdana" w:hAnsi="Verdana"/>
          <w:color w:val="000000" w:themeColor="text1"/>
          <w:sz w:val="18"/>
          <w:szCs w:val="18"/>
        </w:rPr>
      </w:pPr>
    </w:p>
    <w:sectPr w:rsidR="00D50E4E" w:rsidSect="00E85FFB">
      <w:footerReference w:type="even" r:id="rId24"/>
      <w:footerReference w:type="default" r:id="rId25"/>
      <w:headerReference w:type="first" r:id="rId26"/>
      <w:footerReference w:type="first" r:id="rId27"/>
      <w:pgSz w:w="11906" w:h="16838"/>
      <w:pgMar w:top="1418" w:right="1134" w:bottom="1418" w:left="113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28E97" w14:textId="77777777" w:rsidR="00AD4BDE" w:rsidRDefault="00AD4BDE">
      <w:r>
        <w:separator/>
      </w:r>
    </w:p>
  </w:endnote>
  <w:endnote w:type="continuationSeparator" w:id="0">
    <w:p w14:paraId="7B49E8C6" w14:textId="77777777" w:rsidR="00AD4BDE" w:rsidRDefault="00AD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FAA0" w14:textId="77777777" w:rsidR="00441B71" w:rsidRDefault="00441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5696FA" w14:textId="77777777" w:rsidR="00441B71" w:rsidRDefault="00441B7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7CD4" w14:textId="10CDC322" w:rsidR="00441B71" w:rsidRDefault="00441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441B8">
      <w:rPr>
        <w:rStyle w:val="Numerstrony"/>
        <w:noProof/>
      </w:rPr>
      <w:t>18</w:t>
    </w:r>
    <w:r>
      <w:rPr>
        <w:rStyle w:val="Numerstrony"/>
      </w:rPr>
      <w:fldChar w:fldCharType="end"/>
    </w:r>
  </w:p>
  <w:p w14:paraId="1E1CC056" w14:textId="77777777" w:rsidR="00441B71" w:rsidRDefault="00441B71"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1AD0" w14:textId="77777777" w:rsidR="00441B71" w:rsidRDefault="00441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AB8557" w14:textId="77777777" w:rsidR="00441B71" w:rsidRDefault="00441B71">
    <w:pPr>
      <w:pStyle w:val="Stopk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4769" w14:textId="16FA3AB3" w:rsidR="00441B71" w:rsidRDefault="00441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441B8">
      <w:rPr>
        <w:rStyle w:val="Numerstrony"/>
        <w:noProof/>
      </w:rPr>
      <w:t>22</w:t>
    </w:r>
    <w:r>
      <w:rPr>
        <w:rStyle w:val="Numerstrony"/>
      </w:rPr>
      <w:fldChar w:fldCharType="end"/>
    </w:r>
  </w:p>
  <w:p w14:paraId="3097B56C" w14:textId="77777777" w:rsidR="00441B71" w:rsidRDefault="00441B71" w:rsidP="000E57FE">
    <w:pPr>
      <w:pStyle w:val="Stopk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BAC0" w14:textId="2A249ABF" w:rsidR="00441B71" w:rsidRPr="00291DB8" w:rsidRDefault="00441B71" w:rsidP="00291D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0D8CC" w14:textId="77777777" w:rsidR="00AD4BDE" w:rsidRDefault="00AD4BDE">
      <w:r>
        <w:separator/>
      </w:r>
    </w:p>
  </w:footnote>
  <w:footnote w:type="continuationSeparator" w:id="0">
    <w:p w14:paraId="03B8ECF3" w14:textId="77777777" w:rsidR="00AD4BDE" w:rsidRDefault="00AD4B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FE08" w14:textId="77777777" w:rsidR="00441B71" w:rsidRPr="006353A0" w:rsidRDefault="00441B71"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13912A3"/>
    <w:multiLevelType w:val="multilevel"/>
    <w:tmpl w:val="70F4A498"/>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45D0FA2"/>
    <w:multiLevelType w:val="multilevel"/>
    <w:tmpl w:val="B93A8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45D1CE5"/>
    <w:multiLevelType w:val="hybridMultilevel"/>
    <w:tmpl w:val="7C96EBEA"/>
    <w:lvl w:ilvl="0" w:tplc="827AFCC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CF27E1"/>
    <w:multiLevelType w:val="multilevel"/>
    <w:tmpl w:val="3008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D36EE9"/>
    <w:multiLevelType w:val="hybridMultilevel"/>
    <w:tmpl w:val="5CC8B730"/>
    <w:lvl w:ilvl="0" w:tplc="B6C8C0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D152F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347FC1"/>
    <w:multiLevelType w:val="hybridMultilevel"/>
    <w:tmpl w:val="D66A47C0"/>
    <w:lvl w:ilvl="0" w:tplc="585C434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854F2"/>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884439D"/>
    <w:multiLevelType w:val="multilevel"/>
    <w:tmpl w:val="E2F20416"/>
    <w:lvl w:ilvl="0">
      <w:start w:val="5"/>
      <w:numFmt w:val="decimal"/>
      <w:lvlText w:val="%1."/>
      <w:lvlJc w:val="left"/>
      <w:pPr>
        <w:tabs>
          <w:tab w:val="num" w:pos="360"/>
        </w:tabs>
        <w:ind w:left="0" w:firstLine="0"/>
      </w:pPr>
      <w:rPr>
        <w:rFonts w:hint="default"/>
        <w:color w:val="0070C0"/>
      </w:rPr>
    </w:lvl>
    <w:lvl w:ilvl="1">
      <w:start w:val="1"/>
      <w:numFmt w:val="lowerLetter"/>
      <w:lvlText w:val="%2)"/>
      <w:lvlJc w:val="left"/>
      <w:pPr>
        <w:tabs>
          <w:tab w:val="num" w:pos="1440"/>
        </w:tabs>
        <w:ind w:left="0" w:firstLine="0"/>
      </w:pPr>
      <w:rPr>
        <w:rFonts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44"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5"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11614E"/>
    <w:multiLevelType w:val="multilevel"/>
    <w:tmpl w:val="89D2C9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193B2CDC"/>
    <w:multiLevelType w:val="multilevel"/>
    <w:tmpl w:val="6FD49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01A446C"/>
    <w:multiLevelType w:val="hybridMultilevel"/>
    <w:tmpl w:val="5B4CC5B4"/>
    <w:lvl w:ilvl="0" w:tplc="EFEE412A">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68D3839"/>
    <w:multiLevelType w:val="multilevel"/>
    <w:tmpl w:val="9078B2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26A670FF"/>
    <w:multiLevelType w:val="hybridMultilevel"/>
    <w:tmpl w:val="8EB8BB36"/>
    <w:lvl w:ilvl="0" w:tplc="4A60929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421C59"/>
    <w:multiLevelType w:val="hybridMultilevel"/>
    <w:tmpl w:val="4EA8ED84"/>
    <w:lvl w:ilvl="0" w:tplc="6696E7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9" w15:restartNumberingAfterBreak="0">
    <w:nsid w:val="2CE2259A"/>
    <w:multiLevelType w:val="hybridMultilevel"/>
    <w:tmpl w:val="0A5CE748"/>
    <w:lvl w:ilvl="0" w:tplc="76A402C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570112"/>
    <w:multiLevelType w:val="hybridMultilevel"/>
    <w:tmpl w:val="77A20F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82558A"/>
    <w:multiLevelType w:val="hybridMultilevel"/>
    <w:tmpl w:val="B34E4E12"/>
    <w:lvl w:ilvl="0" w:tplc="E5A4686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556192"/>
    <w:multiLevelType w:val="hybridMultilevel"/>
    <w:tmpl w:val="2D5EB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6C43C61"/>
    <w:multiLevelType w:val="hybridMultilevel"/>
    <w:tmpl w:val="D61227F0"/>
    <w:lvl w:ilvl="0" w:tplc="735855E2">
      <w:start w:val="1"/>
      <w:numFmt w:val="decimal"/>
      <w:lvlText w:val="%1)"/>
      <w:lvlJc w:val="left"/>
      <w:pPr>
        <w:ind w:left="1210" w:hanging="360"/>
      </w:pPr>
      <w:rPr>
        <w:b w:val="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0"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B72BE1"/>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3" w15:restartNumberingAfterBreak="0">
    <w:nsid w:val="3AEC205B"/>
    <w:multiLevelType w:val="hybridMultilevel"/>
    <w:tmpl w:val="F320C9B8"/>
    <w:lvl w:ilvl="0" w:tplc="0415000F">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84" w15:restartNumberingAfterBreak="0">
    <w:nsid w:val="3B003330"/>
    <w:multiLevelType w:val="multilevel"/>
    <w:tmpl w:val="16AAB4BE"/>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1226666"/>
    <w:multiLevelType w:val="hybridMultilevel"/>
    <w:tmpl w:val="444CAD58"/>
    <w:lvl w:ilvl="0" w:tplc="56FC7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ED3D37"/>
    <w:multiLevelType w:val="hybridMultilevel"/>
    <w:tmpl w:val="6FE2CCA8"/>
    <w:lvl w:ilvl="0" w:tplc="E1FC099A">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1" w15:restartNumberingAfterBreak="0">
    <w:nsid w:val="44633990"/>
    <w:multiLevelType w:val="hybridMultilevel"/>
    <w:tmpl w:val="FE465A66"/>
    <w:lvl w:ilvl="0" w:tplc="178E0476">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7F0D09"/>
    <w:multiLevelType w:val="hybridMultilevel"/>
    <w:tmpl w:val="A13ADE24"/>
    <w:lvl w:ilvl="0" w:tplc="9C7E3902">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5" w15:restartNumberingAfterBreak="0">
    <w:nsid w:val="48E83985"/>
    <w:multiLevelType w:val="hybridMultilevel"/>
    <w:tmpl w:val="E36E8640"/>
    <w:lvl w:ilvl="0" w:tplc="E118D9DE">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3B00E3"/>
    <w:multiLevelType w:val="hybridMultilevel"/>
    <w:tmpl w:val="7D1C2546"/>
    <w:lvl w:ilvl="0" w:tplc="74F08CEC">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8" w15:restartNumberingAfterBreak="0">
    <w:nsid w:val="4BC162DF"/>
    <w:multiLevelType w:val="hybridMultilevel"/>
    <w:tmpl w:val="93721DD4"/>
    <w:lvl w:ilvl="0" w:tplc="705272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7D7F89"/>
    <w:multiLevelType w:val="hybridMultilevel"/>
    <w:tmpl w:val="21AC259C"/>
    <w:lvl w:ilvl="0" w:tplc="6D085F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092467C"/>
    <w:multiLevelType w:val="multilevel"/>
    <w:tmpl w:val="AA5656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511C710F"/>
    <w:multiLevelType w:val="hybridMultilevel"/>
    <w:tmpl w:val="35F67CB2"/>
    <w:lvl w:ilvl="0" w:tplc="D6DC7186">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1C35CD5"/>
    <w:multiLevelType w:val="hybridMultilevel"/>
    <w:tmpl w:val="6630D80A"/>
    <w:lvl w:ilvl="0" w:tplc="46C6A9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58251C"/>
    <w:multiLevelType w:val="hybridMultilevel"/>
    <w:tmpl w:val="BEB851AE"/>
    <w:lvl w:ilvl="0" w:tplc="B95C81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5"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504040"/>
    <w:multiLevelType w:val="hybridMultilevel"/>
    <w:tmpl w:val="35E855BC"/>
    <w:lvl w:ilvl="0" w:tplc="A720FB3E">
      <w:start w:val="1"/>
      <w:numFmt w:val="decimal"/>
      <w:lvlText w:val="%1."/>
      <w:lvlJc w:val="left"/>
      <w:pPr>
        <w:ind w:left="1146" w:hanging="360"/>
      </w:pPr>
      <w:rPr>
        <w:rFonts w:ascii="Verdana" w:hAnsi="Verdana" w:hint="default"/>
        <w:b w:val="0"/>
        <w:i w:val="0"/>
        <w:color w:val="000000"/>
        <w:sz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8"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0"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D9B5E12"/>
    <w:multiLevelType w:val="hybridMultilevel"/>
    <w:tmpl w:val="4DCE302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331DB6"/>
    <w:multiLevelType w:val="hybridMultilevel"/>
    <w:tmpl w:val="ECE25710"/>
    <w:lvl w:ilvl="0" w:tplc="1F4C302E">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5" w15:restartNumberingAfterBreak="0">
    <w:nsid w:val="63823E6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6F196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66C555E0"/>
    <w:multiLevelType w:val="hybridMultilevel"/>
    <w:tmpl w:val="57027E3A"/>
    <w:lvl w:ilvl="0" w:tplc="AFC47E90">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706E27"/>
    <w:multiLevelType w:val="hybridMultilevel"/>
    <w:tmpl w:val="36A01D38"/>
    <w:lvl w:ilvl="0" w:tplc="04150011">
      <w:start w:val="1"/>
      <w:numFmt w:val="decimal"/>
      <w:lvlText w:val="%1)"/>
      <w:lvlJc w:val="left"/>
      <w:pPr>
        <w:tabs>
          <w:tab w:val="num" w:pos="360"/>
        </w:tabs>
        <w:ind w:left="360" w:hanging="360"/>
      </w:pPr>
      <w:rPr>
        <w:rFonts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0"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6D249C"/>
    <w:multiLevelType w:val="hybridMultilevel"/>
    <w:tmpl w:val="26588B80"/>
    <w:lvl w:ilvl="0" w:tplc="8E40CBBE">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5" w15:restartNumberingAfterBreak="0">
    <w:nsid w:val="742D2454"/>
    <w:multiLevelType w:val="hybridMultilevel"/>
    <w:tmpl w:val="D3F63D4E"/>
    <w:lvl w:ilvl="0" w:tplc="B9DCB874">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9"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CB63239"/>
    <w:multiLevelType w:val="hybridMultilevel"/>
    <w:tmpl w:val="0976307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4"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6"/>
  </w:num>
  <w:num w:numId="12">
    <w:abstractNumId w:val="52"/>
  </w:num>
  <w:num w:numId="13">
    <w:abstractNumId w:val="31"/>
  </w:num>
  <w:num w:numId="14">
    <w:abstractNumId w:val="107"/>
  </w:num>
  <w:num w:numId="15">
    <w:abstractNumId w:val="42"/>
  </w:num>
  <w:num w:numId="16">
    <w:abstractNumId w:val="55"/>
  </w:num>
  <w:num w:numId="17">
    <w:abstractNumId w:val="132"/>
  </w:num>
  <w:num w:numId="18">
    <w:abstractNumId w:val="97"/>
  </w:num>
  <w:num w:numId="19">
    <w:abstractNumId w:val="110"/>
  </w:num>
  <w:num w:numId="20">
    <w:abstractNumId w:val="109"/>
  </w:num>
  <w:num w:numId="21">
    <w:abstractNumId w:val="17"/>
  </w:num>
  <w:num w:numId="22">
    <w:abstractNumId w:val="71"/>
  </w:num>
  <w:num w:numId="23">
    <w:abstractNumId w:val="76"/>
  </w:num>
  <w:num w:numId="24">
    <w:abstractNumId w:val="104"/>
  </w:num>
  <w:num w:numId="25">
    <w:abstractNumId w:val="75"/>
  </w:num>
  <w:num w:numId="26">
    <w:abstractNumId w:val="30"/>
  </w:num>
  <w:num w:numId="27">
    <w:abstractNumId w:val="85"/>
  </w:num>
  <w:num w:numId="28">
    <w:abstractNumId w:val="59"/>
  </w:num>
  <w:num w:numId="29">
    <w:abstractNumId w:val="114"/>
  </w:num>
  <w:num w:numId="30">
    <w:abstractNumId w:val="45"/>
  </w:num>
  <w:num w:numId="31">
    <w:abstractNumId w:val="124"/>
  </w:num>
  <w:num w:numId="32">
    <w:abstractNumId w:val="70"/>
  </w:num>
  <w:num w:numId="33">
    <w:abstractNumId w:val="41"/>
  </w:num>
  <w:num w:numId="34">
    <w:abstractNumId w:val="18"/>
  </w:num>
  <w:num w:numId="35">
    <w:abstractNumId w:val="93"/>
  </w:num>
  <w:num w:numId="36">
    <w:abstractNumId w:val="120"/>
  </w:num>
  <w:num w:numId="37">
    <w:abstractNumId w:val="131"/>
  </w:num>
  <w:num w:numId="38">
    <w:abstractNumId w:val="130"/>
  </w:num>
  <w:num w:numId="39">
    <w:abstractNumId w:val="37"/>
  </w:num>
  <w:num w:numId="40">
    <w:abstractNumId w:val="87"/>
  </w:num>
  <w:num w:numId="41">
    <w:abstractNumId w:val="54"/>
  </w:num>
  <w:num w:numId="42">
    <w:abstractNumId w:val="80"/>
  </w:num>
  <w:num w:numId="43">
    <w:abstractNumId w:val="23"/>
  </w:num>
  <w:num w:numId="44">
    <w:abstractNumId w:val="35"/>
  </w:num>
  <w:num w:numId="45">
    <w:abstractNumId w:val="51"/>
  </w:num>
  <w:num w:numId="46">
    <w:abstractNumId w:val="128"/>
  </w:num>
  <w:num w:numId="47">
    <w:abstractNumId w:val="57"/>
  </w:num>
  <w:num w:numId="48">
    <w:abstractNumId w:val="25"/>
  </w:num>
  <w:num w:numId="49">
    <w:abstractNumId w:val="134"/>
  </w:num>
  <w:num w:numId="50">
    <w:abstractNumId w:val="50"/>
  </w:num>
  <w:num w:numId="51">
    <w:abstractNumId w:val="127"/>
  </w:num>
  <w:num w:numId="52">
    <w:abstractNumId w:val="48"/>
  </w:num>
  <w:num w:numId="53">
    <w:abstractNumId w:val="69"/>
  </w:num>
  <w:num w:numId="54">
    <w:abstractNumId w:val="32"/>
  </w:num>
  <w:num w:numId="55">
    <w:abstractNumId w:val="77"/>
  </w:num>
  <w:num w:numId="56">
    <w:abstractNumId w:val="82"/>
  </w:num>
  <w:num w:numId="57">
    <w:abstractNumId w:val="22"/>
  </w:num>
  <w:num w:numId="58">
    <w:abstractNumId w:val="20"/>
  </w:num>
  <w:num w:numId="59">
    <w:abstractNumId w:val="121"/>
  </w:num>
  <w:num w:numId="60">
    <w:abstractNumId w:val="63"/>
  </w:num>
  <w:num w:numId="61">
    <w:abstractNumId w:val="44"/>
  </w:num>
  <w:num w:numId="62">
    <w:abstractNumId w:val="84"/>
  </w:num>
  <w:num w:numId="63">
    <w:abstractNumId w:val="90"/>
  </w:num>
  <w:num w:numId="64">
    <w:abstractNumId w:val="28"/>
  </w:num>
  <w:num w:numId="65">
    <w:abstractNumId w:val="33"/>
  </w:num>
  <w:num w:numId="66">
    <w:abstractNumId w:val="123"/>
  </w:num>
  <w:num w:numId="67">
    <w:abstractNumId w:val="61"/>
  </w:num>
  <w:num w:numId="68">
    <w:abstractNumId w:val="34"/>
  </w:num>
  <w:num w:numId="69">
    <w:abstractNumId w:val="62"/>
  </w:num>
  <w:num w:numId="70">
    <w:abstractNumId w:val="86"/>
  </w:num>
  <w:num w:numId="71">
    <w:abstractNumId w:val="66"/>
  </w:num>
  <w:num w:numId="72">
    <w:abstractNumId w:val="78"/>
  </w:num>
  <w:num w:numId="73">
    <w:abstractNumId w:val="56"/>
  </w:num>
  <w:num w:numId="74">
    <w:abstractNumId w:val="68"/>
  </w:num>
  <w:num w:numId="75">
    <w:abstractNumId w:val="29"/>
  </w:num>
  <w:num w:numId="76">
    <w:abstractNumId w:val="95"/>
  </w:num>
  <w:num w:numId="77">
    <w:abstractNumId w:val="122"/>
  </w:num>
  <w:num w:numId="78">
    <w:abstractNumId w:val="19"/>
  </w:num>
  <w:num w:numId="79">
    <w:abstractNumId w:val="53"/>
  </w:num>
  <w:num w:numId="80">
    <w:abstractNumId w:val="94"/>
  </w:num>
  <w:num w:numId="81">
    <w:abstractNumId w:val="105"/>
  </w:num>
  <w:num w:numId="82">
    <w:abstractNumId w:val="108"/>
  </w:num>
  <w:num w:numId="83">
    <w:abstractNumId w:val="96"/>
  </w:num>
  <w:num w:numId="84">
    <w:abstractNumId w:val="21"/>
  </w:num>
  <w:num w:numId="85">
    <w:abstractNumId w:val="125"/>
  </w:num>
  <w:num w:numId="86">
    <w:abstractNumId w:val="81"/>
  </w:num>
  <w:num w:numId="87">
    <w:abstractNumId w:val="27"/>
  </w:num>
  <w:num w:numId="88">
    <w:abstractNumId w:val="64"/>
  </w:num>
  <w:num w:numId="89">
    <w:abstractNumId w:val="58"/>
  </w:num>
  <w:num w:numId="90">
    <w:abstractNumId w:val="73"/>
  </w:num>
  <w:num w:numId="91">
    <w:abstractNumId w:val="103"/>
  </w:num>
  <w:num w:numId="92">
    <w:abstractNumId w:val="65"/>
  </w:num>
  <w:num w:numId="93">
    <w:abstractNumId w:val="118"/>
  </w:num>
  <w:num w:numId="94">
    <w:abstractNumId w:val="99"/>
  </w:num>
  <w:num w:numId="95">
    <w:abstractNumId w:val="98"/>
  </w:num>
  <w:num w:numId="96">
    <w:abstractNumId w:val="88"/>
  </w:num>
  <w:num w:numId="97">
    <w:abstractNumId w:val="112"/>
  </w:num>
  <w:num w:numId="98">
    <w:abstractNumId w:val="92"/>
  </w:num>
  <w:num w:numId="99">
    <w:abstractNumId w:val="38"/>
  </w:num>
  <w:num w:numId="100">
    <w:abstractNumId w:val="46"/>
  </w:num>
  <w:num w:numId="101">
    <w:abstractNumId w:val="91"/>
  </w:num>
  <w:num w:numId="102">
    <w:abstractNumId w:val="67"/>
  </w:num>
  <w:num w:numId="103">
    <w:abstractNumId w:val="115"/>
  </w:num>
  <w:num w:numId="104">
    <w:abstractNumId w:val="102"/>
  </w:num>
  <w:num w:numId="105">
    <w:abstractNumId w:val="89"/>
  </w:num>
  <w:num w:numId="106">
    <w:abstractNumId w:val="119"/>
  </w:num>
  <w:num w:numId="107">
    <w:abstractNumId w:val="101"/>
  </w:num>
  <w:num w:numId="108">
    <w:abstractNumId w:val="83"/>
  </w:num>
  <w:num w:numId="109">
    <w:abstractNumId w:val="133"/>
  </w:num>
  <w:num w:numId="110">
    <w:abstractNumId w:val="116"/>
  </w:num>
  <w:num w:numId="111">
    <w:abstractNumId w:val="117"/>
  </w:num>
  <w:num w:numId="112">
    <w:abstractNumId w:val="36"/>
  </w:num>
  <w:num w:numId="113">
    <w:abstractNumId w:val="74"/>
  </w:num>
  <w:num w:numId="114">
    <w:abstractNumId w:val="60"/>
  </w:num>
  <w:num w:numId="115">
    <w:abstractNumId w:val="129"/>
  </w:num>
  <w:num w:numId="116">
    <w:abstractNumId w:val="40"/>
  </w:num>
  <w:num w:numId="117">
    <w:abstractNumId w:val="79"/>
  </w:num>
  <w:num w:numId="118">
    <w:abstractNumId w:val="72"/>
  </w:num>
  <w:num w:numId="119">
    <w:abstractNumId w:val="111"/>
  </w:num>
  <w:num w:numId="120">
    <w:abstractNumId w:val="26"/>
  </w:num>
  <w:num w:numId="121">
    <w:abstractNumId w:val="24"/>
  </w:num>
  <w:num w:numId="122">
    <w:abstractNumId w:val="47"/>
  </w:num>
  <w:num w:numId="12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360"/>
    <w:rsid w:val="00003546"/>
    <w:rsid w:val="000043A7"/>
    <w:rsid w:val="000053DF"/>
    <w:rsid w:val="00007B87"/>
    <w:rsid w:val="00010597"/>
    <w:rsid w:val="00010D21"/>
    <w:rsid w:val="00010F32"/>
    <w:rsid w:val="000111BA"/>
    <w:rsid w:val="00011814"/>
    <w:rsid w:val="00011F5A"/>
    <w:rsid w:val="000123C1"/>
    <w:rsid w:val="00013944"/>
    <w:rsid w:val="00015AE4"/>
    <w:rsid w:val="000166C4"/>
    <w:rsid w:val="00020EEC"/>
    <w:rsid w:val="0002171A"/>
    <w:rsid w:val="00021812"/>
    <w:rsid w:val="000232C8"/>
    <w:rsid w:val="00024919"/>
    <w:rsid w:val="00030FA3"/>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460"/>
    <w:rsid w:val="00067D20"/>
    <w:rsid w:val="00067FD0"/>
    <w:rsid w:val="00071F81"/>
    <w:rsid w:val="00072765"/>
    <w:rsid w:val="00072E1C"/>
    <w:rsid w:val="00074655"/>
    <w:rsid w:val="00074BF2"/>
    <w:rsid w:val="0007501F"/>
    <w:rsid w:val="00076529"/>
    <w:rsid w:val="0007688F"/>
    <w:rsid w:val="00076C75"/>
    <w:rsid w:val="00076D4A"/>
    <w:rsid w:val="00076DCB"/>
    <w:rsid w:val="000779F7"/>
    <w:rsid w:val="00077D0B"/>
    <w:rsid w:val="00077F24"/>
    <w:rsid w:val="000831FC"/>
    <w:rsid w:val="000837C0"/>
    <w:rsid w:val="00084BA3"/>
    <w:rsid w:val="000907C1"/>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0C0F"/>
    <w:rsid w:val="000C1752"/>
    <w:rsid w:val="000C1E97"/>
    <w:rsid w:val="000C2099"/>
    <w:rsid w:val="000C2E6F"/>
    <w:rsid w:val="000C45C0"/>
    <w:rsid w:val="000C588B"/>
    <w:rsid w:val="000C76D0"/>
    <w:rsid w:val="000C7D11"/>
    <w:rsid w:val="000D01B6"/>
    <w:rsid w:val="000D1208"/>
    <w:rsid w:val="000D2534"/>
    <w:rsid w:val="000D2CFB"/>
    <w:rsid w:val="000D36AE"/>
    <w:rsid w:val="000D40A6"/>
    <w:rsid w:val="000D4EA7"/>
    <w:rsid w:val="000D653F"/>
    <w:rsid w:val="000E25CC"/>
    <w:rsid w:val="000E2A03"/>
    <w:rsid w:val="000E2CB9"/>
    <w:rsid w:val="000E2CFA"/>
    <w:rsid w:val="000E4F0A"/>
    <w:rsid w:val="000E57FE"/>
    <w:rsid w:val="000E59A2"/>
    <w:rsid w:val="000F0613"/>
    <w:rsid w:val="000F0B66"/>
    <w:rsid w:val="000F1213"/>
    <w:rsid w:val="000F12E4"/>
    <w:rsid w:val="000F37DB"/>
    <w:rsid w:val="000F3E3B"/>
    <w:rsid w:val="000F3FF6"/>
    <w:rsid w:val="000F4815"/>
    <w:rsid w:val="000F4B10"/>
    <w:rsid w:val="000F7F5F"/>
    <w:rsid w:val="001001E4"/>
    <w:rsid w:val="001010C3"/>
    <w:rsid w:val="0010113E"/>
    <w:rsid w:val="0010127C"/>
    <w:rsid w:val="001014B6"/>
    <w:rsid w:val="00102BA4"/>
    <w:rsid w:val="00103DDB"/>
    <w:rsid w:val="00106290"/>
    <w:rsid w:val="00107DF6"/>
    <w:rsid w:val="00112ED8"/>
    <w:rsid w:val="0011330A"/>
    <w:rsid w:val="00114584"/>
    <w:rsid w:val="001146AE"/>
    <w:rsid w:val="00114D69"/>
    <w:rsid w:val="001162BE"/>
    <w:rsid w:val="00116D51"/>
    <w:rsid w:val="00116D5C"/>
    <w:rsid w:val="00120782"/>
    <w:rsid w:val="00121C31"/>
    <w:rsid w:val="00122024"/>
    <w:rsid w:val="00123498"/>
    <w:rsid w:val="00125BD9"/>
    <w:rsid w:val="001267C3"/>
    <w:rsid w:val="001272C7"/>
    <w:rsid w:val="00127A2E"/>
    <w:rsid w:val="0013192F"/>
    <w:rsid w:val="00131C6D"/>
    <w:rsid w:val="00131D2E"/>
    <w:rsid w:val="00132BEE"/>
    <w:rsid w:val="00134452"/>
    <w:rsid w:val="001360AB"/>
    <w:rsid w:val="0013702B"/>
    <w:rsid w:val="0013728D"/>
    <w:rsid w:val="001414E2"/>
    <w:rsid w:val="001416A5"/>
    <w:rsid w:val="001424DD"/>
    <w:rsid w:val="0014379E"/>
    <w:rsid w:val="0014456B"/>
    <w:rsid w:val="00144805"/>
    <w:rsid w:val="001465D4"/>
    <w:rsid w:val="00146DB6"/>
    <w:rsid w:val="00147BED"/>
    <w:rsid w:val="00147C62"/>
    <w:rsid w:val="001505EF"/>
    <w:rsid w:val="001511C4"/>
    <w:rsid w:val="001535E8"/>
    <w:rsid w:val="00153E33"/>
    <w:rsid w:val="00154CF6"/>
    <w:rsid w:val="001558DB"/>
    <w:rsid w:val="00155924"/>
    <w:rsid w:val="00156CC8"/>
    <w:rsid w:val="00160A62"/>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444"/>
    <w:rsid w:val="001A2C64"/>
    <w:rsid w:val="001A402F"/>
    <w:rsid w:val="001A5291"/>
    <w:rsid w:val="001A5C96"/>
    <w:rsid w:val="001B25DD"/>
    <w:rsid w:val="001B435D"/>
    <w:rsid w:val="001B444F"/>
    <w:rsid w:val="001B4931"/>
    <w:rsid w:val="001B53D7"/>
    <w:rsid w:val="001B5F4B"/>
    <w:rsid w:val="001B7BA0"/>
    <w:rsid w:val="001C11D4"/>
    <w:rsid w:val="001C3756"/>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15E1"/>
    <w:rsid w:val="001E3C33"/>
    <w:rsid w:val="001E4A5B"/>
    <w:rsid w:val="001E55A3"/>
    <w:rsid w:val="001E5854"/>
    <w:rsid w:val="001E679B"/>
    <w:rsid w:val="001E6C95"/>
    <w:rsid w:val="001E7540"/>
    <w:rsid w:val="001E75C7"/>
    <w:rsid w:val="001F186C"/>
    <w:rsid w:val="001F3A7E"/>
    <w:rsid w:val="001F40E3"/>
    <w:rsid w:val="001F464F"/>
    <w:rsid w:val="001F4A06"/>
    <w:rsid w:val="001F537C"/>
    <w:rsid w:val="001F5CFA"/>
    <w:rsid w:val="001F7FB6"/>
    <w:rsid w:val="002001F5"/>
    <w:rsid w:val="00200F06"/>
    <w:rsid w:val="00202217"/>
    <w:rsid w:val="0020240B"/>
    <w:rsid w:val="002031D7"/>
    <w:rsid w:val="002045A5"/>
    <w:rsid w:val="002054C5"/>
    <w:rsid w:val="00205B13"/>
    <w:rsid w:val="002062A2"/>
    <w:rsid w:val="00207F28"/>
    <w:rsid w:val="002107C1"/>
    <w:rsid w:val="0021179F"/>
    <w:rsid w:val="00212BFD"/>
    <w:rsid w:val="00212E54"/>
    <w:rsid w:val="002130A9"/>
    <w:rsid w:val="00214B15"/>
    <w:rsid w:val="002168A3"/>
    <w:rsid w:val="00216986"/>
    <w:rsid w:val="00216C8F"/>
    <w:rsid w:val="0022024A"/>
    <w:rsid w:val="00220552"/>
    <w:rsid w:val="00220727"/>
    <w:rsid w:val="0022097A"/>
    <w:rsid w:val="00221DF3"/>
    <w:rsid w:val="002251EE"/>
    <w:rsid w:val="00225529"/>
    <w:rsid w:val="00226E9D"/>
    <w:rsid w:val="00227D5C"/>
    <w:rsid w:val="00230818"/>
    <w:rsid w:val="00236C98"/>
    <w:rsid w:val="00240CBE"/>
    <w:rsid w:val="00240F22"/>
    <w:rsid w:val="00240F9B"/>
    <w:rsid w:val="002432DF"/>
    <w:rsid w:val="0024364B"/>
    <w:rsid w:val="002451DC"/>
    <w:rsid w:val="00246BC0"/>
    <w:rsid w:val="00246C84"/>
    <w:rsid w:val="00251869"/>
    <w:rsid w:val="0025237E"/>
    <w:rsid w:val="00256F14"/>
    <w:rsid w:val="00257AC4"/>
    <w:rsid w:val="002607DC"/>
    <w:rsid w:val="002609CB"/>
    <w:rsid w:val="00264185"/>
    <w:rsid w:val="0026556A"/>
    <w:rsid w:val="00265F70"/>
    <w:rsid w:val="00266671"/>
    <w:rsid w:val="002667D5"/>
    <w:rsid w:val="002668DA"/>
    <w:rsid w:val="00267178"/>
    <w:rsid w:val="0026778D"/>
    <w:rsid w:val="002725FC"/>
    <w:rsid w:val="002736A3"/>
    <w:rsid w:val="002750D8"/>
    <w:rsid w:val="002779CD"/>
    <w:rsid w:val="002809A0"/>
    <w:rsid w:val="00280A30"/>
    <w:rsid w:val="002819DC"/>
    <w:rsid w:val="00284B34"/>
    <w:rsid w:val="0028737B"/>
    <w:rsid w:val="00290343"/>
    <w:rsid w:val="0029068F"/>
    <w:rsid w:val="002917FD"/>
    <w:rsid w:val="00291DB8"/>
    <w:rsid w:val="00292771"/>
    <w:rsid w:val="00292BB0"/>
    <w:rsid w:val="0029342F"/>
    <w:rsid w:val="00295078"/>
    <w:rsid w:val="00295E7B"/>
    <w:rsid w:val="002A296B"/>
    <w:rsid w:val="002A2BA3"/>
    <w:rsid w:val="002A36A5"/>
    <w:rsid w:val="002A3FBA"/>
    <w:rsid w:val="002A53F1"/>
    <w:rsid w:val="002A576A"/>
    <w:rsid w:val="002A6295"/>
    <w:rsid w:val="002A67F4"/>
    <w:rsid w:val="002A6ECA"/>
    <w:rsid w:val="002A76E1"/>
    <w:rsid w:val="002B6E2F"/>
    <w:rsid w:val="002B7200"/>
    <w:rsid w:val="002B76B3"/>
    <w:rsid w:val="002C0196"/>
    <w:rsid w:val="002C0470"/>
    <w:rsid w:val="002C278E"/>
    <w:rsid w:val="002C2E8A"/>
    <w:rsid w:val="002C39D0"/>
    <w:rsid w:val="002C612F"/>
    <w:rsid w:val="002C66D0"/>
    <w:rsid w:val="002C7638"/>
    <w:rsid w:val="002C768F"/>
    <w:rsid w:val="002D0787"/>
    <w:rsid w:val="002D3674"/>
    <w:rsid w:val="002D3FDA"/>
    <w:rsid w:val="002D4E9D"/>
    <w:rsid w:val="002D5295"/>
    <w:rsid w:val="002D6552"/>
    <w:rsid w:val="002D6942"/>
    <w:rsid w:val="002D6CB1"/>
    <w:rsid w:val="002D6DB6"/>
    <w:rsid w:val="002D755F"/>
    <w:rsid w:val="002E01AF"/>
    <w:rsid w:val="002E038F"/>
    <w:rsid w:val="002E100E"/>
    <w:rsid w:val="002E1148"/>
    <w:rsid w:val="002E3C10"/>
    <w:rsid w:val="002E4084"/>
    <w:rsid w:val="002E4F3A"/>
    <w:rsid w:val="002E4F5E"/>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B52"/>
    <w:rsid w:val="003140D4"/>
    <w:rsid w:val="003157C6"/>
    <w:rsid w:val="00316974"/>
    <w:rsid w:val="00316EAC"/>
    <w:rsid w:val="003228DC"/>
    <w:rsid w:val="0032310B"/>
    <w:rsid w:val="00325F68"/>
    <w:rsid w:val="00330061"/>
    <w:rsid w:val="00331207"/>
    <w:rsid w:val="003313FA"/>
    <w:rsid w:val="0033153A"/>
    <w:rsid w:val="00332836"/>
    <w:rsid w:val="0033358E"/>
    <w:rsid w:val="00336149"/>
    <w:rsid w:val="00337337"/>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D54"/>
    <w:rsid w:val="00354FA8"/>
    <w:rsid w:val="00355599"/>
    <w:rsid w:val="003555E7"/>
    <w:rsid w:val="0035643A"/>
    <w:rsid w:val="00356641"/>
    <w:rsid w:val="00356720"/>
    <w:rsid w:val="00356797"/>
    <w:rsid w:val="003569F0"/>
    <w:rsid w:val="00357638"/>
    <w:rsid w:val="003601A4"/>
    <w:rsid w:val="00360CC7"/>
    <w:rsid w:val="00360D4F"/>
    <w:rsid w:val="00361A96"/>
    <w:rsid w:val="00364E1A"/>
    <w:rsid w:val="00365D3F"/>
    <w:rsid w:val="00366318"/>
    <w:rsid w:val="00367E2E"/>
    <w:rsid w:val="00370660"/>
    <w:rsid w:val="00371BA1"/>
    <w:rsid w:val="00371C3A"/>
    <w:rsid w:val="00371C5B"/>
    <w:rsid w:val="003736B6"/>
    <w:rsid w:val="00373B79"/>
    <w:rsid w:val="00375147"/>
    <w:rsid w:val="00375166"/>
    <w:rsid w:val="003754FA"/>
    <w:rsid w:val="00376DCD"/>
    <w:rsid w:val="0037784B"/>
    <w:rsid w:val="003808C0"/>
    <w:rsid w:val="00380DEA"/>
    <w:rsid w:val="00382435"/>
    <w:rsid w:val="00383494"/>
    <w:rsid w:val="003834CC"/>
    <w:rsid w:val="00383775"/>
    <w:rsid w:val="00383B89"/>
    <w:rsid w:val="0038574B"/>
    <w:rsid w:val="00385C24"/>
    <w:rsid w:val="00391B17"/>
    <w:rsid w:val="003927D0"/>
    <w:rsid w:val="00392FD3"/>
    <w:rsid w:val="003934C6"/>
    <w:rsid w:val="0039491D"/>
    <w:rsid w:val="003959B9"/>
    <w:rsid w:val="00396BC2"/>
    <w:rsid w:val="00397896"/>
    <w:rsid w:val="003A0A48"/>
    <w:rsid w:val="003A1AE3"/>
    <w:rsid w:val="003A2844"/>
    <w:rsid w:val="003A56A3"/>
    <w:rsid w:val="003A61E3"/>
    <w:rsid w:val="003A6B5F"/>
    <w:rsid w:val="003A7E99"/>
    <w:rsid w:val="003B03CA"/>
    <w:rsid w:val="003B0944"/>
    <w:rsid w:val="003B0B13"/>
    <w:rsid w:val="003B2AAE"/>
    <w:rsid w:val="003B2E66"/>
    <w:rsid w:val="003B7C9E"/>
    <w:rsid w:val="003C0A26"/>
    <w:rsid w:val="003C3167"/>
    <w:rsid w:val="003C53F3"/>
    <w:rsid w:val="003C6C57"/>
    <w:rsid w:val="003D02D0"/>
    <w:rsid w:val="003D2A89"/>
    <w:rsid w:val="003D3E0B"/>
    <w:rsid w:val="003D3E1E"/>
    <w:rsid w:val="003D466E"/>
    <w:rsid w:val="003D4F82"/>
    <w:rsid w:val="003D6D8D"/>
    <w:rsid w:val="003D713A"/>
    <w:rsid w:val="003D7314"/>
    <w:rsid w:val="003E3884"/>
    <w:rsid w:val="003E486C"/>
    <w:rsid w:val="003E4896"/>
    <w:rsid w:val="003E5B03"/>
    <w:rsid w:val="003F0FAA"/>
    <w:rsid w:val="003F2157"/>
    <w:rsid w:val="003F37BA"/>
    <w:rsid w:val="003F39F9"/>
    <w:rsid w:val="003F55BC"/>
    <w:rsid w:val="003F55E3"/>
    <w:rsid w:val="00400141"/>
    <w:rsid w:val="0040027D"/>
    <w:rsid w:val="0040066D"/>
    <w:rsid w:val="00400AEC"/>
    <w:rsid w:val="00400C84"/>
    <w:rsid w:val="0040191D"/>
    <w:rsid w:val="00402160"/>
    <w:rsid w:val="004023A4"/>
    <w:rsid w:val="004028A6"/>
    <w:rsid w:val="004050E9"/>
    <w:rsid w:val="004056D1"/>
    <w:rsid w:val="00405BDF"/>
    <w:rsid w:val="00406568"/>
    <w:rsid w:val="004077F1"/>
    <w:rsid w:val="004120D2"/>
    <w:rsid w:val="004124FC"/>
    <w:rsid w:val="00414292"/>
    <w:rsid w:val="00415F9D"/>
    <w:rsid w:val="00416F4F"/>
    <w:rsid w:val="004171DC"/>
    <w:rsid w:val="00421BC9"/>
    <w:rsid w:val="004227ED"/>
    <w:rsid w:val="00422850"/>
    <w:rsid w:val="004237FA"/>
    <w:rsid w:val="00425A6B"/>
    <w:rsid w:val="00425D6A"/>
    <w:rsid w:val="004263C4"/>
    <w:rsid w:val="00426A69"/>
    <w:rsid w:val="00427AB6"/>
    <w:rsid w:val="00427BED"/>
    <w:rsid w:val="0043008B"/>
    <w:rsid w:val="00430BB9"/>
    <w:rsid w:val="004311A0"/>
    <w:rsid w:val="0043243F"/>
    <w:rsid w:val="00432B09"/>
    <w:rsid w:val="00432D74"/>
    <w:rsid w:val="00432DEB"/>
    <w:rsid w:val="00432F2F"/>
    <w:rsid w:val="00433933"/>
    <w:rsid w:val="00434671"/>
    <w:rsid w:val="00434A80"/>
    <w:rsid w:val="00434BA1"/>
    <w:rsid w:val="00434ECF"/>
    <w:rsid w:val="00436B51"/>
    <w:rsid w:val="004377EE"/>
    <w:rsid w:val="00440E4E"/>
    <w:rsid w:val="004417BA"/>
    <w:rsid w:val="00441B71"/>
    <w:rsid w:val="00442FE9"/>
    <w:rsid w:val="004441B8"/>
    <w:rsid w:val="00444523"/>
    <w:rsid w:val="004447E7"/>
    <w:rsid w:val="0044558E"/>
    <w:rsid w:val="00450446"/>
    <w:rsid w:val="004534E1"/>
    <w:rsid w:val="00453BD6"/>
    <w:rsid w:val="004540E4"/>
    <w:rsid w:val="00455429"/>
    <w:rsid w:val="00456D51"/>
    <w:rsid w:val="00456DEB"/>
    <w:rsid w:val="00456F1B"/>
    <w:rsid w:val="00456F65"/>
    <w:rsid w:val="004571D0"/>
    <w:rsid w:val="00457732"/>
    <w:rsid w:val="00461603"/>
    <w:rsid w:val="00461CDC"/>
    <w:rsid w:val="004621E0"/>
    <w:rsid w:val="00463762"/>
    <w:rsid w:val="00463FE0"/>
    <w:rsid w:val="0046559F"/>
    <w:rsid w:val="00466617"/>
    <w:rsid w:val="00466B2E"/>
    <w:rsid w:val="00470653"/>
    <w:rsid w:val="00471BA9"/>
    <w:rsid w:val="00471FD2"/>
    <w:rsid w:val="004721AD"/>
    <w:rsid w:val="004734B1"/>
    <w:rsid w:val="00473B71"/>
    <w:rsid w:val="00475573"/>
    <w:rsid w:val="00476D54"/>
    <w:rsid w:val="00480F2F"/>
    <w:rsid w:val="00481608"/>
    <w:rsid w:val="0048160D"/>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19B"/>
    <w:rsid w:val="004968AB"/>
    <w:rsid w:val="00496BC7"/>
    <w:rsid w:val="004970B0"/>
    <w:rsid w:val="004A0EB4"/>
    <w:rsid w:val="004A0F1F"/>
    <w:rsid w:val="004A2BBA"/>
    <w:rsid w:val="004A36EB"/>
    <w:rsid w:val="004A42CD"/>
    <w:rsid w:val="004A4AC4"/>
    <w:rsid w:val="004A5158"/>
    <w:rsid w:val="004B0FC9"/>
    <w:rsid w:val="004B29FC"/>
    <w:rsid w:val="004B2A96"/>
    <w:rsid w:val="004B2AC9"/>
    <w:rsid w:val="004B416B"/>
    <w:rsid w:val="004B4209"/>
    <w:rsid w:val="004B5A68"/>
    <w:rsid w:val="004B5C52"/>
    <w:rsid w:val="004C017B"/>
    <w:rsid w:val="004C093E"/>
    <w:rsid w:val="004C1F67"/>
    <w:rsid w:val="004C3C15"/>
    <w:rsid w:val="004C47A0"/>
    <w:rsid w:val="004C4D93"/>
    <w:rsid w:val="004C4FD1"/>
    <w:rsid w:val="004D0907"/>
    <w:rsid w:val="004D120F"/>
    <w:rsid w:val="004D34B9"/>
    <w:rsid w:val="004D3C22"/>
    <w:rsid w:val="004D5825"/>
    <w:rsid w:val="004D7AA4"/>
    <w:rsid w:val="004D7EEA"/>
    <w:rsid w:val="004E08AD"/>
    <w:rsid w:val="004E17A9"/>
    <w:rsid w:val="004E3B64"/>
    <w:rsid w:val="004E406C"/>
    <w:rsid w:val="004F4810"/>
    <w:rsid w:val="004F55BF"/>
    <w:rsid w:val="004F5C5D"/>
    <w:rsid w:val="0050297D"/>
    <w:rsid w:val="00505FAB"/>
    <w:rsid w:val="00511285"/>
    <w:rsid w:val="00512384"/>
    <w:rsid w:val="005142CD"/>
    <w:rsid w:val="005167FA"/>
    <w:rsid w:val="0052363B"/>
    <w:rsid w:val="005239B1"/>
    <w:rsid w:val="00523FDE"/>
    <w:rsid w:val="00525104"/>
    <w:rsid w:val="005259A6"/>
    <w:rsid w:val="00526FF6"/>
    <w:rsid w:val="005303F8"/>
    <w:rsid w:val="00532904"/>
    <w:rsid w:val="005329DF"/>
    <w:rsid w:val="00532E0B"/>
    <w:rsid w:val="00534367"/>
    <w:rsid w:val="00536C2D"/>
    <w:rsid w:val="005375CA"/>
    <w:rsid w:val="00540570"/>
    <w:rsid w:val="00541AA3"/>
    <w:rsid w:val="00542427"/>
    <w:rsid w:val="005442A4"/>
    <w:rsid w:val="005442D8"/>
    <w:rsid w:val="00551AE3"/>
    <w:rsid w:val="005521E7"/>
    <w:rsid w:val="0055327C"/>
    <w:rsid w:val="00553B8F"/>
    <w:rsid w:val="00553BF9"/>
    <w:rsid w:val="00554ADA"/>
    <w:rsid w:val="00556920"/>
    <w:rsid w:val="005608C1"/>
    <w:rsid w:val="00561790"/>
    <w:rsid w:val="00563CDF"/>
    <w:rsid w:val="0056436E"/>
    <w:rsid w:val="005651AC"/>
    <w:rsid w:val="005654C5"/>
    <w:rsid w:val="00565FA1"/>
    <w:rsid w:val="005663FB"/>
    <w:rsid w:val="00567132"/>
    <w:rsid w:val="005673EC"/>
    <w:rsid w:val="00567683"/>
    <w:rsid w:val="0057036A"/>
    <w:rsid w:val="00570454"/>
    <w:rsid w:val="00570A02"/>
    <w:rsid w:val="0057136C"/>
    <w:rsid w:val="00572C56"/>
    <w:rsid w:val="00572D91"/>
    <w:rsid w:val="00573DD7"/>
    <w:rsid w:val="00573E34"/>
    <w:rsid w:val="005740A7"/>
    <w:rsid w:val="00574470"/>
    <w:rsid w:val="00575C7F"/>
    <w:rsid w:val="00580169"/>
    <w:rsid w:val="005806A2"/>
    <w:rsid w:val="00580829"/>
    <w:rsid w:val="00582EA0"/>
    <w:rsid w:val="00582F8C"/>
    <w:rsid w:val="0058337F"/>
    <w:rsid w:val="00583C6D"/>
    <w:rsid w:val="00583CC9"/>
    <w:rsid w:val="005843AD"/>
    <w:rsid w:val="00584ABB"/>
    <w:rsid w:val="005854F1"/>
    <w:rsid w:val="00585A83"/>
    <w:rsid w:val="005862E9"/>
    <w:rsid w:val="0058716C"/>
    <w:rsid w:val="00590069"/>
    <w:rsid w:val="00593104"/>
    <w:rsid w:val="00593EBE"/>
    <w:rsid w:val="0059519D"/>
    <w:rsid w:val="00595C0E"/>
    <w:rsid w:val="00596DBF"/>
    <w:rsid w:val="0059726D"/>
    <w:rsid w:val="005A00C2"/>
    <w:rsid w:val="005A0FA9"/>
    <w:rsid w:val="005A2681"/>
    <w:rsid w:val="005A3D4C"/>
    <w:rsid w:val="005A471A"/>
    <w:rsid w:val="005A497D"/>
    <w:rsid w:val="005A5754"/>
    <w:rsid w:val="005A681E"/>
    <w:rsid w:val="005A7597"/>
    <w:rsid w:val="005A7F84"/>
    <w:rsid w:val="005B0429"/>
    <w:rsid w:val="005B165F"/>
    <w:rsid w:val="005B26AB"/>
    <w:rsid w:val="005B35A6"/>
    <w:rsid w:val="005B393B"/>
    <w:rsid w:val="005B54EA"/>
    <w:rsid w:val="005B6FE9"/>
    <w:rsid w:val="005B7B3E"/>
    <w:rsid w:val="005C1593"/>
    <w:rsid w:val="005C2029"/>
    <w:rsid w:val="005C2149"/>
    <w:rsid w:val="005C247B"/>
    <w:rsid w:val="005C4500"/>
    <w:rsid w:val="005C6856"/>
    <w:rsid w:val="005C6E46"/>
    <w:rsid w:val="005D00E0"/>
    <w:rsid w:val="005D1A49"/>
    <w:rsid w:val="005D1A6C"/>
    <w:rsid w:val="005D312B"/>
    <w:rsid w:val="005D3AA3"/>
    <w:rsid w:val="005D5000"/>
    <w:rsid w:val="005D515D"/>
    <w:rsid w:val="005D52CB"/>
    <w:rsid w:val="005D55EB"/>
    <w:rsid w:val="005D56A5"/>
    <w:rsid w:val="005D77B7"/>
    <w:rsid w:val="005E0905"/>
    <w:rsid w:val="005E0E29"/>
    <w:rsid w:val="005E14D2"/>
    <w:rsid w:val="005E1DC1"/>
    <w:rsid w:val="005E3935"/>
    <w:rsid w:val="005F01C5"/>
    <w:rsid w:val="005F2E36"/>
    <w:rsid w:val="005F435E"/>
    <w:rsid w:val="005F4442"/>
    <w:rsid w:val="005F458B"/>
    <w:rsid w:val="005F5E35"/>
    <w:rsid w:val="005F79A6"/>
    <w:rsid w:val="00600153"/>
    <w:rsid w:val="00600897"/>
    <w:rsid w:val="00603458"/>
    <w:rsid w:val="00604AF7"/>
    <w:rsid w:val="00606E7E"/>
    <w:rsid w:val="00606FD7"/>
    <w:rsid w:val="00607B66"/>
    <w:rsid w:val="00610148"/>
    <w:rsid w:val="00612599"/>
    <w:rsid w:val="00613424"/>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27D7D"/>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12C"/>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1F11"/>
    <w:rsid w:val="006731E9"/>
    <w:rsid w:val="00673801"/>
    <w:rsid w:val="00674BC5"/>
    <w:rsid w:val="006754FA"/>
    <w:rsid w:val="00675B10"/>
    <w:rsid w:val="00677340"/>
    <w:rsid w:val="00680713"/>
    <w:rsid w:val="006809D1"/>
    <w:rsid w:val="00681B4B"/>
    <w:rsid w:val="00681E61"/>
    <w:rsid w:val="0068233B"/>
    <w:rsid w:val="006832F8"/>
    <w:rsid w:val="0068512F"/>
    <w:rsid w:val="00685652"/>
    <w:rsid w:val="00686481"/>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633"/>
    <w:rsid w:val="006A40D7"/>
    <w:rsid w:val="006A414B"/>
    <w:rsid w:val="006A5CFE"/>
    <w:rsid w:val="006A76FF"/>
    <w:rsid w:val="006B03CD"/>
    <w:rsid w:val="006B0C55"/>
    <w:rsid w:val="006B102E"/>
    <w:rsid w:val="006B13D4"/>
    <w:rsid w:val="006B19BA"/>
    <w:rsid w:val="006B248A"/>
    <w:rsid w:val="006B3054"/>
    <w:rsid w:val="006B317A"/>
    <w:rsid w:val="006B349E"/>
    <w:rsid w:val="006B41DA"/>
    <w:rsid w:val="006B4606"/>
    <w:rsid w:val="006B5671"/>
    <w:rsid w:val="006B5C93"/>
    <w:rsid w:val="006C0B5A"/>
    <w:rsid w:val="006C2768"/>
    <w:rsid w:val="006C2783"/>
    <w:rsid w:val="006C3DFB"/>
    <w:rsid w:val="006C3F4E"/>
    <w:rsid w:val="006C416C"/>
    <w:rsid w:val="006C4E27"/>
    <w:rsid w:val="006C52BD"/>
    <w:rsid w:val="006C5E3A"/>
    <w:rsid w:val="006C77E8"/>
    <w:rsid w:val="006C7DDC"/>
    <w:rsid w:val="006C7EB1"/>
    <w:rsid w:val="006D071A"/>
    <w:rsid w:val="006D0F7F"/>
    <w:rsid w:val="006D2083"/>
    <w:rsid w:val="006D2857"/>
    <w:rsid w:val="006D2F9A"/>
    <w:rsid w:val="006D325E"/>
    <w:rsid w:val="006D34F2"/>
    <w:rsid w:val="006D37F6"/>
    <w:rsid w:val="006E0752"/>
    <w:rsid w:val="006E273D"/>
    <w:rsid w:val="006E2EBC"/>
    <w:rsid w:val="006E36A6"/>
    <w:rsid w:val="006E3E89"/>
    <w:rsid w:val="006E445E"/>
    <w:rsid w:val="006E4EF3"/>
    <w:rsid w:val="006E59CF"/>
    <w:rsid w:val="006F0364"/>
    <w:rsid w:val="006F14A7"/>
    <w:rsid w:val="006F22D6"/>
    <w:rsid w:val="006F3055"/>
    <w:rsid w:val="006F3BF1"/>
    <w:rsid w:val="006F41F2"/>
    <w:rsid w:val="006F4575"/>
    <w:rsid w:val="006F4A68"/>
    <w:rsid w:val="006F535C"/>
    <w:rsid w:val="006F5B22"/>
    <w:rsid w:val="006F65A5"/>
    <w:rsid w:val="006F6D71"/>
    <w:rsid w:val="006F7BA9"/>
    <w:rsid w:val="006F7C1C"/>
    <w:rsid w:val="00700575"/>
    <w:rsid w:val="00700950"/>
    <w:rsid w:val="00701274"/>
    <w:rsid w:val="0070299A"/>
    <w:rsid w:val="007031FF"/>
    <w:rsid w:val="007042D2"/>
    <w:rsid w:val="007073C8"/>
    <w:rsid w:val="00707B75"/>
    <w:rsid w:val="007103DD"/>
    <w:rsid w:val="00710C5E"/>
    <w:rsid w:val="00710D33"/>
    <w:rsid w:val="007122A1"/>
    <w:rsid w:val="00712EAD"/>
    <w:rsid w:val="00713233"/>
    <w:rsid w:val="00714124"/>
    <w:rsid w:val="0071430A"/>
    <w:rsid w:val="00714FD0"/>
    <w:rsid w:val="0071655F"/>
    <w:rsid w:val="00717117"/>
    <w:rsid w:val="007200A2"/>
    <w:rsid w:val="00720486"/>
    <w:rsid w:val="00721E2E"/>
    <w:rsid w:val="00723D10"/>
    <w:rsid w:val="00724A5E"/>
    <w:rsid w:val="00724EE2"/>
    <w:rsid w:val="00725843"/>
    <w:rsid w:val="00725BB5"/>
    <w:rsid w:val="00727A60"/>
    <w:rsid w:val="00727C31"/>
    <w:rsid w:val="007313F8"/>
    <w:rsid w:val="00731D46"/>
    <w:rsid w:val="00732EDA"/>
    <w:rsid w:val="00740230"/>
    <w:rsid w:val="0074134F"/>
    <w:rsid w:val="00741610"/>
    <w:rsid w:val="00742D35"/>
    <w:rsid w:val="007437E3"/>
    <w:rsid w:val="0074426C"/>
    <w:rsid w:val="007443A1"/>
    <w:rsid w:val="007458F2"/>
    <w:rsid w:val="00745998"/>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2146"/>
    <w:rsid w:val="0076376E"/>
    <w:rsid w:val="0076433D"/>
    <w:rsid w:val="007658EA"/>
    <w:rsid w:val="00765C32"/>
    <w:rsid w:val="00766935"/>
    <w:rsid w:val="00767477"/>
    <w:rsid w:val="00770C1E"/>
    <w:rsid w:val="00770FF7"/>
    <w:rsid w:val="00771DE9"/>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3D66"/>
    <w:rsid w:val="007842F8"/>
    <w:rsid w:val="007844CC"/>
    <w:rsid w:val="00784C8C"/>
    <w:rsid w:val="007855A0"/>
    <w:rsid w:val="007864B5"/>
    <w:rsid w:val="007867CC"/>
    <w:rsid w:val="0079096A"/>
    <w:rsid w:val="00791FD1"/>
    <w:rsid w:val="007927DF"/>
    <w:rsid w:val="0079658A"/>
    <w:rsid w:val="00796851"/>
    <w:rsid w:val="007A01F2"/>
    <w:rsid w:val="007A0D7A"/>
    <w:rsid w:val="007A28FE"/>
    <w:rsid w:val="007A295A"/>
    <w:rsid w:val="007A4A46"/>
    <w:rsid w:val="007A6155"/>
    <w:rsid w:val="007A7079"/>
    <w:rsid w:val="007B1F79"/>
    <w:rsid w:val="007B386E"/>
    <w:rsid w:val="007B4DC6"/>
    <w:rsid w:val="007B6037"/>
    <w:rsid w:val="007C039C"/>
    <w:rsid w:val="007C2753"/>
    <w:rsid w:val="007C2E6C"/>
    <w:rsid w:val="007C4714"/>
    <w:rsid w:val="007C477A"/>
    <w:rsid w:val="007C65CB"/>
    <w:rsid w:val="007C66A6"/>
    <w:rsid w:val="007C6B2A"/>
    <w:rsid w:val="007C7811"/>
    <w:rsid w:val="007C7FB8"/>
    <w:rsid w:val="007D01D3"/>
    <w:rsid w:val="007D234A"/>
    <w:rsid w:val="007D3A43"/>
    <w:rsid w:val="007D3D1C"/>
    <w:rsid w:val="007D6457"/>
    <w:rsid w:val="007D735C"/>
    <w:rsid w:val="007E00AB"/>
    <w:rsid w:val="007E0AB6"/>
    <w:rsid w:val="007E0E53"/>
    <w:rsid w:val="007E1AA4"/>
    <w:rsid w:val="007E24F0"/>
    <w:rsid w:val="007E31CB"/>
    <w:rsid w:val="007E4944"/>
    <w:rsid w:val="007E514D"/>
    <w:rsid w:val="007E5172"/>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2203"/>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223"/>
    <w:rsid w:val="008279FF"/>
    <w:rsid w:val="00831027"/>
    <w:rsid w:val="00831EF3"/>
    <w:rsid w:val="008320D7"/>
    <w:rsid w:val="00832756"/>
    <w:rsid w:val="00835704"/>
    <w:rsid w:val="008360A7"/>
    <w:rsid w:val="00836DE1"/>
    <w:rsid w:val="0084122E"/>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44D2"/>
    <w:rsid w:val="00865D06"/>
    <w:rsid w:val="00865ED3"/>
    <w:rsid w:val="00866819"/>
    <w:rsid w:val="008669D6"/>
    <w:rsid w:val="008719D6"/>
    <w:rsid w:val="00871C0A"/>
    <w:rsid w:val="00872082"/>
    <w:rsid w:val="00872A84"/>
    <w:rsid w:val="00873251"/>
    <w:rsid w:val="008751EE"/>
    <w:rsid w:val="00876192"/>
    <w:rsid w:val="00877050"/>
    <w:rsid w:val="00880334"/>
    <w:rsid w:val="00880B40"/>
    <w:rsid w:val="00881762"/>
    <w:rsid w:val="008831E8"/>
    <w:rsid w:val="00883A28"/>
    <w:rsid w:val="00884A56"/>
    <w:rsid w:val="0088501D"/>
    <w:rsid w:val="00885384"/>
    <w:rsid w:val="00886EA2"/>
    <w:rsid w:val="00891D52"/>
    <w:rsid w:val="00891EE1"/>
    <w:rsid w:val="00891EFD"/>
    <w:rsid w:val="0089273F"/>
    <w:rsid w:val="00892959"/>
    <w:rsid w:val="008934CE"/>
    <w:rsid w:val="00893815"/>
    <w:rsid w:val="0089406E"/>
    <w:rsid w:val="00894F69"/>
    <w:rsid w:val="00895990"/>
    <w:rsid w:val="00897C52"/>
    <w:rsid w:val="008A0716"/>
    <w:rsid w:val="008A0C27"/>
    <w:rsid w:val="008A32CD"/>
    <w:rsid w:val="008A3AA5"/>
    <w:rsid w:val="008A4AE4"/>
    <w:rsid w:val="008A5B32"/>
    <w:rsid w:val="008A5D29"/>
    <w:rsid w:val="008A6E9F"/>
    <w:rsid w:val="008B0E25"/>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2B0"/>
    <w:rsid w:val="008C7B5E"/>
    <w:rsid w:val="008D1D88"/>
    <w:rsid w:val="008D2347"/>
    <w:rsid w:val="008D3140"/>
    <w:rsid w:val="008D53C0"/>
    <w:rsid w:val="008D65C2"/>
    <w:rsid w:val="008E0047"/>
    <w:rsid w:val="008E016D"/>
    <w:rsid w:val="008E1127"/>
    <w:rsid w:val="008E1528"/>
    <w:rsid w:val="008E1E25"/>
    <w:rsid w:val="008E1F84"/>
    <w:rsid w:val="008E334F"/>
    <w:rsid w:val="008E3415"/>
    <w:rsid w:val="008E4371"/>
    <w:rsid w:val="008E507B"/>
    <w:rsid w:val="008E5D42"/>
    <w:rsid w:val="008E6296"/>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24E0"/>
    <w:rsid w:val="00903F25"/>
    <w:rsid w:val="0090526E"/>
    <w:rsid w:val="0090605A"/>
    <w:rsid w:val="009074DA"/>
    <w:rsid w:val="00907F85"/>
    <w:rsid w:val="0091048B"/>
    <w:rsid w:val="00910584"/>
    <w:rsid w:val="0091085B"/>
    <w:rsid w:val="0091117E"/>
    <w:rsid w:val="009155AA"/>
    <w:rsid w:val="009173B0"/>
    <w:rsid w:val="00920D7B"/>
    <w:rsid w:val="00920E79"/>
    <w:rsid w:val="00923300"/>
    <w:rsid w:val="00923EE5"/>
    <w:rsid w:val="009241AA"/>
    <w:rsid w:val="0092453E"/>
    <w:rsid w:val="00924A55"/>
    <w:rsid w:val="00924FA2"/>
    <w:rsid w:val="009257BE"/>
    <w:rsid w:val="009257CE"/>
    <w:rsid w:val="009269E2"/>
    <w:rsid w:val="00927CF5"/>
    <w:rsid w:val="00931DEC"/>
    <w:rsid w:val="009331C8"/>
    <w:rsid w:val="009358AE"/>
    <w:rsid w:val="00935BA9"/>
    <w:rsid w:val="00935EE2"/>
    <w:rsid w:val="009366B4"/>
    <w:rsid w:val="00936A87"/>
    <w:rsid w:val="009402E8"/>
    <w:rsid w:val="00940C4F"/>
    <w:rsid w:val="00941A79"/>
    <w:rsid w:val="00941B76"/>
    <w:rsid w:val="009442C0"/>
    <w:rsid w:val="0094501C"/>
    <w:rsid w:val="00945F71"/>
    <w:rsid w:val="009463BD"/>
    <w:rsid w:val="00946681"/>
    <w:rsid w:val="009467E0"/>
    <w:rsid w:val="00947249"/>
    <w:rsid w:val="00947E87"/>
    <w:rsid w:val="00950A89"/>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C5B"/>
    <w:rsid w:val="00977D2F"/>
    <w:rsid w:val="0098010A"/>
    <w:rsid w:val="0098086A"/>
    <w:rsid w:val="00983497"/>
    <w:rsid w:val="009840B6"/>
    <w:rsid w:val="00984B3D"/>
    <w:rsid w:val="00985F70"/>
    <w:rsid w:val="00986373"/>
    <w:rsid w:val="0099176E"/>
    <w:rsid w:val="00991CB6"/>
    <w:rsid w:val="0099376E"/>
    <w:rsid w:val="00993F0C"/>
    <w:rsid w:val="00994B19"/>
    <w:rsid w:val="00994B4F"/>
    <w:rsid w:val="009953A0"/>
    <w:rsid w:val="00995AD1"/>
    <w:rsid w:val="00995D37"/>
    <w:rsid w:val="00995D79"/>
    <w:rsid w:val="009A07C4"/>
    <w:rsid w:val="009A0E66"/>
    <w:rsid w:val="009A41D7"/>
    <w:rsid w:val="009A4BCE"/>
    <w:rsid w:val="009A7771"/>
    <w:rsid w:val="009A7DAA"/>
    <w:rsid w:val="009B0279"/>
    <w:rsid w:val="009B1629"/>
    <w:rsid w:val="009B1672"/>
    <w:rsid w:val="009B2084"/>
    <w:rsid w:val="009B28D4"/>
    <w:rsid w:val="009B444C"/>
    <w:rsid w:val="009B4D8D"/>
    <w:rsid w:val="009B6C5C"/>
    <w:rsid w:val="009C1E37"/>
    <w:rsid w:val="009C202A"/>
    <w:rsid w:val="009C26DF"/>
    <w:rsid w:val="009C313B"/>
    <w:rsid w:val="009C3520"/>
    <w:rsid w:val="009C3597"/>
    <w:rsid w:val="009C3C3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61D2"/>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2DE1"/>
    <w:rsid w:val="00A13E4D"/>
    <w:rsid w:val="00A144C7"/>
    <w:rsid w:val="00A20D19"/>
    <w:rsid w:val="00A217EF"/>
    <w:rsid w:val="00A22706"/>
    <w:rsid w:val="00A23B5D"/>
    <w:rsid w:val="00A2761E"/>
    <w:rsid w:val="00A30379"/>
    <w:rsid w:val="00A30641"/>
    <w:rsid w:val="00A3068E"/>
    <w:rsid w:val="00A33A6E"/>
    <w:rsid w:val="00A33C0A"/>
    <w:rsid w:val="00A3487D"/>
    <w:rsid w:val="00A34C41"/>
    <w:rsid w:val="00A3603B"/>
    <w:rsid w:val="00A36A4C"/>
    <w:rsid w:val="00A36EEA"/>
    <w:rsid w:val="00A409F3"/>
    <w:rsid w:val="00A41768"/>
    <w:rsid w:val="00A42B67"/>
    <w:rsid w:val="00A44D83"/>
    <w:rsid w:val="00A453BF"/>
    <w:rsid w:val="00A465E8"/>
    <w:rsid w:val="00A507B4"/>
    <w:rsid w:val="00A50B60"/>
    <w:rsid w:val="00A50EF8"/>
    <w:rsid w:val="00A51EC8"/>
    <w:rsid w:val="00A52515"/>
    <w:rsid w:val="00A52587"/>
    <w:rsid w:val="00A53B69"/>
    <w:rsid w:val="00A54455"/>
    <w:rsid w:val="00A55DD7"/>
    <w:rsid w:val="00A561EF"/>
    <w:rsid w:val="00A606E7"/>
    <w:rsid w:val="00A6183C"/>
    <w:rsid w:val="00A61DF7"/>
    <w:rsid w:val="00A62186"/>
    <w:rsid w:val="00A624E1"/>
    <w:rsid w:val="00A635B2"/>
    <w:rsid w:val="00A66687"/>
    <w:rsid w:val="00A675DA"/>
    <w:rsid w:val="00A700B4"/>
    <w:rsid w:val="00A7098E"/>
    <w:rsid w:val="00A70FEE"/>
    <w:rsid w:val="00A7121D"/>
    <w:rsid w:val="00A712F8"/>
    <w:rsid w:val="00A7304C"/>
    <w:rsid w:val="00A74D87"/>
    <w:rsid w:val="00A7594E"/>
    <w:rsid w:val="00A765D0"/>
    <w:rsid w:val="00A76CBA"/>
    <w:rsid w:val="00A76D27"/>
    <w:rsid w:val="00A77D29"/>
    <w:rsid w:val="00A8016E"/>
    <w:rsid w:val="00A802E2"/>
    <w:rsid w:val="00A80AD4"/>
    <w:rsid w:val="00A80FA4"/>
    <w:rsid w:val="00A83101"/>
    <w:rsid w:val="00A8381C"/>
    <w:rsid w:val="00A8392B"/>
    <w:rsid w:val="00A83EC1"/>
    <w:rsid w:val="00A84AD0"/>
    <w:rsid w:val="00A854CA"/>
    <w:rsid w:val="00A85D28"/>
    <w:rsid w:val="00A900B7"/>
    <w:rsid w:val="00A90BEB"/>
    <w:rsid w:val="00A918EE"/>
    <w:rsid w:val="00A9276D"/>
    <w:rsid w:val="00A95252"/>
    <w:rsid w:val="00A95E5E"/>
    <w:rsid w:val="00A97790"/>
    <w:rsid w:val="00AA0ACC"/>
    <w:rsid w:val="00AA2FE9"/>
    <w:rsid w:val="00AA382E"/>
    <w:rsid w:val="00AA3BAC"/>
    <w:rsid w:val="00AA4A37"/>
    <w:rsid w:val="00AA4C33"/>
    <w:rsid w:val="00AA4CF8"/>
    <w:rsid w:val="00AA4F05"/>
    <w:rsid w:val="00AA5648"/>
    <w:rsid w:val="00AA5EBF"/>
    <w:rsid w:val="00AA6689"/>
    <w:rsid w:val="00AA73A1"/>
    <w:rsid w:val="00AA7B87"/>
    <w:rsid w:val="00AA7F50"/>
    <w:rsid w:val="00AB0A1A"/>
    <w:rsid w:val="00AB31D7"/>
    <w:rsid w:val="00AB3A75"/>
    <w:rsid w:val="00AB3DEA"/>
    <w:rsid w:val="00AB41B1"/>
    <w:rsid w:val="00AB4663"/>
    <w:rsid w:val="00AB487F"/>
    <w:rsid w:val="00AB52BC"/>
    <w:rsid w:val="00AC1453"/>
    <w:rsid w:val="00AC1D19"/>
    <w:rsid w:val="00AC1ECA"/>
    <w:rsid w:val="00AC289E"/>
    <w:rsid w:val="00AC2D52"/>
    <w:rsid w:val="00AC316A"/>
    <w:rsid w:val="00AC34A5"/>
    <w:rsid w:val="00AC57F1"/>
    <w:rsid w:val="00AC5B5A"/>
    <w:rsid w:val="00AC5F70"/>
    <w:rsid w:val="00AD036B"/>
    <w:rsid w:val="00AD0EC4"/>
    <w:rsid w:val="00AD188E"/>
    <w:rsid w:val="00AD2551"/>
    <w:rsid w:val="00AD4BDE"/>
    <w:rsid w:val="00AD547A"/>
    <w:rsid w:val="00AD602D"/>
    <w:rsid w:val="00AE0302"/>
    <w:rsid w:val="00AE0640"/>
    <w:rsid w:val="00AE193F"/>
    <w:rsid w:val="00AE695B"/>
    <w:rsid w:val="00AF0208"/>
    <w:rsid w:val="00AF14AA"/>
    <w:rsid w:val="00AF2233"/>
    <w:rsid w:val="00AF38DD"/>
    <w:rsid w:val="00AF4C23"/>
    <w:rsid w:val="00AF6BB5"/>
    <w:rsid w:val="00AF78E7"/>
    <w:rsid w:val="00AF791B"/>
    <w:rsid w:val="00B0028C"/>
    <w:rsid w:val="00B00BAF"/>
    <w:rsid w:val="00B00F94"/>
    <w:rsid w:val="00B0132C"/>
    <w:rsid w:val="00B0143B"/>
    <w:rsid w:val="00B043D0"/>
    <w:rsid w:val="00B049BE"/>
    <w:rsid w:val="00B04B76"/>
    <w:rsid w:val="00B05A21"/>
    <w:rsid w:val="00B06E3F"/>
    <w:rsid w:val="00B1128A"/>
    <w:rsid w:val="00B1204B"/>
    <w:rsid w:val="00B12A68"/>
    <w:rsid w:val="00B12D47"/>
    <w:rsid w:val="00B131F5"/>
    <w:rsid w:val="00B13380"/>
    <w:rsid w:val="00B14559"/>
    <w:rsid w:val="00B15BC3"/>
    <w:rsid w:val="00B17ED9"/>
    <w:rsid w:val="00B20642"/>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47A8D"/>
    <w:rsid w:val="00B500A7"/>
    <w:rsid w:val="00B50DC8"/>
    <w:rsid w:val="00B51386"/>
    <w:rsid w:val="00B53B14"/>
    <w:rsid w:val="00B53E59"/>
    <w:rsid w:val="00B55CE9"/>
    <w:rsid w:val="00B57F4F"/>
    <w:rsid w:val="00B617EC"/>
    <w:rsid w:val="00B6192E"/>
    <w:rsid w:val="00B622A4"/>
    <w:rsid w:val="00B62B23"/>
    <w:rsid w:val="00B64816"/>
    <w:rsid w:val="00B6588B"/>
    <w:rsid w:val="00B660A3"/>
    <w:rsid w:val="00B66BAA"/>
    <w:rsid w:val="00B7068F"/>
    <w:rsid w:val="00B73F09"/>
    <w:rsid w:val="00B7438F"/>
    <w:rsid w:val="00B7593F"/>
    <w:rsid w:val="00B76EBB"/>
    <w:rsid w:val="00B77E60"/>
    <w:rsid w:val="00B77F54"/>
    <w:rsid w:val="00B81537"/>
    <w:rsid w:val="00B8316F"/>
    <w:rsid w:val="00B84D5A"/>
    <w:rsid w:val="00B87251"/>
    <w:rsid w:val="00B91B63"/>
    <w:rsid w:val="00B92B71"/>
    <w:rsid w:val="00B939CE"/>
    <w:rsid w:val="00B947E1"/>
    <w:rsid w:val="00B95B0A"/>
    <w:rsid w:val="00B965C9"/>
    <w:rsid w:val="00BA18ED"/>
    <w:rsid w:val="00BA21DA"/>
    <w:rsid w:val="00BA35E5"/>
    <w:rsid w:val="00BA5AF6"/>
    <w:rsid w:val="00BA6BF8"/>
    <w:rsid w:val="00BB1DA8"/>
    <w:rsid w:val="00BB400E"/>
    <w:rsid w:val="00BB634B"/>
    <w:rsid w:val="00BB708B"/>
    <w:rsid w:val="00BB7576"/>
    <w:rsid w:val="00BB7CFA"/>
    <w:rsid w:val="00BC03E1"/>
    <w:rsid w:val="00BC1D44"/>
    <w:rsid w:val="00BC233A"/>
    <w:rsid w:val="00BC2969"/>
    <w:rsid w:val="00BC2A3E"/>
    <w:rsid w:val="00BC3393"/>
    <w:rsid w:val="00BC4F4A"/>
    <w:rsid w:val="00BC59A5"/>
    <w:rsid w:val="00BC5BCA"/>
    <w:rsid w:val="00BC6CC5"/>
    <w:rsid w:val="00BD0E84"/>
    <w:rsid w:val="00BD39E0"/>
    <w:rsid w:val="00BD45EF"/>
    <w:rsid w:val="00BD7B72"/>
    <w:rsid w:val="00BE0852"/>
    <w:rsid w:val="00BE08D1"/>
    <w:rsid w:val="00BE0CA6"/>
    <w:rsid w:val="00BE224E"/>
    <w:rsid w:val="00BE23C2"/>
    <w:rsid w:val="00BE24D9"/>
    <w:rsid w:val="00BE2A44"/>
    <w:rsid w:val="00BE2D24"/>
    <w:rsid w:val="00BE32D5"/>
    <w:rsid w:val="00BE66B3"/>
    <w:rsid w:val="00BE7E41"/>
    <w:rsid w:val="00BF0248"/>
    <w:rsid w:val="00BF0AAF"/>
    <w:rsid w:val="00BF0E2B"/>
    <w:rsid w:val="00BF17BA"/>
    <w:rsid w:val="00BF20AC"/>
    <w:rsid w:val="00BF280C"/>
    <w:rsid w:val="00BF2D32"/>
    <w:rsid w:val="00BF2ECD"/>
    <w:rsid w:val="00BF3977"/>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890"/>
    <w:rsid w:val="00C06D4A"/>
    <w:rsid w:val="00C106F8"/>
    <w:rsid w:val="00C10BF3"/>
    <w:rsid w:val="00C1147A"/>
    <w:rsid w:val="00C1177D"/>
    <w:rsid w:val="00C127D8"/>
    <w:rsid w:val="00C12AE8"/>
    <w:rsid w:val="00C13C80"/>
    <w:rsid w:val="00C14273"/>
    <w:rsid w:val="00C14BED"/>
    <w:rsid w:val="00C14CED"/>
    <w:rsid w:val="00C15E26"/>
    <w:rsid w:val="00C16826"/>
    <w:rsid w:val="00C16913"/>
    <w:rsid w:val="00C16C40"/>
    <w:rsid w:val="00C17EF4"/>
    <w:rsid w:val="00C221D7"/>
    <w:rsid w:val="00C2341E"/>
    <w:rsid w:val="00C24139"/>
    <w:rsid w:val="00C2661B"/>
    <w:rsid w:val="00C26F1D"/>
    <w:rsid w:val="00C27372"/>
    <w:rsid w:val="00C27D29"/>
    <w:rsid w:val="00C302F6"/>
    <w:rsid w:val="00C315D1"/>
    <w:rsid w:val="00C3188B"/>
    <w:rsid w:val="00C32CE9"/>
    <w:rsid w:val="00C3532D"/>
    <w:rsid w:val="00C37111"/>
    <w:rsid w:val="00C37A22"/>
    <w:rsid w:val="00C37CA6"/>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26F0"/>
    <w:rsid w:val="00C63650"/>
    <w:rsid w:val="00C64C90"/>
    <w:rsid w:val="00C6686D"/>
    <w:rsid w:val="00C670DC"/>
    <w:rsid w:val="00C72AAD"/>
    <w:rsid w:val="00C74A6B"/>
    <w:rsid w:val="00C74E76"/>
    <w:rsid w:val="00C77BE0"/>
    <w:rsid w:val="00C83C77"/>
    <w:rsid w:val="00C845A4"/>
    <w:rsid w:val="00C84878"/>
    <w:rsid w:val="00C85A10"/>
    <w:rsid w:val="00C90E75"/>
    <w:rsid w:val="00C912C8"/>
    <w:rsid w:val="00C92C7F"/>
    <w:rsid w:val="00C946BD"/>
    <w:rsid w:val="00C96798"/>
    <w:rsid w:val="00C97950"/>
    <w:rsid w:val="00C97CB2"/>
    <w:rsid w:val="00CA03AE"/>
    <w:rsid w:val="00CA163F"/>
    <w:rsid w:val="00CA174F"/>
    <w:rsid w:val="00CA3797"/>
    <w:rsid w:val="00CA4DB5"/>
    <w:rsid w:val="00CA4E2B"/>
    <w:rsid w:val="00CA5F7E"/>
    <w:rsid w:val="00CA5F9B"/>
    <w:rsid w:val="00CA6208"/>
    <w:rsid w:val="00CB1606"/>
    <w:rsid w:val="00CB2352"/>
    <w:rsid w:val="00CB2F3F"/>
    <w:rsid w:val="00CB5D64"/>
    <w:rsid w:val="00CB6AF3"/>
    <w:rsid w:val="00CB6B15"/>
    <w:rsid w:val="00CC06CA"/>
    <w:rsid w:val="00CC0A64"/>
    <w:rsid w:val="00CC2B39"/>
    <w:rsid w:val="00CC2C07"/>
    <w:rsid w:val="00CC6650"/>
    <w:rsid w:val="00CC6945"/>
    <w:rsid w:val="00CC7249"/>
    <w:rsid w:val="00CC7E0F"/>
    <w:rsid w:val="00CD06BB"/>
    <w:rsid w:val="00CD0BD9"/>
    <w:rsid w:val="00CD2C57"/>
    <w:rsid w:val="00CD2F26"/>
    <w:rsid w:val="00CD3A22"/>
    <w:rsid w:val="00CD3FAB"/>
    <w:rsid w:val="00CD446E"/>
    <w:rsid w:val="00CD4676"/>
    <w:rsid w:val="00CD48CB"/>
    <w:rsid w:val="00CD4950"/>
    <w:rsid w:val="00CD54ED"/>
    <w:rsid w:val="00CE1475"/>
    <w:rsid w:val="00CE3275"/>
    <w:rsid w:val="00CE33ED"/>
    <w:rsid w:val="00CE3495"/>
    <w:rsid w:val="00CE3F8D"/>
    <w:rsid w:val="00CE41FF"/>
    <w:rsid w:val="00CE53D2"/>
    <w:rsid w:val="00CE7524"/>
    <w:rsid w:val="00CF0490"/>
    <w:rsid w:val="00CF0B61"/>
    <w:rsid w:val="00CF0D52"/>
    <w:rsid w:val="00CF1CD8"/>
    <w:rsid w:val="00CF2322"/>
    <w:rsid w:val="00CF3EEF"/>
    <w:rsid w:val="00CF44C7"/>
    <w:rsid w:val="00CF4513"/>
    <w:rsid w:val="00CF5381"/>
    <w:rsid w:val="00CF5435"/>
    <w:rsid w:val="00D00697"/>
    <w:rsid w:val="00D00E54"/>
    <w:rsid w:val="00D00F0C"/>
    <w:rsid w:val="00D025F8"/>
    <w:rsid w:val="00D0310D"/>
    <w:rsid w:val="00D03975"/>
    <w:rsid w:val="00D0493B"/>
    <w:rsid w:val="00D06058"/>
    <w:rsid w:val="00D1044D"/>
    <w:rsid w:val="00D10825"/>
    <w:rsid w:val="00D10F79"/>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1F33"/>
    <w:rsid w:val="00D2282C"/>
    <w:rsid w:val="00D23469"/>
    <w:rsid w:val="00D24227"/>
    <w:rsid w:val="00D2637E"/>
    <w:rsid w:val="00D3006E"/>
    <w:rsid w:val="00D304AE"/>
    <w:rsid w:val="00D3078E"/>
    <w:rsid w:val="00D30883"/>
    <w:rsid w:val="00D31ED1"/>
    <w:rsid w:val="00D3566D"/>
    <w:rsid w:val="00D35E9A"/>
    <w:rsid w:val="00D40699"/>
    <w:rsid w:val="00D409B3"/>
    <w:rsid w:val="00D40E85"/>
    <w:rsid w:val="00D40EF4"/>
    <w:rsid w:val="00D41111"/>
    <w:rsid w:val="00D425C3"/>
    <w:rsid w:val="00D446A8"/>
    <w:rsid w:val="00D4485C"/>
    <w:rsid w:val="00D44C24"/>
    <w:rsid w:val="00D453A5"/>
    <w:rsid w:val="00D454F5"/>
    <w:rsid w:val="00D45B08"/>
    <w:rsid w:val="00D45CD0"/>
    <w:rsid w:val="00D4734F"/>
    <w:rsid w:val="00D47BE5"/>
    <w:rsid w:val="00D50E4E"/>
    <w:rsid w:val="00D52B08"/>
    <w:rsid w:val="00D53C1B"/>
    <w:rsid w:val="00D563F2"/>
    <w:rsid w:val="00D60FD2"/>
    <w:rsid w:val="00D62EDD"/>
    <w:rsid w:val="00D6413D"/>
    <w:rsid w:val="00D64D62"/>
    <w:rsid w:val="00D652A2"/>
    <w:rsid w:val="00D70D90"/>
    <w:rsid w:val="00D7101C"/>
    <w:rsid w:val="00D7184A"/>
    <w:rsid w:val="00D71F6E"/>
    <w:rsid w:val="00D7305F"/>
    <w:rsid w:val="00D738D7"/>
    <w:rsid w:val="00D7531F"/>
    <w:rsid w:val="00D77BF2"/>
    <w:rsid w:val="00D860B0"/>
    <w:rsid w:val="00D87634"/>
    <w:rsid w:val="00D87EE9"/>
    <w:rsid w:val="00D900B0"/>
    <w:rsid w:val="00D905BB"/>
    <w:rsid w:val="00D90EAE"/>
    <w:rsid w:val="00D94165"/>
    <w:rsid w:val="00D954E5"/>
    <w:rsid w:val="00D95862"/>
    <w:rsid w:val="00D964A3"/>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BC2"/>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13EB"/>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1C77"/>
    <w:rsid w:val="00E22092"/>
    <w:rsid w:val="00E22DF7"/>
    <w:rsid w:val="00E2306C"/>
    <w:rsid w:val="00E234FA"/>
    <w:rsid w:val="00E237E5"/>
    <w:rsid w:val="00E2391D"/>
    <w:rsid w:val="00E23BC1"/>
    <w:rsid w:val="00E23FD8"/>
    <w:rsid w:val="00E256AB"/>
    <w:rsid w:val="00E2753A"/>
    <w:rsid w:val="00E31371"/>
    <w:rsid w:val="00E32F1B"/>
    <w:rsid w:val="00E33B74"/>
    <w:rsid w:val="00E37673"/>
    <w:rsid w:val="00E4150A"/>
    <w:rsid w:val="00E42077"/>
    <w:rsid w:val="00E423CC"/>
    <w:rsid w:val="00E42E64"/>
    <w:rsid w:val="00E4714F"/>
    <w:rsid w:val="00E54C58"/>
    <w:rsid w:val="00E55162"/>
    <w:rsid w:val="00E572F7"/>
    <w:rsid w:val="00E616E4"/>
    <w:rsid w:val="00E61B2F"/>
    <w:rsid w:val="00E61B90"/>
    <w:rsid w:val="00E63DDC"/>
    <w:rsid w:val="00E649CA"/>
    <w:rsid w:val="00E64D84"/>
    <w:rsid w:val="00E65067"/>
    <w:rsid w:val="00E70A5F"/>
    <w:rsid w:val="00E7229A"/>
    <w:rsid w:val="00E72F5D"/>
    <w:rsid w:val="00E730FA"/>
    <w:rsid w:val="00E737BE"/>
    <w:rsid w:val="00E75309"/>
    <w:rsid w:val="00E7545B"/>
    <w:rsid w:val="00E7651C"/>
    <w:rsid w:val="00E76B9F"/>
    <w:rsid w:val="00E77126"/>
    <w:rsid w:val="00E77FBB"/>
    <w:rsid w:val="00E8091E"/>
    <w:rsid w:val="00E8209B"/>
    <w:rsid w:val="00E8211F"/>
    <w:rsid w:val="00E82529"/>
    <w:rsid w:val="00E835B5"/>
    <w:rsid w:val="00E84DB0"/>
    <w:rsid w:val="00E85FFB"/>
    <w:rsid w:val="00E86E3D"/>
    <w:rsid w:val="00E905E4"/>
    <w:rsid w:val="00E91F81"/>
    <w:rsid w:val="00E94CE9"/>
    <w:rsid w:val="00E95EEE"/>
    <w:rsid w:val="00E96365"/>
    <w:rsid w:val="00E96D3D"/>
    <w:rsid w:val="00E96F08"/>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792"/>
    <w:rsid w:val="00EC4A8D"/>
    <w:rsid w:val="00EC6266"/>
    <w:rsid w:val="00EC6819"/>
    <w:rsid w:val="00EC6853"/>
    <w:rsid w:val="00EC6FA0"/>
    <w:rsid w:val="00EC759F"/>
    <w:rsid w:val="00EC7E81"/>
    <w:rsid w:val="00ED0A8B"/>
    <w:rsid w:val="00ED12AE"/>
    <w:rsid w:val="00ED1C84"/>
    <w:rsid w:val="00ED24A4"/>
    <w:rsid w:val="00ED3C66"/>
    <w:rsid w:val="00ED3E46"/>
    <w:rsid w:val="00ED46AA"/>
    <w:rsid w:val="00ED786C"/>
    <w:rsid w:val="00EE0822"/>
    <w:rsid w:val="00EE1A35"/>
    <w:rsid w:val="00EE2ED9"/>
    <w:rsid w:val="00EE399B"/>
    <w:rsid w:val="00EE4E34"/>
    <w:rsid w:val="00EE6A31"/>
    <w:rsid w:val="00EE7658"/>
    <w:rsid w:val="00EF1E50"/>
    <w:rsid w:val="00EF2339"/>
    <w:rsid w:val="00EF2F45"/>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2FBD"/>
    <w:rsid w:val="00F15A38"/>
    <w:rsid w:val="00F163AC"/>
    <w:rsid w:val="00F20321"/>
    <w:rsid w:val="00F20834"/>
    <w:rsid w:val="00F20B74"/>
    <w:rsid w:val="00F23864"/>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6B75"/>
    <w:rsid w:val="00F377F9"/>
    <w:rsid w:val="00F4068B"/>
    <w:rsid w:val="00F409F4"/>
    <w:rsid w:val="00F40E4D"/>
    <w:rsid w:val="00F42049"/>
    <w:rsid w:val="00F435D4"/>
    <w:rsid w:val="00F45894"/>
    <w:rsid w:val="00F4755D"/>
    <w:rsid w:val="00F50FD1"/>
    <w:rsid w:val="00F53DC0"/>
    <w:rsid w:val="00F57726"/>
    <w:rsid w:val="00F57E8E"/>
    <w:rsid w:val="00F60F7B"/>
    <w:rsid w:val="00F61952"/>
    <w:rsid w:val="00F61CB6"/>
    <w:rsid w:val="00F65193"/>
    <w:rsid w:val="00F6590D"/>
    <w:rsid w:val="00F67669"/>
    <w:rsid w:val="00F7031F"/>
    <w:rsid w:val="00F70FD7"/>
    <w:rsid w:val="00F712B3"/>
    <w:rsid w:val="00F72981"/>
    <w:rsid w:val="00F72FDC"/>
    <w:rsid w:val="00F730CA"/>
    <w:rsid w:val="00F73365"/>
    <w:rsid w:val="00F74555"/>
    <w:rsid w:val="00F745F4"/>
    <w:rsid w:val="00F750AD"/>
    <w:rsid w:val="00F753B0"/>
    <w:rsid w:val="00F758FD"/>
    <w:rsid w:val="00F75B30"/>
    <w:rsid w:val="00F75B64"/>
    <w:rsid w:val="00F76FE2"/>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3E13"/>
    <w:rsid w:val="00FC443C"/>
    <w:rsid w:val="00FC4970"/>
    <w:rsid w:val="00FC5F02"/>
    <w:rsid w:val="00FD0392"/>
    <w:rsid w:val="00FD0B61"/>
    <w:rsid w:val="00FD0FE1"/>
    <w:rsid w:val="00FD38F8"/>
    <w:rsid w:val="00FD6066"/>
    <w:rsid w:val="00FD6B63"/>
    <w:rsid w:val="00FD6FD2"/>
    <w:rsid w:val="00FD72CB"/>
    <w:rsid w:val="00FD740B"/>
    <w:rsid w:val="00FD78E1"/>
    <w:rsid w:val="00FE0A7A"/>
    <w:rsid w:val="00FE0C53"/>
    <w:rsid w:val="00FE1924"/>
    <w:rsid w:val="00FE1ECE"/>
    <w:rsid w:val="00FE2946"/>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51EF0"/>
  <w15:docId w15:val="{70B31F3E-A93E-4B41-B52E-E56D798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35D"/>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styleId="Tekstpodstawowywcity3">
    <w:name w:val="Body Text Indent 3"/>
    <w:basedOn w:val="Normalny"/>
    <w:link w:val="Tekstpodstawowywcity3Znak"/>
    <w:uiPriority w:val="99"/>
    <w:semiHidden/>
    <w:unhideWhenUsed/>
    <w:rsid w:val="00CF1C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1CD8"/>
    <w:rPr>
      <w:sz w:val="16"/>
      <w:szCs w:val="16"/>
    </w:rPr>
  </w:style>
  <w:style w:type="paragraph" w:styleId="Tekstprzypisudolnego">
    <w:name w:val="footnote text"/>
    <w:basedOn w:val="Normalny"/>
    <w:link w:val="TekstprzypisudolnegoZnak"/>
    <w:uiPriority w:val="99"/>
    <w:semiHidden/>
    <w:unhideWhenUsed/>
    <w:rsid w:val="00CF1CD8"/>
    <w:rPr>
      <w:sz w:val="20"/>
      <w:szCs w:val="20"/>
    </w:rPr>
  </w:style>
  <w:style w:type="character" w:customStyle="1" w:styleId="TekstprzypisudolnegoZnak">
    <w:name w:val="Tekst przypisu dolnego Znak"/>
    <w:basedOn w:val="Domylnaczcionkaakapitu"/>
    <w:link w:val="Tekstprzypisudolnego"/>
    <w:uiPriority w:val="99"/>
    <w:semiHidden/>
    <w:rsid w:val="00CF1CD8"/>
  </w:style>
  <w:style w:type="character" w:styleId="Odwoanieprzypisudolnego">
    <w:name w:val="footnote reference"/>
    <w:basedOn w:val="Domylnaczcionkaakapitu"/>
    <w:uiPriority w:val="99"/>
    <w:semiHidden/>
    <w:unhideWhenUsed/>
    <w:rsid w:val="00CF1CD8"/>
    <w:rPr>
      <w:vertAlign w:val="superscript"/>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7593F"/>
    <w:rPr>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37274085">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79898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iod@umed.wroc.pl" TargetMode="External"/><Relationship Id="rId19" Type="http://schemas.openxmlformats.org/officeDocument/2006/relationships/hyperlink" Target="https://umed-wroc.logintrade.net/rejestracja/"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footer" Target="footer1.xml"/><Relationship Id="rId27"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852AC-F220-4A9D-BACA-6E824069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11122</Words>
  <Characters>66736</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77703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4</cp:revision>
  <cp:lastPrinted>2020-01-03T12:47:00Z</cp:lastPrinted>
  <dcterms:created xsi:type="dcterms:W3CDTF">2020-01-03T11:49:00Z</dcterms:created>
  <dcterms:modified xsi:type="dcterms:W3CDTF">2020-01-03T12:54:00Z</dcterms:modified>
</cp:coreProperties>
</file>