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0"/>
        </w:tabs>
        <w:spacing w:line="360" w:lineRule="auto"/>
        <w:jc w:val="center"/>
        <w:rPr>
          <w:rFonts w:hint="default" w:hAnsi="Times New Roman" w:cs="Times New Roman" w:asciiTheme="minorAscii" w:eastAsiaTheme="minorEastAsia"/>
          <w:b w:val="0"/>
          <w:bCs w:val="0"/>
          <w:color w:val="000000" w:themeColor="text1"/>
          <w:sz w:val="16"/>
          <w:szCs w:val="16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 w:asciiTheme="minorAscii" w:eastAsiaTheme="minorEastAsia"/>
          <w:b w:val="0"/>
          <w:bCs w:val="0"/>
          <w:color w:val="000000" w:themeColor="text1"/>
          <w:sz w:val="16"/>
          <w:szCs w:val="16"/>
          <w:lang w:val="pl-PL"/>
          <w14:textFill>
            <w14:solidFill>
              <w14:schemeClr w14:val="tx1"/>
            </w14:solidFill>
          </w14:textFill>
        </w:rPr>
        <w:t xml:space="preserve">UNIWERSYTET MEDYCZNY IM. PIASTÓW ŚLĄSKICH </w:t>
      </w:r>
      <w:r>
        <w:rPr>
          <w:rFonts w:hint="default" w:hAnsi="Times New Roman" w:cs="Times New Roman" w:asciiTheme="minorAscii" w:eastAsiaTheme="minorEastAsia"/>
          <w:b w:val="0"/>
          <w:bCs w:val="0"/>
          <w:color w:val="000000" w:themeColor="text1"/>
          <w:sz w:val="16"/>
          <w:szCs w:val="16"/>
          <w:lang w:val="pl-PL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hAnsi="Times New Roman" w:cs="Times New Roman" w:asciiTheme="minorAscii" w:eastAsiaTheme="minorEastAsia"/>
          <w:b w:val="0"/>
          <w:bCs w:val="0"/>
          <w:color w:val="000000" w:themeColor="text1"/>
          <w:sz w:val="16"/>
          <w:szCs w:val="16"/>
          <w:lang w:val="pl-PL"/>
          <w14:textFill>
            <w14:solidFill>
              <w14:schemeClr w14:val="tx1"/>
            </w14:solidFill>
          </w14:textFill>
        </w:rPr>
        <w:t>WE WROCŁAWIU</w:t>
      </w:r>
    </w:p>
    <w:p>
      <w:pPr>
        <w:tabs>
          <w:tab w:val="left" w:pos="4200"/>
        </w:tabs>
        <w:spacing w:line="360" w:lineRule="auto"/>
        <w:jc w:val="center"/>
        <w:rPr>
          <w:rFonts w:hint="default" w:hAnsi="Times New Roman" w:cs="Times New Roman" w:asciiTheme="minorAscii" w:eastAsiaTheme="minorEastAsia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 w:asciiTheme="minorAscii" w:eastAsiaTheme="minorEastAsia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03605" cy="1198880"/>
            <wp:effectExtent l="0" t="0" r="10795" b="127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0"/>
        </w:tabs>
        <w:spacing w:line="360" w:lineRule="auto"/>
        <w:jc w:val="center"/>
        <w:rPr>
          <w:rFonts w:hint="default" w:hAnsi="Times New Roman" w:cs="Times New Roman" w:asciiTheme="minorAscii" w:eastAsiaTheme="minorEastAsia"/>
          <w:b/>
          <w:bCs/>
          <w:color w:val="000000" w:themeColor="text1"/>
          <w:sz w:val="16"/>
          <w:szCs w:val="16"/>
          <w:lang w:val="pl-PL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16"/>
          <w:szCs w:val="16"/>
          <w:lang w:val="pl-PL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0"/>
        </w:tabs>
        <w:spacing w:line="360" w:lineRule="auto"/>
        <w:jc w:val="center"/>
        <w:rPr>
          <w:rFonts w:hint="default" w:hAnsi="Times New Roman" w:cs="Times New Roman" w:asciiTheme="minorAscii" w:eastAsiaTheme="minorEastAsia"/>
          <w:b/>
          <w:bCs/>
          <w:color w:val="000000" w:themeColor="text1"/>
          <w:sz w:val="16"/>
          <w:szCs w:val="16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>MGR MICHAŁ KACZYŃSKI</w:t>
      </w:r>
    </w:p>
    <w:p>
      <w:pPr>
        <w:tabs>
          <w:tab w:val="left" w:pos="4200"/>
        </w:tabs>
        <w:spacing w:line="360" w:lineRule="auto"/>
        <w:jc w:val="center"/>
        <w:rPr>
          <w:rFonts w:hint="default" w:hAnsi="Times New Roman" w:cs="Times New Roman" w:asciiTheme="minorAscii" w:eastAsiaTheme="minorEastAsia"/>
          <w:b/>
          <w:bCs/>
          <w:color w:val="000000" w:themeColor="text1"/>
          <w:sz w:val="16"/>
          <w:szCs w:val="16"/>
          <w:lang w:val="pl-PL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hAnsi="Times New Roman" w:cs="Times New Roman" w:asciiTheme="minorAscii" w:eastAsia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 w:asciiTheme="minorAscii" w:eastAsia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Wpływ masażu biurowego Reborn na stres </w:t>
      </w:r>
      <w:r>
        <w:rPr>
          <w:rFonts w:hint="default" w:hAnsi="Times New Roman" w:cs="Times New Roman" w:asciiTheme="minorAscii" w:eastAsia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hAnsi="Times New Roman" w:cs="Times New Roman" w:asciiTheme="minorAscii" w:eastAsia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 pracowników biurowych</w:t>
      </w:r>
    </w:p>
    <w:p>
      <w:pPr>
        <w:spacing w:line="360" w:lineRule="auto"/>
        <w:jc w:val="center"/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>ROZPRAWA NA STOPIEŃ NAUKOWY DOKTORA NAUK O ZDROWIU</w:t>
      </w:r>
    </w:p>
    <w:p>
      <w:pPr>
        <w:spacing w:line="360" w:lineRule="auto"/>
        <w:jc w:val="both"/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16"/>
          <w:szCs w:val="16"/>
          <w:lang w:val="pl-PL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>Promotor:</w:t>
      </w:r>
    </w:p>
    <w:p>
      <w:pPr>
        <w:spacing w:line="360" w:lineRule="auto"/>
        <w:jc w:val="center"/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>Dr hab. Małgorzata Paprocka-Borowicz, prof. nadzw.</w:t>
      </w:r>
    </w:p>
    <w:p>
      <w:pPr>
        <w:spacing w:line="360" w:lineRule="auto"/>
        <w:jc w:val="center"/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>Promotor pomocniczy:</w:t>
      </w:r>
    </w:p>
    <w:p>
      <w:pPr>
        <w:spacing w:line="360" w:lineRule="auto"/>
        <w:jc w:val="center"/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>Dr Anna Kołcz</w:t>
      </w:r>
    </w:p>
    <w:p>
      <w:pPr>
        <w:tabs>
          <w:tab w:val="left" w:pos="4200"/>
        </w:tabs>
        <w:spacing w:line="360" w:lineRule="auto"/>
        <w:jc w:val="center"/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0"/>
        </w:tabs>
        <w:spacing w:line="360" w:lineRule="auto"/>
        <w:jc w:val="center"/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>Recenzenci:</w:t>
      </w:r>
    </w:p>
    <w:p>
      <w:pPr>
        <w:tabs>
          <w:tab w:val="left" w:pos="4200"/>
        </w:tabs>
        <w:spacing w:line="360" w:lineRule="auto"/>
        <w:jc w:val="center"/>
        <w:rPr>
          <w:rFonts w:hint="default" w:hAnsi="Times New Roman" w:cs="Times New Roman" w:asciiTheme="minorAscii" w:eastAsiaTheme="minorEastAsia"/>
          <w:b w:val="0"/>
          <w:bCs/>
          <w:sz w:val="20"/>
          <w:szCs w:val="20"/>
          <w:lang w:val="pl-PL"/>
        </w:rPr>
      </w:pPr>
      <w:r>
        <w:rPr>
          <w:rFonts w:hint="default" w:hAnsi="Times New Roman" w:cs="Times New Roman" w:asciiTheme="minorAscii" w:eastAsiaTheme="minorEastAsia"/>
          <w:b w:val="0"/>
          <w:bCs/>
          <w:sz w:val="20"/>
          <w:szCs w:val="20"/>
        </w:rPr>
        <w:t>dr hab. Eugenia Murawska-Cia</w:t>
      </w:r>
      <w:r>
        <w:rPr>
          <w:rFonts w:hint="default" w:hAnsi="Times New Roman" w:cs="Times New Roman" w:asciiTheme="minorAscii" w:eastAsiaTheme="minorEastAsia"/>
          <w:b w:val="0"/>
          <w:bCs/>
          <w:sz w:val="20"/>
          <w:szCs w:val="20"/>
          <w:lang w:val="pl-PL"/>
        </w:rPr>
        <w:t>ło</w:t>
      </w:r>
      <w:r>
        <w:rPr>
          <w:rFonts w:hint="default" w:hAnsi="Times New Roman" w:cs="Times New Roman" w:asciiTheme="minorAscii" w:eastAsiaTheme="minorEastAsia"/>
          <w:b w:val="0"/>
          <w:bCs/>
          <w:sz w:val="20"/>
          <w:szCs w:val="20"/>
        </w:rPr>
        <w:t>wicz prof.</w:t>
      </w:r>
      <w:r>
        <w:rPr>
          <w:rFonts w:hint="default" w:hAnsi="Times New Roman" w:cs="Times New Roman" w:asciiTheme="minorAscii" w:eastAsiaTheme="minorEastAsia"/>
          <w:b w:val="0"/>
          <w:bCs/>
          <w:sz w:val="20"/>
          <w:szCs w:val="20"/>
          <w:lang w:val="pl-PL"/>
        </w:rPr>
        <w:t xml:space="preserve"> AWF</w:t>
      </w:r>
    </w:p>
    <w:p>
      <w:pPr>
        <w:tabs>
          <w:tab w:val="left" w:pos="4200"/>
        </w:tabs>
        <w:spacing w:line="360" w:lineRule="auto"/>
        <w:jc w:val="center"/>
        <w:rPr>
          <w:rFonts w:hint="default" w:hAnsi="Times New Roman" w:cs="Times New Roman" w:asciiTheme="minorAscii" w:eastAsiaTheme="minorEastAsia"/>
          <w:b w:val="0"/>
          <w:bCs/>
          <w:sz w:val="20"/>
          <w:szCs w:val="20"/>
          <w:lang w:val="pl-PL"/>
        </w:rPr>
      </w:pPr>
      <w:r>
        <w:rPr>
          <w:rFonts w:hint="default" w:hAnsi="Times New Roman" w:cs="Times New Roman" w:asciiTheme="minorAscii" w:eastAsiaTheme="minorEastAsia"/>
          <w:b w:val="0"/>
          <w:bCs/>
          <w:sz w:val="20"/>
          <w:szCs w:val="20"/>
          <w:lang w:val="pl-PL"/>
        </w:rPr>
        <w:t>Prof. dr hab. Jakub Taradaj</w:t>
      </w:r>
    </w:p>
    <w:p>
      <w:pPr>
        <w:tabs>
          <w:tab w:val="left" w:pos="4200"/>
        </w:tabs>
        <w:spacing w:line="360" w:lineRule="auto"/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16"/>
          <w:szCs w:val="16"/>
          <w:lang w:val="pl-PL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0"/>
        </w:tabs>
        <w:spacing w:line="360" w:lineRule="auto"/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16"/>
          <w:szCs w:val="16"/>
          <w:lang w:val="pl-PL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0"/>
        </w:tabs>
        <w:spacing w:line="360" w:lineRule="auto"/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16"/>
          <w:szCs w:val="16"/>
          <w:lang w:val="pl-PL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tabs>
          <w:tab w:val="left" w:pos="4200"/>
        </w:tabs>
        <w:spacing w:line="360" w:lineRule="auto"/>
        <w:jc w:val="center"/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16"/>
          <w:szCs w:val="16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 w:asciiTheme="minorAscii" w:eastAsiaTheme="minorEastAsia"/>
          <w:b w:val="0"/>
          <w:bCs/>
          <w:color w:val="000000" w:themeColor="text1"/>
          <w:sz w:val="16"/>
          <w:szCs w:val="16"/>
          <w:lang w:val="pl-PL"/>
          <w14:textFill>
            <w14:solidFill>
              <w14:schemeClr w14:val="tx1"/>
            </w14:solidFill>
          </w14:textFill>
        </w:rPr>
        <w:t>WROCŁAW 2019</w:t>
      </w:r>
    </w:p>
    <w:p>
      <w:pPr>
        <w:jc w:val="both"/>
        <w:rPr>
          <w:rFonts w:asciiTheme="minorAscii"/>
          <w:b/>
        </w:rPr>
      </w:pPr>
      <w:r>
        <w:rPr>
          <w:rFonts w:asciiTheme="minorAscii"/>
          <w:b/>
        </w:rPr>
        <w:t>Wykształcenie:</w:t>
      </w:r>
      <w:r>
        <w:rPr>
          <w:rFonts w:asciiTheme="minorAscii"/>
          <w:b/>
        </w:rPr>
        <w:br w:type="textWrapping"/>
      </w:r>
    </w:p>
    <w:p>
      <w:pPr>
        <w:jc w:val="both"/>
        <w:rPr>
          <w:rFonts w:asciiTheme="minorAscii"/>
        </w:rPr>
      </w:pPr>
      <w:r>
        <w:rPr>
          <w:rFonts w:asciiTheme="minorAscii"/>
        </w:rPr>
        <w:t>2003 - 2008 – Akademia Medyczna im. Piastów Śląskich we Wrocławiu, Wydział Nauk o Zdrowiu, kierunek: Fizjoterapia; praca magisterska obroniona na ocenę bardzo</w:t>
      </w:r>
      <w:r>
        <w:rPr>
          <w:rFonts w:asciiTheme="minorAscii"/>
          <w:lang w:val="pl-PL"/>
        </w:rPr>
        <w:t xml:space="preserve"> </w:t>
      </w:r>
      <w:r>
        <w:rPr>
          <w:rFonts w:asciiTheme="minorAscii"/>
        </w:rPr>
        <w:t>dobrą; odznaka wzorowego studenta.</w:t>
      </w:r>
    </w:p>
    <w:p>
      <w:pPr>
        <w:jc w:val="both"/>
        <w:rPr>
          <w:rFonts w:asciiTheme="minorAscii"/>
        </w:rPr>
      </w:pPr>
      <w:r>
        <w:rPr>
          <w:rFonts w:asciiTheme="minorAscii"/>
        </w:rPr>
        <w:t>2000 - 2003 – XVI Liceum Ogólnokształcące we Wrocławiu</w:t>
      </w:r>
    </w:p>
    <w:p>
      <w:pPr>
        <w:jc w:val="both"/>
        <w:rPr>
          <w:rFonts w:asciiTheme="minorAscii"/>
        </w:rPr>
      </w:pPr>
      <w:r>
        <w:rPr>
          <w:rFonts w:asciiTheme="minorAscii"/>
        </w:rPr>
        <w:t>1997 - 2000 – VIII Liceum Ogólnokształcące we Wrocławiu (profil dwujęzyczny,                     rozszerzony j. francuski)</w:t>
      </w:r>
    </w:p>
    <w:p>
      <w:pPr>
        <w:numPr>
          <w:numId w:val="0"/>
        </w:numPr>
        <w:rPr>
          <w:rFonts w:asciiTheme="minorAscii"/>
        </w:rPr>
      </w:pPr>
      <w:r>
        <w:rPr>
          <w:rFonts w:asciiTheme="minorAscii"/>
        </w:rPr>
        <w:t xml:space="preserve">Kurs z zakresu kompleksowej terapii przeciwobrzękowej prowadzony przez </w:t>
      </w:r>
      <w:r>
        <w:rPr>
          <w:rFonts w:asciiTheme="minorAscii"/>
          <w:lang w:val="pl-PL"/>
        </w:rPr>
        <w:t>PTL (</w:t>
      </w:r>
      <w:r>
        <w:rPr>
          <w:rFonts w:asciiTheme="minorAscii"/>
        </w:rPr>
        <w:t>Polskie Towarzystwo Limfologiczne</w:t>
      </w:r>
      <w:r>
        <w:rPr>
          <w:rFonts w:asciiTheme="minorAscii"/>
          <w:lang w:val="pl-PL"/>
        </w:rPr>
        <w:t>),</w:t>
      </w:r>
      <w:r>
        <w:rPr>
          <w:rFonts w:asciiTheme="minorAscii"/>
        </w:rPr>
        <w:t xml:space="preserve"> </w:t>
      </w:r>
    </w:p>
    <w:p>
      <w:pPr>
        <w:numPr>
          <w:numId w:val="0"/>
        </w:numPr>
        <w:jc w:val="both"/>
        <w:rPr>
          <w:rFonts w:asciiTheme="minorAscii"/>
        </w:rPr>
      </w:pPr>
      <w:r>
        <w:rPr>
          <w:rFonts w:asciiTheme="minorAscii"/>
        </w:rPr>
        <w:t>Kurs terapii manualnej metodą Karela Levit</w:t>
      </w:r>
      <w:r>
        <w:rPr>
          <w:rFonts w:asciiTheme="minorAscii"/>
          <w:lang w:val="pl-PL"/>
        </w:rPr>
        <w:t>t</w:t>
      </w:r>
      <w:r>
        <w:rPr>
          <w:rFonts w:asciiTheme="minorAscii"/>
        </w:rPr>
        <w:t>a, stopień I, II, III,</w:t>
      </w:r>
    </w:p>
    <w:p>
      <w:pPr>
        <w:numPr>
          <w:numId w:val="0"/>
        </w:numPr>
        <w:jc w:val="both"/>
        <w:rPr>
          <w:rFonts w:asciiTheme="minorAscii"/>
        </w:rPr>
      </w:pPr>
      <w:r>
        <w:rPr>
          <w:rFonts w:asciiTheme="minorAscii"/>
        </w:rPr>
        <w:t>Kurs terapii metodą McKenzie`go</w:t>
      </w:r>
      <w:r>
        <w:rPr>
          <w:rFonts w:asciiTheme="minorAscii"/>
          <w:lang w:val="pl-PL"/>
        </w:rPr>
        <w:t>,</w:t>
      </w:r>
    </w:p>
    <w:p>
      <w:pPr>
        <w:numPr>
          <w:numId w:val="0"/>
        </w:numPr>
        <w:jc w:val="both"/>
        <w:rPr>
          <w:rFonts w:asciiTheme="minorAscii"/>
        </w:rPr>
      </w:pPr>
      <w:r>
        <w:rPr>
          <w:rFonts w:asciiTheme="minorAscii"/>
          <w:lang w:val="pl-PL"/>
        </w:rPr>
        <w:t>Kurs terapii HILT (Laser wysokoenergetyczny),</w:t>
      </w:r>
    </w:p>
    <w:p>
      <w:pPr>
        <w:numPr>
          <w:numId w:val="0"/>
        </w:numPr>
        <w:jc w:val="both"/>
        <w:rPr>
          <w:rFonts w:asciiTheme="minorAscii"/>
        </w:rPr>
      </w:pPr>
      <w:r>
        <w:rPr>
          <w:rFonts w:asciiTheme="minorAscii"/>
        </w:rPr>
        <w:t>Kurs masażu kobiet w ciąży,</w:t>
      </w:r>
    </w:p>
    <w:p>
      <w:pPr>
        <w:numPr>
          <w:numId w:val="0"/>
        </w:numPr>
        <w:jc w:val="both"/>
        <w:rPr>
          <w:rFonts w:asciiTheme="minorAscii"/>
        </w:rPr>
      </w:pPr>
      <w:r>
        <w:rPr>
          <w:rFonts w:asciiTheme="minorAscii"/>
        </w:rPr>
        <w:t>Kurs kinesiotapingu na poziomie zaawansowanym,</w:t>
      </w:r>
    </w:p>
    <w:p>
      <w:pPr>
        <w:numPr>
          <w:numId w:val="0"/>
        </w:numPr>
        <w:jc w:val="both"/>
        <w:rPr>
          <w:rFonts w:asciiTheme="minorAscii"/>
        </w:rPr>
      </w:pPr>
      <w:r>
        <w:rPr>
          <w:rFonts w:asciiTheme="minorAscii"/>
          <w:lang w:val="pl-PL"/>
        </w:rPr>
        <w:t>Kurs masażu work-site,</w:t>
      </w:r>
    </w:p>
    <w:p>
      <w:pPr>
        <w:numPr>
          <w:numId w:val="0"/>
        </w:numPr>
        <w:jc w:val="both"/>
        <w:rPr>
          <w:rFonts w:asciiTheme="minorAscii"/>
          <w:lang w:val="pl-PL"/>
        </w:rPr>
      </w:pPr>
      <w:r>
        <w:rPr>
          <w:rFonts w:asciiTheme="minorAscii"/>
          <w:lang w:val="pl-PL"/>
        </w:rPr>
        <w:t>Kurs masażu Shiatsu,</w:t>
      </w:r>
    </w:p>
    <w:p>
      <w:pPr>
        <w:numPr>
          <w:ilvl w:val="0"/>
          <w:numId w:val="0"/>
        </w:numPr>
        <w:jc w:val="both"/>
        <w:rPr>
          <w:rFonts w:asciiTheme="minorAscii"/>
          <w:lang w:val="pl-PL"/>
        </w:rPr>
      </w:pPr>
      <w:r>
        <w:rPr>
          <w:rFonts w:asciiTheme="minorAscii"/>
        </w:rPr>
        <w:t>Szkolenie z zakresu aktywnej rehabilitacji (F</w:t>
      </w:r>
      <w:r>
        <w:rPr>
          <w:rFonts w:asciiTheme="minorAscii"/>
          <w:lang w:val="pl-PL"/>
        </w:rPr>
        <w:t xml:space="preserve">undacja </w:t>
      </w:r>
      <w:r>
        <w:rPr>
          <w:rFonts w:asciiTheme="minorAscii"/>
        </w:rPr>
        <w:t>A</w:t>
      </w:r>
      <w:r>
        <w:rPr>
          <w:rFonts w:asciiTheme="minorAscii"/>
          <w:lang w:val="pl-PL"/>
        </w:rPr>
        <w:t xml:space="preserve">ktywnej </w:t>
      </w:r>
      <w:r>
        <w:rPr>
          <w:rFonts w:asciiTheme="minorAscii"/>
        </w:rPr>
        <w:t>R</w:t>
      </w:r>
      <w:r>
        <w:rPr>
          <w:rFonts w:asciiTheme="minorAscii"/>
          <w:lang w:val="pl-PL"/>
        </w:rPr>
        <w:t>ehabilitacji</w:t>
      </w:r>
      <w:r>
        <w:rPr>
          <w:rFonts w:asciiTheme="minorAscii"/>
        </w:rPr>
        <w:t>),</w:t>
      </w:r>
    </w:p>
    <w:p>
      <w:pPr>
        <w:numPr>
          <w:numId w:val="0"/>
        </w:numPr>
        <w:jc w:val="both"/>
        <w:rPr>
          <w:rFonts w:asciiTheme="minorAscii"/>
        </w:rPr>
      </w:pPr>
      <w:r>
        <w:rPr>
          <w:rFonts w:asciiTheme="minorAscii"/>
          <w:lang w:val="pl-PL"/>
        </w:rPr>
        <w:t>Kurs masażu noworodka.</w:t>
      </w:r>
    </w:p>
    <w:p>
      <w:pPr>
        <w:jc w:val="both"/>
        <w:rPr>
          <w:rFonts w:asciiTheme="minorAscii"/>
        </w:rPr>
      </w:pPr>
    </w:p>
    <w:p>
      <w:pPr>
        <w:jc w:val="both"/>
        <w:rPr>
          <w:rFonts w:asciiTheme="minorAscii"/>
          <w:sz w:val="16"/>
          <w:szCs w:val="16"/>
        </w:rPr>
      </w:pPr>
    </w:p>
    <w:p>
      <w:pPr>
        <w:rPr>
          <w:rFonts w:asciiTheme="minorAscii"/>
          <w:b/>
        </w:rPr>
      </w:pPr>
      <w:r>
        <w:rPr>
          <w:rFonts w:asciiTheme="minorAscii"/>
          <w:b/>
        </w:rPr>
        <w:t>Doświadczenie zawodowe:</w:t>
      </w:r>
    </w:p>
    <w:p>
      <w:pPr>
        <w:jc w:val="both"/>
        <w:rPr>
          <w:rFonts w:asciiTheme="minorAscii"/>
          <w:b/>
        </w:rPr>
      </w:pPr>
    </w:p>
    <w:p>
      <w:pPr>
        <w:jc w:val="both"/>
        <w:rPr>
          <w:rFonts w:asciiTheme="minorAscii"/>
          <w:b w:val="0"/>
          <w:bCs/>
          <w:lang w:val="pl-PL"/>
        </w:rPr>
      </w:pPr>
      <w:r>
        <w:rPr>
          <w:rFonts w:asciiTheme="minorAscii"/>
          <w:b w:val="0"/>
          <w:bCs/>
          <w:lang w:val="pl-PL"/>
        </w:rPr>
        <w:t>Od 2010  - działalność gospodarcza związana z fizjoterapią i ergonomią.</w:t>
      </w:r>
    </w:p>
    <w:p>
      <w:pPr>
        <w:jc w:val="both"/>
        <w:rPr>
          <w:rFonts w:asciiTheme="minorAscii"/>
          <w:b w:val="0"/>
          <w:bCs/>
          <w:lang w:val="pl-PL"/>
        </w:rPr>
      </w:pPr>
      <w:r>
        <w:rPr>
          <w:rFonts w:asciiTheme="minorAscii"/>
          <w:b w:val="0"/>
          <w:bCs/>
          <w:lang w:val="pl-PL"/>
        </w:rPr>
        <w:t>2009-2017 - Praca opiekuna ćwiczeń klinicznych na oddziałach Akademickiego Szpitala Klinicznego we Wrocławiu, Zakładzie Opiekuńczo-Leczniczym i DPS przy ul. Św. Marcina 10, ZOZ w Świętej Katarzynie oraz Przychodni Multimed pl.Macieja we Wrocławiu,</w:t>
      </w:r>
      <w:r>
        <w:rPr>
          <w:rFonts w:asciiTheme="minorAscii"/>
          <w:b/>
        </w:rPr>
        <w:br w:type="textWrapping"/>
      </w:r>
      <w:r>
        <w:rPr>
          <w:rFonts w:asciiTheme="minorAscii"/>
          <w:b w:val="0"/>
          <w:bCs/>
          <w:lang w:val="pl-PL"/>
        </w:rPr>
        <w:t>2012-2017 - Praca na stanowisku opiekuna roku na Uniwersytecie Medycznym we Wrocławiu,</w:t>
      </w:r>
    </w:p>
    <w:p>
      <w:pPr>
        <w:jc w:val="both"/>
        <w:rPr>
          <w:rFonts w:asciiTheme="minorAscii"/>
          <w:b w:val="0"/>
          <w:bCs/>
          <w:lang w:val="pl-PL"/>
        </w:rPr>
      </w:pPr>
      <w:r>
        <w:rPr>
          <w:rFonts w:asciiTheme="minorAscii"/>
          <w:b w:val="0"/>
          <w:bCs/>
          <w:lang w:val="pl-PL"/>
        </w:rPr>
        <w:t>2013-2016 - Stanowisko fizjoterapeuty i szkoleniowca w Integrative Medical Center,</w:t>
      </w:r>
    </w:p>
    <w:p>
      <w:pPr>
        <w:jc w:val="both"/>
        <w:rPr>
          <w:rFonts w:asciiTheme="minorAscii"/>
        </w:rPr>
      </w:pPr>
      <w:r>
        <w:rPr>
          <w:rFonts w:asciiTheme="minorAscii"/>
        </w:rPr>
        <w:t>2010</w:t>
      </w:r>
      <w:r>
        <w:rPr>
          <w:rFonts w:asciiTheme="minorAscii"/>
          <w:lang w:val="pl-PL"/>
        </w:rPr>
        <w:t>-2015</w:t>
      </w:r>
      <w:r>
        <w:rPr>
          <w:rFonts w:asciiTheme="minorAscii"/>
        </w:rPr>
        <w:t xml:space="preserve"> – Praca na stanowisku adiunkta dydaktycznego</w:t>
      </w:r>
      <w:r>
        <w:rPr>
          <w:rFonts w:asciiTheme="minorAscii"/>
          <w:lang w:val="pl-PL"/>
        </w:rPr>
        <w:t xml:space="preserve"> na</w:t>
      </w:r>
      <w:r>
        <w:rPr>
          <w:rFonts w:asciiTheme="minorAscii"/>
        </w:rPr>
        <w:t xml:space="preserve"> </w:t>
      </w:r>
      <w:r>
        <w:rPr>
          <w:rFonts w:asciiTheme="minorAscii"/>
          <w:lang w:val="pl-PL"/>
        </w:rPr>
        <w:t>Uniwersytecie Medycznym</w:t>
      </w:r>
      <w:r>
        <w:rPr>
          <w:rFonts w:asciiTheme="minorAscii"/>
        </w:rPr>
        <w:t xml:space="preserve"> we</w:t>
      </w:r>
      <w:r>
        <w:rPr>
          <w:rFonts w:asciiTheme="minorAscii"/>
          <w:lang w:val="pl-PL"/>
        </w:rPr>
        <w:t xml:space="preserve"> Wrocławiu,</w:t>
      </w:r>
      <w:r>
        <w:rPr>
          <w:rFonts w:asciiTheme="minorAscii"/>
        </w:rPr>
        <w:br w:type="textWrapping"/>
      </w:r>
      <w:r>
        <w:rPr>
          <w:rFonts w:asciiTheme="minorAscii"/>
        </w:rPr>
        <w:t>2009</w:t>
      </w:r>
      <w:r>
        <w:rPr>
          <w:rFonts w:asciiTheme="minorAscii"/>
          <w:lang w:val="pl-PL"/>
        </w:rPr>
        <w:t>-2017</w:t>
      </w:r>
      <w:r>
        <w:rPr>
          <w:rFonts w:asciiTheme="minorAscii"/>
        </w:rPr>
        <w:t xml:space="preserve"> – Praca na stanowisku instruktora w Akademii Medycznej we Wrocławiu w Katedrze</w:t>
      </w:r>
      <w:r>
        <w:rPr>
          <w:rFonts w:asciiTheme="minorAscii"/>
          <w:lang w:val="pl-PL"/>
        </w:rPr>
        <w:t xml:space="preserve"> </w:t>
      </w:r>
      <w:r>
        <w:rPr>
          <w:rFonts w:asciiTheme="minorAscii"/>
        </w:rPr>
        <w:t>Fizjoterapii w Zakładzie Rehabilitacji w Dysfunkcjach Narządu Ruchu</w:t>
      </w:r>
      <w:r>
        <w:rPr>
          <w:rFonts w:asciiTheme="minorAscii"/>
          <w:lang w:val="pl-PL"/>
        </w:rPr>
        <w:t>,</w:t>
      </w:r>
    </w:p>
    <w:p>
      <w:pPr>
        <w:jc w:val="both"/>
        <w:rPr>
          <w:rFonts w:asciiTheme="minorAscii"/>
        </w:rPr>
      </w:pPr>
      <w:r>
        <w:rPr>
          <w:rFonts w:asciiTheme="minorAscii"/>
        </w:rPr>
        <w:t>2008</w:t>
      </w:r>
      <w:r>
        <w:rPr>
          <w:rFonts w:asciiTheme="minorAscii"/>
          <w:lang w:val="pl-PL"/>
        </w:rPr>
        <w:t>-</w:t>
      </w:r>
      <w:r>
        <w:rPr>
          <w:rFonts w:asciiTheme="minorAscii"/>
        </w:rPr>
        <w:t>2011 – Praca na stanowisku fizjoterapeuty w Zakładzie Opiekuńczo-Leczniczym dla Dorosłych przy ul. Św. Marcina 10 we Wrocławiu</w:t>
      </w:r>
      <w:r>
        <w:rPr>
          <w:rFonts w:asciiTheme="minorAscii"/>
          <w:lang w:val="pl-PL"/>
        </w:rPr>
        <w:t>,</w:t>
      </w:r>
    </w:p>
    <w:p>
      <w:pPr>
        <w:jc w:val="both"/>
        <w:rPr>
          <w:rFonts w:asciiTheme="minorAscii"/>
        </w:rPr>
      </w:pPr>
    </w:p>
    <w:p>
      <w:pPr>
        <w:jc w:val="both"/>
        <w:rPr>
          <w:rFonts w:asciiTheme="minorAscii"/>
        </w:rPr>
      </w:pPr>
    </w:p>
    <w:p>
      <w:pPr>
        <w:jc w:val="both"/>
        <w:rPr>
          <w:rFonts w:asciiTheme="minorAscii"/>
          <w:b/>
        </w:rPr>
      </w:pPr>
      <w:r>
        <w:rPr>
          <w:rFonts w:asciiTheme="minorAscii"/>
          <w:b/>
          <w:lang w:val="pl-PL"/>
        </w:rPr>
        <w:t>O</w:t>
      </w:r>
      <w:r>
        <w:rPr>
          <w:rFonts w:asciiTheme="minorAscii"/>
          <w:b/>
        </w:rPr>
        <w:t>siągnięcia:</w:t>
      </w:r>
    </w:p>
    <w:p>
      <w:pPr>
        <w:jc w:val="both"/>
        <w:rPr>
          <w:rFonts w:asciiTheme="minorAscii"/>
          <w:b/>
        </w:rPr>
      </w:pPr>
    </w:p>
    <w:p>
      <w:pPr>
        <w:numPr>
          <w:ilvl w:val="0"/>
          <w:numId w:val="1"/>
        </w:numPr>
        <w:jc w:val="both"/>
        <w:rPr>
          <w:rFonts w:asciiTheme="minorAscii"/>
        </w:rPr>
      </w:pPr>
      <w:r>
        <w:rPr>
          <w:rFonts w:asciiTheme="minorAscii"/>
          <w:lang w:val="pl-PL"/>
        </w:rPr>
        <w:t>Członkostwo w Polskim Towarzystwie Ergonomii,</w:t>
      </w:r>
    </w:p>
    <w:p>
      <w:pPr>
        <w:numPr>
          <w:ilvl w:val="0"/>
          <w:numId w:val="1"/>
        </w:numPr>
        <w:jc w:val="both"/>
        <w:rPr>
          <w:rFonts w:asciiTheme="minorAscii"/>
        </w:rPr>
      </w:pPr>
      <w:r>
        <w:rPr>
          <w:rFonts w:asciiTheme="minorAscii"/>
        </w:rPr>
        <w:t>Członkostwo w komisjach egzaminacyjnych i rekrutacyjnych na Wydziale Nauk o Zdrowiu w UMed Wrocław</w:t>
      </w:r>
      <w:r>
        <w:rPr>
          <w:rFonts w:asciiTheme="minorAscii"/>
          <w:lang w:val="pl-PL"/>
        </w:rPr>
        <w:t>,</w:t>
      </w:r>
    </w:p>
    <w:p>
      <w:pPr>
        <w:numPr>
          <w:ilvl w:val="0"/>
          <w:numId w:val="1"/>
        </w:numPr>
        <w:jc w:val="both"/>
        <w:rPr>
          <w:rFonts w:asciiTheme="minorAscii"/>
        </w:rPr>
      </w:pPr>
      <w:r>
        <w:rPr>
          <w:rFonts w:asciiTheme="minorAscii"/>
          <w:lang w:val="pl-PL"/>
        </w:rPr>
        <w:t xml:space="preserve">Publikacje w literaturze medycznej między innymi w </w:t>
      </w:r>
      <w:r>
        <w:rPr>
          <w:rFonts w:hint="default" w:asciiTheme="minorAscii"/>
          <w:lang w:val="pl-PL"/>
        </w:rPr>
        <w:t>„Fizjoterapii Polskiej”, „Gerontologi współczesnej”, „Rehabilitacji”,  „Kosmetyce i Kosmetologii”, „Alter Ego Seniora”,</w:t>
      </w:r>
    </w:p>
    <w:p>
      <w:pPr>
        <w:numPr>
          <w:ilvl w:val="0"/>
          <w:numId w:val="1"/>
        </w:numPr>
        <w:jc w:val="both"/>
        <w:rPr>
          <w:rFonts w:asciiTheme="minorAscii"/>
        </w:rPr>
      </w:pPr>
      <w:r>
        <w:rPr>
          <w:rFonts w:asciiTheme="minorAscii"/>
        </w:rPr>
        <w:t>Organizacja Konferencji Naukowej „Majówka Młodej Fizjoterapii” w latach 2008-201</w:t>
      </w:r>
      <w:r>
        <w:rPr>
          <w:rFonts w:asciiTheme="minorAscii"/>
          <w:lang w:val="pl-PL"/>
        </w:rPr>
        <w:t>9,</w:t>
      </w:r>
    </w:p>
    <w:p>
      <w:pPr>
        <w:numPr>
          <w:ilvl w:val="0"/>
          <w:numId w:val="1"/>
        </w:numPr>
        <w:jc w:val="both"/>
        <w:rPr>
          <w:rFonts w:asciiTheme="minorAscii"/>
        </w:rPr>
      </w:pPr>
      <w:r>
        <w:rPr>
          <w:rFonts w:asciiTheme="minorAscii"/>
        </w:rPr>
        <w:t xml:space="preserve">Organizacja Konferencji naukowej „III Siechnicka Jesień Naukowa” </w:t>
      </w:r>
      <w:r>
        <w:rPr>
          <w:rFonts w:asciiTheme="minorAscii"/>
        </w:rPr>
        <w:br w:type="textWrapping"/>
      </w:r>
      <w:r>
        <w:rPr>
          <w:rFonts w:asciiTheme="minorAscii"/>
        </w:rPr>
        <w:t>w 2013</w:t>
      </w:r>
      <w:r>
        <w:rPr>
          <w:rFonts w:asciiTheme="minorAscii"/>
          <w:lang w:val="pl-PL"/>
        </w:rPr>
        <w:t>,</w:t>
      </w:r>
    </w:p>
    <w:p>
      <w:pPr>
        <w:numPr>
          <w:ilvl w:val="0"/>
          <w:numId w:val="1"/>
        </w:numPr>
        <w:jc w:val="both"/>
        <w:rPr>
          <w:rFonts w:asciiTheme="minorAscii"/>
        </w:rPr>
      </w:pPr>
      <w:r>
        <w:rPr>
          <w:rFonts w:asciiTheme="minorAscii"/>
        </w:rPr>
        <w:t>Organizacja szkoleń z zakresu zastosowania terapii przeciwbólowej TENS</w:t>
      </w:r>
      <w:r>
        <w:rPr>
          <w:rFonts w:asciiTheme="minorAscii"/>
          <w:lang w:val="pl-PL"/>
        </w:rPr>
        <w:t>,</w:t>
      </w:r>
    </w:p>
    <w:p>
      <w:pPr>
        <w:numPr>
          <w:ilvl w:val="0"/>
          <w:numId w:val="1"/>
        </w:numPr>
        <w:jc w:val="both"/>
        <w:rPr>
          <w:rFonts w:asciiTheme="minorAscii"/>
        </w:rPr>
      </w:pPr>
      <w:r>
        <w:rPr>
          <w:rFonts w:asciiTheme="minorAscii"/>
        </w:rPr>
        <w:t xml:space="preserve">Autor rozdziału w monografii wydanej podczas MMF we Wrocławiu </w:t>
      </w:r>
      <w:r>
        <w:rPr>
          <w:rFonts w:asciiTheme="minorAscii"/>
        </w:rPr>
        <w:br w:type="textWrapping"/>
      </w:r>
      <w:r>
        <w:rPr>
          <w:rFonts w:asciiTheme="minorAscii"/>
        </w:rPr>
        <w:t>w</w:t>
      </w:r>
      <w:r>
        <w:rPr>
          <w:rFonts w:asciiTheme="minorAscii"/>
          <w:lang w:val="pl-PL"/>
        </w:rPr>
        <w:t xml:space="preserve"> 2008 i</w:t>
      </w:r>
      <w:r>
        <w:rPr>
          <w:rFonts w:asciiTheme="minorAscii"/>
        </w:rPr>
        <w:t xml:space="preserve"> 2011</w:t>
      </w:r>
      <w:r>
        <w:rPr>
          <w:rFonts w:asciiTheme="minorAscii"/>
          <w:lang w:val="pl-PL"/>
        </w:rPr>
        <w:t xml:space="preserve"> roku,</w:t>
      </w:r>
    </w:p>
    <w:p>
      <w:pPr>
        <w:numPr>
          <w:ilvl w:val="0"/>
          <w:numId w:val="1"/>
        </w:numPr>
        <w:jc w:val="both"/>
        <w:rPr>
          <w:rFonts w:asciiTheme="minorAscii"/>
        </w:rPr>
      </w:pPr>
      <w:r>
        <w:rPr>
          <w:rFonts w:asciiTheme="minorAscii"/>
        </w:rPr>
        <w:t>Uzyskanie pierwszego miejsca w sesji plakatowej podczas MMF w 2011</w:t>
      </w:r>
      <w:r>
        <w:rPr>
          <w:rFonts w:asciiTheme="minorAscii"/>
          <w:lang w:val="pl-PL"/>
        </w:rPr>
        <w:t xml:space="preserve"> </w:t>
      </w:r>
      <w:r>
        <w:rPr>
          <w:rFonts w:asciiTheme="minorAscii"/>
        </w:rPr>
        <w:t>roku</w:t>
      </w:r>
      <w:r>
        <w:rPr>
          <w:rFonts w:asciiTheme="minorAscii"/>
          <w:lang w:val="pl-PL"/>
        </w:rPr>
        <w:t>,</w:t>
      </w:r>
    </w:p>
    <w:p>
      <w:pPr>
        <w:numPr>
          <w:ilvl w:val="0"/>
          <w:numId w:val="1"/>
        </w:numPr>
        <w:jc w:val="both"/>
        <w:rPr>
          <w:rFonts w:asciiTheme="minorAscii"/>
        </w:rPr>
      </w:pPr>
      <w:r>
        <w:rPr>
          <w:rFonts w:asciiTheme="minorAscii"/>
        </w:rPr>
        <w:t>Organizacja akcji charytatywnej podczas trwania finału WOŚP 2006</w:t>
      </w:r>
      <w:r>
        <w:rPr>
          <w:rFonts w:asciiTheme="minorAscii"/>
          <w:lang w:val="pl-PL"/>
        </w:rPr>
        <w:t xml:space="preserve">, 2007 </w:t>
      </w:r>
      <w:r>
        <w:rPr>
          <w:rFonts w:asciiTheme="minorAscii"/>
          <w:lang w:val="pl-PL"/>
        </w:rPr>
        <w:br w:type="textWrapping"/>
      </w:r>
      <w:r>
        <w:rPr>
          <w:rFonts w:asciiTheme="minorAscii"/>
          <w:lang w:val="pl-PL"/>
        </w:rPr>
        <w:t>i 2010</w:t>
      </w:r>
      <w:r>
        <w:rPr>
          <w:rFonts w:asciiTheme="minorAscii"/>
        </w:rPr>
        <w:t>.</w:t>
      </w:r>
    </w:p>
    <w:p>
      <w:pPr>
        <w:suppressAutoHyphens w:val="0"/>
        <w:rPr>
          <w:rFonts w:asciiTheme="minorAscii"/>
          <w:lang w:val="en-US" w:eastAsia="en-US"/>
        </w:rPr>
      </w:pPr>
    </w:p>
    <w:p>
      <w:pPr>
        <w:suppressAutoHyphens w:val="0"/>
        <w:jc w:val="both"/>
        <w:rPr>
          <w:rFonts w:asciiTheme="minorAscii"/>
          <w:b/>
          <w:lang w:val="pl-PL"/>
        </w:rPr>
      </w:pPr>
      <w:r>
        <w:rPr>
          <w:rFonts w:asciiTheme="minorAscii"/>
          <w:b/>
        </w:rPr>
        <w:t>Publikacje</w:t>
      </w:r>
      <w:r>
        <w:rPr>
          <w:rFonts w:asciiTheme="minorAscii"/>
          <w:b/>
          <w:lang w:val="pl-PL"/>
        </w:rPr>
        <w:t>:</w:t>
      </w:r>
    </w:p>
    <w:p>
      <w:pPr>
        <w:suppressAutoHyphens w:val="0"/>
        <w:jc w:val="both"/>
        <w:rPr>
          <w:rFonts w:asciiTheme="minorAscii"/>
          <w:b/>
          <w:lang w:val="pl-PL" w:eastAsia="en-US"/>
        </w:rPr>
      </w:pPr>
    </w:p>
    <w:p>
      <w:pPr>
        <w:suppressAutoHyphens w:val="0"/>
        <w:jc w:val="both"/>
        <w:rPr>
          <w:rFonts w:asciiTheme="minorAscii"/>
          <w:lang w:eastAsia="en-US"/>
        </w:rPr>
      </w:pPr>
      <w:r>
        <w:rPr>
          <w:rFonts w:asciiTheme="minorAscii"/>
          <w:lang w:val="en-US" w:eastAsia="en-US"/>
        </w:rPr>
        <w:t>Michał Kaczyński, Sławomir Jarząb, Michał Guła, Krzysztof Aleksandrowicz.: Ocena roli wcześniejszego przygotowania fizjoterapeutycznego w aspekcie zastosowania TENS podczas porodu u pierwiastek = Evaluation of the importance of previous physiotherapeutic preparation in aspect of using TENS during childbirth among primiparous</w:t>
      </w:r>
      <w:r>
        <w:rPr>
          <w:rFonts w:asciiTheme="minorAscii"/>
          <w:lang w:val="pl-PL" w:eastAsia="en-US"/>
        </w:rPr>
        <w:t xml:space="preserve">, </w:t>
      </w:r>
      <w:r>
        <w:rPr>
          <w:rFonts w:asciiTheme="minorAscii"/>
          <w:lang w:val="en-US" w:eastAsia="en-US"/>
        </w:rPr>
        <w:t>Fizjoter.Pol. 2014 Vol.14 nr 2; s.60-66</w:t>
      </w:r>
      <w:r>
        <w:rPr>
          <w:rFonts w:asciiTheme="minorAscii"/>
          <w:lang w:val="pl-PL" w:eastAsia="en-US"/>
        </w:rPr>
        <w:t>,</w:t>
      </w:r>
      <w:r>
        <w:rPr>
          <w:rFonts w:asciiTheme="minorAscii"/>
          <w:lang w:val="en-US" w:eastAsia="en-US"/>
        </w:rPr>
        <w:br w:type="textWrapping"/>
      </w:r>
    </w:p>
    <w:p>
      <w:pPr>
        <w:suppressAutoHyphens w:val="0"/>
        <w:jc w:val="both"/>
        <w:rPr>
          <w:rFonts w:asciiTheme="minorAscii"/>
          <w:lang w:val="pl-PL" w:eastAsia="en-US"/>
        </w:rPr>
      </w:pPr>
      <w:r>
        <w:rPr>
          <w:rFonts w:asciiTheme="minorAscii"/>
          <w:lang w:val="en-US" w:eastAsia="en-US"/>
        </w:rPr>
        <w:t>Michał Kaczyński, Jerzy Heimrath.: Application and efficacy of TENS stimulation in pain relief therapy during labour</w:t>
      </w:r>
      <w:r>
        <w:rPr>
          <w:rFonts w:asciiTheme="minorAscii"/>
          <w:lang w:val="pl-PL" w:eastAsia="en-US"/>
        </w:rPr>
        <w:t xml:space="preserve">, </w:t>
      </w:r>
      <w:r>
        <w:rPr>
          <w:rFonts w:asciiTheme="minorAscii"/>
          <w:lang w:val="en-US" w:eastAsia="en-US"/>
        </w:rPr>
        <w:t xml:space="preserve">Rehabilitacja interdyscyplinarna ; red. </w:t>
      </w:r>
      <w:r>
        <w:rPr>
          <w:rFonts w:asciiTheme="minorAscii"/>
          <w:lang w:eastAsia="en-US"/>
        </w:rPr>
        <w:t>Sławomir Jarząb, Andrzej Pozowski, Małgorzata Paprocka-Borowicz; Wrocław : Akademia Medyczna im. Piastów Śląskich, 2009; s.141-148</w:t>
      </w:r>
      <w:r>
        <w:rPr>
          <w:rFonts w:asciiTheme="minorAscii"/>
          <w:lang w:val="pl-PL" w:eastAsia="en-US"/>
        </w:rPr>
        <w:t xml:space="preserve">, </w:t>
      </w:r>
      <w:r>
        <w:rPr>
          <w:rFonts w:asciiTheme="minorAscii"/>
          <w:lang w:eastAsia="en-US"/>
        </w:rPr>
        <w:t>ISBN 978-83-7055-513-9</w:t>
      </w:r>
      <w:r>
        <w:rPr>
          <w:rFonts w:asciiTheme="minorAscii"/>
          <w:lang w:val="pl-PL" w:eastAsia="en-US"/>
        </w:rPr>
        <w:t>,</w:t>
      </w:r>
    </w:p>
    <w:p>
      <w:pPr>
        <w:suppressAutoHyphens w:val="0"/>
        <w:jc w:val="both"/>
        <w:rPr>
          <w:rFonts w:asciiTheme="minorAscii"/>
          <w:lang w:val="pl-PL" w:eastAsia="en-US"/>
        </w:rPr>
      </w:pPr>
      <w:r>
        <w:rPr>
          <w:rFonts w:asciiTheme="minorAscii"/>
          <w:lang w:eastAsia="en-US"/>
        </w:rPr>
        <w:br w:type="textWrapping"/>
      </w:r>
      <w:r>
        <w:rPr>
          <w:rFonts w:asciiTheme="minorAscii"/>
          <w:lang w:eastAsia="en-US"/>
        </w:rPr>
        <w:t>Małgorzata Chrzan, Michał Kaczyński, Weronika Walenista, Magdalena Włodarczyk, Joanna Zawiła.: Przezskórna elektrostymulacja nerwów i masaż jako formy terapii łagodzenia dolegliwości kobiet w okresie ciąży</w:t>
      </w:r>
      <w:r>
        <w:rPr>
          <w:rFonts w:asciiTheme="minorAscii"/>
          <w:lang w:eastAsia="en-US"/>
        </w:rPr>
        <w:br w:type="textWrapping"/>
      </w:r>
      <w:r>
        <w:rPr>
          <w:rFonts w:asciiTheme="minorAscii"/>
          <w:lang w:eastAsia="en-US"/>
        </w:rPr>
        <w:t>W:Holistyczne ujęcie rehabilitacji ; pod red. Andrzeja Pozowskiego, Małgorzaty Paprockiej-Borowicz, Sławomira Jarząba; Wrocław : Uniwersytet Medyczny im. Piastów Śląskich, 2012; s.72-81</w:t>
      </w:r>
      <w:r>
        <w:rPr>
          <w:rFonts w:asciiTheme="minorAscii"/>
          <w:lang w:val="pl-PL" w:eastAsia="en-US"/>
        </w:rPr>
        <w:t>,</w:t>
      </w:r>
      <w:r>
        <w:rPr>
          <w:rFonts w:asciiTheme="minorAscii"/>
          <w:lang w:eastAsia="en-US"/>
        </w:rPr>
        <w:t>ISBN 978-83-7055-445-3</w:t>
      </w:r>
      <w:r>
        <w:rPr>
          <w:rFonts w:asciiTheme="minorAscii"/>
          <w:lang w:val="pl-PL" w:eastAsia="en-US"/>
        </w:rPr>
        <w:t>,</w:t>
      </w:r>
    </w:p>
    <w:p>
      <w:pPr>
        <w:suppressAutoHyphens w:val="0"/>
        <w:jc w:val="both"/>
        <w:rPr>
          <w:rFonts w:asciiTheme="minorAscii"/>
          <w:lang w:eastAsia="en-US"/>
        </w:rPr>
      </w:pPr>
    </w:p>
    <w:p>
      <w:pPr>
        <w:suppressAutoHyphens w:val="0"/>
        <w:jc w:val="both"/>
        <w:rPr>
          <w:rFonts w:asciiTheme="minorAscii"/>
          <w:lang w:eastAsia="en-US"/>
        </w:rPr>
      </w:pPr>
      <w:r>
        <w:rPr>
          <w:rFonts w:asciiTheme="minorAscii"/>
          <w:lang w:eastAsia="en-US"/>
        </w:rPr>
        <w:t>Sławomir Jarząb, Michał Kaczyński, Michał Guła, Krzysztof Aleksandrowicz, Małgorzata Paprocka-Borowicz.: Ocena skuteczności wybranych metod elektroterapii w schorzeniach dolnego odcinka kręgosłupa w aspekcie ograniczenia przyjmowania leków przeciwbólowych = Evaluation of chosen electrotherapy methods efficiency in lower spine diseases in aspect of lowering usage of painkillers</w:t>
      </w:r>
      <w:r>
        <w:rPr>
          <w:rFonts w:asciiTheme="minorAscii"/>
          <w:lang w:val="pl-PL" w:eastAsia="en-US"/>
        </w:rPr>
        <w:t xml:space="preserve">, </w:t>
      </w:r>
      <w:r>
        <w:rPr>
          <w:rFonts w:asciiTheme="minorAscii"/>
          <w:lang w:eastAsia="en-US"/>
        </w:rPr>
        <w:t>Fizjoter.Pol. 2014 Vol.14 nr 3; s.12-21</w:t>
      </w:r>
      <w:r>
        <w:rPr>
          <w:rFonts w:asciiTheme="minorAscii"/>
          <w:lang w:val="pl-PL" w:eastAsia="en-US"/>
        </w:rPr>
        <w:t xml:space="preserve">, </w:t>
      </w:r>
    </w:p>
    <w:p>
      <w:pPr>
        <w:suppressAutoHyphens w:val="0"/>
        <w:jc w:val="both"/>
        <w:rPr>
          <w:rFonts w:asciiTheme="minorAscii"/>
          <w:lang w:eastAsia="en-US"/>
        </w:rPr>
      </w:pPr>
      <w:r>
        <w:rPr>
          <w:rFonts w:asciiTheme="minorAscii"/>
          <w:lang w:eastAsia="en-US"/>
        </w:rPr>
        <w:br w:type="textWrapping"/>
      </w:r>
      <w:r>
        <w:rPr>
          <w:rFonts w:asciiTheme="minorAscii"/>
          <w:lang w:eastAsia="en-US"/>
        </w:rPr>
        <w:t xml:space="preserve">Michał Kaczyński, Iwona Lemanik, Natalia Klinszport.: Zminiaturyzowane, przenośne urządzenia do elektrostymulacji metodą TENS w codziennej walce </w:t>
      </w:r>
      <w:r>
        <w:rPr>
          <w:rFonts w:asciiTheme="minorAscii"/>
          <w:lang w:eastAsia="en-US"/>
        </w:rPr>
        <w:br w:type="textWrapping"/>
      </w:r>
      <w:r>
        <w:rPr>
          <w:rFonts w:asciiTheme="minorAscii"/>
          <w:lang w:eastAsia="en-US"/>
        </w:rPr>
        <w:t>z bólem</w:t>
      </w:r>
      <w:r>
        <w:rPr>
          <w:rFonts w:asciiTheme="minorAscii"/>
          <w:lang w:val="pl-PL" w:eastAsia="en-US"/>
        </w:rPr>
        <w:t xml:space="preserve">, </w:t>
      </w:r>
      <w:r>
        <w:rPr>
          <w:rFonts w:asciiTheme="minorAscii"/>
          <w:lang w:eastAsia="en-US"/>
        </w:rPr>
        <w:t>Alter Ego Seniora 2013 Vol.1 nr 4; s.198-200</w:t>
      </w:r>
      <w:r>
        <w:rPr>
          <w:rFonts w:asciiTheme="minorAscii"/>
          <w:lang w:eastAsia="en-US"/>
        </w:rPr>
        <w:br w:type="textWrapping"/>
      </w:r>
    </w:p>
    <w:p>
      <w:pPr>
        <w:jc w:val="both"/>
        <w:rPr>
          <w:rFonts w:asciiTheme="minorAscii"/>
          <w:lang w:eastAsia="en-US"/>
        </w:rPr>
      </w:pPr>
      <w:r>
        <w:rPr>
          <w:rFonts w:asciiTheme="minorAscii"/>
          <w:lang w:eastAsia="en-US"/>
        </w:rPr>
        <w:t>Mateusz Gach, Michał Kaczyński.: Wpływ aktywności ruchowej na jakość życia osób z przewlekłą niewydolnością żylną - doniesienie wstępne</w:t>
      </w:r>
      <w:r>
        <w:rPr>
          <w:rFonts w:asciiTheme="minorAscii"/>
          <w:lang w:val="pl-PL" w:eastAsia="en-US"/>
        </w:rPr>
        <w:t xml:space="preserve">, </w:t>
      </w:r>
      <w:r>
        <w:rPr>
          <w:rFonts w:asciiTheme="minorAscii"/>
          <w:lang w:eastAsia="en-US"/>
        </w:rPr>
        <w:t>Alter Ego Seniora 2013 Vol.1 nr 2; s.75-80</w:t>
      </w:r>
      <w:r>
        <w:rPr>
          <w:rFonts w:asciiTheme="minorAscii"/>
          <w:lang w:eastAsia="en-US"/>
        </w:rPr>
        <w:br w:type="textWrapping"/>
      </w:r>
    </w:p>
    <w:p>
      <w:pPr>
        <w:jc w:val="both"/>
        <w:rPr>
          <w:rFonts w:asciiTheme="minorAscii"/>
          <w:b/>
          <w:bCs/>
          <w:lang w:val="pl-PL" w:eastAsia="en-US"/>
        </w:rPr>
      </w:pPr>
      <w:r>
        <w:rPr>
          <w:rFonts w:asciiTheme="minorAscii"/>
          <w:b/>
          <w:bCs/>
          <w:lang w:val="pl-PL" w:eastAsia="en-US"/>
        </w:rPr>
        <w:t>Streszczenie:</w:t>
      </w:r>
    </w:p>
    <w:p>
      <w:pPr>
        <w:jc w:val="both"/>
        <w:rPr>
          <w:rFonts w:asciiTheme="minorAscii"/>
          <w:b/>
          <w:bCs/>
          <w:lang w:val="pl-PL" w:eastAsia="en-US"/>
        </w:rPr>
      </w:pPr>
    </w:p>
    <w:p>
      <w:pPr>
        <w:spacing w:line="240" w:lineRule="auto"/>
        <w:ind w:firstLine="420" w:firstLineChars="0"/>
        <w:jc w:val="both"/>
        <w:rPr>
          <w:rFonts w:hint="default" w:hAnsi="Times New Roman" w:cs="Times New Roman" w:asciiTheme="minorAscii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eastAsia="Cambria" w:cs="Times New Roman" w:asciiTheme="minorAscii"/>
          <w:b/>
          <w:bCs/>
          <w:i w:val="0"/>
          <w:iCs w:val="0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>Wstęp i cel pracy:</w:t>
      </w:r>
      <w:r>
        <w:rPr>
          <w:rFonts w:hint="default" w:hAnsi="Times New Roman" w:eastAsia="Cambria" w:cs="Times New Roman" w:asciiTheme="minorAscii"/>
          <w:i w:val="0"/>
          <w:iCs w:val="0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 xml:space="preserve"> Stres w miejscu pracy oraz związane z nim skutki psychospołeczne został przyjęty w wielu państwach całego świata jako znaczące zagrożenie dla zdrowia i bezpieczeństwa między innymi pracowników biurowych. Ponadto p</w:t>
      </w:r>
      <w:r>
        <w:rPr>
          <w:rFonts w:hint="default" w:hAnsi="Times New Roman" w:cs="Times New Roman" w:asciiTheme="minorAscii"/>
          <w:b w:val="0"/>
          <w:bCs w:val="0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 xml:space="preserve">ostępowanie fizjoterapeutyczne obecnie rzadko jest wykorzystywane jako jeden ze środków prewencji i leczenia stresu. </w:t>
      </w:r>
      <w:r>
        <w:rPr>
          <w:rFonts w:hint="default" w:hAnsi="Times New Roman" w:cs="Times New Roman" w:asciiTheme="minorAscii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 xml:space="preserve">Celem głównym pracy było określenie poziomu stresu (z zastosowaniem kwestionariusza PSS-10) przed i po serii masaży Reborn u osób zajmujących stanowiska biurowe oraz określenie u nich poziomu parametrów życiowych takich jak: ciśnienie tętnicze, tętno i stężenie tlenu we krwi również przed i po serii masaży Reborn. </w:t>
      </w:r>
    </w:p>
    <w:p>
      <w:pPr>
        <w:spacing w:line="240" w:lineRule="auto"/>
        <w:ind w:firstLine="420" w:firstLineChars="0"/>
        <w:jc w:val="both"/>
        <w:rPr>
          <w:rFonts w:hint="default" w:hAnsi="Times New Roman" w:cs="Times New Roman" w:asciiTheme="minorAscii"/>
          <w:b w:val="0"/>
          <w:bCs w:val="0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 w:asciiTheme="minorAscii"/>
          <w:b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>Materiał i metoda:</w:t>
      </w:r>
      <w:r>
        <w:rPr>
          <w:rFonts w:hint="default" w:hAnsi="Times New Roman" w:cs="Times New Roman" w:asciiTheme="minorAscii"/>
          <w:b w:val="0"/>
          <w:bCs w:val="0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 xml:space="preserve"> Grupę docelową omawianych badań stanowili pracownicy biurowi obojga płci, zatrudnieni w przedsiębiorstwie zatrudniającym powyżej 400 pracowników. Wszystkie rekrutowane osoby poddane były ocenie według kryteriów włączenia i wykluczenia w celu zakwalifikowania do właściwej grupy badanej. </w:t>
      </w:r>
      <w:r>
        <w:rPr>
          <w:rFonts w:hint="default" w:hAnsi="Times New Roman" w:cs="Times New Roman" w:asciiTheme="minorAscii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 xml:space="preserve">Seria masaży biurowych Reborn, którą objęte były osoby uczestniczące w badaniach, trwała 5 tygodni i obejmowała 10 sesji terapeutycznych. Zabieg wykonywany był 2 razy w tygodniu przez odpowiednio wykwalifikowanego fizjoterapeutę. </w:t>
      </w:r>
      <w:r>
        <w:rPr>
          <w:rFonts w:hint="default" w:hAnsi="Times New Roman" w:cs="Times New Roman" w:asciiTheme="minorAscii"/>
          <w:b w:val="0"/>
          <w:bCs w:val="0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 xml:space="preserve">Do pomiaru poziomu stresu wykorzystano Skalę Spostrzeganego Stresu (Perceived Stress Scale - PSS 10). </w:t>
      </w:r>
    </w:p>
    <w:p>
      <w:pPr>
        <w:spacing w:line="240" w:lineRule="auto"/>
        <w:ind w:firstLine="420" w:firstLineChars="0"/>
        <w:jc w:val="both"/>
        <w:rPr>
          <w:rFonts w:hint="default" w:hAnsi="Times New Roman" w:cs="Times New Roman" w:asciiTheme="minorAscii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 w:asciiTheme="minorAscii"/>
          <w:b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>Wyniki:</w:t>
      </w:r>
      <w:r>
        <w:rPr>
          <w:rFonts w:hint="default" w:hAnsi="Times New Roman" w:cs="Times New Roman" w:asciiTheme="minorAscii"/>
          <w:b w:val="0"/>
          <w:bCs w:val="0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hAnsi="Times New Roman" w:cs="Times New Roman" w:asciiTheme="minorAsci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W badaniach wzięło udział 264 uczestników, którzy podzieleni byli na dwie grupy: grupę badaną (n=205) i grupę kontrolną (n=59).</w:t>
      </w:r>
      <w:r>
        <w:rPr>
          <w:rFonts w:hint="default" w:hAnsi="Times New Roman" w:cs="Times New Roman" w:asciiTheme="minorAscii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 xml:space="preserve"> Badania wykazały wzrost w grupie badanej liczby osób z niskim poziomem stresu z 31 </w:t>
      </w:r>
      <w:r>
        <w:rPr>
          <w:rFonts w:hint="default" w:hAnsi="Times New Roman" w:cs="Times New Roman" w:asciiTheme="minorAsci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(</w:t>
      </w:r>
      <w:r>
        <w:rPr>
          <w:rFonts w:hint="default" w:hAnsi="Times New Roman" w:cs="Times New Roman" w:asciiTheme="minorAscii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>15,12</w:t>
      </w:r>
      <w:r>
        <w:rPr>
          <w:rFonts w:hint="default" w:hAnsi="Times New Roman" w:cs="Times New Roman" w:asciiTheme="minorAsci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%)</w:t>
      </w:r>
      <w:r>
        <w:rPr>
          <w:rFonts w:hint="default" w:hAnsi="Times New Roman" w:cs="Times New Roman" w:asciiTheme="minorAscii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 xml:space="preserve"> przed serią masaży Reborn do 86 osób (41,95%) po serii masaży. P</w:t>
      </w:r>
      <w:r>
        <w:rPr>
          <w:rFonts w:hint="default" w:hAnsi="Times New Roman" w:cs="Times New Roman" w:asciiTheme="minorAsci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rzed serią masaży średni wynik skali PSS-10 w grupie badanej wynosi</w:t>
      </w:r>
      <w:r>
        <w:rPr>
          <w:rFonts w:hint="default" w:hAnsi="Times New Roman" w:cs="Times New Roman" w:asciiTheme="minorAscii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>ł</w:t>
      </w:r>
      <w:r>
        <w:rPr>
          <w:rFonts w:hint="default" w:hAnsi="Times New Roman" w:cs="Times New Roman" w:asciiTheme="minorAsci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17,3 pkt., w grupie kontrolnej 17,8 pkt.</w:t>
      </w:r>
      <w:r>
        <w:rPr>
          <w:rFonts w:hint="default" w:hAnsi="Times New Roman" w:cs="Times New Roman" w:asciiTheme="minorAscii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 xml:space="preserve"> W okresie po masażu nastąpiła poprawa rezultatów w grupie badanej, gdzie średnia wyniosła 13,6 pkt. oraz pogorszenie wyników w grupie kontrolnej, gdzie średnia wyniosła 18,3 pkt. Liczby te wskazują na obniżenie poziomu stresu u osób objętych masażem. </w:t>
      </w:r>
    </w:p>
    <w:p>
      <w:pPr>
        <w:spacing w:line="240" w:lineRule="auto"/>
        <w:ind w:firstLine="420" w:firstLineChars="0"/>
        <w:jc w:val="both"/>
        <w:rPr>
          <w:rFonts w:hint="default" w:hAnsi="Times New Roman" w:cs="Times New Roman" w:asciiTheme="minorAscii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 w:asciiTheme="minorAscii"/>
          <w:b/>
          <w:bCs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 xml:space="preserve">Wnioski: </w:t>
      </w:r>
      <w:r>
        <w:rPr>
          <w:rFonts w:hint="default" w:hAnsi="Times New Roman" w:cs="Times New Roman" w:asciiTheme="minorAscii"/>
          <w:color w:val="000000" w:themeColor="text1"/>
          <w:sz w:val="20"/>
          <w:szCs w:val="20"/>
          <w:lang w:val="pl-PL"/>
          <w14:textFill>
            <w14:solidFill>
              <w14:schemeClr w14:val="tx1"/>
            </w14:solidFill>
          </w14:textFill>
        </w:rPr>
        <w:t>Zastosowanie masażu Reborn zmniejsza poziom stresu pracowników biurowych. W związku z tym należy wziąć pod uwagę tę formę terapii jako działanie prewencyjne w zakresie ograniczania poziomu stresu. Uzyskane rezultaty powinno się poddać weryfikacji, przeprowadzając dalsze i bardziej szczegółowe badania ukierunkowane na biochemiczny skład krwi.</w:t>
      </w:r>
    </w:p>
    <w:p>
      <w:pPr>
        <w:spacing w:line="240" w:lineRule="auto"/>
        <w:jc w:val="both"/>
        <w:rPr>
          <w:rFonts w:hint="default" w:asciiTheme="minorAscii"/>
          <w:b/>
          <w:bCs/>
          <w:sz w:val="20"/>
          <w:szCs w:val="20"/>
          <w:lang w:val="pl-PL" w:eastAsia="en-US"/>
        </w:rPr>
      </w:pPr>
    </w:p>
    <w:sectPr>
      <w:pgSz w:w="16838" w:h="11906" w:orient="landscape"/>
      <w:pgMar w:top="1000" w:right="1440" w:bottom="706" w:left="1440" w:header="720" w:footer="720" w:gutter="0"/>
      <w:cols w:equalWidth="0" w:num="2">
        <w:col w:w="6766" w:space="425"/>
        <w:col w:w="676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B6284"/>
    <w:multiLevelType w:val="multilevel"/>
    <w:tmpl w:val="635B62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43791"/>
    <w:rsid w:val="37243791"/>
    <w:rsid w:val="4B772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2019-12-19T02:40:00Z</dcterms:created>
  <dc:creator>Michał</dc:creator>
  <cp:lastModifiedBy>Michał</cp:lastModifiedBy>
  <dcterms:modified xsi:type="dcterms:W3CDTF">2019-12-19T04:11:38Z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