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24675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2E9981F4" w:rsidR="00E67BC6" w:rsidRPr="006E0683" w:rsidRDefault="00F75CDE"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r w:rsidRPr="006E0683">
              <w:rPr>
                <w:rFonts w:ascii="Verdana" w:hAnsi="Verdana"/>
                <w:sz w:val="18"/>
                <w:szCs w:val="18"/>
                <w:lang w:val="de-DE"/>
              </w:rPr>
              <w:t>e-mail: edyta.szyjkowska@umed.wroc.pl</w:t>
            </w:r>
          </w:p>
        </w:tc>
      </w:tr>
      <w:tr w:rsidR="006E0683" w:rsidRPr="0024675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192478E8"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B64690">
        <w:rPr>
          <w:rFonts w:ascii="Verdana" w:hAnsi="Verdana"/>
          <w:noProof/>
          <w:sz w:val="18"/>
          <w:szCs w:val="18"/>
        </w:rPr>
        <w:t>99</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8C75CE">
        <w:rPr>
          <w:rFonts w:ascii="Verdana" w:hAnsi="Verdana"/>
          <w:noProof/>
          <w:sz w:val="18"/>
          <w:szCs w:val="18"/>
        </w:rPr>
        <w:t>2</w:t>
      </w:r>
      <w:r w:rsidR="002A3E52">
        <w:rPr>
          <w:rFonts w:ascii="Verdana" w:hAnsi="Verdana"/>
          <w:noProof/>
          <w:sz w:val="18"/>
          <w:szCs w:val="18"/>
        </w:rPr>
        <w:t>9</w:t>
      </w:r>
      <w:r w:rsidR="009411E3">
        <w:rPr>
          <w:rFonts w:ascii="Verdana" w:hAnsi="Verdana"/>
          <w:noProof/>
          <w:sz w:val="18"/>
          <w:szCs w:val="18"/>
        </w:rPr>
        <w:t>.11</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5FFFE1B6"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8200AD">
        <w:rPr>
          <w:rFonts w:ascii="Verdana" w:hAnsi="Verdana"/>
          <w:b/>
          <w:iCs/>
          <w:sz w:val="18"/>
          <w:szCs w:val="18"/>
        </w:rPr>
        <w:t>99</w:t>
      </w:r>
      <w:r w:rsidR="001D0264" w:rsidRPr="001D0264">
        <w:rPr>
          <w:rFonts w:ascii="Verdana" w:hAnsi="Verdana"/>
          <w:b/>
          <w:iCs/>
          <w:sz w:val="18"/>
          <w:szCs w:val="18"/>
        </w:rPr>
        <w:t>/19</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15FA501F" w:rsidR="001D0264" w:rsidRDefault="004F01C1" w:rsidP="001D0264">
      <w:pPr>
        <w:ind w:right="470"/>
        <w:jc w:val="both"/>
        <w:rPr>
          <w:rFonts w:ascii="Verdana" w:hAnsi="Verdana"/>
          <w:b/>
          <w:color w:val="000000" w:themeColor="text1"/>
          <w:sz w:val="18"/>
          <w:szCs w:val="18"/>
        </w:rPr>
      </w:pPr>
      <w:r w:rsidRPr="004F01C1">
        <w:rPr>
          <w:rFonts w:ascii="Century Gothic" w:hAnsi="Century Gothic"/>
          <w:sz w:val="20"/>
          <w:szCs w:val="20"/>
        </w:rPr>
        <w:t xml:space="preserve">Dostawa sprzętu medycznego </w:t>
      </w:r>
      <w:r w:rsidR="00B9452C">
        <w:rPr>
          <w:rFonts w:ascii="Century Gothic" w:hAnsi="Century Gothic"/>
          <w:sz w:val="20"/>
          <w:szCs w:val="20"/>
        </w:rPr>
        <w:t xml:space="preserve">i laboratoryjnego </w:t>
      </w:r>
      <w:r w:rsidRPr="004F01C1">
        <w:rPr>
          <w:rFonts w:ascii="Century Gothic" w:hAnsi="Century Gothic"/>
          <w:sz w:val="20"/>
          <w:szCs w:val="20"/>
        </w:rPr>
        <w:t>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C5D73B4"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TERMIN SKŁADANIA I OTWARCIA OFERT</w:t>
      </w:r>
    </w:p>
    <w:p w14:paraId="573A75F8" w14:textId="02FAEB21" w:rsidR="00AA4496" w:rsidRPr="009411E3" w:rsidRDefault="00AA4496" w:rsidP="00AA4496">
      <w:pPr>
        <w:spacing w:line="240" w:lineRule="exact"/>
        <w:ind w:right="-239"/>
        <w:rPr>
          <w:rFonts w:ascii="Verdana" w:hAnsi="Verdana"/>
          <w:b/>
          <w:bCs/>
          <w:sz w:val="18"/>
          <w:szCs w:val="18"/>
        </w:rPr>
      </w:pPr>
      <w:r w:rsidRPr="00A43EBE">
        <w:rPr>
          <w:rFonts w:ascii="Verdana" w:hAnsi="Verdana"/>
          <w:bCs/>
          <w:sz w:val="18"/>
          <w:szCs w:val="18"/>
        </w:rPr>
        <w:t xml:space="preserve">Termin składania ofert – do dnia </w:t>
      </w:r>
      <w:r>
        <w:rPr>
          <w:rFonts w:ascii="Verdana" w:hAnsi="Verdana"/>
          <w:bCs/>
          <w:sz w:val="18"/>
          <w:szCs w:val="18"/>
        </w:rPr>
        <w:t xml:space="preserve"> </w:t>
      </w:r>
      <w:r w:rsidR="00E83663">
        <w:rPr>
          <w:rFonts w:ascii="Verdana" w:hAnsi="Verdana"/>
          <w:b/>
          <w:bCs/>
          <w:sz w:val="18"/>
          <w:szCs w:val="18"/>
        </w:rPr>
        <w:t>0</w:t>
      </w:r>
      <w:r w:rsidR="009F00D6">
        <w:rPr>
          <w:rFonts w:ascii="Verdana" w:hAnsi="Verdana"/>
          <w:b/>
          <w:bCs/>
          <w:sz w:val="18"/>
          <w:szCs w:val="18"/>
        </w:rPr>
        <w:t>7</w:t>
      </w:r>
      <w:r w:rsidR="00E83663">
        <w:rPr>
          <w:rFonts w:ascii="Verdana" w:hAnsi="Verdana"/>
          <w:b/>
          <w:bCs/>
          <w:sz w:val="18"/>
          <w:szCs w:val="18"/>
        </w:rPr>
        <w:t>.01.2020</w:t>
      </w:r>
      <w:r w:rsidRPr="009411E3">
        <w:rPr>
          <w:rFonts w:ascii="Verdana" w:hAnsi="Verdana"/>
          <w:b/>
          <w:bCs/>
          <w:sz w:val="18"/>
          <w:szCs w:val="18"/>
        </w:rPr>
        <w:t xml:space="preserve"> r.</w:t>
      </w:r>
      <w:r w:rsidRPr="009411E3">
        <w:rPr>
          <w:rFonts w:ascii="Verdana" w:hAnsi="Verdana"/>
          <w:bCs/>
          <w:sz w:val="18"/>
          <w:szCs w:val="18"/>
        </w:rPr>
        <w:t xml:space="preserve"> do godz. </w:t>
      </w:r>
      <w:r w:rsidRPr="009411E3">
        <w:rPr>
          <w:rFonts w:ascii="Verdana" w:hAnsi="Verdana"/>
          <w:b/>
          <w:sz w:val="18"/>
          <w:szCs w:val="18"/>
        </w:rPr>
        <w:t>10:00</w:t>
      </w:r>
    </w:p>
    <w:p w14:paraId="78CC9CD5" w14:textId="79732751" w:rsidR="00AA4496" w:rsidRPr="003B0BFB" w:rsidRDefault="00AA4496" w:rsidP="00AA4496">
      <w:pPr>
        <w:spacing w:line="240" w:lineRule="exact"/>
        <w:ind w:right="-239"/>
        <w:rPr>
          <w:rFonts w:ascii="Verdana" w:hAnsi="Verdana"/>
          <w:bCs/>
          <w:sz w:val="18"/>
          <w:szCs w:val="18"/>
        </w:rPr>
      </w:pPr>
      <w:r w:rsidRPr="009411E3">
        <w:rPr>
          <w:rFonts w:ascii="Verdana" w:hAnsi="Verdana"/>
          <w:bCs/>
          <w:sz w:val="18"/>
          <w:szCs w:val="18"/>
        </w:rPr>
        <w:t xml:space="preserve">Termin otwarcia ofert – dnia </w:t>
      </w:r>
      <w:r w:rsidR="00E83663">
        <w:rPr>
          <w:rFonts w:ascii="Verdana" w:hAnsi="Verdana"/>
          <w:b/>
          <w:bCs/>
          <w:sz w:val="18"/>
          <w:szCs w:val="18"/>
        </w:rPr>
        <w:t>0</w:t>
      </w:r>
      <w:r w:rsidR="009F00D6">
        <w:rPr>
          <w:rFonts w:ascii="Verdana" w:hAnsi="Verdana"/>
          <w:b/>
          <w:bCs/>
          <w:sz w:val="18"/>
          <w:szCs w:val="18"/>
        </w:rPr>
        <w:t>7</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9411E3">
        <w:rPr>
          <w:rFonts w:ascii="Verdana" w:hAnsi="Verdana"/>
          <w:bCs/>
          <w:sz w:val="18"/>
          <w:szCs w:val="18"/>
        </w:rPr>
        <w:t>o godz</w:t>
      </w:r>
      <w:r w:rsidRPr="00A43EBE">
        <w:rPr>
          <w:rFonts w:ascii="Verdana" w:hAnsi="Verdana"/>
          <w:bCs/>
          <w:sz w:val="18"/>
          <w:szCs w:val="18"/>
        </w:rPr>
        <w:t xml:space="preserve">. </w:t>
      </w:r>
      <w:r w:rsidRPr="00A43EBE">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425C2FE7" w14:textId="77777777" w:rsidR="00751EB9" w:rsidRDefault="00751EB9" w:rsidP="00DD33DF">
      <w:pPr>
        <w:spacing w:line="280" w:lineRule="exact"/>
        <w:ind w:firstLine="6237"/>
        <w:jc w:val="both"/>
        <w:rPr>
          <w:rFonts w:ascii="Verdana" w:hAnsi="Verdana"/>
          <w:color w:val="000000" w:themeColor="text1"/>
          <w:sz w:val="18"/>
          <w:szCs w:val="18"/>
        </w:rPr>
      </w:pPr>
    </w:p>
    <w:p w14:paraId="65A682F6" w14:textId="77777777" w:rsidR="00751EB9" w:rsidRDefault="00751EB9" w:rsidP="00DD33DF">
      <w:pPr>
        <w:spacing w:line="280" w:lineRule="exact"/>
        <w:ind w:firstLine="6237"/>
        <w:jc w:val="both"/>
        <w:rPr>
          <w:rFonts w:ascii="Verdana" w:hAnsi="Verdana"/>
          <w:color w:val="000000" w:themeColor="text1"/>
          <w:sz w:val="18"/>
          <w:szCs w:val="18"/>
        </w:rPr>
      </w:pPr>
    </w:p>
    <w:p w14:paraId="36BEE04A" w14:textId="77777777" w:rsidR="001675B0" w:rsidRPr="001968F3" w:rsidRDefault="001675B0" w:rsidP="001675B0">
      <w:pPr>
        <w:spacing w:line="280" w:lineRule="exact"/>
        <w:ind w:left="1134" w:firstLine="3969"/>
        <w:jc w:val="both"/>
        <w:rPr>
          <w:rFonts w:ascii="Verdana" w:hAnsi="Verdana"/>
          <w:sz w:val="18"/>
          <w:szCs w:val="18"/>
        </w:rPr>
      </w:pPr>
      <w:r w:rsidRPr="001968F3">
        <w:rPr>
          <w:rFonts w:ascii="Verdana" w:hAnsi="Verdana"/>
          <w:sz w:val="18"/>
          <w:szCs w:val="18"/>
        </w:rPr>
        <w:t>Z upoważnienia Rektora UMW</w:t>
      </w:r>
    </w:p>
    <w:p w14:paraId="53AF37B2" w14:textId="77777777" w:rsidR="001675B0" w:rsidRPr="001968F3" w:rsidRDefault="001675B0" w:rsidP="001675B0">
      <w:pPr>
        <w:spacing w:line="280" w:lineRule="exact"/>
        <w:ind w:left="1134" w:firstLine="3969"/>
        <w:jc w:val="both"/>
        <w:rPr>
          <w:rFonts w:ascii="Verdana" w:hAnsi="Verdana"/>
          <w:sz w:val="18"/>
          <w:szCs w:val="18"/>
        </w:rPr>
      </w:pPr>
      <w:r w:rsidRPr="001968F3">
        <w:rPr>
          <w:rFonts w:ascii="Verdana" w:hAnsi="Verdana"/>
          <w:sz w:val="18"/>
          <w:szCs w:val="18"/>
        </w:rPr>
        <w:t xml:space="preserve">z-ca Kanclerza ds. Zarządzania Administracją </w:t>
      </w:r>
    </w:p>
    <w:p w14:paraId="03F88614" w14:textId="77777777" w:rsidR="001675B0" w:rsidRPr="001968F3" w:rsidRDefault="001675B0" w:rsidP="001675B0">
      <w:pPr>
        <w:spacing w:line="280" w:lineRule="exact"/>
        <w:ind w:left="1134" w:firstLine="3969"/>
        <w:jc w:val="both"/>
        <w:rPr>
          <w:rFonts w:ascii="Verdana" w:hAnsi="Verdana"/>
          <w:sz w:val="18"/>
          <w:szCs w:val="18"/>
        </w:rPr>
      </w:pPr>
    </w:p>
    <w:p w14:paraId="703C5BA5" w14:textId="77777777" w:rsidR="001675B0" w:rsidRPr="001968F3" w:rsidRDefault="001675B0" w:rsidP="001675B0">
      <w:pPr>
        <w:spacing w:line="280" w:lineRule="exact"/>
        <w:ind w:left="1134" w:firstLine="3969"/>
        <w:jc w:val="both"/>
        <w:rPr>
          <w:rFonts w:ascii="Verdana" w:hAnsi="Verdana"/>
          <w:sz w:val="18"/>
          <w:szCs w:val="18"/>
        </w:rPr>
      </w:pPr>
    </w:p>
    <w:p w14:paraId="5694B37D" w14:textId="77777777" w:rsidR="001675B0" w:rsidRPr="001968F3" w:rsidRDefault="001675B0" w:rsidP="001675B0">
      <w:pPr>
        <w:spacing w:line="280" w:lineRule="exact"/>
        <w:ind w:left="1134" w:firstLine="3969"/>
        <w:jc w:val="both"/>
        <w:rPr>
          <w:rFonts w:ascii="Verdana" w:hAnsi="Verdana"/>
          <w:sz w:val="18"/>
          <w:szCs w:val="18"/>
        </w:rPr>
      </w:pPr>
    </w:p>
    <w:p w14:paraId="21B6A7A4" w14:textId="77777777" w:rsidR="001675B0" w:rsidRDefault="001675B0" w:rsidP="001675B0">
      <w:pPr>
        <w:spacing w:line="280" w:lineRule="exact"/>
        <w:ind w:left="1134" w:firstLine="3969"/>
        <w:jc w:val="both"/>
        <w:rPr>
          <w:rFonts w:ascii="Verdana" w:hAnsi="Verdana"/>
          <w:sz w:val="18"/>
          <w:szCs w:val="18"/>
        </w:rPr>
        <w:sectPr w:rsidR="001675B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744BF0">
        <w:rPr>
          <w:rFonts w:ascii="Verdana" w:hAnsi="Verdana"/>
          <w:sz w:val="18"/>
          <w:szCs w:val="18"/>
        </w:rPr>
        <w:t>dr med. Maciej Maria Kowalski</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9F00D6"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xml:space="preserve">, zwanej dalej „Pzp”.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ust. 1 oraz art. 39-46 Pzp)</w:t>
      </w:r>
      <w:r w:rsidRPr="00730A72">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 Dz. U. z 2018 r., poz. 1025, </w:t>
      </w:r>
      <w:r w:rsidR="009F3F33" w:rsidRPr="00730A72">
        <w:rPr>
          <w:rFonts w:ascii="Verdana" w:hAnsi="Verdana"/>
          <w:sz w:val="18"/>
          <w:szCs w:val="18"/>
        </w:rPr>
        <w:br/>
        <w:t>z późn. zm.</w:t>
      </w:r>
      <w:r w:rsidRPr="00730A72">
        <w:rPr>
          <w:rFonts w:ascii="Verdana" w:hAnsi="Verdana"/>
          <w:sz w:val="18"/>
          <w:szCs w:val="18"/>
        </w:rPr>
        <w:t>), jeżeli przepisy Pzp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21351EEA"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medycznego </w:t>
      </w:r>
      <w:r w:rsidR="00B64690">
        <w:rPr>
          <w:rFonts w:ascii="Verdana" w:hAnsi="Verdana"/>
          <w:bCs/>
          <w:sz w:val="18"/>
          <w:szCs w:val="18"/>
        </w:rPr>
        <w:t xml:space="preserve">i 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247C8AC4"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Pr="00730A72">
        <w:rPr>
          <w:rFonts w:ascii="Verdana" w:hAnsi="Verdana"/>
          <w:b/>
          <w:bCs/>
          <w:sz w:val="18"/>
          <w:szCs w:val="18"/>
        </w:rPr>
        <w:t>1</w:t>
      </w:r>
      <w:r w:rsidR="00BC7700">
        <w:rPr>
          <w:rFonts w:ascii="Verdana" w:hAnsi="Verdana"/>
          <w:b/>
          <w:bCs/>
          <w:sz w:val="18"/>
          <w:szCs w:val="18"/>
        </w:rPr>
        <w:t>0</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9DF06D5" w14:textId="605CA2C8" w:rsidR="003D7128" w:rsidRPr="00A32FF0" w:rsidRDefault="003D7128" w:rsidP="00EC6291">
      <w:pPr>
        <w:ind w:left="709"/>
        <w:jc w:val="both"/>
        <w:rPr>
          <w:rFonts w:ascii="Verdana" w:hAnsi="Verdana" w:cs="Arial"/>
          <w:b/>
          <w:color w:val="000000"/>
          <w:sz w:val="18"/>
          <w:szCs w:val="18"/>
        </w:rPr>
      </w:pPr>
      <w:r>
        <w:rPr>
          <w:rFonts w:ascii="Verdana" w:hAnsi="Verdana" w:cs="Arial"/>
          <w:color w:val="000000"/>
          <w:sz w:val="18"/>
          <w:szCs w:val="18"/>
        </w:rPr>
        <w:br/>
      </w:r>
      <w:r w:rsidRPr="00A32FF0">
        <w:rPr>
          <w:rFonts w:ascii="Verdana" w:hAnsi="Verdana" w:cs="Arial"/>
          <w:b/>
          <w:color w:val="000000"/>
          <w:sz w:val="18"/>
          <w:szCs w:val="18"/>
        </w:rPr>
        <w:t xml:space="preserve">Część 1 </w:t>
      </w:r>
    </w:p>
    <w:p w14:paraId="15BBAEA0" w14:textId="0C15F279" w:rsidR="00FD3266" w:rsidRPr="00FD3266" w:rsidRDefault="00B64690" w:rsidP="00EC6291">
      <w:pPr>
        <w:ind w:left="709"/>
        <w:jc w:val="both"/>
        <w:rPr>
          <w:rFonts w:ascii="Verdana" w:hAnsi="Verdana" w:cs="Arial"/>
          <w:bCs/>
          <w:color w:val="000000"/>
          <w:sz w:val="18"/>
          <w:szCs w:val="18"/>
        </w:rPr>
      </w:pPr>
      <w:r w:rsidRPr="00B64690">
        <w:rPr>
          <w:rFonts w:ascii="Verdana" w:hAnsi="Verdana" w:cs="Arial"/>
          <w:color w:val="000000"/>
          <w:sz w:val="18"/>
          <w:szCs w:val="18"/>
        </w:rPr>
        <w:t>8 rejestratorów + 8 przewodów pacjenta 10 elektrodowych do rejestracji 12-kanałowej</w:t>
      </w:r>
      <w:r w:rsidR="00FD3266">
        <w:rPr>
          <w:rFonts w:ascii="Verdana" w:hAnsi="Verdana" w:cs="Arial"/>
          <w:color w:val="000000"/>
          <w:sz w:val="18"/>
          <w:szCs w:val="18"/>
        </w:rPr>
        <w:t xml:space="preserve"> na potrzeby </w:t>
      </w:r>
      <w:r w:rsidR="00FD3266">
        <w:rPr>
          <w:rFonts w:ascii="Verdana" w:hAnsi="Verdana" w:cs="Arial"/>
          <w:bCs/>
          <w:color w:val="000000"/>
          <w:sz w:val="18"/>
          <w:szCs w:val="18"/>
        </w:rPr>
        <w:t>Katedry</w:t>
      </w:r>
      <w:r w:rsidR="00FD3266" w:rsidRPr="00FD3266">
        <w:rPr>
          <w:rFonts w:ascii="Verdana" w:hAnsi="Verdana" w:cs="Arial"/>
          <w:bCs/>
          <w:color w:val="000000"/>
          <w:sz w:val="18"/>
          <w:szCs w:val="18"/>
        </w:rPr>
        <w:t xml:space="preserve"> i Klinik</w:t>
      </w:r>
      <w:r w:rsidR="00FD3266">
        <w:rPr>
          <w:rFonts w:ascii="Verdana" w:hAnsi="Verdana" w:cs="Arial"/>
          <w:bCs/>
          <w:color w:val="000000"/>
          <w:sz w:val="18"/>
          <w:szCs w:val="18"/>
        </w:rPr>
        <w:t>i</w:t>
      </w:r>
      <w:r w:rsidR="00FD3266" w:rsidRPr="00FD3266">
        <w:rPr>
          <w:rFonts w:ascii="Verdana" w:hAnsi="Verdana" w:cs="Arial"/>
          <w:bCs/>
          <w:color w:val="000000"/>
          <w:sz w:val="18"/>
          <w:szCs w:val="18"/>
        </w:rPr>
        <w:t xml:space="preserve"> Chorób Wewnętrznych, Zawodowych, Nadciśnienia Tętniczego i Onkologii Klinicznej</w:t>
      </w:r>
    </w:p>
    <w:p w14:paraId="1BF7F4B1" w14:textId="75FE5B54" w:rsidR="00B64690" w:rsidRPr="00B64690" w:rsidRDefault="00B64690" w:rsidP="00EC6291">
      <w:pPr>
        <w:ind w:left="709"/>
        <w:jc w:val="both"/>
        <w:rPr>
          <w:rFonts w:ascii="Verdana" w:hAnsi="Verdana" w:cs="Arial"/>
          <w:color w:val="000000"/>
          <w:sz w:val="18"/>
          <w:szCs w:val="18"/>
        </w:rPr>
      </w:pPr>
    </w:p>
    <w:p w14:paraId="10348AD0" w14:textId="37599AA4" w:rsidR="0041330C" w:rsidRPr="00A32FF0" w:rsidRDefault="0041330C" w:rsidP="0041330C">
      <w:pPr>
        <w:ind w:left="709"/>
        <w:jc w:val="both"/>
        <w:rPr>
          <w:rFonts w:ascii="Verdana" w:hAnsi="Verdana" w:cs="Arial"/>
          <w:b/>
          <w:color w:val="000000"/>
          <w:sz w:val="18"/>
          <w:szCs w:val="18"/>
        </w:rPr>
      </w:pPr>
      <w:r w:rsidRPr="00A32FF0">
        <w:rPr>
          <w:rFonts w:ascii="Verdana" w:hAnsi="Verdana" w:cs="Arial"/>
          <w:b/>
          <w:color w:val="000000"/>
          <w:sz w:val="18"/>
          <w:szCs w:val="18"/>
        </w:rPr>
        <w:t xml:space="preserve">Część 2 </w:t>
      </w:r>
    </w:p>
    <w:p w14:paraId="4ABE1079" w14:textId="77777777" w:rsidR="0041330C" w:rsidRPr="00B64690" w:rsidRDefault="0041330C" w:rsidP="0041330C">
      <w:pPr>
        <w:ind w:left="709"/>
        <w:jc w:val="both"/>
        <w:rPr>
          <w:rFonts w:ascii="Verdana" w:hAnsi="Verdana" w:cs="Arial"/>
          <w:color w:val="000000"/>
          <w:sz w:val="18"/>
          <w:szCs w:val="18"/>
        </w:rPr>
      </w:pPr>
      <w:r w:rsidRPr="00B64690">
        <w:rPr>
          <w:rFonts w:ascii="Verdana" w:hAnsi="Verdana" w:cs="Arial"/>
          <w:color w:val="000000"/>
          <w:sz w:val="18"/>
          <w:szCs w:val="18"/>
        </w:rPr>
        <w:t>Urządzenie do pomiaru szyjno-udowej prędkości fali tętna</w:t>
      </w:r>
      <w:r>
        <w:rPr>
          <w:rFonts w:ascii="Verdana" w:hAnsi="Verdana" w:cs="Arial"/>
          <w:color w:val="000000"/>
          <w:sz w:val="18"/>
          <w:szCs w:val="18"/>
        </w:rPr>
        <w:t xml:space="preserve"> na potrzeby Katedry i Kliniki Chorób </w:t>
      </w:r>
      <w:r w:rsidRPr="005800BB">
        <w:rPr>
          <w:rFonts w:ascii="Verdana" w:hAnsi="Verdana" w:cs="Arial"/>
          <w:color w:val="000000"/>
          <w:sz w:val="18"/>
          <w:szCs w:val="18"/>
        </w:rPr>
        <w:t>Wewnętrznych, Zawodowych, Nadciśnienia Tętniczego i Onkologii Klinicznej</w:t>
      </w:r>
    </w:p>
    <w:p w14:paraId="788AD3A9" w14:textId="77777777" w:rsidR="0041330C" w:rsidRDefault="0041330C" w:rsidP="00EC6291">
      <w:pPr>
        <w:ind w:left="709"/>
        <w:jc w:val="both"/>
        <w:rPr>
          <w:rFonts w:ascii="Verdana" w:hAnsi="Verdana" w:cs="Arial"/>
          <w:color w:val="000000"/>
          <w:sz w:val="18"/>
          <w:szCs w:val="18"/>
        </w:rPr>
      </w:pPr>
    </w:p>
    <w:p w14:paraId="785288D9" w14:textId="4F4366E3" w:rsidR="00FD1DF6" w:rsidRPr="00A32FF0" w:rsidRDefault="00FD1DF6" w:rsidP="00FD1DF6">
      <w:pPr>
        <w:ind w:left="709"/>
        <w:jc w:val="both"/>
        <w:rPr>
          <w:rFonts w:ascii="Verdana" w:hAnsi="Verdana" w:cs="Arial"/>
          <w:b/>
          <w:color w:val="000000"/>
          <w:sz w:val="18"/>
          <w:szCs w:val="18"/>
        </w:rPr>
      </w:pPr>
      <w:r w:rsidRPr="00A32FF0">
        <w:rPr>
          <w:rFonts w:ascii="Verdana" w:hAnsi="Verdana" w:cs="Arial"/>
          <w:b/>
          <w:color w:val="000000"/>
          <w:sz w:val="18"/>
          <w:szCs w:val="18"/>
        </w:rPr>
        <w:t>Część 3</w:t>
      </w:r>
    </w:p>
    <w:p w14:paraId="1158D283" w14:textId="77777777" w:rsidR="00FD1DF6" w:rsidRPr="00FD1DF6" w:rsidRDefault="00FD1DF6" w:rsidP="00FD1DF6">
      <w:pPr>
        <w:ind w:left="709"/>
        <w:jc w:val="both"/>
        <w:rPr>
          <w:rFonts w:ascii="Verdana" w:hAnsi="Verdana" w:cs="Arial"/>
          <w:color w:val="000000"/>
          <w:sz w:val="18"/>
          <w:szCs w:val="18"/>
        </w:rPr>
      </w:pPr>
      <w:r w:rsidRPr="00FD1DF6">
        <w:rPr>
          <w:rFonts w:ascii="Verdana" w:hAnsi="Verdana" w:cs="Arial"/>
          <w:color w:val="000000"/>
          <w:sz w:val="18"/>
          <w:szCs w:val="18"/>
        </w:rPr>
        <w:t xml:space="preserve">Multiaplikacyjna Platforma Laserowa do usuwania zmian skórnych z głowicą neodymowo-jagową, głowicą erbowo-jagową i głowicą lampową na potrzeby Katedry i Kliniki Dermatologii, Wenerologii </w:t>
      </w:r>
    </w:p>
    <w:p w14:paraId="67CEF19F" w14:textId="77777777" w:rsidR="00FD1DF6" w:rsidRDefault="00FD1DF6" w:rsidP="00FD1DF6">
      <w:pPr>
        <w:ind w:left="709"/>
        <w:jc w:val="both"/>
        <w:rPr>
          <w:rFonts w:ascii="Verdana" w:hAnsi="Verdana" w:cs="Arial"/>
          <w:color w:val="000000"/>
          <w:sz w:val="18"/>
          <w:szCs w:val="18"/>
        </w:rPr>
      </w:pPr>
      <w:r w:rsidRPr="00FD1DF6">
        <w:rPr>
          <w:rFonts w:ascii="Verdana" w:hAnsi="Verdana" w:cs="Arial"/>
          <w:color w:val="000000"/>
          <w:sz w:val="18"/>
          <w:szCs w:val="18"/>
        </w:rPr>
        <w:t>i Alergologii</w:t>
      </w:r>
    </w:p>
    <w:p w14:paraId="057B0A5B" w14:textId="77777777" w:rsidR="00FD1DF6" w:rsidRDefault="00FD1DF6" w:rsidP="00FD1DF6">
      <w:pPr>
        <w:ind w:left="709"/>
        <w:jc w:val="both"/>
        <w:rPr>
          <w:rFonts w:ascii="Verdana" w:hAnsi="Verdana" w:cs="Arial"/>
          <w:color w:val="000000"/>
          <w:sz w:val="18"/>
          <w:szCs w:val="18"/>
        </w:rPr>
      </w:pPr>
    </w:p>
    <w:p w14:paraId="73CAB72D" w14:textId="77777777" w:rsidR="003D7128" w:rsidRPr="00A32FF0" w:rsidRDefault="003D7128" w:rsidP="00EC6291">
      <w:pPr>
        <w:ind w:left="709"/>
        <w:jc w:val="both"/>
        <w:rPr>
          <w:rFonts w:ascii="Verdana" w:hAnsi="Verdana" w:cs="Arial"/>
          <w:b/>
          <w:color w:val="000000"/>
          <w:sz w:val="18"/>
          <w:szCs w:val="18"/>
        </w:rPr>
      </w:pPr>
      <w:r w:rsidRPr="00A32FF0">
        <w:rPr>
          <w:rFonts w:ascii="Verdana" w:hAnsi="Verdana" w:cs="Arial"/>
          <w:b/>
          <w:color w:val="000000"/>
          <w:sz w:val="18"/>
          <w:szCs w:val="18"/>
        </w:rPr>
        <w:t xml:space="preserve">Część 4 </w:t>
      </w:r>
    </w:p>
    <w:p w14:paraId="50571211" w14:textId="42E22D30" w:rsidR="00B64690" w:rsidRPr="00B64690" w:rsidRDefault="00B64690" w:rsidP="00EC6291">
      <w:pPr>
        <w:ind w:left="709"/>
        <w:jc w:val="both"/>
        <w:rPr>
          <w:rFonts w:ascii="Verdana" w:hAnsi="Verdana" w:cs="Arial"/>
          <w:color w:val="000000"/>
          <w:sz w:val="18"/>
          <w:szCs w:val="18"/>
        </w:rPr>
      </w:pPr>
      <w:r w:rsidRPr="00B64690">
        <w:rPr>
          <w:rFonts w:ascii="Verdana" w:hAnsi="Verdana" w:cs="Arial"/>
          <w:color w:val="000000"/>
          <w:sz w:val="18"/>
          <w:szCs w:val="18"/>
        </w:rPr>
        <w:t>Defibrylator manualny</w:t>
      </w:r>
      <w:r w:rsidR="00FD3266">
        <w:rPr>
          <w:rFonts w:ascii="Verdana" w:hAnsi="Verdana" w:cs="Arial"/>
          <w:color w:val="000000"/>
          <w:sz w:val="18"/>
          <w:szCs w:val="18"/>
        </w:rPr>
        <w:t xml:space="preserve"> na potrzeby</w:t>
      </w:r>
      <w:r w:rsidR="005800BB">
        <w:rPr>
          <w:rFonts w:ascii="Verdana" w:hAnsi="Verdana" w:cs="Arial"/>
          <w:color w:val="000000"/>
          <w:sz w:val="18"/>
          <w:szCs w:val="18"/>
        </w:rPr>
        <w:t xml:space="preserve"> </w:t>
      </w:r>
      <w:r w:rsidR="005800BB" w:rsidRPr="005800BB">
        <w:rPr>
          <w:rFonts w:ascii="Verdana" w:hAnsi="Verdana" w:cs="Arial"/>
          <w:color w:val="000000"/>
          <w:sz w:val="18"/>
          <w:szCs w:val="18"/>
        </w:rPr>
        <w:t>Zakład</w:t>
      </w:r>
      <w:r w:rsidR="005800BB">
        <w:rPr>
          <w:rFonts w:ascii="Verdana" w:hAnsi="Verdana" w:cs="Arial"/>
          <w:color w:val="000000"/>
          <w:sz w:val="18"/>
          <w:szCs w:val="18"/>
        </w:rPr>
        <w:t>u</w:t>
      </w:r>
      <w:r w:rsidR="005800BB" w:rsidRPr="005800BB">
        <w:rPr>
          <w:rFonts w:ascii="Verdana" w:hAnsi="Verdana" w:cs="Arial"/>
          <w:color w:val="000000"/>
          <w:sz w:val="18"/>
          <w:szCs w:val="18"/>
        </w:rPr>
        <w:t xml:space="preserve"> Ratownictwa Medycznego</w:t>
      </w:r>
    </w:p>
    <w:p w14:paraId="38BE68C0" w14:textId="77777777" w:rsidR="00B64690" w:rsidRDefault="00B64690" w:rsidP="00EC6291">
      <w:pPr>
        <w:ind w:left="709"/>
        <w:jc w:val="both"/>
        <w:rPr>
          <w:rFonts w:ascii="Verdana" w:hAnsi="Verdana" w:cs="Arial"/>
          <w:color w:val="000000"/>
          <w:sz w:val="18"/>
          <w:szCs w:val="18"/>
        </w:rPr>
      </w:pPr>
    </w:p>
    <w:p w14:paraId="5224180B" w14:textId="5D01E6CE" w:rsidR="003D7128" w:rsidRPr="00A32FF0" w:rsidRDefault="003D7128" w:rsidP="00EC6291">
      <w:pPr>
        <w:ind w:left="709"/>
        <w:jc w:val="both"/>
        <w:rPr>
          <w:rFonts w:ascii="Verdana" w:hAnsi="Verdana" w:cs="Arial"/>
          <w:b/>
          <w:color w:val="000000"/>
          <w:sz w:val="18"/>
          <w:szCs w:val="18"/>
        </w:rPr>
      </w:pPr>
      <w:r w:rsidRPr="00A32FF0">
        <w:rPr>
          <w:rFonts w:ascii="Verdana" w:hAnsi="Verdana" w:cs="Arial"/>
          <w:b/>
          <w:color w:val="000000"/>
          <w:sz w:val="18"/>
          <w:szCs w:val="18"/>
        </w:rPr>
        <w:t xml:space="preserve">Część </w:t>
      </w:r>
      <w:r w:rsidR="003A029F" w:rsidRPr="00A32FF0">
        <w:rPr>
          <w:rFonts w:ascii="Verdana" w:hAnsi="Verdana" w:cs="Arial"/>
          <w:b/>
          <w:color w:val="000000"/>
          <w:sz w:val="18"/>
          <w:szCs w:val="18"/>
        </w:rPr>
        <w:t>5</w:t>
      </w:r>
    </w:p>
    <w:p w14:paraId="69DF6EDF" w14:textId="77777777" w:rsidR="00754D95" w:rsidRPr="00B64690" w:rsidRDefault="00754D95" w:rsidP="00754D95">
      <w:pPr>
        <w:ind w:left="709"/>
        <w:jc w:val="both"/>
        <w:rPr>
          <w:rFonts w:ascii="Verdana" w:hAnsi="Verdana"/>
          <w:color w:val="000000"/>
          <w:sz w:val="18"/>
          <w:szCs w:val="18"/>
        </w:rPr>
      </w:pPr>
      <w:r w:rsidRPr="00B64690">
        <w:rPr>
          <w:rFonts w:ascii="Verdana" w:hAnsi="Verdana"/>
          <w:color w:val="000000"/>
          <w:sz w:val="18"/>
          <w:szCs w:val="18"/>
        </w:rPr>
        <w:t xml:space="preserve">Urządzenie do ciągłego monitorowania parametrów snu - polisomonograf - w czasie rzeczywistym </w:t>
      </w:r>
      <w:r>
        <w:rPr>
          <w:rFonts w:ascii="Verdana" w:hAnsi="Verdana"/>
          <w:color w:val="000000"/>
          <w:sz w:val="18"/>
          <w:szCs w:val="18"/>
        </w:rPr>
        <w:br/>
      </w:r>
      <w:r w:rsidRPr="00B64690">
        <w:rPr>
          <w:rFonts w:ascii="Verdana" w:hAnsi="Verdana"/>
          <w:color w:val="000000"/>
          <w:sz w:val="18"/>
          <w:szCs w:val="18"/>
        </w:rPr>
        <w:t>z możliwością niezależnego przemieszczania się pacjenta wraz z oprogramowaniem</w:t>
      </w:r>
      <w:r>
        <w:rPr>
          <w:rFonts w:ascii="Verdana" w:hAnsi="Verdana"/>
          <w:color w:val="000000"/>
          <w:sz w:val="18"/>
          <w:szCs w:val="18"/>
        </w:rPr>
        <w:t xml:space="preserve"> </w:t>
      </w:r>
      <w:r>
        <w:rPr>
          <w:rFonts w:ascii="Verdana" w:hAnsi="Verdana" w:cs="Arial"/>
          <w:color w:val="000000"/>
          <w:sz w:val="18"/>
          <w:szCs w:val="18"/>
        </w:rPr>
        <w:t>na potrzeby Katedry</w:t>
      </w:r>
      <w:r w:rsidRPr="006C2A98">
        <w:rPr>
          <w:rFonts w:ascii="Verdana" w:hAnsi="Verdana" w:cs="Arial"/>
          <w:color w:val="000000"/>
          <w:sz w:val="18"/>
          <w:szCs w:val="18"/>
        </w:rPr>
        <w:t xml:space="preserve"> i Zakład</w:t>
      </w:r>
      <w:r>
        <w:rPr>
          <w:rFonts w:ascii="Verdana" w:hAnsi="Verdana" w:cs="Arial"/>
          <w:color w:val="000000"/>
          <w:sz w:val="18"/>
          <w:szCs w:val="18"/>
        </w:rPr>
        <w:t>u</w:t>
      </w:r>
      <w:r w:rsidRPr="006C2A98">
        <w:rPr>
          <w:rFonts w:ascii="Verdana" w:hAnsi="Verdana" w:cs="Arial"/>
          <w:color w:val="000000"/>
          <w:sz w:val="18"/>
          <w:szCs w:val="18"/>
        </w:rPr>
        <w:t xml:space="preserve"> Patofizjologii</w:t>
      </w:r>
    </w:p>
    <w:p w14:paraId="741691DD" w14:textId="77777777" w:rsidR="00B64690" w:rsidRDefault="00B64690" w:rsidP="00EC6291">
      <w:pPr>
        <w:ind w:left="709"/>
        <w:jc w:val="both"/>
        <w:rPr>
          <w:rFonts w:ascii="Verdana" w:hAnsi="Verdana"/>
          <w:color w:val="000000"/>
          <w:sz w:val="18"/>
          <w:szCs w:val="18"/>
        </w:rPr>
      </w:pPr>
    </w:p>
    <w:p w14:paraId="38632D0C" w14:textId="60CC721C" w:rsidR="00FD1DF6" w:rsidRPr="00A32FF0" w:rsidRDefault="00FD1DF6" w:rsidP="00FD1DF6">
      <w:pPr>
        <w:ind w:left="709"/>
        <w:jc w:val="both"/>
        <w:rPr>
          <w:rFonts w:ascii="Verdana" w:hAnsi="Verdana"/>
          <w:b/>
          <w:color w:val="000000"/>
          <w:sz w:val="18"/>
          <w:szCs w:val="18"/>
        </w:rPr>
      </w:pPr>
      <w:r w:rsidRPr="00A32FF0">
        <w:rPr>
          <w:rFonts w:ascii="Verdana" w:hAnsi="Verdana"/>
          <w:b/>
          <w:color w:val="000000"/>
          <w:sz w:val="18"/>
          <w:szCs w:val="18"/>
        </w:rPr>
        <w:t>Część 6</w:t>
      </w:r>
    </w:p>
    <w:p w14:paraId="4FC40173" w14:textId="77777777" w:rsidR="00FD1DF6" w:rsidRPr="00B64690" w:rsidRDefault="00FD1DF6" w:rsidP="00FD1DF6">
      <w:pPr>
        <w:ind w:left="709"/>
        <w:jc w:val="both"/>
        <w:rPr>
          <w:rFonts w:ascii="Verdana" w:hAnsi="Verdana"/>
          <w:color w:val="000000"/>
          <w:sz w:val="18"/>
          <w:szCs w:val="18"/>
        </w:rPr>
      </w:pPr>
      <w:r w:rsidRPr="00B64690">
        <w:rPr>
          <w:rFonts w:ascii="Verdana" w:hAnsi="Verdana"/>
          <w:color w:val="000000"/>
          <w:sz w:val="18"/>
          <w:szCs w:val="18"/>
        </w:rPr>
        <w:t>Rejestratory holterowskie ekg: 5 rejestratorów</w:t>
      </w:r>
      <w:r>
        <w:rPr>
          <w:rFonts w:ascii="Verdana" w:hAnsi="Verdana"/>
          <w:color w:val="000000"/>
          <w:sz w:val="18"/>
          <w:szCs w:val="18"/>
        </w:rPr>
        <w:t xml:space="preserve"> </w:t>
      </w:r>
      <w:r w:rsidRPr="00FD3266">
        <w:rPr>
          <w:rFonts w:ascii="Verdana" w:hAnsi="Verdana"/>
          <w:color w:val="000000"/>
          <w:sz w:val="18"/>
          <w:szCs w:val="18"/>
        </w:rPr>
        <w:t>na potrzeby</w:t>
      </w:r>
      <w:r>
        <w:rPr>
          <w:rFonts w:ascii="Verdana" w:hAnsi="Verdana"/>
          <w:color w:val="000000"/>
          <w:sz w:val="18"/>
          <w:szCs w:val="18"/>
        </w:rPr>
        <w:t xml:space="preserve"> Katedry</w:t>
      </w:r>
      <w:r w:rsidRPr="002C7F54">
        <w:rPr>
          <w:rFonts w:ascii="Verdana" w:hAnsi="Verdana"/>
          <w:color w:val="000000"/>
          <w:sz w:val="18"/>
          <w:szCs w:val="18"/>
        </w:rPr>
        <w:t xml:space="preserve"> i Klinik</w:t>
      </w:r>
      <w:r>
        <w:rPr>
          <w:rFonts w:ascii="Verdana" w:hAnsi="Verdana"/>
          <w:color w:val="000000"/>
          <w:sz w:val="18"/>
          <w:szCs w:val="18"/>
        </w:rPr>
        <w:t>i</w:t>
      </w:r>
      <w:r w:rsidRPr="002C7F54">
        <w:rPr>
          <w:rFonts w:ascii="Verdana" w:hAnsi="Verdana"/>
          <w:color w:val="000000"/>
          <w:sz w:val="18"/>
          <w:szCs w:val="18"/>
        </w:rPr>
        <w:t xml:space="preserve"> Patofizjologii</w:t>
      </w:r>
    </w:p>
    <w:p w14:paraId="2D786C53" w14:textId="77777777" w:rsidR="00FD1DF6" w:rsidRDefault="00FD1DF6" w:rsidP="00EC6291">
      <w:pPr>
        <w:ind w:left="709"/>
        <w:jc w:val="both"/>
        <w:rPr>
          <w:rFonts w:ascii="Verdana" w:hAnsi="Verdana"/>
          <w:color w:val="000000"/>
          <w:sz w:val="18"/>
          <w:szCs w:val="18"/>
        </w:rPr>
      </w:pPr>
    </w:p>
    <w:p w14:paraId="2C780C49" w14:textId="7BC3A890" w:rsidR="003D7128" w:rsidRPr="00A32FF0" w:rsidRDefault="003D7128" w:rsidP="00EC6291">
      <w:pPr>
        <w:ind w:left="709"/>
        <w:jc w:val="both"/>
        <w:rPr>
          <w:rFonts w:ascii="Verdana" w:hAnsi="Verdana"/>
          <w:b/>
          <w:color w:val="000000"/>
          <w:sz w:val="18"/>
          <w:szCs w:val="18"/>
        </w:rPr>
      </w:pPr>
      <w:r w:rsidRPr="00A32FF0">
        <w:rPr>
          <w:rFonts w:ascii="Verdana" w:hAnsi="Verdana"/>
          <w:b/>
          <w:color w:val="000000"/>
          <w:sz w:val="18"/>
          <w:szCs w:val="18"/>
        </w:rPr>
        <w:t xml:space="preserve">Część </w:t>
      </w:r>
      <w:r w:rsidR="00FD1DF6" w:rsidRPr="00A32FF0">
        <w:rPr>
          <w:rFonts w:ascii="Verdana" w:hAnsi="Verdana"/>
          <w:b/>
          <w:color w:val="000000"/>
          <w:sz w:val="18"/>
          <w:szCs w:val="18"/>
        </w:rPr>
        <w:t>7</w:t>
      </w:r>
    </w:p>
    <w:p w14:paraId="24A48C8C" w14:textId="147C1E45" w:rsidR="00B64690" w:rsidRPr="00B64690" w:rsidRDefault="00B64690" w:rsidP="00EC6291">
      <w:pPr>
        <w:ind w:left="709"/>
        <w:jc w:val="both"/>
        <w:rPr>
          <w:rFonts w:ascii="Verdana" w:hAnsi="Verdana"/>
          <w:color w:val="000000"/>
          <w:sz w:val="18"/>
          <w:szCs w:val="18"/>
        </w:rPr>
      </w:pPr>
      <w:r w:rsidRPr="00B64690">
        <w:rPr>
          <w:rFonts w:ascii="Verdana" w:hAnsi="Verdana"/>
          <w:color w:val="000000"/>
          <w:sz w:val="18"/>
          <w:szCs w:val="18"/>
        </w:rPr>
        <w:t>Analizator składu ciała z wykorzystaniem bioimpedancji</w:t>
      </w:r>
      <w:r w:rsidR="00FD3266">
        <w:rPr>
          <w:rFonts w:ascii="Verdana" w:hAnsi="Verdana"/>
          <w:color w:val="000000"/>
          <w:sz w:val="18"/>
          <w:szCs w:val="18"/>
        </w:rPr>
        <w:t xml:space="preserve"> </w:t>
      </w:r>
      <w:r w:rsidR="00FD3266">
        <w:rPr>
          <w:rFonts w:ascii="Verdana" w:hAnsi="Verdana" w:cs="Arial"/>
          <w:color w:val="000000"/>
          <w:sz w:val="18"/>
          <w:szCs w:val="18"/>
        </w:rPr>
        <w:t>na potrzeby</w:t>
      </w:r>
      <w:r w:rsidR="002C7F54">
        <w:rPr>
          <w:rFonts w:ascii="Verdana" w:hAnsi="Verdana" w:cs="Arial"/>
          <w:color w:val="000000"/>
          <w:sz w:val="18"/>
          <w:szCs w:val="18"/>
        </w:rPr>
        <w:t xml:space="preserve"> Katedry</w:t>
      </w:r>
      <w:r w:rsidR="002C7F54" w:rsidRPr="002C7F54">
        <w:rPr>
          <w:rFonts w:ascii="Verdana" w:hAnsi="Verdana" w:cs="Arial"/>
          <w:color w:val="000000"/>
          <w:sz w:val="18"/>
          <w:szCs w:val="18"/>
        </w:rPr>
        <w:t xml:space="preserve"> i Klinik</w:t>
      </w:r>
      <w:r w:rsidR="002C7F54">
        <w:rPr>
          <w:rFonts w:ascii="Verdana" w:hAnsi="Verdana" w:cs="Arial"/>
          <w:color w:val="000000"/>
          <w:sz w:val="18"/>
          <w:szCs w:val="18"/>
        </w:rPr>
        <w:t>i</w:t>
      </w:r>
      <w:r w:rsidR="002C7F54" w:rsidRPr="002C7F54">
        <w:rPr>
          <w:rFonts w:ascii="Verdana" w:hAnsi="Verdana" w:cs="Arial"/>
          <w:color w:val="000000"/>
          <w:sz w:val="18"/>
          <w:szCs w:val="18"/>
        </w:rPr>
        <w:t xml:space="preserve"> Geriatrii</w:t>
      </w:r>
    </w:p>
    <w:p w14:paraId="20E6CC77" w14:textId="77777777" w:rsidR="00B64690" w:rsidRDefault="00B64690" w:rsidP="00EC6291">
      <w:pPr>
        <w:ind w:left="709"/>
        <w:jc w:val="both"/>
        <w:rPr>
          <w:rFonts w:ascii="Verdana" w:hAnsi="Verdana"/>
          <w:color w:val="000000"/>
          <w:sz w:val="18"/>
          <w:szCs w:val="18"/>
        </w:rPr>
      </w:pPr>
    </w:p>
    <w:p w14:paraId="1C885EE3" w14:textId="0E49DCFB" w:rsidR="003D7128" w:rsidRPr="00A32FF0" w:rsidRDefault="003D7128" w:rsidP="00EC6291">
      <w:pPr>
        <w:ind w:left="709"/>
        <w:jc w:val="both"/>
        <w:rPr>
          <w:rFonts w:ascii="Verdana" w:hAnsi="Verdana"/>
          <w:b/>
          <w:color w:val="000000"/>
          <w:sz w:val="18"/>
          <w:szCs w:val="18"/>
        </w:rPr>
      </w:pPr>
      <w:r w:rsidRPr="00A32FF0">
        <w:rPr>
          <w:rFonts w:ascii="Verdana" w:hAnsi="Verdana"/>
          <w:b/>
          <w:color w:val="000000"/>
          <w:sz w:val="18"/>
          <w:szCs w:val="18"/>
        </w:rPr>
        <w:t xml:space="preserve">Część </w:t>
      </w:r>
      <w:r w:rsidR="00FD1DF6" w:rsidRPr="00A32FF0">
        <w:rPr>
          <w:rFonts w:ascii="Verdana" w:hAnsi="Verdana"/>
          <w:b/>
          <w:color w:val="000000"/>
          <w:sz w:val="18"/>
          <w:szCs w:val="18"/>
        </w:rPr>
        <w:t>8</w:t>
      </w:r>
    </w:p>
    <w:p w14:paraId="57B09DE4" w14:textId="36ACFD56" w:rsidR="00B64690" w:rsidRPr="00B64690" w:rsidRDefault="00B64690" w:rsidP="00EC6291">
      <w:pPr>
        <w:ind w:left="709"/>
        <w:jc w:val="both"/>
        <w:rPr>
          <w:rFonts w:ascii="Verdana" w:hAnsi="Verdana"/>
          <w:color w:val="000000"/>
          <w:sz w:val="18"/>
          <w:szCs w:val="18"/>
        </w:rPr>
      </w:pPr>
      <w:r w:rsidRPr="00B64690">
        <w:rPr>
          <w:rFonts w:ascii="Verdana" w:hAnsi="Verdana"/>
          <w:color w:val="000000"/>
          <w:sz w:val="18"/>
          <w:szCs w:val="18"/>
        </w:rPr>
        <w:t>Oksymetr mózgowo-somatyczny</w:t>
      </w:r>
      <w:r w:rsidR="00FD3266">
        <w:rPr>
          <w:rFonts w:ascii="Verdana" w:hAnsi="Verdana"/>
          <w:color w:val="000000"/>
          <w:sz w:val="18"/>
          <w:szCs w:val="18"/>
        </w:rPr>
        <w:t xml:space="preserve"> </w:t>
      </w:r>
      <w:r w:rsidR="00FD3266">
        <w:rPr>
          <w:rFonts w:ascii="Verdana" w:hAnsi="Verdana" w:cs="Arial"/>
          <w:color w:val="000000"/>
          <w:sz w:val="18"/>
          <w:szCs w:val="18"/>
        </w:rPr>
        <w:t>na potrzeby</w:t>
      </w:r>
      <w:r w:rsidR="002C7F54">
        <w:rPr>
          <w:rFonts w:ascii="Verdana" w:hAnsi="Verdana" w:cs="Arial"/>
          <w:color w:val="000000"/>
          <w:sz w:val="18"/>
          <w:szCs w:val="18"/>
        </w:rPr>
        <w:t xml:space="preserve"> Katedry i Kliniki</w:t>
      </w:r>
      <w:r w:rsidR="002C7F54" w:rsidRPr="002C7F54">
        <w:rPr>
          <w:rFonts w:ascii="Verdana" w:hAnsi="Verdana" w:cs="Arial"/>
          <w:color w:val="000000"/>
          <w:sz w:val="18"/>
          <w:szCs w:val="18"/>
        </w:rPr>
        <w:t xml:space="preserve"> Neonatologii</w:t>
      </w:r>
      <w:r w:rsidR="002C7F54">
        <w:rPr>
          <w:rFonts w:ascii="Verdana" w:hAnsi="Verdana" w:cs="Arial"/>
          <w:color w:val="000000"/>
          <w:sz w:val="18"/>
          <w:szCs w:val="18"/>
        </w:rPr>
        <w:t xml:space="preserve"> </w:t>
      </w:r>
    </w:p>
    <w:p w14:paraId="2FCE5F99" w14:textId="77777777" w:rsidR="00754D95" w:rsidRDefault="00754D95" w:rsidP="00754D95">
      <w:pPr>
        <w:jc w:val="both"/>
        <w:rPr>
          <w:rFonts w:ascii="Verdana" w:hAnsi="Verdana"/>
          <w:color w:val="000000"/>
          <w:sz w:val="18"/>
          <w:szCs w:val="18"/>
        </w:rPr>
      </w:pPr>
    </w:p>
    <w:p w14:paraId="10C0BABF" w14:textId="7EFD990F" w:rsidR="003D7128" w:rsidRPr="00A32FF0" w:rsidRDefault="00754D95" w:rsidP="00EC6291">
      <w:pPr>
        <w:ind w:left="709"/>
        <w:jc w:val="both"/>
        <w:rPr>
          <w:rFonts w:ascii="Verdana" w:hAnsi="Verdana"/>
          <w:b/>
          <w:color w:val="000000"/>
          <w:sz w:val="18"/>
          <w:szCs w:val="18"/>
        </w:rPr>
      </w:pPr>
      <w:r w:rsidRPr="00A32FF0">
        <w:rPr>
          <w:rFonts w:ascii="Verdana" w:hAnsi="Verdana"/>
          <w:b/>
          <w:color w:val="000000"/>
          <w:sz w:val="18"/>
          <w:szCs w:val="18"/>
        </w:rPr>
        <w:t>Część 9</w:t>
      </w:r>
    </w:p>
    <w:p w14:paraId="6262E433" w14:textId="4CC8F545" w:rsidR="00B64690" w:rsidRPr="00B64690" w:rsidRDefault="00B64690" w:rsidP="00EC6291">
      <w:pPr>
        <w:ind w:left="709"/>
        <w:jc w:val="both"/>
        <w:rPr>
          <w:rFonts w:ascii="Verdana" w:hAnsi="Verdana"/>
          <w:color w:val="000000"/>
          <w:sz w:val="18"/>
          <w:szCs w:val="18"/>
        </w:rPr>
      </w:pPr>
      <w:r w:rsidRPr="00B64690">
        <w:rPr>
          <w:rFonts w:ascii="Verdana" w:hAnsi="Verdana"/>
          <w:color w:val="000000"/>
          <w:sz w:val="18"/>
          <w:szCs w:val="18"/>
        </w:rPr>
        <w:t>Aparat do ciągłego, nieinwazyjnego monitorowania krzywej ciśnienia tętniczego krwi u ludzi</w:t>
      </w:r>
      <w:r w:rsidR="00FD3266">
        <w:rPr>
          <w:rFonts w:ascii="Verdana" w:hAnsi="Verdana"/>
          <w:color w:val="000000"/>
          <w:sz w:val="18"/>
          <w:szCs w:val="18"/>
        </w:rPr>
        <w:t xml:space="preserve"> </w:t>
      </w:r>
      <w:r w:rsidR="00FD3266">
        <w:rPr>
          <w:rFonts w:ascii="Verdana" w:hAnsi="Verdana" w:cs="Arial"/>
          <w:color w:val="000000"/>
          <w:sz w:val="18"/>
          <w:szCs w:val="18"/>
        </w:rPr>
        <w:t>na potrzeby</w:t>
      </w:r>
      <w:r w:rsidR="00FA50F9">
        <w:rPr>
          <w:rFonts w:ascii="Verdana" w:hAnsi="Verdana" w:cs="Arial"/>
          <w:color w:val="000000"/>
          <w:sz w:val="18"/>
          <w:szCs w:val="18"/>
        </w:rPr>
        <w:t xml:space="preserve"> </w:t>
      </w:r>
      <w:r w:rsidR="00FA50F9" w:rsidRPr="00FA50F9">
        <w:rPr>
          <w:rFonts w:ascii="Verdana" w:hAnsi="Verdana" w:cs="Arial"/>
          <w:color w:val="000000"/>
          <w:sz w:val="18"/>
          <w:szCs w:val="18"/>
        </w:rPr>
        <w:t>Katedr</w:t>
      </w:r>
      <w:r w:rsidR="00FA50F9">
        <w:rPr>
          <w:rFonts w:ascii="Verdana" w:hAnsi="Verdana" w:cs="Arial"/>
          <w:color w:val="000000"/>
          <w:sz w:val="18"/>
          <w:szCs w:val="18"/>
        </w:rPr>
        <w:t>y</w:t>
      </w:r>
      <w:r w:rsidR="00FA50F9" w:rsidRPr="00FA50F9">
        <w:rPr>
          <w:rFonts w:ascii="Verdana" w:hAnsi="Verdana" w:cs="Arial"/>
          <w:color w:val="000000"/>
          <w:sz w:val="18"/>
          <w:szCs w:val="18"/>
        </w:rPr>
        <w:t xml:space="preserve"> i Zakład</w:t>
      </w:r>
      <w:r w:rsidR="00FA50F9">
        <w:rPr>
          <w:rFonts w:ascii="Verdana" w:hAnsi="Verdana" w:cs="Arial"/>
          <w:color w:val="000000"/>
          <w:sz w:val="18"/>
          <w:szCs w:val="18"/>
        </w:rPr>
        <w:t>u</w:t>
      </w:r>
      <w:r w:rsidR="00FA50F9" w:rsidRPr="00FA50F9">
        <w:rPr>
          <w:rFonts w:ascii="Verdana" w:hAnsi="Verdana" w:cs="Arial"/>
          <w:color w:val="000000"/>
          <w:sz w:val="18"/>
          <w:szCs w:val="18"/>
        </w:rPr>
        <w:t xml:space="preserve"> Fizjologii</w:t>
      </w:r>
    </w:p>
    <w:p w14:paraId="088FEFAE" w14:textId="77777777" w:rsidR="00B64690" w:rsidRDefault="00B64690" w:rsidP="00EC6291">
      <w:pPr>
        <w:ind w:left="709"/>
        <w:jc w:val="both"/>
        <w:rPr>
          <w:rFonts w:ascii="Verdana" w:hAnsi="Verdana"/>
          <w:color w:val="000000"/>
          <w:sz w:val="18"/>
          <w:szCs w:val="18"/>
        </w:rPr>
      </w:pPr>
    </w:p>
    <w:p w14:paraId="766BBE77" w14:textId="77777777" w:rsidR="00754D95" w:rsidRDefault="00754D95" w:rsidP="00EC6291">
      <w:pPr>
        <w:ind w:left="709"/>
        <w:jc w:val="both"/>
        <w:rPr>
          <w:rFonts w:ascii="Verdana" w:hAnsi="Verdana"/>
          <w:color w:val="000000"/>
          <w:sz w:val="18"/>
          <w:szCs w:val="18"/>
        </w:rPr>
      </w:pPr>
    </w:p>
    <w:p w14:paraId="64CAC123" w14:textId="481C0800" w:rsidR="003D7128" w:rsidRPr="00A32FF0" w:rsidRDefault="003D7128" w:rsidP="00EC6291">
      <w:pPr>
        <w:ind w:left="709"/>
        <w:jc w:val="both"/>
        <w:rPr>
          <w:rFonts w:ascii="Verdana" w:hAnsi="Verdana"/>
          <w:b/>
          <w:color w:val="000000"/>
          <w:sz w:val="18"/>
          <w:szCs w:val="18"/>
        </w:rPr>
      </w:pPr>
      <w:r w:rsidRPr="00A32FF0">
        <w:rPr>
          <w:rFonts w:ascii="Verdana" w:hAnsi="Verdana"/>
          <w:b/>
          <w:color w:val="000000"/>
          <w:sz w:val="18"/>
          <w:szCs w:val="18"/>
        </w:rPr>
        <w:t>Część 1</w:t>
      </w:r>
      <w:r w:rsidR="00754D95" w:rsidRPr="00A32FF0">
        <w:rPr>
          <w:rFonts w:ascii="Verdana" w:hAnsi="Verdana"/>
          <w:b/>
          <w:color w:val="000000"/>
          <w:sz w:val="18"/>
          <w:szCs w:val="18"/>
        </w:rPr>
        <w:t>0</w:t>
      </w:r>
    </w:p>
    <w:p w14:paraId="09CBA02A" w14:textId="77777777" w:rsidR="00EE212D" w:rsidRPr="00EE212D" w:rsidRDefault="00F70F97" w:rsidP="00EE212D">
      <w:pPr>
        <w:numPr>
          <w:ilvl w:val="0"/>
          <w:numId w:val="157"/>
        </w:numPr>
        <w:jc w:val="both"/>
        <w:rPr>
          <w:rFonts w:ascii="Verdana" w:hAnsi="Verdana"/>
          <w:color w:val="000000"/>
          <w:sz w:val="18"/>
          <w:szCs w:val="18"/>
        </w:rPr>
      </w:pPr>
      <w:r w:rsidRPr="00EE212D">
        <w:rPr>
          <w:rFonts w:ascii="Verdana" w:hAnsi="Verdana"/>
          <w:color w:val="000000"/>
          <w:sz w:val="18"/>
          <w:szCs w:val="18"/>
        </w:rPr>
        <w:t>Defibrylator AED treningowy - 3 szt.</w:t>
      </w:r>
    </w:p>
    <w:p w14:paraId="63CC216E" w14:textId="77777777" w:rsidR="00F70F97" w:rsidRPr="00EE212D" w:rsidRDefault="00197850" w:rsidP="00EE212D">
      <w:pPr>
        <w:numPr>
          <w:ilvl w:val="0"/>
          <w:numId w:val="157"/>
        </w:numPr>
        <w:jc w:val="both"/>
        <w:rPr>
          <w:rFonts w:ascii="Verdana" w:hAnsi="Verdana"/>
          <w:color w:val="000000"/>
          <w:sz w:val="18"/>
          <w:szCs w:val="18"/>
          <w:lang w:val="en-US"/>
        </w:rPr>
      </w:pPr>
      <w:r w:rsidRPr="00EE212D">
        <w:rPr>
          <w:rFonts w:ascii="Verdana" w:hAnsi="Verdana"/>
          <w:color w:val="000000"/>
          <w:sz w:val="18"/>
          <w:szCs w:val="18"/>
          <w:lang w:val="en-US"/>
        </w:rPr>
        <w:t xml:space="preserve">Elektrody treningowe (5 </w:t>
      </w:r>
      <w:r w:rsidR="00EE212D" w:rsidRPr="00EE212D">
        <w:rPr>
          <w:rFonts w:ascii="Verdana" w:hAnsi="Verdana"/>
          <w:color w:val="000000"/>
          <w:sz w:val="18"/>
          <w:szCs w:val="18"/>
          <w:lang w:val="en-US"/>
        </w:rPr>
        <w:t>par) - 3 op.</w:t>
      </w:r>
    </w:p>
    <w:p w14:paraId="292B5F51" w14:textId="77777777" w:rsidR="00EE212D" w:rsidRPr="00EE212D" w:rsidRDefault="007C46DC" w:rsidP="00EE212D">
      <w:pPr>
        <w:numPr>
          <w:ilvl w:val="0"/>
          <w:numId w:val="157"/>
        </w:numPr>
        <w:jc w:val="both"/>
        <w:rPr>
          <w:rFonts w:ascii="Verdana" w:hAnsi="Verdana"/>
          <w:color w:val="000000"/>
          <w:sz w:val="18"/>
          <w:szCs w:val="18"/>
        </w:rPr>
      </w:pPr>
      <w:r w:rsidRPr="00EE212D">
        <w:rPr>
          <w:rFonts w:ascii="Verdana" w:hAnsi="Verdana"/>
          <w:color w:val="000000"/>
          <w:sz w:val="18"/>
          <w:szCs w:val="18"/>
        </w:rPr>
        <w:t>Defibrylator AED z 7-letnią baterią</w:t>
      </w:r>
      <w:r w:rsidR="00F70F97" w:rsidRPr="00EE212D">
        <w:rPr>
          <w:rFonts w:ascii="Verdana" w:hAnsi="Verdana"/>
          <w:color w:val="000000"/>
          <w:sz w:val="18"/>
          <w:szCs w:val="18"/>
        </w:rPr>
        <w:t xml:space="preserve"> - 3 szt.</w:t>
      </w:r>
    </w:p>
    <w:p w14:paraId="7FF45E8B" w14:textId="77777777" w:rsidR="00197850" w:rsidRPr="00EE212D" w:rsidRDefault="00D1540D" w:rsidP="00EE212D">
      <w:pPr>
        <w:numPr>
          <w:ilvl w:val="0"/>
          <w:numId w:val="157"/>
        </w:numPr>
        <w:jc w:val="both"/>
        <w:rPr>
          <w:rFonts w:ascii="Verdana" w:hAnsi="Verdana"/>
          <w:color w:val="000000"/>
          <w:sz w:val="18"/>
          <w:szCs w:val="18"/>
        </w:rPr>
      </w:pPr>
      <w:r w:rsidRPr="00EE212D">
        <w:rPr>
          <w:rFonts w:ascii="Verdana" w:hAnsi="Verdana"/>
          <w:color w:val="000000"/>
          <w:sz w:val="18"/>
          <w:szCs w:val="18"/>
        </w:rPr>
        <w:t>Wewnętrzna</w:t>
      </w:r>
      <w:r w:rsidR="00197850" w:rsidRPr="00EE212D">
        <w:rPr>
          <w:rFonts w:ascii="Verdana" w:hAnsi="Verdana"/>
          <w:color w:val="000000"/>
          <w:sz w:val="18"/>
          <w:szCs w:val="18"/>
        </w:rPr>
        <w:t xml:space="preserve"> szafka na AED </w:t>
      </w:r>
      <w:r w:rsidRPr="00EE212D">
        <w:rPr>
          <w:rFonts w:ascii="Verdana" w:hAnsi="Verdana"/>
          <w:color w:val="000000"/>
          <w:sz w:val="18"/>
          <w:szCs w:val="18"/>
        </w:rPr>
        <w:t xml:space="preserve">w kształcie serca z alarmem </w:t>
      </w:r>
    </w:p>
    <w:p w14:paraId="5CDBFC92" w14:textId="77777777" w:rsidR="00EE212D" w:rsidRPr="00EE212D" w:rsidRDefault="00EE212D" w:rsidP="00EE212D">
      <w:pPr>
        <w:ind w:left="709"/>
        <w:jc w:val="both"/>
        <w:rPr>
          <w:rFonts w:ascii="Verdana" w:hAnsi="Verdana"/>
          <w:color w:val="000000"/>
          <w:sz w:val="18"/>
          <w:szCs w:val="18"/>
        </w:rPr>
      </w:pPr>
      <w:r w:rsidRPr="00EE212D">
        <w:rPr>
          <w:rFonts w:ascii="Verdana" w:hAnsi="Verdana"/>
          <w:color w:val="000000"/>
          <w:sz w:val="18"/>
          <w:szCs w:val="18"/>
        </w:rPr>
        <w:t>na potrzeby Wydziału Nauk o Zdrowiu</w:t>
      </w:r>
    </w:p>
    <w:p w14:paraId="287894AF" w14:textId="77777777" w:rsidR="003A47A4" w:rsidRDefault="003A47A4" w:rsidP="003A47A4">
      <w:pPr>
        <w:ind w:left="709"/>
        <w:jc w:val="both"/>
        <w:rPr>
          <w:rFonts w:ascii="Verdana" w:hAnsi="Verdana"/>
          <w:color w:val="000000"/>
          <w:sz w:val="18"/>
          <w:szCs w:val="18"/>
        </w:rPr>
      </w:pPr>
    </w:p>
    <w:p w14:paraId="42E46DCF" w14:textId="77777777" w:rsidR="00BC7700" w:rsidRDefault="00BC7700" w:rsidP="00730A72">
      <w:pPr>
        <w:suppressAutoHyphens/>
        <w:spacing w:line="360" w:lineRule="auto"/>
        <w:ind w:firstLine="709"/>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56B48BF0" w14:textId="77777777" w:rsidR="00BC7700" w:rsidRPr="00730A72" w:rsidRDefault="00BC7700" w:rsidP="00BC7700">
      <w:pPr>
        <w:suppressAutoHyphens/>
        <w:spacing w:line="360" w:lineRule="auto"/>
        <w:ind w:right="471" w:firstLine="709"/>
        <w:jc w:val="both"/>
        <w:rPr>
          <w:rFonts w:ascii="Verdana" w:hAnsi="Verdana"/>
          <w:sz w:val="18"/>
          <w:szCs w:val="18"/>
        </w:rPr>
      </w:pPr>
      <w:r>
        <w:rPr>
          <w:rFonts w:ascii="Verdana" w:hAnsi="Verdana"/>
          <w:sz w:val="18"/>
          <w:szCs w:val="18"/>
        </w:rPr>
        <w:t>Część 1</w:t>
      </w:r>
      <w:r w:rsidRPr="00730A72">
        <w:rPr>
          <w:rFonts w:ascii="Verdana" w:hAnsi="Verdana"/>
          <w:sz w:val="18"/>
          <w:szCs w:val="18"/>
        </w:rPr>
        <w:t xml:space="preserve">    33120000-7 Systemy rejestrujące i urządzenia badawcze</w:t>
      </w:r>
    </w:p>
    <w:p w14:paraId="07296B15" w14:textId="77777777"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w:t>
      </w:r>
      <w:r>
        <w:rPr>
          <w:rFonts w:ascii="Verdana" w:hAnsi="Verdana"/>
          <w:sz w:val="18"/>
          <w:szCs w:val="18"/>
        </w:rPr>
        <w:t>2</w:t>
      </w:r>
      <w:r w:rsidRPr="00730A72">
        <w:rPr>
          <w:rFonts w:ascii="Verdana" w:hAnsi="Verdana"/>
          <w:sz w:val="18"/>
          <w:szCs w:val="18"/>
        </w:rPr>
        <w:t xml:space="preserve">    33124100-6 Urządzenia diagnostyczne</w:t>
      </w:r>
    </w:p>
    <w:p w14:paraId="785124FD" w14:textId="238E648A"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w:t>
      </w:r>
      <w:r>
        <w:rPr>
          <w:rFonts w:ascii="Verdana" w:hAnsi="Verdana"/>
          <w:sz w:val="18"/>
          <w:szCs w:val="18"/>
        </w:rPr>
        <w:t>3</w:t>
      </w:r>
      <w:r w:rsidRPr="00730A72">
        <w:rPr>
          <w:rFonts w:ascii="Verdana" w:hAnsi="Verdana"/>
          <w:sz w:val="18"/>
          <w:szCs w:val="18"/>
        </w:rPr>
        <w:t xml:space="preserve">   </w:t>
      </w:r>
      <w:r w:rsidR="009C0BA0">
        <w:rPr>
          <w:rFonts w:ascii="Verdana" w:hAnsi="Verdana"/>
          <w:sz w:val="18"/>
          <w:szCs w:val="18"/>
        </w:rPr>
        <w:t xml:space="preserve"> </w:t>
      </w:r>
      <w:r w:rsidRPr="00730A72">
        <w:rPr>
          <w:rFonts w:ascii="Verdana" w:hAnsi="Verdana"/>
          <w:sz w:val="18"/>
          <w:szCs w:val="18"/>
        </w:rPr>
        <w:t>33128000-3 Lasery medyczne inne niż stosowane w chirurgii</w:t>
      </w:r>
    </w:p>
    <w:p w14:paraId="5E56D766" w14:textId="772362B3" w:rsidR="00BC7700" w:rsidRPr="00730A72" w:rsidRDefault="00BC7700" w:rsidP="00BC7700">
      <w:pPr>
        <w:suppressAutoHyphens/>
        <w:spacing w:line="360" w:lineRule="auto"/>
        <w:ind w:right="471" w:firstLine="709"/>
        <w:jc w:val="both"/>
        <w:rPr>
          <w:rFonts w:ascii="Verdana" w:hAnsi="Verdana"/>
          <w:sz w:val="18"/>
          <w:szCs w:val="18"/>
        </w:rPr>
      </w:pPr>
      <w:r>
        <w:rPr>
          <w:rFonts w:ascii="Verdana" w:hAnsi="Verdana"/>
          <w:sz w:val="18"/>
          <w:szCs w:val="18"/>
        </w:rPr>
        <w:t>Część 4</w:t>
      </w:r>
      <w:r w:rsidRPr="00730A72">
        <w:rPr>
          <w:rFonts w:ascii="Verdana" w:hAnsi="Verdana"/>
          <w:sz w:val="18"/>
          <w:szCs w:val="18"/>
        </w:rPr>
        <w:t xml:space="preserve">  </w:t>
      </w:r>
      <w:r w:rsidR="009C0BA0">
        <w:rPr>
          <w:rFonts w:ascii="Verdana" w:hAnsi="Verdana"/>
          <w:sz w:val="18"/>
          <w:szCs w:val="18"/>
        </w:rPr>
        <w:t xml:space="preserve">  </w:t>
      </w:r>
      <w:r w:rsidRPr="00730A72">
        <w:rPr>
          <w:rFonts w:ascii="Verdana" w:hAnsi="Verdana"/>
          <w:sz w:val="18"/>
          <w:szCs w:val="18"/>
        </w:rPr>
        <w:t>33100000-1 Urządzenia medyczne</w:t>
      </w:r>
    </w:p>
    <w:p w14:paraId="0636C872" w14:textId="28B3D12F" w:rsidR="00BC7700" w:rsidRPr="00730A72" w:rsidRDefault="00BC7700" w:rsidP="00BC7700">
      <w:pPr>
        <w:suppressAutoHyphens/>
        <w:spacing w:line="360" w:lineRule="auto"/>
        <w:ind w:right="471" w:firstLine="709"/>
        <w:jc w:val="both"/>
        <w:rPr>
          <w:rFonts w:ascii="Verdana" w:hAnsi="Verdana"/>
          <w:sz w:val="18"/>
          <w:szCs w:val="18"/>
        </w:rPr>
      </w:pPr>
      <w:r>
        <w:rPr>
          <w:rFonts w:ascii="Verdana" w:hAnsi="Verdana"/>
          <w:sz w:val="18"/>
          <w:szCs w:val="18"/>
        </w:rPr>
        <w:t>Część 5</w:t>
      </w:r>
      <w:r w:rsidRPr="00730A72">
        <w:rPr>
          <w:rFonts w:ascii="Verdana" w:hAnsi="Verdana"/>
          <w:sz w:val="18"/>
          <w:szCs w:val="18"/>
        </w:rPr>
        <w:t xml:space="preserve">  </w:t>
      </w:r>
      <w:r w:rsidR="009C0BA0">
        <w:rPr>
          <w:rFonts w:ascii="Verdana" w:hAnsi="Verdana"/>
          <w:sz w:val="18"/>
          <w:szCs w:val="18"/>
        </w:rPr>
        <w:t xml:space="preserve">  </w:t>
      </w:r>
      <w:r w:rsidRPr="00730A72">
        <w:rPr>
          <w:rFonts w:ascii="Verdana" w:hAnsi="Verdana"/>
          <w:sz w:val="18"/>
          <w:szCs w:val="18"/>
        </w:rPr>
        <w:t>33100000-1 Urządzenia medyczne</w:t>
      </w:r>
    </w:p>
    <w:p w14:paraId="368302F7" w14:textId="77777777"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Część 6    33120000-7 Systemy rejestrujące i urządzenia badawcze</w:t>
      </w:r>
    </w:p>
    <w:p w14:paraId="15C9985D" w14:textId="77777777"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w:t>
      </w:r>
      <w:r>
        <w:rPr>
          <w:rFonts w:ascii="Verdana" w:hAnsi="Verdana"/>
          <w:sz w:val="18"/>
          <w:szCs w:val="18"/>
        </w:rPr>
        <w:t>7</w:t>
      </w:r>
      <w:r w:rsidRPr="00730A72">
        <w:rPr>
          <w:rFonts w:ascii="Verdana" w:hAnsi="Verdana"/>
          <w:sz w:val="18"/>
          <w:szCs w:val="18"/>
        </w:rPr>
        <w:t xml:space="preserve">    33100000-1 Urządzenia medyczne</w:t>
      </w:r>
    </w:p>
    <w:p w14:paraId="3947A421" w14:textId="156CC3C1" w:rsidR="00BC7700" w:rsidRPr="00730A72" w:rsidRDefault="00BC7700" w:rsidP="00BC7700">
      <w:pPr>
        <w:suppressAutoHyphens/>
        <w:spacing w:line="360" w:lineRule="auto"/>
        <w:ind w:right="471" w:firstLine="709"/>
        <w:jc w:val="both"/>
        <w:rPr>
          <w:rFonts w:ascii="Verdana" w:hAnsi="Verdana"/>
          <w:sz w:val="18"/>
          <w:szCs w:val="18"/>
        </w:rPr>
      </w:pPr>
      <w:r>
        <w:rPr>
          <w:rFonts w:ascii="Verdana" w:hAnsi="Verdana"/>
          <w:sz w:val="18"/>
          <w:szCs w:val="18"/>
        </w:rPr>
        <w:t>Część 8</w:t>
      </w:r>
      <w:r w:rsidRPr="00730A72">
        <w:rPr>
          <w:rFonts w:ascii="Verdana" w:hAnsi="Verdana"/>
          <w:sz w:val="18"/>
          <w:szCs w:val="18"/>
        </w:rPr>
        <w:t xml:space="preserve">  </w:t>
      </w:r>
      <w:r w:rsidR="009C0BA0">
        <w:rPr>
          <w:rFonts w:ascii="Verdana" w:hAnsi="Verdana"/>
          <w:sz w:val="18"/>
          <w:szCs w:val="18"/>
        </w:rPr>
        <w:t xml:space="preserve">  </w:t>
      </w:r>
      <w:r w:rsidRPr="00730A72">
        <w:rPr>
          <w:rFonts w:ascii="Verdana" w:hAnsi="Verdana"/>
          <w:sz w:val="18"/>
          <w:szCs w:val="18"/>
        </w:rPr>
        <w:t>33100000-1 Urządzenia medyczne</w:t>
      </w:r>
    </w:p>
    <w:p w14:paraId="65A6F586" w14:textId="77777777"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w:t>
      </w:r>
      <w:r>
        <w:rPr>
          <w:rFonts w:ascii="Verdana" w:hAnsi="Verdana"/>
          <w:sz w:val="18"/>
          <w:szCs w:val="18"/>
        </w:rPr>
        <w:t>9</w:t>
      </w:r>
      <w:r w:rsidRPr="00730A72">
        <w:rPr>
          <w:rFonts w:ascii="Verdana" w:hAnsi="Verdana"/>
          <w:sz w:val="18"/>
          <w:szCs w:val="18"/>
        </w:rPr>
        <w:t xml:space="preserve">    33124100-6 Urządzenia diagnostyczne</w:t>
      </w:r>
    </w:p>
    <w:p w14:paraId="329989A4" w14:textId="77777777" w:rsidR="00BC7700" w:rsidRPr="00730A72" w:rsidRDefault="00BC7700" w:rsidP="00BC7700">
      <w:pPr>
        <w:suppressAutoHyphens/>
        <w:spacing w:line="360" w:lineRule="auto"/>
        <w:ind w:right="471" w:firstLine="709"/>
        <w:jc w:val="both"/>
        <w:rPr>
          <w:rFonts w:ascii="Verdana" w:hAnsi="Verdana"/>
          <w:sz w:val="18"/>
          <w:szCs w:val="18"/>
        </w:rPr>
      </w:pPr>
      <w:r w:rsidRPr="00730A72">
        <w:rPr>
          <w:rFonts w:ascii="Verdana" w:hAnsi="Verdana"/>
          <w:sz w:val="18"/>
          <w:szCs w:val="18"/>
        </w:rPr>
        <w:t>Część 1</w:t>
      </w:r>
      <w:r>
        <w:rPr>
          <w:rFonts w:ascii="Verdana" w:hAnsi="Verdana"/>
          <w:sz w:val="18"/>
          <w:szCs w:val="18"/>
        </w:rPr>
        <w:t>0</w:t>
      </w:r>
      <w:r w:rsidRPr="00730A72">
        <w:rPr>
          <w:rFonts w:ascii="Verdana" w:hAnsi="Verdana"/>
          <w:sz w:val="18"/>
          <w:szCs w:val="18"/>
        </w:rPr>
        <w:t xml:space="preserve">  33100000-1 Urządzenia medyczne</w:t>
      </w:r>
    </w:p>
    <w:p w14:paraId="349DFC69" w14:textId="442AF519" w:rsidR="003859FF" w:rsidRPr="00730A72" w:rsidRDefault="003859FF" w:rsidP="00730A72">
      <w:pPr>
        <w:suppressAutoHyphens/>
        <w:spacing w:line="360" w:lineRule="auto"/>
        <w:ind w:right="471" w:firstLine="709"/>
        <w:jc w:val="both"/>
        <w:rPr>
          <w:rFonts w:ascii="Verdana" w:hAnsi="Verdana"/>
          <w:b/>
          <w:bCs/>
          <w:sz w:val="18"/>
          <w:szCs w:val="18"/>
        </w:rPr>
      </w:pPr>
    </w:p>
    <w:p w14:paraId="4584FFB4" w14:textId="5A9F6F92"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1-1</w:t>
      </w:r>
      <w:r w:rsidR="00FD1DF6">
        <w:rPr>
          <w:rFonts w:ascii="Verdana" w:hAnsi="Verdana"/>
          <w:bCs/>
          <w:sz w:val="18"/>
          <w:szCs w:val="18"/>
        </w:rPr>
        <w:t>0</w:t>
      </w:r>
      <w:r w:rsidRPr="00730A72">
        <w:rPr>
          <w:rFonts w:ascii="Verdana" w:hAnsi="Verdana"/>
          <w:bCs/>
          <w:sz w:val="18"/>
          <w:szCs w:val="18"/>
        </w:rPr>
        <w:t xml:space="preserve"> do Siwz.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Siwz).</w:t>
      </w:r>
    </w:p>
    <w:p w14:paraId="1A527901" w14:textId="2D76EA3B"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FD1DF6">
        <w:rPr>
          <w:rFonts w:ascii="Verdana" w:hAnsi="Verdana"/>
          <w:sz w:val="18"/>
          <w:szCs w:val="18"/>
        </w:rPr>
        <w:t>-10</w:t>
      </w:r>
      <w:r w:rsidRPr="00730A72">
        <w:rPr>
          <w:rFonts w:ascii="Verdana" w:hAnsi="Verdana"/>
          <w:sz w:val="18"/>
          <w:szCs w:val="18"/>
        </w:rPr>
        <w:t xml:space="preserve"> do Siwz) cenę realizacji przedmiotu zamówienia. </w:t>
      </w:r>
    </w:p>
    <w:p w14:paraId="255A6785" w14:textId="3C64415A" w:rsidR="00166CBF"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1-1</w:t>
      </w:r>
      <w:r w:rsidR="00FD1DF6">
        <w:rPr>
          <w:rFonts w:ascii="Verdana" w:hAnsi="Verdana"/>
          <w:bCs/>
          <w:sz w:val="18"/>
          <w:szCs w:val="18"/>
        </w:rPr>
        <w:t>0</w:t>
      </w:r>
      <w:r w:rsidRPr="00730A72">
        <w:rPr>
          <w:rFonts w:ascii="Verdana" w:hAnsi="Verdana"/>
          <w:bCs/>
          <w:sz w:val="18"/>
          <w:szCs w:val="18"/>
        </w:rPr>
        <w:t xml:space="preserve"> do Siwz).</w:t>
      </w:r>
    </w:p>
    <w:p w14:paraId="570E220E" w14:textId="77777777" w:rsidR="0026230E" w:rsidRPr="00730A72" w:rsidRDefault="00552E6E"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sz w:val="18"/>
          <w:szCs w:val="18"/>
        </w:rPr>
        <w:t>Sprzęt komputerowy</w:t>
      </w:r>
      <w:r w:rsidR="0026230E" w:rsidRPr="00730A72">
        <w:rPr>
          <w:rFonts w:ascii="Verdana" w:hAnsi="Verdana"/>
          <w:sz w:val="18"/>
          <w:szCs w:val="18"/>
        </w:rPr>
        <w:t xml:space="preserve"> tj.:</w:t>
      </w:r>
    </w:p>
    <w:p w14:paraId="20E96F8A" w14:textId="2A9E6F88" w:rsidR="0026230E" w:rsidRPr="00730A72" w:rsidRDefault="0026230E" w:rsidP="00727EF1">
      <w:pPr>
        <w:pStyle w:val="Akapitzlist"/>
        <w:numPr>
          <w:ilvl w:val="0"/>
          <w:numId w:val="105"/>
        </w:numPr>
        <w:spacing w:after="120" w:line="360" w:lineRule="auto"/>
        <w:ind w:left="1276" w:hanging="284"/>
        <w:contextualSpacing w:val="0"/>
        <w:jc w:val="both"/>
        <w:rPr>
          <w:rFonts w:ascii="Verdana" w:hAnsi="Verdana"/>
          <w:bCs/>
          <w:sz w:val="18"/>
          <w:szCs w:val="18"/>
        </w:rPr>
      </w:pPr>
      <w:r w:rsidRPr="00730A72">
        <w:rPr>
          <w:rFonts w:ascii="Verdana" w:hAnsi="Verdana"/>
          <w:sz w:val="18"/>
          <w:szCs w:val="18"/>
        </w:rPr>
        <w:t xml:space="preserve">drukarka - zawarta </w:t>
      </w:r>
      <w:r w:rsidR="00166CBF" w:rsidRPr="00730A72">
        <w:rPr>
          <w:rFonts w:ascii="Verdana" w:hAnsi="Verdana"/>
          <w:sz w:val="18"/>
          <w:szCs w:val="18"/>
        </w:rPr>
        <w:t xml:space="preserve"> </w:t>
      </w:r>
      <w:r w:rsidR="00A70B3A" w:rsidRPr="00730A72">
        <w:rPr>
          <w:rFonts w:ascii="Verdana" w:hAnsi="Verdana"/>
          <w:sz w:val="18"/>
          <w:szCs w:val="18"/>
        </w:rPr>
        <w:t xml:space="preserve">w części </w:t>
      </w:r>
      <w:r w:rsidR="00A32FF0">
        <w:rPr>
          <w:rFonts w:ascii="Verdana" w:hAnsi="Verdana"/>
          <w:sz w:val="18"/>
          <w:szCs w:val="18"/>
        </w:rPr>
        <w:t>5</w:t>
      </w:r>
      <w:r w:rsidRPr="00730A72">
        <w:rPr>
          <w:rFonts w:ascii="Verdana" w:hAnsi="Verdana"/>
          <w:sz w:val="18"/>
          <w:szCs w:val="18"/>
        </w:rPr>
        <w:t xml:space="preserve"> </w:t>
      </w:r>
    </w:p>
    <w:p w14:paraId="20514B85" w14:textId="50C0C407" w:rsidR="00166CBF" w:rsidRPr="00730A72" w:rsidRDefault="00A70B3A" w:rsidP="00A32FF0">
      <w:pPr>
        <w:spacing w:after="120" w:line="360" w:lineRule="auto"/>
        <w:ind w:left="851"/>
        <w:jc w:val="both"/>
        <w:rPr>
          <w:rFonts w:ascii="Verdana" w:hAnsi="Verdana"/>
          <w:bCs/>
          <w:sz w:val="18"/>
          <w:szCs w:val="18"/>
        </w:rPr>
      </w:pPr>
      <w:r w:rsidRPr="00730A72">
        <w:rPr>
          <w:rFonts w:ascii="Verdana" w:hAnsi="Verdana"/>
          <w:sz w:val="18"/>
          <w:szCs w:val="18"/>
        </w:rPr>
        <w:t xml:space="preserve">przedmiotowego </w:t>
      </w:r>
      <w:r w:rsidR="00803C2A" w:rsidRPr="00730A72">
        <w:rPr>
          <w:rFonts w:ascii="Verdana" w:hAnsi="Verdana"/>
          <w:sz w:val="18"/>
          <w:szCs w:val="18"/>
        </w:rPr>
        <w:t>postępowani</w:t>
      </w:r>
      <w:r w:rsidRPr="00730A72">
        <w:rPr>
          <w:rFonts w:ascii="Verdana" w:hAnsi="Verdana"/>
          <w:sz w:val="18"/>
          <w:szCs w:val="18"/>
        </w:rPr>
        <w:t xml:space="preserve">a </w:t>
      </w:r>
      <w:r w:rsidR="00552E6E" w:rsidRPr="00730A72">
        <w:rPr>
          <w:rFonts w:ascii="Verdana" w:hAnsi="Verdana"/>
          <w:sz w:val="18"/>
          <w:szCs w:val="18"/>
        </w:rPr>
        <w:t>będzie mógł być kupiony</w:t>
      </w:r>
      <w:r w:rsidR="00166CBF" w:rsidRPr="00730A72">
        <w:rPr>
          <w:rFonts w:ascii="Verdana" w:hAnsi="Verdana"/>
          <w:sz w:val="18"/>
          <w:szCs w:val="18"/>
        </w:rPr>
        <w:t xml:space="preserve"> z podatkiem VAT 0 %, po uzyskaniu przez Zamawiającego potwierdzenia Ministra Zdrowia. Jednak w składanej ofercie, przy obliczaniu ceny każdej pozycji, jak i wartości ogólnej, należy uwzględnić podatek VAT, obowiązujący na dzień składania ofert. </w:t>
      </w:r>
    </w:p>
    <w:p w14:paraId="2F0F3E27" w14:textId="7834E14F" w:rsidR="00F3308C" w:rsidRPr="00730A72" w:rsidRDefault="002B4070" w:rsidP="00727EF1">
      <w:pPr>
        <w:pStyle w:val="Akapitzlist"/>
        <w:numPr>
          <w:ilvl w:val="0"/>
          <w:numId w:val="62"/>
        </w:numPr>
        <w:spacing w:after="120" w:line="360" w:lineRule="auto"/>
        <w:ind w:left="850" w:hanging="425"/>
        <w:contextualSpacing w:val="0"/>
        <w:jc w:val="both"/>
        <w:rPr>
          <w:rFonts w:ascii="Verdana" w:hAnsi="Verdana"/>
          <w:bCs/>
          <w:sz w:val="18"/>
          <w:szCs w:val="18"/>
        </w:rPr>
      </w:pPr>
      <w:r>
        <w:rPr>
          <w:rFonts w:ascii="Verdana" w:hAnsi="Verdana"/>
          <w:bCs/>
          <w:sz w:val="18"/>
          <w:szCs w:val="18"/>
        </w:rPr>
        <w:t>Miejsce</w:t>
      </w:r>
      <w:r w:rsidR="00F3308C" w:rsidRPr="00730A72">
        <w:rPr>
          <w:rFonts w:ascii="Verdana" w:hAnsi="Verdana"/>
          <w:bCs/>
          <w:sz w:val="18"/>
          <w:szCs w:val="18"/>
        </w:rPr>
        <w:t xml:space="preserve"> dostaw</w:t>
      </w:r>
      <w:r w:rsidR="00803C2A" w:rsidRPr="00730A72">
        <w:rPr>
          <w:rFonts w:ascii="Verdana" w:hAnsi="Verdana"/>
          <w:bCs/>
          <w:sz w:val="18"/>
          <w:szCs w:val="18"/>
        </w:rPr>
        <w:t>y</w:t>
      </w:r>
      <w:r w:rsidR="00F3308C" w:rsidRPr="00730A72">
        <w:rPr>
          <w:rFonts w:ascii="Verdana" w:hAnsi="Verdana"/>
          <w:bCs/>
          <w:sz w:val="18"/>
          <w:szCs w:val="18"/>
        </w:rPr>
        <w:t>:</w:t>
      </w:r>
    </w:p>
    <w:p w14:paraId="62AD98BD" w14:textId="4C162A54" w:rsidR="0027766D" w:rsidRPr="00A32FF0" w:rsidRDefault="0027766D" w:rsidP="0027766D">
      <w:pPr>
        <w:spacing w:line="360" w:lineRule="auto"/>
        <w:ind w:firstLine="851"/>
        <w:jc w:val="both"/>
        <w:rPr>
          <w:rFonts w:ascii="Verdana" w:hAnsi="Verdana"/>
          <w:b/>
          <w:bCs/>
          <w:sz w:val="18"/>
          <w:szCs w:val="18"/>
        </w:rPr>
      </w:pPr>
      <w:r w:rsidRPr="00A32FF0">
        <w:rPr>
          <w:rFonts w:ascii="Verdana" w:hAnsi="Verdana"/>
          <w:b/>
          <w:bCs/>
          <w:sz w:val="18"/>
          <w:szCs w:val="18"/>
        </w:rPr>
        <w:t>Część 1</w:t>
      </w:r>
      <w:r w:rsidR="00FD1DF6" w:rsidRPr="00A32FF0">
        <w:rPr>
          <w:rFonts w:ascii="Verdana" w:hAnsi="Verdana"/>
          <w:b/>
          <w:bCs/>
          <w:sz w:val="18"/>
          <w:szCs w:val="18"/>
        </w:rPr>
        <w:t>-2</w:t>
      </w:r>
    </w:p>
    <w:p w14:paraId="38C97908" w14:textId="77777777" w:rsidR="0027766D" w:rsidRPr="0027766D" w:rsidRDefault="0027766D" w:rsidP="0027766D">
      <w:pPr>
        <w:spacing w:line="360" w:lineRule="auto"/>
        <w:ind w:left="851"/>
        <w:jc w:val="both"/>
        <w:rPr>
          <w:rFonts w:ascii="Verdana" w:hAnsi="Verdana"/>
          <w:bCs/>
          <w:sz w:val="18"/>
          <w:szCs w:val="18"/>
        </w:rPr>
      </w:pPr>
      <w:r w:rsidRPr="0027766D">
        <w:rPr>
          <w:rFonts w:ascii="Verdana" w:hAnsi="Verdana"/>
          <w:bCs/>
          <w:sz w:val="18"/>
          <w:szCs w:val="18"/>
        </w:rPr>
        <w:t>Katedra i Klinika Chorób Wewnętrznych, Zawodowych, Nadciśnienia Tętniczego i Onkologii Klinicznej</w:t>
      </w:r>
    </w:p>
    <w:p w14:paraId="2434F0B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ul. Borowska 213, 50-556 Wrocław</w:t>
      </w:r>
    </w:p>
    <w:p w14:paraId="4BDB8311" w14:textId="77777777" w:rsidR="0027766D" w:rsidRPr="0027766D" w:rsidRDefault="0027766D" w:rsidP="0027766D">
      <w:pPr>
        <w:spacing w:line="360" w:lineRule="auto"/>
        <w:ind w:firstLine="851"/>
        <w:jc w:val="both"/>
        <w:rPr>
          <w:rFonts w:ascii="Verdana" w:hAnsi="Verdana"/>
          <w:bCs/>
          <w:sz w:val="18"/>
          <w:szCs w:val="18"/>
        </w:rPr>
      </w:pPr>
    </w:p>
    <w:p w14:paraId="659E080A" w14:textId="2BD6A084" w:rsidR="00FD1DF6" w:rsidRPr="00A32FF0" w:rsidRDefault="00FD1DF6" w:rsidP="00FD1DF6">
      <w:pPr>
        <w:spacing w:line="360" w:lineRule="auto"/>
        <w:ind w:firstLine="851"/>
        <w:jc w:val="both"/>
        <w:rPr>
          <w:rFonts w:ascii="Verdana" w:hAnsi="Verdana"/>
          <w:b/>
          <w:bCs/>
          <w:sz w:val="18"/>
          <w:szCs w:val="18"/>
        </w:rPr>
      </w:pPr>
      <w:r w:rsidRPr="00A32FF0">
        <w:rPr>
          <w:rFonts w:ascii="Verdana" w:hAnsi="Verdana"/>
          <w:b/>
          <w:bCs/>
          <w:sz w:val="18"/>
          <w:szCs w:val="18"/>
        </w:rPr>
        <w:t>Część 3</w:t>
      </w:r>
    </w:p>
    <w:p w14:paraId="7AA75267" w14:textId="77777777" w:rsidR="00FD1DF6" w:rsidRPr="0027766D" w:rsidRDefault="00FD1DF6" w:rsidP="00FD1DF6">
      <w:pPr>
        <w:spacing w:line="360" w:lineRule="auto"/>
        <w:ind w:firstLine="851"/>
        <w:jc w:val="both"/>
        <w:rPr>
          <w:rFonts w:ascii="Verdana" w:hAnsi="Verdana"/>
          <w:bCs/>
          <w:sz w:val="18"/>
          <w:szCs w:val="18"/>
        </w:rPr>
      </w:pPr>
      <w:r w:rsidRPr="0027766D">
        <w:rPr>
          <w:rFonts w:ascii="Verdana" w:hAnsi="Verdana"/>
          <w:bCs/>
          <w:sz w:val="18"/>
          <w:szCs w:val="18"/>
        </w:rPr>
        <w:t>Katedra i Klinika Dermatologii, Wenerologii i Alergologii</w:t>
      </w:r>
    </w:p>
    <w:p w14:paraId="00113368" w14:textId="77777777" w:rsidR="00FD1DF6" w:rsidRPr="0027766D" w:rsidRDefault="00FD1DF6" w:rsidP="00FD1DF6">
      <w:pPr>
        <w:spacing w:line="360" w:lineRule="auto"/>
        <w:ind w:firstLine="851"/>
        <w:jc w:val="both"/>
        <w:rPr>
          <w:rFonts w:ascii="Verdana" w:hAnsi="Verdana"/>
          <w:bCs/>
          <w:sz w:val="18"/>
          <w:szCs w:val="18"/>
        </w:rPr>
      </w:pPr>
      <w:r w:rsidRPr="0027766D">
        <w:rPr>
          <w:rFonts w:ascii="Verdana" w:hAnsi="Verdana"/>
          <w:bCs/>
          <w:sz w:val="18"/>
          <w:szCs w:val="18"/>
        </w:rPr>
        <w:t>ul. T. Chałubińskiego 1, 50-368 Wrocław</w:t>
      </w:r>
    </w:p>
    <w:p w14:paraId="2EEDC52B" w14:textId="77777777" w:rsidR="00FD1DF6" w:rsidRDefault="00FD1DF6" w:rsidP="0027766D">
      <w:pPr>
        <w:spacing w:line="360" w:lineRule="auto"/>
        <w:ind w:firstLine="851"/>
        <w:jc w:val="both"/>
        <w:rPr>
          <w:rFonts w:ascii="Verdana" w:hAnsi="Verdana"/>
          <w:bCs/>
          <w:sz w:val="18"/>
          <w:szCs w:val="18"/>
        </w:rPr>
      </w:pPr>
    </w:p>
    <w:p w14:paraId="3511DFEE" w14:textId="77777777" w:rsidR="00FD1DF6" w:rsidRPr="00A32FF0" w:rsidRDefault="00FD1DF6" w:rsidP="00FD1DF6">
      <w:pPr>
        <w:spacing w:line="360" w:lineRule="auto"/>
        <w:ind w:firstLine="851"/>
        <w:jc w:val="both"/>
        <w:rPr>
          <w:rFonts w:ascii="Verdana" w:hAnsi="Verdana"/>
          <w:b/>
          <w:bCs/>
          <w:sz w:val="18"/>
          <w:szCs w:val="18"/>
        </w:rPr>
      </w:pPr>
      <w:r w:rsidRPr="00A32FF0">
        <w:rPr>
          <w:rFonts w:ascii="Verdana" w:hAnsi="Verdana"/>
          <w:b/>
          <w:bCs/>
          <w:sz w:val="18"/>
          <w:szCs w:val="18"/>
        </w:rPr>
        <w:t>Część 4</w:t>
      </w:r>
    </w:p>
    <w:p w14:paraId="09C88C40" w14:textId="77777777" w:rsidR="00FD1DF6" w:rsidRPr="0027766D" w:rsidRDefault="00FD1DF6" w:rsidP="00FD1DF6">
      <w:pPr>
        <w:spacing w:line="360" w:lineRule="auto"/>
        <w:ind w:firstLine="851"/>
        <w:jc w:val="both"/>
        <w:rPr>
          <w:rFonts w:ascii="Verdana" w:hAnsi="Verdana"/>
          <w:bCs/>
          <w:sz w:val="18"/>
          <w:szCs w:val="18"/>
        </w:rPr>
      </w:pPr>
      <w:r w:rsidRPr="0027766D">
        <w:rPr>
          <w:rFonts w:ascii="Verdana" w:hAnsi="Verdana"/>
          <w:bCs/>
          <w:sz w:val="18"/>
          <w:szCs w:val="18"/>
        </w:rPr>
        <w:t>Zakład Ratownictwa Medycznego</w:t>
      </w:r>
    </w:p>
    <w:p w14:paraId="6DB91E1B" w14:textId="77777777" w:rsidR="00FD1DF6" w:rsidRPr="0027766D" w:rsidRDefault="00FD1DF6" w:rsidP="00FD1DF6">
      <w:pPr>
        <w:spacing w:line="360" w:lineRule="auto"/>
        <w:ind w:firstLine="851"/>
        <w:jc w:val="both"/>
        <w:rPr>
          <w:rFonts w:ascii="Verdana" w:hAnsi="Verdana"/>
          <w:bCs/>
          <w:sz w:val="18"/>
          <w:szCs w:val="18"/>
        </w:rPr>
      </w:pPr>
      <w:r w:rsidRPr="0027766D">
        <w:rPr>
          <w:rFonts w:ascii="Verdana" w:hAnsi="Verdana"/>
          <w:bCs/>
          <w:sz w:val="18"/>
          <w:szCs w:val="18"/>
        </w:rPr>
        <w:t>ul. Parkowa 34, 51-616 Wrocław</w:t>
      </w:r>
    </w:p>
    <w:p w14:paraId="3FF07198" w14:textId="77777777" w:rsidR="0027766D" w:rsidRPr="0027766D" w:rsidRDefault="0027766D" w:rsidP="00FD1DF6">
      <w:pPr>
        <w:spacing w:line="360" w:lineRule="auto"/>
        <w:jc w:val="both"/>
        <w:rPr>
          <w:rFonts w:ascii="Verdana" w:hAnsi="Verdana"/>
          <w:bCs/>
          <w:sz w:val="18"/>
          <w:szCs w:val="18"/>
        </w:rPr>
      </w:pPr>
    </w:p>
    <w:p w14:paraId="63BF1110" w14:textId="2AEFB590" w:rsidR="0027766D" w:rsidRPr="00A32FF0" w:rsidRDefault="0027766D" w:rsidP="0027766D">
      <w:pPr>
        <w:spacing w:line="360" w:lineRule="auto"/>
        <w:ind w:firstLine="851"/>
        <w:jc w:val="both"/>
        <w:rPr>
          <w:rFonts w:ascii="Verdana" w:hAnsi="Verdana"/>
          <w:b/>
          <w:bCs/>
          <w:sz w:val="18"/>
          <w:szCs w:val="18"/>
        </w:rPr>
      </w:pPr>
      <w:r w:rsidRPr="00A32FF0">
        <w:rPr>
          <w:rFonts w:ascii="Verdana" w:hAnsi="Verdana"/>
          <w:b/>
          <w:bCs/>
          <w:sz w:val="18"/>
          <w:szCs w:val="18"/>
        </w:rPr>
        <w:t xml:space="preserve">Część </w:t>
      </w:r>
      <w:r w:rsidR="003A029F" w:rsidRPr="00A32FF0">
        <w:rPr>
          <w:rFonts w:ascii="Verdana" w:hAnsi="Verdana"/>
          <w:b/>
          <w:bCs/>
          <w:sz w:val="18"/>
          <w:szCs w:val="18"/>
        </w:rPr>
        <w:t>5</w:t>
      </w:r>
      <w:r w:rsidR="00FD1DF6" w:rsidRPr="00A32FF0">
        <w:rPr>
          <w:rFonts w:ascii="Verdana" w:hAnsi="Verdana"/>
          <w:b/>
          <w:bCs/>
          <w:sz w:val="18"/>
          <w:szCs w:val="18"/>
        </w:rPr>
        <w:t>-6</w:t>
      </w:r>
    </w:p>
    <w:p w14:paraId="33FE877A"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Katedra Patofizjologii</w:t>
      </w:r>
    </w:p>
    <w:p w14:paraId="46A0260B"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ul. Marcinkowskiego 1, 50-368 Wrocław</w:t>
      </w:r>
    </w:p>
    <w:p w14:paraId="08E03BDB" w14:textId="77777777" w:rsidR="0027766D" w:rsidRPr="0027766D" w:rsidRDefault="0027766D" w:rsidP="0027766D">
      <w:pPr>
        <w:spacing w:line="360" w:lineRule="auto"/>
        <w:ind w:firstLine="851"/>
        <w:jc w:val="both"/>
        <w:rPr>
          <w:rFonts w:ascii="Verdana" w:hAnsi="Verdana"/>
          <w:bCs/>
          <w:sz w:val="18"/>
          <w:szCs w:val="18"/>
        </w:rPr>
      </w:pPr>
    </w:p>
    <w:p w14:paraId="1D64FB74" w14:textId="4B5A4CE0" w:rsidR="0027766D" w:rsidRPr="00A32FF0" w:rsidRDefault="00FD1DF6" w:rsidP="0027766D">
      <w:pPr>
        <w:spacing w:line="360" w:lineRule="auto"/>
        <w:ind w:firstLine="851"/>
        <w:jc w:val="both"/>
        <w:rPr>
          <w:rFonts w:ascii="Verdana" w:hAnsi="Verdana"/>
          <w:b/>
          <w:bCs/>
          <w:sz w:val="18"/>
          <w:szCs w:val="18"/>
        </w:rPr>
      </w:pPr>
      <w:r w:rsidRPr="00A32FF0">
        <w:rPr>
          <w:rFonts w:ascii="Verdana" w:hAnsi="Verdana"/>
          <w:b/>
          <w:bCs/>
          <w:sz w:val="18"/>
          <w:szCs w:val="18"/>
        </w:rPr>
        <w:t>Część 7</w:t>
      </w:r>
    </w:p>
    <w:p w14:paraId="460F6223"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Katedra i Klinika Geriatrii</w:t>
      </w:r>
    </w:p>
    <w:p w14:paraId="5734C01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ul. Marii Skłodowskiej-Curie 66, 50-369 Wrocław</w:t>
      </w:r>
    </w:p>
    <w:p w14:paraId="1DBB0BDA" w14:textId="77777777" w:rsidR="0027766D" w:rsidRPr="0027766D" w:rsidRDefault="0027766D" w:rsidP="0027766D">
      <w:pPr>
        <w:spacing w:line="360" w:lineRule="auto"/>
        <w:ind w:firstLine="851"/>
        <w:jc w:val="both"/>
        <w:rPr>
          <w:rFonts w:ascii="Verdana" w:hAnsi="Verdana"/>
          <w:bCs/>
          <w:sz w:val="18"/>
          <w:szCs w:val="18"/>
        </w:rPr>
      </w:pPr>
    </w:p>
    <w:p w14:paraId="2BC27294" w14:textId="689BC637" w:rsidR="0027766D" w:rsidRPr="00A32FF0" w:rsidRDefault="00FD1DF6" w:rsidP="0027766D">
      <w:pPr>
        <w:spacing w:line="360" w:lineRule="auto"/>
        <w:ind w:firstLine="851"/>
        <w:jc w:val="both"/>
        <w:rPr>
          <w:rFonts w:ascii="Verdana" w:hAnsi="Verdana"/>
          <w:b/>
          <w:bCs/>
          <w:sz w:val="18"/>
          <w:szCs w:val="18"/>
        </w:rPr>
      </w:pPr>
      <w:r w:rsidRPr="00A32FF0">
        <w:rPr>
          <w:rFonts w:ascii="Verdana" w:hAnsi="Verdana"/>
          <w:b/>
          <w:bCs/>
          <w:sz w:val="18"/>
          <w:szCs w:val="18"/>
        </w:rPr>
        <w:t>Część 8</w:t>
      </w:r>
    </w:p>
    <w:p w14:paraId="5DB25D13"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Katedra i Klinika Neonatologii</w:t>
      </w:r>
    </w:p>
    <w:p w14:paraId="1EA97C6B"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ul. Borowska 213, 50-556 Wrocław, </w:t>
      </w:r>
    </w:p>
    <w:p w14:paraId="1BE245EF" w14:textId="77777777" w:rsidR="0027766D" w:rsidRPr="0027766D" w:rsidRDefault="0027766D" w:rsidP="00FD1DF6">
      <w:pPr>
        <w:spacing w:line="360" w:lineRule="auto"/>
        <w:jc w:val="both"/>
        <w:rPr>
          <w:rFonts w:ascii="Verdana" w:hAnsi="Verdana"/>
          <w:bCs/>
          <w:sz w:val="18"/>
          <w:szCs w:val="18"/>
        </w:rPr>
      </w:pPr>
    </w:p>
    <w:p w14:paraId="52A1A915" w14:textId="550D1961" w:rsidR="0027766D" w:rsidRPr="00A32FF0" w:rsidRDefault="003A029F" w:rsidP="0027766D">
      <w:pPr>
        <w:spacing w:line="360" w:lineRule="auto"/>
        <w:ind w:firstLine="851"/>
        <w:jc w:val="both"/>
        <w:rPr>
          <w:rFonts w:ascii="Verdana" w:hAnsi="Verdana"/>
          <w:b/>
          <w:bCs/>
          <w:sz w:val="18"/>
          <w:szCs w:val="18"/>
        </w:rPr>
      </w:pPr>
      <w:r w:rsidRPr="00A32FF0">
        <w:rPr>
          <w:rFonts w:ascii="Verdana" w:hAnsi="Verdana"/>
          <w:b/>
          <w:bCs/>
          <w:sz w:val="18"/>
          <w:szCs w:val="18"/>
        </w:rPr>
        <w:t>Część 9</w:t>
      </w:r>
    </w:p>
    <w:p w14:paraId="1EE05A81"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Katedra i Zakład Fizjologii</w:t>
      </w:r>
    </w:p>
    <w:p w14:paraId="1FFCD278"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ul. T. Chałubińskiego 10, 50-368 Wrocław</w:t>
      </w:r>
    </w:p>
    <w:p w14:paraId="412303A2" w14:textId="77777777" w:rsidR="0027766D" w:rsidRPr="0027766D" w:rsidRDefault="0027766D" w:rsidP="0027766D">
      <w:pPr>
        <w:spacing w:line="360" w:lineRule="auto"/>
        <w:ind w:firstLine="851"/>
        <w:jc w:val="both"/>
        <w:rPr>
          <w:rFonts w:ascii="Verdana" w:hAnsi="Verdana"/>
          <w:bCs/>
          <w:sz w:val="18"/>
          <w:szCs w:val="18"/>
        </w:rPr>
      </w:pPr>
    </w:p>
    <w:p w14:paraId="774F46F9" w14:textId="1EB765D6" w:rsidR="0027766D" w:rsidRPr="00A32FF0" w:rsidRDefault="003A029F" w:rsidP="0027766D">
      <w:pPr>
        <w:spacing w:line="360" w:lineRule="auto"/>
        <w:ind w:firstLine="851"/>
        <w:jc w:val="both"/>
        <w:rPr>
          <w:rFonts w:ascii="Verdana" w:hAnsi="Verdana"/>
          <w:b/>
          <w:bCs/>
          <w:sz w:val="18"/>
          <w:szCs w:val="18"/>
        </w:rPr>
      </w:pPr>
      <w:r w:rsidRPr="00A32FF0">
        <w:rPr>
          <w:rFonts w:ascii="Verdana" w:hAnsi="Verdana"/>
          <w:b/>
          <w:bCs/>
          <w:sz w:val="18"/>
          <w:szCs w:val="18"/>
        </w:rPr>
        <w:t>Część 10</w:t>
      </w:r>
    </w:p>
    <w:p w14:paraId="3762B897"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Wydział Nauk o Zdrowiu</w:t>
      </w:r>
    </w:p>
    <w:p w14:paraId="615055B1"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Kazimierza Bartla 5, </w:t>
      </w:r>
    </w:p>
    <w:p w14:paraId="61F44329"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50-996 Wrocław</w:t>
      </w:r>
    </w:p>
    <w:p w14:paraId="7993D8CE" w14:textId="77777777" w:rsidR="0027766D" w:rsidRPr="0027766D" w:rsidRDefault="0027766D" w:rsidP="003A39AC">
      <w:pPr>
        <w:spacing w:line="360" w:lineRule="auto"/>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7692D7B5"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-1</w:t>
      </w:r>
      <w:r w:rsidR="00FD1DF6">
        <w:rPr>
          <w:rFonts w:ascii="Verdana" w:hAnsi="Verdana"/>
          <w:bCs/>
          <w:sz w:val="18"/>
          <w:szCs w:val="18"/>
        </w:rPr>
        <w:t>0</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o których mowa w art. 67 ust. 1 pkt 7 Pzp.</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Pzp.</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ppkt.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58A3C3A4" w:rsidR="00166CBF" w:rsidRPr="00730A72"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5</w:t>
      </w:r>
      <w:r w:rsidR="00166CBF" w:rsidRPr="00730A72">
        <w:rPr>
          <w:rFonts w:ascii="Verdana" w:hAnsi="Verdana"/>
          <w:sz w:val="18"/>
          <w:szCs w:val="18"/>
        </w:rPr>
        <w:t xml:space="preserve"> </w:t>
      </w:r>
      <w:r w:rsidR="004A7837">
        <w:rPr>
          <w:rFonts w:ascii="Verdana" w:hAnsi="Verdana"/>
          <w:sz w:val="18"/>
          <w:szCs w:val="18"/>
        </w:rPr>
        <w:t>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07011ED0" w:rsidR="00166CBF" w:rsidRPr="00751EB9"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51EB9">
        <w:rPr>
          <w:rFonts w:ascii="Verdana" w:hAnsi="Verdana"/>
          <w:sz w:val="18"/>
          <w:szCs w:val="18"/>
        </w:rPr>
        <w:t>do</w:t>
      </w:r>
      <w:r w:rsidR="00751EB9" w:rsidRPr="00751EB9">
        <w:rPr>
          <w:rFonts w:ascii="Verdana" w:hAnsi="Verdana"/>
          <w:sz w:val="18"/>
          <w:szCs w:val="18"/>
        </w:rPr>
        <w:t xml:space="preserve"> 8</w:t>
      </w:r>
      <w:r w:rsidR="00A42AEB" w:rsidRPr="00751EB9">
        <w:rPr>
          <w:rFonts w:ascii="Verdana" w:hAnsi="Verdana"/>
          <w:sz w:val="18"/>
          <w:szCs w:val="18"/>
        </w:rPr>
        <w:t xml:space="preserve"> tygodni</w:t>
      </w:r>
      <w:r w:rsidR="00166CBF" w:rsidRPr="00751EB9">
        <w:rPr>
          <w:rFonts w:ascii="Verdana" w:hAnsi="Verdana"/>
          <w:sz w:val="18"/>
          <w:szCs w:val="18"/>
        </w:rPr>
        <w:t xml:space="preserve"> od daty podpisania umowy (część </w:t>
      </w:r>
      <w:r w:rsidR="00A42AEB" w:rsidRPr="00751EB9">
        <w:rPr>
          <w:rFonts w:ascii="Verdana" w:hAnsi="Verdana"/>
          <w:sz w:val="18"/>
          <w:szCs w:val="18"/>
        </w:rPr>
        <w:t>2</w:t>
      </w:r>
      <w:r w:rsidR="00166CBF" w:rsidRPr="00751EB9">
        <w:rPr>
          <w:rFonts w:ascii="Verdana" w:hAnsi="Verdana"/>
          <w:sz w:val="18"/>
          <w:szCs w:val="18"/>
        </w:rPr>
        <w:t>)</w:t>
      </w:r>
    </w:p>
    <w:p w14:paraId="3C6E915D" w14:textId="765CE067" w:rsidR="00166CBF" w:rsidRPr="00FD1DF6"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FD1DF6">
        <w:rPr>
          <w:rFonts w:ascii="Verdana" w:hAnsi="Verdana"/>
          <w:sz w:val="18"/>
          <w:szCs w:val="18"/>
        </w:rPr>
        <w:t>do</w:t>
      </w:r>
      <w:r w:rsidR="00166CBF" w:rsidRPr="00FD1DF6">
        <w:rPr>
          <w:rFonts w:ascii="Verdana" w:hAnsi="Verdana"/>
          <w:sz w:val="18"/>
          <w:szCs w:val="18"/>
        </w:rPr>
        <w:t xml:space="preserve"> </w:t>
      </w:r>
      <w:r w:rsidR="00FD1DF6" w:rsidRPr="00FD1DF6">
        <w:rPr>
          <w:rFonts w:ascii="Verdana" w:hAnsi="Verdana"/>
          <w:sz w:val="18"/>
          <w:szCs w:val="18"/>
        </w:rPr>
        <w:t>6</w:t>
      </w:r>
      <w:r w:rsidR="00A42AEB" w:rsidRPr="00FD1DF6">
        <w:rPr>
          <w:rFonts w:ascii="Verdana" w:hAnsi="Verdana"/>
          <w:sz w:val="18"/>
          <w:szCs w:val="18"/>
        </w:rPr>
        <w:t xml:space="preserve"> tygodni</w:t>
      </w:r>
      <w:r w:rsidR="00166CBF" w:rsidRPr="00FD1DF6">
        <w:rPr>
          <w:rFonts w:ascii="Verdana" w:hAnsi="Verdana"/>
          <w:sz w:val="18"/>
          <w:szCs w:val="18"/>
        </w:rPr>
        <w:t xml:space="preserve"> od daty podpisania umowy (część </w:t>
      </w:r>
      <w:r w:rsidR="00A42AEB" w:rsidRPr="00FD1DF6">
        <w:rPr>
          <w:rFonts w:ascii="Verdana" w:hAnsi="Verdana"/>
          <w:sz w:val="18"/>
          <w:szCs w:val="18"/>
        </w:rPr>
        <w:t>3</w:t>
      </w:r>
      <w:r w:rsidR="00166CBF" w:rsidRPr="00FD1DF6">
        <w:rPr>
          <w:rFonts w:ascii="Verdana" w:hAnsi="Verdana"/>
          <w:sz w:val="18"/>
          <w:szCs w:val="18"/>
        </w:rPr>
        <w:t>)</w:t>
      </w:r>
    </w:p>
    <w:p w14:paraId="78CB7173" w14:textId="03E9FD7A" w:rsidR="00166CBF" w:rsidRPr="004A7837"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166CBF" w:rsidRPr="004A7837">
        <w:rPr>
          <w:rFonts w:ascii="Verdana" w:hAnsi="Verdana"/>
          <w:sz w:val="18"/>
          <w:szCs w:val="18"/>
        </w:rPr>
        <w:t xml:space="preserve"> </w:t>
      </w:r>
      <w:r w:rsidR="004A7837" w:rsidRPr="004A7837">
        <w:rPr>
          <w:rFonts w:ascii="Verdana" w:hAnsi="Verdana"/>
          <w:sz w:val="18"/>
          <w:szCs w:val="18"/>
        </w:rPr>
        <w:t>40 dni</w:t>
      </w:r>
      <w:r w:rsidR="00166CBF" w:rsidRPr="004A7837">
        <w:rPr>
          <w:rFonts w:ascii="Verdana" w:hAnsi="Verdana"/>
          <w:sz w:val="18"/>
          <w:szCs w:val="18"/>
        </w:rPr>
        <w:t xml:space="preserve"> od daty podpisania umowy (część </w:t>
      </w:r>
      <w:r w:rsidR="00A42AEB" w:rsidRPr="004A7837">
        <w:rPr>
          <w:rFonts w:ascii="Verdana" w:hAnsi="Verdana"/>
          <w:sz w:val="18"/>
          <w:szCs w:val="18"/>
        </w:rPr>
        <w:t>4</w:t>
      </w:r>
      <w:r w:rsidR="00166CBF" w:rsidRPr="004A7837">
        <w:rPr>
          <w:rFonts w:ascii="Verdana" w:hAnsi="Verdana"/>
          <w:sz w:val="18"/>
          <w:szCs w:val="18"/>
        </w:rPr>
        <w:t>)</w:t>
      </w:r>
    </w:p>
    <w:p w14:paraId="6060D227" w14:textId="40763239" w:rsidR="00A42AEB" w:rsidRPr="00751EB9"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51EB9">
        <w:rPr>
          <w:rFonts w:ascii="Verdana" w:hAnsi="Verdana"/>
          <w:sz w:val="18"/>
          <w:szCs w:val="18"/>
        </w:rPr>
        <w:t>do</w:t>
      </w:r>
      <w:r w:rsidR="00AD7266" w:rsidRPr="00751EB9">
        <w:rPr>
          <w:rFonts w:ascii="Verdana" w:hAnsi="Verdana"/>
          <w:sz w:val="18"/>
          <w:szCs w:val="18"/>
        </w:rPr>
        <w:t xml:space="preserve"> </w:t>
      </w:r>
      <w:r w:rsidR="00751EB9" w:rsidRPr="00751EB9">
        <w:rPr>
          <w:rFonts w:ascii="Verdana" w:hAnsi="Verdana"/>
          <w:sz w:val="18"/>
          <w:szCs w:val="18"/>
        </w:rPr>
        <w:t>6</w:t>
      </w:r>
      <w:r w:rsidR="00AD7266" w:rsidRPr="00751EB9">
        <w:rPr>
          <w:rFonts w:ascii="Verdana" w:hAnsi="Verdana"/>
          <w:sz w:val="18"/>
          <w:szCs w:val="18"/>
        </w:rPr>
        <w:t xml:space="preserve"> tygodni </w:t>
      </w:r>
      <w:r w:rsidR="00A42AEB" w:rsidRPr="00751EB9">
        <w:rPr>
          <w:rFonts w:ascii="Verdana" w:hAnsi="Verdana"/>
          <w:sz w:val="18"/>
          <w:szCs w:val="18"/>
        </w:rPr>
        <w:t>od daty podpisania umowy (część 5)</w:t>
      </w:r>
    </w:p>
    <w:p w14:paraId="7D6AFDF4" w14:textId="584028DC" w:rsidR="00A42AEB" w:rsidRPr="00FD1DF6"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FD1DF6">
        <w:rPr>
          <w:rFonts w:ascii="Verdana" w:hAnsi="Verdana"/>
          <w:sz w:val="18"/>
          <w:szCs w:val="18"/>
        </w:rPr>
        <w:t>do</w:t>
      </w:r>
      <w:r w:rsidR="00A42AEB" w:rsidRPr="00FD1DF6">
        <w:rPr>
          <w:rFonts w:ascii="Verdana" w:hAnsi="Verdana"/>
          <w:sz w:val="18"/>
          <w:szCs w:val="18"/>
        </w:rPr>
        <w:t xml:space="preserve"> </w:t>
      </w:r>
      <w:r w:rsidR="00FD1DF6">
        <w:rPr>
          <w:rFonts w:ascii="Verdana" w:hAnsi="Verdana"/>
          <w:sz w:val="18"/>
          <w:szCs w:val="18"/>
        </w:rPr>
        <w:t>5</w:t>
      </w:r>
      <w:r w:rsidR="004A3431" w:rsidRPr="00FD1DF6">
        <w:rPr>
          <w:rFonts w:ascii="Verdana" w:hAnsi="Verdana"/>
          <w:sz w:val="18"/>
          <w:szCs w:val="18"/>
        </w:rPr>
        <w:t xml:space="preserve"> tygodni</w:t>
      </w:r>
      <w:r w:rsidR="00A42AEB" w:rsidRPr="00FD1DF6">
        <w:rPr>
          <w:rFonts w:ascii="Verdana" w:hAnsi="Verdana"/>
          <w:sz w:val="18"/>
          <w:szCs w:val="18"/>
        </w:rPr>
        <w:t xml:space="preserve"> od daty podpisania umowy (część 6)</w:t>
      </w:r>
    </w:p>
    <w:p w14:paraId="0C9D670A" w14:textId="614AAA34" w:rsidR="00A42AEB" w:rsidRPr="00751EB9"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51EB9">
        <w:rPr>
          <w:rFonts w:ascii="Verdana" w:hAnsi="Verdana"/>
          <w:sz w:val="18"/>
          <w:szCs w:val="18"/>
        </w:rPr>
        <w:t>do</w:t>
      </w:r>
      <w:r w:rsidR="00A42AEB" w:rsidRPr="00751EB9">
        <w:rPr>
          <w:rFonts w:ascii="Verdana" w:hAnsi="Verdana"/>
          <w:sz w:val="18"/>
          <w:szCs w:val="18"/>
        </w:rPr>
        <w:t xml:space="preserve"> </w:t>
      </w:r>
      <w:r w:rsidR="00A32FF0">
        <w:rPr>
          <w:rFonts w:ascii="Verdana" w:hAnsi="Verdana"/>
          <w:sz w:val="18"/>
          <w:szCs w:val="18"/>
        </w:rPr>
        <w:t>8</w:t>
      </w:r>
      <w:r w:rsidR="00241CA5" w:rsidRPr="00751EB9">
        <w:rPr>
          <w:rFonts w:ascii="Verdana" w:hAnsi="Verdana"/>
          <w:sz w:val="18"/>
          <w:szCs w:val="18"/>
        </w:rPr>
        <w:t xml:space="preserve"> tygodni</w:t>
      </w:r>
      <w:r w:rsidR="00A42AEB" w:rsidRPr="00751EB9">
        <w:rPr>
          <w:rFonts w:ascii="Verdana" w:hAnsi="Verdana"/>
          <w:sz w:val="18"/>
          <w:szCs w:val="18"/>
        </w:rPr>
        <w:t xml:space="preserve"> od daty podpisania umowy (część 7)</w:t>
      </w:r>
    </w:p>
    <w:p w14:paraId="5781DF48" w14:textId="5E97C03C" w:rsidR="00A42AEB" w:rsidRPr="00751EB9" w:rsidRDefault="002C37DF"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51EB9">
        <w:rPr>
          <w:rFonts w:ascii="Verdana" w:hAnsi="Verdana"/>
          <w:sz w:val="18"/>
          <w:szCs w:val="18"/>
        </w:rPr>
        <w:t xml:space="preserve">do </w:t>
      </w:r>
      <w:r w:rsidR="00EC49D5">
        <w:rPr>
          <w:rFonts w:ascii="Verdana" w:hAnsi="Verdana"/>
          <w:sz w:val="18"/>
          <w:szCs w:val="18"/>
        </w:rPr>
        <w:t>4</w:t>
      </w:r>
      <w:r w:rsidR="004A7837" w:rsidRPr="00751EB9">
        <w:rPr>
          <w:rFonts w:ascii="Verdana" w:hAnsi="Verdana"/>
          <w:sz w:val="18"/>
          <w:szCs w:val="18"/>
        </w:rPr>
        <w:t xml:space="preserve"> tygodni</w:t>
      </w:r>
      <w:r w:rsidRPr="00751EB9">
        <w:rPr>
          <w:rFonts w:ascii="Verdana" w:hAnsi="Verdana"/>
          <w:sz w:val="18"/>
          <w:szCs w:val="18"/>
        </w:rPr>
        <w:t xml:space="preserve"> od daty podpisania umowy </w:t>
      </w:r>
      <w:r w:rsidR="00A42AEB" w:rsidRPr="00751EB9">
        <w:rPr>
          <w:rFonts w:ascii="Verdana" w:hAnsi="Verdana"/>
          <w:sz w:val="18"/>
          <w:szCs w:val="18"/>
        </w:rPr>
        <w:t>(część 8)</w:t>
      </w:r>
    </w:p>
    <w:p w14:paraId="5BE8928E" w14:textId="07980F1D" w:rsidR="00A42AEB" w:rsidRPr="00751EB9"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751EB9">
        <w:rPr>
          <w:rFonts w:ascii="Verdana" w:hAnsi="Verdana"/>
          <w:sz w:val="18"/>
          <w:szCs w:val="18"/>
        </w:rPr>
        <w:t>do</w:t>
      </w:r>
      <w:r w:rsidR="00A42AEB" w:rsidRPr="00751EB9">
        <w:rPr>
          <w:rFonts w:ascii="Verdana" w:hAnsi="Verdana"/>
          <w:sz w:val="18"/>
          <w:szCs w:val="18"/>
        </w:rPr>
        <w:t xml:space="preserve"> </w:t>
      </w:r>
      <w:r w:rsidR="00114148" w:rsidRPr="00751EB9">
        <w:rPr>
          <w:rFonts w:ascii="Verdana" w:hAnsi="Verdana"/>
          <w:sz w:val="18"/>
          <w:szCs w:val="18"/>
        </w:rPr>
        <w:t>2 m-cy</w:t>
      </w:r>
      <w:r w:rsidR="00A42AEB" w:rsidRPr="00751EB9">
        <w:rPr>
          <w:rFonts w:ascii="Verdana" w:hAnsi="Verdana"/>
          <w:sz w:val="18"/>
          <w:szCs w:val="18"/>
        </w:rPr>
        <w:t xml:space="preserve"> od daty podpisania umowy (część 9)</w:t>
      </w:r>
    </w:p>
    <w:p w14:paraId="00CE795C" w14:textId="7EBA6335" w:rsidR="00A42AEB" w:rsidRPr="004A7837"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A42AEB" w:rsidRPr="004A7837">
        <w:rPr>
          <w:rFonts w:ascii="Verdana" w:hAnsi="Verdana"/>
          <w:sz w:val="18"/>
          <w:szCs w:val="18"/>
        </w:rPr>
        <w:t xml:space="preserve"> </w:t>
      </w:r>
      <w:r w:rsidR="00114148">
        <w:rPr>
          <w:rFonts w:ascii="Verdana" w:hAnsi="Verdana"/>
          <w:sz w:val="18"/>
          <w:szCs w:val="18"/>
        </w:rPr>
        <w:t>14</w:t>
      </w:r>
      <w:r w:rsidR="00A42AEB" w:rsidRPr="004A7837">
        <w:rPr>
          <w:rFonts w:ascii="Verdana" w:hAnsi="Verdana"/>
          <w:sz w:val="18"/>
          <w:szCs w:val="18"/>
        </w:rPr>
        <w:t xml:space="preserve"> dni od daty podpisania umowy (część 10)</w:t>
      </w:r>
    </w:p>
    <w:p w14:paraId="34A866C7" w14:textId="04570612"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 </w:t>
      </w:r>
      <w:r w:rsidR="00135182">
        <w:rPr>
          <w:rFonts w:ascii="Verdana" w:hAnsi="Verdana"/>
          <w:sz w:val="18"/>
          <w:szCs w:val="18"/>
        </w:rPr>
        <w:t xml:space="preserve">– </w:t>
      </w:r>
      <w:r w:rsidR="00A32FF0">
        <w:rPr>
          <w:rFonts w:ascii="Verdana" w:hAnsi="Verdana"/>
          <w:sz w:val="18"/>
          <w:szCs w:val="18"/>
        </w:rPr>
        <w:t>10</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Pzp,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Pzp.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w art. 24 ust. 5 Pzp.</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63B38BE0"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r w:rsidR="00F75CDE">
        <w:rPr>
          <w:rFonts w:cs="Times New Roman"/>
          <w:bCs w:val="0"/>
          <w:kern w:val="0"/>
        </w:rPr>
        <w:t xml:space="preserve">oraz potwierdzających, że oferowane dostawy spełniają wymagania określone przez </w:t>
      </w:r>
      <w:r w:rsidR="005C5714">
        <w:rPr>
          <w:rFonts w:cs="Times New Roman"/>
          <w:bCs w:val="0"/>
          <w:kern w:val="0"/>
        </w:rPr>
        <w:t>Zamawiającego</w:t>
      </w:r>
      <w:r w:rsidR="00F75CDE">
        <w:rPr>
          <w:rFonts w:cs="Times New Roman"/>
          <w:bCs w:val="0"/>
          <w:kern w:val="0"/>
        </w:rPr>
        <w:t>.</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9E3238">
      <w:pPr>
        <w:numPr>
          <w:ilvl w:val="4"/>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Informacji z Krajowego Rejestru Karnego w zakresie określonym w art. 24 ust. 1 pkt 13, 14 i 21 Pzp, wystawionej nie wcześniej niż 6 miesięcy przed upływem terminu składania ofert;</w:t>
      </w:r>
    </w:p>
    <w:p w14:paraId="71213C42" w14:textId="6A0C4FFF" w:rsidR="00E81290" w:rsidRPr="00730A72"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0FD2A08E" w14:textId="77777777" w:rsidR="009E3238"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5BB33E26" w14:textId="3133D51D" w:rsidR="009E3238" w:rsidRPr="009E3238" w:rsidRDefault="009E3238" w:rsidP="009E3238">
      <w:pPr>
        <w:numPr>
          <w:ilvl w:val="0"/>
          <w:numId w:val="53"/>
        </w:numPr>
        <w:spacing w:after="120" w:line="360" w:lineRule="auto"/>
        <w:ind w:left="1276" w:right="-96" w:hanging="425"/>
        <w:jc w:val="both"/>
        <w:rPr>
          <w:rFonts w:ascii="Verdana" w:hAnsi="Verdana"/>
          <w:sz w:val="18"/>
          <w:szCs w:val="18"/>
        </w:rPr>
      </w:pPr>
      <w:r w:rsidRPr="009E3238">
        <w:rPr>
          <w:rFonts w:ascii="Verdana" w:hAnsi="Verdana" w:cs="Arial"/>
          <w:bCs/>
          <w:sz w:val="18"/>
          <w:szCs w:val="18"/>
        </w:rPr>
        <w:t>Arkusz</w:t>
      </w:r>
      <w:r w:rsidR="00F75CDE">
        <w:rPr>
          <w:rFonts w:ascii="Verdana" w:hAnsi="Verdana" w:cs="Arial"/>
          <w:bCs/>
          <w:sz w:val="18"/>
          <w:szCs w:val="18"/>
        </w:rPr>
        <w:t>a</w:t>
      </w:r>
      <w:r w:rsidRPr="009E3238">
        <w:rPr>
          <w:rFonts w:ascii="Verdana" w:hAnsi="Verdana" w:cs="Arial"/>
          <w:bCs/>
          <w:sz w:val="18"/>
          <w:szCs w:val="18"/>
        </w:rPr>
        <w:t xml:space="preserve"> informacji technicznej</w:t>
      </w:r>
      <w:r w:rsidRPr="009E3238">
        <w:rPr>
          <w:rFonts w:ascii="Verdana" w:hAnsi="Verdana" w:cs="Arial"/>
          <w:b/>
          <w:bCs/>
          <w:sz w:val="18"/>
          <w:szCs w:val="18"/>
        </w:rPr>
        <w:t xml:space="preserve"> </w:t>
      </w:r>
      <w:r w:rsidRPr="009E3238">
        <w:rPr>
          <w:rFonts w:ascii="Verdana" w:hAnsi="Verdana" w:cs="Arial"/>
          <w:sz w:val="18"/>
          <w:szCs w:val="18"/>
        </w:rPr>
        <w:t xml:space="preserve">(wzór – załącznik nr 2 załącznik nr 1-10 do Siwz) – </w:t>
      </w:r>
      <w:r w:rsidR="00F75CDE">
        <w:rPr>
          <w:rFonts w:ascii="Verdana" w:hAnsi="Verdana" w:cs="Arial"/>
          <w:sz w:val="18"/>
          <w:szCs w:val="18"/>
        </w:rPr>
        <w:t>wypełnionego</w:t>
      </w:r>
      <w:r w:rsidRPr="009E3238">
        <w:rPr>
          <w:rFonts w:ascii="Verdana" w:hAnsi="Verdana" w:cs="Arial"/>
          <w:sz w:val="18"/>
          <w:szCs w:val="18"/>
        </w:rPr>
        <w:t xml:space="preserve"> przez Wykonawcę,</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Jeżeli Wykonawca ma siedzibę lub miejsce zamieszkania poza terytorium Rzeczypospolitej Polskiej, zamiast dokumentów, o których mowa w ppkt.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lastRenderedPageBreak/>
        <w:t>Dokumenty, o których mowa w ppkt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Wykonawca mający siedzibę na terytorium Rzeczypospolitej Polskiej, w odniesieniu do osoby mającej miejsce zamieszkania poza terytorium Rzeczypospolitej Polskiej, której dotyczy dokument wskazany w ppkt. 5.1 niniejszego rozdziału, składa dokument, o którym mowa w ppkt 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753D3747"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3CEB6B48"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 xml:space="preserve">Forma dokumentów i oświadczeń, o których mowa w pkt. </w:t>
      </w:r>
      <w:r w:rsidR="004B55D3">
        <w:rPr>
          <w:rFonts w:ascii="Verdana" w:hAnsi="Verdana"/>
          <w:sz w:val="18"/>
          <w:szCs w:val="18"/>
        </w:rPr>
        <w:t>5</w:t>
      </w:r>
      <w:r w:rsidRPr="00730A72">
        <w:rPr>
          <w:rFonts w:ascii="Verdana" w:hAnsi="Verdana"/>
          <w:sz w:val="18"/>
          <w:szCs w:val="18"/>
        </w:rPr>
        <w:t>-10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 z późn.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 xml:space="preserve">oraz Rozporządzenia Ministra Przedsiębiorczości i Technologii z dnia 16 października 2018 r. </w:t>
      </w:r>
      <w:r w:rsidR="00E55148" w:rsidRPr="00730A72">
        <w:rPr>
          <w:rFonts w:ascii="Verdana" w:hAnsi="Verdana"/>
          <w:sz w:val="18"/>
          <w:szCs w:val="18"/>
        </w:rPr>
        <w:lastRenderedPageBreak/>
        <w:t>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Wykonawca, który podlega wykluczeniu na podstawie art. 24 ust. 1 pkt 13 i 14 oraz 16–20 lub ust. 5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4 do Siwz.</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Jeżeli Wykonawca nie złoży oświadczenia, o którym mowa w pkt. 1,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730A72" w:rsidRDefault="008E0047" w:rsidP="00730A72">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z Wykonawcami w sprawach zamówienia jest: </w:t>
      </w:r>
    </w:p>
    <w:p w14:paraId="4ABBAA0D" w14:textId="625CEE05" w:rsidR="008E0047" w:rsidRPr="00730A72" w:rsidRDefault="00964A5B" w:rsidP="00730A72">
      <w:pPr>
        <w:pStyle w:val="Akapitzlist"/>
        <w:tabs>
          <w:tab w:val="left" w:pos="851"/>
        </w:tabs>
        <w:spacing w:line="360" w:lineRule="auto"/>
        <w:ind w:left="851" w:right="-97"/>
        <w:jc w:val="both"/>
        <w:rPr>
          <w:rFonts w:ascii="Verdana" w:hAnsi="Verdana"/>
          <w:sz w:val="18"/>
          <w:szCs w:val="18"/>
        </w:rPr>
      </w:pPr>
      <w:r w:rsidRPr="00730A72">
        <w:rPr>
          <w:rFonts w:ascii="Verdana" w:hAnsi="Verdana"/>
          <w:sz w:val="18"/>
          <w:szCs w:val="18"/>
        </w:rPr>
        <w:t>Edyta Szyjkowska</w:t>
      </w:r>
      <w:r w:rsidR="00FD5F73" w:rsidRPr="00730A72">
        <w:rPr>
          <w:rFonts w:ascii="Verdana" w:hAnsi="Verdana"/>
          <w:sz w:val="18"/>
          <w:szCs w:val="18"/>
        </w:rPr>
        <w:t xml:space="preserve"> </w:t>
      </w:r>
      <w:r w:rsidR="008E0047" w:rsidRPr="00730A72">
        <w:rPr>
          <w:rFonts w:ascii="Verdana" w:hAnsi="Verdana"/>
          <w:sz w:val="18"/>
          <w:szCs w:val="18"/>
        </w:rPr>
        <w:t>– Zespół ds.</w:t>
      </w:r>
      <w:r w:rsidR="00E81290" w:rsidRPr="00730A72">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Siwz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Mozilla Firefox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zainstalowana wtyczka flash - flash player - dotyczy Zamawiajacego</w:t>
      </w:r>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obsługa przez przeglądarkę protokołu XMLHttpRequest - ajax</w:t>
      </w:r>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zainstalowany Acrobat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dla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dla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Polskie Centrum Certyfikacji Elektronicznej Sigillum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Powszechne Centrum Certyfikacji Certum firmy Unizeto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Kwalifikowane Centrum certyfikacji Kluczy CenCert firmy Safe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r w:rsidRPr="00730A72">
        <w:rPr>
          <w:rFonts w:ascii="Verdana" w:eastAsiaTheme="majorEastAsia" w:hAnsi="Verdana" w:cstheme="majorBidi"/>
          <w:b/>
          <w:sz w:val="18"/>
          <w:szCs w:val="18"/>
          <w:lang w:val="en-US" w:eastAsia="en-US"/>
        </w:rPr>
        <w:t>Dopuszczalne formaty przesyłanych danych</w:t>
      </w:r>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 xml:space="preserve">image/bmp, image/x-windows-bmp, application/msword, application/drafting, image/gif, application/x-compressed, application/x-gzip, multipart/x-gzip, image/jpeg, image/pjpeg, application/x-latex, application/pdf, image/pict, image/png, application/mspowerpoint, </w:t>
      </w:r>
      <w:r w:rsidRPr="00730A72">
        <w:rPr>
          <w:rFonts w:ascii="Verdana" w:eastAsiaTheme="minorHAnsi" w:hAnsi="Verdana" w:cstheme="minorBidi"/>
          <w:sz w:val="18"/>
          <w:szCs w:val="18"/>
          <w:lang w:val="en-US" w:eastAsia="en-US"/>
        </w:rPr>
        <w:lastRenderedPageBreak/>
        <w:t>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407665EE"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A45DF5">
        <w:rPr>
          <w:rFonts w:ascii="Verdana" w:hAnsi="Verdana"/>
          <w:sz w:val="18"/>
          <w:szCs w:val="18"/>
        </w:rPr>
        <w:t>99</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późn. zm.) oraz rozporządzeniu Ministra Rozwoju z dnia 26 lipca 2016 r. w sprawie rodzajów dokumentów, jakich może żądać zamawiający od Wykonawcy w postępowaniu o udzielenie zamówienia (Dz. U. z 2016 r., poz. 1126, z późn.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eli wniosek o wyjaśnienie treści Siwz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o którym mowa w art. 38 ust. 3 Pzp, w celu wyjaśnienia wątpliwości dotyczących treści Siwz.</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Jeżeli Zamawiający wprowadzi przed terminem składania ofert jakiekolwiek zmiany w treści Siwz,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lastRenderedPageBreak/>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2A106AB4" w:rsidR="00155CD4"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C811DC" w:rsidRPr="00C811DC" w14:paraId="6996DC26"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C811DC" w:rsidRPr="00751EB9" w:rsidRDefault="00C811DC" w:rsidP="00C811DC">
            <w:pPr>
              <w:rPr>
                <w:rFonts w:ascii="Verdana" w:hAnsi="Verdana" w:cs="Arial"/>
                <w:color w:val="000000"/>
                <w:sz w:val="18"/>
                <w:szCs w:val="18"/>
              </w:rPr>
            </w:pPr>
            <w:r w:rsidRPr="00751EB9">
              <w:rPr>
                <w:rFonts w:ascii="Verdana" w:hAnsi="Verdana" w:cs="Arial"/>
                <w:color w:val="000000"/>
                <w:sz w:val="18"/>
                <w:szCs w:val="18"/>
              </w:rPr>
              <w:t>część 1</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224E2B7F" w14:textId="77777777" w:rsidR="00C811DC" w:rsidRPr="00751EB9" w:rsidRDefault="00C811DC" w:rsidP="00C811DC">
            <w:pPr>
              <w:jc w:val="right"/>
              <w:rPr>
                <w:rFonts w:ascii="Verdana" w:hAnsi="Verdana" w:cs="Arial"/>
                <w:b/>
                <w:bCs/>
                <w:color w:val="000000"/>
                <w:sz w:val="18"/>
                <w:szCs w:val="18"/>
              </w:rPr>
            </w:pPr>
            <w:r w:rsidRPr="00751EB9">
              <w:rPr>
                <w:rFonts w:ascii="Verdana" w:hAnsi="Verdana" w:cs="Arial"/>
                <w:b/>
                <w:bCs/>
                <w:color w:val="000000"/>
                <w:sz w:val="18"/>
                <w:szCs w:val="18"/>
              </w:rPr>
              <w:t>2 100,00 zł</w:t>
            </w:r>
          </w:p>
        </w:tc>
        <w:tc>
          <w:tcPr>
            <w:tcW w:w="5528" w:type="dxa"/>
            <w:tcBorders>
              <w:top w:val="single" w:sz="4" w:space="0" w:color="808080"/>
              <w:left w:val="nil"/>
              <w:bottom w:val="single" w:sz="4" w:space="0" w:color="808080"/>
              <w:right w:val="single" w:sz="4" w:space="0" w:color="808080"/>
            </w:tcBorders>
            <w:vAlign w:val="center"/>
          </w:tcPr>
          <w:p w14:paraId="2BE77597" w14:textId="77777777" w:rsidR="00C811DC" w:rsidRPr="00751EB9" w:rsidRDefault="00C811DC" w:rsidP="00C811DC">
            <w:pPr>
              <w:rPr>
                <w:rFonts w:ascii="Verdana" w:hAnsi="Verdana" w:cs="Arial"/>
                <w:b/>
                <w:bCs/>
                <w:color w:val="000000"/>
                <w:sz w:val="18"/>
                <w:szCs w:val="18"/>
              </w:rPr>
            </w:pPr>
            <w:r w:rsidRPr="00751EB9">
              <w:rPr>
                <w:rFonts w:ascii="Verdana" w:eastAsiaTheme="minorHAnsi" w:hAnsi="Verdana" w:cstheme="minorBidi"/>
                <w:sz w:val="18"/>
                <w:szCs w:val="18"/>
                <w:lang w:eastAsia="en-US"/>
              </w:rPr>
              <w:t>dwa tysiące sto złotych 00/100</w:t>
            </w:r>
          </w:p>
        </w:tc>
      </w:tr>
      <w:tr w:rsidR="00C811DC" w:rsidRPr="00C811DC" w14:paraId="3879567C"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592DC893" w:rsidR="00C811DC" w:rsidRPr="00751EB9" w:rsidRDefault="00BC7700" w:rsidP="00C811DC">
            <w:pPr>
              <w:rPr>
                <w:rFonts w:ascii="Verdana" w:hAnsi="Verdana" w:cs="Arial"/>
                <w:color w:val="000000"/>
                <w:sz w:val="18"/>
                <w:szCs w:val="18"/>
              </w:rPr>
            </w:pPr>
            <w:r w:rsidRPr="00751EB9">
              <w:rPr>
                <w:rFonts w:ascii="Verdana" w:hAnsi="Verdana" w:cs="Arial"/>
                <w:color w:val="000000"/>
                <w:sz w:val="18"/>
                <w:szCs w:val="18"/>
              </w:rPr>
              <w:t>część 2</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5A6C3B9A" w14:textId="77777777" w:rsidR="00C811DC" w:rsidRPr="00751EB9" w:rsidRDefault="00C811DC" w:rsidP="00C811DC">
            <w:pPr>
              <w:jc w:val="right"/>
              <w:rPr>
                <w:rFonts w:ascii="Verdana" w:hAnsi="Verdana" w:cs="Arial"/>
                <w:b/>
                <w:bCs/>
                <w:color w:val="000000"/>
                <w:sz w:val="18"/>
                <w:szCs w:val="18"/>
              </w:rPr>
            </w:pPr>
            <w:r w:rsidRPr="00751EB9">
              <w:rPr>
                <w:rFonts w:ascii="Verdana" w:hAnsi="Verdana" w:cs="Arial"/>
                <w:b/>
                <w:bCs/>
                <w:color w:val="000000"/>
                <w:sz w:val="18"/>
                <w:szCs w:val="18"/>
              </w:rPr>
              <w:t>1 100,00 zł</w:t>
            </w:r>
          </w:p>
        </w:tc>
        <w:tc>
          <w:tcPr>
            <w:tcW w:w="5528" w:type="dxa"/>
            <w:tcBorders>
              <w:top w:val="single" w:sz="4" w:space="0" w:color="808080"/>
              <w:left w:val="nil"/>
              <w:bottom w:val="single" w:sz="4" w:space="0" w:color="808080"/>
              <w:right w:val="single" w:sz="4" w:space="0" w:color="808080"/>
            </w:tcBorders>
            <w:vAlign w:val="center"/>
          </w:tcPr>
          <w:p w14:paraId="05376063" w14:textId="77777777" w:rsidR="00C811DC" w:rsidRPr="00751EB9" w:rsidRDefault="00C811DC" w:rsidP="00C811DC">
            <w:pPr>
              <w:tabs>
                <w:tab w:val="left" w:pos="195"/>
              </w:tabs>
              <w:rPr>
                <w:rFonts w:ascii="Verdana" w:hAnsi="Verdana" w:cs="Arial"/>
                <w:b/>
                <w:bCs/>
                <w:color w:val="000000"/>
                <w:sz w:val="18"/>
                <w:szCs w:val="18"/>
              </w:rPr>
            </w:pPr>
            <w:r w:rsidRPr="00751EB9">
              <w:rPr>
                <w:rFonts w:ascii="Verdana" w:eastAsiaTheme="minorHAnsi" w:hAnsi="Verdana" w:cstheme="minorBidi"/>
                <w:sz w:val="18"/>
                <w:szCs w:val="18"/>
                <w:lang w:eastAsia="en-US"/>
              </w:rPr>
              <w:t>jeden tysiąc sto złotych 00/100</w:t>
            </w:r>
          </w:p>
        </w:tc>
      </w:tr>
      <w:tr w:rsidR="00BC7700" w:rsidRPr="00C811DC" w14:paraId="165C02D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A0F963" w14:textId="63B41B7A"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3</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6C8C276D" w14:textId="5F7F6C62"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5 000,00 zł</w:t>
            </w:r>
          </w:p>
        </w:tc>
        <w:tc>
          <w:tcPr>
            <w:tcW w:w="5528" w:type="dxa"/>
            <w:tcBorders>
              <w:top w:val="single" w:sz="4" w:space="0" w:color="808080"/>
              <w:left w:val="nil"/>
              <w:bottom w:val="single" w:sz="4" w:space="0" w:color="808080"/>
              <w:right w:val="single" w:sz="4" w:space="0" w:color="808080"/>
            </w:tcBorders>
            <w:vAlign w:val="center"/>
          </w:tcPr>
          <w:p w14:paraId="57D15FFB" w14:textId="366DD33A" w:rsidR="00BC7700" w:rsidRPr="00751EB9" w:rsidRDefault="00BC7700" w:rsidP="00BC7700">
            <w:pPr>
              <w:tabs>
                <w:tab w:val="left" w:pos="195"/>
              </w:tabs>
              <w:rPr>
                <w:rFonts w:ascii="Verdana" w:eastAsiaTheme="minorHAnsi" w:hAnsi="Verdana" w:cstheme="minorBidi"/>
                <w:sz w:val="18"/>
                <w:szCs w:val="18"/>
                <w:lang w:eastAsia="en-US"/>
              </w:rPr>
            </w:pPr>
            <w:r w:rsidRPr="00751EB9">
              <w:rPr>
                <w:rFonts w:ascii="Verdana" w:eastAsiaTheme="minorHAnsi" w:hAnsi="Verdana" w:cstheme="minorBidi"/>
                <w:sz w:val="18"/>
                <w:szCs w:val="18"/>
                <w:lang w:eastAsia="en-US"/>
              </w:rPr>
              <w:t>pięć tysięcy złotych 00/100</w:t>
            </w:r>
          </w:p>
        </w:tc>
      </w:tr>
      <w:tr w:rsidR="00BC7700" w:rsidRPr="00C811DC" w14:paraId="068B029A"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4</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4B91D42" w14:textId="77777777"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1 600,00 zł</w:t>
            </w:r>
          </w:p>
        </w:tc>
        <w:tc>
          <w:tcPr>
            <w:tcW w:w="5528" w:type="dxa"/>
            <w:tcBorders>
              <w:top w:val="single" w:sz="4" w:space="0" w:color="808080"/>
              <w:left w:val="nil"/>
              <w:bottom w:val="single" w:sz="4" w:space="0" w:color="808080"/>
              <w:right w:val="single" w:sz="4" w:space="0" w:color="808080"/>
            </w:tcBorders>
            <w:vAlign w:val="center"/>
          </w:tcPr>
          <w:p w14:paraId="3CA44F82" w14:textId="77777777" w:rsidR="00BC7700" w:rsidRPr="00751EB9" w:rsidRDefault="00BC7700" w:rsidP="00BC7700">
            <w:pPr>
              <w:rPr>
                <w:rFonts w:ascii="Verdana" w:hAnsi="Verdana" w:cs="Arial"/>
                <w:b/>
                <w:bCs/>
                <w:color w:val="000000"/>
                <w:sz w:val="18"/>
                <w:szCs w:val="18"/>
              </w:rPr>
            </w:pPr>
            <w:r w:rsidRPr="00751EB9">
              <w:rPr>
                <w:rFonts w:ascii="Verdana" w:eastAsiaTheme="minorHAnsi" w:hAnsi="Verdana" w:cstheme="minorBidi"/>
                <w:sz w:val="18"/>
                <w:szCs w:val="18"/>
                <w:lang w:eastAsia="en-US"/>
              </w:rPr>
              <w:t>jeden tysiąc sześćset złotych 00/100</w:t>
            </w:r>
          </w:p>
        </w:tc>
      </w:tr>
      <w:tr w:rsidR="00BC7700" w:rsidRPr="00C811DC" w14:paraId="44B4A7E0"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5</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69DED6A1" w14:textId="77777777"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2 200,00 zł</w:t>
            </w:r>
          </w:p>
        </w:tc>
        <w:tc>
          <w:tcPr>
            <w:tcW w:w="5528" w:type="dxa"/>
            <w:tcBorders>
              <w:top w:val="single" w:sz="4" w:space="0" w:color="808080"/>
              <w:left w:val="nil"/>
              <w:bottom w:val="single" w:sz="4" w:space="0" w:color="808080"/>
              <w:right w:val="single" w:sz="4" w:space="0" w:color="808080"/>
            </w:tcBorders>
            <w:vAlign w:val="center"/>
          </w:tcPr>
          <w:p w14:paraId="24DCC66A" w14:textId="77777777" w:rsidR="00BC7700" w:rsidRPr="00751EB9" w:rsidRDefault="00BC7700" w:rsidP="00BC7700">
            <w:pPr>
              <w:tabs>
                <w:tab w:val="left" w:pos="195"/>
              </w:tabs>
              <w:rPr>
                <w:rFonts w:ascii="Verdana" w:hAnsi="Verdana" w:cs="Arial"/>
                <w:b/>
                <w:bCs/>
                <w:color w:val="000000"/>
                <w:sz w:val="18"/>
                <w:szCs w:val="18"/>
              </w:rPr>
            </w:pPr>
            <w:r w:rsidRPr="00751EB9">
              <w:rPr>
                <w:rFonts w:ascii="Verdana" w:eastAsiaTheme="minorHAnsi" w:hAnsi="Verdana" w:cstheme="minorBidi"/>
                <w:sz w:val="18"/>
                <w:szCs w:val="18"/>
                <w:lang w:eastAsia="en-US"/>
              </w:rPr>
              <w:t>dwa tysiące dwieście złotych 00/100</w:t>
            </w:r>
            <w:r w:rsidRPr="00751EB9">
              <w:rPr>
                <w:rFonts w:ascii="Verdana" w:hAnsi="Verdana" w:cs="Arial"/>
                <w:b/>
                <w:bCs/>
                <w:color w:val="000000"/>
                <w:sz w:val="18"/>
                <w:szCs w:val="18"/>
              </w:rPr>
              <w:tab/>
            </w:r>
          </w:p>
        </w:tc>
      </w:tr>
      <w:tr w:rsidR="00BC7700" w:rsidRPr="00C811DC" w14:paraId="75216CC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963CDA" w14:textId="26DABACB"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6</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75A94844" w14:textId="70A393B0"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1 100,00 zł</w:t>
            </w:r>
          </w:p>
        </w:tc>
        <w:tc>
          <w:tcPr>
            <w:tcW w:w="5528" w:type="dxa"/>
            <w:tcBorders>
              <w:top w:val="single" w:sz="4" w:space="0" w:color="808080"/>
              <w:left w:val="nil"/>
              <w:bottom w:val="single" w:sz="4" w:space="0" w:color="808080"/>
              <w:right w:val="single" w:sz="4" w:space="0" w:color="808080"/>
            </w:tcBorders>
            <w:vAlign w:val="center"/>
          </w:tcPr>
          <w:p w14:paraId="7A464712" w14:textId="4E65B096" w:rsidR="00BC7700" w:rsidRPr="00751EB9" w:rsidRDefault="00BC7700" w:rsidP="00BC7700">
            <w:pPr>
              <w:tabs>
                <w:tab w:val="left" w:pos="195"/>
              </w:tabs>
              <w:rPr>
                <w:rFonts w:ascii="Verdana" w:eastAsiaTheme="minorHAnsi" w:hAnsi="Verdana" w:cstheme="minorBidi"/>
                <w:sz w:val="18"/>
                <w:szCs w:val="18"/>
                <w:lang w:eastAsia="en-US"/>
              </w:rPr>
            </w:pPr>
            <w:r w:rsidRPr="00751EB9">
              <w:rPr>
                <w:rFonts w:ascii="Verdana" w:eastAsiaTheme="minorHAnsi" w:hAnsi="Verdana" w:cstheme="minorBidi"/>
                <w:sz w:val="18"/>
                <w:szCs w:val="18"/>
                <w:lang w:eastAsia="en-US"/>
              </w:rPr>
              <w:t>jeden tysiąc sto złotych 00/100</w:t>
            </w:r>
          </w:p>
        </w:tc>
      </w:tr>
      <w:tr w:rsidR="00BC7700" w:rsidRPr="00C811DC" w14:paraId="5D416D2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2686C56E"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7</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47C55B5C" w14:textId="77777777"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740,00 zł</w:t>
            </w:r>
          </w:p>
        </w:tc>
        <w:tc>
          <w:tcPr>
            <w:tcW w:w="5528" w:type="dxa"/>
            <w:tcBorders>
              <w:top w:val="single" w:sz="4" w:space="0" w:color="808080"/>
              <w:left w:val="nil"/>
              <w:bottom w:val="single" w:sz="4" w:space="0" w:color="808080"/>
              <w:right w:val="single" w:sz="4" w:space="0" w:color="808080"/>
            </w:tcBorders>
            <w:vAlign w:val="center"/>
          </w:tcPr>
          <w:p w14:paraId="794EC0A5" w14:textId="77777777" w:rsidR="00BC7700" w:rsidRPr="00751EB9" w:rsidRDefault="00BC7700" w:rsidP="00BC7700">
            <w:pPr>
              <w:rPr>
                <w:rFonts w:ascii="Verdana" w:hAnsi="Verdana" w:cs="Arial"/>
                <w:b/>
                <w:bCs/>
                <w:color w:val="000000"/>
                <w:sz w:val="18"/>
                <w:szCs w:val="18"/>
              </w:rPr>
            </w:pPr>
            <w:r w:rsidRPr="00751EB9">
              <w:rPr>
                <w:rFonts w:ascii="Verdana" w:eastAsiaTheme="minorHAnsi" w:hAnsi="Verdana" w:cstheme="minorBidi"/>
                <w:sz w:val="18"/>
                <w:szCs w:val="18"/>
                <w:lang w:eastAsia="en-US"/>
              </w:rPr>
              <w:t>siedemset czterdzieści złotych 00/100</w:t>
            </w:r>
          </w:p>
        </w:tc>
      </w:tr>
      <w:tr w:rsidR="00BC7700" w:rsidRPr="00C811DC" w14:paraId="75F4FF79"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04AB5216" w:rsidR="00BC7700" w:rsidRPr="00751EB9" w:rsidRDefault="00BC7700" w:rsidP="00BC7700">
            <w:pPr>
              <w:rPr>
                <w:rFonts w:ascii="Verdana" w:hAnsi="Verdana" w:cs="Arial"/>
                <w:color w:val="000000"/>
                <w:sz w:val="18"/>
                <w:szCs w:val="18"/>
              </w:rPr>
            </w:pPr>
            <w:r w:rsidRPr="00751EB9">
              <w:rPr>
                <w:rFonts w:ascii="Verdana" w:hAnsi="Verdana" w:cs="Arial"/>
                <w:color w:val="000000"/>
                <w:sz w:val="18"/>
                <w:szCs w:val="18"/>
              </w:rPr>
              <w:t>część 8</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A75F595" w14:textId="77777777" w:rsidR="00BC7700" w:rsidRPr="00751EB9" w:rsidRDefault="00BC7700" w:rsidP="00BC7700">
            <w:pPr>
              <w:jc w:val="right"/>
              <w:rPr>
                <w:rFonts w:ascii="Verdana" w:hAnsi="Verdana" w:cs="Arial"/>
                <w:b/>
                <w:bCs/>
                <w:color w:val="000000"/>
                <w:sz w:val="18"/>
                <w:szCs w:val="18"/>
              </w:rPr>
            </w:pPr>
            <w:r w:rsidRPr="00751EB9">
              <w:rPr>
                <w:rFonts w:ascii="Verdana" w:hAnsi="Verdana" w:cs="Arial"/>
                <w:b/>
                <w:bCs/>
                <w:color w:val="000000"/>
                <w:sz w:val="18"/>
                <w:szCs w:val="18"/>
              </w:rPr>
              <w:t>900,00 zł</w:t>
            </w:r>
          </w:p>
        </w:tc>
        <w:tc>
          <w:tcPr>
            <w:tcW w:w="5528" w:type="dxa"/>
            <w:tcBorders>
              <w:top w:val="single" w:sz="4" w:space="0" w:color="808080"/>
              <w:left w:val="nil"/>
              <w:bottom w:val="single" w:sz="4" w:space="0" w:color="808080"/>
              <w:right w:val="single" w:sz="4" w:space="0" w:color="808080"/>
            </w:tcBorders>
            <w:vAlign w:val="center"/>
          </w:tcPr>
          <w:p w14:paraId="5A5B2706" w14:textId="77777777" w:rsidR="00BC7700" w:rsidRPr="00751EB9" w:rsidRDefault="00BC7700" w:rsidP="00BC7700">
            <w:pPr>
              <w:rPr>
                <w:rFonts w:ascii="Verdana" w:hAnsi="Verdana" w:cs="Arial"/>
                <w:b/>
                <w:bCs/>
                <w:color w:val="000000"/>
                <w:sz w:val="18"/>
                <w:szCs w:val="18"/>
              </w:rPr>
            </w:pPr>
            <w:r w:rsidRPr="00751EB9">
              <w:rPr>
                <w:rFonts w:ascii="Verdana" w:eastAsiaTheme="minorHAnsi" w:hAnsi="Verdana" w:cstheme="minorBidi"/>
                <w:sz w:val="18"/>
                <w:szCs w:val="18"/>
                <w:lang w:eastAsia="en-US"/>
              </w:rPr>
              <w:t>dziewięćset złotych 00/100</w:t>
            </w:r>
          </w:p>
        </w:tc>
      </w:tr>
      <w:tr w:rsidR="00751EB9" w:rsidRPr="00C811DC" w14:paraId="3780EE83"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DBE5C3" w14:textId="5F82A43E" w:rsidR="00751EB9" w:rsidRPr="00751EB9" w:rsidRDefault="00751EB9" w:rsidP="00751EB9">
            <w:pPr>
              <w:rPr>
                <w:rFonts w:ascii="Verdana" w:hAnsi="Verdana" w:cs="Arial"/>
                <w:color w:val="000000"/>
                <w:sz w:val="18"/>
                <w:szCs w:val="18"/>
              </w:rPr>
            </w:pPr>
            <w:r w:rsidRPr="00751EB9">
              <w:rPr>
                <w:rFonts w:ascii="Verdana" w:hAnsi="Verdana" w:cs="Arial"/>
                <w:color w:val="000000"/>
                <w:sz w:val="18"/>
                <w:szCs w:val="18"/>
              </w:rPr>
              <w:t>część 9</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340A6A0B" w14:textId="31E3BEA9" w:rsidR="00751EB9" w:rsidRPr="00751EB9" w:rsidRDefault="00751EB9" w:rsidP="00751EB9">
            <w:pPr>
              <w:jc w:val="right"/>
              <w:rPr>
                <w:rFonts w:ascii="Verdana" w:hAnsi="Verdana" w:cs="Arial"/>
                <w:b/>
                <w:bCs/>
                <w:color w:val="000000"/>
                <w:sz w:val="18"/>
                <w:szCs w:val="18"/>
              </w:rPr>
            </w:pPr>
            <w:r w:rsidRPr="00751EB9">
              <w:rPr>
                <w:rFonts w:ascii="Verdana" w:hAnsi="Verdana" w:cs="Arial"/>
                <w:b/>
                <w:bCs/>
                <w:color w:val="000000"/>
                <w:sz w:val="18"/>
                <w:szCs w:val="18"/>
              </w:rPr>
              <w:t>1 480,00 zł</w:t>
            </w:r>
          </w:p>
        </w:tc>
        <w:tc>
          <w:tcPr>
            <w:tcW w:w="5528" w:type="dxa"/>
            <w:tcBorders>
              <w:top w:val="single" w:sz="4" w:space="0" w:color="808080"/>
              <w:left w:val="nil"/>
              <w:bottom w:val="single" w:sz="4" w:space="0" w:color="808080"/>
              <w:right w:val="single" w:sz="4" w:space="0" w:color="808080"/>
            </w:tcBorders>
            <w:vAlign w:val="center"/>
          </w:tcPr>
          <w:p w14:paraId="0E92F9AC" w14:textId="0F6E731B" w:rsidR="00751EB9" w:rsidRPr="00751EB9" w:rsidRDefault="00751EB9" w:rsidP="00751EB9">
            <w:pPr>
              <w:rPr>
                <w:rFonts w:ascii="Verdana" w:eastAsiaTheme="minorHAnsi" w:hAnsi="Verdana" w:cstheme="minorBidi"/>
                <w:sz w:val="18"/>
                <w:szCs w:val="18"/>
                <w:lang w:eastAsia="en-US"/>
              </w:rPr>
            </w:pPr>
            <w:r w:rsidRPr="00751EB9">
              <w:rPr>
                <w:rFonts w:ascii="Verdana" w:eastAsiaTheme="minorHAnsi" w:hAnsi="Verdana" w:cstheme="minorBidi"/>
                <w:sz w:val="18"/>
                <w:szCs w:val="18"/>
                <w:lang w:eastAsia="en-US"/>
              </w:rPr>
              <w:t>jeden tysiąc czterysta osiemdziesiąt złotych 00/100</w:t>
            </w:r>
          </w:p>
        </w:tc>
      </w:tr>
      <w:tr w:rsidR="00751EB9" w:rsidRPr="00C811DC" w14:paraId="58EC478C"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05AA8246" w14:textId="704489E8" w:rsidR="00751EB9" w:rsidRPr="00751EB9" w:rsidRDefault="00751EB9" w:rsidP="00751EB9">
            <w:pPr>
              <w:rPr>
                <w:rFonts w:ascii="Verdana" w:hAnsi="Verdana" w:cs="Arial"/>
                <w:color w:val="000000"/>
                <w:sz w:val="18"/>
                <w:szCs w:val="18"/>
              </w:rPr>
            </w:pPr>
            <w:r w:rsidRPr="00751EB9">
              <w:rPr>
                <w:rFonts w:ascii="Verdana" w:hAnsi="Verdana" w:cs="Arial"/>
                <w:color w:val="000000"/>
                <w:sz w:val="18"/>
                <w:szCs w:val="18"/>
              </w:rPr>
              <w:t>część 10</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79545E50" w14:textId="77777777" w:rsidR="00751EB9" w:rsidRPr="00751EB9" w:rsidRDefault="00751EB9" w:rsidP="00751EB9">
            <w:pPr>
              <w:jc w:val="right"/>
              <w:rPr>
                <w:rFonts w:ascii="Verdana" w:hAnsi="Verdana" w:cs="Arial"/>
                <w:b/>
                <w:bCs/>
                <w:color w:val="000000"/>
                <w:sz w:val="18"/>
                <w:szCs w:val="18"/>
              </w:rPr>
            </w:pPr>
            <w:r w:rsidRPr="00751EB9">
              <w:rPr>
                <w:rFonts w:ascii="Verdana" w:hAnsi="Verdana" w:cs="Arial"/>
                <w:b/>
                <w:bCs/>
                <w:color w:val="000000"/>
                <w:sz w:val="18"/>
                <w:szCs w:val="18"/>
              </w:rPr>
              <w:t>470,00 zł</w:t>
            </w:r>
          </w:p>
        </w:tc>
        <w:tc>
          <w:tcPr>
            <w:tcW w:w="5528" w:type="dxa"/>
            <w:tcBorders>
              <w:top w:val="single" w:sz="4" w:space="0" w:color="808080"/>
              <w:left w:val="nil"/>
              <w:bottom w:val="single" w:sz="4" w:space="0" w:color="808080"/>
              <w:right w:val="single" w:sz="4" w:space="0" w:color="808080"/>
            </w:tcBorders>
            <w:vAlign w:val="center"/>
          </w:tcPr>
          <w:p w14:paraId="34B32DAE" w14:textId="77777777" w:rsidR="00751EB9" w:rsidRPr="00751EB9" w:rsidRDefault="00751EB9" w:rsidP="00751EB9">
            <w:pPr>
              <w:rPr>
                <w:rFonts w:ascii="Verdana" w:hAnsi="Verdana" w:cs="Arial"/>
                <w:b/>
                <w:bCs/>
                <w:color w:val="000000"/>
                <w:sz w:val="18"/>
                <w:szCs w:val="18"/>
              </w:rPr>
            </w:pPr>
            <w:r w:rsidRPr="00751EB9">
              <w:rPr>
                <w:rFonts w:ascii="Verdana" w:eastAsiaTheme="minorHAnsi" w:hAnsi="Verdana" w:cstheme="minorBidi"/>
                <w:sz w:val="18"/>
                <w:szCs w:val="18"/>
                <w:lang w:eastAsia="en-US"/>
              </w:rPr>
              <w:t>czterysta siedemdziesiąt złotych 00/100</w:t>
            </w:r>
          </w:p>
        </w:tc>
      </w:tr>
    </w:tbl>
    <w:p w14:paraId="54323C6B" w14:textId="77777777" w:rsidR="00A031D2" w:rsidRPr="00E84753" w:rsidRDefault="00A031D2" w:rsidP="00A031D2">
      <w:pPr>
        <w:rPr>
          <w:rFonts w:ascii="Verdana" w:hAnsi="Verdana" w:cs="Arial"/>
          <w:bCs/>
          <w:color w:val="000000"/>
          <w:sz w:val="18"/>
          <w:szCs w:val="18"/>
        </w:rPr>
      </w:pP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(ppkt. 3.1).</w:t>
      </w:r>
    </w:p>
    <w:p w14:paraId="5CD9C7E7" w14:textId="77777777"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4D348646"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w:t>
      </w:r>
      <w:r w:rsidR="00EF1A21">
        <w:rPr>
          <w:rFonts w:ascii="Verdana" w:hAnsi="Verdana"/>
          <w:sz w:val="18"/>
          <w:szCs w:val="18"/>
        </w:rPr>
        <w:t>99</w:t>
      </w:r>
      <w:r w:rsidRPr="00730A72">
        <w:rPr>
          <w:rFonts w:ascii="Verdana" w:hAnsi="Verdana"/>
          <w:sz w:val="18"/>
          <w:szCs w:val="18"/>
        </w:rPr>
        <w:t>/19 na „Dostawę sprzętu medycznego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pozostałych formach (ppkt.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ppkt.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lastRenderedPageBreak/>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0B779A40" w14:textId="51EDDF65" w:rsidR="009E3238" w:rsidRPr="009E3238" w:rsidRDefault="008E73BC" w:rsidP="009E3238">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-1</w:t>
      </w:r>
      <w:r w:rsidR="00FD1DF6">
        <w:rPr>
          <w:rFonts w:ascii="Verdana" w:hAnsi="Verdana" w:cs="Arial"/>
          <w:sz w:val="18"/>
          <w:szCs w:val="18"/>
        </w:rPr>
        <w:t>0</w:t>
      </w:r>
      <w:r w:rsidR="00A42AEB" w:rsidRPr="00730A72">
        <w:rPr>
          <w:rFonts w:ascii="Verdana" w:hAnsi="Verdana" w:cs="Arial"/>
          <w:sz w:val="18"/>
          <w:szCs w:val="18"/>
        </w:rPr>
        <w:t xml:space="preserve"> </w:t>
      </w:r>
      <w:r w:rsidRPr="00730A72">
        <w:rPr>
          <w:rFonts w:ascii="Verdana" w:hAnsi="Verdana" w:cs="Arial"/>
          <w:sz w:val="18"/>
          <w:szCs w:val="18"/>
        </w:rPr>
        <w:t xml:space="preserve">do Siwz) – wypełniony przez Wykonawcę, </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wymienione w Rozdziale VII pkt. 1-4 niniejszej Siwz,</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3E20528F"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składa ofertę wraz z wymaganymi dokumentami (określonymi w pkt. 4) za pośrednictwem Platformy pod adresem </w:t>
      </w:r>
      <w:hyperlink r:id="rId23" w:history="1">
        <w:r w:rsidRPr="00730A72">
          <w:rPr>
            <w:rStyle w:val="Hipercze"/>
            <w:rFonts w:ascii="Verdana" w:hAnsi="Verdana" w:cs="Arial"/>
            <w:bCs/>
            <w:color w:val="auto"/>
            <w:spacing w:val="-8"/>
            <w:sz w:val="18"/>
            <w:szCs w:val="18"/>
          </w:rPr>
          <w:t>https://umed-wroc.logintrade.net/rejestracja/</w:t>
        </w:r>
      </w:hyperlink>
      <w:r w:rsidRPr="00730A72">
        <w:rPr>
          <w:rFonts w:ascii="Verdana" w:hAnsi="Verdana" w:cs="Arial"/>
          <w:bCs/>
          <w:spacing w:val="-8"/>
          <w:sz w:val="18"/>
          <w:szCs w:val="18"/>
          <w:u w:val="single"/>
        </w:rPr>
        <w:t>ustawowe.html</w:t>
      </w:r>
      <w:r w:rsidRPr="00730A72">
        <w:rPr>
          <w:rFonts w:ascii="Verdana" w:hAnsi="Verdana" w:cs="Arial"/>
          <w:sz w:val="18"/>
          <w:szCs w:val="18"/>
        </w:rPr>
        <w:t xml:space="preserve"> </w:t>
      </w:r>
      <w:r w:rsidR="006D0CCE" w:rsidRPr="00730A72">
        <w:rPr>
          <w:rFonts w:ascii="Verdana" w:hAnsi="Verdana" w:cs="Arial"/>
          <w:sz w:val="18"/>
          <w:szCs w:val="18"/>
        </w:rPr>
        <w:br/>
      </w:r>
      <w:r w:rsidRPr="00730A72">
        <w:rPr>
          <w:rFonts w:ascii="Verdana" w:hAnsi="Verdana" w:cs="Arial"/>
          <w:sz w:val="18"/>
          <w:szCs w:val="18"/>
        </w:rPr>
        <w:t xml:space="preserve">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Siwz.</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0EF666BC"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A45DF5">
        <w:rPr>
          <w:rFonts w:ascii="Verdana" w:hAnsi="Verdana" w:cs="Arial"/>
          <w:sz w:val="18"/>
          <w:szCs w:val="18"/>
        </w:rPr>
        <w:t>6</w:t>
      </w:r>
      <w:r w:rsidRPr="00730A72">
        <w:rPr>
          <w:rFonts w:ascii="Verdana" w:hAnsi="Verdana" w:cs="Arial"/>
          <w:sz w:val="18"/>
          <w:szCs w:val="18"/>
        </w:rPr>
        <w:t xml:space="preserve"> do Siwz.</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761CF8F6" w14:textId="10464C80" w:rsidR="00AA4496" w:rsidRPr="00730A72"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lastRenderedPageBreak/>
        <w:t xml:space="preserve">Oferty należy składać za pośrednictwem Platformy w terminie </w:t>
      </w:r>
      <w:r w:rsidRPr="00730A72">
        <w:rPr>
          <w:rFonts w:ascii="Verdana" w:hAnsi="Verdana"/>
          <w:b/>
          <w:sz w:val="18"/>
          <w:szCs w:val="18"/>
        </w:rPr>
        <w:t xml:space="preserve">do </w:t>
      </w:r>
      <w:r w:rsidR="00E83663">
        <w:rPr>
          <w:rFonts w:ascii="Verdana" w:hAnsi="Verdana"/>
          <w:b/>
          <w:bCs/>
          <w:sz w:val="18"/>
          <w:szCs w:val="18"/>
        </w:rPr>
        <w:t>0</w:t>
      </w:r>
      <w:r w:rsidR="009F00D6">
        <w:rPr>
          <w:rFonts w:ascii="Verdana" w:hAnsi="Verdana"/>
          <w:b/>
          <w:bCs/>
          <w:sz w:val="18"/>
          <w:szCs w:val="18"/>
        </w:rPr>
        <w:t>7</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4EA0ABAB" w14:textId="261D8EB4" w:rsidR="00AA4496" w:rsidRPr="00730A72" w:rsidRDefault="00AA4496" w:rsidP="00AA4496">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Otwarcie ofert nastąpi w dniu</w:t>
      </w:r>
      <w:r>
        <w:rPr>
          <w:rFonts w:ascii="Verdana" w:hAnsi="Verdana"/>
          <w:sz w:val="18"/>
          <w:szCs w:val="18"/>
        </w:rPr>
        <w:t xml:space="preserve"> </w:t>
      </w:r>
      <w:r w:rsidR="00E83663">
        <w:rPr>
          <w:rFonts w:ascii="Verdana" w:hAnsi="Verdana"/>
          <w:b/>
          <w:bCs/>
          <w:sz w:val="18"/>
          <w:szCs w:val="18"/>
        </w:rPr>
        <w:t>0</w:t>
      </w:r>
      <w:r w:rsidR="009F00D6">
        <w:rPr>
          <w:rFonts w:ascii="Verdana" w:hAnsi="Verdana"/>
          <w:b/>
          <w:bCs/>
          <w:sz w:val="18"/>
          <w:szCs w:val="18"/>
        </w:rPr>
        <w:t>7</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7E6BCFEB"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t>
      </w:r>
      <w:r w:rsidR="00B64690">
        <w:rPr>
          <w:rFonts w:ascii="Verdana" w:hAnsi="Verdana"/>
          <w:sz w:val="18"/>
          <w:szCs w:val="18"/>
        </w:rPr>
        <w:t>wą danej części zamówienia (1-1</w:t>
      </w:r>
      <w:r w:rsidR="00FD1DF6">
        <w:rPr>
          <w:rFonts w:ascii="Verdana" w:hAnsi="Verdana"/>
          <w:sz w:val="18"/>
          <w:szCs w:val="18"/>
        </w:rPr>
        <w:t>0</w:t>
      </w:r>
      <w:r w:rsidRPr="00730A72">
        <w:rPr>
          <w:rFonts w:ascii="Verdana" w:hAnsi="Verdana"/>
          <w:sz w:val="18"/>
          <w:szCs w:val="18"/>
        </w:rPr>
        <w:t>)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1-1</w:t>
      </w:r>
      <w:r w:rsidR="00FD1DF6">
        <w:rPr>
          <w:rFonts w:ascii="Verdana" w:hAnsi="Verdana"/>
          <w:sz w:val="18"/>
          <w:szCs w:val="18"/>
        </w:rPr>
        <w:t>0</w:t>
      </w:r>
      <w:r w:rsidRPr="00730A72">
        <w:rPr>
          <w:rFonts w:ascii="Verdana" w:hAnsi="Verdana"/>
          <w:sz w:val="18"/>
          <w:szCs w:val="18"/>
        </w:rPr>
        <w:t xml:space="preserve"> do Siwz),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t>Cena ofertowa musi uwzględniać wszystkie wymagania niniejszej Siwz</w:t>
      </w:r>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10257EE4" w:rsidR="00277608" w:rsidRPr="00730A72" w:rsidRDefault="00960EA1" w:rsidP="00CC73ED">
      <w:pPr>
        <w:spacing w:line="360" w:lineRule="auto"/>
        <w:ind w:left="567" w:right="-239" w:firstLine="284"/>
        <w:jc w:val="both"/>
        <w:rPr>
          <w:rFonts w:ascii="Verdana" w:hAnsi="Verdana"/>
          <w:b/>
          <w:sz w:val="18"/>
          <w:szCs w:val="18"/>
        </w:rPr>
      </w:pPr>
      <w:r>
        <w:rPr>
          <w:rFonts w:ascii="Verdana" w:hAnsi="Verdana"/>
          <w:b/>
          <w:sz w:val="18"/>
          <w:szCs w:val="18"/>
        </w:rPr>
        <w:t>Część 1-3, 5</w:t>
      </w:r>
      <w:r w:rsidR="004B762A">
        <w:rPr>
          <w:rFonts w:ascii="Verdana" w:hAnsi="Verdana"/>
          <w:b/>
          <w:sz w:val="18"/>
          <w:szCs w:val="18"/>
        </w:rPr>
        <w:t>-8</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Default="004E0AB6" w:rsidP="00862955">
      <w:pPr>
        <w:spacing w:line="360" w:lineRule="auto"/>
        <w:ind w:right="-239"/>
        <w:rPr>
          <w:rFonts w:ascii="Verdana" w:hAnsi="Verdana"/>
          <w:sz w:val="18"/>
          <w:szCs w:val="18"/>
        </w:rPr>
      </w:pPr>
    </w:p>
    <w:p w14:paraId="3E3256CB" w14:textId="7D4B6653" w:rsidR="00D809AB" w:rsidRPr="00730A72" w:rsidRDefault="00D809AB" w:rsidP="00D809AB">
      <w:pPr>
        <w:spacing w:line="360" w:lineRule="auto"/>
        <w:ind w:left="567" w:right="-239" w:firstLine="284"/>
        <w:jc w:val="both"/>
        <w:rPr>
          <w:rFonts w:ascii="Verdana" w:hAnsi="Verdana"/>
          <w:b/>
          <w:sz w:val="18"/>
          <w:szCs w:val="18"/>
        </w:rPr>
      </w:pPr>
      <w:r>
        <w:rPr>
          <w:rFonts w:ascii="Verdana" w:hAnsi="Verdana"/>
          <w:b/>
          <w:sz w:val="18"/>
          <w:szCs w:val="18"/>
        </w:rPr>
        <w:t xml:space="preserve">Część </w:t>
      </w:r>
      <w:r w:rsidR="00960EA1">
        <w:rPr>
          <w:rFonts w:ascii="Verdana" w:hAnsi="Verdana"/>
          <w:b/>
          <w:sz w:val="18"/>
          <w:szCs w:val="18"/>
        </w:rPr>
        <w:t>4</w:t>
      </w:r>
    </w:p>
    <w:p w14:paraId="78CDDD12" w14:textId="77777777" w:rsidR="00D809AB" w:rsidRPr="00730A72" w:rsidRDefault="00D809AB" w:rsidP="00727EF1">
      <w:pPr>
        <w:pStyle w:val="Akapitzlist"/>
        <w:numPr>
          <w:ilvl w:val="0"/>
          <w:numId w:val="142"/>
        </w:numPr>
        <w:spacing w:line="360" w:lineRule="auto"/>
        <w:ind w:left="1276" w:right="-239" w:hanging="425"/>
        <w:contextualSpacing w:val="0"/>
        <w:rPr>
          <w:rFonts w:ascii="Verdana" w:hAnsi="Verdana"/>
          <w:sz w:val="18"/>
          <w:szCs w:val="18"/>
        </w:rPr>
      </w:pPr>
      <w:r w:rsidRPr="00730A72">
        <w:rPr>
          <w:rFonts w:ascii="Verdana" w:hAnsi="Verdana"/>
          <w:sz w:val="18"/>
          <w:szCs w:val="18"/>
        </w:rPr>
        <w:t>Cena realizacji przedmiotu zamówienia – 60 %,</w:t>
      </w:r>
    </w:p>
    <w:p w14:paraId="0CA6F5FA" w14:textId="434783E5" w:rsidR="00D809AB" w:rsidRPr="00730A72" w:rsidRDefault="00D809AB" w:rsidP="00727EF1">
      <w:pPr>
        <w:pStyle w:val="Akapitzlist"/>
        <w:numPr>
          <w:ilvl w:val="0"/>
          <w:numId w:val="142"/>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Pr="00730A72">
        <w:rPr>
          <w:rFonts w:ascii="Verdana" w:hAnsi="Verdana"/>
          <w:sz w:val="18"/>
          <w:szCs w:val="18"/>
        </w:rPr>
        <w:t xml:space="preserve"> – </w:t>
      </w:r>
      <w:r>
        <w:rPr>
          <w:rFonts w:ascii="Verdana" w:hAnsi="Verdana"/>
          <w:sz w:val="18"/>
          <w:szCs w:val="18"/>
        </w:rPr>
        <w:t>3</w:t>
      </w:r>
      <w:r w:rsidRPr="00730A72">
        <w:rPr>
          <w:rFonts w:ascii="Verdana" w:hAnsi="Verdana"/>
          <w:sz w:val="18"/>
          <w:szCs w:val="18"/>
        </w:rPr>
        <w:t>0 %,</w:t>
      </w:r>
    </w:p>
    <w:p w14:paraId="7C3723CD" w14:textId="586C7332" w:rsidR="00D809AB" w:rsidRPr="00730A72" w:rsidRDefault="00D809AB" w:rsidP="00727EF1">
      <w:pPr>
        <w:pStyle w:val="Akapitzlist"/>
        <w:numPr>
          <w:ilvl w:val="0"/>
          <w:numId w:val="142"/>
        </w:numPr>
        <w:spacing w:line="360" w:lineRule="auto"/>
        <w:ind w:left="1276" w:right="-239" w:hanging="425"/>
        <w:contextualSpacing w:val="0"/>
        <w:rPr>
          <w:rFonts w:ascii="Verdana" w:hAnsi="Verdana"/>
          <w:sz w:val="18"/>
          <w:szCs w:val="18"/>
        </w:rPr>
      </w:pPr>
      <w:r>
        <w:rPr>
          <w:rFonts w:ascii="Verdana" w:hAnsi="Verdana"/>
          <w:sz w:val="18"/>
          <w:szCs w:val="18"/>
        </w:rPr>
        <w:t>Okres gwarancji - 1</w:t>
      </w:r>
      <w:r w:rsidRPr="00730A72">
        <w:rPr>
          <w:rFonts w:ascii="Verdana" w:hAnsi="Verdana"/>
          <w:sz w:val="18"/>
          <w:szCs w:val="18"/>
        </w:rPr>
        <w:t>0 %.</w:t>
      </w:r>
    </w:p>
    <w:p w14:paraId="3DC8555D" w14:textId="77777777" w:rsidR="00D809AB" w:rsidRPr="00730A72" w:rsidRDefault="00D809AB" w:rsidP="00862955">
      <w:pPr>
        <w:spacing w:line="360" w:lineRule="auto"/>
        <w:ind w:right="-239"/>
        <w:rPr>
          <w:rFonts w:ascii="Verdana" w:hAnsi="Verdana"/>
          <w:sz w:val="18"/>
          <w:szCs w:val="18"/>
        </w:rPr>
      </w:pPr>
    </w:p>
    <w:p w14:paraId="7F545E1E" w14:textId="09819EFD" w:rsidR="007D1897" w:rsidRPr="00730A72" w:rsidRDefault="009E3238" w:rsidP="00CC73ED">
      <w:pPr>
        <w:spacing w:line="360" w:lineRule="auto"/>
        <w:ind w:left="567" w:right="-239" w:firstLine="284"/>
        <w:jc w:val="both"/>
        <w:rPr>
          <w:rFonts w:ascii="Verdana" w:hAnsi="Verdana"/>
          <w:b/>
          <w:sz w:val="18"/>
          <w:szCs w:val="18"/>
        </w:rPr>
      </w:pPr>
      <w:r>
        <w:rPr>
          <w:rFonts w:ascii="Verdana" w:hAnsi="Verdana"/>
          <w:b/>
          <w:sz w:val="18"/>
          <w:szCs w:val="18"/>
        </w:rPr>
        <w:t>Część 9</w:t>
      </w:r>
      <w:r w:rsidR="004B762A">
        <w:rPr>
          <w:rFonts w:ascii="Verdana" w:hAnsi="Verdana"/>
          <w:b/>
          <w:sz w:val="18"/>
          <w:szCs w:val="18"/>
        </w:rPr>
        <w:t>-10</w:t>
      </w:r>
    </w:p>
    <w:p w14:paraId="62ABAFE3" w14:textId="77777777" w:rsidR="007D1897" w:rsidRPr="00730A72" w:rsidRDefault="007D1897" w:rsidP="00727EF1">
      <w:pPr>
        <w:pStyle w:val="Akapitzlist"/>
        <w:numPr>
          <w:ilvl w:val="0"/>
          <w:numId w:val="106"/>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6F879591" w14:textId="36D45E22" w:rsidR="007D1897" w:rsidRPr="00730A72" w:rsidRDefault="00EE13C7" w:rsidP="00727EF1">
      <w:pPr>
        <w:pStyle w:val="Akapitzlist"/>
        <w:numPr>
          <w:ilvl w:val="0"/>
          <w:numId w:val="106"/>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 xml:space="preserve">Termin realizacji przedmiotu zamówienia </w:t>
      </w:r>
      <w:r w:rsidR="009E3238">
        <w:rPr>
          <w:rFonts w:ascii="Verdana" w:hAnsi="Verdana"/>
          <w:sz w:val="18"/>
          <w:szCs w:val="18"/>
        </w:rPr>
        <w:t>– 4</w:t>
      </w:r>
      <w:r w:rsidR="007D1897" w:rsidRPr="00730A72">
        <w:rPr>
          <w:rFonts w:ascii="Verdana" w:hAnsi="Verdana"/>
          <w:sz w:val="18"/>
          <w:szCs w:val="18"/>
        </w:rPr>
        <w:t>0 %,</w:t>
      </w:r>
    </w:p>
    <w:p w14:paraId="700BDEF0" w14:textId="77777777" w:rsidR="00862955" w:rsidRPr="00862955" w:rsidRDefault="00862955" w:rsidP="00862955">
      <w:pPr>
        <w:spacing w:line="360" w:lineRule="auto"/>
        <w:ind w:left="851"/>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0EC676F8" w:rsidR="00DE2539" w:rsidRDefault="00612FE2" w:rsidP="00727EF1">
      <w:pPr>
        <w:pStyle w:val="Akapitzlist"/>
        <w:numPr>
          <w:ilvl w:val="0"/>
          <w:numId w:val="107"/>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lastRenderedPageBreak/>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w:t>
      </w:r>
      <w:r w:rsidR="000D74D0">
        <w:rPr>
          <w:rFonts w:ascii="Verdana" w:hAnsi="Verdana"/>
          <w:bCs/>
          <w:sz w:val="18"/>
          <w:szCs w:val="18"/>
        </w:rPr>
        <w:t>1-8</w:t>
      </w:r>
      <w:r w:rsidR="00163F5C" w:rsidRPr="00DE2539">
        <w:rPr>
          <w:rFonts w:ascii="Verdana" w:hAnsi="Verdana"/>
          <w:bCs/>
          <w:sz w:val="18"/>
          <w:szCs w:val="18"/>
        </w:rPr>
        <w:t>)</w:t>
      </w:r>
      <w:r w:rsidR="00277608" w:rsidRPr="00DE2539">
        <w:rPr>
          <w:rFonts w:ascii="Verdana" w:hAnsi="Verdana"/>
          <w:bCs/>
          <w:sz w:val="18"/>
          <w:szCs w:val="18"/>
        </w:rPr>
        <w:t xml:space="preserve">, </w:t>
      </w:r>
    </w:p>
    <w:p w14:paraId="6757723B" w14:textId="6ECEBA4B" w:rsidR="00F334AB" w:rsidRPr="00DE2539" w:rsidRDefault="003E67F2" w:rsidP="00727EF1">
      <w:pPr>
        <w:pStyle w:val="Akapitzlist"/>
        <w:numPr>
          <w:ilvl w:val="0"/>
          <w:numId w:val="107"/>
        </w:numPr>
        <w:spacing w:before="120"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cena realizacji przedmiotu zamówienia,</w:t>
      </w:r>
      <w:r w:rsidR="00DE2539" w:rsidRPr="00DE2539">
        <w:rPr>
          <w:rFonts w:ascii="Verdana" w:hAnsi="Verdana"/>
          <w:bCs/>
          <w:sz w:val="18"/>
          <w:szCs w:val="18"/>
        </w:rPr>
        <w:t xml:space="preserve"> </w:t>
      </w:r>
      <w:r w:rsidR="00D809AB">
        <w:rPr>
          <w:rFonts w:ascii="Verdana" w:eastAsiaTheme="minorHAnsi" w:hAnsi="Verdana" w:cstheme="minorBidi"/>
          <w:sz w:val="18"/>
          <w:szCs w:val="18"/>
          <w:lang w:eastAsia="en-US"/>
        </w:rPr>
        <w:t>t</w:t>
      </w:r>
      <w:r w:rsidR="00D809AB" w:rsidRPr="0067347E">
        <w:rPr>
          <w:rFonts w:ascii="Verdana" w:eastAsiaTheme="minorHAnsi" w:hAnsi="Verdana" w:cstheme="minorBidi"/>
          <w:sz w:val="18"/>
          <w:szCs w:val="18"/>
          <w:lang w:eastAsia="en-US"/>
        </w:rPr>
        <w:t>ermin realizacji przedmiotu zamówienia</w:t>
      </w:r>
      <w:r w:rsidR="00D809AB" w:rsidRPr="00DE2539">
        <w:rPr>
          <w:rFonts w:ascii="Verdana" w:hAnsi="Verdana"/>
          <w:bCs/>
          <w:sz w:val="18"/>
          <w:szCs w:val="18"/>
        </w:rPr>
        <w:t>,</w:t>
      </w:r>
      <w:r w:rsidR="00D809AB">
        <w:rPr>
          <w:rFonts w:ascii="Verdana" w:hAnsi="Verdana"/>
          <w:bCs/>
          <w:sz w:val="18"/>
          <w:szCs w:val="18"/>
        </w:rPr>
        <w:t xml:space="preserve"> podane</w:t>
      </w:r>
      <w:r w:rsidR="003D523B" w:rsidRPr="00DE2539">
        <w:rPr>
          <w:rFonts w:ascii="Verdana" w:hAnsi="Verdana"/>
          <w:bCs/>
          <w:sz w:val="18"/>
          <w:szCs w:val="18"/>
        </w:rPr>
        <w:t xml:space="preserve"> </w:t>
      </w:r>
      <w:r w:rsidR="00D809AB">
        <w:rPr>
          <w:rFonts w:ascii="Verdana" w:hAnsi="Verdana"/>
          <w:bCs/>
          <w:sz w:val="18"/>
          <w:szCs w:val="18"/>
        </w:rPr>
        <w:br/>
      </w:r>
      <w:r w:rsidR="003D523B" w:rsidRPr="00DE2539">
        <w:rPr>
          <w:rFonts w:ascii="Verdana" w:hAnsi="Verdana"/>
          <w:bCs/>
          <w:sz w:val="18"/>
          <w:szCs w:val="18"/>
        </w:rPr>
        <w:t>w F</w:t>
      </w:r>
      <w:r w:rsidR="00F518F5" w:rsidRPr="00DE2539">
        <w:rPr>
          <w:rFonts w:ascii="Verdana" w:hAnsi="Verdana"/>
          <w:bCs/>
          <w:sz w:val="18"/>
          <w:szCs w:val="18"/>
        </w:rPr>
        <w:t>ormularzu ofertowym</w:t>
      </w:r>
      <w:r w:rsidRPr="00DE2539">
        <w:rPr>
          <w:rFonts w:ascii="Verdana" w:hAnsi="Verdana"/>
          <w:bCs/>
          <w:sz w:val="18"/>
          <w:szCs w:val="18"/>
        </w:rPr>
        <w:t xml:space="preserve"> </w:t>
      </w:r>
      <w:r w:rsidR="00D809AB">
        <w:rPr>
          <w:rFonts w:ascii="Verdana" w:hAnsi="Verdana"/>
          <w:bCs/>
          <w:sz w:val="18"/>
          <w:szCs w:val="18"/>
        </w:rPr>
        <w:t>(część 9</w:t>
      </w:r>
      <w:r w:rsidR="000D74D0">
        <w:rPr>
          <w:rFonts w:ascii="Verdana" w:hAnsi="Verdana"/>
          <w:bCs/>
          <w:sz w:val="18"/>
          <w:szCs w:val="18"/>
        </w:rPr>
        <w:t>-10</w:t>
      </w:r>
      <w:r w:rsidRPr="00DE2539">
        <w:rPr>
          <w:rFonts w:ascii="Verdana" w:hAnsi="Verdana"/>
          <w:bCs/>
          <w:sz w:val="18"/>
          <w:szCs w:val="18"/>
        </w:rPr>
        <w:t>).</w:t>
      </w:r>
      <w:r w:rsidR="003D523B" w:rsidRPr="00DE2539">
        <w:rPr>
          <w:rFonts w:ascii="Verdana" w:hAnsi="Verdana"/>
          <w:bCs/>
          <w:sz w:val="18"/>
          <w:szCs w:val="18"/>
        </w:rPr>
        <w:t xml:space="preserve"> </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2" w:name="_Toc395266080"/>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AF56537" w14:textId="77777777" w:rsidR="00F21281" w:rsidRPr="00730A72" w:rsidRDefault="00F21281" w:rsidP="00730A72">
      <w:pPr>
        <w:spacing w:line="360" w:lineRule="auto"/>
        <w:ind w:right="45"/>
        <w:jc w:val="both"/>
        <w:rPr>
          <w:rFonts w:ascii="Verdana" w:hAnsi="Verdana"/>
          <w:sz w:val="18"/>
          <w:szCs w:val="18"/>
        </w:rPr>
      </w:pPr>
    </w:p>
    <w:p w14:paraId="6DF6EF78" w14:textId="0D093E2E" w:rsidR="00960EA1" w:rsidRPr="00730A72" w:rsidRDefault="004B762A" w:rsidP="00960EA1">
      <w:pPr>
        <w:spacing w:line="360" w:lineRule="auto"/>
        <w:ind w:left="567" w:right="-239" w:firstLine="284"/>
        <w:jc w:val="both"/>
        <w:rPr>
          <w:rFonts w:ascii="Verdana" w:hAnsi="Verdana"/>
          <w:b/>
          <w:sz w:val="18"/>
          <w:szCs w:val="18"/>
        </w:rPr>
      </w:pPr>
      <w:r>
        <w:rPr>
          <w:rFonts w:ascii="Verdana" w:hAnsi="Verdana"/>
          <w:b/>
          <w:sz w:val="18"/>
          <w:szCs w:val="18"/>
        </w:rPr>
        <w:t>Część 1-3, 5-8</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D809AB" w14:paraId="628D685A" w14:textId="77777777" w:rsidTr="00960EA1">
        <w:trPr>
          <w:tblHeader/>
        </w:trPr>
        <w:tc>
          <w:tcPr>
            <w:tcW w:w="604" w:type="dxa"/>
          </w:tcPr>
          <w:p w14:paraId="49E1EE8A" w14:textId="77777777" w:rsidR="00D809AB" w:rsidRPr="009225BD" w:rsidRDefault="00D809AB" w:rsidP="009225BD">
            <w:pPr>
              <w:tabs>
                <w:tab w:val="left" w:pos="0"/>
              </w:tabs>
              <w:spacing w:line="240" w:lineRule="exact"/>
              <w:ind w:right="45"/>
              <w:rPr>
                <w:rFonts w:ascii="Verdana" w:hAnsi="Verdana"/>
                <w:sz w:val="16"/>
                <w:szCs w:val="16"/>
              </w:rPr>
            </w:pPr>
            <w:r w:rsidRPr="009225BD">
              <w:rPr>
                <w:rFonts w:ascii="Verdana" w:hAnsi="Verdana"/>
                <w:sz w:val="16"/>
                <w:szCs w:val="16"/>
              </w:rPr>
              <w:t>L.p.</w:t>
            </w:r>
          </w:p>
        </w:tc>
        <w:tc>
          <w:tcPr>
            <w:tcW w:w="3648" w:type="dxa"/>
          </w:tcPr>
          <w:p w14:paraId="7B88F5BA" w14:textId="77777777" w:rsidR="00D809AB" w:rsidRDefault="00D809AB" w:rsidP="004D110F">
            <w:pPr>
              <w:spacing w:line="240" w:lineRule="exact"/>
              <w:ind w:right="44"/>
              <w:rPr>
                <w:rFonts w:ascii="Verdana" w:hAnsi="Verdana"/>
                <w:sz w:val="18"/>
                <w:szCs w:val="18"/>
              </w:rPr>
            </w:pPr>
            <w:r w:rsidRPr="00612FE2">
              <w:rPr>
                <w:rFonts w:ascii="Verdana" w:hAnsi="Verdana"/>
                <w:sz w:val="18"/>
              </w:rPr>
              <w:t>KRYTERIA</w:t>
            </w:r>
          </w:p>
        </w:tc>
        <w:tc>
          <w:tcPr>
            <w:tcW w:w="628" w:type="dxa"/>
          </w:tcPr>
          <w:p w14:paraId="5047D95B" w14:textId="5F6881DA" w:rsidR="00D809AB" w:rsidRPr="00960EA1" w:rsidRDefault="00960EA1" w:rsidP="004D110F">
            <w:pPr>
              <w:spacing w:line="240" w:lineRule="exact"/>
              <w:ind w:right="44"/>
              <w:jc w:val="center"/>
              <w:rPr>
                <w:rFonts w:ascii="Verdana" w:hAnsi="Verdana"/>
                <w:sz w:val="12"/>
                <w:szCs w:val="12"/>
              </w:rPr>
            </w:pPr>
            <w:r w:rsidRPr="00960EA1">
              <w:rPr>
                <w:rFonts w:ascii="Verdana" w:hAnsi="Verdana"/>
                <w:sz w:val="12"/>
                <w:szCs w:val="12"/>
              </w:rPr>
              <w:t>Waga</w:t>
            </w:r>
            <w:r w:rsidR="00D809AB" w:rsidRPr="00960EA1">
              <w:rPr>
                <w:rFonts w:ascii="Verdana" w:hAnsi="Verdana"/>
                <w:sz w:val="12"/>
                <w:szCs w:val="12"/>
              </w:rPr>
              <w:t>%</w:t>
            </w:r>
          </w:p>
        </w:tc>
        <w:tc>
          <w:tcPr>
            <w:tcW w:w="628" w:type="dxa"/>
          </w:tcPr>
          <w:p w14:paraId="6F6A4A67" w14:textId="77777777" w:rsidR="00D809AB" w:rsidRPr="00960EA1" w:rsidRDefault="00D809AB" w:rsidP="004D110F">
            <w:pPr>
              <w:spacing w:before="60" w:after="60"/>
              <w:jc w:val="both"/>
              <w:outlineLvl w:val="0"/>
              <w:rPr>
                <w:rFonts w:ascii="Verdana" w:hAnsi="Verdana"/>
                <w:sz w:val="14"/>
                <w:szCs w:val="14"/>
              </w:rPr>
            </w:pPr>
            <w:r w:rsidRPr="00960EA1">
              <w:rPr>
                <w:rFonts w:ascii="Verdana" w:hAnsi="Verdana"/>
                <w:sz w:val="14"/>
                <w:szCs w:val="14"/>
              </w:rPr>
              <w:t>Ilość</w:t>
            </w:r>
          </w:p>
          <w:p w14:paraId="5BB54328" w14:textId="77777777" w:rsidR="00D809AB" w:rsidRPr="00960EA1" w:rsidRDefault="00D809AB" w:rsidP="004D110F">
            <w:pPr>
              <w:spacing w:line="240" w:lineRule="exact"/>
              <w:ind w:right="44"/>
              <w:rPr>
                <w:rFonts w:ascii="Verdana" w:hAnsi="Verdana"/>
                <w:sz w:val="14"/>
                <w:szCs w:val="14"/>
              </w:rPr>
            </w:pPr>
            <w:r w:rsidRPr="00960EA1">
              <w:rPr>
                <w:rFonts w:ascii="Verdana" w:hAnsi="Verdana"/>
                <w:sz w:val="14"/>
                <w:szCs w:val="14"/>
              </w:rPr>
              <w:t>pkt.</w:t>
            </w:r>
          </w:p>
        </w:tc>
        <w:tc>
          <w:tcPr>
            <w:tcW w:w="3989" w:type="dxa"/>
          </w:tcPr>
          <w:p w14:paraId="53DE4B8B" w14:textId="77777777" w:rsidR="00D809AB" w:rsidRPr="00612FE2" w:rsidRDefault="00D809AB" w:rsidP="004D110F">
            <w:pPr>
              <w:spacing w:before="60" w:after="60"/>
              <w:jc w:val="both"/>
              <w:outlineLvl w:val="0"/>
              <w:rPr>
                <w:rFonts w:ascii="Verdana" w:hAnsi="Verdana"/>
                <w:sz w:val="18"/>
              </w:rPr>
            </w:pPr>
            <w:r w:rsidRPr="00612FE2">
              <w:rPr>
                <w:rFonts w:ascii="Verdana" w:hAnsi="Verdana"/>
                <w:sz w:val="18"/>
              </w:rPr>
              <w:t>Sposób oceny: wzory, uzyskane</w:t>
            </w:r>
          </w:p>
          <w:p w14:paraId="1204F08F" w14:textId="77777777" w:rsidR="00D809AB" w:rsidRPr="00B1707E" w:rsidRDefault="00D809AB" w:rsidP="004D110F">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D809AB" w14:paraId="0F4E9B5F" w14:textId="77777777" w:rsidTr="00960EA1">
        <w:trPr>
          <w:trHeight w:val="918"/>
        </w:trPr>
        <w:tc>
          <w:tcPr>
            <w:tcW w:w="604" w:type="dxa"/>
          </w:tcPr>
          <w:p w14:paraId="65E92CB2" w14:textId="77777777" w:rsidR="00D809AB" w:rsidRPr="009225BD" w:rsidRDefault="00D809AB" w:rsidP="00727EF1">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3D648700" w14:textId="77777777" w:rsidR="00D809AB" w:rsidRPr="00CC73ED" w:rsidRDefault="00D809AB" w:rsidP="004D110F">
            <w:pPr>
              <w:outlineLvl w:val="0"/>
              <w:rPr>
                <w:rFonts w:ascii="Verdana" w:hAnsi="Verdana"/>
                <w:sz w:val="18"/>
                <w:szCs w:val="18"/>
              </w:rPr>
            </w:pPr>
            <w:r w:rsidRPr="00CC73ED">
              <w:rPr>
                <w:rFonts w:ascii="Verdana" w:hAnsi="Verdana"/>
                <w:sz w:val="18"/>
                <w:szCs w:val="18"/>
              </w:rPr>
              <w:t>Cena brutto przedmiotu zamówienia</w:t>
            </w:r>
          </w:p>
          <w:p w14:paraId="549BD8C6" w14:textId="77777777" w:rsidR="00D809AB" w:rsidRPr="00CC73ED" w:rsidRDefault="00D809AB" w:rsidP="004D110F">
            <w:pPr>
              <w:ind w:right="44"/>
              <w:rPr>
                <w:rFonts w:ascii="Verdana" w:hAnsi="Verdana"/>
                <w:sz w:val="18"/>
                <w:szCs w:val="18"/>
              </w:rPr>
            </w:pPr>
          </w:p>
        </w:tc>
        <w:tc>
          <w:tcPr>
            <w:tcW w:w="628" w:type="dxa"/>
          </w:tcPr>
          <w:p w14:paraId="79D81298"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60</w:t>
            </w:r>
          </w:p>
        </w:tc>
        <w:tc>
          <w:tcPr>
            <w:tcW w:w="628" w:type="dxa"/>
          </w:tcPr>
          <w:p w14:paraId="714E5C48"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60</w:t>
            </w:r>
          </w:p>
        </w:tc>
        <w:tc>
          <w:tcPr>
            <w:tcW w:w="3989" w:type="dxa"/>
          </w:tcPr>
          <w:p w14:paraId="156F11DC" w14:textId="77777777" w:rsidR="00960EA1" w:rsidRDefault="00D809AB" w:rsidP="00960EA1">
            <w:pPr>
              <w:ind w:right="470"/>
              <w:jc w:val="both"/>
              <w:outlineLvl w:val="0"/>
              <w:rPr>
                <w:rFonts w:ascii="Verdana" w:hAnsi="Verdana"/>
                <w:sz w:val="18"/>
                <w:szCs w:val="18"/>
              </w:rPr>
            </w:pPr>
            <w:r>
              <w:rPr>
                <w:rFonts w:ascii="Verdana" w:hAnsi="Verdana"/>
                <w:sz w:val="18"/>
                <w:szCs w:val="18"/>
              </w:rPr>
              <w:t xml:space="preserve">                </w:t>
            </w:r>
          </w:p>
          <w:p w14:paraId="6FE530E4" w14:textId="45BF6840" w:rsidR="00D809AB" w:rsidRPr="00CC73ED" w:rsidRDefault="00960EA1" w:rsidP="00960EA1">
            <w:pPr>
              <w:ind w:right="470"/>
              <w:jc w:val="both"/>
              <w:outlineLvl w:val="0"/>
              <w:rPr>
                <w:rFonts w:ascii="Verdana" w:hAnsi="Verdana"/>
                <w:sz w:val="18"/>
                <w:szCs w:val="18"/>
              </w:rPr>
            </w:pPr>
            <w:r>
              <w:rPr>
                <w:rFonts w:ascii="Verdana" w:hAnsi="Verdana"/>
                <w:sz w:val="18"/>
                <w:szCs w:val="18"/>
              </w:rPr>
              <w:t xml:space="preserve">                </w:t>
            </w:r>
            <w:r w:rsidR="00D809AB">
              <w:rPr>
                <w:rFonts w:ascii="Verdana" w:hAnsi="Verdana"/>
                <w:sz w:val="18"/>
                <w:szCs w:val="18"/>
              </w:rPr>
              <w:t xml:space="preserve"> </w:t>
            </w:r>
            <w:r w:rsidR="00D809AB" w:rsidRPr="00CC73ED">
              <w:rPr>
                <w:rFonts w:ascii="Verdana" w:hAnsi="Verdana"/>
                <w:sz w:val="18"/>
                <w:szCs w:val="18"/>
              </w:rPr>
              <w:t xml:space="preserve"> Najniższa cena oferty</w:t>
            </w:r>
          </w:p>
          <w:p w14:paraId="46917FFB" w14:textId="77777777" w:rsidR="00D809AB" w:rsidRPr="00CC73ED" w:rsidRDefault="00D809AB" w:rsidP="00960EA1">
            <w:pPr>
              <w:jc w:val="both"/>
              <w:outlineLvl w:val="0"/>
              <w:rPr>
                <w:rFonts w:ascii="Verdana" w:hAnsi="Verdana"/>
                <w:sz w:val="18"/>
                <w:szCs w:val="18"/>
              </w:rPr>
            </w:pPr>
            <w:r w:rsidRPr="00CC73ED">
              <w:rPr>
                <w:rFonts w:ascii="Verdana" w:hAnsi="Verdana"/>
                <w:sz w:val="18"/>
                <w:szCs w:val="18"/>
              </w:rPr>
              <w:t>Ilość pkt. = -------------------------  x 60</w:t>
            </w:r>
          </w:p>
          <w:p w14:paraId="5B0F441A" w14:textId="77777777" w:rsidR="00D809AB" w:rsidRDefault="00D809AB" w:rsidP="00960EA1">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p w14:paraId="56E7A26A" w14:textId="77777777" w:rsidR="00960EA1" w:rsidRPr="00CC73ED" w:rsidRDefault="00960EA1" w:rsidP="00960EA1">
            <w:pPr>
              <w:ind w:right="44"/>
              <w:rPr>
                <w:rFonts w:ascii="Verdana" w:hAnsi="Verdana"/>
                <w:sz w:val="18"/>
                <w:szCs w:val="18"/>
              </w:rPr>
            </w:pPr>
          </w:p>
        </w:tc>
      </w:tr>
      <w:tr w:rsidR="00D809AB" w14:paraId="3C6EE6B9" w14:textId="77777777" w:rsidTr="00960EA1">
        <w:trPr>
          <w:trHeight w:val="983"/>
        </w:trPr>
        <w:tc>
          <w:tcPr>
            <w:tcW w:w="604" w:type="dxa"/>
          </w:tcPr>
          <w:p w14:paraId="55AB3D57" w14:textId="77777777" w:rsidR="00D809AB" w:rsidRPr="009225BD" w:rsidRDefault="00D809AB" w:rsidP="00727EF1">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255D046E" w14:textId="77777777" w:rsidR="00D809AB" w:rsidRPr="00CC73ED" w:rsidRDefault="00D809AB" w:rsidP="004D110F">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Pr="00CC73ED">
              <w:rPr>
                <w:rFonts w:ascii="Verdana" w:hAnsi="Verdana" w:cs="Verdana"/>
                <w:sz w:val="18"/>
                <w:szCs w:val="18"/>
              </w:rPr>
              <w:t>(maksymalnie:</w:t>
            </w:r>
          </w:p>
          <w:p w14:paraId="7C7FB0EC" w14:textId="77777777" w:rsidR="00D809AB" w:rsidRPr="00CC73ED" w:rsidRDefault="00D809AB" w:rsidP="004D110F">
            <w:pPr>
              <w:outlineLvl w:val="0"/>
              <w:rPr>
                <w:rFonts w:ascii="Verdana" w:hAnsi="Verdana" w:cs="Verdana"/>
                <w:sz w:val="18"/>
                <w:szCs w:val="18"/>
              </w:rPr>
            </w:pPr>
            <w:r w:rsidRPr="00CC73ED">
              <w:rPr>
                <w:rFonts w:ascii="Verdana" w:hAnsi="Verdana" w:cs="Verdana"/>
                <w:b/>
                <w:sz w:val="18"/>
                <w:szCs w:val="18"/>
              </w:rPr>
              <w:t>Część 1</w:t>
            </w:r>
            <w:r w:rsidRPr="00CC73ED">
              <w:rPr>
                <w:rFonts w:ascii="Verdana" w:hAnsi="Verdana" w:cs="Verdana"/>
                <w:sz w:val="18"/>
                <w:szCs w:val="18"/>
              </w:rPr>
              <w:t xml:space="preserve"> – do 5 </w:t>
            </w:r>
            <w:r>
              <w:rPr>
                <w:rFonts w:ascii="Verdana" w:hAnsi="Verdana" w:cs="Verdana"/>
                <w:sz w:val="18"/>
                <w:szCs w:val="18"/>
              </w:rPr>
              <w:t>tygodni</w:t>
            </w:r>
          </w:p>
          <w:p w14:paraId="49B33A15" w14:textId="77777777" w:rsidR="00D809AB" w:rsidRPr="00CC73ED" w:rsidRDefault="00D809AB" w:rsidP="004D110F">
            <w:pPr>
              <w:outlineLvl w:val="0"/>
              <w:rPr>
                <w:rFonts w:ascii="Verdana" w:hAnsi="Verdana" w:cs="Verdana"/>
                <w:sz w:val="18"/>
                <w:szCs w:val="18"/>
              </w:rPr>
            </w:pPr>
            <w:r>
              <w:rPr>
                <w:rFonts w:ascii="Verdana" w:hAnsi="Verdana" w:cs="Verdana"/>
                <w:b/>
                <w:sz w:val="18"/>
                <w:szCs w:val="18"/>
              </w:rPr>
              <w:t>Część 2</w:t>
            </w:r>
            <w:r w:rsidRPr="00CC73ED">
              <w:rPr>
                <w:rFonts w:ascii="Verdana" w:hAnsi="Verdana" w:cs="Verdana"/>
                <w:sz w:val="18"/>
                <w:szCs w:val="18"/>
              </w:rPr>
              <w:t xml:space="preserve"> – do 8 tygodni</w:t>
            </w:r>
          </w:p>
          <w:p w14:paraId="7BC80447" w14:textId="7793DE4A" w:rsidR="00D809AB" w:rsidRPr="00CC73ED" w:rsidRDefault="00D809AB" w:rsidP="004D110F">
            <w:pPr>
              <w:outlineLvl w:val="0"/>
              <w:rPr>
                <w:rFonts w:ascii="Verdana" w:hAnsi="Verdana" w:cs="Verdana"/>
                <w:sz w:val="18"/>
                <w:szCs w:val="18"/>
              </w:rPr>
            </w:pPr>
            <w:r>
              <w:rPr>
                <w:rFonts w:ascii="Verdana" w:hAnsi="Verdana" w:cs="Verdana"/>
                <w:b/>
                <w:sz w:val="18"/>
                <w:szCs w:val="18"/>
              </w:rPr>
              <w:t>Część 3</w:t>
            </w:r>
            <w:r w:rsidRPr="00CC73ED">
              <w:rPr>
                <w:rFonts w:ascii="Verdana" w:hAnsi="Verdana" w:cs="Verdana"/>
                <w:sz w:val="18"/>
                <w:szCs w:val="18"/>
              </w:rPr>
              <w:t xml:space="preserve"> – do </w:t>
            </w:r>
            <w:r w:rsidR="009225BD">
              <w:rPr>
                <w:rFonts w:ascii="Verdana" w:hAnsi="Verdana" w:cs="Verdana"/>
                <w:sz w:val="18"/>
                <w:szCs w:val="18"/>
              </w:rPr>
              <w:t>6</w:t>
            </w:r>
            <w:r w:rsidRPr="00CC73ED">
              <w:rPr>
                <w:rFonts w:ascii="Verdana" w:hAnsi="Verdana" w:cs="Verdana"/>
                <w:sz w:val="18"/>
                <w:szCs w:val="18"/>
              </w:rPr>
              <w:t xml:space="preserve"> </w:t>
            </w:r>
            <w:r>
              <w:rPr>
                <w:rFonts w:ascii="Verdana" w:hAnsi="Verdana" w:cs="Verdana"/>
                <w:sz w:val="18"/>
                <w:szCs w:val="18"/>
              </w:rPr>
              <w:t>tygodni</w:t>
            </w:r>
          </w:p>
          <w:p w14:paraId="43591107" w14:textId="53DE83EA" w:rsidR="00D809AB" w:rsidRPr="00CC73ED" w:rsidRDefault="00D809AB" w:rsidP="004D110F">
            <w:pPr>
              <w:outlineLvl w:val="0"/>
              <w:rPr>
                <w:rFonts w:ascii="Verdana" w:hAnsi="Verdana" w:cs="Verdana"/>
                <w:sz w:val="18"/>
                <w:szCs w:val="18"/>
              </w:rPr>
            </w:pPr>
            <w:r>
              <w:rPr>
                <w:rFonts w:ascii="Verdana" w:hAnsi="Verdana" w:cs="Verdana"/>
                <w:b/>
                <w:sz w:val="18"/>
                <w:szCs w:val="18"/>
              </w:rPr>
              <w:t xml:space="preserve">Część </w:t>
            </w:r>
            <w:r w:rsidR="009225BD">
              <w:rPr>
                <w:rFonts w:ascii="Verdana" w:hAnsi="Verdana" w:cs="Verdana"/>
                <w:b/>
                <w:sz w:val="18"/>
                <w:szCs w:val="18"/>
              </w:rPr>
              <w:t>5</w:t>
            </w:r>
            <w:r w:rsidRPr="00CC73ED">
              <w:rPr>
                <w:rFonts w:ascii="Verdana" w:hAnsi="Verdana" w:cs="Verdana"/>
                <w:sz w:val="18"/>
                <w:szCs w:val="18"/>
              </w:rPr>
              <w:t xml:space="preserve"> – do </w:t>
            </w:r>
            <w:r w:rsidR="009225BD">
              <w:rPr>
                <w:rFonts w:ascii="Verdana" w:hAnsi="Verdana" w:cs="Verdana"/>
                <w:sz w:val="18"/>
                <w:szCs w:val="18"/>
              </w:rPr>
              <w:t>6</w:t>
            </w:r>
            <w:r w:rsidRPr="00CC73ED">
              <w:rPr>
                <w:rFonts w:ascii="Verdana" w:hAnsi="Verdana" w:cs="Verdana"/>
                <w:sz w:val="18"/>
                <w:szCs w:val="18"/>
              </w:rPr>
              <w:t xml:space="preserve"> tygodni</w:t>
            </w:r>
          </w:p>
          <w:p w14:paraId="4AEF0F7C" w14:textId="0D4B4E93" w:rsidR="00D809AB" w:rsidRDefault="00D809AB" w:rsidP="004D110F">
            <w:pPr>
              <w:outlineLvl w:val="0"/>
              <w:rPr>
                <w:rFonts w:ascii="Verdana" w:hAnsi="Verdana" w:cs="Verdana"/>
                <w:sz w:val="18"/>
                <w:szCs w:val="18"/>
              </w:rPr>
            </w:pPr>
            <w:r w:rsidRPr="00CC73ED">
              <w:rPr>
                <w:rFonts w:ascii="Verdana" w:hAnsi="Verdana" w:cs="Verdana"/>
                <w:b/>
                <w:sz w:val="18"/>
                <w:szCs w:val="18"/>
              </w:rPr>
              <w:t xml:space="preserve">Część </w:t>
            </w:r>
            <w:r w:rsidR="009225BD">
              <w:rPr>
                <w:rFonts w:ascii="Verdana" w:hAnsi="Verdana" w:cs="Verdana"/>
                <w:b/>
                <w:sz w:val="18"/>
                <w:szCs w:val="18"/>
              </w:rPr>
              <w:t>6</w:t>
            </w:r>
            <w:r>
              <w:rPr>
                <w:rFonts w:ascii="Verdana" w:hAnsi="Verdana" w:cs="Verdana"/>
                <w:b/>
                <w:sz w:val="18"/>
                <w:szCs w:val="18"/>
              </w:rPr>
              <w:t xml:space="preserve"> </w:t>
            </w:r>
            <w:r w:rsidRPr="00CC73ED">
              <w:rPr>
                <w:rFonts w:ascii="Verdana" w:hAnsi="Verdana" w:cs="Verdana"/>
                <w:sz w:val="18"/>
                <w:szCs w:val="18"/>
              </w:rPr>
              <w:t xml:space="preserve">– do </w:t>
            </w:r>
            <w:r w:rsidR="009225BD">
              <w:rPr>
                <w:rFonts w:ascii="Verdana" w:hAnsi="Verdana" w:cs="Verdana"/>
                <w:sz w:val="18"/>
                <w:szCs w:val="18"/>
              </w:rPr>
              <w:t>5</w:t>
            </w:r>
            <w:r w:rsidRPr="00CC73ED">
              <w:rPr>
                <w:rFonts w:ascii="Verdana" w:hAnsi="Verdana" w:cs="Verdana"/>
                <w:sz w:val="18"/>
                <w:szCs w:val="18"/>
              </w:rPr>
              <w:t xml:space="preserve"> tygodni</w:t>
            </w:r>
          </w:p>
          <w:p w14:paraId="7DC35A2B" w14:textId="19D4C1DF" w:rsidR="009225BD" w:rsidRDefault="009225BD" w:rsidP="009225BD">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7 </w:t>
            </w:r>
            <w:r w:rsidRPr="00CC73ED">
              <w:rPr>
                <w:rFonts w:ascii="Verdana" w:hAnsi="Verdana" w:cs="Verdana"/>
                <w:sz w:val="18"/>
                <w:szCs w:val="18"/>
              </w:rPr>
              <w:t xml:space="preserve">– do </w:t>
            </w:r>
            <w:r>
              <w:rPr>
                <w:rFonts w:ascii="Verdana" w:hAnsi="Verdana" w:cs="Verdana"/>
                <w:sz w:val="18"/>
                <w:szCs w:val="18"/>
              </w:rPr>
              <w:t>8</w:t>
            </w:r>
            <w:r w:rsidRPr="00CC73ED">
              <w:rPr>
                <w:rFonts w:ascii="Verdana" w:hAnsi="Verdana" w:cs="Verdana"/>
                <w:sz w:val="18"/>
                <w:szCs w:val="18"/>
              </w:rPr>
              <w:t xml:space="preserve"> tygodni</w:t>
            </w:r>
          </w:p>
          <w:p w14:paraId="4A671403" w14:textId="3F5F88D1" w:rsidR="009225BD" w:rsidRDefault="009225BD" w:rsidP="009225BD">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8 </w:t>
            </w:r>
            <w:r w:rsidRPr="00CC73ED">
              <w:rPr>
                <w:rFonts w:ascii="Verdana" w:hAnsi="Verdana" w:cs="Verdana"/>
                <w:sz w:val="18"/>
                <w:szCs w:val="18"/>
              </w:rPr>
              <w:t xml:space="preserve">– do </w:t>
            </w:r>
            <w:r w:rsidR="00EC49D5">
              <w:rPr>
                <w:rFonts w:ascii="Verdana" w:hAnsi="Verdana" w:cs="Verdana"/>
                <w:sz w:val="18"/>
                <w:szCs w:val="18"/>
              </w:rPr>
              <w:t>4</w:t>
            </w:r>
            <w:r w:rsidRPr="00CC73ED">
              <w:rPr>
                <w:rFonts w:ascii="Verdana" w:hAnsi="Verdana" w:cs="Verdana"/>
                <w:sz w:val="18"/>
                <w:szCs w:val="18"/>
              </w:rPr>
              <w:t xml:space="preserve"> tygodni</w:t>
            </w:r>
          </w:p>
          <w:p w14:paraId="26AA9C82" w14:textId="77777777" w:rsidR="00D809AB" w:rsidRPr="00CC73ED" w:rsidRDefault="00D809AB" w:rsidP="004D110F">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7A42E1F8" w14:textId="77777777" w:rsidR="00D809AB" w:rsidRPr="00CC73ED" w:rsidRDefault="00D809AB" w:rsidP="004D110F">
            <w:pPr>
              <w:ind w:right="44"/>
              <w:rPr>
                <w:rFonts w:ascii="Verdana" w:hAnsi="Verdana"/>
                <w:color w:val="000000" w:themeColor="text1"/>
                <w:sz w:val="18"/>
                <w:szCs w:val="18"/>
              </w:rPr>
            </w:pPr>
          </w:p>
          <w:p w14:paraId="72E3D084" w14:textId="6FE19470" w:rsidR="00D809AB" w:rsidRPr="00960EA1" w:rsidRDefault="00D809AB"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Wykonawca winien podać oferowany </w:t>
            </w:r>
            <w:r w:rsidRPr="00960EA1">
              <w:rPr>
                <w:rFonts w:ascii="Verdana" w:eastAsiaTheme="minorHAnsi" w:hAnsi="Verdana" w:cstheme="minorBidi"/>
                <w:sz w:val="16"/>
                <w:szCs w:val="16"/>
                <w:lang w:eastAsia="en-US"/>
              </w:rPr>
              <w:t>termin realizacji przedmiotu zamówienia</w:t>
            </w:r>
            <w:r w:rsidRPr="00960EA1">
              <w:rPr>
                <w:rFonts w:ascii="Verdana" w:hAnsi="Verdana"/>
                <w:color w:val="000000" w:themeColor="text1"/>
                <w:sz w:val="16"/>
                <w:szCs w:val="16"/>
              </w:rPr>
              <w:br/>
              <w:t xml:space="preserve">w </w:t>
            </w:r>
            <w:r w:rsidRPr="00960EA1">
              <w:rPr>
                <w:rFonts w:ascii="Verdana" w:hAnsi="Verdana"/>
                <w:b/>
                <w:color w:val="000000" w:themeColor="text1"/>
                <w:sz w:val="16"/>
                <w:szCs w:val="16"/>
              </w:rPr>
              <w:t xml:space="preserve">TYGODNIACH / </w:t>
            </w:r>
            <w:r w:rsidRPr="00960EA1">
              <w:rPr>
                <w:rFonts w:ascii="Verdana" w:hAnsi="Verdana"/>
                <w:color w:val="000000" w:themeColor="text1"/>
                <w:sz w:val="16"/>
                <w:szCs w:val="16"/>
              </w:rPr>
              <w:t>(odpowiednio dla danej części)</w:t>
            </w:r>
          </w:p>
          <w:p w14:paraId="7A272E94" w14:textId="77777777" w:rsidR="009225BD" w:rsidRPr="00960EA1" w:rsidRDefault="009225BD" w:rsidP="004D110F">
            <w:pPr>
              <w:ind w:right="44"/>
              <w:rPr>
                <w:rFonts w:ascii="Verdana" w:hAnsi="Verdana"/>
                <w:color w:val="000000" w:themeColor="text1"/>
                <w:sz w:val="16"/>
                <w:szCs w:val="16"/>
              </w:rPr>
            </w:pPr>
          </w:p>
          <w:p w14:paraId="28C347AC" w14:textId="3C0881E0" w:rsidR="00D809AB" w:rsidRPr="00960EA1" w:rsidRDefault="00D809AB"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 przypadku zaoferowania </w:t>
            </w:r>
            <w:r w:rsidRPr="00960EA1">
              <w:rPr>
                <w:rFonts w:ascii="Verdana" w:eastAsiaTheme="minorHAnsi" w:hAnsi="Verdana" w:cstheme="minorBidi"/>
                <w:sz w:val="16"/>
                <w:szCs w:val="16"/>
                <w:lang w:eastAsia="en-US"/>
              </w:rPr>
              <w:t xml:space="preserve">terminu realizacji przedmiotu zamówienia </w:t>
            </w:r>
            <w:r w:rsidRPr="00960EA1">
              <w:rPr>
                <w:rFonts w:ascii="Verdana" w:hAnsi="Verdana"/>
                <w:color w:val="000000" w:themeColor="text1"/>
                <w:sz w:val="16"/>
                <w:szCs w:val="16"/>
              </w:rPr>
              <w:t xml:space="preserve">dłuższego niż wskazany powyżej (odpowiednio dla danej części) oferta zostanie odrzucona jako niezgodna </w:t>
            </w:r>
            <w:r w:rsidR="000D74D0">
              <w:rPr>
                <w:rFonts w:ascii="Verdana" w:hAnsi="Verdana"/>
                <w:color w:val="000000" w:themeColor="text1"/>
                <w:sz w:val="16"/>
                <w:szCs w:val="16"/>
              </w:rPr>
              <w:br/>
            </w:r>
            <w:r w:rsidRPr="00960EA1">
              <w:rPr>
                <w:rFonts w:ascii="Verdana" w:hAnsi="Verdana"/>
                <w:color w:val="000000" w:themeColor="text1"/>
                <w:sz w:val="16"/>
                <w:szCs w:val="16"/>
              </w:rPr>
              <w:t>z treścią Siwz</w:t>
            </w:r>
          </w:p>
          <w:p w14:paraId="66A164BA" w14:textId="77777777" w:rsidR="00D809AB" w:rsidRPr="00CC73ED" w:rsidRDefault="00D809AB" w:rsidP="004D110F">
            <w:pPr>
              <w:ind w:right="44"/>
              <w:rPr>
                <w:rFonts w:ascii="Verdana" w:hAnsi="Verdana"/>
                <w:color w:val="000000" w:themeColor="text1"/>
                <w:sz w:val="18"/>
                <w:szCs w:val="18"/>
              </w:rPr>
            </w:pPr>
          </w:p>
        </w:tc>
        <w:tc>
          <w:tcPr>
            <w:tcW w:w="628" w:type="dxa"/>
          </w:tcPr>
          <w:p w14:paraId="58A22C34"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20</w:t>
            </w:r>
          </w:p>
        </w:tc>
        <w:tc>
          <w:tcPr>
            <w:tcW w:w="628" w:type="dxa"/>
          </w:tcPr>
          <w:p w14:paraId="6086B1A9"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20</w:t>
            </w:r>
          </w:p>
        </w:tc>
        <w:tc>
          <w:tcPr>
            <w:tcW w:w="3989" w:type="dxa"/>
          </w:tcPr>
          <w:p w14:paraId="2A5A9A61" w14:textId="77777777" w:rsidR="00D809AB" w:rsidRDefault="00D809AB" w:rsidP="004D110F">
            <w:pPr>
              <w:shd w:val="clear" w:color="auto" w:fill="FFFFFF"/>
              <w:ind w:right="45"/>
              <w:jc w:val="center"/>
              <w:rPr>
                <w:rFonts w:ascii="Verdana" w:eastAsiaTheme="minorHAnsi" w:hAnsi="Verdana" w:cs="Verdana"/>
                <w:sz w:val="18"/>
                <w:szCs w:val="18"/>
                <w:lang w:eastAsia="en-US"/>
              </w:rPr>
            </w:pPr>
          </w:p>
          <w:p w14:paraId="70E149FC" w14:textId="77777777" w:rsidR="00D809AB" w:rsidRPr="009225BD" w:rsidRDefault="00D809AB" w:rsidP="004D110F">
            <w:pPr>
              <w:shd w:val="clear" w:color="auto" w:fill="FFFFFF"/>
              <w:ind w:right="45"/>
              <w:jc w:val="center"/>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Najkrótszy termin realizacji</w:t>
            </w:r>
          </w:p>
          <w:p w14:paraId="0DE04515" w14:textId="77777777" w:rsidR="00D809AB" w:rsidRPr="009225BD" w:rsidRDefault="00D809AB" w:rsidP="004D110F">
            <w:pPr>
              <w:shd w:val="clear" w:color="auto" w:fill="FFFFFF"/>
              <w:ind w:right="45"/>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Ilość pkt = ------------------------------- x 20</w:t>
            </w:r>
          </w:p>
          <w:p w14:paraId="6FC6E5E8" w14:textId="77777777" w:rsidR="00D809AB" w:rsidRPr="00CC73ED" w:rsidRDefault="00D809AB" w:rsidP="004D110F">
            <w:pPr>
              <w:ind w:right="44"/>
              <w:rPr>
                <w:rFonts w:ascii="Verdana" w:eastAsiaTheme="minorHAnsi" w:hAnsi="Verdana" w:cs="Verdana"/>
                <w:sz w:val="18"/>
                <w:szCs w:val="18"/>
                <w:lang w:eastAsia="en-US"/>
              </w:rPr>
            </w:pPr>
            <w:r w:rsidRPr="009225BD">
              <w:rPr>
                <w:rFonts w:ascii="Verdana" w:eastAsiaTheme="minorHAnsi" w:hAnsi="Verdana" w:cs="Verdana"/>
                <w:sz w:val="16"/>
                <w:szCs w:val="16"/>
                <w:lang w:eastAsia="en-US"/>
              </w:rPr>
              <w:t xml:space="preserve">           Termin realizacji w ofercie badanej</w:t>
            </w:r>
          </w:p>
        </w:tc>
      </w:tr>
      <w:tr w:rsidR="00D809AB" w14:paraId="6017D96C" w14:textId="77777777" w:rsidTr="00960EA1">
        <w:trPr>
          <w:trHeight w:val="4773"/>
        </w:trPr>
        <w:tc>
          <w:tcPr>
            <w:tcW w:w="604" w:type="dxa"/>
          </w:tcPr>
          <w:p w14:paraId="0596215A" w14:textId="77777777" w:rsidR="00D809AB" w:rsidRPr="009225BD" w:rsidRDefault="00D809AB" w:rsidP="00727EF1">
            <w:pPr>
              <w:pStyle w:val="Akapitzlist"/>
              <w:numPr>
                <w:ilvl w:val="0"/>
                <w:numId w:val="144"/>
              </w:numPr>
              <w:tabs>
                <w:tab w:val="left" w:pos="0"/>
              </w:tabs>
              <w:spacing w:line="240" w:lineRule="exact"/>
              <w:ind w:right="45"/>
              <w:rPr>
                <w:rFonts w:ascii="Verdana" w:hAnsi="Verdana"/>
                <w:sz w:val="16"/>
                <w:szCs w:val="16"/>
              </w:rPr>
            </w:pPr>
          </w:p>
        </w:tc>
        <w:tc>
          <w:tcPr>
            <w:tcW w:w="3648" w:type="dxa"/>
          </w:tcPr>
          <w:p w14:paraId="6B8A1A83" w14:textId="77777777" w:rsidR="00D809AB" w:rsidRPr="00CC73ED" w:rsidRDefault="00D809AB" w:rsidP="004D110F">
            <w:pPr>
              <w:outlineLvl w:val="0"/>
              <w:rPr>
                <w:rFonts w:ascii="Verdana" w:hAnsi="Verdana"/>
                <w:sz w:val="18"/>
                <w:szCs w:val="18"/>
              </w:rPr>
            </w:pPr>
            <w:r w:rsidRPr="00CC73ED">
              <w:rPr>
                <w:rFonts w:ascii="Verdana" w:hAnsi="Verdana"/>
                <w:sz w:val="18"/>
                <w:szCs w:val="18"/>
              </w:rPr>
              <w:t>Okres gwarancji przedmiotu zamówienia</w:t>
            </w:r>
          </w:p>
          <w:p w14:paraId="2C2802DC" w14:textId="03FD6493" w:rsidR="00D809AB" w:rsidRPr="009225BD" w:rsidRDefault="00D809AB" w:rsidP="004D110F">
            <w:pPr>
              <w:outlineLvl w:val="0"/>
              <w:rPr>
                <w:rFonts w:ascii="Verdana" w:hAnsi="Verdana" w:cs="Verdana"/>
                <w:sz w:val="16"/>
                <w:szCs w:val="16"/>
              </w:rPr>
            </w:pPr>
            <w:r w:rsidRPr="009225BD">
              <w:rPr>
                <w:rFonts w:ascii="Verdana" w:hAnsi="Verdana" w:cs="Verdana"/>
                <w:b/>
                <w:sz w:val="16"/>
                <w:szCs w:val="16"/>
              </w:rPr>
              <w:t>Część 1</w:t>
            </w:r>
            <w:r w:rsidR="009225BD" w:rsidRPr="009225BD">
              <w:rPr>
                <w:rFonts w:ascii="Verdana" w:hAnsi="Verdana" w:cs="Verdana"/>
                <w:b/>
                <w:sz w:val="16"/>
                <w:szCs w:val="16"/>
              </w:rPr>
              <w:t xml:space="preserve"> - </w:t>
            </w:r>
            <w:r w:rsidRPr="009225BD">
              <w:rPr>
                <w:rFonts w:ascii="Verdana" w:hAnsi="Verdana" w:cs="Verdana"/>
                <w:sz w:val="16"/>
                <w:szCs w:val="16"/>
              </w:rPr>
              <w:t xml:space="preserve">min. </w:t>
            </w:r>
            <w:r w:rsidR="009225BD" w:rsidRPr="009225BD">
              <w:rPr>
                <w:rFonts w:ascii="Verdana" w:hAnsi="Verdana" w:cs="Verdana"/>
                <w:sz w:val="16"/>
                <w:szCs w:val="16"/>
              </w:rPr>
              <w:t>12</w:t>
            </w:r>
            <w:r w:rsidRPr="009225BD">
              <w:rPr>
                <w:rFonts w:ascii="Verdana" w:hAnsi="Verdana" w:cs="Verdana"/>
                <w:sz w:val="16"/>
                <w:szCs w:val="16"/>
              </w:rPr>
              <w:t xml:space="preserve"> m-c</w:t>
            </w:r>
            <w:r w:rsidR="009225BD" w:rsidRPr="009225BD">
              <w:rPr>
                <w:rFonts w:ascii="Verdana" w:hAnsi="Verdana" w:cs="Verdana"/>
                <w:sz w:val="16"/>
                <w:szCs w:val="16"/>
              </w:rPr>
              <w:t>y</w:t>
            </w:r>
            <w:r w:rsidRPr="009225BD">
              <w:rPr>
                <w:rFonts w:ascii="Verdana" w:hAnsi="Verdana" w:cs="Verdana"/>
                <w:sz w:val="16"/>
                <w:szCs w:val="16"/>
              </w:rPr>
              <w:t>, max. 36 m-cy;</w:t>
            </w:r>
          </w:p>
          <w:p w14:paraId="2B611868" w14:textId="50998AF2" w:rsidR="009225BD" w:rsidRPr="009225BD" w:rsidRDefault="009225BD" w:rsidP="009225BD">
            <w:pPr>
              <w:outlineLvl w:val="0"/>
              <w:rPr>
                <w:rFonts w:ascii="Verdana" w:hAnsi="Verdana" w:cs="Verdana"/>
                <w:sz w:val="16"/>
                <w:szCs w:val="16"/>
              </w:rPr>
            </w:pPr>
            <w:r w:rsidRPr="009225BD">
              <w:rPr>
                <w:rFonts w:ascii="Verdana" w:hAnsi="Verdana" w:cs="Verdana"/>
                <w:b/>
                <w:sz w:val="16"/>
                <w:szCs w:val="16"/>
              </w:rPr>
              <w:t xml:space="preserve">Część 2 - </w:t>
            </w:r>
            <w:r w:rsidRPr="009225BD">
              <w:rPr>
                <w:rFonts w:ascii="Verdana" w:hAnsi="Verdana" w:cs="Verdana"/>
                <w:sz w:val="16"/>
                <w:szCs w:val="16"/>
              </w:rPr>
              <w:t>min. 12 m-cy, max. 36 m-cy;</w:t>
            </w:r>
          </w:p>
          <w:p w14:paraId="4403C8A0" w14:textId="2A601A4B" w:rsidR="009225BD" w:rsidRPr="009225BD" w:rsidRDefault="009225BD" w:rsidP="009225BD">
            <w:pPr>
              <w:outlineLvl w:val="0"/>
              <w:rPr>
                <w:rFonts w:ascii="Verdana" w:hAnsi="Verdana" w:cs="Verdana"/>
                <w:sz w:val="16"/>
                <w:szCs w:val="16"/>
              </w:rPr>
            </w:pPr>
            <w:r w:rsidRPr="009225BD">
              <w:rPr>
                <w:rFonts w:ascii="Verdana" w:hAnsi="Verdana" w:cs="Verdana"/>
                <w:b/>
                <w:sz w:val="16"/>
                <w:szCs w:val="16"/>
              </w:rPr>
              <w:t xml:space="preserve">Część 3 - </w:t>
            </w:r>
            <w:r w:rsidRPr="009225BD">
              <w:rPr>
                <w:rFonts w:ascii="Verdana" w:hAnsi="Verdana" w:cs="Verdana"/>
                <w:sz w:val="16"/>
                <w:szCs w:val="16"/>
              </w:rPr>
              <w:t>min. 24 m-ce, max. 36 m-cy;</w:t>
            </w:r>
          </w:p>
          <w:p w14:paraId="21D025F9" w14:textId="4CEE7C2F" w:rsidR="009225BD" w:rsidRPr="009225BD" w:rsidRDefault="009225BD" w:rsidP="009225BD">
            <w:pPr>
              <w:outlineLvl w:val="0"/>
              <w:rPr>
                <w:rFonts w:ascii="Verdana" w:hAnsi="Verdana" w:cs="Verdana"/>
                <w:sz w:val="16"/>
                <w:szCs w:val="16"/>
              </w:rPr>
            </w:pPr>
            <w:r w:rsidRPr="009225BD">
              <w:rPr>
                <w:rFonts w:ascii="Verdana" w:hAnsi="Verdana" w:cs="Verdana"/>
                <w:b/>
                <w:sz w:val="16"/>
                <w:szCs w:val="16"/>
              </w:rPr>
              <w:t xml:space="preserve">Część 5 - </w:t>
            </w:r>
            <w:r w:rsidRPr="009225BD">
              <w:rPr>
                <w:rFonts w:ascii="Verdana" w:hAnsi="Verdana" w:cs="Verdana"/>
                <w:sz w:val="16"/>
                <w:szCs w:val="16"/>
              </w:rPr>
              <w:t>min. 12 m-cy, max. 48 m-cy;</w:t>
            </w:r>
          </w:p>
          <w:p w14:paraId="2E7A9C4A" w14:textId="51EB31DD" w:rsidR="00960EA1" w:rsidRPr="009225BD" w:rsidRDefault="00960EA1" w:rsidP="00960EA1">
            <w:pPr>
              <w:outlineLvl w:val="0"/>
              <w:rPr>
                <w:rFonts w:ascii="Verdana" w:hAnsi="Verdana" w:cs="Verdana"/>
                <w:sz w:val="16"/>
                <w:szCs w:val="16"/>
              </w:rPr>
            </w:pPr>
            <w:r w:rsidRPr="009225BD">
              <w:rPr>
                <w:rFonts w:ascii="Verdana" w:hAnsi="Verdana" w:cs="Verdana"/>
                <w:b/>
                <w:sz w:val="16"/>
                <w:szCs w:val="16"/>
              </w:rPr>
              <w:t xml:space="preserve">Część </w:t>
            </w:r>
            <w:r>
              <w:rPr>
                <w:rFonts w:ascii="Verdana" w:hAnsi="Verdana" w:cs="Verdana"/>
                <w:b/>
                <w:sz w:val="16"/>
                <w:szCs w:val="16"/>
              </w:rPr>
              <w:t>6</w:t>
            </w:r>
            <w:r w:rsidRPr="009225BD">
              <w:rPr>
                <w:rFonts w:ascii="Verdana" w:hAnsi="Verdana" w:cs="Verdana"/>
                <w:b/>
                <w:sz w:val="16"/>
                <w:szCs w:val="16"/>
              </w:rPr>
              <w:t xml:space="preserve"> - </w:t>
            </w:r>
            <w:r w:rsidRPr="009225BD">
              <w:rPr>
                <w:rFonts w:ascii="Verdana" w:hAnsi="Verdana" w:cs="Verdana"/>
                <w:sz w:val="16"/>
                <w:szCs w:val="16"/>
              </w:rPr>
              <w:t xml:space="preserve">min. 12 m-cy, max. </w:t>
            </w:r>
            <w:r>
              <w:rPr>
                <w:rFonts w:ascii="Verdana" w:hAnsi="Verdana" w:cs="Verdana"/>
                <w:sz w:val="16"/>
                <w:szCs w:val="16"/>
              </w:rPr>
              <w:t>24</w:t>
            </w:r>
            <w:r w:rsidRPr="009225BD">
              <w:rPr>
                <w:rFonts w:ascii="Verdana" w:hAnsi="Verdana" w:cs="Verdana"/>
                <w:sz w:val="16"/>
                <w:szCs w:val="16"/>
              </w:rPr>
              <w:t xml:space="preserve"> m-cy;</w:t>
            </w:r>
          </w:p>
          <w:p w14:paraId="30CA8B7D" w14:textId="0F9D7936" w:rsidR="00960EA1" w:rsidRDefault="00960EA1" w:rsidP="00960EA1">
            <w:pPr>
              <w:outlineLvl w:val="0"/>
              <w:rPr>
                <w:rFonts w:ascii="Verdana" w:hAnsi="Verdana" w:cs="Verdana"/>
                <w:sz w:val="16"/>
                <w:szCs w:val="16"/>
              </w:rPr>
            </w:pPr>
            <w:r w:rsidRPr="009225BD">
              <w:rPr>
                <w:rFonts w:ascii="Verdana" w:hAnsi="Verdana" w:cs="Verdana"/>
                <w:b/>
                <w:sz w:val="16"/>
                <w:szCs w:val="16"/>
              </w:rPr>
              <w:t xml:space="preserve">Część </w:t>
            </w:r>
            <w:r>
              <w:rPr>
                <w:rFonts w:ascii="Verdana" w:hAnsi="Verdana" w:cs="Verdana"/>
                <w:b/>
                <w:sz w:val="16"/>
                <w:szCs w:val="16"/>
              </w:rPr>
              <w:t>7</w:t>
            </w:r>
            <w:r w:rsidRPr="009225BD">
              <w:rPr>
                <w:rFonts w:ascii="Verdana" w:hAnsi="Verdana" w:cs="Verdana"/>
                <w:b/>
                <w:sz w:val="16"/>
                <w:szCs w:val="16"/>
              </w:rPr>
              <w:t xml:space="preserve"> - </w:t>
            </w:r>
            <w:r w:rsidRPr="009225BD">
              <w:rPr>
                <w:rFonts w:ascii="Verdana" w:hAnsi="Verdana" w:cs="Verdana"/>
                <w:sz w:val="16"/>
                <w:szCs w:val="16"/>
              </w:rPr>
              <w:t xml:space="preserve">min. </w:t>
            </w:r>
            <w:r>
              <w:rPr>
                <w:rFonts w:ascii="Verdana" w:hAnsi="Verdana" w:cs="Verdana"/>
                <w:sz w:val="16"/>
                <w:szCs w:val="16"/>
              </w:rPr>
              <w:t>24</w:t>
            </w:r>
            <w:r w:rsidRPr="009225BD">
              <w:rPr>
                <w:rFonts w:ascii="Verdana" w:hAnsi="Verdana" w:cs="Verdana"/>
                <w:sz w:val="16"/>
                <w:szCs w:val="16"/>
              </w:rPr>
              <w:t xml:space="preserve"> m-c</w:t>
            </w:r>
            <w:r>
              <w:rPr>
                <w:rFonts w:ascii="Verdana" w:hAnsi="Verdana" w:cs="Verdana"/>
                <w:sz w:val="16"/>
                <w:szCs w:val="16"/>
              </w:rPr>
              <w:t>e</w:t>
            </w:r>
            <w:r w:rsidRPr="009225BD">
              <w:rPr>
                <w:rFonts w:ascii="Verdana" w:hAnsi="Verdana" w:cs="Verdana"/>
                <w:sz w:val="16"/>
                <w:szCs w:val="16"/>
              </w:rPr>
              <w:t>, max. 48 m-cy;</w:t>
            </w:r>
          </w:p>
          <w:p w14:paraId="0306875C" w14:textId="12DF2AF7" w:rsidR="00960EA1" w:rsidRDefault="00960EA1" w:rsidP="00960EA1">
            <w:pPr>
              <w:outlineLvl w:val="0"/>
              <w:rPr>
                <w:rFonts w:ascii="Verdana" w:hAnsi="Verdana" w:cs="Verdana"/>
                <w:sz w:val="16"/>
                <w:szCs w:val="16"/>
              </w:rPr>
            </w:pPr>
            <w:r w:rsidRPr="009225BD">
              <w:rPr>
                <w:rFonts w:ascii="Verdana" w:hAnsi="Verdana" w:cs="Verdana"/>
                <w:b/>
                <w:sz w:val="16"/>
                <w:szCs w:val="16"/>
              </w:rPr>
              <w:t xml:space="preserve">Część </w:t>
            </w:r>
            <w:r>
              <w:rPr>
                <w:rFonts w:ascii="Verdana" w:hAnsi="Verdana" w:cs="Verdana"/>
                <w:b/>
                <w:sz w:val="16"/>
                <w:szCs w:val="16"/>
              </w:rPr>
              <w:t>8</w:t>
            </w:r>
            <w:r w:rsidRPr="009225BD">
              <w:rPr>
                <w:rFonts w:ascii="Verdana" w:hAnsi="Verdana" w:cs="Verdana"/>
                <w:b/>
                <w:sz w:val="16"/>
                <w:szCs w:val="16"/>
              </w:rPr>
              <w:t xml:space="preserve"> - </w:t>
            </w:r>
            <w:r w:rsidRPr="009225BD">
              <w:rPr>
                <w:rFonts w:ascii="Verdana" w:hAnsi="Verdana" w:cs="Verdana"/>
                <w:sz w:val="16"/>
                <w:szCs w:val="16"/>
              </w:rPr>
              <w:t xml:space="preserve">min. </w:t>
            </w:r>
            <w:r w:rsidR="00EC49D5">
              <w:rPr>
                <w:rFonts w:ascii="Verdana" w:hAnsi="Verdana" w:cs="Verdana"/>
                <w:sz w:val="16"/>
                <w:szCs w:val="16"/>
              </w:rPr>
              <w:t>24</w:t>
            </w:r>
            <w:r w:rsidRPr="009225BD">
              <w:rPr>
                <w:rFonts w:ascii="Verdana" w:hAnsi="Verdana" w:cs="Verdana"/>
                <w:sz w:val="16"/>
                <w:szCs w:val="16"/>
              </w:rPr>
              <w:t xml:space="preserve"> m-c</w:t>
            </w:r>
            <w:r>
              <w:rPr>
                <w:rFonts w:ascii="Verdana" w:hAnsi="Verdana" w:cs="Verdana"/>
                <w:sz w:val="16"/>
                <w:szCs w:val="16"/>
              </w:rPr>
              <w:t>e</w:t>
            </w:r>
            <w:r w:rsidRPr="009225BD">
              <w:rPr>
                <w:rFonts w:ascii="Verdana" w:hAnsi="Verdana" w:cs="Verdana"/>
                <w:sz w:val="16"/>
                <w:szCs w:val="16"/>
              </w:rPr>
              <w:t xml:space="preserve">, max. </w:t>
            </w:r>
            <w:r w:rsidR="00EC49D5">
              <w:rPr>
                <w:rFonts w:ascii="Verdana" w:hAnsi="Verdana" w:cs="Verdana"/>
                <w:sz w:val="16"/>
                <w:szCs w:val="16"/>
              </w:rPr>
              <w:t>36</w:t>
            </w:r>
            <w:r w:rsidRPr="009225BD">
              <w:rPr>
                <w:rFonts w:ascii="Verdana" w:hAnsi="Verdana" w:cs="Verdana"/>
                <w:sz w:val="16"/>
                <w:szCs w:val="16"/>
              </w:rPr>
              <w:t xml:space="preserve"> m-cy;</w:t>
            </w:r>
          </w:p>
          <w:p w14:paraId="273FD646" w14:textId="77777777" w:rsidR="00960EA1" w:rsidRPr="009225BD" w:rsidRDefault="00960EA1" w:rsidP="00960EA1">
            <w:pPr>
              <w:outlineLvl w:val="0"/>
              <w:rPr>
                <w:rFonts w:ascii="Verdana" w:hAnsi="Verdana" w:cs="Verdana"/>
                <w:sz w:val="16"/>
                <w:szCs w:val="16"/>
              </w:rPr>
            </w:pPr>
          </w:p>
          <w:p w14:paraId="5BA4D2A1" w14:textId="77777777" w:rsidR="00D809AB" w:rsidRPr="00960EA1" w:rsidRDefault="00D809AB" w:rsidP="004D110F">
            <w:pPr>
              <w:outlineLvl w:val="0"/>
              <w:rPr>
                <w:rFonts w:ascii="Verdana" w:hAnsi="Verdana"/>
                <w:sz w:val="16"/>
                <w:szCs w:val="16"/>
              </w:rPr>
            </w:pPr>
            <w:r w:rsidRPr="00960EA1">
              <w:rPr>
                <w:rFonts w:ascii="Verdana" w:hAnsi="Verdana"/>
                <w:sz w:val="16"/>
                <w:szCs w:val="16"/>
              </w:rPr>
              <w:t>W przypadku zaoferowania okresu gwarancji krótszego niż wskazany powyżej odpowiednio dla danej części, oferta zostanie odrzucona jako niezgodna z treścią Siwz</w:t>
            </w:r>
          </w:p>
          <w:p w14:paraId="5D315350" w14:textId="77777777" w:rsidR="00D809AB" w:rsidRPr="00960EA1" w:rsidRDefault="00D809AB" w:rsidP="004D110F">
            <w:pPr>
              <w:outlineLvl w:val="0"/>
              <w:rPr>
                <w:rFonts w:ascii="Verdana" w:hAnsi="Verdana"/>
                <w:sz w:val="16"/>
                <w:szCs w:val="16"/>
              </w:rPr>
            </w:pPr>
          </w:p>
          <w:p w14:paraId="48560252" w14:textId="77777777" w:rsidR="00D809AB" w:rsidRPr="00960EA1" w:rsidRDefault="00D809AB" w:rsidP="004D110F">
            <w:pPr>
              <w:ind w:right="44"/>
              <w:rPr>
                <w:rFonts w:ascii="Verdana" w:hAnsi="Verdana" w:cs="Verdana"/>
                <w:sz w:val="16"/>
                <w:szCs w:val="16"/>
              </w:rPr>
            </w:pPr>
            <w:r w:rsidRPr="00960EA1">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6A3F0F6" w14:textId="77777777" w:rsidR="00D809AB" w:rsidRPr="00CC73ED" w:rsidRDefault="00D809AB" w:rsidP="004D110F">
            <w:pPr>
              <w:ind w:right="44"/>
              <w:rPr>
                <w:rFonts w:ascii="Verdana" w:hAnsi="Verdana"/>
                <w:sz w:val="18"/>
                <w:szCs w:val="18"/>
              </w:rPr>
            </w:pPr>
          </w:p>
        </w:tc>
        <w:tc>
          <w:tcPr>
            <w:tcW w:w="628" w:type="dxa"/>
          </w:tcPr>
          <w:p w14:paraId="7A5FD9CA"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20</w:t>
            </w:r>
          </w:p>
        </w:tc>
        <w:tc>
          <w:tcPr>
            <w:tcW w:w="628" w:type="dxa"/>
          </w:tcPr>
          <w:p w14:paraId="4A332513" w14:textId="77777777" w:rsidR="00D809AB" w:rsidRPr="00CC73ED" w:rsidRDefault="00D809AB" w:rsidP="004D110F">
            <w:pPr>
              <w:ind w:right="44"/>
              <w:jc w:val="center"/>
              <w:rPr>
                <w:rFonts w:ascii="Verdana" w:hAnsi="Verdana"/>
                <w:sz w:val="18"/>
                <w:szCs w:val="18"/>
              </w:rPr>
            </w:pPr>
            <w:r w:rsidRPr="00CC73ED">
              <w:rPr>
                <w:rFonts w:ascii="Verdana" w:hAnsi="Verdana"/>
                <w:sz w:val="18"/>
                <w:szCs w:val="18"/>
              </w:rPr>
              <w:t>20</w:t>
            </w:r>
          </w:p>
        </w:tc>
        <w:tc>
          <w:tcPr>
            <w:tcW w:w="3989" w:type="dxa"/>
          </w:tcPr>
          <w:p w14:paraId="27222C23" w14:textId="77777777" w:rsidR="00D809AB" w:rsidRPr="00CC73ED" w:rsidRDefault="00D809AB" w:rsidP="004D110F">
            <w:pPr>
              <w:ind w:right="470"/>
              <w:jc w:val="both"/>
              <w:outlineLvl w:val="0"/>
              <w:rPr>
                <w:rFonts w:ascii="Verdana" w:hAnsi="Verdana"/>
                <w:sz w:val="18"/>
                <w:szCs w:val="18"/>
              </w:rPr>
            </w:pPr>
            <w:r w:rsidRPr="00CC73ED">
              <w:rPr>
                <w:rFonts w:ascii="Verdana" w:hAnsi="Verdana"/>
                <w:sz w:val="18"/>
                <w:szCs w:val="18"/>
              </w:rPr>
              <w:t xml:space="preserve">              </w:t>
            </w:r>
          </w:p>
          <w:p w14:paraId="6503F335" w14:textId="363050E9" w:rsidR="00D809AB" w:rsidRDefault="00D809AB" w:rsidP="004D110F">
            <w:pPr>
              <w:ind w:right="470"/>
              <w:jc w:val="both"/>
              <w:outlineLvl w:val="0"/>
              <w:rPr>
                <w:rFonts w:ascii="Verdana" w:hAnsi="Verdana"/>
                <w:sz w:val="18"/>
                <w:szCs w:val="18"/>
              </w:rPr>
            </w:pPr>
            <w:r>
              <w:rPr>
                <w:rFonts w:ascii="Verdana" w:hAnsi="Verdana"/>
                <w:sz w:val="18"/>
                <w:szCs w:val="18"/>
              </w:rPr>
              <w:t xml:space="preserve">                   </w:t>
            </w:r>
            <w:r w:rsidR="009225BD">
              <w:rPr>
                <w:rFonts w:ascii="Verdana" w:hAnsi="Verdana"/>
                <w:sz w:val="18"/>
                <w:szCs w:val="18"/>
              </w:rPr>
              <w:t xml:space="preserve">     </w:t>
            </w:r>
            <w:r w:rsidRPr="00CC73ED">
              <w:rPr>
                <w:rFonts w:ascii="Verdana" w:hAnsi="Verdana"/>
                <w:sz w:val="18"/>
                <w:szCs w:val="18"/>
              </w:rPr>
              <w:t xml:space="preserve">Okres gwarancji </w:t>
            </w:r>
          </w:p>
          <w:p w14:paraId="639636CE" w14:textId="769CC186" w:rsidR="00D809AB" w:rsidRPr="00CC73ED" w:rsidRDefault="00D809AB" w:rsidP="004D110F">
            <w:pPr>
              <w:ind w:right="470"/>
              <w:jc w:val="both"/>
              <w:outlineLvl w:val="0"/>
              <w:rPr>
                <w:rFonts w:ascii="Verdana" w:hAnsi="Verdana"/>
                <w:sz w:val="18"/>
                <w:szCs w:val="18"/>
              </w:rPr>
            </w:pPr>
            <w:r>
              <w:rPr>
                <w:rFonts w:ascii="Verdana" w:hAnsi="Verdana"/>
                <w:sz w:val="18"/>
                <w:szCs w:val="18"/>
              </w:rPr>
              <w:t xml:space="preserve">                  </w:t>
            </w:r>
            <w:r w:rsidR="009225BD">
              <w:rPr>
                <w:rFonts w:ascii="Verdana" w:hAnsi="Verdana"/>
                <w:sz w:val="18"/>
                <w:szCs w:val="18"/>
              </w:rPr>
              <w:t xml:space="preserve">     </w:t>
            </w:r>
            <w:r w:rsidRPr="00CC73ED">
              <w:rPr>
                <w:rFonts w:ascii="Verdana" w:hAnsi="Verdana"/>
                <w:sz w:val="18"/>
                <w:szCs w:val="18"/>
              </w:rPr>
              <w:t xml:space="preserve">w ofercie badanej </w:t>
            </w:r>
          </w:p>
          <w:p w14:paraId="14C17506" w14:textId="6F91EB1F" w:rsidR="00D809AB" w:rsidRPr="00CC73ED" w:rsidRDefault="00D809AB" w:rsidP="004D110F">
            <w:pPr>
              <w:jc w:val="both"/>
              <w:outlineLvl w:val="0"/>
              <w:rPr>
                <w:rFonts w:ascii="Verdana" w:hAnsi="Verdana"/>
                <w:sz w:val="18"/>
                <w:szCs w:val="18"/>
              </w:rPr>
            </w:pPr>
            <w:r w:rsidRPr="00CC73ED">
              <w:rPr>
                <w:rFonts w:ascii="Verdana" w:hAnsi="Verdana"/>
                <w:sz w:val="18"/>
                <w:szCs w:val="18"/>
              </w:rPr>
              <w:t>Ilość pkt.  = --------------------</w:t>
            </w:r>
            <w:r w:rsidR="009225BD">
              <w:rPr>
                <w:rFonts w:ascii="Verdana" w:hAnsi="Verdana"/>
                <w:sz w:val="18"/>
                <w:szCs w:val="18"/>
              </w:rPr>
              <w:t>------</w:t>
            </w:r>
            <w:r w:rsidRPr="00CC73ED">
              <w:rPr>
                <w:rFonts w:ascii="Verdana" w:hAnsi="Verdana"/>
                <w:sz w:val="18"/>
                <w:szCs w:val="18"/>
              </w:rPr>
              <w:t xml:space="preserve"> x 20</w:t>
            </w:r>
          </w:p>
          <w:p w14:paraId="5CB32824" w14:textId="4BF5F7CD" w:rsidR="00D809AB" w:rsidRPr="00CC73ED" w:rsidRDefault="00D809AB" w:rsidP="004D110F">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009225BD">
              <w:rPr>
                <w:rFonts w:ascii="Verdana" w:hAnsi="Verdana"/>
                <w:sz w:val="18"/>
                <w:szCs w:val="18"/>
              </w:rPr>
              <w:t xml:space="preserve"> </w:t>
            </w:r>
            <w:r w:rsidRPr="00CC73ED">
              <w:rPr>
                <w:rFonts w:ascii="Verdana" w:hAnsi="Verdana"/>
                <w:sz w:val="18"/>
                <w:szCs w:val="18"/>
              </w:rPr>
              <w:t xml:space="preserve">Najdłuższy okres gwarancji    </w:t>
            </w:r>
          </w:p>
        </w:tc>
      </w:tr>
      <w:tr w:rsidR="00D809AB" w14:paraId="64D60DB1" w14:textId="77777777" w:rsidTr="00960EA1">
        <w:tc>
          <w:tcPr>
            <w:tcW w:w="604" w:type="dxa"/>
          </w:tcPr>
          <w:p w14:paraId="0DFCF71A" w14:textId="77777777" w:rsidR="00D809AB" w:rsidRPr="009225BD" w:rsidRDefault="00D809AB" w:rsidP="00727EF1">
            <w:pPr>
              <w:pStyle w:val="Akapitzlist"/>
              <w:numPr>
                <w:ilvl w:val="0"/>
                <w:numId w:val="143"/>
              </w:numPr>
              <w:tabs>
                <w:tab w:val="left" w:pos="0"/>
              </w:tabs>
              <w:spacing w:line="240" w:lineRule="exact"/>
              <w:ind w:left="0" w:right="45"/>
              <w:rPr>
                <w:rFonts w:ascii="Verdana" w:hAnsi="Verdana"/>
                <w:sz w:val="16"/>
                <w:szCs w:val="16"/>
              </w:rPr>
            </w:pPr>
          </w:p>
        </w:tc>
        <w:tc>
          <w:tcPr>
            <w:tcW w:w="8893" w:type="dxa"/>
            <w:gridSpan w:val="4"/>
          </w:tcPr>
          <w:p w14:paraId="3CA06561" w14:textId="77777777" w:rsidR="00D809AB" w:rsidRDefault="00D809AB" w:rsidP="004D110F">
            <w:pPr>
              <w:spacing w:before="60" w:after="60"/>
              <w:outlineLvl w:val="0"/>
              <w:rPr>
                <w:rFonts w:ascii="Verdana" w:hAnsi="Verdana"/>
                <w:sz w:val="18"/>
              </w:rPr>
            </w:pPr>
            <w:r>
              <w:rPr>
                <w:rFonts w:ascii="Verdana" w:hAnsi="Verdana"/>
                <w:sz w:val="18"/>
              </w:rPr>
              <w:t>Łączna liczba pkt. oferty = suma pkt za kryterium 1-3</w:t>
            </w:r>
          </w:p>
          <w:p w14:paraId="705E1845" w14:textId="77777777" w:rsidR="00D809AB" w:rsidRDefault="00D809AB" w:rsidP="004D110F">
            <w:pPr>
              <w:spacing w:line="240" w:lineRule="exact"/>
              <w:ind w:right="44"/>
              <w:rPr>
                <w:rFonts w:ascii="Verdana" w:hAnsi="Verdana"/>
                <w:sz w:val="18"/>
                <w:szCs w:val="18"/>
              </w:rPr>
            </w:pPr>
          </w:p>
        </w:tc>
      </w:tr>
    </w:tbl>
    <w:p w14:paraId="1DCFFBDD" w14:textId="77777777" w:rsidR="00A45DF5" w:rsidRDefault="00A45DF5" w:rsidP="00960EA1">
      <w:pPr>
        <w:spacing w:line="360" w:lineRule="auto"/>
        <w:ind w:left="567" w:right="-239" w:firstLine="284"/>
        <w:jc w:val="both"/>
        <w:rPr>
          <w:rFonts w:ascii="Verdana" w:hAnsi="Verdana"/>
          <w:b/>
          <w:sz w:val="18"/>
          <w:szCs w:val="18"/>
        </w:rPr>
      </w:pPr>
    </w:p>
    <w:p w14:paraId="63D3F0E9" w14:textId="77777777" w:rsidR="00960EA1" w:rsidRPr="00730A72" w:rsidRDefault="00960EA1" w:rsidP="00960EA1">
      <w:pPr>
        <w:spacing w:line="360" w:lineRule="auto"/>
        <w:ind w:left="567" w:right="-239" w:firstLine="284"/>
        <w:jc w:val="both"/>
        <w:rPr>
          <w:rFonts w:ascii="Verdana" w:hAnsi="Verdana"/>
          <w:b/>
          <w:sz w:val="18"/>
          <w:szCs w:val="18"/>
        </w:rPr>
      </w:pPr>
      <w:r>
        <w:rPr>
          <w:rFonts w:ascii="Verdana" w:hAnsi="Verdana"/>
          <w:b/>
          <w:sz w:val="18"/>
          <w:szCs w:val="18"/>
        </w:rPr>
        <w:lastRenderedPageBreak/>
        <w:t>Część 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60EA1" w14:paraId="6CDF6054" w14:textId="77777777" w:rsidTr="004D110F">
        <w:trPr>
          <w:tblHeader/>
        </w:trPr>
        <w:tc>
          <w:tcPr>
            <w:tcW w:w="604" w:type="dxa"/>
          </w:tcPr>
          <w:p w14:paraId="06D6DF45" w14:textId="77777777" w:rsidR="00960EA1" w:rsidRPr="009225BD" w:rsidRDefault="00960EA1" w:rsidP="004D110F">
            <w:pPr>
              <w:tabs>
                <w:tab w:val="left" w:pos="0"/>
              </w:tabs>
              <w:spacing w:line="240" w:lineRule="exact"/>
              <w:ind w:right="45"/>
              <w:rPr>
                <w:rFonts w:ascii="Verdana" w:hAnsi="Verdana"/>
                <w:sz w:val="16"/>
                <w:szCs w:val="16"/>
              </w:rPr>
            </w:pPr>
            <w:r w:rsidRPr="009225BD">
              <w:rPr>
                <w:rFonts w:ascii="Verdana" w:hAnsi="Verdana"/>
                <w:sz w:val="16"/>
                <w:szCs w:val="16"/>
              </w:rPr>
              <w:t>L.p.</w:t>
            </w:r>
          </w:p>
        </w:tc>
        <w:tc>
          <w:tcPr>
            <w:tcW w:w="3648" w:type="dxa"/>
          </w:tcPr>
          <w:p w14:paraId="7C400C91" w14:textId="77777777" w:rsidR="00960EA1" w:rsidRDefault="00960EA1" w:rsidP="004D110F">
            <w:pPr>
              <w:spacing w:line="240" w:lineRule="exact"/>
              <w:ind w:right="44"/>
              <w:rPr>
                <w:rFonts w:ascii="Verdana" w:hAnsi="Verdana"/>
                <w:sz w:val="18"/>
                <w:szCs w:val="18"/>
              </w:rPr>
            </w:pPr>
            <w:r w:rsidRPr="00612FE2">
              <w:rPr>
                <w:rFonts w:ascii="Verdana" w:hAnsi="Verdana"/>
                <w:sz w:val="18"/>
              </w:rPr>
              <w:t>KRYTERIA</w:t>
            </w:r>
          </w:p>
        </w:tc>
        <w:tc>
          <w:tcPr>
            <w:tcW w:w="628" w:type="dxa"/>
          </w:tcPr>
          <w:p w14:paraId="402F00D9" w14:textId="77777777" w:rsidR="00960EA1" w:rsidRPr="00960EA1" w:rsidRDefault="00960EA1" w:rsidP="004D110F">
            <w:pPr>
              <w:spacing w:line="240" w:lineRule="exact"/>
              <w:ind w:right="44"/>
              <w:jc w:val="center"/>
              <w:rPr>
                <w:rFonts w:ascii="Verdana" w:hAnsi="Verdana"/>
                <w:sz w:val="12"/>
                <w:szCs w:val="12"/>
              </w:rPr>
            </w:pPr>
            <w:r w:rsidRPr="00960EA1">
              <w:rPr>
                <w:rFonts w:ascii="Verdana" w:hAnsi="Verdana"/>
                <w:sz w:val="12"/>
                <w:szCs w:val="12"/>
              </w:rPr>
              <w:t>Waga%</w:t>
            </w:r>
          </w:p>
        </w:tc>
        <w:tc>
          <w:tcPr>
            <w:tcW w:w="628" w:type="dxa"/>
          </w:tcPr>
          <w:p w14:paraId="66406D81" w14:textId="77777777" w:rsidR="00960EA1" w:rsidRPr="00960EA1" w:rsidRDefault="00960EA1" w:rsidP="004D110F">
            <w:pPr>
              <w:spacing w:before="60" w:after="60"/>
              <w:jc w:val="both"/>
              <w:outlineLvl w:val="0"/>
              <w:rPr>
                <w:rFonts w:ascii="Verdana" w:hAnsi="Verdana"/>
                <w:sz w:val="14"/>
                <w:szCs w:val="14"/>
              </w:rPr>
            </w:pPr>
            <w:r w:rsidRPr="00960EA1">
              <w:rPr>
                <w:rFonts w:ascii="Verdana" w:hAnsi="Verdana"/>
                <w:sz w:val="14"/>
                <w:szCs w:val="14"/>
              </w:rPr>
              <w:t>Ilość</w:t>
            </w:r>
          </w:p>
          <w:p w14:paraId="50B5E48D" w14:textId="77777777" w:rsidR="00960EA1" w:rsidRPr="00960EA1" w:rsidRDefault="00960EA1" w:rsidP="004D110F">
            <w:pPr>
              <w:spacing w:line="240" w:lineRule="exact"/>
              <w:ind w:right="44"/>
              <w:rPr>
                <w:rFonts w:ascii="Verdana" w:hAnsi="Verdana"/>
                <w:sz w:val="14"/>
                <w:szCs w:val="14"/>
              </w:rPr>
            </w:pPr>
            <w:r w:rsidRPr="00960EA1">
              <w:rPr>
                <w:rFonts w:ascii="Verdana" w:hAnsi="Verdana"/>
                <w:sz w:val="14"/>
                <w:szCs w:val="14"/>
              </w:rPr>
              <w:t>pkt.</w:t>
            </w:r>
          </w:p>
        </w:tc>
        <w:tc>
          <w:tcPr>
            <w:tcW w:w="3989" w:type="dxa"/>
          </w:tcPr>
          <w:p w14:paraId="6D0DC445" w14:textId="77777777" w:rsidR="00960EA1" w:rsidRPr="00612FE2" w:rsidRDefault="00960EA1" w:rsidP="004D110F">
            <w:pPr>
              <w:spacing w:before="60" w:after="60"/>
              <w:jc w:val="both"/>
              <w:outlineLvl w:val="0"/>
              <w:rPr>
                <w:rFonts w:ascii="Verdana" w:hAnsi="Verdana"/>
                <w:sz w:val="18"/>
              </w:rPr>
            </w:pPr>
            <w:r w:rsidRPr="00612FE2">
              <w:rPr>
                <w:rFonts w:ascii="Verdana" w:hAnsi="Verdana"/>
                <w:sz w:val="18"/>
              </w:rPr>
              <w:t>Sposób oceny: wzory, uzyskane</w:t>
            </w:r>
          </w:p>
          <w:p w14:paraId="442F7D1B" w14:textId="77777777" w:rsidR="00960EA1" w:rsidRPr="00B1707E" w:rsidRDefault="00960EA1" w:rsidP="004D110F">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960EA1" w14:paraId="1112B32C" w14:textId="77777777" w:rsidTr="004D110F">
        <w:trPr>
          <w:trHeight w:val="918"/>
        </w:trPr>
        <w:tc>
          <w:tcPr>
            <w:tcW w:w="604" w:type="dxa"/>
          </w:tcPr>
          <w:p w14:paraId="507F6974" w14:textId="77777777" w:rsidR="00960EA1" w:rsidRPr="009225BD" w:rsidRDefault="00960EA1" w:rsidP="00727EF1">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42FD798E" w14:textId="77777777" w:rsidR="00960EA1" w:rsidRPr="00CC73ED" w:rsidRDefault="00960EA1" w:rsidP="004D110F">
            <w:pPr>
              <w:outlineLvl w:val="0"/>
              <w:rPr>
                <w:rFonts w:ascii="Verdana" w:hAnsi="Verdana"/>
                <w:sz w:val="18"/>
                <w:szCs w:val="18"/>
              </w:rPr>
            </w:pPr>
            <w:r w:rsidRPr="00CC73ED">
              <w:rPr>
                <w:rFonts w:ascii="Verdana" w:hAnsi="Verdana"/>
                <w:sz w:val="18"/>
                <w:szCs w:val="18"/>
              </w:rPr>
              <w:t>Cena brutto przedmiotu zamówienia</w:t>
            </w:r>
          </w:p>
          <w:p w14:paraId="112D2471" w14:textId="77777777" w:rsidR="00960EA1" w:rsidRPr="00CC73ED" w:rsidRDefault="00960EA1" w:rsidP="004D110F">
            <w:pPr>
              <w:ind w:right="44"/>
              <w:rPr>
                <w:rFonts w:ascii="Verdana" w:hAnsi="Verdana"/>
                <w:sz w:val="18"/>
                <w:szCs w:val="18"/>
              </w:rPr>
            </w:pPr>
          </w:p>
        </w:tc>
        <w:tc>
          <w:tcPr>
            <w:tcW w:w="628" w:type="dxa"/>
          </w:tcPr>
          <w:p w14:paraId="0BDBAD17" w14:textId="77777777" w:rsidR="00960EA1" w:rsidRPr="00CC73ED" w:rsidRDefault="00960EA1" w:rsidP="004D110F">
            <w:pPr>
              <w:ind w:right="44"/>
              <w:jc w:val="center"/>
              <w:rPr>
                <w:rFonts w:ascii="Verdana" w:hAnsi="Verdana"/>
                <w:sz w:val="18"/>
                <w:szCs w:val="18"/>
              </w:rPr>
            </w:pPr>
            <w:r w:rsidRPr="00CC73ED">
              <w:rPr>
                <w:rFonts w:ascii="Verdana" w:hAnsi="Verdana"/>
                <w:sz w:val="18"/>
                <w:szCs w:val="18"/>
              </w:rPr>
              <w:t>60</w:t>
            </w:r>
          </w:p>
        </w:tc>
        <w:tc>
          <w:tcPr>
            <w:tcW w:w="628" w:type="dxa"/>
          </w:tcPr>
          <w:p w14:paraId="058BFB04" w14:textId="77777777" w:rsidR="00960EA1" w:rsidRPr="00CC73ED" w:rsidRDefault="00960EA1" w:rsidP="004D110F">
            <w:pPr>
              <w:ind w:right="44"/>
              <w:jc w:val="center"/>
              <w:rPr>
                <w:rFonts w:ascii="Verdana" w:hAnsi="Verdana"/>
                <w:sz w:val="18"/>
                <w:szCs w:val="18"/>
              </w:rPr>
            </w:pPr>
            <w:r w:rsidRPr="00CC73ED">
              <w:rPr>
                <w:rFonts w:ascii="Verdana" w:hAnsi="Verdana"/>
                <w:sz w:val="18"/>
                <w:szCs w:val="18"/>
              </w:rPr>
              <w:t>60</w:t>
            </w:r>
          </w:p>
        </w:tc>
        <w:tc>
          <w:tcPr>
            <w:tcW w:w="3989" w:type="dxa"/>
          </w:tcPr>
          <w:p w14:paraId="662969A5" w14:textId="77777777" w:rsidR="00960EA1" w:rsidRDefault="00960EA1" w:rsidP="004D110F">
            <w:pPr>
              <w:ind w:right="470"/>
              <w:jc w:val="both"/>
              <w:outlineLvl w:val="0"/>
              <w:rPr>
                <w:rFonts w:ascii="Verdana" w:hAnsi="Verdana"/>
                <w:sz w:val="18"/>
                <w:szCs w:val="18"/>
              </w:rPr>
            </w:pPr>
            <w:r>
              <w:rPr>
                <w:rFonts w:ascii="Verdana" w:hAnsi="Verdana"/>
                <w:sz w:val="18"/>
                <w:szCs w:val="18"/>
              </w:rPr>
              <w:t xml:space="preserve">                </w:t>
            </w:r>
          </w:p>
          <w:p w14:paraId="5DC6CAB0" w14:textId="77777777" w:rsidR="00960EA1" w:rsidRPr="00CC73ED" w:rsidRDefault="00960EA1" w:rsidP="004D110F">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2E5AA36C" w14:textId="77777777" w:rsidR="00960EA1" w:rsidRPr="00CC73ED" w:rsidRDefault="00960EA1" w:rsidP="004D110F">
            <w:pPr>
              <w:jc w:val="both"/>
              <w:outlineLvl w:val="0"/>
              <w:rPr>
                <w:rFonts w:ascii="Verdana" w:hAnsi="Verdana"/>
                <w:sz w:val="18"/>
                <w:szCs w:val="18"/>
              </w:rPr>
            </w:pPr>
            <w:r w:rsidRPr="00CC73ED">
              <w:rPr>
                <w:rFonts w:ascii="Verdana" w:hAnsi="Verdana"/>
                <w:sz w:val="18"/>
                <w:szCs w:val="18"/>
              </w:rPr>
              <w:t>Ilość pkt. = -------------------------  x 60</w:t>
            </w:r>
          </w:p>
          <w:p w14:paraId="663C25C6" w14:textId="77777777" w:rsidR="00960EA1" w:rsidRDefault="00960EA1" w:rsidP="004D110F">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p w14:paraId="2C81F7F8" w14:textId="77777777" w:rsidR="00960EA1" w:rsidRPr="00CC73ED" w:rsidRDefault="00960EA1" w:rsidP="004D110F">
            <w:pPr>
              <w:ind w:right="44"/>
              <w:rPr>
                <w:rFonts w:ascii="Verdana" w:hAnsi="Verdana"/>
                <w:sz w:val="18"/>
                <w:szCs w:val="18"/>
              </w:rPr>
            </w:pPr>
          </w:p>
        </w:tc>
      </w:tr>
      <w:tr w:rsidR="00960EA1" w14:paraId="13E864B0" w14:textId="77777777" w:rsidTr="004D110F">
        <w:trPr>
          <w:trHeight w:val="983"/>
        </w:trPr>
        <w:tc>
          <w:tcPr>
            <w:tcW w:w="604" w:type="dxa"/>
          </w:tcPr>
          <w:p w14:paraId="15705CCE" w14:textId="77777777" w:rsidR="00960EA1" w:rsidRPr="009225BD" w:rsidRDefault="00960EA1" w:rsidP="00727EF1">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54FAE1E6" w14:textId="2D6B4B83" w:rsidR="00960EA1" w:rsidRPr="00CC73ED" w:rsidRDefault="00960EA1" w:rsidP="004D110F">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5A7752">
              <w:rPr>
                <w:rFonts w:ascii="Verdana" w:hAnsi="Verdana" w:cs="Verdana"/>
                <w:sz w:val="18"/>
                <w:szCs w:val="18"/>
              </w:rPr>
              <w:t xml:space="preserve">maksymalnie: </w:t>
            </w:r>
            <w:r w:rsidRPr="00CC73ED">
              <w:rPr>
                <w:rFonts w:ascii="Verdana" w:hAnsi="Verdana" w:cs="Verdana"/>
                <w:sz w:val="18"/>
                <w:szCs w:val="18"/>
              </w:rPr>
              <w:t xml:space="preserve">do </w:t>
            </w:r>
            <w:r w:rsidR="005A7752">
              <w:rPr>
                <w:rFonts w:ascii="Verdana" w:hAnsi="Verdana" w:cs="Verdana"/>
                <w:sz w:val="18"/>
                <w:szCs w:val="18"/>
              </w:rPr>
              <w:t>40</w:t>
            </w:r>
            <w:r w:rsidRPr="00CC73ED">
              <w:rPr>
                <w:rFonts w:ascii="Verdana" w:hAnsi="Verdana" w:cs="Verdana"/>
                <w:sz w:val="18"/>
                <w:szCs w:val="18"/>
              </w:rPr>
              <w:t xml:space="preserve"> dni</w:t>
            </w:r>
          </w:p>
          <w:p w14:paraId="37B91A15" w14:textId="77777777" w:rsidR="00960EA1" w:rsidRPr="00CC73ED" w:rsidRDefault="00960EA1" w:rsidP="004D110F">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532A7630" w14:textId="77777777" w:rsidR="00960EA1" w:rsidRPr="00CC73ED" w:rsidRDefault="00960EA1" w:rsidP="004D110F">
            <w:pPr>
              <w:ind w:right="44"/>
              <w:rPr>
                <w:rFonts w:ascii="Verdana" w:hAnsi="Verdana"/>
                <w:color w:val="000000" w:themeColor="text1"/>
                <w:sz w:val="18"/>
                <w:szCs w:val="18"/>
              </w:rPr>
            </w:pPr>
          </w:p>
          <w:p w14:paraId="1F04F21F" w14:textId="35D45A22" w:rsidR="00960EA1" w:rsidRPr="00960EA1" w:rsidRDefault="00960EA1"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Wykonawca winien podać oferowany </w:t>
            </w:r>
            <w:r w:rsidRPr="00960EA1">
              <w:rPr>
                <w:rFonts w:ascii="Verdana" w:eastAsiaTheme="minorHAnsi" w:hAnsi="Verdana" w:cstheme="minorBidi"/>
                <w:sz w:val="16"/>
                <w:szCs w:val="16"/>
                <w:lang w:eastAsia="en-US"/>
              </w:rPr>
              <w:t>termin realizacji przedmiotu zamówienia</w:t>
            </w:r>
            <w:r w:rsidRPr="00960EA1">
              <w:rPr>
                <w:rFonts w:ascii="Verdana" w:hAnsi="Verdana"/>
                <w:color w:val="000000" w:themeColor="text1"/>
                <w:sz w:val="16"/>
                <w:szCs w:val="16"/>
              </w:rPr>
              <w:br/>
              <w:t xml:space="preserve">w </w:t>
            </w:r>
            <w:r w:rsidRPr="00960EA1">
              <w:rPr>
                <w:rFonts w:ascii="Verdana" w:hAnsi="Verdana"/>
                <w:b/>
                <w:color w:val="000000" w:themeColor="text1"/>
                <w:sz w:val="16"/>
                <w:szCs w:val="16"/>
              </w:rPr>
              <w:t xml:space="preserve">DNIACH </w:t>
            </w:r>
          </w:p>
          <w:p w14:paraId="1BC94B35" w14:textId="77777777" w:rsidR="00960EA1" w:rsidRPr="00960EA1" w:rsidRDefault="00960EA1" w:rsidP="004D110F">
            <w:pPr>
              <w:ind w:right="44"/>
              <w:rPr>
                <w:rFonts w:ascii="Verdana" w:hAnsi="Verdana"/>
                <w:color w:val="000000" w:themeColor="text1"/>
                <w:sz w:val="16"/>
                <w:szCs w:val="16"/>
              </w:rPr>
            </w:pPr>
          </w:p>
          <w:p w14:paraId="1456EFB9" w14:textId="083CB1F7" w:rsidR="00960EA1" w:rsidRPr="00960EA1" w:rsidRDefault="00960EA1"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 przypadku zaoferowania </w:t>
            </w:r>
            <w:r w:rsidRPr="00960EA1">
              <w:rPr>
                <w:rFonts w:ascii="Verdana" w:eastAsiaTheme="minorHAnsi" w:hAnsi="Verdana" w:cstheme="minorBidi"/>
                <w:sz w:val="16"/>
                <w:szCs w:val="16"/>
                <w:lang w:eastAsia="en-US"/>
              </w:rPr>
              <w:t xml:space="preserve">terminu realizacji przedmiotu zamówienia </w:t>
            </w:r>
            <w:r w:rsidRPr="00960EA1">
              <w:rPr>
                <w:rFonts w:ascii="Verdana" w:hAnsi="Verdana"/>
                <w:color w:val="000000" w:themeColor="text1"/>
                <w:sz w:val="16"/>
                <w:szCs w:val="16"/>
              </w:rPr>
              <w:t xml:space="preserve">dłuższego niż wskazany powyżej oferta zostanie odrzucona jako niezgodna </w:t>
            </w:r>
            <w:r w:rsidR="005A7752">
              <w:rPr>
                <w:rFonts w:ascii="Verdana" w:hAnsi="Verdana"/>
                <w:color w:val="000000" w:themeColor="text1"/>
                <w:sz w:val="16"/>
                <w:szCs w:val="16"/>
              </w:rPr>
              <w:br/>
            </w:r>
            <w:r w:rsidRPr="00960EA1">
              <w:rPr>
                <w:rFonts w:ascii="Verdana" w:hAnsi="Verdana"/>
                <w:color w:val="000000" w:themeColor="text1"/>
                <w:sz w:val="16"/>
                <w:szCs w:val="16"/>
              </w:rPr>
              <w:t>z treścią Siwz</w:t>
            </w:r>
          </w:p>
          <w:p w14:paraId="663739E9" w14:textId="77777777" w:rsidR="00960EA1" w:rsidRPr="00CC73ED" w:rsidRDefault="00960EA1" w:rsidP="004D110F">
            <w:pPr>
              <w:ind w:right="44"/>
              <w:rPr>
                <w:rFonts w:ascii="Verdana" w:hAnsi="Verdana"/>
                <w:color w:val="000000" w:themeColor="text1"/>
                <w:sz w:val="18"/>
                <w:szCs w:val="18"/>
              </w:rPr>
            </w:pPr>
          </w:p>
        </w:tc>
        <w:tc>
          <w:tcPr>
            <w:tcW w:w="628" w:type="dxa"/>
          </w:tcPr>
          <w:p w14:paraId="6FB59834" w14:textId="5E8492AA" w:rsidR="00960EA1" w:rsidRPr="00CC73ED" w:rsidRDefault="00960EA1" w:rsidP="004D110F">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628" w:type="dxa"/>
          </w:tcPr>
          <w:p w14:paraId="249CE6B2" w14:textId="2E92AD9D" w:rsidR="00960EA1" w:rsidRPr="00CC73ED" w:rsidRDefault="00960EA1" w:rsidP="004D110F">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3989" w:type="dxa"/>
          </w:tcPr>
          <w:p w14:paraId="324B1268" w14:textId="77777777" w:rsidR="00960EA1" w:rsidRDefault="00960EA1" w:rsidP="004D110F">
            <w:pPr>
              <w:shd w:val="clear" w:color="auto" w:fill="FFFFFF"/>
              <w:ind w:right="45"/>
              <w:jc w:val="center"/>
              <w:rPr>
                <w:rFonts w:ascii="Verdana" w:eastAsiaTheme="minorHAnsi" w:hAnsi="Verdana" w:cs="Verdana"/>
                <w:sz w:val="18"/>
                <w:szCs w:val="18"/>
                <w:lang w:eastAsia="en-US"/>
              </w:rPr>
            </w:pPr>
          </w:p>
          <w:p w14:paraId="050DEE29" w14:textId="77777777" w:rsidR="00960EA1" w:rsidRPr="009225BD" w:rsidRDefault="00960EA1" w:rsidP="004D110F">
            <w:pPr>
              <w:shd w:val="clear" w:color="auto" w:fill="FFFFFF"/>
              <w:ind w:right="45"/>
              <w:jc w:val="center"/>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Najkrótszy termin realizacji</w:t>
            </w:r>
          </w:p>
          <w:p w14:paraId="02764E39" w14:textId="4AB9215C" w:rsidR="00960EA1" w:rsidRPr="009225BD" w:rsidRDefault="00960EA1" w:rsidP="004D110F">
            <w:pPr>
              <w:shd w:val="clear" w:color="auto" w:fill="FFFFFF"/>
              <w:ind w:right="45"/>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ml:space="preserve"> x 3</w:t>
            </w:r>
            <w:r w:rsidRPr="009225BD">
              <w:rPr>
                <w:rFonts w:ascii="Verdana" w:eastAsiaTheme="minorHAnsi" w:hAnsi="Verdana" w:cs="Verdana"/>
                <w:sz w:val="16"/>
                <w:szCs w:val="16"/>
                <w:lang w:eastAsia="en-US"/>
              </w:rPr>
              <w:t>0</w:t>
            </w:r>
          </w:p>
          <w:p w14:paraId="0FA3A472" w14:textId="77777777" w:rsidR="00960EA1" w:rsidRPr="00CC73ED" w:rsidRDefault="00960EA1" w:rsidP="004D110F">
            <w:pPr>
              <w:ind w:right="44"/>
              <w:rPr>
                <w:rFonts w:ascii="Verdana" w:eastAsiaTheme="minorHAnsi" w:hAnsi="Verdana" w:cs="Verdana"/>
                <w:sz w:val="18"/>
                <w:szCs w:val="18"/>
                <w:lang w:eastAsia="en-US"/>
              </w:rPr>
            </w:pPr>
            <w:r w:rsidRPr="009225BD">
              <w:rPr>
                <w:rFonts w:ascii="Verdana" w:eastAsiaTheme="minorHAnsi" w:hAnsi="Verdana" w:cs="Verdana"/>
                <w:sz w:val="16"/>
                <w:szCs w:val="16"/>
                <w:lang w:eastAsia="en-US"/>
              </w:rPr>
              <w:t xml:space="preserve">           Termin realizacji w ofercie badanej</w:t>
            </w:r>
          </w:p>
        </w:tc>
      </w:tr>
      <w:tr w:rsidR="00960EA1" w14:paraId="0AC6489C" w14:textId="77777777" w:rsidTr="005A7752">
        <w:trPr>
          <w:trHeight w:val="3235"/>
        </w:trPr>
        <w:tc>
          <w:tcPr>
            <w:tcW w:w="604" w:type="dxa"/>
          </w:tcPr>
          <w:p w14:paraId="556B720D" w14:textId="77777777" w:rsidR="00960EA1" w:rsidRPr="009225BD" w:rsidRDefault="00960EA1" w:rsidP="00727EF1">
            <w:pPr>
              <w:pStyle w:val="Akapitzlist"/>
              <w:numPr>
                <w:ilvl w:val="0"/>
                <w:numId w:val="145"/>
              </w:numPr>
              <w:tabs>
                <w:tab w:val="left" w:pos="0"/>
              </w:tabs>
              <w:spacing w:line="240" w:lineRule="exact"/>
              <w:ind w:right="45"/>
              <w:rPr>
                <w:rFonts w:ascii="Verdana" w:hAnsi="Verdana"/>
                <w:sz w:val="16"/>
                <w:szCs w:val="16"/>
              </w:rPr>
            </w:pPr>
          </w:p>
        </w:tc>
        <w:tc>
          <w:tcPr>
            <w:tcW w:w="3648" w:type="dxa"/>
          </w:tcPr>
          <w:p w14:paraId="17A6BD94" w14:textId="47A12CA1" w:rsidR="00960EA1" w:rsidRPr="005A7752" w:rsidRDefault="00960EA1" w:rsidP="004D110F">
            <w:pPr>
              <w:outlineLvl w:val="0"/>
              <w:rPr>
                <w:rFonts w:ascii="Verdana" w:hAnsi="Verdana"/>
                <w:sz w:val="18"/>
                <w:szCs w:val="18"/>
              </w:rPr>
            </w:pPr>
            <w:r w:rsidRPr="00CC73ED">
              <w:rPr>
                <w:rFonts w:ascii="Verdana" w:hAnsi="Verdana"/>
                <w:sz w:val="18"/>
                <w:szCs w:val="18"/>
              </w:rPr>
              <w:t>Okres gwarancji przedmiotu</w:t>
            </w:r>
            <w:r w:rsidR="005A7752">
              <w:rPr>
                <w:rFonts w:ascii="Verdana" w:hAnsi="Verdana"/>
                <w:sz w:val="18"/>
                <w:szCs w:val="18"/>
              </w:rPr>
              <w:t xml:space="preserve"> zamówienia</w:t>
            </w:r>
            <w:r w:rsidRPr="009225BD">
              <w:rPr>
                <w:rFonts w:ascii="Verdana" w:hAnsi="Verdana" w:cs="Verdana"/>
                <w:b/>
                <w:sz w:val="16"/>
                <w:szCs w:val="16"/>
              </w:rPr>
              <w:t xml:space="preserve"> </w:t>
            </w:r>
            <w:r w:rsidRPr="005A7752">
              <w:rPr>
                <w:rFonts w:ascii="Verdana" w:hAnsi="Verdana" w:cs="Verdana"/>
                <w:sz w:val="18"/>
                <w:szCs w:val="18"/>
              </w:rPr>
              <w:t xml:space="preserve">min. </w:t>
            </w:r>
            <w:r w:rsidR="005A7752" w:rsidRPr="005A7752">
              <w:rPr>
                <w:rFonts w:ascii="Verdana" w:hAnsi="Verdana" w:cs="Verdana"/>
                <w:sz w:val="18"/>
                <w:szCs w:val="18"/>
              </w:rPr>
              <w:t>24</w:t>
            </w:r>
            <w:r w:rsidRPr="005A7752">
              <w:rPr>
                <w:rFonts w:ascii="Verdana" w:hAnsi="Verdana" w:cs="Verdana"/>
                <w:sz w:val="18"/>
                <w:szCs w:val="18"/>
              </w:rPr>
              <w:t xml:space="preserve"> m-c</w:t>
            </w:r>
            <w:r w:rsidR="005A7752" w:rsidRPr="005A7752">
              <w:rPr>
                <w:rFonts w:ascii="Verdana" w:hAnsi="Verdana" w:cs="Verdana"/>
                <w:sz w:val="18"/>
                <w:szCs w:val="18"/>
              </w:rPr>
              <w:t>e</w:t>
            </w:r>
            <w:r w:rsidRPr="005A7752">
              <w:rPr>
                <w:rFonts w:ascii="Verdana" w:hAnsi="Verdana" w:cs="Verdana"/>
                <w:sz w:val="18"/>
                <w:szCs w:val="18"/>
              </w:rPr>
              <w:t xml:space="preserve">, </w:t>
            </w:r>
            <w:r w:rsidR="005A7752">
              <w:rPr>
                <w:rFonts w:ascii="Verdana" w:hAnsi="Verdana" w:cs="Verdana"/>
                <w:sz w:val="18"/>
                <w:szCs w:val="18"/>
              </w:rPr>
              <w:br/>
            </w:r>
            <w:r w:rsidRPr="005A7752">
              <w:rPr>
                <w:rFonts w:ascii="Verdana" w:hAnsi="Verdana" w:cs="Verdana"/>
                <w:sz w:val="18"/>
                <w:szCs w:val="18"/>
              </w:rPr>
              <w:t>max. 36 m-cy;</w:t>
            </w:r>
          </w:p>
          <w:p w14:paraId="0CABF518" w14:textId="77777777" w:rsidR="00960EA1" w:rsidRPr="009225BD" w:rsidRDefault="00960EA1" w:rsidP="004D110F">
            <w:pPr>
              <w:outlineLvl w:val="0"/>
              <w:rPr>
                <w:rFonts w:ascii="Verdana" w:hAnsi="Verdana" w:cs="Verdana"/>
                <w:sz w:val="16"/>
                <w:szCs w:val="16"/>
              </w:rPr>
            </w:pPr>
          </w:p>
          <w:p w14:paraId="3BE65EE1" w14:textId="1B840E40" w:rsidR="00960EA1" w:rsidRPr="00960EA1" w:rsidRDefault="00960EA1" w:rsidP="004D110F">
            <w:pPr>
              <w:outlineLvl w:val="0"/>
              <w:rPr>
                <w:rFonts w:ascii="Verdana" w:hAnsi="Verdana"/>
                <w:sz w:val="16"/>
                <w:szCs w:val="16"/>
              </w:rPr>
            </w:pPr>
            <w:r w:rsidRPr="00960EA1">
              <w:rPr>
                <w:rFonts w:ascii="Verdana" w:hAnsi="Verdana"/>
                <w:sz w:val="16"/>
                <w:szCs w:val="16"/>
              </w:rPr>
              <w:t>W przypadku zaoferowania okresu gwarancji krótszego niż wskazany powyżej, oferta zostanie odrzucona jako niezgodna z treścią Siwz</w:t>
            </w:r>
          </w:p>
          <w:p w14:paraId="0FD2AA51" w14:textId="77777777" w:rsidR="00960EA1" w:rsidRPr="00960EA1" w:rsidRDefault="00960EA1" w:rsidP="004D110F">
            <w:pPr>
              <w:outlineLvl w:val="0"/>
              <w:rPr>
                <w:rFonts w:ascii="Verdana" w:hAnsi="Verdana"/>
                <w:sz w:val="16"/>
                <w:szCs w:val="16"/>
              </w:rPr>
            </w:pPr>
          </w:p>
          <w:p w14:paraId="1FDCB155" w14:textId="77777777" w:rsidR="00960EA1" w:rsidRPr="00960EA1" w:rsidRDefault="00960EA1" w:rsidP="004D110F">
            <w:pPr>
              <w:ind w:right="44"/>
              <w:rPr>
                <w:rFonts w:ascii="Verdana" w:hAnsi="Verdana" w:cs="Verdana"/>
                <w:sz w:val="16"/>
                <w:szCs w:val="16"/>
              </w:rPr>
            </w:pPr>
            <w:r w:rsidRPr="00960EA1">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708BBD6D" w14:textId="77777777" w:rsidR="00960EA1" w:rsidRPr="00CC73ED" w:rsidRDefault="00960EA1" w:rsidP="004D110F">
            <w:pPr>
              <w:ind w:right="44"/>
              <w:rPr>
                <w:rFonts w:ascii="Verdana" w:hAnsi="Verdana"/>
                <w:sz w:val="18"/>
                <w:szCs w:val="18"/>
              </w:rPr>
            </w:pPr>
          </w:p>
        </w:tc>
        <w:tc>
          <w:tcPr>
            <w:tcW w:w="628" w:type="dxa"/>
          </w:tcPr>
          <w:p w14:paraId="3BEEFD9A" w14:textId="5E15CE60" w:rsidR="00960EA1" w:rsidRPr="00CC73ED" w:rsidRDefault="00960EA1" w:rsidP="004D110F">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628" w:type="dxa"/>
          </w:tcPr>
          <w:p w14:paraId="5A83D24A" w14:textId="2A8E381E" w:rsidR="00960EA1" w:rsidRPr="00CC73ED" w:rsidRDefault="00960EA1" w:rsidP="004D110F">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3989" w:type="dxa"/>
          </w:tcPr>
          <w:p w14:paraId="0E273674" w14:textId="77777777" w:rsidR="00960EA1" w:rsidRPr="00CC73ED" w:rsidRDefault="00960EA1" w:rsidP="004D110F">
            <w:pPr>
              <w:ind w:right="470"/>
              <w:jc w:val="both"/>
              <w:outlineLvl w:val="0"/>
              <w:rPr>
                <w:rFonts w:ascii="Verdana" w:hAnsi="Verdana"/>
                <w:sz w:val="18"/>
                <w:szCs w:val="18"/>
              </w:rPr>
            </w:pPr>
            <w:r w:rsidRPr="00CC73ED">
              <w:rPr>
                <w:rFonts w:ascii="Verdana" w:hAnsi="Verdana"/>
                <w:sz w:val="18"/>
                <w:szCs w:val="18"/>
              </w:rPr>
              <w:t xml:space="preserve">              </w:t>
            </w:r>
          </w:p>
          <w:p w14:paraId="1160C441" w14:textId="77777777" w:rsidR="00960EA1" w:rsidRDefault="00960EA1" w:rsidP="004D110F">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4855A95C" w14:textId="77777777" w:rsidR="00960EA1" w:rsidRPr="00CC73ED" w:rsidRDefault="00960EA1" w:rsidP="004D110F">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94F0DA9" w14:textId="329F6A52" w:rsidR="00960EA1" w:rsidRPr="00CC73ED" w:rsidRDefault="00960EA1" w:rsidP="004D110F">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w:t>
            </w:r>
            <w:r w:rsidRPr="00CC73ED">
              <w:rPr>
                <w:rFonts w:ascii="Verdana" w:hAnsi="Verdana"/>
                <w:sz w:val="18"/>
                <w:szCs w:val="18"/>
              </w:rPr>
              <w:t xml:space="preserve"> x </w:t>
            </w:r>
            <w:r>
              <w:rPr>
                <w:rFonts w:ascii="Verdana" w:hAnsi="Verdana"/>
                <w:sz w:val="18"/>
                <w:szCs w:val="18"/>
              </w:rPr>
              <w:t>1</w:t>
            </w:r>
            <w:r w:rsidRPr="00CC73ED">
              <w:rPr>
                <w:rFonts w:ascii="Verdana" w:hAnsi="Verdana"/>
                <w:sz w:val="18"/>
                <w:szCs w:val="18"/>
              </w:rPr>
              <w:t>0</w:t>
            </w:r>
          </w:p>
          <w:p w14:paraId="08CBBAB4" w14:textId="77777777" w:rsidR="00960EA1" w:rsidRPr="00CC73ED" w:rsidRDefault="00960EA1" w:rsidP="004D110F">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tc>
      </w:tr>
      <w:tr w:rsidR="00960EA1" w14:paraId="27E931C8" w14:textId="77777777" w:rsidTr="004D110F">
        <w:tc>
          <w:tcPr>
            <w:tcW w:w="604" w:type="dxa"/>
          </w:tcPr>
          <w:p w14:paraId="73DC4B81" w14:textId="77777777" w:rsidR="00960EA1" w:rsidRPr="009225BD" w:rsidRDefault="00960EA1" w:rsidP="00727EF1">
            <w:pPr>
              <w:pStyle w:val="Akapitzlist"/>
              <w:numPr>
                <w:ilvl w:val="0"/>
                <w:numId w:val="143"/>
              </w:numPr>
              <w:tabs>
                <w:tab w:val="left" w:pos="0"/>
              </w:tabs>
              <w:spacing w:line="240" w:lineRule="exact"/>
              <w:ind w:left="0" w:right="45"/>
              <w:rPr>
                <w:rFonts w:ascii="Verdana" w:hAnsi="Verdana"/>
                <w:sz w:val="16"/>
                <w:szCs w:val="16"/>
              </w:rPr>
            </w:pPr>
          </w:p>
        </w:tc>
        <w:tc>
          <w:tcPr>
            <w:tcW w:w="8893" w:type="dxa"/>
            <w:gridSpan w:val="4"/>
          </w:tcPr>
          <w:p w14:paraId="654994F6" w14:textId="77777777" w:rsidR="00960EA1" w:rsidRDefault="00960EA1" w:rsidP="004D110F">
            <w:pPr>
              <w:spacing w:before="60" w:after="60"/>
              <w:outlineLvl w:val="0"/>
              <w:rPr>
                <w:rFonts w:ascii="Verdana" w:hAnsi="Verdana"/>
                <w:sz w:val="18"/>
              </w:rPr>
            </w:pPr>
            <w:r>
              <w:rPr>
                <w:rFonts w:ascii="Verdana" w:hAnsi="Verdana"/>
                <w:sz w:val="18"/>
              </w:rPr>
              <w:t>Łączna liczba pkt. oferty = suma pkt za kryterium 1-3</w:t>
            </w:r>
          </w:p>
          <w:p w14:paraId="52E4A05F" w14:textId="77777777" w:rsidR="00960EA1" w:rsidRDefault="00960EA1" w:rsidP="004D110F">
            <w:pPr>
              <w:spacing w:line="240" w:lineRule="exact"/>
              <w:ind w:right="44"/>
              <w:rPr>
                <w:rFonts w:ascii="Verdana" w:hAnsi="Verdana"/>
                <w:sz w:val="18"/>
                <w:szCs w:val="18"/>
              </w:rPr>
            </w:pPr>
          </w:p>
        </w:tc>
      </w:tr>
    </w:tbl>
    <w:p w14:paraId="6B071E3B" w14:textId="77777777" w:rsidR="00D809AB" w:rsidRDefault="00D809AB" w:rsidP="00CC73ED">
      <w:pPr>
        <w:spacing w:line="240" w:lineRule="exact"/>
        <w:ind w:right="44" w:firstLine="851"/>
        <w:rPr>
          <w:rFonts w:ascii="Verdana" w:hAnsi="Verdana"/>
          <w:b/>
          <w:sz w:val="18"/>
          <w:szCs w:val="18"/>
        </w:rPr>
      </w:pPr>
    </w:p>
    <w:p w14:paraId="4A32EA64" w14:textId="77777777" w:rsidR="00960EA1" w:rsidRDefault="00960EA1" w:rsidP="00CC73ED">
      <w:pPr>
        <w:spacing w:line="240" w:lineRule="exact"/>
        <w:ind w:right="44" w:firstLine="851"/>
        <w:rPr>
          <w:rFonts w:ascii="Verdana" w:hAnsi="Verdana"/>
          <w:b/>
          <w:sz w:val="18"/>
          <w:szCs w:val="18"/>
        </w:rPr>
      </w:pPr>
    </w:p>
    <w:p w14:paraId="526CF395" w14:textId="36A31F29" w:rsidR="005A7752" w:rsidRPr="00730A72" w:rsidRDefault="005A7752" w:rsidP="005A7752">
      <w:pPr>
        <w:spacing w:line="360" w:lineRule="auto"/>
        <w:ind w:left="567" w:right="-239" w:firstLine="284"/>
        <w:jc w:val="both"/>
        <w:rPr>
          <w:rFonts w:ascii="Verdana" w:hAnsi="Verdana"/>
          <w:b/>
          <w:sz w:val="18"/>
          <w:szCs w:val="18"/>
        </w:rPr>
      </w:pPr>
      <w:r>
        <w:rPr>
          <w:rFonts w:ascii="Verdana" w:hAnsi="Verdana"/>
          <w:b/>
          <w:sz w:val="18"/>
          <w:szCs w:val="18"/>
        </w:rPr>
        <w:t>Część 9</w:t>
      </w:r>
      <w:r w:rsidR="004B762A">
        <w:rPr>
          <w:rFonts w:ascii="Verdana" w:hAnsi="Verdana"/>
          <w:b/>
          <w:sz w:val="18"/>
          <w:szCs w:val="18"/>
        </w:rPr>
        <w:t>-10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5A7752" w14:paraId="455495A7" w14:textId="77777777" w:rsidTr="004D110F">
        <w:trPr>
          <w:tblHeader/>
        </w:trPr>
        <w:tc>
          <w:tcPr>
            <w:tcW w:w="604" w:type="dxa"/>
          </w:tcPr>
          <w:p w14:paraId="442A1006" w14:textId="77777777" w:rsidR="005A7752" w:rsidRPr="009225BD" w:rsidRDefault="005A7752" w:rsidP="004D110F">
            <w:pPr>
              <w:tabs>
                <w:tab w:val="left" w:pos="0"/>
              </w:tabs>
              <w:spacing w:line="240" w:lineRule="exact"/>
              <w:ind w:right="45"/>
              <w:rPr>
                <w:rFonts w:ascii="Verdana" w:hAnsi="Verdana"/>
                <w:sz w:val="16"/>
                <w:szCs w:val="16"/>
              </w:rPr>
            </w:pPr>
            <w:r w:rsidRPr="009225BD">
              <w:rPr>
                <w:rFonts w:ascii="Verdana" w:hAnsi="Verdana"/>
                <w:sz w:val="16"/>
                <w:szCs w:val="16"/>
              </w:rPr>
              <w:t>L.p.</w:t>
            </w:r>
          </w:p>
        </w:tc>
        <w:tc>
          <w:tcPr>
            <w:tcW w:w="3648" w:type="dxa"/>
          </w:tcPr>
          <w:p w14:paraId="1CB59617" w14:textId="77777777" w:rsidR="005A7752" w:rsidRDefault="005A7752" w:rsidP="004D110F">
            <w:pPr>
              <w:spacing w:line="240" w:lineRule="exact"/>
              <w:ind w:right="44"/>
              <w:rPr>
                <w:rFonts w:ascii="Verdana" w:hAnsi="Verdana"/>
                <w:sz w:val="18"/>
                <w:szCs w:val="18"/>
              </w:rPr>
            </w:pPr>
            <w:r w:rsidRPr="00612FE2">
              <w:rPr>
                <w:rFonts w:ascii="Verdana" w:hAnsi="Verdana"/>
                <w:sz w:val="18"/>
              </w:rPr>
              <w:t>KRYTERIA</w:t>
            </w:r>
          </w:p>
        </w:tc>
        <w:tc>
          <w:tcPr>
            <w:tcW w:w="628" w:type="dxa"/>
          </w:tcPr>
          <w:p w14:paraId="7D4BB702" w14:textId="77777777" w:rsidR="005A7752" w:rsidRPr="00960EA1" w:rsidRDefault="005A7752" w:rsidP="004D110F">
            <w:pPr>
              <w:spacing w:line="240" w:lineRule="exact"/>
              <w:ind w:right="44"/>
              <w:jc w:val="center"/>
              <w:rPr>
                <w:rFonts w:ascii="Verdana" w:hAnsi="Verdana"/>
                <w:sz w:val="12"/>
                <w:szCs w:val="12"/>
              </w:rPr>
            </w:pPr>
            <w:r w:rsidRPr="00960EA1">
              <w:rPr>
                <w:rFonts w:ascii="Verdana" w:hAnsi="Verdana"/>
                <w:sz w:val="12"/>
                <w:szCs w:val="12"/>
              </w:rPr>
              <w:t>Waga%</w:t>
            </w:r>
          </w:p>
        </w:tc>
        <w:tc>
          <w:tcPr>
            <w:tcW w:w="628" w:type="dxa"/>
          </w:tcPr>
          <w:p w14:paraId="5CB8D2F1" w14:textId="77777777" w:rsidR="005A7752" w:rsidRPr="00960EA1" w:rsidRDefault="005A7752" w:rsidP="004D110F">
            <w:pPr>
              <w:spacing w:before="60" w:after="60"/>
              <w:jc w:val="both"/>
              <w:outlineLvl w:val="0"/>
              <w:rPr>
                <w:rFonts w:ascii="Verdana" w:hAnsi="Verdana"/>
                <w:sz w:val="14"/>
                <w:szCs w:val="14"/>
              </w:rPr>
            </w:pPr>
            <w:r w:rsidRPr="00960EA1">
              <w:rPr>
                <w:rFonts w:ascii="Verdana" w:hAnsi="Verdana"/>
                <w:sz w:val="14"/>
                <w:szCs w:val="14"/>
              </w:rPr>
              <w:t>Ilość</w:t>
            </w:r>
          </w:p>
          <w:p w14:paraId="39815446" w14:textId="77777777" w:rsidR="005A7752" w:rsidRPr="00960EA1" w:rsidRDefault="005A7752" w:rsidP="004D110F">
            <w:pPr>
              <w:spacing w:line="240" w:lineRule="exact"/>
              <w:ind w:right="44"/>
              <w:rPr>
                <w:rFonts w:ascii="Verdana" w:hAnsi="Verdana"/>
                <w:sz w:val="14"/>
                <w:szCs w:val="14"/>
              </w:rPr>
            </w:pPr>
            <w:r w:rsidRPr="00960EA1">
              <w:rPr>
                <w:rFonts w:ascii="Verdana" w:hAnsi="Verdana"/>
                <w:sz w:val="14"/>
                <w:szCs w:val="14"/>
              </w:rPr>
              <w:t>pkt.</w:t>
            </w:r>
          </w:p>
        </w:tc>
        <w:tc>
          <w:tcPr>
            <w:tcW w:w="3989" w:type="dxa"/>
          </w:tcPr>
          <w:p w14:paraId="318ACA69" w14:textId="77777777" w:rsidR="005A7752" w:rsidRPr="00612FE2" w:rsidRDefault="005A7752" w:rsidP="004D110F">
            <w:pPr>
              <w:spacing w:before="60" w:after="60"/>
              <w:jc w:val="both"/>
              <w:outlineLvl w:val="0"/>
              <w:rPr>
                <w:rFonts w:ascii="Verdana" w:hAnsi="Verdana"/>
                <w:sz w:val="18"/>
              </w:rPr>
            </w:pPr>
            <w:r w:rsidRPr="00612FE2">
              <w:rPr>
                <w:rFonts w:ascii="Verdana" w:hAnsi="Verdana"/>
                <w:sz w:val="18"/>
              </w:rPr>
              <w:t>Sposób oceny: wzory, uzyskane</w:t>
            </w:r>
          </w:p>
          <w:p w14:paraId="3483F4D6" w14:textId="77777777" w:rsidR="005A7752" w:rsidRPr="00B1707E" w:rsidRDefault="005A7752" w:rsidP="004D110F">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5A7752" w14:paraId="28A54C9A" w14:textId="77777777" w:rsidTr="004D110F">
        <w:trPr>
          <w:trHeight w:val="918"/>
        </w:trPr>
        <w:tc>
          <w:tcPr>
            <w:tcW w:w="604" w:type="dxa"/>
          </w:tcPr>
          <w:p w14:paraId="58FDEE53" w14:textId="77777777" w:rsidR="005A7752" w:rsidRPr="009225BD" w:rsidRDefault="005A7752" w:rsidP="00727EF1">
            <w:pPr>
              <w:pStyle w:val="Akapitzlist"/>
              <w:numPr>
                <w:ilvl w:val="0"/>
                <w:numId w:val="146"/>
              </w:numPr>
              <w:tabs>
                <w:tab w:val="left" w:pos="0"/>
              </w:tabs>
              <w:spacing w:line="240" w:lineRule="exact"/>
              <w:ind w:right="45"/>
              <w:rPr>
                <w:rFonts w:ascii="Verdana" w:hAnsi="Verdana"/>
                <w:sz w:val="16"/>
                <w:szCs w:val="16"/>
              </w:rPr>
            </w:pPr>
          </w:p>
        </w:tc>
        <w:tc>
          <w:tcPr>
            <w:tcW w:w="3648" w:type="dxa"/>
          </w:tcPr>
          <w:p w14:paraId="20ACCB02" w14:textId="77777777" w:rsidR="005A7752" w:rsidRPr="00CC73ED" w:rsidRDefault="005A7752" w:rsidP="004D110F">
            <w:pPr>
              <w:outlineLvl w:val="0"/>
              <w:rPr>
                <w:rFonts w:ascii="Verdana" w:hAnsi="Verdana"/>
                <w:sz w:val="18"/>
                <w:szCs w:val="18"/>
              </w:rPr>
            </w:pPr>
            <w:r w:rsidRPr="00CC73ED">
              <w:rPr>
                <w:rFonts w:ascii="Verdana" w:hAnsi="Verdana"/>
                <w:sz w:val="18"/>
                <w:szCs w:val="18"/>
              </w:rPr>
              <w:t>Cena brutto przedmiotu zamówienia</w:t>
            </w:r>
          </w:p>
          <w:p w14:paraId="1FF4D1F0" w14:textId="77777777" w:rsidR="005A7752" w:rsidRPr="00CC73ED" w:rsidRDefault="005A7752" w:rsidP="004D110F">
            <w:pPr>
              <w:ind w:right="44"/>
              <w:rPr>
                <w:rFonts w:ascii="Verdana" w:hAnsi="Verdana"/>
                <w:sz w:val="18"/>
                <w:szCs w:val="18"/>
              </w:rPr>
            </w:pPr>
          </w:p>
        </w:tc>
        <w:tc>
          <w:tcPr>
            <w:tcW w:w="628" w:type="dxa"/>
          </w:tcPr>
          <w:p w14:paraId="0E269F3C" w14:textId="77777777" w:rsidR="005A7752" w:rsidRPr="00CC73ED" w:rsidRDefault="005A7752" w:rsidP="004D110F">
            <w:pPr>
              <w:ind w:right="44"/>
              <w:jc w:val="center"/>
              <w:rPr>
                <w:rFonts w:ascii="Verdana" w:hAnsi="Verdana"/>
                <w:sz w:val="18"/>
                <w:szCs w:val="18"/>
              </w:rPr>
            </w:pPr>
            <w:r w:rsidRPr="00CC73ED">
              <w:rPr>
                <w:rFonts w:ascii="Verdana" w:hAnsi="Verdana"/>
                <w:sz w:val="18"/>
                <w:szCs w:val="18"/>
              </w:rPr>
              <w:t>60</w:t>
            </w:r>
          </w:p>
        </w:tc>
        <w:tc>
          <w:tcPr>
            <w:tcW w:w="628" w:type="dxa"/>
          </w:tcPr>
          <w:p w14:paraId="7AB7795D" w14:textId="77777777" w:rsidR="005A7752" w:rsidRPr="00CC73ED" w:rsidRDefault="005A7752" w:rsidP="004D110F">
            <w:pPr>
              <w:ind w:right="44"/>
              <w:jc w:val="center"/>
              <w:rPr>
                <w:rFonts w:ascii="Verdana" w:hAnsi="Verdana"/>
                <w:sz w:val="18"/>
                <w:szCs w:val="18"/>
              </w:rPr>
            </w:pPr>
            <w:r w:rsidRPr="00CC73ED">
              <w:rPr>
                <w:rFonts w:ascii="Verdana" w:hAnsi="Verdana"/>
                <w:sz w:val="18"/>
                <w:szCs w:val="18"/>
              </w:rPr>
              <w:t>60</w:t>
            </w:r>
          </w:p>
        </w:tc>
        <w:tc>
          <w:tcPr>
            <w:tcW w:w="3989" w:type="dxa"/>
          </w:tcPr>
          <w:p w14:paraId="6BB7EA4E" w14:textId="77777777" w:rsidR="005A7752" w:rsidRDefault="005A7752" w:rsidP="004D110F">
            <w:pPr>
              <w:ind w:right="470"/>
              <w:jc w:val="both"/>
              <w:outlineLvl w:val="0"/>
              <w:rPr>
                <w:rFonts w:ascii="Verdana" w:hAnsi="Verdana"/>
                <w:sz w:val="18"/>
                <w:szCs w:val="18"/>
              </w:rPr>
            </w:pPr>
            <w:r>
              <w:rPr>
                <w:rFonts w:ascii="Verdana" w:hAnsi="Verdana"/>
                <w:sz w:val="18"/>
                <w:szCs w:val="18"/>
              </w:rPr>
              <w:t xml:space="preserve">                </w:t>
            </w:r>
          </w:p>
          <w:p w14:paraId="09A4A68E" w14:textId="77777777" w:rsidR="005A7752" w:rsidRPr="00CC73ED" w:rsidRDefault="005A7752" w:rsidP="004D110F">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0C963E93" w14:textId="77777777" w:rsidR="005A7752" w:rsidRPr="00CC73ED" w:rsidRDefault="005A7752" w:rsidP="004D110F">
            <w:pPr>
              <w:jc w:val="both"/>
              <w:outlineLvl w:val="0"/>
              <w:rPr>
                <w:rFonts w:ascii="Verdana" w:hAnsi="Verdana"/>
                <w:sz w:val="18"/>
                <w:szCs w:val="18"/>
              </w:rPr>
            </w:pPr>
            <w:r w:rsidRPr="00CC73ED">
              <w:rPr>
                <w:rFonts w:ascii="Verdana" w:hAnsi="Verdana"/>
                <w:sz w:val="18"/>
                <w:szCs w:val="18"/>
              </w:rPr>
              <w:t>Ilość pkt. = -------------------------  x 60</w:t>
            </w:r>
          </w:p>
          <w:p w14:paraId="7AEB4E96" w14:textId="77777777" w:rsidR="005A7752" w:rsidRDefault="005A7752" w:rsidP="004D110F">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p w14:paraId="3032D1BF" w14:textId="77777777" w:rsidR="005A7752" w:rsidRPr="00CC73ED" w:rsidRDefault="005A7752" w:rsidP="004D110F">
            <w:pPr>
              <w:ind w:right="44"/>
              <w:rPr>
                <w:rFonts w:ascii="Verdana" w:hAnsi="Verdana"/>
                <w:sz w:val="18"/>
                <w:szCs w:val="18"/>
              </w:rPr>
            </w:pPr>
          </w:p>
        </w:tc>
      </w:tr>
      <w:tr w:rsidR="005A7752" w14:paraId="67C654AC" w14:textId="77777777" w:rsidTr="005A7752">
        <w:trPr>
          <w:trHeight w:val="492"/>
        </w:trPr>
        <w:tc>
          <w:tcPr>
            <w:tcW w:w="604" w:type="dxa"/>
          </w:tcPr>
          <w:p w14:paraId="68787CF8" w14:textId="77777777" w:rsidR="005A7752" w:rsidRPr="009225BD" w:rsidRDefault="005A7752" w:rsidP="00727EF1">
            <w:pPr>
              <w:pStyle w:val="Akapitzlist"/>
              <w:numPr>
                <w:ilvl w:val="0"/>
                <w:numId w:val="146"/>
              </w:numPr>
              <w:tabs>
                <w:tab w:val="left" w:pos="0"/>
              </w:tabs>
              <w:spacing w:line="240" w:lineRule="exact"/>
              <w:ind w:right="45"/>
              <w:rPr>
                <w:rFonts w:ascii="Verdana" w:hAnsi="Verdana"/>
                <w:sz w:val="16"/>
                <w:szCs w:val="16"/>
              </w:rPr>
            </w:pPr>
          </w:p>
        </w:tc>
        <w:tc>
          <w:tcPr>
            <w:tcW w:w="3648" w:type="dxa"/>
          </w:tcPr>
          <w:p w14:paraId="2AEF476E" w14:textId="77777777" w:rsidR="004B762A" w:rsidRDefault="005A7752" w:rsidP="004D110F">
            <w:pPr>
              <w:outlineLvl w:val="0"/>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p>
          <w:p w14:paraId="715F2BCE" w14:textId="27E9F44C" w:rsidR="005A7752" w:rsidRDefault="004B762A" w:rsidP="004D110F">
            <w:pPr>
              <w:outlineLvl w:val="0"/>
              <w:rPr>
                <w:rFonts w:ascii="Verdana" w:hAnsi="Verdana" w:cs="Verdana"/>
                <w:sz w:val="18"/>
                <w:szCs w:val="18"/>
              </w:rPr>
            </w:pPr>
            <w:r w:rsidRPr="004B762A">
              <w:rPr>
                <w:rFonts w:ascii="Verdana" w:eastAsiaTheme="minorHAnsi" w:hAnsi="Verdana" w:cstheme="minorBidi"/>
                <w:b/>
                <w:sz w:val="18"/>
                <w:szCs w:val="18"/>
                <w:lang w:eastAsia="en-US"/>
              </w:rPr>
              <w:t>Część 9</w:t>
            </w:r>
            <w:r>
              <w:rPr>
                <w:rFonts w:ascii="Verdana" w:eastAsiaTheme="minorHAnsi" w:hAnsi="Verdana" w:cstheme="minorBidi"/>
                <w:sz w:val="18"/>
                <w:szCs w:val="18"/>
                <w:lang w:eastAsia="en-US"/>
              </w:rPr>
              <w:t xml:space="preserve"> - </w:t>
            </w:r>
            <w:r w:rsidR="005A7752" w:rsidRPr="00CC73ED">
              <w:rPr>
                <w:rFonts w:ascii="Verdana" w:hAnsi="Verdana" w:cs="Verdana"/>
                <w:sz w:val="18"/>
                <w:szCs w:val="18"/>
              </w:rPr>
              <w:t xml:space="preserve">do </w:t>
            </w:r>
            <w:r w:rsidR="00A45DF5">
              <w:rPr>
                <w:rFonts w:ascii="Verdana" w:hAnsi="Verdana" w:cs="Verdana"/>
                <w:sz w:val="18"/>
                <w:szCs w:val="18"/>
              </w:rPr>
              <w:t>2 miesięcy</w:t>
            </w:r>
          </w:p>
          <w:p w14:paraId="554DC1AE" w14:textId="5019EE21" w:rsidR="004B762A" w:rsidRPr="00CC73ED" w:rsidRDefault="004B762A" w:rsidP="004D110F">
            <w:pPr>
              <w:outlineLvl w:val="0"/>
              <w:rPr>
                <w:rFonts w:ascii="Verdana" w:hAnsi="Verdana" w:cs="Verdana"/>
                <w:sz w:val="18"/>
                <w:szCs w:val="18"/>
              </w:rPr>
            </w:pPr>
            <w:r w:rsidRPr="004B762A">
              <w:rPr>
                <w:rFonts w:ascii="Verdana" w:hAnsi="Verdana" w:cs="Verdana"/>
                <w:b/>
                <w:sz w:val="18"/>
                <w:szCs w:val="18"/>
              </w:rPr>
              <w:t>Część 10</w:t>
            </w:r>
            <w:r>
              <w:rPr>
                <w:rFonts w:ascii="Verdana" w:hAnsi="Verdana" w:cs="Verdana"/>
                <w:sz w:val="18"/>
                <w:szCs w:val="18"/>
              </w:rPr>
              <w:t xml:space="preserve"> – do 14 dni</w:t>
            </w:r>
          </w:p>
          <w:p w14:paraId="6B206562" w14:textId="77777777" w:rsidR="005A7752" w:rsidRPr="00CC73ED" w:rsidRDefault="005A7752" w:rsidP="004D110F">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54DE6200" w14:textId="77777777" w:rsidR="005A7752" w:rsidRPr="00CC73ED" w:rsidRDefault="005A7752" w:rsidP="004D110F">
            <w:pPr>
              <w:ind w:right="44"/>
              <w:rPr>
                <w:rFonts w:ascii="Verdana" w:hAnsi="Verdana"/>
                <w:color w:val="000000" w:themeColor="text1"/>
                <w:sz w:val="18"/>
                <w:szCs w:val="18"/>
              </w:rPr>
            </w:pPr>
          </w:p>
          <w:p w14:paraId="72628E83" w14:textId="0DD15024" w:rsidR="005A7752" w:rsidRPr="00960EA1" w:rsidRDefault="005A7752"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Wykonawca winien podać oferowany </w:t>
            </w:r>
            <w:r w:rsidRPr="00960EA1">
              <w:rPr>
                <w:rFonts w:ascii="Verdana" w:eastAsiaTheme="minorHAnsi" w:hAnsi="Verdana" w:cstheme="minorBidi"/>
                <w:sz w:val="16"/>
                <w:szCs w:val="16"/>
                <w:lang w:eastAsia="en-US"/>
              </w:rPr>
              <w:t>termin realizacji przedmiotu zamówienia</w:t>
            </w:r>
            <w:r w:rsidRPr="00960EA1">
              <w:rPr>
                <w:rFonts w:ascii="Verdana" w:hAnsi="Verdana"/>
                <w:color w:val="000000" w:themeColor="text1"/>
                <w:sz w:val="16"/>
                <w:szCs w:val="16"/>
              </w:rPr>
              <w:br/>
              <w:t xml:space="preserve">w </w:t>
            </w:r>
            <w:r w:rsidR="004B762A" w:rsidRPr="004B762A">
              <w:rPr>
                <w:rFonts w:ascii="Verdana" w:hAnsi="Verdana"/>
                <w:b/>
                <w:color w:val="000000" w:themeColor="text1"/>
                <w:sz w:val="16"/>
                <w:szCs w:val="16"/>
              </w:rPr>
              <w:t xml:space="preserve">DNIACH </w:t>
            </w:r>
            <w:r w:rsidR="004B762A" w:rsidRPr="004B762A">
              <w:rPr>
                <w:rFonts w:ascii="Verdana" w:hAnsi="Verdana"/>
                <w:color w:val="000000" w:themeColor="text1"/>
                <w:sz w:val="16"/>
                <w:szCs w:val="16"/>
              </w:rPr>
              <w:t>/</w:t>
            </w:r>
            <w:r w:rsidR="004B762A">
              <w:rPr>
                <w:rFonts w:ascii="Verdana" w:hAnsi="Verdana"/>
                <w:color w:val="000000" w:themeColor="text1"/>
                <w:sz w:val="16"/>
                <w:szCs w:val="16"/>
              </w:rPr>
              <w:t xml:space="preserve"> </w:t>
            </w:r>
            <w:r w:rsidR="00A45DF5">
              <w:rPr>
                <w:rFonts w:ascii="Verdana" w:hAnsi="Verdana"/>
                <w:b/>
                <w:color w:val="000000" w:themeColor="text1"/>
                <w:sz w:val="16"/>
                <w:szCs w:val="16"/>
              </w:rPr>
              <w:t>MIESIĄCACH</w:t>
            </w:r>
            <w:r w:rsidRPr="00960EA1">
              <w:rPr>
                <w:rFonts w:ascii="Verdana" w:hAnsi="Verdana"/>
                <w:b/>
                <w:color w:val="000000" w:themeColor="text1"/>
                <w:sz w:val="16"/>
                <w:szCs w:val="16"/>
              </w:rPr>
              <w:t xml:space="preserve"> </w:t>
            </w:r>
          </w:p>
          <w:p w14:paraId="4A0222BD" w14:textId="77777777" w:rsidR="005A7752" w:rsidRPr="00960EA1" w:rsidRDefault="005A7752" w:rsidP="004D110F">
            <w:pPr>
              <w:ind w:right="44"/>
              <w:rPr>
                <w:rFonts w:ascii="Verdana" w:hAnsi="Verdana"/>
                <w:color w:val="000000" w:themeColor="text1"/>
                <w:sz w:val="16"/>
                <w:szCs w:val="16"/>
              </w:rPr>
            </w:pPr>
          </w:p>
          <w:p w14:paraId="4EFB7CE8" w14:textId="77777777" w:rsidR="005A7752" w:rsidRPr="00960EA1" w:rsidRDefault="005A7752" w:rsidP="004D110F">
            <w:pPr>
              <w:ind w:right="44"/>
              <w:rPr>
                <w:rFonts w:ascii="Verdana" w:hAnsi="Verdana"/>
                <w:color w:val="000000" w:themeColor="text1"/>
                <w:sz w:val="16"/>
                <w:szCs w:val="16"/>
              </w:rPr>
            </w:pPr>
            <w:r w:rsidRPr="00960EA1">
              <w:rPr>
                <w:rFonts w:ascii="Verdana" w:hAnsi="Verdana"/>
                <w:color w:val="000000" w:themeColor="text1"/>
                <w:sz w:val="16"/>
                <w:szCs w:val="16"/>
              </w:rPr>
              <w:t xml:space="preserve">W przypadku zaoferowania </w:t>
            </w:r>
            <w:r w:rsidRPr="00960EA1">
              <w:rPr>
                <w:rFonts w:ascii="Verdana" w:eastAsiaTheme="minorHAnsi" w:hAnsi="Verdana" w:cstheme="minorBidi"/>
                <w:sz w:val="16"/>
                <w:szCs w:val="16"/>
                <w:lang w:eastAsia="en-US"/>
              </w:rPr>
              <w:t xml:space="preserve">terminu realizacji przedmiotu zamówienia </w:t>
            </w:r>
            <w:r w:rsidRPr="00960EA1">
              <w:rPr>
                <w:rFonts w:ascii="Verdana" w:hAnsi="Verdana"/>
                <w:color w:val="000000" w:themeColor="text1"/>
                <w:sz w:val="16"/>
                <w:szCs w:val="16"/>
              </w:rPr>
              <w:t xml:space="preserve">dłuższego niż wskazany powyżej (odpowiednio dla danej części) oferta </w:t>
            </w:r>
            <w:r w:rsidRPr="00960EA1">
              <w:rPr>
                <w:rFonts w:ascii="Verdana" w:hAnsi="Verdana"/>
                <w:color w:val="000000" w:themeColor="text1"/>
                <w:sz w:val="16"/>
                <w:szCs w:val="16"/>
              </w:rPr>
              <w:lastRenderedPageBreak/>
              <w:t xml:space="preserve">zostanie odrzucona jako niezgodna </w:t>
            </w:r>
            <w:r>
              <w:rPr>
                <w:rFonts w:ascii="Verdana" w:hAnsi="Verdana"/>
                <w:color w:val="000000" w:themeColor="text1"/>
                <w:sz w:val="16"/>
                <w:szCs w:val="16"/>
              </w:rPr>
              <w:br/>
            </w:r>
            <w:r w:rsidRPr="00960EA1">
              <w:rPr>
                <w:rFonts w:ascii="Verdana" w:hAnsi="Verdana"/>
                <w:color w:val="000000" w:themeColor="text1"/>
                <w:sz w:val="16"/>
                <w:szCs w:val="16"/>
              </w:rPr>
              <w:t>z treścią Siwz</w:t>
            </w:r>
          </w:p>
          <w:p w14:paraId="20F3BEBA" w14:textId="77777777" w:rsidR="005A7752" w:rsidRPr="00CC73ED" w:rsidRDefault="005A7752" w:rsidP="004D110F">
            <w:pPr>
              <w:ind w:right="44"/>
              <w:rPr>
                <w:rFonts w:ascii="Verdana" w:hAnsi="Verdana"/>
                <w:color w:val="000000" w:themeColor="text1"/>
                <w:sz w:val="18"/>
                <w:szCs w:val="18"/>
              </w:rPr>
            </w:pPr>
          </w:p>
        </w:tc>
        <w:tc>
          <w:tcPr>
            <w:tcW w:w="628" w:type="dxa"/>
          </w:tcPr>
          <w:p w14:paraId="41E8B55F" w14:textId="7691C5D1" w:rsidR="005A7752" w:rsidRPr="00CC73ED" w:rsidRDefault="005A7752" w:rsidP="004D110F">
            <w:pPr>
              <w:ind w:right="44"/>
              <w:jc w:val="center"/>
              <w:rPr>
                <w:rFonts w:ascii="Verdana" w:hAnsi="Verdana"/>
                <w:sz w:val="18"/>
                <w:szCs w:val="18"/>
              </w:rPr>
            </w:pPr>
            <w:r>
              <w:rPr>
                <w:rFonts w:ascii="Verdana" w:hAnsi="Verdana"/>
                <w:sz w:val="18"/>
                <w:szCs w:val="18"/>
              </w:rPr>
              <w:lastRenderedPageBreak/>
              <w:t>4</w:t>
            </w:r>
            <w:r w:rsidRPr="00CC73ED">
              <w:rPr>
                <w:rFonts w:ascii="Verdana" w:hAnsi="Verdana"/>
                <w:sz w:val="18"/>
                <w:szCs w:val="18"/>
              </w:rPr>
              <w:t>0</w:t>
            </w:r>
          </w:p>
        </w:tc>
        <w:tc>
          <w:tcPr>
            <w:tcW w:w="628" w:type="dxa"/>
          </w:tcPr>
          <w:p w14:paraId="1782C226" w14:textId="3D8A59C6" w:rsidR="005A7752" w:rsidRPr="00CC73ED" w:rsidRDefault="005A7752" w:rsidP="004D110F">
            <w:pPr>
              <w:ind w:right="44"/>
              <w:jc w:val="center"/>
              <w:rPr>
                <w:rFonts w:ascii="Verdana" w:hAnsi="Verdana"/>
                <w:sz w:val="18"/>
                <w:szCs w:val="18"/>
              </w:rPr>
            </w:pPr>
            <w:r>
              <w:rPr>
                <w:rFonts w:ascii="Verdana" w:hAnsi="Verdana"/>
                <w:sz w:val="18"/>
                <w:szCs w:val="18"/>
              </w:rPr>
              <w:t>4</w:t>
            </w:r>
            <w:r w:rsidRPr="00CC73ED">
              <w:rPr>
                <w:rFonts w:ascii="Verdana" w:hAnsi="Verdana"/>
                <w:sz w:val="18"/>
                <w:szCs w:val="18"/>
              </w:rPr>
              <w:t>0</w:t>
            </w:r>
          </w:p>
        </w:tc>
        <w:tc>
          <w:tcPr>
            <w:tcW w:w="3989" w:type="dxa"/>
          </w:tcPr>
          <w:p w14:paraId="0E5EEDF8" w14:textId="77777777" w:rsidR="005A7752" w:rsidRDefault="005A7752" w:rsidP="004D110F">
            <w:pPr>
              <w:shd w:val="clear" w:color="auto" w:fill="FFFFFF"/>
              <w:ind w:right="45"/>
              <w:jc w:val="center"/>
              <w:rPr>
                <w:rFonts w:ascii="Verdana" w:eastAsiaTheme="minorHAnsi" w:hAnsi="Verdana" w:cs="Verdana"/>
                <w:sz w:val="18"/>
                <w:szCs w:val="18"/>
                <w:lang w:eastAsia="en-US"/>
              </w:rPr>
            </w:pPr>
          </w:p>
          <w:p w14:paraId="6ADC057A" w14:textId="77777777" w:rsidR="005A7752" w:rsidRPr="009225BD" w:rsidRDefault="005A7752" w:rsidP="004D110F">
            <w:pPr>
              <w:shd w:val="clear" w:color="auto" w:fill="FFFFFF"/>
              <w:ind w:right="45"/>
              <w:jc w:val="center"/>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Najkrótszy termin realizacji</w:t>
            </w:r>
          </w:p>
          <w:p w14:paraId="15CB16FA" w14:textId="2567AC79" w:rsidR="005A7752" w:rsidRPr="009225BD" w:rsidRDefault="005A7752" w:rsidP="004D110F">
            <w:pPr>
              <w:shd w:val="clear" w:color="auto" w:fill="FFFFFF"/>
              <w:ind w:right="45"/>
              <w:rPr>
                <w:rFonts w:ascii="Verdana" w:eastAsiaTheme="minorHAnsi" w:hAnsi="Verdana" w:cs="Verdana"/>
                <w:sz w:val="16"/>
                <w:szCs w:val="16"/>
                <w:lang w:eastAsia="en-US"/>
              </w:rPr>
            </w:pPr>
            <w:r w:rsidRPr="009225BD">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ml:space="preserve"> x 4</w:t>
            </w:r>
            <w:r w:rsidRPr="009225BD">
              <w:rPr>
                <w:rFonts w:ascii="Verdana" w:eastAsiaTheme="minorHAnsi" w:hAnsi="Verdana" w:cs="Verdana"/>
                <w:sz w:val="16"/>
                <w:szCs w:val="16"/>
                <w:lang w:eastAsia="en-US"/>
              </w:rPr>
              <w:t>0</w:t>
            </w:r>
          </w:p>
          <w:p w14:paraId="2B3D3FD3" w14:textId="77777777" w:rsidR="005A7752" w:rsidRPr="00CC73ED" w:rsidRDefault="005A7752" w:rsidP="004D110F">
            <w:pPr>
              <w:ind w:right="44"/>
              <w:rPr>
                <w:rFonts w:ascii="Verdana" w:eastAsiaTheme="minorHAnsi" w:hAnsi="Verdana" w:cs="Verdana"/>
                <w:sz w:val="18"/>
                <w:szCs w:val="18"/>
                <w:lang w:eastAsia="en-US"/>
              </w:rPr>
            </w:pPr>
            <w:r w:rsidRPr="009225BD">
              <w:rPr>
                <w:rFonts w:ascii="Verdana" w:eastAsiaTheme="minorHAnsi" w:hAnsi="Verdana" w:cs="Verdana"/>
                <w:sz w:val="16"/>
                <w:szCs w:val="16"/>
                <w:lang w:eastAsia="en-US"/>
              </w:rPr>
              <w:t xml:space="preserve">           Termin realizacji w ofercie badanej</w:t>
            </w:r>
          </w:p>
        </w:tc>
      </w:tr>
      <w:tr w:rsidR="005A7752" w14:paraId="3BDF15DC" w14:textId="77777777" w:rsidTr="004D110F">
        <w:tc>
          <w:tcPr>
            <w:tcW w:w="604" w:type="dxa"/>
          </w:tcPr>
          <w:p w14:paraId="5FD00D7A" w14:textId="77777777" w:rsidR="005A7752" w:rsidRPr="009225BD" w:rsidRDefault="005A7752" w:rsidP="00727EF1">
            <w:pPr>
              <w:pStyle w:val="Akapitzlist"/>
              <w:numPr>
                <w:ilvl w:val="0"/>
                <w:numId w:val="143"/>
              </w:numPr>
              <w:tabs>
                <w:tab w:val="left" w:pos="0"/>
              </w:tabs>
              <w:spacing w:line="240" w:lineRule="exact"/>
              <w:ind w:left="0" w:right="45"/>
              <w:rPr>
                <w:rFonts w:ascii="Verdana" w:hAnsi="Verdana"/>
                <w:sz w:val="16"/>
                <w:szCs w:val="16"/>
              </w:rPr>
            </w:pPr>
          </w:p>
        </w:tc>
        <w:tc>
          <w:tcPr>
            <w:tcW w:w="8893" w:type="dxa"/>
            <w:gridSpan w:val="4"/>
          </w:tcPr>
          <w:p w14:paraId="4BA1F349" w14:textId="37750A20" w:rsidR="005A7752" w:rsidRDefault="005A7752" w:rsidP="004D110F">
            <w:pPr>
              <w:spacing w:before="60" w:after="60"/>
              <w:outlineLvl w:val="0"/>
              <w:rPr>
                <w:rFonts w:ascii="Verdana" w:hAnsi="Verdana"/>
                <w:sz w:val="18"/>
              </w:rPr>
            </w:pPr>
            <w:r>
              <w:rPr>
                <w:rFonts w:ascii="Verdana" w:hAnsi="Verdana"/>
                <w:sz w:val="18"/>
              </w:rPr>
              <w:t>Łączna liczba pkt. oferty = suma pkt za kryterium 1-2</w:t>
            </w:r>
          </w:p>
          <w:p w14:paraId="1EFF1BED" w14:textId="77777777" w:rsidR="005A7752" w:rsidRDefault="005A7752" w:rsidP="004D110F">
            <w:pPr>
              <w:spacing w:line="240" w:lineRule="exact"/>
              <w:ind w:right="44"/>
              <w:rPr>
                <w:rFonts w:ascii="Verdana" w:hAnsi="Verdana"/>
                <w:sz w:val="18"/>
                <w:szCs w:val="18"/>
              </w:rPr>
            </w:pPr>
          </w:p>
        </w:tc>
      </w:tr>
    </w:tbl>
    <w:p w14:paraId="1E56E907" w14:textId="77777777" w:rsidR="00960EA1" w:rsidRDefault="00960EA1" w:rsidP="00CC73ED">
      <w:pPr>
        <w:spacing w:line="240" w:lineRule="exact"/>
        <w:ind w:right="44" w:firstLine="851"/>
        <w:rPr>
          <w:rFonts w:ascii="Verdana" w:hAnsi="Verdana"/>
          <w:b/>
          <w:sz w:val="18"/>
          <w:szCs w:val="18"/>
        </w:rPr>
      </w:pPr>
    </w:p>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Siwz</w:t>
      </w:r>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lastRenderedPageBreak/>
        <w:t>Środki ochrony prawnej wobec ogłoszenia o zamówieniu oraz Siwz przysługują również organizacjom wpisanym na listę, o której mowa w art. 154 pkt 5 Pzp.</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Szczegółowe zasady korzystania ze środków ochrony prawnej określa Dział VI Pzp – Środki ochrony prawnej.</w:t>
      </w:r>
    </w:p>
    <w:p w14:paraId="6AAE8122" w14:textId="77777777" w:rsidR="00246759" w:rsidRPr="00CC73ED"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t xml:space="preserve">Wykaz załączników do niniejszej </w:t>
      </w:r>
      <w:bookmarkEnd w:id="42"/>
      <w:r w:rsidR="009E3ABF" w:rsidRPr="00CC73ED">
        <w:t>Siwz</w:t>
      </w:r>
      <w:bookmarkEnd w:id="43"/>
    </w:p>
    <w:bookmarkEnd w:id="44"/>
    <w:p w14:paraId="50E94CB3" w14:textId="77777777" w:rsidR="00862F0B" w:rsidRDefault="009E3ABF" w:rsidP="00CC73ED">
      <w:pPr>
        <w:spacing w:line="360" w:lineRule="auto"/>
        <w:ind w:left="426" w:right="44"/>
        <w:jc w:val="both"/>
        <w:rPr>
          <w:rFonts w:ascii="Verdana" w:hAnsi="Verdana"/>
          <w:sz w:val="18"/>
          <w:szCs w:val="18"/>
        </w:rPr>
      </w:pPr>
      <w:r w:rsidRPr="00CC73ED">
        <w:rPr>
          <w:rFonts w:ascii="Verdana" w:hAnsi="Verdana"/>
          <w:sz w:val="18"/>
          <w:szCs w:val="18"/>
        </w:rPr>
        <w:t>Załącznikami do niniejszej Siwz</w:t>
      </w:r>
      <w:r w:rsidR="00897C52" w:rsidRPr="00CC73ED">
        <w:rPr>
          <w:rFonts w:ascii="Verdana" w:hAnsi="Verdana"/>
          <w:sz w:val="18"/>
          <w:szCs w:val="18"/>
        </w:rPr>
        <w:t xml:space="preserve"> są</w:t>
      </w:r>
      <w:r w:rsidR="00EC6819" w:rsidRPr="00CC73ED">
        <w:rPr>
          <w:rFonts w:ascii="Verdana" w:hAnsi="Verdana"/>
          <w:sz w:val="18"/>
          <w:szCs w:val="18"/>
        </w:rPr>
        <w:t>:</w:t>
      </w:r>
    </w:p>
    <w:p w14:paraId="1196E04C" w14:textId="77777777" w:rsidR="00246759" w:rsidRDefault="00246759" w:rsidP="00CC73ED">
      <w:pPr>
        <w:spacing w:line="360" w:lineRule="auto"/>
        <w:ind w:left="426" w:right="44"/>
        <w:jc w:val="both"/>
        <w:rPr>
          <w:rFonts w:ascii="Verdana" w:hAnsi="Verdana"/>
          <w:sz w:val="18"/>
          <w:szCs w:val="18"/>
        </w:rPr>
      </w:pPr>
    </w:p>
    <w:p w14:paraId="64278937" w14:textId="77777777" w:rsidR="00246759" w:rsidRDefault="00246759" w:rsidP="00CC73ED">
      <w:pPr>
        <w:spacing w:line="360" w:lineRule="auto"/>
        <w:ind w:left="426" w:right="44"/>
        <w:jc w:val="both"/>
        <w:rPr>
          <w:rFonts w:ascii="Verdana" w:hAnsi="Verdana"/>
          <w:sz w:val="18"/>
          <w:szCs w:val="18"/>
        </w:rPr>
      </w:pPr>
    </w:p>
    <w:p w14:paraId="5BC7F95E" w14:textId="77777777" w:rsidR="00246759" w:rsidRDefault="00246759" w:rsidP="00CC73ED">
      <w:pPr>
        <w:spacing w:line="360" w:lineRule="auto"/>
        <w:ind w:left="426" w:right="44"/>
        <w:jc w:val="both"/>
        <w:rPr>
          <w:rFonts w:ascii="Verdana" w:hAnsi="Verdana"/>
          <w:sz w:val="18"/>
          <w:szCs w:val="18"/>
        </w:rPr>
      </w:pPr>
    </w:p>
    <w:p w14:paraId="21B664B1" w14:textId="77777777" w:rsidR="00246759" w:rsidRDefault="00246759" w:rsidP="00CC73ED">
      <w:pPr>
        <w:spacing w:line="360" w:lineRule="auto"/>
        <w:ind w:left="426" w:right="44"/>
        <w:jc w:val="both"/>
        <w:rPr>
          <w:rFonts w:ascii="Verdana" w:hAnsi="Verdana"/>
          <w:sz w:val="18"/>
          <w:szCs w:val="18"/>
        </w:rPr>
      </w:pPr>
    </w:p>
    <w:p w14:paraId="6D419019" w14:textId="77777777" w:rsidR="00246759" w:rsidRDefault="00246759" w:rsidP="00CC73ED">
      <w:pPr>
        <w:spacing w:line="360" w:lineRule="auto"/>
        <w:ind w:left="426" w:right="44"/>
        <w:jc w:val="both"/>
        <w:rPr>
          <w:rFonts w:ascii="Verdana" w:hAnsi="Verdana"/>
          <w:sz w:val="18"/>
          <w:szCs w:val="18"/>
        </w:rPr>
      </w:pPr>
    </w:p>
    <w:p w14:paraId="0741F8F6" w14:textId="77777777" w:rsidR="00246759" w:rsidRDefault="00246759" w:rsidP="00CC73ED">
      <w:pPr>
        <w:spacing w:line="360" w:lineRule="auto"/>
        <w:ind w:left="426" w:right="44"/>
        <w:jc w:val="both"/>
        <w:rPr>
          <w:rFonts w:ascii="Verdana" w:hAnsi="Verdana"/>
          <w:sz w:val="18"/>
          <w:szCs w:val="18"/>
        </w:rPr>
      </w:pPr>
    </w:p>
    <w:p w14:paraId="08F89BCF" w14:textId="77777777" w:rsidR="00246759" w:rsidRDefault="00246759" w:rsidP="00CC73ED">
      <w:pPr>
        <w:spacing w:line="360" w:lineRule="auto"/>
        <w:ind w:left="426" w:right="44"/>
        <w:jc w:val="both"/>
        <w:rPr>
          <w:rFonts w:ascii="Verdana" w:hAnsi="Verdana"/>
          <w:sz w:val="18"/>
          <w:szCs w:val="18"/>
        </w:rPr>
      </w:pPr>
    </w:p>
    <w:p w14:paraId="447E0EA5" w14:textId="77777777" w:rsidR="00246759" w:rsidRDefault="00246759" w:rsidP="00CC73ED">
      <w:pPr>
        <w:spacing w:line="360" w:lineRule="auto"/>
        <w:ind w:left="426" w:right="44"/>
        <w:jc w:val="both"/>
        <w:rPr>
          <w:rFonts w:ascii="Verdana" w:hAnsi="Verdana"/>
          <w:sz w:val="18"/>
          <w:szCs w:val="18"/>
        </w:rPr>
      </w:pPr>
    </w:p>
    <w:p w14:paraId="33049D7E" w14:textId="77777777" w:rsidR="00246759" w:rsidRPr="00CC73ED" w:rsidRDefault="00246759" w:rsidP="00CC73ED">
      <w:pPr>
        <w:spacing w:line="360" w:lineRule="auto"/>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70B66ACC" w:rsidR="00301AFD" w:rsidRPr="00CC73ED" w:rsidRDefault="00301AFD" w:rsidP="00FD1DF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1-1</w:t>
            </w:r>
            <w:r w:rsidR="00FD1DF6">
              <w:rPr>
                <w:rFonts w:ascii="Verdana" w:hAnsi="Verdana"/>
                <w:sz w:val="18"/>
                <w:szCs w:val="18"/>
              </w:rPr>
              <w:t>0</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167C628" w:rsidR="00301AFD" w:rsidRPr="00CC73ED" w:rsidRDefault="003D523B" w:rsidP="00FD1DF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1-1</w:t>
            </w:r>
            <w:r w:rsidR="00FD1DF6">
              <w:rPr>
                <w:rFonts w:ascii="Verdana" w:hAnsi="Verdana"/>
                <w:sz w:val="18"/>
                <w:szCs w:val="18"/>
              </w:rPr>
              <w:t>0</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307C15CE" w14:textId="77777777" w:rsidR="001675B0" w:rsidRPr="001675B0" w:rsidRDefault="001675B0" w:rsidP="001675B0">
      <w:pPr>
        <w:spacing w:line="280" w:lineRule="exact"/>
        <w:ind w:left="1134" w:firstLine="3969"/>
        <w:jc w:val="both"/>
        <w:rPr>
          <w:rFonts w:ascii="Verdana" w:hAnsi="Verdana"/>
          <w:sz w:val="18"/>
          <w:szCs w:val="18"/>
        </w:rPr>
      </w:pPr>
      <w:r w:rsidRPr="001675B0">
        <w:rPr>
          <w:rFonts w:ascii="Verdana" w:hAnsi="Verdana"/>
          <w:sz w:val="18"/>
          <w:szCs w:val="18"/>
        </w:rPr>
        <w:t>Z upoważnienia Rektora UMW</w:t>
      </w:r>
    </w:p>
    <w:p w14:paraId="235D484B" w14:textId="77777777" w:rsidR="001675B0" w:rsidRPr="001675B0" w:rsidRDefault="001675B0" w:rsidP="001675B0">
      <w:pPr>
        <w:spacing w:line="280" w:lineRule="exact"/>
        <w:ind w:left="1134" w:firstLine="3969"/>
        <w:jc w:val="both"/>
        <w:rPr>
          <w:rFonts w:ascii="Verdana" w:hAnsi="Verdana"/>
          <w:sz w:val="18"/>
          <w:szCs w:val="18"/>
        </w:rPr>
      </w:pPr>
      <w:r w:rsidRPr="001675B0">
        <w:rPr>
          <w:rFonts w:ascii="Verdana" w:hAnsi="Verdana"/>
          <w:sz w:val="18"/>
          <w:szCs w:val="18"/>
        </w:rPr>
        <w:t xml:space="preserve">z-ca Kanclerza ds. Zarządzania Administracją </w:t>
      </w:r>
    </w:p>
    <w:p w14:paraId="4CAB3186" w14:textId="77777777" w:rsidR="001675B0" w:rsidRPr="001675B0" w:rsidRDefault="001675B0" w:rsidP="001675B0">
      <w:pPr>
        <w:spacing w:line="280" w:lineRule="exact"/>
        <w:ind w:left="1134" w:firstLine="3969"/>
        <w:jc w:val="both"/>
        <w:rPr>
          <w:rFonts w:ascii="Verdana" w:hAnsi="Verdana"/>
          <w:sz w:val="18"/>
          <w:szCs w:val="18"/>
        </w:rPr>
      </w:pPr>
    </w:p>
    <w:p w14:paraId="5E97B812" w14:textId="77777777" w:rsidR="001675B0" w:rsidRPr="001675B0" w:rsidRDefault="001675B0" w:rsidP="001675B0">
      <w:pPr>
        <w:spacing w:line="280" w:lineRule="exact"/>
        <w:ind w:left="1134" w:firstLine="3969"/>
        <w:jc w:val="both"/>
        <w:rPr>
          <w:rFonts w:ascii="Verdana" w:hAnsi="Verdana"/>
          <w:sz w:val="18"/>
          <w:szCs w:val="18"/>
        </w:rPr>
      </w:pPr>
    </w:p>
    <w:p w14:paraId="7D7D74EF" w14:textId="77777777" w:rsidR="001675B0" w:rsidRPr="001675B0" w:rsidRDefault="001675B0" w:rsidP="001675B0">
      <w:pPr>
        <w:spacing w:line="280" w:lineRule="exact"/>
        <w:ind w:left="1134" w:firstLine="3969"/>
        <w:jc w:val="both"/>
        <w:rPr>
          <w:rFonts w:ascii="Verdana" w:hAnsi="Verdana"/>
          <w:sz w:val="18"/>
          <w:szCs w:val="18"/>
        </w:rPr>
      </w:pPr>
    </w:p>
    <w:p w14:paraId="50FBF254" w14:textId="77777777" w:rsidR="001675B0" w:rsidRPr="001675B0" w:rsidRDefault="001675B0" w:rsidP="001675B0">
      <w:pPr>
        <w:spacing w:line="280" w:lineRule="exact"/>
        <w:ind w:left="1134" w:firstLine="3969"/>
        <w:jc w:val="both"/>
        <w:rPr>
          <w:rFonts w:ascii="Verdana" w:hAnsi="Verdana"/>
          <w:sz w:val="18"/>
          <w:szCs w:val="18"/>
        </w:rPr>
        <w:sectPr w:rsidR="001675B0" w:rsidRPr="001675B0"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sidRPr="001675B0">
        <w:rPr>
          <w:rFonts w:ascii="Verdana" w:hAnsi="Verdana"/>
          <w:sz w:val="18"/>
          <w:szCs w:val="18"/>
        </w:rPr>
        <w:t>dr med. Maciej Maria Kowalski</w:t>
      </w:r>
    </w:p>
    <w:p w14:paraId="354D833A" w14:textId="3E6C905C" w:rsidR="004E4D99" w:rsidRPr="001675B0" w:rsidRDefault="004E4D99" w:rsidP="00CD7875">
      <w:pPr>
        <w:spacing w:line="240" w:lineRule="exact"/>
        <w:ind w:right="-97"/>
        <w:jc w:val="both"/>
        <w:rPr>
          <w:rFonts w:ascii="Verdana" w:hAnsi="Verdana"/>
          <w:bCs/>
          <w:sz w:val="18"/>
          <w:szCs w:val="18"/>
        </w:rPr>
      </w:pP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6F29E702" w14:textId="77777777" w:rsidR="0067347E" w:rsidRDefault="0067347E" w:rsidP="0067347E">
      <w:pPr>
        <w:spacing w:line="280" w:lineRule="exact"/>
        <w:jc w:val="center"/>
        <w:rPr>
          <w:rFonts w:ascii="Verdana" w:hAnsi="Verdana"/>
          <w:b/>
          <w:sz w:val="18"/>
          <w:szCs w:val="18"/>
        </w:rPr>
      </w:pP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3AD88BE2"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207B4315" w14:textId="1797CC4D"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A678C8" w:rsidRPr="00A678C8">
        <w:rPr>
          <w:rFonts w:ascii="Verdana" w:hAnsi="Verdana"/>
          <w:color w:val="000000"/>
          <w:sz w:val="18"/>
          <w:szCs w:val="18"/>
        </w:rPr>
        <w:t>8 rejestratorów + 8 przewodów pacjenta 10 elektrodowych do rejestracji 12-kanałowej na potrzeby Katedry i Kliniki Chorób Wewnętrznych, Zawodowych, Nadciśnienia Tętniczego i Onkologii Klinicznej</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Regon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Fax …..............................    E-ma</w:t>
      </w:r>
      <w:r w:rsidRPr="0067347E">
        <w:rPr>
          <w:rFonts w:ascii="Verdana" w:hAnsi="Verdana"/>
          <w:sz w:val="18"/>
          <w:szCs w:val="18"/>
          <w:lang w:val="de-DE"/>
        </w:rPr>
        <w:t xml:space="preserve">il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083151" w:rsidRDefault="0067347E" w:rsidP="00727EF1">
      <w:pPr>
        <w:numPr>
          <w:ilvl w:val="0"/>
          <w:numId w:val="73"/>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p w14:paraId="3B6B886B" w14:textId="77777777" w:rsidR="00083151" w:rsidRPr="0067347E" w:rsidRDefault="00083151" w:rsidP="00083151">
      <w:pPr>
        <w:spacing w:after="160" w:line="280" w:lineRule="exact"/>
        <w:ind w:left="142"/>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52"/>
        <w:gridCol w:w="3073"/>
        <w:gridCol w:w="673"/>
        <w:gridCol w:w="630"/>
        <w:gridCol w:w="1012"/>
        <w:gridCol w:w="200"/>
        <w:gridCol w:w="1212"/>
        <w:gridCol w:w="713"/>
        <w:gridCol w:w="1201"/>
      </w:tblGrid>
      <w:tr w:rsidR="0067347E" w:rsidRPr="0067347E" w14:paraId="69917F30" w14:textId="77777777" w:rsidTr="00E624BE">
        <w:trPr>
          <w:cantSplit/>
          <w:trHeight w:hRule="exact" w:val="773"/>
        </w:trPr>
        <w:tc>
          <w:tcPr>
            <w:tcW w:w="298" w:type="pct"/>
            <w:tcBorders>
              <w:top w:val="single" w:sz="12" w:space="0" w:color="000000"/>
              <w:left w:val="single" w:sz="12" w:space="0" w:color="000000"/>
              <w:bottom w:val="single" w:sz="12" w:space="0" w:color="000000"/>
            </w:tcBorders>
          </w:tcPr>
          <w:p w14:paraId="6FC36D0E" w14:textId="77777777" w:rsidR="0067347E" w:rsidRPr="0067347E" w:rsidRDefault="0067347E" w:rsidP="0067347E">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373BA16E" w14:textId="77777777" w:rsidR="0067347E" w:rsidRPr="0067347E" w:rsidRDefault="0067347E"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5ACCFCF"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51ACD951" w14:textId="77777777" w:rsidR="0067347E" w:rsidRPr="0067347E" w:rsidRDefault="0067347E" w:rsidP="0067347E">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gridSpan w:val="2"/>
            <w:tcBorders>
              <w:top w:val="single" w:sz="12" w:space="0" w:color="000000"/>
              <w:left w:val="single" w:sz="4" w:space="0" w:color="000000"/>
              <w:bottom w:val="single" w:sz="12" w:space="0" w:color="000000"/>
            </w:tcBorders>
          </w:tcPr>
          <w:p w14:paraId="6F19DD34"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4E47F97E"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67347E" w:rsidRPr="0067347E" w:rsidRDefault="0067347E" w:rsidP="0067347E">
            <w:pPr>
              <w:snapToGrid w:val="0"/>
              <w:jc w:val="center"/>
              <w:rPr>
                <w:rFonts w:ascii="Verdana" w:hAnsi="Verdana"/>
                <w:sz w:val="16"/>
                <w:szCs w:val="16"/>
              </w:rPr>
            </w:pPr>
          </w:p>
          <w:p w14:paraId="0D853489" w14:textId="77777777" w:rsidR="0067347E" w:rsidRPr="0067347E" w:rsidRDefault="0067347E" w:rsidP="0067347E">
            <w:pPr>
              <w:snapToGrid w:val="0"/>
              <w:rPr>
                <w:rFonts w:ascii="Verdana" w:hAnsi="Verdana"/>
                <w:i/>
                <w:sz w:val="16"/>
                <w:szCs w:val="16"/>
              </w:rPr>
            </w:pPr>
          </w:p>
          <w:p w14:paraId="4A3D2816" w14:textId="77777777" w:rsidR="0067347E" w:rsidRPr="0067347E" w:rsidRDefault="0067347E" w:rsidP="0067347E">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737B64D"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67347E" w:rsidRPr="0067347E" w:rsidRDefault="0067347E" w:rsidP="0067347E">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51506FAC"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brutto PLN</w:t>
            </w:r>
          </w:p>
          <w:p w14:paraId="15D8FD4B" w14:textId="77777777" w:rsidR="0067347E" w:rsidRPr="0067347E" w:rsidRDefault="0067347E" w:rsidP="0067347E">
            <w:pPr>
              <w:snapToGrid w:val="0"/>
              <w:jc w:val="center"/>
              <w:rPr>
                <w:rFonts w:ascii="Verdana" w:hAnsi="Verdana"/>
                <w:i/>
                <w:sz w:val="16"/>
                <w:szCs w:val="16"/>
              </w:rPr>
            </w:pPr>
          </w:p>
          <w:p w14:paraId="4079D7A0" w14:textId="77777777" w:rsidR="0067347E" w:rsidRPr="0067347E" w:rsidRDefault="0067347E" w:rsidP="0067347E">
            <w:pPr>
              <w:snapToGrid w:val="0"/>
              <w:jc w:val="center"/>
              <w:rPr>
                <w:rFonts w:ascii="Verdana" w:hAnsi="Verdana"/>
                <w:i/>
                <w:sz w:val="16"/>
                <w:szCs w:val="16"/>
              </w:rPr>
            </w:pPr>
          </w:p>
          <w:p w14:paraId="1D51E381" w14:textId="77777777" w:rsidR="0067347E" w:rsidRPr="0067347E" w:rsidRDefault="0067347E" w:rsidP="0067347E">
            <w:pPr>
              <w:snapToGrid w:val="0"/>
              <w:jc w:val="center"/>
              <w:rPr>
                <w:rFonts w:ascii="Verdana" w:hAnsi="Verdana"/>
                <w:sz w:val="16"/>
                <w:szCs w:val="16"/>
              </w:rPr>
            </w:pPr>
          </w:p>
        </w:tc>
      </w:tr>
      <w:tr w:rsidR="002406A7" w:rsidRPr="0067347E" w14:paraId="0B603418" w14:textId="77777777" w:rsidTr="002406A7">
        <w:trPr>
          <w:cantSplit/>
          <w:trHeight w:hRule="exact" w:val="261"/>
        </w:trPr>
        <w:tc>
          <w:tcPr>
            <w:tcW w:w="298" w:type="pct"/>
            <w:tcBorders>
              <w:top w:val="single" w:sz="12" w:space="0" w:color="000000"/>
              <w:left w:val="single" w:sz="12" w:space="0" w:color="000000"/>
              <w:bottom w:val="single" w:sz="12" w:space="0" w:color="000000"/>
            </w:tcBorders>
          </w:tcPr>
          <w:p w14:paraId="6F038DC2" w14:textId="65AB61FA" w:rsidR="002406A7" w:rsidRPr="00AB2480" w:rsidRDefault="002406A7" w:rsidP="002406A7">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7662436F" w14:textId="7ADA9D64" w:rsidR="002406A7" w:rsidRPr="00AB2480" w:rsidRDefault="002406A7" w:rsidP="002406A7">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32C1F22F" w14:textId="2FD502E9" w:rsidR="002406A7" w:rsidRPr="00AB2480" w:rsidRDefault="002406A7" w:rsidP="002406A7">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574CE76" w14:textId="19DD689B" w:rsidR="002406A7" w:rsidRPr="00AB2480" w:rsidRDefault="002406A7" w:rsidP="002406A7">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gridSpan w:val="2"/>
            <w:tcBorders>
              <w:top w:val="single" w:sz="12" w:space="0" w:color="000000"/>
              <w:left w:val="single" w:sz="4" w:space="0" w:color="000000"/>
              <w:bottom w:val="single" w:sz="12" w:space="0" w:color="000000"/>
            </w:tcBorders>
          </w:tcPr>
          <w:p w14:paraId="7D217974" w14:textId="5E02D27B" w:rsidR="002406A7" w:rsidRPr="00AB2480" w:rsidRDefault="002406A7" w:rsidP="002406A7">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083D4943" w14:textId="2D51A029" w:rsidR="002406A7" w:rsidRPr="00AB2480" w:rsidRDefault="002406A7" w:rsidP="002406A7">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32303508" w14:textId="2F7A18D1" w:rsidR="002406A7" w:rsidRPr="00AB2480" w:rsidRDefault="002406A7" w:rsidP="002406A7">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7E6F3564" w14:textId="7A16CE2F" w:rsidR="002406A7" w:rsidRPr="00AB2480" w:rsidRDefault="002406A7" w:rsidP="002406A7">
            <w:pPr>
              <w:snapToGrid w:val="0"/>
              <w:jc w:val="center"/>
              <w:rPr>
                <w:rFonts w:ascii="Verdana" w:hAnsi="Verdana"/>
                <w:i/>
                <w:sz w:val="14"/>
                <w:szCs w:val="14"/>
              </w:rPr>
            </w:pPr>
            <w:r w:rsidRPr="00AB2480">
              <w:rPr>
                <w:rFonts w:ascii="Verdana" w:hAnsi="Verdana"/>
                <w:i/>
                <w:sz w:val="14"/>
                <w:szCs w:val="14"/>
              </w:rPr>
              <w:t>8</w:t>
            </w:r>
          </w:p>
        </w:tc>
      </w:tr>
      <w:tr w:rsidR="0067347E" w:rsidRPr="0067347E" w14:paraId="3FD71718" w14:textId="77777777" w:rsidTr="00E624BE">
        <w:trPr>
          <w:cantSplit/>
          <w:trHeight w:hRule="exact" w:val="2697"/>
        </w:trPr>
        <w:tc>
          <w:tcPr>
            <w:tcW w:w="298" w:type="pct"/>
            <w:tcBorders>
              <w:top w:val="single" w:sz="12" w:space="0" w:color="000000"/>
              <w:left w:val="single" w:sz="12" w:space="0" w:color="000000"/>
              <w:bottom w:val="single" w:sz="2" w:space="0" w:color="000000"/>
            </w:tcBorders>
            <w:vAlign w:val="center"/>
          </w:tcPr>
          <w:p w14:paraId="0DC93E8A" w14:textId="77777777" w:rsidR="0067347E" w:rsidRPr="00E624BE" w:rsidRDefault="0067347E" w:rsidP="00727EF1">
            <w:pPr>
              <w:pStyle w:val="Akapitzlist"/>
              <w:numPr>
                <w:ilvl w:val="0"/>
                <w:numId w:val="147"/>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7C70EF66" w14:textId="0BA1AE25" w:rsidR="0067347E" w:rsidRPr="0067347E" w:rsidRDefault="00A678C8" w:rsidP="002A0600">
            <w:pPr>
              <w:ind w:right="44"/>
              <w:rPr>
                <w:rFonts w:ascii="Century Gothic" w:hAnsi="Century Gothic" w:cs="Arial"/>
                <w:iCs/>
                <w:sz w:val="18"/>
                <w:szCs w:val="18"/>
              </w:rPr>
            </w:pPr>
            <w:r w:rsidRPr="00A678C8">
              <w:rPr>
                <w:rFonts w:ascii="Century Gothic" w:hAnsi="Century Gothic" w:cs="Arial"/>
                <w:iCs/>
                <w:sz w:val="18"/>
                <w:szCs w:val="18"/>
              </w:rPr>
              <w:t>8 rejestratorów + 8 przewodów pacjenta 10 elektrodowych do rejestracji 12-kanałowej na potrzeby Katedry i Kliniki Chorób Wewnętrznych, Zawodowych, Nadciśnienia Tętniczego i Onkologii Klinicznej</w:t>
            </w:r>
            <w:r w:rsidR="0067347E" w:rsidRPr="0067347E">
              <w:rPr>
                <w:rFonts w:ascii="Century Gothic" w:hAnsi="Century Gothic" w:cs="Arial"/>
                <w:bCs/>
                <w:i/>
                <w:iCs/>
                <w:sz w:val="18"/>
                <w:szCs w:val="18"/>
              </w:rPr>
              <w:br/>
            </w:r>
            <w:r w:rsidR="0067347E" w:rsidRPr="0067347E">
              <w:rPr>
                <w:rFonts w:ascii="Verdana" w:hAnsi="Verdana" w:cs="Arial"/>
                <w:bCs/>
                <w:i/>
                <w:iCs/>
                <w:sz w:val="16"/>
                <w:szCs w:val="16"/>
              </w:rPr>
              <w:t xml:space="preserve">(zgodnie z opisem podanym </w:t>
            </w:r>
            <w:r w:rsidR="002A0600">
              <w:rPr>
                <w:rFonts w:ascii="Verdana" w:hAnsi="Verdana" w:cs="Arial"/>
                <w:bCs/>
                <w:i/>
                <w:iCs/>
                <w:sz w:val="16"/>
                <w:szCs w:val="16"/>
              </w:rPr>
              <w:br/>
            </w:r>
            <w:r w:rsidR="0067347E" w:rsidRPr="0067347E">
              <w:rPr>
                <w:rFonts w:ascii="Verdana" w:hAnsi="Verdana" w:cs="Arial"/>
                <w:bCs/>
                <w:i/>
                <w:iCs/>
                <w:sz w:val="16"/>
                <w:szCs w:val="16"/>
              </w:rPr>
              <w:t>w Arkuszu informacji technicz</w:t>
            </w:r>
            <w:r w:rsidR="000C6947">
              <w:rPr>
                <w:rFonts w:ascii="Verdana" w:hAnsi="Verdana" w:cs="Arial"/>
                <w:bCs/>
                <w:i/>
                <w:iCs/>
                <w:sz w:val="16"/>
                <w:szCs w:val="16"/>
              </w:rPr>
              <w:t xml:space="preserve">nej, stanowiącym załącznik nr </w:t>
            </w:r>
            <w:r w:rsidR="002A0600">
              <w:rPr>
                <w:rFonts w:ascii="Verdana" w:hAnsi="Verdana" w:cs="Arial"/>
                <w:bCs/>
                <w:i/>
                <w:iCs/>
                <w:sz w:val="16"/>
                <w:szCs w:val="16"/>
              </w:rPr>
              <w:t>2</w:t>
            </w:r>
            <w:r w:rsidR="000C6947">
              <w:rPr>
                <w:rFonts w:ascii="Verdana" w:hAnsi="Verdana" w:cs="Arial"/>
                <w:bCs/>
                <w:i/>
                <w:iCs/>
                <w:sz w:val="16"/>
                <w:szCs w:val="16"/>
              </w:rPr>
              <w:t xml:space="preserve"> </w:t>
            </w:r>
            <w:r w:rsidR="0067347E" w:rsidRPr="0067347E">
              <w:rPr>
                <w:rFonts w:ascii="Verdana" w:hAnsi="Verdana" w:cs="Arial"/>
                <w:bCs/>
                <w:i/>
                <w:iCs/>
                <w:sz w:val="16"/>
                <w:szCs w:val="16"/>
              </w:rPr>
              <w:t>do Siwz)</w:t>
            </w:r>
          </w:p>
        </w:tc>
        <w:tc>
          <w:tcPr>
            <w:tcW w:w="363" w:type="pct"/>
            <w:tcBorders>
              <w:top w:val="single" w:sz="12" w:space="0" w:color="000000"/>
              <w:left w:val="single" w:sz="4" w:space="0" w:color="000000"/>
              <w:bottom w:val="single" w:sz="2" w:space="0" w:color="000000"/>
            </w:tcBorders>
            <w:vAlign w:val="center"/>
          </w:tcPr>
          <w:p w14:paraId="139D0FE6" w14:textId="77777777" w:rsidR="0067347E" w:rsidRPr="0067347E" w:rsidRDefault="0067347E" w:rsidP="0067347E">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0B779724" w14:textId="74BAF890" w:rsidR="0067347E" w:rsidRPr="0067347E" w:rsidRDefault="002A0600" w:rsidP="0067347E">
            <w:pPr>
              <w:keepNext/>
              <w:tabs>
                <w:tab w:val="left" w:pos="72"/>
                <w:tab w:val="left" w:pos="9072"/>
              </w:tabs>
              <w:snapToGrid w:val="0"/>
              <w:jc w:val="center"/>
              <w:outlineLvl w:val="2"/>
              <w:rPr>
                <w:rFonts w:ascii="Verdana" w:hAnsi="Verdana"/>
                <w:b/>
                <w:sz w:val="16"/>
                <w:szCs w:val="16"/>
              </w:rPr>
            </w:pPr>
            <w:r>
              <w:rPr>
                <w:rFonts w:ascii="Verdana" w:hAnsi="Verdana"/>
                <w:b/>
                <w:sz w:val="16"/>
                <w:szCs w:val="16"/>
              </w:rPr>
              <w:t>8</w:t>
            </w:r>
          </w:p>
        </w:tc>
        <w:tc>
          <w:tcPr>
            <w:tcW w:w="654" w:type="pct"/>
            <w:gridSpan w:val="2"/>
            <w:tcBorders>
              <w:top w:val="single" w:sz="12" w:space="0" w:color="000000"/>
              <w:left w:val="single" w:sz="4" w:space="0" w:color="000000"/>
              <w:bottom w:val="single" w:sz="2" w:space="0" w:color="000000"/>
            </w:tcBorders>
            <w:vAlign w:val="center"/>
          </w:tcPr>
          <w:p w14:paraId="05EDF67B" w14:textId="77777777" w:rsidR="0067347E" w:rsidRPr="0067347E" w:rsidRDefault="0067347E" w:rsidP="0067347E">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15157B38" w14:textId="77777777" w:rsidR="0067347E" w:rsidRPr="0067347E" w:rsidRDefault="0067347E" w:rsidP="0067347E">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7424BF19" w14:textId="77777777" w:rsidR="0067347E" w:rsidRPr="0067347E" w:rsidRDefault="0067347E" w:rsidP="0067347E">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67347E" w:rsidRPr="0067347E" w:rsidRDefault="0067347E" w:rsidP="0067347E">
            <w:pPr>
              <w:snapToGrid w:val="0"/>
              <w:jc w:val="center"/>
              <w:rPr>
                <w:rFonts w:ascii="Verdana" w:hAnsi="Verdana"/>
                <w:b/>
                <w:sz w:val="16"/>
                <w:szCs w:val="16"/>
              </w:rPr>
            </w:pPr>
            <w:r w:rsidRPr="0067347E">
              <w:rPr>
                <w:rFonts w:ascii="Verdana" w:hAnsi="Verdana"/>
                <w:sz w:val="16"/>
                <w:szCs w:val="16"/>
              </w:rPr>
              <w:t>………….</w:t>
            </w:r>
          </w:p>
        </w:tc>
      </w:tr>
      <w:tr w:rsidR="0067347E" w:rsidRPr="0067347E" w14:paraId="3BA34979" w14:textId="77777777" w:rsidTr="00E624BE">
        <w:trPr>
          <w:cantSplit/>
          <w:trHeight w:hRule="exact" w:val="833"/>
        </w:trPr>
        <w:tc>
          <w:tcPr>
            <w:tcW w:w="298" w:type="pct"/>
            <w:tcBorders>
              <w:top w:val="single" w:sz="12" w:space="0" w:color="000000"/>
              <w:left w:val="single" w:sz="12" w:space="0" w:color="000000"/>
              <w:bottom w:val="single" w:sz="4" w:space="0" w:color="auto"/>
            </w:tcBorders>
          </w:tcPr>
          <w:p w14:paraId="399DC8B0" w14:textId="77777777" w:rsidR="0067347E" w:rsidRPr="00E624BE" w:rsidRDefault="0067347E" w:rsidP="00727EF1">
            <w:pPr>
              <w:pStyle w:val="Akapitzlist"/>
              <w:numPr>
                <w:ilvl w:val="0"/>
                <w:numId w:val="147"/>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7528E106" w14:textId="77777777" w:rsidR="0067347E" w:rsidRPr="0067347E" w:rsidRDefault="006734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C4DA242" w14:textId="77777777" w:rsidR="0067347E" w:rsidRPr="0067347E" w:rsidRDefault="0067347E" w:rsidP="0067347E">
            <w:pPr>
              <w:snapToGrid w:val="0"/>
              <w:jc w:val="right"/>
              <w:rPr>
                <w:rFonts w:ascii="Verdana" w:hAnsi="Verdana"/>
                <w:sz w:val="16"/>
                <w:szCs w:val="16"/>
              </w:rPr>
            </w:pPr>
          </w:p>
          <w:p w14:paraId="09569A38" w14:textId="77777777" w:rsidR="0067347E" w:rsidRPr="0067347E" w:rsidRDefault="0067347E" w:rsidP="0067347E">
            <w:pPr>
              <w:snapToGrid w:val="0"/>
              <w:rPr>
                <w:rFonts w:ascii="Verdana" w:hAnsi="Verdana"/>
                <w:sz w:val="16"/>
                <w:szCs w:val="16"/>
              </w:rPr>
            </w:pPr>
          </w:p>
          <w:p w14:paraId="5A66FA75"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7A8590A" w14:textId="77777777" w:rsidTr="00E624BE">
        <w:trPr>
          <w:cantSplit/>
          <w:trHeight w:hRule="exact" w:val="1007"/>
        </w:trPr>
        <w:tc>
          <w:tcPr>
            <w:tcW w:w="298" w:type="pct"/>
            <w:tcBorders>
              <w:top w:val="single" w:sz="12" w:space="0" w:color="000000"/>
              <w:left w:val="single" w:sz="12" w:space="0" w:color="000000"/>
              <w:bottom w:val="single" w:sz="12" w:space="0" w:color="000000"/>
            </w:tcBorders>
          </w:tcPr>
          <w:p w14:paraId="0246812D" w14:textId="77777777" w:rsidR="0067347E" w:rsidRPr="00E624BE" w:rsidRDefault="0067347E" w:rsidP="00727EF1">
            <w:pPr>
              <w:pStyle w:val="Akapitzlist"/>
              <w:numPr>
                <w:ilvl w:val="0"/>
                <w:numId w:val="147"/>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65D64322" w14:textId="61BDAAFB" w:rsidR="0067347E" w:rsidRPr="0067347E" w:rsidRDefault="0067347E" w:rsidP="009D4EAC">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5 </w:t>
            </w:r>
            <w:r w:rsidR="009D4EAC">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1A54BF15"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5A7752">
              <w:rPr>
                <w:rFonts w:ascii="Verdana" w:hAnsi="Verdana"/>
                <w:sz w:val="16"/>
                <w:szCs w:val="16"/>
              </w:rPr>
              <w:t>tydzień / tygodni</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E624BE">
        <w:trPr>
          <w:cantSplit/>
          <w:trHeight w:hRule="exact" w:val="1121"/>
        </w:trPr>
        <w:tc>
          <w:tcPr>
            <w:tcW w:w="298" w:type="pct"/>
            <w:tcBorders>
              <w:top w:val="single" w:sz="12" w:space="0" w:color="000000"/>
              <w:left w:val="single" w:sz="12" w:space="0" w:color="000000"/>
              <w:bottom w:val="single" w:sz="12" w:space="0" w:color="000000"/>
            </w:tcBorders>
          </w:tcPr>
          <w:p w14:paraId="206C9DFE" w14:textId="77777777" w:rsidR="0067347E" w:rsidRPr="00E624BE" w:rsidRDefault="0067347E" w:rsidP="00727EF1">
            <w:pPr>
              <w:pStyle w:val="Akapitzlist"/>
              <w:numPr>
                <w:ilvl w:val="0"/>
                <w:numId w:val="147"/>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12" w:space="0" w:color="000000"/>
            </w:tcBorders>
          </w:tcPr>
          <w:p w14:paraId="01F5DD16" w14:textId="172E2DB0" w:rsidR="0067347E" w:rsidRPr="0067347E" w:rsidRDefault="001A0968" w:rsidP="009D4EAC">
            <w:pPr>
              <w:autoSpaceDE w:val="0"/>
              <w:autoSpaceDN w:val="0"/>
              <w:adjustRightInd w:val="0"/>
              <w:rPr>
                <w:rFonts w:ascii="Verdana" w:hAnsi="Verdana" w:cs="Verdana"/>
                <w:sz w:val="16"/>
                <w:szCs w:val="16"/>
                <w:highlight w:val="yellow"/>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 xml:space="preserve">(minimum </w:t>
            </w:r>
            <w:r w:rsidR="009D4EAC">
              <w:rPr>
                <w:rFonts w:ascii="Verdana" w:hAnsi="Verdana"/>
                <w:sz w:val="18"/>
              </w:rPr>
              <w:t>12</w:t>
            </w:r>
            <w:r w:rsidR="0067347E" w:rsidRPr="0067347E">
              <w:rPr>
                <w:rFonts w:ascii="Verdana" w:hAnsi="Verdana"/>
                <w:sz w:val="18"/>
              </w:rPr>
              <w:t xml:space="preserve"> miesiące, maksimum 36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m-cy</w:t>
            </w:r>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r w:rsidR="005D7AB2" w:rsidRPr="0067347E" w14:paraId="2D876A8D" w14:textId="77777777" w:rsidTr="00E624BE">
        <w:trPr>
          <w:cantSplit/>
          <w:trHeight w:hRule="exact" w:val="454"/>
        </w:trPr>
        <w:tc>
          <w:tcPr>
            <w:tcW w:w="298" w:type="pct"/>
            <w:vMerge w:val="restart"/>
            <w:tcBorders>
              <w:top w:val="single" w:sz="12" w:space="0" w:color="000000"/>
              <w:left w:val="single" w:sz="12" w:space="0" w:color="000000"/>
            </w:tcBorders>
          </w:tcPr>
          <w:p w14:paraId="1E12BBE9" w14:textId="77777777" w:rsidR="005D7AB2" w:rsidRPr="00E624BE" w:rsidRDefault="005D7AB2" w:rsidP="00727EF1">
            <w:pPr>
              <w:pStyle w:val="Akapitzlist"/>
              <w:numPr>
                <w:ilvl w:val="0"/>
                <w:numId w:val="147"/>
              </w:numPr>
              <w:tabs>
                <w:tab w:val="left" w:pos="313"/>
              </w:tabs>
              <w:snapToGrid w:val="0"/>
              <w:spacing w:after="160" w:line="259" w:lineRule="auto"/>
              <w:ind w:hanging="1137"/>
              <w:rPr>
                <w:rFonts w:ascii="Verdana" w:hAnsi="Verdana"/>
                <w:sz w:val="16"/>
                <w:szCs w:val="16"/>
              </w:rPr>
            </w:pPr>
          </w:p>
        </w:tc>
        <w:tc>
          <w:tcPr>
            <w:tcW w:w="4702" w:type="pct"/>
            <w:gridSpan w:val="8"/>
            <w:tcBorders>
              <w:top w:val="single" w:sz="12" w:space="0" w:color="000000"/>
              <w:left w:val="single" w:sz="4" w:space="0" w:color="000000"/>
              <w:bottom w:val="single" w:sz="6" w:space="0" w:color="000000"/>
              <w:right w:val="single" w:sz="12" w:space="0" w:color="000000"/>
            </w:tcBorders>
            <w:vAlign w:val="center"/>
          </w:tcPr>
          <w:p w14:paraId="4FBF9B48" w14:textId="77777777" w:rsidR="005D7AB2" w:rsidRDefault="005D7AB2" w:rsidP="004D110F">
            <w:pPr>
              <w:autoSpaceDE w:val="0"/>
              <w:autoSpaceDN w:val="0"/>
              <w:adjustRightInd w:val="0"/>
              <w:spacing w:line="360" w:lineRule="auto"/>
              <w:rPr>
                <w:rFonts w:ascii="Verdana" w:hAnsi="Verdana"/>
                <w:sz w:val="18"/>
              </w:rPr>
            </w:pPr>
            <w:r>
              <w:rPr>
                <w:rFonts w:ascii="Verdana" w:hAnsi="Verdana"/>
                <w:sz w:val="18"/>
              </w:rPr>
              <w:t>Zaoferowany sprzęt*:</w:t>
            </w:r>
          </w:p>
          <w:p w14:paraId="04B4F77F" w14:textId="77777777" w:rsidR="005D7AB2" w:rsidRPr="0067347E" w:rsidRDefault="005D7AB2" w:rsidP="004D110F">
            <w:pPr>
              <w:snapToGrid w:val="0"/>
              <w:spacing w:before="120" w:after="120" w:line="480" w:lineRule="auto"/>
              <w:jc w:val="right"/>
              <w:rPr>
                <w:rFonts w:ascii="Verdana" w:hAnsi="Verdana"/>
                <w:sz w:val="16"/>
                <w:szCs w:val="16"/>
              </w:rPr>
            </w:pPr>
            <w:r>
              <w:rPr>
                <w:rFonts w:ascii="Verdana" w:hAnsi="Verdana"/>
                <w:sz w:val="18"/>
              </w:rPr>
              <w:t>Producent</w:t>
            </w:r>
          </w:p>
        </w:tc>
      </w:tr>
      <w:tr w:rsidR="005D7AB2" w:rsidRPr="0067347E" w14:paraId="7B9DDD76" w14:textId="77777777" w:rsidTr="00E624BE">
        <w:trPr>
          <w:cantSplit/>
          <w:trHeight w:hRule="exact" w:val="454"/>
        </w:trPr>
        <w:tc>
          <w:tcPr>
            <w:tcW w:w="298" w:type="pct"/>
            <w:vMerge/>
            <w:tcBorders>
              <w:left w:val="single" w:sz="12" w:space="0" w:color="000000"/>
            </w:tcBorders>
          </w:tcPr>
          <w:p w14:paraId="3F0F6B87" w14:textId="77777777" w:rsidR="005D7AB2" w:rsidRPr="0067347E" w:rsidRDefault="005D7AB2" w:rsidP="004D110F">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6" w:space="0" w:color="000000"/>
              <w:left w:val="single" w:sz="4" w:space="0" w:color="000000"/>
              <w:bottom w:val="single" w:sz="2" w:space="0" w:color="000000"/>
            </w:tcBorders>
            <w:vAlign w:val="center"/>
          </w:tcPr>
          <w:p w14:paraId="4D9CFEBF" w14:textId="77777777" w:rsidR="005D7AB2" w:rsidRDefault="005D7AB2" w:rsidP="004D110F">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5" w:type="pct"/>
            <w:gridSpan w:val="4"/>
            <w:tcBorders>
              <w:top w:val="single" w:sz="6" w:space="0" w:color="000000"/>
              <w:left w:val="single" w:sz="4" w:space="0" w:color="000000"/>
              <w:bottom w:val="single" w:sz="2" w:space="0" w:color="000000"/>
              <w:right w:val="single" w:sz="12" w:space="0" w:color="000000"/>
            </w:tcBorders>
            <w:vAlign w:val="center"/>
          </w:tcPr>
          <w:p w14:paraId="1AE5C406" w14:textId="77777777" w:rsidR="005D7AB2" w:rsidRPr="0067347E" w:rsidRDefault="005D7AB2" w:rsidP="004D110F">
            <w:pPr>
              <w:snapToGrid w:val="0"/>
              <w:spacing w:before="120" w:after="120" w:line="280" w:lineRule="exact"/>
              <w:jc w:val="right"/>
              <w:rPr>
                <w:rFonts w:ascii="Verdana" w:hAnsi="Verdana"/>
                <w:sz w:val="16"/>
                <w:szCs w:val="16"/>
              </w:rPr>
            </w:pPr>
            <w:r>
              <w:rPr>
                <w:rFonts w:ascii="Verdana" w:hAnsi="Verdana"/>
                <w:sz w:val="16"/>
                <w:szCs w:val="16"/>
              </w:rPr>
              <w:t>………………………………………………..</w:t>
            </w:r>
          </w:p>
        </w:tc>
      </w:tr>
      <w:tr w:rsidR="005D7AB2" w:rsidRPr="0067347E" w14:paraId="37C2997A" w14:textId="77777777" w:rsidTr="00E624BE">
        <w:trPr>
          <w:cantSplit/>
          <w:trHeight w:hRule="exact" w:val="454"/>
        </w:trPr>
        <w:tc>
          <w:tcPr>
            <w:tcW w:w="298" w:type="pct"/>
            <w:vMerge/>
            <w:tcBorders>
              <w:left w:val="single" w:sz="12" w:space="0" w:color="000000"/>
            </w:tcBorders>
          </w:tcPr>
          <w:p w14:paraId="7245FC6A" w14:textId="77777777" w:rsidR="005D7AB2" w:rsidRPr="0067347E" w:rsidRDefault="005D7AB2" w:rsidP="004D110F">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2" w:space="0" w:color="000000"/>
            </w:tcBorders>
            <w:vAlign w:val="center"/>
          </w:tcPr>
          <w:p w14:paraId="01F154CA" w14:textId="77777777" w:rsidR="005D7AB2" w:rsidRDefault="005D7AB2" w:rsidP="004D110F">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5" w:type="pct"/>
            <w:gridSpan w:val="4"/>
            <w:tcBorders>
              <w:top w:val="single" w:sz="2" w:space="0" w:color="000000"/>
              <w:left w:val="single" w:sz="4" w:space="0" w:color="000000"/>
              <w:bottom w:val="single" w:sz="2" w:space="0" w:color="000000"/>
              <w:right w:val="single" w:sz="12" w:space="0" w:color="000000"/>
            </w:tcBorders>
            <w:vAlign w:val="center"/>
          </w:tcPr>
          <w:p w14:paraId="224E7A9D" w14:textId="77777777" w:rsidR="005D7AB2" w:rsidRPr="0067347E" w:rsidRDefault="005D7AB2" w:rsidP="004D110F">
            <w:pPr>
              <w:snapToGrid w:val="0"/>
              <w:spacing w:before="120" w:after="120" w:line="280" w:lineRule="exact"/>
              <w:jc w:val="right"/>
              <w:rPr>
                <w:rFonts w:ascii="Verdana" w:hAnsi="Verdana"/>
                <w:sz w:val="16"/>
                <w:szCs w:val="16"/>
              </w:rPr>
            </w:pPr>
            <w:r>
              <w:rPr>
                <w:rFonts w:ascii="Verdana" w:hAnsi="Verdana"/>
                <w:sz w:val="16"/>
                <w:szCs w:val="16"/>
              </w:rPr>
              <w:t>………………………………………………..</w:t>
            </w:r>
          </w:p>
        </w:tc>
      </w:tr>
      <w:tr w:rsidR="005D7AB2" w14:paraId="06422C16" w14:textId="77777777" w:rsidTr="00E624BE">
        <w:trPr>
          <w:cantSplit/>
          <w:trHeight w:hRule="exact" w:val="499"/>
        </w:trPr>
        <w:tc>
          <w:tcPr>
            <w:tcW w:w="298" w:type="pct"/>
            <w:tcBorders>
              <w:left w:val="single" w:sz="12" w:space="0" w:color="000000"/>
              <w:bottom w:val="single" w:sz="12" w:space="0" w:color="000000"/>
            </w:tcBorders>
          </w:tcPr>
          <w:p w14:paraId="3F86AFE4" w14:textId="77777777" w:rsidR="005D7AB2" w:rsidRPr="0067347E" w:rsidRDefault="005D7AB2" w:rsidP="004D110F">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12" w:space="0" w:color="000000"/>
            </w:tcBorders>
            <w:vAlign w:val="center"/>
          </w:tcPr>
          <w:p w14:paraId="2D169E1D" w14:textId="77777777" w:rsidR="005D7AB2" w:rsidRDefault="005D7AB2" w:rsidP="004D110F">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7BC81AB" w14:textId="77777777" w:rsidR="005D7AB2" w:rsidRDefault="005D7AB2" w:rsidP="004D110F">
            <w:pPr>
              <w:autoSpaceDE w:val="0"/>
              <w:autoSpaceDN w:val="0"/>
              <w:adjustRightInd w:val="0"/>
              <w:spacing w:before="120" w:after="120" w:line="280" w:lineRule="exact"/>
              <w:rPr>
                <w:rFonts w:ascii="Verdana" w:hAnsi="Verdana"/>
                <w:sz w:val="18"/>
              </w:rPr>
            </w:pPr>
          </w:p>
        </w:tc>
        <w:tc>
          <w:tcPr>
            <w:tcW w:w="1795" w:type="pct"/>
            <w:gridSpan w:val="4"/>
            <w:tcBorders>
              <w:top w:val="single" w:sz="2" w:space="0" w:color="000000"/>
              <w:left w:val="single" w:sz="4" w:space="0" w:color="000000"/>
              <w:bottom w:val="single" w:sz="12" w:space="0" w:color="000000"/>
              <w:right w:val="single" w:sz="12" w:space="0" w:color="000000"/>
            </w:tcBorders>
            <w:vAlign w:val="center"/>
          </w:tcPr>
          <w:p w14:paraId="75C773BB" w14:textId="77777777" w:rsidR="005D7AB2" w:rsidRDefault="005D7AB2" w:rsidP="004D110F">
            <w:pPr>
              <w:snapToGrid w:val="0"/>
              <w:spacing w:before="120" w:after="120" w:line="280" w:lineRule="exact"/>
              <w:jc w:val="right"/>
              <w:rPr>
                <w:rFonts w:ascii="Verdana" w:hAnsi="Verdana"/>
                <w:sz w:val="16"/>
                <w:szCs w:val="16"/>
              </w:rPr>
            </w:pPr>
            <w:r>
              <w:rPr>
                <w:rFonts w:ascii="Verdana" w:hAnsi="Verdana"/>
                <w:sz w:val="16"/>
                <w:szCs w:val="16"/>
              </w:rPr>
              <w:t>………………………………………………..</w:t>
            </w:r>
          </w:p>
          <w:p w14:paraId="7FAFBB60" w14:textId="77777777" w:rsidR="005D7AB2" w:rsidRDefault="005D7AB2" w:rsidP="004D110F">
            <w:pPr>
              <w:snapToGrid w:val="0"/>
              <w:spacing w:before="120" w:after="120" w:line="280" w:lineRule="exact"/>
              <w:jc w:val="right"/>
              <w:rPr>
                <w:rFonts w:ascii="Verdana" w:hAnsi="Verdana"/>
                <w:sz w:val="16"/>
                <w:szCs w:val="16"/>
              </w:rPr>
            </w:pPr>
          </w:p>
          <w:p w14:paraId="13B44831" w14:textId="77777777" w:rsidR="005D7AB2" w:rsidRDefault="005D7AB2" w:rsidP="004D110F">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77777777" w:rsidR="0067347E" w:rsidRPr="0067347E" w:rsidRDefault="0067347E" w:rsidP="0067347E">
      <w:pPr>
        <w:spacing w:line="280" w:lineRule="exact"/>
        <w:jc w:val="both"/>
        <w:rPr>
          <w:rFonts w:ascii="Century Gothic" w:hAnsi="Century Gothic"/>
          <w:bCs/>
          <w:sz w:val="20"/>
          <w:szCs w:val="20"/>
        </w:rPr>
      </w:pPr>
    </w:p>
    <w:p w14:paraId="07D84ED2" w14:textId="77777777" w:rsidR="00E37AE9" w:rsidRDefault="00E37AE9" w:rsidP="00727EF1">
      <w:pPr>
        <w:numPr>
          <w:ilvl w:val="0"/>
          <w:numId w:val="75"/>
        </w:numPr>
        <w:tabs>
          <w:tab w:val="left" w:pos="709"/>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r w:rsidRPr="006E7A7E">
        <w:rPr>
          <w:rFonts w:ascii="Verdana" w:hAnsi="Verdana"/>
          <w:sz w:val="18"/>
          <w:szCs w:val="18"/>
        </w:rPr>
        <w:t xml:space="preserve"> </w:t>
      </w:r>
    </w:p>
    <w:p w14:paraId="5B84C0AD" w14:textId="77777777" w:rsidR="0067347E" w:rsidRPr="0067347E" w:rsidRDefault="0067347E" w:rsidP="00727EF1">
      <w:pPr>
        <w:numPr>
          <w:ilvl w:val="0"/>
          <w:numId w:val="75"/>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Siwz i akceptuję jej postanowienia. </w:t>
      </w:r>
    </w:p>
    <w:p w14:paraId="0EE083C5" w14:textId="77777777" w:rsidR="0067347E" w:rsidRPr="0067347E" w:rsidRDefault="0067347E" w:rsidP="00727EF1">
      <w:pPr>
        <w:numPr>
          <w:ilvl w:val="0"/>
          <w:numId w:val="75"/>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727EF1">
      <w:pPr>
        <w:numPr>
          <w:ilvl w:val="0"/>
          <w:numId w:val="7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727EF1">
      <w:pPr>
        <w:numPr>
          <w:ilvl w:val="0"/>
          <w:numId w:val="7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727EF1">
      <w:pPr>
        <w:numPr>
          <w:ilvl w:val="0"/>
          <w:numId w:val="75"/>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727EF1">
      <w:pPr>
        <w:numPr>
          <w:ilvl w:val="0"/>
          <w:numId w:val="75"/>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727EF1">
      <w:pPr>
        <w:numPr>
          <w:ilvl w:val="0"/>
          <w:numId w:val="75"/>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późn. zm.) jestem: </w:t>
      </w:r>
    </w:p>
    <w:p w14:paraId="48CC7212" w14:textId="77777777" w:rsidR="0067347E" w:rsidRPr="0067347E" w:rsidRDefault="0067347E" w:rsidP="00727EF1">
      <w:pPr>
        <w:numPr>
          <w:ilvl w:val="0"/>
          <w:numId w:val="7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mikroprzedsiębiorcą ….........................</w:t>
      </w:r>
    </w:p>
    <w:p w14:paraId="664109C8" w14:textId="77777777" w:rsidR="0067347E" w:rsidRPr="0067347E" w:rsidRDefault="0067347E" w:rsidP="00727EF1">
      <w:pPr>
        <w:numPr>
          <w:ilvl w:val="0"/>
          <w:numId w:val="74"/>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727EF1">
      <w:pPr>
        <w:numPr>
          <w:ilvl w:val="0"/>
          <w:numId w:val="74"/>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727EF1">
      <w:pPr>
        <w:numPr>
          <w:ilvl w:val="0"/>
          <w:numId w:val="74"/>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727EF1">
      <w:pPr>
        <w:numPr>
          <w:ilvl w:val="0"/>
          <w:numId w:val="75"/>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7347E">
      <w:pPr>
        <w:spacing w:after="6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headerReference w:type="default" r:id="rId30"/>
          <w:footerReference w:type="even" r:id="rId31"/>
          <w:footerReference w:type="default" r:id="rId32"/>
          <w:footerReference w:type="first" r:id="rId33"/>
          <w:pgSz w:w="11906" w:h="16838"/>
          <w:pgMar w:top="567" w:right="1417" w:bottom="1417" w:left="1417" w:header="708" w:footer="708" w:gutter="0"/>
          <w:cols w:space="708"/>
          <w:docGrid w:linePitch="360"/>
        </w:sectPr>
      </w:pPr>
    </w:p>
    <w:p w14:paraId="6587265D" w14:textId="77777777" w:rsidR="00BE0CBC" w:rsidRPr="00BE0CBC" w:rsidRDefault="00BE0CBC" w:rsidP="00BE0CBC">
      <w:pPr>
        <w:rPr>
          <w:rFonts w:eastAsiaTheme="majorEastAsia"/>
        </w:r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Siwz </w:t>
      </w: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305B336C" w14:textId="25C25612"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A678C8" w:rsidRPr="00A678C8">
        <w:rPr>
          <w:rFonts w:ascii="Verdana" w:hAnsi="Verdana"/>
          <w:color w:val="000000"/>
          <w:sz w:val="18"/>
          <w:szCs w:val="18"/>
        </w:rPr>
        <w:t xml:space="preserve">8 rejestratorów + 8 przewodów pacjenta 10 elektrodowych do rejestracji </w:t>
      </w:r>
      <w:r w:rsidR="00A678C8">
        <w:rPr>
          <w:rFonts w:ascii="Verdana" w:hAnsi="Verdana"/>
          <w:color w:val="000000"/>
          <w:sz w:val="18"/>
          <w:szCs w:val="18"/>
        </w:rPr>
        <w:br/>
      </w:r>
      <w:r w:rsidR="00A678C8" w:rsidRPr="00A678C8">
        <w:rPr>
          <w:rFonts w:ascii="Verdana" w:hAnsi="Verdana"/>
          <w:color w:val="000000"/>
          <w:sz w:val="18"/>
          <w:szCs w:val="18"/>
        </w:rPr>
        <w:t>12-kanałowej na potrzeby Katedry i Kliniki Chorób Wewnętrznych, Zawodowych, Nadciśnienia Tętniczego i Onkologii Klinicznej</w:t>
      </w: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6C578952"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0C0860" w:rsidRPr="000C0860">
        <w:rPr>
          <w:rFonts w:ascii="Verdana" w:hAnsi="Verdana"/>
          <w:b/>
          <w:noProof/>
          <w:sz w:val="18"/>
          <w:szCs w:val="18"/>
          <w:lang w:val="cs-CZ"/>
        </w:rPr>
        <w:t>2019</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2A0600">
        <w:trPr>
          <w:cantSplit/>
          <w:trHeight w:val="680"/>
        </w:trPr>
        <w:tc>
          <w:tcPr>
            <w:tcW w:w="703" w:type="dxa"/>
            <w:shd w:val="clear" w:color="auto" w:fill="auto"/>
            <w:vAlign w:val="center"/>
          </w:tcPr>
          <w:p w14:paraId="11C3A121" w14:textId="77777777" w:rsidR="0067347E" w:rsidRPr="000C0860" w:rsidRDefault="0067347E" w:rsidP="00727EF1">
            <w:pPr>
              <w:numPr>
                <w:ilvl w:val="0"/>
                <w:numId w:val="77"/>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2A0600">
        <w:trPr>
          <w:cantSplit/>
          <w:trHeight w:val="680"/>
        </w:trPr>
        <w:tc>
          <w:tcPr>
            <w:tcW w:w="703" w:type="dxa"/>
            <w:shd w:val="clear" w:color="auto" w:fill="auto"/>
            <w:vAlign w:val="center"/>
          </w:tcPr>
          <w:p w14:paraId="635E65CC" w14:textId="77777777" w:rsidR="0067347E" w:rsidRPr="000C0860" w:rsidRDefault="0067347E"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759E55E9" w:rsidR="0067347E" w:rsidRPr="0067347E" w:rsidRDefault="000C0860" w:rsidP="0067347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Aparatura umożliwiająca prowadzenie całodobowej rejestracji </w:t>
            </w:r>
            <w:r w:rsidR="00820A7D">
              <w:rPr>
                <w:rFonts w:ascii="Verdana" w:eastAsiaTheme="minorHAnsi" w:hAnsi="Verdana" w:cs="Calibri"/>
                <w:sz w:val="18"/>
                <w:szCs w:val="18"/>
                <w:lang w:eastAsia="en-US"/>
              </w:rPr>
              <w:br/>
            </w:r>
            <w:r>
              <w:rPr>
                <w:rFonts w:ascii="Verdana" w:eastAsiaTheme="minorHAnsi" w:hAnsi="Verdana" w:cs="Calibri"/>
                <w:sz w:val="18"/>
                <w:szCs w:val="18"/>
                <w:lang w:eastAsia="en-US"/>
              </w:rPr>
              <w:t>ekg z opcjami zaawansowanymi</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0C0860" w:rsidRPr="0067347E" w14:paraId="1179D1D8" w14:textId="77777777" w:rsidTr="002A0600">
        <w:trPr>
          <w:cantSplit/>
          <w:trHeight w:val="680"/>
        </w:trPr>
        <w:tc>
          <w:tcPr>
            <w:tcW w:w="703" w:type="dxa"/>
            <w:shd w:val="clear" w:color="auto" w:fill="auto"/>
            <w:vAlign w:val="center"/>
          </w:tcPr>
          <w:p w14:paraId="0DFD0024" w14:textId="77777777" w:rsidR="000C0860" w:rsidRPr="000C0860" w:rsidRDefault="000C0860" w:rsidP="00727EF1">
            <w:pPr>
              <w:pStyle w:val="Akapitzlist"/>
              <w:numPr>
                <w:ilvl w:val="0"/>
                <w:numId w:val="108"/>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B233A20" w14:textId="3F2B0600" w:rsidR="000C0860" w:rsidRPr="0067347E" w:rsidRDefault="000C0860" w:rsidP="0067347E">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0C0860" w:rsidRPr="0067347E" w14:paraId="7566ADE0" w14:textId="77777777" w:rsidTr="002A0600">
        <w:trPr>
          <w:cantSplit/>
          <w:trHeight w:val="680"/>
        </w:trPr>
        <w:tc>
          <w:tcPr>
            <w:tcW w:w="703" w:type="dxa"/>
            <w:shd w:val="clear" w:color="auto" w:fill="auto"/>
            <w:vAlign w:val="center"/>
          </w:tcPr>
          <w:p w14:paraId="7F3F04D4" w14:textId="77777777" w:rsidR="000C0860" w:rsidRPr="000C0860" w:rsidRDefault="000C0860"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A9231E" w14:textId="589D3761" w:rsidR="000C0860" w:rsidRPr="000C0860" w:rsidRDefault="000C0860" w:rsidP="00E83663">
            <w:pPr>
              <w:spacing w:before="120" w:after="120"/>
              <w:rPr>
                <w:rFonts w:ascii="Verdana" w:hAnsi="Verdana" w:cs="Calibri"/>
                <w:color w:val="000000"/>
                <w:sz w:val="18"/>
                <w:szCs w:val="18"/>
              </w:rPr>
            </w:pPr>
            <w:r w:rsidRPr="000C0860">
              <w:rPr>
                <w:rFonts w:ascii="Verdana" w:hAnsi="Verdana" w:cs="Calibri"/>
                <w:color w:val="000000"/>
                <w:sz w:val="18"/>
                <w:szCs w:val="18"/>
              </w:rPr>
              <w:t>Urządzenie fabrycznie nowe, gotowe do eksploatacji</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2A0600">
        <w:trPr>
          <w:cantSplit/>
          <w:trHeight w:val="680"/>
        </w:trPr>
        <w:tc>
          <w:tcPr>
            <w:tcW w:w="703" w:type="dxa"/>
            <w:shd w:val="clear" w:color="auto" w:fill="auto"/>
            <w:vAlign w:val="center"/>
          </w:tcPr>
          <w:p w14:paraId="530BBCCB" w14:textId="77777777" w:rsidR="00E83663" w:rsidRPr="000C0860" w:rsidRDefault="00E83663"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45697CF" w14:textId="753BEE9F"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 xml:space="preserve">Holterowski rejestrator EKG z możliwością pracy minimum </w:t>
            </w:r>
            <w:r w:rsidR="000C0860">
              <w:rPr>
                <w:rFonts w:ascii="Verdana" w:hAnsi="Verdana" w:cs="Calibri"/>
                <w:sz w:val="18"/>
                <w:szCs w:val="18"/>
              </w:rPr>
              <w:br/>
            </w:r>
            <w:r w:rsidRPr="000C0860">
              <w:rPr>
                <w:rFonts w:ascii="Verdana" w:hAnsi="Verdana" w:cs="Calibri"/>
                <w:sz w:val="18"/>
                <w:szCs w:val="18"/>
              </w:rPr>
              <w:t>w dwóch trybach</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2A0600">
        <w:trPr>
          <w:cantSplit/>
          <w:trHeight w:val="680"/>
        </w:trPr>
        <w:tc>
          <w:tcPr>
            <w:tcW w:w="703" w:type="dxa"/>
            <w:shd w:val="clear" w:color="auto" w:fill="auto"/>
            <w:vAlign w:val="center"/>
          </w:tcPr>
          <w:p w14:paraId="337A57DD" w14:textId="77777777" w:rsidR="00E83663" w:rsidRPr="000C0860" w:rsidRDefault="00E83663"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217F4368"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Amplituda dynamiki rejestrowanego sygnału w zakresie min. od 7 mVac do 15 mVac</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4251F41" w14:textId="77777777" w:rsidTr="002A0600">
        <w:trPr>
          <w:cantSplit/>
          <w:trHeight w:val="680"/>
        </w:trPr>
        <w:tc>
          <w:tcPr>
            <w:tcW w:w="703" w:type="dxa"/>
            <w:shd w:val="clear" w:color="auto" w:fill="auto"/>
            <w:vAlign w:val="center"/>
          </w:tcPr>
          <w:p w14:paraId="61B9530B" w14:textId="77777777" w:rsidR="00E83663" w:rsidRPr="000C0860" w:rsidRDefault="00E83663"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DB3B91F" w14:textId="2A49A850"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Aktywny filtr zakłóceń</w:t>
            </w:r>
          </w:p>
        </w:tc>
        <w:tc>
          <w:tcPr>
            <w:tcW w:w="1276" w:type="dxa"/>
            <w:shd w:val="clear" w:color="auto" w:fill="auto"/>
            <w:vAlign w:val="center"/>
          </w:tcPr>
          <w:p w14:paraId="12D191D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D57639"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70897E2" w14:textId="77777777" w:rsidTr="002A0600">
        <w:trPr>
          <w:cantSplit/>
          <w:trHeight w:val="680"/>
        </w:trPr>
        <w:tc>
          <w:tcPr>
            <w:tcW w:w="703" w:type="dxa"/>
            <w:shd w:val="clear" w:color="auto" w:fill="auto"/>
            <w:vAlign w:val="center"/>
          </w:tcPr>
          <w:p w14:paraId="4F2CE371" w14:textId="77777777" w:rsidR="00E83663" w:rsidRPr="000C0860" w:rsidRDefault="00E83663"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81E565F" w14:textId="66CAD7BE"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Detekcja impuls</w:t>
            </w:r>
            <w:r w:rsidRPr="000C0860">
              <w:rPr>
                <w:rFonts w:ascii="Verdana" w:hAnsi="Verdana" w:cs="Calibri"/>
                <w:sz w:val="18"/>
                <w:szCs w:val="18"/>
                <w:lang w:val="en-US"/>
              </w:rPr>
              <w:t>ó</w:t>
            </w:r>
            <w:r w:rsidRPr="000C0860">
              <w:rPr>
                <w:rFonts w:ascii="Verdana" w:hAnsi="Verdana" w:cs="Calibri"/>
                <w:sz w:val="18"/>
                <w:szCs w:val="18"/>
              </w:rPr>
              <w:t>w stymulatora serca</w:t>
            </w:r>
          </w:p>
        </w:tc>
        <w:tc>
          <w:tcPr>
            <w:tcW w:w="1276" w:type="dxa"/>
            <w:shd w:val="clear" w:color="auto" w:fill="auto"/>
            <w:vAlign w:val="center"/>
          </w:tcPr>
          <w:p w14:paraId="0EE438B5"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460221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AA771F2" w14:textId="77777777" w:rsidTr="002A0600">
        <w:trPr>
          <w:cantSplit/>
          <w:trHeight w:val="680"/>
        </w:trPr>
        <w:tc>
          <w:tcPr>
            <w:tcW w:w="703" w:type="dxa"/>
            <w:shd w:val="clear" w:color="auto" w:fill="auto"/>
            <w:vAlign w:val="center"/>
          </w:tcPr>
          <w:p w14:paraId="7FB79689" w14:textId="77777777" w:rsidR="00E83663" w:rsidRPr="000C0860" w:rsidRDefault="00E83663" w:rsidP="00727EF1">
            <w:pPr>
              <w:numPr>
                <w:ilvl w:val="0"/>
                <w:numId w:val="76"/>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116F304" w14:textId="0EC391F2" w:rsidR="00E83663" w:rsidRPr="000C0860" w:rsidRDefault="00E83663" w:rsidP="00E83663">
            <w:pPr>
              <w:spacing w:before="120" w:after="120"/>
              <w:rPr>
                <w:rFonts w:ascii="Verdana" w:eastAsiaTheme="minorHAnsi" w:hAnsi="Verdana" w:cstheme="minorBidi"/>
                <w:color w:val="000000"/>
                <w:sz w:val="18"/>
                <w:szCs w:val="18"/>
                <w:lang w:eastAsia="en-US"/>
              </w:rPr>
            </w:pPr>
            <w:r w:rsidRPr="000C0860">
              <w:rPr>
                <w:rFonts w:ascii="Verdana" w:hAnsi="Verdana" w:cs="Calibri"/>
                <w:sz w:val="18"/>
                <w:szCs w:val="18"/>
              </w:rPr>
              <w:t>Wymienna pamięć typu flash bez konieczności podtrzymywania bateryjnego danych EKG</w:t>
            </w:r>
          </w:p>
        </w:tc>
        <w:tc>
          <w:tcPr>
            <w:tcW w:w="1276" w:type="dxa"/>
            <w:shd w:val="clear" w:color="auto" w:fill="auto"/>
            <w:vAlign w:val="center"/>
          </w:tcPr>
          <w:p w14:paraId="2875B40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872BC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770DD05" w14:textId="77777777" w:rsidTr="002A0600">
        <w:trPr>
          <w:cantSplit/>
          <w:trHeight w:val="680"/>
        </w:trPr>
        <w:tc>
          <w:tcPr>
            <w:tcW w:w="703" w:type="dxa"/>
            <w:shd w:val="clear" w:color="auto" w:fill="auto"/>
            <w:vAlign w:val="center"/>
          </w:tcPr>
          <w:p w14:paraId="14CB2609" w14:textId="77777777" w:rsidR="00E83663" w:rsidRPr="000C0860" w:rsidRDefault="00E83663" w:rsidP="00727EF1">
            <w:pPr>
              <w:pStyle w:val="Akapitzlist"/>
              <w:numPr>
                <w:ilvl w:val="0"/>
                <w:numId w:val="109"/>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7EE7EF" w14:textId="7FF57291" w:rsidR="00E83663" w:rsidRPr="000C0860" w:rsidRDefault="00E83663" w:rsidP="00E83663">
            <w:pPr>
              <w:spacing w:before="120" w:after="120"/>
              <w:rPr>
                <w:rFonts w:ascii="Verdana" w:eastAsiaTheme="minorHAnsi" w:hAnsi="Verdana" w:cs="Calibri"/>
                <w:b/>
                <w:sz w:val="18"/>
                <w:szCs w:val="18"/>
                <w:lang w:eastAsia="en-US"/>
              </w:rPr>
            </w:pPr>
            <w:r w:rsidRPr="000C0860">
              <w:rPr>
                <w:rFonts w:ascii="Verdana" w:hAnsi="Verdana" w:cs="Calibri"/>
                <w:sz w:val="18"/>
                <w:szCs w:val="18"/>
              </w:rPr>
              <w:t xml:space="preserve">Wymienny przewód pacjenta z jedną wtyczką do rejestratora </w:t>
            </w:r>
            <w:r w:rsidR="00820A7D">
              <w:rPr>
                <w:rFonts w:ascii="Verdana" w:hAnsi="Verdana" w:cs="Calibri"/>
                <w:sz w:val="18"/>
                <w:szCs w:val="18"/>
              </w:rPr>
              <w:br/>
            </w:r>
            <w:r w:rsidRPr="000C0860">
              <w:rPr>
                <w:rFonts w:ascii="Verdana" w:hAnsi="Verdana" w:cs="Calibri"/>
                <w:sz w:val="18"/>
                <w:szCs w:val="18"/>
              </w:rPr>
              <w:t>i bez wystających elementów połączeniowych</w:t>
            </w:r>
          </w:p>
        </w:tc>
        <w:tc>
          <w:tcPr>
            <w:tcW w:w="1276" w:type="dxa"/>
            <w:shd w:val="clear" w:color="auto" w:fill="auto"/>
            <w:vAlign w:val="center"/>
          </w:tcPr>
          <w:p w14:paraId="2F948C4C"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0D71C9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3AB5AD7" w14:textId="77777777" w:rsidTr="002A0600">
        <w:trPr>
          <w:cantSplit/>
          <w:trHeight w:val="680"/>
        </w:trPr>
        <w:tc>
          <w:tcPr>
            <w:tcW w:w="703" w:type="dxa"/>
            <w:shd w:val="clear" w:color="auto" w:fill="auto"/>
            <w:vAlign w:val="center"/>
          </w:tcPr>
          <w:p w14:paraId="0FDBCE94"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E90BB5C" w14:textId="67B692AE" w:rsidR="00E83663" w:rsidRPr="000C0860" w:rsidRDefault="00E83663" w:rsidP="00E83663">
            <w:pPr>
              <w:spacing w:before="120" w:after="120"/>
              <w:rPr>
                <w:rFonts w:ascii="Verdana" w:eastAsiaTheme="minorHAnsi" w:hAnsi="Verdana" w:cs="Calibri"/>
                <w:b/>
                <w:sz w:val="18"/>
                <w:szCs w:val="18"/>
                <w:lang w:eastAsia="en-US"/>
              </w:rPr>
            </w:pPr>
            <w:r w:rsidRPr="000C0860">
              <w:rPr>
                <w:rFonts w:ascii="Verdana" w:hAnsi="Verdana" w:cs="Calibri"/>
                <w:sz w:val="18"/>
                <w:szCs w:val="18"/>
              </w:rPr>
              <w:t>Sygnalizacja niewystarczającego poziomu zasilania przed uruchomieniem rejestracji</w:t>
            </w:r>
          </w:p>
        </w:tc>
        <w:tc>
          <w:tcPr>
            <w:tcW w:w="1276" w:type="dxa"/>
            <w:shd w:val="clear" w:color="auto" w:fill="auto"/>
            <w:vAlign w:val="center"/>
          </w:tcPr>
          <w:p w14:paraId="1170B016"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B1FF29E"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F427174" w14:textId="77777777" w:rsidTr="002A0600">
        <w:trPr>
          <w:cantSplit/>
          <w:trHeight w:val="680"/>
        </w:trPr>
        <w:tc>
          <w:tcPr>
            <w:tcW w:w="703" w:type="dxa"/>
            <w:shd w:val="clear" w:color="auto" w:fill="auto"/>
            <w:vAlign w:val="center"/>
          </w:tcPr>
          <w:p w14:paraId="5FC88980"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B4FD176" w14:textId="62261791"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Ogląd wszystkich rejestrowanych kanałów EKG oraz detekcji impulsów stymulatora bezpośrednio na rejestratorze</w:t>
            </w:r>
          </w:p>
        </w:tc>
        <w:tc>
          <w:tcPr>
            <w:tcW w:w="1276" w:type="dxa"/>
            <w:shd w:val="clear" w:color="auto" w:fill="auto"/>
            <w:vAlign w:val="center"/>
          </w:tcPr>
          <w:p w14:paraId="30236D2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5A1FC12B"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2C232751" w14:textId="77777777" w:rsidTr="002A0600">
        <w:trPr>
          <w:cantSplit/>
          <w:trHeight w:val="680"/>
        </w:trPr>
        <w:tc>
          <w:tcPr>
            <w:tcW w:w="703" w:type="dxa"/>
            <w:shd w:val="clear" w:color="auto" w:fill="auto"/>
            <w:vAlign w:val="center"/>
          </w:tcPr>
          <w:p w14:paraId="03073906"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7235267" w14:textId="6A630744"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Programowanie nośnika danych danymi pacjenta i badania przy użyciu wbudowanej funkcji dyktafonu</w:t>
            </w:r>
          </w:p>
        </w:tc>
        <w:tc>
          <w:tcPr>
            <w:tcW w:w="1276" w:type="dxa"/>
            <w:shd w:val="clear" w:color="auto" w:fill="auto"/>
            <w:vAlign w:val="center"/>
          </w:tcPr>
          <w:p w14:paraId="311D0E3E"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2B81C51"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20C4D65" w14:textId="77777777" w:rsidTr="002A0600">
        <w:trPr>
          <w:cantSplit/>
          <w:trHeight w:val="680"/>
        </w:trPr>
        <w:tc>
          <w:tcPr>
            <w:tcW w:w="703" w:type="dxa"/>
            <w:shd w:val="clear" w:color="auto" w:fill="auto"/>
            <w:vAlign w:val="center"/>
          </w:tcPr>
          <w:p w14:paraId="5BA82ABC"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41AA3A0" w14:textId="77777777" w:rsidR="00E83663" w:rsidRPr="000C0860" w:rsidRDefault="00E83663" w:rsidP="00820A7D">
            <w:pPr>
              <w:spacing w:before="120" w:after="120"/>
              <w:rPr>
                <w:rFonts w:ascii="Verdana" w:hAnsi="Verdana" w:cs="Calibri"/>
                <w:sz w:val="18"/>
                <w:szCs w:val="18"/>
              </w:rPr>
            </w:pPr>
            <w:r w:rsidRPr="000C0860">
              <w:rPr>
                <w:rFonts w:ascii="Verdana" w:hAnsi="Verdana" w:cs="Calibri"/>
                <w:sz w:val="18"/>
                <w:szCs w:val="18"/>
              </w:rPr>
              <w:t>Tryb rejestracji w trybie 12 kanałowym o cechach:</w:t>
            </w:r>
          </w:p>
          <w:p w14:paraId="3D042EDB" w14:textId="25D685CF" w:rsidR="00E83663" w:rsidRPr="00820A7D" w:rsidRDefault="00E83663" w:rsidP="00727EF1">
            <w:pPr>
              <w:pStyle w:val="Akapitzlist"/>
              <w:numPr>
                <w:ilvl w:val="0"/>
                <w:numId w:val="110"/>
              </w:numPr>
              <w:spacing w:before="120" w:after="120"/>
              <w:ind w:left="369" w:hanging="283"/>
              <w:contextualSpacing w:val="0"/>
              <w:rPr>
                <w:rFonts w:ascii="Verdana" w:hAnsi="Verdana" w:cs="Calibri"/>
                <w:sz w:val="18"/>
                <w:szCs w:val="18"/>
              </w:rPr>
            </w:pPr>
            <w:r w:rsidRPr="00820A7D">
              <w:rPr>
                <w:rFonts w:ascii="Verdana" w:hAnsi="Verdana" w:cs="Calibri"/>
                <w:sz w:val="18"/>
                <w:szCs w:val="18"/>
              </w:rPr>
              <w:t>zapis 12 kanałowy bez kompresji</w:t>
            </w:r>
          </w:p>
          <w:p w14:paraId="6486599A" w14:textId="31D81AFC" w:rsidR="00E83663" w:rsidRPr="00820A7D" w:rsidRDefault="00E83663" w:rsidP="00727EF1">
            <w:pPr>
              <w:pStyle w:val="Akapitzlist"/>
              <w:numPr>
                <w:ilvl w:val="0"/>
                <w:numId w:val="110"/>
              </w:numPr>
              <w:spacing w:before="120" w:after="120"/>
              <w:ind w:left="369" w:hanging="283"/>
              <w:contextualSpacing w:val="0"/>
              <w:rPr>
                <w:rFonts w:ascii="Verdana" w:hAnsi="Verdana" w:cs="Calibri"/>
                <w:sz w:val="18"/>
                <w:szCs w:val="18"/>
              </w:rPr>
            </w:pPr>
            <w:r w:rsidRPr="00820A7D">
              <w:rPr>
                <w:rFonts w:ascii="Verdana" w:hAnsi="Verdana" w:cs="Calibri"/>
                <w:sz w:val="18"/>
                <w:szCs w:val="18"/>
              </w:rPr>
              <w:t xml:space="preserve">możliwość rejestracji rzeczywistego EKG w 12 kanałach </w:t>
            </w:r>
            <w:r w:rsidR="00820A7D" w:rsidRPr="00820A7D">
              <w:rPr>
                <w:rFonts w:ascii="Verdana" w:hAnsi="Verdana" w:cs="Calibri"/>
                <w:sz w:val="18"/>
                <w:szCs w:val="18"/>
              </w:rPr>
              <w:t xml:space="preserve">         </w:t>
            </w:r>
            <w:r w:rsidRPr="00820A7D">
              <w:rPr>
                <w:rFonts w:ascii="Verdana" w:hAnsi="Verdana" w:cs="Calibri"/>
                <w:sz w:val="18"/>
                <w:szCs w:val="18"/>
              </w:rPr>
              <w:t>z 10 elektrod EKG</w:t>
            </w:r>
          </w:p>
          <w:p w14:paraId="1128652E" w14:textId="4A9005A5" w:rsidR="00E83663" w:rsidRPr="00820A7D" w:rsidRDefault="00E83663" w:rsidP="00727EF1">
            <w:pPr>
              <w:pStyle w:val="Akapitzlist"/>
              <w:numPr>
                <w:ilvl w:val="0"/>
                <w:numId w:val="110"/>
              </w:numPr>
              <w:spacing w:before="120" w:after="120"/>
              <w:ind w:left="369" w:hanging="283"/>
              <w:contextualSpacing w:val="0"/>
              <w:rPr>
                <w:rFonts w:ascii="Verdana" w:hAnsi="Verdana" w:cs="Calibri"/>
                <w:sz w:val="18"/>
                <w:szCs w:val="18"/>
              </w:rPr>
            </w:pPr>
            <w:r w:rsidRPr="00820A7D">
              <w:rPr>
                <w:rFonts w:ascii="Verdana" w:hAnsi="Verdana" w:cs="Calibri"/>
                <w:sz w:val="18"/>
                <w:szCs w:val="18"/>
              </w:rPr>
              <w:t>częstotliwość próbkowania na kanał powyżej 3000 Hz</w:t>
            </w:r>
          </w:p>
          <w:p w14:paraId="5D7C661B" w14:textId="12356B74" w:rsidR="00E83663" w:rsidRPr="00820A7D" w:rsidRDefault="00E83663" w:rsidP="00727EF1">
            <w:pPr>
              <w:pStyle w:val="Akapitzlist"/>
              <w:numPr>
                <w:ilvl w:val="0"/>
                <w:numId w:val="110"/>
              </w:numPr>
              <w:spacing w:before="120" w:after="120"/>
              <w:ind w:left="369" w:hanging="283"/>
              <w:contextualSpacing w:val="0"/>
              <w:rPr>
                <w:rFonts w:ascii="Verdana" w:eastAsiaTheme="minorHAnsi" w:hAnsi="Verdana" w:cstheme="minorBidi"/>
                <w:color w:val="000000"/>
                <w:sz w:val="18"/>
                <w:szCs w:val="18"/>
                <w:lang w:eastAsia="en-US"/>
              </w:rPr>
            </w:pPr>
            <w:r w:rsidRPr="00820A7D">
              <w:rPr>
                <w:rFonts w:ascii="Verdana" w:hAnsi="Verdana" w:cs="Calibri"/>
                <w:sz w:val="18"/>
                <w:szCs w:val="18"/>
              </w:rPr>
              <w:t>rozdzielczość amplitudowa sygnału 12 bitów</w:t>
            </w:r>
          </w:p>
        </w:tc>
        <w:tc>
          <w:tcPr>
            <w:tcW w:w="1276" w:type="dxa"/>
            <w:shd w:val="clear" w:color="auto" w:fill="auto"/>
            <w:vAlign w:val="center"/>
          </w:tcPr>
          <w:p w14:paraId="086604A9"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CCD7B9E"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36D4B614" w14:textId="77777777" w:rsidTr="002A0600">
        <w:trPr>
          <w:cantSplit/>
          <w:trHeight w:val="680"/>
        </w:trPr>
        <w:tc>
          <w:tcPr>
            <w:tcW w:w="703" w:type="dxa"/>
            <w:shd w:val="clear" w:color="auto" w:fill="auto"/>
            <w:vAlign w:val="center"/>
          </w:tcPr>
          <w:p w14:paraId="2D01CBDF"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0F63D82" w14:textId="77777777" w:rsidR="00E83663" w:rsidRPr="000C0860" w:rsidRDefault="00E83663" w:rsidP="00820A7D">
            <w:pPr>
              <w:spacing w:before="120" w:after="120"/>
              <w:rPr>
                <w:rFonts w:ascii="Verdana" w:hAnsi="Verdana" w:cs="Calibri"/>
                <w:bCs/>
                <w:sz w:val="18"/>
                <w:szCs w:val="18"/>
              </w:rPr>
            </w:pPr>
            <w:r w:rsidRPr="000C0860">
              <w:rPr>
                <w:rFonts w:ascii="Verdana" w:hAnsi="Verdana" w:cs="Calibri"/>
                <w:sz w:val="18"/>
                <w:szCs w:val="18"/>
              </w:rPr>
              <w:t xml:space="preserve">Tryb </w:t>
            </w:r>
            <w:r w:rsidRPr="000C0860">
              <w:rPr>
                <w:rFonts w:ascii="Verdana" w:hAnsi="Verdana" w:cs="Calibri"/>
                <w:bCs/>
                <w:sz w:val="18"/>
                <w:szCs w:val="18"/>
              </w:rPr>
              <w:t xml:space="preserve">rejestracji w trybie 2 kanałowym o cechach: </w:t>
            </w:r>
          </w:p>
          <w:p w14:paraId="01A25E9A" w14:textId="79BCEEA3" w:rsidR="00E83663" w:rsidRPr="00820A7D" w:rsidRDefault="00E83663" w:rsidP="00727EF1">
            <w:pPr>
              <w:pStyle w:val="Akapitzlist"/>
              <w:numPr>
                <w:ilvl w:val="0"/>
                <w:numId w:val="111"/>
              </w:numPr>
              <w:spacing w:before="120" w:after="120"/>
              <w:ind w:left="369" w:hanging="283"/>
              <w:contextualSpacing w:val="0"/>
              <w:rPr>
                <w:rFonts w:ascii="Verdana" w:hAnsi="Verdana" w:cs="Calibri"/>
                <w:bCs/>
                <w:sz w:val="18"/>
                <w:szCs w:val="18"/>
              </w:rPr>
            </w:pPr>
            <w:r w:rsidRPr="00820A7D">
              <w:rPr>
                <w:rFonts w:ascii="Verdana" w:hAnsi="Verdana" w:cs="Calibri"/>
                <w:bCs/>
                <w:sz w:val="18"/>
                <w:szCs w:val="18"/>
              </w:rPr>
              <w:t>rejestracja w sposób ciągły do 7 dni</w:t>
            </w:r>
          </w:p>
          <w:p w14:paraId="4D13DA2A" w14:textId="601BED3B" w:rsidR="00E83663" w:rsidRPr="00820A7D" w:rsidRDefault="00E83663" w:rsidP="00727EF1">
            <w:pPr>
              <w:pStyle w:val="Akapitzlist"/>
              <w:numPr>
                <w:ilvl w:val="0"/>
                <w:numId w:val="111"/>
              </w:numPr>
              <w:spacing w:before="120" w:after="120"/>
              <w:ind w:left="369" w:hanging="283"/>
              <w:contextualSpacing w:val="0"/>
              <w:rPr>
                <w:rFonts w:ascii="Verdana" w:hAnsi="Verdana" w:cs="Calibri"/>
                <w:sz w:val="18"/>
                <w:szCs w:val="18"/>
              </w:rPr>
            </w:pPr>
            <w:r w:rsidRPr="00820A7D">
              <w:rPr>
                <w:rFonts w:ascii="Verdana" w:hAnsi="Verdana" w:cs="Calibri"/>
                <w:sz w:val="18"/>
                <w:szCs w:val="18"/>
              </w:rPr>
              <w:t>częstotliwość próbkowania na kanał powyżej 250 Hz</w:t>
            </w:r>
          </w:p>
          <w:p w14:paraId="0DA566A5" w14:textId="2A68E0C1" w:rsidR="00E83663" w:rsidRPr="00820A7D" w:rsidRDefault="00E83663" w:rsidP="00727EF1">
            <w:pPr>
              <w:pStyle w:val="Akapitzlist"/>
              <w:numPr>
                <w:ilvl w:val="0"/>
                <w:numId w:val="111"/>
              </w:numPr>
              <w:spacing w:before="120" w:after="120"/>
              <w:ind w:left="369" w:hanging="283"/>
              <w:contextualSpacing w:val="0"/>
              <w:rPr>
                <w:rFonts w:ascii="Verdana" w:hAnsi="Verdana" w:cs="Calibri"/>
                <w:sz w:val="18"/>
                <w:szCs w:val="18"/>
              </w:rPr>
            </w:pPr>
            <w:r w:rsidRPr="00820A7D">
              <w:rPr>
                <w:rFonts w:ascii="Verdana" w:hAnsi="Verdana" w:cs="Calibri"/>
                <w:sz w:val="18"/>
                <w:szCs w:val="18"/>
              </w:rPr>
              <w:t>rozdzielczość amplitudowa sygnału 10 bitów</w:t>
            </w:r>
          </w:p>
          <w:p w14:paraId="38F6FBFD" w14:textId="14830A4F" w:rsidR="00E83663" w:rsidRPr="00820A7D" w:rsidRDefault="00E83663" w:rsidP="00727EF1">
            <w:pPr>
              <w:pStyle w:val="Akapitzlist"/>
              <w:numPr>
                <w:ilvl w:val="0"/>
                <w:numId w:val="111"/>
              </w:numPr>
              <w:spacing w:before="120" w:after="120"/>
              <w:ind w:left="369" w:hanging="283"/>
              <w:contextualSpacing w:val="0"/>
              <w:rPr>
                <w:rFonts w:ascii="Verdana" w:eastAsiaTheme="minorHAnsi" w:hAnsi="Verdana" w:cs="Calibri"/>
                <w:sz w:val="18"/>
                <w:szCs w:val="18"/>
                <w:lang w:eastAsia="en-US"/>
              </w:rPr>
            </w:pPr>
            <w:r w:rsidRPr="00820A7D">
              <w:rPr>
                <w:rFonts w:ascii="Verdana" w:hAnsi="Verdana" w:cs="Calibri"/>
                <w:sz w:val="18"/>
                <w:szCs w:val="18"/>
              </w:rPr>
              <w:t>automatyczne wznawianie rejestracji EKG po dłuższej przerwie związanej z utratą połączenia z pacjentem</w:t>
            </w:r>
          </w:p>
        </w:tc>
        <w:tc>
          <w:tcPr>
            <w:tcW w:w="1276" w:type="dxa"/>
            <w:shd w:val="clear" w:color="auto" w:fill="auto"/>
            <w:vAlign w:val="center"/>
          </w:tcPr>
          <w:p w14:paraId="762DD872"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57D58ED0"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3786820E" w14:textId="77777777" w:rsidTr="002A0600">
        <w:trPr>
          <w:cantSplit/>
          <w:trHeight w:val="680"/>
        </w:trPr>
        <w:tc>
          <w:tcPr>
            <w:tcW w:w="703" w:type="dxa"/>
            <w:shd w:val="clear" w:color="auto" w:fill="auto"/>
            <w:vAlign w:val="center"/>
          </w:tcPr>
          <w:p w14:paraId="1959E20D"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841DCD3" w14:textId="753C3073"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Przewód 10-elektrodowy do rejestracji 12-kanałowej</w:t>
            </w:r>
          </w:p>
        </w:tc>
        <w:tc>
          <w:tcPr>
            <w:tcW w:w="1276" w:type="dxa"/>
            <w:shd w:val="clear" w:color="auto" w:fill="auto"/>
            <w:vAlign w:val="center"/>
          </w:tcPr>
          <w:p w14:paraId="01C144C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E791E2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C6CB0EC" w14:textId="77777777" w:rsidTr="002A0600">
        <w:trPr>
          <w:cantSplit/>
          <w:trHeight w:val="680"/>
        </w:trPr>
        <w:tc>
          <w:tcPr>
            <w:tcW w:w="703" w:type="dxa"/>
            <w:shd w:val="clear" w:color="auto" w:fill="auto"/>
            <w:vAlign w:val="center"/>
          </w:tcPr>
          <w:p w14:paraId="3E38335F"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D1786A7" w14:textId="211BB1AD"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Kata pamięci do rejestracji zapisu EKG w obu trybach</w:t>
            </w:r>
          </w:p>
        </w:tc>
        <w:tc>
          <w:tcPr>
            <w:tcW w:w="1276" w:type="dxa"/>
            <w:shd w:val="clear" w:color="auto" w:fill="auto"/>
            <w:vAlign w:val="center"/>
          </w:tcPr>
          <w:p w14:paraId="5A955E8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F5935AB"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B046D19" w14:textId="77777777" w:rsidTr="002A0600">
        <w:trPr>
          <w:cantSplit/>
          <w:trHeight w:val="680"/>
        </w:trPr>
        <w:tc>
          <w:tcPr>
            <w:tcW w:w="703" w:type="dxa"/>
            <w:shd w:val="clear" w:color="auto" w:fill="auto"/>
            <w:vAlign w:val="center"/>
          </w:tcPr>
          <w:p w14:paraId="40CC125E"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FE988AC" w14:textId="3E7C041A"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color w:val="00000A"/>
                <w:sz w:val="18"/>
                <w:szCs w:val="18"/>
              </w:rPr>
              <w:t>Obsługa urządzenia w języku polskim</w:t>
            </w:r>
          </w:p>
        </w:tc>
        <w:tc>
          <w:tcPr>
            <w:tcW w:w="1276" w:type="dxa"/>
            <w:shd w:val="clear" w:color="auto" w:fill="auto"/>
            <w:vAlign w:val="center"/>
          </w:tcPr>
          <w:p w14:paraId="6D2D173B"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E1303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7165F5E" w14:textId="77777777" w:rsidTr="002A0600">
        <w:trPr>
          <w:cantSplit/>
          <w:trHeight w:val="680"/>
        </w:trPr>
        <w:tc>
          <w:tcPr>
            <w:tcW w:w="703" w:type="dxa"/>
            <w:shd w:val="clear" w:color="auto" w:fill="auto"/>
            <w:vAlign w:val="center"/>
          </w:tcPr>
          <w:p w14:paraId="53DA494C"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83AD40E" w14:textId="36B63383" w:rsidR="00E83663" w:rsidRPr="000C0860" w:rsidRDefault="00E83663" w:rsidP="00E83663">
            <w:pPr>
              <w:spacing w:before="120" w:after="120"/>
              <w:rPr>
                <w:rFonts w:ascii="Verdana" w:eastAsiaTheme="minorHAnsi" w:hAnsi="Verdana" w:cstheme="minorBidi"/>
                <w:color w:val="000000"/>
                <w:sz w:val="18"/>
                <w:szCs w:val="18"/>
                <w:lang w:eastAsia="en-US"/>
              </w:rPr>
            </w:pPr>
            <w:r w:rsidRPr="000C0860">
              <w:rPr>
                <w:rFonts w:ascii="Verdana" w:hAnsi="Verdana" w:cs="Calibri"/>
                <w:color w:val="00000A"/>
                <w:sz w:val="18"/>
                <w:szCs w:val="18"/>
              </w:rPr>
              <w:t>Zasilanie akumulatorowe lub bateryjne (właściwe w dostawie)</w:t>
            </w:r>
          </w:p>
        </w:tc>
        <w:tc>
          <w:tcPr>
            <w:tcW w:w="1276" w:type="dxa"/>
            <w:shd w:val="clear" w:color="auto" w:fill="auto"/>
            <w:vAlign w:val="center"/>
          </w:tcPr>
          <w:p w14:paraId="03E6091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AF6548D"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E66C964" w14:textId="77777777" w:rsidTr="002A0600">
        <w:trPr>
          <w:cantSplit/>
          <w:trHeight w:val="680"/>
        </w:trPr>
        <w:tc>
          <w:tcPr>
            <w:tcW w:w="703" w:type="dxa"/>
            <w:shd w:val="clear" w:color="auto" w:fill="auto"/>
            <w:vAlign w:val="center"/>
          </w:tcPr>
          <w:p w14:paraId="40557131"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8E428B0" w14:textId="06E2E8CF"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sz w:val="18"/>
                <w:szCs w:val="18"/>
              </w:rPr>
              <w:t>Zasilanie z pojedynczej baterii na cały okres rejestracji dla obu trybów pracy</w:t>
            </w:r>
          </w:p>
        </w:tc>
        <w:tc>
          <w:tcPr>
            <w:tcW w:w="1276" w:type="dxa"/>
            <w:shd w:val="clear" w:color="auto" w:fill="auto"/>
            <w:vAlign w:val="center"/>
          </w:tcPr>
          <w:p w14:paraId="53F9B124"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0D9DAD"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1BA2749" w14:textId="77777777" w:rsidTr="002A0600">
        <w:trPr>
          <w:cantSplit/>
          <w:trHeight w:val="680"/>
        </w:trPr>
        <w:tc>
          <w:tcPr>
            <w:tcW w:w="703" w:type="dxa"/>
            <w:shd w:val="clear" w:color="auto" w:fill="auto"/>
            <w:vAlign w:val="center"/>
          </w:tcPr>
          <w:p w14:paraId="4848EF79"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117CF66" w14:textId="4A09F3DD"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bCs/>
                <w:sz w:val="18"/>
                <w:szCs w:val="18"/>
              </w:rPr>
              <w:t>Zwarta i odporna obudowa w standardzie wykonania IPX4</w:t>
            </w:r>
          </w:p>
        </w:tc>
        <w:tc>
          <w:tcPr>
            <w:tcW w:w="1276" w:type="dxa"/>
            <w:shd w:val="clear" w:color="auto" w:fill="auto"/>
            <w:vAlign w:val="center"/>
          </w:tcPr>
          <w:p w14:paraId="797C38BE"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99D62C" w14:textId="77777777" w:rsidR="00E83663" w:rsidRPr="0067347E" w:rsidRDefault="00E83663" w:rsidP="00E83663">
            <w:pPr>
              <w:spacing w:before="60" w:after="60"/>
              <w:rPr>
                <w:rFonts w:ascii="Verdana" w:eastAsia="Calibri" w:hAnsi="Verdana"/>
                <w:bCs/>
                <w:sz w:val="18"/>
                <w:szCs w:val="18"/>
                <w:lang w:eastAsia="en-US"/>
              </w:rPr>
            </w:pPr>
          </w:p>
        </w:tc>
      </w:tr>
      <w:tr w:rsidR="002A0600" w:rsidRPr="0067347E" w14:paraId="2B1A629C" w14:textId="77777777" w:rsidTr="002A0600">
        <w:trPr>
          <w:cantSplit/>
          <w:trHeight w:val="680"/>
        </w:trPr>
        <w:tc>
          <w:tcPr>
            <w:tcW w:w="703" w:type="dxa"/>
            <w:shd w:val="clear" w:color="auto" w:fill="auto"/>
            <w:vAlign w:val="center"/>
          </w:tcPr>
          <w:p w14:paraId="5D81D211" w14:textId="77777777" w:rsidR="002A0600" w:rsidRPr="0067347E" w:rsidRDefault="002A0600"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EC69007" w14:textId="77777777" w:rsidR="002A0600" w:rsidRPr="000C0860" w:rsidRDefault="002A0600" w:rsidP="00E83663">
            <w:pPr>
              <w:spacing w:before="60" w:after="60"/>
              <w:rPr>
                <w:rFonts w:ascii="Verdana" w:eastAsia="Calibri" w:hAnsi="Verdana"/>
                <w:bCs/>
                <w:sz w:val="18"/>
                <w:szCs w:val="18"/>
                <w:lang w:eastAsia="en-US"/>
              </w:rPr>
            </w:pPr>
            <w:r w:rsidRPr="000C0860">
              <w:rPr>
                <w:rFonts w:ascii="Verdana" w:hAnsi="Verdana" w:cs="Calibri"/>
                <w:color w:val="00000A"/>
                <w:sz w:val="18"/>
                <w:szCs w:val="18"/>
              </w:rPr>
              <w:t>Wymiary [SxGxW] 100x80x25 mm +/- 20 mm</w:t>
            </w:r>
          </w:p>
        </w:tc>
        <w:tc>
          <w:tcPr>
            <w:tcW w:w="1276" w:type="dxa"/>
            <w:tcBorders>
              <w:top w:val="single" w:sz="8" w:space="0" w:color="00000A"/>
              <w:left w:val="nil"/>
              <w:bottom w:val="single" w:sz="8" w:space="0" w:color="00000A"/>
              <w:right w:val="single" w:sz="8" w:space="0" w:color="00000A"/>
            </w:tcBorders>
            <w:shd w:val="clear" w:color="auto" w:fill="auto"/>
          </w:tcPr>
          <w:p w14:paraId="5290522E" w14:textId="097471BB" w:rsidR="002A0600" w:rsidRPr="000C0860" w:rsidRDefault="002A0600" w:rsidP="002A0600">
            <w:pPr>
              <w:spacing w:before="60" w:after="60"/>
              <w:jc w:val="center"/>
              <w:rPr>
                <w:rFonts w:ascii="Verdana" w:eastAsia="Calibri" w:hAnsi="Verdana"/>
                <w:bCs/>
                <w:sz w:val="18"/>
                <w:szCs w:val="18"/>
                <w:lang w:eastAsia="en-US"/>
              </w:rPr>
            </w:pPr>
            <w:r w:rsidRPr="0067347E">
              <w:rPr>
                <w:rFonts w:ascii="Verdana" w:eastAsia="Calibri" w:hAnsi="Verdana"/>
                <w:sz w:val="18"/>
                <w:szCs w:val="18"/>
                <w:lang w:eastAsia="en-US"/>
              </w:rPr>
              <w:t>Tak, podać</w:t>
            </w:r>
          </w:p>
        </w:tc>
        <w:tc>
          <w:tcPr>
            <w:tcW w:w="1856" w:type="dxa"/>
            <w:tcBorders>
              <w:top w:val="single" w:sz="8" w:space="0" w:color="00000A"/>
              <w:left w:val="nil"/>
              <w:bottom w:val="single" w:sz="8" w:space="0" w:color="00000A"/>
              <w:right w:val="single" w:sz="8" w:space="0" w:color="00000A"/>
            </w:tcBorders>
            <w:shd w:val="clear" w:color="auto" w:fill="auto"/>
          </w:tcPr>
          <w:p w14:paraId="5864B902" w14:textId="11D68C06" w:rsidR="002A0600" w:rsidRPr="000C0860" w:rsidRDefault="002A0600" w:rsidP="00E83663">
            <w:pPr>
              <w:spacing w:before="60" w:after="60"/>
              <w:rPr>
                <w:rFonts w:ascii="Verdana" w:eastAsia="Calibri" w:hAnsi="Verdana"/>
                <w:bCs/>
                <w:sz w:val="18"/>
                <w:szCs w:val="18"/>
                <w:lang w:eastAsia="en-US"/>
              </w:rPr>
            </w:pPr>
          </w:p>
        </w:tc>
      </w:tr>
      <w:tr w:rsidR="00E83663" w:rsidRPr="0067347E" w14:paraId="431BC773" w14:textId="77777777" w:rsidTr="002A0600">
        <w:trPr>
          <w:cantSplit/>
          <w:trHeight w:val="680"/>
        </w:trPr>
        <w:tc>
          <w:tcPr>
            <w:tcW w:w="703" w:type="dxa"/>
            <w:shd w:val="clear" w:color="auto" w:fill="auto"/>
            <w:vAlign w:val="center"/>
          </w:tcPr>
          <w:p w14:paraId="2E45CF31"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72A6072" w14:textId="13391268"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color w:val="00000A"/>
                <w:sz w:val="18"/>
                <w:szCs w:val="18"/>
              </w:rPr>
              <w:t>Ciężar max. 250 g</w:t>
            </w:r>
          </w:p>
        </w:tc>
        <w:tc>
          <w:tcPr>
            <w:tcW w:w="1276" w:type="dxa"/>
            <w:shd w:val="clear" w:color="auto" w:fill="auto"/>
            <w:vAlign w:val="center"/>
          </w:tcPr>
          <w:p w14:paraId="3FC2C07E"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5F7BC4"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18CD23F" w14:textId="77777777" w:rsidTr="002A0600">
        <w:trPr>
          <w:cantSplit/>
          <w:trHeight w:val="680"/>
        </w:trPr>
        <w:tc>
          <w:tcPr>
            <w:tcW w:w="703" w:type="dxa"/>
            <w:shd w:val="clear" w:color="auto" w:fill="auto"/>
            <w:vAlign w:val="center"/>
          </w:tcPr>
          <w:p w14:paraId="138A1E35"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4B5A5B4" w14:textId="38C40083" w:rsidR="00E83663" w:rsidRPr="000C0860" w:rsidRDefault="00E83663" w:rsidP="00E83663">
            <w:pPr>
              <w:spacing w:before="120" w:after="120"/>
              <w:rPr>
                <w:rFonts w:ascii="Verdana" w:eastAsiaTheme="minorHAnsi" w:hAnsi="Verdana" w:cstheme="minorBidi"/>
                <w:color w:val="000000"/>
                <w:sz w:val="18"/>
                <w:szCs w:val="18"/>
                <w:lang w:eastAsia="en-US"/>
              </w:rPr>
            </w:pPr>
            <w:r w:rsidRPr="000C0860">
              <w:rPr>
                <w:rFonts w:ascii="Verdana" w:hAnsi="Verdana" w:cs="Calibri"/>
                <w:color w:val="00000A"/>
                <w:sz w:val="18"/>
                <w:szCs w:val="18"/>
              </w:rPr>
              <w:t>Certyfikat CE</w:t>
            </w:r>
            <w:r w:rsidR="00820A7D">
              <w:rPr>
                <w:rFonts w:ascii="Verdana" w:hAnsi="Verdana" w:cs="Calibri"/>
                <w:color w:val="00000A"/>
                <w:sz w:val="18"/>
                <w:szCs w:val="18"/>
              </w:rPr>
              <w:t xml:space="preserve"> lub równoważny</w:t>
            </w:r>
          </w:p>
        </w:tc>
        <w:tc>
          <w:tcPr>
            <w:tcW w:w="1276" w:type="dxa"/>
            <w:shd w:val="clear" w:color="auto" w:fill="auto"/>
            <w:vAlign w:val="center"/>
          </w:tcPr>
          <w:p w14:paraId="37A2CB0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B547155"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74386" w14:textId="77777777" w:rsidTr="002A0600">
        <w:trPr>
          <w:cantSplit/>
          <w:trHeight w:val="680"/>
        </w:trPr>
        <w:tc>
          <w:tcPr>
            <w:tcW w:w="703" w:type="dxa"/>
            <w:shd w:val="clear" w:color="auto" w:fill="auto"/>
            <w:vAlign w:val="center"/>
          </w:tcPr>
          <w:p w14:paraId="426AAB34" w14:textId="77777777" w:rsidR="00E83663" w:rsidRPr="0067347E" w:rsidRDefault="00E83663" w:rsidP="00727EF1">
            <w:pPr>
              <w:numPr>
                <w:ilvl w:val="0"/>
                <w:numId w:val="109"/>
              </w:numPr>
              <w:spacing w:before="60" w:after="60" w:line="259" w:lineRule="auto"/>
              <w:ind w:hanging="1075"/>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136CE86" w14:textId="04A1A3EF" w:rsidR="00E83663" w:rsidRPr="000C0860" w:rsidRDefault="00E83663" w:rsidP="00E83663">
            <w:pPr>
              <w:spacing w:before="120" w:after="120"/>
              <w:rPr>
                <w:rFonts w:ascii="Verdana" w:eastAsiaTheme="minorHAnsi" w:hAnsi="Verdana" w:cs="Calibri"/>
                <w:sz w:val="18"/>
                <w:szCs w:val="18"/>
                <w:lang w:eastAsia="en-US"/>
              </w:rPr>
            </w:pPr>
            <w:r w:rsidRPr="000C0860">
              <w:rPr>
                <w:rFonts w:ascii="Verdana" w:hAnsi="Verdana" w:cs="Calibri"/>
                <w:color w:val="00000A"/>
                <w:sz w:val="18"/>
                <w:szCs w:val="18"/>
              </w:rPr>
              <w:t>Holtery kompatybilne z oprogramowaniem  Spacelabs Healthcare Reynold Sentinel  wersja 9.0.3.5910</w:t>
            </w:r>
            <w:r w:rsidR="00820A7D">
              <w:rPr>
                <w:rFonts w:ascii="Verdana" w:hAnsi="Verdana" w:cs="Calibri"/>
                <w:color w:val="00000A"/>
                <w:sz w:val="18"/>
                <w:szCs w:val="18"/>
              </w:rPr>
              <w:t xml:space="preserve"> </w:t>
            </w:r>
            <w:r w:rsidR="00820A7D">
              <w:rPr>
                <w:rFonts w:ascii="Verdana" w:eastAsiaTheme="minorHAnsi" w:hAnsi="Verdana" w:cs="Calibri"/>
                <w:sz w:val="18"/>
                <w:szCs w:val="18"/>
                <w:lang w:eastAsia="en-US"/>
              </w:rPr>
              <w:t xml:space="preserve"> do analizy rejestracji całodobowej</w:t>
            </w:r>
          </w:p>
        </w:tc>
        <w:tc>
          <w:tcPr>
            <w:tcW w:w="1276" w:type="dxa"/>
            <w:shd w:val="clear" w:color="auto" w:fill="auto"/>
            <w:vAlign w:val="center"/>
          </w:tcPr>
          <w:p w14:paraId="7E9D9BFB"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F75D9F3" w14:textId="77777777" w:rsidR="00E83663" w:rsidRPr="0067347E" w:rsidRDefault="00E83663" w:rsidP="00E83663">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12890FDD" w14:textId="77777777" w:rsidR="0067347E" w:rsidRPr="0043123A" w:rsidRDefault="0067347E" w:rsidP="008C77FB">
      <w:pPr>
        <w:pStyle w:val="Akapitzlist"/>
        <w:numPr>
          <w:ilvl w:val="0"/>
          <w:numId w:val="15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251BCEA" w14:textId="691213CE" w:rsidR="0043123A" w:rsidRPr="0043123A" w:rsidRDefault="0043123A" w:rsidP="008C77FB">
      <w:pPr>
        <w:pStyle w:val="Akapitzlist"/>
        <w:numPr>
          <w:ilvl w:val="0"/>
          <w:numId w:val="15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0DC8C7C" w14:textId="77777777" w:rsidR="0043123A" w:rsidRPr="0067347E" w:rsidRDefault="0043123A" w:rsidP="005D7AB2">
      <w:pPr>
        <w:tabs>
          <w:tab w:val="left" w:pos="426"/>
        </w:tabs>
        <w:spacing w:after="120" w:line="240" w:lineRule="exact"/>
        <w:ind w:left="709"/>
        <w:jc w:val="both"/>
        <w:rPr>
          <w:rFonts w:ascii="Verdana" w:hAnsi="Verdana"/>
          <w:noProof/>
          <w:sz w:val="18"/>
          <w:szCs w:val="18"/>
          <w:lang w:val="cs-CZ"/>
        </w:rPr>
      </w:pPr>
    </w:p>
    <w:p w14:paraId="2F323EFE" w14:textId="77777777" w:rsidR="0067347E" w:rsidRPr="0067347E" w:rsidRDefault="0067347E" w:rsidP="0067347E">
      <w:pPr>
        <w:spacing w:after="120"/>
        <w:ind w:left="709" w:hanging="425"/>
        <w:rPr>
          <w:rFonts w:ascii="Verdana" w:hAnsi="Verdana" w:cs="Calibri"/>
          <w:b/>
          <w:sz w:val="18"/>
          <w:szCs w:val="18"/>
          <w:lang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5AA5CBCB" w14:textId="4BD7B079" w:rsidR="0067347E" w:rsidRPr="0067347E" w:rsidRDefault="0067347E" w:rsidP="0067347E">
      <w:pPr>
        <w:rPr>
          <w:rFonts w:ascii="Verdana" w:hAnsi="Verdana"/>
          <w:b/>
          <w:bCs/>
          <w:sz w:val="18"/>
          <w:szCs w:val="18"/>
        </w:rPr>
      </w:pPr>
    </w:p>
    <w:p w14:paraId="75435F4C" w14:textId="77777777" w:rsidR="0067347E" w:rsidRPr="0067347E" w:rsidRDefault="0067347E" w:rsidP="0067347E">
      <w:pPr>
        <w:rPr>
          <w:rFonts w:eastAsiaTheme="majorEastAsia"/>
        </w:rPr>
      </w:pPr>
    </w:p>
    <w:p w14:paraId="73346314" w14:textId="301C3B71" w:rsidR="0013718A" w:rsidRDefault="0013718A" w:rsidP="002406A7">
      <w:pPr>
        <w:pStyle w:val="Nagwek3"/>
        <w:spacing w:line="240" w:lineRule="exact"/>
        <w:ind w:left="1080"/>
        <w:rPr>
          <w:rFonts w:eastAsiaTheme="majorEastAsia"/>
          <w:color w:val="auto"/>
        </w:rPr>
      </w:pPr>
      <w:r>
        <w:rPr>
          <w:rFonts w:eastAsiaTheme="majorEastAsia"/>
          <w:color w:val="auto"/>
        </w:rPr>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77EEAC9E" w14:textId="77777777" w:rsidR="00022CAC" w:rsidRDefault="00022CAC" w:rsidP="00022CAC">
      <w:pPr>
        <w:spacing w:line="280" w:lineRule="exact"/>
        <w:jc w:val="center"/>
        <w:rPr>
          <w:rFonts w:ascii="Verdana" w:hAnsi="Verdana"/>
          <w:b/>
          <w:sz w:val="18"/>
          <w:szCs w:val="18"/>
        </w:rPr>
      </w:pP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7CE5D2F" w14:textId="19485244" w:rsidR="001C0805"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1C0805" w:rsidRPr="001C0805">
        <w:rPr>
          <w:rFonts w:ascii="Verdana" w:hAnsi="Verdana"/>
          <w:color w:val="000000"/>
          <w:sz w:val="18"/>
          <w:szCs w:val="18"/>
        </w:rPr>
        <w:t>Urządzenie do pomiaru szyjno-udowej prędkości fali tętna na potrzeby Katedry i Kliniki Chorób Wewnętrznych, Zawodowych, Nadciśnienia Tętniczego i Onkologii Klinicznej</w:t>
      </w:r>
    </w:p>
    <w:p w14:paraId="48C87AD0" w14:textId="36C612DC" w:rsidR="00022CAC" w:rsidRPr="00022CAC" w:rsidRDefault="00022CAC" w:rsidP="001C0805">
      <w:pPr>
        <w:tabs>
          <w:tab w:val="left" w:pos="1369"/>
          <w:tab w:val="left" w:pos="2055"/>
        </w:tabs>
        <w:spacing w:after="120" w:line="240" w:lineRule="exact"/>
        <w:ind w:left="1701" w:hanging="992"/>
        <w:jc w:val="both"/>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3F18D37B" w14:textId="4BA20B5E" w:rsidR="00AB2480" w:rsidRPr="00AB2480" w:rsidRDefault="00022CAC" w:rsidP="00727EF1">
      <w:pPr>
        <w:numPr>
          <w:ilvl w:val="0"/>
          <w:numId w:val="78"/>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022CAC" w:rsidRPr="00022CAC" w14:paraId="35A85BE0" w14:textId="77777777" w:rsidTr="00083151">
        <w:trPr>
          <w:cantSplit/>
          <w:trHeight w:hRule="exact" w:val="773"/>
        </w:trPr>
        <w:tc>
          <w:tcPr>
            <w:tcW w:w="361" w:type="pct"/>
            <w:tcBorders>
              <w:top w:val="single" w:sz="12" w:space="0" w:color="000000"/>
              <w:left w:val="single" w:sz="12" w:space="0" w:color="000000"/>
              <w:bottom w:val="single" w:sz="12" w:space="0" w:color="000000"/>
            </w:tcBorders>
          </w:tcPr>
          <w:p w14:paraId="06EA631E"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8E91D89"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21EEDFB"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079C8E87"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1C148A71" w14:textId="77777777" w:rsidR="00022CAC" w:rsidRPr="00022CAC" w:rsidRDefault="00022CAC" w:rsidP="00022CAC">
            <w:pPr>
              <w:snapToGrid w:val="0"/>
              <w:jc w:val="center"/>
              <w:rPr>
                <w:rFonts w:ascii="Verdana" w:hAnsi="Verdana"/>
                <w:sz w:val="16"/>
                <w:szCs w:val="16"/>
              </w:rPr>
            </w:pPr>
          </w:p>
          <w:p w14:paraId="5B0FC9C5" w14:textId="77777777" w:rsidR="00022CAC" w:rsidRPr="00022CAC" w:rsidRDefault="00022CAC" w:rsidP="00022CAC">
            <w:pPr>
              <w:snapToGrid w:val="0"/>
              <w:rPr>
                <w:rFonts w:ascii="Verdana" w:hAnsi="Verdana"/>
                <w:i/>
                <w:sz w:val="16"/>
                <w:szCs w:val="16"/>
              </w:rPr>
            </w:pPr>
          </w:p>
          <w:p w14:paraId="07BC77AA" w14:textId="77777777" w:rsidR="00022CAC" w:rsidRPr="00022CAC" w:rsidRDefault="00022CAC" w:rsidP="00022CAC">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64477A37"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2528786F"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CA0F5BF"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00556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5DA743E" w14:textId="77777777" w:rsidR="00022CAC" w:rsidRPr="00022CAC" w:rsidRDefault="00022CAC" w:rsidP="00022CAC">
            <w:pPr>
              <w:snapToGrid w:val="0"/>
              <w:jc w:val="center"/>
              <w:rPr>
                <w:rFonts w:ascii="Verdana" w:hAnsi="Verdana"/>
                <w:i/>
                <w:sz w:val="16"/>
                <w:szCs w:val="16"/>
              </w:rPr>
            </w:pPr>
          </w:p>
          <w:p w14:paraId="18AA3E1A" w14:textId="77777777" w:rsidR="00022CAC" w:rsidRPr="00022CAC" w:rsidRDefault="00022CAC" w:rsidP="00022CAC">
            <w:pPr>
              <w:snapToGrid w:val="0"/>
              <w:jc w:val="center"/>
              <w:rPr>
                <w:rFonts w:ascii="Verdana" w:hAnsi="Verdana"/>
                <w:i/>
                <w:sz w:val="16"/>
                <w:szCs w:val="16"/>
              </w:rPr>
            </w:pPr>
          </w:p>
          <w:p w14:paraId="561D1B2C" w14:textId="77777777" w:rsidR="00022CAC" w:rsidRPr="00022CAC" w:rsidRDefault="00022CAC" w:rsidP="00022CAC">
            <w:pPr>
              <w:snapToGrid w:val="0"/>
              <w:jc w:val="center"/>
              <w:rPr>
                <w:rFonts w:ascii="Verdana" w:hAnsi="Verdana"/>
                <w:sz w:val="16"/>
                <w:szCs w:val="16"/>
              </w:rPr>
            </w:pPr>
          </w:p>
        </w:tc>
      </w:tr>
      <w:tr w:rsidR="00AB2480" w:rsidRPr="00022CAC" w14:paraId="205F734E" w14:textId="77777777" w:rsidTr="00AB2480">
        <w:trPr>
          <w:cantSplit/>
          <w:trHeight w:hRule="exact" w:val="321"/>
        </w:trPr>
        <w:tc>
          <w:tcPr>
            <w:tcW w:w="361" w:type="pct"/>
            <w:tcBorders>
              <w:top w:val="single" w:sz="12" w:space="0" w:color="000000"/>
              <w:left w:val="single" w:sz="12" w:space="0" w:color="000000"/>
              <w:bottom w:val="single" w:sz="12" w:space="0" w:color="000000"/>
            </w:tcBorders>
          </w:tcPr>
          <w:p w14:paraId="2CD9AAEB" w14:textId="6942C2A4"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357ECB32" w14:textId="4131FCEC" w:rsidR="00AB2480" w:rsidRPr="00AB2480" w:rsidRDefault="00AB2480" w:rsidP="00AB2480">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C45FE20" w14:textId="35C0C06D"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0432FDFA" w14:textId="3EA2F582" w:rsidR="00AB2480" w:rsidRPr="00AB2480" w:rsidRDefault="00AB2480" w:rsidP="00AB2480">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34605F6" w14:textId="0CB142E3"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5</w:t>
            </w:r>
          </w:p>
        </w:tc>
      </w:tr>
      <w:tr w:rsidR="00022CAC" w:rsidRPr="00022CAC" w14:paraId="2B3982B2" w14:textId="77777777" w:rsidTr="00AB2480">
        <w:trPr>
          <w:cantSplit/>
          <w:trHeight w:hRule="exact" w:val="1911"/>
        </w:trPr>
        <w:tc>
          <w:tcPr>
            <w:tcW w:w="361" w:type="pct"/>
            <w:tcBorders>
              <w:top w:val="single" w:sz="12" w:space="0" w:color="000000"/>
              <w:left w:val="single" w:sz="12" w:space="0" w:color="000000"/>
              <w:bottom w:val="single" w:sz="4" w:space="0" w:color="auto"/>
            </w:tcBorders>
          </w:tcPr>
          <w:p w14:paraId="3A5974F5" w14:textId="77777777" w:rsidR="00022CAC" w:rsidRPr="00083151" w:rsidRDefault="00022CAC" w:rsidP="00727EF1">
            <w:pPr>
              <w:pStyle w:val="Akapitzlist"/>
              <w:numPr>
                <w:ilvl w:val="0"/>
                <w:numId w:val="148"/>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71521746" w14:textId="77777777" w:rsidR="00BA2522" w:rsidRDefault="001C0805" w:rsidP="00022CAC">
            <w:pPr>
              <w:ind w:right="44"/>
              <w:rPr>
                <w:rFonts w:ascii="Century Gothic" w:hAnsi="Century Gothic" w:cs="Arial"/>
                <w:iCs/>
                <w:sz w:val="18"/>
                <w:szCs w:val="18"/>
              </w:rPr>
            </w:pPr>
            <w:r w:rsidRPr="001C0805">
              <w:rPr>
                <w:rFonts w:ascii="Century Gothic" w:hAnsi="Century Gothic" w:cs="Arial"/>
                <w:iCs/>
                <w:sz w:val="18"/>
                <w:szCs w:val="18"/>
              </w:rPr>
              <w:t>Urządzenie do pomiaru szyjno-udowej prędkości fali tętna na potrzeby Katedry i Kliniki Chorób Wewnętrznych, Zawodowych, Nadciśnienia Tętniczego i Onkologii Klinicznej</w:t>
            </w:r>
            <w:r w:rsidR="00BA19C6">
              <w:rPr>
                <w:rFonts w:ascii="Century Gothic" w:hAnsi="Century Gothic" w:cs="Arial"/>
                <w:iCs/>
                <w:sz w:val="18"/>
                <w:szCs w:val="18"/>
              </w:rPr>
              <w:t xml:space="preserve"> </w:t>
            </w:r>
          </w:p>
          <w:p w14:paraId="3B0A7B33" w14:textId="7553CE5D" w:rsidR="00022CAC" w:rsidRPr="00022CAC" w:rsidRDefault="00022CAC" w:rsidP="00022CAC">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sidR="001C0805">
              <w:rPr>
                <w:rFonts w:ascii="Verdana" w:hAnsi="Verdana" w:cs="Arial"/>
                <w:bCs/>
                <w:i/>
                <w:iCs/>
                <w:sz w:val="16"/>
                <w:szCs w:val="16"/>
              </w:rPr>
              <w:t>2</w:t>
            </w:r>
            <w:r w:rsidR="00BA19C6">
              <w:rPr>
                <w:rFonts w:ascii="Verdana" w:hAnsi="Verdana" w:cs="Arial"/>
                <w:bCs/>
                <w:i/>
                <w:iCs/>
                <w:sz w:val="16"/>
                <w:szCs w:val="16"/>
              </w:rPr>
              <w:t xml:space="preserve"> </w:t>
            </w:r>
            <w:r w:rsidRPr="00022CAC">
              <w:rPr>
                <w:rFonts w:ascii="Verdana" w:hAnsi="Verdana" w:cs="Arial"/>
                <w:bCs/>
                <w:i/>
                <w:iCs/>
                <w:sz w:val="16"/>
                <w:szCs w:val="16"/>
              </w:rPr>
              <w:t>do Siwz)</w:t>
            </w:r>
          </w:p>
          <w:p w14:paraId="1C25177D" w14:textId="77777777" w:rsidR="00022CAC" w:rsidRPr="00022CAC" w:rsidRDefault="00022CAC" w:rsidP="00022CAC">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5602E695"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4854C99B"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7C713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BA2522" w:rsidRPr="00022CAC" w14:paraId="6D39600F" w14:textId="77777777" w:rsidTr="00083151">
        <w:trPr>
          <w:cantSplit/>
          <w:trHeight w:hRule="exact" w:val="992"/>
        </w:trPr>
        <w:tc>
          <w:tcPr>
            <w:tcW w:w="361" w:type="pct"/>
            <w:tcBorders>
              <w:top w:val="single" w:sz="12" w:space="0" w:color="000000"/>
              <w:left w:val="single" w:sz="12" w:space="0" w:color="000000"/>
              <w:bottom w:val="single" w:sz="4" w:space="0" w:color="auto"/>
            </w:tcBorders>
          </w:tcPr>
          <w:p w14:paraId="7795794E" w14:textId="77777777" w:rsidR="00BA2522" w:rsidRPr="00083151" w:rsidRDefault="00BA2522" w:rsidP="00727EF1">
            <w:pPr>
              <w:pStyle w:val="Akapitzlist"/>
              <w:numPr>
                <w:ilvl w:val="0"/>
                <w:numId w:val="148"/>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6C5DD201" w14:textId="77777777" w:rsidR="00BA2522" w:rsidRDefault="00BA2522" w:rsidP="00BA2522">
            <w:pPr>
              <w:ind w:right="44"/>
              <w:rPr>
                <w:rFonts w:ascii="Century Gothic" w:hAnsi="Century Gothic" w:cs="Arial"/>
                <w:iCs/>
                <w:sz w:val="18"/>
                <w:szCs w:val="18"/>
              </w:rPr>
            </w:pPr>
            <w:r>
              <w:rPr>
                <w:rFonts w:ascii="Century Gothic" w:hAnsi="Century Gothic" w:cs="Arial"/>
                <w:iCs/>
                <w:sz w:val="18"/>
                <w:szCs w:val="18"/>
              </w:rPr>
              <w:t>Laptop z oprogramowaniem</w:t>
            </w:r>
          </w:p>
          <w:p w14:paraId="664E572A" w14:textId="77777777" w:rsidR="00BA2522" w:rsidRPr="00022CAC" w:rsidRDefault="00BA2522" w:rsidP="00BA2522">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 xml:space="preserve">2 </w:t>
            </w:r>
            <w:r w:rsidRPr="00022CAC">
              <w:rPr>
                <w:rFonts w:ascii="Verdana" w:hAnsi="Verdana" w:cs="Arial"/>
                <w:bCs/>
                <w:i/>
                <w:iCs/>
                <w:sz w:val="16"/>
                <w:szCs w:val="16"/>
              </w:rPr>
              <w:t>do Siwz)</w:t>
            </w:r>
          </w:p>
          <w:p w14:paraId="3C5BA7B6" w14:textId="4D27220C" w:rsidR="00BA2522" w:rsidRPr="001C0805" w:rsidRDefault="00BA2522" w:rsidP="00BA2522">
            <w:pPr>
              <w:ind w:right="44"/>
              <w:rPr>
                <w:rFonts w:ascii="Century Gothic" w:hAnsi="Century Gothic" w:cs="Arial"/>
                <w:iCs/>
                <w:sz w:val="18"/>
                <w:szCs w:val="18"/>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233DCD0E" w14:textId="060D4F2A" w:rsidR="00BA2522" w:rsidRPr="00022CAC" w:rsidRDefault="00BA2522" w:rsidP="00BA2522">
            <w:pPr>
              <w:jc w:val="center"/>
              <w:rPr>
                <w:rFonts w:ascii="Verdana" w:hAnsi="Verdana"/>
                <w:sz w:val="16"/>
                <w:szCs w:val="16"/>
              </w:rPr>
            </w:pPr>
            <w:r w:rsidRPr="00022CAC">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14F0670F" w14:textId="47A2B388" w:rsidR="00BA2522" w:rsidRPr="00022CAC" w:rsidRDefault="00BA2522" w:rsidP="00BA2522">
            <w:pPr>
              <w:rPr>
                <w:rFonts w:ascii="Verdana" w:hAnsi="Verdana"/>
                <w:sz w:val="16"/>
                <w:szCs w:val="16"/>
              </w:rPr>
            </w:pPr>
            <w:r w:rsidRPr="00022CAC">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65AE5D2C" w14:textId="47CE47DD" w:rsidR="00BA2522" w:rsidRPr="00022CAC" w:rsidRDefault="00BA2522" w:rsidP="00BA2522">
            <w:pPr>
              <w:snapToGrid w:val="0"/>
              <w:jc w:val="center"/>
              <w:rPr>
                <w:rFonts w:ascii="Verdana" w:hAnsi="Verdana"/>
                <w:sz w:val="16"/>
                <w:szCs w:val="16"/>
              </w:rPr>
            </w:pPr>
            <w:r w:rsidRPr="00022CAC">
              <w:rPr>
                <w:rFonts w:ascii="Verdana" w:hAnsi="Verdana"/>
                <w:sz w:val="16"/>
                <w:szCs w:val="16"/>
              </w:rPr>
              <w:t>………….</w:t>
            </w:r>
          </w:p>
        </w:tc>
      </w:tr>
      <w:tr w:rsidR="00BA2522" w:rsidRPr="00022CAC" w14:paraId="6597DD81" w14:textId="77777777" w:rsidTr="00083151">
        <w:trPr>
          <w:cantSplit/>
          <w:trHeight w:hRule="exact" w:val="833"/>
        </w:trPr>
        <w:tc>
          <w:tcPr>
            <w:tcW w:w="361" w:type="pct"/>
            <w:tcBorders>
              <w:top w:val="single" w:sz="12" w:space="0" w:color="000000"/>
              <w:left w:val="single" w:sz="12" w:space="0" w:color="000000"/>
              <w:bottom w:val="single" w:sz="4" w:space="0" w:color="auto"/>
            </w:tcBorders>
          </w:tcPr>
          <w:p w14:paraId="5857AC6C" w14:textId="77777777" w:rsidR="00BA2522" w:rsidRPr="00083151" w:rsidRDefault="00BA2522" w:rsidP="00727EF1">
            <w:pPr>
              <w:pStyle w:val="Akapitzlist"/>
              <w:numPr>
                <w:ilvl w:val="0"/>
                <w:numId w:val="148"/>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367E8932" w14:textId="77777777" w:rsidR="00BA2522" w:rsidRPr="00022CAC" w:rsidRDefault="00BA2522" w:rsidP="00BA252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2F621476" w14:textId="77777777" w:rsidR="00BA2522" w:rsidRPr="00022CAC" w:rsidRDefault="00BA2522" w:rsidP="00BA2522">
            <w:pPr>
              <w:snapToGrid w:val="0"/>
              <w:jc w:val="right"/>
              <w:rPr>
                <w:rFonts w:ascii="Verdana" w:hAnsi="Verdana"/>
                <w:sz w:val="16"/>
                <w:szCs w:val="16"/>
              </w:rPr>
            </w:pPr>
          </w:p>
          <w:p w14:paraId="60B7CFC7" w14:textId="77777777" w:rsidR="00BA2522" w:rsidRPr="00022CAC" w:rsidRDefault="00BA2522" w:rsidP="00BA2522">
            <w:pPr>
              <w:snapToGrid w:val="0"/>
              <w:rPr>
                <w:rFonts w:ascii="Verdana" w:hAnsi="Verdana"/>
                <w:sz w:val="16"/>
                <w:szCs w:val="16"/>
              </w:rPr>
            </w:pPr>
          </w:p>
          <w:p w14:paraId="06AAE821" w14:textId="6BBD2DFA" w:rsidR="00BA2522" w:rsidRPr="00022CAC" w:rsidRDefault="00BA2522" w:rsidP="00BA2522">
            <w:pPr>
              <w:snapToGrid w:val="0"/>
              <w:jc w:val="center"/>
              <w:rPr>
                <w:rFonts w:ascii="Verdana" w:hAnsi="Verdana"/>
                <w:sz w:val="16"/>
                <w:szCs w:val="16"/>
              </w:rPr>
            </w:pPr>
            <w:r w:rsidRPr="00022CAC">
              <w:rPr>
                <w:rFonts w:ascii="Verdana" w:hAnsi="Verdana"/>
                <w:sz w:val="16"/>
                <w:szCs w:val="16"/>
              </w:rPr>
              <w:t>……………</w:t>
            </w:r>
            <w:r w:rsidR="00AB2480">
              <w:rPr>
                <w:rFonts w:ascii="Verdana" w:hAnsi="Verdana"/>
                <w:sz w:val="16"/>
                <w:szCs w:val="16"/>
              </w:rPr>
              <w:t>…………………………….………………………………………………</w:t>
            </w:r>
          </w:p>
        </w:tc>
      </w:tr>
      <w:tr w:rsidR="00BA2522" w:rsidRPr="00022CAC" w14:paraId="67AA14CC" w14:textId="77777777" w:rsidTr="00AB2480">
        <w:trPr>
          <w:cantSplit/>
          <w:trHeight w:hRule="exact" w:val="1156"/>
        </w:trPr>
        <w:tc>
          <w:tcPr>
            <w:tcW w:w="361" w:type="pct"/>
            <w:tcBorders>
              <w:top w:val="single" w:sz="12" w:space="0" w:color="000000"/>
              <w:left w:val="single" w:sz="12" w:space="0" w:color="000000"/>
              <w:bottom w:val="single" w:sz="4" w:space="0" w:color="auto"/>
            </w:tcBorders>
          </w:tcPr>
          <w:p w14:paraId="0E197B74" w14:textId="77777777" w:rsidR="00BA2522" w:rsidRPr="00083151" w:rsidRDefault="00BA2522" w:rsidP="00727EF1">
            <w:pPr>
              <w:pStyle w:val="Akapitzlist"/>
              <w:numPr>
                <w:ilvl w:val="0"/>
                <w:numId w:val="148"/>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02A1BF9A" w14:textId="0BBD6525" w:rsidR="00BA2522" w:rsidRPr="00022CAC" w:rsidRDefault="00BA2522" w:rsidP="005A775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5A7752">
              <w:rPr>
                <w:rFonts w:ascii="Verdana" w:eastAsiaTheme="minorHAnsi" w:hAnsi="Verdana" w:cstheme="minorBidi"/>
                <w:sz w:val="18"/>
                <w:szCs w:val="18"/>
                <w:lang w:eastAsia="en-US"/>
              </w:rPr>
              <w:t>8</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12401BBD" w14:textId="77777777" w:rsidR="00BA2522" w:rsidRPr="00022CAC" w:rsidRDefault="00BA2522" w:rsidP="00BA2522">
            <w:pPr>
              <w:snapToGrid w:val="0"/>
              <w:spacing w:before="120" w:after="120"/>
              <w:rPr>
                <w:rFonts w:ascii="Verdana" w:hAnsi="Verdana"/>
                <w:sz w:val="16"/>
                <w:szCs w:val="16"/>
              </w:rPr>
            </w:pPr>
          </w:p>
          <w:p w14:paraId="4074DC42" w14:textId="77777777" w:rsidR="00BA2522" w:rsidRPr="00022CAC" w:rsidRDefault="00BA2522" w:rsidP="00BA2522">
            <w:pPr>
              <w:snapToGrid w:val="0"/>
              <w:spacing w:before="120" w:after="120"/>
              <w:jc w:val="center"/>
              <w:rPr>
                <w:rFonts w:ascii="Verdana" w:hAnsi="Verdana"/>
                <w:sz w:val="16"/>
                <w:szCs w:val="16"/>
              </w:rPr>
            </w:pPr>
          </w:p>
          <w:p w14:paraId="569B8043" w14:textId="357E1DD8" w:rsidR="00BA2522" w:rsidRPr="00022CAC" w:rsidRDefault="00BA2522" w:rsidP="00AB2480">
            <w:pPr>
              <w:snapToGrid w:val="0"/>
              <w:spacing w:before="120" w:after="120"/>
              <w:rPr>
                <w:rFonts w:ascii="Verdana" w:hAnsi="Verdana"/>
                <w:sz w:val="16"/>
                <w:szCs w:val="16"/>
              </w:rPr>
            </w:pPr>
            <w:r w:rsidRPr="00022CAC">
              <w:rPr>
                <w:rFonts w:ascii="Verdana" w:hAnsi="Verdana"/>
                <w:sz w:val="16"/>
                <w:szCs w:val="16"/>
              </w:rPr>
              <w:t>zadeklarowany prze</w:t>
            </w:r>
            <w:r w:rsidR="00AB2480">
              <w:rPr>
                <w:rFonts w:ascii="Verdana" w:hAnsi="Verdana"/>
                <w:sz w:val="16"/>
                <w:szCs w:val="16"/>
              </w:rPr>
              <w:t>z Wykonawcę …… tydzień/tygodnie</w:t>
            </w:r>
          </w:p>
          <w:p w14:paraId="26947CFB" w14:textId="77777777" w:rsidR="00BA2522" w:rsidRPr="00022CAC" w:rsidRDefault="00BA2522" w:rsidP="00BA2522">
            <w:pPr>
              <w:snapToGrid w:val="0"/>
              <w:spacing w:before="120" w:after="120"/>
              <w:jc w:val="center"/>
              <w:rPr>
                <w:rFonts w:ascii="Verdana" w:hAnsi="Verdana"/>
                <w:sz w:val="16"/>
                <w:szCs w:val="16"/>
              </w:rPr>
            </w:pPr>
          </w:p>
          <w:p w14:paraId="298B7F94" w14:textId="77777777" w:rsidR="00BA2522" w:rsidRPr="00022CAC" w:rsidRDefault="00BA2522" w:rsidP="00BA2522">
            <w:pPr>
              <w:snapToGrid w:val="0"/>
              <w:spacing w:before="120" w:after="120"/>
              <w:rPr>
                <w:rFonts w:ascii="Verdana" w:hAnsi="Verdana"/>
                <w:sz w:val="16"/>
                <w:szCs w:val="16"/>
              </w:rPr>
            </w:pPr>
          </w:p>
        </w:tc>
      </w:tr>
      <w:tr w:rsidR="00BA2522" w:rsidRPr="00022CAC" w14:paraId="0D7AB739" w14:textId="77777777" w:rsidTr="00AB2480">
        <w:trPr>
          <w:cantSplit/>
          <w:trHeight w:hRule="exact" w:val="1173"/>
        </w:trPr>
        <w:tc>
          <w:tcPr>
            <w:tcW w:w="361" w:type="pct"/>
            <w:tcBorders>
              <w:top w:val="single" w:sz="12" w:space="0" w:color="000000"/>
              <w:left w:val="single" w:sz="12" w:space="0" w:color="000000"/>
              <w:bottom w:val="single" w:sz="12" w:space="0" w:color="000000"/>
            </w:tcBorders>
          </w:tcPr>
          <w:p w14:paraId="02ECD39E" w14:textId="77777777" w:rsidR="00BA2522" w:rsidRPr="00083151" w:rsidRDefault="00BA2522" w:rsidP="00727EF1">
            <w:pPr>
              <w:pStyle w:val="Akapitzlist"/>
              <w:numPr>
                <w:ilvl w:val="0"/>
                <w:numId w:val="148"/>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527F1164" w14:textId="03A91634" w:rsidR="00BA2522" w:rsidRPr="00022CAC" w:rsidRDefault="00BA2522" w:rsidP="005A7752">
            <w:pPr>
              <w:keepNext/>
              <w:tabs>
                <w:tab w:val="left" w:pos="72"/>
                <w:tab w:val="left" w:pos="9072"/>
              </w:tabs>
              <w:snapToGrid w:val="0"/>
              <w:spacing w:before="120" w:after="120"/>
              <w:outlineLvl w:val="2"/>
              <w:rPr>
                <w:rFonts w:ascii="Verdana" w:hAnsi="Verdana"/>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color w:val="000000" w:themeColor="text1"/>
                <w:sz w:val="18"/>
              </w:rPr>
              <w:t xml:space="preserve">(minimum 12 miesięcy, maksimum </w:t>
            </w:r>
            <w:r w:rsidR="005A7752">
              <w:rPr>
                <w:rFonts w:ascii="Verdana" w:hAnsi="Verdana"/>
                <w:color w:val="000000" w:themeColor="text1"/>
                <w:sz w:val="18"/>
              </w:rPr>
              <w:t>36 miesięcy</w:t>
            </w:r>
            <w:r w:rsidRPr="00022CAC">
              <w:rPr>
                <w:rFonts w:ascii="Verdana" w:hAnsi="Verdana"/>
                <w:color w:val="000000" w:themeColor="text1"/>
                <w:sz w:val="18"/>
              </w:rPr>
              <w:t xml:space="preserve"> od dnia podpisania protokołu odbioru</w:t>
            </w:r>
          </w:p>
        </w:tc>
        <w:tc>
          <w:tcPr>
            <w:tcW w:w="2473" w:type="pct"/>
            <w:gridSpan w:val="4"/>
            <w:tcBorders>
              <w:top w:val="single" w:sz="12" w:space="0" w:color="000000"/>
              <w:left w:val="single" w:sz="4" w:space="0" w:color="000000"/>
              <w:bottom w:val="single" w:sz="12" w:space="0" w:color="000000"/>
              <w:right w:val="single" w:sz="12" w:space="0" w:color="000000"/>
            </w:tcBorders>
          </w:tcPr>
          <w:p w14:paraId="6FCAFD9F" w14:textId="77777777" w:rsidR="00BA2522" w:rsidRPr="00022CAC" w:rsidRDefault="00BA2522" w:rsidP="00BA2522">
            <w:pPr>
              <w:snapToGrid w:val="0"/>
              <w:spacing w:before="120" w:after="120"/>
              <w:rPr>
                <w:rFonts w:ascii="Verdana" w:hAnsi="Verdana"/>
                <w:sz w:val="16"/>
                <w:szCs w:val="16"/>
              </w:rPr>
            </w:pPr>
          </w:p>
          <w:p w14:paraId="5970BADD" w14:textId="77777777" w:rsidR="00BA2522" w:rsidRPr="00022CAC" w:rsidRDefault="00BA2522" w:rsidP="00BA2522">
            <w:pPr>
              <w:snapToGrid w:val="0"/>
              <w:spacing w:before="120" w:after="120"/>
              <w:rPr>
                <w:rFonts w:ascii="Verdana" w:hAnsi="Verdana"/>
                <w:sz w:val="16"/>
                <w:szCs w:val="16"/>
              </w:rPr>
            </w:pPr>
          </w:p>
          <w:p w14:paraId="54BDA519" w14:textId="77777777" w:rsidR="00BA2522" w:rsidRPr="00022CAC" w:rsidRDefault="00BA2522" w:rsidP="00BA2522">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A7390BE" w14:textId="77777777" w:rsidR="00BA2522" w:rsidRPr="00022CAC" w:rsidRDefault="00BA2522" w:rsidP="00BA2522">
            <w:pPr>
              <w:snapToGrid w:val="0"/>
              <w:spacing w:before="120" w:after="120"/>
              <w:jc w:val="right"/>
              <w:rPr>
                <w:rFonts w:ascii="Verdana" w:hAnsi="Verdana"/>
                <w:sz w:val="16"/>
                <w:szCs w:val="16"/>
              </w:rPr>
            </w:pPr>
          </w:p>
          <w:p w14:paraId="0E8488A4" w14:textId="77777777" w:rsidR="00BA2522" w:rsidRPr="00022CAC" w:rsidRDefault="00BA2522" w:rsidP="00BA2522">
            <w:pPr>
              <w:snapToGrid w:val="0"/>
              <w:spacing w:before="120" w:after="120"/>
              <w:jc w:val="center"/>
              <w:rPr>
                <w:rFonts w:ascii="Verdana" w:hAnsi="Verdana"/>
                <w:sz w:val="16"/>
                <w:szCs w:val="16"/>
              </w:rPr>
            </w:pPr>
          </w:p>
        </w:tc>
      </w:tr>
      <w:tr w:rsidR="00083151" w:rsidRPr="0067347E" w14:paraId="16C113F6" w14:textId="77777777" w:rsidTr="00083151">
        <w:trPr>
          <w:cantSplit/>
          <w:trHeight w:hRule="exact" w:val="454"/>
        </w:trPr>
        <w:tc>
          <w:tcPr>
            <w:tcW w:w="361" w:type="pct"/>
            <w:vMerge w:val="restart"/>
            <w:tcBorders>
              <w:top w:val="single" w:sz="12" w:space="0" w:color="000000"/>
              <w:left w:val="single" w:sz="12" w:space="0" w:color="000000"/>
            </w:tcBorders>
          </w:tcPr>
          <w:p w14:paraId="2D04992A" w14:textId="77777777" w:rsidR="00083151" w:rsidRPr="00083151" w:rsidRDefault="00083151" w:rsidP="00727EF1">
            <w:pPr>
              <w:pStyle w:val="Akapitzlist"/>
              <w:numPr>
                <w:ilvl w:val="0"/>
                <w:numId w:val="148"/>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24749E60" w14:textId="77777777" w:rsidR="00083151" w:rsidRDefault="00083151" w:rsidP="00593440">
            <w:pPr>
              <w:autoSpaceDE w:val="0"/>
              <w:autoSpaceDN w:val="0"/>
              <w:adjustRightInd w:val="0"/>
              <w:spacing w:line="360" w:lineRule="auto"/>
              <w:rPr>
                <w:rFonts w:ascii="Verdana" w:hAnsi="Verdana"/>
                <w:sz w:val="18"/>
              </w:rPr>
            </w:pPr>
            <w:r>
              <w:rPr>
                <w:rFonts w:ascii="Verdana" w:hAnsi="Verdana"/>
                <w:sz w:val="18"/>
              </w:rPr>
              <w:t>Zaoferowany sprzęt*:</w:t>
            </w:r>
          </w:p>
          <w:p w14:paraId="28EC929B" w14:textId="77777777" w:rsidR="00083151" w:rsidRPr="0067347E" w:rsidRDefault="00083151"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83151" w:rsidRPr="0067347E" w14:paraId="496CCB8A" w14:textId="77777777" w:rsidTr="00AB2480">
        <w:trPr>
          <w:cantSplit/>
          <w:trHeight w:hRule="exact" w:val="454"/>
        </w:trPr>
        <w:tc>
          <w:tcPr>
            <w:tcW w:w="361" w:type="pct"/>
            <w:vMerge/>
            <w:tcBorders>
              <w:left w:val="single" w:sz="12" w:space="0" w:color="000000"/>
            </w:tcBorders>
          </w:tcPr>
          <w:p w14:paraId="08277B12"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6DA90594"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0847E6C5"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rsidRPr="0067347E" w14:paraId="52CD95B0" w14:textId="77777777" w:rsidTr="00AB2480">
        <w:trPr>
          <w:cantSplit/>
          <w:trHeight w:hRule="exact" w:val="454"/>
        </w:trPr>
        <w:tc>
          <w:tcPr>
            <w:tcW w:w="361" w:type="pct"/>
            <w:vMerge/>
            <w:tcBorders>
              <w:left w:val="single" w:sz="12" w:space="0" w:color="000000"/>
            </w:tcBorders>
          </w:tcPr>
          <w:p w14:paraId="6DC93AE8"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5BE5C4F3"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18C1830F"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14:paraId="0679ADC7" w14:textId="77777777" w:rsidTr="00AB2480">
        <w:trPr>
          <w:cantSplit/>
          <w:trHeight w:hRule="exact" w:val="499"/>
        </w:trPr>
        <w:tc>
          <w:tcPr>
            <w:tcW w:w="361" w:type="pct"/>
            <w:tcBorders>
              <w:left w:val="single" w:sz="12" w:space="0" w:color="000000"/>
              <w:bottom w:val="single" w:sz="12" w:space="0" w:color="000000"/>
            </w:tcBorders>
          </w:tcPr>
          <w:p w14:paraId="33F46677"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420BC1CA"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164510" w14:textId="77777777" w:rsidR="00083151" w:rsidRDefault="00083151" w:rsidP="00593440">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6964591E"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p w14:paraId="49BBB9BA" w14:textId="77777777" w:rsidR="00083151" w:rsidRDefault="00083151" w:rsidP="00593440">
            <w:pPr>
              <w:snapToGrid w:val="0"/>
              <w:spacing w:before="120" w:after="120" w:line="280" w:lineRule="exact"/>
              <w:jc w:val="right"/>
              <w:rPr>
                <w:rFonts w:ascii="Verdana" w:hAnsi="Verdana"/>
                <w:sz w:val="16"/>
                <w:szCs w:val="16"/>
              </w:rPr>
            </w:pPr>
          </w:p>
          <w:p w14:paraId="41D0E8A4"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53D26AF3" w14:textId="77777777" w:rsidR="00022CAC" w:rsidRPr="00022CAC" w:rsidRDefault="00022CAC" w:rsidP="00022CAC">
      <w:pPr>
        <w:spacing w:line="280" w:lineRule="exact"/>
        <w:ind w:left="-76"/>
        <w:jc w:val="both"/>
        <w:rPr>
          <w:rFonts w:ascii="Century Gothic" w:hAnsi="Century Gothic"/>
          <w:bCs/>
          <w:sz w:val="20"/>
          <w:szCs w:val="20"/>
        </w:rPr>
      </w:pPr>
    </w:p>
    <w:p w14:paraId="10547D6C" w14:textId="77777777" w:rsidR="00E37AE9" w:rsidRDefault="00E37AE9" w:rsidP="00727EF1">
      <w:pPr>
        <w:numPr>
          <w:ilvl w:val="0"/>
          <w:numId w:val="79"/>
        </w:numPr>
        <w:tabs>
          <w:tab w:val="clear" w:pos="644"/>
          <w:tab w:val="left" w:pos="567"/>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r w:rsidRPr="006E7A7E">
        <w:rPr>
          <w:rFonts w:ascii="Verdana" w:hAnsi="Verdana"/>
          <w:sz w:val="18"/>
          <w:szCs w:val="18"/>
        </w:rPr>
        <w:t xml:space="preserve"> </w:t>
      </w:r>
    </w:p>
    <w:p w14:paraId="4A5DBCFA" w14:textId="77777777" w:rsidR="00022CAC" w:rsidRPr="00022CAC" w:rsidRDefault="00022CAC" w:rsidP="00727EF1">
      <w:pPr>
        <w:numPr>
          <w:ilvl w:val="0"/>
          <w:numId w:val="79"/>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09278E5A" w14:textId="77777777" w:rsidR="00022CAC" w:rsidRPr="00022CAC" w:rsidRDefault="00022CAC" w:rsidP="00727EF1">
      <w:pPr>
        <w:numPr>
          <w:ilvl w:val="0"/>
          <w:numId w:val="7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4D8CC9C4" w14:textId="77777777" w:rsidR="00022CAC" w:rsidRPr="00022CAC" w:rsidRDefault="00022CAC" w:rsidP="00727EF1">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D255173" w14:textId="296247D9" w:rsidR="00022CAC" w:rsidRPr="00022CAC" w:rsidRDefault="00022CAC" w:rsidP="00727EF1">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0BB27C2D" w14:textId="77777777" w:rsidR="00022CAC" w:rsidRPr="00022CAC" w:rsidRDefault="00022CAC" w:rsidP="00727EF1">
      <w:pPr>
        <w:numPr>
          <w:ilvl w:val="0"/>
          <w:numId w:val="7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9528431"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DA62E55"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B4C473F" w14:textId="77777777" w:rsidR="00022CAC" w:rsidRPr="00022CAC" w:rsidRDefault="00022CAC" w:rsidP="00727EF1">
      <w:pPr>
        <w:numPr>
          <w:ilvl w:val="0"/>
          <w:numId w:val="79"/>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385629F5"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C946F66" w14:textId="77777777" w:rsidR="00022CAC" w:rsidRPr="00022CAC" w:rsidRDefault="00022CAC" w:rsidP="00727EF1">
      <w:pPr>
        <w:numPr>
          <w:ilvl w:val="0"/>
          <w:numId w:val="79"/>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45827C43" w14:textId="77777777" w:rsidR="00022CAC" w:rsidRPr="00022CAC" w:rsidRDefault="00022CAC" w:rsidP="00727EF1">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9E5F8DF" w14:textId="77777777" w:rsidR="00022CAC" w:rsidRPr="00022CAC" w:rsidRDefault="00022CAC" w:rsidP="00727EF1">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6895762" w14:textId="77777777" w:rsidR="00022CAC" w:rsidRPr="00022CAC" w:rsidRDefault="00022CAC" w:rsidP="00727EF1">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DEA124F" w14:textId="77777777" w:rsidR="00022CAC" w:rsidRPr="00022CAC" w:rsidRDefault="00022CAC" w:rsidP="00727EF1">
      <w:pPr>
        <w:numPr>
          <w:ilvl w:val="0"/>
          <w:numId w:val="89"/>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7CD3405"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6517D0E" w14:textId="77777777" w:rsidR="00022CAC" w:rsidRPr="00022CAC" w:rsidRDefault="00022CAC" w:rsidP="00727EF1">
      <w:pPr>
        <w:numPr>
          <w:ilvl w:val="0"/>
          <w:numId w:val="79"/>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7056E43"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663C1E6" w14:textId="77777777" w:rsidR="00022CAC" w:rsidRPr="00022CAC" w:rsidRDefault="00022CAC" w:rsidP="00022CAC">
      <w:pPr>
        <w:tabs>
          <w:tab w:val="left" w:pos="0"/>
        </w:tabs>
        <w:spacing w:line="280" w:lineRule="exact"/>
        <w:rPr>
          <w:rFonts w:ascii="Verdana" w:hAnsi="Verdana"/>
          <w:b/>
          <w:bCs/>
          <w:sz w:val="18"/>
          <w:szCs w:val="18"/>
        </w:rPr>
      </w:pPr>
    </w:p>
    <w:p w14:paraId="6E5E728D" w14:textId="77777777" w:rsidR="0067347E" w:rsidRPr="0067347E" w:rsidRDefault="0067347E" w:rsidP="0067347E">
      <w:pPr>
        <w:rPr>
          <w:rFonts w:eastAsiaTheme="majorEastAsia"/>
        </w:rPr>
      </w:pPr>
    </w:p>
    <w:p w14:paraId="3BC9E0E4" w14:textId="029DE0B0"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6129673A" w14:textId="006B34D8" w:rsidR="001C0805" w:rsidRDefault="00022CAC" w:rsidP="001C0805">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1C0805" w:rsidRPr="001C0805">
        <w:rPr>
          <w:rFonts w:ascii="Verdana" w:hAnsi="Verdana"/>
          <w:sz w:val="18"/>
          <w:szCs w:val="18"/>
        </w:rPr>
        <w:t>Urządzenie do pomiaru szyjno-udowej prędkości fali tętna na potrzeby Katedry i Kliniki Chorób Wewnętrznych, Zawodowych, Nadciśnienia Tętniczego i Onkologii Klinicznej</w:t>
      </w:r>
    </w:p>
    <w:p w14:paraId="2BD6FBDE" w14:textId="77777777" w:rsidR="001C0805" w:rsidRDefault="001C0805" w:rsidP="001C0805">
      <w:pPr>
        <w:tabs>
          <w:tab w:val="left" w:pos="1369"/>
          <w:tab w:val="left" w:pos="2055"/>
        </w:tabs>
        <w:spacing w:after="120" w:line="240" w:lineRule="exact"/>
        <w:ind w:left="1701" w:hanging="992"/>
        <w:jc w:val="both"/>
        <w:rPr>
          <w:rFonts w:ascii="Verdana" w:hAnsi="Verdana"/>
          <w:sz w:val="18"/>
          <w:szCs w:val="18"/>
        </w:rPr>
      </w:pPr>
    </w:p>
    <w:p w14:paraId="1E521FCB" w14:textId="77777777" w:rsidR="003636FF" w:rsidRPr="0067347E" w:rsidRDefault="003636FF" w:rsidP="003636F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F9A6DC3"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71A276"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C7273CB" w14:textId="7A92CC3D"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E851FB">
        <w:rPr>
          <w:rFonts w:ascii="Verdana" w:hAnsi="Verdana"/>
          <w:b/>
          <w:noProof/>
          <w:sz w:val="18"/>
          <w:szCs w:val="18"/>
          <w:lang w:val="cs-CZ"/>
        </w:rPr>
        <w:t>2019</w:t>
      </w:r>
      <w:r>
        <w:rPr>
          <w:rFonts w:ascii="Verdana" w:hAnsi="Verdana"/>
          <w:noProof/>
          <w:sz w:val="18"/>
          <w:szCs w:val="18"/>
          <w:lang w:val="cs-CZ"/>
        </w:rPr>
        <w:t xml:space="preserve"> </w:t>
      </w:r>
    </w:p>
    <w:p w14:paraId="1DD0EE04" w14:textId="77777777" w:rsidR="003636FF" w:rsidRPr="0067347E" w:rsidRDefault="003636FF" w:rsidP="003636F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636FF" w:rsidRPr="0067347E" w14:paraId="15AFB85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7347DCED" w14:textId="77777777" w:rsidR="003636FF" w:rsidRPr="00820A7D" w:rsidRDefault="003636FF"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6F36942" w14:textId="77777777" w:rsidR="003636FF" w:rsidRPr="00820A7D" w:rsidRDefault="003636FF"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319D7E0" w14:textId="77777777" w:rsidR="003636FF" w:rsidRPr="00820A7D" w:rsidRDefault="003636FF" w:rsidP="00412C11">
            <w:pPr>
              <w:jc w:val="center"/>
              <w:rPr>
                <w:rFonts w:ascii="Verdana" w:hAnsi="Verdana"/>
                <w:sz w:val="18"/>
                <w:szCs w:val="18"/>
              </w:rPr>
            </w:pPr>
            <w:r w:rsidRPr="00820A7D">
              <w:rPr>
                <w:rFonts w:ascii="Verdana" w:hAnsi="Verdana"/>
                <w:sz w:val="18"/>
                <w:szCs w:val="18"/>
              </w:rPr>
              <w:t>Wartość</w:t>
            </w:r>
          </w:p>
          <w:p w14:paraId="717B907A" w14:textId="77777777" w:rsidR="003636FF" w:rsidRPr="00820A7D" w:rsidRDefault="003636FF"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C628BF0" w14:textId="77777777" w:rsidR="003636FF" w:rsidRPr="00820A7D" w:rsidRDefault="003636FF" w:rsidP="00412C11">
            <w:pPr>
              <w:jc w:val="center"/>
              <w:rPr>
                <w:rFonts w:ascii="Verdana" w:hAnsi="Verdana"/>
                <w:sz w:val="18"/>
                <w:szCs w:val="18"/>
              </w:rPr>
            </w:pPr>
            <w:r w:rsidRPr="00820A7D">
              <w:rPr>
                <w:rFonts w:ascii="Verdana" w:hAnsi="Verdana"/>
                <w:sz w:val="18"/>
                <w:szCs w:val="18"/>
              </w:rPr>
              <w:t>Wartość oferowana</w:t>
            </w:r>
          </w:p>
          <w:p w14:paraId="5B9F3427" w14:textId="77777777" w:rsidR="003636FF" w:rsidRDefault="003636FF"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5A09E54" w14:textId="77777777" w:rsidR="003636FF" w:rsidRDefault="003636FF"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7DE6AE0A" w14:textId="77777777" w:rsidR="003636FF" w:rsidRPr="00820A7D" w:rsidRDefault="003636FF"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636FF" w:rsidRPr="0067347E" w14:paraId="18584F6B" w14:textId="77777777" w:rsidTr="00412C11">
        <w:trPr>
          <w:cantSplit/>
          <w:trHeight w:val="680"/>
        </w:trPr>
        <w:tc>
          <w:tcPr>
            <w:tcW w:w="703" w:type="dxa"/>
            <w:shd w:val="clear" w:color="auto" w:fill="auto"/>
            <w:vAlign w:val="center"/>
          </w:tcPr>
          <w:p w14:paraId="176C9F97" w14:textId="77777777" w:rsidR="003636FF" w:rsidRPr="000C0860" w:rsidRDefault="003636FF"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331409" w14:textId="206F948D" w:rsidR="003636FF" w:rsidRPr="0067347E" w:rsidRDefault="00E851FB" w:rsidP="00E851FB">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System do oceny szybkości rozchodzenia się fali tętna z opro</w:t>
            </w:r>
            <w:r>
              <w:rPr>
                <w:rFonts w:ascii="Verdana" w:eastAsiaTheme="minorHAnsi" w:hAnsi="Verdana" w:cs="Calibri"/>
                <w:sz w:val="18"/>
                <w:szCs w:val="18"/>
                <w:lang w:eastAsia="en-US"/>
              </w:rPr>
              <w:t>gramowaniem do analizy PVW i CP</w:t>
            </w:r>
          </w:p>
        </w:tc>
        <w:tc>
          <w:tcPr>
            <w:tcW w:w="1276" w:type="dxa"/>
            <w:shd w:val="clear" w:color="auto" w:fill="auto"/>
            <w:vAlign w:val="center"/>
          </w:tcPr>
          <w:p w14:paraId="6B946F3D" w14:textId="77777777" w:rsidR="003636FF" w:rsidRPr="0067347E" w:rsidRDefault="003636FF"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87C6C6C" w14:textId="77777777" w:rsidR="003636FF" w:rsidRPr="0067347E" w:rsidRDefault="003636FF" w:rsidP="00412C11">
            <w:pPr>
              <w:spacing w:before="60" w:after="60"/>
              <w:rPr>
                <w:rFonts w:ascii="Verdana" w:eastAsia="Calibri" w:hAnsi="Verdana"/>
                <w:bCs/>
                <w:sz w:val="18"/>
                <w:szCs w:val="18"/>
                <w:lang w:eastAsia="en-US"/>
              </w:rPr>
            </w:pPr>
          </w:p>
        </w:tc>
      </w:tr>
      <w:tr w:rsidR="00AB2480" w:rsidRPr="0067347E" w14:paraId="018225A0" w14:textId="77777777" w:rsidTr="00593440">
        <w:trPr>
          <w:cantSplit/>
          <w:trHeight w:val="680"/>
        </w:trPr>
        <w:tc>
          <w:tcPr>
            <w:tcW w:w="703" w:type="dxa"/>
            <w:shd w:val="clear" w:color="auto" w:fill="auto"/>
            <w:vAlign w:val="center"/>
          </w:tcPr>
          <w:p w14:paraId="086DBDEA"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1B6431" w14:textId="70EE9D66" w:rsidR="00AB2480" w:rsidRPr="0067347E"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Pomiar fal</w:t>
            </w:r>
            <w:r>
              <w:rPr>
                <w:rFonts w:ascii="Verdana" w:eastAsiaTheme="minorHAnsi" w:hAnsi="Verdana" w:cs="Calibri"/>
                <w:sz w:val="18"/>
                <w:szCs w:val="18"/>
                <w:lang w:eastAsia="en-US"/>
              </w:rPr>
              <w:t>i tętna metodą piezoelektryczną</w:t>
            </w:r>
          </w:p>
        </w:tc>
        <w:tc>
          <w:tcPr>
            <w:tcW w:w="1276" w:type="dxa"/>
            <w:shd w:val="clear" w:color="auto" w:fill="auto"/>
          </w:tcPr>
          <w:p w14:paraId="36DF8FC2" w14:textId="27F51A29"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399AC4F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221BFBB0" w14:textId="77777777" w:rsidTr="00593440">
        <w:trPr>
          <w:cantSplit/>
          <w:trHeight w:val="680"/>
        </w:trPr>
        <w:tc>
          <w:tcPr>
            <w:tcW w:w="703" w:type="dxa"/>
            <w:shd w:val="clear" w:color="auto" w:fill="auto"/>
            <w:vAlign w:val="center"/>
          </w:tcPr>
          <w:p w14:paraId="4C4D23F3"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68F858" w14:textId="035FFD95" w:rsidR="00AB2480" w:rsidRPr="0067347E"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Czujnik piezoelektrycz</w:t>
            </w:r>
            <w:r>
              <w:rPr>
                <w:rFonts w:ascii="Verdana" w:eastAsiaTheme="minorHAnsi" w:hAnsi="Verdana" w:cs="Calibri"/>
                <w:sz w:val="18"/>
                <w:szCs w:val="18"/>
                <w:lang w:eastAsia="en-US"/>
              </w:rPr>
              <w:t>ny płaski o średnicy min. 10 mm</w:t>
            </w:r>
          </w:p>
        </w:tc>
        <w:tc>
          <w:tcPr>
            <w:tcW w:w="1276" w:type="dxa"/>
            <w:shd w:val="clear" w:color="auto" w:fill="auto"/>
          </w:tcPr>
          <w:p w14:paraId="440C245B" w14:textId="00F95D8E"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20DB8F7A"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BCD1EB0" w14:textId="77777777" w:rsidTr="00593440">
        <w:trPr>
          <w:cantSplit/>
          <w:trHeight w:val="680"/>
        </w:trPr>
        <w:tc>
          <w:tcPr>
            <w:tcW w:w="703" w:type="dxa"/>
            <w:shd w:val="clear" w:color="auto" w:fill="auto"/>
            <w:vAlign w:val="center"/>
          </w:tcPr>
          <w:p w14:paraId="27C6BCD6"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471BF0" w14:textId="2915C79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Jednoczesny pomiar tęt</w:t>
            </w:r>
            <w:r>
              <w:rPr>
                <w:rFonts w:ascii="Verdana" w:eastAsiaTheme="minorHAnsi" w:hAnsi="Verdana" w:cs="Calibri"/>
                <w:sz w:val="18"/>
                <w:szCs w:val="18"/>
                <w:lang w:eastAsia="en-US"/>
              </w:rPr>
              <w:t>na z czterech linii pomiarowych</w:t>
            </w:r>
          </w:p>
        </w:tc>
        <w:tc>
          <w:tcPr>
            <w:tcW w:w="1276" w:type="dxa"/>
            <w:shd w:val="clear" w:color="auto" w:fill="auto"/>
          </w:tcPr>
          <w:p w14:paraId="59077085" w14:textId="7986CF13"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D749036"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0D31D502" w14:textId="77777777" w:rsidTr="00593440">
        <w:trPr>
          <w:cantSplit/>
          <w:trHeight w:val="680"/>
        </w:trPr>
        <w:tc>
          <w:tcPr>
            <w:tcW w:w="703" w:type="dxa"/>
            <w:shd w:val="clear" w:color="auto" w:fill="auto"/>
            <w:vAlign w:val="center"/>
          </w:tcPr>
          <w:p w14:paraId="3FA035BC"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3A3528" w14:textId="548CCAA8"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Linia pomiarowa tętnicy szyj</w:t>
            </w:r>
            <w:r>
              <w:rPr>
                <w:rFonts w:ascii="Verdana" w:eastAsiaTheme="minorHAnsi" w:hAnsi="Verdana" w:cs="Calibri"/>
                <w:sz w:val="18"/>
                <w:szCs w:val="18"/>
                <w:lang w:eastAsia="en-US"/>
              </w:rPr>
              <w:t>nej wraz z regulowanym uchwytem</w:t>
            </w:r>
          </w:p>
        </w:tc>
        <w:tc>
          <w:tcPr>
            <w:tcW w:w="1276" w:type="dxa"/>
            <w:shd w:val="clear" w:color="auto" w:fill="auto"/>
          </w:tcPr>
          <w:p w14:paraId="5415FA6D" w14:textId="43C2F87A"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6A34F898"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973A09A" w14:textId="77777777" w:rsidTr="00593440">
        <w:trPr>
          <w:cantSplit/>
          <w:trHeight w:val="680"/>
        </w:trPr>
        <w:tc>
          <w:tcPr>
            <w:tcW w:w="703" w:type="dxa"/>
            <w:shd w:val="clear" w:color="auto" w:fill="auto"/>
            <w:vAlign w:val="center"/>
          </w:tcPr>
          <w:p w14:paraId="2C7FA7F1"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5A8E16" w14:textId="301F8F0A"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Linia pomiarowa tętnicy udowej wraz z uchwytem na </w:t>
            </w:r>
            <w:r>
              <w:rPr>
                <w:rFonts w:ascii="Verdana" w:eastAsiaTheme="minorHAnsi" w:hAnsi="Verdana" w:cs="Calibri"/>
                <w:sz w:val="18"/>
                <w:szCs w:val="18"/>
                <w:lang w:eastAsia="en-US"/>
              </w:rPr>
              <w:t>palce</w:t>
            </w:r>
          </w:p>
        </w:tc>
        <w:tc>
          <w:tcPr>
            <w:tcW w:w="1276" w:type="dxa"/>
            <w:shd w:val="clear" w:color="auto" w:fill="auto"/>
          </w:tcPr>
          <w:p w14:paraId="0509AB0D" w14:textId="29C326FB"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5EF3C905"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08998950" w14:textId="77777777" w:rsidTr="00593440">
        <w:trPr>
          <w:cantSplit/>
          <w:trHeight w:val="680"/>
        </w:trPr>
        <w:tc>
          <w:tcPr>
            <w:tcW w:w="703" w:type="dxa"/>
            <w:shd w:val="clear" w:color="auto" w:fill="auto"/>
            <w:vAlign w:val="center"/>
          </w:tcPr>
          <w:p w14:paraId="0F588778"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51D2FB" w14:textId="0CB6E6EA"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Linia pomiarowa t</w:t>
            </w:r>
            <w:r>
              <w:rPr>
                <w:rFonts w:ascii="Verdana" w:eastAsiaTheme="minorHAnsi" w:hAnsi="Verdana" w:cs="Calibri"/>
                <w:sz w:val="18"/>
                <w:szCs w:val="18"/>
                <w:lang w:eastAsia="en-US"/>
              </w:rPr>
              <w:t>ętnicy promieniowej z zaciskiem</w:t>
            </w:r>
          </w:p>
        </w:tc>
        <w:tc>
          <w:tcPr>
            <w:tcW w:w="1276" w:type="dxa"/>
            <w:shd w:val="clear" w:color="auto" w:fill="auto"/>
          </w:tcPr>
          <w:p w14:paraId="2817DB36" w14:textId="3EBB29AD"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364177B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27908D9" w14:textId="77777777" w:rsidTr="00593440">
        <w:trPr>
          <w:cantSplit/>
          <w:trHeight w:val="680"/>
        </w:trPr>
        <w:tc>
          <w:tcPr>
            <w:tcW w:w="703" w:type="dxa"/>
            <w:shd w:val="clear" w:color="auto" w:fill="auto"/>
            <w:vAlign w:val="center"/>
          </w:tcPr>
          <w:p w14:paraId="68EA9157"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D6AC2C" w14:textId="413BAFD9"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Li</w:t>
            </w:r>
            <w:r>
              <w:rPr>
                <w:rFonts w:ascii="Verdana" w:eastAsiaTheme="minorHAnsi" w:hAnsi="Verdana" w:cs="Calibri"/>
                <w:sz w:val="18"/>
                <w:szCs w:val="18"/>
                <w:lang w:eastAsia="en-US"/>
              </w:rPr>
              <w:t>nia pomiarowa tętnicy radialnej</w:t>
            </w:r>
          </w:p>
        </w:tc>
        <w:tc>
          <w:tcPr>
            <w:tcW w:w="1276" w:type="dxa"/>
            <w:shd w:val="clear" w:color="auto" w:fill="auto"/>
          </w:tcPr>
          <w:p w14:paraId="0B97C73D" w14:textId="2D3A980F"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58C32BED"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1134559B" w14:textId="77777777" w:rsidTr="00593440">
        <w:trPr>
          <w:cantSplit/>
          <w:trHeight w:val="680"/>
        </w:trPr>
        <w:tc>
          <w:tcPr>
            <w:tcW w:w="703" w:type="dxa"/>
            <w:shd w:val="clear" w:color="auto" w:fill="auto"/>
            <w:vAlign w:val="center"/>
          </w:tcPr>
          <w:p w14:paraId="63C1ED50"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3E3A6B" w14:textId="77777777" w:rsidR="00AB2480" w:rsidRPr="00E851FB" w:rsidRDefault="00AB2480" w:rsidP="00AB2480">
            <w:pPr>
              <w:spacing w:before="120" w:after="120" w:line="120" w:lineRule="exact"/>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Prezentacja sygnału odkształcenia mechanicznego lub fali tętna </w:t>
            </w:r>
          </w:p>
          <w:p w14:paraId="21BA143E" w14:textId="5B0E80BB" w:rsidR="00AB2480" w:rsidRPr="00E851FB" w:rsidRDefault="00AB2480" w:rsidP="00AB2480">
            <w:pPr>
              <w:spacing w:before="120" w:after="120" w:line="120" w:lineRule="exact"/>
              <w:rPr>
                <w:rFonts w:ascii="Verdana" w:eastAsiaTheme="minorHAnsi" w:hAnsi="Verdana" w:cs="Calibri"/>
                <w:sz w:val="18"/>
                <w:szCs w:val="18"/>
                <w:lang w:eastAsia="en-US"/>
              </w:rPr>
            </w:pPr>
            <w:r>
              <w:rPr>
                <w:rFonts w:ascii="Verdana" w:eastAsiaTheme="minorHAnsi" w:hAnsi="Verdana" w:cs="Calibri"/>
                <w:sz w:val="18"/>
                <w:szCs w:val="18"/>
                <w:lang w:eastAsia="en-US"/>
              </w:rPr>
              <w:t>w mmHg</w:t>
            </w:r>
          </w:p>
        </w:tc>
        <w:tc>
          <w:tcPr>
            <w:tcW w:w="1276" w:type="dxa"/>
            <w:shd w:val="clear" w:color="auto" w:fill="auto"/>
          </w:tcPr>
          <w:p w14:paraId="7AA763DD" w14:textId="3BE8327E"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2AF1138"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FC789EC" w14:textId="77777777" w:rsidTr="00593440">
        <w:trPr>
          <w:cantSplit/>
          <w:trHeight w:val="680"/>
        </w:trPr>
        <w:tc>
          <w:tcPr>
            <w:tcW w:w="703" w:type="dxa"/>
            <w:shd w:val="clear" w:color="auto" w:fill="auto"/>
            <w:vAlign w:val="center"/>
          </w:tcPr>
          <w:p w14:paraId="724AD045"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4D643" w14:textId="0AAAF1E4"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Automatyczn</w:t>
            </w:r>
            <w:r>
              <w:rPr>
                <w:rFonts w:ascii="Verdana" w:eastAsiaTheme="minorHAnsi" w:hAnsi="Verdana" w:cs="Calibri"/>
                <w:sz w:val="18"/>
                <w:szCs w:val="18"/>
                <w:lang w:eastAsia="en-US"/>
              </w:rPr>
              <w:t>a regulacja wzmocnienia sygnału</w:t>
            </w:r>
          </w:p>
        </w:tc>
        <w:tc>
          <w:tcPr>
            <w:tcW w:w="1276" w:type="dxa"/>
            <w:shd w:val="clear" w:color="auto" w:fill="auto"/>
          </w:tcPr>
          <w:p w14:paraId="0F3C9119" w14:textId="55E5EAB5"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21972DDF"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26F18FA" w14:textId="77777777" w:rsidTr="00593440">
        <w:trPr>
          <w:cantSplit/>
          <w:trHeight w:val="680"/>
        </w:trPr>
        <w:tc>
          <w:tcPr>
            <w:tcW w:w="703" w:type="dxa"/>
            <w:shd w:val="clear" w:color="auto" w:fill="auto"/>
            <w:vAlign w:val="center"/>
          </w:tcPr>
          <w:p w14:paraId="6AFFAAC9"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7C951" w14:textId="7DB3B4B3"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Eksport danych pomiar</w:t>
            </w:r>
            <w:r>
              <w:rPr>
                <w:rFonts w:ascii="Verdana" w:eastAsiaTheme="minorHAnsi" w:hAnsi="Verdana" w:cs="Calibri"/>
                <w:sz w:val="18"/>
                <w:szCs w:val="18"/>
                <w:lang w:eastAsia="en-US"/>
              </w:rPr>
              <w:t>owych do pliku tekstowego (csv)</w:t>
            </w:r>
          </w:p>
        </w:tc>
        <w:tc>
          <w:tcPr>
            <w:tcW w:w="1276" w:type="dxa"/>
            <w:shd w:val="clear" w:color="auto" w:fill="auto"/>
          </w:tcPr>
          <w:p w14:paraId="760322A1" w14:textId="706A00E9"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71548494"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8170B4D" w14:textId="77777777" w:rsidTr="00593440">
        <w:trPr>
          <w:cantSplit/>
          <w:trHeight w:val="680"/>
        </w:trPr>
        <w:tc>
          <w:tcPr>
            <w:tcW w:w="703" w:type="dxa"/>
            <w:shd w:val="clear" w:color="auto" w:fill="auto"/>
            <w:vAlign w:val="center"/>
          </w:tcPr>
          <w:p w14:paraId="70720231"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CB09D6" w14:textId="13C756D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Za</w:t>
            </w:r>
            <w:r>
              <w:rPr>
                <w:rFonts w:ascii="Verdana" w:eastAsiaTheme="minorHAnsi" w:hAnsi="Verdana" w:cs="Calibri"/>
                <w:sz w:val="18"/>
                <w:szCs w:val="18"/>
                <w:lang w:eastAsia="en-US"/>
              </w:rPr>
              <w:t>silanie z gniazda usb komputera</w:t>
            </w:r>
          </w:p>
        </w:tc>
        <w:tc>
          <w:tcPr>
            <w:tcW w:w="1276" w:type="dxa"/>
            <w:shd w:val="clear" w:color="auto" w:fill="auto"/>
          </w:tcPr>
          <w:p w14:paraId="68453048" w14:textId="2DB1DEB6"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415A165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6C84495" w14:textId="77777777" w:rsidTr="00593440">
        <w:trPr>
          <w:cantSplit/>
          <w:trHeight w:val="680"/>
        </w:trPr>
        <w:tc>
          <w:tcPr>
            <w:tcW w:w="703" w:type="dxa"/>
            <w:shd w:val="clear" w:color="auto" w:fill="auto"/>
            <w:vAlign w:val="center"/>
          </w:tcPr>
          <w:p w14:paraId="6B71A389"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9BBB9B" w14:textId="334F013F" w:rsidR="00AB2480" w:rsidRPr="00E851FB" w:rsidRDefault="00AB2480" w:rsidP="00B259D9">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Wymiar</w:t>
            </w:r>
            <w:r>
              <w:rPr>
                <w:rFonts w:ascii="Verdana" w:eastAsiaTheme="minorHAnsi" w:hAnsi="Verdana" w:cs="Calibri"/>
                <w:sz w:val="18"/>
                <w:szCs w:val="18"/>
                <w:lang w:eastAsia="en-US"/>
              </w:rPr>
              <w:t xml:space="preserve"> max. SxDxW 150 x 150 x 50  mm </w:t>
            </w:r>
            <w:r w:rsidR="00B259D9">
              <w:rPr>
                <w:rFonts w:ascii="Verdana" w:eastAsiaTheme="minorHAnsi" w:hAnsi="Verdana" w:cs="Calibri"/>
                <w:sz w:val="18"/>
                <w:szCs w:val="18"/>
                <w:lang w:eastAsia="en-US"/>
              </w:rPr>
              <w:t>± 20 mm</w:t>
            </w:r>
          </w:p>
        </w:tc>
        <w:tc>
          <w:tcPr>
            <w:tcW w:w="1276" w:type="dxa"/>
            <w:shd w:val="clear" w:color="auto" w:fill="auto"/>
          </w:tcPr>
          <w:p w14:paraId="4E78CE19" w14:textId="1BB9AD88"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B87760B"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6B1B6C1" w14:textId="77777777" w:rsidTr="00593440">
        <w:trPr>
          <w:cantSplit/>
          <w:trHeight w:val="680"/>
        </w:trPr>
        <w:tc>
          <w:tcPr>
            <w:tcW w:w="703" w:type="dxa"/>
            <w:shd w:val="clear" w:color="auto" w:fill="auto"/>
            <w:vAlign w:val="center"/>
          </w:tcPr>
          <w:p w14:paraId="789CC885"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C587FC" w14:textId="503A3B28" w:rsidR="00AB2480" w:rsidRPr="00E851FB" w:rsidRDefault="00AB2480" w:rsidP="00AB248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Ciężar max.  500 g</w:t>
            </w:r>
          </w:p>
        </w:tc>
        <w:tc>
          <w:tcPr>
            <w:tcW w:w="1276" w:type="dxa"/>
            <w:shd w:val="clear" w:color="auto" w:fill="auto"/>
          </w:tcPr>
          <w:p w14:paraId="01FE9728" w14:textId="3D4303D6"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1EF98D62" w14:textId="77777777" w:rsidR="00AB2480" w:rsidRPr="0067347E" w:rsidRDefault="00AB2480" w:rsidP="00AB2480">
            <w:pPr>
              <w:spacing w:before="60" w:after="60"/>
              <w:rPr>
                <w:rFonts w:ascii="Verdana" w:eastAsia="Calibri" w:hAnsi="Verdana"/>
                <w:bCs/>
                <w:sz w:val="18"/>
                <w:szCs w:val="18"/>
                <w:lang w:eastAsia="en-US"/>
              </w:rPr>
            </w:pPr>
          </w:p>
        </w:tc>
      </w:tr>
      <w:tr w:rsidR="00E851FB" w:rsidRPr="0067347E" w14:paraId="4652C90B" w14:textId="77777777" w:rsidTr="00412C11">
        <w:trPr>
          <w:cantSplit/>
          <w:trHeight w:val="680"/>
        </w:trPr>
        <w:tc>
          <w:tcPr>
            <w:tcW w:w="703" w:type="dxa"/>
            <w:shd w:val="clear" w:color="auto" w:fill="auto"/>
            <w:vAlign w:val="center"/>
          </w:tcPr>
          <w:p w14:paraId="29177480" w14:textId="77777777" w:rsidR="00E851FB" w:rsidRPr="000C0860" w:rsidRDefault="00E851FB" w:rsidP="00727EF1">
            <w:pPr>
              <w:numPr>
                <w:ilvl w:val="0"/>
                <w:numId w:val="112"/>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407479B" w14:textId="26A3F898" w:rsidR="00E851FB" w:rsidRPr="00880EAA" w:rsidRDefault="00E851FB" w:rsidP="00412C11">
            <w:pPr>
              <w:spacing w:before="60" w:after="60"/>
              <w:rPr>
                <w:rFonts w:ascii="Verdana" w:eastAsia="Calibri" w:hAnsi="Verdana"/>
                <w:b/>
                <w:bCs/>
                <w:sz w:val="18"/>
                <w:szCs w:val="18"/>
                <w:lang w:eastAsia="en-US"/>
              </w:rPr>
            </w:pPr>
            <w:r w:rsidRPr="00880EAA">
              <w:rPr>
                <w:rFonts w:ascii="Verdana" w:eastAsiaTheme="minorHAnsi" w:hAnsi="Verdana" w:cs="Calibri"/>
                <w:b/>
                <w:sz w:val="18"/>
                <w:szCs w:val="18"/>
                <w:lang w:eastAsia="en-US"/>
              </w:rPr>
              <w:t>OPROGRAMOWANIE DO ANALIZY PVW o cechach:</w:t>
            </w:r>
          </w:p>
        </w:tc>
      </w:tr>
      <w:tr w:rsidR="00AB2480" w:rsidRPr="0067347E" w14:paraId="4616BA4B" w14:textId="77777777" w:rsidTr="00593440">
        <w:trPr>
          <w:cantSplit/>
          <w:trHeight w:val="680"/>
        </w:trPr>
        <w:tc>
          <w:tcPr>
            <w:tcW w:w="703" w:type="dxa"/>
            <w:shd w:val="clear" w:color="auto" w:fill="auto"/>
            <w:vAlign w:val="center"/>
          </w:tcPr>
          <w:p w14:paraId="147E2D92"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A6E5CC" w14:textId="268E7BE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Oprogramowanie zapewniające zgodność pomiarów z zaleceniam</w:t>
            </w:r>
            <w:r>
              <w:rPr>
                <w:rFonts w:ascii="Verdana" w:eastAsiaTheme="minorHAnsi" w:hAnsi="Verdana" w:cs="Calibri"/>
                <w:sz w:val="18"/>
                <w:szCs w:val="18"/>
                <w:lang w:eastAsia="en-US"/>
              </w:rPr>
              <w:t>i ESH oraz wytycznymi wg ARTERY</w:t>
            </w:r>
          </w:p>
        </w:tc>
        <w:tc>
          <w:tcPr>
            <w:tcW w:w="1276" w:type="dxa"/>
            <w:shd w:val="clear" w:color="auto" w:fill="auto"/>
          </w:tcPr>
          <w:p w14:paraId="68CA9FF2" w14:textId="0729ABA6"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4066E2C7"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569D458" w14:textId="77777777" w:rsidTr="00593440">
        <w:trPr>
          <w:cantSplit/>
          <w:trHeight w:val="680"/>
        </w:trPr>
        <w:tc>
          <w:tcPr>
            <w:tcW w:w="703" w:type="dxa"/>
            <w:shd w:val="clear" w:color="auto" w:fill="auto"/>
            <w:vAlign w:val="center"/>
          </w:tcPr>
          <w:p w14:paraId="29FECC9C"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FC50AB" w14:textId="07D59E3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Bezpośrednia metoda pomiaru prędkości pomię</w:t>
            </w:r>
            <w:r>
              <w:rPr>
                <w:rFonts w:ascii="Verdana" w:eastAsiaTheme="minorHAnsi" w:hAnsi="Verdana" w:cs="Calibri"/>
                <w:sz w:val="18"/>
                <w:szCs w:val="18"/>
                <w:lang w:eastAsia="en-US"/>
              </w:rPr>
              <w:t>dzy czujnikiem szyjnym i udowym</w:t>
            </w:r>
          </w:p>
        </w:tc>
        <w:tc>
          <w:tcPr>
            <w:tcW w:w="1276" w:type="dxa"/>
            <w:shd w:val="clear" w:color="auto" w:fill="auto"/>
          </w:tcPr>
          <w:p w14:paraId="20AF7B5A" w14:textId="64AABEEB"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071BED43"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7F0A453D" w14:textId="77777777" w:rsidTr="00593440">
        <w:trPr>
          <w:cantSplit/>
          <w:trHeight w:val="680"/>
        </w:trPr>
        <w:tc>
          <w:tcPr>
            <w:tcW w:w="703" w:type="dxa"/>
            <w:shd w:val="clear" w:color="auto" w:fill="auto"/>
            <w:vAlign w:val="center"/>
          </w:tcPr>
          <w:p w14:paraId="67F8B094"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9B0DA2" w14:textId="7834C58C"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Pomiar </w:t>
            </w:r>
            <w:r>
              <w:rPr>
                <w:rFonts w:ascii="Verdana" w:eastAsiaTheme="minorHAnsi" w:hAnsi="Verdana" w:cs="Calibri"/>
                <w:sz w:val="18"/>
                <w:szCs w:val="18"/>
                <w:lang w:eastAsia="en-US"/>
              </w:rPr>
              <w:t>niezależny od rytmu pracy serca</w:t>
            </w:r>
          </w:p>
        </w:tc>
        <w:tc>
          <w:tcPr>
            <w:tcW w:w="1276" w:type="dxa"/>
            <w:shd w:val="clear" w:color="auto" w:fill="auto"/>
          </w:tcPr>
          <w:p w14:paraId="3966E0F6" w14:textId="056B1F62"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3AD1006E"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70BDA94" w14:textId="77777777" w:rsidTr="00593440">
        <w:trPr>
          <w:cantSplit/>
          <w:trHeight w:val="680"/>
        </w:trPr>
        <w:tc>
          <w:tcPr>
            <w:tcW w:w="703" w:type="dxa"/>
            <w:shd w:val="clear" w:color="auto" w:fill="auto"/>
            <w:vAlign w:val="center"/>
          </w:tcPr>
          <w:p w14:paraId="48030D6B"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269185" w14:textId="5D50A498"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Wyznaczenie punktu odniesienia dwoma metodami (ekstrapolacja podstaw</w:t>
            </w:r>
            <w:r>
              <w:rPr>
                <w:rFonts w:ascii="Verdana" w:eastAsiaTheme="minorHAnsi" w:hAnsi="Verdana" w:cs="Calibri"/>
                <w:sz w:val="18"/>
                <w:szCs w:val="18"/>
                <w:lang w:eastAsia="en-US"/>
              </w:rPr>
              <w:t>y fali tętna, metoda stycznych)</w:t>
            </w:r>
          </w:p>
        </w:tc>
        <w:tc>
          <w:tcPr>
            <w:tcW w:w="1276" w:type="dxa"/>
            <w:shd w:val="clear" w:color="auto" w:fill="auto"/>
          </w:tcPr>
          <w:p w14:paraId="3AA97861" w14:textId="799F9630"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127BEBA5"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78B1B2B7" w14:textId="77777777" w:rsidTr="00593440">
        <w:trPr>
          <w:cantSplit/>
          <w:trHeight w:val="680"/>
        </w:trPr>
        <w:tc>
          <w:tcPr>
            <w:tcW w:w="703" w:type="dxa"/>
            <w:shd w:val="clear" w:color="auto" w:fill="auto"/>
            <w:vAlign w:val="center"/>
          </w:tcPr>
          <w:p w14:paraId="0CA02D62"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F9CBF6" w14:textId="0199B348"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Ręczne wprowadzanie odległości punktów pomiarowych </w:t>
            </w:r>
            <w:r>
              <w:rPr>
                <w:rFonts w:ascii="Verdana" w:eastAsiaTheme="minorHAnsi" w:hAnsi="Verdana" w:cs="Calibri"/>
                <w:sz w:val="18"/>
                <w:szCs w:val="18"/>
                <w:lang w:eastAsia="en-US"/>
              </w:rPr>
              <w:br/>
            </w:r>
            <w:r w:rsidRPr="00E851FB">
              <w:rPr>
                <w:rFonts w:ascii="Verdana" w:eastAsiaTheme="minorHAnsi" w:hAnsi="Verdana" w:cs="Calibri"/>
                <w:sz w:val="18"/>
                <w:szCs w:val="18"/>
                <w:lang w:eastAsia="en-US"/>
              </w:rPr>
              <w:t xml:space="preserve">z automatyczną korekcją wg. zaleceń (metoda bezpośrednia, </w:t>
            </w:r>
            <w:r>
              <w:rPr>
                <w:rFonts w:ascii="Verdana" w:eastAsiaTheme="minorHAnsi" w:hAnsi="Verdana" w:cs="Calibri"/>
                <w:sz w:val="18"/>
                <w:szCs w:val="18"/>
                <w:lang w:eastAsia="en-US"/>
              </w:rPr>
              <w:br/>
            </w:r>
            <w:r w:rsidRPr="00E851FB">
              <w:rPr>
                <w:rFonts w:ascii="Verdana" w:eastAsiaTheme="minorHAnsi" w:hAnsi="Verdana" w:cs="Calibri"/>
                <w:sz w:val="18"/>
                <w:szCs w:val="18"/>
                <w:lang w:eastAsia="en-US"/>
              </w:rPr>
              <w:t xml:space="preserve">80% </w:t>
            </w:r>
            <w:r>
              <w:rPr>
                <w:rFonts w:ascii="Verdana" w:eastAsiaTheme="minorHAnsi" w:hAnsi="Verdana" w:cs="Calibri"/>
                <w:sz w:val="18"/>
                <w:szCs w:val="18"/>
                <w:lang w:eastAsia="en-US"/>
              </w:rPr>
              <w:t>oraz łączona)</w:t>
            </w:r>
          </w:p>
        </w:tc>
        <w:tc>
          <w:tcPr>
            <w:tcW w:w="1276" w:type="dxa"/>
            <w:shd w:val="clear" w:color="auto" w:fill="auto"/>
          </w:tcPr>
          <w:p w14:paraId="45128185" w14:textId="7A51BA5A"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71FFAD8B"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12438075" w14:textId="77777777" w:rsidTr="00593440">
        <w:trPr>
          <w:cantSplit/>
          <w:trHeight w:val="680"/>
        </w:trPr>
        <w:tc>
          <w:tcPr>
            <w:tcW w:w="703" w:type="dxa"/>
            <w:shd w:val="clear" w:color="auto" w:fill="auto"/>
            <w:vAlign w:val="center"/>
          </w:tcPr>
          <w:p w14:paraId="1B64B965"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291643" w14:textId="34A3287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Ręczne wprowadzanie pomiar</w:t>
            </w:r>
            <w:r>
              <w:rPr>
                <w:rFonts w:ascii="Verdana" w:eastAsiaTheme="minorHAnsi" w:hAnsi="Verdana" w:cs="Calibri"/>
                <w:sz w:val="18"/>
                <w:szCs w:val="18"/>
                <w:lang w:eastAsia="en-US"/>
              </w:rPr>
              <w:t>u ciśnienia tętniczego pacjenta</w:t>
            </w:r>
          </w:p>
        </w:tc>
        <w:tc>
          <w:tcPr>
            <w:tcW w:w="1276" w:type="dxa"/>
            <w:shd w:val="clear" w:color="auto" w:fill="auto"/>
          </w:tcPr>
          <w:p w14:paraId="7D47AF26" w14:textId="2C6705E8"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42174875"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1884AED3" w14:textId="77777777" w:rsidTr="00593440">
        <w:trPr>
          <w:cantSplit/>
          <w:trHeight w:val="680"/>
        </w:trPr>
        <w:tc>
          <w:tcPr>
            <w:tcW w:w="703" w:type="dxa"/>
            <w:shd w:val="clear" w:color="auto" w:fill="auto"/>
            <w:vAlign w:val="center"/>
          </w:tcPr>
          <w:p w14:paraId="7072E2A9"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E5D45" w14:textId="604D5394"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Pomiar na pod</w:t>
            </w:r>
            <w:r>
              <w:rPr>
                <w:rFonts w:ascii="Verdana" w:eastAsiaTheme="minorHAnsi" w:hAnsi="Verdana" w:cs="Calibri"/>
                <w:sz w:val="18"/>
                <w:szCs w:val="18"/>
                <w:lang w:eastAsia="en-US"/>
              </w:rPr>
              <w:t>stawie 10 uśrednionych ewolucji</w:t>
            </w:r>
          </w:p>
        </w:tc>
        <w:tc>
          <w:tcPr>
            <w:tcW w:w="1276" w:type="dxa"/>
            <w:shd w:val="clear" w:color="auto" w:fill="auto"/>
          </w:tcPr>
          <w:p w14:paraId="5EFCCB73" w14:textId="075A6ED3"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2315DB24"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7C42EF20" w14:textId="77777777" w:rsidTr="00593440">
        <w:trPr>
          <w:cantSplit/>
          <w:trHeight w:val="680"/>
        </w:trPr>
        <w:tc>
          <w:tcPr>
            <w:tcW w:w="703" w:type="dxa"/>
            <w:shd w:val="clear" w:color="auto" w:fill="auto"/>
            <w:vAlign w:val="center"/>
          </w:tcPr>
          <w:p w14:paraId="5A7AB564"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8D9419" w14:textId="4D123D61"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Bieżąca prezentacja fali tętna z każdej linii pomiarowej </w:t>
            </w:r>
            <w:r>
              <w:rPr>
                <w:rFonts w:ascii="Verdana" w:eastAsiaTheme="minorHAnsi" w:hAnsi="Verdana" w:cs="Calibri"/>
                <w:sz w:val="18"/>
                <w:szCs w:val="18"/>
                <w:lang w:eastAsia="en-US"/>
              </w:rPr>
              <w:br/>
            </w:r>
            <w:r w:rsidRPr="00E851FB">
              <w:rPr>
                <w:rFonts w:ascii="Verdana" w:eastAsiaTheme="minorHAnsi" w:hAnsi="Verdana" w:cs="Calibri"/>
                <w:sz w:val="18"/>
                <w:szCs w:val="18"/>
                <w:lang w:eastAsia="en-US"/>
              </w:rPr>
              <w:t>z inf</w:t>
            </w:r>
            <w:r>
              <w:rPr>
                <w:rFonts w:ascii="Verdana" w:eastAsiaTheme="minorHAnsi" w:hAnsi="Verdana" w:cs="Calibri"/>
                <w:sz w:val="18"/>
                <w:szCs w:val="18"/>
                <w:lang w:eastAsia="en-US"/>
              </w:rPr>
              <w:t>ormacją o zaliczeniu do badania</w:t>
            </w:r>
          </w:p>
        </w:tc>
        <w:tc>
          <w:tcPr>
            <w:tcW w:w="1276" w:type="dxa"/>
            <w:shd w:val="clear" w:color="auto" w:fill="auto"/>
          </w:tcPr>
          <w:p w14:paraId="42774398" w14:textId="335A4A74"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7469071E"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DA71BBC" w14:textId="77777777" w:rsidTr="00593440">
        <w:trPr>
          <w:cantSplit/>
          <w:trHeight w:val="680"/>
        </w:trPr>
        <w:tc>
          <w:tcPr>
            <w:tcW w:w="703" w:type="dxa"/>
            <w:shd w:val="clear" w:color="auto" w:fill="auto"/>
            <w:vAlign w:val="center"/>
          </w:tcPr>
          <w:p w14:paraId="401205B0"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711186" w14:textId="7E1F2892"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Automatyczna walidacja i</w:t>
            </w:r>
            <w:r>
              <w:rPr>
                <w:rFonts w:ascii="Verdana" w:eastAsiaTheme="minorHAnsi" w:hAnsi="Verdana" w:cs="Calibri"/>
                <w:sz w:val="18"/>
                <w:szCs w:val="18"/>
                <w:lang w:eastAsia="en-US"/>
              </w:rPr>
              <w:t xml:space="preserve"> zliczanie mierzonych ewolucji </w:t>
            </w:r>
            <w:r w:rsidRPr="00E851FB">
              <w:rPr>
                <w:rFonts w:ascii="Verdana" w:eastAsiaTheme="minorHAnsi" w:hAnsi="Verdana" w:cs="Calibri"/>
                <w:sz w:val="18"/>
                <w:szCs w:val="18"/>
                <w:lang w:eastAsia="en-US"/>
              </w:rPr>
              <w:t>o</w:t>
            </w:r>
            <w:r>
              <w:rPr>
                <w:rFonts w:ascii="Verdana" w:eastAsiaTheme="minorHAnsi" w:hAnsi="Verdana" w:cs="Calibri"/>
                <w:sz w:val="18"/>
                <w:szCs w:val="18"/>
                <w:lang w:eastAsia="en-US"/>
              </w:rPr>
              <w:t>raz wyliczenie błędu oceny (ms)</w:t>
            </w:r>
          </w:p>
        </w:tc>
        <w:tc>
          <w:tcPr>
            <w:tcW w:w="1276" w:type="dxa"/>
            <w:shd w:val="clear" w:color="auto" w:fill="auto"/>
          </w:tcPr>
          <w:p w14:paraId="22B9FA54" w14:textId="29E707A7"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53C52847"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E2AEE25" w14:textId="77777777" w:rsidTr="00593440">
        <w:trPr>
          <w:cantSplit/>
          <w:trHeight w:val="680"/>
        </w:trPr>
        <w:tc>
          <w:tcPr>
            <w:tcW w:w="703" w:type="dxa"/>
            <w:shd w:val="clear" w:color="auto" w:fill="auto"/>
            <w:vAlign w:val="center"/>
          </w:tcPr>
          <w:p w14:paraId="12D8F119"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A5FE5C" w14:textId="031DA19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Parametry</w:t>
            </w:r>
            <w:r>
              <w:rPr>
                <w:rFonts w:ascii="Verdana" w:eastAsiaTheme="minorHAnsi" w:hAnsi="Verdana" w:cs="Calibri"/>
                <w:sz w:val="18"/>
                <w:szCs w:val="18"/>
                <w:lang w:eastAsia="en-US"/>
              </w:rPr>
              <w:t xml:space="preserve"> pomiaru PWV: PWV, TT, Tol (ms)</w:t>
            </w:r>
          </w:p>
        </w:tc>
        <w:tc>
          <w:tcPr>
            <w:tcW w:w="1276" w:type="dxa"/>
            <w:shd w:val="clear" w:color="auto" w:fill="auto"/>
          </w:tcPr>
          <w:p w14:paraId="261BE4B1" w14:textId="1F1D5E66" w:rsidR="00AB2480" w:rsidRPr="0067347E" w:rsidRDefault="00AB2480" w:rsidP="00AB2480">
            <w:pPr>
              <w:spacing w:before="60" w:after="60"/>
              <w:jc w:val="center"/>
              <w:rPr>
                <w:rFonts w:ascii="Verdana" w:eastAsia="Calibri" w:hAnsi="Verdana"/>
                <w:sz w:val="18"/>
                <w:szCs w:val="18"/>
                <w:lang w:eastAsia="en-US"/>
              </w:rPr>
            </w:pPr>
            <w:r w:rsidRPr="00F10504">
              <w:rPr>
                <w:rFonts w:ascii="Verdana" w:eastAsia="Calibri" w:hAnsi="Verdana"/>
                <w:sz w:val="18"/>
                <w:szCs w:val="18"/>
                <w:lang w:eastAsia="en-US"/>
              </w:rPr>
              <w:t>Tak, podać</w:t>
            </w:r>
          </w:p>
        </w:tc>
        <w:tc>
          <w:tcPr>
            <w:tcW w:w="1856" w:type="dxa"/>
            <w:shd w:val="clear" w:color="auto" w:fill="auto"/>
            <w:vAlign w:val="center"/>
          </w:tcPr>
          <w:p w14:paraId="172128E7"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2FA7B268" w14:textId="77777777" w:rsidTr="00593440">
        <w:trPr>
          <w:cantSplit/>
          <w:trHeight w:val="680"/>
        </w:trPr>
        <w:tc>
          <w:tcPr>
            <w:tcW w:w="703" w:type="dxa"/>
            <w:shd w:val="clear" w:color="auto" w:fill="auto"/>
            <w:vAlign w:val="center"/>
          </w:tcPr>
          <w:p w14:paraId="028F62A3"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C7AF3A" w14:textId="2290C935"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Synchroniczna prezentacja sygnałów</w:t>
            </w:r>
            <w:r>
              <w:rPr>
                <w:rFonts w:ascii="Verdana" w:eastAsiaTheme="minorHAnsi" w:hAnsi="Verdana" w:cs="Calibri"/>
                <w:sz w:val="18"/>
                <w:szCs w:val="18"/>
                <w:lang w:eastAsia="en-US"/>
              </w:rPr>
              <w:t xml:space="preserve"> z wszystkich linii pomiarowych</w:t>
            </w:r>
          </w:p>
        </w:tc>
        <w:tc>
          <w:tcPr>
            <w:tcW w:w="1276" w:type="dxa"/>
            <w:shd w:val="clear" w:color="auto" w:fill="auto"/>
          </w:tcPr>
          <w:p w14:paraId="749A1DC2" w14:textId="764E098C" w:rsidR="00AB2480" w:rsidRPr="0067347E" w:rsidRDefault="00AB2480" w:rsidP="00AB2480">
            <w:pPr>
              <w:spacing w:before="60" w:after="60"/>
              <w:jc w:val="center"/>
              <w:rPr>
                <w:rFonts w:ascii="Verdana" w:eastAsia="Calibri" w:hAnsi="Verdana"/>
                <w:sz w:val="18"/>
                <w:szCs w:val="18"/>
                <w:lang w:eastAsia="en-US"/>
              </w:rPr>
            </w:pPr>
            <w:r w:rsidRPr="00B836E6">
              <w:rPr>
                <w:rFonts w:ascii="Verdana" w:eastAsia="Calibri" w:hAnsi="Verdana"/>
                <w:sz w:val="18"/>
                <w:szCs w:val="18"/>
                <w:lang w:eastAsia="en-US"/>
              </w:rPr>
              <w:t>Tak, podać</w:t>
            </w:r>
          </w:p>
        </w:tc>
        <w:tc>
          <w:tcPr>
            <w:tcW w:w="1856" w:type="dxa"/>
            <w:shd w:val="clear" w:color="auto" w:fill="auto"/>
            <w:vAlign w:val="center"/>
          </w:tcPr>
          <w:p w14:paraId="57749C94"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00540ADD" w14:textId="77777777" w:rsidTr="00593440">
        <w:trPr>
          <w:cantSplit/>
          <w:trHeight w:val="680"/>
        </w:trPr>
        <w:tc>
          <w:tcPr>
            <w:tcW w:w="703" w:type="dxa"/>
            <w:shd w:val="clear" w:color="auto" w:fill="auto"/>
            <w:vAlign w:val="center"/>
          </w:tcPr>
          <w:p w14:paraId="0D31E0DD"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8C48D7" w14:textId="5A7171AF"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Wbudowana tablice wartości normatywnych PWV dla populacji pr</w:t>
            </w:r>
            <w:r>
              <w:rPr>
                <w:rFonts w:ascii="Verdana" w:eastAsiaTheme="minorHAnsi" w:hAnsi="Verdana" w:cs="Calibri"/>
                <w:sz w:val="18"/>
                <w:szCs w:val="18"/>
                <w:lang w:eastAsia="en-US"/>
              </w:rPr>
              <w:t>ezentowane w postaci wykresu</w:t>
            </w:r>
          </w:p>
        </w:tc>
        <w:tc>
          <w:tcPr>
            <w:tcW w:w="1276" w:type="dxa"/>
            <w:shd w:val="clear" w:color="auto" w:fill="auto"/>
          </w:tcPr>
          <w:p w14:paraId="19D32FAF" w14:textId="2AD127B3" w:rsidR="00AB2480" w:rsidRPr="0067347E" w:rsidRDefault="00AB2480" w:rsidP="00AB2480">
            <w:pPr>
              <w:spacing w:before="60" w:after="60"/>
              <w:jc w:val="center"/>
              <w:rPr>
                <w:rFonts w:ascii="Verdana" w:eastAsia="Calibri" w:hAnsi="Verdana"/>
                <w:sz w:val="18"/>
                <w:szCs w:val="18"/>
                <w:lang w:eastAsia="en-US"/>
              </w:rPr>
            </w:pPr>
            <w:r w:rsidRPr="00B836E6">
              <w:rPr>
                <w:rFonts w:ascii="Verdana" w:eastAsia="Calibri" w:hAnsi="Verdana"/>
                <w:sz w:val="18"/>
                <w:szCs w:val="18"/>
                <w:lang w:eastAsia="en-US"/>
              </w:rPr>
              <w:t>Tak, podać</w:t>
            </w:r>
          </w:p>
        </w:tc>
        <w:tc>
          <w:tcPr>
            <w:tcW w:w="1856" w:type="dxa"/>
            <w:shd w:val="clear" w:color="auto" w:fill="auto"/>
            <w:vAlign w:val="center"/>
          </w:tcPr>
          <w:p w14:paraId="55D8FC4D"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0DDCC77" w14:textId="77777777" w:rsidTr="00593440">
        <w:trPr>
          <w:cantSplit/>
          <w:trHeight w:val="680"/>
        </w:trPr>
        <w:tc>
          <w:tcPr>
            <w:tcW w:w="703" w:type="dxa"/>
            <w:shd w:val="clear" w:color="auto" w:fill="auto"/>
            <w:vAlign w:val="center"/>
          </w:tcPr>
          <w:p w14:paraId="3E6B4416" w14:textId="77777777" w:rsidR="00AB2480" w:rsidRPr="00880EAA" w:rsidRDefault="00AB2480" w:rsidP="00727EF1">
            <w:pPr>
              <w:pStyle w:val="Akapitzlist"/>
              <w:numPr>
                <w:ilvl w:val="0"/>
                <w:numId w:val="119"/>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1FDCAE" w14:textId="2AD51A82"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Prezentacja wyników pomiaru na tle wartości normatywnych odpowiednich dla pacjenta ze względu na wiek i płeć oraz wartości graniczne ciśnienia spoczynkowego (s</w:t>
            </w:r>
            <w:r>
              <w:rPr>
                <w:rFonts w:ascii="Verdana" w:eastAsiaTheme="minorHAnsi" w:hAnsi="Verdana" w:cs="Calibri"/>
                <w:sz w:val="18"/>
                <w:szCs w:val="18"/>
                <w:lang w:eastAsia="en-US"/>
              </w:rPr>
              <w:t>topień nadciśnienia tętniczego)</w:t>
            </w:r>
          </w:p>
        </w:tc>
        <w:tc>
          <w:tcPr>
            <w:tcW w:w="1276" w:type="dxa"/>
            <w:shd w:val="clear" w:color="auto" w:fill="auto"/>
          </w:tcPr>
          <w:p w14:paraId="4561CD23" w14:textId="34ECCE94" w:rsidR="00AB2480" w:rsidRPr="0067347E" w:rsidRDefault="00AB2480" w:rsidP="00AB2480">
            <w:pPr>
              <w:spacing w:before="60" w:after="60"/>
              <w:jc w:val="center"/>
              <w:rPr>
                <w:rFonts w:ascii="Verdana" w:eastAsia="Calibri" w:hAnsi="Verdana"/>
                <w:sz w:val="18"/>
                <w:szCs w:val="18"/>
                <w:lang w:eastAsia="en-US"/>
              </w:rPr>
            </w:pPr>
            <w:r w:rsidRPr="00B836E6">
              <w:rPr>
                <w:rFonts w:ascii="Verdana" w:eastAsia="Calibri" w:hAnsi="Verdana"/>
                <w:sz w:val="18"/>
                <w:szCs w:val="18"/>
                <w:lang w:eastAsia="en-US"/>
              </w:rPr>
              <w:t>Tak, podać</w:t>
            </w:r>
          </w:p>
        </w:tc>
        <w:tc>
          <w:tcPr>
            <w:tcW w:w="1856" w:type="dxa"/>
            <w:shd w:val="clear" w:color="auto" w:fill="auto"/>
            <w:vAlign w:val="center"/>
          </w:tcPr>
          <w:p w14:paraId="54078DF5" w14:textId="77777777" w:rsidR="00AB2480" w:rsidRPr="0067347E" w:rsidRDefault="00AB2480" w:rsidP="00AB2480">
            <w:pPr>
              <w:spacing w:before="60" w:after="60"/>
              <w:rPr>
                <w:rFonts w:ascii="Verdana" w:eastAsia="Calibri" w:hAnsi="Verdana"/>
                <w:bCs/>
                <w:sz w:val="18"/>
                <w:szCs w:val="18"/>
                <w:lang w:eastAsia="en-US"/>
              </w:rPr>
            </w:pPr>
          </w:p>
        </w:tc>
      </w:tr>
      <w:tr w:rsidR="00BA2522" w:rsidRPr="0067347E" w14:paraId="179717C9" w14:textId="77777777" w:rsidTr="00412C11">
        <w:trPr>
          <w:cantSplit/>
          <w:trHeight w:val="680"/>
        </w:trPr>
        <w:tc>
          <w:tcPr>
            <w:tcW w:w="703" w:type="dxa"/>
            <w:shd w:val="clear" w:color="auto" w:fill="auto"/>
            <w:vAlign w:val="center"/>
          </w:tcPr>
          <w:p w14:paraId="39B597B3" w14:textId="77777777" w:rsidR="00BA2522" w:rsidRPr="000C0860" w:rsidRDefault="00BA2522" w:rsidP="00727EF1">
            <w:pPr>
              <w:numPr>
                <w:ilvl w:val="0"/>
                <w:numId w:val="112"/>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04A06032" w14:textId="7960BC46" w:rsidR="00BA2522" w:rsidRPr="00880EAA" w:rsidRDefault="00BA2522" w:rsidP="00412C11">
            <w:pPr>
              <w:spacing w:before="60" w:after="60"/>
              <w:rPr>
                <w:rFonts w:ascii="Verdana" w:eastAsia="Calibri" w:hAnsi="Verdana"/>
                <w:b/>
                <w:bCs/>
                <w:sz w:val="18"/>
                <w:szCs w:val="18"/>
                <w:lang w:eastAsia="en-US"/>
              </w:rPr>
            </w:pPr>
            <w:r w:rsidRPr="00880EAA">
              <w:rPr>
                <w:rFonts w:ascii="Verdana" w:eastAsiaTheme="minorHAnsi" w:hAnsi="Verdana" w:cs="Calibri"/>
                <w:b/>
                <w:sz w:val="18"/>
                <w:szCs w:val="18"/>
                <w:lang w:eastAsia="en-US"/>
              </w:rPr>
              <w:t>OPROGRAMOWANIE DO ANALIZY CP o cechach:</w:t>
            </w:r>
          </w:p>
        </w:tc>
      </w:tr>
      <w:tr w:rsidR="00AB2480" w:rsidRPr="0067347E" w14:paraId="5F171547" w14:textId="77777777" w:rsidTr="00593440">
        <w:trPr>
          <w:cantSplit/>
          <w:trHeight w:val="680"/>
        </w:trPr>
        <w:tc>
          <w:tcPr>
            <w:tcW w:w="703" w:type="dxa"/>
            <w:shd w:val="clear" w:color="auto" w:fill="auto"/>
            <w:vAlign w:val="center"/>
          </w:tcPr>
          <w:p w14:paraId="46CE9065"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8650A6" w14:textId="71FF51FF"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Oprogramowanie zapewniające zgod</w:t>
            </w:r>
            <w:r>
              <w:rPr>
                <w:rFonts w:ascii="Verdana" w:eastAsiaTheme="minorHAnsi" w:hAnsi="Verdana" w:cs="Calibri"/>
                <w:sz w:val="18"/>
                <w:szCs w:val="18"/>
                <w:lang w:eastAsia="en-US"/>
              </w:rPr>
              <w:t>ność pomiarów z zaleceniami ESH</w:t>
            </w:r>
          </w:p>
        </w:tc>
        <w:tc>
          <w:tcPr>
            <w:tcW w:w="1276" w:type="dxa"/>
            <w:shd w:val="clear" w:color="auto" w:fill="auto"/>
          </w:tcPr>
          <w:p w14:paraId="24D0E7F8" w14:textId="72CFF3DF"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7D5FCBB7"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73F892C2" w14:textId="77777777" w:rsidTr="00593440">
        <w:trPr>
          <w:cantSplit/>
          <w:trHeight w:val="680"/>
        </w:trPr>
        <w:tc>
          <w:tcPr>
            <w:tcW w:w="703" w:type="dxa"/>
            <w:shd w:val="clear" w:color="auto" w:fill="auto"/>
            <w:vAlign w:val="center"/>
          </w:tcPr>
          <w:p w14:paraId="7A65C4FD"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430E27" w14:textId="0471537B"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Bezpośrednia metoda pomiaru z tętnicy szy</w:t>
            </w:r>
            <w:r>
              <w:rPr>
                <w:rFonts w:ascii="Verdana" w:eastAsiaTheme="minorHAnsi" w:hAnsi="Verdana" w:cs="Calibri"/>
                <w:sz w:val="18"/>
                <w:szCs w:val="18"/>
                <w:lang w:eastAsia="en-US"/>
              </w:rPr>
              <w:t>jnej jednoczesna do pomiaru PWV</w:t>
            </w:r>
          </w:p>
        </w:tc>
        <w:tc>
          <w:tcPr>
            <w:tcW w:w="1276" w:type="dxa"/>
            <w:shd w:val="clear" w:color="auto" w:fill="auto"/>
          </w:tcPr>
          <w:p w14:paraId="0082CBE8" w14:textId="2ECBAF25"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34D53FAD"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65AE691" w14:textId="77777777" w:rsidTr="00593440">
        <w:trPr>
          <w:cantSplit/>
          <w:trHeight w:val="680"/>
        </w:trPr>
        <w:tc>
          <w:tcPr>
            <w:tcW w:w="703" w:type="dxa"/>
            <w:shd w:val="clear" w:color="auto" w:fill="auto"/>
            <w:vAlign w:val="center"/>
          </w:tcPr>
          <w:p w14:paraId="0DA99ED1"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3E74FE" w14:textId="74C71DAB"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Ręczna kalibracja fali tętna centralnego wartością ciśnienia średniego i rozkurczowego tętnicy ramiennej z pomiaru bezpośredniego (b</w:t>
            </w:r>
            <w:r>
              <w:rPr>
                <w:rFonts w:ascii="Verdana" w:eastAsiaTheme="minorHAnsi" w:hAnsi="Verdana" w:cs="Calibri"/>
                <w:sz w:val="18"/>
                <w:szCs w:val="18"/>
                <w:lang w:eastAsia="en-US"/>
              </w:rPr>
              <w:t>ez rekonstrukcji matematycznej)</w:t>
            </w:r>
          </w:p>
        </w:tc>
        <w:tc>
          <w:tcPr>
            <w:tcW w:w="1276" w:type="dxa"/>
            <w:shd w:val="clear" w:color="auto" w:fill="auto"/>
          </w:tcPr>
          <w:p w14:paraId="5A1B0F89" w14:textId="570ADF1A"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5B2FDDC0"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983559C" w14:textId="77777777" w:rsidTr="00593440">
        <w:trPr>
          <w:cantSplit/>
          <w:trHeight w:val="680"/>
        </w:trPr>
        <w:tc>
          <w:tcPr>
            <w:tcW w:w="703" w:type="dxa"/>
            <w:shd w:val="clear" w:color="auto" w:fill="auto"/>
            <w:vAlign w:val="center"/>
          </w:tcPr>
          <w:p w14:paraId="15A44705"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454230" w14:textId="1482E069"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 xml:space="preserve">Automatyczne wyznaczenie średniego ciśnienia tętniczego wg. definiowanej części PP lub ręczne </w:t>
            </w:r>
            <w:r>
              <w:rPr>
                <w:rFonts w:ascii="Verdana" w:eastAsiaTheme="minorHAnsi" w:hAnsi="Verdana" w:cs="Calibri"/>
                <w:sz w:val="18"/>
                <w:szCs w:val="18"/>
                <w:lang w:eastAsia="en-US"/>
              </w:rPr>
              <w:t>wprowadzenie wartości z pomiaru</w:t>
            </w:r>
          </w:p>
        </w:tc>
        <w:tc>
          <w:tcPr>
            <w:tcW w:w="1276" w:type="dxa"/>
            <w:shd w:val="clear" w:color="auto" w:fill="auto"/>
          </w:tcPr>
          <w:p w14:paraId="2E090E32" w14:textId="571DDF48"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2C725714"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85E78AD" w14:textId="77777777" w:rsidTr="00593440">
        <w:trPr>
          <w:cantSplit/>
          <w:trHeight w:val="680"/>
        </w:trPr>
        <w:tc>
          <w:tcPr>
            <w:tcW w:w="703" w:type="dxa"/>
            <w:shd w:val="clear" w:color="auto" w:fill="auto"/>
            <w:vAlign w:val="center"/>
          </w:tcPr>
          <w:p w14:paraId="2CA4BADD"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A1706C" w14:textId="05A4E8FE"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Parametry pomiaru CP: cSBP, cDBP, cPP, T</w:t>
            </w:r>
            <w:r>
              <w:rPr>
                <w:rFonts w:ascii="Verdana" w:eastAsiaTheme="minorHAnsi" w:hAnsi="Verdana" w:cs="Calibri"/>
                <w:sz w:val="18"/>
                <w:szCs w:val="18"/>
                <w:lang w:eastAsia="en-US"/>
              </w:rPr>
              <w:t>1, Tsys, LVET, DT, Ap, Aix, PES</w:t>
            </w:r>
          </w:p>
        </w:tc>
        <w:tc>
          <w:tcPr>
            <w:tcW w:w="1276" w:type="dxa"/>
            <w:shd w:val="clear" w:color="auto" w:fill="auto"/>
          </w:tcPr>
          <w:p w14:paraId="3A62CBA8" w14:textId="300BAA25"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7B2BBF80"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8255873" w14:textId="77777777" w:rsidTr="00593440">
        <w:trPr>
          <w:cantSplit/>
          <w:trHeight w:val="680"/>
        </w:trPr>
        <w:tc>
          <w:tcPr>
            <w:tcW w:w="703" w:type="dxa"/>
            <w:shd w:val="clear" w:color="auto" w:fill="auto"/>
            <w:vAlign w:val="center"/>
          </w:tcPr>
          <w:p w14:paraId="6D769543" w14:textId="77777777" w:rsidR="00AB2480" w:rsidRPr="00880EAA" w:rsidRDefault="00AB2480" w:rsidP="00727EF1">
            <w:pPr>
              <w:pStyle w:val="Akapitzlist"/>
              <w:numPr>
                <w:ilvl w:val="0"/>
                <w:numId w:val="120"/>
              </w:numPr>
              <w:spacing w:before="60" w:after="60" w:line="259" w:lineRule="auto"/>
              <w:ind w:left="754" w:hanging="357"/>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491223" w14:textId="49D3277E"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Automatyczna detekcja istotnych punktów krzywej fali ciśnienia z graficzną prezentacją uśrednionej krzywej i możliwością pomiaru wartości fali t</w:t>
            </w:r>
            <w:r>
              <w:rPr>
                <w:rFonts w:ascii="Verdana" w:eastAsiaTheme="minorHAnsi" w:hAnsi="Verdana" w:cs="Calibri"/>
                <w:sz w:val="18"/>
                <w:szCs w:val="18"/>
                <w:lang w:eastAsia="en-US"/>
              </w:rPr>
              <w:t>ętna dla każdego punktu krzywej</w:t>
            </w:r>
          </w:p>
        </w:tc>
        <w:tc>
          <w:tcPr>
            <w:tcW w:w="1276" w:type="dxa"/>
            <w:shd w:val="clear" w:color="auto" w:fill="auto"/>
          </w:tcPr>
          <w:p w14:paraId="0349D103" w14:textId="4A8B10E0"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41E42327"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7B74DC94" w14:textId="77777777" w:rsidTr="00593440">
        <w:trPr>
          <w:cantSplit/>
          <w:trHeight w:val="680"/>
        </w:trPr>
        <w:tc>
          <w:tcPr>
            <w:tcW w:w="703" w:type="dxa"/>
            <w:shd w:val="clear" w:color="auto" w:fill="auto"/>
            <w:vAlign w:val="center"/>
          </w:tcPr>
          <w:p w14:paraId="035B7194"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20FDAD" w14:textId="1FF91B96"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Komputer przenośny, procesor min. Intel i5, 8GB RAM, LCD min. 15”, dysk HDD min 512 MB z zainstalowanym i go</w:t>
            </w:r>
            <w:r>
              <w:rPr>
                <w:rFonts w:ascii="Verdana" w:eastAsiaTheme="minorHAnsi" w:hAnsi="Verdana" w:cs="Calibri"/>
                <w:sz w:val="18"/>
                <w:szCs w:val="18"/>
                <w:lang w:eastAsia="en-US"/>
              </w:rPr>
              <w:t>towym do pracy oprogramowaniem.</w:t>
            </w:r>
          </w:p>
        </w:tc>
        <w:tc>
          <w:tcPr>
            <w:tcW w:w="1276" w:type="dxa"/>
            <w:shd w:val="clear" w:color="auto" w:fill="auto"/>
          </w:tcPr>
          <w:p w14:paraId="1AB0B78F" w14:textId="54134D7F"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087E9709"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3D78B66" w14:textId="77777777" w:rsidTr="00593440">
        <w:trPr>
          <w:cantSplit/>
          <w:trHeight w:val="680"/>
        </w:trPr>
        <w:tc>
          <w:tcPr>
            <w:tcW w:w="703" w:type="dxa"/>
            <w:shd w:val="clear" w:color="auto" w:fill="auto"/>
            <w:vAlign w:val="center"/>
          </w:tcPr>
          <w:p w14:paraId="01A570CE"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E55113" w14:textId="67F7D838"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Automatyczny aparat gabinetowy pomiaru ciśnienia</w:t>
            </w:r>
            <w:r>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br/>
            </w:r>
            <w:r w:rsidRPr="00E851FB">
              <w:rPr>
                <w:rFonts w:ascii="Verdana" w:eastAsiaTheme="minorHAnsi" w:hAnsi="Verdana" w:cs="Calibri"/>
                <w:sz w:val="18"/>
                <w:szCs w:val="18"/>
                <w:lang w:eastAsia="en-US"/>
              </w:rPr>
              <w:t>z automatycznym trybem pomiaru równoczesnego na dwóch ramionach, pomiarem MAP, f</w:t>
            </w:r>
            <w:r>
              <w:rPr>
                <w:rFonts w:ascii="Verdana" w:eastAsiaTheme="minorHAnsi" w:hAnsi="Verdana" w:cs="Calibri"/>
                <w:sz w:val="18"/>
                <w:szCs w:val="18"/>
                <w:lang w:eastAsia="en-US"/>
              </w:rPr>
              <w:t>unkcją uśredniania z 3 pomiarów</w:t>
            </w:r>
          </w:p>
        </w:tc>
        <w:tc>
          <w:tcPr>
            <w:tcW w:w="1276" w:type="dxa"/>
            <w:shd w:val="clear" w:color="auto" w:fill="auto"/>
          </w:tcPr>
          <w:p w14:paraId="72640F41" w14:textId="0390DF1A"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03AA359D"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2A60832" w14:textId="77777777" w:rsidTr="00593440">
        <w:trPr>
          <w:cantSplit/>
          <w:trHeight w:val="680"/>
        </w:trPr>
        <w:tc>
          <w:tcPr>
            <w:tcW w:w="703" w:type="dxa"/>
            <w:shd w:val="clear" w:color="auto" w:fill="auto"/>
            <w:vAlign w:val="center"/>
          </w:tcPr>
          <w:p w14:paraId="3A80C73D"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6848D9" w14:textId="2A2ECEC3" w:rsidR="00AB2480" w:rsidRPr="00E851FB" w:rsidRDefault="00AB2480" w:rsidP="00AB248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Kaliper pomiaru odległości</w:t>
            </w:r>
          </w:p>
        </w:tc>
        <w:tc>
          <w:tcPr>
            <w:tcW w:w="1276" w:type="dxa"/>
            <w:shd w:val="clear" w:color="auto" w:fill="auto"/>
          </w:tcPr>
          <w:p w14:paraId="30BF96EF" w14:textId="67CB9361"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410E0A18"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8902D2C" w14:textId="77777777" w:rsidTr="00593440">
        <w:trPr>
          <w:cantSplit/>
          <w:trHeight w:val="70"/>
        </w:trPr>
        <w:tc>
          <w:tcPr>
            <w:tcW w:w="703" w:type="dxa"/>
            <w:shd w:val="clear" w:color="auto" w:fill="auto"/>
            <w:vAlign w:val="center"/>
          </w:tcPr>
          <w:p w14:paraId="50615EA9" w14:textId="77777777" w:rsidR="00AB2480" w:rsidRPr="000C0860" w:rsidRDefault="00AB2480" w:rsidP="00727EF1">
            <w:pPr>
              <w:numPr>
                <w:ilvl w:val="0"/>
                <w:numId w:val="11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794DD7" w14:textId="60BED053" w:rsidR="00AB2480" w:rsidRPr="00E851FB" w:rsidRDefault="00AB2480" w:rsidP="00AB2480">
            <w:pPr>
              <w:spacing w:before="120" w:after="120"/>
              <w:rPr>
                <w:rFonts w:ascii="Verdana" w:eastAsiaTheme="minorHAnsi" w:hAnsi="Verdana" w:cs="Calibri"/>
                <w:sz w:val="18"/>
                <w:szCs w:val="18"/>
                <w:lang w:eastAsia="en-US"/>
              </w:rPr>
            </w:pPr>
            <w:r w:rsidRPr="00E851FB">
              <w:rPr>
                <w:rFonts w:ascii="Verdana" w:eastAsiaTheme="minorHAnsi" w:hAnsi="Verdana" w:cs="Calibri"/>
                <w:sz w:val="18"/>
                <w:szCs w:val="18"/>
                <w:lang w:eastAsia="en-US"/>
              </w:rPr>
              <w:t>Certyfikat CE</w:t>
            </w:r>
            <w:r>
              <w:rPr>
                <w:rFonts w:ascii="Verdana" w:eastAsiaTheme="minorHAnsi" w:hAnsi="Verdana" w:cs="Calibri"/>
                <w:sz w:val="18"/>
                <w:szCs w:val="18"/>
                <w:lang w:eastAsia="en-US"/>
              </w:rPr>
              <w:t xml:space="preserve"> lub równoważny</w:t>
            </w:r>
          </w:p>
        </w:tc>
        <w:tc>
          <w:tcPr>
            <w:tcW w:w="1276" w:type="dxa"/>
            <w:shd w:val="clear" w:color="auto" w:fill="auto"/>
          </w:tcPr>
          <w:p w14:paraId="42ABFFC8" w14:textId="07E1CD27" w:rsidR="00AB2480" w:rsidRPr="0067347E" w:rsidRDefault="00AB2480" w:rsidP="00AB2480">
            <w:pPr>
              <w:spacing w:before="60" w:after="60"/>
              <w:jc w:val="center"/>
              <w:rPr>
                <w:rFonts w:ascii="Verdana" w:eastAsia="Calibri" w:hAnsi="Verdana"/>
                <w:sz w:val="18"/>
                <w:szCs w:val="18"/>
                <w:lang w:eastAsia="en-US"/>
              </w:rPr>
            </w:pPr>
            <w:r w:rsidRPr="00752565">
              <w:rPr>
                <w:rFonts w:ascii="Verdana" w:eastAsia="Calibri" w:hAnsi="Verdana"/>
                <w:sz w:val="18"/>
                <w:szCs w:val="18"/>
                <w:lang w:eastAsia="en-US"/>
              </w:rPr>
              <w:t>Tak, podać</w:t>
            </w:r>
          </w:p>
        </w:tc>
        <w:tc>
          <w:tcPr>
            <w:tcW w:w="1856" w:type="dxa"/>
            <w:shd w:val="clear" w:color="auto" w:fill="auto"/>
            <w:vAlign w:val="center"/>
          </w:tcPr>
          <w:p w14:paraId="5B806ADB" w14:textId="77777777" w:rsidR="00AB2480" w:rsidRPr="0067347E" w:rsidRDefault="00AB2480" w:rsidP="00AB2480">
            <w:pPr>
              <w:spacing w:before="60" w:after="60"/>
              <w:rPr>
                <w:rFonts w:ascii="Verdana" w:eastAsia="Calibri" w:hAnsi="Verdana"/>
                <w:bCs/>
                <w:sz w:val="18"/>
                <w:szCs w:val="18"/>
                <w:lang w:eastAsia="en-US"/>
              </w:rPr>
            </w:pPr>
          </w:p>
        </w:tc>
      </w:tr>
    </w:tbl>
    <w:p w14:paraId="146C170B" w14:textId="77777777" w:rsidR="003636FF" w:rsidRPr="0067347E" w:rsidRDefault="003636FF" w:rsidP="003636FF">
      <w:pPr>
        <w:spacing w:line="240" w:lineRule="exact"/>
        <w:rPr>
          <w:rFonts w:ascii="Verdana" w:hAnsi="Verdana"/>
          <w:b/>
          <w:strike/>
          <w:noProof/>
          <w:lang w:val="cs-CZ"/>
        </w:rPr>
      </w:pPr>
    </w:p>
    <w:p w14:paraId="3BE0A719" w14:textId="77777777" w:rsidR="00BF0B1B" w:rsidRPr="0043123A" w:rsidRDefault="00BF0B1B" w:rsidP="008C77FB">
      <w:pPr>
        <w:pStyle w:val="Akapitzlist"/>
        <w:numPr>
          <w:ilvl w:val="0"/>
          <w:numId w:val="16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4774EF0" w14:textId="77777777" w:rsidR="00BF0B1B" w:rsidRPr="0043123A" w:rsidRDefault="00BF0B1B" w:rsidP="008C77FB">
      <w:pPr>
        <w:pStyle w:val="Akapitzlist"/>
        <w:numPr>
          <w:ilvl w:val="0"/>
          <w:numId w:val="16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E963B45" w14:textId="77777777" w:rsidR="003636FF" w:rsidRPr="005D7AB2" w:rsidRDefault="003636FF" w:rsidP="003636FF">
      <w:pPr>
        <w:spacing w:after="120"/>
        <w:ind w:left="709" w:hanging="425"/>
        <w:rPr>
          <w:rFonts w:ascii="Verdana" w:hAnsi="Verdana" w:cs="Calibri"/>
          <w:b/>
          <w:sz w:val="18"/>
          <w:szCs w:val="18"/>
          <w:lang w:val="cs-CZ" w:eastAsia="en-US"/>
        </w:rPr>
      </w:pPr>
    </w:p>
    <w:p w14:paraId="746CA0A7" w14:textId="77777777" w:rsidR="003636FF" w:rsidRPr="0036280D" w:rsidRDefault="003636FF" w:rsidP="003636F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5C17AA" w14:textId="77777777" w:rsidR="003636FF" w:rsidRPr="0067347E" w:rsidRDefault="003636FF" w:rsidP="003636FF">
      <w:pPr>
        <w:rPr>
          <w:rFonts w:ascii="Verdana" w:hAnsi="Verdana"/>
          <w:b/>
          <w:bCs/>
          <w:sz w:val="18"/>
          <w:szCs w:val="18"/>
        </w:rPr>
      </w:pPr>
    </w:p>
    <w:p w14:paraId="160484F1" w14:textId="77777777" w:rsidR="003636FF" w:rsidRDefault="003636FF" w:rsidP="003636FF">
      <w:pPr>
        <w:rPr>
          <w:rFonts w:ascii="Verdana" w:hAnsi="Verdana"/>
          <w:b/>
          <w:bCs/>
          <w:sz w:val="18"/>
          <w:szCs w:val="18"/>
        </w:rPr>
        <w:sectPr w:rsidR="003636FF" w:rsidSect="00022CAC">
          <w:headerReference w:type="default" r:id="rId34"/>
          <w:footerReference w:type="even" r:id="rId35"/>
          <w:footerReference w:type="default" r:id="rId36"/>
          <w:headerReference w:type="first" r:id="rId37"/>
          <w:footerReference w:type="first" r:id="rId38"/>
          <w:pgSz w:w="11906" w:h="16838"/>
          <w:pgMar w:top="851" w:right="1417" w:bottom="1417" w:left="1417" w:header="708" w:footer="708" w:gutter="0"/>
          <w:cols w:space="708"/>
          <w:docGrid w:linePitch="360"/>
        </w:sectPr>
      </w:pPr>
    </w:p>
    <w:p w14:paraId="08579153" w14:textId="77777777" w:rsidR="003636FF" w:rsidRDefault="003636FF" w:rsidP="001C0805">
      <w:pPr>
        <w:tabs>
          <w:tab w:val="left" w:pos="1369"/>
          <w:tab w:val="left" w:pos="2055"/>
        </w:tabs>
        <w:spacing w:after="120" w:line="240" w:lineRule="exact"/>
        <w:ind w:left="1701" w:hanging="992"/>
        <w:jc w:val="both"/>
        <w:rPr>
          <w:rFonts w:ascii="Verdana" w:hAnsi="Verdana"/>
          <w:sz w:val="18"/>
          <w:szCs w:val="18"/>
        </w:rPr>
      </w:pPr>
    </w:p>
    <w:p w14:paraId="6C84DBFB" w14:textId="77777777" w:rsidR="00022CAC" w:rsidRPr="00022CAC" w:rsidRDefault="00022CAC" w:rsidP="00022CAC">
      <w:pPr>
        <w:rPr>
          <w:rFonts w:ascii="Verdana" w:hAnsi="Verdana"/>
          <w:b/>
          <w:bCs/>
          <w:sz w:val="18"/>
          <w:szCs w:val="18"/>
        </w:rPr>
      </w:pPr>
    </w:p>
    <w:p w14:paraId="4AC55096" w14:textId="65E8F5FB"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2F790C6F" w:rsidR="00BA19C6"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1C0805" w:rsidRPr="001C0805">
        <w:rPr>
          <w:rFonts w:ascii="Verdana" w:hAnsi="Verdana"/>
          <w:color w:val="000000"/>
          <w:sz w:val="18"/>
          <w:szCs w:val="18"/>
        </w:rPr>
        <w:t>Multiaplikacyjna Platforma Laserowa do usuwania zmian skórnych z głowicą neodymowo-jagową, głowicą erbowo-jagową i głowicą lampową na potrzeby Katedry i Kli</w:t>
      </w:r>
      <w:r w:rsidR="001C0805">
        <w:rPr>
          <w:rFonts w:ascii="Verdana" w:hAnsi="Verdana"/>
          <w:color w:val="000000"/>
          <w:sz w:val="18"/>
          <w:szCs w:val="18"/>
        </w:rPr>
        <w:t xml:space="preserve">niki Dermatologii, Wenerologii </w:t>
      </w:r>
      <w:r w:rsidR="001C0805" w:rsidRPr="001C0805">
        <w:rPr>
          <w:rFonts w:ascii="Verdana" w:hAnsi="Verdana"/>
          <w:color w:val="000000"/>
          <w:sz w:val="18"/>
          <w:szCs w:val="18"/>
        </w:rPr>
        <w:t>i Alergologii</w:t>
      </w:r>
    </w:p>
    <w:p w14:paraId="51DEDADC" w14:textId="77777777" w:rsidR="001C0805" w:rsidRPr="001C0805" w:rsidRDefault="001C0805" w:rsidP="001C0805">
      <w:pPr>
        <w:tabs>
          <w:tab w:val="left" w:pos="1369"/>
          <w:tab w:val="left" w:pos="2055"/>
        </w:tabs>
        <w:spacing w:after="120" w:line="240" w:lineRule="exact"/>
        <w:ind w:left="1701" w:hanging="992"/>
        <w:jc w:val="both"/>
        <w:rPr>
          <w:rFonts w:ascii="Verdana" w:hAnsi="Verdana"/>
          <w:color w:val="000000"/>
          <w:sz w:val="18"/>
          <w:szCs w:val="18"/>
        </w:rPr>
      </w:pP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727EF1">
      <w:pPr>
        <w:numPr>
          <w:ilvl w:val="0"/>
          <w:numId w:val="8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Pr="00022CAC" w:rsidRDefault="00022CAC" w:rsidP="00022CAC">
      <w:pPr>
        <w:spacing w:line="280" w:lineRule="exact"/>
        <w:jc w:val="both"/>
        <w:rPr>
          <w:rFonts w:ascii="Verdana" w:hAnsi="Verdana"/>
          <w:sz w:val="18"/>
          <w:szCs w:val="18"/>
        </w:rPr>
      </w:pPr>
    </w:p>
    <w:tbl>
      <w:tblPr>
        <w:tblW w:w="5008" w:type="pct"/>
        <w:tblLayout w:type="fixed"/>
        <w:tblLook w:val="0000" w:firstRow="0" w:lastRow="0" w:firstColumn="0" w:lastColumn="0" w:noHBand="0" w:noVBand="0"/>
      </w:tblPr>
      <w:tblGrid>
        <w:gridCol w:w="694"/>
        <w:gridCol w:w="3604"/>
        <w:gridCol w:w="1751"/>
        <w:gridCol w:w="456"/>
        <w:gridCol w:w="350"/>
        <w:gridCol w:w="2201"/>
      </w:tblGrid>
      <w:tr w:rsidR="00022CAC" w:rsidRPr="00022CAC" w14:paraId="5C08C7F2" w14:textId="77777777" w:rsidTr="00AB2480">
        <w:trPr>
          <w:cantSplit/>
          <w:trHeight w:hRule="exact" w:val="773"/>
        </w:trPr>
        <w:tc>
          <w:tcPr>
            <w:tcW w:w="383" w:type="pct"/>
            <w:tcBorders>
              <w:top w:val="single" w:sz="12" w:space="0" w:color="000000"/>
              <w:left w:val="single" w:sz="12" w:space="0" w:color="000000"/>
              <w:bottom w:val="single" w:sz="12" w:space="0" w:color="000000"/>
            </w:tcBorders>
          </w:tcPr>
          <w:p w14:paraId="151E5233"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90" w:type="pct"/>
            <w:tcBorders>
              <w:top w:val="single" w:sz="12" w:space="0" w:color="000000"/>
              <w:left w:val="single" w:sz="4" w:space="0" w:color="000000"/>
              <w:bottom w:val="single" w:sz="12" w:space="0" w:color="000000"/>
            </w:tcBorders>
          </w:tcPr>
          <w:p w14:paraId="47442BE5"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D54C0F7"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577B96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3B3F0863" w14:textId="77777777" w:rsidR="00022CAC" w:rsidRPr="00022CAC" w:rsidRDefault="00022CAC" w:rsidP="00022CAC">
            <w:pPr>
              <w:snapToGrid w:val="0"/>
              <w:jc w:val="center"/>
              <w:rPr>
                <w:rFonts w:ascii="Verdana" w:hAnsi="Verdana"/>
                <w:sz w:val="16"/>
                <w:szCs w:val="16"/>
              </w:rPr>
            </w:pPr>
          </w:p>
          <w:p w14:paraId="7C318538" w14:textId="77777777" w:rsidR="00022CAC" w:rsidRPr="00022CAC" w:rsidRDefault="00022CAC" w:rsidP="00022CAC">
            <w:pPr>
              <w:snapToGrid w:val="0"/>
              <w:rPr>
                <w:rFonts w:ascii="Verdana" w:hAnsi="Verdana"/>
                <w:i/>
                <w:sz w:val="16"/>
                <w:szCs w:val="16"/>
              </w:rPr>
            </w:pPr>
          </w:p>
          <w:p w14:paraId="12D0AB95" w14:textId="77777777" w:rsidR="00022CAC" w:rsidRPr="00022CAC" w:rsidRDefault="00022CAC" w:rsidP="00022CAC">
            <w:pPr>
              <w:snapToGrid w:val="0"/>
              <w:jc w:val="center"/>
              <w:rPr>
                <w:rFonts w:ascii="Verdana" w:hAnsi="Verdana"/>
                <w:sz w:val="16"/>
                <w:szCs w:val="16"/>
              </w:rPr>
            </w:pPr>
          </w:p>
        </w:tc>
        <w:tc>
          <w:tcPr>
            <w:tcW w:w="445" w:type="pct"/>
            <w:gridSpan w:val="2"/>
            <w:tcBorders>
              <w:top w:val="single" w:sz="12" w:space="0" w:color="000000"/>
              <w:left w:val="single" w:sz="4" w:space="0" w:color="auto"/>
              <w:bottom w:val="single" w:sz="12" w:space="0" w:color="000000"/>
            </w:tcBorders>
          </w:tcPr>
          <w:p w14:paraId="6A533EE1"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6A0301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A615027"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224C9653"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6F2FC3CB" w14:textId="77777777" w:rsidR="00022CAC" w:rsidRPr="00022CAC" w:rsidRDefault="00022CAC" w:rsidP="00022CAC">
            <w:pPr>
              <w:snapToGrid w:val="0"/>
              <w:jc w:val="center"/>
              <w:rPr>
                <w:rFonts w:ascii="Verdana" w:hAnsi="Verdana"/>
                <w:i/>
                <w:sz w:val="16"/>
                <w:szCs w:val="16"/>
              </w:rPr>
            </w:pPr>
          </w:p>
          <w:p w14:paraId="16773431" w14:textId="77777777" w:rsidR="00022CAC" w:rsidRPr="00022CAC" w:rsidRDefault="00022CAC" w:rsidP="00022CAC">
            <w:pPr>
              <w:snapToGrid w:val="0"/>
              <w:jc w:val="center"/>
              <w:rPr>
                <w:rFonts w:ascii="Verdana" w:hAnsi="Verdana"/>
                <w:i/>
                <w:sz w:val="16"/>
                <w:szCs w:val="16"/>
              </w:rPr>
            </w:pPr>
          </w:p>
          <w:p w14:paraId="7619EF93" w14:textId="77777777" w:rsidR="00022CAC" w:rsidRPr="00022CAC" w:rsidRDefault="00022CAC" w:rsidP="00022CAC">
            <w:pPr>
              <w:snapToGrid w:val="0"/>
              <w:jc w:val="center"/>
              <w:rPr>
                <w:rFonts w:ascii="Verdana" w:hAnsi="Verdana"/>
                <w:sz w:val="16"/>
                <w:szCs w:val="16"/>
              </w:rPr>
            </w:pPr>
          </w:p>
        </w:tc>
      </w:tr>
      <w:tr w:rsidR="00022CAC" w:rsidRPr="00022CAC" w14:paraId="4C9AD7E8" w14:textId="77777777" w:rsidTr="00AB2480">
        <w:trPr>
          <w:cantSplit/>
          <w:trHeight w:hRule="exact" w:val="285"/>
        </w:trPr>
        <w:tc>
          <w:tcPr>
            <w:tcW w:w="383" w:type="pct"/>
            <w:tcBorders>
              <w:top w:val="single" w:sz="12" w:space="0" w:color="000000"/>
              <w:left w:val="single" w:sz="12" w:space="0" w:color="000000"/>
              <w:bottom w:val="single" w:sz="12" w:space="0" w:color="000000"/>
            </w:tcBorders>
          </w:tcPr>
          <w:p w14:paraId="57EB7E55"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90" w:type="pct"/>
            <w:tcBorders>
              <w:top w:val="single" w:sz="12" w:space="0" w:color="000000"/>
              <w:left w:val="single" w:sz="4" w:space="0" w:color="000000"/>
              <w:bottom w:val="single" w:sz="12" w:space="0" w:color="000000"/>
            </w:tcBorders>
          </w:tcPr>
          <w:p w14:paraId="005A608B"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263669EC"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5" w:type="pct"/>
            <w:gridSpan w:val="2"/>
            <w:tcBorders>
              <w:top w:val="single" w:sz="12" w:space="0" w:color="000000"/>
              <w:left w:val="single" w:sz="4" w:space="0" w:color="auto"/>
              <w:bottom w:val="single" w:sz="12" w:space="0" w:color="000000"/>
            </w:tcBorders>
          </w:tcPr>
          <w:p w14:paraId="108A49C5"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243CD3EC"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7D0BE2F0" w14:textId="77777777" w:rsidTr="00AB2480">
        <w:trPr>
          <w:cantSplit/>
          <w:trHeight w:hRule="exact" w:val="2288"/>
        </w:trPr>
        <w:tc>
          <w:tcPr>
            <w:tcW w:w="383" w:type="pct"/>
            <w:tcBorders>
              <w:top w:val="single" w:sz="12" w:space="0" w:color="000000"/>
              <w:left w:val="single" w:sz="12" w:space="0" w:color="000000"/>
              <w:bottom w:val="single" w:sz="4" w:space="0" w:color="auto"/>
            </w:tcBorders>
          </w:tcPr>
          <w:p w14:paraId="6B59AA95" w14:textId="77777777" w:rsidR="00022CAC" w:rsidRPr="00AB2480" w:rsidRDefault="00022CAC" w:rsidP="00727EF1">
            <w:pPr>
              <w:pStyle w:val="Akapitzlist"/>
              <w:numPr>
                <w:ilvl w:val="0"/>
                <w:numId w:val="149"/>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0FA63147" w14:textId="5AEB3797" w:rsidR="001C0805" w:rsidRPr="001C0805" w:rsidRDefault="001C0805" w:rsidP="001C0805">
            <w:pPr>
              <w:ind w:right="44"/>
              <w:rPr>
                <w:rFonts w:ascii="Century Gothic" w:hAnsi="Century Gothic" w:cs="Arial"/>
                <w:iCs/>
                <w:sz w:val="18"/>
                <w:szCs w:val="18"/>
              </w:rPr>
            </w:pPr>
            <w:r w:rsidRPr="001C0805">
              <w:rPr>
                <w:rFonts w:ascii="Century Gothic" w:hAnsi="Century Gothic" w:cs="Arial"/>
                <w:iCs/>
                <w:sz w:val="18"/>
                <w:szCs w:val="18"/>
              </w:rPr>
              <w:t xml:space="preserve">Multiaplikacyjna Platforma Laserowa do usuwania zmian skórnych </w:t>
            </w:r>
            <w:r w:rsidR="00880EAA">
              <w:rPr>
                <w:rFonts w:ascii="Century Gothic" w:hAnsi="Century Gothic" w:cs="Arial"/>
                <w:iCs/>
                <w:sz w:val="18"/>
                <w:szCs w:val="18"/>
              </w:rPr>
              <w:br/>
            </w:r>
            <w:r w:rsidRPr="001C0805">
              <w:rPr>
                <w:rFonts w:ascii="Century Gothic" w:hAnsi="Century Gothic" w:cs="Arial"/>
                <w:iCs/>
                <w:sz w:val="18"/>
                <w:szCs w:val="18"/>
              </w:rPr>
              <w:t xml:space="preserve">z głowicą neodymowo-jagową, głowicą erbowo-jagową i głowicą lampową na potrzeby Katedry i Kliniki Dermatologii, Wenerologii </w:t>
            </w:r>
          </w:p>
          <w:p w14:paraId="04B78A6E" w14:textId="273FF01C" w:rsidR="00022CAC" w:rsidRPr="00022CAC" w:rsidRDefault="001C0805" w:rsidP="001C0805">
            <w:pPr>
              <w:ind w:right="44"/>
              <w:rPr>
                <w:rFonts w:ascii="Verdana" w:hAnsi="Verdana" w:cs="Arial"/>
                <w:b/>
                <w:bCs/>
                <w:i/>
                <w:iCs/>
                <w:sz w:val="16"/>
                <w:szCs w:val="16"/>
              </w:rPr>
            </w:pPr>
            <w:r w:rsidRPr="001C0805">
              <w:rPr>
                <w:rFonts w:ascii="Century Gothic" w:hAnsi="Century Gothic" w:cs="Arial"/>
                <w:iCs/>
                <w:sz w:val="18"/>
                <w:szCs w:val="18"/>
              </w:rPr>
              <w:t>i Alergologii</w:t>
            </w:r>
            <w:r w:rsidRPr="001C0805">
              <w:rPr>
                <w:rFonts w:ascii="Century Gothic" w:hAnsi="Century Gothic" w:cs="Arial"/>
                <w:bCs/>
                <w:i/>
                <w:iCs/>
                <w:sz w:val="18"/>
                <w:szCs w:val="18"/>
              </w:rPr>
              <w:t xml:space="preserve"> </w:t>
            </w:r>
            <w:r w:rsidR="00022CAC" w:rsidRPr="00022CAC">
              <w:rPr>
                <w:rFonts w:ascii="Verdana" w:hAnsi="Verdana" w:cs="Arial"/>
                <w:bCs/>
                <w:i/>
                <w:iCs/>
                <w:sz w:val="16"/>
                <w:szCs w:val="16"/>
              </w:rPr>
              <w:t xml:space="preserve">(zgodnie z opisem podanym w Arkuszu informacji technicznej, stanowiącym załącznik </w:t>
            </w:r>
            <w:r w:rsidR="00880EAA">
              <w:rPr>
                <w:rFonts w:ascii="Verdana" w:hAnsi="Verdana" w:cs="Arial"/>
                <w:bCs/>
                <w:i/>
                <w:iCs/>
                <w:sz w:val="16"/>
                <w:szCs w:val="16"/>
              </w:rPr>
              <w:br/>
            </w:r>
            <w:r w:rsidR="00022CAC" w:rsidRPr="00022CAC">
              <w:rPr>
                <w:rFonts w:ascii="Verdana" w:hAnsi="Verdana" w:cs="Arial"/>
                <w:bCs/>
                <w:i/>
                <w:iCs/>
                <w:sz w:val="16"/>
                <w:szCs w:val="16"/>
              </w:rPr>
              <w:t xml:space="preserve">nr </w:t>
            </w:r>
            <w:r>
              <w:rPr>
                <w:rFonts w:ascii="Verdana" w:hAnsi="Verdana" w:cs="Arial"/>
                <w:bCs/>
                <w:i/>
                <w:iCs/>
                <w:sz w:val="16"/>
                <w:szCs w:val="16"/>
              </w:rPr>
              <w:t>2</w:t>
            </w:r>
            <w:r w:rsidR="00022CAC" w:rsidRPr="00022CAC">
              <w:rPr>
                <w:rFonts w:ascii="Verdana" w:hAnsi="Verdana" w:cs="Arial"/>
                <w:bCs/>
                <w:i/>
                <w:iCs/>
                <w:sz w:val="16"/>
                <w:szCs w:val="16"/>
              </w:rPr>
              <w:t xml:space="preserve"> do Siwz)</w:t>
            </w:r>
          </w:p>
          <w:p w14:paraId="104649DF" w14:textId="77777777" w:rsidR="00022CAC" w:rsidRPr="00022CAC" w:rsidRDefault="00022CAC" w:rsidP="00022CAC">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738CB46B"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5" w:type="pct"/>
            <w:gridSpan w:val="2"/>
            <w:tcBorders>
              <w:top w:val="single" w:sz="12" w:space="0" w:color="000000"/>
              <w:left w:val="single" w:sz="4" w:space="0" w:color="auto"/>
              <w:bottom w:val="single" w:sz="4" w:space="0" w:color="000000"/>
            </w:tcBorders>
            <w:vAlign w:val="center"/>
          </w:tcPr>
          <w:p w14:paraId="77F266DA"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2960AE4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45F32EB" w14:textId="77777777" w:rsidTr="00AB2480">
        <w:trPr>
          <w:cantSplit/>
          <w:trHeight w:hRule="exact" w:val="833"/>
        </w:trPr>
        <w:tc>
          <w:tcPr>
            <w:tcW w:w="383" w:type="pct"/>
            <w:tcBorders>
              <w:top w:val="single" w:sz="12" w:space="0" w:color="000000"/>
              <w:left w:val="single" w:sz="12" w:space="0" w:color="000000"/>
              <w:bottom w:val="single" w:sz="4" w:space="0" w:color="auto"/>
            </w:tcBorders>
          </w:tcPr>
          <w:p w14:paraId="4C0E1403" w14:textId="77777777" w:rsidR="00022CAC" w:rsidRPr="00AB2480" w:rsidRDefault="00022CAC" w:rsidP="00727EF1">
            <w:pPr>
              <w:pStyle w:val="Akapitzlist"/>
              <w:numPr>
                <w:ilvl w:val="0"/>
                <w:numId w:val="149"/>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5322969F"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70F9424D" w14:textId="77777777" w:rsidR="00022CAC" w:rsidRPr="00022CAC" w:rsidRDefault="00022CAC" w:rsidP="00022CAC">
            <w:pPr>
              <w:snapToGrid w:val="0"/>
              <w:jc w:val="right"/>
              <w:rPr>
                <w:rFonts w:ascii="Verdana" w:hAnsi="Verdana"/>
                <w:sz w:val="16"/>
                <w:szCs w:val="16"/>
              </w:rPr>
            </w:pPr>
          </w:p>
          <w:p w14:paraId="25717D6F" w14:textId="77777777" w:rsidR="00022CAC" w:rsidRPr="00022CAC" w:rsidRDefault="00022CAC" w:rsidP="00022CAC">
            <w:pPr>
              <w:snapToGrid w:val="0"/>
              <w:rPr>
                <w:rFonts w:ascii="Verdana" w:hAnsi="Verdana"/>
                <w:sz w:val="16"/>
                <w:szCs w:val="16"/>
              </w:rPr>
            </w:pPr>
          </w:p>
          <w:p w14:paraId="0DE5CFBD"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1407B74F" w14:textId="77777777" w:rsidTr="00AB2480">
        <w:trPr>
          <w:cantSplit/>
          <w:trHeight w:hRule="exact" w:val="1474"/>
        </w:trPr>
        <w:tc>
          <w:tcPr>
            <w:tcW w:w="383" w:type="pct"/>
            <w:tcBorders>
              <w:top w:val="single" w:sz="12" w:space="0" w:color="000000"/>
              <w:left w:val="single" w:sz="12" w:space="0" w:color="000000"/>
              <w:bottom w:val="single" w:sz="4" w:space="0" w:color="auto"/>
            </w:tcBorders>
          </w:tcPr>
          <w:p w14:paraId="13313020" w14:textId="77777777" w:rsidR="00022CAC" w:rsidRPr="00AB2480" w:rsidRDefault="00022CAC" w:rsidP="00727EF1">
            <w:pPr>
              <w:pStyle w:val="Akapitzlist"/>
              <w:numPr>
                <w:ilvl w:val="0"/>
                <w:numId w:val="149"/>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610FEB6D" w14:textId="2E64EAD6" w:rsidR="00022CAC" w:rsidRPr="00022CAC" w:rsidRDefault="00022CAC" w:rsidP="009429BB">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29BB">
              <w:rPr>
                <w:rFonts w:ascii="Verdana" w:eastAsiaTheme="minorHAnsi" w:hAnsi="Verdana" w:cstheme="minorBidi"/>
                <w:sz w:val="18"/>
                <w:szCs w:val="18"/>
                <w:lang w:eastAsia="en-US"/>
              </w:rPr>
              <w:t>6</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3AC7B074" w14:textId="77777777" w:rsidR="00022CAC" w:rsidRPr="00022CAC" w:rsidRDefault="00022CAC" w:rsidP="00022CAC">
            <w:pPr>
              <w:snapToGrid w:val="0"/>
              <w:spacing w:before="120" w:after="120"/>
              <w:rPr>
                <w:rFonts w:ascii="Verdana" w:hAnsi="Verdana"/>
                <w:sz w:val="16"/>
                <w:szCs w:val="16"/>
              </w:rPr>
            </w:pPr>
          </w:p>
          <w:p w14:paraId="19C935A6" w14:textId="77777777" w:rsidR="00022CAC" w:rsidRPr="00022CAC" w:rsidRDefault="00022CAC" w:rsidP="00022CAC">
            <w:pPr>
              <w:snapToGrid w:val="0"/>
              <w:spacing w:before="120" w:after="120"/>
              <w:jc w:val="center"/>
              <w:rPr>
                <w:rFonts w:ascii="Verdana" w:hAnsi="Verdana"/>
                <w:sz w:val="16"/>
                <w:szCs w:val="16"/>
              </w:rPr>
            </w:pPr>
          </w:p>
          <w:p w14:paraId="571BDD2C"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6300BFD7" w14:textId="77777777" w:rsidR="00022CAC" w:rsidRPr="00022CAC" w:rsidRDefault="00022CAC" w:rsidP="00022CAC">
            <w:pPr>
              <w:snapToGrid w:val="0"/>
              <w:spacing w:before="120" w:after="120"/>
              <w:jc w:val="right"/>
              <w:rPr>
                <w:rFonts w:ascii="Verdana" w:hAnsi="Verdana"/>
                <w:sz w:val="16"/>
                <w:szCs w:val="16"/>
              </w:rPr>
            </w:pPr>
          </w:p>
          <w:p w14:paraId="2ECC99A9" w14:textId="77777777" w:rsidR="00022CAC" w:rsidRPr="00022CAC" w:rsidRDefault="00022CAC" w:rsidP="00022CAC">
            <w:pPr>
              <w:snapToGrid w:val="0"/>
              <w:spacing w:before="120" w:after="120"/>
              <w:jc w:val="center"/>
              <w:rPr>
                <w:rFonts w:ascii="Verdana" w:hAnsi="Verdana"/>
                <w:sz w:val="16"/>
                <w:szCs w:val="16"/>
              </w:rPr>
            </w:pPr>
          </w:p>
          <w:p w14:paraId="7A2FBA37" w14:textId="77777777" w:rsidR="00022CAC" w:rsidRPr="00022CAC" w:rsidRDefault="00022CAC" w:rsidP="00022CAC">
            <w:pPr>
              <w:snapToGrid w:val="0"/>
              <w:spacing w:before="120" w:after="120"/>
              <w:rPr>
                <w:rFonts w:ascii="Verdana" w:hAnsi="Verdana"/>
                <w:sz w:val="16"/>
                <w:szCs w:val="16"/>
              </w:rPr>
            </w:pPr>
          </w:p>
        </w:tc>
      </w:tr>
      <w:tr w:rsidR="00022CAC" w:rsidRPr="00022CAC" w14:paraId="62890206" w14:textId="77777777" w:rsidTr="00AB2480">
        <w:trPr>
          <w:cantSplit/>
          <w:trHeight w:hRule="exact" w:val="1420"/>
        </w:trPr>
        <w:tc>
          <w:tcPr>
            <w:tcW w:w="383" w:type="pct"/>
            <w:tcBorders>
              <w:top w:val="single" w:sz="12" w:space="0" w:color="000000"/>
              <w:left w:val="single" w:sz="12" w:space="0" w:color="000000"/>
              <w:bottom w:val="single" w:sz="12" w:space="0" w:color="000000"/>
            </w:tcBorders>
          </w:tcPr>
          <w:p w14:paraId="071017C3" w14:textId="77777777" w:rsidR="00022CAC" w:rsidRPr="00AB2480" w:rsidRDefault="00022CAC" w:rsidP="00727EF1">
            <w:pPr>
              <w:pStyle w:val="Akapitzlist"/>
              <w:numPr>
                <w:ilvl w:val="0"/>
                <w:numId w:val="149"/>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12" w:space="0" w:color="000000"/>
            </w:tcBorders>
          </w:tcPr>
          <w:p w14:paraId="0F6C40F3" w14:textId="26D0BE11" w:rsidR="00022CAC" w:rsidRPr="00022CAC" w:rsidRDefault="001A0968" w:rsidP="009429BB">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 xml:space="preserve">(minimum </w:t>
            </w:r>
            <w:r w:rsidR="009429BB">
              <w:rPr>
                <w:rFonts w:ascii="Verdana" w:hAnsi="Verdana"/>
                <w:sz w:val="18"/>
              </w:rPr>
              <w:t>24 miesiące</w:t>
            </w:r>
            <w:r w:rsidR="00022CAC" w:rsidRPr="00022CAC">
              <w:rPr>
                <w:rFonts w:ascii="Verdana" w:hAnsi="Verdana"/>
                <w:sz w:val="18"/>
              </w:rPr>
              <w:t xml:space="preserve">, maksimum </w:t>
            </w:r>
            <w:r w:rsidR="009429BB">
              <w:rPr>
                <w:rFonts w:ascii="Verdana" w:hAnsi="Verdana"/>
                <w:sz w:val="18"/>
              </w:rPr>
              <w:t>36 miesięcy</w:t>
            </w:r>
            <w:r w:rsidR="00022CAC" w:rsidRPr="00022CAC">
              <w:rPr>
                <w:rFonts w:ascii="Verdana" w:hAnsi="Verdana"/>
                <w:sz w:val="18"/>
              </w:rPr>
              <w:t xml:space="preserve"> od dnia podpisania protokołu odbioru)</w:t>
            </w:r>
          </w:p>
        </w:tc>
        <w:tc>
          <w:tcPr>
            <w:tcW w:w="2627" w:type="pct"/>
            <w:gridSpan w:val="4"/>
            <w:tcBorders>
              <w:top w:val="single" w:sz="12" w:space="0" w:color="000000"/>
              <w:left w:val="single" w:sz="4" w:space="0" w:color="000000"/>
              <w:bottom w:val="single" w:sz="12" w:space="0" w:color="000000"/>
              <w:right w:val="single" w:sz="12" w:space="0" w:color="000000"/>
            </w:tcBorders>
          </w:tcPr>
          <w:p w14:paraId="47046B17" w14:textId="77777777" w:rsidR="00022CAC" w:rsidRPr="00022CAC" w:rsidRDefault="00022CAC" w:rsidP="00022CAC">
            <w:pPr>
              <w:snapToGrid w:val="0"/>
              <w:spacing w:before="120" w:after="120"/>
              <w:rPr>
                <w:rFonts w:ascii="Verdana" w:hAnsi="Verdana"/>
                <w:sz w:val="16"/>
                <w:szCs w:val="16"/>
              </w:rPr>
            </w:pPr>
          </w:p>
          <w:p w14:paraId="0F8D2FC5" w14:textId="77777777" w:rsidR="00022CAC" w:rsidRPr="00022CAC" w:rsidRDefault="00022CAC" w:rsidP="00022CAC">
            <w:pPr>
              <w:snapToGrid w:val="0"/>
              <w:spacing w:before="120" w:after="120"/>
              <w:rPr>
                <w:rFonts w:ascii="Verdana" w:hAnsi="Verdana"/>
                <w:sz w:val="16"/>
                <w:szCs w:val="16"/>
              </w:rPr>
            </w:pPr>
          </w:p>
          <w:p w14:paraId="366E46F3"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3FA49C76" w14:textId="77777777" w:rsidR="00022CAC" w:rsidRPr="00022CAC" w:rsidRDefault="00022CAC" w:rsidP="00022CAC">
            <w:pPr>
              <w:snapToGrid w:val="0"/>
              <w:spacing w:before="120" w:after="120"/>
              <w:jc w:val="right"/>
              <w:rPr>
                <w:rFonts w:ascii="Verdana" w:hAnsi="Verdana"/>
                <w:sz w:val="16"/>
                <w:szCs w:val="16"/>
              </w:rPr>
            </w:pPr>
          </w:p>
          <w:p w14:paraId="29133FF2"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5DFA029" w14:textId="77777777" w:rsidTr="00AB2480">
        <w:trPr>
          <w:cantSplit/>
          <w:trHeight w:hRule="exact" w:val="454"/>
        </w:trPr>
        <w:tc>
          <w:tcPr>
            <w:tcW w:w="383" w:type="pct"/>
            <w:vMerge w:val="restart"/>
            <w:tcBorders>
              <w:top w:val="single" w:sz="12" w:space="0" w:color="000000"/>
              <w:left w:val="single" w:sz="12" w:space="0" w:color="000000"/>
            </w:tcBorders>
          </w:tcPr>
          <w:p w14:paraId="45693A3F" w14:textId="77777777" w:rsidR="00AB2480" w:rsidRPr="00AB2480" w:rsidRDefault="00AB2480" w:rsidP="00727EF1">
            <w:pPr>
              <w:pStyle w:val="Akapitzlist"/>
              <w:numPr>
                <w:ilvl w:val="0"/>
                <w:numId w:val="149"/>
              </w:numPr>
              <w:tabs>
                <w:tab w:val="left" w:pos="313"/>
                <w:tab w:val="left" w:pos="1440"/>
              </w:tabs>
              <w:snapToGrid w:val="0"/>
              <w:spacing w:after="160" w:line="259" w:lineRule="auto"/>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70EC6424"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37CAB071"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42885D12" w14:textId="77777777" w:rsidTr="00AB2480">
        <w:trPr>
          <w:cantSplit/>
          <w:trHeight w:hRule="exact" w:val="454"/>
        </w:trPr>
        <w:tc>
          <w:tcPr>
            <w:tcW w:w="383" w:type="pct"/>
            <w:vMerge/>
            <w:tcBorders>
              <w:left w:val="single" w:sz="12" w:space="0" w:color="000000"/>
            </w:tcBorders>
          </w:tcPr>
          <w:p w14:paraId="1F103F2E"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6" w:space="0" w:color="000000"/>
              <w:left w:val="single" w:sz="4" w:space="0" w:color="000000"/>
              <w:bottom w:val="single" w:sz="2" w:space="0" w:color="000000"/>
            </w:tcBorders>
            <w:vAlign w:val="center"/>
          </w:tcPr>
          <w:p w14:paraId="4D548BF8"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7" w:type="pct"/>
            <w:gridSpan w:val="2"/>
            <w:tcBorders>
              <w:top w:val="single" w:sz="6" w:space="0" w:color="000000"/>
              <w:left w:val="single" w:sz="4" w:space="0" w:color="000000"/>
              <w:bottom w:val="single" w:sz="2" w:space="0" w:color="000000"/>
              <w:right w:val="single" w:sz="12" w:space="0" w:color="000000"/>
            </w:tcBorders>
            <w:vAlign w:val="center"/>
          </w:tcPr>
          <w:p w14:paraId="3F8A9524"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4F423288" w14:textId="77777777" w:rsidTr="00AB2480">
        <w:trPr>
          <w:cantSplit/>
          <w:trHeight w:hRule="exact" w:val="454"/>
        </w:trPr>
        <w:tc>
          <w:tcPr>
            <w:tcW w:w="383" w:type="pct"/>
            <w:vMerge/>
            <w:tcBorders>
              <w:left w:val="single" w:sz="12" w:space="0" w:color="000000"/>
            </w:tcBorders>
          </w:tcPr>
          <w:p w14:paraId="046750F6"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2" w:space="0" w:color="000000"/>
              <w:left w:val="single" w:sz="4" w:space="0" w:color="000000"/>
              <w:bottom w:val="single" w:sz="2" w:space="0" w:color="000000"/>
            </w:tcBorders>
            <w:vAlign w:val="center"/>
          </w:tcPr>
          <w:p w14:paraId="0A99A38B"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7" w:type="pct"/>
            <w:gridSpan w:val="2"/>
            <w:tcBorders>
              <w:top w:val="single" w:sz="2" w:space="0" w:color="000000"/>
              <w:left w:val="single" w:sz="4" w:space="0" w:color="000000"/>
              <w:bottom w:val="single" w:sz="2" w:space="0" w:color="000000"/>
              <w:right w:val="single" w:sz="12" w:space="0" w:color="000000"/>
            </w:tcBorders>
            <w:vAlign w:val="center"/>
          </w:tcPr>
          <w:p w14:paraId="4323CB7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40D2DF42" w14:textId="77777777" w:rsidTr="00AB2480">
        <w:trPr>
          <w:cantSplit/>
          <w:trHeight w:hRule="exact" w:val="499"/>
        </w:trPr>
        <w:tc>
          <w:tcPr>
            <w:tcW w:w="383" w:type="pct"/>
            <w:tcBorders>
              <w:left w:val="single" w:sz="12" w:space="0" w:color="000000"/>
              <w:bottom w:val="single" w:sz="12" w:space="0" w:color="000000"/>
            </w:tcBorders>
          </w:tcPr>
          <w:p w14:paraId="3999671F"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2" w:space="0" w:color="000000"/>
              <w:left w:val="single" w:sz="4" w:space="0" w:color="000000"/>
              <w:bottom w:val="single" w:sz="12" w:space="0" w:color="000000"/>
            </w:tcBorders>
            <w:vAlign w:val="center"/>
          </w:tcPr>
          <w:p w14:paraId="4D15D053"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E5E59B" w14:textId="77777777" w:rsidR="00AB2480" w:rsidRDefault="00AB2480" w:rsidP="00593440">
            <w:pPr>
              <w:autoSpaceDE w:val="0"/>
              <w:autoSpaceDN w:val="0"/>
              <w:adjustRightInd w:val="0"/>
              <w:spacing w:before="120" w:after="120" w:line="280" w:lineRule="exact"/>
              <w:rPr>
                <w:rFonts w:ascii="Verdana" w:hAnsi="Verdana"/>
                <w:sz w:val="18"/>
              </w:rPr>
            </w:pPr>
          </w:p>
        </w:tc>
        <w:tc>
          <w:tcPr>
            <w:tcW w:w="1407" w:type="pct"/>
            <w:gridSpan w:val="2"/>
            <w:tcBorders>
              <w:top w:val="single" w:sz="2" w:space="0" w:color="000000"/>
              <w:left w:val="single" w:sz="4" w:space="0" w:color="000000"/>
              <w:bottom w:val="single" w:sz="12" w:space="0" w:color="000000"/>
              <w:right w:val="single" w:sz="12" w:space="0" w:color="000000"/>
            </w:tcBorders>
            <w:vAlign w:val="center"/>
          </w:tcPr>
          <w:p w14:paraId="06A642E7"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361585B" w14:textId="77777777" w:rsidR="00AB2480" w:rsidRDefault="00AB2480" w:rsidP="00593440">
            <w:pPr>
              <w:snapToGrid w:val="0"/>
              <w:spacing w:before="120" w:after="120" w:line="280" w:lineRule="exact"/>
              <w:jc w:val="right"/>
              <w:rPr>
                <w:rFonts w:ascii="Verdana" w:hAnsi="Verdana"/>
                <w:sz w:val="16"/>
                <w:szCs w:val="16"/>
              </w:rPr>
            </w:pPr>
          </w:p>
          <w:p w14:paraId="38877CFE"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4D5139CD" w14:textId="5CE27C1C" w:rsidR="00E37AE9" w:rsidRDefault="00E37AE9" w:rsidP="00727EF1">
      <w:pPr>
        <w:numPr>
          <w:ilvl w:val="0"/>
          <w:numId w:val="81"/>
        </w:numPr>
        <w:tabs>
          <w:tab w:val="clear" w:pos="644"/>
          <w:tab w:val="left" w:pos="426"/>
        </w:tabs>
        <w:spacing w:after="120" w:line="280" w:lineRule="exact"/>
        <w:ind w:left="567" w:hanging="283"/>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r w:rsidRPr="006E7A7E">
        <w:rPr>
          <w:rFonts w:ascii="Verdana" w:hAnsi="Verdana"/>
          <w:sz w:val="18"/>
          <w:szCs w:val="18"/>
        </w:rPr>
        <w:t xml:space="preserve"> </w:t>
      </w:r>
    </w:p>
    <w:p w14:paraId="2E955AD1" w14:textId="77777777" w:rsidR="00022CAC" w:rsidRPr="00022CAC" w:rsidRDefault="00022CAC" w:rsidP="00727EF1">
      <w:pPr>
        <w:numPr>
          <w:ilvl w:val="0"/>
          <w:numId w:val="81"/>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32C9E08A" w14:textId="77777777" w:rsidR="00022CAC" w:rsidRPr="00022CAC" w:rsidRDefault="00022CAC" w:rsidP="00727EF1">
      <w:pPr>
        <w:numPr>
          <w:ilvl w:val="0"/>
          <w:numId w:val="8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5B7E098" w14:textId="77777777" w:rsidR="00022CAC" w:rsidRPr="00022CAC" w:rsidRDefault="00022CAC" w:rsidP="00727EF1">
      <w:pPr>
        <w:numPr>
          <w:ilvl w:val="0"/>
          <w:numId w:val="8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A2FE9DD" w14:textId="37E06E8F" w:rsidR="00022CAC" w:rsidRPr="00022CAC" w:rsidRDefault="00022CAC" w:rsidP="00727EF1">
      <w:pPr>
        <w:numPr>
          <w:ilvl w:val="0"/>
          <w:numId w:val="8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B2BC626" w14:textId="77777777" w:rsidR="00022CAC" w:rsidRPr="00022CAC" w:rsidRDefault="00022CAC" w:rsidP="00727EF1">
      <w:pPr>
        <w:numPr>
          <w:ilvl w:val="0"/>
          <w:numId w:val="8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95D6F9A" w14:textId="30039E13"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108F51F2"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5477313" w14:textId="77777777" w:rsidR="00022CAC" w:rsidRPr="00022CAC" w:rsidRDefault="00022CAC" w:rsidP="00727EF1">
      <w:pPr>
        <w:numPr>
          <w:ilvl w:val="0"/>
          <w:numId w:val="8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011688A8"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88545F5" w14:textId="77777777" w:rsidR="00022CAC" w:rsidRPr="00022CAC" w:rsidRDefault="00022CAC" w:rsidP="00727EF1">
      <w:pPr>
        <w:numPr>
          <w:ilvl w:val="0"/>
          <w:numId w:val="8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BD9B94D" w14:textId="77777777" w:rsidR="00022CAC" w:rsidRPr="00022CAC" w:rsidRDefault="00022CAC" w:rsidP="00727EF1">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AA67020" w14:textId="77777777" w:rsidR="00022CAC" w:rsidRPr="00022CAC" w:rsidRDefault="00022CAC" w:rsidP="00727EF1">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1E285B76" w14:textId="77777777" w:rsidR="00022CAC" w:rsidRPr="00022CAC" w:rsidRDefault="00022CAC" w:rsidP="00727EF1">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0D497D8F" w14:textId="77777777" w:rsidR="00022CAC" w:rsidRPr="00022CAC" w:rsidRDefault="00022CAC" w:rsidP="00727EF1">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5762998F"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CA9EF24" w14:textId="77777777" w:rsidR="00022CAC" w:rsidRPr="00022CAC" w:rsidRDefault="00022CAC" w:rsidP="00727EF1">
      <w:pPr>
        <w:numPr>
          <w:ilvl w:val="0"/>
          <w:numId w:val="8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lastRenderedPageBreak/>
        <w:t>Załącznikami do niniejszej oferty są: (podać nr załącznika i stronę oferty).</w:t>
      </w:r>
    </w:p>
    <w:p w14:paraId="1E48435F" w14:textId="77777777" w:rsidR="00022CAC" w:rsidRPr="00022CAC" w:rsidRDefault="00022CAC" w:rsidP="00022CAC">
      <w:pPr>
        <w:spacing w:after="60" w:line="280" w:lineRule="exact"/>
        <w:jc w:val="both"/>
        <w:rPr>
          <w:rFonts w:ascii="Verdana" w:hAnsi="Verdana"/>
          <w:sz w:val="18"/>
          <w:szCs w:val="18"/>
        </w:rPr>
      </w:pPr>
    </w:p>
    <w:p w14:paraId="554D60C3" w14:textId="77777777" w:rsidR="00022CAC" w:rsidRPr="00022CAC" w:rsidRDefault="00022CAC" w:rsidP="00022CAC">
      <w:pPr>
        <w:spacing w:after="60" w:line="280" w:lineRule="exact"/>
        <w:jc w:val="both"/>
        <w:rPr>
          <w:rFonts w:ascii="Verdana" w:hAnsi="Verdana"/>
          <w:sz w:val="18"/>
          <w:szCs w:val="18"/>
        </w:rPr>
      </w:pPr>
    </w:p>
    <w:p w14:paraId="1485FD19"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34B5CE7" w14:textId="77777777" w:rsidR="00022CAC" w:rsidRPr="00022CAC" w:rsidRDefault="00022CAC" w:rsidP="00022CAC">
      <w:pPr>
        <w:tabs>
          <w:tab w:val="left" w:pos="0"/>
        </w:tabs>
        <w:spacing w:line="280" w:lineRule="exact"/>
        <w:rPr>
          <w:rFonts w:ascii="Verdana" w:hAnsi="Verdana"/>
          <w:b/>
          <w:bCs/>
          <w:sz w:val="18"/>
          <w:szCs w:val="18"/>
        </w:rPr>
      </w:pPr>
    </w:p>
    <w:p w14:paraId="2D380C4B" w14:textId="77777777" w:rsidR="00022CAC" w:rsidRPr="00022CAC" w:rsidRDefault="00022CAC" w:rsidP="00022CAC">
      <w:pPr>
        <w:tabs>
          <w:tab w:val="left" w:pos="0"/>
        </w:tabs>
        <w:spacing w:line="280" w:lineRule="exact"/>
        <w:rPr>
          <w:rFonts w:ascii="Verdana" w:hAnsi="Verdana"/>
          <w:b/>
          <w:bCs/>
          <w:sz w:val="18"/>
          <w:szCs w:val="18"/>
        </w:rPr>
      </w:pPr>
    </w:p>
    <w:p w14:paraId="5A3C752F"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72D27EEF" w14:textId="77777777" w:rsidR="0067347E" w:rsidRPr="0067347E" w:rsidRDefault="0067347E" w:rsidP="0067347E">
      <w:pPr>
        <w:rPr>
          <w:rFonts w:eastAsiaTheme="majorEastAsia"/>
        </w:rPr>
      </w:pPr>
    </w:p>
    <w:p w14:paraId="0EB16875" w14:textId="472F4055"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386CF532" w:rsidR="00022CAC"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1C0805" w:rsidRPr="001C0805">
        <w:rPr>
          <w:rFonts w:ascii="Verdana" w:hAnsi="Verdana"/>
          <w:color w:val="000000"/>
          <w:sz w:val="18"/>
          <w:szCs w:val="18"/>
        </w:rPr>
        <w:t>Multiaplikacyjna Platforma Laserowa do usuwania zmian skórnych z głowicą neodymowo-jagową, głowicą erbowo-jagową i głowicą lampową na potrzeby Katedry i Kli</w:t>
      </w:r>
      <w:r w:rsidR="001C0805">
        <w:rPr>
          <w:rFonts w:ascii="Verdana" w:hAnsi="Verdana"/>
          <w:color w:val="000000"/>
          <w:sz w:val="18"/>
          <w:szCs w:val="18"/>
        </w:rPr>
        <w:t xml:space="preserve">niki Dermatologii, Wenerologii </w:t>
      </w:r>
      <w:r w:rsidR="001C0805" w:rsidRPr="001C0805">
        <w:rPr>
          <w:rFonts w:ascii="Verdana" w:hAnsi="Verdana"/>
          <w:color w:val="000000"/>
          <w:sz w:val="18"/>
          <w:szCs w:val="18"/>
        </w:rPr>
        <w:t>i Alergologii</w:t>
      </w:r>
    </w:p>
    <w:p w14:paraId="5C3ED1DA"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05728E"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08B408"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DEFA040"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CE38F24"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65ECE81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0F73464" w14:textId="77777777" w:rsidR="00FF1411" w:rsidRPr="00820A7D" w:rsidRDefault="00FF1411"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36A1B1C7" w14:textId="77777777" w:rsidR="00FF1411" w:rsidRPr="00820A7D" w:rsidRDefault="00FF1411"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2DE3C6"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w:t>
            </w:r>
          </w:p>
          <w:p w14:paraId="1F8823E2"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D55FCE"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 oferowana</w:t>
            </w:r>
          </w:p>
          <w:p w14:paraId="48C93F59" w14:textId="77777777" w:rsidR="00FF1411" w:rsidRDefault="00FF1411"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B90072E" w14:textId="77777777" w:rsidR="00FF1411" w:rsidRDefault="00FF1411"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0F70655A"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F1411" w:rsidRPr="0067347E" w14:paraId="3A68D41D" w14:textId="77777777" w:rsidTr="00412C11">
        <w:trPr>
          <w:cantSplit/>
          <w:trHeight w:val="680"/>
        </w:trPr>
        <w:tc>
          <w:tcPr>
            <w:tcW w:w="703" w:type="dxa"/>
            <w:shd w:val="clear" w:color="auto" w:fill="auto"/>
            <w:vAlign w:val="center"/>
          </w:tcPr>
          <w:p w14:paraId="4C8F9AC2" w14:textId="77777777" w:rsidR="00FF1411" w:rsidRPr="000C0860" w:rsidRDefault="00FF1411" w:rsidP="00727EF1">
            <w:pPr>
              <w:numPr>
                <w:ilvl w:val="0"/>
                <w:numId w:val="113"/>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C30E25D" w14:textId="77777777" w:rsidR="00FF1411" w:rsidRPr="0067347E" w:rsidRDefault="00FF1411" w:rsidP="00412C11">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FF1411" w:rsidRPr="0067347E" w14:paraId="43B2F65E" w14:textId="77777777" w:rsidTr="00412C11">
        <w:trPr>
          <w:cantSplit/>
          <w:trHeight w:val="680"/>
        </w:trPr>
        <w:tc>
          <w:tcPr>
            <w:tcW w:w="703" w:type="dxa"/>
            <w:shd w:val="clear" w:color="auto" w:fill="auto"/>
            <w:vAlign w:val="center"/>
          </w:tcPr>
          <w:p w14:paraId="629E3D91" w14:textId="77777777" w:rsidR="00FF1411" w:rsidRPr="000C0860" w:rsidRDefault="00FF1411"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BACC621" w14:textId="52C16BE8" w:rsidR="00FF1411" w:rsidRPr="0067347E" w:rsidRDefault="0012332B" w:rsidP="00412C11">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L</w:t>
            </w:r>
            <w:r w:rsidRPr="001E043A">
              <w:rPr>
                <w:rFonts w:ascii="Verdana" w:eastAsiaTheme="minorHAnsi" w:hAnsi="Verdana" w:cs="Calibri"/>
                <w:sz w:val="18"/>
                <w:szCs w:val="18"/>
                <w:lang w:eastAsia="en-US"/>
              </w:rPr>
              <w:t>aser frakcyjny, ablacyjny ze skanerem, Neodymowo – Yagowy (Er:Yag 2940 nm.) oraz  głowicą emitującą kierunkową wiązkę laserową o dużej mocy z d</w:t>
            </w:r>
            <w:r>
              <w:rPr>
                <w:rFonts w:ascii="Verdana" w:eastAsiaTheme="minorHAnsi" w:hAnsi="Verdana" w:cs="Calibri"/>
                <w:sz w:val="18"/>
                <w:szCs w:val="18"/>
                <w:lang w:eastAsia="en-US"/>
              </w:rPr>
              <w:t xml:space="preserve">ługim impulsem </w:t>
            </w:r>
            <w:r w:rsidRPr="001E043A">
              <w:rPr>
                <w:rFonts w:ascii="Verdana" w:eastAsiaTheme="minorHAnsi" w:hAnsi="Verdana" w:cs="Calibri"/>
                <w:sz w:val="18"/>
                <w:szCs w:val="18"/>
                <w:lang w:eastAsia="en-US"/>
              </w:rPr>
              <w:t>o długości fali 1064 nm - laser Neodymowo – Yagowy (Nd:Yag 1064 nm.) a także głowicą emitującą światło impulsowe o długości fali 450-600 nm. bez konieczności stosowania filtrów obcinających długość fali.</w:t>
            </w:r>
          </w:p>
        </w:tc>
        <w:tc>
          <w:tcPr>
            <w:tcW w:w="1276" w:type="dxa"/>
            <w:shd w:val="clear" w:color="auto" w:fill="auto"/>
            <w:vAlign w:val="center"/>
          </w:tcPr>
          <w:p w14:paraId="5E39D3C0"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B7D5F03" w14:textId="77777777" w:rsidR="00FF1411" w:rsidRPr="0067347E" w:rsidRDefault="00FF1411" w:rsidP="00412C11">
            <w:pPr>
              <w:spacing w:before="60" w:after="60"/>
              <w:rPr>
                <w:rFonts w:ascii="Verdana" w:eastAsia="Calibri" w:hAnsi="Verdana"/>
                <w:bCs/>
                <w:sz w:val="18"/>
                <w:szCs w:val="18"/>
                <w:lang w:eastAsia="en-US"/>
              </w:rPr>
            </w:pPr>
          </w:p>
        </w:tc>
      </w:tr>
      <w:tr w:rsidR="0012332B" w:rsidRPr="0067347E" w14:paraId="53117E1A" w14:textId="77777777" w:rsidTr="00412C11">
        <w:trPr>
          <w:cantSplit/>
          <w:trHeight w:val="680"/>
        </w:trPr>
        <w:tc>
          <w:tcPr>
            <w:tcW w:w="703" w:type="dxa"/>
            <w:shd w:val="clear" w:color="auto" w:fill="auto"/>
            <w:vAlign w:val="center"/>
          </w:tcPr>
          <w:p w14:paraId="6716BA02"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AD017" w14:textId="0AEA4F1C" w:rsidR="0012332B" w:rsidRPr="0067347E"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Zasilanie 220 -240 VAC, 10A, 50/60 Hz</w:t>
            </w:r>
          </w:p>
        </w:tc>
        <w:tc>
          <w:tcPr>
            <w:tcW w:w="1276" w:type="dxa"/>
            <w:shd w:val="clear" w:color="auto" w:fill="auto"/>
          </w:tcPr>
          <w:p w14:paraId="643DFBBD" w14:textId="2B0685D3"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38EF6564"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1494F59" w14:textId="77777777" w:rsidTr="00412C11">
        <w:trPr>
          <w:cantSplit/>
          <w:trHeight w:val="680"/>
        </w:trPr>
        <w:tc>
          <w:tcPr>
            <w:tcW w:w="703" w:type="dxa"/>
            <w:shd w:val="clear" w:color="auto" w:fill="auto"/>
            <w:vAlign w:val="center"/>
          </w:tcPr>
          <w:p w14:paraId="43A24CC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68B6A7" w14:textId="27668616" w:rsidR="0012332B" w:rsidRPr="0067347E"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Głowica Erbowo - Yagowa (Er:Yag) emitująca wiązkę laserową frakcyjną, ablacyjną ze skanerem oraz końcówką frakcyjną 7x7 pixeli a także rolką zabiegową 7x1 pixeli, oraz z wymiennymi końcówkami 1 mm, 4 mm. oraz 10 mm. o długości fali 2940 nm (Er:Yag 2940 nm)  </w:t>
            </w:r>
          </w:p>
        </w:tc>
        <w:tc>
          <w:tcPr>
            <w:tcW w:w="1276" w:type="dxa"/>
            <w:shd w:val="clear" w:color="auto" w:fill="auto"/>
          </w:tcPr>
          <w:p w14:paraId="0033F346" w14:textId="3448AC58"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6408664C"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F91F558" w14:textId="77777777" w:rsidTr="00412C11">
        <w:trPr>
          <w:cantSplit/>
          <w:trHeight w:val="680"/>
        </w:trPr>
        <w:tc>
          <w:tcPr>
            <w:tcW w:w="703" w:type="dxa"/>
            <w:shd w:val="clear" w:color="auto" w:fill="auto"/>
            <w:vAlign w:val="center"/>
          </w:tcPr>
          <w:p w14:paraId="084DB985"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D2D0CD" w14:textId="6286C1F0" w:rsidR="0012332B" w:rsidRPr="0067347E"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Głowica Neodymowo – Yagowy (Nd:Yag) emitująca kierunkową wiązkę laserową dużej mocy z długim impulsem, z wymiennymi końcówkami zagęszczającymi wiązkę laserową do 2 mm oraz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6 mm, z plamką naprowadzającą, a także wymiennymi końcówkami z chłodzeniem kontaktowym 45º oraz 90º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o długośc</w:t>
            </w:r>
            <w:r>
              <w:rPr>
                <w:rFonts w:ascii="Verdana" w:eastAsiaTheme="minorHAnsi" w:hAnsi="Verdana" w:cs="Calibri"/>
                <w:sz w:val="18"/>
                <w:szCs w:val="18"/>
                <w:lang w:eastAsia="en-US"/>
              </w:rPr>
              <w:t>i fali 1064 nm (Nd:Yag 1064 nm)</w:t>
            </w:r>
          </w:p>
        </w:tc>
        <w:tc>
          <w:tcPr>
            <w:tcW w:w="1276" w:type="dxa"/>
            <w:shd w:val="clear" w:color="auto" w:fill="auto"/>
          </w:tcPr>
          <w:p w14:paraId="3AA105C4" w14:textId="63088AC0"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4E66FA02"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9ED2F7D" w14:textId="77777777" w:rsidTr="00412C11">
        <w:trPr>
          <w:cantSplit/>
          <w:trHeight w:val="680"/>
        </w:trPr>
        <w:tc>
          <w:tcPr>
            <w:tcW w:w="703" w:type="dxa"/>
            <w:shd w:val="clear" w:color="auto" w:fill="auto"/>
            <w:vAlign w:val="center"/>
          </w:tcPr>
          <w:p w14:paraId="00F7260D"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7B782C" w14:textId="36225825" w:rsidR="0012332B" w:rsidRPr="0067347E"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Głowica lampowa Dye-VL emitująca światło impulsowe z AFT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i EDF o długości fali</w:t>
            </w:r>
            <w:r>
              <w:rPr>
                <w:rFonts w:ascii="Verdana" w:eastAsiaTheme="minorHAnsi" w:hAnsi="Verdana" w:cs="Calibri"/>
                <w:sz w:val="18"/>
                <w:szCs w:val="18"/>
                <w:lang w:eastAsia="en-US"/>
              </w:rPr>
              <w:t xml:space="preserve"> </w:t>
            </w:r>
            <w:r w:rsidRPr="001E043A">
              <w:rPr>
                <w:rFonts w:ascii="Verdana" w:eastAsiaTheme="minorHAnsi" w:hAnsi="Verdana" w:cs="Calibri"/>
                <w:sz w:val="18"/>
                <w:szCs w:val="18"/>
                <w:lang w:eastAsia="en-US"/>
              </w:rPr>
              <w:t xml:space="preserve">450-600 nm bez konieczności stosowania filtrów obcinających długość fali i o wielkości spotu 3 cm2 z chłodzeniem kontaktowym oraz trybem pracy stemplowym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(Dye-VL) ora ciągłym (Dye-SVL).</w:t>
            </w:r>
          </w:p>
        </w:tc>
        <w:tc>
          <w:tcPr>
            <w:tcW w:w="1276" w:type="dxa"/>
            <w:shd w:val="clear" w:color="auto" w:fill="auto"/>
          </w:tcPr>
          <w:p w14:paraId="2FBDF359" w14:textId="59BFDF56"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252D67A0" w14:textId="77777777" w:rsidR="0012332B" w:rsidRPr="0067347E" w:rsidRDefault="0012332B" w:rsidP="0012332B">
            <w:pPr>
              <w:spacing w:before="60" w:after="60"/>
              <w:rPr>
                <w:rFonts w:ascii="Verdana" w:eastAsia="Calibri" w:hAnsi="Verdana"/>
                <w:bCs/>
                <w:sz w:val="18"/>
                <w:szCs w:val="18"/>
                <w:lang w:eastAsia="en-US"/>
              </w:rPr>
            </w:pPr>
          </w:p>
        </w:tc>
      </w:tr>
      <w:tr w:rsidR="00FF1411" w:rsidRPr="0067347E" w14:paraId="03A64267" w14:textId="77777777" w:rsidTr="00412C11">
        <w:trPr>
          <w:cantSplit/>
          <w:trHeight w:val="680"/>
        </w:trPr>
        <w:tc>
          <w:tcPr>
            <w:tcW w:w="703" w:type="dxa"/>
            <w:shd w:val="clear" w:color="auto" w:fill="auto"/>
            <w:vAlign w:val="center"/>
          </w:tcPr>
          <w:p w14:paraId="6475D41C" w14:textId="77777777" w:rsidR="00FF1411" w:rsidRPr="000C0860" w:rsidRDefault="00FF1411" w:rsidP="00727EF1">
            <w:pPr>
              <w:pStyle w:val="Akapitzlist"/>
              <w:numPr>
                <w:ilvl w:val="0"/>
                <w:numId w:val="114"/>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17571AA7" w14:textId="77777777" w:rsidR="00FF1411" w:rsidRPr="0067347E" w:rsidRDefault="00FF1411" w:rsidP="00412C11">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FF1411" w:rsidRPr="0067347E" w14:paraId="2B6A7E58" w14:textId="77777777" w:rsidTr="00412C11">
        <w:trPr>
          <w:cantSplit/>
          <w:trHeight w:val="680"/>
        </w:trPr>
        <w:tc>
          <w:tcPr>
            <w:tcW w:w="703" w:type="dxa"/>
            <w:shd w:val="clear" w:color="auto" w:fill="auto"/>
            <w:vAlign w:val="center"/>
          </w:tcPr>
          <w:p w14:paraId="1C4E12B5" w14:textId="77777777" w:rsidR="00FF1411" w:rsidRPr="000C0860" w:rsidRDefault="00FF1411"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8E8F511" w14:textId="269274ED" w:rsidR="001E043A" w:rsidRPr="001E043A" w:rsidRDefault="002A3E52" w:rsidP="001E043A">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Moduł górny </w:t>
            </w:r>
            <w:r w:rsidR="001E043A" w:rsidRPr="001E043A">
              <w:rPr>
                <w:rFonts w:ascii="Verdana" w:eastAsiaTheme="minorHAnsi" w:hAnsi="Verdana" w:cs="Calibri"/>
                <w:sz w:val="18"/>
                <w:szCs w:val="18"/>
                <w:lang w:eastAsia="en-US"/>
              </w:rPr>
              <w:t xml:space="preserve">o wymiarach szer. </w:t>
            </w:r>
            <w:r w:rsidR="00B259D9">
              <w:rPr>
                <w:rFonts w:ascii="Verdana" w:eastAsiaTheme="minorHAnsi" w:hAnsi="Verdana" w:cs="Calibri"/>
                <w:sz w:val="18"/>
                <w:szCs w:val="18"/>
                <w:lang w:eastAsia="en-US"/>
              </w:rPr>
              <w:t>39,7</w:t>
            </w:r>
            <w:r w:rsidR="001E043A" w:rsidRPr="001E043A">
              <w:rPr>
                <w:rFonts w:ascii="Verdana" w:eastAsiaTheme="minorHAnsi" w:hAnsi="Verdana" w:cs="Calibri"/>
                <w:sz w:val="18"/>
                <w:szCs w:val="18"/>
                <w:lang w:eastAsia="en-US"/>
              </w:rPr>
              <w:t xml:space="preserve"> cm, gł. 5</w:t>
            </w:r>
            <w:r w:rsidR="00B259D9">
              <w:rPr>
                <w:rFonts w:ascii="Verdana" w:eastAsiaTheme="minorHAnsi" w:hAnsi="Verdana" w:cs="Calibri"/>
                <w:sz w:val="18"/>
                <w:szCs w:val="18"/>
                <w:lang w:eastAsia="en-US"/>
              </w:rPr>
              <w:t>5</w:t>
            </w:r>
            <w:r w:rsidR="001E043A" w:rsidRPr="001E043A">
              <w:rPr>
                <w:rFonts w:ascii="Verdana" w:eastAsiaTheme="minorHAnsi" w:hAnsi="Verdana" w:cs="Calibri"/>
                <w:sz w:val="18"/>
                <w:szCs w:val="18"/>
                <w:lang w:eastAsia="en-US"/>
              </w:rPr>
              <w:t xml:space="preserve"> cm, wys. </w:t>
            </w:r>
            <w:r w:rsidR="00B259D9">
              <w:rPr>
                <w:rFonts w:ascii="Verdana" w:eastAsiaTheme="minorHAnsi" w:hAnsi="Verdana" w:cs="Calibri"/>
                <w:sz w:val="18"/>
                <w:szCs w:val="18"/>
                <w:lang w:eastAsia="en-US"/>
              </w:rPr>
              <w:t>35</w:t>
            </w:r>
            <w:r w:rsidR="001E043A" w:rsidRPr="001E043A">
              <w:rPr>
                <w:rFonts w:ascii="Verdana" w:eastAsiaTheme="minorHAnsi" w:hAnsi="Verdana" w:cs="Calibri"/>
                <w:sz w:val="18"/>
                <w:szCs w:val="18"/>
                <w:lang w:eastAsia="en-US"/>
              </w:rPr>
              <w:t xml:space="preserve"> cm </w:t>
            </w:r>
            <w:r w:rsidR="00B259D9">
              <w:rPr>
                <w:rFonts w:ascii="Verdana" w:eastAsiaTheme="minorHAnsi" w:hAnsi="Verdana" w:cs="Calibri"/>
                <w:sz w:val="18"/>
                <w:szCs w:val="18"/>
                <w:lang w:eastAsia="en-US"/>
              </w:rPr>
              <w:t xml:space="preserve">/±1 cm </w:t>
            </w:r>
            <w:r w:rsidR="001E043A" w:rsidRPr="001E043A">
              <w:rPr>
                <w:rFonts w:ascii="Verdana" w:eastAsiaTheme="minorHAnsi" w:hAnsi="Verdana" w:cs="Calibri"/>
                <w:sz w:val="18"/>
                <w:szCs w:val="18"/>
                <w:lang w:eastAsia="en-US"/>
              </w:rPr>
              <w:t xml:space="preserve">– 1 szt. </w:t>
            </w:r>
          </w:p>
          <w:p w14:paraId="7A306073" w14:textId="77777777" w:rsidR="00FF1411" w:rsidRPr="000C0860" w:rsidRDefault="00FF1411" w:rsidP="00412C11">
            <w:pPr>
              <w:spacing w:before="120" w:after="120"/>
              <w:rPr>
                <w:rFonts w:ascii="Verdana" w:hAnsi="Verdana" w:cs="Calibri"/>
                <w:color w:val="000000"/>
                <w:sz w:val="18"/>
                <w:szCs w:val="18"/>
              </w:rPr>
            </w:pPr>
          </w:p>
        </w:tc>
        <w:tc>
          <w:tcPr>
            <w:tcW w:w="1276" w:type="dxa"/>
            <w:shd w:val="clear" w:color="auto" w:fill="auto"/>
            <w:vAlign w:val="center"/>
          </w:tcPr>
          <w:p w14:paraId="2CF10C8C"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6" w:type="dxa"/>
            <w:shd w:val="clear" w:color="auto" w:fill="auto"/>
            <w:vAlign w:val="center"/>
          </w:tcPr>
          <w:p w14:paraId="367B1893" w14:textId="77777777" w:rsidR="00FF1411" w:rsidRPr="0067347E" w:rsidRDefault="00FF1411" w:rsidP="00412C11">
            <w:pPr>
              <w:spacing w:before="60" w:after="60"/>
              <w:rPr>
                <w:rFonts w:ascii="Verdana" w:eastAsia="Calibri" w:hAnsi="Verdana"/>
                <w:bCs/>
                <w:sz w:val="18"/>
                <w:szCs w:val="18"/>
                <w:lang w:eastAsia="en-US"/>
              </w:rPr>
            </w:pPr>
          </w:p>
        </w:tc>
      </w:tr>
      <w:tr w:rsidR="0012332B" w:rsidRPr="0067347E" w14:paraId="5301C4D5" w14:textId="77777777" w:rsidTr="00412C11">
        <w:trPr>
          <w:cantSplit/>
          <w:trHeight w:val="680"/>
        </w:trPr>
        <w:tc>
          <w:tcPr>
            <w:tcW w:w="703" w:type="dxa"/>
            <w:shd w:val="clear" w:color="auto" w:fill="auto"/>
            <w:vAlign w:val="center"/>
          </w:tcPr>
          <w:p w14:paraId="355BC093"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BF79C73" w14:textId="357CB7EF" w:rsidR="0012332B" w:rsidRPr="000C0860" w:rsidRDefault="0012332B" w:rsidP="00B259D9">
            <w:pPr>
              <w:spacing w:before="120" w:after="120"/>
              <w:rPr>
                <w:rFonts w:ascii="Verdana" w:hAnsi="Verdana" w:cs="Calibri"/>
                <w:color w:val="000000"/>
                <w:sz w:val="18"/>
                <w:szCs w:val="18"/>
              </w:rPr>
            </w:pPr>
            <w:r w:rsidRPr="001E043A">
              <w:rPr>
                <w:rFonts w:ascii="Verdana" w:eastAsiaTheme="minorHAnsi" w:hAnsi="Verdana" w:cs="Calibri"/>
                <w:sz w:val="18"/>
                <w:szCs w:val="18"/>
                <w:lang w:eastAsia="en-US"/>
              </w:rPr>
              <w:t>Moduł monitora o wymiarach szer. 3</w:t>
            </w:r>
            <w:r w:rsidR="00B259D9">
              <w:rPr>
                <w:rFonts w:ascii="Verdana" w:eastAsiaTheme="minorHAnsi" w:hAnsi="Verdana" w:cs="Calibri"/>
                <w:sz w:val="18"/>
                <w:szCs w:val="18"/>
                <w:lang w:eastAsia="en-US"/>
              </w:rPr>
              <w:t>5</w:t>
            </w:r>
            <w:r w:rsidRPr="001E043A">
              <w:rPr>
                <w:rFonts w:ascii="Verdana" w:eastAsiaTheme="minorHAnsi" w:hAnsi="Verdana" w:cs="Calibri"/>
                <w:sz w:val="18"/>
                <w:szCs w:val="18"/>
                <w:lang w:eastAsia="en-US"/>
              </w:rPr>
              <w:t xml:space="preserve"> cm, gł. </w:t>
            </w:r>
            <w:r w:rsidR="00B259D9">
              <w:rPr>
                <w:rFonts w:ascii="Verdana" w:eastAsiaTheme="minorHAnsi" w:hAnsi="Verdana" w:cs="Calibri"/>
                <w:sz w:val="18"/>
                <w:szCs w:val="18"/>
                <w:lang w:eastAsia="en-US"/>
              </w:rPr>
              <w:t>2</w:t>
            </w:r>
            <w:r w:rsidRPr="001E043A">
              <w:rPr>
                <w:rFonts w:ascii="Verdana" w:eastAsiaTheme="minorHAnsi" w:hAnsi="Verdana" w:cs="Calibri"/>
                <w:sz w:val="18"/>
                <w:szCs w:val="18"/>
                <w:lang w:eastAsia="en-US"/>
              </w:rPr>
              <w:t>cm, wys. 2</w:t>
            </w:r>
            <w:r w:rsidR="00B259D9">
              <w:rPr>
                <w:rFonts w:ascii="Verdana" w:eastAsiaTheme="minorHAnsi" w:hAnsi="Verdana" w:cs="Calibri"/>
                <w:sz w:val="18"/>
                <w:szCs w:val="18"/>
                <w:lang w:eastAsia="en-US"/>
              </w:rPr>
              <w:t>8</w:t>
            </w:r>
            <w:r w:rsidRPr="001E043A">
              <w:rPr>
                <w:rFonts w:ascii="Verdana" w:eastAsiaTheme="minorHAnsi" w:hAnsi="Verdana" w:cs="Calibri"/>
                <w:sz w:val="18"/>
                <w:szCs w:val="18"/>
                <w:lang w:eastAsia="en-US"/>
              </w:rPr>
              <w:t xml:space="preserve"> cm</w:t>
            </w:r>
            <w:r w:rsidR="00B259D9">
              <w:rPr>
                <w:rFonts w:ascii="Verdana" w:eastAsiaTheme="minorHAnsi" w:hAnsi="Verdana" w:cs="Calibri"/>
                <w:sz w:val="18"/>
                <w:szCs w:val="18"/>
                <w:lang w:eastAsia="en-US"/>
              </w:rPr>
              <w:t xml:space="preserve"> </w:t>
            </w:r>
            <w:r w:rsidR="00B259D9">
              <w:rPr>
                <w:rFonts w:ascii="Verdana" w:eastAsiaTheme="minorHAnsi" w:hAnsi="Verdana" w:cs="Calibri"/>
                <w:sz w:val="18"/>
                <w:szCs w:val="18"/>
                <w:lang w:eastAsia="en-US"/>
              </w:rPr>
              <w:t>/±1 cm</w:t>
            </w:r>
            <w:r w:rsidR="00B259D9">
              <w:rPr>
                <w:rFonts w:ascii="Verdana" w:eastAsiaTheme="minorHAnsi" w:hAnsi="Verdana" w:cs="Calibri"/>
                <w:sz w:val="18"/>
                <w:szCs w:val="18"/>
                <w:lang w:eastAsia="en-US"/>
              </w:rPr>
              <w:t xml:space="preserve"> </w:t>
            </w:r>
            <w:r w:rsidRPr="001E043A">
              <w:rPr>
                <w:rFonts w:ascii="Verdana" w:eastAsiaTheme="minorHAnsi" w:hAnsi="Verdana" w:cs="Calibri"/>
                <w:sz w:val="18"/>
                <w:szCs w:val="18"/>
                <w:lang w:eastAsia="en-US"/>
              </w:rPr>
              <w:t>i przekątnej ekranu monitora 16</w:t>
            </w:r>
            <w:r w:rsidRPr="001E043A">
              <w:rPr>
                <w:rFonts w:ascii="Arial" w:eastAsiaTheme="minorHAnsi" w:hAnsi="Arial" w:cs="Arial"/>
                <w:sz w:val="18"/>
                <w:szCs w:val="18"/>
                <w:lang w:eastAsia="en-US"/>
              </w:rPr>
              <w:t>ʺ</w:t>
            </w:r>
            <w:r w:rsidRPr="001E043A">
              <w:rPr>
                <w:rFonts w:ascii="Verdana" w:eastAsiaTheme="minorHAnsi" w:hAnsi="Verdana" w:cs="Calibri"/>
                <w:sz w:val="18"/>
                <w:szCs w:val="18"/>
                <w:lang w:eastAsia="en-US"/>
              </w:rPr>
              <w:t xml:space="preserve"> </w:t>
            </w:r>
            <w:r w:rsidRPr="001E043A">
              <w:rPr>
                <w:rFonts w:ascii="Verdana" w:eastAsiaTheme="minorHAnsi" w:hAnsi="Verdana" w:cs="Verdana"/>
                <w:sz w:val="18"/>
                <w:szCs w:val="18"/>
                <w:lang w:eastAsia="en-US"/>
              </w:rPr>
              <w:t>–</w:t>
            </w:r>
            <w:r w:rsidRPr="001E043A">
              <w:rPr>
                <w:rFonts w:ascii="Verdana" w:eastAsiaTheme="minorHAnsi" w:hAnsi="Verdana" w:cs="Calibri"/>
                <w:sz w:val="18"/>
                <w:szCs w:val="18"/>
                <w:lang w:eastAsia="en-US"/>
              </w:rPr>
              <w:t xml:space="preserve"> 1 szt.</w:t>
            </w:r>
          </w:p>
        </w:tc>
        <w:tc>
          <w:tcPr>
            <w:tcW w:w="1276" w:type="dxa"/>
            <w:shd w:val="clear" w:color="auto" w:fill="auto"/>
          </w:tcPr>
          <w:p w14:paraId="0539A17A" w14:textId="3DA0CA7A"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0EF4738E"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4572BC38" w14:textId="77777777" w:rsidTr="00412C11">
        <w:trPr>
          <w:cantSplit/>
          <w:trHeight w:val="680"/>
        </w:trPr>
        <w:tc>
          <w:tcPr>
            <w:tcW w:w="703" w:type="dxa"/>
            <w:shd w:val="clear" w:color="auto" w:fill="auto"/>
            <w:vAlign w:val="center"/>
          </w:tcPr>
          <w:p w14:paraId="6E28095B"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0FBD887" w14:textId="1B024EB7" w:rsidR="0012332B" w:rsidRPr="000C0860" w:rsidRDefault="0012332B" w:rsidP="00B259D9">
            <w:pPr>
              <w:spacing w:before="120" w:after="120"/>
              <w:rPr>
                <w:rFonts w:ascii="Verdana" w:hAnsi="Verdana" w:cs="Calibri"/>
                <w:color w:val="000000"/>
                <w:sz w:val="18"/>
                <w:szCs w:val="18"/>
              </w:rPr>
            </w:pPr>
            <w:r w:rsidRPr="001E043A">
              <w:rPr>
                <w:rFonts w:ascii="Verdana" w:eastAsiaTheme="minorHAnsi" w:hAnsi="Verdana" w:cs="Calibri"/>
                <w:sz w:val="18"/>
                <w:szCs w:val="18"/>
                <w:lang w:eastAsia="en-US"/>
              </w:rPr>
              <w:t>Moduł dolny o wymiarach szer. 39,7 cm, gł. 55 cm, wys. 60 cm</w:t>
            </w:r>
            <w:r w:rsidR="00B259D9">
              <w:rPr>
                <w:rFonts w:ascii="Verdana" w:eastAsiaTheme="minorHAnsi" w:hAnsi="Verdana" w:cs="Calibri"/>
                <w:sz w:val="18"/>
                <w:szCs w:val="18"/>
                <w:lang w:eastAsia="en-US"/>
              </w:rPr>
              <w:t xml:space="preserve"> </w:t>
            </w:r>
            <w:r w:rsidR="00B259D9">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28AE7F3F" w14:textId="5C8486EE"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4954634F"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6F26F643" w14:textId="77777777" w:rsidTr="00412C11">
        <w:trPr>
          <w:cantSplit/>
          <w:trHeight w:val="680"/>
        </w:trPr>
        <w:tc>
          <w:tcPr>
            <w:tcW w:w="703" w:type="dxa"/>
            <w:shd w:val="clear" w:color="auto" w:fill="auto"/>
            <w:vAlign w:val="center"/>
          </w:tcPr>
          <w:p w14:paraId="119D90D2"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4C98787" w14:textId="4F461747" w:rsidR="0012332B" w:rsidRPr="001E043A" w:rsidRDefault="0012332B" w:rsidP="00B259D9">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Głowica lampowa emitująca światło impulsowe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z AFT i EDF o długości fali 450-600 nm bez konieczności stosowania filtrów obcinających długość fali i o wielkości spotu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3 cm</w:t>
            </w:r>
            <w:r w:rsidRPr="0012332B">
              <w:rPr>
                <w:rFonts w:ascii="Verdana" w:eastAsiaTheme="minorHAnsi" w:hAnsi="Verdana" w:cs="Calibri"/>
                <w:sz w:val="18"/>
                <w:szCs w:val="18"/>
                <w:vertAlign w:val="superscript"/>
                <w:lang w:eastAsia="en-US"/>
              </w:rPr>
              <w:t>2</w:t>
            </w:r>
            <w:r w:rsidRPr="001E043A">
              <w:rPr>
                <w:rFonts w:ascii="Verdana" w:eastAsiaTheme="minorHAnsi" w:hAnsi="Verdana" w:cs="Calibri"/>
                <w:sz w:val="18"/>
                <w:szCs w:val="18"/>
                <w:lang w:eastAsia="en-US"/>
              </w:rPr>
              <w:t xml:space="preserve"> z chłodzeniem kontaktowym oraz trybem pracy stemplowym (Dye-VL) oraz ciągłym (Dye-SVL) o wymiarach szer. 12 cm, gł. 5,5 cm, wys. 22 cm</w:t>
            </w:r>
            <w:r w:rsidR="00B259D9">
              <w:rPr>
                <w:rFonts w:ascii="Verdana" w:eastAsiaTheme="minorHAnsi" w:hAnsi="Verdana" w:cs="Calibri"/>
                <w:sz w:val="18"/>
                <w:szCs w:val="18"/>
                <w:lang w:eastAsia="en-US"/>
              </w:rPr>
              <w:t xml:space="preserve"> </w:t>
            </w:r>
            <w:r w:rsidR="00B259D9">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22612B93" w14:textId="633945C8"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04D15E9A"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9D92851" w14:textId="77777777" w:rsidTr="00412C11">
        <w:trPr>
          <w:cantSplit/>
          <w:trHeight w:val="680"/>
        </w:trPr>
        <w:tc>
          <w:tcPr>
            <w:tcW w:w="703" w:type="dxa"/>
            <w:shd w:val="clear" w:color="auto" w:fill="auto"/>
            <w:vAlign w:val="center"/>
          </w:tcPr>
          <w:p w14:paraId="0551A8B2"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8C15DCD" w14:textId="13B4C23E" w:rsidR="0012332B" w:rsidRPr="001E043A" w:rsidRDefault="0012332B" w:rsidP="00B259D9">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Walizka na głowicę o wymiarach szer. 60 cm, gł. 13 cm, wys. 40 cm </w:t>
            </w:r>
            <w:r w:rsidR="00B259D9">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1D385099" w14:textId="2736E406"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1478D03B"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2A9D7678" w14:textId="77777777" w:rsidTr="00412C11">
        <w:trPr>
          <w:cantSplit/>
          <w:trHeight w:val="680"/>
        </w:trPr>
        <w:tc>
          <w:tcPr>
            <w:tcW w:w="703" w:type="dxa"/>
            <w:shd w:val="clear" w:color="auto" w:fill="auto"/>
            <w:vAlign w:val="center"/>
          </w:tcPr>
          <w:p w14:paraId="3148132B"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5142C04" w14:textId="58667468"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Okulary Ochronne d</w:t>
            </w:r>
            <w:r w:rsidR="00412C11">
              <w:rPr>
                <w:rFonts w:ascii="Verdana" w:eastAsiaTheme="minorHAnsi" w:hAnsi="Verdana" w:cs="Calibri"/>
                <w:sz w:val="18"/>
                <w:szCs w:val="18"/>
                <w:lang w:eastAsia="en-US"/>
              </w:rPr>
              <w:t>la długości fali 450-600 nm. / c</w:t>
            </w:r>
            <w:r w:rsidRPr="001E043A">
              <w:rPr>
                <w:rFonts w:ascii="Verdana" w:eastAsiaTheme="minorHAnsi" w:hAnsi="Verdana" w:cs="Calibri"/>
                <w:sz w:val="18"/>
                <w:szCs w:val="18"/>
                <w:lang w:eastAsia="en-US"/>
              </w:rPr>
              <w:t>iemno zielone – 2 szt.</w:t>
            </w:r>
          </w:p>
        </w:tc>
        <w:tc>
          <w:tcPr>
            <w:tcW w:w="1276" w:type="dxa"/>
            <w:shd w:val="clear" w:color="auto" w:fill="auto"/>
          </w:tcPr>
          <w:p w14:paraId="61E975A9" w14:textId="7FD66FE6"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5453B6ED"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6D8E863" w14:textId="77777777" w:rsidTr="00412C11">
        <w:trPr>
          <w:cantSplit/>
          <w:trHeight w:val="680"/>
        </w:trPr>
        <w:tc>
          <w:tcPr>
            <w:tcW w:w="703" w:type="dxa"/>
            <w:shd w:val="clear" w:color="auto" w:fill="auto"/>
            <w:vAlign w:val="center"/>
          </w:tcPr>
          <w:p w14:paraId="07CD5B9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C3FE6FA" w14:textId="188C930D"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Głowica Er:Yag 2940 nm, - emitująca wiązkę laserową frakcyjną, ablacyjną ze skanerem, z frakcyjnym Tipem 7x7 pixeli oraz rolk</w:t>
            </w:r>
            <w:r>
              <w:rPr>
                <w:rFonts w:ascii="Verdana" w:eastAsiaTheme="minorHAnsi" w:hAnsi="Verdana" w:cs="Calibri"/>
                <w:sz w:val="18"/>
                <w:szCs w:val="18"/>
                <w:lang w:eastAsia="en-US"/>
              </w:rPr>
              <w:t xml:space="preserve">ą zabiegową 7x1 pixeli a także </w:t>
            </w:r>
            <w:r w:rsidRPr="001E043A">
              <w:rPr>
                <w:rFonts w:ascii="Verdana" w:eastAsiaTheme="minorHAnsi" w:hAnsi="Verdana" w:cs="Calibri"/>
                <w:sz w:val="18"/>
                <w:szCs w:val="18"/>
                <w:lang w:eastAsia="en-US"/>
              </w:rPr>
              <w:t>z wymiennymi końcówkami 1 mm, 4 mm. oraz 10 mm. o długości fali 2940 nm o wymiarach szer. 19 cm, gł.</w:t>
            </w:r>
            <w:r>
              <w:rPr>
                <w:rFonts w:ascii="Verdana" w:eastAsiaTheme="minorHAnsi" w:hAnsi="Verdana" w:cs="Calibri"/>
                <w:sz w:val="18"/>
                <w:szCs w:val="18"/>
                <w:lang w:eastAsia="en-US"/>
              </w:rPr>
              <w:t xml:space="preserve"> 6,5 cm, wys. 20,5 cm </w:t>
            </w:r>
            <w:r w:rsidR="00B259D9">
              <w:rPr>
                <w:rFonts w:ascii="Verdana" w:eastAsiaTheme="minorHAnsi" w:hAnsi="Verdana" w:cs="Calibri"/>
                <w:sz w:val="18"/>
                <w:szCs w:val="18"/>
                <w:lang w:eastAsia="en-US"/>
              </w:rPr>
              <w:t xml:space="preserve">/±1 cm </w:t>
            </w:r>
            <w:r>
              <w:rPr>
                <w:rFonts w:ascii="Verdana" w:eastAsiaTheme="minorHAnsi" w:hAnsi="Verdana" w:cs="Calibri"/>
                <w:sz w:val="18"/>
                <w:szCs w:val="18"/>
                <w:lang w:eastAsia="en-US"/>
              </w:rPr>
              <w:t xml:space="preserve">– 1 szt. </w:t>
            </w:r>
          </w:p>
        </w:tc>
        <w:tc>
          <w:tcPr>
            <w:tcW w:w="1276" w:type="dxa"/>
            <w:shd w:val="clear" w:color="auto" w:fill="auto"/>
          </w:tcPr>
          <w:p w14:paraId="6A8D0253" w14:textId="608FD3D2"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3E9F0D95"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E64F179" w14:textId="77777777" w:rsidTr="00412C11">
        <w:trPr>
          <w:cantSplit/>
          <w:trHeight w:val="680"/>
        </w:trPr>
        <w:tc>
          <w:tcPr>
            <w:tcW w:w="703" w:type="dxa"/>
            <w:shd w:val="clear" w:color="auto" w:fill="auto"/>
            <w:vAlign w:val="center"/>
          </w:tcPr>
          <w:p w14:paraId="0022DE07"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4AC5768" w14:textId="63F21AFC"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Walizka na głowicę Er:Yag 2940 nm </w:t>
            </w:r>
            <w:r w:rsidR="00412C11">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o wymiarach szer. 60 cm, gł. 13 cm, wys. 40 cm </w:t>
            </w:r>
            <w:r w:rsidR="00B259D9">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72A218B5" w14:textId="08BE1681"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4F9ABD82"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1DF1FFD5" w14:textId="77777777" w:rsidTr="00412C11">
        <w:trPr>
          <w:cantSplit/>
          <w:trHeight w:val="680"/>
        </w:trPr>
        <w:tc>
          <w:tcPr>
            <w:tcW w:w="703" w:type="dxa"/>
            <w:shd w:val="clear" w:color="auto" w:fill="auto"/>
            <w:vAlign w:val="center"/>
          </w:tcPr>
          <w:p w14:paraId="217C3217"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49A7239" w14:textId="03EC2B98" w:rsidR="0012332B" w:rsidRPr="001E043A" w:rsidRDefault="00412C11" w:rsidP="0012332B">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Okulary o</w:t>
            </w:r>
            <w:r w:rsidR="0012332B" w:rsidRPr="001E043A">
              <w:rPr>
                <w:rFonts w:ascii="Verdana" w:eastAsiaTheme="minorHAnsi" w:hAnsi="Verdana" w:cs="Calibri"/>
                <w:sz w:val="18"/>
                <w:szCs w:val="18"/>
                <w:lang w:eastAsia="en-US"/>
              </w:rPr>
              <w:t xml:space="preserve">chronne dla długości fali 2940 nm. / Przeźroczyste </w:t>
            </w:r>
            <w:r>
              <w:rPr>
                <w:rFonts w:ascii="Verdana" w:eastAsiaTheme="minorHAnsi" w:hAnsi="Verdana" w:cs="Calibri"/>
                <w:sz w:val="18"/>
                <w:szCs w:val="18"/>
                <w:lang w:eastAsia="en-US"/>
              </w:rPr>
              <w:br/>
            </w:r>
            <w:r w:rsidR="0012332B" w:rsidRPr="001E043A">
              <w:rPr>
                <w:rFonts w:ascii="Verdana" w:eastAsiaTheme="minorHAnsi" w:hAnsi="Verdana" w:cs="Calibri"/>
                <w:sz w:val="18"/>
                <w:szCs w:val="18"/>
                <w:lang w:eastAsia="en-US"/>
              </w:rPr>
              <w:t>– 2 szt</w:t>
            </w:r>
            <w:r>
              <w:rPr>
                <w:rFonts w:ascii="Verdana" w:eastAsiaTheme="minorHAnsi" w:hAnsi="Verdana" w:cs="Calibri"/>
                <w:sz w:val="18"/>
                <w:szCs w:val="18"/>
                <w:lang w:eastAsia="en-US"/>
              </w:rPr>
              <w:t>.</w:t>
            </w:r>
          </w:p>
        </w:tc>
        <w:tc>
          <w:tcPr>
            <w:tcW w:w="1276" w:type="dxa"/>
            <w:shd w:val="clear" w:color="auto" w:fill="auto"/>
          </w:tcPr>
          <w:p w14:paraId="241CD4B1" w14:textId="7F7205F6"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011857EE"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1D16D60" w14:textId="77777777" w:rsidTr="00412C11">
        <w:trPr>
          <w:cantSplit/>
          <w:trHeight w:val="680"/>
        </w:trPr>
        <w:tc>
          <w:tcPr>
            <w:tcW w:w="703" w:type="dxa"/>
            <w:shd w:val="clear" w:color="auto" w:fill="auto"/>
            <w:vAlign w:val="center"/>
          </w:tcPr>
          <w:p w14:paraId="627502A7"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DF3B123" w14:textId="4058C39C" w:rsidR="0012332B" w:rsidRPr="001E043A" w:rsidRDefault="0012332B" w:rsidP="00B259D9">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Końcówka do głowicy Er:Yag 2940 nm -  Roller Tip 7x1 pixel </w:t>
            </w:r>
            <w:r w:rsidR="00B259D9">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o wymiarach  szer</w:t>
            </w:r>
            <w:r w:rsidR="00B259D9">
              <w:rPr>
                <w:rFonts w:ascii="Verdana" w:eastAsiaTheme="minorHAnsi" w:hAnsi="Verdana" w:cs="Calibri"/>
                <w:sz w:val="18"/>
                <w:szCs w:val="18"/>
                <w:lang w:eastAsia="en-US"/>
              </w:rPr>
              <w:t>. 4,5 cm, gł. 2,5 cm, wys. 8 cm</w:t>
            </w:r>
            <w:r w:rsidR="00B259D9">
              <w:rPr>
                <w:rFonts w:ascii="Verdana" w:eastAsiaTheme="minorHAnsi" w:hAnsi="Verdana" w:cs="Calibri"/>
                <w:sz w:val="18"/>
                <w:szCs w:val="18"/>
                <w:lang w:eastAsia="en-US"/>
              </w:rPr>
              <w:t xml:space="preserve"> cm </w:t>
            </w:r>
            <w:r w:rsidR="009B67A6">
              <w:rPr>
                <w:rFonts w:ascii="Verdana" w:eastAsiaTheme="minorHAnsi" w:hAnsi="Verdana" w:cs="Calibri"/>
                <w:sz w:val="18"/>
                <w:szCs w:val="18"/>
                <w:lang w:eastAsia="en-US"/>
              </w:rPr>
              <w:t xml:space="preserve">/±1 cm </w:t>
            </w:r>
            <w:r w:rsidR="009B67A6">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1 szt.</w:t>
            </w:r>
          </w:p>
        </w:tc>
        <w:tc>
          <w:tcPr>
            <w:tcW w:w="1276" w:type="dxa"/>
            <w:shd w:val="clear" w:color="auto" w:fill="auto"/>
          </w:tcPr>
          <w:p w14:paraId="48DF57D7" w14:textId="545BA9EC"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3B39C1ED"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5C6D2E9" w14:textId="77777777" w:rsidTr="00412C11">
        <w:trPr>
          <w:cantSplit/>
          <w:trHeight w:val="680"/>
        </w:trPr>
        <w:tc>
          <w:tcPr>
            <w:tcW w:w="703" w:type="dxa"/>
            <w:shd w:val="clear" w:color="auto" w:fill="auto"/>
            <w:vAlign w:val="center"/>
          </w:tcPr>
          <w:p w14:paraId="14E4308E"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1276B11" w14:textId="2F41C43B"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Er:Yag 2940 nm - Frakcy</w:t>
            </w:r>
            <w:r>
              <w:rPr>
                <w:rFonts w:ascii="Verdana" w:eastAsiaTheme="minorHAnsi" w:hAnsi="Verdana" w:cs="Calibri"/>
                <w:sz w:val="18"/>
                <w:szCs w:val="18"/>
                <w:lang w:eastAsia="en-US"/>
              </w:rPr>
              <w:t xml:space="preserve">jny Tip 7x7 pixel </w:t>
            </w:r>
            <w:r w:rsidR="00B259D9">
              <w:rPr>
                <w:rFonts w:ascii="Verdana" w:eastAsiaTheme="minorHAnsi" w:hAnsi="Verdana" w:cs="Calibri"/>
                <w:sz w:val="18"/>
                <w:szCs w:val="18"/>
                <w:lang w:eastAsia="en-US"/>
              </w:rPr>
              <w:br/>
            </w:r>
            <w:r>
              <w:rPr>
                <w:rFonts w:ascii="Verdana" w:eastAsiaTheme="minorHAnsi" w:hAnsi="Verdana" w:cs="Calibri"/>
                <w:sz w:val="18"/>
                <w:szCs w:val="18"/>
                <w:lang w:eastAsia="en-US"/>
              </w:rPr>
              <w:t xml:space="preserve">o wymiarach szer. 3 cm, </w:t>
            </w:r>
            <w:r w:rsidRPr="001E043A">
              <w:rPr>
                <w:rFonts w:ascii="Verdana" w:eastAsiaTheme="minorHAnsi" w:hAnsi="Verdana" w:cs="Calibri"/>
                <w:sz w:val="18"/>
                <w:szCs w:val="18"/>
                <w:lang w:eastAsia="en-US"/>
              </w:rPr>
              <w:t>śr. 2,5 cm, wys. 6 cm</w:t>
            </w:r>
            <w:r w:rsidR="009B67A6">
              <w:rPr>
                <w:rFonts w:ascii="Verdana" w:eastAsiaTheme="minorHAnsi" w:hAnsi="Verdana" w:cs="Calibri"/>
                <w:sz w:val="18"/>
                <w:szCs w:val="18"/>
                <w:lang w:eastAsia="en-US"/>
              </w:rPr>
              <w:t xml:space="preserve"> </w:t>
            </w:r>
            <w:r w:rsidRPr="001E043A">
              <w:rPr>
                <w:rFonts w:ascii="Verdana" w:eastAsiaTheme="minorHAnsi" w:hAnsi="Verdana" w:cs="Calibri"/>
                <w:sz w:val="18"/>
                <w:szCs w:val="18"/>
                <w:lang w:eastAsia="en-US"/>
              </w:rPr>
              <w:t xml:space="preserve">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xml:space="preserve"> – 1 szt.</w:t>
            </w:r>
          </w:p>
        </w:tc>
        <w:tc>
          <w:tcPr>
            <w:tcW w:w="1276" w:type="dxa"/>
            <w:shd w:val="clear" w:color="auto" w:fill="auto"/>
          </w:tcPr>
          <w:p w14:paraId="3043167C" w14:textId="5B92B0CD"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18C26C70"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D66C391" w14:textId="77777777" w:rsidTr="00412C11">
        <w:trPr>
          <w:cantSplit/>
          <w:trHeight w:val="680"/>
        </w:trPr>
        <w:tc>
          <w:tcPr>
            <w:tcW w:w="703" w:type="dxa"/>
            <w:shd w:val="clear" w:color="auto" w:fill="auto"/>
            <w:vAlign w:val="center"/>
          </w:tcPr>
          <w:p w14:paraId="2606E9B1"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23FF2DB" w14:textId="21BD0D0D"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Er:Yag 2940 nm  -  Tip 1 mm. – 1 szt.</w:t>
            </w:r>
          </w:p>
        </w:tc>
        <w:tc>
          <w:tcPr>
            <w:tcW w:w="1276" w:type="dxa"/>
            <w:shd w:val="clear" w:color="auto" w:fill="auto"/>
          </w:tcPr>
          <w:p w14:paraId="1A54A74F" w14:textId="2595A228"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3CA33CF8"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DCBAF6F" w14:textId="77777777" w:rsidTr="00412C11">
        <w:trPr>
          <w:cantSplit/>
          <w:trHeight w:val="680"/>
        </w:trPr>
        <w:tc>
          <w:tcPr>
            <w:tcW w:w="703" w:type="dxa"/>
            <w:shd w:val="clear" w:color="auto" w:fill="auto"/>
            <w:vAlign w:val="center"/>
          </w:tcPr>
          <w:p w14:paraId="44952880"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93F9416" w14:textId="6CAA72C1"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Er:Yag 2940 nm - Tip 4 mm. – 1 szt.</w:t>
            </w:r>
          </w:p>
        </w:tc>
        <w:tc>
          <w:tcPr>
            <w:tcW w:w="1276" w:type="dxa"/>
            <w:shd w:val="clear" w:color="auto" w:fill="auto"/>
          </w:tcPr>
          <w:p w14:paraId="0720E4D1" w14:textId="787AB1C5"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13F6CAB8"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49700CA3" w14:textId="77777777" w:rsidTr="00412C11">
        <w:trPr>
          <w:cantSplit/>
          <w:trHeight w:val="680"/>
        </w:trPr>
        <w:tc>
          <w:tcPr>
            <w:tcW w:w="703" w:type="dxa"/>
            <w:shd w:val="clear" w:color="auto" w:fill="auto"/>
            <w:vAlign w:val="center"/>
          </w:tcPr>
          <w:p w14:paraId="7D7E253B"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B673E4B" w14:textId="62013772"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Er:Yag 2940 nm - Tip 10 mm. – 1 szt.</w:t>
            </w:r>
          </w:p>
        </w:tc>
        <w:tc>
          <w:tcPr>
            <w:tcW w:w="1276" w:type="dxa"/>
            <w:shd w:val="clear" w:color="auto" w:fill="auto"/>
          </w:tcPr>
          <w:p w14:paraId="72CDB8CE" w14:textId="1602B939"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5937B6E3"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16F2200C" w14:textId="77777777" w:rsidTr="00412C11">
        <w:trPr>
          <w:cantSplit/>
          <w:trHeight w:val="680"/>
        </w:trPr>
        <w:tc>
          <w:tcPr>
            <w:tcW w:w="703" w:type="dxa"/>
            <w:shd w:val="clear" w:color="auto" w:fill="auto"/>
            <w:vAlign w:val="center"/>
          </w:tcPr>
          <w:p w14:paraId="0CE038E1"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0F2C7CA" w14:textId="7A8913E7" w:rsidR="0012332B" w:rsidRPr="001E043A" w:rsidRDefault="0012332B" w:rsidP="009B67A6">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Piórnik na końcówki do głowicy Er:Yag 2940 nm o wymiarach szer. 15 cm, gł. 6 cm, wys. 12 cm</w:t>
            </w:r>
            <w:r w:rsidR="009B67A6">
              <w:rPr>
                <w:rFonts w:ascii="Verdana" w:eastAsiaTheme="minorHAnsi" w:hAnsi="Verdana" w:cs="Calibri"/>
                <w:sz w:val="18"/>
                <w:szCs w:val="18"/>
                <w:lang w:eastAsia="en-US"/>
              </w:rPr>
              <w:t xml:space="preserve"> </w:t>
            </w:r>
            <w:r w:rsidR="009B67A6">
              <w:rPr>
                <w:rFonts w:ascii="Verdana" w:eastAsiaTheme="minorHAnsi" w:hAnsi="Verdana" w:cs="Calibri"/>
                <w:sz w:val="18"/>
                <w:szCs w:val="18"/>
                <w:lang w:eastAsia="en-US"/>
              </w:rPr>
              <w:t>/±1 cm</w:t>
            </w:r>
            <w:r w:rsidR="009B67A6">
              <w:rPr>
                <w:rFonts w:ascii="Verdana" w:eastAsiaTheme="minorHAnsi" w:hAnsi="Verdana" w:cs="Calibri"/>
                <w:sz w:val="18"/>
                <w:szCs w:val="18"/>
                <w:lang w:eastAsia="en-US"/>
              </w:rPr>
              <w:t xml:space="preserve"> </w:t>
            </w:r>
            <w:r w:rsidRPr="001E043A">
              <w:rPr>
                <w:rFonts w:ascii="Verdana" w:eastAsiaTheme="minorHAnsi" w:hAnsi="Verdana" w:cs="Calibri"/>
                <w:sz w:val="18"/>
                <w:szCs w:val="18"/>
                <w:lang w:eastAsia="en-US"/>
              </w:rPr>
              <w:t>– 1 szt.</w:t>
            </w:r>
          </w:p>
        </w:tc>
        <w:tc>
          <w:tcPr>
            <w:tcW w:w="1276" w:type="dxa"/>
            <w:shd w:val="clear" w:color="auto" w:fill="auto"/>
          </w:tcPr>
          <w:p w14:paraId="4CE73EC3" w14:textId="01886D7E"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5E5FA963"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ED09C92" w14:textId="77777777" w:rsidTr="00412C11">
        <w:trPr>
          <w:cantSplit/>
          <w:trHeight w:val="680"/>
        </w:trPr>
        <w:tc>
          <w:tcPr>
            <w:tcW w:w="703" w:type="dxa"/>
            <w:shd w:val="clear" w:color="auto" w:fill="auto"/>
            <w:vAlign w:val="center"/>
          </w:tcPr>
          <w:p w14:paraId="40AFB3AF"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8D0788" w14:textId="6169FA68"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Głowica Nd:Yag LP (Long Pulse) 1064 nm. emitująca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kierunkową wiązkę laserową dużej mocy z długim impulsem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oraz z wymiennymi końcówkami zagęszczającymi wiązkę laserową do 2 mm. oraz 6 mm. z plamką naprowadzającą,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a także wymiennymi końcówkami z chłodzeniem kontaktowym 45º oraz 90º o długości fali 1064 nm o wymiarach szer. 21 cm, gł.</w:t>
            </w:r>
            <w:r>
              <w:rPr>
                <w:rFonts w:ascii="Verdana" w:eastAsiaTheme="minorHAnsi" w:hAnsi="Verdana" w:cs="Calibri"/>
                <w:sz w:val="18"/>
                <w:szCs w:val="18"/>
                <w:lang w:eastAsia="en-US"/>
              </w:rPr>
              <w:t xml:space="preserve"> 6,5 cm, wys. 20,5 cm </w:t>
            </w:r>
            <w:r w:rsidR="009B67A6">
              <w:rPr>
                <w:rFonts w:ascii="Verdana" w:eastAsiaTheme="minorHAnsi" w:hAnsi="Verdana" w:cs="Calibri"/>
                <w:sz w:val="18"/>
                <w:szCs w:val="18"/>
                <w:lang w:eastAsia="en-US"/>
              </w:rPr>
              <w:t xml:space="preserve">/±1 cm </w:t>
            </w:r>
            <w:r>
              <w:rPr>
                <w:rFonts w:ascii="Verdana" w:eastAsiaTheme="minorHAnsi" w:hAnsi="Verdana" w:cs="Calibri"/>
                <w:sz w:val="18"/>
                <w:szCs w:val="18"/>
                <w:lang w:eastAsia="en-US"/>
              </w:rPr>
              <w:t xml:space="preserve">– 1 szt. </w:t>
            </w:r>
          </w:p>
        </w:tc>
        <w:tc>
          <w:tcPr>
            <w:tcW w:w="1276" w:type="dxa"/>
            <w:shd w:val="clear" w:color="auto" w:fill="auto"/>
          </w:tcPr>
          <w:p w14:paraId="5066C6C5" w14:textId="69DD2D93"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11E44FA8"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42036745" w14:textId="77777777" w:rsidTr="00412C11">
        <w:trPr>
          <w:cantSplit/>
          <w:trHeight w:val="680"/>
        </w:trPr>
        <w:tc>
          <w:tcPr>
            <w:tcW w:w="703" w:type="dxa"/>
            <w:shd w:val="clear" w:color="auto" w:fill="auto"/>
            <w:vAlign w:val="center"/>
          </w:tcPr>
          <w:p w14:paraId="3808241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B5DD47C" w14:textId="39B84D3C"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Walizka na głowicę Nd:Yag LP 1064 nm o wymiarach szer. 60 cm, gł. 13 cm, wys. 40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49AD671F" w14:textId="24742029"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1C59F471"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0DD8F85A" w14:textId="77777777" w:rsidTr="00412C11">
        <w:trPr>
          <w:cantSplit/>
          <w:trHeight w:val="680"/>
        </w:trPr>
        <w:tc>
          <w:tcPr>
            <w:tcW w:w="703" w:type="dxa"/>
            <w:shd w:val="clear" w:color="auto" w:fill="auto"/>
            <w:vAlign w:val="center"/>
          </w:tcPr>
          <w:p w14:paraId="2F819A1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A019EEE" w14:textId="3F3B9C89"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Okulary ochronne dla długości fali 1064 nm. / pomarańczowe/jasnozielone – 2 szt.</w:t>
            </w:r>
          </w:p>
        </w:tc>
        <w:tc>
          <w:tcPr>
            <w:tcW w:w="1276" w:type="dxa"/>
            <w:shd w:val="clear" w:color="auto" w:fill="auto"/>
          </w:tcPr>
          <w:p w14:paraId="4B3ACEE0" w14:textId="16027CDE"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2A1F4CFB"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28E3CC82" w14:textId="77777777" w:rsidTr="00412C11">
        <w:trPr>
          <w:cantSplit/>
          <w:trHeight w:val="680"/>
        </w:trPr>
        <w:tc>
          <w:tcPr>
            <w:tcW w:w="703" w:type="dxa"/>
            <w:shd w:val="clear" w:color="auto" w:fill="auto"/>
            <w:vAlign w:val="center"/>
          </w:tcPr>
          <w:p w14:paraId="15EC13A9"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CBAF66B" w14:textId="25F21956"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Nd:Yag  LP 1064 - 2 mm. – 1 szt.</w:t>
            </w:r>
          </w:p>
        </w:tc>
        <w:tc>
          <w:tcPr>
            <w:tcW w:w="1276" w:type="dxa"/>
            <w:shd w:val="clear" w:color="auto" w:fill="auto"/>
          </w:tcPr>
          <w:p w14:paraId="4B8C1DF1" w14:textId="787D1E6C"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596593CC"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4076EC71" w14:textId="77777777" w:rsidTr="00412C11">
        <w:trPr>
          <w:cantSplit/>
          <w:trHeight w:val="680"/>
        </w:trPr>
        <w:tc>
          <w:tcPr>
            <w:tcW w:w="703" w:type="dxa"/>
            <w:shd w:val="clear" w:color="auto" w:fill="auto"/>
            <w:vAlign w:val="center"/>
          </w:tcPr>
          <w:p w14:paraId="49003A04"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8BE84B2" w14:textId="07860A46"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Końcówka do głowicy Nd:Yag LP 1064 nm - 6 mm. – 1 szt.</w:t>
            </w:r>
          </w:p>
        </w:tc>
        <w:tc>
          <w:tcPr>
            <w:tcW w:w="1276" w:type="dxa"/>
            <w:shd w:val="clear" w:color="auto" w:fill="auto"/>
          </w:tcPr>
          <w:p w14:paraId="2FF560F4" w14:textId="730503E7"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739544A2"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7C7970E9" w14:textId="77777777" w:rsidTr="00412C11">
        <w:trPr>
          <w:cantSplit/>
          <w:trHeight w:val="680"/>
        </w:trPr>
        <w:tc>
          <w:tcPr>
            <w:tcW w:w="703" w:type="dxa"/>
            <w:shd w:val="clear" w:color="auto" w:fill="auto"/>
            <w:vAlign w:val="center"/>
          </w:tcPr>
          <w:p w14:paraId="44C5B9B0"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0716A21" w14:textId="6C1DFBDA"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Dystansor (Tip) chłodzący 45º do głowicy Nd:Yag LP 1064 nm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o wymiarach szer. 3 cm, gł. 3 cm, wys. 2,5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4A0161FC" w14:textId="227399B3"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3218CCE6"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FAD278E" w14:textId="77777777" w:rsidTr="00412C11">
        <w:trPr>
          <w:cantSplit/>
          <w:trHeight w:val="680"/>
        </w:trPr>
        <w:tc>
          <w:tcPr>
            <w:tcW w:w="703" w:type="dxa"/>
            <w:shd w:val="clear" w:color="auto" w:fill="auto"/>
            <w:vAlign w:val="center"/>
          </w:tcPr>
          <w:p w14:paraId="51352C70"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FF6A8B7" w14:textId="07D82777"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Dystansor (Tip) chłodzący 90º do głowicy Nd:Yag LP 1064 nm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o wymiarach szer. 3 cm, gł. 3 cm, wys. 2,5 cm</w:t>
            </w:r>
            <w:r w:rsidR="009B67A6">
              <w:rPr>
                <w:rFonts w:ascii="Verdana" w:eastAsiaTheme="minorHAnsi" w:hAnsi="Verdana" w:cs="Calibri"/>
                <w:sz w:val="18"/>
                <w:szCs w:val="18"/>
                <w:lang w:eastAsia="en-US"/>
              </w:rPr>
              <w:t xml:space="preserve">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xml:space="preserve"> – 1 szt.</w:t>
            </w:r>
          </w:p>
        </w:tc>
        <w:tc>
          <w:tcPr>
            <w:tcW w:w="1276" w:type="dxa"/>
            <w:shd w:val="clear" w:color="auto" w:fill="auto"/>
          </w:tcPr>
          <w:p w14:paraId="34B36121" w14:textId="47DC2757"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60A1F126"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03024200" w14:textId="77777777" w:rsidTr="00412C11">
        <w:trPr>
          <w:cantSplit/>
          <w:trHeight w:val="680"/>
        </w:trPr>
        <w:tc>
          <w:tcPr>
            <w:tcW w:w="703" w:type="dxa"/>
            <w:shd w:val="clear" w:color="auto" w:fill="auto"/>
            <w:vAlign w:val="center"/>
          </w:tcPr>
          <w:p w14:paraId="5B5BD416"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CE428DB" w14:textId="62642C38"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Piórnik na końcówki do głowicy Nd:Yag LP 1064 nm o wymiarach szer. 15 cm, gł. 6 cm, wys. 12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080043BC" w14:textId="63DE211A"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0D33459D"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BC696B6" w14:textId="77777777" w:rsidTr="00412C11">
        <w:trPr>
          <w:cantSplit/>
          <w:trHeight w:val="680"/>
        </w:trPr>
        <w:tc>
          <w:tcPr>
            <w:tcW w:w="703" w:type="dxa"/>
            <w:shd w:val="clear" w:color="auto" w:fill="auto"/>
            <w:vAlign w:val="center"/>
          </w:tcPr>
          <w:p w14:paraId="31E76B62"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60F65D2" w14:textId="12FE20F4"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Okulary ochronne pacjenta (zaślepki na oczy) – 3 szt.</w:t>
            </w:r>
          </w:p>
        </w:tc>
        <w:tc>
          <w:tcPr>
            <w:tcW w:w="1276" w:type="dxa"/>
            <w:shd w:val="clear" w:color="auto" w:fill="auto"/>
          </w:tcPr>
          <w:p w14:paraId="67C1ED3F" w14:textId="5BA8BCE2"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15B7806D"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190D5385" w14:textId="77777777" w:rsidTr="00412C11">
        <w:trPr>
          <w:cantSplit/>
          <w:trHeight w:val="680"/>
        </w:trPr>
        <w:tc>
          <w:tcPr>
            <w:tcW w:w="703" w:type="dxa"/>
            <w:shd w:val="clear" w:color="auto" w:fill="auto"/>
            <w:vAlign w:val="center"/>
          </w:tcPr>
          <w:p w14:paraId="77706090"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D357737" w14:textId="2FAF163F"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Kluczyk do systemu – 2 szt.</w:t>
            </w:r>
          </w:p>
        </w:tc>
        <w:tc>
          <w:tcPr>
            <w:tcW w:w="1276" w:type="dxa"/>
            <w:shd w:val="clear" w:color="auto" w:fill="auto"/>
          </w:tcPr>
          <w:p w14:paraId="772B390B" w14:textId="73630D27"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50384073"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07C3390C" w14:textId="77777777" w:rsidTr="00412C11">
        <w:trPr>
          <w:cantSplit/>
          <w:trHeight w:val="680"/>
        </w:trPr>
        <w:tc>
          <w:tcPr>
            <w:tcW w:w="703" w:type="dxa"/>
            <w:shd w:val="clear" w:color="auto" w:fill="auto"/>
            <w:vAlign w:val="center"/>
          </w:tcPr>
          <w:p w14:paraId="2200A46B"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DB06375" w14:textId="3801578E"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Włącznik nożny (footswitc</w:t>
            </w:r>
            <w:r w:rsidR="00412C11">
              <w:rPr>
                <w:rFonts w:ascii="Verdana" w:eastAsiaTheme="minorHAnsi" w:hAnsi="Verdana" w:cs="Calibri"/>
                <w:sz w:val="18"/>
                <w:szCs w:val="18"/>
                <w:lang w:eastAsia="en-US"/>
              </w:rPr>
              <w:t xml:space="preserve">h) o wymiarach szer. 13 cm, gł. </w:t>
            </w:r>
            <w:r w:rsidRPr="001E043A">
              <w:rPr>
                <w:rFonts w:ascii="Verdana" w:eastAsiaTheme="minorHAnsi" w:hAnsi="Verdana" w:cs="Calibri"/>
                <w:sz w:val="18"/>
                <w:szCs w:val="18"/>
                <w:lang w:eastAsia="en-US"/>
              </w:rPr>
              <w:t xml:space="preserve">16,5 cm, wys. 4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42E43707" w14:textId="39FC9651"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481FD1DF"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6251C9C2" w14:textId="77777777" w:rsidTr="00412C11">
        <w:trPr>
          <w:cantSplit/>
          <w:trHeight w:val="680"/>
        </w:trPr>
        <w:tc>
          <w:tcPr>
            <w:tcW w:w="703" w:type="dxa"/>
            <w:shd w:val="clear" w:color="auto" w:fill="auto"/>
            <w:vAlign w:val="center"/>
          </w:tcPr>
          <w:p w14:paraId="48324AD8"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C6E155D" w14:textId="66A313EA"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Wieszak na głowice o wymiarach szer. 15 cm, gł. 6 cm, </w:t>
            </w:r>
            <w:r w:rsidR="009B67A6">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wys. 12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363662E8" w14:textId="2A1F72BA"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5F7D3B1E"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0BF4538A" w14:textId="77777777" w:rsidTr="00412C11">
        <w:trPr>
          <w:cantSplit/>
          <w:trHeight w:val="680"/>
        </w:trPr>
        <w:tc>
          <w:tcPr>
            <w:tcW w:w="703" w:type="dxa"/>
            <w:shd w:val="clear" w:color="auto" w:fill="auto"/>
            <w:vAlign w:val="center"/>
          </w:tcPr>
          <w:p w14:paraId="53FFB99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4801D9E" w14:textId="49692362"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Wieszak na głowice o wymiarach szer. 9 cm, gł. 11 cm, </w:t>
            </w:r>
            <w:r w:rsidR="009B67A6">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wys. 6,5 cm </w:t>
            </w:r>
            <w:r w:rsidR="009B67A6">
              <w:rPr>
                <w:rFonts w:ascii="Verdana" w:eastAsiaTheme="minorHAnsi" w:hAnsi="Verdana" w:cs="Calibri"/>
                <w:sz w:val="18"/>
                <w:szCs w:val="18"/>
                <w:lang w:eastAsia="en-US"/>
              </w:rPr>
              <w:t xml:space="preserve">/±1 cm </w:t>
            </w:r>
            <w:r w:rsidRPr="001E043A">
              <w:rPr>
                <w:rFonts w:ascii="Verdana" w:eastAsiaTheme="minorHAnsi" w:hAnsi="Verdana" w:cs="Calibri"/>
                <w:sz w:val="18"/>
                <w:szCs w:val="18"/>
                <w:lang w:eastAsia="en-US"/>
              </w:rPr>
              <w:t>– 1 szt.</w:t>
            </w:r>
          </w:p>
        </w:tc>
        <w:tc>
          <w:tcPr>
            <w:tcW w:w="1276" w:type="dxa"/>
            <w:shd w:val="clear" w:color="auto" w:fill="auto"/>
          </w:tcPr>
          <w:p w14:paraId="11FCF39E" w14:textId="1381001F"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301AB73C"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1CA86C1F" w14:textId="77777777" w:rsidTr="00412C11">
        <w:trPr>
          <w:cantSplit/>
          <w:trHeight w:val="680"/>
        </w:trPr>
        <w:tc>
          <w:tcPr>
            <w:tcW w:w="703" w:type="dxa"/>
            <w:shd w:val="clear" w:color="auto" w:fill="auto"/>
            <w:vAlign w:val="center"/>
          </w:tcPr>
          <w:p w14:paraId="4DD14CC9"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17B8C2A" w14:textId="4009D7CA"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Zestaw do uzupełniania płynu chłodzącego wraz z lejkiem </w:t>
            </w:r>
            <w:r>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i złączem odpowietrzania – 1 szt.</w:t>
            </w:r>
          </w:p>
        </w:tc>
        <w:tc>
          <w:tcPr>
            <w:tcW w:w="1276" w:type="dxa"/>
            <w:shd w:val="clear" w:color="auto" w:fill="auto"/>
          </w:tcPr>
          <w:p w14:paraId="2BBD1C99" w14:textId="56EE61BA"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10FEDE72"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2521D0B1" w14:textId="77777777" w:rsidTr="00412C11">
        <w:trPr>
          <w:cantSplit/>
          <w:trHeight w:val="680"/>
        </w:trPr>
        <w:tc>
          <w:tcPr>
            <w:tcW w:w="703" w:type="dxa"/>
            <w:shd w:val="clear" w:color="auto" w:fill="auto"/>
            <w:vAlign w:val="center"/>
          </w:tcPr>
          <w:p w14:paraId="0B43CDF8"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3415239" w14:textId="72FFD7FF"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Płyn chłodzący – 1 szt.</w:t>
            </w:r>
          </w:p>
        </w:tc>
        <w:tc>
          <w:tcPr>
            <w:tcW w:w="1276" w:type="dxa"/>
            <w:shd w:val="clear" w:color="auto" w:fill="auto"/>
          </w:tcPr>
          <w:p w14:paraId="3BFC3836" w14:textId="12280CD1"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560551D9"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10776B84" w14:textId="77777777" w:rsidTr="00412C11">
        <w:trPr>
          <w:cantSplit/>
          <w:trHeight w:val="680"/>
        </w:trPr>
        <w:tc>
          <w:tcPr>
            <w:tcW w:w="703" w:type="dxa"/>
            <w:shd w:val="clear" w:color="auto" w:fill="auto"/>
            <w:vAlign w:val="center"/>
          </w:tcPr>
          <w:p w14:paraId="1CE355F9"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65F664" w14:textId="2DAE403F" w:rsidR="0012332B" w:rsidRPr="001E043A" w:rsidRDefault="0012332B" w:rsidP="0012332B">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Instrukcja obsługi – 2 szt</w:t>
            </w:r>
            <w:r>
              <w:rPr>
                <w:rFonts w:ascii="Verdana" w:eastAsiaTheme="minorHAnsi" w:hAnsi="Verdana" w:cs="Calibri"/>
                <w:sz w:val="18"/>
                <w:szCs w:val="18"/>
                <w:lang w:eastAsia="en-US"/>
              </w:rPr>
              <w:t>.</w:t>
            </w:r>
          </w:p>
        </w:tc>
        <w:tc>
          <w:tcPr>
            <w:tcW w:w="1276" w:type="dxa"/>
            <w:shd w:val="clear" w:color="auto" w:fill="auto"/>
          </w:tcPr>
          <w:p w14:paraId="5AAA385D" w14:textId="25806526" w:rsidR="0012332B" w:rsidRPr="0067347E"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4F41200D" w14:textId="77777777" w:rsidR="0012332B" w:rsidRPr="0067347E" w:rsidRDefault="0012332B" w:rsidP="0012332B">
            <w:pPr>
              <w:spacing w:before="60" w:after="60"/>
              <w:rPr>
                <w:rFonts w:ascii="Verdana" w:eastAsia="Calibri" w:hAnsi="Verdana"/>
                <w:bCs/>
                <w:sz w:val="18"/>
                <w:szCs w:val="18"/>
                <w:lang w:eastAsia="en-US"/>
              </w:rPr>
            </w:pPr>
          </w:p>
        </w:tc>
      </w:tr>
      <w:tr w:rsidR="0012332B" w:rsidRPr="001E043A" w14:paraId="4592D695" w14:textId="77777777" w:rsidTr="00412C11">
        <w:trPr>
          <w:cantSplit/>
          <w:trHeight w:val="680"/>
        </w:trPr>
        <w:tc>
          <w:tcPr>
            <w:tcW w:w="703" w:type="dxa"/>
            <w:shd w:val="clear" w:color="auto" w:fill="auto"/>
            <w:vAlign w:val="center"/>
          </w:tcPr>
          <w:p w14:paraId="33ED8DA1"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B5F3726" w14:textId="5E69E1C3" w:rsidR="0012332B" w:rsidRPr="001E043A" w:rsidRDefault="0012332B" w:rsidP="0012332B">
            <w:pPr>
              <w:spacing w:before="120" w:after="120"/>
              <w:rPr>
                <w:rFonts w:ascii="Verdana" w:eastAsiaTheme="minorHAnsi" w:hAnsi="Verdana" w:cs="Calibri"/>
                <w:sz w:val="18"/>
                <w:szCs w:val="18"/>
                <w:lang w:val="en-US" w:eastAsia="en-US"/>
              </w:rPr>
            </w:pPr>
            <w:r w:rsidRPr="001E043A">
              <w:rPr>
                <w:rFonts w:ascii="Verdana" w:eastAsiaTheme="minorHAnsi" w:hAnsi="Verdana" w:cs="Calibri"/>
                <w:sz w:val="18"/>
                <w:szCs w:val="18"/>
                <w:lang w:val="en-US" w:eastAsia="en-US"/>
              </w:rPr>
              <w:t>„Caution“ and „Danger“ plate (naklejki informacyjne) – 1 szt.</w:t>
            </w:r>
          </w:p>
        </w:tc>
        <w:tc>
          <w:tcPr>
            <w:tcW w:w="1276" w:type="dxa"/>
            <w:shd w:val="clear" w:color="auto" w:fill="auto"/>
          </w:tcPr>
          <w:p w14:paraId="4ED38897" w14:textId="49B537A0" w:rsidR="0012332B" w:rsidRPr="001E043A" w:rsidRDefault="0012332B" w:rsidP="0012332B">
            <w:pPr>
              <w:spacing w:before="60" w:after="60"/>
              <w:jc w:val="center"/>
              <w:rPr>
                <w:rFonts w:ascii="Verdana" w:eastAsia="Calibri" w:hAnsi="Verdana"/>
                <w:sz w:val="18"/>
                <w:szCs w:val="18"/>
                <w:lang w:val="en-US"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242BF641" w14:textId="77777777" w:rsidR="0012332B" w:rsidRPr="001E043A" w:rsidRDefault="0012332B" w:rsidP="0012332B">
            <w:pPr>
              <w:spacing w:before="60" w:after="60"/>
              <w:rPr>
                <w:rFonts w:ascii="Verdana" w:eastAsia="Calibri" w:hAnsi="Verdana"/>
                <w:bCs/>
                <w:sz w:val="18"/>
                <w:szCs w:val="18"/>
                <w:lang w:val="en-US" w:eastAsia="en-US"/>
              </w:rPr>
            </w:pPr>
          </w:p>
        </w:tc>
      </w:tr>
      <w:tr w:rsidR="0012332B" w:rsidRPr="001E043A" w14:paraId="14549280" w14:textId="77777777" w:rsidTr="00412C11">
        <w:trPr>
          <w:cantSplit/>
          <w:trHeight w:val="680"/>
        </w:trPr>
        <w:tc>
          <w:tcPr>
            <w:tcW w:w="703" w:type="dxa"/>
            <w:shd w:val="clear" w:color="auto" w:fill="auto"/>
            <w:vAlign w:val="center"/>
          </w:tcPr>
          <w:p w14:paraId="51D7A22A" w14:textId="77777777" w:rsidR="0012332B" w:rsidRPr="000C0860" w:rsidRDefault="0012332B"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74F488" w14:textId="2E335FBA" w:rsidR="0012332B" w:rsidRPr="001E043A" w:rsidRDefault="0012332B" w:rsidP="00507E0C">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 xml:space="preserve">Myjka ultradźwiękowa </w:t>
            </w:r>
            <w:r w:rsidR="00507E0C">
              <w:rPr>
                <w:rFonts w:ascii="Verdana" w:eastAsiaTheme="minorHAnsi" w:hAnsi="Verdana" w:cs="Calibri"/>
                <w:sz w:val="18"/>
                <w:szCs w:val="18"/>
                <w:lang w:eastAsia="en-US"/>
              </w:rPr>
              <w:br/>
            </w:r>
            <w:r w:rsidRPr="001E043A">
              <w:rPr>
                <w:rFonts w:ascii="Verdana" w:eastAsiaTheme="minorHAnsi" w:hAnsi="Verdana" w:cs="Calibri"/>
                <w:sz w:val="18"/>
                <w:szCs w:val="18"/>
                <w:lang w:eastAsia="en-US"/>
              </w:rPr>
              <w:t xml:space="preserve">Voltage: AC 220-240 V 50 Hz, Frequency: 40 kHz, Power: 35 W  o wymiarach </w:t>
            </w:r>
            <w:r w:rsidR="00507E0C">
              <w:rPr>
                <w:rFonts w:ascii="Verdana" w:eastAsiaTheme="minorHAnsi" w:hAnsi="Verdana" w:cs="Calibri"/>
                <w:sz w:val="18"/>
                <w:szCs w:val="18"/>
                <w:lang w:eastAsia="en-US"/>
              </w:rPr>
              <w:t xml:space="preserve">maksymalnych </w:t>
            </w:r>
            <w:r w:rsidRPr="001E043A">
              <w:rPr>
                <w:rFonts w:ascii="Verdana" w:eastAsiaTheme="minorHAnsi" w:hAnsi="Verdana" w:cs="Calibri"/>
                <w:sz w:val="18"/>
                <w:szCs w:val="18"/>
                <w:lang w:eastAsia="en-US"/>
              </w:rPr>
              <w:t>szer. 22 cm, gł. 14 cm</w:t>
            </w:r>
            <w:r w:rsidR="009B67A6">
              <w:rPr>
                <w:rFonts w:ascii="Verdana" w:eastAsiaTheme="minorHAnsi" w:hAnsi="Verdana" w:cs="Calibri"/>
                <w:sz w:val="18"/>
                <w:szCs w:val="18"/>
                <w:lang w:eastAsia="en-US"/>
              </w:rPr>
              <w:t xml:space="preserve">, wys. 12 cm </w:t>
            </w:r>
            <w:r w:rsidR="009B67A6">
              <w:rPr>
                <w:rFonts w:ascii="Verdana" w:eastAsiaTheme="minorHAnsi" w:hAnsi="Verdana" w:cs="Calibri"/>
                <w:sz w:val="18"/>
                <w:szCs w:val="18"/>
                <w:lang w:eastAsia="en-US"/>
              </w:rPr>
              <w:t xml:space="preserve">/±1 cm </w:t>
            </w:r>
            <w:r w:rsidR="009B67A6">
              <w:rPr>
                <w:rFonts w:ascii="Verdana" w:eastAsiaTheme="minorHAnsi" w:hAnsi="Verdana" w:cs="Calibri"/>
                <w:sz w:val="18"/>
                <w:szCs w:val="18"/>
                <w:lang w:eastAsia="en-US"/>
              </w:rPr>
              <w:t>-</w:t>
            </w:r>
            <w:r w:rsidRPr="001E043A">
              <w:rPr>
                <w:rFonts w:ascii="Verdana" w:eastAsiaTheme="minorHAnsi" w:hAnsi="Verdana" w:cs="Calibri"/>
                <w:sz w:val="18"/>
                <w:szCs w:val="18"/>
                <w:lang w:eastAsia="en-US"/>
              </w:rPr>
              <w:t xml:space="preserve"> 1 szt.</w:t>
            </w:r>
          </w:p>
        </w:tc>
        <w:tc>
          <w:tcPr>
            <w:tcW w:w="1276" w:type="dxa"/>
            <w:shd w:val="clear" w:color="auto" w:fill="auto"/>
          </w:tcPr>
          <w:p w14:paraId="19D5E5FE" w14:textId="4823C047" w:rsidR="0012332B" w:rsidRPr="001E043A" w:rsidRDefault="0012332B" w:rsidP="0012332B">
            <w:pPr>
              <w:spacing w:before="60" w:after="60"/>
              <w:jc w:val="center"/>
              <w:rPr>
                <w:rFonts w:ascii="Verdana" w:eastAsia="Calibri" w:hAnsi="Verdana"/>
                <w:sz w:val="18"/>
                <w:szCs w:val="18"/>
                <w:lang w:eastAsia="en-US"/>
              </w:rPr>
            </w:pPr>
            <w:r w:rsidRPr="00691FF0">
              <w:rPr>
                <w:rFonts w:ascii="Verdana" w:eastAsia="Calibri" w:hAnsi="Verdana"/>
                <w:sz w:val="18"/>
                <w:szCs w:val="18"/>
                <w:lang w:eastAsia="en-US"/>
              </w:rPr>
              <w:t>Tak, podać</w:t>
            </w:r>
          </w:p>
        </w:tc>
        <w:tc>
          <w:tcPr>
            <w:tcW w:w="1856" w:type="dxa"/>
            <w:shd w:val="clear" w:color="auto" w:fill="auto"/>
            <w:vAlign w:val="center"/>
          </w:tcPr>
          <w:p w14:paraId="3DE4F9EB" w14:textId="77777777" w:rsidR="0012332B" w:rsidRPr="001E043A" w:rsidRDefault="0012332B" w:rsidP="0012332B">
            <w:pPr>
              <w:spacing w:before="60" w:after="60"/>
              <w:rPr>
                <w:rFonts w:ascii="Verdana" w:eastAsia="Calibri" w:hAnsi="Verdana"/>
                <w:bCs/>
                <w:sz w:val="18"/>
                <w:szCs w:val="18"/>
                <w:lang w:eastAsia="en-US"/>
              </w:rPr>
            </w:pPr>
          </w:p>
        </w:tc>
      </w:tr>
      <w:tr w:rsidR="00FF1411" w:rsidRPr="0067347E" w14:paraId="365187FE" w14:textId="77777777" w:rsidTr="00412C11">
        <w:trPr>
          <w:cantSplit/>
          <w:trHeight w:val="680"/>
        </w:trPr>
        <w:tc>
          <w:tcPr>
            <w:tcW w:w="703" w:type="dxa"/>
            <w:shd w:val="clear" w:color="auto" w:fill="auto"/>
            <w:vAlign w:val="center"/>
          </w:tcPr>
          <w:p w14:paraId="2F7DBFA0" w14:textId="77777777" w:rsidR="00FF1411" w:rsidRPr="001E043A" w:rsidRDefault="00FF1411" w:rsidP="00727EF1">
            <w:pPr>
              <w:numPr>
                <w:ilvl w:val="0"/>
                <w:numId w:val="115"/>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62D25CF" w14:textId="6D7217E4" w:rsidR="00FF1411" w:rsidRPr="000C0860" w:rsidRDefault="001E043A" w:rsidP="001E043A">
            <w:pPr>
              <w:spacing w:before="120" w:after="120"/>
              <w:rPr>
                <w:rFonts w:ascii="Verdana" w:eastAsiaTheme="minorHAnsi" w:hAnsi="Verdana" w:cs="Calibri"/>
                <w:sz w:val="18"/>
                <w:szCs w:val="18"/>
                <w:lang w:eastAsia="en-US"/>
              </w:rPr>
            </w:pPr>
            <w:r w:rsidRPr="001E043A">
              <w:rPr>
                <w:rFonts w:ascii="Verdana" w:eastAsiaTheme="minorHAnsi" w:hAnsi="Verdana" w:cs="Calibri"/>
                <w:sz w:val="18"/>
                <w:szCs w:val="18"/>
                <w:lang w:eastAsia="en-US"/>
              </w:rPr>
              <w:t>Paszport techniczny – 1 szt.</w:t>
            </w:r>
          </w:p>
        </w:tc>
        <w:tc>
          <w:tcPr>
            <w:tcW w:w="1276" w:type="dxa"/>
            <w:shd w:val="clear" w:color="auto" w:fill="auto"/>
            <w:vAlign w:val="center"/>
          </w:tcPr>
          <w:p w14:paraId="0D103105" w14:textId="77777777" w:rsidR="00FF1411" w:rsidRPr="0067347E" w:rsidRDefault="00FF1411" w:rsidP="00412C11">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13556D9" w14:textId="77777777" w:rsidR="00FF1411" w:rsidRPr="0067347E" w:rsidRDefault="00FF1411" w:rsidP="00412C11">
            <w:pPr>
              <w:spacing w:before="60" w:after="60"/>
              <w:rPr>
                <w:rFonts w:ascii="Verdana" w:eastAsia="Calibri" w:hAnsi="Verdana"/>
                <w:bCs/>
                <w:sz w:val="18"/>
                <w:szCs w:val="18"/>
                <w:lang w:eastAsia="en-US"/>
              </w:rPr>
            </w:pPr>
          </w:p>
        </w:tc>
      </w:tr>
    </w:tbl>
    <w:p w14:paraId="4FFAC733" w14:textId="77777777" w:rsidR="00FF1411" w:rsidRPr="0067347E" w:rsidRDefault="00FF1411" w:rsidP="00FF1411">
      <w:pPr>
        <w:spacing w:line="240" w:lineRule="exact"/>
        <w:rPr>
          <w:rFonts w:ascii="Verdana" w:hAnsi="Verdana"/>
          <w:b/>
          <w:strike/>
          <w:noProof/>
          <w:lang w:val="cs-CZ"/>
        </w:rPr>
      </w:pPr>
    </w:p>
    <w:p w14:paraId="0F6D286C" w14:textId="77777777" w:rsidR="00BF0B1B" w:rsidRPr="0043123A" w:rsidRDefault="00BF0B1B" w:rsidP="008C77FB">
      <w:pPr>
        <w:pStyle w:val="Akapitzlist"/>
        <w:numPr>
          <w:ilvl w:val="0"/>
          <w:numId w:val="16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B47B44" w14:textId="77777777" w:rsidR="00BF0B1B" w:rsidRPr="0043123A" w:rsidRDefault="00BF0B1B" w:rsidP="008C77FB">
      <w:pPr>
        <w:pStyle w:val="Akapitzlist"/>
        <w:numPr>
          <w:ilvl w:val="0"/>
          <w:numId w:val="16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lastRenderedPageBreak/>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7847129"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EF635EB" w14:textId="77777777" w:rsidR="00FF1411" w:rsidRPr="0067347E" w:rsidRDefault="00FF1411" w:rsidP="00FF1411">
      <w:pPr>
        <w:rPr>
          <w:rFonts w:ascii="Verdana" w:hAnsi="Verdana"/>
          <w:b/>
          <w:bCs/>
          <w:sz w:val="18"/>
          <w:szCs w:val="18"/>
        </w:rPr>
      </w:pPr>
    </w:p>
    <w:p w14:paraId="367F544F"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105C7BFB" w14:textId="77777777" w:rsidR="0067347E" w:rsidRPr="0067347E" w:rsidRDefault="0067347E" w:rsidP="0067347E">
      <w:pPr>
        <w:rPr>
          <w:rFonts w:eastAsiaTheme="majorEastAsia"/>
        </w:rPr>
      </w:pPr>
    </w:p>
    <w:p w14:paraId="7376DCA6" w14:textId="31FBD37A" w:rsidR="000747D2" w:rsidRPr="000747D2" w:rsidRDefault="0013718A" w:rsidP="000747D2">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7D8B562C" w14:textId="393C45D2" w:rsidR="00022CAC" w:rsidRPr="00022CAC" w:rsidRDefault="00022CAC" w:rsidP="00BA19C6">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4</w:t>
      </w:r>
      <w:r w:rsidRPr="00022CAC">
        <w:rPr>
          <w:rFonts w:ascii="Verdana" w:hAnsi="Verdana"/>
          <w:b/>
          <w:bCs/>
          <w:color w:val="000000"/>
          <w:sz w:val="20"/>
          <w:szCs w:val="20"/>
        </w:rPr>
        <w:tab/>
      </w:r>
      <w:r w:rsidR="001C0805" w:rsidRPr="001C0805">
        <w:rPr>
          <w:rFonts w:ascii="Verdana" w:hAnsi="Verdana"/>
          <w:color w:val="000000"/>
          <w:sz w:val="18"/>
          <w:szCs w:val="18"/>
        </w:rPr>
        <w:t>Defibrylator manualny na potrzeby Zakładu Ratownictwa Medycznego</w:t>
      </w:r>
    </w:p>
    <w:p w14:paraId="0DE06690" w14:textId="77777777" w:rsidR="001C0805" w:rsidRDefault="001C0805"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00B24BE0" w14:textId="0EEA339A" w:rsidR="000747D2" w:rsidRPr="000747D2" w:rsidRDefault="00022CAC" w:rsidP="00727EF1">
      <w:pPr>
        <w:numPr>
          <w:ilvl w:val="0"/>
          <w:numId w:val="82"/>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829"/>
        <w:gridCol w:w="1559"/>
        <w:gridCol w:w="565"/>
        <w:gridCol w:w="284"/>
        <w:gridCol w:w="2266"/>
      </w:tblGrid>
      <w:tr w:rsidR="00AB2480" w:rsidRPr="00022CAC" w14:paraId="628160AD" w14:textId="77777777" w:rsidTr="00AB2480">
        <w:trPr>
          <w:cantSplit/>
          <w:trHeight w:hRule="exact" w:val="773"/>
        </w:trPr>
        <w:tc>
          <w:tcPr>
            <w:tcW w:w="305" w:type="pct"/>
            <w:tcBorders>
              <w:top w:val="single" w:sz="12" w:space="0" w:color="000000"/>
              <w:left w:val="single" w:sz="12" w:space="0" w:color="000000"/>
              <w:bottom w:val="single" w:sz="12" w:space="0" w:color="000000"/>
            </w:tcBorders>
          </w:tcPr>
          <w:p w14:paraId="7CFAE5DD"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0513E67"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D3DDA6"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5EACFD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7C336CB3" w14:textId="77777777" w:rsidR="00022CAC" w:rsidRPr="00022CAC" w:rsidRDefault="00022CAC" w:rsidP="00022CAC">
            <w:pPr>
              <w:snapToGrid w:val="0"/>
              <w:jc w:val="center"/>
              <w:rPr>
                <w:rFonts w:ascii="Verdana" w:hAnsi="Verdana"/>
                <w:sz w:val="16"/>
                <w:szCs w:val="16"/>
              </w:rPr>
            </w:pPr>
          </w:p>
          <w:p w14:paraId="5BDDFED2" w14:textId="77777777" w:rsidR="00022CAC" w:rsidRPr="00022CAC" w:rsidRDefault="00022CAC" w:rsidP="00022CAC">
            <w:pPr>
              <w:snapToGrid w:val="0"/>
              <w:rPr>
                <w:rFonts w:ascii="Verdana" w:hAnsi="Verdana"/>
                <w:i/>
                <w:sz w:val="16"/>
                <w:szCs w:val="16"/>
              </w:rPr>
            </w:pPr>
          </w:p>
          <w:p w14:paraId="6E85986D" w14:textId="77777777" w:rsidR="00022CAC" w:rsidRPr="00022CAC" w:rsidRDefault="00022CAC" w:rsidP="00022CAC">
            <w:pPr>
              <w:snapToGrid w:val="0"/>
              <w:jc w:val="center"/>
              <w:rPr>
                <w:rFonts w:ascii="Verdana" w:hAnsi="Verdana"/>
                <w:sz w:val="16"/>
                <w:szCs w:val="16"/>
              </w:rPr>
            </w:pPr>
          </w:p>
        </w:tc>
        <w:tc>
          <w:tcPr>
            <w:tcW w:w="469" w:type="pct"/>
            <w:gridSpan w:val="2"/>
            <w:tcBorders>
              <w:top w:val="single" w:sz="12" w:space="0" w:color="000000"/>
              <w:left w:val="single" w:sz="4" w:space="0" w:color="auto"/>
              <w:bottom w:val="single" w:sz="12" w:space="0" w:color="000000"/>
            </w:tcBorders>
          </w:tcPr>
          <w:p w14:paraId="16357B2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CC20380"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5A0CFCCC"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3F4AF9E6"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A61B396" w14:textId="77777777" w:rsidR="00022CAC" w:rsidRPr="00022CAC" w:rsidRDefault="00022CAC" w:rsidP="00022CAC">
            <w:pPr>
              <w:snapToGrid w:val="0"/>
              <w:jc w:val="center"/>
              <w:rPr>
                <w:rFonts w:ascii="Verdana" w:hAnsi="Verdana"/>
                <w:i/>
                <w:sz w:val="16"/>
                <w:szCs w:val="16"/>
              </w:rPr>
            </w:pPr>
          </w:p>
          <w:p w14:paraId="513362D3" w14:textId="77777777" w:rsidR="00022CAC" w:rsidRPr="00022CAC" w:rsidRDefault="00022CAC" w:rsidP="00022CAC">
            <w:pPr>
              <w:snapToGrid w:val="0"/>
              <w:jc w:val="center"/>
              <w:rPr>
                <w:rFonts w:ascii="Verdana" w:hAnsi="Verdana"/>
                <w:i/>
                <w:sz w:val="16"/>
                <w:szCs w:val="16"/>
              </w:rPr>
            </w:pPr>
          </w:p>
          <w:p w14:paraId="3B63109E" w14:textId="77777777" w:rsidR="00022CAC" w:rsidRPr="00022CAC" w:rsidRDefault="00022CAC" w:rsidP="00022CAC">
            <w:pPr>
              <w:snapToGrid w:val="0"/>
              <w:jc w:val="center"/>
              <w:rPr>
                <w:rFonts w:ascii="Verdana" w:hAnsi="Verdana"/>
                <w:sz w:val="16"/>
                <w:szCs w:val="16"/>
              </w:rPr>
            </w:pPr>
          </w:p>
        </w:tc>
      </w:tr>
      <w:tr w:rsidR="00AB2480" w:rsidRPr="00022CAC" w14:paraId="643DB0AA" w14:textId="77777777" w:rsidTr="00AB2480">
        <w:trPr>
          <w:cantSplit/>
          <w:trHeight w:hRule="exact" w:val="285"/>
        </w:trPr>
        <w:tc>
          <w:tcPr>
            <w:tcW w:w="305" w:type="pct"/>
            <w:tcBorders>
              <w:top w:val="single" w:sz="12" w:space="0" w:color="000000"/>
              <w:left w:val="single" w:sz="12" w:space="0" w:color="000000"/>
              <w:bottom w:val="single" w:sz="12" w:space="0" w:color="000000"/>
            </w:tcBorders>
          </w:tcPr>
          <w:p w14:paraId="1866C08A"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8F532FE"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1B21157"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69" w:type="pct"/>
            <w:gridSpan w:val="2"/>
            <w:tcBorders>
              <w:top w:val="single" w:sz="12" w:space="0" w:color="000000"/>
              <w:left w:val="single" w:sz="4" w:space="0" w:color="auto"/>
              <w:bottom w:val="single" w:sz="12" w:space="0" w:color="000000"/>
            </w:tcBorders>
          </w:tcPr>
          <w:p w14:paraId="175012FF"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5F572B0"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AB2480" w:rsidRPr="00022CAC" w14:paraId="2DAD7E78" w14:textId="77777777" w:rsidTr="00AB2480">
        <w:trPr>
          <w:cantSplit/>
          <w:trHeight w:hRule="exact" w:val="1151"/>
        </w:trPr>
        <w:tc>
          <w:tcPr>
            <w:tcW w:w="305" w:type="pct"/>
            <w:tcBorders>
              <w:top w:val="single" w:sz="12" w:space="0" w:color="000000"/>
              <w:left w:val="single" w:sz="12" w:space="0" w:color="000000"/>
              <w:bottom w:val="single" w:sz="4" w:space="0" w:color="auto"/>
            </w:tcBorders>
          </w:tcPr>
          <w:p w14:paraId="2DAF44CC" w14:textId="77777777" w:rsidR="00022CAC" w:rsidRPr="00AB2480" w:rsidRDefault="00022CAC" w:rsidP="00727EF1">
            <w:pPr>
              <w:pStyle w:val="Akapitzlist"/>
              <w:numPr>
                <w:ilvl w:val="0"/>
                <w:numId w:val="150"/>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E63340" w14:textId="6C483329" w:rsidR="00022CAC" w:rsidRPr="00022CAC" w:rsidRDefault="001C0805" w:rsidP="00022CAC">
            <w:pPr>
              <w:ind w:right="44"/>
              <w:rPr>
                <w:rFonts w:ascii="Verdana" w:hAnsi="Verdana" w:cs="Arial"/>
                <w:b/>
                <w:bCs/>
                <w:i/>
                <w:iCs/>
                <w:sz w:val="16"/>
                <w:szCs w:val="16"/>
              </w:rPr>
            </w:pPr>
            <w:r w:rsidRPr="001C0805">
              <w:rPr>
                <w:rFonts w:ascii="Century Gothic" w:hAnsi="Century Gothic" w:cs="Arial"/>
                <w:iCs/>
                <w:sz w:val="18"/>
                <w:szCs w:val="18"/>
              </w:rPr>
              <w:t>Defibrylator manualny na potrzeby Zakładu Ratownictwa Medycznego</w:t>
            </w:r>
            <w:r w:rsidR="00022CAC" w:rsidRPr="00022CAC">
              <w:rPr>
                <w:rFonts w:ascii="Century Gothic" w:hAnsi="Century Gothic" w:cs="Arial"/>
                <w:bCs/>
                <w:i/>
                <w:iCs/>
                <w:sz w:val="18"/>
                <w:szCs w:val="18"/>
              </w:rPr>
              <w:br/>
            </w:r>
            <w:r w:rsidR="00022CAC"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00022CAC" w:rsidRPr="00022CAC">
              <w:rPr>
                <w:rFonts w:ascii="Verdana" w:hAnsi="Verdana" w:cs="Arial"/>
                <w:bCs/>
                <w:i/>
                <w:iCs/>
                <w:sz w:val="16"/>
                <w:szCs w:val="16"/>
              </w:rPr>
              <w:t xml:space="preserve"> do Siwz)</w:t>
            </w:r>
          </w:p>
          <w:p w14:paraId="3F4918D5" w14:textId="77777777" w:rsidR="00022CAC" w:rsidRPr="00022CAC" w:rsidRDefault="00022CAC" w:rsidP="00022CA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724A8382"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69" w:type="pct"/>
            <w:gridSpan w:val="2"/>
            <w:tcBorders>
              <w:top w:val="single" w:sz="12" w:space="0" w:color="000000"/>
              <w:left w:val="single" w:sz="4" w:space="0" w:color="auto"/>
              <w:bottom w:val="single" w:sz="4" w:space="0" w:color="000000"/>
            </w:tcBorders>
            <w:vAlign w:val="center"/>
          </w:tcPr>
          <w:p w14:paraId="2FA41427"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4A5F4C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42C674A3" w14:textId="77777777" w:rsidTr="00AB2480">
        <w:trPr>
          <w:cantSplit/>
          <w:trHeight w:hRule="exact" w:val="833"/>
        </w:trPr>
        <w:tc>
          <w:tcPr>
            <w:tcW w:w="305" w:type="pct"/>
            <w:tcBorders>
              <w:top w:val="single" w:sz="12" w:space="0" w:color="000000"/>
              <w:left w:val="single" w:sz="12" w:space="0" w:color="000000"/>
              <w:bottom w:val="single" w:sz="4" w:space="0" w:color="auto"/>
            </w:tcBorders>
          </w:tcPr>
          <w:p w14:paraId="73D99031" w14:textId="77777777" w:rsidR="00022CAC" w:rsidRPr="00AB2480" w:rsidRDefault="00022CAC" w:rsidP="00727EF1">
            <w:pPr>
              <w:pStyle w:val="Akapitzlist"/>
              <w:numPr>
                <w:ilvl w:val="0"/>
                <w:numId w:val="150"/>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7D9664"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4"/>
            <w:tcBorders>
              <w:top w:val="single" w:sz="12" w:space="0" w:color="000000"/>
              <w:left w:val="single" w:sz="4" w:space="0" w:color="000000"/>
              <w:bottom w:val="single" w:sz="4" w:space="0" w:color="000000"/>
              <w:right w:val="single" w:sz="12" w:space="0" w:color="000000"/>
            </w:tcBorders>
          </w:tcPr>
          <w:p w14:paraId="78FF7E6C" w14:textId="77777777" w:rsidR="00022CAC" w:rsidRPr="00022CAC" w:rsidRDefault="00022CAC" w:rsidP="00022CAC">
            <w:pPr>
              <w:snapToGrid w:val="0"/>
              <w:jc w:val="right"/>
              <w:rPr>
                <w:rFonts w:ascii="Verdana" w:hAnsi="Verdana"/>
                <w:sz w:val="16"/>
                <w:szCs w:val="16"/>
              </w:rPr>
            </w:pPr>
          </w:p>
          <w:p w14:paraId="7CA1FE6D" w14:textId="77777777" w:rsidR="00022CAC" w:rsidRPr="00022CAC" w:rsidRDefault="00022CAC" w:rsidP="00022CAC">
            <w:pPr>
              <w:snapToGrid w:val="0"/>
              <w:rPr>
                <w:rFonts w:ascii="Verdana" w:hAnsi="Verdana"/>
                <w:sz w:val="16"/>
                <w:szCs w:val="16"/>
              </w:rPr>
            </w:pPr>
          </w:p>
          <w:p w14:paraId="6DAA8BE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645208DF" w14:textId="77777777" w:rsidTr="000747D2">
        <w:trPr>
          <w:cantSplit/>
          <w:trHeight w:hRule="exact" w:val="1303"/>
        </w:trPr>
        <w:tc>
          <w:tcPr>
            <w:tcW w:w="305" w:type="pct"/>
            <w:tcBorders>
              <w:top w:val="single" w:sz="12" w:space="0" w:color="000000"/>
              <w:left w:val="single" w:sz="12" w:space="0" w:color="000000"/>
              <w:bottom w:val="single" w:sz="4" w:space="0" w:color="auto"/>
            </w:tcBorders>
          </w:tcPr>
          <w:p w14:paraId="527568F4" w14:textId="77777777" w:rsidR="00022CAC" w:rsidRPr="00AB2480" w:rsidRDefault="00022CAC" w:rsidP="00727EF1">
            <w:pPr>
              <w:pStyle w:val="Akapitzlist"/>
              <w:numPr>
                <w:ilvl w:val="0"/>
                <w:numId w:val="150"/>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484D60" w14:textId="0F2C8CDF" w:rsidR="00022CAC" w:rsidRPr="00022CAC" w:rsidRDefault="00022CAC" w:rsidP="00467279">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467279">
              <w:rPr>
                <w:rFonts w:ascii="Verdana" w:eastAsiaTheme="minorHAnsi" w:hAnsi="Verdana" w:cstheme="minorBidi"/>
                <w:sz w:val="18"/>
                <w:szCs w:val="18"/>
                <w:lang w:eastAsia="en-US"/>
              </w:rPr>
              <w:t>40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4"/>
            <w:tcBorders>
              <w:top w:val="single" w:sz="12" w:space="0" w:color="000000"/>
              <w:left w:val="single" w:sz="4" w:space="0" w:color="000000"/>
              <w:bottom w:val="single" w:sz="4" w:space="0" w:color="000000"/>
              <w:right w:val="single" w:sz="12" w:space="0" w:color="000000"/>
            </w:tcBorders>
          </w:tcPr>
          <w:p w14:paraId="59CD5BED" w14:textId="77777777" w:rsidR="00022CAC" w:rsidRPr="00022CAC" w:rsidRDefault="00022CAC" w:rsidP="00022CAC">
            <w:pPr>
              <w:snapToGrid w:val="0"/>
              <w:spacing w:before="120" w:after="120"/>
              <w:rPr>
                <w:rFonts w:ascii="Verdana" w:hAnsi="Verdana"/>
                <w:sz w:val="16"/>
                <w:szCs w:val="16"/>
              </w:rPr>
            </w:pPr>
          </w:p>
          <w:p w14:paraId="364C7D46" w14:textId="77777777" w:rsidR="00022CAC" w:rsidRPr="00022CAC" w:rsidRDefault="00022CAC" w:rsidP="00022CAC">
            <w:pPr>
              <w:snapToGrid w:val="0"/>
              <w:spacing w:before="120" w:after="120"/>
              <w:jc w:val="center"/>
              <w:rPr>
                <w:rFonts w:ascii="Verdana" w:hAnsi="Verdana"/>
                <w:sz w:val="16"/>
                <w:szCs w:val="16"/>
              </w:rPr>
            </w:pPr>
          </w:p>
          <w:p w14:paraId="2F6EA8AB" w14:textId="61402A20"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467279">
              <w:rPr>
                <w:rFonts w:ascii="Verdana" w:hAnsi="Verdana"/>
                <w:sz w:val="16"/>
                <w:szCs w:val="16"/>
              </w:rPr>
              <w:t>dzień/dni</w:t>
            </w:r>
          </w:p>
          <w:p w14:paraId="4349717A" w14:textId="77777777" w:rsidR="00022CAC" w:rsidRPr="00022CAC" w:rsidRDefault="00022CAC" w:rsidP="00022CAC">
            <w:pPr>
              <w:snapToGrid w:val="0"/>
              <w:spacing w:before="120" w:after="120"/>
              <w:jc w:val="right"/>
              <w:rPr>
                <w:rFonts w:ascii="Verdana" w:hAnsi="Verdana"/>
                <w:sz w:val="16"/>
                <w:szCs w:val="16"/>
              </w:rPr>
            </w:pPr>
          </w:p>
          <w:p w14:paraId="7393287D" w14:textId="77777777" w:rsidR="00022CAC" w:rsidRPr="00022CAC" w:rsidRDefault="00022CAC" w:rsidP="00022CAC">
            <w:pPr>
              <w:snapToGrid w:val="0"/>
              <w:spacing w:before="120" w:after="120"/>
              <w:jc w:val="center"/>
              <w:rPr>
                <w:rFonts w:ascii="Verdana" w:hAnsi="Verdana"/>
                <w:sz w:val="16"/>
                <w:szCs w:val="16"/>
              </w:rPr>
            </w:pPr>
          </w:p>
          <w:p w14:paraId="6F853513" w14:textId="77777777" w:rsidR="00022CAC" w:rsidRPr="00022CAC" w:rsidRDefault="00022CAC" w:rsidP="00022CAC">
            <w:pPr>
              <w:snapToGrid w:val="0"/>
              <w:spacing w:before="120" w:after="120"/>
              <w:rPr>
                <w:rFonts w:ascii="Verdana" w:hAnsi="Verdana"/>
                <w:sz w:val="16"/>
                <w:szCs w:val="16"/>
              </w:rPr>
            </w:pPr>
          </w:p>
        </w:tc>
      </w:tr>
      <w:tr w:rsidR="00AB2480" w:rsidRPr="00022CAC" w14:paraId="79F698B7" w14:textId="77777777" w:rsidTr="00AB2480">
        <w:trPr>
          <w:cantSplit/>
          <w:trHeight w:hRule="exact" w:val="1420"/>
        </w:trPr>
        <w:tc>
          <w:tcPr>
            <w:tcW w:w="305" w:type="pct"/>
            <w:tcBorders>
              <w:top w:val="single" w:sz="12" w:space="0" w:color="000000"/>
              <w:left w:val="single" w:sz="12" w:space="0" w:color="000000"/>
              <w:bottom w:val="single" w:sz="12" w:space="0" w:color="000000"/>
            </w:tcBorders>
          </w:tcPr>
          <w:p w14:paraId="3A2B2D4D" w14:textId="77777777" w:rsidR="00022CAC" w:rsidRPr="00AB2480" w:rsidRDefault="00022CAC" w:rsidP="00727EF1">
            <w:pPr>
              <w:pStyle w:val="Akapitzlist"/>
              <w:numPr>
                <w:ilvl w:val="0"/>
                <w:numId w:val="150"/>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2575B818" w14:textId="4CE80489" w:rsidR="00022CAC" w:rsidRPr="00022CAC" w:rsidRDefault="001A0968" w:rsidP="00467279">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 xml:space="preserve">(minimum </w:t>
            </w:r>
            <w:r w:rsidR="00467279">
              <w:rPr>
                <w:rFonts w:ascii="Verdana" w:hAnsi="Verdana"/>
                <w:sz w:val="18"/>
              </w:rPr>
              <w:t>24</w:t>
            </w:r>
            <w:r w:rsidR="00022CAC" w:rsidRPr="00022CAC">
              <w:rPr>
                <w:rFonts w:ascii="Verdana" w:hAnsi="Verdana"/>
                <w:sz w:val="18"/>
              </w:rPr>
              <w:t xml:space="preserve"> miesięcy, maksimum </w:t>
            </w:r>
            <w:r w:rsidR="00467279">
              <w:rPr>
                <w:rFonts w:ascii="Verdana" w:hAnsi="Verdana"/>
                <w:sz w:val="18"/>
              </w:rPr>
              <w:t>36</w:t>
            </w:r>
            <w:r w:rsidR="00022CAC" w:rsidRPr="00022CAC">
              <w:rPr>
                <w:rFonts w:ascii="Verdana" w:hAnsi="Verdana"/>
                <w:sz w:val="18"/>
              </w:rPr>
              <w:t xml:space="preserve"> miesięcy od dnia podpisania protokołu odbioru)</w:t>
            </w:r>
          </w:p>
        </w:tc>
        <w:tc>
          <w:tcPr>
            <w:tcW w:w="2581" w:type="pct"/>
            <w:gridSpan w:val="4"/>
            <w:tcBorders>
              <w:top w:val="single" w:sz="12" w:space="0" w:color="000000"/>
              <w:left w:val="single" w:sz="4" w:space="0" w:color="000000"/>
              <w:bottom w:val="single" w:sz="12" w:space="0" w:color="000000"/>
              <w:right w:val="single" w:sz="12" w:space="0" w:color="000000"/>
            </w:tcBorders>
          </w:tcPr>
          <w:p w14:paraId="30243162" w14:textId="77777777" w:rsidR="00022CAC" w:rsidRPr="00022CAC" w:rsidRDefault="00022CAC" w:rsidP="00022CAC">
            <w:pPr>
              <w:snapToGrid w:val="0"/>
              <w:spacing w:before="120" w:after="120"/>
              <w:rPr>
                <w:rFonts w:ascii="Verdana" w:hAnsi="Verdana"/>
                <w:sz w:val="16"/>
                <w:szCs w:val="16"/>
              </w:rPr>
            </w:pPr>
          </w:p>
          <w:p w14:paraId="77874D12" w14:textId="77777777" w:rsidR="00022CAC" w:rsidRPr="00022CAC" w:rsidRDefault="00022CAC" w:rsidP="00022CAC">
            <w:pPr>
              <w:snapToGrid w:val="0"/>
              <w:spacing w:before="120" w:after="120"/>
              <w:rPr>
                <w:rFonts w:ascii="Verdana" w:hAnsi="Verdana"/>
                <w:sz w:val="16"/>
                <w:szCs w:val="16"/>
              </w:rPr>
            </w:pPr>
          </w:p>
          <w:p w14:paraId="1CA4AEE4"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74D62456" w14:textId="77777777" w:rsidR="00022CAC" w:rsidRPr="00022CAC" w:rsidRDefault="00022CAC" w:rsidP="00022CAC">
            <w:pPr>
              <w:snapToGrid w:val="0"/>
              <w:spacing w:before="120" w:after="120"/>
              <w:jc w:val="right"/>
              <w:rPr>
                <w:rFonts w:ascii="Verdana" w:hAnsi="Verdana"/>
                <w:sz w:val="16"/>
                <w:szCs w:val="16"/>
              </w:rPr>
            </w:pPr>
          </w:p>
          <w:p w14:paraId="563CEA55"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CCAD2BA" w14:textId="77777777" w:rsidTr="00AB2480">
        <w:trPr>
          <w:cantSplit/>
          <w:trHeight w:hRule="exact" w:val="454"/>
        </w:trPr>
        <w:tc>
          <w:tcPr>
            <w:tcW w:w="305" w:type="pct"/>
            <w:vMerge w:val="restart"/>
            <w:tcBorders>
              <w:top w:val="single" w:sz="12" w:space="0" w:color="000000"/>
              <w:left w:val="single" w:sz="12" w:space="0" w:color="000000"/>
            </w:tcBorders>
          </w:tcPr>
          <w:p w14:paraId="12B23B7C" w14:textId="77777777" w:rsidR="00AB2480" w:rsidRPr="00AB2480" w:rsidRDefault="00AB2480" w:rsidP="00727EF1">
            <w:pPr>
              <w:pStyle w:val="Akapitzlist"/>
              <w:numPr>
                <w:ilvl w:val="0"/>
                <w:numId w:val="150"/>
              </w:numPr>
              <w:tabs>
                <w:tab w:val="left" w:pos="728"/>
                <w:tab w:val="left" w:pos="1440"/>
              </w:tabs>
              <w:snapToGrid w:val="0"/>
              <w:spacing w:after="160" w:line="259" w:lineRule="auto"/>
              <w:ind w:hanging="77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AA0C17D"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642BBBA7"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07EF9C98" w14:textId="77777777" w:rsidTr="000747D2">
        <w:trPr>
          <w:cantSplit/>
          <w:trHeight w:hRule="exact" w:val="454"/>
        </w:trPr>
        <w:tc>
          <w:tcPr>
            <w:tcW w:w="305" w:type="pct"/>
            <w:vMerge/>
            <w:tcBorders>
              <w:left w:val="single" w:sz="12" w:space="0" w:color="000000"/>
            </w:tcBorders>
          </w:tcPr>
          <w:p w14:paraId="0C031A57"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6" w:space="0" w:color="000000"/>
              <w:left w:val="single" w:sz="4" w:space="0" w:color="000000"/>
              <w:bottom w:val="single" w:sz="2" w:space="0" w:color="000000"/>
            </w:tcBorders>
            <w:vAlign w:val="center"/>
          </w:tcPr>
          <w:p w14:paraId="6E163D51"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663B31BA"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7D8E4EA4" w14:textId="77777777" w:rsidTr="000747D2">
        <w:trPr>
          <w:cantSplit/>
          <w:trHeight w:hRule="exact" w:val="454"/>
        </w:trPr>
        <w:tc>
          <w:tcPr>
            <w:tcW w:w="305" w:type="pct"/>
            <w:vMerge/>
            <w:tcBorders>
              <w:left w:val="single" w:sz="12" w:space="0" w:color="000000"/>
            </w:tcBorders>
          </w:tcPr>
          <w:p w14:paraId="0E57158A"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2" w:space="0" w:color="000000"/>
              <w:left w:val="single" w:sz="4" w:space="0" w:color="000000"/>
              <w:bottom w:val="single" w:sz="2" w:space="0" w:color="000000"/>
            </w:tcBorders>
            <w:vAlign w:val="center"/>
          </w:tcPr>
          <w:p w14:paraId="3DE209F4"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23A49FA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2FAB0741" w14:textId="77777777" w:rsidTr="00AB2480">
        <w:trPr>
          <w:cantSplit/>
          <w:trHeight w:hRule="exact" w:val="499"/>
        </w:trPr>
        <w:tc>
          <w:tcPr>
            <w:tcW w:w="305" w:type="pct"/>
            <w:tcBorders>
              <w:left w:val="single" w:sz="12" w:space="0" w:color="000000"/>
              <w:bottom w:val="single" w:sz="12" w:space="0" w:color="000000"/>
            </w:tcBorders>
          </w:tcPr>
          <w:p w14:paraId="576BDC84"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5FF7A65E"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3AB64C00" w14:textId="77777777" w:rsidR="00AB2480" w:rsidRDefault="00AB2480"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7E8E6C65"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8E15B13" w14:textId="77777777" w:rsidR="00AB2480" w:rsidRDefault="00AB2480" w:rsidP="00593440">
            <w:pPr>
              <w:snapToGrid w:val="0"/>
              <w:spacing w:before="120" w:after="120" w:line="280" w:lineRule="exact"/>
              <w:jc w:val="right"/>
              <w:rPr>
                <w:rFonts w:ascii="Verdana" w:hAnsi="Verdana"/>
                <w:sz w:val="16"/>
                <w:szCs w:val="16"/>
              </w:rPr>
            </w:pPr>
          </w:p>
          <w:p w14:paraId="386FAF76"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44D9C85" w14:textId="77777777" w:rsidR="00022CAC" w:rsidRPr="00022CAC" w:rsidRDefault="00022CAC" w:rsidP="00022CAC">
      <w:pPr>
        <w:spacing w:line="280" w:lineRule="exact"/>
        <w:jc w:val="both"/>
        <w:rPr>
          <w:rFonts w:ascii="Century Gothic" w:hAnsi="Century Gothic"/>
          <w:bCs/>
          <w:sz w:val="20"/>
          <w:szCs w:val="20"/>
        </w:rPr>
      </w:pPr>
    </w:p>
    <w:p w14:paraId="144CCA12" w14:textId="77777777" w:rsidR="00C11DE9" w:rsidRDefault="00C11DE9" w:rsidP="00727EF1">
      <w:pPr>
        <w:numPr>
          <w:ilvl w:val="0"/>
          <w:numId w:val="83"/>
        </w:numPr>
        <w:tabs>
          <w:tab w:val="clear" w:pos="644"/>
          <w:tab w:val="left"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5EFBB6EF" w14:textId="60F0DE57" w:rsidR="00022CAC" w:rsidRPr="00022CAC" w:rsidRDefault="00022CAC" w:rsidP="00727EF1">
      <w:pPr>
        <w:numPr>
          <w:ilvl w:val="0"/>
          <w:numId w:val="83"/>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79A5D8B2" w14:textId="77777777" w:rsidR="00022CAC" w:rsidRPr="00022CAC" w:rsidRDefault="00022CAC" w:rsidP="00727EF1">
      <w:pPr>
        <w:numPr>
          <w:ilvl w:val="0"/>
          <w:numId w:val="83"/>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A7717C0" w14:textId="77777777" w:rsidR="00022CAC" w:rsidRPr="00022CAC" w:rsidRDefault="00022CAC" w:rsidP="00727EF1">
      <w:pPr>
        <w:numPr>
          <w:ilvl w:val="0"/>
          <w:numId w:val="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5D720F3" w14:textId="2FB7BE81" w:rsidR="00022CAC" w:rsidRPr="00022CAC" w:rsidRDefault="00022CAC" w:rsidP="00727EF1">
      <w:pPr>
        <w:numPr>
          <w:ilvl w:val="0"/>
          <w:numId w:val="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80250" w14:textId="77777777" w:rsidR="00022CAC" w:rsidRPr="00022CAC" w:rsidRDefault="00022CAC" w:rsidP="00727EF1">
      <w:pPr>
        <w:numPr>
          <w:ilvl w:val="0"/>
          <w:numId w:val="83"/>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91D909B"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E41401B"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84535AF" w14:textId="77777777" w:rsidR="00022CAC" w:rsidRPr="00022CAC" w:rsidRDefault="00022CAC" w:rsidP="00727EF1">
      <w:pPr>
        <w:numPr>
          <w:ilvl w:val="0"/>
          <w:numId w:val="83"/>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5229474D"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4A12ED1" w14:textId="77777777" w:rsidR="00022CAC" w:rsidRPr="00022CAC" w:rsidRDefault="00022CAC" w:rsidP="00727EF1">
      <w:pPr>
        <w:numPr>
          <w:ilvl w:val="0"/>
          <w:numId w:val="83"/>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68DB33D" w14:textId="77777777" w:rsidR="00022CAC" w:rsidRPr="00022CAC" w:rsidRDefault="00022CAC"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0521DE31" w14:textId="77777777" w:rsidR="00022CAC" w:rsidRPr="00022CAC" w:rsidRDefault="00022CAC"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F55A5A9" w14:textId="77777777" w:rsidR="00022CAC" w:rsidRPr="00022CAC" w:rsidRDefault="00022CAC"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3C13683" w14:textId="77777777" w:rsidR="00022CAC" w:rsidRPr="00022CAC" w:rsidRDefault="00022CAC" w:rsidP="00727EF1">
      <w:pPr>
        <w:numPr>
          <w:ilvl w:val="0"/>
          <w:numId w:val="9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76550BA4"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7AC7A6E" w14:textId="77777777" w:rsidR="00022CAC" w:rsidRPr="00022CAC" w:rsidRDefault="00022CAC" w:rsidP="00727EF1">
      <w:pPr>
        <w:numPr>
          <w:ilvl w:val="0"/>
          <w:numId w:val="83"/>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E19E82" w14:textId="77777777" w:rsidR="00022CAC" w:rsidRPr="00022CAC" w:rsidRDefault="00022CAC" w:rsidP="00022CAC">
      <w:pPr>
        <w:spacing w:after="60" w:line="280" w:lineRule="exact"/>
        <w:jc w:val="both"/>
        <w:rPr>
          <w:rFonts w:ascii="Verdana" w:hAnsi="Verdana"/>
          <w:sz w:val="18"/>
          <w:szCs w:val="18"/>
        </w:rPr>
      </w:pPr>
    </w:p>
    <w:p w14:paraId="608AC52E" w14:textId="77777777" w:rsidR="00022CAC" w:rsidRPr="00022CAC" w:rsidRDefault="00022CAC" w:rsidP="00022CAC">
      <w:pPr>
        <w:spacing w:after="60" w:line="280" w:lineRule="exact"/>
        <w:jc w:val="both"/>
        <w:rPr>
          <w:rFonts w:ascii="Verdana" w:hAnsi="Verdana"/>
          <w:sz w:val="18"/>
          <w:szCs w:val="18"/>
        </w:rPr>
      </w:pPr>
    </w:p>
    <w:p w14:paraId="46BB5B8A"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CB39134" w14:textId="77777777" w:rsidR="00022CAC" w:rsidRPr="00022CAC" w:rsidRDefault="00022CAC" w:rsidP="00022CAC">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A4FD754"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00CAE8BE" w14:textId="239D2F2E" w:rsidR="001C0805"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4</w:t>
      </w:r>
      <w:r w:rsidRPr="00022CAC">
        <w:rPr>
          <w:rFonts w:ascii="Verdana" w:hAnsi="Verdana"/>
          <w:b/>
          <w:bCs/>
          <w:color w:val="000000"/>
          <w:sz w:val="20"/>
          <w:szCs w:val="20"/>
        </w:rPr>
        <w:tab/>
      </w:r>
      <w:r w:rsidR="001C0805" w:rsidRPr="001C0805">
        <w:rPr>
          <w:rFonts w:ascii="Verdana" w:hAnsi="Verdana"/>
          <w:color w:val="000000"/>
          <w:sz w:val="18"/>
          <w:szCs w:val="18"/>
        </w:rPr>
        <w:t>Defibrylator manualny na potrzeby Zakładu Ratownictwa Medycznego</w:t>
      </w:r>
    </w:p>
    <w:p w14:paraId="6027BDE1" w14:textId="77777777" w:rsidR="001C0805" w:rsidRDefault="001C0805" w:rsidP="001C0805">
      <w:pPr>
        <w:tabs>
          <w:tab w:val="left" w:pos="1369"/>
          <w:tab w:val="left" w:pos="2055"/>
        </w:tabs>
        <w:spacing w:after="120" w:line="240" w:lineRule="exact"/>
        <w:jc w:val="both"/>
        <w:rPr>
          <w:rFonts w:ascii="Verdana" w:hAnsi="Verdana"/>
          <w:noProof/>
          <w:sz w:val="18"/>
          <w:szCs w:val="18"/>
        </w:rPr>
      </w:pPr>
    </w:p>
    <w:p w14:paraId="4482CEFC"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94B7D93"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01D5D0D"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1877DBC"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55EF701C"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0BF1A2D2"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DACC1B4" w14:textId="77777777" w:rsidR="00FF1411" w:rsidRPr="00820A7D" w:rsidRDefault="00FF1411"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79006EF" w14:textId="77777777" w:rsidR="00FF1411" w:rsidRPr="00820A7D" w:rsidRDefault="00FF1411"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66D1EB"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w:t>
            </w:r>
          </w:p>
          <w:p w14:paraId="32900F12"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B9EF230"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 oferowana</w:t>
            </w:r>
          </w:p>
          <w:p w14:paraId="7BBE14AB" w14:textId="77777777" w:rsidR="00FF1411" w:rsidRDefault="00FF1411"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62BE047" w14:textId="77777777" w:rsidR="00FF1411" w:rsidRDefault="00FF1411"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1C47DCE3"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F1411" w:rsidRPr="0067347E" w14:paraId="14240445" w14:textId="77777777" w:rsidTr="00412C11">
        <w:trPr>
          <w:cantSplit/>
          <w:trHeight w:val="680"/>
        </w:trPr>
        <w:tc>
          <w:tcPr>
            <w:tcW w:w="703" w:type="dxa"/>
            <w:shd w:val="clear" w:color="auto" w:fill="auto"/>
            <w:vAlign w:val="center"/>
          </w:tcPr>
          <w:p w14:paraId="50000829" w14:textId="77777777" w:rsidR="00FF1411" w:rsidRPr="000C0860" w:rsidRDefault="00FF1411" w:rsidP="00727EF1">
            <w:pPr>
              <w:numPr>
                <w:ilvl w:val="0"/>
                <w:numId w:val="11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C45FDBD" w14:textId="77777777" w:rsidR="00FF1411" w:rsidRPr="0067347E" w:rsidRDefault="00FF1411" w:rsidP="00412C11">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FF1411" w:rsidRPr="0067347E" w14:paraId="13ADC007" w14:textId="77777777" w:rsidTr="00412C11">
        <w:trPr>
          <w:cantSplit/>
          <w:trHeight w:val="680"/>
        </w:trPr>
        <w:tc>
          <w:tcPr>
            <w:tcW w:w="703" w:type="dxa"/>
            <w:shd w:val="clear" w:color="auto" w:fill="auto"/>
            <w:vAlign w:val="center"/>
          </w:tcPr>
          <w:p w14:paraId="44C47EEB" w14:textId="77777777" w:rsidR="00FF1411" w:rsidRPr="000C0860" w:rsidRDefault="00FF1411" w:rsidP="00727EF1">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45CB86" w14:textId="54D72EB5" w:rsidR="00FF1411" w:rsidRPr="0067347E" w:rsidRDefault="009C3E4E" w:rsidP="009C3E4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Defibrylator manualny </w:t>
            </w:r>
            <w:r w:rsidRPr="009C3E4E">
              <w:rPr>
                <w:rFonts w:ascii="Verdana" w:eastAsiaTheme="minorHAnsi" w:hAnsi="Verdana" w:cs="Calibri"/>
                <w:sz w:val="18"/>
                <w:szCs w:val="18"/>
                <w:lang w:eastAsia="en-US"/>
              </w:rPr>
              <w:t>+ ładowarka do baterii</w:t>
            </w:r>
          </w:p>
        </w:tc>
        <w:tc>
          <w:tcPr>
            <w:tcW w:w="1276" w:type="dxa"/>
            <w:shd w:val="clear" w:color="auto" w:fill="auto"/>
            <w:vAlign w:val="center"/>
          </w:tcPr>
          <w:p w14:paraId="2D9D9877"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1EEDD55" w14:textId="77777777" w:rsidR="00FF1411" w:rsidRPr="0067347E" w:rsidRDefault="00FF1411" w:rsidP="00412C11">
            <w:pPr>
              <w:spacing w:before="60" w:after="60"/>
              <w:rPr>
                <w:rFonts w:ascii="Verdana" w:eastAsia="Calibri" w:hAnsi="Verdana"/>
                <w:bCs/>
                <w:sz w:val="18"/>
                <w:szCs w:val="18"/>
                <w:lang w:eastAsia="en-US"/>
              </w:rPr>
            </w:pPr>
          </w:p>
        </w:tc>
      </w:tr>
      <w:tr w:rsidR="00FF1411" w:rsidRPr="0067347E" w14:paraId="5743B9E6" w14:textId="77777777" w:rsidTr="00412C11">
        <w:trPr>
          <w:cantSplit/>
          <w:trHeight w:val="680"/>
        </w:trPr>
        <w:tc>
          <w:tcPr>
            <w:tcW w:w="703" w:type="dxa"/>
            <w:shd w:val="clear" w:color="auto" w:fill="auto"/>
            <w:vAlign w:val="center"/>
          </w:tcPr>
          <w:p w14:paraId="472849C5" w14:textId="77777777" w:rsidR="00FF1411" w:rsidRPr="000C0860" w:rsidRDefault="00FF1411" w:rsidP="00727EF1">
            <w:pPr>
              <w:pStyle w:val="Akapitzlist"/>
              <w:numPr>
                <w:ilvl w:val="0"/>
                <w:numId w:val="117"/>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6FA2E54D" w14:textId="77777777" w:rsidR="00FF1411" w:rsidRPr="0067347E" w:rsidRDefault="00FF1411" w:rsidP="00412C11">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FF1411" w:rsidRPr="0067347E" w14:paraId="489286FE" w14:textId="77777777" w:rsidTr="00412C11">
        <w:trPr>
          <w:cantSplit/>
          <w:trHeight w:val="680"/>
        </w:trPr>
        <w:tc>
          <w:tcPr>
            <w:tcW w:w="703" w:type="dxa"/>
            <w:shd w:val="clear" w:color="auto" w:fill="auto"/>
            <w:vAlign w:val="center"/>
          </w:tcPr>
          <w:p w14:paraId="5C3FA15E" w14:textId="77777777" w:rsidR="00FF1411" w:rsidRPr="000C0860" w:rsidRDefault="00FF1411" w:rsidP="00727EF1">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01E73CF" w14:textId="78F58E35" w:rsidR="00FF1411" w:rsidRPr="00954EC3" w:rsidRDefault="00954EC3" w:rsidP="00954EC3">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Aparat przenośny</w:t>
            </w:r>
          </w:p>
        </w:tc>
        <w:tc>
          <w:tcPr>
            <w:tcW w:w="1276" w:type="dxa"/>
            <w:shd w:val="clear" w:color="auto" w:fill="auto"/>
            <w:vAlign w:val="center"/>
          </w:tcPr>
          <w:p w14:paraId="7B4D8BCF"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8F98C91" w14:textId="77777777" w:rsidR="00FF1411" w:rsidRPr="0067347E" w:rsidRDefault="00FF1411" w:rsidP="00412C11">
            <w:pPr>
              <w:spacing w:before="60" w:after="60"/>
              <w:rPr>
                <w:rFonts w:ascii="Verdana" w:eastAsia="Calibri" w:hAnsi="Verdana"/>
                <w:bCs/>
                <w:sz w:val="18"/>
                <w:szCs w:val="18"/>
                <w:lang w:eastAsia="en-US"/>
              </w:rPr>
            </w:pPr>
          </w:p>
        </w:tc>
      </w:tr>
      <w:tr w:rsidR="00282634" w:rsidRPr="0067347E" w14:paraId="74E4526E" w14:textId="77777777" w:rsidTr="009F00D6">
        <w:trPr>
          <w:cantSplit/>
          <w:trHeight w:val="680"/>
        </w:trPr>
        <w:tc>
          <w:tcPr>
            <w:tcW w:w="703" w:type="dxa"/>
            <w:shd w:val="clear" w:color="auto" w:fill="auto"/>
            <w:vAlign w:val="center"/>
          </w:tcPr>
          <w:p w14:paraId="420AA2E6"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D1827A6" w14:textId="511718E2" w:rsidR="00282634" w:rsidRPr="000C0860" w:rsidRDefault="00282634" w:rsidP="00282634">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Zasilanie akumulatorowe z baterii bez efektu pamięci</w:t>
            </w:r>
          </w:p>
        </w:tc>
        <w:tc>
          <w:tcPr>
            <w:tcW w:w="1276" w:type="dxa"/>
            <w:shd w:val="clear" w:color="auto" w:fill="auto"/>
          </w:tcPr>
          <w:p w14:paraId="12B5D9D5" w14:textId="7EE0F772"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57281A4"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66A4F6BD" w14:textId="77777777" w:rsidTr="009F00D6">
        <w:trPr>
          <w:cantSplit/>
          <w:trHeight w:val="680"/>
        </w:trPr>
        <w:tc>
          <w:tcPr>
            <w:tcW w:w="703" w:type="dxa"/>
            <w:shd w:val="clear" w:color="auto" w:fill="auto"/>
            <w:vAlign w:val="center"/>
          </w:tcPr>
          <w:p w14:paraId="2F661F26"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BC5B4CA" w14:textId="04DD2D35" w:rsidR="00282634" w:rsidRPr="000C0860" w:rsidRDefault="00282634" w:rsidP="00282634">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Ładowanie akumulatorów z sieci 230 V AC lub 12V DC – ładowarka dwustanowiskowa</w:t>
            </w:r>
          </w:p>
        </w:tc>
        <w:tc>
          <w:tcPr>
            <w:tcW w:w="1276" w:type="dxa"/>
            <w:shd w:val="clear" w:color="auto" w:fill="auto"/>
          </w:tcPr>
          <w:p w14:paraId="6AB5AE3A" w14:textId="1781C29C"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56E9E938"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CB110A2" w14:textId="77777777" w:rsidTr="009F00D6">
        <w:trPr>
          <w:cantSplit/>
          <w:trHeight w:val="680"/>
        </w:trPr>
        <w:tc>
          <w:tcPr>
            <w:tcW w:w="703" w:type="dxa"/>
            <w:shd w:val="clear" w:color="auto" w:fill="auto"/>
            <w:vAlign w:val="center"/>
          </w:tcPr>
          <w:p w14:paraId="240D192D"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58BA865" w14:textId="4650DE8D" w:rsidR="00282634" w:rsidRPr="000C0860" w:rsidRDefault="00282634" w:rsidP="00282634">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Czas pracy urządzenia na jednym akumulatorze – 180 minut monitorowania lub 200 defibrylacji x 200J</w:t>
            </w:r>
          </w:p>
        </w:tc>
        <w:tc>
          <w:tcPr>
            <w:tcW w:w="1276" w:type="dxa"/>
            <w:shd w:val="clear" w:color="auto" w:fill="auto"/>
          </w:tcPr>
          <w:p w14:paraId="79C7E462" w14:textId="68138741"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4917E90"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69F9DE3" w14:textId="77777777" w:rsidTr="009F00D6">
        <w:trPr>
          <w:cantSplit/>
          <w:trHeight w:val="680"/>
        </w:trPr>
        <w:tc>
          <w:tcPr>
            <w:tcW w:w="703" w:type="dxa"/>
            <w:shd w:val="clear" w:color="auto" w:fill="auto"/>
            <w:vAlign w:val="center"/>
          </w:tcPr>
          <w:p w14:paraId="64FEDDBD"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08D7DE5" w14:textId="0B3BFE9E" w:rsidR="00282634" w:rsidRPr="000C0860" w:rsidRDefault="00282634" w:rsidP="00282634">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Ciężar defibrylatora poniżej 10 kg</w:t>
            </w:r>
          </w:p>
        </w:tc>
        <w:tc>
          <w:tcPr>
            <w:tcW w:w="1276" w:type="dxa"/>
            <w:shd w:val="clear" w:color="auto" w:fill="auto"/>
          </w:tcPr>
          <w:p w14:paraId="6F2372AF" w14:textId="5038A560"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3DF3A22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9B922D3" w14:textId="77777777" w:rsidTr="009F00D6">
        <w:trPr>
          <w:cantSplit/>
          <w:trHeight w:val="680"/>
        </w:trPr>
        <w:tc>
          <w:tcPr>
            <w:tcW w:w="703" w:type="dxa"/>
            <w:shd w:val="clear" w:color="auto" w:fill="auto"/>
            <w:vAlign w:val="center"/>
          </w:tcPr>
          <w:p w14:paraId="7AF6E013"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BFF39C7" w14:textId="5E64FB42" w:rsidR="00282634" w:rsidRPr="000C0860" w:rsidRDefault="00282634" w:rsidP="00282634">
            <w:pPr>
              <w:spacing w:before="120" w:after="120"/>
              <w:rPr>
                <w:rFonts w:ascii="Verdana" w:hAnsi="Verdana" w:cs="Calibri"/>
                <w:color w:val="000000"/>
                <w:sz w:val="18"/>
                <w:szCs w:val="18"/>
              </w:rPr>
            </w:pPr>
            <w:r w:rsidRPr="009C3E4E">
              <w:rPr>
                <w:rFonts w:ascii="Verdana" w:eastAsiaTheme="minorHAnsi" w:hAnsi="Verdana" w:cs="Calibri"/>
                <w:sz w:val="18"/>
                <w:szCs w:val="18"/>
                <w:lang w:eastAsia="en-US"/>
              </w:rPr>
              <w:t>Codzienny autotest bez udziału użytkownika, bez konieczności włączania urządzenia</w:t>
            </w:r>
          </w:p>
        </w:tc>
        <w:tc>
          <w:tcPr>
            <w:tcW w:w="1276" w:type="dxa"/>
            <w:shd w:val="clear" w:color="auto" w:fill="auto"/>
          </w:tcPr>
          <w:p w14:paraId="39587151" w14:textId="282D28C5"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1000B2B"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1C1854A" w14:textId="77777777" w:rsidTr="009F00D6">
        <w:trPr>
          <w:cantSplit/>
          <w:trHeight w:val="680"/>
        </w:trPr>
        <w:tc>
          <w:tcPr>
            <w:tcW w:w="703" w:type="dxa"/>
            <w:shd w:val="clear" w:color="auto" w:fill="auto"/>
            <w:vAlign w:val="center"/>
          </w:tcPr>
          <w:p w14:paraId="65D8F12B"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EA8FD07" w14:textId="581E57FD"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Norma IP 44</w:t>
            </w:r>
            <w:r>
              <w:rPr>
                <w:rFonts w:ascii="Verdana" w:eastAsiaTheme="minorHAnsi" w:hAnsi="Verdana" w:cs="Calibri"/>
                <w:sz w:val="18"/>
                <w:szCs w:val="18"/>
                <w:lang w:eastAsia="en-US"/>
              </w:rPr>
              <w:t xml:space="preserve"> lub równoważna</w:t>
            </w:r>
          </w:p>
        </w:tc>
        <w:tc>
          <w:tcPr>
            <w:tcW w:w="1276" w:type="dxa"/>
            <w:shd w:val="clear" w:color="auto" w:fill="auto"/>
          </w:tcPr>
          <w:p w14:paraId="43FFD06E" w14:textId="6781DFB0"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7EBF276"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BC4BC54" w14:textId="77777777" w:rsidTr="009F00D6">
        <w:trPr>
          <w:cantSplit/>
          <w:trHeight w:val="680"/>
        </w:trPr>
        <w:tc>
          <w:tcPr>
            <w:tcW w:w="703" w:type="dxa"/>
            <w:shd w:val="clear" w:color="auto" w:fill="auto"/>
            <w:vAlign w:val="center"/>
          </w:tcPr>
          <w:p w14:paraId="5CC6E371"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5105219" w14:textId="26532E7D"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synchroniczna i asynchroniczna</w:t>
            </w:r>
          </w:p>
        </w:tc>
        <w:tc>
          <w:tcPr>
            <w:tcW w:w="1276" w:type="dxa"/>
            <w:shd w:val="clear" w:color="auto" w:fill="auto"/>
          </w:tcPr>
          <w:p w14:paraId="6E2A6012" w14:textId="7C6F3FC5"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AB48E5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93D3754" w14:textId="77777777" w:rsidTr="009F00D6">
        <w:trPr>
          <w:cantSplit/>
          <w:trHeight w:val="680"/>
        </w:trPr>
        <w:tc>
          <w:tcPr>
            <w:tcW w:w="703" w:type="dxa"/>
            <w:shd w:val="clear" w:color="auto" w:fill="auto"/>
            <w:vAlign w:val="center"/>
          </w:tcPr>
          <w:p w14:paraId="4118447B"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07E9B7" w14:textId="66E5FA13"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Defibrylacja w trybie ręcznym i AED</w:t>
            </w:r>
          </w:p>
        </w:tc>
        <w:tc>
          <w:tcPr>
            <w:tcW w:w="1276" w:type="dxa"/>
            <w:shd w:val="clear" w:color="auto" w:fill="auto"/>
          </w:tcPr>
          <w:p w14:paraId="599DF2D0" w14:textId="52EE6ACA"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B78ED88"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7419DB2A" w14:textId="77777777" w:rsidTr="009F00D6">
        <w:trPr>
          <w:cantSplit/>
          <w:trHeight w:val="680"/>
        </w:trPr>
        <w:tc>
          <w:tcPr>
            <w:tcW w:w="703" w:type="dxa"/>
            <w:shd w:val="clear" w:color="auto" w:fill="auto"/>
            <w:vAlign w:val="center"/>
          </w:tcPr>
          <w:p w14:paraId="46FAAFE0"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A39FF87" w14:textId="2D95C886"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Dwufazowa fala defibrylacji w zakresie energii od 2 do 360 J</w:t>
            </w:r>
          </w:p>
        </w:tc>
        <w:tc>
          <w:tcPr>
            <w:tcW w:w="1276" w:type="dxa"/>
            <w:shd w:val="clear" w:color="auto" w:fill="auto"/>
          </w:tcPr>
          <w:p w14:paraId="3E0CA36D" w14:textId="1F83BBE6"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5E66E15"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677B207" w14:textId="77777777" w:rsidTr="009F00D6">
        <w:trPr>
          <w:cantSplit/>
          <w:trHeight w:val="680"/>
        </w:trPr>
        <w:tc>
          <w:tcPr>
            <w:tcW w:w="703" w:type="dxa"/>
            <w:shd w:val="clear" w:color="auto" w:fill="auto"/>
            <w:vAlign w:val="center"/>
          </w:tcPr>
          <w:p w14:paraId="7854A8E1"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2DFB5E6" w14:textId="6806452F"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Dostępne poziomy energii zewnętrznej – 25</w:t>
            </w:r>
          </w:p>
        </w:tc>
        <w:tc>
          <w:tcPr>
            <w:tcW w:w="1276" w:type="dxa"/>
            <w:shd w:val="clear" w:color="auto" w:fill="auto"/>
          </w:tcPr>
          <w:p w14:paraId="3B5223A1" w14:textId="20EEFCEB"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92DA09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E938DC4" w14:textId="77777777" w:rsidTr="009F00D6">
        <w:trPr>
          <w:cantSplit/>
          <w:trHeight w:val="680"/>
        </w:trPr>
        <w:tc>
          <w:tcPr>
            <w:tcW w:w="703" w:type="dxa"/>
            <w:shd w:val="clear" w:color="auto" w:fill="auto"/>
            <w:vAlign w:val="center"/>
          </w:tcPr>
          <w:p w14:paraId="59B1E024"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7F098DA" w14:textId="35B0E0DE"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Automatyczna regulacja parametrów defibrylacji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uwzględnieniem impedancji ciała pacjenta</w:t>
            </w:r>
          </w:p>
        </w:tc>
        <w:tc>
          <w:tcPr>
            <w:tcW w:w="1276" w:type="dxa"/>
            <w:shd w:val="clear" w:color="auto" w:fill="auto"/>
          </w:tcPr>
          <w:p w14:paraId="04249986" w14:textId="0B69962C"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B22513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158EED9" w14:textId="77777777" w:rsidTr="009F00D6">
        <w:trPr>
          <w:cantSplit/>
          <w:trHeight w:val="680"/>
        </w:trPr>
        <w:tc>
          <w:tcPr>
            <w:tcW w:w="703" w:type="dxa"/>
            <w:shd w:val="clear" w:color="auto" w:fill="auto"/>
            <w:vAlign w:val="center"/>
          </w:tcPr>
          <w:p w14:paraId="01C35F9A"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F373B36" w14:textId="501FE76C"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Defibrylacja przez łyżki twarde mocowane w obudowie defibrylatora i elektrody naklejane transparentne w RTG,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w wyposażeniu łyżki dziecięce</w:t>
            </w:r>
          </w:p>
        </w:tc>
        <w:tc>
          <w:tcPr>
            <w:tcW w:w="1276" w:type="dxa"/>
            <w:shd w:val="clear" w:color="auto" w:fill="auto"/>
          </w:tcPr>
          <w:p w14:paraId="44E75D29" w14:textId="6CB2BE71"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AEDD6D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66E5E62F" w14:textId="77777777" w:rsidTr="009F00D6">
        <w:trPr>
          <w:cantSplit/>
          <w:trHeight w:val="680"/>
        </w:trPr>
        <w:tc>
          <w:tcPr>
            <w:tcW w:w="703" w:type="dxa"/>
            <w:shd w:val="clear" w:color="auto" w:fill="auto"/>
            <w:vAlign w:val="center"/>
          </w:tcPr>
          <w:p w14:paraId="125FE8CF"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473064C" w14:textId="29917D24"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Łyżki twarde z regulacją energii defibrylacji, wyposażone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 xml:space="preserve">w przycisk umożliwiający drukowanie. Mocowanie łyżek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twardych bezpośrednio w obudowie urządzenia</w:t>
            </w:r>
          </w:p>
        </w:tc>
        <w:tc>
          <w:tcPr>
            <w:tcW w:w="1276" w:type="dxa"/>
            <w:shd w:val="clear" w:color="auto" w:fill="auto"/>
          </w:tcPr>
          <w:p w14:paraId="4BC554D2" w14:textId="2040F88D"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C53D38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63A0BD3" w14:textId="77777777" w:rsidTr="009F00D6">
        <w:trPr>
          <w:cantSplit/>
          <w:trHeight w:val="680"/>
        </w:trPr>
        <w:tc>
          <w:tcPr>
            <w:tcW w:w="703" w:type="dxa"/>
            <w:shd w:val="clear" w:color="auto" w:fill="auto"/>
            <w:vAlign w:val="center"/>
          </w:tcPr>
          <w:p w14:paraId="1BED536F"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AA68BB5" w14:textId="67CC84A7"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Stymulacja przezskórna w trybie sztywnym i na żądanie</w:t>
            </w:r>
          </w:p>
        </w:tc>
        <w:tc>
          <w:tcPr>
            <w:tcW w:w="1276" w:type="dxa"/>
            <w:shd w:val="clear" w:color="auto" w:fill="auto"/>
          </w:tcPr>
          <w:p w14:paraId="624A9C68" w14:textId="778C0AAB"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35F3325"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0CA9543" w14:textId="77777777" w:rsidTr="009F00D6">
        <w:trPr>
          <w:cantSplit/>
          <w:trHeight w:val="680"/>
        </w:trPr>
        <w:tc>
          <w:tcPr>
            <w:tcW w:w="703" w:type="dxa"/>
            <w:shd w:val="clear" w:color="auto" w:fill="auto"/>
            <w:vAlign w:val="center"/>
          </w:tcPr>
          <w:p w14:paraId="4DB5E6BA"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6614037" w14:textId="3D05A99B"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Częstość stymulacji  40-170 impulsów/minutę</w:t>
            </w:r>
          </w:p>
        </w:tc>
        <w:tc>
          <w:tcPr>
            <w:tcW w:w="1276" w:type="dxa"/>
            <w:shd w:val="clear" w:color="auto" w:fill="auto"/>
          </w:tcPr>
          <w:p w14:paraId="6BE9653B" w14:textId="52822CF8"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3DD6DC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B6828A3" w14:textId="77777777" w:rsidTr="009F00D6">
        <w:trPr>
          <w:cantSplit/>
          <w:trHeight w:val="680"/>
        </w:trPr>
        <w:tc>
          <w:tcPr>
            <w:tcW w:w="703" w:type="dxa"/>
            <w:shd w:val="clear" w:color="auto" w:fill="auto"/>
            <w:vAlign w:val="center"/>
          </w:tcPr>
          <w:p w14:paraId="0C2B3326"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055E05D" w14:textId="6784623C"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Regulacja prądu stymulacji  0-200 mA</w:t>
            </w:r>
          </w:p>
        </w:tc>
        <w:tc>
          <w:tcPr>
            <w:tcW w:w="1276" w:type="dxa"/>
            <w:shd w:val="clear" w:color="auto" w:fill="auto"/>
          </w:tcPr>
          <w:p w14:paraId="298D4C65" w14:textId="670400D4"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CB874D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26C5391" w14:textId="77777777" w:rsidTr="009F00D6">
        <w:trPr>
          <w:cantSplit/>
          <w:trHeight w:val="680"/>
        </w:trPr>
        <w:tc>
          <w:tcPr>
            <w:tcW w:w="703" w:type="dxa"/>
            <w:shd w:val="clear" w:color="auto" w:fill="auto"/>
            <w:vAlign w:val="center"/>
          </w:tcPr>
          <w:p w14:paraId="49DB2401"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7012129" w14:textId="41BBD98C"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Odczyt 3 i 12 odprowadzeń EKG</w:t>
            </w:r>
          </w:p>
        </w:tc>
        <w:tc>
          <w:tcPr>
            <w:tcW w:w="1276" w:type="dxa"/>
            <w:shd w:val="clear" w:color="auto" w:fill="auto"/>
          </w:tcPr>
          <w:p w14:paraId="01622A31" w14:textId="1FA0C3F2"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DF95CDD"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537A033" w14:textId="77777777" w:rsidTr="009F00D6">
        <w:trPr>
          <w:cantSplit/>
          <w:trHeight w:val="680"/>
        </w:trPr>
        <w:tc>
          <w:tcPr>
            <w:tcW w:w="703" w:type="dxa"/>
            <w:shd w:val="clear" w:color="auto" w:fill="auto"/>
            <w:vAlign w:val="center"/>
          </w:tcPr>
          <w:p w14:paraId="610A0777"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CD40D0" w14:textId="0CF4E9C5"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Automatyczna interpretacja i diagnoza 12-odprowadzeniowego badania EKG uwzględniająca wiek i płeć pacjenta</w:t>
            </w:r>
          </w:p>
        </w:tc>
        <w:tc>
          <w:tcPr>
            <w:tcW w:w="1276" w:type="dxa"/>
            <w:shd w:val="clear" w:color="auto" w:fill="auto"/>
          </w:tcPr>
          <w:p w14:paraId="553C4A92" w14:textId="7589E936"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505A92C"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C66AA53" w14:textId="77777777" w:rsidTr="009F00D6">
        <w:trPr>
          <w:cantSplit/>
          <w:trHeight w:val="680"/>
        </w:trPr>
        <w:tc>
          <w:tcPr>
            <w:tcW w:w="703" w:type="dxa"/>
            <w:shd w:val="clear" w:color="auto" w:fill="auto"/>
            <w:vAlign w:val="center"/>
          </w:tcPr>
          <w:p w14:paraId="4CCB3EAF"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C30AB06" w14:textId="2305AEBD"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Alarmy częstości akcji serca</w:t>
            </w:r>
          </w:p>
        </w:tc>
        <w:tc>
          <w:tcPr>
            <w:tcW w:w="1276" w:type="dxa"/>
            <w:shd w:val="clear" w:color="auto" w:fill="auto"/>
          </w:tcPr>
          <w:p w14:paraId="621DCAC9" w14:textId="46C4B5B4"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BF97768"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533DA7D" w14:textId="77777777" w:rsidTr="009F00D6">
        <w:trPr>
          <w:cantSplit/>
          <w:trHeight w:val="680"/>
        </w:trPr>
        <w:tc>
          <w:tcPr>
            <w:tcW w:w="703" w:type="dxa"/>
            <w:shd w:val="clear" w:color="auto" w:fill="auto"/>
            <w:vAlign w:val="center"/>
          </w:tcPr>
          <w:p w14:paraId="432DA294"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8C2E128" w14:textId="244C7EBB"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pomiaru tętna od 20-300 u/min</w:t>
            </w:r>
          </w:p>
        </w:tc>
        <w:tc>
          <w:tcPr>
            <w:tcW w:w="1276" w:type="dxa"/>
            <w:shd w:val="clear" w:color="auto" w:fill="auto"/>
          </w:tcPr>
          <w:p w14:paraId="774489C1" w14:textId="34170E78"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B65A33B"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08B0E9F" w14:textId="77777777" w:rsidTr="009F00D6">
        <w:trPr>
          <w:cantSplit/>
          <w:trHeight w:val="680"/>
        </w:trPr>
        <w:tc>
          <w:tcPr>
            <w:tcW w:w="703" w:type="dxa"/>
            <w:shd w:val="clear" w:color="auto" w:fill="auto"/>
            <w:vAlign w:val="center"/>
          </w:tcPr>
          <w:p w14:paraId="09114F1A"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8145A87" w14:textId="6B2C902B"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Zakres wzmocnienia sygnału EKG. Od 0,25 do 4cm/Mv, 8 poziomów wzmocnienia</w:t>
            </w:r>
          </w:p>
        </w:tc>
        <w:tc>
          <w:tcPr>
            <w:tcW w:w="1276" w:type="dxa"/>
            <w:shd w:val="clear" w:color="auto" w:fill="auto"/>
          </w:tcPr>
          <w:p w14:paraId="3FE1F530" w14:textId="7392D374"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5A880DEC"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AA8077E" w14:textId="77777777" w:rsidTr="009F00D6">
        <w:trPr>
          <w:cantSplit/>
          <w:trHeight w:val="680"/>
        </w:trPr>
        <w:tc>
          <w:tcPr>
            <w:tcW w:w="703" w:type="dxa"/>
            <w:shd w:val="clear" w:color="auto" w:fill="auto"/>
            <w:vAlign w:val="center"/>
          </w:tcPr>
          <w:p w14:paraId="03AD9ABA"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6157443" w14:textId="2B296DA6"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Prezentacja zapisu EKG – 3 kanały na ekranie</w:t>
            </w:r>
          </w:p>
        </w:tc>
        <w:tc>
          <w:tcPr>
            <w:tcW w:w="1276" w:type="dxa"/>
            <w:shd w:val="clear" w:color="auto" w:fill="auto"/>
          </w:tcPr>
          <w:p w14:paraId="701A0BFF" w14:textId="62C6FC61"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324B37CA"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1A8BA8D" w14:textId="77777777" w:rsidTr="009F00D6">
        <w:trPr>
          <w:cantSplit/>
          <w:trHeight w:val="680"/>
        </w:trPr>
        <w:tc>
          <w:tcPr>
            <w:tcW w:w="703" w:type="dxa"/>
            <w:shd w:val="clear" w:color="auto" w:fill="auto"/>
            <w:vAlign w:val="center"/>
          </w:tcPr>
          <w:p w14:paraId="34652B35"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8375125" w14:textId="288F654F"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Ekran kolorowy o przekątnej 8,4”</w:t>
            </w:r>
          </w:p>
        </w:tc>
        <w:tc>
          <w:tcPr>
            <w:tcW w:w="1276" w:type="dxa"/>
            <w:shd w:val="clear" w:color="auto" w:fill="auto"/>
          </w:tcPr>
          <w:p w14:paraId="6D30B774" w14:textId="06CCFD2B"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00FAD422"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7FE9E66A" w14:textId="77777777" w:rsidTr="009F00D6">
        <w:trPr>
          <w:cantSplit/>
          <w:trHeight w:val="680"/>
        </w:trPr>
        <w:tc>
          <w:tcPr>
            <w:tcW w:w="703" w:type="dxa"/>
            <w:shd w:val="clear" w:color="auto" w:fill="auto"/>
            <w:vAlign w:val="center"/>
          </w:tcPr>
          <w:p w14:paraId="4E2A7A08"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E985647" w14:textId="4490C166"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Wydruk EKG na papierze o szerokości 100mm</w:t>
            </w:r>
          </w:p>
        </w:tc>
        <w:tc>
          <w:tcPr>
            <w:tcW w:w="1276" w:type="dxa"/>
            <w:shd w:val="clear" w:color="auto" w:fill="auto"/>
          </w:tcPr>
          <w:p w14:paraId="4532C5AC" w14:textId="01190BA1"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47D63632"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BFDC460" w14:textId="77777777" w:rsidTr="009F00D6">
        <w:trPr>
          <w:cantSplit/>
          <w:trHeight w:val="680"/>
        </w:trPr>
        <w:tc>
          <w:tcPr>
            <w:tcW w:w="703" w:type="dxa"/>
            <w:shd w:val="clear" w:color="auto" w:fill="auto"/>
            <w:vAlign w:val="center"/>
          </w:tcPr>
          <w:p w14:paraId="42D3738A"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50440BD" w14:textId="468091F2"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Pamięć wewnętrzna wszystkich rejestrowanych danych</w:t>
            </w:r>
          </w:p>
        </w:tc>
        <w:tc>
          <w:tcPr>
            <w:tcW w:w="1276" w:type="dxa"/>
            <w:shd w:val="clear" w:color="auto" w:fill="auto"/>
          </w:tcPr>
          <w:p w14:paraId="4F3467B4" w14:textId="38DFCB06"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287B4473"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1C41D5E" w14:textId="77777777" w:rsidTr="009F00D6">
        <w:trPr>
          <w:cantSplit/>
          <w:trHeight w:val="680"/>
        </w:trPr>
        <w:tc>
          <w:tcPr>
            <w:tcW w:w="703" w:type="dxa"/>
            <w:shd w:val="clear" w:color="auto" w:fill="auto"/>
            <w:vAlign w:val="center"/>
          </w:tcPr>
          <w:p w14:paraId="383CD603"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0EB0337" w14:textId="7EAFFC3A"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Transmisja danych przez modem do stacji odbiorczych</w:t>
            </w:r>
          </w:p>
        </w:tc>
        <w:tc>
          <w:tcPr>
            <w:tcW w:w="1276" w:type="dxa"/>
            <w:shd w:val="clear" w:color="auto" w:fill="auto"/>
          </w:tcPr>
          <w:p w14:paraId="22E70B75" w14:textId="7C7C6D1C" w:rsidR="00282634" w:rsidRPr="0067347E" w:rsidRDefault="00282634" w:rsidP="00282634">
            <w:pPr>
              <w:spacing w:before="60" w:after="60"/>
              <w:jc w:val="center"/>
              <w:rPr>
                <w:rFonts w:ascii="Verdana" w:eastAsia="Calibri" w:hAnsi="Verdana"/>
                <w:sz w:val="18"/>
                <w:szCs w:val="18"/>
                <w:lang w:eastAsia="en-US"/>
              </w:rPr>
            </w:pPr>
            <w:r w:rsidRPr="004C4C7A">
              <w:rPr>
                <w:rFonts w:ascii="Verdana" w:eastAsia="Calibri" w:hAnsi="Verdana"/>
                <w:sz w:val="18"/>
                <w:szCs w:val="18"/>
                <w:lang w:eastAsia="en-US"/>
              </w:rPr>
              <w:t>Tak, podać</w:t>
            </w:r>
          </w:p>
        </w:tc>
        <w:tc>
          <w:tcPr>
            <w:tcW w:w="1856" w:type="dxa"/>
            <w:shd w:val="clear" w:color="auto" w:fill="auto"/>
            <w:vAlign w:val="center"/>
          </w:tcPr>
          <w:p w14:paraId="14AF3D0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D9786DC" w14:textId="77777777" w:rsidTr="009F00D6">
        <w:trPr>
          <w:cantSplit/>
          <w:trHeight w:val="680"/>
        </w:trPr>
        <w:tc>
          <w:tcPr>
            <w:tcW w:w="703" w:type="dxa"/>
            <w:shd w:val="clear" w:color="auto" w:fill="auto"/>
            <w:vAlign w:val="center"/>
          </w:tcPr>
          <w:p w14:paraId="6879C316"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23E0FB7" w14:textId="1111E8FE"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pomiaru SpO2 w zakresie 50-100% z czujnikiem typu klips dla dorosłych</w:t>
            </w:r>
          </w:p>
        </w:tc>
        <w:tc>
          <w:tcPr>
            <w:tcW w:w="1276" w:type="dxa"/>
            <w:shd w:val="clear" w:color="auto" w:fill="auto"/>
          </w:tcPr>
          <w:p w14:paraId="41EDA876" w14:textId="17D3B04B" w:rsidR="00282634" w:rsidRPr="0067347E" w:rsidRDefault="00282634" w:rsidP="00282634">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55648D8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4D98D79" w14:textId="77777777" w:rsidTr="009F00D6">
        <w:trPr>
          <w:cantSplit/>
          <w:trHeight w:val="680"/>
        </w:trPr>
        <w:tc>
          <w:tcPr>
            <w:tcW w:w="703" w:type="dxa"/>
            <w:shd w:val="clear" w:color="auto" w:fill="auto"/>
            <w:vAlign w:val="center"/>
          </w:tcPr>
          <w:p w14:paraId="70D9B36E"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AC5887B" w14:textId="29A60EB2"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nieinwazyjnego pomiaru stężenia methemoglobiny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i karboksyhemoglobiny za pomocą czujnika typu klips</w:t>
            </w:r>
          </w:p>
        </w:tc>
        <w:tc>
          <w:tcPr>
            <w:tcW w:w="1276" w:type="dxa"/>
            <w:shd w:val="clear" w:color="auto" w:fill="auto"/>
          </w:tcPr>
          <w:p w14:paraId="3711CAE6" w14:textId="2F1EF601" w:rsidR="00282634" w:rsidRPr="0067347E" w:rsidRDefault="00282634" w:rsidP="00282634">
            <w:pPr>
              <w:spacing w:before="60" w:after="60"/>
              <w:jc w:val="center"/>
              <w:rPr>
                <w:rFonts w:ascii="Verdana" w:eastAsia="Calibri" w:hAnsi="Verdana"/>
                <w:sz w:val="18"/>
                <w:szCs w:val="18"/>
                <w:lang w:eastAsia="en-US"/>
              </w:rPr>
            </w:pPr>
            <w:r w:rsidRPr="00CC7CA4">
              <w:rPr>
                <w:rFonts w:ascii="Verdana" w:eastAsia="Calibri" w:hAnsi="Verdana"/>
                <w:sz w:val="18"/>
                <w:szCs w:val="18"/>
                <w:lang w:eastAsia="en-US"/>
              </w:rPr>
              <w:t>Tak, podać</w:t>
            </w:r>
          </w:p>
        </w:tc>
        <w:tc>
          <w:tcPr>
            <w:tcW w:w="1856" w:type="dxa"/>
            <w:shd w:val="clear" w:color="auto" w:fill="auto"/>
            <w:vAlign w:val="center"/>
          </w:tcPr>
          <w:p w14:paraId="40A1A8E7"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0A796B1" w14:textId="77777777" w:rsidTr="009F00D6">
        <w:trPr>
          <w:cantSplit/>
          <w:trHeight w:val="680"/>
        </w:trPr>
        <w:tc>
          <w:tcPr>
            <w:tcW w:w="703" w:type="dxa"/>
            <w:shd w:val="clear" w:color="auto" w:fill="auto"/>
            <w:vAlign w:val="center"/>
          </w:tcPr>
          <w:p w14:paraId="1E47C951"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302F65A" w14:textId="0BBEEBE5"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Moduł ciśnienia nieinwazyjnego NIBP z mankietem dla dorosłych</w:t>
            </w:r>
          </w:p>
        </w:tc>
        <w:tc>
          <w:tcPr>
            <w:tcW w:w="1276" w:type="dxa"/>
            <w:shd w:val="clear" w:color="auto" w:fill="auto"/>
          </w:tcPr>
          <w:p w14:paraId="63B1B0F0" w14:textId="5EF61EDD" w:rsidR="00282634" w:rsidRPr="0067347E" w:rsidRDefault="00282634" w:rsidP="00282634">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32DDC3A6"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FADF9BC" w14:textId="77777777" w:rsidTr="009F00D6">
        <w:trPr>
          <w:cantSplit/>
          <w:trHeight w:val="680"/>
        </w:trPr>
        <w:tc>
          <w:tcPr>
            <w:tcW w:w="703" w:type="dxa"/>
            <w:shd w:val="clear" w:color="auto" w:fill="auto"/>
            <w:vAlign w:val="center"/>
          </w:tcPr>
          <w:p w14:paraId="6E2FD110"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B744321" w14:textId="1918FEEC"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 xml:space="preserve">Moduł EtCO2 z zakresem pomiaru min od 0 do 99 mmHg, </w:t>
            </w:r>
            <w:r>
              <w:rPr>
                <w:rFonts w:ascii="Verdana" w:eastAsiaTheme="minorHAnsi" w:hAnsi="Verdana" w:cs="Calibri"/>
                <w:sz w:val="18"/>
                <w:szCs w:val="18"/>
                <w:lang w:eastAsia="en-US"/>
              </w:rPr>
              <w:br/>
            </w:r>
            <w:r w:rsidRPr="009C3E4E">
              <w:rPr>
                <w:rFonts w:ascii="Verdana" w:eastAsiaTheme="minorHAnsi" w:hAnsi="Verdana" w:cs="Calibri"/>
                <w:sz w:val="18"/>
                <w:szCs w:val="18"/>
                <w:lang w:eastAsia="en-US"/>
              </w:rPr>
              <w:t>z automatyczną kalibracja bez udziału użytkownika</w:t>
            </w:r>
          </w:p>
        </w:tc>
        <w:tc>
          <w:tcPr>
            <w:tcW w:w="1276" w:type="dxa"/>
            <w:shd w:val="clear" w:color="auto" w:fill="auto"/>
          </w:tcPr>
          <w:p w14:paraId="76402D9D" w14:textId="230AE1B9" w:rsidR="00282634" w:rsidRPr="0067347E" w:rsidRDefault="00282634" w:rsidP="00282634">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1722DE1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79301884" w14:textId="77777777" w:rsidTr="009F00D6">
        <w:trPr>
          <w:cantSplit/>
          <w:trHeight w:val="680"/>
        </w:trPr>
        <w:tc>
          <w:tcPr>
            <w:tcW w:w="703" w:type="dxa"/>
            <w:shd w:val="clear" w:color="auto" w:fill="auto"/>
            <w:vAlign w:val="center"/>
          </w:tcPr>
          <w:p w14:paraId="7F903F88"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E24EF3" w14:textId="0FC13DD1"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IBP</w:t>
            </w:r>
          </w:p>
        </w:tc>
        <w:tc>
          <w:tcPr>
            <w:tcW w:w="1276" w:type="dxa"/>
            <w:shd w:val="clear" w:color="auto" w:fill="auto"/>
          </w:tcPr>
          <w:p w14:paraId="13FB9493" w14:textId="73823D16" w:rsidR="00282634" w:rsidRPr="0067347E" w:rsidRDefault="00282634" w:rsidP="00282634">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357F8C24"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71AF008" w14:textId="77777777" w:rsidTr="009F00D6">
        <w:trPr>
          <w:cantSplit/>
          <w:trHeight w:val="680"/>
        </w:trPr>
        <w:tc>
          <w:tcPr>
            <w:tcW w:w="703" w:type="dxa"/>
            <w:shd w:val="clear" w:color="auto" w:fill="auto"/>
            <w:vAlign w:val="center"/>
          </w:tcPr>
          <w:p w14:paraId="51BFE3D5" w14:textId="77777777" w:rsidR="00282634" w:rsidRPr="000C0860" w:rsidRDefault="00282634" w:rsidP="00282634">
            <w:pPr>
              <w:numPr>
                <w:ilvl w:val="0"/>
                <w:numId w:val="118"/>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9944AC1" w14:textId="57880AF3" w:rsidR="00282634" w:rsidRPr="009C3E4E" w:rsidRDefault="00282634" w:rsidP="00282634">
            <w:pPr>
              <w:spacing w:before="120" w:after="120"/>
              <w:rPr>
                <w:rFonts w:ascii="Verdana" w:eastAsiaTheme="minorHAnsi" w:hAnsi="Verdana" w:cs="Calibri"/>
                <w:sz w:val="18"/>
                <w:szCs w:val="18"/>
                <w:lang w:eastAsia="en-US"/>
              </w:rPr>
            </w:pPr>
            <w:r w:rsidRPr="009C3E4E">
              <w:rPr>
                <w:rFonts w:ascii="Verdana" w:eastAsiaTheme="minorHAnsi" w:hAnsi="Verdana" w:cs="Calibri"/>
                <w:sz w:val="18"/>
                <w:szCs w:val="18"/>
                <w:lang w:eastAsia="en-US"/>
              </w:rPr>
              <w:t>Możliwość rozbudowy o moduł pomiaru temperatury</w:t>
            </w:r>
          </w:p>
        </w:tc>
        <w:tc>
          <w:tcPr>
            <w:tcW w:w="1276" w:type="dxa"/>
            <w:shd w:val="clear" w:color="auto" w:fill="auto"/>
          </w:tcPr>
          <w:p w14:paraId="5904A8ED" w14:textId="666E6EC0" w:rsidR="00282634" w:rsidRPr="0067347E" w:rsidRDefault="00282634" w:rsidP="00282634">
            <w:pPr>
              <w:spacing w:before="60" w:after="60"/>
              <w:jc w:val="center"/>
              <w:rPr>
                <w:rFonts w:ascii="Verdana" w:eastAsia="Calibri" w:hAnsi="Verdana"/>
                <w:sz w:val="18"/>
                <w:szCs w:val="18"/>
                <w:lang w:eastAsia="en-US"/>
              </w:rPr>
            </w:pPr>
            <w:r w:rsidRPr="007B2B02">
              <w:rPr>
                <w:rFonts w:ascii="Verdana" w:eastAsia="Calibri" w:hAnsi="Verdana"/>
                <w:sz w:val="18"/>
                <w:szCs w:val="18"/>
                <w:lang w:eastAsia="en-US"/>
              </w:rPr>
              <w:t>Tak, podać</w:t>
            </w:r>
          </w:p>
        </w:tc>
        <w:tc>
          <w:tcPr>
            <w:tcW w:w="1856" w:type="dxa"/>
            <w:shd w:val="clear" w:color="auto" w:fill="auto"/>
            <w:vAlign w:val="center"/>
          </w:tcPr>
          <w:p w14:paraId="22D16BA2" w14:textId="77777777" w:rsidR="00282634" w:rsidRPr="0067347E" w:rsidRDefault="00282634" w:rsidP="00282634">
            <w:pPr>
              <w:spacing w:before="60" w:after="60"/>
              <w:rPr>
                <w:rFonts w:ascii="Verdana" w:eastAsia="Calibri" w:hAnsi="Verdana"/>
                <w:bCs/>
                <w:sz w:val="18"/>
                <w:szCs w:val="18"/>
                <w:lang w:eastAsia="en-US"/>
              </w:rPr>
            </w:pPr>
          </w:p>
        </w:tc>
      </w:tr>
    </w:tbl>
    <w:p w14:paraId="3D6B6939" w14:textId="77777777" w:rsidR="00FF1411" w:rsidRPr="0067347E" w:rsidRDefault="00FF1411" w:rsidP="00FF1411">
      <w:pPr>
        <w:spacing w:line="240" w:lineRule="exact"/>
        <w:rPr>
          <w:rFonts w:ascii="Verdana" w:hAnsi="Verdana"/>
          <w:b/>
          <w:strike/>
          <w:noProof/>
          <w:lang w:val="cs-CZ"/>
        </w:rPr>
      </w:pPr>
    </w:p>
    <w:p w14:paraId="3473A859" w14:textId="77777777" w:rsidR="00BF0B1B" w:rsidRPr="0043123A" w:rsidRDefault="00BF0B1B" w:rsidP="008C77FB">
      <w:pPr>
        <w:pStyle w:val="Akapitzlist"/>
        <w:numPr>
          <w:ilvl w:val="0"/>
          <w:numId w:val="162"/>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40E261D" w14:textId="77777777" w:rsidR="00BF0B1B" w:rsidRPr="0043123A" w:rsidRDefault="00BF0B1B" w:rsidP="008C77FB">
      <w:pPr>
        <w:pStyle w:val="Akapitzlist"/>
        <w:numPr>
          <w:ilvl w:val="0"/>
          <w:numId w:val="162"/>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41BC16F" w14:textId="77777777" w:rsidR="00FF1411" w:rsidRPr="005D7AB2" w:rsidRDefault="00FF1411" w:rsidP="00FF1411">
      <w:pPr>
        <w:spacing w:after="120"/>
        <w:ind w:left="709" w:hanging="425"/>
        <w:rPr>
          <w:rFonts w:ascii="Verdana" w:hAnsi="Verdana" w:cs="Calibri"/>
          <w:b/>
          <w:sz w:val="18"/>
          <w:szCs w:val="18"/>
          <w:lang w:val="cs-CZ" w:eastAsia="en-US"/>
        </w:rPr>
      </w:pPr>
    </w:p>
    <w:p w14:paraId="27D87E7E"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7795FF8" w14:textId="77777777" w:rsidR="00FF1411" w:rsidRPr="0067347E" w:rsidRDefault="00FF1411" w:rsidP="00FF1411">
      <w:pPr>
        <w:rPr>
          <w:rFonts w:ascii="Verdana" w:hAnsi="Verdana"/>
          <w:b/>
          <w:bCs/>
          <w:sz w:val="18"/>
          <w:szCs w:val="18"/>
        </w:rPr>
      </w:pPr>
    </w:p>
    <w:p w14:paraId="46638FC6"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3451CA26" w14:textId="2361EEBF"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6DBFEBAD" w14:textId="4C0F5FC9" w:rsidR="001C0805" w:rsidRPr="001C0805" w:rsidRDefault="001C0805" w:rsidP="00BF07B8">
      <w:pPr>
        <w:ind w:left="1134" w:hanging="992"/>
        <w:jc w:val="both"/>
        <w:rPr>
          <w:rFonts w:ascii="Verdana" w:hAnsi="Verdana" w:cs="Arial"/>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00BF07B8">
        <w:rPr>
          <w:rFonts w:ascii="Verdana" w:hAnsi="Verdana" w:cs="Arial"/>
          <w:color w:val="000000"/>
          <w:sz w:val="18"/>
          <w:szCs w:val="18"/>
        </w:rPr>
        <w:t xml:space="preserve"> </w:t>
      </w:r>
      <w:r w:rsidRPr="00B64690">
        <w:rPr>
          <w:rFonts w:ascii="Verdana" w:hAnsi="Verdana"/>
          <w:color w:val="000000"/>
          <w:sz w:val="18"/>
          <w:szCs w:val="18"/>
        </w:rPr>
        <w:t xml:space="preserve">Urządzenie do ciągłego monitorowania parametrów snu - polisomonograf - w czasie </w:t>
      </w:r>
      <w:r>
        <w:rPr>
          <w:rFonts w:ascii="Verdana" w:hAnsi="Verdana"/>
          <w:color w:val="000000"/>
          <w:sz w:val="18"/>
          <w:szCs w:val="18"/>
        </w:rPr>
        <w:t xml:space="preserve">     </w:t>
      </w:r>
      <w:r w:rsidRPr="00B64690">
        <w:rPr>
          <w:rFonts w:ascii="Verdana" w:hAnsi="Verdana"/>
          <w:color w:val="000000"/>
          <w:sz w:val="18"/>
          <w:szCs w:val="18"/>
        </w:rPr>
        <w:t xml:space="preserve">rzeczywistym z możliwością niezależnego przemieszczania się pacjenta wraz </w:t>
      </w:r>
      <w:r w:rsidR="00BF07B8">
        <w:rPr>
          <w:rFonts w:ascii="Verdana" w:hAnsi="Verdana"/>
          <w:color w:val="000000"/>
          <w:sz w:val="18"/>
          <w:szCs w:val="18"/>
        </w:rPr>
        <w:br/>
      </w:r>
      <w:r w:rsidRPr="00B64690">
        <w:rPr>
          <w:rFonts w:ascii="Verdana" w:hAnsi="Verdana"/>
          <w:color w:val="000000"/>
          <w:sz w:val="18"/>
          <w:szCs w:val="18"/>
        </w:rPr>
        <w:t>z oprogramowaniem</w:t>
      </w:r>
      <w:r>
        <w:rPr>
          <w:rFonts w:ascii="Verdana" w:hAnsi="Verdana"/>
          <w:color w:val="000000"/>
          <w:sz w:val="18"/>
          <w:szCs w:val="18"/>
        </w:rPr>
        <w:t xml:space="preserve"> </w:t>
      </w:r>
      <w:r>
        <w:rPr>
          <w:rFonts w:ascii="Verdana" w:hAnsi="Verdana" w:cs="Arial"/>
          <w:color w:val="000000"/>
          <w:sz w:val="18"/>
          <w:szCs w:val="18"/>
        </w:rPr>
        <w:t>na potrzeby Katedry</w:t>
      </w:r>
      <w:r w:rsidRPr="006C2A98">
        <w:rPr>
          <w:rFonts w:ascii="Verdana" w:hAnsi="Verdana" w:cs="Arial"/>
          <w:color w:val="000000"/>
          <w:sz w:val="18"/>
          <w:szCs w:val="18"/>
        </w:rPr>
        <w:t xml:space="preserve"> i Zakład</w:t>
      </w:r>
      <w:r>
        <w:rPr>
          <w:rFonts w:ascii="Verdana" w:hAnsi="Verdana" w:cs="Arial"/>
          <w:color w:val="000000"/>
          <w:sz w:val="18"/>
          <w:szCs w:val="18"/>
        </w:rPr>
        <w:t>u</w:t>
      </w:r>
      <w:r w:rsidRPr="006C2A98">
        <w:rPr>
          <w:rFonts w:ascii="Verdana" w:hAnsi="Verdana" w:cs="Arial"/>
          <w:color w:val="000000"/>
          <w:sz w:val="18"/>
          <w:szCs w:val="18"/>
        </w:rPr>
        <w:t xml:space="preserve"> Patofizjologii</w:t>
      </w:r>
    </w:p>
    <w:p w14:paraId="37687AF3" w14:textId="79DA431A" w:rsidR="003658DC" w:rsidRPr="003658DC" w:rsidRDefault="003658DC" w:rsidP="001C0805">
      <w:pPr>
        <w:tabs>
          <w:tab w:val="left" w:pos="1369"/>
          <w:tab w:val="left" w:pos="2055"/>
        </w:tabs>
        <w:spacing w:after="120" w:line="240" w:lineRule="exact"/>
        <w:ind w:left="1701" w:hanging="992"/>
        <w:jc w:val="both"/>
        <w:rPr>
          <w:rFonts w:ascii="Verdana" w:hAnsi="Verdana"/>
          <w:sz w:val="18"/>
          <w:szCs w:val="18"/>
        </w:rPr>
      </w:pPr>
    </w:p>
    <w:p w14:paraId="30D34810" w14:textId="77777777" w:rsidR="00AD650F" w:rsidRPr="00022CAC" w:rsidRDefault="00AD650F" w:rsidP="00AD650F">
      <w:pPr>
        <w:rPr>
          <w:rFonts w:ascii="Verdana" w:hAnsi="Verdana"/>
          <w:iCs/>
          <w:sz w:val="18"/>
          <w:szCs w:val="18"/>
        </w:rPr>
      </w:pPr>
      <w:r w:rsidRPr="00022CAC">
        <w:rPr>
          <w:rFonts w:ascii="Verdana" w:hAnsi="Verdana"/>
          <w:sz w:val="18"/>
          <w:szCs w:val="18"/>
        </w:rPr>
        <w:t xml:space="preserve">Zarejestrowana nazwa Wykonawcy: </w:t>
      </w:r>
    </w:p>
    <w:p w14:paraId="34805765" w14:textId="77777777" w:rsidR="00AD650F" w:rsidRPr="00022CAC" w:rsidRDefault="00AD650F" w:rsidP="00AD650F">
      <w:pPr>
        <w:rPr>
          <w:rFonts w:ascii="Verdana" w:hAnsi="Verdana"/>
          <w:sz w:val="18"/>
          <w:szCs w:val="18"/>
        </w:rPr>
      </w:pPr>
    </w:p>
    <w:p w14:paraId="3AA57F67" w14:textId="77777777" w:rsidR="00AD650F" w:rsidRPr="00022CAC" w:rsidRDefault="00AD650F" w:rsidP="00AD650F">
      <w:pPr>
        <w:rPr>
          <w:rFonts w:ascii="Verdana" w:hAnsi="Verdana"/>
          <w:sz w:val="18"/>
          <w:szCs w:val="18"/>
        </w:rPr>
      </w:pPr>
    </w:p>
    <w:p w14:paraId="7A1577B8"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249EBDDD" w14:textId="77777777" w:rsidR="00AD650F" w:rsidRPr="00022CAC" w:rsidRDefault="00AD650F" w:rsidP="00AD650F">
      <w:pPr>
        <w:rPr>
          <w:rFonts w:ascii="Verdana" w:hAnsi="Verdana"/>
          <w:iCs/>
          <w:sz w:val="18"/>
          <w:szCs w:val="18"/>
        </w:rPr>
      </w:pPr>
    </w:p>
    <w:p w14:paraId="78E6900A" w14:textId="77777777" w:rsidR="00AD650F" w:rsidRPr="00022CAC" w:rsidRDefault="00AD650F" w:rsidP="00AD650F">
      <w:pPr>
        <w:rPr>
          <w:rFonts w:ascii="Verdana" w:hAnsi="Verdana"/>
          <w:iCs/>
          <w:sz w:val="18"/>
          <w:szCs w:val="18"/>
        </w:rPr>
      </w:pPr>
      <w:r w:rsidRPr="00022CAC">
        <w:rPr>
          <w:rFonts w:ascii="Verdana" w:hAnsi="Verdana"/>
          <w:iCs/>
          <w:sz w:val="18"/>
          <w:szCs w:val="18"/>
        </w:rPr>
        <w:t xml:space="preserve">Adres Wykonawcy: </w:t>
      </w:r>
    </w:p>
    <w:p w14:paraId="4030B7C9" w14:textId="77777777" w:rsidR="00AD650F" w:rsidRPr="00022CAC" w:rsidRDefault="00AD650F" w:rsidP="00AD650F">
      <w:pPr>
        <w:rPr>
          <w:rFonts w:ascii="Verdana" w:hAnsi="Verdana"/>
          <w:iCs/>
          <w:sz w:val="18"/>
          <w:szCs w:val="18"/>
        </w:rPr>
      </w:pPr>
    </w:p>
    <w:p w14:paraId="28076014" w14:textId="77777777" w:rsidR="00AD650F" w:rsidRPr="00022CAC" w:rsidRDefault="00AD650F" w:rsidP="00AD650F">
      <w:pPr>
        <w:rPr>
          <w:rFonts w:ascii="Verdana" w:hAnsi="Verdana"/>
          <w:iCs/>
          <w:sz w:val="18"/>
          <w:szCs w:val="18"/>
        </w:rPr>
      </w:pPr>
    </w:p>
    <w:p w14:paraId="3DFDB2BC"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48BEBD79" w14:textId="77777777" w:rsidR="00AD650F" w:rsidRPr="00022CAC" w:rsidRDefault="00AD650F" w:rsidP="00AD650F">
      <w:pPr>
        <w:jc w:val="both"/>
        <w:rPr>
          <w:rFonts w:ascii="Verdana" w:hAnsi="Verdana"/>
          <w:iCs/>
          <w:sz w:val="18"/>
          <w:szCs w:val="18"/>
        </w:rPr>
      </w:pPr>
    </w:p>
    <w:p w14:paraId="5877A95E" w14:textId="77777777" w:rsidR="00AD650F" w:rsidRPr="00022CAC" w:rsidRDefault="00AD650F" w:rsidP="00AD650F">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1A94FE5" w14:textId="77777777" w:rsidR="00AD650F" w:rsidRPr="00022CAC" w:rsidRDefault="00AD650F" w:rsidP="00AD650F">
      <w:pPr>
        <w:jc w:val="both"/>
        <w:rPr>
          <w:rFonts w:ascii="Verdana" w:hAnsi="Verdana"/>
          <w:iCs/>
          <w:sz w:val="18"/>
          <w:szCs w:val="18"/>
          <w:lang w:val="de-DE"/>
        </w:rPr>
      </w:pPr>
    </w:p>
    <w:p w14:paraId="576AC860" w14:textId="77777777" w:rsidR="00AD650F" w:rsidRPr="00022CAC" w:rsidRDefault="00AD650F" w:rsidP="00AD650F">
      <w:pPr>
        <w:rPr>
          <w:rFonts w:ascii="Verdana" w:hAnsi="Verdana"/>
          <w:iCs/>
          <w:sz w:val="18"/>
          <w:szCs w:val="18"/>
          <w:lang w:val="en-US"/>
        </w:rPr>
      </w:pPr>
      <w:r w:rsidRPr="00022CAC">
        <w:rPr>
          <w:rFonts w:ascii="Verdana" w:hAnsi="Verdana"/>
          <w:iCs/>
          <w:sz w:val="18"/>
          <w:szCs w:val="18"/>
          <w:lang w:val="en-US"/>
        </w:rPr>
        <w:t>…………………………………………………………………..................................................................................</w:t>
      </w:r>
    </w:p>
    <w:p w14:paraId="3695EFF5" w14:textId="77777777" w:rsidR="00AD650F" w:rsidRPr="00022CAC" w:rsidRDefault="00AD650F" w:rsidP="00AD650F">
      <w:pPr>
        <w:jc w:val="both"/>
        <w:rPr>
          <w:rFonts w:ascii="Verdana" w:hAnsi="Verdana"/>
          <w:iCs/>
          <w:sz w:val="18"/>
          <w:szCs w:val="18"/>
          <w:lang w:val="de-DE"/>
        </w:rPr>
      </w:pPr>
    </w:p>
    <w:p w14:paraId="31234A38" w14:textId="77777777" w:rsidR="00AD650F" w:rsidRPr="00022CAC" w:rsidRDefault="00AD650F" w:rsidP="00AD650F">
      <w:pPr>
        <w:rPr>
          <w:rFonts w:ascii="Verdana" w:hAnsi="Verdana"/>
          <w:iCs/>
          <w:sz w:val="18"/>
          <w:szCs w:val="18"/>
          <w:lang w:val="de-DE"/>
        </w:rPr>
      </w:pPr>
      <w:r w:rsidRPr="00022CAC">
        <w:rPr>
          <w:rFonts w:ascii="Verdana" w:hAnsi="Verdana"/>
          <w:iCs/>
          <w:sz w:val="18"/>
          <w:szCs w:val="18"/>
          <w:lang w:val="de-DE"/>
        </w:rPr>
        <w:t xml:space="preserve">NIP …..............................    Regon ….....................................   </w:t>
      </w:r>
    </w:p>
    <w:p w14:paraId="31E3135F" w14:textId="77777777" w:rsidR="00AD650F" w:rsidRPr="00022CAC" w:rsidRDefault="00AD650F" w:rsidP="00AD650F">
      <w:pPr>
        <w:contextualSpacing/>
        <w:rPr>
          <w:rFonts w:ascii="Verdana" w:hAnsi="Verdana"/>
          <w:iCs/>
          <w:sz w:val="18"/>
          <w:szCs w:val="18"/>
          <w:lang w:val="de-DE"/>
        </w:rPr>
      </w:pPr>
    </w:p>
    <w:p w14:paraId="6F6AF2DC" w14:textId="77777777" w:rsidR="00AD650F" w:rsidRPr="00022CAC" w:rsidRDefault="00AD650F" w:rsidP="00AD650F">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74F3C978" w14:textId="77777777" w:rsidR="00AD650F" w:rsidRPr="00022CAC" w:rsidRDefault="00AD650F" w:rsidP="00AD650F">
      <w:pPr>
        <w:jc w:val="both"/>
        <w:rPr>
          <w:rFonts w:ascii="Verdana" w:hAnsi="Verdana"/>
          <w:b/>
          <w:bCs/>
          <w:sz w:val="18"/>
          <w:szCs w:val="18"/>
        </w:rPr>
      </w:pPr>
    </w:p>
    <w:p w14:paraId="54AA61C9" w14:textId="740F3220" w:rsidR="00AD650F" w:rsidRPr="00427511" w:rsidRDefault="00AD650F" w:rsidP="00727EF1">
      <w:pPr>
        <w:numPr>
          <w:ilvl w:val="0"/>
          <w:numId w:val="12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747"/>
        <w:gridCol w:w="1751"/>
        <w:gridCol w:w="453"/>
        <w:gridCol w:w="355"/>
        <w:gridCol w:w="2197"/>
      </w:tblGrid>
      <w:tr w:rsidR="00AD650F" w:rsidRPr="00022CAC" w14:paraId="3C5E4A63" w14:textId="77777777" w:rsidTr="000747D2">
        <w:trPr>
          <w:cantSplit/>
          <w:trHeight w:hRule="exact" w:val="773"/>
        </w:trPr>
        <w:tc>
          <w:tcPr>
            <w:tcW w:w="305" w:type="pct"/>
            <w:tcBorders>
              <w:top w:val="single" w:sz="12" w:space="0" w:color="000000"/>
              <w:left w:val="single" w:sz="12" w:space="0" w:color="000000"/>
              <w:bottom w:val="single" w:sz="12" w:space="0" w:color="000000"/>
            </w:tcBorders>
          </w:tcPr>
          <w:p w14:paraId="2776472B" w14:textId="77777777" w:rsidR="00AD650F" w:rsidRPr="00022CAC" w:rsidRDefault="00AD650F" w:rsidP="00A63085">
            <w:pPr>
              <w:snapToGrid w:val="0"/>
              <w:rPr>
                <w:rFonts w:ascii="Verdana" w:hAnsi="Verdana"/>
                <w:sz w:val="16"/>
                <w:szCs w:val="16"/>
              </w:rPr>
            </w:pPr>
            <w:r w:rsidRPr="00022CAC">
              <w:rPr>
                <w:rFonts w:ascii="Verdana" w:hAnsi="Verdana"/>
                <w:sz w:val="16"/>
                <w:szCs w:val="16"/>
              </w:rPr>
              <w:t>Lp.</w:t>
            </w:r>
          </w:p>
        </w:tc>
        <w:tc>
          <w:tcPr>
            <w:tcW w:w="2069" w:type="pct"/>
            <w:tcBorders>
              <w:top w:val="single" w:sz="12" w:space="0" w:color="000000"/>
              <w:left w:val="single" w:sz="4" w:space="0" w:color="000000"/>
              <w:bottom w:val="single" w:sz="12" w:space="0" w:color="000000"/>
            </w:tcBorders>
          </w:tcPr>
          <w:p w14:paraId="7F950CB7" w14:textId="77777777" w:rsidR="00AD650F" w:rsidRPr="00022CAC" w:rsidRDefault="00AD650F"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415CF5B" w14:textId="77777777" w:rsidR="00AD650F" w:rsidRPr="00022CAC" w:rsidRDefault="00AD650F"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23C087BD"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netto PLN</w:t>
            </w:r>
          </w:p>
          <w:p w14:paraId="2C24218C" w14:textId="77777777" w:rsidR="00AD650F" w:rsidRPr="00022CAC" w:rsidRDefault="00AD650F" w:rsidP="00A63085">
            <w:pPr>
              <w:snapToGrid w:val="0"/>
              <w:jc w:val="center"/>
              <w:rPr>
                <w:rFonts w:ascii="Verdana" w:hAnsi="Verdana"/>
                <w:sz w:val="16"/>
                <w:szCs w:val="16"/>
              </w:rPr>
            </w:pPr>
          </w:p>
          <w:p w14:paraId="0127C112" w14:textId="77777777" w:rsidR="00AD650F" w:rsidRPr="00022CAC" w:rsidRDefault="00AD650F" w:rsidP="00A63085">
            <w:pPr>
              <w:snapToGrid w:val="0"/>
              <w:rPr>
                <w:rFonts w:ascii="Verdana" w:hAnsi="Verdana"/>
                <w:i/>
                <w:sz w:val="16"/>
                <w:szCs w:val="16"/>
              </w:rPr>
            </w:pPr>
          </w:p>
          <w:p w14:paraId="6D266E68" w14:textId="77777777" w:rsidR="00AD650F" w:rsidRPr="00022CAC" w:rsidRDefault="00AD650F"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766685B0"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VAT</w:t>
            </w:r>
          </w:p>
          <w:p w14:paraId="5623AAB2"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(podać w %)</w:t>
            </w:r>
          </w:p>
          <w:p w14:paraId="31584EF3" w14:textId="77777777" w:rsidR="00AD650F" w:rsidRPr="00022CAC" w:rsidRDefault="00AD650F" w:rsidP="00A63085">
            <w:pPr>
              <w:tabs>
                <w:tab w:val="left" w:pos="72"/>
                <w:tab w:val="left" w:pos="9072"/>
              </w:tabs>
              <w:snapToGrid w:val="0"/>
              <w:ind w:left="30"/>
              <w:jc w:val="center"/>
              <w:rPr>
                <w:rFonts w:ascii="Verdana" w:hAnsi="Verdana"/>
                <w:sz w:val="16"/>
                <w:szCs w:val="16"/>
              </w:rPr>
            </w:pPr>
          </w:p>
        </w:tc>
        <w:tc>
          <w:tcPr>
            <w:tcW w:w="1213" w:type="pct"/>
            <w:tcBorders>
              <w:top w:val="single" w:sz="12" w:space="0" w:color="000000"/>
              <w:left w:val="single" w:sz="4" w:space="0" w:color="000000"/>
              <w:bottom w:val="single" w:sz="12" w:space="0" w:color="000000"/>
              <w:right w:val="single" w:sz="12" w:space="0" w:color="000000"/>
            </w:tcBorders>
          </w:tcPr>
          <w:p w14:paraId="23D9836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brutto PLN</w:t>
            </w:r>
          </w:p>
          <w:p w14:paraId="6A9349C1" w14:textId="77777777" w:rsidR="00AD650F" w:rsidRPr="00022CAC" w:rsidRDefault="00AD650F" w:rsidP="00A63085">
            <w:pPr>
              <w:snapToGrid w:val="0"/>
              <w:jc w:val="center"/>
              <w:rPr>
                <w:rFonts w:ascii="Verdana" w:hAnsi="Verdana"/>
                <w:i/>
                <w:sz w:val="16"/>
                <w:szCs w:val="16"/>
              </w:rPr>
            </w:pPr>
          </w:p>
          <w:p w14:paraId="2F815F8F" w14:textId="77777777" w:rsidR="00AD650F" w:rsidRPr="00022CAC" w:rsidRDefault="00AD650F" w:rsidP="00A63085">
            <w:pPr>
              <w:snapToGrid w:val="0"/>
              <w:jc w:val="center"/>
              <w:rPr>
                <w:rFonts w:ascii="Verdana" w:hAnsi="Verdana"/>
                <w:i/>
                <w:sz w:val="16"/>
                <w:szCs w:val="16"/>
              </w:rPr>
            </w:pPr>
          </w:p>
          <w:p w14:paraId="113BC0C0" w14:textId="77777777" w:rsidR="00AD650F" w:rsidRPr="00022CAC" w:rsidRDefault="00AD650F" w:rsidP="00A63085">
            <w:pPr>
              <w:snapToGrid w:val="0"/>
              <w:jc w:val="center"/>
              <w:rPr>
                <w:rFonts w:ascii="Verdana" w:hAnsi="Verdana"/>
                <w:sz w:val="16"/>
                <w:szCs w:val="16"/>
              </w:rPr>
            </w:pPr>
          </w:p>
        </w:tc>
      </w:tr>
      <w:tr w:rsidR="00AD650F" w:rsidRPr="00022CAC" w14:paraId="2C37A25B" w14:textId="77777777" w:rsidTr="000747D2">
        <w:trPr>
          <w:cantSplit/>
          <w:trHeight w:hRule="exact" w:val="285"/>
        </w:trPr>
        <w:tc>
          <w:tcPr>
            <w:tcW w:w="305" w:type="pct"/>
            <w:tcBorders>
              <w:top w:val="single" w:sz="12" w:space="0" w:color="000000"/>
              <w:left w:val="single" w:sz="12" w:space="0" w:color="000000"/>
              <w:bottom w:val="single" w:sz="12" w:space="0" w:color="000000"/>
            </w:tcBorders>
          </w:tcPr>
          <w:p w14:paraId="08587A21"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1</w:t>
            </w:r>
          </w:p>
        </w:tc>
        <w:tc>
          <w:tcPr>
            <w:tcW w:w="2069" w:type="pct"/>
            <w:tcBorders>
              <w:top w:val="single" w:sz="12" w:space="0" w:color="000000"/>
              <w:left w:val="single" w:sz="4" w:space="0" w:color="000000"/>
              <w:bottom w:val="single" w:sz="12" w:space="0" w:color="000000"/>
            </w:tcBorders>
          </w:tcPr>
          <w:p w14:paraId="45520660" w14:textId="77777777" w:rsidR="00AD650F" w:rsidRPr="00022CAC" w:rsidRDefault="00AD650F"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76CB682A" w14:textId="77777777" w:rsidR="00AD650F" w:rsidRPr="00022CAC" w:rsidRDefault="00AD650F"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7468048C" w14:textId="77777777" w:rsidR="00AD650F" w:rsidRPr="00022CAC" w:rsidRDefault="00AD650F" w:rsidP="00A63085">
            <w:pPr>
              <w:jc w:val="center"/>
              <w:rPr>
                <w:rFonts w:ascii="Verdana" w:hAnsi="Verdana" w:cs="Arial"/>
                <w:i/>
                <w:sz w:val="16"/>
                <w:szCs w:val="16"/>
              </w:rPr>
            </w:pPr>
            <w:r w:rsidRPr="00022CAC">
              <w:rPr>
                <w:rFonts w:ascii="Verdana" w:hAnsi="Verdana" w:cs="Arial"/>
                <w:i/>
                <w:sz w:val="16"/>
                <w:szCs w:val="16"/>
              </w:rPr>
              <w:t>4</w:t>
            </w:r>
          </w:p>
        </w:tc>
        <w:tc>
          <w:tcPr>
            <w:tcW w:w="1213" w:type="pct"/>
            <w:tcBorders>
              <w:top w:val="single" w:sz="12" w:space="0" w:color="000000"/>
              <w:left w:val="single" w:sz="4" w:space="0" w:color="000000"/>
              <w:bottom w:val="single" w:sz="12" w:space="0" w:color="000000"/>
              <w:right w:val="single" w:sz="12" w:space="0" w:color="000000"/>
            </w:tcBorders>
          </w:tcPr>
          <w:p w14:paraId="55836146"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5</w:t>
            </w:r>
          </w:p>
        </w:tc>
      </w:tr>
      <w:tr w:rsidR="00AD650F" w:rsidRPr="00022CAC" w14:paraId="76E476FA" w14:textId="77777777" w:rsidTr="000747D2">
        <w:trPr>
          <w:cantSplit/>
          <w:trHeight w:hRule="exact" w:val="2117"/>
        </w:trPr>
        <w:tc>
          <w:tcPr>
            <w:tcW w:w="305" w:type="pct"/>
            <w:tcBorders>
              <w:top w:val="single" w:sz="12" w:space="0" w:color="000000"/>
              <w:left w:val="single" w:sz="12" w:space="0" w:color="000000"/>
              <w:bottom w:val="single" w:sz="4" w:space="0" w:color="auto"/>
            </w:tcBorders>
          </w:tcPr>
          <w:p w14:paraId="6D5C546C" w14:textId="77777777" w:rsidR="00AD650F" w:rsidRPr="000747D2" w:rsidRDefault="00AD650F" w:rsidP="00727EF1">
            <w:pPr>
              <w:pStyle w:val="Akapitzlist"/>
              <w:numPr>
                <w:ilvl w:val="0"/>
                <w:numId w:val="151"/>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8CE8757" w14:textId="1B2D2A87" w:rsidR="00427511" w:rsidRPr="00022CAC" w:rsidRDefault="00AD650F" w:rsidP="00427511">
            <w:pPr>
              <w:ind w:right="44"/>
              <w:rPr>
                <w:rFonts w:ascii="Century Gothic" w:hAnsi="Century Gothic" w:cs="Arial"/>
                <w:bCs/>
                <w:i/>
                <w:iCs/>
                <w:sz w:val="18"/>
                <w:szCs w:val="18"/>
              </w:rPr>
            </w:pPr>
            <w:r w:rsidRPr="00AD650F">
              <w:rPr>
                <w:rFonts w:ascii="Century Gothic" w:hAnsi="Century Gothic" w:cs="Arial"/>
                <w:iCs/>
                <w:sz w:val="18"/>
                <w:szCs w:val="18"/>
              </w:rPr>
              <w:t xml:space="preserve">Urządzenie do ciągłego monitorowania parametrów snu - polisomonograf - w czasie      rzeczywistym z możliwością niezależnego przemieszczania </w:t>
            </w:r>
            <w:r>
              <w:rPr>
                <w:rFonts w:ascii="Century Gothic" w:hAnsi="Century Gothic" w:cs="Arial"/>
                <w:iCs/>
                <w:sz w:val="18"/>
                <w:szCs w:val="18"/>
              </w:rPr>
              <w:br/>
            </w:r>
            <w:r w:rsidRPr="00AD650F">
              <w:rPr>
                <w:rFonts w:ascii="Century Gothic" w:hAnsi="Century Gothic" w:cs="Arial"/>
                <w:iCs/>
                <w:sz w:val="18"/>
                <w:szCs w:val="18"/>
              </w:rPr>
              <w:t xml:space="preserve">się pacjenta </w:t>
            </w:r>
          </w:p>
          <w:p w14:paraId="0A1FAB7F" w14:textId="2EC54593" w:rsidR="00AD650F" w:rsidRPr="00022CAC" w:rsidRDefault="00AD650F" w:rsidP="00AD650F">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7C02EF24" w14:textId="77777777" w:rsidR="00AD650F" w:rsidRPr="00022CAC" w:rsidRDefault="00AD650F"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179D2746" w14:textId="77777777" w:rsidR="00AD650F" w:rsidRPr="00022CAC" w:rsidRDefault="00AD650F"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02F87130" w14:textId="77777777" w:rsidR="00AD650F" w:rsidRPr="00022CAC" w:rsidRDefault="00AD650F" w:rsidP="00A63085">
            <w:pPr>
              <w:rPr>
                <w:rFonts w:ascii="Verdana" w:hAnsi="Verdana" w:cs="Arial"/>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101B003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p>
        </w:tc>
      </w:tr>
      <w:tr w:rsidR="00427511" w:rsidRPr="00022CAC" w14:paraId="630D41C1" w14:textId="77777777" w:rsidTr="000747D2">
        <w:trPr>
          <w:cantSplit/>
          <w:trHeight w:hRule="exact" w:val="963"/>
        </w:trPr>
        <w:tc>
          <w:tcPr>
            <w:tcW w:w="305" w:type="pct"/>
            <w:tcBorders>
              <w:top w:val="single" w:sz="12" w:space="0" w:color="000000"/>
              <w:left w:val="single" w:sz="12" w:space="0" w:color="000000"/>
              <w:bottom w:val="single" w:sz="4" w:space="0" w:color="auto"/>
            </w:tcBorders>
          </w:tcPr>
          <w:p w14:paraId="6B0C9629" w14:textId="77777777" w:rsidR="00427511" w:rsidRPr="000747D2" w:rsidRDefault="00427511" w:rsidP="00727EF1">
            <w:pPr>
              <w:pStyle w:val="Akapitzlist"/>
              <w:numPr>
                <w:ilvl w:val="0"/>
                <w:numId w:val="151"/>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12F17642" w14:textId="77777777" w:rsidR="00427511" w:rsidRDefault="00427511" w:rsidP="00427511">
            <w:pPr>
              <w:ind w:right="44"/>
              <w:rPr>
                <w:rFonts w:ascii="Century Gothic" w:hAnsi="Century Gothic" w:cs="Arial"/>
                <w:iCs/>
                <w:sz w:val="18"/>
                <w:szCs w:val="18"/>
              </w:rPr>
            </w:pPr>
            <w:r>
              <w:rPr>
                <w:rFonts w:ascii="Century Gothic" w:hAnsi="Century Gothic" w:cs="Arial"/>
                <w:iCs/>
                <w:sz w:val="18"/>
                <w:szCs w:val="18"/>
              </w:rPr>
              <w:t>Notebook</w:t>
            </w:r>
          </w:p>
          <w:p w14:paraId="5CE98AD2" w14:textId="690485D2" w:rsidR="00427511" w:rsidRDefault="00427511" w:rsidP="00427511">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5C239602" w14:textId="77777777" w:rsidR="00427511" w:rsidRPr="00427511" w:rsidRDefault="00427511" w:rsidP="00427511">
            <w:pPr>
              <w:rPr>
                <w:rFonts w:ascii="Verdana" w:hAnsi="Verdana" w:cs="Arial"/>
                <w:sz w:val="16"/>
                <w:szCs w:val="16"/>
              </w:rPr>
            </w:pPr>
          </w:p>
          <w:p w14:paraId="6C38027B" w14:textId="77777777" w:rsidR="00427511" w:rsidRPr="00427511" w:rsidRDefault="00427511" w:rsidP="00427511">
            <w:pPr>
              <w:rPr>
                <w:rFonts w:ascii="Verdana" w:hAnsi="Verdana" w:cs="Arial"/>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067F71BC" w14:textId="0270B27B" w:rsidR="00427511" w:rsidRPr="00022CAC" w:rsidRDefault="00427511" w:rsidP="00427511">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623AEBCC" w14:textId="387BD2FB" w:rsidR="00427511" w:rsidRPr="00022CAC" w:rsidRDefault="00427511" w:rsidP="00427511">
            <w:pPr>
              <w:rPr>
                <w:rFonts w:ascii="Verdana" w:hAnsi="Verdana"/>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0974DB49" w14:textId="0159A6CE" w:rsidR="00427511" w:rsidRPr="00022CAC" w:rsidRDefault="00427511" w:rsidP="00427511">
            <w:pPr>
              <w:snapToGrid w:val="0"/>
              <w:jc w:val="center"/>
              <w:rPr>
                <w:rFonts w:ascii="Verdana" w:hAnsi="Verdana"/>
                <w:sz w:val="16"/>
                <w:szCs w:val="16"/>
              </w:rPr>
            </w:pPr>
            <w:r w:rsidRPr="00022CAC">
              <w:rPr>
                <w:rFonts w:ascii="Verdana" w:hAnsi="Verdana"/>
                <w:sz w:val="16"/>
                <w:szCs w:val="16"/>
              </w:rPr>
              <w:t>………….</w:t>
            </w:r>
          </w:p>
        </w:tc>
      </w:tr>
      <w:tr w:rsidR="00427511" w:rsidRPr="00022CAC" w14:paraId="3A2CCDD9" w14:textId="77777777" w:rsidTr="000747D2">
        <w:trPr>
          <w:cantSplit/>
          <w:trHeight w:hRule="exact" w:val="1032"/>
        </w:trPr>
        <w:tc>
          <w:tcPr>
            <w:tcW w:w="305" w:type="pct"/>
            <w:tcBorders>
              <w:top w:val="single" w:sz="12" w:space="0" w:color="000000"/>
              <w:left w:val="single" w:sz="12" w:space="0" w:color="000000"/>
              <w:bottom w:val="single" w:sz="4" w:space="0" w:color="auto"/>
            </w:tcBorders>
          </w:tcPr>
          <w:p w14:paraId="5456B21D" w14:textId="77777777" w:rsidR="00427511" w:rsidRPr="000747D2" w:rsidRDefault="00427511" w:rsidP="00727EF1">
            <w:pPr>
              <w:pStyle w:val="Akapitzlist"/>
              <w:numPr>
                <w:ilvl w:val="0"/>
                <w:numId w:val="151"/>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7BE943DE" w14:textId="77777777" w:rsidR="00427511" w:rsidRDefault="00427511" w:rsidP="00427511">
            <w:pPr>
              <w:ind w:right="44"/>
              <w:rPr>
                <w:rFonts w:ascii="Century Gothic" w:hAnsi="Century Gothic" w:cs="Arial"/>
                <w:iCs/>
                <w:sz w:val="18"/>
                <w:szCs w:val="18"/>
              </w:rPr>
            </w:pPr>
            <w:r>
              <w:rPr>
                <w:rFonts w:ascii="Century Gothic" w:hAnsi="Century Gothic" w:cs="Arial"/>
                <w:iCs/>
                <w:sz w:val="18"/>
                <w:szCs w:val="18"/>
              </w:rPr>
              <w:t>Drukarka</w:t>
            </w:r>
          </w:p>
          <w:p w14:paraId="51B613BD" w14:textId="77777777" w:rsidR="00427511" w:rsidRPr="00022CAC" w:rsidRDefault="00427511" w:rsidP="00427511">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1CFBEECF" w14:textId="63E1C4F0" w:rsidR="00427511" w:rsidRDefault="00427511" w:rsidP="00427511">
            <w:pPr>
              <w:ind w:right="44"/>
              <w:rPr>
                <w:rFonts w:ascii="Century Gothic" w:hAnsi="Century Gothic" w:cs="Arial"/>
                <w:iCs/>
                <w:sz w:val="18"/>
                <w:szCs w:val="18"/>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080540BD" w14:textId="6760D91E" w:rsidR="00427511" w:rsidRPr="00022CAC" w:rsidRDefault="00427511" w:rsidP="00427511">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4C91355A" w14:textId="09763B28" w:rsidR="00427511" w:rsidRPr="00022CAC" w:rsidRDefault="00427511" w:rsidP="00427511">
            <w:pPr>
              <w:rPr>
                <w:rFonts w:ascii="Verdana" w:hAnsi="Verdana"/>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79B89B5A" w14:textId="17C811A6" w:rsidR="00427511" w:rsidRPr="00022CAC" w:rsidRDefault="00427511" w:rsidP="00427511">
            <w:pPr>
              <w:snapToGrid w:val="0"/>
              <w:jc w:val="center"/>
              <w:rPr>
                <w:rFonts w:ascii="Verdana" w:hAnsi="Verdana"/>
                <w:sz w:val="16"/>
                <w:szCs w:val="16"/>
              </w:rPr>
            </w:pPr>
            <w:r w:rsidRPr="00022CAC">
              <w:rPr>
                <w:rFonts w:ascii="Verdana" w:hAnsi="Verdana"/>
                <w:sz w:val="16"/>
                <w:szCs w:val="16"/>
              </w:rPr>
              <w:t>………….</w:t>
            </w:r>
          </w:p>
        </w:tc>
      </w:tr>
      <w:tr w:rsidR="00AD650F" w:rsidRPr="00022CAC" w14:paraId="45C5336E" w14:textId="77777777" w:rsidTr="000747D2">
        <w:trPr>
          <w:cantSplit/>
          <w:trHeight w:hRule="exact" w:val="833"/>
        </w:trPr>
        <w:tc>
          <w:tcPr>
            <w:tcW w:w="305" w:type="pct"/>
            <w:tcBorders>
              <w:top w:val="single" w:sz="12" w:space="0" w:color="000000"/>
              <w:left w:val="single" w:sz="12" w:space="0" w:color="000000"/>
              <w:bottom w:val="single" w:sz="4" w:space="0" w:color="auto"/>
            </w:tcBorders>
          </w:tcPr>
          <w:p w14:paraId="35B557B9" w14:textId="77777777" w:rsidR="00AD650F" w:rsidRPr="000747D2" w:rsidRDefault="00AD650F" w:rsidP="00727EF1">
            <w:pPr>
              <w:pStyle w:val="Akapitzlist"/>
              <w:numPr>
                <w:ilvl w:val="0"/>
                <w:numId w:val="151"/>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8F31446" w14:textId="77777777" w:rsidR="00AD650F" w:rsidRPr="00022CAC" w:rsidRDefault="00AD650F"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6" w:type="pct"/>
            <w:gridSpan w:val="4"/>
            <w:tcBorders>
              <w:top w:val="single" w:sz="12" w:space="0" w:color="000000"/>
              <w:left w:val="single" w:sz="4" w:space="0" w:color="000000"/>
              <w:bottom w:val="single" w:sz="4" w:space="0" w:color="000000"/>
              <w:right w:val="single" w:sz="12" w:space="0" w:color="000000"/>
            </w:tcBorders>
          </w:tcPr>
          <w:p w14:paraId="705D8084" w14:textId="77777777" w:rsidR="00AD650F" w:rsidRPr="00022CAC" w:rsidRDefault="00AD650F" w:rsidP="00A63085">
            <w:pPr>
              <w:snapToGrid w:val="0"/>
              <w:jc w:val="right"/>
              <w:rPr>
                <w:rFonts w:ascii="Verdana" w:hAnsi="Verdana"/>
                <w:sz w:val="16"/>
                <w:szCs w:val="16"/>
              </w:rPr>
            </w:pPr>
          </w:p>
          <w:p w14:paraId="4E1845E8" w14:textId="77777777" w:rsidR="00AD650F" w:rsidRPr="00022CAC" w:rsidRDefault="00AD650F" w:rsidP="00A63085">
            <w:pPr>
              <w:snapToGrid w:val="0"/>
              <w:rPr>
                <w:rFonts w:ascii="Verdana" w:hAnsi="Verdana"/>
                <w:sz w:val="16"/>
                <w:szCs w:val="16"/>
              </w:rPr>
            </w:pPr>
          </w:p>
          <w:p w14:paraId="143EBC29" w14:textId="1E7025DC"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r w:rsidR="00427511">
              <w:rPr>
                <w:rFonts w:ascii="Verdana" w:hAnsi="Verdana"/>
                <w:sz w:val="16"/>
                <w:szCs w:val="16"/>
              </w:rPr>
              <w:t>…………………………….……………………………………………</w:t>
            </w:r>
          </w:p>
        </w:tc>
      </w:tr>
      <w:tr w:rsidR="00AD650F" w:rsidRPr="00022CAC" w14:paraId="4F6EDE67" w14:textId="77777777" w:rsidTr="000747D2">
        <w:trPr>
          <w:cantSplit/>
          <w:trHeight w:hRule="exact" w:val="1315"/>
        </w:trPr>
        <w:tc>
          <w:tcPr>
            <w:tcW w:w="305" w:type="pct"/>
            <w:tcBorders>
              <w:top w:val="single" w:sz="12" w:space="0" w:color="000000"/>
              <w:left w:val="single" w:sz="12" w:space="0" w:color="000000"/>
              <w:bottom w:val="single" w:sz="4" w:space="0" w:color="auto"/>
            </w:tcBorders>
          </w:tcPr>
          <w:p w14:paraId="3952E831" w14:textId="77777777" w:rsidR="00AD650F" w:rsidRPr="000747D2" w:rsidRDefault="00AD650F" w:rsidP="00727EF1">
            <w:pPr>
              <w:pStyle w:val="Akapitzlist"/>
              <w:numPr>
                <w:ilvl w:val="0"/>
                <w:numId w:val="151"/>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CA2627D" w14:textId="3E063438" w:rsidR="00AD650F" w:rsidRPr="00022CAC" w:rsidRDefault="00AD650F" w:rsidP="009429BB">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29BB">
              <w:rPr>
                <w:rFonts w:ascii="Verdana" w:eastAsiaTheme="minorHAnsi" w:hAnsi="Verdana" w:cstheme="minorBidi"/>
                <w:sz w:val="18"/>
                <w:szCs w:val="18"/>
                <w:lang w:eastAsia="en-US"/>
              </w:rPr>
              <w:t>6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6" w:type="pct"/>
            <w:gridSpan w:val="4"/>
            <w:tcBorders>
              <w:top w:val="single" w:sz="12" w:space="0" w:color="000000"/>
              <w:left w:val="single" w:sz="4" w:space="0" w:color="000000"/>
              <w:bottom w:val="single" w:sz="4" w:space="0" w:color="000000"/>
              <w:right w:val="single" w:sz="12" w:space="0" w:color="000000"/>
            </w:tcBorders>
          </w:tcPr>
          <w:p w14:paraId="3CA92236" w14:textId="77777777" w:rsidR="00AD650F" w:rsidRPr="00022CAC" w:rsidRDefault="00AD650F" w:rsidP="00A63085">
            <w:pPr>
              <w:snapToGrid w:val="0"/>
              <w:spacing w:before="120" w:after="120"/>
              <w:rPr>
                <w:rFonts w:ascii="Verdana" w:hAnsi="Verdana"/>
                <w:sz w:val="16"/>
                <w:szCs w:val="16"/>
              </w:rPr>
            </w:pPr>
          </w:p>
          <w:p w14:paraId="3F92526D" w14:textId="77777777" w:rsidR="00AD650F" w:rsidRPr="00022CAC" w:rsidRDefault="00AD650F" w:rsidP="00A63085">
            <w:pPr>
              <w:snapToGrid w:val="0"/>
              <w:spacing w:before="120" w:after="120"/>
              <w:jc w:val="center"/>
              <w:rPr>
                <w:rFonts w:ascii="Verdana" w:hAnsi="Verdana"/>
                <w:sz w:val="16"/>
                <w:szCs w:val="16"/>
              </w:rPr>
            </w:pPr>
          </w:p>
          <w:p w14:paraId="6B70ED25" w14:textId="1DA4E08C"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282634">
              <w:rPr>
                <w:rFonts w:ascii="Verdana" w:hAnsi="Verdana"/>
                <w:sz w:val="16"/>
                <w:szCs w:val="16"/>
              </w:rPr>
              <w:t>tydzień/tygodnie</w:t>
            </w:r>
          </w:p>
          <w:p w14:paraId="6646A491" w14:textId="77777777" w:rsidR="00AD650F" w:rsidRPr="00022CAC" w:rsidRDefault="00AD650F" w:rsidP="00A63085">
            <w:pPr>
              <w:snapToGrid w:val="0"/>
              <w:spacing w:before="120" w:after="120"/>
              <w:jc w:val="right"/>
              <w:rPr>
                <w:rFonts w:ascii="Verdana" w:hAnsi="Verdana"/>
                <w:sz w:val="16"/>
                <w:szCs w:val="16"/>
              </w:rPr>
            </w:pPr>
          </w:p>
          <w:p w14:paraId="3F243FE5" w14:textId="77777777" w:rsidR="00AD650F" w:rsidRPr="00022CAC" w:rsidRDefault="00AD650F" w:rsidP="00A63085">
            <w:pPr>
              <w:snapToGrid w:val="0"/>
              <w:spacing w:before="120" w:after="120"/>
              <w:jc w:val="center"/>
              <w:rPr>
                <w:rFonts w:ascii="Verdana" w:hAnsi="Verdana"/>
                <w:sz w:val="16"/>
                <w:szCs w:val="16"/>
              </w:rPr>
            </w:pPr>
          </w:p>
          <w:p w14:paraId="6CB3F946" w14:textId="77777777" w:rsidR="00AD650F" w:rsidRPr="00022CAC" w:rsidRDefault="00AD650F" w:rsidP="00A63085">
            <w:pPr>
              <w:snapToGrid w:val="0"/>
              <w:spacing w:before="120" w:after="120"/>
              <w:rPr>
                <w:rFonts w:ascii="Verdana" w:hAnsi="Verdana"/>
                <w:sz w:val="16"/>
                <w:szCs w:val="16"/>
              </w:rPr>
            </w:pPr>
          </w:p>
        </w:tc>
      </w:tr>
      <w:tr w:rsidR="00AD650F" w:rsidRPr="00022CAC" w14:paraId="741F06F7" w14:textId="77777777" w:rsidTr="000747D2">
        <w:trPr>
          <w:cantSplit/>
          <w:trHeight w:hRule="exact" w:val="1420"/>
        </w:trPr>
        <w:tc>
          <w:tcPr>
            <w:tcW w:w="305" w:type="pct"/>
            <w:tcBorders>
              <w:top w:val="single" w:sz="12" w:space="0" w:color="000000"/>
              <w:left w:val="single" w:sz="12" w:space="0" w:color="000000"/>
              <w:bottom w:val="single" w:sz="12" w:space="0" w:color="000000"/>
            </w:tcBorders>
          </w:tcPr>
          <w:p w14:paraId="6B56E584" w14:textId="77777777" w:rsidR="00AD650F" w:rsidRPr="000747D2" w:rsidRDefault="00AD650F" w:rsidP="00727EF1">
            <w:pPr>
              <w:pStyle w:val="Akapitzlist"/>
              <w:numPr>
                <w:ilvl w:val="0"/>
                <w:numId w:val="151"/>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12" w:space="0" w:color="000000"/>
            </w:tcBorders>
          </w:tcPr>
          <w:p w14:paraId="7FAFD975" w14:textId="1FE40F2A" w:rsidR="00AD650F" w:rsidRPr="00022CAC" w:rsidRDefault="00AD650F" w:rsidP="009429BB">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29BB">
              <w:rPr>
                <w:rFonts w:ascii="Verdana" w:hAnsi="Verdana"/>
                <w:sz w:val="18"/>
              </w:rPr>
              <w:t>12</w:t>
            </w:r>
            <w:r w:rsidRPr="00022CAC">
              <w:rPr>
                <w:rFonts w:ascii="Verdana" w:hAnsi="Verdana"/>
                <w:sz w:val="18"/>
              </w:rPr>
              <w:t xml:space="preserve"> miesięcy, maksimum </w:t>
            </w:r>
            <w:r w:rsidR="009429BB">
              <w:rPr>
                <w:rFonts w:ascii="Verdana" w:hAnsi="Verdana"/>
                <w:sz w:val="18"/>
              </w:rPr>
              <w:t>48</w:t>
            </w:r>
            <w:r w:rsidRPr="00022CAC">
              <w:rPr>
                <w:rFonts w:ascii="Verdana" w:hAnsi="Verdana"/>
                <w:sz w:val="18"/>
              </w:rPr>
              <w:t xml:space="preserve"> miesięcy od dnia podpisania protokołu odbioru)</w:t>
            </w:r>
          </w:p>
        </w:tc>
        <w:tc>
          <w:tcPr>
            <w:tcW w:w="2626" w:type="pct"/>
            <w:gridSpan w:val="4"/>
            <w:tcBorders>
              <w:top w:val="single" w:sz="12" w:space="0" w:color="000000"/>
              <w:left w:val="single" w:sz="4" w:space="0" w:color="000000"/>
              <w:bottom w:val="single" w:sz="12" w:space="0" w:color="000000"/>
              <w:right w:val="single" w:sz="12" w:space="0" w:color="000000"/>
            </w:tcBorders>
          </w:tcPr>
          <w:p w14:paraId="18365BE9" w14:textId="77777777" w:rsidR="00AD650F" w:rsidRPr="00022CAC" w:rsidRDefault="00AD650F" w:rsidP="00A63085">
            <w:pPr>
              <w:snapToGrid w:val="0"/>
              <w:spacing w:before="120" w:after="120"/>
              <w:rPr>
                <w:rFonts w:ascii="Verdana" w:hAnsi="Verdana"/>
                <w:sz w:val="16"/>
                <w:szCs w:val="16"/>
              </w:rPr>
            </w:pPr>
          </w:p>
          <w:p w14:paraId="7870BD9A" w14:textId="77777777" w:rsidR="00AD650F" w:rsidRPr="00022CAC" w:rsidRDefault="00AD650F" w:rsidP="00A63085">
            <w:pPr>
              <w:snapToGrid w:val="0"/>
              <w:spacing w:before="120" w:after="120"/>
              <w:rPr>
                <w:rFonts w:ascii="Verdana" w:hAnsi="Verdana"/>
                <w:sz w:val="16"/>
                <w:szCs w:val="16"/>
              </w:rPr>
            </w:pPr>
          </w:p>
          <w:p w14:paraId="1826B37C" w14:textId="77777777"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1FC05D50" w14:textId="77777777" w:rsidR="00AD650F" w:rsidRPr="00022CAC" w:rsidRDefault="00AD650F" w:rsidP="00A63085">
            <w:pPr>
              <w:snapToGrid w:val="0"/>
              <w:spacing w:before="120" w:after="120"/>
              <w:jc w:val="right"/>
              <w:rPr>
                <w:rFonts w:ascii="Verdana" w:hAnsi="Verdana"/>
                <w:sz w:val="16"/>
                <w:szCs w:val="16"/>
              </w:rPr>
            </w:pPr>
          </w:p>
          <w:p w14:paraId="31C8818F" w14:textId="77777777" w:rsidR="00AD650F" w:rsidRPr="00022CAC" w:rsidRDefault="00AD650F" w:rsidP="00A63085">
            <w:pPr>
              <w:snapToGrid w:val="0"/>
              <w:spacing w:before="120" w:after="120"/>
              <w:jc w:val="center"/>
              <w:rPr>
                <w:rFonts w:ascii="Verdana" w:hAnsi="Verdana"/>
                <w:sz w:val="16"/>
                <w:szCs w:val="16"/>
              </w:rPr>
            </w:pPr>
          </w:p>
        </w:tc>
      </w:tr>
      <w:tr w:rsidR="000747D2" w:rsidRPr="0067347E" w14:paraId="113E177D" w14:textId="77777777" w:rsidTr="000747D2">
        <w:trPr>
          <w:cantSplit/>
          <w:trHeight w:hRule="exact" w:val="454"/>
        </w:trPr>
        <w:tc>
          <w:tcPr>
            <w:tcW w:w="305" w:type="pct"/>
            <w:vMerge w:val="restart"/>
            <w:tcBorders>
              <w:top w:val="single" w:sz="12" w:space="0" w:color="000000"/>
              <w:left w:val="single" w:sz="12" w:space="0" w:color="000000"/>
            </w:tcBorders>
          </w:tcPr>
          <w:p w14:paraId="6D2BDABD" w14:textId="77777777" w:rsidR="000747D2" w:rsidRPr="000747D2" w:rsidRDefault="000747D2" w:rsidP="00727EF1">
            <w:pPr>
              <w:pStyle w:val="Akapitzlist"/>
              <w:numPr>
                <w:ilvl w:val="0"/>
                <w:numId w:val="151"/>
              </w:numPr>
              <w:tabs>
                <w:tab w:val="left" w:pos="728"/>
                <w:tab w:val="left" w:pos="1440"/>
              </w:tabs>
              <w:snapToGrid w:val="0"/>
              <w:spacing w:after="160" w:line="259" w:lineRule="auto"/>
              <w:ind w:left="641" w:hanging="35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467372CE" w14:textId="77777777" w:rsidR="000747D2" w:rsidRDefault="000747D2" w:rsidP="00593440">
            <w:pPr>
              <w:autoSpaceDE w:val="0"/>
              <w:autoSpaceDN w:val="0"/>
              <w:adjustRightInd w:val="0"/>
              <w:spacing w:line="360" w:lineRule="auto"/>
              <w:rPr>
                <w:rFonts w:ascii="Verdana" w:hAnsi="Verdana"/>
                <w:sz w:val="18"/>
              </w:rPr>
            </w:pPr>
            <w:r>
              <w:rPr>
                <w:rFonts w:ascii="Verdana" w:hAnsi="Verdana"/>
                <w:sz w:val="18"/>
              </w:rPr>
              <w:t>Zaoferowany sprzęt*:</w:t>
            </w:r>
          </w:p>
          <w:p w14:paraId="56082346" w14:textId="77777777" w:rsidR="000747D2" w:rsidRPr="0067347E" w:rsidRDefault="000747D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747D2" w:rsidRPr="0067347E" w14:paraId="3E23326B" w14:textId="77777777" w:rsidTr="000747D2">
        <w:trPr>
          <w:cantSplit/>
          <w:trHeight w:hRule="exact" w:val="454"/>
        </w:trPr>
        <w:tc>
          <w:tcPr>
            <w:tcW w:w="305" w:type="pct"/>
            <w:vMerge/>
            <w:tcBorders>
              <w:left w:val="single" w:sz="12" w:space="0" w:color="000000"/>
            </w:tcBorders>
          </w:tcPr>
          <w:p w14:paraId="1617CED6"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6" w:space="0" w:color="000000"/>
              <w:left w:val="single" w:sz="4" w:space="0" w:color="000000"/>
              <w:bottom w:val="single" w:sz="2" w:space="0" w:color="000000"/>
            </w:tcBorders>
            <w:vAlign w:val="center"/>
          </w:tcPr>
          <w:p w14:paraId="2A66929A"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9" w:type="pct"/>
            <w:gridSpan w:val="2"/>
            <w:tcBorders>
              <w:top w:val="single" w:sz="6" w:space="0" w:color="000000"/>
              <w:left w:val="single" w:sz="4" w:space="0" w:color="000000"/>
              <w:bottom w:val="single" w:sz="2" w:space="0" w:color="000000"/>
              <w:right w:val="single" w:sz="12" w:space="0" w:color="000000"/>
            </w:tcBorders>
            <w:vAlign w:val="center"/>
          </w:tcPr>
          <w:p w14:paraId="3C12F3E3"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rsidRPr="0067347E" w14:paraId="27BB5EF4" w14:textId="77777777" w:rsidTr="000747D2">
        <w:trPr>
          <w:cantSplit/>
          <w:trHeight w:hRule="exact" w:val="454"/>
        </w:trPr>
        <w:tc>
          <w:tcPr>
            <w:tcW w:w="305" w:type="pct"/>
            <w:vMerge/>
            <w:tcBorders>
              <w:left w:val="single" w:sz="12" w:space="0" w:color="000000"/>
            </w:tcBorders>
          </w:tcPr>
          <w:p w14:paraId="6751FC60"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2" w:space="0" w:color="000000"/>
            </w:tcBorders>
            <w:vAlign w:val="center"/>
          </w:tcPr>
          <w:p w14:paraId="4F4BCFFB"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9" w:type="pct"/>
            <w:gridSpan w:val="2"/>
            <w:tcBorders>
              <w:top w:val="single" w:sz="2" w:space="0" w:color="000000"/>
              <w:left w:val="single" w:sz="4" w:space="0" w:color="000000"/>
              <w:bottom w:val="single" w:sz="2" w:space="0" w:color="000000"/>
              <w:right w:val="single" w:sz="12" w:space="0" w:color="000000"/>
            </w:tcBorders>
            <w:vAlign w:val="center"/>
          </w:tcPr>
          <w:p w14:paraId="2A76B99C"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14:paraId="66FDC859" w14:textId="77777777" w:rsidTr="000747D2">
        <w:trPr>
          <w:cantSplit/>
          <w:trHeight w:hRule="exact" w:val="499"/>
        </w:trPr>
        <w:tc>
          <w:tcPr>
            <w:tcW w:w="305" w:type="pct"/>
            <w:tcBorders>
              <w:left w:val="single" w:sz="12" w:space="0" w:color="000000"/>
              <w:bottom w:val="single" w:sz="12" w:space="0" w:color="000000"/>
            </w:tcBorders>
          </w:tcPr>
          <w:p w14:paraId="5A3682D7"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784667E4"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400C8459" w14:textId="77777777" w:rsidR="000747D2" w:rsidRDefault="000747D2"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3B3E212D"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p w14:paraId="598B82D4" w14:textId="77777777" w:rsidR="000747D2" w:rsidRDefault="000747D2" w:rsidP="00593440">
            <w:pPr>
              <w:snapToGrid w:val="0"/>
              <w:spacing w:before="120" w:after="120" w:line="280" w:lineRule="exact"/>
              <w:jc w:val="right"/>
              <w:rPr>
                <w:rFonts w:ascii="Verdana" w:hAnsi="Verdana"/>
                <w:sz w:val="16"/>
                <w:szCs w:val="16"/>
              </w:rPr>
            </w:pPr>
          </w:p>
          <w:p w14:paraId="5826E3CB"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73AEF0FD" w14:textId="77777777" w:rsidR="00AD650F" w:rsidRPr="00022CAC" w:rsidRDefault="00AD650F" w:rsidP="00AD650F">
      <w:pPr>
        <w:spacing w:line="280" w:lineRule="exact"/>
        <w:ind w:left="-76"/>
        <w:jc w:val="both"/>
        <w:rPr>
          <w:rFonts w:ascii="Century Gothic" w:hAnsi="Century Gothic"/>
          <w:bCs/>
          <w:sz w:val="20"/>
          <w:szCs w:val="20"/>
        </w:rPr>
      </w:pPr>
    </w:p>
    <w:p w14:paraId="352FAFF0" w14:textId="77777777" w:rsidR="00C11DE9" w:rsidRDefault="00C11DE9" w:rsidP="00727EF1">
      <w:pPr>
        <w:numPr>
          <w:ilvl w:val="0"/>
          <w:numId w:val="124"/>
        </w:numPr>
        <w:tabs>
          <w:tab w:val="left" w:pos="284"/>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196012D9" w14:textId="77777777" w:rsidR="00AD650F" w:rsidRPr="00022CAC" w:rsidRDefault="00AD650F" w:rsidP="00727EF1">
      <w:pPr>
        <w:numPr>
          <w:ilvl w:val="0"/>
          <w:numId w:val="124"/>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15BFC8E8" w14:textId="77777777" w:rsidR="00AD650F" w:rsidRPr="00022CAC" w:rsidRDefault="00AD650F" w:rsidP="00727EF1">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798B16FD" w14:textId="77777777" w:rsidR="00AD650F" w:rsidRPr="00022CAC" w:rsidRDefault="00AD650F" w:rsidP="00727EF1">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67FDD647" w14:textId="77777777" w:rsidR="00AD650F" w:rsidRPr="00022CAC" w:rsidRDefault="00AD650F" w:rsidP="00727EF1">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0125111" w14:textId="77777777" w:rsidR="00AD650F" w:rsidRPr="00022CAC" w:rsidRDefault="00AD650F" w:rsidP="00727EF1">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BCA28A" w14:textId="77777777" w:rsidR="00AD650F" w:rsidRPr="00022CAC" w:rsidRDefault="00AD650F" w:rsidP="00AD650F">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4B445CD" w14:textId="77777777" w:rsidR="00AD650F" w:rsidRPr="00022CAC" w:rsidRDefault="00AD650F" w:rsidP="00AD650F">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2E68FC1" w14:textId="77777777" w:rsidR="00AD650F" w:rsidRPr="00022CAC" w:rsidRDefault="00AD650F" w:rsidP="00727EF1">
      <w:pPr>
        <w:numPr>
          <w:ilvl w:val="0"/>
          <w:numId w:val="124"/>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7225C77C" w14:textId="77777777" w:rsidR="00AD650F" w:rsidRPr="00022CAC" w:rsidRDefault="00AD650F" w:rsidP="00AD650F">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E62E13A" w14:textId="77777777" w:rsidR="00AD650F" w:rsidRPr="00022CAC" w:rsidRDefault="00AD650F" w:rsidP="00727EF1">
      <w:pPr>
        <w:numPr>
          <w:ilvl w:val="0"/>
          <w:numId w:val="124"/>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2267273E" w14:textId="77777777" w:rsidR="00AD650F" w:rsidRPr="00022CAC" w:rsidRDefault="00AD650F"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6A593FB3" w14:textId="77777777" w:rsidR="00AD650F" w:rsidRPr="00022CAC" w:rsidRDefault="00AD650F"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CEDAF7C" w14:textId="77777777" w:rsidR="00AD650F" w:rsidRPr="00022CAC" w:rsidRDefault="00AD650F" w:rsidP="00727EF1">
      <w:pPr>
        <w:numPr>
          <w:ilvl w:val="0"/>
          <w:numId w:val="9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lastRenderedPageBreak/>
        <w:t>średnim przedsiębiorcą….......................</w:t>
      </w:r>
    </w:p>
    <w:p w14:paraId="457212BF" w14:textId="77777777" w:rsidR="00AD650F" w:rsidRPr="00022CAC" w:rsidRDefault="00AD650F" w:rsidP="00727EF1">
      <w:pPr>
        <w:numPr>
          <w:ilvl w:val="0"/>
          <w:numId w:val="9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4445F60A" w14:textId="77777777" w:rsidR="00AD650F" w:rsidRPr="00022CAC" w:rsidRDefault="00AD650F" w:rsidP="00AD650F">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4AFCB081" w14:textId="77777777" w:rsidR="00AD650F" w:rsidRPr="00022CAC" w:rsidRDefault="00AD650F" w:rsidP="00727EF1">
      <w:pPr>
        <w:numPr>
          <w:ilvl w:val="0"/>
          <w:numId w:val="124"/>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5B0C1AA8" w14:textId="77777777" w:rsidR="00AD650F" w:rsidRPr="00022CAC" w:rsidRDefault="00AD650F" w:rsidP="00AD650F">
      <w:pPr>
        <w:spacing w:after="60" w:line="280" w:lineRule="exact"/>
        <w:jc w:val="both"/>
        <w:rPr>
          <w:rFonts w:ascii="Verdana" w:hAnsi="Verdana"/>
          <w:sz w:val="18"/>
          <w:szCs w:val="18"/>
        </w:rPr>
      </w:pPr>
    </w:p>
    <w:p w14:paraId="7A67780B" w14:textId="77777777" w:rsidR="00AD650F" w:rsidRPr="00022CAC" w:rsidRDefault="00AD650F" w:rsidP="00AD650F">
      <w:pPr>
        <w:spacing w:after="60" w:line="280" w:lineRule="exact"/>
        <w:jc w:val="both"/>
        <w:rPr>
          <w:rFonts w:ascii="Verdana" w:hAnsi="Verdana"/>
          <w:sz w:val="18"/>
          <w:szCs w:val="18"/>
        </w:rPr>
      </w:pPr>
    </w:p>
    <w:p w14:paraId="492FBE75" w14:textId="4FCC141E" w:rsidR="00AD650F" w:rsidRDefault="00AD650F" w:rsidP="00AD650F">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Pr>
          <w:rFonts w:ascii="Verdana" w:hAnsi="Verdana"/>
          <w:sz w:val="18"/>
          <w:szCs w:val="18"/>
        </w:rPr>
        <w:tab/>
        <w:t xml:space="preserve">              Podpis Wykonawcy</w:t>
      </w:r>
    </w:p>
    <w:p w14:paraId="40E48E4B" w14:textId="77777777" w:rsidR="003658DC" w:rsidRPr="003658DC" w:rsidRDefault="003658DC" w:rsidP="00AD650F">
      <w:pPr>
        <w:keepNext/>
        <w:spacing w:after="120" w:line="360" w:lineRule="auto"/>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4699C28C"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09AE29D0" w14:textId="77777777" w:rsidR="00AD650F" w:rsidRPr="001C0805" w:rsidRDefault="00AD650F" w:rsidP="00AD650F">
      <w:pPr>
        <w:ind w:left="1134" w:hanging="992"/>
        <w:jc w:val="both"/>
        <w:rPr>
          <w:rFonts w:ascii="Verdana" w:hAnsi="Verdana" w:cs="Arial"/>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Pr="00B64690">
        <w:rPr>
          <w:rFonts w:ascii="Verdana" w:hAnsi="Verdana"/>
          <w:color w:val="000000"/>
          <w:sz w:val="18"/>
          <w:szCs w:val="18"/>
        </w:rPr>
        <w:t xml:space="preserve">Urządzenie do ciągłego monitorowania parametrów snu - polisomonograf - w czasie </w:t>
      </w:r>
      <w:r>
        <w:rPr>
          <w:rFonts w:ascii="Verdana" w:hAnsi="Verdana"/>
          <w:color w:val="000000"/>
          <w:sz w:val="18"/>
          <w:szCs w:val="18"/>
        </w:rPr>
        <w:t xml:space="preserve">     </w:t>
      </w:r>
      <w:r w:rsidRPr="00B64690">
        <w:rPr>
          <w:rFonts w:ascii="Verdana" w:hAnsi="Verdana"/>
          <w:color w:val="000000"/>
          <w:sz w:val="18"/>
          <w:szCs w:val="18"/>
        </w:rPr>
        <w:t xml:space="preserve">rzeczywistym z możliwością niezależnego przemieszczania się pacjenta wraz </w:t>
      </w:r>
      <w:r>
        <w:rPr>
          <w:rFonts w:ascii="Verdana" w:hAnsi="Verdana"/>
          <w:color w:val="000000"/>
          <w:sz w:val="18"/>
          <w:szCs w:val="18"/>
        </w:rPr>
        <w:br/>
      </w:r>
      <w:r w:rsidRPr="00B64690">
        <w:rPr>
          <w:rFonts w:ascii="Verdana" w:hAnsi="Verdana"/>
          <w:color w:val="000000"/>
          <w:sz w:val="18"/>
          <w:szCs w:val="18"/>
        </w:rPr>
        <w:t>z oprogramowaniem</w:t>
      </w:r>
      <w:r>
        <w:rPr>
          <w:rFonts w:ascii="Verdana" w:hAnsi="Verdana"/>
          <w:color w:val="000000"/>
          <w:sz w:val="18"/>
          <w:szCs w:val="18"/>
        </w:rPr>
        <w:t xml:space="preserve"> </w:t>
      </w:r>
      <w:r>
        <w:rPr>
          <w:rFonts w:ascii="Verdana" w:hAnsi="Verdana" w:cs="Arial"/>
          <w:color w:val="000000"/>
          <w:sz w:val="18"/>
          <w:szCs w:val="18"/>
        </w:rPr>
        <w:t>na potrzeby Katedry</w:t>
      </w:r>
      <w:r w:rsidRPr="006C2A98">
        <w:rPr>
          <w:rFonts w:ascii="Verdana" w:hAnsi="Verdana" w:cs="Arial"/>
          <w:color w:val="000000"/>
          <w:sz w:val="18"/>
          <w:szCs w:val="18"/>
        </w:rPr>
        <w:t xml:space="preserve"> i Zakład</w:t>
      </w:r>
      <w:r>
        <w:rPr>
          <w:rFonts w:ascii="Verdana" w:hAnsi="Verdana" w:cs="Arial"/>
          <w:color w:val="000000"/>
          <w:sz w:val="18"/>
          <w:szCs w:val="18"/>
        </w:rPr>
        <w:t>u</w:t>
      </w:r>
      <w:r w:rsidRPr="006C2A98">
        <w:rPr>
          <w:rFonts w:ascii="Verdana" w:hAnsi="Verdana" w:cs="Arial"/>
          <w:color w:val="000000"/>
          <w:sz w:val="18"/>
          <w:szCs w:val="18"/>
        </w:rPr>
        <w:t xml:space="preserve"> Patofizjologii</w:t>
      </w:r>
    </w:p>
    <w:p w14:paraId="7986D040" w14:textId="77777777" w:rsidR="00AD650F" w:rsidRDefault="00AD650F" w:rsidP="003658DC">
      <w:pPr>
        <w:tabs>
          <w:tab w:val="left" w:pos="1369"/>
          <w:tab w:val="left" w:pos="2055"/>
        </w:tabs>
        <w:spacing w:after="120" w:line="240" w:lineRule="exact"/>
        <w:jc w:val="both"/>
        <w:rPr>
          <w:rFonts w:ascii="Verdana" w:hAnsi="Verdana"/>
          <w:noProof/>
          <w:sz w:val="18"/>
          <w:szCs w:val="18"/>
          <w:lang w:val="cs-CZ"/>
        </w:rPr>
      </w:pPr>
    </w:p>
    <w:p w14:paraId="1EA8C148" w14:textId="77777777" w:rsidR="00AD650F" w:rsidRPr="0067347E" w:rsidRDefault="00AD650F" w:rsidP="00AD650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0B9C94"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782C72A"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1F513B"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F7BF609" w14:textId="77777777" w:rsidR="00AD650F" w:rsidRPr="0067347E" w:rsidRDefault="00AD650F" w:rsidP="00AD650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AD650F" w:rsidRPr="0067347E" w14:paraId="0E29649E"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119A9A8D" w14:textId="77777777" w:rsidR="00AD650F" w:rsidRPr="00820A7D" w:rsidRDefault="00AD650F"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27E08C" w14:textId="77777777" w:rsidR="00AD650F" w:rsidRPr="00820A7D" w:rsidRDefault="00AD650F"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DE4615" w14:textId="77777777" w:rsidR="00AD650F" w:rsidRPr="00820A7D" w:rsidRDefault="00AD650F" w:rsidP="00A63085">
            <w:pPr>
              <w:jc w:val="center"/>
              <w:rPr>
                <w:rFonts w:ascii="Verdana" w:hAnsi="Verdana"/>
                <w:sz w:val="18"/>
                <w:szCs w:val="18"/>
              </w:rPr>
            </w:pPr>
            <w:r w:rsidRPr="00820A7D">
              <w:rPr>
                <w:rFonts w:ascii="Verdana" w:hAnsi="Verdana"/>
                <w:sz w:val="18"/>
                <w:szCs w:val="18"/>
              </w:rPr>
              <w:t>Wartość</w:t>
            </w:r>
          </w:p>
          <w:p w14:paraId="79336AC4" w14:textId="77777777" w:rsidR="00AD650F" w:rsidRPr="00820A7D" w:rsidRDefault="00AD650F"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93EAEC" w14:textId="77777777" w:rsidR="00AD650F" w:rsidRPr="00820A7D" w:rsidRDefault="00AD650F" w:rsidP="00A63085">
            <w:pPr>
              <w:jc w:val="center"/>
              <w:rPr>
                <w:rFonts w:ascii="Verdana" w:hAnsi="Verdana"/>
                <w:sz w:val="18"/>
                <w:szCs w:val="18"/>
              </w:rPr>
            </w:pPr>
            <w:r w:rsidRPr="00820A7D">
              <w:rPr>
                <w:rFonts w:ascii="Verdana" w:hAnsi="Verdana"/>
                <w:sz w:val="18"/>
                <w:szCs w:val="18"/>
              </w:rPr>
              <w:t>Wartość oferowana</w:t>
            </w:r>
          </w:p>
          <w:p w14:paraId="79A8342D" w14:textId="77777777" w:rsidR="00AD650F" w:rsidRDefault="00AD650F"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4E69763" w14:textId="77777777" w:rsidR="00AD650F" w:rsidRDefault="00AD650F"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5D4A8050" w14:textId="77777777" w:rsidR="00AD650F" w:rsidRPr="00820A7D" w:rsidRDefault="00AD650F"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D650F" w:rsidRPr="0067347E" w14:paraId="38D2BB38" w14:textId="77777777" w:rsidTr="00A63085">
        <w:trPr>
          <w:cantSplit/>
          <w:trHeight w:val="680"/>
        </w:trPr>
        <w:tc>
          <w:tcPr>
            <w:tcW w:w="703" w:type="dxa"/>
            <w:shd w:val="clear" w:color="auto" w:fill="auto"/>
            <w:vAlign w:val="center"/>
          </w:tcPr>
          <w:p w14:paraId="6505B5EC" w14:textId="77777777" w:rsidR="00AD650F" w:rsidRPr="000C0860" w:rsidRDefault="00AD650F" w:rsidP="00727EF1">
            <w:pPr>
              <w:numPr>
                <w:ilvl w:val="0"/>
                <w:numId w:val="121"/>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721053D" w14:textId="7AFF1193" w:rsidR="00AD650F" w:rsidRPr="0067347E" w:rsidRDefault="00427511"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AD650F" w:rsidRPr="0067347E" w14:paraId="511498B4" w14:textId="77777777" w:rsidTr="00A63085">
        <w:trPr>
          <w:cantSplit/>
          <w:trHeight w:val="680"/>
        </w:trPr>
        <w:tc>
          <w:tcPr>
            <w:tcW w:w="703" w:type="dxa"/>
            <w:shd w:val="clear" w:color="auto" w:fill="auto"/>
            <w:vAlign w:val="center"/>
          </w:tcPr>
          <w:p w14:paraId="076526D1" w14:textId="77777777" w:rsidR="00AD650F" w:rsidRPr="000C0860" w:rsidRDefault="00AD650F"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8EE0BD" w14:textId="32F9B304" w:rsidR="00AD650F" w:rsidRPr="00427511" w:rsidRDefault="0053076D" w:rsidP="0053076D">
            <w:pPr>
              <w:spacing w:before="120" w:after="120"/>
              <w:rPr>
                <w:rFonts w:ascii="Verdana" w:eastAsiaTheme="minorHAnsi" w:hAnsi="Verdana" w:cs="Calibri"/>
                <w:b/>
                <w:sz w:val="18"/>
                <w:szCs w:val="18"/>
                <w:lang w:eastAsia="en-US"/>
              </w:rPr>
            </w:pPr>
            <w:r w:rsidRPr="00427511">
              <w:rPr>
                <w:rFonts w:ascii="Verdana" w:eastAsiaTheme="minorHAnsi" w:hAnsi="Verdana" w:cs="Calibri"/>
                <w:b/>
                <w:sz w:val="18"/>
                <w:szCs w:val="18"/>
                <w:lang w:eastAsia="en-US"/>
              </w:rPr>
              <w:t>PARAMETRY TECHNICZNE WZMACNIACZY – 2 sztuki</w:t>
            </w:r>
          </w:p>
        </w:tc>
        <w:tc>
          <w:tcPr>
            <w:tcW w:w="1276" w:type="dxa"/>
            <w:shd w:val="clear" w:color="auto" w:fill="auto"/>
            <w:vAlign w:val="center"/>
          </w:tcPr>
          <w:p w14:paraId="5A509112" w14:textId="77777777" w:rsidR="00AD650F" w:rsidRPr="0067347E" w:rsidRDefault="00AD650F"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5FDA3448" w14:textId="77777777" w:rsidR="00AD650F" w:rsidRPr="0067347E" w:rsidRDefault="00AD650F" w:rsidP="00A63085">
            <w:pPr>
              <w:spacing w:before="60" w:after="60"/>
              <w:rPr>
                <w:rFonts w:ascii="Verdana" w:eastAsia="Calibri" w:hAnsi="Verdana"/>
                <w:bCs/>
                <w:sz w:val="18"/>
                <w:szCs w:val="18"/>
                <w:lang w:eastAsia="en-US"/>
              </w:rPr>
            </w:pPr>
          </w:p>
        </w:tc>
      </w:tr>
      <w:tr w:rsidR="0053076D" w:rsidRPr="0067347E" w14:paraId="6E82D40A" w14:textId="77777777" w:rsidTr="00A63085">
        <w:trPr>
          <w:cantSplit/>
          <w:trHeight w:val="680"/>
        </w:trPr>
        <w:tc>
          <w:tcPr>
            <w:tcW w:w="703" w:type="dxa"/>
            <w:shd w:val="clear" w:color="auto" w:fill="auto"/>
            <w:vAlign w:val="center"/>
          </w:tcPr>
          <w:p w14:paraId="4C5E2830"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38A509" w14:textId="0E05581E" w:rsidR="0053076D" w:rsidRPr="0067347E"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Wzmacniacz min. 35 kanałów</w:t>
            </w:r>
          </w:p>
        </w:tc>
        <w:tc>
          <w:tcPr>
            <w:tcW w:w="1276" w:type="dxa"/>
            <w:shd w:val="clear" w:color="auto" w:fill="auto"/>
            <w:vAlign w:val="center"/>
          </w:tcPr>
          <w:p w14:paraId="3F201DD1"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4E24A2B5"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FF75E95" w14:textId="77777777" w:rsidTr="00A63085">
        <w:trPr>
          <w:cantSplit/>
          <w:trHeight w:val="680"/>
        </w:trPr>
        <w:tc>
          <w:tcPr>
            <w:tcW w:w="703" w:type="dxa"/>
            <w:shd w:val="clear" w:color="auto" w:fill="auto"/>
            <w:vAlign w:val="center"/>
          </w:tcPr>
          <w:p w14:paraId="2AF09714"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E0AAA9" w14:textId="518BB79E" w:rsidR="0053076D" w:rsidRPr="0067347E"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Liczba kanałów EEG min. 6 oraz 2 wejścia do elektrod usznych M1, M2</w:t>
            </w:r>
          </w:p>
        </w:tc>
        <w:tc>
          <w:tcPr>
            <w:tcW w:w="1276" w:type="dxa"/>
            <w:shd w:val="clear" w:color="auto" w:fill="auto"/>
            <w:vAlign w:val="center"/>
          </w:tcPr>
          <w:p w14:paraId="480011C6"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45B6C6D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D00AAB0" w14:textId="77777777" w:rsidTr="00A63085">
        <w:trPr>
          <w:cantSplit/>
          <w:trHeight w:val="680"/>
        </w:trPr>
        <w:tc>
          <w:tcPr>
            <w:tcW w:w="703" w:type="dxa"/>
            <w:shd w:val="clear" w:color="auto" w:fill="auto"/>
            <w:vAlign w:val="center"/>
          </w:tcPr>
          <w:p w14:paraId="61A4240B"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107AFEE" w14:textId="37B0A526"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Liczba kanałów EMG podbródkowego min. 3</w:t>
            </w:r>
          </w:p>
        </w:tc>
        <w:tc>
          <w:tcPr>
            <w:tcW w:w="1276" w:type="dxa"/>
            <w:shd w:val="clear" w:color="auto" w:fill="auto"/>
            <w:vAlign w:val="center"/>
          </w:tcPr>
          <w:p w14:paraId="4EF539EB"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30BBBAF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0426037" w14:textId="77777777" w:rsidTr="00A63085">
        <w:trPr>
          <w:cantSplit/>
          <w:trHeight w:val="680"/>
        </w:trPr>
        <w:tc>
          <w:tcPr>
            <w:tcW w:w="703" w:type="dxa"/>
            <w:shd w:val="clear" w:color="auto" w:fill="auto"/>
            <w:vAlign w:val="center"/>
          </w:tcPr>
          <w:p w14:paraId="23062F24"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4B4D1F" w14:textId="78C40EC0"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Liczba kanałów EOG min. 2</w:t>
            </w:r>
          </w:p>
        </w:tc>
        <w:tc>
          <w:tcPr>
            <w:tcW w:w="1276" w:type="dxa"/>
            <w:shd w:val="clear" w:color="auto" w:fill="auto"/>
            <w:vAlign w:val="center"/>
          </w:tcPr>
          <w:p w14:paraId="46DA7E52"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472CE462"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4AF81E12" w14:textId="77777777" w:rsidTr="00A63085">
        <w:trPr>
          <w:cantSplit/>
          <w:trHeight w:val="680"/>
        </w:trPr>
        <w:tc>
          <w:tcPr>
            <w:tcW w:w="703" w:type="dxa"/>
            <w:shd w:val="clear" w:color="auto" w:fill="auto"/>
            <w:vAlign w:val="center"/>
          </w:tcPr>
          <w:p w14:paraId="4A6C842F"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17C954" w14:textId="28C93D8A"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Wbudowane w moduł wzmacniacza wejście pulsoksymetru</w:t>
            </w:r>
          </w:p>
        </w:tc>
        <w:tc>
          <w:tcPr>
            <w:tcW w:w="1276" w:type="dxa"/>
            <w:shd w:val="clear" w:color="auto" w:fill="auto"/>
            <w:vAlign w:val="center"/>
          </w:tcPr>
          <w:p w14:paraId="6B937594"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13129558"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38A5280D" w14:textId="77777777" w:rsidTr="00A63085">
        <w:trPr>
          <w:cantSplit/>
          <w:trHeight w:val="680"/>
        </w:trPr>
        <w:tc>
          <w:tcPr>
            <w:tcW w:w="703" w:type="dxa"/>
            <w:shd w:val="clear" w:color="auto" w:fill="auto"/>
            <w:vAlign w:val="center"/>
          </w:tcPr>
          <w:p w14:paraId="3BC27165"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85142C" w14:textId="18567409"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Rejestracja min. 7 kanałów danych z pulsoksymetru</w:t>
            </w:r>
          </w:p>
        </w:tc>
        <w:tc>
          <w:tcPr>
            <w:tcW w:w="1276" w:type="dxa"/>
            <w:shd w:val="clear" w:color="auto" w:fill="auto"/>
            <w:vAlign w:val="center"/>
          </w:tcPr>
          <w:p w14:paraId="6563A5B6"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3AD92D21"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3812586" w14:textId="77777777" w:rsidTr="00A63085">
        <w:trPr>
          <w:cantSplit/>
          <w:trHeight w:val="680"/>
        </w:trPr>
        <w:tc>
          <w:tcPr>
            <w:tcW w:w="703" w:type="dxa"/>
            <w:shd w:val="clear" w:color="auto" w:fill="auto"/>
            <w:vAlign w:val="center"/>
          </w:tcPr>
          <w:p w14:paraId="24197CCA"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D512F3" w14:textId="2EA7385D"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Rejestracja kanałów EKG, nóg prawej i lewej, położenia w osiach X/Y/Z, ciśnienia i dźwięku, przepływu metodą termiczną, ruchów oddechowych brzucha i klatki piersiowej metodą RIP</w:t>
            </w:r>
          </w:p>
        </w:tc>
        <w:tc>
          <w:tcPr>
            <w:tcW w:w="1276" w:type="dxa"/>
            <w:shd w:val="clear" w:color="auto" w:fill="auto"/>
            <w:vAlign w:val="center"/>
          </w:tcPr>
          <w:p w14:paraId="0944A549"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9858D0E"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993E978" w14:textId="77777777" w:rsidTr="00A63085">
        <w:trPr>
          <w:cantSplit/>
          <w:trHeight w:val="680"/>
        </w:trPr>
        <w:tc>
          <w:tcPr>
            <w:tcW w:w="703" w:type="dxa"/>
            <w:shd w:val="clear" w:color="auto" w:fill="auto"/>
            <w:vAlign w:val="center"/>
          </w:tcPr>
          <w:p w14:paraId="522252E0"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D24567" w14:textId="69D68EDB"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Metalowa, wbudowana w aparat, końcówka w standardzie Luer do podłączenia kaniuli rejestrującej przepływ powietrza</w:t>
            </w:r>
          </w:p>
        </w:tc>
        <w:tc>
          <w:tcPr>
            <w:tcW w:w="1276" w:type="dxa"/>
            <w:shd w:val="clear" w:color="auto" w:fill="auto"/>
            <w:vAlign w:val="center"/>
          </w:tcPr>
          <w:p w14:paraId="62BD34B7"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0F9C4872"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59EEC774" w14:textId="77777777" w:rsidTr="00A63085">
        <w:trPr>
          <w:cantSplit/>
          <w:trHeight w:val="680"/>
        </w:trPr>
        <w:tc>
          <w:tcPr>
            <w:tcW w:w="703" w:type="dxa"/>
            <w:shd w:val="clear" w:color="auto" w:fill="auto"/>
            <w:vAlign w:val="center"/>
          </w:tcPr>
          <w:p w14:paraId="7A63EF8D"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E9EFED" w14:textId="38D330FA"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Rejestracja poziomu napięcia baterii</w:t>
            </w:r>
          </w:p>
        </w:tc>
        <w:tc>
          <w:tcPr>
            <w:tcW w:w="1276" w:type="dxa"/>
            <w:shd w:val="clear" w:color="auto" w:fill="auto"/>
            <w:vAlign w:val="center"/>
          </w:tcPr>
          <w:p w14:paraId="37A6531B"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02CEFDE4"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102EF37A" w14:textId="77777777" w:rsidTr="00A63085">
        <w:trPr>
          <w:cantSplit/>
          <w:trHeight w:val="680"/>
        </w:trPr>
        <w:tc>
          <w:tcPr>
            <w:tcW w:w="703" w:type="dxa"/>
            <w:shd w:val="clear" w:color="auto" w:fill="auto"/>
            <w:vAlign w:val="center"/>
          </w:tcPr>
          <w:p w14:paraId="7A78ECAC"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C1C7953" w14:textId="5D06344E"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Przycisk sygnalizacyjny pacjenta</w:t>
            </w:r>
          </w:p>
        </w:tc>
        <w:tc>
          <w:tcPr>
            <w:tcW w:w="1276" w:type="dxa"/>
            <w:shd w:val="clear" w:color="auto" w:fill="auto"/>
            <w:vAlign w:val="center"/>
          </w:tcPr>
          <w:p w14:paraId="3B671BED"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7DA72477"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5BEC229C" w14:textId="77777777" w:rsidTr="00A63085">
        <w:trPr>
          <w:cantSplit/>
          <w:trHeight w:val="680"/>
        </w:trPr>
        <w:tc>
          <w:tcPr>
            <w:tcW w:w="703" w:type="dxa"/>
            <w:shd w:val="clear" w:color="auto" w:fill="auto"/>
            <w:vAlign w:val="center"/>
          </w:tcPr>
          <w:p w14:paraId="4BE5F98A"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A313B0" w14:textId="2DA1D69F"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Liczba dodatkowych kanałów pochodnych – obliczanych min. 7</w:t>
            </w:r>
          </w:p>
        </w:tc>
        <w:tc>
          <w:tcPr>
            <w:tcW w:w="1276" w:type="dxa"/>
            <w:shd w:val="clear" w:color="auto" w:fill="auto"/>
            <w:vAlign w:val="center"/>
          </w:tcPr>
          <w:p w14:paraId="1B3730E4"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F5B482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6241DC66" w14:textId="77777777" w:rsidTr="00A63085">
        <w:trPr>
          <w:cantSplit/>
          <w:trHeight w:val="680"/>
        </w:trPr>
        <w:tc>
          <w:tcPr>
            <w:tcW w:w="703" w:type="dxa"/>
            <w:shd w:val="clear" w:color="auto" w:fill="auto"/>
            <w:vAlign w:val="center"/>
          </w:tcPr>
          <w:p w14:paraId="4D51C3D7"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D2F05D" w14:textId="02584BE0" w:rsidR="0053076D" w:rsidRPr="0053076D" w:rsidRDefault="0053076D" w:rsidP="00A63085">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Przetwarzanie A/C – min. 24 bit</w:t>
            </w:r>
          </w:p>
        </w:tc>
        <w:tc>
          <w:tcPr>
            <w:tcW w:w="1276" w:type="dxa"/>
            <w:shd w:val="clear" w:color="auto" w:fill="auto"/>
            <w:vAlign w:val="center"/>
          </w:tcPr>
          <w:p w14:paraId="3B5BF0C9"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5131100E"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B2CCF1A" w14:textId="77777777" w:rsidTr="00A63085">
        <w:trPr>
          <w:cantSplit/>
          <w:trHeight w:val="680"/>
        </w:trPr>
        <w:tc>
          <w:tcPr>
            <w:tcW w:w="703" w:type="dxa"/>
            <w:shd w:val="clear" w:color="auto" w:fill="auto"/>
            <w:vAlign w:val="center"/>
          </w:tcPr>
          <w:p w14:paraId="6A7C4561"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7E9D23" w14:textId="62A092E4" w:rsidR="0053076D" w:rsidRPr="0053076D" w:rsidRDefault="0053076D"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Szum wzmacniacza &lt;=1 </w:t>
            </w:r>
            <w:r>
              <w:rPr>
                <w:rFonts w:ascii="Calibri" w:eastAsiaTheme="minorHAnsi" w:hAnsi="Calibri" w:cs="Calibri"/>
                <w:sz w:val="18"/>
                <w:szCs w:val="18"/>
                <w:lang w:eastAsia="en-US"/>
              </w:rPr>
              <w:t>μ</w:t>
            </w:r>
            <w:r w:rsidRPr="0053076D">
              <w:rPr>
                <w:rFonts w:ascii="Verdana" w:eastAsiaTheme="minorHAnsi" w:hAnsi="Verdana" w:cs="Calibri"/>
                <w:sz w:val="18"/>
                <w:szCs w:val="18"/>
                <w:lang w:eastAsia="en-US"/>
              </w:rPr>
              <w:t>V</w:t>
            </w:r>
          </w:p>
        </w:tc>
        <w:tc>
          <w:tcPr>
            <w:tcW w:w="1276" w:type="dxa"/>
            <w:shd w:val="clear" w:color="auto" w:fill="auto"/>
            <w:vAlign w:val="center"/>
          </w:tcPr>
          <w:p w14:paraId="605F2E11"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3E7720A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3AAB46BF" w14:textId="77777777" w:rsidTr="00A63085">
        <w:trPr>
          <w:cantSplit/>
          <w:trHeight w:val="680"/>
        </w:trPr>
        <w:tc>
          <w:tcPr>
            <w:tcW w:w="703" w:type="dxa"/>
            <w:shd w:val="clear" w:color="auto" w:fill="auto"/>
            <w:vAlign w:val="center"/>
          </w:tcPr>
          <w:p w14:paraId="5DE42B78"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64793B" w14:textId="35EE0D97" w:rsidR="0053076D" w:rsidRDefault="00507E0C" w:rsidP="00526F9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Wymiary max. </w:t>
            </w:r>
            <w:r w:rsidR="0053076D" w:rsidRPr="0053076D">
              <w:rPr>
                <w:rFonts w:ascii="Verdana" w:eastAsiaTheme="minorHAnsi" w:hAnsi="Verdana" w:cs="Calibri"/>
                <w:sz w:val="18"/>
                <w:szCs w:val="18"/>
                <w:lang w:eastAsia="en-US"/>
              </w:rPr>
              <w:t>15</w:t>
            </w:r>
            <w:r w:rsidR="00526F9E">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x</w:t>
            </w:r>
            <w:r w:rsidR="00526F9E">
              <w:rPr>
                <w:rFonts w:ascii="Verdana" w:eastAsiaTheme="minorHAnsi" w:hAnsi="Verdana" w:cs="Calibri"/>
                <w:sz w:val="18"/>
                <w:szCs w:val="18"/>
                <w:lang w:eastAsia="en-US"/>
              </w:rPr>
              <w:t xml:space="preserve"> 9 </w:t>
            </w:r>
            <w:r>
              <w:rPr>
                <w:rFonts w:ascii="Verdana" w:eastAsiaTheme="minorHAnsi" w:hAnsi="Verdana" w:cs="Calibri"/>
                <w:sz w:val="18"/>
                <w:szCs w:val="18"/>
                <w:lang w:eastAsia="en-US"/>
              </w:rPr>
              <w:t>x</w:t>
            </w:r>
            <w:r w:rsidR="00526F9E">
              <w:rPr>
                <w:rFonts w:ascii="Verdana" w:eastAsiaTheme="minorHAnsi" w:hAnsi="Verdana" w:cs="Calibri"/>
                <w:sz w:val="18"/>
                <w:szCs w:val="18"/>
                <w:lang w:eastAsia="en-US"/>
              </w:rPr>
              <w:t xml:space="preserve"> 2,5</w:t>
            </w:r>
            <w:r>
              <w:rPr>
                <w:rFonts w:ascii="Verdana" w:eastAsiaTheme="minorHAnsi" w:hAnsi="Verdana" w:cs="Calibri"/>
                <w:sz w:val="18"/>
                <w:szCs w:val="18"/>
                <w:lang w:eastAsia="en-US"/>
              </w:rPr>
              <w:t xml:space="preserve"> cm</w:t>
            </w:r>
            <w:r w:rsidR="00526F9E">
              <w:rPr>
                <w:rFonts w:ascii="Verdana" w:eastAsiaTheme="minorHAnsi" w:hAnsi="Verdana" w:cs="Calibri"/>
                <w:sz w:val="18"/>
                <w:szCs w:val="18"/>
                <w:lang w:eastAsia="en-US"/>
              </w:rPr>
              <w:t xml:space="preserve"> </w:t>
            </w:r>
            <w:r w:rsidR="00526F9E">
              <w:rPr>
                <w:rFonts w:ascii="Verdana" w:eastAsiaTheme="minorHAnsi" w:hAnsi="Verdana" w:cs="Calibri"/>
                <w:sz w:val="18"/>
                <w:szCs w:val="18"/>
                <w:lang w:eastAsia="en-US"/>
              </w:rPr>
              <w:t>/±1 cm</w:t>
            </w:r>
          </w:p>
        </w:tc>
        <w:tc>
          <w:tcPr>
            <w:tcW w:w="1276" w:type="dxa"/>
            <w:shd w:val="clear" w:color="auto" w:fill="auto"/>
            <w:vAlign w:val="center"/>
          </w:tcPr>
          <w:p w14:paraId="4A8B8FB8"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7156407"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6C20EA8F" w14:textId="77777777" w:rsidTr="00A63085">
        <w:trPr>
          <w:cantSplit/>
          <w:trHeight w:val="680"/>
        </w:trPr>
        <w:tc>
          <w:tcPr>
            <w:tcW w:w="703" w:type="dxa"/>
            <w:shd w:val="clear" w:color="auto" w:fill="auto"/>
            <w:vAlign w:val="center"/>
          </w:tcPr>
          <w:p w14:paraId="74C660D4"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97D8F69" w14:textId="04DECE65" w:rsidR="0053076D" w:rsidRPr="0053076D" w:rsidRDefault="00507E0C" w:rsidP="00526F9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Waga &lt;= </w:t>
            </w:r>
            <w:r w:rsidR="00526F9E">
              <w:rPr>
                <w:rFonts w:ascii="Verdana" w:eastAsiaTheme="minorHAnsi" w:hAnsi="Verdana" w:cs="Calibri"/>
                <w:sz w:val="18"/>
                <w:szCs w:val="18"/>
                <w:lang w:eastAsia="en-US"/>
              </w:rPr>
              <w:t>260</w:t>
            </w:r>
            <w:r>
              <w:rPr>
                <w:rFonts w:ascii="Verdana" w:eastAsiaTheme="minorHAnsi" w:hAnsi="Verdana" w:cs="Calibri"/>
                <w:sz w:val="18"/>
                <w:szCs w:val="18"/>
                <w:lang w:eastAsia="en-US"/>
              </w:rPr>
              <w:t xml:space="preserve"> g</w:t>
            </w:r>
            <w:r w:rsidR="00526F9E">
              <w:rPr>
                <w:rFonts w:ascii="Verdana" w:eastAsiaTheme="minorHAnsi" w:hAnsi="Verdana" w:cs="Calibri"/>
                <w:sz w:val="18"/>
                <w:szCs w:val="18"/>
                <w:lang w:eastAsia="en-US"/>
              </w:rPr>
              <w:t xml:space="preserve"> /+ 40 g </w:t>
            </w:r>
          </w:p>
        </w:tc>
        <w:tc>
          <w:tcPr>
            <w:tcW w:w="1276" w:type="dxa"/>
            <w:shd w:val="clear" w:color="auto" w:fill="auto"/>
            <w:vAlign w:val="center"/>
          </w:tcPr>
          <w:p w14:paraId="60F3ACA6"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7F333FBB"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8E34095" w14:textId="77777777" w:rsidTr="00A63085">
        <w:trPr>
          <w:cantSplit/>
          <w:trHeight w:val="680"/>
        </w:trPr>
        <w:tc>
          <w:tcPr>
            <w:tcW w:w="703" w:type="dxa"/>
            <w:shd w:val="clear" w:color="auto" w:fill="auto"/>
            <w:vAlign w:val="center"/>
          </w:tcPr>
          <w:p w14:paraId="7624164B"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782186" w14:textId="325F7E6E"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Praca wzmacniacza w trybie ambulatoryjnym - holterowskim.</w:t>
            </w:r>
          </w:p>
        </w:tc>
        <w:tc>
          <w:tcPr>
            <w:tcW w:w="1276" w:type="dxa"/>
            <w:shd w:val="clear" w:color="auto" w:fill="auto"/>
            <w:vAlign w:val="center"/>
          </w:tcPr>
          <w:p w14:paraId="58AAE945"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FC3E2DF"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42B480CC" w14:textId="77777777" w:rsidTr="00A63085">
        <w:trPr>
          <w:cantSplit/>
          <w:trHeight w:val="680"/>
        </w:trPr>
        <w:tc>
          <w:tcPr>
            <w:tcW w:w="703" w:type="dxa"/>
            <w:shd w:val="clear" w:color="auto" w:fill="auto"/>
            <w:vAlign w:val="center"/>
          </w:tcPr>
          <w:p w14:paraId="23D372ED"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ECB895" w14:textId="01D397C7"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 xml:space="preserve">Możliwość pracy wzmacniacza w trybie online bezprzewodowo </w:t>
            </w:r>
            <w:r>
              <w:rPr>
                <w:rFonts w:ascii="Verdana" w:eastAsiaTheme="minorHAnsi" w:hAnsi="Verdana" w:cs="Calibri"/>
                <w:sz w:val="18"/>
                <w:szCs w:val="18"/>
                <w:lang w:eastAsia="en-US"/>
              </w:rPr>
              <w:br/>
            </w:r>
            <w:r w:rsidRPr="0053076D">
              <w:rPr>
                <w:rFonts w:ascii="Verdana" w:eastAsiaTheme="minorHAnsi" w:hAnsi="Verdana" w:cs="Calibri"/>
                <w:sz w:val="18"/>
                <w:szCs w:val="18"/>
                <w:lang w:eastAsia="en-US"/>
              </w:rPr>
              <w:t>w standardzie Bluetooth</w:t>
            </w:r>
          </w:p>
        </w:tc>
        <w:tc>
          <w:tcPr>
            <w:tcW w:w="1276" w:type="dxa"/>
            <w:shd w:val="clear" w:color="auto" w:fill="auto"/>
            <w:vAlign w:val="center"/>
          </w:tcPr>
          <w:p w14:paraId="7171CE5E"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3606ECBB"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A76FCC4" w14:textId="77777777" w:rsidTr="00A63085">
        <w:trPr>
          <w:cantSplit/>
          <w:trHeight w:val="680"/>
        </w:trPr>
        <w:tc>
          <w:tcPr>
            <w:tcW w:w="703" w:type="dxa"/>
            <w:shd w:val="clear" w:color="auto" w:fill="auto"/>
            <w:vAlign w:val="center"/>
          </w:tcPr>
          <w:p w14:paraId="379E00B5"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DF420" w14:textId="1D5AAD6D"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Pamięć wewnętrzna min. 2 GB</w:t>
            </w:r>
          </w:p>
        </w:tc>
        <w:tc>
          <w:tcPr>
            <w:tcW w:w="1276" w:type="dxa"/>
            <w:shd w:val="clear" w:color="auto" w:fill="auto"/>
            <w:vAlign w:val="center"/>
          </w:tcPr>
          <w:p w14:paraId="37DB3755"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FE68B32"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1C9A5995" w14:textId="77777777" w:rsidTr="00A63085">
        <w:trPr>
          <w:cantSplit/>
          <w:trHeight w:val="680"/>
        </w:trPr>
        <w:tc>
          <w:tcPr>
            <w:tcW w:w="703" w:type="dxa"/>
            <w:shd w:val="clear" w:color="auto" w:fill="auto"/>
            <w:vAlign w:val="center"/>
          </w:tcPr>
          <w:p w14:paraId="75E6A25D"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EFC591" w14:textId="0C47B035"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Zasilanie wzmacniacza z 2 baterii AA lub wielokrotnie ładowalnych akumulatorów, czas pracy min. 24 godziny</w:t>
            </w:r>
          </w:p>
        </w:tc>
        <w:tc>
          <w:tcPr>
            <w:tcW w:w="1276" w:type="dxa"/>
            <w:shd w:val="clear" w:color="auto" w:fill="auto"/>
            <w:vAlign w:val="center"/>
          </w:tcPr>
          <w:p w14:paraId="287B2837"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17C285F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BF60C31" w14:textId="77777777" w:rsidTr="00A63085">
        <w:trPr>
          <w:cantSplit/>
          <w:trHeight w:val="680"/>
        </w:trPr>
        <w:tc>
          <w:tcPr>
            <w:tcW w:w="703" w:type="dxa"/>
            <w:shd w:val="clear" w:color="auto" w:fill="auto"/>
            <w:vAlign w:val="center"/>
          </w:tcPr>
          <w:p w14:paraId="691C5A13"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B885A2" w14:textId="7BF20C4D"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Wzmacniacz przeznaczony do mocowania na pacjencie</w:t>
            </w:r>
          </w:p>
        </w:tc>
        <w:tc>
          <w:tcPr>
            <w:tcW w:w="1276" w:type="dxa"/>
            <w:shd w:val="clear" w:color="auto" w:fill="auto"/>
            <w:vAlign w:val="center"/>
          </w:tcPr>
          <w:p w14:paraId="64EB85EB"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3A7D8221"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49B622B8" w14:textId="77777777" w:rsidTr="00A63085">
        <w:trPr>
          <w:cantSplit/>
          <w:trHeight w:val="680"/>
        </w:trPr>
        <w:tc>
          <w:tcPr>
            <w:tcW w:w="703" w:type="dxa"/>
            <w:shd w:val="clear" w:color="auto" w:fill="auto"/>
            <w:vAlign w:val="center"/>
          </w:tcPr>
          <w:p w14:paraId="2DBFEA10"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83385C" w14:textId="2ED3BB22"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Budowa aparatu modułowa, umożliwiająca zarówno wykonywanie pełnej polisomnografii jak i badań przesiewowych.</w:t>
            </w:r>
          </w:p>
        </w:tc>
        <w:tc>
          <w:tcPr>
            <w:tcW w:w="1276" w:type="dxa"/>
            <w:shd w:val="clear" w:color="auto" w:fill="auto"/>
            <w:vAlign w:val="center"/>
          </w:tcPr>
          <w:p w14:paraId="63160560"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5ED9198D"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1EB165A6" w14:textId="77777777" w:rsidTr="00A63085">
        <w:trPr>
          <w:cantSplit/>
          <w:trHeight w:val="680"/>
        </w:trPr>
        <w:tc>
          <w:tcPr>
            <w:tcW w:w="703" w:type="dxa"/>
            <w:shd w:val="clear" w:color="auto" w:fill="auto"/>
            <w:vAlign w:val="center"/>
          </w:tcPr>
          <w:p w14:paraId="2E0EFF1C"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5D9FCE" w14:textId="317D559B"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Min. 6 wejść DC na stacji bazowej</w:t>
            </w:r>
          </w:p>
        </w:tc>
        <w:tc>
          <w:tcPr>
            <w:tcW w:w="1276" w:type="dxa"/>
            <w:shd w:val="clear" w:color="auto" w:fill="auto"/>
            <w:vAlign w:val="center"/>
          </w:tcPr>
          <w:p w14:paraId="72C85203"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09FF356E"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30E90D3A" w14:textId="77777777" w:rsidTr="00A63085">
        <w:trPr>
          <w:cantSplit/>
          <w:trHeight w:val="680"/>
        </w:trPr>
        <w:tc>
          <w:tcPr>
            <w:tcW w:w="703" w:type="dxa"/>
            <w:shd w:val="clear" w:color="auto" w:fill="auto"/>
            <w:vAlign w:val="center"/>
          </w:tcPr>
          <w:p w14:paraId="5E198B6E"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06D567" w14:textId="4C09737B"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Różnicowy przetwornik ciśnienia z metalowymi końcówkami w stacji bazowej</w:t>
            </w:r>
          </w:p>
        </w:tc>
        <w:tc>
          <w:tcPr>
            <w:tcW w:w="1276" w:type="dxa"/>
            <w:shd w:val="clear" w:color="auto" w:fill="auto"/>
            <w:vAlign w:val="center"/>
          </w:tcPr>
          <w:p w14:paraId="42358D1C"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1B7349F5"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736A0C4" w14:textId="77777777" w:rsidTr="00A63085">
        <w:trPr>
          <w:cantSplit/>
          <w:trHeight w:val="680"/>
        </w:trPr>
        <w:tc>
          <w:tcPr>
            <w:tcW w:w="703" w:type="dxa"/>
            <w:shd w:val="clear" w:color="auto" w:fill="auto"/>
            <w:vAlign w:val="center"/>
          </w:tcPr>
          <w:p w14:paraId="5BC1B3E5"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1F47D6" w14:textId="3930C9C6"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Czujnik oświetlenia zewnętrznego wbudowany w stację bazową</w:t>
            </w:r>
          </w:p>
        </w:tc>
        <w:tc>
          <w:tcPr>
            <w:tcW w:w="1276" w:type="dxa"/>
            <w:shd w:val="clear" w:color="auto" w:fill="auto"/>
            <w:vAlign w:val="center"/>
          </w:tcPr>
          <w:p w14:paraId="1813A8F2"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45451B57"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A0B605F" w14:textId="77777777" w:rsidTr="00A921A5">
        <w:trPr>
          <w:cantSplit/>
          <w:trHeight w:val="680"/>
        </w:trPr>
        <w:tc>
          <w:tcPr>
            <w:tcW w:w="703" w:type="dxa"/>
            <w:shd w:val="clear" w:color="auto" w:fill="auto"/>
            <w:vAlign w:val="center"/>
          </w:tcPr>
          <w:p w14:paraId="0F63892B"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62E51F8" w14:textId="780FDE66" w:rsidR="0053076D" w:rsidRPr="00427511" w:rsidRDefault="0053076D" w:rsidP="00A63085">
            <w:pPr>
              <w:spacing w:before="60" w:after="60"/>
              <w:rPr>
                <w:rFonts w:ascii="Verdana" w:eastAsia="Calibri" w:hAnsi="Verdana"/>
                <w:b/>
                <w:bCs/>
                <w:sz w:val="18"/>
                <w:szCs w:val="18"/>
                <w:lang w:eastAsia="en-US"/>
              </w:rPr>
            </w:pPr>
            <w:r w:rsidRPr="00427511">
              <w:rPr>
                <w:rFonts w:ascii="Verdana" w:eastAsiaTheme="minorHAnsi" w:hAnsi="Verdana" w:cs="Calibri"/>
                <w:b/>
                <w:sz w:val="18"/>
                <w:szCs w:val="18"/>
                <w:lang w:eastAsia="en-US"/>
              </w:rPr>
              <w:t>PARAMETRY TECHNICZNE OPROGRAMOWANIA DO ANALIZY PSG – 1 LICENCJA</w:t>
            </w:r>
          </w:p>
        </w:tc>
      </w:tr>
      <w:tr w:rsidR="0053076D" w:rsidRPr="0067347E" w14:paraId="6E76D8C0" w14:textId="77777777" w:rsidTr="00A63085">
        <w:trPr>
          <w:cantSplit/>
          <w:trHeight w:val="680"/>
        </w:trPr>
        <w:tc>
          <w:tcPr>
            <w:tcW w:w="703" w:type="dxa"/>
            <w:shd w:val="clear" w:color="auto" w:fill="auto"/>
            <w:vAlign w:val="center"/>
          </w:tcPr>
          <w:p w14:paraId="6063C5E8"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AC388F" w14:textId="27D40CA0"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Analiza kanałów EEG, EOG, EMG – tworzenie hipnogramu, HRV, wzbudzeń, PLM (prawa i lewa noga), zaburzeń oddychania (OSA, CSA, HYP, ograniczenia przepływu powietrza, oddechu Cheyene-Stokes)</w:t>
            </w:r>
          </w:p>
        </w:tc>
        <w:tc>
          <w:tcPr>
            <w:tcW w:w="1276" w:type="dxa"/>
            <w:shd w:val="clear" w:color="auto" w:fill="auto"/>
            <w:vAlign w:val="center"/>
          </w:tcPr>
          <w:p w14:paraId="6002B9A3"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3988D6F"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16F45CCA" w14:textId="77777777" w:rsidTr="00A63085">
        <w:trPr>
          <w:cantSplit/>
          <w:trHeight w:val="680"/>
        </w:trPr>
        <w:tc>
          <w:tcPr>
            <w:tcW w:w="703" w:type="dxa"/>
            <w:shd w:val="clear" w:color="auto" w:fill="auto"/>
            <w:vAlign w:val="center"/>
          </w:tcPr>
          <w:p w14:paraId="3AE46EA9"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76239B" w14:textId="17B59C30"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Analiza fali tętna wraz z określaniem wzbudzeń na jej podstawie</w:t>
            </w:r>
          </w:p>
        </w:tc>
        <w:tc>
          <w:tcPr>
            <w:tcW w:w="1276" w:type="dxa"/>
            <w:shd w:val="clear" w:color="auto" w:fill="auto"/>
            <w:vAlign w:val="center"/>
          </w:tcPr>
          <w:p w14:paraId="1740E5D3"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FBD9470"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6BEA6DE7" w14:textId="77777777" w:rsidTr="00A63085">
        <w:trPr>
          <w:cantSplit/>
          <w:trHeight w:val="680"/>
        </w:trPr>
        <w:tc>
          <w:tcPr>
            <w:tcW w:w="703" w:type="dxa"/>
            <w:shd w:val="clear" w:color="auto" w:fill="auto"/>
            <w:vAlign w:val="center"/>
          </w:tcPr>
          <w:p w14:paraId="1C4FE030"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584883" w14:textId="08BF6433"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Pomiar PTT</w:t>
            </w:r>
          </w:p>
        </w:tc>
        <w:tc>
          <w:tcPr>
            <w:tcW w:w="1276" w:type="dxa"/>
            <w:shd w:val="clear" w:color="auto" w:fill="auto"/>
            <w:vAlign w:val="center"/>
          </w:tcPr>
          <w:p w14:paraId="38E29079"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6CD455A"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A18E554" w14:textId="77777777" w:rsidTr="00A63085">
        <w:trPr>
          <w:cantSplit/>
          <w:trHeight w:val="680"/>
        </w:trPr>
        <w:tc>
          <w:tcPr>
            <w:tcW w:w="703" w:type="dxa"/>
            <w:shd w:val="clear" w:color="auto" w:fill="auto"/>
            <w:vAlign w:val="center"/>
          </w:tcPr>
          <w:p w14:paraId="03371B48"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1E41B1" w14:textId="5B517897"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Możliwość tworzenia własnych raportów przez Użytkownika systemu w systemie MS Word</w:t>
            </w:r>
          </w:p>
        </w:tc>
        <w:tc>
          <w:tcPr>
            <w:tcW w:w="1276" w:type="dxa"/>
            <w:shd w:val="clear" w:color="auto" w:fill="auto"/>
            <w:vAlign w:val="center"/>
          </w:tcPr>
          <w:p w14:paraId="47CB0768"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52E8051C"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738481F6" w14:textId="77777777" w:rsidTr="00A63085">
        <w:trPr>
          <w:cantSplit/>
          <w:trHeight w:val="680"/>
        </w:trPr>
        <w:tc>
          <w:tcPr>
            <w:tcW w:w="703" w:type="dxa"/>
            <w:shd w:val="clear" w:color="auto" w:fill="auto"/>
            <w:vAlign w:val="center"/>
          </w:tcPr>
          <w:p w14:paraId="69B6DEC1"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8C819C" w14:textId="71CA966A"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Wbudowane narzędzie do porównywania ocen snu tworzonych przez kilku Użytkowników systemu.</w:t>
            </w:r>
          </w:p>
        </w:tc>
        <w:tc>
          <w:tcPr>
            <w:tcW w:w="1276" w:type="dxa"/>
            <w:shd w:val="clear" w:color="auto" w:fill="auto"/>
            <w:vAlign w:val="center"/>
          </w:tcPr>
          <w:p w14:paraId="5454FBF0"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5B51FDDA"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00733EC" w14:textId="77777777" w:rsidTr="00A921A5">
        <w:trPr>
          <w:cantSplit/>
          <w:trHeight w:val="680"/>
        </w:trPr>
        <w:tc>
          <w:tcPr>
            <w:tcW w:w="703" w:type="dxa"/>
            <w:shd w:val="clear" w:color="auto" w:fill="auto"/>
            <w:vAlign w:val="center"/>
          </w:tcPr>
          <w:p w14:paraId="09C69B54"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2D325C2F" w14:textId="36AEADA4" w:rsidR="0053076D" w:rsidRPr="00427511" w:rsidRDefault="0053076D" w:rsidP="00A63085">
            <w:pPr>
              <w:spacing w:before="60" w:after="60"/>
              <w:rPr>
                <w:rFonts w:ascii="Verdana" w:eastAsia="Calibri" w:hAnsi="Verdana"/>
                <w:b/>
                <w:bCs/>
                <w:sz w:val="18"/>
                <w:szCs w:val="18"/>
                <w:lang w:eastAsia="en-US"/>
              </w:rPr>
            </w:pPr>
            <w:r w:rsidRPr="00427511">
              <w:rPr>
                <w:rFonts w:ascii="Verdana" w:eastAsiaTheme="minorHAnsi" w:hAnsi="Verdana" w:cs="Calibri"/>
                <w:b/>
                <w:sz w:val="18"/>
                <w:szCs w:val="18"/>
                <w:lang w:eastAsia="en-US"/>
              </w:rPr>
              <w:t>WYMAGANIA POZOSTAŁE</w:t>
            </w:r>
          </w:p>
        </w:tc>
      </w:tr>
      <w:tr w:rsidR="0053076D" w:rsidRPr="0067347E" w14:paraId="146482B4" w14:textId="77777777" w:rsidTr="00A63085">
        <w:trPr>
          <w:cantSplit/>
          <w:trHeight w:val="680"/>
        </w:trPr>
        <w:tc>
          <w:tcPr>
            <w:tcW w:w="703" w:type="dxa"/>
            <w:shd w:val="clear" w:color="auto" w:fill="auto"/>
            <w:vAlign w:val="center"/>
          </w:tcPr>
          <w:p w14:paraId="7A693C17"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2332DB3" w14:textId="7D15B531"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Zgodność systemu z aktualnymi wymaganiami AASM i PTChP</w:t>
            </w:r>
          </w:p>
        </w:tc>
        <w:tc>
          <w:tcPr>
            <w:tcW w:w="1276" w:type="dxa"/>
            <w:shd w:val="clear" w:color="auto" w:fill="auto"/>
            <w:vAlign w:val="center"/>
          </w:tcPr>
          <w:p w14:paraId="706D02DE"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113EC7F"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54C86315" w14:textId="77777777" w:rsidTr="00A63085">
        <w:trPr>
          <w:cantSplit/>
          <w:trHeight w:val="680"/>
        </w:trPr>
        <w:tc>
          <w:tcPr>
            <w:tcW w:w="703" w:type="dxa"/>
            <w:shd w:val="clear" w:color="auto" w:fill="auto"/>
            <w:vAlign w:val="center"/>
          </w:tcPr>
          <w:p w14:paraId="1B2E3D8F"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7FC4E9F" w14:textId="20934EC1"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Zestaw podstawowych czujników do badania snu: 20 szt. elektrod miseczkowych złotych, pasta klejąco-przewodząca, przewody do EKG 2 szt., końcówka pulsoksymetru, rolka pasów oddechowych typu RIP, czujnik ruchów nó</w:t>
            </w:r>
            <w:r w:rsidR="00507E0C">
              <w:rPr>
                <w:rFonts w:ascii="Verdana" w:eastAsiaTheme="minorHAnsi" w:hAnsi="Verdana" w:cs="Calibri"/>
                <w:sz w:val="18"/>
                <w:szCs w:val="18"/>
                <w:lang w:eastAsia="en-US"/>
              </w:rPr>
              <w:t xml:space="preserve">g 2 szt., czujnik pozycji ciała </w:t>
            </w:r>
            <w:r w:rsidRPr="0053076D">
              <w:rPr>
                <w:rFonts w:ascii="Verdana" w:eastAsiaTheme="minorHAnsi" w:hAnsi="Verdana" w:cs="Calibri"/>
                <w:sz w:val="18"/>
                <w:szCs w:val="18"/>
                <w:lang w:eastAsia="en-US"/>
              </w:rPr>
              <w:t>2 komplety powyższego zestawu</w:t>
            </w:r>
          </w:p>
        </w:tc>
        <w:tc>
          <w:tcPr>
            <w:tcW w:w="1276" w:type="dxa"/>
            <w:shd w:val="clear" w:color="auto" w:fill="auto"/>
            <w:vAlign w:val="center"/>
          </w:tcPr>
          <w:p w14:paraId="05610208"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75979F54"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656120B" w14:textId="77777777" w:rsidTr="00A63085">
        <w:trPr>
          <w:cantSplit/>
          <w:trHeight w:val="680"/>
        </w:trPr>
        <w:tc>
          <w:tcPr>
            <w:tcW w:w="703" w:type="dxa"/>
            <w:shd w:val="clear" w:color="auto" w:fill="auto"/>
            <w:vAlign w:val="center"/>
          </w:tcPr>
          <w:p w14:paraId="7C0AAC42"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7F52B1" w14:textId="7954B842"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 xml:space="preserve">Notebook z procesorem </w:t>
            </w:r>
            <w:r w:rsidR="00507E0C">
              <w:rPr>
                <w:rFonts w:ascii="Verdana" w:eastAsiaTheme="minorHAnsi" w:hAnsi="Verdana" w:cs="Calibri"/>
                <w:sz w:val="18"/>
                <w:szCs w:val="18"/>
                <w:lang w:eastAsia="en-US"/>
              </w:rPr>
              <w:t xml:space="preserve">min. </w:t>
            </w:r>
            <w:r w:rsidRPr="0053076D">
              <w:rPr>
                <w:rFonts w:ascii="Verdana" w:eastAsiaTheme="minorHAnsi" w:hAnsi="Verdana" w:cs="Calibri"/>
                <w:sz w:val="18"/>
                <w:szCs w:val="18"/>
                <w:lang w:eastAsia="en-US"/>
              </w:rPr>
              <w:t>core i7, RAM 8 GB, dysk twardy min. 0,5 TB w technologii SSD, ekran FullHD min 15’’, system Windows 10 Pro</w:t>
            </w:r>
            <w:r w:rsidR="00507E0C">
              <w:rPr>
                <w:rFonts w:ascii="Verdana" w:eastAsiaTheme="minorHAnsi" w:hAnsi="Verdana" w:cs="Calibri"/>
                <w:sz w:val="18"/>
                <w:szCs w:val="18"/>
                <w:lang w:eastAsia="en-US"/>
              </w:rPr>
              <w:t xml:space="preserve"> lub równoważny</w:t>
            </w:r>
            <w:r w:rsidRPr="0053076D">
              <w:rPr>
                <w:rFonts w:ascii="Verdana" w:eastAsiaTheme="minorHAnsi" w:hAnsi="Verdana" w:cs="Calibri"/>
                <w:sz w:val="18"/>
                <w:szCs w:val="18"/>
                <w:lang w:eastAsia="en-US"/>
              </w:rPr>
              <w:t>, reszta parametrów zgod</w:t>
            </w:r>
            <w:r>
              <w:rPr>
                <w:rFonts w:ascii="Verdana" w:eastAsiaTheme="minorHAnsi" w:hAnsi="Verdana" w:cs="Calibri"/>
                <w:sz w:val="18"/>
                <w:szCs w:val="18"/>
                <w:lang w:eastAsia="en-US"/>
              </w:rPr>
              <w:t xml:space="preserve">na </w:t>
            </w:r>
            <w:r w:rsidR="00E70E37">
              <w:rPr>
                <w:rFonts w:ascii="Verdana" w:eastAsiaTheme="minorHAnsi" w:hAnsi="Verdana" w:cs="Calibri"/>
                <w:sz w:val="18"/>
                <w:szCs w:val="18"/>
                <w:lang w:eastAsia="en-US"/>
              </w:rPr>
              <w:br/>
            </w:r>
            <w:r>
              <w:rPr>
                <w:rFonts w:ascii="Verdana" w:eastAsiaTheme="minorHAnsi" w:hAnsi="Verdana" w:cs="Calibri"/>
                <w:sz w:val="18"/>
                <w:szCs w:val="18"/>
                <w:lang w:eastAsia="en-US"/>
              </w:rPr>
              <w:t>z oferowanym polisomnografem -</w:t>
            </w:r>
            <w:r w:rsidRPr="0053076D">
              <w:rPr>
                <w:rFonts w:ascii="Verdana" w:eastAsiaTheme="minorHAnsi" w:hAnsi="Verdana" w:cs="Calibri"/>
                <w:sz w:val="18"/>
                <w:szCs w:val="18"/>
                <w:lang w:eastAsia="en-US"/>
              </w:rPr>
              <w:t xml:space="preserve">  1 szt.</w:t>
            </w:r>
          </w:p>
        </w:tc>
        <w:tc>
          <w:tcPr>
            <w:tcW w:w="1276" w:type="dxa"/>
            <w:shd w:val="clear" w:color="auto" w:fill="auto"/>
            <w:vAlign w:val="center"/>
          </w:tcPr>
          <w:p w14:paraId="6F942DBC"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22AB728B"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65F44BFC" w14:textId="77777777" w:rsidTr="00A63085">
        <w:trPr>
          <w:cantSplit/>
          <w:trHeight w:val="680"/>
        </w:trPr>
        <w:tc>
          <w:tcPr>
            <w:tcW w:w="703" w:type="dxa"/>
            <w:shd w:val="clear" w:color="auto" w:fill="auto"/>
            <w:vAlign w:val="center"/>
          </w:tcPr>
          <w:p w14:paraId="45B98065"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7F7170" w14:textId="110B15F6" w:rsidR="0053076D" w:rsidRPr="0053076D" w:rsidRDefault="0053076D" w:rsidP="0053076D">
            <w:pPr>
              <w:spacing w:before="120" w:after="120"/>
              <w:rPr>
                <w:rFonts w:ascii="Verdana" w:eastAsiaTheme="minorHAnsi" w:hAnsi="Verdana" w:cs="Calibri"/>
                <w:sz w:val="18"/>
                <w:szCs w:val="18"/>
                <w:lang w:eastAsia="en-US"/>
              </w:rPr>
            </w:pPr>
            <w:r w:rsidRPr="0053076D">
              <w:rPr>
                <w:rFonts w:ascii="Verdana" w:eastAsiaTheme="minorHAnsi" w:hAnsi="Verdana" w:cs="Calibri"/>
                <w:sz w:val="18"/>
                <w:szCs w:val="18"/>
                <w:lang w:eastAsia="en-US"/>
              </w:rPr>
              <w:t>Drukarka</w:t>
            </w:r>
            <w:r>
              <w:rPr>
                <w:rFonts w:ascii="Verdana" w:eastAsiaTheme="minorHAnsi" w:hAnsi="Verdana" w:cs="Calibri"/>
                <w:sz w:val="18"/>
                <w:szCs w:val="18"/>
                <w:lang w:eastAsia="en-US"/>
              </w:rPr>
              <w:t xml:space="preserve"> laserowa, czarno-biała - 1 szt.</w:t>
            </w:r>
          </w:p>
        </w:tc>
        <w:tc>
          <w:tcPr>
            <w:tcW w:w="1276" w:type="dxa"/>
            <w:shd w:val="clear" w:color="auto" w:fill="auto"/>
            <w:vAlign w:val="center"/>
          </w:tcPr>
          <w:p w14:paraId="4C2FD238"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1A083FC"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3854FA25" w14:textId="77777777" w:rsidTr="00A63085">
        <w:trPr>
          <w:cantSplit/>
          <w:trHeight w:val="680"/>
        </w:trPr>
        <w:tc>
          <w:tcPr>
            <w:tcW w:w="703" w:type="dxa"/>
            <w:shd w:val="clear" w:color="auto" w:fill="auto"/>
            <w:vAlign w:val="center"/>
          </w:tcPr>
          <w:p w14:paraId="389B8C93" w14:textId="77777777" w:rsidR="0053076D" w:rsidRPr="000C0860" w:rsidRDefault="0053076D" w:rsidP="00727EF1">
            <w:pPr>
              <w:numPr>
                <w:ilvl w:val="0"/>
                <w:numId w:val="12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6CB5F9" w14:textId="2997E43A" w:rsidR="0053076D" w:rsidRPr="0053076D" w:rsidRDefault="0053076D" w:rsidP="0053076D">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CERTYFIKATY: </w:t>
            </w:r>
            <w:r w:rsidRPr="0053076D">
              <w:rPr>
                <w:rFonts w:ascii="Verdana" w:eastAsiaTheme="minorHAnsi" w:hAnsi="Verdana" w:cs="Calibri"/>
                <w:sz w:val="18"/>
                <w:szCs w:val="18"/>
                <w:lang w:eastAsia="en-US"/>
              </w:rPr>
              <w:t>Oznako</w:t>
            </w:r>
            <w:r>
              <w:rPr>
                <w:rFonts w:ascii="Verdana" w:eastAsiaTheme="minorHAnsi" w:hAnsi="Verdana" w:cs="Calibri"/>
                <w:sz w:val="18"/>
                <w:szCs w:val="18"/>
                <w:lang w:eastAsia="en-US"/>
              </w:rPr>
              <w:t>wanie CE dla wyrobów medycznych lub równoważne</w:t>
            </w:r>
          </w:p>
        </w:tc>
        <w:tc>
          <w:tcPr>
            <w:tcW w:w="1276" w:type="dxa"/>
            <w:shd w:val="clear" w:color="auto" w:fill="auto"/>
            <w:vAlign w:val="center"/>
          </w:tcPr>
          <w:p w14:paraId="5F8DF1BD" w14:textId="77777777" w:rsidR="0053076D" w:rsidRPr="0067347E" w:rsidRDefault="0053076D" w:rsidP="00A63085">
            <w:pPr>
              <w:spacing w:before="60" w:after="60"/>
              <w:jc w:val="center"/>
              <w:rPr>
                <w:rFonts w:ascii="Verdana" w:eastAsia="Calibri" w:hAnsi="Verdana"/>
                <w:sz w:val="18"/>
                <w:szCs w:val="18"/>
                <w:lang w:eastAsia="en-US"/>
              </w:rPr>
            </w:pPr>
          </w:p>
        </w:tc>
        <w:tc>
          <w:tcPr>
            <w:tcW w:w="1856" w:type="dxa"/>
            <w:shd w:val="clear" w:color="auto" w:fill="auto"/>
            <w:vAlign w:val="center"/>
          </w:tcPr>
          <w:p w14:paraId="637FC928" w14:textId="77777777" w:rsidR="0053076D" w:rsidRPr="0067347E" w:rsidRDefault="0053076D" w:rsidP="00A63085">
            <w:pPr>
              <w:spacing w:before="60" w:after="60"/>
              <w:rPr>
                <w:rFonts w:ascii="Verdana" w:eastAsia="Calibri" w:hAnsi="Verdana"/>
                <w:bCs/>
                <w:sz w:val="18"/>
                <w:szCs w:val="18"/>
                <w:lang w:eastAsia="en-US"/>
              </w:rPr>
            </w:pPr>
          </w:p>
        </w:tc>
      </w:tr>
    </w:tbl>
    <w:p w14:paraId="6FC7A23C" w14:textId="77777777" w:rsidR="00AD650F" w:rsidRPr="0067347E" w:rsidRDefault="00AD650F" w:rsidP="00AD650F">
      <w:pPr>
        <w:spacing w:line="240" w:lineRule="exact"/>
        <w:rPr>
          <w:rFonts w:ascii="Verdana" w:hAnsi="Verdana"/>
          <w:b/>
          <w:strike/>
          <w:noProof/>
          <w:lang w:val="cs-CZ"/>
        </w:rPr>
      </w:pPr>
    </w:p>
    <w:p w14:paraId="614D68EE" w14:textId="77777777" w:rsidR="00BF0B1B" w:rsidRPr="0043123A" w:rsidRDefault="00BF0B1B" w:rsidP="008C77FB">
      <w:pPr>
        <w:pStyle w:val="Akapitzlist"/>
        <w:numPr>
          <w:ilvl w:val="0"/>
          <w:numId w:val="163"/>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1BF5FC7" w14:textId="77777777" w:rsidR="00BF0B1B" w:rsidRPr="0043123A" w:rsidRDefault="00BF0B1B" w:rsidP="008C77FB">
      <w:pPr>
        <w:pStyle w:val="Akapitzlist"/>
        <w:numPr>
          <w:ilvl w:val="0"/>
          <w:numId w:val="163"/>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8BCDD35" w14:textId="77777777" w:rsidR="00AD650F" w:rsidRPr="005D7AB2" w:rsidRDefault="00AD650F" w:rsidP="00AD650F">
      <w:pPr>
        <w:spacing w:after="120"/>
        <w:ind w:left="709" w:hanging="425"/>
        <w:rPr>
          <w:rFonts w:ascii="Verdana" w:hAnsi="Verdana" w:cs="Calibri"/>
          <w:b/>
          <w:sz w:val="18"/>
          <w:szCs w:val="18"/>
          <w:lang w:val="cs-CZ" w:eastAsia="en-US"/>
        </w:rPr>
      </w:pPr>
    </w:p>
    <w:p w14:paraId="307F2660" w14:textId="77777777" w:rsidR="00AD650F" w:rsidRPr="0036280D" w:rsidRDefault="00AD650F" w:rsidP="00AD650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2AB51388"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08364E5B" w14:textId="61CE3274" w:rsidR="00613426" w:rsidRPr="00613426" w:rsidRDefault="00613426" w:rsidP="00613426">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9429BB">
        <w:rPr>
          <w:rFonts w:ascii="Verdana" w:hAnsi="Verdana"/>
          <w:b/>
          <w:bCs/>
          <w:color w:val="000000"/>
          <w:sz w:val="20"/>
          <w:szCs w:val="20"/>
        </w:rPr>
        <w:t>6</w:t>
      </w:r>
      <w:r>
        <w:rPr>
          <w:rFonts w:ascii="Verdana" w:hAnsi="Verdana"/>
          <w:b/>
          <w:bCs/>
          <w:color w:val="000000"/>
          <w:sz w:val="20"/>
          <w:szCs w:val="20"/>
        </w:rPr>
        <w:tab/>
      </w:r>
      <w:r w:rsidRPr="00B64690">
        <w:rPr>
          <w:rFonts w:ascii="Verdana" w:hAnsi="Verdana"/>
          <w:color w:val="000000"/>
          <w:sz w:val="18"/>
          <w:szCs w:val="18"/>
        </w:rPr>
        <w:t>Rejestratory holterowskie ekg: 5 rejestratorów</w:t>
      </w:r>
      <w:r>
        <w:rPr>
          <w:rFonts w:ascii="Verdana" w:hAnsi="Verdana"/>
          <w:color w:val="000000"/>
          <w:sz w:val="18"/>
          <w:szCs w:val="18"/>
        </w:rPr>
        <w:t xml:space="preserve"> </w:t>
      </w:r>
      <w:r w:rsidRPr="00FD3266">
        <w:rPr>
          <w:rFonts w:ascii="Verdana" w:hAnsi="Verdana"/>
          <w:color w:val="000000"/>
          <w:sz w:val="18"/>
          <w:szCs w:val="18"/>
        </w:rPr>
        <w:t>na potrzeby</w:t>
      </w:r>
      <w:r>
        <w:rPr>
          <w:rFonts w:ascii="Verdana" w:hAnsi="Verdana"/>
          <w:color w:val="000000"/>
          <w:sz w:val="18"/>
          <w:szCs w:val="18"/>
        </w:rPr>
        <w:t xml:space="preserve"> Katedry</w:t>
      </w:r>
      <w:r w:rsidRPr="002C7F54">
        <w:rPr>
          <w:rFonts w:ascii="Verdana" w:hAnsi="Verdana"/>
          <w:color w:val="000000"/>
          <w:sz w:val="18"/>
          <w:szCs w:val="18"/>
        </w:rPr>
        <w:t xml:space="preserve"> i Klinik</w:t>
      </w:r>
      <w:r>
        <w:rPr>
          <w:rFonts w:ascii="Verdana" w:hAnsi="Verdana"/>
          <w:color w:val="000000"/>
          <w:sz w:val="18"/>
          <w:szCs w:val="18"/>
        </w:rPr>
        <w:t>i</w:t>
      </w:r>
      <w:r w:rsidRPr="002C7F54">
        <w:rPr>
          <w:rFonts w:ascii="Verdana" w:hAnsi="Verdana"/>
          <w:color w:val="000000"/>
          <w:sz w:val="18"/>
          <w:szCs w:val="18"/>
        </w:rPr>
        <w:t xml:space="preserve"> Patofizjologii</w:t>
      </w:r>
    </w:p>
    <w:p w14:paraId="77F04139"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3658DC" w:rsidRDefault="003658DC" w:rsidP="00727EF1">
      <w:pPr>
        <w:numPr>
          <w:ilvl w:val="0"/>
          <w:numId w:val="8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87" w:type="pct"/>
        <w:tblLayout w:type="fixed"/>
        <w:tblLook w:val="0000" w:firstRow="0" w:lastRow="0" w:firstColumn="0" w:lastColumn="0" w:noHBand="0" w:noVBand="0"/>
      </w:tblPr>
      <w:tblGrid>
        <w:gridCol w:w="552"/>
        <w:gridCol w:w="3069"/>
        <w:gridCol w:w="672"/>
        <w:gridCol w:w="629"/>
        <w:gridCol w:w="1214"/>
        <w:gridCol w:w="362"/>
        <w:gridCol w:w="850"/>
        <w:gridCol w:w="714"/>
        <w:gridCol w:w="1137"/>
      </w:tblGrid>
      <w:tr w:rsidR="00761FE3" w:rsidRPr="0067347E" w14:paraId="08D865AF" w14:textId="77777777" w:rsidTr="00761FE3">
        <w:trPr>
          <w:cantSplit/>
          <w:trHeight w:hRule="exact" w:val="773"/>
        </w:trPr>
        <w:tc>
          <w:tcPr>
            <w:tcW w:w="300" w:type="pct"/>
            <w:tcBorders>
              <w:top w:val="single" w:sz="12" w:space="0" w:color="000000"/>
              <w:left w:val="single" w:sz="12" w:space="0" w:color="000000"/>
              <w:bottom w:val="single" w:sz="12" w:space="0" w:color="000000"/>
            </w:tcBorders>
          </w:tcPr>
          <w:p w14:paraId="73E87FFB" w14:textId="77777777" w:rsidR="00551F2D" w:rsidRPr="0067347E" w:rsidRDefault="00551F2D" w:rsidP="00A921A5">
            <w:pPr>
              <w:snapToGrid w:val="0"/>
              <w:rPr>
                <w:rFonts w:ascii="Verdana" w:hAnsi="Verdana"/>
                <w:sz w:val="16"/>
                <w:szCs w:val="16"/>
              </w:rPr>
            </w:pPr>
            <w:r w:rsidRPr="0067347E">
              <w:rPr>
                <w:rFonts w:ascii="Verdana" w:hAnsi="Verdana"/>
                <w:sz w:val="16"/>
                <w:szCs w:val="16"/>
              </w:rPr>
              <w:t>Lp.</w:t>
            </w:r>
          </w:p>
        </w:tc>
        <w:tc>
          <w:tcPr>
            <w:tcW w:w="1668" w:type="pct"/>
            <w:tcBorders>
              <w:top w:val="single" w:sz="12" w:space="0" w:color="000000"/>
              <w:left w:val="single" w:sz="4" w:space="0" w:color="000000"/>
              <w:bottom w:val="single" w:sz="12" w:space="0" w:color="000000"/>
            </w:tcBorders>
          </w:tcPr>
          <w:p w14:paraId="3982B42C" w14:textId="77777777" w:rsidR="00551F2D" w:rsidRPr="0067347E" w:rsidRDefault="00551F2D" w:rsidP="00A921A5">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5" w:type="pct"/>
            <w:tcBorders>
              <w:top w:val="single" w:sz="12" w:space="0" w:color="000000"/>
              <w:left w:val="single" w:sz="4" w:space="0" w:color="000000"/>
              <w:bottom w:val="single" w:sz="12" w:space="0" w:color="000000"/>
            </w:tcBorders>
          </w:tcPr>
          <w:p w14:paraId="6646DCB7" w14:textId="77777777" w:rsidR="00551F2D" w:rsidRPr="0067347E" w:rsidRDefault="00551F2D" w:rsidP="00A921A5">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2" w:type="pct"/>
            <w:tcBorders>
              <w:top w:val="single" w:sz="12" w:space="0" w:color="000000"/>
              <w:left w:val="single" w:sz="4" w:space="0" w:color="000000"/>
              <w:bottom w:val="single" w:sz="12" w:space="0" w:color="000000"/>
            </w:tcBorders>
          </w:tcPr>
          <w:p w14:paraId="478E456D" w14:textId="77777777" w:rsidR="00551F2D" w:rsidRPr="0067347E" w:rsidRDefault="00551F2D" w:rsidP="00A921A5">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60" w:type="pct"/>
            <w:tcBorders>
              <w:top w:val="single" w:sz="12" w:space="0" w:color="000000"/>
              <w:left w:val="single" w:sz="4" w:space="0" w:color="000000"/>
              <w:bottom w:val="single" w:sz="12" w:space="0" w:color="000000"/>
            </w:tcBorders>
          </w:tcPr>
          <w:p w14:paraId="380A447C" w14:textId="77777777" w:rsidR="00551F2D" w:rsidRPr="0067347E" w:rsidRDefault="00551F2D" w:rsidP="00A921A5">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9" w:type="pct"/>
            <w:gridSpan w:val="2"/>
            <w:tcBorders>
              <w:top w:val="single" w:sz="12" w:space="0" w:color="000000"/>
              <w:left w:val="single" w:sz="4" w:space="0" w:color="000000"/>
              <w:bottom w:val="single" w:sz="12" w:space="0" w:color="000000"/>
              <w:right w:val="single" w:sz="4" w:space="0" w:color="auto"/>
            </w:tcBorders>
          </w:tcPr>
          <w:p w14:paraId="7CF2135F" w14:textId="77777777" w:rsidR="00551F2D" w:rsidRPr="0067347E" w:rsidRDefault="00551F2D" w:rsidP="00A921A5">
            <w:pPr>
              <w:snapToGrid w:val="0"/>
              <w:jc w:val="center"/>
              <w:rPr>
                <w:rFonts w:ascii="Verdana" w:hAnsi="Verdana"/>
                <w:sz w:val="16"/>
                <w:szCs w:val="16"/>
              </w:rPr>
            </w:pPr>
            <w:r w:rsidRPr="0067347E">
              <w:rPr>
                <w:rFonts w:ascii="Verdana" w:hAnsi="Verdana"/>
                <w:sz w:val="16"/>
                <w:szCs w:val="16"/>
              </w:rPr>
              <w:t>Wartość netto PLN</w:t>
            </w:r>
          </w:p>
          <w:p w14:paraId="6DDE2AE8" w14:textId="77777777" w:rsidR="00551F2D" w:rsidRPr="0067347E" w:rsidRDefault="00551F2D" w:rsidP="00A921A5">
            <w:pPr>
              <w:snapToGrid w:val="0"/>
              <w:jc w:val="center"/>
              <w:rPr>
                <w:rFonts w:ascii="Verdana" w:hAnsi="Verdana"/>
                <w:sz w:val="16"/>
                <w:szCs w:val="16"/>
              </w:rPr>
            </w:pPr>
          </w:p>
          <w:p w14:paraId="7F20E8CF" w14:textId="77777777" w:rsidR="00551F2D" w:rsidRPr="0067347E" w:rsidRDefault="00551F2D" w:rsidP="00A921A5">
            <w:pPr>
              <w:snapToGrid w:val="0"/>
              <w:rPr>
                <w:rFonts w:ascii="Verdana" w:hAnsi="Verdana"/>
                <w:i/>
                <w:sz w:val="16"/>
                <w:szCs w:val="16"/>
              </w:rPr>
            </w:pPr>
          </w:p>
          <w:p w14:paraId="2C904802" w14:textId="77777777" w:rsidR="00551F2D" w:rsidRPr="0067347E" w:rsidRDefault="00551F2D" w:rsidP="00A921A5">
            <w:pPr>
              <w:snapToGrid w:val="0"/>
              <w:jc w:val="center"/>
              <w:rPr>
                <w:rFonts w:ascii="Verdana" w:hAnsi="Verdana"/>
                <w:sz w:val="16"/>
                <w:szCs w:val="16"/>
              </w:rPr>
            </w:pPr>
          </w:p>
        </w:tc>
        <w:tc>
          <w:tcPr>
            <w:tcW w:w="388" w:type="pct"/>
            <w:tcBorders>
              <w:top w:val="single" w:sz="12" w:space="0" w:color="000000"/>
              <w:left w:val="single" w:sz="4" w:space="0" w:color="auto"/>
              <w:bottom w:val="single" w:sz="12" w:space="0" w:color="000000"/>
            </w:tcBorders>
          </w:tcPr>
          <w:p w14:paraId="3627437A" w14:textId="77777777" w:rsidR="00551F2D" w:rsidRPr="0067347E" w:rsidRDefault="00551F2D" w:rsidP="00A921A5">
            <w:pPr>
              <w:jc w:val="center"/>
              <w:rPr>
                <w:rFonts w:ascii="Verdana" w:hAnsi="Verdana" w:cs="Arial"/>
                <w:sz w:val="14"/>
                <w:szCs w:val="14"/>
              </w:rPr>
            </w:pPr>
            <w:r w:rsidRPr="0067347E">
              <w:rPr>
                <w:rFonts w:ascii="Verdana" w:hAnsi="Verdana" w:cs="Arial"/>
                <w:sz w:val="14"/>
                <w:szCs w:val="14"/>
              </w:rPr>
              <w:t>VAT</w:t>
            </w:r>
          </w:p>
          <w:p w14:paraId="1B54757E" w14:textId="77777777" w:rsidR="00551F2D" w:rsidRPr="0067347E" w:rsidRDefault="00551F2D" w:rsidP="00A921A5">
            <w:pPr>
              <w:jc w:val="center"/>
              <w:rPr>
                <w:rFonts w:ascii="Verdana" w:hAnsi="Verdana" w:cs="Arial"/>
                <w:sz w:val="14"/>
                <w:szCs w:val="14"/>
              </w:rPr>
            </w:pPr>
            <w:r w:rsidRPr="0067347E">
              <w:rPr>
                <w:rFonts w:ascii="Verdana" w:hAnsi="Verdana" w:cs="Arial"/>
                <w:sz w:val="14"/>
                <w:szCs w:val="14"/>
              </w:rPr>
              <w:t>(podać w %)</w:t>
            </w:r>
          </w:p>
          <w:p w14:paraId="122C11E8" w14:textId="77777777" w:rsidR="00551F2D" w:rsidRPr="0067347E" w:rsidRDefault="00551F2D" w:rsidP="00A921A5">
            <w:pPr>
              <w:tabs>
                <w:tab w:val="left" w:pos="72"/>
                <w:tab w:val="left" w:pos="9072"/>
              </w:tabs>
              <w:snapToGrid w:val="0"/>
              <w:ind w:left="30"/>
              <w:jc w:val="center"/>
              <w:rPr>
                <w:rFonts w:ascii="Verdana" w:hAnsi="Verdana"/>
                <w:sz w:val="16"/>
                <w:szCs w:val="16"/>
              </w:rPr>
            </w:pPr>
          </w:p>
        </w:tc>
        <w:tc>
          <w:tcPr>
            <w:tcW w:w="618" w:type="pct"/>
            <w:tcBorders>
              <w:top w:val="single" w:sz="12" w:space="0" w:color="000000"/>
              <w:left w:val="single" w:sz="4" w:space="0" w:color="000000"/>
              <w:bottom w:val="single" w:sz="12" w:space="0" w:color="000000"/>
              <w:right w:val="single" w:sz="12" w:space="0" w:color="000000"/>
            </w:tcBorders>
          </w:tcPr>
          <w:p w14:paraId="3FB7AE6C" w14:textId="77777777" w:rsidR="00551F2D" w:rsidRPr="0067347E" w:rsidRDefault="00551F2D" w:rsidP="00A921A5">
            <w:pPr>
              <w:snapToGrid w:val="0"/>
              <w:jc w:val="center"/>
              <w:rPr>
                <w:rFonts w:ascii="Verdana" w:hAnsi="Verdana"/>
                <w:sz w:val="16"/>
                <w:szCs w:val="16"/>
              </w:rPr>
            </w:pPr>
            <w:r w:rsidRPr="0067347E">
              <w:rPr>
                <w:rFonts w:ascii="Verdana" w:hAnsi="Verdana"/>
                <w:sz w:val="16"/>
                <w:szCs w:val="16"/>
              </w:rPr>
              <w:t>Wartość brutto PLN</w:t>
            </w:r>
          </w:p>
          <w:p w14:paraId="04AB4778" w14:textId="77777777" w:rsidR="00551F2D" w:rsidRPr="0067347E" w:rsidRDefault="00551F2D" w:rsidP="00A921A5">
            <w:pPr>
              <w:snapToGrid w:val="0"/>
              <w:jc w:val="center"/>
              <w:rPr>
                <w:rFonts w:ascii="Verdana" w:hAnsi="Verdana"/>
                <w:i/>
                <w:sz w:val="16"/>
                <w:szCs w:val="16"/>
              </w:rPr>
            </w:pPr>
          </w:p>
          <w:p w14:paraId="39E17F17" w14:textId="77777777" w:rsidR="00551F2D" w:rsidRPr="0067347E" w:rsidRDefault="00551F2D" w:rsidP="00A921A5">
            <w:pPr>
              <w:snapToGrid w:val="0"/>
              <w:jc w:val="center"/>
              <w:rPr>
                <w:rFonts w:ascii="Verdana" w:hAnsi="Verdana"/>
                <w:i/>
                <w:sz w:val="16"/>
                <w:szCs w:val="16"/>
              </w:rPr>
            </w:pPr>
          </w:p>
          <w:p w14:paraId="1AD56D8C" w14:textId="77777777" w:rsidR="00551F2D" w:rsidRPr="0067347E" w:rsidRDefault="00551F2D" w:rsidP="00A921A5">
            <w:pPr>
              <w:snapToGrid w:val="0"/>
              <w:jc w:val="center"/>
              <w:rPr>
                <w:rFonts w:ascii="Verdana" w:hAnsi="Verdana"/>
                <w:sz w:val="16"/>
                <w:szCs w:val="16"/>
              </w:rPr>
            </w:pPr>
          </w:p>
        </w:tc>
      </w:tr>
      <w:tr w:rsidR="00480C1B" w:rsidRPr="0067347E" w14:paraId="02035F34" w14:textId="77777777" w:rsidTr="00761FE3">
        <w:trPr>
          <w:cantSplit/>
          <w:trHeight w:hRule="exact" w:val="351"/>
        </w:trPr>
        <w:tc>
          <w:tcPr>
            <w:tcW w:w="300" w:type="pct"/>
            <w:tcBorders>
              <w:top w:val="single" w:sz="12" w:space="0" w:color="000000"/>
              <w:left w:val="single" w:sz="12" w:space="0" w:color="000000"/>
              <w:bottom w:val="single" w:sz="12" w:space="0" w:color="000000"/>
            </w:tcBorders>
          </w:tcPr>
          <w:p w14:paraId="22549267" w14:textId="17149A11" w:rsidR="00480C1B" w:rsidRPr="00761FE3" w:rsidRDefault="00480C1B" w:rsidP="00761FE3">
            <w:pPr>
              <w:snapToGrid w:val="0"/>
              <w:jc w:val="center"/>
              <w:rPr>
                <w:rFonts w:ascii="Verdana" w:hAnsi="Verdana"/>
                <w:i/>
                <w:sz w:val="16"/>
                <w:szCs w:val="16"/>
              </w:rPr>
            </w:pPr>
            <w:r w:rsidRPr="00761FE3">
              <w:rPr>
                <w:rFonts w:ascii="Verdana" w:hAnsi="Verdana"/>
                <w:i/>
                <w:sz w:val="16"/>
                <w:szCs w:val="16"/>
              </w:rPr>
              <w:t>1</w:t>
            </w:r>
          </w:p>
        </w:tc>
        <w:tc>
          <w:tcPr>
            <w:tcW w:w="1668" w:type="pct"/>
            <w:tcBorders>
              <w:top w:val="single" w:sz="12" w:space="0" w:color="000000"/>
              <w:left w:val="single" w:sz="4" w:space="0" w:color="000000"/>
              <w:bottom w:val="single" w:sz="12" w:space="0" w:color="000000"/>
            </w:tcBorders>
          </w:tcPr>
          <w:p w14:paraId="21813F67" w14:textId="0C674A75" w:rsidR="00480C1B" w:rsidRPr="00761FE3" w:rsidRDefault="00480C1B" w:rsidP="00761FE3">
            <w:pPr>
              <w:keepNext/>
              <w:tabs>
                <w:tab w:val="left" w:pos="72"/>
                <w:tab w:val="left" w:pos="9072"/>
              </w:tabs>
              <w:snapToGrid w:val="0"/>
              <w:jc w:val="center"/>
              <w:outlineLvl w:val="2"/>
              <w:rPr>
                <w:rFonts w:ascii="Verdana" w:hAnsi="Verdana"/>
                <w:i/>
                <w:sz w:val="16"/>
                <w:szCs w:val="16"/>
              </w:rPr>
            </w:pPr>
            <w:r w:rsidRPr="00761FE3">
              <w:rPr>
                <w:rFonts w:ascii="Verdana" w:hAnsi="Verdana"/>
                <w:i/>
                <w:sz w:val="16"/>
                <w:szCs w:val="16"/>
              </w:rPr>
              <w:t>2</w:t>
            </w:r>
          </w:p>
        </w:tc>
        <w:tc>
          <w:tcPr>
            <w:tcW w:w="365" w:type="pct"/>
            <w:tcBorders>
              <w:top w:val="single" w:sz="12" w:space="0" w:color="000000"/>
              <w:left w:val="single" w:sz="4" w:space="0" w:color="000000"/>
              <w:bottom w:val="single" w:sz="12" w:space="0" w:color="000000"/>
            </w:tcBorders>
          </w:tcPr>
          <w:p w14:paraId="766A1EEB" w14:textId="71A01A88" w:rsidR="00480C1B" w:rsidRPr="00761FE3" w:rsidRDefault="00480C1B" w:rsidP="00761FE3">
            <w:pPr>
              <w:keepNext/>
              <w:tabs>
                <w:tab w:val="left" w:pos="0"/>
                <w:tab w:val="left" w:pos="9072"/>
              </w:tabs>
              <w:snapToGrid w:val="0"/>
              <w:jc w:val="center"/>
              <w:outlineLvl w:val="2"/>
              <w:rPr>
                <w:rFonts w:ascii="Verdana" w:hAnsi="Verdana"/>
                <w:bCs/>
                <w:i/>
                <w:sz w:val="16"/>
                <w:szCs w:val="16"/>
              </w:rPr>
            </w:pPr>
            <w:r w:rsidRPr="00761FE3">
              <w:rPr>
                <w:rFonts w:ascii="Verdana" w:hAnsi="Verdana"/>
                <w:bCs/>
                <w:i/>
                <w:sz w:val="16"/>
                <w:szCs w:val="16"/>
              </w:rPr>
              <w:t>3</w:t>
            </w:r>
          </w:p>
        </w:tc>
        <w:tc>
          <w:tcPr>
            <w:tcW w:w="342" w:type="pct"/>
            <w:tcBorders>
              <w:top w:val="single" w:sz="12" w:space="0" w:color="000000"/>
              <w:left w:val="single" w:sz="4" w:space="0" w:color="000000"/>
              <w:bottom w:val="single" w:sz="12" w:space="0" w:color="000000"/>
            </w:tcBorders>
          </w:tcPr>
          <w:p w14:paraId="603108AB" w14:textId="109045F9" w:rsidR="00480C1B" w:rsidRPr="00761FE3" w:rsidRDefault="00761FE3" w:rsidP="00761FE3">
            <w:pPr>
              <w:keepNext/>
              <w:tabs>
                <w:tab w:val="left" w:pos="0"/>
                <w:tab w:val="left" w:pos="9072"/>
              </w:tabs>
              <w:snapToGrid w:val="0"/>
              <w:jc w:val="center"/>
              <w:outlineLvl w:val="2"/>
              <w:rPr>
                <w:rFonts w:ascii="Verdana" w:hAnsi="Verdana"/>
                <w:bCs/>
                <w:i/>
                <w:sz w:val="14"/>
                <w:szCs w:val="14"/>
              </w:rPr>
            </w:pPr>
            <w:r w:rsidRPr="00761FE3">
              <w:rPr>
                <w:rFonts w:ascii="Verdana" w:hAnsi="Verdana"/>
                <w:bCs/>
                <w:i/>
                <w:sz w:val="14"/>
                <w:szCs w:val="14"/>
              </w:rPr>
              <w:t>4</w:t>
            </w:r>
          </w:p>
        </w:tc>
        <w:tc>
          <w:tcPr>
            <w:tcW w:w="660" w:type="pct"/>
            <w:tcBorders>
              <w:top w:val="single" w:sz="12" w:space="0" w:color="000000"/>
              <w:left w:val="single" w:sz="4" w:space="0" w:color="000000"/>
              <w:bottom w:val="single" w:sz="12" w:space="0" w:color="000000"/>
            </w:tcBorders>
          </w:tcPr>
          <w:p w14:paraId="54266628" w14:textId="09D91BC1" w:rsidR="00480C1B" w:rsidRPr="00761FE3" w:rsidRDefault="00761FE3" w:rsidP="00761FE3">
            <w:pPr>
              <w:keepNext/>
              <w:tabs>
                <w:tab w:val="left" w:pos="0"/>
                <w:tab w:val="left" w:pos="9072"/>
              </w:tabs>
              <w:snapToGrid w:val="0"/>
              <w:jc w:val="center"/>
              <w:outlineLvl w:val="2"/>
              <w:rPr>
                <w:rFonts w:ascii="Verdana" w:hAnsi="Verdana"/>
                <w:bCs/>
                <w:i/>
                <w:sz w:val="16"/>
                <w:szCs w:val="16"/>
              </w:rPr>
            </w:pPr>
            <w:r w:rsidRPr="00761FE3">
              <w:rPr>
                <w:rFonts w:ascii="Verdana" w:hAnsi="Verdana"/>
                <w:bCs/>
                <w:i/>
                <w:sz w:val="16"/>
                <w:szCs w:val="16"/>
              </w:rPr>
              <w:t>5</w:t>
            </w:r>
          </w:p>
        </w:tc>
        <w:tc>
          <w:tcPr>
            <w:tcW w:w="659" w:type="pct"/>
            <w:gridSpan w:val="2"/>
            <w:tcBorders>
              <w:top w:val="single" w:sz="12" w:space="0" w:color="000000"/>
              <w:left w:val="single" w:sz="4" w:space="0" w:color="000000"/>
              <w:bottom w:val="single" w:sz="12" w:space="0" w:color="000000"/>
              <w:right w:val="single" w:sz="4" w:space="0" w:color="auto"/>
            </w:tcBorders>
          </w:tcPr>
          <w:p w14:paraId="6029E4CC" w14:textId="690A7ABA" w:rsidR="00480C1B" w:rsidRPr="00761FE3" w:rsidRDefault="00761FE3" w:rsidP="00761FE3">
            <w:pPr>
              <w:snapToGrid w:val="0"/>
              <w:jc w:val="center"/>
              <w:rPr>
                <w:rFonts w:ascii="Verdana" w:hAnsi="Verdana"/>
                <w:i/>
                <w:sz w:val="16"/>
                <w:szCs w:val="16"/>
              </w:rPr>
            </w:pPr>
            <w:r w:rsidRPr="00761FE3">
              <w:rPr>
                <w:rFonts w:ascii="Verdana" w:hAnsi="Verdana"/>
                <w:i/>
                <w:sz w:val="16"/>
                <w:szCs w:val="16"/>
              </w:rPr>
              <w:t>6</w:t>
            </w:r>
          </w:p>
        </w:tc>
        <w:tc>
          <w:tcPr>
            <w:tcW w:w="388" w:type="pct"/>
            <w:tcBorders>
              <w:top w:val="single" w:sz="12" w:space="0" w:color="000000"/>
              <w:left w:val="single" w:sz="4" w:space="0" w:color="auto"/>
              <w:bottom w:val="single" w:sz="12" w:space="0" w:color="000000"/>
            </w:tcBorders>
          </w:tcPr>
          <w:p w14:paraId="423B3EE6" w14:textId="52131393" w:rsidR="00480C1B" w:rsidRPr="00761FE3" w:rsidRDefault="00761FE3" w:rsidP="00761FE3">
            <w:pPr>
              <w:jc w:val="center"/>
              <w:rPr>
                <w:rFonts w:ascii="Verdana" w:hAnsi="Verdana" w:cs="Arial"/>
                <w:i/>
                <w:sz w:val="14"/>
                <w:szCs w:val="14"/>
              </w:rPr>
            </w:pPr>
            <w:r w:rsidRPr="00761FE3">
              <w:rPr>
                <w:rFonts w:ascii="Verdana" w:hAnsi="Verdana" w:cs="Arial"/>
                <w:i/>
                <w:sz w:val="14"/>
                <w:szCs w:val="14"/>
              </w:rPr>
              <w:t>7</w:t>
            </w:r>
          </w:p>
        </w:tc>
        <w:tc>
          <w:tcPr>
            <w:tcW w:w="618" w:type="pct"/>
            <w:tcBorders>
              <w:top w:val="single" w:sz="12" w:space="0" w:color="000000"/>
              <w:left w:val="single" w:sz="4" w:space="0" w:color="000000"/>
              <w:bottom w:val="single" w:sz="12" w:space="0" w:color="000000"/>
              <w:right w:val="single" w:sz="12" w:space="0" w:color="000000"/>
            </w:tcBorders>
          </w:tcPr>
          <w:p w14:paraId="75E8E0C2" w14:textId="40E2DEB8" w:rsidR="00480C1B" w:rsidRPr="00761FE3" w:rsidRDefault="00761FE3" w:rsidP="00761FE3">
            <w:pPr>
              <w:snapToGrid w:val="0"/>
              <w:jc w:val="center"/>
              <w:rPr>
                <w:rFonts w:ascii="Verdana" w:hAnsi="Verdana"/>
                <w:i/>
                <w:sz w:val="16"/>
                <w:szCs w:val="16"/>
              </w:rPr>
            </w:pPr>
            <w:r w:rsidRPr="00761FE3">
              <w:rPr>
                <w:rFonts w:ascii="Verdana" w:hAnsi="Verdana"/>
                <w:i/>
                <w:sz w:val="16"/>
                <w:szCs w:val="16"/>
              </w:rPr>
              <w:t>8</w:t>
            </w:r>
          </w:p>
        </w:tc>
      </w:tr>
      <w:tr w:rsidR="00761FE3" w:rsidRPr="0067347E" w14:paraId="557686B8" w14:textId="77777777" w:rsidTr="00761FE3">
        <w:trPr>
          <w:cantSplit/>
          <w:trHeight w:hRule="exact" w:val="1986"/>
        </w:trPr>
        <w:tc>
          <w:tcPr>
            <w:tcW w:w="300" w:type="pct"/>
            <w:tcBorders>
              <w:top w:val="single" w:sz="12" w:space="0" w:color="000000"/>
              <w:left w:val="single" w:sz="12" w:space="0" w:color="000000"/>
              <w:bottom w:val="single" w:sz="2" w:space="0" w:color="000000"/>
            </w:tcBorders>
            <w:vAlign w:val="center"/>
          </w:tcPr>
          <w:p w14:paraId="70C1AB89" w14:textId="77777777" w:rsidR="00551F2D" w:rsidRPr="00551F2D" w:rsidRDefault="00551F2D" w:rsidP="00727EF1">
            <w:pPr>
              <w:pStyle w:val="Akapitzlist"/>
              <w:numPr>
                <w:ilvl w:val="0"/>
                <w:numId w:val="152"/>
              </w:numPr>
              <w:snapToGrid w:val="0"/>
              <w:spacing w:after="160" w:line="259" w:lineRule="auto"/>
              <w:ind w:left="303" w:firstLine="0"/>
              <w:rPr>
                <w:rFonts w:ascii="Verdana" w:hAnsi="Verdana"/>
                <w:i/>
                <w:sz w:val="16"/>
                <w:szCs w:val="16"/>
              </w:rPr>
            </w:pPr>
          </w:p>
        </w:tc>
        <w:tc>
          <w:tcPr>
            <w:tcW w:w="1668" w:type="pct"/>
            <w:tcBorders>
              <w:top w:val="single" w:sz="12" w:space="0" w:color="000000"/>
              <w:left w:val="single" w:sz="4" w:space="0" w:color="000000"/>
              <w:bottom w:val="single" w:sz="2" w:space="0" w:color="000000"/>
            </w:tcBorders>
            <w:vAlign w:val="center"/>
          </w:tcPr>
          <w:p w14:paraId="62C267B1" w14:textId="42463F90" w:rsidR="00551F2D" w:rsidRPr="00022CAC" w:rsidRDefault="00551F2D" w:rsidP="00551F2D">
            <w:pPr>
              <w:ind w:right="44"/>
              <w:rPr>
                <w:rFonts w:ascii="Verdana" w:hAnsi="Verdana" w:cs="Arial"/>
                <w:b/>
                <w:bCs/>
                <w:i/>
                <w:iCs/>
                <w:sz w:val="16"/>
                <w:szCs w:val="16"/>
              </w:rPr>
            </w:pPr>
            <w:r w:rsidRPr="00CB0E3B">
              <w:rPr>
                <w:rFonts w:ascii="Century Gothic" w:hAnsi="Century Gothic" w:cs="Arial"/>
                <w:iCs/>
                <w:sz w:val="18"/>
                <w:szCs w:val="18"/>
              </w:rPr>
              <w:t xml:space="preserve">Rejestratory holterowskie ekg: </w:t>
            </w:r>
            <w:r>
              <w:rPr>
                <w:rFonts w:ascii="Century Gothic" w:hAnsi="Century Gothic" w:cs="Arial"/>
                <w:iCs/>
                <w:sz w:val="18"/>
                <w:szCs w:val="18"/>
              </w:rPr>
              <w:br/>
            </w:r>
            <w:r w:rsidRPr="00551F2D">
              <w:rPr>
                <w:rFonts w:ascii="Century Gothic" w:hAnsi="Century Gothic" w:cs="Arial"/>
                <w:b/>
                <w:iCs/>
                <w:sz w:val="18"/>
                <w:szCs w:val="18"/>
              </w:rPr>
              <w:t>5 szt.</w:t>
            </w:r>
            <w:r w:rsidRPr="00CB0E3B">
              <w:rPr>
                <w:rFonts w:ascii="Century Gothic" w:hAnsi="Century Gothic" w:cs="Arial"/>
                <w:iCs/>
                <w:sz w:val="18"/>
                <w:szCs w:val="18"/>
              </w:rPr>
              <w:t xml:space="preserve"> rejestratorów na potrzeby Katedry i Kliniki Patofizjologii</w:t>
            </w:r>
            <w:r>
              <w:rPr>
                <w:rFonts w:ascii="Century Gothic" w:hAnsi="Century Gothic" w:cs="Arial"/>
                <w:iCs/>
                <w:sz w:val="18"/>
                <w:szCs w:val="18"/>
              </w:rPr>
              <w:t xml:space="preserve"> </w:t>
            </w:r>
            <w:r w:rsidRPr="00AD650F">
              <w:rPr>
                <w:rFonts w:ascii="Century Gothic" w:hAnsi="Century Gothic" w:cs="Arial"/>
                <w:iCs/>
                <w:sz w:val="18"/>
                <w:szCs w:val="18"/>
              </w:rPr>
              <w:t>Katedry i Zakładu Patofizjologii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50DE931D" w14:textId="668A4D3F" w:rsidR="00551F2D" w:rsidRPr="0067347E" w:rsidRDefault="00551F2D" w:rsidP="00A921A5">
            <w:pPr>
              <w:ind w:right="44"/>
              <w:rPr>
                <w:rFonts w:ascii="Century Gothic" w:hAnsi="Century Gothic" w:cs="Arial"/>
                <w:iCs/>
                <w:sz w:val="18"/>
                <w:szCs w:val="18"/>
              </w:rPr>
            </w:pPr>
          </w:p>
        </w:tc>
        <w:tc>
          <w:tcPr>
            <w:tcW w:w="365" w:type="pct"/>
            <w:tcBorders>
              <w:top w:val="single" w:sz="12" w:space="0" w:color="000000"/>
              <w:left w:val="single" w:sz="4" w:space="0" w:color="000000"/>
              <w:bottom w:val="single" w:sz="2" w:space="0" w:color="000000"/>
            </w:tcBorders>
            <w:vAlign w:val="center"/>
          </w:tcPr>
          <w:p w14:paraId="05BEB28E" w14:textId="77777777" w:rsidR="00551F2D" w:rsidRPr="0067347E" w:rsidRDefault="00551F2D" w:rsidP="00A921A5">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2" w:type="pct"/>
            <w:tcBorders>
              <w:top w:val="single" w:sz="12" w:space="0" w:color="000000"/>
              <w:left w:val="single" w:sz="4" w:space="0" w:color="000000"/>
              <w:bottom w:val="single" w:sz="2" w:space="0" w:color="000000"/>
            </w:tcBorders>
            <w:vAlign w:val="center"/>
          </w:tcPr>
          <w:p w14:paraId="7FD49E17" w14:textId="3A28976F" w:rsidR="00551F2D" w:rsidRPr="0067347E" w:rsidRDefault="00551F2D" w:rsidP="00A921A5">
            <w:pPr>
              <w:keepNext/>
              <w:tabs>
                <w:tab w:val="left" w:pos="72"/>
                <w:tab w:val="left" w:pos="9072"/>
              </w:tabs>
              <w:snapToGrid w:val="0"/>
              <w:jc w:val="center"/>
              <w:outlineLvl w:val="2"/>
              <w:rPr>
                <w:rFonts w:ascii="Verdana" w:hAnsi="Verdana"/>
                <w:b/>
                <w:sz w:val="16"/>
                <w:szCs w:val="16"/>
              </w:rPr>
            </w:pPr>
            <w:r>
              <w:rPr>
                <w:rFonts w:ascii="Verdana" w:hAnsi="Verdana"/>
                <w:b/>
                <w:sz w:val="16"/>
                <w:szCs w:val="16"/>
              </w:rPr>
              <w:t>5</w:t>
            </w:r>
          </w:p>
        </w:tc>
        <w:tc>
          <w:tcPr>
            <w:tcW w:w="660" w:type="pct"/>
            <w:tcBorders>
              <w:top w:val="single" w:sz="12" w:space="0" w:color="000000"/>
              <w:left w:val="single" w:sz="4" w:space="0" w:color="000000"/>
              <w:bottom w:val="single" w:sz="2" w:space="0" w:color="000000"/>
            </w:tcBorders>
            <w:vAlign w:val="center"/>
          </w:tcPr>
          <w:p w14:paraId="1AC1D484" w14:textId="77777777" w:rsidR="00551F2D" w:rsidRPr="0067347E" w:rsidRDefault="00551F2D" w:rsidP="00A921A5">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9" w:type="pct"/>
            <w:gridSpan w:val="2"/>
            <w:tcBorders>
              <w:top w:val="single" w:sz="12" w:space="0" w:color="000000"/>
              <w:left w:val="single" w:sz="4" w:space="0" w:color="000000"/>
              <w:bottom w:val="single" w:sz="2" w:space="0" w:color="000000"/>
              <w:right w:val="single" w:sz="4" w:space="0" w:color="auto"/>
            </w:tcBorders>
            <w:vAlign w:val="center"/>
          </w:tcPr>
          <w:p w14:paraId="19027EAF" w14:textId="77777777" w:rsidR="00551F2D" w:rsidRPr="0067347E" w:rsidRDefault="00551F2D" w:rsidP="00A921A5">
            <w:pPr>
              <w:jc w:val="center"/>
              <w:rPr>
                <w:rFonts w:ascii="Verdana" w:hAnsi="Verdana"/>
                <w:b/>
                <w:sz w:val="16"/>
                <w:szCs w:val="16"/>
              </w:rPr>
            </w:pPr>
            <w:r w:rsidRPr="0067347E">
              <w:rPr>
                <w:rFonts w:ascii="Verdana" w:hAnsi="Verdana"/>
                <w:sz w:val="16"/>
                <w:szCs w:val="16"/>
              </w:rPr>
              <w:t>………….</w:t>
            </w:r>
          </w:p>
        </w:tc>
        <w:tc>
          <w:tcPr>
            <w:tcW w:w="388" w:type="pct"/>
            <w:tcBorders>
              <w:top w:val="single" w:sz="12" w:space="0" w:color="000000"/>
              <w:left w:val="single" w:sz="4" w:space="0" w:color="auto"/>
              <w:bottom w:val="single" w:sz="2" w:space="0" w:color="000000"/>
            </w:tcBorders>
            <w:vAlign w:val="center"/>
          </w:tcPr>
          <w:p w14:paraId="0FC2B1EE" w14:textId="77777777" w:rsidR="00551F2D" w:rsidRPr="0067347E" w:rsidRDefault="00551F2D" w:rsidP="00A921A5">
            <w:pPr>
              <w:jc w:val="center"/>
              <w:rPr>
                <w:rFonts w:ascii="Verdana" w:hAnsi="Verdana" w:cs="Arial"/>
                <w:b/>
                <w:sz w:val="16"/>
                <w:szCs w:val="16"/>
              </w:rPr>
            </w:pPr>
            <w:r w:rsidRPr="0067347E">
              <w:rPr>
                <w:rFonts w:ascii="Verdana" w:hAnsi="Verdana"/>
                <w:sz w:val="16"/>
                <w:szCs w:val="16"/>
              </w:rPr>
              <w:t>………</w:t>
            </w:r>
          </w:p>
        </w:tc>
        <w:tc>
          <w:tcPr>
            <w:tcW w:w="618" w:type="pct"/>
            <w:tcBorders>
              <w:top w:val="single" w:sz="12" w:space="0" w:color="000000"/>
              <w:left w:val="single" w:sz="4" w:space="0" w:color="000000"/>
              <w:bottom w:val="single" w:sz="2" w:space="0" w:color="000000"/>
              <w:right w:val="single" w:sz="12" w:space="0" w:color="000000"/>
            </w:tcBorders>
            <w:vAlign w:val="center"/>
          </w:tcPr>
          <w:p w14:paraId="3B30AD56" w14:textId="77777777" w:rsidR="00551F2D" w:rsidRPr="0067347E" w:rsidRDefault="00551F2D" w:rsidP="00A921A5">
            <w:pPr>
              <w:snapToGrid w:val="0"/>
              <w:jc w:val="center"/>
              <w:rPr>
                <w:rFonts w:ascii="Verdana" w:hAnsi="Verdana"/>
                <w:b/>
                <w:sz w:val="16"/>
                <w:szCs w:val="16"/>
              </w:rPr>
            </w:pPr>
            <w:r w:rsidRPr="0067347E">
              <w:rPr>
                <w:rFonts w:ascii="Verdana" w:hAnsi="Verdana"/>
                <w:sz w:val="16"/>
                <w:szCs w:val="16"/>
              </w:rPr>
              <w:t>………….</w:t>
            </w:r>
          </w:p>
        </w:tc>
      </w:tr>
      <w:tr w:rsidR="00551F2D" w:rsidRPr="0067347E" w14:paraId="03A3E0A3" w14:textId="77777777" w:rsidTr="00761FE3">
        <w:trPr>
          <w:cantSplit/>
          <w:trHeight w:hRule="exact" w:val="833"/>
        </w:trPr>
        <w:tc>
          <w:tcPr>
            <w:tcW w:w="300" w:type="pct"/>
            <w:tcBorders>
              <w:top w:val="single" w:sz="12" w:space="0" w:color="000000"/>
              <w:left w:val="single" w:sz="12" w:space="0" w:color="000000"/>
              <w:bottom w:val="single" w:sz="4" w:space="0" w:color="auto"/>
            </w:tcBorders>
          </w:tcPr>
          <w:p w14:paraId="3F1B2FD0" w14:textId="77777777" w:rsidR="00551F2D" w:rsidRPr="00551F2D" w:rsidRDefault="00551F2D" w:rsidP="00727EF1">
            <w:pPr>
              <w:pStyle w:val="Akapitzlist"/>
              <w:numPr>
                <w:ilvl w:val="0"/>
                <w:numId w:val="152"/>
              </w:numPr>
              <w:tabs>
                <w:tab w:val="left" w:pos="313"/>
              </w:tabs>
              <w:snapToGrid w:val="0"/>
              <w:spacing w:after="160" w:line="259" w:lineRule="auto"/>
              <w:ind w:left="303" w:firstLine="0"/>
              <w:rPr>
                <w:rFonts w:ascii="Verdana" w:hAnsi="Verdana"/>
                <w:sz w:val="16"/>
                <w:szCs w:val="16"/>
              </w:rPr>
            </w:pPr>
          </w:p>
        </w:tc>
        <w:tc>
          <w:tcPr>
            <w:tcW w:w="3035" w:type="pct"/>
            <w:gridSpan w:val="4"/>
            <w:tcBorders>
              <w:top w:val="single" w:sz="12" w:space="0" w:color="000000"/>
              <w:left w:val="single" w:sz="4" w:space="0" w:color="000000"/>
              <w:bottom w:val="single" w:sz="4" w:space="0" w:color="000000"/>
            </w:tcBorders>
          </w:tcPr>
          <w:p w14:paraId="110618C8" w14:textId="77777777" w:rsidR="00551F2D" w:rsidRPr="0067347E" w:rsidRDefault="00551F2D" w:rsidP="00A921A5">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65" w:type="pct"/>
            <w:gridSpan w:val="4"/>
            <w:tcBorders>
              <w:top w:val="single" w:sz="12" w:space="0" w:color="000000"/>
              <w:left w:val="single" w:sz="4" w:space="0" w:color="000000"/>
              <w:bottom w:val="single" w:sz="4" w:space="0" w:color="000000"/>
              <w:right w:val="single" w:sz="12" w:space="0" w:color="000000"/>
            </w:tcBorders>
          </w:tcPr>
          <w:p w14:paraId="31F15872" w14:textId="77777777" w:rsidR="00551F2D" w:rsidRPr="0067347E" w:rsidRDefault="00551F2D" w:rsidP="00A921A5">
            <w:pPr>
              <w:snapToGrid w:val="0"/>
              <w:jc w:val="right"/>
              <w:rPr>
                <w:rFonts w:ascii="Verdana" w:hAnsi="Verdana"/>
                <w:sz w:val="16"/>
                <w:szCs w:val="16"/>
              </w:rPr>
            </w:pPr>
          </w:p>
          <w:p w14:paraId="12DAD234" w14:textId="77777777" w:rsidR="00551F2D" w:rsidRPr="0067347E" w:rsidRDefault="00551F2D" w:rsidP="00A921A5">
            <w:pPr>
              <w:snapToGrid w:val="0"/>
              <w:rPr>
                <w:rFonts w:ascii="Verdana" w:hAnsi="Verdana"/>
                <w:sz w:val="16"/>
                <w:szCs w:val="16"/>
              </w:rPr>
            </w:pPr>
          </w:p>
          <w:p w14:paraId="6FBEBEA0" w14:textId="77777777" w:rsidR="00551F2D" w:rsidRPr="0067347E" w:rsidRDefault="00551F2D" w:rsidP="00A921A5">
            <w:pPr>
              <w:snapToGrid w:val="0"/>
              <w:jc w:val="center"/>
              <w:rPr>
                <w:rFonts w:ascii="Verdana" w:hAnsi="Verdana"/>
                <w:sz w:val="16"/>
                <w:szCs w:val="16"/>
              </w:rPr>
            </w:pPr>
            <w:r w:rsidRPr="0067347E">
              <w:rPr>
                <w:rFonts w:ascii="Verdana" w:hAnsi="Verdana"/>
                <w:sz w:val="16"/>
                <w:szCs w:val="16"/>
              </w:rPr>
              <w:t>………………………………………….……………</w:t>
            </w:r>
          </w:p>
        </w:tc>
      </w:tr>
      <w:tr w:rsidR="00551F2D" w:rsidRPr="0067347E" w14:paraId="26CAFC4B" w14:textId="77777777" w:rsidTr="00761FE3">
        <w:trPr>
          <w:cantSplit/>
          <w:trHeight w:hRule="exact" w:val="1007"/>
        </w:trPr>
        <w:tc>
          <w:tcPr>
            <w:tcW w:w="300" w:type="pct"/>
            <w:tcBorders>
              <w:top w:val="single" w:sz="12" w:space="0" w:color="000000"/>
              <w:left w:val="single" w:sz="12" w:space="0" w:color="000000"/>
              <w:bottom w:val="single" w:sz="12" w:space="0" w:color="000000"/>
            </w:tcBorders>
          </w:tcPr>
          <w:p w14:paraId="40ED7EE4" w14:textId="77777777" w:rsidR="00551F2D" w:rsidRPr="00551F2D" w:rsidRDefault="00551F2D" w:rsidP="00727EF1">
            <w:pPr>
              <w:pStyle w:val="Akapitzlist"/>
              <w:numPr>
                <w:ilvl w:val="0"/>
                <w:numId w:val="152"/>
              </w:numPr>
              <w:tabs>
                <w:tab w:val="left" w:pos="313"/>
              </w:tabs>
              <w:snapToGrid w:val="0"/>
              <w:spacing w:after="160" w:line="259" w:lineRule="auto"/>
              <w:ind w:left="303" w:firstLine="0"/>
              <w:rPr>
                <w:rFonts w:ascii="Verdana" w:hAnsi="Verdana"/>
                <w:sz w:val="16"/>
                <w:szCs w:val="16"/>
              </w:rPr>
            </w:pPr>
          </w:p>
        </w:tc>
        <w:tc>
          <w:tcPr>
            <w:tcW w:w="3035" w:type="pct"/>
            <w:gridSpan w:val="4"/>
            <w:tcBorders>
              <w:top w:val="single" w:sz="12" w:space="0" w:color="000000"/>
              <w:left w:val="single" w:sz="4" w:space="0" w:color="000000"/>
              <w:bottom w:val="single" w:sz="4" w:space="0" w:color="000000"/>
            </w:tcBorders>
          </w:tcPr>
          <w:p w14:paraId="7229DB13" w14:textId="77777777" w:rsidR="00551F2D" w:rsidRPr="0067347E" w:rsidRDefault="00551F2D" w:rsidP="00A921A5">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5 </w:t>
            </w:r>
            <w:r>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665" w:type="pct"/>
            <w:gridSpan w:val="4"/>
            <w:tcBorders>
              <w:top w:val="single" w:sz="12" w:space="0" w:color="000000"/>
              <w:left w:val="single" w:sz="4" w:space="0" w:color="000000"/>
              <w:bottom w:val="single" w:sz="4" w:space="0" w:color="000000"/>
              <w:right w:val="single" w:sz="12" w:space="0" w:color="000000"/>
            </w:tcBorders>
          </w:tcPr>
          <w:p w14:paraId="4AC65778" w14:textId="77777777" w:rsidR="00551F2D" w:rsidRPr="0067347E" w:rsidRDefault="00551F2D" w:rsidP="00A921A5">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6168244" w14:textId="35B396DD" w:rsidR="00551F2D" w:rsidRPr="0067347E" w:rsidRDefault="00551F2D" w:rsidP="00A921A5">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9429BB">
              <w:rPr>
                <w:rFonts w:ascii="Verdana" w:hAnsi="Verdana"/>
                <w:sz w:val="16"/>
                <w:szCs w:val="16"/>
              </w:rPr>
              <w:t>tydzień / tygodni</w:t>
            </w:r>
          </w:p>
          <w:p w14:paraId="18904538" w14:textId="77777777" w:rsidR="00551F2D" w:rsidRPr="0067347E" w:rsidRDefault="00551F2D" w:rsidP="00A921A5">
            <w:pPr>
              <w:snapToGrid w:val="0"/>
              <w:spacing w:before="120" w:after="120" w:line="480" w:lineRule="auto"/>
              <w:jc w:val="right"/>
              <w:rPr>
                <w:rFonts w:ascii="Verdana" w:hAnsi="Verdana"/>
                <w:sz w:val="16"/>
                <w:szCs w:val="16"/>
              </w:rPr>
            </w:pPr>
          </w:p>
          <w:p w14:paraId="71BC3900" w14:textId="77777777" w:rsidR="00551F2D" w:rsidRPr="0067347E" w:rsidRDefault="00551F2D" w:rsidP="00A921A5">
            <w:pPr>
              <w:snapToGrid w:val="0"/>
              <w:spacing w:before="120" w:after="120" w:line="480" w:lineRule="auto"/>
              <w:jc w:val="right"/>
              <w:rPr>
                <w:rFonts w:ascii="Verdana" w:hAnsi="Verdana"/>
                <w:sz w:val="16"/>
                <w:szCs w:val="16"/>
              </w:rPr>
            </w:pPr>
          </w:p>
          <w:p w14:paraId="5CE3B606" w14:textId="77777777" w:rsidR="00551F2D" w:rsidRPr="0067347E" w:rsidRDefault="00551F2D" w:rsidP="00A921A5">
            <w:pPr>
              <w:snapToGrid w:val="0"/>
              <w:spacing w:line="480" w:lineRule="auto"/>
              <w:jc w:val="right"/>
              <w:rPr>
                <w:rFonts w:ascii="Verdana" w:hAnsi="Verdana"/>
                <w:sz w:val="16"/>
                <w:szCs w:val="16"/>
              </w:rPr>
            </w:pPr>
          </w:p>
        </w:tc>
      </w:tr>
      <w:tr w:rsidR="00551F2D" w:rsidRPr="0067347E" w14:paraId="6754D3BF" w14:textId="77777777" w:rsidTr="00761FE3">
        <w:trPr>
          <w:cantSplit/>
          <w:trHeight w:hRule="exact" w:val="1121"/>
        </w:trPr>
        <w:tc>
          <w:tcPr>
            <w:tcW w:w="300" w:type="pct"/>
            <w:tcBorders>
              <w:top w:val="single" w:sz="12" w:space="0" w:color="000000"/>
              <w:left w:val="single" w:sz="12" w:space="0" w:color="000000"/>
              <w:bottom w:val="single" w:sz="12" w:space="0" w:color="000000"/>
            </w:tcBorders>
          </w:tcPr>
          <w:p w14:paraId="543D833D" w14:textId="77777777" w:rsidR="00551F2D" w:rsidRPr="00551F2D" w:rsidRDefault="00551F2D" w:rsidP="00727EF1">
            <w:pPr>
              <w:pStyle w:val="Akapitzlist"/>
              <w:numPr>
                <w:ilvl w:val="0"/>
                <w:numId w:val="152"/>
              </w:numPr>
              <w:tabs>
                <w:tab w:val="left" w:pos="313"/>
              </w:tabs>
              <w:snapToGrid w:val="0"/>
              <w:spacing w:after="160" w:line="259" w:lineRule="auto"/>
              <w:ind w:left="303" w:firstLine="0"/>
              <w:rPr>
                <w:rFonts w:ascii="Verdana" w:hAnsi="Verdana"/>
                <w:sz w:val="16"/>
                <w:szCs w:val="16"/>
              </w:rPr>
            </w:pPr>
          </w:p>
        </w:tc>
        <w:tc>
          <w:tcPr>
            <w:tcW w:w="3035" w:type="pct"/>
            <w:gridSpan w:val="4"/>
            <w:tcBorders>
              <w:top w:val="single" w:sz="12" w:space="0" w:color="000000"/>
              <w:left w:val="single" w:sz="4" w:space="0" w:color="000000"/>
              <w:bottom w:val="single" w:sz="12" w:space="0" w:color="000000"/>
            </w:tcBorders>
          </w:tcPr>
          <w:p w14:paraId="56E0ABA0" w14:textId="55FCAD3B" w:rsidR="00551F2D" w:rsidRPr="0067347E" w:rsidRDefault="00551F2D" w:rsidP="009429BB">
            <w:pPr>
              <w:autoSpaceDE w:val="0"/>
              <w:autoSpaceDN w:val="0"/>
              <w:adjustRightInd w:val="0"/>
              <w:rPr>
                <w:rFonts w:ascii="Verdana" w:hAnsi="Verdana" w:cs="Verdana"/>
                <w:sz w:val="16"/>
                <w:szCs w:val="16"/>
                <w:highlight w:val="yellow"/>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Pr>
                <w:rFonts w:ascii="Verdana" w:hAnsi="Verdana"/>
                <w:sz w:val="18"/>
              </w:rPr>
              <w:t>12</w:t>
            </w:r>
            <w:r w:rsidRPr="0067347E">
              <w:rPr>
                <w:rFonts w:ascii="Verdana" w:hAnsi="Verdana"/>
                <w:sz w:val="18"/>
              </w:rPr>
              <w:t xml:space="preserve"> miesiące, maksimum </w:t>
            </w:r>
            <w:r w:rsidR="009429BB">
              <w:rPr>
                <w:rFonts w:ascii="Verdana" w:hAnsi="Verdana"/>
                <w:sz w:val="18"/>
              </w:rPr>
              <w:t>24 miesiące</w:t>
            </w:r>
            <w:r w:rsidRPr="0067347E">
              <w:rPr>
                <w:rFonts w:ascii="Verdana" w:hAnsi="Verdana"/>
                <w:sz w:val="18"/>
              </w:rPr>
              <w:t xml:space="preserve"> od dnia podpisania protokołu odbioru)</w:t>
            </w:r>
          </w:p>
        </w:tc>
        <w:tc>
          <w:tcPr>
            <w:tcW w:w="1665" w:type="pct"/>
            <w:gridSpan w:val="4"/>
            <w:tcBorders>
              <w:top w:val="single" w:sz="12" w:space="0" w:color="000000"/>
              <w:left w:val="single" w:sz="4" w:space="0" w:color="000000"/>
              <w:bottom w:val="single" w:sz="12" w:space="0" w:color="000000"/>
              <w:right w:val="single" w:sz="12" w:space="0" w:color="000000"/>
            </w:tcBorders>
          </w:tcPr>
          <w:p w14:paraId="04250B9F" w14:textId="77777777" w:rsidR="00551F2D" w:rsidRPr="0067347E" w:rsidRDefault="00551F2D" w:rsidP="00A921A5">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1C3B74DB" w14:textId="77777777" w:rsidR="00551F2D" w:rsidRPr="0067347E" w:rsidRDefault="00551F2D" w:rsidP="00A921A5">
            <w:pPr>
              <w:snapToGrid w:val="0"/>
              <w:spacing w:before="120" w:after="120" w:line="480" w:lineRule="auto"/>
              <w:jc w:val="right"/>
              <w:rPr>
                <w:rFonts w:ascii="Verdana" w:hAnsi="Verdana"/>
                <w:sz w:val="16"/>
                <w:szCs w:val="16"/>
              </w:rPr>
            </w:pPr>
            <w:r w:rsidRPr="0067347E">
              <w:rPr>
                <w:rFonts w:ascii="Verdana" w:hAnsi="Verdana"/>
                <w:sz w:val="16"/>
                <w:szCs w:val="16"/>
              </w:rPr>
              <w:t>……….. m-ce / m-cy</w:t>
            </w:r>
          </w:p>
          <w:p w14:paraId="2FFEC1D6" w14:textId="77777777" w:rsidR="00551F2D" w:rsidRPr="0067347E" w:rsidRDefault="00551F2D" w:rsidP="00A921A5">
            <w:pPr>
              <w:snapToGrid w:val="0"/>
              <w:spacing w:before="120" w:after="120" w:line="480" w:lineRule="auto"/>
              <w:jc w:val="right"/>
              <w:rPr>
                <w:rFonts w:ascii="Verdana" w:hAnsi="Verdana"/>
                <w:sz w:val="16"/>
                <w:szCs w:val="16"/>
              </w:rPr>
            </w:pPr>
          </w:p>
          <w:p w14:paraId="5B5F0522" w14:textId="77777777" w:rsidR="00551F2D" w:rsidRPr="0067347E" w:rsidRDefault="00551F2D" w:rsidP="00A921A5">
            <w:pPr>
              <w:snapToGrid w:val="0"/>
              <w:spacing w:line="480" w:lineRule="auto"/>
              <w:jc w:val="right"/>
              <w:rPr>
                <w:rFonts w:ascii="Verdana" w:hAnsi="Verdana"/>
                <w:sz w:val="16"/>
                <w:szCs w:val="16"/>
              </w:rPr>
            </w:pPr>
          </w:p>
        </w:tc>
      </w:tr>
      <w:tr w:rsidR="00480C1B" w:rsidRPr="0067347E" w14:paraId="662A0ECC" w14:textId="77777777" w:rsidTr="00761FE3">
        <w:trPr>
          <w:cantSplit/>
          <w:trHeight w:hRule="exact" w:val="454"/>
        </w:trPr>
        <w:tc>
          <w:tcPr>
            <w:tcW w:w="300" w:type="pct"/>
            <w:vMerge w:val="restart"/>
            <w:tcBorders>
              <w:top w:val="single" w:sz="12" w:space="0" w:color="000000"/>
              <w:left w:val="single" w:sz="12" w:space="0" w:color="000000"/>
            </w:tcBorders>
          </w:tcPr>
          <w:p w14:paraId="6302126D" w14:textId="77777777" w:rsidR="00480C1B" w:rsidRPr="00480C1B" w:rsidRDefault="00480C1B" w:rsidP="00727EF1">
            <w:pPr>
              <w:pStyle w:val="Akapitzlist"/>
              <w:numPr>
                <w:ilvl w:val="0"/>
                <w:numId w:val="152"/>
              </w:numPr>
              <w:tabs>
                <w:tab w:val="left" w:pos="728"/>
                <w:tab w:val="left" w:pos="1440"/>
              </w:tabs>
              <w:snapToGrid w:val="0"/>
              <w:spacing w:after="160" w:line="259" w:lineRule="auto"/>
              <w:ind w:left="303" w:firstLine="0"/>
              <w:rPr>
                <w:rFonts w:ascii="Verdana" w:hAnsi="Verdana"/>
                <w:sz w:val="16"/>
                <w:szCs w:val="16"/>
              </w:rPr>
            </w:pPr>
          </w:p>
        </w:tc>
        <w:tc>
          <w:tcPr>
            <w:tcW w:w="4700" w:type="pct"/>
            <w:gridSpan w:val="8"/>
            <w:tcBorders>
              <w:top w:val="single" w:sz="12" w:space="0" w:color="000000"/>
              <w:left w:val="single" w:sz="4" w:space="0" w:color="000000"/>
              <w:bottom w:val="single" w:sz="6" w:space="0" w:color="000000"/>
              <w:right w:val="single" w:sz="12" w:space="0" w:color="000000"/>
            </w:tcBorders>
            <w:vAlign w:val="center"/>
          </w:tcPr>
          <w:p w14:paraId="6189C25A" w14:textId="77777777" w:rsidR="00480C1B" w:rsidRDefault="00480C1B" w:rsidP="00593440">
            <w:pPr>
              <w:autoSpaceDE w:val="0"/>
              <w:autoSpaceDN w:val="0"/>
              <w:adjustRightInd w:val="0"/>
              <w:spacing w:line="360" w:lineRule="auto"/>
              <w:rPr>
                <w:rFonts w:ascii="Verdana" w:hAnsi="Verdana"/>
                <w:sz w:val="18"/>
              </w:rPr>
            </w:pPr>
            <w:r>
              <w:rPr>
                <w:rFonts w:ascii="Verdana" w:hAnsi="Verdana"/>
                <w:sz w:val="18"/>
              </w:rPr>
              <w:t>Zaoferowany sprzęt*:</w:t>
            </w:r>
          </w:p>
          <w:p w14:paraId="7CF1DFF7" w14:textId="77777777" w:rsidR="00480C1B" w:rsidRPr="0067347E" w:rsidRDefault="00480C1B"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480C1B" w:rsidRPr="0067347E" w14:paraId="66CC364E" w14:textId="77777777" w:rsidTr="00761FE3">
        <w:trPr>
          <w:cantSplit/>
          <w:trHeight w:hRule="exact" w:val="454"/>
        </w:trPr>
        <w:tc>
          <w:tcPr>
            <w:tcW w:w="300" w:type="pct"/>
            <w:vMerge/>
            <w:tcBorders>
              <w:left w:val="single" w:sz="12" w:space="0" w:color="000000"/>
            </w:tcBorders>
          </w:tcPr>
          <w:p w14:paraId="7686A2EA" w14:textId="77777777" w:rsidR="00480C1B" w:rsidRPr="0067347E" w:rsidRDefault="00480C1B" w:rsidP="00593440">
            <w:pPr>
              <w:tabs>
                <w:tab w:val="left" w:pos="313"/>
              </w:tabs>
              <w:snapToGrid w:val="0"/>
              <w:spacing w:after="160" w:line="259" w:lineRule="auto"/>
              <w:ind w:left="284"/>
              <w:contextualSpacing/>
              <w:rPr>
                <w:rFonts w:ascii="Verdana" w:hAnsi="Verdana"/>
                <w:sz w:val="16"/>
                <w:szCs w:val="16"/>
              </w:rPr>
            </w:pPr>
          </w:p>
        </w:tc>
        <w:tc>
          <w:tcPr>
            <w:tcW w:w="3232" w:type="pct"/>
            <w:gridSpan w:val="5"/>
            <w:tcBorders>
              <w:top w:val="single" w:sz="6" w:space="0" w:color="000000"/>
              <w:left w:val="single" w:sz="4" w:space="0" w:color="000000"/>
              <w:bottom w:val="single" w:sz="2" w:space="0" w:color="000000"/>
            </w:tcBorders>
            <w:vAlign w:val="center"/>
          </w:tcPr>
          <w:p w14:paraId="2624E00C" w14:textId="77777777" w:rsidR="00480C1B" w:rsidRDefault="00480C1B"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68" w:type="pct"/>
            <w:gridSpan w:val="3"/>
            <w:tcBorders>
              <w:top w:val="single" w:sz="6" w:space="0" w:color="000000"/>
              <w:left w:val="single" w:sz="4" w:space="0" w:color="000000"/>
              <w:bottom w:val="single" w:sz="2" w:space="0" w:color="000000"/>
              <w:right w:val="single" w:sz="12" w:space="0" w:color="000000"/>
            </w:tcBorders>
            <w:vAlign w:val="center"/>
          </w:tcPr>
          <w:p w14:paraId="6FB3FBB5" w14:textId="77777777" w:rsidR="00480C1B" w:rsidRPr="0067347E" w:rsidRDefault="00480C1B"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480C1B" w:rsidRPr="0067347E" w14:paraId="13E92FBA" w14:textId="77777777" w:rsidTr="00761FE3">
        <w:trPr>
          <w:cantSplit/>
          <w:trHeight w:hRule="exact" w:val="454"/>
        </w:trPr>
        <w:tc>
          <w:tcPr>
            <w:tcW w:w="300" w:type="pct"/>
            <w:vMerge/>
            <w:tcBorders>
              <w:left w:val="single" w:sz="12" w:space="0" w:color="000000"/>
            </w:tcBorders>
          </w:tcPr>
          <w:p w14:paraId="434C2960" w14:textId="77777777" w:rsidR="00480C1B" w:rsidRPr="0067347E" w:rsidRDefault="00480C1B" w:rsidP="00593440">
            <w:pPr>
              <w:tabs>
                <w:tab w:val="left" w:pos="313"/>
              </w:tabs>
              <w:snapToGrid w:val="0"/>
              <w:spacing w:after="160" w:line="259" w:lineRule="auto"/>
              <w:ind w:left="284"/>
              <w:contextualSpacing/>
              <w:rPr>
                <w:rFonts w:ascii="Verdana" w:hAnsi="Verdana"/>
                <w:sz w:val="16"/>
                <w:szCs w:val="16"/>
              </w:rPr>
            </w:pPr>
          </w:p>
        </w:tc>
        <w:tc>
          <w:tcPr>
            <w:tcW w:w="3232" w:type="pct"/>
            <w:gridSpan w:val="5"/>
            <w:tcBorders>
              <w:top w:val="single" w:sz="2" w:space="0" w:color="000000"/>
              <w:left w:val="single" w:sz="4" w:space="0" w:color="000000"/>
              <w:bottom w:val="single" w:sz="2" w:space="0" w:color="000000"/>
            </w:tcBorders>
            <w:vAlign w:val="center"/>
          </w:tcPr>
          <w:p w14:paraId="5BDC15F3" w14:textId="77777777" w:rsidR="00480C1B" w:rsidRDefault="00480C1B"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68" w:type="pct"/>
            <w:gridSpan w:val="3"/>
            <w:tcBorders>
              <w:top w:val="single" w:sz="2" w:space="0" w:color="000000"/>
              <w:left w:val="single" w:sz="4" w:space="0" w:color="000000"/>
              <w:bottom w:val="single" w:sz="2" w:space="0" w:color="000000"/>
              <w:right w:val="single" w:sz="12" w:space="0" w:color="000000"/>
            </w:tcBorders>
            <w:vAlign w:val="center"/>
          </w:tcPr>
          <w:p w14:paraId="2542EF75" w14:textId="77777777" w:rsidR="00480C1B" w:rsidRPr="0067347E" w:rsidRDefault="00480C1B"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480C1B" w14:paraId="4731BB21" w14:textId="77777777" w:rsidTr="00761FE3">
        <w:trPr>
          <w:cantSplit/>
          <w:trHeight w:hRule="exact" w:val="499"/>
        </w:trPr>
        <w:tc>
          <w:tcPr>
            <w:tcW w:w="300" w:type="pct"/>
            <w:tcBorders>
              <w:left w:val="single" w:sz="12" w:space="0" w:color="000000"/>
              <w:bottom w:val="single" w:sz="12" w:space="0" w:color="000000"/>
            </w:tcBorders>
          </w:tcPr>
          <w:p w14:paraId="73D8AC56" w14:textId="77777777" w:rsidR="00480C1B" w:rsidRPr="0067347E" w:rsidRDefault="00480C1B" w:rsidP="00593440">
            <w:pPr>
              <w:tabs>
                <w:tab w:val="left" w:pos="313"/>
              </w:tabs>
              <w:snapToGrid w:val="0"/>
              <w:spacing w:after="160" w:line="259" w:lineRule="auto"/>
              <w:ind w:left="284"/>
              <w:contextualSpacing/>
              <w:rPr>
                <w:rFonts w:ascii="Verdana" w:hAnsi="Verdana"/>
                <w:sz w:val="16"/>
                <w:szCs w:val="16"/>
              </w:rPr>
            </w:pPr>
          </w:p>
        </w:tc>
        <w:tc>
          <w:tcPr>
            <w:tcW w:w="3232" w:type="pct"/>
            <w:gridSpan w:val="5"/>
            <w:tcBorders>
              <w:top w:val="single" w:sz="2" w:space="0" w:color="000000"/>
              <w:left w:val="single" w:sz="4" w:space="0" w:color="000000"/>
              <w:bottom w:val="single" w:sz="12" w:space="0" w:color="000000"/>
            </w:tcBorders>
            <w:vAlign w:val="center"/>
          </w:tcPr>
          <w:p w14:paraId="5A58612B" w14:textId="77777777" w:rsidR="00480C1B" w:rsidRDefault="00480C1B"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0B948744" w14:textId="77777777" w:rsidR="00480C1B" w:rsidRDefault="00480C1B" w:rsidP="00593440">
            <w:pPr>
              <w:autoSpaceDE w:val="0"/>
              <w:autoSpaceDN w:val="0"/>
              <w:adjustRightInd w:val="0"/>
              <w:spacing w:before="120" w:after="120" w:line="280" w:lineRule="exact"/>
              <w:rPr>
                <w:rFonts w:ascii="Verdana" w:hAnsi="Verdana"/>
                <w:sz w:val="18"/>
              </w:rPr>
            </w:pPr>
          </w:p>
        </w:tc>
        <w:tc>
          <w:tcPr>
            <w:tcW w:w="1468" w:type="pct"/>
            <w:gridSpan w:val="3"/>
            <w:tcBorders>
              <w:top w:val="single" w:sz="2" w:space="0" w:color="000000"/>
              <w:left w:val="single" w:sz="4" w:space="0" w:color="000000"/>
              <w:bottom w:val="single" w:sz="12" w:space="0" w:color="000000"/>
              <w:right w:val="single" w:sz="12" w:space="0" w:color="000000"/>
            </w:tcBorders>
            <w:vAlign w:val="center"/>
          </w:tcPr>
          <w:p w14:paraId="5C15EA9B" w14:textId="77777777" w:rsidR="00480C1B" w:rsidRDefault="00480C1B" w:rsidP="00593440">
            <w:pPr>
              <w:snapToGrid w:val="0"/>
              <w:spacing w:before="120" w:after="120" w:line="280" w:lineRule="exact"/>
              <w:jc w:val="right"/>
              <w:rPr>
                <w:rFonts w:ascii="Verdana" w:hAnsi="Verdana"/>
                <w:sz w:val="16"/>
                <w:szCs w:val="16"/>
              </w:rPr>
            </w:pPr>
            <w:r>
              <w:rPr>
                <w:rFonts w:ascii="Verdana" w:hAnsi="Verdana"/>
                <w:sz w:val="16"/>
                <w:szCs w:val="16"/>
              </w:rPr>
              <w:t>………………………………………………..</w:t>
            </w:r>
          </w:p>
          <w:p w14:paraId="4FD63145" w14:textId="77777777" w:rsidR="00480C1B" w:rsidRDefault="00480C1B" w:rsidP="00593440">
            <w:pPr>
              <w:snapToGrid w:val="0"/>
              <w:spacing w:before="120" w:after="120" w:line="280" w:lineRule="exact"/>
              <w:jc w:val="right"/>
              <w:rPr>
                <w:rFonts w:ascii="Verdana" w:hAnsi="Verdana"/>
                <w:sz w:val="16"/>
                <w:szCs w:val="16"/>
              </w:rPr>
            </w:pPr>
          </w:p>
          <w:p w14:paraId="672D12A9" w14:textId="77777777" w:rsidR="00480C1B" w:rsidRDefault="00480C1B"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4A5AA794" w14:textId="77777777" w:rsidR="00551F2D" w:rsidRDefault="00551F2D" w:rsidP="003658DC">
      <w:pPr>
        <w:spacing w:line="280" w:lineRule="exact"/>
        <w:jc w:val="both"/>
        <w:rPr>
          <w:rFonts w:ascii="Century Gothic" w:hAnsi="Century Gothic"/>
          <w:bCs/>
          <w:sz w:val="20"/>
          <w:szCs w:val="20"/>
        </w:rPr>
      </w:pPr>
    </w:p>
    <w:p w14:paraId="56833B8F" w14:textId="77777777" w:rsidR="00C11DE9" w:rsidRDefault="00C11DE9" w:rsidP="00727EF1">
      <w:pPr>
        <w:numPr>
          <w:ilvl w:val="0"/>
          <w:numId w:val="85"/>
        </w:numPr>
        <w:tabs>
          <w:tab w:val="clear" w:pos="644"/>
          <w:tab w:val="left" w:pos="284"/>
          <w:tab w:val="num" w:pos="426"/>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02D7B1F2" w14:textId="77777777" w:rsidR="003658DC" w:rsidRPr="003658DC" w:rsidRDefault="003658DC" w:rsidP="00727EF1">
      <w:pPr>
        <w:numPr>
          <w:ilvl w:val="0"/>
          <w:numId w:val="85"/>
        </w:numPr>
        <w:tabs>
          <w:tab w:val="left" w:pos="709"/>
        </w:tabs>
        <w:spacing w:after="60" w:line="280" w:lineRule="exact"/>
        <w:ind w:left="426" w:hanging="142"/>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27D23D46" w14:textId="77777777" w:rsidR="003658DC" w:rsidRPr="003658DC" w:rsidRDefault="003658DC" w:rsidP="00727EF1">
      <w:pPr>
        <w:numPr>
          <w:ilvl w:val="0"/>
          <w:numId w:val="8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47856E4A" w14:textId="77777777" w:rsidR="003658DC" w:rsidRPr="003658DC" w:rsidRDefault="003658DC" w:rsidP="00727EF1">
      <w:pPr>
        <w:numPr>
          <w:ilvl w:val="0"/>
          <w:numId w:val="8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4E4DEC7" w14:textId="1732A3E4" w:rsidR="003658DC" w:rsidRPr="003658DC" w:rsidRDefault="003658DC" w:rsidP="00727EF1">
      <w:pPr>
        <w:numPr>
          <w:ilvl w:val="0"/>
          <w:numId w:val="8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B436697" w14:textId="77777777" w:rsidR="003658DC" w:rsidRPr="003658DC" w:rsidRDefault="003658DC" w:rsidP="00727EF1">
      <w:pPr>
        <w:numPr>
          <w:ilvl w:val="0"/>
          <w:numId w:val="8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3C370B8"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BC80FB9"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50FED9E" w14:textId="77777777" w:rsidR="003658DC" w:rsidRPr="003658DC" w:rsidRDefault="003658DC" w:rsidP="00727EF1">
      <w:pPr>
        <w:numPr>
          <w:ilvl w:val="0"/>
          <w:numId w:val="8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1BB631"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5294FF0" w14:textId="77777777" w:rsidR="003658DC" w:rsidRPr="003658DC" w:rsidRDefault="003658DC" w:rsidP="00727EF1">
      <w:pPr>
        <w:numPr>
          <w:ilvl w:val="0"/>
          <w:numId w:val="8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CEC97BC" w14:textId="77777777" w:rsidR="003658DC" w:rsidRPr="003658DC" w:rsidRDefault="003658DC" w:rsidP="00727EF1">
      <w:pPr>
        <w:numPr>
          <w:ilvl w:val="0"/>
          <w:numId w:val="92"/>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B85D035" w14:textId="77777777" w:rsidR="003658DC" w:rsidRPr="003658DC" w:rsidRDefault="003658DC" w:rsidP="00727EF1">
      <w:pPr>
        <w:numPr>
          <w:ilvl w:val="0"/>
          <w:numId w:val="92"/>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7912A9E" w14:textId="77777777" w:rsidR="003658DC" w:rsidRPr="003658DC" w:rsidRDefault="003658DC" w:rsidP="00727EF1">
      <w:pPr>
        <w:numPr>
          <w:ilvl w:val="0"/>
          <w:numId w:val="92"/>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071CAD11" w14:textId="77777777" w:rsidR="003658DC" w:rsidRPr="003658DC" w:rsidRDefault="003658DC" w:rsidP="00727EF1">
      <w:pPr>
        <w:numPr>
          <w:ilvl w:val="0"/>
          <w:numId w:val="92"/>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72282B75"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0A180FE2" w14:textId="77777777" w:rsidR="003658DC" w:rsidRPr="003658DC" w:rsidRDefault="003658DC" w:rsidP="00727EF1">
      <w:pPr>
        <w:numPr>
          <w:ilvl w:val="0"/>
          <w:numId w:val="8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355338B" w14:textId="777C10CB" w:rsidR="003658DC" w:rsidRPr="003658DC" w:rsidRDefault="003658DC" w:rsidP="00FC147A">
      <w:pPr>
        <w:spacing w:line="280" w:lineRule="exact"/>
        <w:jc w:val="right"/>
        <w:rPr>
          <w:rFonts w:ascii="Verdana" w:hAnsi="Verdana"/>
          <w:sz w:val="18"/>
          <w:szCs w:val="18"/>
        </w:rPr>
      </w:pPr>
      <w:r w:rsidRPr="003658DC">
        <w:rPr>
          <w:rFonts w:ascii="Verdana" w:hAnsi="Verdana"/>
          <w:sz w:val="18"/>
          <w:szCs w:val="18"/>
        </w:rPr>
        <w:t xml:space="preserve"> Podpis Wykonawcy</w:t>
      </w:r>
    </w:p>
    <w:p w14:paraId="26A75555" w14:textId="77777777" w:rsidR="003658DC" w:rsidRPr="003658DC" w:rsidRDefault="003658DC" w:rsidP="003658DC">
      <w:pPr>
        <w:tabs>
          <w:tab w:val="left" w:pos="0"/>
        </w:tabs>
        <w:spacing w:line="280" w:lineRule="exact"/>
        <w:rPr>
          <w:rFonts w:ascii="Verdana" w:hAnsi="Verdana"/>
          <w:b/>
          <w:bCs/>
          <w:sz w:val="18"/>
          <w:szCs w:val="18"/>
        </w:rPr>
      </w:pPr>
    </w:p>
    <w:p w14:paraId="0A204A75" w14:textId="77777777" w:rsidR="003658DC" w:rsidRPr="003658DC" w:rsidRDefault="003658DC" w:rsidP="003658DC">
      <w:pPr>
        <w:ind w:firstLine="709"/>
        <w:sectPr w:rsidR="003658DC" w:rsidRPr="003658DC" w:rsidSect="00F9556E">
          <w:pgSz w:w="11906" w:h="16838"/>
          <w:pgMar w:top="851" w:right="1417" w:bottom="993" w:left="1417" w:header="708" w:footer="708" w:gutter="0"/>
          <w:cols w:space="708"/>
          <w:docGrid w:linePitch="360"/>
        </w:sectPr>
      </w:pPr>
    </w:p>
    <w:p w14:paraId="0722400B" w14:textId="46E4762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778E8437" w14:textId="46013CE2" w:rsidR="00613426" w:rsidRPr="00613426" w:rsidRDefault="00613426" w:rsidP="00613426">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9429BB">
        <w:rPr>
          <w:rFonts w:ascii="Verdana" w:hAnsi="Verdana"/>
          <w:b/>
          <w:bCs/>
          <w:color w:val="000000"/>
          <w:sz w:val="20"/>
          <w:szCs w:val="20"/>
        </w:rPr>
        <w:t>6</w:t>
      </w:r>
      <w:r>
        <w:rPr>
          <w:rFonts w:ascii="Verdana" w:hAnsi="Verdana"/>
          <w:b/>
          <w:bCs/>
          <w:color w:val="000000"/>
          <w:sz w:val="20"/>
          <w:szCs w:val="20"/>
        </w:rPr>
        <w:tab/>
      </w:r>
      <w:r w:rsidRPr="00B64690">
        <w:rPr>
          <w:rFonts w:ascii="Verdana" w:hAnsi="Verdana"/>
          <w:color w:val="000000"/>
          <w:sz w:val="18"/>
          <w:szCs w:val="18"/>
        </w:rPr>
        <w:t>Rejestratory holterowskie ekg: 5 rejestratorów</w:t>
      </w:r>
      <w:r>
        <w:rPr>
          <w:rFonts w:ascii="Verdana" w:hAnsi="Verdana"/>
          <w:color w:val="000000"/>
          <w:sz w:val="18"/>
          <w:szCs w:val="18"/>
        </w:rPr>
        <w:t xml:space="preserve"> </w:t>
      </w:r>
      <w:r w:rsidRPr="00FD3266">
        <w:rPr>
          <w:rFonts w:ascii="Verdana" w:hAnsi="Verdana"/>
          <w:color w:val="000000"/>
          <w:sz w:val="18"/>
          <w:szCs w:val="18"/>
        </w:rPr>
        <w:t>na potrzeby</w:t>
      </w:r>
      <w:r>
        <w:rPr>
          <w:rFonts w:ascii="Verdana" w:hAnsi="Verdana"/>
          <w:color w:val="000000"/>
          <w:sz w:val="18"/>
          <w:szCs w:val="18"/>
        </w:rPr>
        <w:t xml:space="preserve"> Katedry</w:t>
      </w:r>
      <w:r w:rsidRPr="002C7F54">
        <w:rPr>
          <w:rFonts w:ascii="Verdana" w:hAnsi="Verdana"/>
          <w:color w:val="000000"/>
          <w:sz w:val="18"/>
          <w:szCs w:val="18"/>
        </w:rPr>
        <w:t xml:space="preserve"> i Klinik</w:t>
      </w:r>
      <w:r>
        <w:rPr>
          <w:rFonts w:ascii="Verdana" w:hAnsi="Verdana"/>
          <w:color w:val="000000"/>
          <w:sz w:val="18"/>
          <w:szCs w:val="18"/>
        </w:rPr>
        <w:t>i</w:t>
      </w:r>
      <w:r w:rsidRPr="002C7F54">
        <w:rPr>
          <w:rFonts w:ascii="Verdana" w:hAnsi="Verdana"/>
          <w:color w:val="000000"/>
          <w:sz w:val="18"/>
          <w:szCs w:val="18"/>
        </w:rPr>
        <w:t xml:space="preserve"> Patofizjologii</w:t>
      </w:r>
    </w:p>
    <w:p w14:paraId="7F70E3B0" w14:textId="77777777" w:rsidR="00613426" w:rsidRPr="0067347E" w:rsidRDefault="00613426" w:rsidP="0061342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8DBC0BD" w14:textId="77777777"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17DD86C" w14:textId="77777777"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3E45ED5" w14:textId="0EA957D1"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046CED">
        <w:rPr>
          <w:rFonts w:ascii="Verdana" w:hAnsi="Verdana"/>
          <w:b/>
          <w:noProof/>
          <w:sz w:val="18"/>
          <w:szCs w:val="18"/>
          <w:lang w:val="cs-CZ"/>
        </w:rPr>
        <w:t>2019</w:t>
      </w:r>
      <w:r>
        <w:rPr>
          <w:rFonts w:ascii="Verdana" w:hAnsi="Verdana"/>
          <w:noProof/>
          <w:sz w:val="18"/>
          <w:szCs w:val="18"/>
          <w:lang w:val="cs-CZ"/>
        </w:rPr>
        <w:t xml:space="preserve"> </w:t>
      </w:r>
    </w:p>
    <w:p w14:paraId="0B16E2AE" w14:textId="77777777" w:rsidR="00613426" w:rsidRPr="0067347E" w:rsidRDefault="00613426" w:rsidP="00613426">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13426" w:rsidRPr="0067347E" w14:paraId="50ECBE01"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0802E3C3" w14:textId="77777777" w:rsidR="00613426" w:rsidRPr="00820A7D" w:rsidRDefault="00613426"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1E86C4E" w14:textId="77777777" w:rsidR="00613426" w:rsidRPr="00820A7D" w:rsidRDefault="00613426"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C8FDC93" w14:textId="77777777" w:rsidR="00613426" w:rsidRPr="00820A7D" w:rsidRDefault="00613426" w:rsidP="00A63085">
            <w:pPr>
              <w:jc w:val="center"/>
              <w:rPr>
                <w:rFonts w:ascii="Verdana" w:hAnsi="Verdana"/>
                <w:sz w:val="18"/>
                <w:szCs w:val="18"/>
              </w:rPr>
            </w:pPr>
            <w:r w:rsidRPr="00820A7D">
              <w:rPr>
                <w:rFonts w:ascii="Verdana" w:hAnsi="Verdana"/>
                <w:sz w:val="18"/>
                <w:szCs w:val="18"/>
              </w:rPr>
              <w:t>Wartość</w:t>
            </w:r>
          </w:p>
          <w:p w14:paraId="360DF780" w14:textId="77777777" w:rsidR="00613426" w:rsidRPr="00820A7D" w:rsidRDefault="00613426"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0DCCC54" w14:textId="77777777" w:rsidR="00613426" w:rsidRPr="00820A7D" w:rsidRDefault="00613426" w:rsidP="00A63085">
            <w:pPr>
              <w:jc w:val="center"/>
              <w:rPr>
                <w:rFonts w:ascii="Verdana" w:hAnsi="Verdana"/>
                <w:sz w:val="18"/>
                <w:szCs w:val="18"/>
              </w:rPr>
            </w:pPr>
            <w:r w:rsidRPr="00820A7D">
              <w:rPr>
                <w:rFonts w:ascii="Verdana" w:hAnsi="Verdana"/>
                <w:sz w:val="18"/>
                <w:szCs w:val="18"/>
              </w:rPr>
              <w:t>Wartość oferowana</w:t>
            </w:r>
          </w:p>
          <w:p w14:paraId="4197A2C2" w14:textId="77777777" w:rsidR="00613426" w:rsidRDefault="00613426"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14BCA0F" w14:textId="77777777" w:rsidR="00613426" w:rsidRDefault="00613426"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03939CA3" w14:textId="77777777" w:rsidR="00613426" w:rsidRPr="00820A7D" w:rsidRDefault="00613426"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13426" w:rsidRPr="0067347E" w14:paraId="662D1B50" w14:textId="77777777" w:rsidTr="00A63085">
        <w:trPr>
          <w:cantSplit/>
          <w:trHeight w:val="680"/>
        </w:trPr>
        <w:tc>
          <w:tcPr>
            <w:tcW w:w="703" w:type="dxa"/>
            <w:shd w:val="clear" w:color="auto" w:fill="auto"/>
            <w:vAlign w:val="center"/>
          </w:tcPr>
          <w:p w14:paraId="25420D53" w14:textId="77777777" w:rsidR="00613426" w:rsidRPr="000C0860" w:rsidRDefault="00613426" w:rsidP="00727EF1">
            <w:pPr>
              <w:numPr>
                <w:ilvl w:val="0"/>
                <w:numId w:val="12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205DE46" w14:textId="77777777" w:rsidR="00613426" w:rsidRPr="0067347E" w:rsidRDefault="00613426"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13426" w:rsidRPr="0067347E" w14:paraId="6DA2BB25" w14:textId="77777777" w:rsidTr="00A63085">
        <w:trPr>
          <w:cantSplit/>
          <w:trHeight w:val="680"/>
        </w:trPr>
        <w:tc>
          <w:tcPr>
            <w:tcW w:w="703" w:type="dxa"/>
            <w:shd w:val="clear" w:color="auto" w:fill="auto"/>
            <w:vAlign w:val="center"/>
          </w:tcPr>
          <w:p w14:paraId="6B7DBDE0" w14:textId="77777777" w:rsidR="00613426" w:rsidRPr="000C0860" w:rsidRDefault="00613426"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EA3734" w14:textId="70391958" w:rsidR="00613426" w:rsidRPr="0067347E" w:rsidRDefault="00046CED" w:rsidP="00A6308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Holterowski rejestrator EKG z możliwością pracy minimum </w:t>
            </w:r>
            <w:r>
              <w:rPr>
                <w:rFonts w:ascii="Verdana" w:eastAsiaTheme="minorHAnsi" w:hAnsi="Verdana" w:cs="Calibri"/>
                <w:sz w:val="18"/>
                <w:szCs w:val="18"/>
                <w:lang w:eastAsia="en-US"/>
              </w:rPr>
              <w:br/>
            </w:r>
            <w:r w:rsidRPr="00046CED">
              <w:rPr>
                <w:rFonts w:ascii="Verdana" w:eastAsiaTheme="minorHAnsi" w:hAnsi="Verdana" w:cs="Calibri"/>
                <w:sz w:val="18"/>
                <w:szCs w:val="18"/>
                <w:lang w:eastAsia="en-US"/>
              </w:rPr>
              <w:t>w dwóch trybach</w:t>
            </w:r>
            <w:r w:rsidRPr="00046CED">
              <w:rPr>
                <w:rFonts w:ascii="Verdana" w:eastAsiaTheme="minorHAnsi" w:hAnsi="Verdana" w:cs="Calibri"/>
                <w:sz w:val="18"/>
                <w:szCs w:val="18"/>
                <w:lang w:eastAsia="en-US"/>
              </w:rPr>
              <w:tab/>
            </w:r>
          </w:p>
        </w:tc>
        <w:tc>
          <w:tcPr>
            <w:tcW w:w="1276" w:type="dxa"/>
            <w:shd w:val="clear" w:color="auto" w:fill="auto"/>
            <w:vAlign w:val="center"/>
          </w:tcPr>
          <w:p w14:paraId="2154B769" w14:textId="77777777" w:rsidR="00613426" w:rsidRPr="0067347E" w:rsidRDefault="00613426"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A0CF1BD" w14:textId="77777777" w:rsidR="00613426" w:rsidRPr="0067347E" w:rsidRDefault="00613426" w:rsidP="00A63085">
            <w:pPr>
              <w:spacing w:before="60" w:after="60"/>
              <w:rPr>
                <w:rFonts w:ascii="Verdana" w:eastAsia="Calibri" w:hAnsi="Verdana"/>
                <w:bCs/>
                <w:sz w:val="18"/>
                <w:szCs w:val="18"/>
                <w:lang w:eastAsia="en-US"/>
              </w:rPr>
            </w:pPr>
          </w:p>
        </w:tc>
      </w:tr>
      <w:tr w:rsidR="008911A5" w:rsidRPr="0067347E" w14:paraId="5691AA2C" w14:textId="77777777" w:rsidTr="004D110F">
        <w:trPr>
          <w:cantSplit/>
          <w:trHeight w:val="680"/>
        </w:trPr>
        <w:tc>
          <w:tcPr>
            <w:tcW w:w="703" w:type="dxa"/>
            <w:shd w:val="clear" w:color="auto" w:fill="auto"/>
            <w:vAlign w:val="center"/>
          </w:tcPr>
          <w:p w14:paraId="33774DC4"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EF3558" w14:textId="2933BDBF"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Amplituda dynamiki rejestrowanego sygnału w zakresie min. </w:t>
            </w:r>
            <w:r>
              <w:rPr>
                <w:rFonts w:ascii="Verdana" w:eastAsiaTheme="minorHAnsi" w:hAnsi="Verdana" w:cs="Calibri"/>
                <w:sz w:val="18"/>
                <w:szCs w:val="18"/>
                <w:lang w:eastAsia="en-US"/>
              </w:rPr>
              <w:br/>
            </w:r>
            <w:r w:rsidRPr="00046CED">
              <w:rPr>
                <w:rFonts w:ascii="Verdana" w:eastAsiaTheme="minorHAnsi" w:hAnsi="Verdana" w:cs="Calibri"/>
                <w:sz w:val="18"/>
                <w:szCs w:val="18"/>
                <w:lang w:eastAsia="en-US"/>
              </w:rPr>
              <w:t>od 7 mVac do 15 mVac</w:t>
            </w:r>
          </w:p>
        </w:tc>
        <w:tc>
          <w:tcPr>
            <w:tcW w:w="1276" w:type="dxa"/>
            <w:shd w:val="clear" w:color="auto" w:fill="auto"/>
          </w:tcPr>
          <w:p w14:paraId="2DDE32FB" w14:textId="668CC74B"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4056A200"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501E29C6" w14:textId="77777777" w:rsidTr="004D110F">
        <w:trPr>
          <w:cantSplit/>
          <w:trHeight w:val="680"/>
        </w:trPr>
        <w:tc>
          <w:tcPr>
            <w:tcW w:w="703" w:type="dxa"/>
            <w:shd w:val="clear" w:color="auto" w:fill="auto"/>
            <w:vAlign w:val="center"/>
          </w:tcPr>
          <w:p w14:paraId="0C7F21F3"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461AE8" w14:textId="67892F5D"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Aktywny filtr zakłóceń</w:t>
            </w:r>
          </w:p>
        </w:tc>
        <w:tc>
          <w:tcPr>
            <w:tcW w:w="1276" w:type="dxa"/>
            <w:shd w:val="clear" w:color="auto" w:fill="auto"/>
          </w:tcPr>
          <w:p w14:paraId="1082EF88" w14:textId="41C66CCD"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0A2BDF32"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2EAC97D2" w14:textId="77777777" w:rsidTr="004D110F">
        <w:trPr>
          <w:cantSplit/>
          <w:trHeight w:val="680"/>
        </w:trPr>
        <w:tc>
          <w:tcPr>
            <w:tcW w:w="703" w:type="dxa"/>
            <w:shd w:val="clear" w:color="auto" w:fill="auto"/>
            <w:vAlign w:val="center"/>
          </w:tcPr>
          <w:p w14:paraId="21873B67"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E95DD" w14:textId="731A0FC0"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Detekcja impulsów stymulatora serca</w:t>
            </w:r>
          </w:p>
        </w:tc>
        <w:tc>
          <w:tcPr>
            <w:tcW w:w="1276" w:type="dxa"/>
            <w:shd w:val="clear" w:color="auto" w:fill="auto"/>
          </w:tcPr>
          <w:p w14:paraId="50C82902" w14:textId="7448C52B"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29DA16E2"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019B55C2" w14:textId="77777777" w:rsidTr="004D110F">
        <w:trPr>
          <w:cantSplit/>
          <w:trHeight w:val="680"/>
        </w:trPr>
        <w:tc>
          <w:tcPr>
            <w:tcW w:w="703" w:type="dxa"/>
            <w:shd w:val="clear" w:color="auto" w:fill="auto"/>
            <w:vAlign w:val="center"/>
          </w:tcPr>
          <w:p w14:paraId="6325EFC5"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C4955" w14:textId="592CFB9E"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Wymienna pamięć typu flash bez konieczności podtrzymywania bateryjnego danych EKG</w:t>
            </w:r>
          </w:p>
        </w:tc>
        <w:tc>
          <w:tcPr>
            <w:tcW w:w="1276" w:type="dxa"/>
            <w:shd w:val="clear" w:color="auto" w:fill="auto"/>
          </w:tcPr>
          <w:p w14:paraId="724629E0" w14:textId="26C0F484"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08C17B14"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79136F75" w14:textId="77777777" w:rsidTr="004D110F">
        <w:trPr>
          <w:cantSplit/>
          <w:trHeight w:val="680"/>
        </w:trPr>
        <w:tc>
          <w:tcPr>
            <w:tcW w:w="703" w:type="dxa"/>
            <w:shd w:val="clear" w:color="auto" w:fill="auto"/>
            <w:vAlign w:val="center"/>
          </w:tcPr>
          <w:p w14:paraId="50AD4839"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B8A02E" w14:textId="4D6453EF"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Wymienny przewód pacjenta z jedną wtyczką do rejestratora </w:t>
            </w:r>
            <w:r>
              <w:rPr>
                <w:rFonts w:ascii="Verdana" w:eastAsiaTheme="minorHAnsi" w:hAnsi="Verdana" w:cs="Calibri"/>
                <w:sz w:val="18"/>
                <w:szCs w:val="18"/>
                <w:lang w:eastAsia="en-US"/>
              </w:rPr>
              <w:br/>
            </w:r>
            <w:r w:rsidRPr="00046CED">
              <w:rPr>
                <w:rFonts w:ascii="Verdana" w:eastAsiaTheme="minorHAnsi" w:hAnsi="Verdana" w:cs="Calibri"/>
                <w:sz w:val="18"/>
                <w:szCs w:val="18"/>
                <w:lang w:eastAsia="en-US"/>
              </w:rPr>
              <w:t>i bez wystających elementów połączeniowych</w:t>
            </w:r>
          </w:p>
        </w:tc>
        <w:tc>
          <w:tcPr>
            <w:tcW w:w="1276" w:type="dxa"/>
            <w:shd w:val="clear" w:color="auto" w:fill="auto"/>
          </w:tcPr>
          <w:p w14:paraId="1FE5C6A6" w14:textId="53712306"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4D02A226"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4765FD99" w14:textId="77777777" w:rsidTr="004D110F">
        <w:trPr>
          <w:cantSplit/>
          <w:trHeight w:val="680"/>
        </w:trPr>
        <w:tc>
          <w:tcPr>
            <w:tcW w:w="703" w:type="dxa"/>
            <w:shd w:val="clear" w:color="auto" w:fill="auto"/>
            <w:vAlign w:val="center"/>
          </w:tcPr>
          <w:p w14:paraId="2C033199"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2812B" w14:textId="2FB31AB2"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Sygnalizacja niewystarczającego poziomu zasilania przed uruchomieniem rejestracji</w:t>
            </w:r>
          </w:p>
        </w:tc>
        <w:tc>
          <w:tcPr>
            <w:tcW w:w="1276" w:type="dxa"/>
            <w:shd w:val="clear" w:color="auto" w:fill="auto"/>
          </w:tcPr>
          <w:p w14:paraId="3C720625" w14:textId="36598A6D"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7D6283C4"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292020C8" w14:textId="77777777" w:rsidTr="004D110F">
        <w:trPr>
          <w:cantSplit/>
          <w:trHeight w:val="680"/>
        </w:trPr>
        <w:tc>
          <w:tcPr>
            <w:tcW w:w="703" w:type="dxa"/>
            <w:shd w:val="clear" w:color="auto" w:fill="auto"/>
            <w:vAlign w:val="center"/>
          </w:tcPr>
          <w:p w14:paraId="10EF63E5"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D7FCB7" w14:textId="4D6FB88B"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Ogląd wszystkich rejestrowanych kanałów EKG oraz detekcji impulsów stymulatora bezpośrednio na rejestratorze</w:t>
            </w:r>
          </w:p>
        </w:tc>
        <w:tc>
          <w:tcPr>
            <w:tcW w:w="1276" w:type="dxa"/>
            <w:shd w:val="clear" w:color="auto" w:fill="auto"/>
          </w:tcPr>
          <w:p w14:paraId="5B06DEFB" w14:textId="24204AFF"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31A52F9B"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5CAAB9A2" w14:textId="77777777" w:rsidTr="004D110F">
        <w:trPr>
          <w:cantSplit/>
          <w:trHeight w:val="680"/>
        </w:trPr>
        <w:tc>
          <w:tcPr>
            <w:tcW w:w="703" w:type="dxa"/>
            <w:shd w:val="clear" w:color="auto" w:fill="auto"/>
            <w:vAlign w:val="center"/>
          </w:tcPr>
          <w:p w14:paraId="6DE1FF95"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16F430" w14:textId="41030454"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Programowanie nośnika danych danymi pacjenta i badania </w:t>
            </w:r>
            <w:r>
              <w:rPr>
                <w:rFonts w:ascii="Verdana" w:eastAsiaTheme="minorHAnsi" w:hAnsi="Verdana" w:cs="Calibri"/>
                <w:sz w:val="18"/>
                <w:szCs w:val="18"/>
                <w:lang w:eastAsia="en-US"/>
              </w:rPr>
              <w:br/>
            </w:r>
            <w:r w:rsidRPr="00046CED">
              <w:rPr>
                <w:rFonts w:ascii="Verdana" w:eastAsiaTheme="minorHAnsi" w:hAnsi="Verdana" w:cs="Calibri"/>
                <w:sz w:val="18"/>
                <w:szCs w:val="18"/>
                <w:lang w:eastAsia="en-US"/>
              </w:rPr>
              <w:t>przy użyciu wbudowanej funkcji dyktafonu</w:t>
            </w:r>
          </w:p>
        </w:tc>
        <w:tc>
          <w:tcPr>
            <w:tcW w:w="1276" w:type="dxa"/>
            <w:shd w:val="clear" w:color="auto" w:fill="auto"/>
          </w:tcPr>
          <w:p w14:paraId="15A28F0F" w14:textId="05E9D27C"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18570014"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37D61644" w14:textId="77777777" w:rsidTr="004D110F">
        <w:trPr>
          <w:cantSplit/>
          <w:trHeight w:val="418"/>
        </w:trPr>
        <w:tc>
          <w:tcPr>
            <w:tcW w:w="703" w:type="dxa"/>
            <w:shd w:val="clear" w:color="auto" w:fill="auto"/>
            <w:vAlign w:val="center"/>
          </w:tcPr>
          <w:p w14:paraId="40D3678D"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EB8AF3" w14:textId="77777777"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Tryb rejestracji w trybie 12 kanałowym o cechach:</w:t>
            </w:r>
          </w:p>
          <w:p w14:paraId="4A3E64D8" w14:textId="33AC1ABF" w:rsidR="008911A5" w:rsidRPr="00046CED" w:rsidRDefault="008911A5" w:rsidP="00727EF1">
            <w:pPr>
              <w:pStyle w:val="Akapitzlist"/>
              <w:numPr>
                <w:ilvl w:val="0"/>
                <w:numId w:val="139"/>
              </w:numPr>
              <w:spacing w:before="120" w:after="120" w:line="280" w:lineRule="exact"/>
              <w:ind w:left="796" w:hanging="426"/>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zapis 12 kanałowy bez kompresji</w:t>
            </w:r>
          </w:p>
          <w:p w14:paraId="56AF80C5" w14:textId="6C8AF125" w:rsidR="008911A5" w:rsidRDefault="008911A5" w:rsidP="00727EF1">
            <w:pPr>
              <w:pStyle w:val="Akapitzlist"/>
              <w:numPr>
                <w:ilvl w:val="0"/>
                <w:numId w:val="139"/>
              </w:numPr>
              <w:spacing w:before="120" w:after="120" w:line="280" w:lineRule="exact"/>
              <w:ind w:left="796" w:hanging="426"/>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możliwość rejestracji rzeczywistego EKG w 12 kanałach z 10 elektrod EKG</w:t>
            </w:r>
          </w:p>
          <w:p w14:paraId="093864B7" w14:textId="42BBB973" w:rsidR="008911A5" w:rsidRPr="00046CED" w:rsidRDefault="008911A5" w:rsidP="00727EF1">
            <w:pPr>
              <w:pStyle w:val="Akapitzlist"/>
              <w:numPr>
                <w:ilvl w:val="0"/>
                <w:numId w:val="139"/>
              </w:numPr>
              <w:spacing w:before="120" w:after="120" w:line="280" w:lineRule="exact"/>
              <w:ind w:left="796" w:hanging="426"/>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częstotliwość próbkowania na kanał powyżej 3000 Hzrozdzielczość amplitudowa sygnału 12 bitów</w:t>
            </w:r>
            <w:r w:rsidRPr="00046CED">
              <w:rPr>
                <w:rFonts w:ascii="Verdana" w:eastAsiaTheme="minorHAnsi" w:hAnsi="Verdana" w:cs="Calibri"/>
                <w:sz w:val="18"/>
                <w:szCs w:val="18"/>
                <w:lang w:eastAsia="en-US"/>
              </w:rPr>
              <w:tab/>
            </w:r>
          </w:p>
        </w:tc>
        <w:tc>
          <w:tcPr>
            <w:tcW w:w="1276" w:type="dxa"/>
            <w:shd w:val="clear" w:color="auto" w:fill="auto"/>
          </w:tcPr>
          <w:p w14:paraId="537C87D0" w14:textId="763C9B36" w:rsidR="008911A5" w:rsidRPr="0067347E" w:rsidRDefault="008911A5" w:rsidP="008911A5">
            <w:pPr>
              <w:spacing w:before="60" w:after="60"/>
              <w:jc w:val="center"/>
              <w:rPr>
                <w:rFonts w:ascii="Verdana" w:eastAsia="Calibri" w:hAnsi="Verdana"/>
                <w:sz w:val="18"/>
                <w:szCs w:val="18"/>
                <w:lang w:eastAsia="en-US"/>
              </w:rPr>
            </w:pPr>
            <w:r w:rsidRPr="00CB3F43">
              <w:rPr>
                <w:rFonts w:ascii="Verdana" w:eastAsia="Calibri" w:hAnsi="Verdana"/>
                <w:sz w:val="18"/>
                <w:szCs w:val="18"/>
                <w:lang w:eastAsia="en-US"/>
              </w:rPr>
              <w:t>Tak, podać</w:t>
            </w:r>
          </w:p>
        </w:tc>
        <w:tc>
          <w:tcPr>
            <w:tcW w:w="1856" w:type="dxa"/>
            <w:shd w:val="clear" w:color="auto" w:fill="auto"/>
            <w:vAlign w:val="center"/>
          </w:tcPr>
          <w:p w14:paraId="6B730D67"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3D82485D" w14:textId="77777777" w:rsidTr="004D110F">
        <w:trPr>
          <w:cantSplit/>
          <w:trHeight w:val="418"/>
        </w:trPr>
        <w:tc>
          <w:tcPr>
            <w:tcW w:w="703" w:type="dxa"/>
            <w:shd w:val="clear" w:color="auto" w:fill="auto"/>
            <w:vAlign w:val="center"/>
          </w:tcPr>
          <w:p w14:paraId="0071D4E8"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DE4C0C" w14:textId="77777777" w:rsidR="008911A5" w:rsidRPr="00046CED" w:rsidRDefault="008911A5" w:rsidP="008911A5">
            <w:pPr>
              <w:spacing w:before="120" w:after="120" w:line="280" w:lineRule="exact"/>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Tryb rejestracji w trybie 3 kanałowym o cechach: </w:t>
            </w:r>
          </w:p>
          <w:p w14:paraId="5C182E6A" w14:textId="567CB37F" w:rsidR="008911A5" w:rsidRPr="00046CED" w:rsidRDefault="008911A5" w:rsidP="00727EF1">
            <w:pPr>
              <w:pStyle w:val="Akapitzlist"/>
              <w:numPr>
                <w:ilvl w:val="0"/>
                <w:numId w:val="140"/>
              </w:numPr>
              <w:spacing w:before="120" w:after="120" w:line="280" w:lineRule="exact"/>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rejestracja w sposób ciągły bez kompresji do min. 48 godzin</w:t>
            </w:r>
          </w:p>
          <w:p w14:paraId="26B99258" w14:textId="08FF0574" w:rsidR="008911A5" w:rsidRPr="00046CED" w:rsidRDefault="008911A5" w:rsidP="00727EF1">
            <w:pPr>
              <w:pStyle w:val="Akapitzlist"/>
              <w:numPr>
                <w:ilvl w:val="0"/>
                <w:numId w:val="140"/>
              </w:numPr>
              <w:spacing w:before="120" w:after="120" w:line="280" w:lineRule="exact"/>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częstotliwość próbkowania na kanał powyżej 1000 Hz</w:t>
            </w:r>
          </w:p>
          <w:p w14:paraId="382FFAC8" w14:textId="3A80DF59" w:rsidR="008911A5" w:rsidRPr="00046CED" w:rsidRDefault="008911A5" w:rsidP="00727EF1">
            <w:pPr>
              <w:pStyle w:val="Akapitzlist"/>
              <w:numPr>
                <w:ilvl w:val="0"/>
                <w:numId w:val="140"/>
              </w:numPr>
              <w:spacing w:before="120" w:after="120" w:line="280" w:lineRule="exact"/>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rozdzielczość amplitudowa sygnału 12 bitów</w:t>
            </w:r>
          </w:p>
          <w:p w14:paraId="2A016C2C" w14:textId="654244D9" w:rsidR="008911A5" w:rsidRPr="00046CED" w:rsidRDefault="008911A5" w:rsidP="00727EF1">
            <w:pPr>
              <w:pStyle w:val="Akapitzlist"/>
              <w:numPr>
                <w:ilvl w:val="0"/>
                <w:numId w:val="140"/>
              </w:numPr>
              <w:spacing w:before="120" w:after="120" w:line="280" w:lineRule="exact"/>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rejestracja 3 kanałów EKG z max 5 elektrod</w:t>
            </w:r>
            <w:r w:rsidRPr="00046CED">
              <w:rPr>
                <w:rFonts w:ascii="Verdana" w:eastAsiaTheme="minorHAnsi" w:hAnsi="Verdana" w:cs="Calibri"/>
                <w:sz w:val="18"/>
                <w:szCs w:val="18"/>
                <w:lang w:eastAsia="en-US"/>
              </w:rPr>
              <w:tab/>
            </w:r>
          </w:p>
        </w:tc>
        <w:tc>
          <w:tcPr>
            <w:tcW w:w="1276" w:type="dxa"/>
            <w:shd w:val="clear" w:color="auto" w:fill="auto"/>
          </w:tcPr>
          <w:p w14:paraId="139FAE0D" w14:textId="7ACFF169"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6FE4F46F"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475F7124" w14:textId="77777777" w:rsidTr="004D110F">
        <w:trPr>
          <w:cantSplit/>
          <w:trHeight w:val="418"/>
        </w:trPr>
        <w:tc>
          <w:tcPr>
            <w:tcW w:w="703" w:type="dxa"/>
            <w:shd w:val="clear" w:color="auto" w:fill="auto"/>
            <w:vAlign w:val="center"/>
          </w:tcPr>
          <w:p w14:paraId="229E36E1"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4D215F" w14:textId="77777777"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 xml:space="preserve">Tryb rejestracji w trybie 2 kanałowym o cechach: </w:t>
            </w:r>
          </w:p>
          <w:p w14:paraId="500610E1" w14:textId="5D0AF44B" w:rsidR="008911A5" w:rsidRPr="00046CED" w:rsidRDefault="008911A5" w:rsidP="00727EF1">
            <w:pPr>
              <w:pStyle w:val="Akapitzlist"/>
              <w:numPr>
                <w:ilvl w:val="0"/>
                <w:numId w:val="141"/>
              </w:numPr>
              <w:spacing w:before="120" w:after="120" w:line="280" w:lineRule="exact"/>
              <w:ind w:left="714" w:hanging="357"/>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rejestracja w sposób ciągły do 7 dni</w:t>
            </w:r>
          </w:p>
          <w:p w14:paraId="13C259A3" w14:textId="084ADAA2" w:rsidR="008911A5" w:rsidRPr="00046CED" w:rsidRDefault="008911A5" w:rsidP="00727EF1">
            <w:pPr>
              <w:pStyle w:val="Akapitzlist"/>
              <w:numPr>
                <w:ilvl w:val="0"/>
                <w:numId w:val="141"/>
              </w:numPr>
              <w:spacing w:before="120" w:after="120" w:line="280" w:lineRule="exact"/>
              <w:ind w:left="714" w:hanging="357"/>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częstotliwość próbkowania na kanał powyżej 250 Hz</w:t>
            </w:r>
          </w:p>
          <w:p w14:paraId="21F58A26" w14:textId="3AB23638" w:rsidR="008911A5" w:rsidRPr="00046CED" w:rsidRDefault="008911A5" w:rsidP="00727EF1">
            <w:pPr>
              <w:pStyle w:val="Akapitzlist"/>
              <w:numPr>
                <w:ilvl w:val="0"/>
                <w:numId w:val="141"/>
              </w:numPr>
              <w:spacing w:before="120" w:after="120" w:line="280" w:lineRule="exact"/>
              <w:ind w:left="714" w:hanging="357"/>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rozdzielczość amplitudowa sygnału 10 bitów</w:t>
            </w:r>
          </w:p>
          <w:p w14:paraId="2AAC20AB" w14:textId="61D6D31D" w:rsidR="008911A5" w:rsidRPr="00046CED" w:rsidRDefault="008911A5" w:rsidP="00727EF1">
            <w:pPr>
              <w:pStyle w:val="Akapitzlist"/>
              <w:numPr>
                <w:ilvl w:val="0"/>
                <w:numId w:val="141"/>
              </w:numPr>
              <w:spacing w:before="120" w:after="120" w:line="280" w:lineRule="exact"/>
              <w:ind w:left="714" w:hanging="357"/>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automatyczne wznawianie rejestracji EKG po dłuższej przerwie związanej z utratą połączenia z pacjentem</w:t>
            </w:r>
          </w:p>
        </w:tc>
        <w:tc>
          <w:tcPr>
            <w:tcW w:w="1276" w:type="dxa"/>
            <w:shd w:val="clear" w:color="auto" w:fill="auto"/>
          </w:tcPr>
          <w:p w14:paraId="286E0C2D" w14:textId="166D4B39"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20D5DBD6"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42F5FF33" w14:textId="77777777" w:rsidTr="004D110F">
        <w:trPr>
          <w:cantSplit/>
          <w:trHeight w:val="418"/>
        </w:trPr>
        <w:tc>
          <w:tcPr>
            <w:tcW w:w="703" w:type="dxa"/>
            <w:shd w:val="clear" w:color="auto" w:fill="auto"/>
            <w:vAlign w:val="center"/>
          </w:tcPr>
          <w:p w14:paraId="6EF29A37"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312F5" w14:textId="50397B91"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Przewód 10-elektrodowy do rejestracji 12-kanałowej</w:t>
            </w:r>
          </w:p>
        </w:tc>
        <w:tc>
          <w:tcPr>
            <w:tcW w:w="1276" w:type="dxa"/>
            <w:shd w:val="clear" w:color="auto" w:fill="auto"/>
          </w:tcPr>
          <w:p w14:paraId="32CB3F42" w14:textId="79EB89C4"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3A46A35D"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24BB38FC" w14:textId="77777777" w:rsidTr="004D110F">
        <w:trPr>
          <w:cantSplit/>
          <w:trHeight w:val="418"/>
        </w:trPr>
        <w:tc>
          <w:tcPr>
            <w:tcW w:w="703" w:type="dxa"/>
            <w:shd w:val="clear" w:color="auto" w:fill="auto"/>
            <w:vAlign w:val="center"/>
          </w:tcPr>
          <w:p w14:paraId="0D48C590"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FDF3C" w14:textId="5C2CE9DB"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Przewód 3-elektrodowy do rejestracji 3-kanałowej oraz 2 kanałowej przedłużonej do max. 7 dni, długi z wbudowanym zaczepem na pasek</w:t>
            </w:r>
          </w:p>
        </w:tc>
        <w:tc>
          <w:tcPr>
            <w:tcW w:w="1276" w:type="dxa"/>
            <w:shd w:val="clear" w:color="auto" w:fill="auto"/>
          </w:tcPr>
          <w:p w14:paraId="30B3C3EF" w14:textId="5C113005"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7B707812"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63B3ABDE" w14:textId="77777777" w:rsidTr="004D110F">
        <w:trPr>
          <w:cantSplit/>
          <w:trHeight w:val="418"/>
        </w:trPr>
        <w:tc>
          <w:tcPr>
            <w:tcW w:w="703" w:type="dxa"/>
            <w:shd w:val="clear" w:color="auto" w:fill="auto"/>
            <w:vAlign w:val="center"/>
          </w:tcPr>
          <w:p w14:paraId="3F38F455"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0238B3" w14:textId="17D7DA18"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Pełna współpraca z posiadanym przez Zamawiającego systemem do analizy holterowskiego firmy Reynolds Medical</w:t>
            </w:r>
          </w:p>
        </w:tc>
        <w:tc>
          <w:tcPr>
            <w:tcW w:w="1276" w:type="dxa"/>
            <w:shd w:val="clear" w:color="auto" w:fill="auto"/>
          </w:tcPr>
          <w:p w14:paraId="7B45DA01" w14:textId="1A6C078F"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41C9544B"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3CBFC911" w14:textId="77777777" w:rsidTr="004D110F">
        <w:trPr>
          <w:cantSplit/>
          <w:trHeight w:val="418"/>
        </w:trPr>
        <w:tc>
          <w:tcPr>
            <w:tcW w:w="703" w:type="dxa"/>
            <w:shd w:val="clear" w:color="auto" w:fill="auto"/>
            <w:vAlign w:val="center"/>
          </w:tcPr>
          <w:p w14:paraId="573BA54E"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418032" w14:textId="6AE99B3C"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Kata pamięci do rejestracji zapisu EKG w obu trybach</w:t>
            </w:r>
          </w:p>
        </w:tc>
        <w:tc>
          <w:tcPr>
            <w:tcW w:w="1276" w:type="dxa"/>
            <w:shd w:val="clear" w:color="auto" w:fill="auto"/>
          </w:tcPr>
          <w:p w14:paraId="39DFD65B" w14:textId="3D6AC753"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5B2F32E1"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0CC02ED5" w14:textId="77777777" w:rsidTr="004D110F">
        <w:trPr>
          <w:cantSplit/>
          <w:trHeight w:val="418"/>
        </w:trPr>
        <w:tc>
          <w:tcPr>
            <w:tcW w:w="703" w:type="dxa"/>
            <w:shd w:val="clear" w:color="auto" w:fill="auto"/>
            <w:vAlign w:val="center"/>
          </w:tcPr>
          <w:p w14:paraId="49D61ABD"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CC9C8D" w14:textId="06E4F435"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Obsługa urządzenia w języku polskim</w:t>
            </w:r>
          </w:p>
        </w:tc>
        <w:tc>
          <w:tcPr>
            <w:tcW w:w="1276" w:type="dxa"/>
            <w:shd w:val="clear" w:color="auto" w:fill="auto"/>
          </w:tcPr>
          <w:p w14:paraId="059EA98A" w14:textId="446D94D7"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32DABE38"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2D10C401" w14:textId="77777777" w:rsidTr="004D110F">
        <w:trPr>
          <w:cantSplit/>
          <w:trHeight w:val="418"/>
        </w:trPr>
        <w:tc>
          <w:tcPr>
            <w:tcW w:w="703" w:type="dxa"/>
            <w:shd w:val="clear" w:color="auto" w:fill="auto"/>
            <w:vAlign w:val="center"/>
          </w:tcPr>
          <w:p w14:paraId="0A871C2F"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50F4D0" w14:textId="170C80C7"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Zasilanie akumulatorowe lub bateryjne (właściwe w dostawie)</w:t>
            </w:r>
          </w:p>
        </w:tc>
        <w:tc>
          <w:tcPr>
            <w:tcW w:w="1276" w:type="dxa"/>
            <w:shd w:val="clear" w:color="auto" w:fill="auto"/>
          </w:tcPr>
          <w:p w14:paraId="48CCC32D" w14:textId="3AF3E634"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726879AD"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7F76A681" w14:textId="77777777" w:rsidTr="004D110F">
        <w:trPr>
          <w:cantSplit/>
          <w:trHeight w:val="418"/>
        </w:trPr>
        <w:tc>
          <w:tcPr>
            <w:tcW w:w="703" w:type="dxa"/>
            <w:shd w:val="clear" w:color="auto" w:fill="auto"/>
            <w:vAlign w:val="center"/>
          </w:tcPr>
          <w:p w14:paraId="7B6BFAFF"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88F9A0" w14:textId="3C29B778"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Zasilanie z pojedynczej baterii na cały okres rejestracji dla obu trybów pracy</w:t>
            </w:r>
          </w:p>
        </w:tc>
        <w:tc>
          <w:tcPr>
            <w:tcW w:w="1276" w:type="dxa"/>
            <w:shd w:val="clear" w:color="auto" w:fill="auto"/>
          </w:tcPr>
          <w:p w14:paraId="39DD6C08" w14:textId="39D33A86"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7E8640F3"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783630A7" w14:textId="77777777" w:rsidTr="004D110F">
        <w:trPr>
          <w:cantSplit/>
          <w:trHeight w:val="418"/>
        </w:trPr>
        <w:tc>
          <w:tcPr>
            <w:tcW w:w="703" w:type="dxa"/>
            <w:shd w:val="clear" w:color="auto" w:fill="auto"/>
            <w:vAlign w:val="center"/>
          </w:tcPr>
          <w:p w14:paraId="422E2C83"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6E6753" w14:textId="1BFFDA7E"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Zwarta i odporna obudowa w standardzie wykonania IPX4</w:t>
            </w:r>
          </w:p>
        </w:tc>
        <w:tc>
          <w:tcPr>
            <w:tcW w:w="1276" w:type="dxa"/>
            <w:shd w:val="clear" w:color="auto" w:fill="auto"/>
          </w:tcPr>
          <w:p w14:paraId="267E8471" w14:textId="7778F427"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5EAB99C0"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181812D5" w14:textId="77777777" w:rsidTr="004D110F">
        <w:trPr>
          <w:cantSplit/>
          <w:trHeight w:val="418"/>
        </w:trPr>
        <w:tc>
          <w:tcPr>
            <w:tcW w:w="703" w:type="dxa"/>
            <w:shd w:val="clear" w:color="auto" w:fill="auto"/>
            <w:vAlign w:val="center"/>
          </w:tcPr>
          <w:p w14:paraId="1B3B04B1"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2FB199" w14:textId="4B9DC65C"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Wymiary [SxGxW] 100x80x25 mm +/- 20 mm</w:t>
            </w:r>
          </w:p>
        </w:tc>
        <w:tc>
          <w:tcPr>
            <w:tcW w:w="1276" w:type="dxa"/>
            <w:shd w:val="clear" w:color="auto" w:fill="auto"/>
          </w:tcPr>
          <w:p w14:paraId="3ABD165F" w14:textId="763B7553"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0310018C"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0026CBC3" w14:textId="77777777" w:rsidTr="004D110F">
        <w:trPr>
          <w:cantSplit/>
          <w:trHeight w:val="418"/>
        </w:trPr>
        <w:tc>
          <w:tcPr>
            <w:tcW w:w="703" w:type="dxa"/>
            <w:shd w:val="clear" w:color="auto" w:fill="auto"/>
            <w:vAlign w:val="center"/>
          </w:tcPr>
          <w:p w14:paraId="6C874D83"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B58FC8" w14:textId="37C636D7"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Ciężar max. 250 g</w:t>
            </w:r>
          </w:p>
        </w:tc>
        <w:tc>
          <w:tcPr>
            <w:tcW w:w="1276" w:type="dxa"/>
            <w:shd w:val="clear" w:color="auto" w:fill="auto"/>
          </w:tcPr>
          <w:p w14:paraId="5959A26D" w14:textId="6210E66A"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5EB92755" w14:textId="77777777" w:rsidR="008911A5" w:rsidRPr="0067347E" w:rsidRDefault="008911A5" w:rsidP="008911A5">
            <w:pPr>
              <w:spacing w:before="60" w:after="60"/>
              <w:rPr>
                <w:rFonts w:ascii="Verdana" w:eastAsia="Calibri" w:hAnsi="Verdana"/>
                <w:bCs/>
                <w:sz w:val="18"/>
                <w:szCs w:val="18"/>
                <w:lang w:eastAsia="en-US"/>
              </w:rPr>
            </w:pPr>
          </w:p>
        </w:tc>
      </w:tr>
      <w:tr w:rsidR="008911A5" w:rsidRPr="0067347E" w14:paraId="0DB2F20D" w14:textId="77777777" w:rsidTr="004D110F">
        <w:trPr>
          <w:cantSplit/>
          <w:trHeight w:val="418"/>
        </w:trPr>
        <w:tc>
          <w:tcPr>
            <w:tcW w:w="703" w:type="dxa"/>
            <w:shd w:val="clear" w:color="auto" w:fill="auto"/>
            <w:vAlign w:val="center"/>
          </w:tcPr>
          <w:p w14:paraId="132CA74C" w14:textId="77777777" w:rsidR="008911A5" w:rsidRPr="000C0860" w:rsidRDefault="008911A5" w:rsidP="00727EF1">
            <w:pPr>
              <w:numPr>
                <w:ilvl w:val="0"/>
                <w:numId w:val="12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AD844" w14:textId="1C1FCC59" w:rsidR="008911A5" w:rsidRPr="00046CED" w:rsidRDefault="008911A5" w:rsidP="008911A5">
            <w:pPr>
              <w:spacing w:before="120" w:after="120"/>
              <w:rPr>
                <w:rFonts w:ascii="Verdana" w:eastAsiaTheme="minorHAnsi" w:hAnsi="Verdana" w:cs="Calibri"/>
                <w:sz w:val="18"/>
                <w:szCs w:val="18"/>
                <w:lang w:eastAsia="en-US"/>
              </w:rPr>
            </w:pPr>
            <w:r w:rsidRPr="00046CED">
              <w:rPr>
                <w:rFonts w:ascii="Verdana" w:eastAsiaTheme="minorHAnsi" w:hAnsi="Verdana" w:cs="Calibri"/>
                <w:sz w:val="18"/>
                <w:szCs w:val="18"/>
                <w:lang w:eastAsia="en-US"/>
              </w:rPr>
              <w:t>Certyfikat CE</w:t>
            </w:r>
            <w:r>
              <w:rPr>
                <w:rFonts w:ascii="Verdana" w:eastAsiaTheme="minorHAnsi" w:hAnsi="Verdana" w:cs="Calibri"/>
                <w:sz w:val="18"/>
                <w:szCs w:val="18"/>
                <w:lang w:eastAsia="en-US"/>
              </w:rPr>
              <w:t xml:space="preserve"> lub równoważny</w:t>
            </w:r>
          </w:p>
        </w:tc>
        <w:tc>
          <w:tcPr>
            <w:tcW w:w="1276" w:type="dxa"/>
            <w:shd w:val="clear" w:color="auto" w:fill="auto"/>
          </w:tcPr>
          <w:p w14:paraId="27E77163" w14:textId="3D6454B0" w:rsidR="008911A5" w:rsidRPr="0067347E" w:rsidRDefault="008911A5" w:rsidP="008911A5">
            <w:pPr>
              <w:spacing w:before="60" w:after="60"/>
              <w:jc w:val="center"/>
              <w:rPr>
                <w:rFonts w:ascii="Verdana" w:eastAsia="Calibri" w:hAnsi="Verdana"/>
                <w:sz w:val="18"/>
                <w:szCs w:val="18"/>
                <w:lang w:eastAsia="en-US"/>
              </w:rPr>
            </w:pPr>
            <w:r w:rsidRPr="00E007EA">
              <w:rPr>
                <w:rFonts w:ascii="Verdana" w:eastAsia="Calibri" w:hAnsi="Verdana"/>
                <w:sz w:val="18"/>
                <w:szCs w:val="18"/>
                <w:lang w:eastAsia="en-US"/>
              </w:rPr>
              <w:t>Tak, podać</w:t>
            </w:r>
          </w:p>
        </w:tc>
        <w:tc>
          <w:tcPr>
            <w:tcW w:w="1856" w:type="dxa"/>
            <w:shd w:val="clear" w:color="auto" w:fill="auto"/>
            <w:vAlign w:val="center"/>
          </w:tcPr>
          <w:p w14:paraId="74F59DC8" w14:textId="77777777" w:rsidR="008911A5" w:rsidRPr="0067347E" w:rsidRDefault="008911A5" w:rsidP="008911A5">
            <w:pPr>
              <w:spacing w:before="60" w:after="60"/>
              <w:rPr>
                <w:rFonts w:ascii="Verdana" w:eastAsia="Calibri" w:hAnsi="Verdana"/>
                <w:bCs/>
                <w:sz w:val="18"/>
                <w:szCs w:val="18"/>
                <w:lang w:eastAsia="en-US"/>
              </w:rPr>
            </w:pPr>
          </w:p>
        </w:tc>
      </w:tr>
    </w:tbl>
    <w:p w14:paraId="34CAF3A1" w14:textId="77777777" w:rsidR="00613426" w:rsidRPr="0067347E" w:rsidRDefault="00613426" w:rsidP="00613426">
      <w:pPr>
        <w:spacing w:line="240" w:lineRule="exact"/>
        <w:rPr>
          <w:rFonts w:ascii="Verdana" w:hAnsi="Verdana"/>
          <w:b/>
          <w:strike/>
          <w:noProof/>
          <w:lang w:val="cs-CZ"/>
        </w:rPr>
      </w:pPr>
    </w:p>
    <w:p w14:paraId="36FF9E70" w14:textId="77777777"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363AF698" w14:textId="076E0BE7" w:rsidR="00613426"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F12F0D3" w14:textId="77777777" w:rsidR="00613426" w:rsidRPr="0036280D" w:rsidRDefault="00613426" w:rsidP="00613426">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0FB4B6C" w14:textId="77777777" w:rsidR="00613426" w:rsidRDefault="00613426" w:rsidP="0067347E">
      <w:pPr>
        <w:rPr>
          <w:rFonts w:eastAsiaTheme="majorEastAsia"/>
        </w:rPr>
        <w:sectPr w:rsidR="00613426">
          <w:pgSz w:w="11906" w:h="16838"/>
          <w:pgMar w:top="1417" w:right="1417" w:bottom="1417" w:left="1417" w:header="708" w:footer="708" w:gutter="0"/>
          <w:cols w:space="708"/>
          <w:docGrid w:linePitch="360"/>
        </w:sectPr>
      </w:pPr>
    </w:p>
    <w:p w14:paraId="0AC01CFD" w14:textId="64AD8CB1" w:rsidR="0067347E" w:rsidRPr="0067347E" w:rsidRDefault="0067347E" w:rsidP="0067347E">
      <w:pPr>
        <w:rPr>
          <w:rFonts w:eastAsiaTheme="majorEastAsia"/>
        </w:rPr>
      </w:pPr>
    </w:p>
    <w:p w14:paraId="3B49F6DF" w14:textId="287D16AF"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486A7B21" w14:textId="77777777" w:rsidR="003658DC" w:rsidRDefault="003658DC" w:rsidP="003658DC">
      <w:pPr>
        <w:spacing w:line="280" w:lineRule="exact"/>
        <w:jc w:val="center"/>
        <w:rPr>
          <w:rFonts w:ascii="Verdana" w:hAnsi="Verdana"/>
          <w:b/>
          <w:sz w:val="18"/>
          <w:szCs w:val="18"/>
        </w:rPr>
      </w:pPr>
    </w:p>
    <w:p w14:paraId="076D1328"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E84960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F7BB892"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2DA8ABA3" w14:textId="3BAD6EFB" w:rsidR="00CB0E3B" w:rsidRPr="00CB0E3B" w:rsidRDefault="003658DC" w:rsidP="00CB0E3B">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7</w:t>
      </w:r>
      <w:r w:rsidR="00CB0E3B">
        <w:rPr>
          <w:rFonts w:ascii="Verdana" w:hAnsi="Verdana"/>
          <w:b/>
          <w:bCs/>
          <w:color w:val="000000"/>
          <w:sz w:val="20"/>
          <w:szCs w:val="20"/>
        </w:rPr>
        <w:tab/>
      </w:r>
      <w:r w:rsidR="00CB0E3B" w:rsidRPr="00B64690">
        <w:rPr>
          <w:rFonts w:ascii="Verdana" w:hAnsi="Verdana"/>
          <w:color w:val="000000"/>
          <w:sz w:val="18"/>
          <w:szCs w:val="18"/>
        </w:rPr>
        <w:t>Analizator składu ciała z wykorzystaniem bioimpedancji</w:t>
      </w:r>
      <w:r w:rsidR="00CB0E3B">
        <w:rPr>
          <w:rFonts w:ascii="Verdana" w:hAnsi="Verdana"/>
          <w:color w:val="000000"/>
          <w:sz w:val="18"/>
          <w:szCs w:val="18"/>
        </w:rPr>
        <w:t xml:space="preserve"> </w:t>
      </w:r>
      <w:r w:rsidR="00CB0E3B">
        <w:rPr>
          <w:rFonts w:ascii="Verdana" w:hAnsi="Verdana" w:cs="Arial"/>
          <w:color w:val="000000"/>
          <w:sz w:val="18"/>
          <w:szCs w:val="18"/>
        </w:rPr>
        <w:t>na potrzeby Katedry</w:t>
      </w:r>
      <w:r w:rsidR="00CB0E3B" w:rsidRPr="002C7F54">
        <w:rPr>
          <w:rFonts w:ascii="Verdana" w:hAnsi="Verdana" w:cs="Arial"/>
          <w:color w:val="000000"/>
          <w:sz w:val="18"/>
          <w:szCs w:val="18"/>
        </w:rPr>
        <w:t xml:space="preserve"> </w:t>
      </w:r>
      <w:r w:rsidR="00CB0E3B">
        <w:rPr>
          <w:rFonts w:ascii="Verdana" w:hAnsi="Verdana" w:cs="Arial"/>
          <w:color w:val="000000"/>
          <w:sz w:val="18"/>
          <w:szCs w:val="18"/>
        </w:rPr>
        <w:br/>
      </w:r>
      <w:r w:rsidR="00CB0E3B" w:rsidRPr="002C7F54">
        <w:rPr>
          <w:rFonts w:ascii="Verdana" w:hAnsi="Verdana" w:cs="Arial"/>
          <w:color w:val="000000"/>
          <w:sz w:val="18"/>
          <w:szCs w:val="18"/>
        </w:rPr>
        <w:t>i Klinik</w:t>
      </w:r>
      <w:r w:rsidR="00CB0E3B">
        <w:rPr>
          <w:rFonts w:ascii="Verdana" w:hAnsi="Verdana" w:cs="Arial"/>
          <w:color w:val="000000"/>
          <w:sz w:val="18"/>
          <w:szCs w:val="18"/>
        </w:rPr>
        <w:t>i</w:t>
      </w:r>
      <w:r w:rsidR="00CB0E3B" w:rsidRPr="002C7F54">
        <w:rPr>
          <w:rFonts w:ascii="Verdana" w:hAnsi="Verdana" w:cs="Arial"/>
          <w:color w:val="000000"/>
          <w:sz w:val="18"/>
          <w:szCs w:val="18"/>
        </w:rPr>
        <w:t xml:space="preserve"> Geriatrii</w:t>
      </w:r>
    </w:p>
    <w:p w14:paraId="2B254201" w14:textId="77777777" w:rsidR="003658DC" w:rsidRPr="003658DC" w:rsidRDefault="003658DC" w:rsidP="003658DC">
      <w:pPr>
        <w:rPr>
          <w:rFonts w:ascii="Verdana" w:hAnsi="Verdana"/>
          <w:sz w:val="18"/>
          <w:szCs w:val="18"/>
        </w:rPr>
      </w:pPr>
    </w:p>
    <w:p w14:paraId="4F61D975"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77E04713" w14:textId="77777777" w:rsidR="003658DC" w:rsidRPr="003658DC" w:rsidRDefault="003658DC" w:rsidP="003658DC">
      <w:pPr>
        <w:rPr>
          <w:rFonts w:ascii="Verdana" w:hAnsi="Verdana"/>
          <w:sz w:val="18"/>
          <w:szCs w:val="18"/>
        </w:rPr>
      </w:pPr>
    </w:p>
    <w:p w14:paraId="7213A17B" w14:textId="77777777" w:rsidR="003658DC" w:rsidRPr="003658DC" w:rsidRDefault="003658DC" w:rsidP="003658DC">
      <w:pPr>
        <w:rPr>
          <w:rFonts w:ascii="Verdana" w:hAnsi="Verdana"/>
          <w:sz w:val="18"/>
          <w:szCs w:val="18"/>
        </w:rPr>
      </w:pPr>
    </w:p>
    <w:p w14:paraId="7626D60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AECDAF9" w14:textId="77777777" w:rsidR="003658DC" w:rsidRPr="003658DC" w:rsidRDefault="003658DC" w:rsidP="003658DC">
      <w:pPr>
        <w:rPr>
          <w:rFonts w:ascii="Verdana" w:hAnsi="Verdana"/>
          <w:iCs/>
          <w:sz w:val="18"/>
          <w:szCs w:val="18"/>
        </w:rPr>
      </w:pPr>
    </w:p>
    <w:p w14:paraId="7B9970F9"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488FFD96" w14:textId="77777777" w:rsidR="003658DC" w:rsidRPr="003658DC" w:rsidRDefault="003658DC" w:rsidP="003658DC">
      <w:pPr>
        <w:rPr>
          <w:rFonts w:ascii="Verdana" w:hAnsi="Verdana"/>
          <w:iCs/>
          <w:sz w:val="18"/>
          <w:szCs w:val="18"/>
        </w:rPr>
      </w:pPr>
    </w:p>
    <w:p w14:paraId="57004A84" w14:textId="77777777" w:rsidR="003658DC" w:rsidRPr="003658DC" w:rsidRDefault="003658DC" w:rsidP="003658DC">
      <w:pPr>
        <w:rPr>
          <w:rFonts w:ascii="Verdana" w:hAnsi="Verdana"/>
          <w:iCs/>
          <w:sz w:val="18"/>
          <w:szCs w:val="18"/>
        </w:rPr>
      </w:pPr>
    </w:p>
    <w:p w14:paraId="4137A0CA"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0E20425F" w14:textId="77777777" w:rsidR="003658DC" w:rsidRPr="003658DC" w:rsidRDefault="003658DC" w:rsidP="003658DC">
      <w:pPr>
        <w:jc w:val="both"/>
        <w:rPr>
          <w:rFonts w:ascii="Verdana" w:hAnsi="Verdana"/>
          <w:iCs/>
          <w:sz w:val="18"/>
          <w:szCs w:val="18"/>
        </w:rPr>
      </w:pPr>
    </w:p>
    <w:p w14:paraId="069EF9F3"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BE7A50A" w14:textId="77777777" w:rsidR="003658DC" w:rsidRPr="003658DC" w:rsidRDefault="003658DC" w:rsidP="003658DC">
      <w:pPr>
        <w:jc w:val="both"/>
        <w:rPr>
          <w:rFonts w:ascii="Verdana" w:hAnsi="Verdana"/>
          <w:iCs/>
          <w:sz w:val="18"/>
          <w:szCs w:val="18"/>
          <w:lang w:val="de-DE"/>
        </w:rPr>
      </w:pPr>
    </w:p>
    <w:p w14:paraId="20B3283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141B30BC" w14:textId="77777777" w:rsidR="003658DC" w:rsidRPr="003658DC" w:rsidRDefault="003658DC" w:rsidP="003658DC">
      <w:pPr>
        <w:jc w:val="both"/>
        <w:rPr>
          <w:rFonts w:ascii="Verdana" w:hAnsi="Verdana"/>
          <w:iCs/>
          <w:sz w:val="18"/>
          <w:szCs w:val="18"/>
          <w:lang w:val="de-DE"/>
        </w:rPr>
      </w:pPr>
    </w:p>
    <w:p w14:paraId="722952D8"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365C0B4D" w14:textId="77777777" w:rsidR="003658DC" w:rsidRPr="003658DC" w:rsidRDefault="003658DC" w:rsidP="003658DC">
      <w:pPr>
        <w:contextualSpacing/>
        <w:rPr>
          <w:rFonts w:ascii="Verdana" w:hAnsi="Verdana"/>
          <w:iCs/>
          <w:sz w:val="18"/>
          <w:szCs w:val="18"/>
          <w:lang w:val="de-DE"/>
        </w:rPr>
      </w:pPr>
    </w:p>
    <w:p w14:paraId="042A52EE"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66BC32A6" w14:textId="77777777" w:rsidR="003658DC" w:rsidRPr="003658DC" w:rsidRDefault="003658DC" w:rsidP="003658DC">
      <w:pPr>
        <w:jc w:val="both"/>
        <w:rPr>
          <w:rFonts w:ascii="Verdana" w:hAnsi="Verdana"/>
          <w:b/>
          <w:bCs/>
          <w:sz w:val="18"/>
          <w:szCs w:val="18"/>
        </w:rPr>
      </w:pPr>
    </w:p>
    <w:p w14:paraId="5CF0015D" w14:textId="77777777" w:rsidR="003658DC" w:rsidRPr="00761FE3" w:rsidRDefault="003658DC" w:rsidP="00727EF1">
      <w:pPr>
        <w:numPr>
          <w:ilvl w:val="0"/>
          <w:numId w:val="86"/>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299F6742" w14:textId="77777777" w:rsidR="00761FE3" w:rsidRPr="003658DC" w:rsidRDefault="00761FE3" w:rsidP="00761FE3">
      <w:pPr>
        <w:spacing w:after="160" w:line="280" w:lineRule="exact"/>
        <w:ind w:left="284"/>
        <w:jc w:val="both"/>
        <w:rPr>
          <w:rFonts w:ascii="Century Gothic" w:hAnsi="Century Gothic"/>
          <w:bCs/>
          <w:sz w:val="20"/>
          <w:szCs w:val="20"/>
        </w:rPr>
      </w:pPr>
    </w:p>
    <w:tbl>
      <w:tblPr>
        <w:tblW w:w="5008" w:type="pct"/>
        <w:tblLayout w:type="fixed"/>
        <w:tblLook w:val="0000" w:firstRow="0" w:lastRow="0" w:firstColumn="0" w:lastColumn="0" w:noHBand="0" w:noVBand="0"/>
      </w:tblPr>
      <w:tblGrid>
        <w:gridCol w:w="552"/>
        <w:gridCol w:w="3746"/>
        <w:gridCol w:w="1751"/>
        <w:gridCol w:w="449"/>
        <w:gridCol w:w="359"/>
        <w:gridCol w:w="2199"/>
      </w:tblGrid>
      <w:tr w:rsidR="00CB0E3B" w:rsidRPr="00022CAC" w14:paraId="7E7B2838" w14:textId="77777777" w:rsidTr="00761FE3">
        <w:trPr>
          <w:cantSplit/>
          <w:trHeight w:hRule="exact" w:val="773"/>
        </w:trPr>
        <w:tc>
          <w:tcPr>
            <w:tcW w:w="305" w:type="pct"/>
            <w:tcBorders>
              <w:top w:val="single" w:sz="12" w:space="0" w:color="000000"/>
              <w:left w:val="single" w:sz="12" w:space="0" w:color="000000"/>
              <w:bottom w:val="single" w:sz="12" w:space="0" w:color="000000"/>
            </w:tcBorders>
          </w:tcPr>
          <w:p w14:paraId="2DE51E1D" w14:textId="77777777" w:rsidR="00CB0E3B" w:rsidRPr="00022CAC" w:rsidRDefault="00CB0E3B" w:rsidP="00A63085">
            <w:pPr>
              <w:snapToGrid w:val="0"/>
              <w:rPr>
                <w:rFonts w:ascii="Verdana" w:hAnsi="Verdana"/>
                <w:sz w:val="16"/>
                <w:szCs w:val="16"/>
              </w:rPr>
            </w:pPr>
            <w:r w:rsidRPr="00022CAC">
              <w:rPr>
                <w:rFonts w:ascii="Verdana" w:hAnsi="Verdana"/>
                <w:sz w:val="16"/>
                <w:szCs w:val="16"/>
              </w:rPr>
              <w:t>Lp.</w:t>
            </w:r>
          </w:p>
        </w:tc>
        <w:tc>
          <w:tcPr>
            <w:tcW w:w="2068" w:type="pct"/>
            <w:tcBorders>
              <w:top w:val="single" w:sz="12" w:space="0" w:color="000000"/>
              <w:left w:val="single" w:sz="4" w:space="0" w:color="000000"/>
              <w:bottom w:val="single" w:sz="12" w:space="0" w:color="000000"/>
            </w:tcBorders>
          </w:tcPr>
          <w:p w14:paraId="49C0FC80" w14:textId="77777777" w:rsidR="00CB0E3B" w:rsidRPr="00022CAC" w:rsidRDefault="00CB0E3B"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BA39CA9" w14:textId="77777777" w:rsidR="00CB0E3B" w:rsidRPr="00022CAC" w:rsidRDefault="00CB0E3B"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1EBDB0ED"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netto PLN</w:t>
            </w:r>
          </w:p>
          <w:p w14:paraId="6E392A0B" w14:textId="77777777" w:rsidR="00CB0E3B" w:rsidRPr="00022CAC" w:rsidRDefault="00CB0E3B" w:rsidP="00A63085">
            <w:pPr>
              <w:snapToGrid w:val="0"/>
              <w:jc w:val="center"/>
              <w:rPr>
                <w:rFonts w:ascii="Verdana" w:hAnsi="Verdana"/>
                <w:sz w:val="16"/>
                <w:szCs w:val="16"/>
              </w:rPr>
            </w:pPr>
          </w:p>
          <w:p w14:paraId="220EDFCF" w14:textId="77777777" w:rsidR="00CB0E3B" w:rsidRPr="00022CAC" w:rsidRDefault="00CB0E3B" w:rsidP="00A63085">
            <w:pPr>
              <w:snapToGrid w:val="0"/>
              <w:rPr>
                <w:rFonts w:ascii="Verdana" w:hAnsi="Verdana"/>
                <w:i/>
                <w:sz w:val="16"/>
                <w:szCs w:val="16"/>
              </w:rPr>
            </w:pPr>
          </w:p>
          <w:p w14:paraId="2FACCCC3" w14:textId="77777777" w:rsidR="00CB0E3B" w:rsidRPr="00022CAC" w:rsidRDefault="00CB0E3B"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13381009"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VAT</w:t>
            </w:r>
          </w:p>
          <w:p w14:paraId="68CBEFC6"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(podać w %)</w:t>
            </w:r>
          </w:p>
          <w:p w14:paraId="72BA7C35" w14:textId="77777777" w:rsidR="00CB0E3B" w:rsidRPr="00022CAC" w:rsidRDefault="00CB0E3B" w:rsidP="00A63085">
            <w:pPr>
              <w:tabs>
                <w:tab w:val="left" w:pos="72"/>
                <w:tab w:val="left" w:pos="9072"/>
              </w:tabs>
              <w:snapToGrid w:val="0"/>
              <w:ind w:left="30"/>
              <w:jc w:val="center"/>
              <w:rPr>
                <w:rFonts w:ascii="Verdana" w:hAnsi="Verdana"/>
                <w:sz w:val="16"/>
                <w:szCs w:val="16"/>
              </w:rPr>
            </w:pPr>
          </w:p>
        </w:tc>
        <w:tc>
          <w:tcPr>
            <w:tcW w:w="1214" w:type="pct"/>
            <w:tcBorders>
              <w:top w:val="single" w:sz="12" w:space="0" w:color="000000"/>
              <w:left w:val="single" w:sz="4" w:space="0" w:color="000000"/>
              <w:bottom w:val="single" w:sz="12" w:space="0" w:color="000000"/>
              <w:right w:val="single" w:sz="12" w:space="0" w:color="000000"/>
            </w:tcBorders>
          </w:tcPr>
          <w:p w14:paraId="773BF210"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brutto PLN</w:t>
            </w:r>
          </w:p>
          <w:p w14:paraId="51C256E8" w14:textId="77777777" w:rsidR="00CB0E3B" w:rsidRPr="00022CAC" w:rsidRDefault="00CB0E3B" w:rsidP="00A63085">
            <w:pPr>
              <w:snapToGrid w:val="0"/>
              <w:jc w:val="center"/>
              <w:rPr>
                <w:rFonts w:ascii="Verdana" w:hAnsi="Verdana"/>
                <w:i/>
                <w:sz w:val="16"/>
                <w:szCs w:val="16"/>
              </w:rPr>
            </w:pPr>
          </w:p>
          <w:p w14:paraId="278CEF4E" w14:textId="77777777" w:rsidR="00CB0E3B" w:rsidRPr="00022CAC" w:rsidRDefault="00CB0E3B" w:rsidP="00A63085">
            <w:pPr>
              <w:snapToGrid w:val="0"/>
              <w:jc w:val="center"/>
              <w:rPr>
                <w:rFonts w:ascii="Verdana" w:hAnsi="Verdana"/>
                <w:i/>
                <w:sz w:val="16"/>
                <w:szCs w:val="16"/>
              </w:rPr>
            </w:pPr>
          </w:p>
          <w:p w14:paraId="64C541D3" w14:textId="77777777" w:rsidR="00CB0E3B" w:rsidRPr="00022CAC" w:rsidRDefault="00CB0E3B" w:rsidP="00A63085">
            <w:pPr>
              <w:snapToGrid w:val="0"/>
              <w:jc w:val="center"/>
              <w:rPr>
                <w:rFonts w:ascii="Verdana" w:hAnsi="Verdana"/>
                <w:sz w:val="16"/>
                <w:szCs w:val="16"/>
              </w:rPr>
            </w:pPr>
          </w:p>
        </w:tc>
      </w:tr>
      <w:tr w:rsidR="00CB0E3B" w:rsidRPr="00022CAC" w14:paraId="4C08282A" w14:textId="77777777" w:rsidTr="00761FE3">
        <w:trPr>
          <w:cantSplit/>
          <w:trHeight w:hRule="exact" w:val="285"/>
        </w:trPr>
        <w:tc>
          <w:tcPr>
            <w:tcW w:w="305" w:type="pct"/>
            <w:tcBorders>
              <w:top w:val="single" w:sz="12" w:space="0" w:color="000000"/>
              <w:left w:val="single" w:sz="12" w:space="0" w:color="000000"/>
              <w:bottom w:val="single" w:sz="12" w:space="0" w:color="000000"/>
            </w:tcBorders>
          </w:tcPr>
          <w:p w14:paraId="55C2F41D"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1</w:t>
            </w:r>
          </w:p>
        </w:tc>
        <w:tc>
          <w:tcPr>
            <w:tcW w:w="2068" w:type="pct"/>
            <w:tcBorders>
              <w:top w:val="single" w:sz="12" w:space="0" w:color="000000"/>
              <w:left w:val="single" w:sz="4" w:space="0" w:color="000000"/>
              <w:bottom w:val="single" w:sz="12" w:space="0" w:color="000000"/>
            </w:tcBorders>
          </w:tcPr>
          <w:p w14:paraId="331BDB78" w14:textId="77777777" w:rsidR="00CB0E3B" w:rsidRPr="00022CAC" w:rsidRDefault="00CB0E3B"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4EBF69C1" w14:textId="77777777" w:rsidR="00CB0E3B" w:rsidRPr="00022CAC" w:rsidRDefault="00CB0E3B"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048DED1" w14:textId="77777777" w:rsidR="00CB0E3B" w:rsidRPr="00022CAC" w:rsidRDefault="00CB0E3B" w:rsidP="00A63085">
            <w:pPr>
              <w:jc w:val="center"/>
              <w:rPr>
                <w:rFonts w:ascii="Verdana" w:hAnsi="Verdana" w:cs="Arial"/>
                <w:i/>
                <w:sz w:val="16"/>
                <w:szCs w:val="16"/>
              </w:rPr>
            </w:pPr>
            <w:r w:rsidRPr="00022CAC">
              <w:rPr>
                <w:rFonts w:ascii="Verdana" w:hAnsi="Verdana" w:cs="Arial"/>
                <w:i/>
                <w:sz w:val="16"/>
                <w:szCs w:val="16"/>
              </w:rPr>
              <w:t>4</w:t>
            </w:r>
          </w:p>
        </w:tc>
        <w:tc>
          <w:tcPr>
            <w:tcW w:w="1214" w:type="pct"/>
            <w:tcBorders>
              <w:top w:val="single" w:sz="12" w:space="0" w:color="000000"/>
              <w:left w:val="single" w:sz="4" w:space="0" w:color="000000"/>
              <w:bottom w:val="single" w:sz="12" w:space="0" w:color="000000"/>
              <w:right w:val="single" w:sz="12" w:space="0" w:color="000000"/>
            </w:tcBorders>
          </w:tcPr>
          <w:p w14:paraId="2698B944"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5</w:t>
            </w:r>
          </w:p>
        </w:tc>
      </w:tr>
      <w:tr w:rsidR="00CB0E3B" w:rsidRPr="00022CAC" w14:paraId="363F6052" w14:textId="77777777" w:rsidTr="00761FE3">
        <w:trPr>
          <w:cantSplit/>
          <w:trHeight w:hRule="exact" w:val="1631"/>
        </w:trPr>
        <w:tc>
          <w:tcPr>
            <w:tcW w:w="305" w:type="pct"/>
            <w:tcBorders>
              <w:top w:val="single" w:sz="12" w:space="0" w:color="000000"/>
              <w:left w:val="single" w:sz="12" w:space="0" w:color="000000"/>
              <w:bottom w:val="single" w:sz="4" w:space="0" w:color="auto"/>
            </w:tcBorders>
          </w:tcPr>
          <w:p w14:paraId="6FF9B184" w14:textId="77777777" w:rsidR="00CB0E3B" w:rsidRPr="00761FE3" w:rsidRDefault="00CB0E3B" w:rsidP="00727EF1">
            <w:pPr>
              <w:pStyle w:val="Akapitzlist"/>
              <w:numPr>
                <w:ilvl w:val="0"/>
                <w:numId w:val="153"/>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38E7683E" w14:textId="4D11B828" w:rsidR="00CB0E3B" w:rsidRPr="00CB0E3B" w:rsidRDefault="00CB0E3B" w:rsidP="00CB0E3B">
            <w:pPr>
              <w:ind w:right="44"/>
              <w:rPr>
                <w:rFonts w:ascii="Century Gothic" w:hAnsi="Century Gothic" w:cs="Arial"/>
                <w:iCs/>
                <w:sz w:val="18"/>
                <w:szCs w:val="18"/>
              </w:rPr>
            </w:pPr>
            <w:r w:rsidRPr="00CB0E3B">
              <w:rPr>
                <w:rFonts w:ascii="Century Gothic" w:hAnsi="Century Gothic" w:cs="Arial"/>
                <w:iCs/>
                <w:sz w:val="18"/>
                <w:szCs w:val="18"/>
              </w:rPr>
              <w:t xml:space="preserve">Analizator składu ciała </w:t>
            </w:r>
            <w:r w:rsidR="008911A5">
              <w:rPr>
                <w:rFonts w:ascii="Century Gothic" w:hAnsi="Century Gothic" w:cs="Arial"/>
                <w:iCs/>
                <w:sz w:val="18"/>
                <w:szCs w:val="18"/>
              </w:rPr>
              <w:br/>
            </w:r>
            <w:r w:rsidRPr="00CB0E3B">
              <w:rPr>
                <w:rFonts w:ascii="Century Gothic" w:hAnsi="Century Gothic" w:cs="Arial"/>
                <w:iCs/>
                <w:sz w:val="18"/>
                <w:szCs w:val="18"/>
              </w:rPr>
              <w:t xml:space="preserve">z wykorzystaniem bioimpedancji </w:t>
            </w:r>
            <w:r>
              <w:rPr>
                <w:rFonts w:ascii="Century Gothic" w:hAnsi="Century Gothic" w:cs="Arial"/>
                <w:iCs/>
                <w:sz w:val="18"/>
                <w:szCs w:val="18"/>
              </w:rPr>
              <w:br/>
            </w:r>
            <w:r w:rsidRPr="00CB0E3B">
              <w:rPr>
                <w:rFonts w:ascii="Century Gothic" w:hAnsi="Century Gothic" w:cs="Arial"/>
                <w:iCs/>
                <w:sz w:val="18"/>
                <w:szCs w:val="18"/>
              </w:rPr>
              <w:t xml:space="preserve">na potrzeby Katedry </w:t>
            </w:r>
          </w:p>
          <w:p w14:paraId="591C021F" w14:textId="2096EDB7" w:rsidR="00CB0E3B" w:rsidRPr="00022CAC" w:rsidRDefault="00CB0E3B" w:rsidP="00CB0E3B">
            <w:pPr>
              <w:ind w:right="44"/>
              <w:rPr>
                <w:rFonts w:ascii="Verdana" w:hAnsi="Verdana" w:cs="Arial"/>
                <w:b/>
                <w:bCs/>
                <w:i/>
                <w:iCs/>
                <w:sz w:val="16"/>
                <w:szCs w:val="16"/>
              </w:rPr>
            </w:pPr>
            <w:r w:rsidRPr="00CB0E3B">
              <w:rPr>
                <w:rFonts w:ascii="Century Gothic" w:hAnsi="Century Gothic" w:cs="Arial"/>
                <w:iCs/>
                <w:sz w:val="18"/>
                <w:szCs w:val="18"/>
              </w:rPr>
              <w:t>i Kliniki Geriatrii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228A5221" w14:textId="77777777" w:rsidR="00CB0E3B" w:rsidRPr="00022CAC" w:rsidRDefault="00CB0E3B"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2F7D80EC" w14:textId="77777777" w:rsidR="00CB0E3B" w:rsidRPr="00022CAC" w:rsidRDefault="00CB0E3B"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CC7BBC4" w14:textId="77777777" w:rsidR="00CB0E3B" w:rsidRPr="00022CAC" w:rsidRDefault="00CB0E3B" w:rsidP="00A63085">
            <w:pPr>
              <w:rPr>
                <w:rFonts w:ascii="Verdana" w:hAnsi="Verdana" w:cs="Arial"/>
                <w:sz w:val="16"/>
                <w:szCs w:val="16"/>
              </w:rPr>
            </w:pPr>
            <w:r w:rsidRPr="00022CAC">
              <w:rPr>
                <w:rFonts w:ascii="Verdana" w:hAnsi="Verdana"/>
                <w:sz w:val="16"/>
                <w:szCs w:val="16"/>
              </w:rPr>
              <w:t>………….</w:t>
            </w:r>
          </w:p>
        </w:tc>
        <w:tc>
          <w:tcPr>
            <w:tcW w:w="1214" w:type="pct"/>
            <w:tcBorders>
              <w:top w:val="single" w:sz="12" w:space="0" w:color="000000"/>
              <w:left w:val="single" w:sz="4" w:space="0" w:color="000000"/>
              <w:bottom w:val="single" w:sz="4" w:space="0" w:color="000000"/>
              <w:right w:val="single" w:sz="12" w:space="0" w:color="000000"/>
            </w:tcBorders>
            <w:vAlign w:val="center"/>
          </w:tcPr>
          <w:p w14:paraId="157B4CD6"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54201BDD" w14:textId="77777777" w:rsidTr="00761FE3">
        <w:trPr>
          <w:cantSplit/>
          <w:trHeight w:hRule="exact" w:val="833"/>
        </w:trPr>
        <w:tc>
          <w:tcPr>
            <w:tcW w:w="305" w:type="pct"/>
            <w:tcBorders>
              <w:top w:val="single" w:sz="12" w:space="0" w:color="000000"/>
              <w:left w:val="single" w:sz="12" w:space="0" w:color="000000"/>
              <w:bottom w:val="single" w:sz="4" w:space="0" w:color="auto"/>
            </w:tcBorders>
          </w:tcPr>
          <w:p w14:paraId="385EF491" w14:textId="77777777" w:rsidR="00CB0E3B" w:rsidRPr="00761FE3" w:rsidRDefault="00CB0E3B" w:rsidP="00727EF1">
            <w:pPr>
              <w:pStyle w:val="Akapitzlist"/>
              <w:numPr>
                <w:ilvl w:val="0"/>
                <w:numId w:val="153"/>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2DD94328" w14:textId="77777777" w:rsidR="00CB0E3B" w:rsidRPr="00022CAC" w:rsidRDefault="00CB0E3B"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02F21F44" w14:textId="77777777" w:rsidR="00CB0E3B" w:rsidRPr="00022CAC" w:rsidRDefault="00CB0E3B" w:rsidP="00A63085">
            <w:pPr>
              <w:snapToGrid w:val="0"/>
              <w:jc w:val="right"/>
              <w:rPr>
                <w:rFonts w:ascii="Verdana" w:hAnsi="Verdana"/>
                <w:sz w:val="16"/>
                <w:szCs w:val="16"/>
              </w:rPr>
            </w:pPr>
          </w:p>
          <w:p w14:paraId="1DA61CFE" w14:textId="77777777" w:rsidR="00CB0E3B" w:rsidRPr="00022CAC" w:rsidRDefault="00CB0E3B" w:rsidP="00A63085">
            <w:pPr>
              <w:snapToGrid w:val="0"/>
              <w:rPr>
                <w:rFonts w:ascii="Verdana" w:hAnsi="Verdana"/>
                <w:sz w:val="16"/>
                <w:szCs w:val="16"/>
              </w:rPr>
            </w:pPr>
          </w:p>
          <w:p w14:paraId="08B2F2FA"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6DFA8A1C" w14:textId="77777777" w:rsidTr="00761FE3">
        <w:trPr>
          <w:cantSplit/>
          <w:trHeight w:hRule="exact" w:val="1297"/>
        </w:trPr>
        <w:tc>
          <w:tcPr>
            <w:tcW w:w="305" w:type="pct"/>
            <w:tcBorders>
              <w:top w:val="single" w:sz="12" w:space="0" w:color="000000"/>
              <w:left w:val="single" w:sz="12" w:space="0" w:color="000000"/>
              <w:bottom w:val="single" w:sz="4" w:space="0" w:color="auto"/>
            </w:tcBorders>
          </w:tcPr>
          <w:p w14:paraId="6ED9CC37" w14:textId="77777777" w:rsidR="00CB0E3B" w:rsidRPr="00761FE3" w:rsidRDefault="00CB0E3B" w:rsidP="00727EF1">
            <w:pPr>
              <w:pStyle w:val="Akapitzlist"/>
              <w:numPr>
                <w:ilvl w:val="0"/>
                <w:numId w:val="153"/>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347C5F81" w14:textId="4EFEF2B6" w:rsidR="00CB0E3B" w:rsidRPr="00022CAC" w:rsidRDefault="00CB0E3B" w:rsidP="009429BB">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29BB">
              <w:rPr>
                <w:rFonts w:ascii="Verdana" w:eastAsiaTheme="minorHAnsi" w:hAnsi="Verdana" w:cstheme="minorBidi"/>
                <w:sz w:val="18"/>
                <w:szCs w:val="18"/>
                <w:lang w:eastAsia="en-US"/>
              </w:rPr>
              <w:t>8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2268A5B7" w14:textId="77777777" w:rsidR="00CB0E3B" w:rsidRPr="00022CAC" w:rsidRDefault="00CB0E3B" w:rsidP="00A63085">
            <w:pPr>
              <w:snapToGrid w:val="0"/>
              <w:spacing w:before="120" w:after="120"/>
              <w:rPr>
                <w:rFonts w:ascii="Verdana" w:hAnsi="Verdana"/>
                <w:sz w:val="16"/>
                <w:szCs w:val="16"/>
              </w:rPr>
            </w:pPr>
          </w:p>
          <w:p w14:paraId="23AA2CC2" w14:textId="77777777" w:rsidR="00CB0E3B" w:rsidRPr="00022CAC" w:rsidRDefault="00CB0E3B" w:rsidP="00A63085">
            <w:pPr>
              <w:snapToGrid w:val="0"/>
              <w:spacing w:before="120" w:after="120"/>
              <w:jc w:val="center"/>
              <w:rPr>
                <w:rFonts w:ascii="Verdana" w:hAnsi="Verdana"/>
                <w:sz w:val="16"/>
                <w:szCs w:val="16"/>
              </w:rPr>
            </w:pPr>
          </w:p>
          <w:p w14:paraId="5283C8B2" w14:textId="5581CD61"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9429BB">
              <w:rPr>
                <w:rFonts w:ascii="Verdana" w:hAnsi="Verdana"/>
                <w:sz w:val="16"/>
                <w:szCs w:val="16"/>
              </w:rPr>
              <w:t xml:space="preserve">tydzień </w:t>
            </w:r>
            <w:r>
              <w:rPr>
                <w:rFonts w:ascii="Verdana" w:hAnsi="Verdana"/>
                <w:sz w:val="16"/>
                <w:szCs w:val="16"/>
              </w:rPr>
              <w:t>/</w:t>
            </w:r>
            <w:r w:rsidR="009429BB">
              <w:rPr>
                <w:rFonts w:ascii="Verdana" w:hAnsi="Verdana"/>
                <w:sz w:val="16"/>
                <w:szCs w:val="16"/>
              </w:rPr>
              <w:t xml:space="preserve"> tygodni</w:t>
            </w:r>
          </w:p>
          <w:p w14:paraId="24B733AD" w14:textId="77777777" w:rsidR="00CB0E3B" w:rsidRPr="00022CAC" w:rsidRDefault="00CB0E3B" w:rsidP="00A63085">
            <w:pPr>
              <w:snapToGrid w:val="0"/>
              <w:spacing w:before="120" w:after="120"/>
              <w:jc w:val="right"/>
              <w:rPr>
                <w:rFonts w:ascii="Verdana" w:hAnsi="Verdana"/>
                <w:sz w:val="16"/>
                <w:szCs w:val="16"/>
              </w:rPr>
            </w:pPr>
          </w:p>
          <w:p w14:paraId="2346339D" w14:textId="77777777" w:rsidR="00CB0E3B" w:rsidRPr="00022CAC" w:rsidRDefault="00CB0E3B" w:rsidP="00A63085">
            <w:pPr>
              <w:snapToGrid w:val="0"/>
              <w:spacing w:before="120" w:after="120"/>
              <w:jc w:val="center"/>
              <w:rPr>
                <w:rFonts w:ascii="Verdana" w:hAnsi="Verdana"/>
                <w:sz w:val="16"/>
                <w:szCs w:val="16"/>
              </w:rPr>
            </w:pPr>
          </w:p>
          <w:p w14:paraId="5736D79D" w14:textId="77777777" w:rsidR="00CB0E3B" w:rsidRPr="00022CAC" w:rsidRDefault="00CB0E3B" w:rsidP="00A63085">
            <w:pPr>
              <w:snapToGrid w:val="0"/>
              <w:spacing w:before="120" w:after="120"/>
              <w:rPr>
                <w:rFonts w:ascii="Verdana" w:hAnsi="Verdana"/>
                <w:sz w:val="16"/>
                <w:szCs w:val="16"/>
              </w:rPr>
            </w:pPr>
          </w:p>
        </w:tc>
      </w:tr>
      <w:tr w:rsidR="00CB0E3B" w:rsidRPr="00022CAC" w14:paraId="36ED19C2" w14:textId="77777777" w:rsidTr="00761FE3">
        <w:trPr>
          <w:cantSplit/>
          <w:trHeight w:hRule="exact" w:val="1420"/>
        </w:trPr>
        <w:tc>
          <w:tcPr>
            <w:tcW w:w="305" w:type="pct"/>
            <w:tcBorders>
              <w:top w:val="single" w:sz="12" w:space="0" w:color="000000"/>
              <w:left w:val="single" w:sz="12" w:space="0" w:color="000000"/>
              <w:bottom w:val="single" w:sz="12" w:space="0" w:color="000000"/>
            </w:tcBorders>
          </w:tcPr>
          <w:p w14:paraId="3F91397A" w14:textId="77777777" w:rsidR="00CB0E3B" w:rsidRPr="00761FE3" w:rsidRDefault="00CB0E3B" w:rsidP="00727EF1">
            <w:pPr>
              <w:pStyle w:val="Akapitzlist"/>
              <w:numPr>
                <w:ilvl w:val="0"/>
                <w:numId w:val="153"/>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12" w:space="0" w:color="000000"/>
            </w:tcBorders>
          </w:tcPr>
          <w:p w14:paraId="4156C6FA" w14:textId="6EF7BCEF" w:rsidR="00CB0E3B" w:rsidRPr="00022CAC" w:rsidRDefault="00CB0E3B" w:rsidP="009429BB">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sz w:val="18"/>
              </w:rPr>
              <w:t>24</w:t>
            </w:r>
            <w:r w:rsidRPr="00022CAC">
              <w:rPr>
                <w:rFonts w:ascii="Verdana" w:hAnsi="Verdana"/>
                <w:sz w:val="18"/>
              </w:rPr>
              <w:t xml:space="preserve"> miesięcy, maksimum </w:t>
            </w:r>
            <w:r w:rsidR="009429BB">
              <w:rPr>
                <w:rFonts w:ascii="Verdana" w:hAnsi="Verdana"/>
                <w:sz w:val="18"/>
              </w:rPr>
              <w:t>48</w:t>
            </w:r>
            <w:r w:rsidRPr="00022CAC">
              <w:rPr>
                <w:rFonts w:ascii="Verdana" w:hAnsi="Verdana"/>
                <w:sz w:val="18"/>
              </w:rPr>
              <w:t xml:space="preserve"> miesięcy od dnia podpisania protokołu odbioru)</w:t>
            </w:r>
          </w:p>
        </w:tc>
        <w:tc>
          <w:tcPr>
            <w:tcW w:w="2627" w:type="pct"/>
            <w:gridSpan w:val="4"/>
            <w:tcBorders>
              <w:top w:val="single" w:sz="12" w:space="0" w:color="000000"/>
              <w:left w:val="single" w:sz="4" w:space="0" w:color="000000"/>
              <w:bottom w:val="single" w:sz="12" w:space="0" w:color="000000"/>
              <w:right w:val="single" w:sz="12" w:space="0" w:color="000000"/>
            </w:tcBorders>
          </w:tcPr>
          <w:p w14:paraId="391C2D80" w14:textId="77777777" w:rsidR="00CB0E3B" w:rsidRPr="00022CAC" w:rsidRDefault="00CB0E3B" w:rsidP="00A63085">
            <w:pPr>
              <w:snapToGrid w:val="0"/>
              <w:spacing w:before="120" w:after="120"/>
              <w:rPr>
                <w:rFonts w:ascii="Verdana" w:hAnsi="Verdana"/>
                <w:sz w:val="16"/>
                <w:szCs w:val="16"/>
              </w:rPr>
            </w:pPr>
          </w:p>
          <w:p w14:paraId="090A68B0" w14:textId="77777777" w:rsidR="00CB0E3B" w:rsidRPr="00022CAC" w:rsidRDefault="00CB0E3B" w:rsidP="00A63085">
            <w:pPr>
              <w:snapToGrid w:val="0"/>
              <w:spacing w:before="120" w:after="120"/>
              <w:rPr>
                <w:rFonts w:ascii="Verdana" w:hAnsi="Verdana"/>
                <w:sz w:val="16"/>
                <w:szCs w:val="16"/>
              </w:rPr>
            </w:pPr>
          </w:p>
          <w:p w14:paraId="6F5ECB9A" w14:textId="77777777"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22B5BE78" w14:textId="77777777" w:rsidR="00CB0E3B" w:rsidRPr="00022CAC" w:rsidRDefault="00CB0E3B" w:rsidP="00A63085">
            <w:pPr>
              <w:snapToGrid w:val="0"/>
              <w:spacing w:before="120" w:after="120"/>
              <w:jc w:val="right"/>
              <w:rPr>
                <w:rFonts w:ascii="Verdana" w:hAnsi="Verdana"/>
                <w:sz w:val="16"/>
                <w:szCs w:val="16"/>
              </w:rPr>
            </w:pPr>
          </w:p>
          <w:p w14:paraId="3158CE3F" w14:textId="77777777" w:rsidR="00CB0E3B" w:rsidRPr="00022CAC" w:rsidRDefault="00CB0E3B" w:rsidP="00A63085">
            <w:pPr>
              <w:snapToGrid w:val="0"/>
              <w:spacing w:before="120" w:after="120"/>
              <w:jc w:val="center"/>
              <w:rPr>
                <w:rFonts w:ascii="Verdana" w:hAnsi="Verdana"/>
                <w:sz w:val="16"/>
                <w:szCs w:val="16"/>
              </w:rPr>
            </w:pPr>
          </w:p>
        </w:tc>
      </w:tr>
      <w:tr w:rsidR="00761FE3" w:rsidRPr="0067347E" w14:paraId="60D97D27" w14:textId="77777777" w:rsidTr="00761FE3">
        <w:trPr>
          <w:cantSplit/>
          <w:trHeight w:hRule="exact" w:val="454"/>
        </w:trPr>
        <w:tc>
          <w:tcPr>
            <w:tcW w:w="305" w:type="pct"/>
            <w:vMerge w:val="restart"/>
            <w:tcBorders>
              <w:top w:val="single" w:sz="12" w:space="0" w:color="000000"/>
              <w:left w:val="single" w:sz="12" w:space="0" w:color="000000"/>
            </w:tcBorders>
          </w:tcPr>
          <w:p w14:paraId="6AF1F8BE" w14:textId="77777777" w:rsidR="00761FE3" w:rsidRPr="00761FE3" w:rsidRDefault="00761FE3" w:rsidP="00727EF1">
            <w:pPr>
              <w:pStyle w:val="Akapitzlist"/>
              <w:numPr>
                <w:ilvl w:val="0"/>
                <w:numId w:val="153"/>
              </w:numPr>
              <w:tabs>
                <w:tab w:val="left" w:pos="728"/>
                <w:tab w:val="left" w:pos="1440"/>
              </w:tabs>
              <w:snapToGrid w:val="0"/>
              <w:spacing w:after="160" w:line="259" w:lineRule="auto"/>
              <w:ind w:left="444" w:hanging="141"/>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FE08BD4" w14:textId="77777777" w:rsidR="00761FE3" w:rsidRDefault="00761FE3" w:rsidP="00593440">
            <w:pPr>
              <w:autoSpaceDE w:val="0"/>
              <w:autoSpaceDN w:val="0"/>
              <w:adjustRightInd w:val="0"/>
              <w:spacing w:line="360" w:lineRule="auto"/>
              <w:rPr>
                <w:rFonts w:ascii="Verdana" w:hAnsi="Verdana"/>
                <w:sz w:val="18"/>
              </w:rPr>
            </w:pPr>
            <w:r>
              <w:rPr>
                <w:rFonts w:ascii="Verdana" w:hAnsi="Verdana"/>
                <w:sz w:val="18"/>
              </w:rPr>
              <w:t>Zaoferowany sprzęt*:</w:t>
            </w:r>
          </w:p>
          <w:p w14:paraId="44613921" w14:textId="77777777" w:rsidR="00761FE3" w:rsidRPr="0067347E" w:rsidRDefault="00761FE3"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761FE3" w:rsidRPr="0067347E" w14:paraId="54728EB2" w14:textId="77777777" w:rsidTr="00761FE3">
        <w:trPr>
          <w:cantSplit/>
          <w:trHeight w:hRule="exact" w:val="454"/>
        </w:trPr>
        <w:tc>
          <w:tcPr>
            <w:tcW w:w="305" w:type="pct"/>
            <w:vMerge/>
            <w:tcBorders>
              <w:left w:val="single" w:sz="12" w:space="0" w:color="000000"/>
            </w:tcBorders>
          </w:tcPr>
          <w:p w14:paraId="12A33D07"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6" w:space="0" w:color="000000"/>
              <w:left w:val="single" w:sz="4" w:space="0" w:color="000000"/>
              <w:bottom w:val="single" w:sz="2" w:space="0" w:color="000000"/>
            </w:tcBorders>
            <w:vAlign w:val="center"/>
          </w:tcPr>
          <w:p w14:paraId="1B68F2B0"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243305CF"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rsidRPr="0067347E" w14:paraId="2773ADA9" w14:textId="77777777" w:rsidTr="00761FE3">
        <w:trPr>
          <w:cantSplit/>
          <w:trHeight w:hRule="exact" w:val="454"/>
        </w:trPr>
        <w:tc>
          <w:tcPr>
            <w:tcW w:w="305" w:type="pct"/>
            <w:vMerge/>
            <w:tcBorders>
              <w:left w:val="single" w:sz="12" w:space="0" w:color="000000"/>
            </w:tcBorders>
          </w:tcPr>
          <w:p w14:paraId="49D91ADB"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2" w:space="0" w:color="000000"/>
            </w:tcBorders>
            <w:vAlign w:val="center"/>
          </w:tcPr>
          <w:p w14:paraId="28E81562"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6A891190"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14:paraId="01ECC89E" w14:textId="77777777" w:rsidTr="00761FE3">
        <w:trPr>
          <w:cantSplit/>
          <w:trHeight w:hRule="exact" w:val="499"/>
        </w:trPr>
        <w:tc>
          <w:tcPr>
            <w:tcW w:w="305" w:type="pct"/>
            <w:tcBorders>
              <w:left w:val="single" w:sz="12" w:space="0" w:color="000000"/>
              <w:bottom w:val="single" w:sz="12" w:space="0" w:color="000000"/>
            </w:tcBorders>
          </w:tcPr>
          <w:p w14:paraId="1BD9F8E6"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12" w:space="0" w:color="000000"/>
            </w:tcBorders>
            <w:vAlign w:val="center"/>
          </w:tcPr>
          <w:p w14:paraId="142E547E"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06C1D72" w14:textId="77777777" w:rsidR="00761FE3" w:rsidRDefault="00761FE3"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5EB276AE"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p w14:paraId="7F7FC9FF" w14:textId="77777777" w:rsidR="00761FE3" w:rsidRDefault="00761FE3" w:rsidP="00593440">
            <w:pPr>
              <w:snapToGrid w:val="0"/>
              <w:spacing w:before="120" w:after="120" w:line="280" w:lineRule="exact"/>
              <w:jc w:val="right"/>
              <w:rPr>
                <w:rFonts w:ascii="Verdana" w:hAnsi="Verdana"/>
                <w:sz w:val="16"/>
                <w:szCs w:val="16"/>
              </w:rPr>
            </w:pPr>
          </w:p>
          <w:p w14:paraId="64754534"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7E713EAC" w14:textId="77777777" w:rsidR="003658DC" w:rsidRPr="003658DC" w:rsidRDefault="003658DC" w:rsidP="003658DC">
      <w:pPr>
        <w:spacing w:line="280" w:lineRule="exact"/>
        <w:jc w:val="both"/>
        <w:rPr>
          <w:rFonts w:ascii="Verdana" w:hAnsi="Verdana"/>
          <w:sz w:val="18"/>
          <w:szCs w:val="18"/>
        </w:rPr>
      </w:pPr>
    </w:p>
    <w:p w14:paraId="3C1C2B45" w14:textId="77777777" w:rsidR="003658DC" w:rsidRPr="003658DC" w:rsidRDefault="003658DC" w:rsidP="003658DC">
      <w:pPr>
        <w:spacing w:line="280" w:lineRule="exact"/>
        <w:ind w:left="-76"/>
        <w:jc w:val="both"/>
        <w:rPr>
          <w:rFonts w:ascii="Century Gothic" w:hAnsi="Century Gothic"/>
          <w:bCs/>
          <w:sz w:val="20"/>
          <w:szCs w:val="20"/>
        </w:rPr>
      </w:pPr>
    </w:p>
    <w:p w14:paraId="73BE8FB5" w14:textId="77777777" w:rsidR="00C11DE9" w:rsidRDefault="00C11DE9" w:rsidP="00727EF1">
      <w:pPr>
        <w:numPr>
          <w:ilvl w:val="0"/>
          <w:numId w:val="87"/>
        </w:numPr>
        <w:tabs>
          <w:tab w:val="clear" w:pos="644"/>
          <w:tab w:val="left" w:pos="284"/>
          <w:tab w:val="num" w:pos="426"/>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1FB4CAE3" w14:textId="77777777" w:rsidR="003658DC" w:rsidRPr="003658DC" w:rsidRDefault="003658DC" w:rsidP="00727EF1">
      <w:pPr>
        <w:numPr>
          <w:ilvl w:val="0"/>
          <w:numId w:val="87"/>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75D8319D" w14:textId="77777777" w:rsidR="003658DC" w:rsidRPr="003658DC" w:rsidRDefault="003658DC" w:rsidP="00727EF1">
      <w:pPr>
        <w:numPr>
          <w:ilvl w:val="0"/>
          <w:numId w:val="8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01F45B5C" w14:textId="77777777" w:rsidR="003658DC" w:rsidRPr="003658DC" w:rsidRDefault="003658DC" w:rsidP="00727EF1">
      <w:pPr>
        <w:numPr>
          <w:ilvl w:val="0"/>
          <w:numId w:val="8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6618DB3" w14:textId="2A9E6FCC" w:rsidR="003658DC" w:rsidRPr="003658DC" w:rsidRDefault="003658DC" w:rsidP="00727EF1">
      <w:pPr>
        <w:numPr>
          <w:ilvl w:val="0"/>
          <w:numId w:val="8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785C520" w14:textId="77777777" w:rsidR="003658DC" w:rsidRPr="003658DC" w:rsidRDefault="003658DC" w:rsidP="00727EF1">
      <w:pPr>
        <w:numPr>
          <w:ilvl w:val="0"/>
          <w:numId w:val="8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1E836D7"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648CA441"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2863CC4" w14:textId="77777777" w:rsidR="003658DC" w:rsidRPr="003658DC" w:rsidRDefault="003658DC" w:rsidP="00727EF1">
      <w:pPr>
        <w:numPr>
          <w:ilvl w:val="0"/>
          <w:numId w:val="87"/>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2D5D4EF"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1056DBB3" w14:textId="77777777" w:rsidR="003658DC" w:rsidRPr="003658DC" w:rsidRDefault="003658DC" w:rsidP="00727EF1">
      <w:pPr>
        <w:numPr>
          <w:ilvl w:val="0"/>
          <w:numId w:val="87"/>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6F372AC8" w14:textId="77777777" w:rsidR="003658DC" w:rsidRPr="003658DC" w:rsidRDefault="003658DC" w:rsidP="00727EF1">
      <w:pPr>
        <w:numPr>
          <w:ilvl w:val="0"/>
          <w:numId w:val="8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327122CF" w14:textId="77777777" w:rsidR="003658DC" w:rsidRPr="003658DC" w:rsidRDefault="003658DC" w:rsidP="00727EF1">
      <w:pPr>
        <w:numPr>
          <w:ilvl w:val="0"/>
          <w:numId w:val="8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39512542" w14:textId="77777777" w:rsidR="003658DC" w:rsidRPr="003658DC" w:rsidRDefault="003658DC" w:rsidP="00727EF1">
      <w:pPr>
        <w:numPr>
          <w:ilvl w:val="0"/>
          <w:numId w:val="8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90F2872" w14:textId="77777777" w:rsidR="003658DC" w:rsidRPr="003658DC" w:rsidRDefault="003658DC" w:rsidP="00727EF1">
      <w:pPr>
        <w:numPr>
          <w:ilvl w:val="0"/>
          <w:numId w:val="88"/>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558F8497"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DDE7356" w14:textId="77777777" w:rsidR="003658DC" w:rsidRPr="003658DC" w:rsidRDefault="003658DC" w:rsidP="00727EF1">
      <w:pPr>
        <w:numPr>
          <w:ilvl w:val="0"/>
          <w:numId w:val="87"/>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0E85DB" w14:textId="77777777" w:rsidR="003658DC" w:rsidRPr="003658DC" w:rsidRDefault="003658DC" w:rsidP="003658DC">
      <w:pPr>
        <w:spacing w:after="60" w:line="280" w:lineRule="exact"/>
        <w:jc w:val="both"/>
        <w:rPr>
          <w:rFonts w:ascii="Verdana" w:hAnsi="Verdana"/>
          <w:sz w:val="18"/>
          <w:szCs w:val="18"/>
        </w:rPr>
      </w:pPr>
    </w:p>
    <w:p w14:paraId="7331E1A5"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E13D644" w14:textId="77777777" w:rsidR="00CB0E3B" w:rsidRDefault="00CB0E3B" w:rsidP="003658DC">
      <w:pPr>
        <w:spacing w:line="280" w:lineRule="exact"/>
        <w:ind w:left="360"/>
        <w:jc w:val="both"/>
        <w:rPr>
          <w:rFonts w:ascii="Verdana" w:hAnsi="Verdana"/>
          <w:sz w:val="18"/>
          <w:szCs w:val="18"/>
        </w:rPr>
        <w:sectPr w:rsidR="00CB0E3B">
          <w:pgSz w:w="11906" w:h="16838"/>
          <w:pgMar w:top="1417" w:right="1417" w:bottom="1417" w:left="1417" w:header="708" w:footer="708" w:gutter="0"/>
          <w:cols w:space="708"/>
          <w:docGrid w:linePitch="360"/>
        </w:sectPr>
      </w:pPr>
    </w:p>
    <w:p w14:paraId="442B3CED" w14:textId="49CD2511" w:rsidR="00CB0E3B" w:rsidRPr="003658DC" w:rsidRDefault="00CB0E3B" w:rsidP="003658DC">
      <w:pPr>
        <w:spacing w:line="280" w:lineRule="exact"/>
        <w:ind w:left="360"/>
        <w:jc w:val="both"/>
        <w:rPr>
          <w:rFonts w:ascii="Verdana" w:hAnsi="Verdana"/>
          <w:sz w:val="18"/>
          <w:szCs w:val="18"/>
        </w:rPr>
      </w:pPr>
    </w:p>
    <w:p w14:paraId="5BAA74E5" w14:textId="77777777" w:rsidR="003658DC" w:rsidRPr="003658DC" w:rsidRDefault="003658DC" w:rsidP="003658DC">
      <w:pPr>
        <w:tabs>
          <w:tab w:val="left" w:pos="0"/>
        </w:tabs>
        <w:spacing w:line="280" w:lineRule="exact"/>
        <w:rPr>
          <w:rFonts w:ascii="Verdana" w:hAnsi="Verdana"/>
          <w:b/>
          <w:bCs/>
          <w:sz w:val="18"/>
          <w:szCs w:val="18"/>
        </w:rPr>
      </w:pPr>
    </w:p>
    <w:p w14:paraId="1F909C09" w14:textId="517B2DDA"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24F0B1AE" w14:textId="77777777" w:rsidR="003658DC" w:rsidRDefault="003658DC" w:rsidP="003658DC">
      <w:pPr>
        <w:spacing w:line="240" w:lineRule="exact"/>
        <w:jc w:val="center"/>
        <w:rPr>
          <w:rFonts w:ascii="Verdana" w:eastAsia="Calibri" w:hAnsi="Verdana"/>
          <w:b/>
          <w:noProof/>
          <w:lang w:val="cs-CZ"/>
        </w:rPr>
      </w:pPr>
    </w:p>
    <w:p w14:paraId="6745F07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27C1CE" w14:textId="77777777" w:rsidR="003658DC" w:rsidRPr="003658DC" w:rsidRDefault="003658DC" w:rsidP="003658DC">
      <w:pPr>
        <w:spacing w:line="240" w:lineRule="exact"/>
        <w:jc w:val="center"/>
        <w:rPr>
          <w:rFonts w:ascii="Verdana" w:eastAsia="Calibri" w:hAnsi="Verdana"/>
          <w:b/>
          <w:noProof/>
        </w:rPr>
      </w:pPr>
    </w:p>
    <w:p w14:paraId="73067E7C" w14:textId="77777777" w:rsidR="00CB0E3B" w:rsidRPr="00CB0E3B" w:rsidRDefault="00CB0E3B" w:rsidP="00CB0E3B">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7</w:t>
      </w:r>
      <w:r>
        <w:rPr>
          <w:rFonts w:ascii="Verdana" w:hAnsi="Verdana"/>
          <w:b/>
          <w:bCs/>
          <w:color w:val="000000"/>
          <w:sz w:val="20"/>
          <w:szCs w:val="20"/>
        </w:rPr>
        <w:tab/>
      </w:r>
      <w:r w:rsidRPr="00B64690">
        <w:rPr>
          <w:rFonts w:ascii="Verdana" w:hAnsi="Verdana"/>
          <w:color w:val="000000"/>
          <w:sz w:val="18"/>
          <w:szCs w:val="18"/>
        </w:rPr>
        <w:t>Analizator składu ciała z wykorzystaniem bioimpedancji</w:t>
      </w:r>
      <w:r>
        <w:rPr>
          <w:rFonts w:ascii="Verdana" w:hAnsi="Verdana"/>
          <w:color w:val="000000"/>
          <w:sz w:val="18"/>
          <w:szCs w:val="18"/>
        </w:rPr>
        <w:t xml:space="preserve"> </w:t>
      </w:r>
      <w:r>
        <w:rPr>
          <w:rFonts w:ascii="Verdana" w:hAnsi="Verdana" w:cs="Arial"/>
          <w:color w:val="000000"/>
          <w:sz w:val="18"/>
          <w:szCs w:val="18"/>
        </w:rPr>
        <w:t>na potrzeby Katedry</w:t>
      </w:r>
      <w:r w:rsidRPr="002C7F54">
        <w:rPr>
          <w:rFonts w:ascii="Verdana" w:hAnsi="Verdana" w:cs="Arial"/>
          <w:color w:val="000000"/>
          <w:sz w:val="18"/>
          <w:szCs w:val="18"/>
        </w:rPr>
        <w:t xml:space="preserve"> </w:t>
      </w:r>
      <w:r>
        <w:rPr>
          <w:rFonts w:ascii="Verdana" w:hAnsi="Verdana" w:cs="Arial"/>
          <w:color w:val="000000"/>
          <w:sz w:val="18"/>
          <w:szCs w:val="18"/>
        </w:rPr>
        <w:br/>
      </w:r>
      <w:r w:rsidRPr="002C7F54">
        <w:rPr>
          <w:rFonts w:ascii="Verdana" w:hAnsi="Verdana" w:cs="Arial"/>
          <w:color w:val="000000"/>
          <w:sz w:val="18"/>
          <w:szCs w:val="18"/>
        </w:rPr>
        <w:t>i Klinik</w:t>
      </w:r>
      <w:r>
        <w:rPr>
          <w:rFonts w:ascii="Verdana" w:hAnsi="Verdana" w:cs="Arial"/>
          <w:color w:val="000000"/>
          <w:sz w:val="18"/>
          <w:szCs w:val="18"/>
        </w:rPr>
        <w:t>i</w:t>
      </w:r>
      <w:r w:rsidRPr="002C7F54">
        <w:rPr>
          <w:rFonts w:ascii="Verdana" w:hAnsi="Verdana" w:cs="Arial"/>
          <w:color w:val="000000"/>
          <w:sz w:val="18"/>
          <w:szCs w:val="18"/>
        </w:rPr>
        <w:t xml:space="preserve"> Geriatrii</w:t>
      </w:r>
    </w:p>
    <w:p w14:paraId="7BC92E24" w14:textId="77777777" w:rsidR="003658DC" w:rsidRPr="003658DC" w:rsidRDefault="003658DC" w:rsidP="003658DC">
      <w:pPr>
        <w:rPr>
          <w:rFonts w:ascii="Verdana" w:hAnsi="Verdana"/>
          <w:b/>
          <w:bCs/>
          <w:sz w:val="18"/>
          <w:szCs w:val="18"/>
        </w:rPr>
      </w:pPr>
    </w:p>
    <w:p w14:paraId="777CF7B5" w14:textId="77777777" w:rsidR="00CB0E3B" w:rsidRPr="0067347E" w:rsidRDefault="00CB0E3B" w:rsidP="00CB0E3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37C4A1"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7F214A"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62CF4B1"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0B1ED156" w14:textId="77777777" w:rsidR="00AE35A8" w:rsidRPr="0067347E" w:rsidRDefault="00AE35A8" w:rsidP="00CB0E3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CB0E3B" w:rsidRPr="0067347E" w14:paraId="384B7C71"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74383FF5" w14:textId="77777777" w:rsidR="00CB0E3B" w:rsidRPr="00820A7D" w:rsidRDefault="00CB0E3B"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CFA8B12" w14:textId="77777777" w:rsidR="00CB0E3B" w:rsidRPr="00820A7D" w:rsidRDefault="00CB0E3B"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B60F20" w14:textId="77777777" w:rsidR="00CB0E3B" w:rsidRPr="00820A7D" w:rsidRDefault="00CB0E3B" w:rsidP="00A63085">
            <w:pPr>
              <w:jc w:val="center"/>
              <w:rPr>
                <w:rFonts w:ascii="Verdana" w:hAnsi="Verdana"/>
                <w:sz w:val="18"/>
                <w:szCs w:val="18"/>
              </w:rPr>
            </w:pPr>
            <w:r w:rsidRPr="00820A7D">
              <w:rPr>
                <w:rFonts w:ascii="Verdana" w:hAnsi="Verdana"/>
                <w:sz w:val="18"/>
                <w:szCs w:val="18"/>
              </w:rPr>
              <w:t>Wartość</w:t>
            </w:r>
          </w:p>
          <w:p w14:paraId="3D6F1372" w14:textId="77777777" w:rsidR="00CB0E3B" w:rsidRPr="00820A7D" w:rsidRDefault="00CB0E3B"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949C791" w14:textId="77777777" w:rsidR="00CB0E3B" w:rsidRPr="00820A7D" w:rsidRDefault="00CB0E3B" w:rsidP="00A63085">
            <w:pPr>
              <w:jc w:val="center"/>
              <w:rPr>
                <w:rFonts w:ascii="Verdana" w:hAnsi="Verdana"/>
                <w:sz w:val="18"/>
                <w:szCs w:val="18"/>
              </w:rPr>
            </w:pPr>
            <w:r w:rsidRPr="00820A7D">
              <w:rPr>
                <w:rFonts w:ascii="Verdana" w:hAnsi="Verdana"/>
                <w:sz w:val="18"/>
                <w:szCs w:val="18"/>
              </w:rPr>
              <w:t>Wartość oferowana</w:t>
            </w:r>
          </w:p>
          <w:p w14:paraId="4E79E6A2" w14:textId="77777777" w:rsidR="00CB0E3B" w:rsidRDefault="00CB0E3B"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591B057" w14:textId="77777777" w:rsidR="00CB0E3B" w:rsidRDefault="00CB0E3B"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3126CB21" w14:textId="77777777" w:rsidR="00CB0E3B" w:rsidRPr="00820A7D" w:rsidRDefault="00CB0E3B"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CB0E3B" w:rsidRPr="0067347E" w14:paraId="579C6ACF" w14:textId="77777777" w:rsidTr="00A63085">
        <w:trPr>
          <w:cantSplit/>
          <w:trHeight w:val="680"/>
        </w:trPr>
        <w:tc>
          <w:tcPr>
            <w:tcW w:w="703" w:type="dxa"/>
            <w:shd w:val="clear" w:color="auto" w:fill="auto"/>
            <w:vAlign w:val="center"/>
          </w:tcPr>
          <w:p w14:paraId="42F1D185" w14:textId="77777777" w:rsidR="00CB0E3B" w:rsidRPr="000C0860" w:rsidRDefault="00CB0E3B" w:rsidP="00727EF1">
            <w:pPr>
              <w:numPr>
                <w:ilvl w:val="0"/>
                <w:numId w:val="127"/>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1FFA652" w14:textId="77777777" w:rsidR="00CB0E3B" w:rsidRPr="0067347E" w:rsidRDefault="00CB0E3B"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CB0E3B" w:rsidRPr="0067347E" w14:paraId="3CB79A92" w14:textId="77777777" w:rsidTr="00A63085">
        <w:trPr>
          <w:cantSplit/>
          <w:trHeight w:val="680"/>
        </w:trPr>
        <w:tc>
          <w:tcPr>
            <w:tcW w:w="703" w:type="dxa"/>
            <w:shd w:val="clear" w:color="auto" w:fill="auto"/>
            <w:vAlign w:val="center"/>
          </w:tcPr>
          <w:p w14:paraId="26BA6AEE" w14:textId="77777777" w:rsidR="00CB0E3B" w:rsidRPr="000C0860" w:rsidRDefault="00CB0E3B" w:rsidP="00727EF1">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D8B6C8A" w14:textId="77777777" w:rsidR="00AE35A8" w:rsidRPr="00AE35A8" w:rsidRDefault="00AE35A8" w:rsidP="00AE35A8">
            <w:pPr>
              <w:spacing w:before="120" w:after="120" w:line="280" w:lineRule="exact"/>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Wyposażony w następujące opcje</w:t>
            </w:r>
          </w:p>
          <w:p w14:paraId="68CFDA99" w14:textId="56F7D948" w:rsidR="00AE35A8" w:rsidRPr="00AE35A8" w:rsidRDefault="00AE35A8" w:rsidP="00727EF1">
            <w:pPr>
              <w:pStyle w:val="Akapitzlist"/>
              <w:numPr>
                <w:ilvl w:val="0"/>
                <w:numId w:val="138"/>
              </w:numPr>
              <w:spacing w:before="120" w:after="120" w:line="280" w:lineRule="exact"/>
              <w:ind w:left="370" w:hanging="283"/>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użycie elektrod, </w:t>
            </w:r>
          </w:p>
          <w:p w14:paraId="09021227" w14:textId="1930C67F" w:rsidR="00AE35A8" w:rsidRPr="00AE35A8" w:rsidRDefault="00AE35A8" w:rsidP="00727EF1">
            <w:pPr>
              <w:pStyle w:val="Akapitzlist"/>
              <w:numPr>
                <w:ilvl w:val="0"/>
                <w:numId w:val="138"/>
              </w:numPr>
              <w:spacing w:before="120" w:after="120" w:line="280" w:lineRule="exact"/>
              <w:ind w:left="370" w:hanging="283"/>
              <w:rPr>
                <w:rFonts w:ascii="Verdana" w:eastAsiaTheme="minorHAnsi" w:hAnsi="Verdana" w:cs="Calibri"/>
                <w:sz w:val="18"/>
                <w:szCs w:val="18"/>
                <w:lang w:eastAsia="en-US"/>
              </w:rPr>
            </w:pPr>
            <w:r>
              <w:rPr>
                <w:rFonts w:ascii="Verdana" w:eastAsiaTheme="minorHAnsi" w:hAnsi="Verdana" w:cs="Calibri"/>
                <w:sz w:val="18"/>
                <w:szCs w:val="18"/>
                <w:lang w:eastAsia="en-US"/>
              </w:rPr>
              <w:t>optymalna pozycja horyzontalna p</w:t>
            </w:r>
            <w:r w:rsidRPr="00AE35A8">
              <w:rPr>
                <w:rFonts w:ascii="Verdana" w:eastAsiaTheme="minorHAnsi" w:hAnsi="Verdana" w:cs="Calibri"/>
                <w:sz w:val="18"/>
                <w:szCs w:val="18"/>
                <w:lang w:eastAsia="en-US"/>
              </w:rPr>
              <w:t>acjenta,</w:t>
            </w:r>
          </w:p>
          <w:p w14:paraId="2F7F0B3B" w14:textId="20789C69" w:rsidR="00AE35A8" w:rsidRPr="00AE35A8" w:rsidRDefault="00AE35A8" w:rsidP="00727EF1">
            <w:pPr>
              <w:pStyle w:val="Akapitzlist"/>
              <w:numPr>
                <w:ilvl w:val="0"/>
                <w:numId w:val="138"/>
              </w:numPr>
              <w:spacing w:before="120" w:after="120" w:line="280" w:lineRule="exact"/>
              <w:ind w:left="370" w:hanging="283"/>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rozróżnienie rezystancji (Rz), </w:t>
            </w:r>
          </w:p>
          <w:p w14:paraId="7FF6D4FD" w14:textId="03B1E762" w:rsidR="00AE35A8" w:rsidRPr="00AE35A8" w:rsidRDefault="00AE35A8" w:rsidP="00727EF1">
            <w:pPr>
              <w:pStyle w:val="Akapitzlist"/>
              <w:numPr>
                <w:ilvl w:val="0"/>
                <w:numId w:val="138"/>
              </w:numPr>
              <w:spacing w:before="120" w:after="120" w:line="280" w:lineRule="exact"/>
              <w:ind w:left="370" w:hanging="283"/>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reaktancj</w:t>
            </w:r>
            <w:r>
              <w:rPr>
                <w:rFonts w:ascii="Verdana" w:eastAsiaTheme="minorHAnsi" w:hAnsi="Verdana" w:cs="Calibri"/>
                <w:sz w:val="18"/>
                <w:szCs w:val="18"/>
                <w:lang w:eastAsia="en-US"/>
              </w:rPr>
              <w:t>i (Xc) oraz kąta fazowego (PA)</w:t>
            </w:r>
          </w:p>
          <w:p w14:paraId="58A4FD3C" w14:textId="7F3BB140" w:rsidR="00CB0E3B" w:rsidRPr="0067347E" w:rsidRDefault="00AE35A8" w:rsidP="00AE35A8">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Precyzyjne określanie w/w parametrów elektrycznych pozwala </w:t>
            </w:r>
            <w:r>
              <w:rPr>
                <w:rFonts w:ascii="Verdana" w:eastAsiaTheme="minorHAnsi" w:hAnsi="Verdana" w:cs="Calibri"/>
                <w:sz w:val="18"/>
                <w:szCs w:val="18"/>
                <w:lang w:eastAsia="en-US"/>
              </w:rPr>
              <w:br/>
            </w:r>
            <w:r w:rsidRPr="00AE35A8">
              <w:rPr>
                <w:rFonts w:ascii="Verdana" w:eastAsiaTheme="minorHAnsi" w:hAnsi="Verdana" w:cs="Calibri"/>
                <w:sz w:val="18"/>
                <w:szCs w:val="18"/>
                <w:lang w:eastAsia="en-US"/>
              </w:rPr>
              <w:t>na bezpośredni pomiar właściwości bioelektrycznych tkanek, odpowiedzialnych za naw</w:t>
            </w:r>
            <w:r>
              <w:rPr>
                <w:rFonts w:ascii="Verdana" w:eastAsiaTheme="minorHAnsi" w:hAnsi="Verdana" w:cs="Calibri"/>
                <w:sz w:val="18"/>
                <w:szCs w:val="18"/>
                <w:lang w:eastAsia="en-US"/>
              </w:rPr>
              <w:t>odnienie i odżywienie badanego.</w:t>
            </w:r>
          </w:p>
        </w:tc>
        <w:tc>
          <w:tcPr>
            <w:tcW w:w="1276" w:type="dxa"/>
            <w:shd w:val="clear" w:color="auto" w:fill="auto"/>
            <w:vAlign w:val="center"/>
          </w:tcPr>
          <w:p w14:paraId="4C93B94B" w14:textId="77777777" w:rsidR="00CB0E3B" w:rsidRPr="0067347E" w:rsidRDefault="00CB0E3B"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5A384B8F" w14:textId="77777777" w:rsidR="00CB0E3B" w:rsidRPr="0067347E" w:rsidRDefault="00CB0E3B" w:rsidP="00A63085">
            <w:pPr>
              <w:spacing w:before="60" w:after="60"/>
              <w:rPr>
                <w:rFonts w:ascii="Verdana" w:eastAsia="Calibri" w:hAnsi="Verdana"/>
                <w:bCs/>
                <w:sz w:val="18"/>
                <w:szCs w:val="18"/>
                <w:lang w:eastAsia="en-US"/>
              </w:rPr>
            </w:pPr>
          </w:p>
        </w:tc>
      </w:tr>
      <w:tr w:rsidR="00282634" w:rsidRPr="0067347E" w14:paraId="77FED722" w14:textId="77777777" w:rsidTr="009F00D6">
        <w:trPr>
          <w:cantSplit/>
          <w:trHeight w:val="680"/>
        </w:trPr>
        <w:tc>
          <w:tcPr>
            <w:tcW w:w="703" w:type="dxa"/>
            <w:shd w:val="clear" w:color="auto" w:fill="auto"/>
            <w:vAlign w:val="center"/>
          </w:tcPr>
          <w:p w14:paraId="4AC5AD73"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D0D0A1" w14:textId="77777777"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Technologia pomiaru:</w:t>
            </w:r>
          </w:p>
          <w:p w14:paraId="1C9BF570" w14:textId="57184C46" w:rsidR="00282634" w:rsidRPr="0067347E"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pomiar wektorowy bioimpedancj</w:t>
            </w:r>
            <w:r>
              <w:rPr>
                <w:rFonts w:ascii="Verdana" w:eastAsiaTheme="minorHAnsi" w:hAnsi="Verdana" w:cs="Calibri"/>
                <w:sz w:val="18"/>
                <w:szCs w:val="18"/>
                <w:lang w:eastAsia="en-US"/>
              </w:rPr>
              <w:t>i (BIA), wykorzystanie elektrod</w:t>
            </w:r>
          </w:p>
        </w:tc>
        <w:tc>
          <w:tcPr>
            <w:tcW w:w="1276" w:type="dxa"/>
            <w:shd w:val="clear" w:color="auto" w:fill="auto"/>
          </w:tcPr>
          <w:p w14:paraId="2623894E" w14:textId="73DDDDE3" w:rsidR="00282634" w:rsidRPr="0067347E" w:rsidRDefault="00282634" w:rsidP="00282634">
            <w:pPr>
              <w:spacing w:before="60" w:after="60"/>
              <w:jc w:val="center"/>
              <w:rPr>
                <w:rFonts w:ascii="Verdana" w:eastAsia="Calibri" w:hAnsi="Verdana"/>
                <w:sz w:val="18"/>
                <w:szCs w:val="18"/>
                <w:lang w:eastAsia="en-US"/>
              </w:rPr>
            </w:pPr>
            <w:r w:rsidRPr="00F0163C">
              <w:rPr>
                <w:rFonts w:ascii="Verdana" w:eastAsia="Calibri" w:hAnsi="Verdana"/>
                <w:sz w:val="18"/>
                <w:szCs w:val="18"/>
                <w:lang w:eastAsia="en-US"/>
              </w:rPr>
              <w:t>Tak, podać</w:t>
            </w:r>
          </w:p>
        </w:tc>
        <w:tc>
          <w:tcPr>
            <w:tcW w:w="1856" w:type="dxa"/>
            <w:shd w:val="clear" w:color="auto" w:fill="auto"/>
            <w:vAlign w:val="center"/>
          </w:tcPr>
          <w:p w14:paraId="3C5730FB"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AA27769" w14:textId="77777777" w:rsidTr="009F00D6">
        <w:trPr>
          <w:cantSplit/>
          <w:trHeight w:val="680"/>
        </w:trPr>
        <w:tc>
          <w:tcPr>
            <w:tcW w:w="703" w:type="dxa"/>
            <w:shd w:val="clear" w:color="auto" w:fill="auto"/>
            <w:vAlign w:val="center"/>
          </w:tcPr>
          <w:p w14:paraId="43FD75CD"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9D05D2" w14:textId="0524DF2E" w:rsidR="00282634" w:rsidRPr="0067347E"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Komunikac</w:t>
            </w:r>
            <w:r>
              <w:rPr>
                <w:rFonts w:ascii="Verdana" w:eastAsiaTheme="minorHAnsi" w:hAnsi="Verdana" w:cs="Calibri"/>
                <w:sz w:val="18"/>
                <w:szCs w:val="18"/>
                <w:lang w:eastAsia="en-US"/>
              </w:rPr>
              <w:t>ja z PC: Kabel USB (w zestawie)</w:t>
            </w:r>
          </w:p>
        </w:tc>
        <w:tc>
          <w:tcPr>
            <w:tcW w:w="1276" w:type="dxa"/>
            <w:shd w:val="clear" w:color="auto" w:fill="auto"/>
          </w:tcPr>
          <w:p w14:paraId="3BF54D03" w14:textId="21965324" w:rsidR="00282634" w:rsidRPr="0067347E" w:rsidRDefault="00282634" w:rsidP="00282634">
            <w:pPr>
              <w:spacing w:before="60" w:after="60"/>
              <w:jc w:val="center"/>
              <w:rPr>
                <w:rFonts w:ascii="Verdana" w:eastAsia="Calibri" w:hAnsi="Verdana"/>
                <w:sz w:val="18"/>
                <w:szCs w:val="18"/>
                <w:lang w:eastAsia="en-US"/>
              </w:rPr>
            </w:pPr>
            <w:r w:rsidRPr="00F0163C">
              <w:rPr>
                <w:rFonts w:ascii="Verdana" w:eastAsia="Calibri" w:hAnsi="Verdana"/>
                <w:sz w:val="18"/>
                <w:szCs w:val="18"/>
                <w:lang w:eastAsia="en-US"/>
              </w:rPr>
              <w:t>Tak, podać</w:t>
            </w:r>
          </w:p>
        </w:tc>
        <w:tc>
          <w:tcPr>
            <w:tcW w:w="1856" w:type="dxa"/>
            <w:shd w:val="clear" w:color="auto" w:fill="auto"/>
            <w:vAlign w:val="center"/>
          </w:tcPr>
          <w:p w14:paraId="4C985284"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27E2C5B" w14:textId="77777777" w:rsidTr="009F00D6">
        <w:trPr>
          <w:cantSplit/>
          <w:trHeight w:val="680"/>
        </w:trPr>
        <w:tc>
          <w:tcPr>
            <w:tcW w:w="703" w:type="dxa"/>
            <w:shd w:val="clear" w:color="auto" w:fill="auto"/>
            <w:vAlign w:val="center"/>
          </w:tcPr>
          <w:p w14:paraId="21C75670"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A1BFF5" w14:textId="77777777" w:rsidR="00282634"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Zasi</w:t>
            </w:r>
            <w:r>
              <w:rPr>
                <w:rFonts w:ascii="Verdana" w:eastAsiaTheme="minorHAnsi" w:hAnsi="Verdana" w:cs="Calibri"/>
                <w:sz w:val="18"/>
                <w:szCs w:val="18"/>
                <w:lang w:eastAsia="en-US"/>
              </w:rPr>
              <w:t xml:space="preserve">lanie: </w:t>
            </w:r>
          </w:p>
          <w:p w14:paraId="73A9B9FB" w14:textId="784DE860" w:rsidR="00282634"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akumulator Li-Ion 11,1V, </w:t>
            </w:r>
            <w:r w:rsidRPr="00AE35A8">
              <w:rPr>
                <w:rFonts w:ascii="Verdana" w:eastAsiaTheme="minorHAnsi" w:hAnsi="Verdana" w:cs="Calibri"/>
                <w:sz w:val="18"/>
                <w:szCs w:val="18"/>
                <w:lang w:eastAsia="en-US"/>
              </w:rPr>
              <w:t xml:space="preserve">1500 mAh, wbudowany </w:t>
            </w:r>
          </w:p>
          <w:p w14:paraId="5FD8AAED" w14:textId="77777777" w:rsidR="00282634"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lub </w:t>
            </w:r>
          </w:p>
          <w:p w14:paraId="774BD702" w14:textId="16223046" w:rsidR="00282634" w:rsidRPr="0067347E"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2x akumulator </w:t>
            </w:r>
            <w:r>
              <w:rPr>
                <w:rFonts w:ascii="Verdana" w:eastAsiaTheme="minorHAnsi" w:hAnsi="Verdana" w:cs="Calibri"/>
                <w:sz w:val="18"/>
                <w:szCs w:val="18"/>
                <w:lang w:eastAsia="en-US"/>
              </w:rPr>
              <w:t>Li-Ion 3,6V 1200 mAh, wbudowany</w:t>
            </w:r>
          </w:p>
        </w:tc>
        <w:tc>
          <w:tcPr>
            <w:tcW w:w="1276" w:type="dxa"/>
            <w:shd w:val="clear" w:color="auto" w:fill="auto"/>
          </w:tcPr>
          <w:p w14:paraId="33845D24" w14:textId="1F00415B" w:rsidR="00282634" w:rsidRPr="0067347E" w:rsidRDefault="00282634" w:rsidP="00282634">
            <w:pPr>
              <w:spacing w:before="60" w:after="60"/>
              <w:jc w:val="center"/>
              <w:rPr>
                <w:rFonts w:ascii="Verdana" w:eastAsia="Calibri" w:hAnsi="Verdana"/>
                <w:sz w:val="18"/>
                <w:szCs w:val="18"/>
                <w:lang w:eastAsia="en-US"/>
              </w:rPr>
            </w:pPr>
            <w:r w:rsidRPr="00F0163C">
              <w:rPr>
                <w:rFonts w:ascii="Verdana" w:eastAsia="Calibri" w:hAnsi="Verdana"/>
                <w:sz w:val="18"/>
                <w:szCs w:val="18"/>
                <w:lang w:eastAsia="en-US"/>
              </w:rPr>
              <w:t>Tak, podać</w:t>
            </w:r>
          </w:p>
        </w:tc>
        <w:tc>
          <w:tcPr>
            <w:tcW w:w="1856" w:type="dxa"/>
            <w:shd w:val="clear" w:color="auto" w:fill="auto"/>
            <w:vAlign w:val="center"/>
          </w:tcPr>
          <w:p w14:paraId="77F5F9D4"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084362B" w14:textId="77777777" w:rsidTr="009F00D6">
        <w:trPr>
          <w:cantSplit/>
          <w:trHeight w:val="680"/>
        </w:trPr>
        <w:tc>
          <w:tcPr>
            <w:tcW w:w="703" w:type="dxa"/>
            <w:shd w:val="clear" w:color="auto" w:fill="auto"/>
            <w:vAlign w:val="center"/>
          </w:tcPr>
          <w:p w14:paraId="4F0AE2BE"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9C6E41" w14:textId="77777777"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Ładowanie: </w:t>
            </w:r>
          </w:p>
          <w:p w14:paraId="674E40B7" w14:textId="695B6C17" w:rsidR="00282634"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W zestawie, 100-240V AC, </w:t>
            </w:r>
            <w:r w:rsidRPr="00AE35A8">
              <w:rPr>
                <w:rFonts w:ascii="Verdana" w:eastAsiaTheme="minorHAnsi" w:hAnsi="Verdana" w:cs="Calibri"/>
                <w:sz w:val="18"/>
                <w:szCs w:val="18"/>
                <w:lang w:eastAsia="en-US"/>
              </w:rPr>
              <w:t xml:space="preserve">Output 15V DC, 2A, czas 6h </w:t>
            </w:r>
          </w:p>
          <w:p w14:paraId="2C07B559" w14:textId="4015AA23"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lub</w:t>
            </w:r>
          </w:p>
          <w:p w14:paraId="6FA9739A" w14:textId="2A860CE7" w:rsidR="00282634" w:rsidRPr="0067347E"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 zestawie, 100-240V AC, Output 12V DC, 1,25A, czas 4h</w:t>
            </w:r>
          </w:p>
        </w:tc>
        <w:tc>
          <w:tcPr>
            <w:tcW w:w="1276" w:type="dxa"/>
            <w:shd w:val="clear" w:color="auto" w:fill="auto"/>
          </w:tcPr>
          <w:p w14:paraId="52C4E051" w14:textId="67D7F927" w:rsidR="00282634" w:rsidRPr="0067347E" w:rsidRDefault="00282634" w:rsidP="00282634">
            <w:pPr>
              <w:spacing w:before="60" w:after="60"/>
              <w:jc w:val="center"/>
              <w:rPr>
                <w:rFonts w:ascii="Verdana" w:eastAsia="Calibri" w:hAnsi="Verdana"/>
                <w:sz w:val="18"/>
                <w:szCs w:val="18"/>
                <w:lang w:eastAsia="en-US"/>
              </w:rPr>
            </w:pPr>
            <w:r w:rsidRPr="00F0163C">
              <w:rPr>
                <w:rFonts w:ascii="Verdana" w:eastAsia="Calibri" w:hAnsi="Verdana"/>
                <w:sz w:val="18"/>
                <w:szCs w:val="18"/>
                <w:lang w:eastAsia="en-US"/>
              </w:rPr>
              <w:t>Tak, podać</w:t>
            </w:r>
          </w:p>
        </w:tc>
        <w:tc>
          <w:tcPr>
            <w:tcW w:w="1856" w:type="dxa"/>
            <w:shd w:val="clear" w:color="auto" w:fill="auto"/>
            <w:vAlign w:val="center"/>
          </w:tcPr>
          <w:p w14:paraId="65DE698D"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628F0464" w14:textId="77777777" w:rsidTr="009F00D6">
        <w:trPr>
          <w:cantSplit/>
          <w:trHeight w:val="680"/>
        </w:trPr>
        <w:tc>
          <w:tcPr>
            <w:tcW w:w="703" w:type="dxa"/>
            <w:shd w:val="clear" w:color="auto" w:fill="auto"/>
            <w:vAlign w:val="center"/>
          </w:tcPr>
          <w:p w14:paraId="22F79A71"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0B095B" w14:textId="38A2AFAB"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Temperatura pracy</w:t>
            </w:r>
            <w:r>
              <w:rPr>
                <w:rFonts w:ascii="Verdana" w:eastAsiaTheme="minorHAnsi" w:hAnsi="Verdana" w:cs="Calibri"/>
                <w:sz w:val="18"/>
                <w:szCs w:val="18"/>
                <w:lang w:eastAsia="en-US"/>
              </w:rPr>
              <w:t>:</w:t>
            </w:r>
          </w:p>
          <w:p w14:paraId="0FEC9E32" w14:textId="77085863" w:rsidR="00282634" w:rsidRPr="00AE35A8"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15 – 30</w:t>
            </w:r>
            <w:r w:rsidRPr="00AE35A8">
              <w:rPr>
                <w:rFonts w:ascii="Verdana" w:eastAsiaTheme="minorHAnsi" w:hAnsi="Verdana" w:cs="Calibri"/>
                <w:sz w:val="18"/>
                <w:szCs w:val="18"/>
                <w:vertAlign w:val="superscript"/>
                <w:lang w:eastAsia="en-US"/>
              </w:rPr>
              <w:t>o</w:t>
            </w:r>
            <w:r>
              <w:rPr>
                <w:rFonts w:ascii="Verdana" w:eastAsiaTheme="minorHAnsi" w:hAnsi="Verdana" w:cs="Calibri"/>
                <w:sz w:val="18"/>
                <w:szCs w:val="18"/>
                <w:lang w:eastAsia="en-US"/>
              </w:rPr>
              <w:t>C lub 20 – 60</w:t>
            </w:r>
            <w:r w:rsidRPr="00AE35A8">
              <w:rPr>
                <w:rFonts w:ascii="Verdana" w:eastAsiaTheme="minorHAnsi" w:hAnsi="Verdana" w:cs="Calibri"/>
                <w:sz w:val="18"/>
                <w:szCs w:val="18"/>
                <w:vertAlign w:val="superscript"/>
                <w:lang w:eastAsia="en-US"/>
              </w:rPr>
              <w:t>o</w:t>
            </w:r>
            <w:r>
              <w:rPr>
                <w:rFonts w:ascii="Verdana" w:eastAsiaTheme="minorHAnsi" w:hAnsi="Verdana" w:cs="Calibri"/>
                <w:sz w:val="18"/>
                <w:szCs w:val="18"/>
                <w:lang w:eastAsia="en-US"/>
              </w:rPr>
              <w:t>C</w:t>
            </w:r>
          </w:p>
        </w:tc>
        <w:tc>
          <w:tcPr>
            <w:tcW w:w="1276" w:type="dxa"/>
            <w:shd w:val="clear" w:color="auto" w:fill="auto"/>
          </w:tcPr>
          <w:p w14:paraId="037DA009" w14:textId="0B19CD47"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057131C5"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302BA4F" w14:textId="77777777" w:rsidTr="009F00D6">
        <w:trPr>
          <w:cantSplit/>
          <w:trHeight w:val="680"/>
        </w:trPr>
        <w:tc>
          <w:tcPr>
            <w:tcW w:w="703" w:type="dxa"/>
            <w:shd w:val="clear" w:color="auto" w:fill="auto"/>
            <w:vAlign w:val="center"/>
          </w:tcPr>
          <w:p w14:paraId="6C9554B1"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30D7D3" w14:textId="42869CDA"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Temp. </w:t>
            </w:r>
            <w:r>
              <w:rPr>
                <w:rFonts w:ascii="Verdana" w:eastAsiaTheme="minorHAnsi" w:hAnsi="Verdana" w:cs="Calibri"/>
                <w:sz w:val="18"/>
                <w:szCs w:val="18"/>
                <w:lang w:eastAsia="en-US"/>
              </w:rPr>
              <w:t>p</w:t>
            </w:r>
            <w:r w:rsidRPr="00AE35A8">
              <w:rPr>
                <w:rFonts w:ascii="Verdana" w:eastAsiaTheme="minorHAnsi" w:hAnsi="Verdana" w:cs="Calibri"/>
                <w:sz w:val="18"/>
                <w:szCs w:val="18"/>
                <w:lang w:eastAsia="en-US"/>
              </w:rPr>
              <w:t>rzechowywania</w:t>
            </w:r>
            <w:r>
              <w:rPr>
                <w:rFonts w:ascii="Verdana" w:eastAsiaTheme="minorHAnsi" w:hAnsi="Verdana" w:cs="Calibri"/>
                <w:sz w:val="18"/>
                <w:szCs w:val="18"/>
                <w:lang w:eastAsia="en-US"/>
              </w:rPr>
              <w:t>:</w:t>
            </w:r>
          </w:p>
          <w:p w14:paraId="37DF07A8" w14:textId="3E0F4DFC"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15 – 60</w:t>
            </w:r>
            <w:r w:rsidRPr="00AE35A8">
              <w:rPr>
                <w:rFonts w:ascii="Verdana" w:eastAsiaTheme="minorHAnsi" w:hAnsi="Verdana" w:cs="Calibri"/>
                <w:sz w:val="18"/>
                <w:szCs w:val="18"/>
                <w:vertAlign w:val="superscript"/>
                <w:lang w:eastAsia="en-US"/>
              </w:rPr>
              <w:t>o</w:t>
            </w:r>
            <w:r>
              <w:rPr>
                <w:rFonts w:ascii="Verdana" w:eastAsiaTheme="minorHAnsi" w:hAnsi="Verdana" w:cs="Calibri"/>
                <w:sz w:val="18"/>
                <w:szCs w:val="18"/>
                <w:lang w:eastAsia="en-US"/>
              </w:rPr>
              <w:t>C lub 20 – 60</w:t>
            </w:r>
            <w:r w:rsidRPr="00AE35A8">
              <w:rPr>
                <w:rFonts w:ascii="Verdana" w:eastAsiaTheme="minorHAnsi" w:hAnsi="Verdana" w:cs="Calibri"/>
                <w:sz w:val="18"/>
                <w:szCs w:val="18"/>
                <w:vertAlign w:val="superscript"/>
                <w:lang w:eastAsia="en-US"/>
              </w:rPr>
              <w:t>o</w:t>
            </w:r>
            <w:r>
              <w:rPr>
                <w:rFonts w:ascii="Verdana" w:eastAsiaTheme="minorHAnsi" w:hAnsi="Verdana" w:cs="Calibri"/>
                <w:sz w:val="18"/>
                <w:szCs w:val="18"/>
                <w:lang w:eastAsia="en-US"/>
              </w:rPr>
              <w:t>C</w:t>
            </w:r>
          </w:p>
        </w:tc>
        <w:tc>
          <w:tcPr>
            <w:tcW w:w="1276" w:type="dxa"/>
            <w:shd w:val="clear" w:color="auto" w:fill="auto"/>
          </w:tcPr>
          <w:p w14:paraId="02358D87" w14:textId="77E4D643"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5B83312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3C4CB30" w14:textId="77777777" w:rsidTr="009F00D6">
        <w:trPr>
          <w:cantSplit/>
          <w:trHeight w:val="680"/>
        </w:trPr>
        <w:tc>
          <w:tcPr>
            <w:tcW w:w="703" w:type="dxa"/>
            <w:shd w:val="clear" w:color="auto" w:fill="auto"/>
            <w:vAlign w:val="center"/>
          </w:tcPr>
          <w:p w14:paraId="51026D09"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BE5A57" w14:textId="77777777"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Wilgotność względna</w:t>
            </w:r>
          </w:p>
          <w:p w14:paraId="651DCD3B" w14:textId="45C99D31" w:rsidR="00282634" w:rsidRPr="00AE35A8"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Poniżej 80% (bez kondensacji)</w:t>
            </w:r>
          </w:p>
        </w:tc>
        <w:tc>
          <w:tcPr>
            <w:tcW w:w="1276" w:type="dxa"/>
            <w:shd w:val="clear" w:color="auto" w:fill="auto"/>
          </w:tcPr>
          <w:p w14:paraId="43573DE7" w14:textId="20FCAE65"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04EEAF39"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6C47CA0" w14:textId="77777777" w:rsidTr="009F00D6">
        <w:trPr>
          <w:cantSplit/>
          <w:trHeight w:val="680"/>
        </w:trPr>
        <w:tc>
          <w:tcPr>
            <w:tcW w:w="703" w:type="dxa"/>
            <w:shd w:val="clear" w:color="auto" w:fill="auto"/>
            <w:vAlign w:val="center"/>
          </w:tcPr>
          <w:p w14:paraId="3DBF8811"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04728F" w14:textId="369CBFCC"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Ciśnienie atmosferyczne</w:t>
            </w:r>
            <w:r>
              <w:rPr>
                <w:rFonts w:ascii="Verdana" w:eastAsiaTheme="minorHAnsi" w:hAnsi="Verdana" w:cs="Calibri"/>
                <w:sz w:val="18"/>
                <w:szCs w:val="18"/>
                <w:lang w:eastAsia="en-US"/>
              </w:rPr>
              <w:t>:</w:t>
            </w:r>
          </w:p>
          <w:p w14:paraId="77D3BA75" w14:textId="142F1448" w:rsidR="00282634" w:rsidRPr="00AE35A8"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860 – 1060 hPa</w:t>
            </w:r>
          </w:p>
        </w:tc>
        <w:tc>
          <w:tcPr>
            <w:tcW w:w="1276" w:type="dxa"/>
            <w:shd w:val="clear" w:color="auto" w:fill="auto"/>
          </w:tcPr>
          <w:p w14:paraId="10A502E2" w14:textId="18BB1B75"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256C4CA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73B1F17" w14:textId="77777777" w:rsidTr="009F00D6">
        <w:trPr>
          <w:cantSplit/>
          <w:trHeight w:val="680"/>
        </w:trPr>
        <w:tc>
          <w:tcPr>
            <w:tcW w:w="703" w:type="dxa"/>
            <w:shd w:val="clear" w:color="auto" w:fill="auto"/>
            <w:vAlign w:val="center"/>
          </w:tcPr>
          <w:p w14:paraId="1070CB79"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6CA30F" w14:textId="77777777"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Wymiary:</w:t>
            </w:r>
          </w:p>
          <w:p w14:paraId="523A8BE4" w14:textId="1079356A" w:rsidR="00282634" w:rsidRPr="00AE35A8" w:rsidRDefault="00282634" w:rsidP="00282634">
            <w:pPr>
              <w:spacing w:before="120" w:after="120"/>
              <w:rPr>
                <w:rFonts w:ascii="Verdana" w:eastAsiaTheme="minorHAnsi" w:hAnsi="Verdana" w:cs="Calibri"/>
                <w:sz w:val="18"/>
                <w:szCs w:val="18"/>
                <w:lang w:eastAsia="en-US"/>
              </w:rPr>
            </w:pPr>
            <w:r w:rsidRPr="00AE35A8">
              <w:rPr>
                <w:rFonts w:ascii="Verdana" w:eastAsiaTheme="minorHAnsi" w:hAnsi="Verdana" w:cs="Calibri"/>
                <w:sz w:val="18"/>
                <w:szCs w:val="18"/>
                <w:lang w:eastAsia="en-US"/>
              </w:rPr>
              <w:t xml:space="preserve">200-250 mm </w:t>
            </w:r>
            <w:r>
              <w:rPr>
                <w:rFonts w:ascii="Verdana" w:eastAsiaTheme="minorHAnsi" w:hAnsi="Verdana" w:cs="Calibri"/>
                <w:sz w:val="18"/>
                <w:szCs w:val="18"/>
                <w:lang w:eastAsia="en-US"/>
              </w:rPr>
              <w:t>L x 150-160 mm W x 65-110 mm H</w:t>
            </w:r>
          </w:p>
        </w:tc>
        <w:tc>
          <w:tcPr>
            <w:tcW w:w="1276" w:type="dxa"/>
            <w:shd w:val="clear" w:color="auto" w:fill="auto"/>
          </w:tcPr>
          <w:p w14:paraId="2B159DBE" w14:textId="5D1904E9"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77515BC9"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7684E0A6" w14:textId="77777777" w:rsidTr="009F00D6">
        <w:trPr>
          <w:cantSplit/>
          <w:trHeight w:val="680"/>
        </w:trPr>
        <w:tc>
          <w:tcPr>
            <w:tcW w:w="703" w:type="dxa"/>
            <w:shd w:val="clear" w:color="auto" w:fill="auto"/>
            <w:vAlign w:val="center"/>
          </w:tcPr>
          <w:p w14:paraId="5FA1F8DE" w14:textId="77777777" w:rsidR="00282634" w:rsidRPr="000C0860" w:rsidRDefault="00282634" w:rsidP="00282634">
            <w:pPr>
              <w:numPr>
                <w:ilvl w:val="0"/>
                <w:numId w:val="128"/>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546F8" w14:textId="3676C85B" w:rsidR="00282634" w:rsidRPr="00AE35A8" w:rsidRDefault="00282634" w:rsidP="00282634">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Waga: 900-1100 g</w:t>
            </w:r>
          </w:p>
        </w:tc>
        <w:tc>
          <w:tcPr>
            <w:tcW w:w="1276" w:type="dxa"/>
            <w:shd w:val="clear" w:color="auto" w:fill="auto"/>
          </w:tcPr>
          <w:p w14:paraId="08108EA2" w14:textId="23DE3B55" w:rsidR="00282634" w:rsidRPr="0067347E" w:rsidRDefault="00282634" w:rsidP="00282634">
            <w:pPr>
              <w:spacing w:before="60" w:after="60"/>
              <w:jc w:val="center"/>
              <w:rPr>
                <w:rFonts w:ascii="Verdana" w:eastAsia="Calibri" w:hAnsi="Verdana"/>
                <w:sz w:val="18"/>
                <w:szCs w:val="18"/>
                <w:lang w:eastAsia="en-US"/>
              </w:rPr>
            </w:pPr>
            <w:r w:rsidRPr="00EE495C">
              <w:rPr>
                <w:rFonts w:ascii="Verdana" w:eastAsia="Calibri" w:hAnsi="Verdana"/>
                <w:sz w:val="18"/>
                <w:szCs w:val="18"/>
                <w:lang w:eastAsia="en-US"/>
              </w:rPr>
              <w:t>Tak, podać</w:t>
            </w:r>
          </w:p>
        </w:tc>
        <w:tc>
          <w:tcPr>
            <w:tcW w:w="1856" w:type="dxa"/>
            <w:shd w:val="clear" w:color="auto" w:fill="auto"/>
            <w:vAlign w:val="center"/>
          </w:tcPr>
          <w:p w14:paraId="7E3C9DF6" w14:textId="77777777" w:rsidR="00282634" w:rsidRPr="0067347E" w:rsidRDefault="00282634" w:rsidP="00282634">
            <w:pPr>
              <w:spacing w:before="60" w:after="60"/>
              <w:rPr>
                <w:rFonts w:ascii="Verdana" w:eastAsia="Calibri" w:hAnsi="Verdana"/>
                <w:bCs/>
                <w:sz w:val="18"/>
                <w:szCs w:val="18"/>
                <w:lang w:eastAsia="en-US"/>
              </w:rPr>
            </w:pPr>
          </w:p>
        </w:tc>
      </w:tr>
    </w:tbl>
    <w:p w14:paraId="1124DDF2" w14:textId="77777777" w:rsidR="00CB0E3B" w:rsidRPr="0067347E" w:rsidRDefault="00CB0E3B" w:rsidP="00CB0E3B">
      <w:pPr>
        <w:spacing w:line="240" w:lineRule="exact"/>
        <w:rPr>
          <w:rFonts w:ascii="Verdana" w:hAnsi="Verdana"/>
          <w:b/>
          <w:strike/>
          <w:noProof/>
          <w:lang w:val="cs-CZ"/>
        </w:rPr>
      </w:pPr>
    </w:p>
    <w:p w14:paraId="3337D779" w14:textId="77777777"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500FC7CD" w14:textId="00521C32" w:rsidR="00CB0E3B"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870D30D" w14:textId="77777777" w:rsidR="00CB0E3B" w:rsidRPr="0036280D" w:rsidRDefault="00CB0E3B" w:rsidP="00CB0E3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D4973" w14:textId="77777777" w:rsidR="00CB0E3B" w:rsidRDefault="00CB0E3B" w:rsidP="00CB0E3B">
      <w:pPr>
        <w:rPr>
          <w:rFonts w:eastAsiaTheme="majorEastAsia"/>
        </w:rPr>
        <w:sectPr w:rsidR="00CB0E3B">
          <w:pgSz w:w="11906" w:h="16838"/>
          <w:pgMar w:top="1417" w:right="1417" w:bottom="1417" w:left="1417" w:header="708" w:footer="708" w:gutter="0"/>
          <w:cols w:space="708"/>
          <w:docGrid w:linePitch="360"/>
        </w:sectPr>
      </w:pPr>
    </w:p>
    <w:p w14:paraId="2BB2F118" w14:textId="77777777" w:rsidR="0067347E" w:rsidRPr="0067347E" w:rsidRDefault="0067347E" w:rsidP="0067347E">
      <w:pPr>
        <w:rPr>
          <w:rFonts w:eastAsiaTheme="majorEastAsia"/>
        </w:rPr>
      </w:pPr>
    </w:p>
    <w:p w14:paraId="09BEC2A4" w14:textId="3C3BAECD"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7D0C802C" w14:textId="77777777" w:rsidR="003658DC" w:rsidRDefault="003658DC" w:rsidP="003658DC">
      <w:pPr>
        <w:spacing w:line="280" w:lineRule="exact"/>
        <w:jc w:val="center"/>
        <w:rPr>
          <w:rFonts w:ascii="Verdana" w:hAnsi="Verdana"/>
          <w:b/>
          <w:sz w:val="18"/>
          <w:szCs w:val="18"/>
        </w:rPr>
      </w:pPr>
    </w:p>
    <w:p w14:paraId="7D3C0F3A"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4213117"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864ED24"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31F2758A" w14:textId="77777777" w:rsidR="00CB0E3B" w:rsidRPr="00B64690" w:rsidRDefault="003658DC" w:rsidP="00CB0E3B">
      <w:pPr>
        <w:ind w:left="709"/>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8</w:t>
      </w:r>
      <w:r w:rsidRPr="003658DC">
        <w:rPr>
          <w:rFonts w:ascii="Verdana" w:hAnsi="Verdana"/>
          <w:b/>
          <w:bCs/>
          <w:color w:val="000000"/>
          <w:sz w:val="20"/>
          <w:szCs w:val="20"/>
        </w:rPr>
        <w:tab/>
      </w:r>
      <w:r w:rsidR="00CB0E3B" w:rsidRPr="00B64690">
        <w:rPr>
          <w:rFonts w:ascii="Verdana" w:hAnsi="Verdana"/>
          <w:color w:val="000000"/>
          <w:sz w:val="18"/>
          <w:szCs w:val="18"/>
        </w:rPr>
        <w:t>Oksymetr mózgowo-somatyczny</w:t>
      </w:r>
      <w:r w:rsidR="00CB0E3B">
        <w:rPr>
          <w:rFonts w:ascii="Verdana" w:hAnsi="Verdana"/>
          <w:color w:val="000000"/>
          <w:sz w:val="18"/>
          <w:szCs w:val="18"/>
        </w:rPr>
        <w:t xml:space="preserve"> </w:t>
      </w:r>
      <w:r w:rsidR="00CB0E3B">
        <w:rPr>
          <w:rFonts w:ascii="Verdana" w:hAnsi="Verdana" w:cs="Arial"/>
          <w:color w:val="000000"/>
          <w:sz w:val="18"/>
          <w:szCs w:val="18"/>
        </w:rPr>
        <w:t>na potrzeby Katedry i Kliniki</w:t>
      </w:r>
      <w:r w:rsidR="00CB0E3B" w:rsidRPr="002C7F54">
        <w:rPr>
          <w:rFonts w:ascii="Verdana" w:hAnsi="Verdana" w:cs="Arial"/>
          <w:color w:val="000000"/>
          <w:sz w:val="18"/>
          <w:szCs w:val="18"/>
        </w:rPr>
        <w:t xml:space="preserve"> Neonatologii</w:t>
      </w:r>
      <w:r w:rsidR="00CB0E3B">
        <w:rPr>
          <w:rFonts w:ascii="Verdana" w:hAnsi="Verdana" w:cs="Arial"/>
          <w:color w:val="000000"/>
          <w:sz w:val="18"/>
          <w:szCs w:val="18"/>
        </w:rPr>
        <w:t xml:space="preserve"> </w:t>
      </w:r>
    </w:p>
    <w:p w14:paraId="22EA30E2" w14:textId="324C3DFA"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p>
    <w:p w14:paraId="0D62076D" w14:textId="77777777" w:rsidR="003658DC" w:rsidRPr="003658DC" w:rsidRDefault="003658DC" w:rsidP="003658DC">
      <w:pPr>
        <w:rPr>
          <w:rFonts w:ascii="Verdana" w:hAnsi="Verdana"/>
          <w:sz w:val="18"/>
          <w:szCs w:val="18"/>
        </w:rPr>
      </w:pPr>
    </w:p>
    <w:p w14:paraId="04C3925B"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5DD2518C" w14:textId="77777777" w:rsidR="003658DC" w:rsidRPr="003658DC" w:rsidRDefault="003658DC" w:rsidP="003658DC">
      <w:pPr>
        <w:rPr>
          <w:rFonts w:ascii="Verdana" w:hAnsi="Verdana"/>
          <w:sz w:val="18"/>
          <w:szCs w:val="18"/>
        </w:rPr>
      </w:pPr>
    </w:p>
    <w:p w14:paraId="688F534E" w14:textId="77777777" w:rsidR="003658DC" w:rsidRPr="003658DC" w:rsidRDefault="003658DC" w:rsidP="003658DC">
      <w:pPr>
        <w:rPr>
          <w:rFonts w:ascii="Verdana" w:hAnsi="Verdana"/>
          <w:sz w:val="18"/>
          <w:szCs w:val="18"/>
        </w:rPr>
      </w:pPr>
    </w:p>
    <w:p w14:paraId="5D7BC34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0007DB8" w14:textId="77777777" w:rsidR="003658DC" w:rsidRPr="003658DC" w:rsidRDefault="003658DC" w:rsidP="003658DC">
      <w:pPr>
        <w:rPr>
          <w:rFonts w:ascii="Verdana" w:hAnsi="Verdana"/>
          <w:iCs/>
          <w:sz w:val="18"/>
          <w:szCs w:val="18"/>
        </w:rPr>
      </w:pPr>
    </w:p>
    <w:p w14:paraId="5DE3FBBF"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0E3DAAA0" w14:textId="77777777" w:rsidR="003658DC" w:rsidRPr="003658DC" w:rsidRDefault="003658DC" w:rsidP="003658DC">
      <w:pPr>
        <w:rPr>
          <w:rFonts w:ascii="Verdana" w:hAnsi="Verdana"/>
          <w:iCs/>
          <w:sz w:val="18"/>
          <w:szCs w:val="18"/>
        </w:rPr>
      </w:pPr>
    </w:p>
    <w:p w14:paraId="6EC7869A" w14:textId="77777777" w:rsidR="003658DC" w:rsidRPr="003658DC" w:rsidRDefault="003658DC" w:rsidP="003658DC">
      <w:pPr>
        <w:rPr>
          <w:rFonts w:ascii="Verdana" w:hAnsi="Verdana"/>
          <w:iCs/>
          <w:sz w:val="18"/>
          <w:szCs w:val="18"/>
        </w:rPr>
      </w:pPr>
    </w:p>
    <w:p w14:paraId="7783B0E9"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1226DB4D" w14:textId="77777777" w:rsidR="003658DC" w:rsidRPr="003658DC" w:rsidRDefault="003658DC" w:rsidP="003658DC">
      <w:pPr>
        <w:jc w:val="both"/>
        <w:rPr>
          <w:rFonts w:ascii="Verdana" w:hAnsi="Verdana"/>
          <w:iCs/>
          <w:sz w:val="18"/>
          <w:szCs w:val="18"/>
        </w:rPr>
      </w:pPr>
    </w:p>
    <w:p w14:paraId="77B7C7CD"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078F177" w14:textId="77777777" w:rsidR="003658DC" w:rsidRPr="003658DC" w:rsidRDefault="003658DC" w:rsidP="003658DC">
      <w:pPr>
        <w:jc w:val="both"/>
        <w:rPr>
          <w:rFonts w:ascii="Verdana" w:hAnsi="Verdana"/>
          <w:iCs/>
          <w:sz w:val="18"/>
          <w:szCs w:val="18"/>
          <w:lang w:val="de-DE"/>
        </w:rPr>
      </w:pPr>
    </w:p>
    <w:p w14:paraId="1AD454F3"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ECBA546" w14:textId="77777777" w:rsidR="003658DC" w:rsidRPr="003658DC" w:rsidRDefault="003658DC" w:rsidP="003658DC">
      <w:pPr>
        <w:jc w:val="both"/>
        <w:rPr>
          <w:rFonts w:ascii="Verdana" w:hAnsi="Verdana"/>
          <w:iCs/>
          <w:sz w:val="18"/>
          <w:szCs w:val="18"/>
          <w:lang w:val="de-DE"/>
        </w:rPr>
      </w:pPr>
    </w:p>
    <w:p w14:paraId="459054B5"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4D0E7B45" w14:textId="77777777" w:rsidR="003658DC" w:rsidRPr="003658DC" w:rsidRDefault="003658DC" w:rsidP="003658DC">
      <w:pPr>
        <w:contextualSpacing/>
        <w:rPr>
          <w:rFonts w:ascii="Verdana" w:hAnsi="Verdana"/>
          <w:iCs/>
          <w:sz w:val="18"/>
          <w:szCs w:val="18"/>
          <w:lang w:val="de-DE"/>
        </w:rPr>
      </w:pPr>
    </w:p>
    <w:p w14:paraId="3F9BE5E6"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5ACF8E9B" w14:textId="77777777" w:rsidR="003658DC" w:rsidRDefault="003658DC" w:rsidP="003658DC">
      <w:pPr>
        <w:jc w:val="both"/>
        <w:rPr>
          <w:rFonts w:ascii="Verdana" w:hAnsi="Verdana"/>
          <w:b/>
          <w:bCs/>
          <w:sz w:val="18"/>
          <w:szCs w:val="18"/>
        </w:rPr>
      </w:pPr>
    </w:p>
    <w:p w14:paraId="55858835" w14:textId="77777777" w:rsidR="00A40172" w:rsidRPr="003658DC" w:rsidRDefault="00A40172" w:rsidP="003658DC">
      <w:pPr>
        <w:jc w:val="both"/>
        <w:rPr>
          <w:rFonts w:ascii="Verdana" w:hAnsi="Verdana"/>
          <w:b/>
          <w:bCs/>
          <w:sz w:val="18"/>
          <w:szCs w:val="18"/>
        </w:rPr>
      </w:pPr>
    </w:p>
    <w:p w14:paraId="679EB948" w14:textId="77777777" w:rsidR="003658DC" w:rsidRPr="003658DC" w:rsidRDefault="003658DC" w:rsidP="00727EF1">
      <w:pPr>
        <w:numPr>
          <w:ilvl w:val="0"/>
          <w:numId w:val="93"/>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694"/>
        <w:gridCol w:w="3602"/>
        <w:gridCol w:w="1751"/>
        <w:gridCol w:w="451"/>
        <w:gridCol w:w="357"/>
        <w:gridCol w:w="2201"/>
      </w:tblGrid>
      <w:tr w:rsidR="00197850" w:rsidRPr="00022CAC" w14:paraId="2B3FD417" w14:textId="77777777" w:rsidTr="00A40172">
        <w:trPr>
          <w:cantSplit/>
          <w:trHeight w:hRule="exact" w:val="773"/>
        </w:trPr>
        <w:tc>
          <w:tcPr>
            <w:tcW w:w="383" w:type="pct"/>
            <w:tcBorders>
              <w:top w:val="single" w:sz="12" w:space="0" w:color="000000"/>
              <w:left w:val="single" w:sz="12" w:space="0" w:color="000000"/>
              <w:bottom w:val="single" w:sz="12" w:space="0" w:color="000000"/>
            </w:tcBorders>
          </w:tcPr>
          <w:p w14:paraId="0195C30D" w14:textId="77777777" w:rsidR="00197850" w:rsidRPr="00022CAC" w:rsidRDefault="00197850" w:rsidP="00A63085">
            <w:pPr>
              <w:snapToGrid w:val="0"/>
              <w:rPr>
                <w:rFonts w:ascii="Verdana" w:hAnsi="Verdana"/>
                <w:sz w:val="16"/>
                <w:szCs w:val="16"/>
              </w:rPr>
            </w:pPr>
            <w:r w:rsidRPr="00022CAC">
              <w:rPr>
                <w:rFonts w:ascii="Verdana" w:hAnsi="Verdana"/>
                <w:sz w:val="16"/>
                <w:szCs w:val="16"/>
              </w:rPr>
              <w:t>Lp.</w:t>
            </w:r>
          </w:p>
        </w:tc>
        <w:tc>
          <w:tcPr>
            <w:tcW w:w="1989" w:type="pct"/>
            <w:tcBorders>
              <w:top w:val="single" w:sz="12" w:space="0" w:color="000000"/>
              <w:left w:val="single" w:sz="4" w:space="0" w:color="000000"/>
              <w:bottom w:val="single" w:sz="12" w:space="0" w:color="000000"/>
            </w:tcBorders>
          </w:tcPr>
          <w:p w14:paraId="69688417" w14:textId="77777777" w:rsidR="00197850" w:rsidRPr="00022CAC" w:rsidRDefault="00197850"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9A0534D" w14:textId="77777777" w:rsidR="00197850" w:rsidRPr="00022CAC" w:rsidRDefault="00197850"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46A89A52"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netto PLN</w:t>
            </w:r>
          </w:p>
          <w:p w14:paraId="4D352477" w14:textId="77777777" w:rsidR="00197850" w:rsidRPr="00022CAC" w:rsidRDefault="00197850" w:rsidP="00A63085">
            <w:pPr>
              <w:snapToGrid w:val="0"/>
              <w:jc w:val="center"/>
              <w:rPr>
                <w:rFonts w:ascii="Verdana" w:hAnsi="Verdana"/>
                <w:sz w:val="16"/>
                <w:szCs w:val="16"/>
              </w:rPr>
            </w:pPr>
          </w:p>
          <w:p w14:paraId="0AC4B98F" w14:textId="77777777" w:rsidR="00197850" w:rsidRPr="00022CAC" w:rsidRDefault="00197850" w:rsidP="00A63085">
            <w:pPr>
              <w:snapToGrid w:val="0"/>
              <w:rPr>
                <w:rFonts w:ascii="Verdana" w:hAnsi="Verdana"/>
                <w:i/>
                <w:sz w:val="16"/>
                <w:szCs w:val="16"/>
              </w:rPr>
            </w:pPr>
          </w:p>
          <w:p w14:paraId="380F4BA3" w14:textId="77777777" w:rsidR="00197850" w:rsidRPr="00022CAC" w:rsidRDefault="00197850"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3DD577E5"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VAT</w:t>
            </w:r>
          </w:p>
          <w:p w14:paraId="41655133"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(podać w %)</w:t>
            </w:r>
          </w:p>
          <w:p w14:paraId="66E8F687" w14:textId="77777777" w:rsidR="00197850" w:rsidRPr="00022CAC" w:rsidRDefault="00197850" w:rsidP="00A63085">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1246938E"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brutto PLN</w:t>
            </w:r>
          </w:p>
          <w:p w14:paraId="38976163" w14:textId="77777777" w:rsidR="00197850" w:rsidRPr="00022CAC" w:rsidRDefault="00197850" w:rsidP="00A63085">
            <w:pPr>
              <w:snapToGrid w:val="0"/>
              <w:jc w:val="center"/>
              <w:rPr>
                <w:rFonts w:ascii="Verdana" w:hAnsi="Verdana"/>
                <w:i/>
                <w:sz w:val="16"/>
                <w:szCs w:val="16"/>
              </w:rPr>
            </w:pPr>
          </w:p>
          <w:p w14:paraId="227FF2A7" w14:textId="77777777" w:rsidR="00197850" w:rsidRPr="00022CAC" w:rsidRDefault="00197850" w:rsidP="00A63085">
            <w:pPr>
              <w:snapToGrid w:val="0"/>
              <w:jc w:val="center"/>
              <w:rPr>
                <w:rFonts w:ascii="Verdana" w:hAnsi="Verdana"/>
                <w:i/>
                <w:sz w:val="16"/>
                <w:szCs w:val="16"/>
              </w:rPr>
            </w:pPr>
          </w:p>
          <w:p w14:paraId="218CA26C" w14:textId="77777777" w:rsidR="00197850" w:rsidRPr="00022CAC" w:rsidRDefault="00197850" w:rsidP="00A63085">
            <w:pPr>
              <w:snapToGrid w:val="0"/>
              <w:jc w:val="center"/>
              <w:rPr>
                <w:rFonts w:ascii="Verdana" w:hAnsi="Verdana"/>
                <w:sz w:val="16"/>
                <w:szCs w:val="16"/>
              </w:rPr>
            </w:pPr>
          </w:p>
        </w:tc>
      </w:tr>
      <w:tr w:rsidR="00197850" w:rsidRPr="00022CAC" w14:paraId="42388636" w14:textId="77777777" w:rsidTr="00A40172">
        <w:trPr>
          <w:cantSplit/>
          <w:trHeight w:hRule="exact" w:val="285"/>
        </w:trPr>
        <w:tc>
          <w:tcPr>
            <w:tcW w:w="383" w:type="pct"/>
            <w:tcBorders>
              <w:top w:val="single" w:sz="12" w:space="0" w:color="000000"/>
              <w:left w:val="single" w:sz="12" w:space="0" w:color="000000"/>
              <w:bottom w:val="single" w:sz="12" w:space="0" w:color="000000"/>
            </w:tcBorders>
          </w:tcPr>
          <w:p w14:paraId="4AB83B70"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1</w:t>
            </w:r>
          </w:p>
        </w:tc>
        <w:tc>
          <w:tcPr>
            <w:tcW w:w="1989" w:type="pct"/>
            <w:tcBorders>
              <w:top w:val="single" w:sz="12" w:space="0" w:color="000000"/>
              <w:left w:val="single" w:sz="4" w:space="0" w:color="000000"/>
              <w:bottom w:val="single" w:sz="12" w:space="0" w:color="000000"/>
            </w:tcBorders>
          </w:tcPr>
          <w:p w14:paraId="18CD23A9" w14:textId="77777777" w:rsidR="00197850" w:rsidRPr="00022CAC" w:rsidRDefault="00197850"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10DDDA6C" w14:textId="77777777" w:rsidR="00197850" w:rsidRPr="00022CAC" w:rsidRDefault="00197850"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A111469" w14:textId="77777777" w:rsidR="00197850" w:rsidRPr="00022CAC" w:rsidRDefault="00197850" w:rsidP="00A63085">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6C48DC4E"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5</w:t>
            </w:r>
          </w:p>
        </w:tc>
      </w:tr>
      <w:tr w:rsidR="00197850" w:rsidRPr="00022CAC" w14:paraId="6F3E349A" w14:textId="77777777" w:rsidTr="00A40172">
        <w:trPr>
          <w:cantSplit/>
          <w:trHeight w:hRule="exact" w:val="1631"/>
        </w:trPr>
        <w:tc>
          <w:tcPr>
            <w:tcW w:w="383" w:type="pct"/>
            <w:tcBorders>
              <w:top w:val="single" w:sz="12" w:space="0" w:color="000000"/>
              <w:left w:val="single" w:sz="12" w:space="0" w:color="000000"/>
              <w:bottom w:val="single" w:sz="4" w:space="0" w:color="auto"/>
            </w:tcBorders>
          </w:tcPr>
          <w:p w14:paraId="0D81926C" w14:textId="77777777" w:rsidR="00197850" w:rsidRPr="00A40172" w:rsidRDefault="00197850" w:rsidP="00727EF1">
            <w:pPr>
              <w:pStyle w:val="Akapitzlist"/>
              <w:numPr>
                <w:ilvl w:val="0"/>
                <w:numId w:val="154"/>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70C327C2" w14:textId="7C56B0CD" w:rsidR="00197850" w:rsidRPr="00022CAC" w:rsidRDefault="00197850" w:rsidP="00A63085">
            <w:pPr>
              <w:ind w:right="44"/>
              <w:rPr>
                <w:rFonts w:ascii="Verdana" w:hAnsi="Verdana" w:cs="Arial"/>
                <w:b/>
                <w:bCs/>
                <w:i/>
                <w:iCs/>
                <w:sz w:val="16"/>
                <w:szCs w:val="16"/>
              </w:rPr>
            </w:pPr>
            <w:r w:rsidRPr="00197850">
              <w:rPr>
                <w:rFonts w:ascii="Century Gothic" w:hAnsi="Century Gothic" w:cs="Arial"/>
                <w:iCs/>
                <w:sz w:val="18"/>
                <w:szCs w:val="18"/>
              </w:rPr>
              <w:t>Oksymetr mózgowo-somatyczny na potrzeby Katedry i Kliniki Neonatologii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Siwz)</w:t>
            </w:r>
          </w:p>
          <w:p w14:paraId="09D93D9C" w14:textId="77777777" w:rsidR="00197850" w:rsidRPr="00022CAC" w:rsidRDefault="00197850"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6E1D2E29" w14:textId="77777777" w:rsidR="00197850" w:rsidRPr="00022CAC" w:rsidRDefault="00197850"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080C657" w14:textId="77777777" w:rsidR="00197850" w:rsidRPr="00022CAC" w:rsidRDefault="00197850" w:rsidP="00A63085">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1745E3BB"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5C93C9E3" w14:textId="77777777" w:rsidTr="00A40172">
        <w:trPr>
          <w:cantSplit/>
          <w:trHeight w:hRule="exact" w:val="833"/>
        </w:trPr>
        <w:tc>
          <w:tcPr>
            <w:tcW w:w="383" w:type="pct"/>
            <w:tcBorders>
              <w:top w:val="single" w:sz="12" w:space="0" w:color="000000"/>
              <w:left w:val="single" w:sz="12" w:space="0" w:color="000000"/>
              <w:bottom w:val="single" w:sz="4" w:space="0" w:color="auto"/>
            </w:tcBorders>
          </w:tcPr>
          <w:p w14:paraId="4074F693" w14:textId="77777777" w:rsidR="00197850" w:rsidRPr="00A40172" w:rsidRDefault="00197850" w:rsidP="00727EF1">
            <w:pPr>
              <w:pStyle w:val="Akapitzlist"/>
              <w:numPr>
                <w:ilvl w:val="0"/>
                <w:numId w:val="154"/>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62243E57" w14:textId="77777777" w:rsidR="00197850" w:rsidRPr="00022CAC" w:rsidRDefault="00197850"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8" w:type="pct"/>
            <w:gridSpan w:val="4"/>
            <w:tcBorders>
              <w:top w:val="single" w:sz="12" w:space="0" w:color="000000"/>
              <w:left w:val="single" w:sz="4" w:space="0" w:color="000000"/>
              <w:bottom w:val="single" w:sz="4" w:space="0" w:color="000000"/>
              <w:right w:val="single" w:sz="12" w:space="0" w:color="000000"/>
            </w:tcBorders>
          </w:tcPr>
          <w:p w14:paraId="237880C0" w14:textId="77777777" w:rsidR="00197850" w:rsidRPr="00022CAC" w:rsidRDefault="00197850" w:rsidP="00A63085">
            <w:pPr>
              <w:snapToGrid w:val="0"/>
              <w:jc w:val="right"/>
              <w:rPr>
                <w:rFonts w:ascii="Verdana" w:hAnsi="Verdana"/>
                <w:sz w:val="16"/>
                <w:szCs w:val="16"/>
              </w:rPr>
            </w:pPr>
          </w:p>
          <w:p w14:paraId="60F003DD" w14:textId="77777777" w:rsidR="00197850" w:rsidRPr="00022CAC" w:rsidRDefault="00197850" w:rsidP="00A63085">
            <w:pPr>
              <w:snapToGrid w:val="0"/>
              <w:rPr>
                <w:rFonts w:ascii="Verdana" w:hAnsi="Verdana"/>
                <w:sz w:val="16"/>
                <w:szCs w:val="16"/>
              </w:rPr>
            </w:pPr>
          </w:p>
          <w:p w14:paraId="72D12560"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3039DB5E" w14:textId="77777777" w:rsidTr="00A40172">
        <w:trPr>
          <w:cantSplit/>
          <w:trHeight w:hRule="exact" w:val="1297"/>
        </w:trPr>
        <w:tc>
          <w:tcPr>
            <w:tcW w:w="383" w:type="pct"/>
            <w:tcBorders>
              <w:top w:val="single" w:sz="12" w:space="0" w:color="000000"/>
              <w:left w:val="single" w:sz="12" w:space="0" w:color="000000"/>
              <w:bottom w:val="single" w:sz="4" w:space="0" w:color="auto"/>
            </w:tcBorders>
          </w:tcPr>
          <w:p w14:paraId="2CB4E69A" w14:textId="77777777" w:rsidR="00197850" w:rsidRPr="00A40172" w:rsidRDefault="00197850" w:rsidP="00727EF1">
            <w:pPr>
              <w:pStyle w:val="Akapitzlist"/>
              <w:numPr>
                <w:ilvl w:val="0"/>
                <w:numId w:val="154"/>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32FF7352" w14:textId="36D71417" w:rsidR="00197850" w:rsidRPr="00022CAC" w:rsidRDefault="00197850" w:rsidP="00EC49D5">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EC49D5">
              <w:rPr>
                <w:rFonts w:ascii="Verdana" w:eastAsiaTheme="minorHAnsi" w:hAnsi="Verdana" w:cstheme="minorBidi"/>
                <w:sz w:val="18"/>
                <w:szCs w:val="18"/>
                <w:lang w:eastAsia="en-US"/>
              </w:rPr>
              <w:t>4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8" w:type="pct"/>
            <w:gridSpan w:val="4"/>
            <w:tcBorders>
              <w:top w:val="single" w:sz="12" w:space="0" w:color="000000"/>
              <w:left w:val="single" w:sz="4" w:space="0" w:color="000000"/>
              <w:bottom w:val="single" w:sz="4" w:space="0" w:color="000000"/>
              <w:right w:val="single" w:sz="12" w:space="0" w:color="000000"/>
            </w:tcBorders>
          </w:tcPr>
          <w:p w14:paraId="0CF7CE4F" w14:textId="77777777" w:rsidR="00197850" w:rsidRPr="00022CAC" w:rsidRDefault="00197850" w:rsidP="00A63085">
            <w:pPr>
              <w:snapToGrid w:val="0"/>
              <w:spacing w:before="120" w:after="120"/>
              <w:rPr>
                <w:rFonts w:ascii="Verdana" w:hAnsi="Verdana"/>
                <w:sz w:val="16"/>
                <w:szCs w:val="16"/>
              </w:rPr>
            </w:pPr>
          </w:p>
          <w:p w14:paraId="19B2650C" w14:textId="77777777" w:rsidR="00197850" w:rsidRPr="00022CAC" w:rsidRDefault="00197850" w:rsidP="00A63085">
            <w:pPr>
              <w:snapToGrid w:val="0"/>
              <w:spacing w:before="120" w:after="120"/>
              <w:jc w:val="center"/>
              <w:rPr>
                <w:rFonts w:ascii="Verdana" w:hAnsi="Verdana"/>
                <w:sz w:val="16"/>
                <w:szCs w:val="16"/>
              </w:rPr>
            </w:pPr>
          </w:p>
          <w:p w14:paraId="6BDB479C" w14:textId="2A8FAE0A"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EC49D5">
              <w:rPr>
                <w:rFonts w:ascii="Verdana" w:hAnsi="Verdana"/>
                <w:sz w:val="16"/>
                <w:szCs w:val="16"/>
              </w:rPr>
              <w:t>tydzi</w:t>
            </w:r>
            <w:r>
              <w:rPr>
                <w:rFonts w:ascii="Verdana" w:hAnsi="Verdana"/>
                <w:sz w:val="16"/>
                <w:szCs w:val="16"/>
              </w:rPr>
              <w:t>eń</w:t>
            </w:r>
            <w:r w:rsidR="00EC49D5">
              <w:rPr>
                <w:rFonts w:ascii="Verdana" w:hAnsi="Verdana"/>
                <w:sz w:val="16"/>
                <w:szCs w:val="16"/>
              </w:rPr>
              <w:t xml:space="preserve"> </w:t>
            </w:r>
            <w:r>
              <w:rPr>
                <w:rFonts w:ascii="Verdana" w:hAnsi="Verdana"/>
                <w:sz w:val="16"/>
                <w:szCs w:val="16"/>
              </w:rPr>
              <w:t>/</w:t>
            </w:r>
            <w:r w:rsidR="00EC49D5">
              <w:rPr>
                <w:rFonts w:ascii="Verdana" w:hAnsi="Verdana"/>
                <w:sz w:val="16"/>
                <w:szCs w:val="16"/>
              </w:rPr>
              <w:t xml:space="preserve"> tygodni</w:t>
            </w:r>
          </w:p>
          <w:p w14:paraId="56572C19" w14:textId="77777777" w:rsidR="00197850" w:rsidRPr="00022CAC" w:rsidRDefault="00197850" w:rsidP="00A63085">
            <w:pPr>
              <w:snapToGrid w:val="0"/>
              <w:spacing w:before="120" w:after="120"/>
              <w:jc w:val="right"/>
              <w:rPr>
                <w:rFonts w:ascii="Verdana" w:hAnsi="Verdana"/>
                <w:sz w:val="16"/>
                <w:szCs w:val="16"/>
              </w:rPr>
            </w:pPr>
          </w:p>
          <w:p w14:paraId="6943A1CE" w14:textId="77777777" w:rsidR="00197850" w:rsidRPr="00022CAC" w:rsidRDefault="00197850" w:rsidP="00A63085">
            <w:pPr>
              <w:snapToGrid w:val="0"/>
              <w:spacing w:before="120" w:after="120"/>
              <w:jc w:val="center"/>
              <w:rPr>
                <w:rFonts w:ascii="Verdana" w:hAnsi="Verdana"/>
                <w:sz w:val="16"/>
                <w:szCs w:val="16"/>
              </w:rPr>
            </w:pPr>
          </w:p>
          <w:p w14:paraId="62A35D29" w14:textId="77777777" w:rsidR="00197850" w:rsidRPr="00022CAC" w:rsidRDefault="00197850" w:rsidP="00A63085">
            <w:pPr>
              <w:snapToGrid w:val="0"/>
              <w:spacing w:before="120" w:after="120"/>
              <w:rPr>
                <w:rFonts w:ascii="Verdana" w:hAnsi="Verdana"/>
                <w:sz w:val="16"/>
                <w:szCs w:val="16"/>
              </w:rPr>
            </w:pPr>
          </w:p>
        </w:tc>
      </w:tr>
      <w:tr w:rsidR="00197850" w:rsidRPr="00022CAC" w14:paraId="265730B1" w14:textId="77777777" w:rsidTr="00A40172">
        <w:trPr>
          <w:cantSplit/>
          <w:trHeight w:hRule="exact" w:val="1420"/>
        </w:trPr>
        <w:tc>
          <w:tcPr>
            <w:tcW w:w="383" w:type="pct"/>
            <w:tcBorders>
              <w:top w:val="single" w:sz="12" w:space="0" w:color="000000"/>
              <w:left w:val="single" w:sz="12" w:space="0" w:color="000000"/>
              <w:bottom w:val="single" w:sz="12" w:space="0" w:color="000000"/>
            </w:tcBorders>
          </w:tcPr>
          <w:p w14:paraId="36A16716" w14:textId="77777777" w:rsidR="00197850" w:rsidRPr="00A40172" w:rsidRDefault="00197850" w:rsidP="00727EF1">
            <w:pPr>
              <w:pStyle w:val="Akapitzlist"/>
              <w:numPr>
                <w:ilvl w:val="0"/>
                <w:numId w:val="154"/>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12" w:space="0" w:color="000000"/>
            </w:tcBorders>
          </w:tcPr>
          <w:p w14:paraId="68FC8AD6" w14:textId="77777777" w:rsidR="00197850" w:rsidRPr="00022CAC" w:rsidRDefault="00197850" w:rsidP="00A63085">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miesięcy od dnia podpisania protokołu odbioru)</w:t>
            </w:r>
          </w:p>
        </w:tc>
        <w:tc>
          <w:tcPr>
            <w:tcW w:w="2628" w:type="pct"/>
            <w:gridSpan w:val="4"/>
            <w:tcBorders>
              <w:top w:val="single" w:sz="12" w:space="0" w:color="000000"/>
              <w:left w:val="single" w:sz="4" w:space="0" w:color="000000"/>
              <w:bottom w:val="single" w:sz="12" w:space="0" w:color="000000"/>
              <w:right w:val="single" w:sz="12" w:space="0" w:color="000000"/>
            </w:tcBorders>
          </w:tcPr>
          <w:p w14:paraId="3B671766" w14:textId="77777777" w:rsidR="00197850" w:rsidRPr="00022CAC" w:rsidRDefault="00197850" w:rsidP="00A63085">
            <w:pPr>
              <w:snapToGrid w:val="0"/>
              <w:spacing w:before="120" w:after="120"/>
              <w:rPr>
                <w:rFonts w:ascii="Verdana" w:hAnsi="Verdana"/>
                <w:sz w:val="16"/>
                <w:szCs w:val="16"/>
              </w:rPr>
            </w:pPr>
          </w:p>
          <w:p w14:paraId="7CF96DDB" w14:textId="77777777" w:rsidR="00197850" w:rsidRPr="00022CAC" w:rsidRDefault="00197850" w:rsidP="00A63085">
            <w:pPr>
              <w:snapToGrid w:val="0"/>
              <w:spacing w:before="120" w:after="120"/>
              <w:rPr>
                <w:rFonts w:ascii="Verdana" w:hAnsi="Verdana"/>
                <w:sz w:val="16"/>
                <w:szCs w:val="16"/>
              </w:rPr>
            </w:pPr>
          </w:p>
          <w:p w14:paraId="07F8678B" w14:textId="77777777"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5FA8F212" w14:textId="77777777" w:rsidR="00197850" w:rsidRPr="00022CAC" w:rsidRDefault="00197850" w:rsidP="00A63085">
            <w:pPr>
              <w:snapToGrid w:val="0"/>
              <w:spacing w:before="120" w:after="120"/>
              <w:jc w:val="right"/>
              <w:rPr>
                <w:rFonts w:ascii="Verdana" w:hAnsi="Verdana"/>
                <w:sz w:val="16"/>
                <w:szCs w:val="16"/>
              </w:rPr>
            </w:pPr>
          </w:p>
          <w:p w14:paraId="6F5B8DAE" w14:textId="77777777" w:rsidR="00197850" w:rsidRPr="00022CAC" w:rsidRDefault="00197850" w:rsidP="00A63085">
            <w:pPr>
              <w:snapToGrid w:val="0"/>
              <w:spacing w:before="120" w:after="120"/>
              <w:jc w:val="center"/>
              <w:rPr>
                <w:rFonts w:ascii="Verdana" w:hAnsi="Verdana"/>
                <w:sz w:val="16"/>
                <w:szCs w:val="16"/>
              </w:rPr>
            </w:pPr>
          </w:p>
        </w:tc>
      </w:tr>
      <w:tr w:rsidR="00A40172" w:rsidRPr="0067347E" w14:paraId="725D0E97" w14:textId="77777777" w:rsidTr="00A40172">
        <w:trPr>
          <w:cantSplit/>
          <w:trHeight w:hRule="exact" w:val="454"/>
        </w:trPr>
        <w:tc>
          <w:tcPr>
            <w:tcW w:w="383" w:type="pct"/>
            <w:vMerge w:val="restart"/>
            <w:tcBorders>
              <w:top w:val="single" w:sz="12" w:space="0" w:color="000000"/>
              <w:left w:val="single" w:sz="12" w:space="0" w:color="000000"/>
            </w:tcBorders>
          </w:tcPr>
          <w:p w14:paraId="46C86506" w14:textId="77777777" w:rsidR="00A40172" w:rsidRPr="00A40172" w:rsidRDefault="00A40172" w:rsidP="00727EF1">
            <w:pPr>
              <w:pStyle w:val="Akapitzlist"/>
              <w:numPr>
                <w:ilvl w:val="0"/>
                <w:numId w:val="154"/>
              </w:numPr>
              <w:tabs>
                <w:tab w:val="left" w:pos="728"/>
                <w:tab w:val="left" w:pos="1440"/>
              </w:tabs>
              <w:snapToGrid w:val="0"/>
              <w:spacing w:after="160" w:line="259" w:lineRule="auto"/>
              <w:ind w:left="444" w:hanging="141"/>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10D86D0D" w14:textId="77777777" w:rsidR="00A40172" w:rsidRDefault="00A40172" w:rsidP="00593440">
            <w:pPr>
              <w:autoSpaceDE w:val="0"/>
              <w:autoSpaceDN w:val="0"/>
              <w:adjustRightInd w:val="0"/>
              <w:spacing w:line="360" w:lineRule="auto"/>
              <w:rPr>
                <w:rFonts w:ascii="Verdana" w:hAnsi="Verdana"/>
                <w:sz w:val="18"/>
              </w:rPr>
            </w:pPr>
            <w:r>
              <w:rPr>
                <w:rFonts w:ascii="Verdana" w:hAnsi="Verdana"/>
                <w:sz w:val="18"/>
              </w:rPr>
              <w:t>Zaoferowany sprzęt*:</w:t>
            </w:r>
          </w:p>
          <w:p w14:paraId="59DC4557" w14:textId="77777777" w:rsidR="00A40172" w:rsidRPr="0067347E" w:rsidRDefault="00A4017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40172" w:rsidRPr="0067347E" w14:paraId="5360A34F" w14:textId="77777777" w:rsidTr="00A40172">
        <w:trPr>
          <w:cantSplit/>
          <w:trHeight w:hRule="exact" w:val="454"/>
        </w:trPr>
        <w:tc>
          <w:tcPr>
            <w:tcW w:w="383" w:type="pct"/>
            <w:vMerge/>
            <w:tcBorders>
              <w:left w:val="single" w:sz="12" w:space="0" w:color="000000"/>
            </w:tcBorders>
          </w:tcPr>
          <w:p w14:paraId="7705BDF3"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6" w:space="0" w:color="000000"/>
              <w:left w:val="single" w:sz="4" w:space="0" w:color="000000"/>
              <w:bottom w:val="single" w:sz="2" w:space="0" w:color="000000"/>
            </w:tcBorders>
            <w:vAlign w:val="center"/>
          </w:tcPr>
          <w:p w14:paraId="3255004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01F9488B"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rsidRPr="0067347E" w14:paraId="4AF3F70E" w14:textId="77777777" w:rsidTr="00A40172">
        <w:trPr>
          <w:cantSplit/>
          <w:trHeight w:hRule="exact" w:val="454"/>
        </w:trPr>
        <w:tc>
          <w:tcPr>
            <w:tcW w:w="383" w:type="pct"/>
            <w:vMerge/>
            <w:tcBorders>
              <w:left w:val="single" w:sz="12" w:space="0" w:color="000000"/>
            </w:tcBorders>
          </w:tcPr>
          <w:p w14:paraId="3D65EAFD"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2" w:space="0" w:color="000000"/>
            </w:tcBorders>
            <w:vAlign w:val="center"/>
          </w:tcPr>
          <w:p w14:paraId="09F4BBD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0CD7B97F"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14:paraId="71F774AB" w14:textId="77777777" w:rsidTr="00A40172">
        <w:trPr>
          <w:cantSplit/>
          <w:trHeight w:hRule="exact" w:val="499"/>
        </w:trPr>
        <w:tc>
          <w:tcPr>
            <w:tcW w:w="383" w:type="pct"/>
            <w:tcBorders>
              <w:left w:val="single" w:sz="12" w:space="0" w:color="000000"/>
              <w:bottom w:val="single" w:sz="12" w:space="0" w:color="000000"/>
            </w:tcBorders>
          </w:tcPr>
          <w:p w14:paraId="0C59BD97"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12" w:space="0" w:color="000000"/>
            </w:tcBorders>
            <w:vAlign w:val="center"/>
          </w:tcPr>
          <w:p w14:paraId="69CAF3B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9F5881B" w14:textId="77777777" w:rsidR="00A40172" w:rsidRDefault="00A40172"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4B73439B"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p w14:paraId="1FF57C4F" w14:textId="77777777" w:rsidR="00A40172" w:rsidRDefault="00A40172" w:rsidP="00593440">
            <w:pPr>
              <w:snapToGrid w:val="0"/>
              <w:spacing w:before="120" w:after="120" w:line="280" w:lineRule="exact"/>
              <w:jc w:val="right"/>
              <w:rPr>
                <w:rFonts w:ascii="Verdana" w:hAnsi="Verdana"/>
                <w:sz w:val="16"/>
                <w:szCs w:val="16"/>
              </w:rPr>
            </w:pPr>
          </w:p>
          <w:p w14:paraId="27AEA4DD"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4F36EB5A" w14:textId="77777777" w:rsidR="003658DC" w:rsidRPr="003658DC" w:rsidRDefault="003658DC" w:rsidP="003658DC">
      <w:pPr>
        <w:spacing w:line="280" w:lineRule="exact"/>
        <w:jc w:val="both"/>
        <w:rPr>
          <w:rFonts w:ascii="Verdana" w:hAnsi="Verdana"/>
          <w:sz w:val="18"/>
          <w:szCs w:val="18"/>
        </w:rPr>
      </w:pPr>
    </w:p>
    <w:p w14:paraId="17DE9740" w14:textId="77777777" w:rsidR="003658DC" w:rsidRPr="003658DC" w:rsidRDefault="003658DC" w:rsidP="003658DC">
      <w:pPr>
        <w:spacing w:line="280" w:lineRule="exact"/>
        <w:ind w:left="-76"/>
        <w:jc w:val="both"/>
        <w:rPr>
          <w:rFonts w:ascii="Century Gothic" w:hAnsi="Century Gothic"/>
          <w:bCs/>
          <w:sz w:val="20"/>
          <w:szCs w:val="20"/>
        </w:rPr>
      </w:pPr>
    </w:p>
    <w:p w14:paraId="0C1D2966" w14:textId="77777777" w:rsidR="00C11DE9" w:rsidRDefault="00C11DE9" w:rsidP="00727EF1">
      <w:pPr>
        <w:numPr>
          <w:ilvl w:val="0"/>
          <w:numId w:val="94"/>
        </w:numPr>
        <w:tabs>
          <w:tab w:val="clear" w:pos="644"/>
          <w:tab w:val="num"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515D377C" w14:textId="77777777" w:rsidR="003658DC" w:rsidRPr="003658DC" w:rsidRDefault="003658DC" w:rsidP="00727EF1">
      <w:pPr>
        <w:numPr>
          <w:ilvl w:val="0"/>
          <w:numId w:val="9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00266399" w14:textId="77777777" w:rsidR="003658DC" w:rsidRPr="003658DC" w:rsidRDefault="003658DC" w:rsidP="00727EF1">
      <w:pPr>
        <w:numPr>
          <w:ilvl w:val="0"/>
          <w:numId w:val="9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5BC78600" w14:textId="77777777" w:rsidR="003658DC" w:rsidRPr="003658DC" w:rsidRDefault="003658DC" w:rsidP="00727EF1">
      <w:pPr>
        <w:numPr>
          <w:ilvl w:val="0"/>
          <w:numId w:val="9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06C884B" w14:textId="2806A66C" w:rsidR="003658DC" w:rsidRPr="003658DC" w:rsidRDefault="003658DC" w:rsidP="00727EF1">
      <w:pPr>
        <w:numPr>
          <w:ilvl w:val="0"/>
          <w:numId w:val="9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2EB56264" w14:textId="77777777" w:rsidR="003658DC" w:rsidRPr="003658DC" w:rsidRDefault="003658DC" w:rsidP="00727EF1">
      <w:pPr>
        <w:numPr>
          <w:ilvl w:val="0"/>
          <w:numId w:val="9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7F8C5231"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453A2706"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2F7E985" w14:textId="77777777" w:rsidR="003658DC" w:rsidRPr="003658DC" w:rsidRDefault="003658DC" w:rsidP="00727EF1">
      <w:pPr>
        <w:numPr>
          <w:ilvl w:val="0"/>
          <w:numId w:val="9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5BC6731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67397EFC" w14:textId="77777777" w:rsidR="003658DC" w:rsidRPr="003658DC" w:rsidRDefault="003658DC" w:rsidP="00727EF1">
      <w:pPr>
        <w:numPr>
          <w:ilvl w:val="0"/>
          <w:numId w:val="9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3C976A5" w14:textId="77777777" w:rsidR="003658DC" w:rsidRPr="003658DC" w:rsidRDefault="003658DC" w:rsidP="00727EF1">
      <w:pPr>
        <w:numPr>
          <w:ilvl w:val="0"/>
          <w:numId w:val="9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2D95D67" w14:textId="77777777" w:rsidR="003658DC" w:rsidRPr="003658DC" w:rsidRDefault="003658DC" w:rsidP="00727EF1">
      <w:pPr>
        <w:numPr>
          <w:ilvl w:val="0"/>
          <w:numId w:val="9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67E0FA81" w14:textId="77777777" w:rsidR="003658DC" w:rsidRPr="003658DC" w:rsidRDefault="003658DC" w:rsidP="00727EF1">
      <w:pPr>
        <w:numPr>
          <w:ilvl w:val="0"/>
          <w:numId w:val="9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CF708A6" w14:textId="77777777" w:rsidR="003658DC" w:rsidRPr="003658DC" w:rsidRDefault="003658DC" w:rsidP="00727EF1">
      <w:pPr>
        <w:numPr>
          <w:ilvl w:val="0"/>
          <w:numId w:val="9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13945B"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462F4EE9" w14:textId="77777777" w:rsidR="003658DC" w:rsidRPr="003658DC" w:rsidRDefault="003658DC" w:rsidP="00727EF1">
      <w:pPr>
        <w:numPr>
          <w:ilvl w:val="0"/>
          <w:numId w:val="9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AE768C1" w14:textId="77777777" w:rsidR="003658DC" w:rsidRPr="003658DC" w:rsidRDefault="003658DC" w:rsidP="003658DC">
      <w:pPr>
        <w:spacing w:after="60" w:line="280" w:lineRule="exact"/>
        <w:jc w:val="both"/>
        <w:rPr>
          <w:rFonts w:ascii="Verdana" w:hAnsi="Verdana"/>
          <w:sz w:val="18"/>
          <w:szCs w:val="18"/>
        </w:rPr>
      </w:pPr>
    </w:p>
    <w:p w14:paraId="2AAA99CB"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4F3A689" w14:textId="77777777" w:rsidR="00197850" w:rsidRDefault="00197850" w:rsidP="003658DC">
      <w:pPr>
        <w:spacing w:line="280" w:lineRule="exact"/>
        <w:ind w:left="360"/>
        <w:jc w:val="both"/>
        <w:rPr>
          <w:rFonts w:ascii="Verdana" w:hAnsi="Verdana"/>
          <w:sz w:val="18"/>
          <w:szCs w:val="18"/>
        </w:rPr>
        <w:sectPr w:rsidR="00197850">
          <w:pgSz w:w="11906" w:h="16838"/>
          <w:pgMar w:top="1417" w:right="1417" w:bottom="1417" w:left="1417" w:header="708" w:footer="708" w:gutter="0"/>
          <w:cols w:space="708"/>
          <w:docGrid w:linePitch="360"/>
        </w:sectPr>
      </w:pPr>
    </w:p>
    <w:p w14:paraId="763DB7FC" w14:textId="1BCE0F0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6523DBA" w14:textId="77777777" w:rsidR="0067347E" w:rsidRDefault="0067347E" w:rsidP="0067347E">
      <w:pPr>
        <w:rPr>
          <w:rFonts w:eastAsiaTheme="majorEastAsia"/>
        </w:rPr>
      </w:pPr>
    </w:p>
    <w:p w14:paraId="5CF97724"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695C8E5F" w14:textId="77777777" w:rsidR="003658DC" w:rsidRPr="003658DC" w:rsidRDefault="003658DC" w:rsidP="003658DC">
      <w:pPr>
        <w:spacing w:line="240" w:lineRule="exact"/>
        <w:jc w:val="center"/>
        <w:rPr>
          <w:rFonts w:ascii="Verdana" w:eastAsia="Calibri" w:hAnsi="Verdana"/>
          <w:b/>
          <w:noProof/>
        </w:rPr>
      </w:pPr>
    </w:p>
    <w:p w14:paraId="6B4E5B73" w14:textId="77777777" w:rsidR="00CB0E3B" w:rsidRPr="00B64690" w:rsidRDefault="00CB0E3B" w:rsidP="00CB0E3B">
      <w:pPr>
        <w:ind w:left="709"/>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8</w:t>
      </w:r>
      <w:r w:rsidRPr="003658DC">
        <w:rPr>
          <w:rFonts w:ascii="Verdana" w:hAnsi="Verdana"/>
          <w:b/>
          <w:bCs/>
          <w:color w:val="000000"/>
          <w:sz w:val="20"/>
          <w:szCs w:val="20"/>
        </w:rPr>
        <w:tab/>
      </w:r>
      <w:r w:rsidRPr="00B64690">
        <w:rPr>
          <w:rFonts w:ascii="Verdana" w:hAnsi="Verdana"/>
          <w:color w:val="000000"/>
          <w:sz w:val="18"/>
          <w:szCs w:val="18"/>
        </w:rPr>
        <w:t>Oksymetr mózgowo-somatyczny</w:t>
      </w:r>
      <w:r>
        <w:rPr>
          <w:rFonts w:ascii="Verdana" w:hAnsi="Verdana"/>
          <w:color w:val="000000"/>
          <w:sz w:val="18"/>
          <w:szCs w:val="18"/>
        </w:rPr>
        <w:t xml:space="preserve"> </w:t>
      </w:r>
      <w:r>
        <w:rPr>
          <w:rFonts w:ascii="Verdana" w:hAnsi="Verdana" w:cs="Arial"/>
          <w:color w:val="000000"/>
          <w:sz w:val="18"/>
          <w:szCs w:val="18"/>
        </w:rPr>
        <w:t>na potrzeby Katedry i Kliniki</w:t>
      </w:r>
      <w:r w:rsidRPr="002C7F54">
        <w:rPr>
          <w:rFonts w:ascii="Verdana" w:hAnsi="Verdana" w:cs="Arial"/>
          <w:color w:val="000000"/>
          <w:sz w:val="18"/>
          <w:szCs w:val="18"/>
        </w:rPr>
        <w:t xml:space="preserve"> Neonatologii</w:t>
      </w:r>
      <w:r>
        <w:rPr>
          <w:rFonts w:ascii="Verdana" w:hAnsi="Verdana" w:cs="Arial"/>
          <w:color w:val="000000"/>
          <w:sz w:val="18"/>
          <w:szCs w:val="18"/>
        </w:rPr>
        <w:t xml:space="preserve"> </w:t>
      </w:r>
    </w:p>
    <w:p w14:paraId="7BDEB189" w14:textId="77777777" w:rsidR="003658DC" w:rsidRPr="003658DC" w:rsidRDefault="003658DC" w:rsidP="003658DC">
      <w:pPr>
        <w:tabs>
          <w:tab w:val="left" w:pos="1369"/>
          <w:tab w:val="left" w:pos="2055"/>
        </w:tabs>
        <w:spacing w:after="120" w:line="240" w:lineRule="exact"/>
        <w:ind w:left="1701" w:hanging="992"/>
        <w:jc w:val="both"/>
        <w:rPr>
          <w:rFonts w:ascii="Verdana" w:hAnsi="Verdana"/>
          <w:noProof/>
          <w:sz w:val="18"/>
          <w:szCs w:val="18"/>
        </w:rPr>
      </w:pPr>
    </w:p>
    <w:p w14:paraId="06A63265" w14:textId="77777777" w:rsidR="00197850" w:rsidRPr="0067347E" w:rsidRDefault="00197850" w:rsidP="0019785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0E7F501"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AEF690"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C35CBED"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D263A" w14:textId="77777777" w:rsidR="00197850" w:rsidRPr="0067347E" w:rsidRDefault="00197850" w:rsidP="0019785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7850" w:rsidRPr="0067347E" w14:paraId="520B00D0"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2D1064D3" w14:textId="77777777" w:rsidR="00197850" w:rsidRPr="00820A7D" w:rsidRDefault="00197850"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F8BFC0" w14:textId="77777777" w:rsidR="00197850" w:rsidRPr="00820A7D" w:rsidRDefault="00197850"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E1256F"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w:t>
            </w:r>
          </w:p>
          <w:p w14:paraId="3D65D064"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5F86798"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 oferowana</w:t>
            </w:r>
          </w:p>
          <w:p w14:paraId="25AAEED6" w14:textId="77777777" w:rsidR="00197850" w:rsidRDefault="00197850"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9995F8F" w14:textId="77777777" w:rsidR="00197850" w:rsidRDefault="00197850"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7BF3C64A"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7850" w:rsidRPr="0067347E" w14:paraId="660E7D40" w14:textId="77777777" w:rsidTr="00A63085">
        <w:trPr>
          <w:cantSplit/>
          <w:trHeight w:val="680"/>
        </w:trPr>
        <w:tc>
          <w:tcPr>
            <w:tcW w:w="703" w:type="dxa"/>
            <w:shd w:val="clear" w:color="auto" w:fill="auto"/>
            <w:vAlign w:val="center"/>
          </w:tcPr>
          <w:p w14:paraId="0B2B1630" w14:textId="77777777" w:rsidR="00197850" w:rsidRPr="000C0860" w:rsidRDefault="00197850" w:rsidP="00727EF1">
            <w:pPr>
              <w:numPr>
                <w:ilvl w:val="0"/>
                <w:numId w:val="129"/>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EFEF520" w14:textId="77777777" w:rsidR="00197850" w:rsidRPr="0067347E" w:rsidRDefault="00197850"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197850" w:rsidRPr="0067347E" w14:paraId="6B59B6B4" w14:textId="77777777" w:rsidTr="00A63085">
        <w:trPr>
          <w:cantSplit/>
          <w:trHeight w:val="680"/>
        </w:trPr>
        <w:tc>
          <w:tcPr>
            <w:tcW w:w="703" w:type="dxa"/>
            <w:shd w:val="clear" w:color="auto" w:fill="auto"/>
            <w:vAlign w:val="center"/>
          </w:tcPr>
          <w:p w14:paraId="54E7FC08" w14:textId="77777777" w:rsidR="00197850" w:rsidRPr="000C0860" w:rsidRDefault="00197850" w:rsidP="00727EF1">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2BC9B71" w14:textId="47F05EAA" w:rsidR="00197850" w:rsidRPr="0067347E" w:rsidRDefault="00CA4DDA"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Aparat przeznaczony do nieinwazyjnego, bezpośredniego </w:t>
            </w:r>
            <w:r>
              <w:rPr>
                <w:rFonts w:ascii="Verdana" w:eastAsiaTheme="minorHAnsi" w:hAnsi="Verdana" w:cs="Calibri"/>
                <w:sz w:val="18"/>
                <w:szCs w:val="18"/>
                <w:lang w:eastAsia="en-US"/>
              </w:rPr>
              <w:br/>
              <w:t xml:space="preserve">i ciągłego pomiaru zmian nasycenia tlenem hemoglobiny </w:t>
            </w:r>
            <w:r>
              <w:rPr>
                <w:rFonts w:ascii="Verdana" w:eastAsiaTheme="minorHAnsi" w:hAnsi="Verdana" w:cs="Calibri"/>
                <w:sz w:val="18"/>
                <w:szCs w:val="18"/>
                <w:lang w:eastAsia="en-US"/>
              </w:rPr>
              <w:br/>
              <w:t>w obszarze mózgu i w zastosowaniach regionalnych</w:t>
            </w:r>
          </w:p>
        </w:tc>
        <w:tc>
          <w:tcPr>
            <w:tcW w:w="1276" w:type="dxa"/>
            <w:shd w:val="clear" w:color="auto" w:fill="auto"/>
            <w:vAlign w:val="center"/>
          </w:tcPr>
          <w:p w14:paraId="78A42466" w14:textId="77777777" w:rsidR="00197850" w:rsidRPr="0067347E" w:rsidRDefault="00197850"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C1561E7" w14:textId="77777777" w:rsidR="00197850" w:rsidRPr="0067347E" w:rsidRDefault="00197850" w:rsidP="00A63085">
            <w:pPr>
              <w:spacing w:before="60" w:after="60"/>
              <w:rPr>
                <w:rFonts w:ascii="Verdana" w:eastAsia="Calibri" w:hAnsi="Verdana"/>
                <w:bCs/>
                <w:sz w:val="18"/>
                <w:szCs w:val="18"/>
                <w:lang w:eastAsia="en-US"/>
              </w:rPr>
            </w:pPr>
          </w:p>
        </w:tc>
      </w:tr>
      <w:tr w:rsidR="00784065" w:rsidRPr="0067347E" w14:paraId="2A6BAA9A" w14:textId="77777777" w:rsidTr="00F75CDE">
        <w:trPr>
          <w:cantSplit/>
          <w:trHeight w:val="680"/>
        </w:trPr>
        <w:tc>
          <w:tcPr>
            <w:tcW w:w="703" w:type="dxa"/>
            <w:shd w:val="clear" w:color="auto" w:fill="auto"/>
            <w:vAlign w:val="center"/>
          </w:tcPr>
          <w:p w14:paraId="44100BAC" w14:textId="77777777" w:rsidR="00784065" w:rsidRPr="000C0860"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9CAEFC" w14:textId="7F7C9A93"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Oprogramowanie w języku polskim</w:t>
            </w:r>
          </w:p>
        </w:tc>
        <w:tc>
          <w:tcPr>
            <w:tcW w:w="1276" w:type="dxa"/>
            <w:shd w:val="clear" w:color="auto" w:fill="auto"/>
          </w:tcPr>
          <w:p w14:paraId="33F1C9CC" w14:textId="28C51168"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5DD75F30"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311D8E18" w14:textId="77777777" w:rsidTr="00F75CDE">
        <w:trPr>
          <w:cantSplit/>
          <w:trHeight w:val="680"/>
        </w:trPr>
        <w:tc>
          <w:tcPr>
            <w:tcW w:w="703" w:type="dxa"/>
            <w:shd w:val="clear" w:color="auto" w:fill="auto"/>
            <w:vAlign w:val="center"/>
          </w:tcPr>
          <w:p w14:paraId="72C0A7C4" w14:textId="55E1008A" w:rsidR="00784065" w:rsidRPr="000C0860" w:rsidRDefault="00784065" w:rsidP="00784065">
            <w:pPr>
              <w:numPr>
                <w:ilvl w:val="0"/>
                <w:numId w:val="131"/>
              </w:numPr>
              <w:spacing w:before="60" w:after="60" w:line="259" w:lineRule="auto"/>
              <w:contextualSpacing/>
              <w:rPr>
                <w:rFonts w:ascii="Verdana" w:eastAsia="Calibri" w:hAnsi="Verdana"/>
                <w:bCs/>
                <w:sz w:val="18"/>
                <w:szCs w:val="18"/>
                <w:lang w:eastAsia="en-US"/>
              </w:rPr>
            </w:pPr>
            <w:r>
              <w:rPr>
                <w:rFonts w:ascii="Verdana" w:eastAsia="Calibri" w:hAnsi="Verdana"/>
                <w:bCs/>
                <w:sz w:val="18"/>
                <w:szCs w:val="18"/>
                <w:lang w:eastAsia="en-US"/>
              </w:rPr>
              <w:t>M</w:t>
            </w:r>
          </w:p>
        </w:tc>
        <w:tc>
          <w:tcPr>
            <w:tcW w:w="6096" w:type="dxa"/>
            <w:tcBorders>
              <w:top w:val="single" w:sz="4" w:space="0" w:color="auto"/>
              <w:left w:val="single" w:sz="4" w:space="0" w:color="auto"/>
              <w:bottom w:val="single" w:sz="4" w:space="0" w:color="auto"/>
              <w:right w:val="single" w:sz="4" w:space="0" w:color="auto"/>
            </w:tcBorders>
            <w:vAlign w:val="center"/>
          </w:tcPr>
          <w:p w14:paraId="63F0EE88" w14:textId="7E70CE45"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Możliwość stosowania dla wszystkich grup wiekowych mózgowo </w:t>
            </w:r>
            <w:r>
              <w:rPr>
                <w:rFonts w:ascii="Verdana" w:eastAsiaTheme="minorHAnsi" w:hAnsi="Verdana" w:cs="Calibri"/>
                <w:sz w:val="18"/>
                <w:szCs w:val="18"/>
                <w:lang w:eastAsia="en-US"/>
              </w:rPr>
              <w:br/>
              <w:t>i peryferialnie</w:t>
            </w:r>
          </w:p>
        </w:tc>
        <w:tc>
          <w:tcPr>
            <w:tcW w:w="1276" w:type="dxa"/>
            <w:shd w:val="clear" w:color="auto" w:fill="auto"/>
          </w:tcPr>
          <w:p w14:paraId="2CFBB9A4" w14:textId="2B39943B"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500D8113"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07041545" w14:textId="77777777" w:rsidTr="00F75CDE">
        <w:trPr>
          <w:cantSplit/>
          <w:trHeight w:val="680"/>
        </w:trPr>
        <w:tc>
          <w:tcPr>
            <w:tcW w:w="703" w:type="dxa"/>
            <w:shd w:val="clear" w:color="auto" w:fill="auto"/>
            <w:vAlign w:val="center"/>
          </w:tcPr>
          <w:p w14:paraId="7632250A"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CC3E957" w14:textId="42B0B79B"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Pomiar saturacji rSO</w:t>
            </w:r>
            <w:r w:rsidRPr="00A52948">
              <w:rPr>
                <w:rFonts w:ascii="Verdana" w:eastAsiaTheme="minorHAnsi" w:hAnsi="Verdana" w:cs="Calibri"/>
                <w:sz w:val="18"/>
                <w:szCs w:val="18"/>
                <w:vertAlign w:val="subscript"/>
                <w:lang w:eastAsia="en-US"/>
              </w:rPr>
              <w:t>2</w:t>
            </w:r>
            <w:r>
              <w:rPr>
                <w:rFonts w:ascii="Verdana" w:eastAsiaTheme="minorHAnsi" w:hAnsi="Verdana" w:cs="Calibri"/>
                <w:sz w:val="18"/>
                <w:szCs w:val="18"/>
                <w:lang w:eastAsia="en-US"/>
              </w:rPr>
              <w:t>, od 15-95</w:t>
            </w:r>
          </w:p>
        </w:tc>
        <w:tc>
          <w:tcPr>
            <w:tcW w:w="1276" w:type="dxa"/>
            <w:shd w:val="clear" w:color="auto" w:fill="auto"/>
          </w:tcPr>
          <w:p w14:paraId="02DBA06D" w14:textId="5AF85FEB"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3EA625C7"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2BB13817" w14:textId="77777777" w:rsidTr="00F75CDE">
        <w:trPr>
          <w:cantSplit/>
          <w:trHeight w:val="680"/>
        </w:trPr>
        <w:tc>
          <w:tcPr>
            <w:tcW w:w="703" w:type="dxa"/>
            <w:shd w:val="clear" w:color="auto" w:fill="auto"/>
            <w:vAlign w:val="center"/>
          </w:tcPr>
          <w:p w14:paraId="44AEECA0"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B891B1" w14:textId="48C191D6"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Jednoczesne wyświetlanie na ekranie wszystkich wartości ultenowania odczytywanych z każdego przyklejonego sensora</w:t>
            </w:r>
          </w:p>
        </w:tc>
        <w:tc>
          <w:tcPr>
            <w:tcW w:w="1276" w:type="dxa"/>
            <w:shd w:val="clear" w:color="auto" w:fill="auto"/>
          </w:tcPr>
          <w:p w14:paraId="14B9E56E" w14:textId="058494F7"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3AA3744B"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3277607C" w14:textId="77777777" w:rsidTr="00F75CDE">
        <w:trPr>
          <w:cantSplit/>
          <w:trHeight w:val="680"/>
        </w:trPr>
        <w:tc>
          <w:tcPr>
            <w:tcW w:w="703" w:type="dxa"/>
            <w:shd w:val="clear" w:color="auto" w:fill="auto"/>
            <w:vAlign w:val="center"/>
          </w:tcPr>
          <w:p w14:paraId="6F53A737"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42CB49" w14:textId="31DA8DDA"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Manualna i automatyczna konfiguracja alarmów sygnalizujących przekroczenie nastawionych skrajnych wartości</w:t>
            </w:r>
          </w:p>
        </w:tc>
        <w:tc>
          <w:tcPr>
            <w:tcW w:w="1276" w:type="dxa"/>
            <w:shd w:val="clear" w:color="auto" w:fill="auto"/>
          </w:tcPr>
          <w:p w14:paraId="587D9559" w14:textId="4A536BFF"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64D74B79"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15AB3F50" w14:textId="77777777" w:rsidTr="00F75CDE">
        <w:trPr>
          <w:cantSplit/>
          <w:trHeight w:val="680"/>
        </w:trPr>
        <w:tc>
          <w:tcPr>
            <w:tcW w:w="703" w:type="dxa"/>
            <w:shd w:val="clear" w:color="auto" w:fill="auto"/>
            <w:vAlign w:val="center"/>
          </w:tcPr>
          <w:p w14:paraId="1767EAF1"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ACD7AD" w14:textId="65A8914A"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Trendy mierzalnych wartości</w:t>
            </w:r>
          </w:p>
        </w:tc>
        <w:tc>
          <w:tcPr>
            <w:tcW w:w="1276" w:type="dxa"/>
            <w:shd w:val="clear" w:color="auto" w:fill="auto"/>
          </w:tcPr>
          <w:p w14:paraId="69DABD32" w14:textId="7D62EC2D"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07990D98"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7E80DE9B" w14:textId="77777777" w:rsidTr="00F75CDE">
        <w:trPr>
          <w:cantSplit/>
          <w:trHeight w:val="680"/>
        </w:trPr>
        <w:tc>
          <w:tcPr>
            <w:tcW w:w="703" w:type="dxa"/>
            <w:shd w:val="clear" w:color="auto" w:fill="auto"/>
            <w:vAlign w:val="center"/>
          </w:tcPr>
          <w:p w14:paraId="1C9BCC50"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F9DFDF" w14:textId="1D3BA582"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Możliwość umieszczania „znaczników badania” w trybie online (podczas pracy urządzenia) jako pionowa linia na ekranie głównym w momencie danego zdarzenia oraz widocznych </w:t>
            </w:r>
            <w:r>
              <w:rPr>
                <w:rFonts w:ascii="Verdana" w:eastAsiaTheme="minorHAnsi" w:hAnsi="Verdana" w:cs="Calibri"/>
                <w:sz w:val="18"/>
                <w:szCs w:val="18"/>
                <w:lang w:eastAsia="en-US"/>
              </w:rPr>
              <w:br/>
              <w:t>w postaci kodu po zaimportowaniu danych na USB</w:t>
            </w:r>
          </w:p>
        </w:tc>
        <w:tc>
          <w:tcPr>
            <w:tcW w:w="1276" w:type="dxa"/>
            <w:shd w:val="clear" w:color="auto" w:fill="auto"/>
          </w:tcPr>
          <w:p w14:paraId="500E3A70" w14:textId="570B72AE"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4CE4BF04"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2CB7A6C0" w14:textId="77777777" w:rsidTr="00F75CDE">
        <w:trPr>
          <w:cantSplit/>
          <w:trHeight w:val="680"/>
        </w:trPr>
        <w:tc>
          <w:tcPr>
            <w:tcW w:w="703" w:type="dxa"/>
            <w:shd w:val="clear" w:color="auto" w:fill="auto"/>
            <w:vAlign w:val="center"/>
          </w:tcPr>
          <w:p w14:paraId="46895C29"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A16CC2" w14:textId="7A93BA15"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Waga max 5 kg</w:t>
            </w:r>
          </w:p>
        </w:tc>
        <w:tc>
          <w:tcPr>
            <w:tcW w:w="1276" w:type="dxa"/>
            <w:shd w:val="clear" w:color="auto" w:fill="auto"/>
          </w:tcPr>
          <w:p w14:paraId="31D61C7A" w14:textId="6D3B729F"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7E0F5187"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0AEBF208" w14:textId="77777777" w:rsidTr="00F75CDE">
        <w:trPr>
          <w:cantSplit/>
          <w:trHeight w:val="680"/>
        </w:trPr>
        <w:tc>
          <w:tcPr>
            <w:tcW w:w="703" w:type="dxa"/>
            <w:shd w:val="clear" w:color="auto" w:fill="auto"/>
            <w:vAlign w:val="center"/>
          </w:tcPr>
          <w:p w14:paraId="09F7E638"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47A945" w14:textId="1056B942"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Zintegrowany akumulator zapewniający zasilanie na min. 20 min</w:t>
            </w:r>
          </w:p>
        </w:tc>
        <w:tc>
          <w:tcPr>
            <w:tcW w:w="1276" w:type="dxa"/>
            <w:shd w:val="clear" w:color="auto" w:fill="auto"/>
          </w:tcPr>
          <w:p w14:paraId="06357504" w14:textId="1CA92FCE"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4BD6CFBA"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2711B68F" w14:textId="77777777" w:rsidTr="00F75CDE">
        <w:trPr>
          <w:cantSplit/>
          <w:trHeight w:val="680"/>
        </w:trPr>
        <w:tc>
          <w:tcPr>
            <w:tcW w:w="703" w:type="dxa"/>
            <w:shd w:val="clear" w:color="auto" w:fill="auto"/>
            <w:vAlign w:val="center"/>
          </w:tcPr>
          <w:p w14:paraId="21433729"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A7EBCC" w14:textId="6D955A8C"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Technologia oparta na świetle LED</w:t>
            </w:r>
          </w:p>
        </w:tc>
        <w:tc>
          <w:tcPr>
            <w:tcW w:w="1276" w:type="dxa"/>
            <w:shd w:val="clear" w:color="auto" w:fill="auto"/>
          </w:tcPr>
          <w:p w14:paraId="070DCB07" w14:textId="219BB6FF" w:rsidR="00784065" w:rsidRPr="0067347E" w:rsidRDefault="00784065" w:rsidP="00784065">
            <w:pPr>
              <w:spacing w:before="60" w:after="60"/>
              <w:jc w:val="center"/>
              <w:rPr>
                <w:rFonts w:ascii="Verdana" w:eastAsia="Calibri" w:hAnsi="Verdana"/>
                <w:sz w:val="18"/>
                <w:szCs w:val="18"/>
                <w:lang w:eastAsia="en-US"/>
              </w:rPr>
            </w:pPr>
            <w:r w:rsidRPr="00440671">
              <w:rPr>
                <w:rFonts w:ascii="Verdana" w:eastAsia="Calibri" w:hAnsi="Verdana"/>
                <w:sz w:val="18"/>
                <w:szCs w:val="18"/>
                <w:lang w:eastAsia="en-US"/>
              </w:rPr>
              <w:t>Tak, podać</w:t>
            </w:r>
          </w:p>
        </w:tc>
        <w:tc>
          <w:tcPr>
            <w:tcW w:w="1856" w:type="dxa"/>
            <w:shd w:val="clear" w:color="auto" w:fill="auto"/>
            <w:vAlign w:val="center"/>
          </w:tcPr>
          <w:p w14:paraId="37327DD2"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23B1AED0" w14:textId="77777777" w:rsidTr="00F75CDE">
        <w:trPr>
          <w:cantSplit/>
          <w:trHeight w:val="680"/>
        </w:trPr>
        <w:tc>
          <w:tcPr>
            <w:tcW w:w="703" w:type="dxa"/>
            <w:shd w:val="clear" w:color="auto" w:fill="auto"/>
            <w:vAlign w:val="center"/>
          </w:tcPr>
          <w:p w14:paraId="14D214CA"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45595" w14:textId="3AE5D119"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Możliwość archiwizacji danych na pamięci USB – transmisja danych online oraz post-proceduralnie</w:t>
            </w:r>
          </w:p>
        </w:tc>
        <w:tc>
          <w:tcPr>
            <w:tcW w:w="1276" w:type="dxa"/>
            <w:shd w:val="clear" w:color="auto" w:fill="auto"/>
          </w:tcPr>
          <w:p w14:paraId="3C042AEB" w14:textId="037D2C57"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06EF4188"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79C6A1F0" w14:textId="77777777" w:rsidTr="00F75CDE">
        <w:trPr>
          <w:cantSplit/>
          <w:trHeight w:val="680"/>
        </w:trPr>
        <w:tc>
          <w:tcPr>
            <w:tcW w:w="703" w:type="dxa"/>
            <w:shd w:val="clear" w:color="auto" w:fill="auto"/>
            <w:vAlign w:val="center"/>
          </w:tcPr>
          <w:p w14:paraId="6D85C100"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49FD95" w14:textId="06A96D64"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Archiwizacja pozwalająca na zapis min. 720 godzin danych</w:t>
            </w:r>
          </w:p>
        </w:tc>
        <w:tc>
          <w:tcPr>
            <w:tcW w:w="1276" w:type="dxa"/>
            <w:shd w:val="clear" w:color="auto" w:fill="auto"/>
          </w:tcPr>
          <w:p w14:paraId="14921C37" w14:textId="741AB110"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445130B6"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1315AC78" w14:textId="77777777" w:rsidTr="00F75CDE">
        <w:trPr>
          <w:cantSplit/>
          <w:trHeight w:val="680"/>
        </w:trPr>
        <w:tc>
          <w:tcPr>
            <w:tcW w:w="703" w:type="dxa"/>
            <w:shd w:val="clear" w:color="auto" w:fill="auto"/>
            <w:vAlign w:val="center"/>
          </w:tcPr>
          <w:p w14:paraId="0A9AA95A"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5FA38E" w14:textId="7022ABFC"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Długość kabla przedwzmacniacza umożliwiająca swobodne ustawienie monitora w odległości od pacjenta min. 4 m</w:t>
            </w:r>
          </w:p>
        </w:tc>
        <w:tc>
          <w:tcPr>
            <w:tcW w:w="1276" w:type="dxa"/>
            <w:shd w:val="clear" w:color="auto" w:fill="auto"/>
          </w:tcPr>
          <w:p w14:paraId="721271D3" w14:textId="3F079A24"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48A5936E"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36D46496" w14:textId="77777777" w:rsidTr="00F75CDE">
        <w:trPr>
          <w:cantSplit/>
          <w:trHeight w:val="680"/>
        </w:trPr>
        <w:tc>
          <w:tcPr>
            <w:tcW w:w="703" w:type="dxa"/>
            <w:shd w:val="clear" w:color="auto" w:fill="auto"/>
            <w:vAlign w:val="center"/>
          </w:tcPr>
          <w:p w14:paraId="4A6B0CD2"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7D7B1F4" w14:textId="0D23A676"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Port komunikacji RS232</w:t>
            </w:r>
          </w:p>
        </w:tc>
        <w:tc>
          <w:tcPr>
            <w:tcW w:w="1276" w:type="dxa"/>
            <w:shd w:val="clear" w:color="auto" w:fill="auto"/>
          </w:tcPr>
          <w:p w14:paraId="78D29310" w14:textId="21B11D23"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4160BA35"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74D04933" w14:textId="77777777" w:rsidTr="00F75CDE">
        <w:trPr>
          <w:cantSplit/>
          <w:trHeight w:val="680"/>
        </w:trPr>
        <w:tc>
          <w:tcPr>
            <w:tcW w:w="703" w:type="dxa"/>
            <w:shd w:val="clear" w:color="auto" w:fill="auto"/>
            <w:vAlign w:val="center"/>
          </w:tcPr>
          <w:p w14:paraId="23C98EE8"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7C2E94" w14:textId="6C6BA3C9"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Skala czasu trendu umożliwiająca ogląd zapisu w zakresie 1h, 2h, 4h, 8h, 12h, 24h</w:t>
            </w:r>
          </w:p>
        </w:tc>
        <w:tc>
          <w:tcPr>
            <w:tcW w:w="1276" w:type="dxa"/>
            <w:shd w:val="clear" w:color="auto" w:fill="auto"/>
          </w:tcPr>
          <w:p w14:paraId="6513A480" w14:textId="22B79B30"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3D9AC04E"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01986D6C" w14:textId="77777777" w:rsidTr="00F75CDE">
        <w:trPr>
          <w:cantSplit/>
          <w:trHeight w:val="680"/>
        </w:trPr>
        <w:tc>
          <w:tcPr>
            <w:tcW w:w="703" w:type="dxa"/>
            <w:shd w:val="clear" w:color="auto" w:fill="auto"/>
            <w:vAlign w:val="center"/>
          </w:tcPr>
          <w:p w14:paraId="7ACE56B9"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E1E3C7" w14:textId="654925B9" w:rsidR="00784065" w:rsidRDefault="00784065" w:rsidP="00F55C46">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Potwierdzenie możliwości stosowania urządzenia dla tkanek peryferyjnych w oryginalnych materiałach producenta  </w:t>
            </w:r>
          </w:p>
        </w:tc>
        <w:tc>
          <w:tcPr>
            <w:tcW w:w="1276" w:type="dxa"/>
            <w:shd w:val="clear" w:color="auto" w:fill="auto"/>
          </w:tcPr>
          <w:p w14:paraId="6CEC2AC6" w14:textId="78C9413F"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3B31D3D5" w14:textId="77777777" w:rsidR="00784065" w:rsidRPr="0067347E" w:rsidRDefault="00784065" w:rsidP="00784065">
            <w:pPr>
              <w:spacing w:before="60" w:after="60"/>
              <w:rPr>
                <w:rFonts w:ascii="Verdana" w:eastAsia="Calibri" w:hAnsi="Verdana"/>
                <w:bCs/>
                <w:sz w:val="18"/>
                <w:szCs w:val="18"/>
                <w:lang w:eastAsia="en-US"/>
              </w:rPr>
            </w:pPr>
          </w:p>
        </w:tc>
      </w:tr>
      <w:tr w:rsidR="00F55C46" w:rsidRPr="0067347E" w14:paraId="47CC2CF9" w14:textId="77777777" w:rsidTr="00F75CDE">
        <w:trPr>
          <w:cantSplit/>
          <w:trHeight w:val="680"/>
        </w:trPr>
        <w:tc>
          <w:tcPr>
            <w:tcW w:w="703" w:type="dxa"/>
            <w:shd w:val="clear" w:color="auto" w:fill="auto"/>
            <w:vAlign w:val="center"/>
          </w:tcPr>
          <w:p w14:paraId="45DE17F1" w14:textId="77777777" w:rsidR="00F55C46" w:rsidRDefault="00F55C46"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4942A7" w14:textId="423923BE" w:rsidR="00F55C46" w:rsidRDefault="00F55C46"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Zasilanie 230 [V] ± 10%</w:t>
            </w:r>
          </w:p>
        </w:tc>
        <w:tc>
          <w:tcPr>
            <w:tcW w:w="1276" w:type="dxa"/>
            <w:shd w:val="clear" w:color="auto" w:fill="auto"/>
          </w:tcPr>
          <w:p w14:paraId="398EF329" w14:textId="7FED0C18" w:rsidR="00F55C46" w:rsidRPr="00A71E32" w:rsidRDefault="00403C5F"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3C13345A" w14:textId="77777777" w:rsidR="00F55C46" w:rsidRPr="0067347E" w:rsidRDefault="00F55C46" w:rsidP="00784065">
            <w:pPr>
              <w:spacing w:before="60" w:after="60"/>
              <w:rPr>
                <w:rFonts w:ascii="Verdana" w:eastAsia="Calibri" w:hAnsi="Verdana"/>
                <w:bCs/>
                <w:sz w:val="18"/>
                <w:szCs w:val="18"/>
                <w:lang w:eastAsia="en-US"/>
              </w:rPr>
            </w:pPr>
          </w:p>
        </w:tc>
      </w:tr>
      <w:tr w:rsidR="00784065" w:rsidRPr="0067347E" w14:paraId="19306331" w14:textId="77777777" w:rsidTr="00F75CDE">
        <w:trPr>
          <w:cantSplit/>
          <w:trHeight w:val="680"/>
        </w:trPr>
        <w:tc>
          <w:tcPr>
            <w:tcW w:w="703" w:type="dxa"/>
            <w:shd w:val="clear" w:color="auto" w:fill="auto"/>
            <w:vAlign w:val="center"/>
          </w:tcPr>
          <w:p w14:paraId="2FC4C0BF"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32512" w14:textId="30AD7CCC"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Funkcja wyznaczania AUC wyrażana w min % z możliwością zdefiniowania przez Użytkownika progów, wyświetlana na ekranie w czasie rzeczywistym lub na ekranie zbiorczym AUC </w:t>
            </w:r>
          </w:p>
        </w:tc>
        <w:tc>
          <w:tcPr>
            <w:tcW w:w="1276" w:type="dxa"/>
            <w:shd w:val="clear" w:color="auto" w:fill="auto"/>
          </w:tcPr>
          <w:p w14:paraId="2151FA88" w14:textId="5BD912A9"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610508D3"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3D13ECAB" w14:textId="77777777" w:rsidTr="00F75CDE">
        <w:trPr>
          <w:cantSplit/>
          <w:trHeight w:val="680"/>
        </w:trPr>
        <w:tc>
          <w:tcPr>
            <w:tcW w:w="703" w:type="dxa"/>
            <w:shd w:val="clear" w:color="auto" w:fill="auto"/>
            <w:vAlign w:val="center"/>
          </w:tcPr>
          <w:p w14:paraId="7D43FF9A"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B1AA56" w14:textId="406B42A0"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Funkcja wyznaczania linii bazowej</w:t>
            </w:r>
          </w:p>
        </w:tc>
        <w:tc>
          <w:tcPr>
            <w:tcW w:w="1276" w:type="dxa"/>
            <w:shd w:val="clear" w:color="auto" w:fill="auto"/>
          </w:tcPr>
          <w:p w14:paraId="1EE07498" w14:textId="31ADB224"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23E5AC69"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453D7D5A" w14:textId="77777777" w:rsidTr="00F75CDE">
        <w:trPr>
          <w:cantSplit/>
          <w:trHeight w:val="680"/>
        </w:trPr>
        <w:tc>
          <w:tcPr>
            <w:tcW w:w="703" w:type="dxa"/>
            <w:shd w:val="clear" w:color="auto" w:fill="auto"/>
            <w:vAlign w:val="center"/>
          </w:tcPr>
          <w:p w14:paraId="07837097"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8311AB" w14:textId="63B5E90A" w:rsidR="00784065" w:rsidRDefault="00784065"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Wyświetlanie funkcji uśrednianie linii trendu do oceny szybkich zmian wskaźnika rS02</w:t>
            </w:r>
          </w:p>
        </w:tc>
        <w:tc>
          <w:tcPr>
            <w:tcW w:w="1276" w:type="dxa"/>
            <w:shd w:val="clear" w:color="auto" w:fill="auto"/>
          </w:tcPr>
          <w:p w14:paraId="3749AB88" w14:textId="6F97D343"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20465527" w14:textId="77777777" w:rsidR="00784065" w:rsidRPr="0067347E" w:rsidRDefault="00784065" w:rsidP="00784065">
            <w:pPr>
              <w:spacing w:before="60" w:after="60"/>
              <w:rPr>
                <w:rFonts w:ascii="Verdana" w:eastAsia="Calibri" w:hAnsi="Verdana"/>
                <w:bCs/>
                <w:sz w:val="18"/>
                <w:szCs w:val="18"/>
                <w:lang w:eastAsia="en-US"/>
              </w:rPr>
            </w:pPr>
          </w:p>
        </w:tc>
      </w:tr>
      <w:tr w:rsidR="00784065" w:rsidRPr="0067347E" w14:paraId="6AA95C26" w14:textId="77777777" w:rsidTr="00F75CDE">
        <w:trPr>
          <w:cantSplit/>
          <w:trHeight w:val="680"/>
        </w:trPr>
        <w:tc>
          <w:tcPr>
            <w:tcW w:w="703" w:type="dxa"/>
            <w:shd w:val="clear" w:color="auto" w:fill="auto"/>
            <w:vAlign w:val="center"/>
          </w:tcPr>
          <w:p w14:paraId="1EA8A3CC" w14:textId="77777777" w:rsidR="00784065" w:rsidRDefault="00784065"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A07D2F" w14:textId="3D598FD3" w:rsidR="00784065" w:rsidRDefault="00784065" w:rsidP="00F55C46">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Rączka do przenoszenia zintegrowana z obudową  </w:t>
            </w:r>
          </w:p>
        </w:tc>
        <w:tc>
          <w:tcPr>
            <w:tcW w:w="1276" w:type="dxa"/>
            <w:shd w:val="clear" w:color="auto" w:fill="auto"/>
          </w:tcPr>
          <w:p w14:paraId="15EF5722" w14:textId="2E90966B" w:rsidR="00784065" w:rsidRPr="0067347E" w:rsidRDefault="00784065"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19EE6BC6" w14:textId="77777777" w:rsidR="00784065" w:rsidRPr="0067347E" w:rsidRDefault="00784065" w:rsidP="00784065">
            <w:pPr>
              <w:spacing w:before="60" w:after="60"/>
              <w:rPr>
                <w:rFonts w:ascii="Verdana" w:eastAsia="Calibri" w:hAnsi="Verdana"/>
                <w:bCs/>
                <w:sz w:val="18"/>
                <w:szCs w:val="18"/>
                <w:lang w:eastAsia="en-US"/>
              </w:rPr>
            </w:pPr>
          </w:p>
        </w:tc>
      </w:tr>
      <w:tr w:rsidR="00F55C46" w:rsidRPr="0067347E" w14:paraId="76145C79" w14:textId="77777777" w:rsidTr="00F75CDE">
        <w:trPr>
          <w:cantSplit/>
          <w:trHeight w:val="680"/>
        </w:trPr>
        <w:tc>
          <w:tcPr>
            <w:tcW w:w="703" w:type="dxa"/>
            <w:shd w:val="clear" w:color="auto" w:fill="auto"/>
            <w:vAlign w:val="center"/>
          </w:tcPr>
          <w:p w14:paraId="52602699" w14:textId="77777777" w:rsidR="00F55C46" w:rsidRDefault="00F55C46" w:rsidP="00784065">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B598AE" w14:textId="2FEF63DA" w:rsidR="00F55C46" w:rsidRDefault="00F55C46" w:rsidP="0078406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Wyświetlanie funkcji uśrednianie linii trendu do oceny szybkich zmian wskaźnika rS02</w:t>
            </w:r>
          </w:p>
        </w:tc>
        <w:tc>
          <w:tcPr>
            <w:tcW w:w="1276" w:type="dxa"/>
            <w:shd w:val="clear" w:color="auto" w:fill="auto"/>
          </w:tcPr>
          <w:p w14:paraId="4AAF2C51" w14:textId="43F5F5F8" w:rsidR="00F55C46" w:rsidRPr="00A71E32" w:rsidRDefault="00403C5F" w:rsidP="00784065">
            <w:pPr>
              <w:spacing w:before="60" w:after="60"/>
              <w:jc w:val="center"/>
              <w:rPr>
                <w:rFonts w:ascii="Verdana" w:eastAsia="Calibri" w:hAnsi="Verdana"/>
                <w:sz w:val="18"/>
                <w:szCs w:val="18"/>
                <w:lang w:eastAsia="en-US"/>
              </w:rPr>
            </w:pPr>
            <w:r w:rsidRPr="00A71E32">
              <w:rPr>
                <w:rFonts w:ascii="Verdana" w:eastAsia="Calibri" w:hAnsi="Verdana"/>
                <w:sz w:val="18"/>
                <w:szCs w:val="18"/>
                <w:lang w:eastAsia="en-US"/>
              </w:rPr>
              <w:t>Tak, podać</w:t>
            </w:r>
          </w:p>
        </w:tc>
        <w:tc>
          <w:tcPr>
            <w:tcW w:w="1856" w:type="dxa"/>
            <w:shd w:val="clear" w:color="auto" w:fill="auto"/>
            <w:vAlign w:val="center"/>
          </w:tcPr>
          <w:p w14:paraId="3D4408DA" w14:textId="77777777" w:rsidR="00F55C46" w:rsidRPr="0067347E" w:rsidRDefault="00F55C46" w:rsidP="00784065">
            <w:pPr>
              <w:spacing w:before="60" w:after="60"/>
              <w:rPr>
                <w:rFonts w:ascii="Verdana" w:eastAsia="Calibri" w:hAnsi="Verdana"/>
                <w:bCs/>
                <w:sz w:val="18"/>
                <w:szCs w:val="18"/>
                <w:lang w:eastAsia="en-US"/>
              </w:rPr>
            </w:pPr>
          </w:p>
        </w:tc>
      </w:tr>
      <w:tr w:rsidR="00197850" w:rsidRPr="0067347E" w14:paraId="6DCB78BC" w14:textId="77777777" w:rsidTr="00A63085">
        <w:trPr>
          <w:cantSplit/>
          <w:trHeight w:val="680"/>
        </w:trPr>
        <w:tc>
          <w:tcPr>
            <w:tcW w:w="703" w:type="dxa"/>
            <w:shd w:val="clear" w:color="auto" w:fill="auto"/>
            <w:vAlign w:val="center"/>
          </w:tcPr>
          <w:p w14:paraId="6BC304C9" w14:textId="77777777" w:rsidR="00197850" w:rsidRPr="000C0860" w:rsidRDefault="00197850" w:rsidP="00727EF1">
            <w:pPr>
              <w:pStyle w:val="Akapitzlist"/>
              <w:numPr>
                <w:ilvl w:val="0"/>
                <w:numId w:val="130"/>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39B745A" w14:textId="77777777" w:rsidR="00197850" w:rsidRPr="0067347E" w:rsidRDefault="00197850" w:rsidP="00A63085">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197850" w:rsidRPr="0067347E" w14:paraId="3FD95C7D" w14:textId="77777777" w:rsidTr="00A63085">
        <w:trPr>
          <w:cantSplit/>
          <w:trHeight w:val="680"/>
        </w:trPr>
        <w:tc>
          <w:tcPr>
            <w:tcW w:w="703" w:type="dxa"/>
            <w:shd w:val="clear" w:color="auto" w:fill="auto"/>
            <w:vAlign w:val="center"/>
          </w:tcPr>
          <w:p w14:paraId="31E3AE8C" w14:textId="77777777" w:rsidR="00197850" w:rsidRPr="000C0860" w:rsidRDefault="00197850" w:rsidP="00727EF1">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3F63C37" w14:textId="5A8CF7CD" w:rsidR="00197850" w:rsidRDefault="00784065"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Oksymetr mózgowo-somatyczny </w:t>
            </w:r>
          </w:p>
          <w:p w14:paraId="1D434C0E" w14:textId="77777777" w:rsidR="00784065" w:rsidRDefault="00784065"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System 1 zawiera: Nr Ref Opis 5100C Oksymetr mózgowo-somatyczny 5100C-PA</w:t>
            </w:r>
            <w:r w:rsidR="000D2AAC">
              <w:rPr>
                <w:rFonts w:ascii="Verdana" w:eastAsiaTheme="minorHAnsi" w:hAnsi="Verdana" w:cs="Calibri"/>
                <w:sz w:val="18"/>
                <w:szCs w:val="18"/>
                <w:lang w:eastAsia="en-US"/>
              </w:rPr>
              <w:t xml:space="preserve"> Przedwzmacniacz z przewodem dla kanałów 1 i 2 RSC-1 Przewód czujnika, kanał 1, wielokrotnego użytku RSC-2</w:t>
            </w:r>
          </w:p>
          <w:p w14:paraId="06ABFA38" w14:textId="799AD0E5" w:rsidR="000D2AAC" w:rsidRPr="00954EC3" w:rsidRDefault="000D2AAC" w:rsidP="00A60FEF">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Przewód czujnika, kanał 2, wielokrotnego użytku 5100C-USB Pamięć USB – Przewód zasilania 1 Kompletacja dla konfiguracji dwukanałowej. Dla konfiguracji czterokanałowej należy zamówić ponadto przedwzmacniacz 5100C-PB. CNN </w:t>
            </w:r>
          </w:p>
        </w:tc>
        <w:tc>
          <w:tcPr>
            <w:tcW w:w="1276" w:type="dxa"/>
            <w:shd w:val="clear" w:color="auto" w:fill="auto"/>
            <w:vAlign w:val="center"/>
          </w:tcPr>
          <w:p w14:paraId="0EAAE327" w14:textId="77777777" w:rsidR="00197850" w:rsidRPr="0067347E" w:rsidRDefault="00197850"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CD91A78" w14:textId="77777777" w:rsidR="00197850" w:rsidRPr="0067347E" w:rsidRDefault="00197850" w:rsidP="00A63085">
            <w:pPr>
              <w:spacing w:before="60" w:after="60"/>
              <w:rPr>
                <w:rFonts w:ascii="Verdana" w:eastAsia="Calibri" w:hAnsi="Verdana"/>
                <w:bCs/>
                <w:sz w:val="18"/>
                <w:szCs w:val="18"/>
                <w:lang w:eastAsia="en-US"/>
              </w:rPr>
            </w:pPr>
          </w:p>
        </w:tc>
      </w:tr>
      <w:tr w:rsidR="00A60FEF" w:rsidRPr="0067347E" w14:paraId="69404E83" w14:textId="77777777" w:rsidTr="00A63085">
        <w:trPr>
          <w:cantSplit/>
          <w:trHeight w:val="680"/>
        </w:trPr>
        <w:tc>
          <w:tcPr>
            <w:tcW w:w="703" w:type="dxa"/>
            <w:shd w:val="clear" w:color="auto" w:fill="auto"/>
            <w:vAlign w:val="center"/>
          </w:tcPr>
          <w:p w14:paraId="05FBFF5F" w14:textId="77777777" w:rsidR="00A60FEF" w:rsidRPr="000C0860" w:rsidRDefault="00A60FEF" w:rsidP="00727EF1">
            <w:pPr>
              <w:numPr>
                <w:ilvl w:val="0"/>
                <w:numId w:val="13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808188" w14:textId="1E850FEA" w:rsidR="00A60FEF" w:rsidRDefault="00A60FEF" w:rsidP="00473B68">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Czujnik mózgowy</w:t>
            </w:r>
            <w:r w:rsidR="00473B68">
              <w:rPr>
                <w:rFonts w:ascii="Verdana" w:eastAsiaTheme="minorHAnsi" w:hAnsi="Verdana" w:cs="Calibri"/>
                <w:sz w:val="18"/>
                <w:szCs w:val="18"/>
                <w:lang w:eastAsia="en-US"/>
              </w:rPr>
              <w:t>, noworodkowy (&lt; 5 kg), jednorazowego</w:t>
            </w:r>
            <w:r>
              <w:rPr>
                <w:rFonts w:ascii="Verdana" w:eastAsiaTheme="minorHAnsi" w:hAnsi="Verdana" w:cs="Calibri"/>
                <w:sz w:val="18"/>
                <w:szCs w:val="18"/>
                <w:lang w:eastAsia="en-US"/>
              </w:rPr>
              <w:t xml:space="preserve"> </w:t>
            </w:r>
            <w:r w:rsidR="00473B68">
              <w:rPr>
                <w:rFonts w:ascii="Verdana" w:eastAsiaTheme="minorHAnsi" w:hAnsi="Verdana" w:cs="Calibri"/>
                <w:sz w:val="18"/>
                <w:szCs w:val="18"/>
                <w:lang w:eastAsia="en-US"/>
              </w:rPr>
              <w:br/>
            </w:r>
            <w:r>
              <w:rPr>
                <w:rFonts w:ascii="Verdana" w:eastAsiaTheme="minorHAnsi" w:hAnsi="Verdana" w:cs="Calibri"/>
                <w:sz w:val="18"/>
                <w:szCs w:val="18"/>
                <w:lang w:eastAsia="en-US"/>
              </w:rPr>
              <w:t xml:space="preserve">użytku 20, SNN Czujnik somatyczny, </w:t>
            </w:r>
            <w:r w:rsidR="00473B68">
              <w:rPr>
                <w:rFonts w:ascii="Verdana" w:eastAsiaTheme="minorHAnsi" w:hAnsi="Verdana" w:cs="Calibri"/>
                <w:sz w:val="18"/>
                <w:szCs w:val="18"/>
                <w:lang w:eastAsia="en-US"/>
              </w:rPr>
              <w:t xml:space="preserve">noworodkowy (&lt; 5 kg), jednorazowego </w:t>
            </w:r>
            <w:r>
              <w:rPr>
                <w:rFonts w:ascii="Verdana" w:eastAsiaTheme="minorHAnsi" w:hAnsi="Verdana" w:cs="Calibri"/>
                <w:sz w:val="18"/>
                <w:szCs w:val="18"/>
                <w:lang w:eastAsia="en-US"/>
              </w:rPr>
              <w:t>użytku 20</w:t>
            </w:r>
          </w:p>
        </w:tc>
        <w:tc>
          <w:tcPr>
            <w:tcW w:w="1276" w:type="dxa"/>
            <w:shd w:val="clear" w:color="auto" w:fill="auto"/>
            <w:vAlign w:val="center"/>
          </w:tcPr>
          <w:p w14:paraId="6FF61AB5" w14:textId="49E06281" w:rsidR="00A60FEF" w:rsidRPr="0067347E" w:rsidRDefault="00A60FEF"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F6B7A51" w14:textId="77777777" w:rsidR="00A60FEF" w:rsidRPr="0067347E" w:rsidRDefault="00A60FEF" w:rsidP="00A63085">
            <w:pPr>
              <w:spacing w:before="60" w:after="60"/>
              <w:rPr>
                <w:rFonts w:ascii="Verdana" w:eastAsia="Calibri" w:hAnsi="Verdana"/>
                <w:bCs/>
                <w:sz w:val="18"/>
                <w:szCs w:val="18"/>
                <w:lang w:eastAsia="en-US"/>
              </w:rPr>
            </w:pPr>
          </w:p>
        </w:tc>
      </w:tr>
    </w:tbl>
    <w:p w14:paraId="1C871D7E" w14:textId="77777777" w:rsidR="00197850" w:rsidRPr="0067347E" w:rsidRDefault="00197850" w:rsidP="00197850">
      <w:pPr>
        <w:spacing w:line="240" w:lineRule="exact"/>
        <w:rPr>
          <w:rFonts w:ascii="Verdana" w:hAnsi="Verdana"/>
          <w:b/>
          <w:strike/>
          <w:noProof/>
          <w:lang w:val="cs-CZ"/>
        </w:rPr>
      </w:pPr>
    </w:p>
    <w:p w14:paraId="5CBF2973" w14:textId="77777777" w:rsidR="00BF0B1B" w:rsidRPr="0043123A" w:rsidRDefault="00BF0B1B" w:rsidP="008C77FB">
      <w:pPr>
        <w:pStyle w:val="Akapitzlist"/>
        <w:numPr>
          <w:ilvl w:val="0"/>
          <w:numId w:val="16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CA60A34" w14:textId="77777777" w:rsidR="00BF0B1B" w:rsidRPr="0043123A" w:rsidRDefault="00BF0B1B" w:rsidP="008C77FB">
      <w:pPr>
        <w:pStyle w:val="Akapitzlist"/>
        <w:numPr>
          <w:ilvl w:val="0"/>
          <w:numId w:val="16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lastRenderedPageBreak/>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AB7FA79" w14:textId="77777777" w:rsidR="00197850" w:rsidRPr="005D7AB2" w:rsidRDefault="00197850" w:rsidP="00197850">
      <w:pPr>
        <w:spacing w:after="120"/>
        <w:ind w:left="709" w:hanging="425"/>
        <w:rPr>
          <w:rFonts w:ascii="Verdana" w:hAnsi="Verdana" w:cs="Calibri"/>
          <w:b/>
          <w:sz w:val="18"/>
          <w:szCs w:val="18"/>
          <w:lang w:val="cs-CZ" w:eastAsia="en-US"/>
        </w:rPr>
      </w:pPr>
    </w:p>
    <w:p w14:paraId="0F10CE19" w14:textId="77777777" w:rsidR="00197850" w:rsidRPr="0036280D" w:rsidRDefault="00197850" w:rsidP="00197850">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2BF5C44" w14:textId="77777777" w:rsidR="00197850" w:rsidRDefault="00197850" w:rsidP="00197850">
      <w:pPr>
        <w:rPr>
          <w:rFonts w:eastAsiaTheme="majorEastAsia"/>
        </w:rPr>
        <w:sectPr w:rsidR="00197850">
          <w:pgSz w:w="11906" w:h="16838"/>
          <w:pgMar w:top="1417" w:right="1417" w:bottom="1417" w:left="1417" w:header="708" w:footer="708" w:gutter="0"/>
          <w:cols w:space="708"/>
          <w:docGrid w:linePitch="360"/>
        </w:sectPr>
      </w:pPr>
    </w:p>
    <w:p w14:paraId="639E217A" w14:textId="77777777" w:rsidR="003658DC" w:rsidRPr="0067347E" w:rsidRDefault="003658DC" w:rsidP="0067347E">
      <w:pPr>
        <w:rPr>
          <w:rFonts w:eastAsiaTheme="majorEastAsia"/>
        </w:rPr>
      </w:pPr>
    </w:p>
    <w:p w14:paraId="7DC5EBE7" w14:textId="43F5BF0B"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9</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46B9EDCC" w14:textId="77777777" w:rsidR="003658DC" w:rsidRDefault="003658DC" w:rsidP="003658DC">
      <w:pPr>
        <w:spacing w:line="280" w:lineRule="exact"/>
        <w:jc w:val="center"/>
        <w:rPr>
          <w:rFonts w:ascii="Verdana" w:hAnsi="Verdana"/>
          <w:b/>
          <w:sz w:val="18"/>
          <w:szCs w:val="18"/>
        </w:rPr>
      </w:pPr>
    </w:p>
    <w:p w14:paraId="657770C3"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322DE41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25946535"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582F7C58" w14:textId="77777777" w:rsidR="00197850" w:rsidRPr="00197850" w:rsidRDefault="003658DC" w:rsidP="00197850">
      <w:pPr>
        <w:tabs>
          <w:tab w:val="left" w:pos="1369"/>
          <w:tab w:val="left" w:pos="2055"/>
        </w:tabs>
        <w:spacing w:after="120" w:line="240" w:lineRule="exact"/>
        <w:ind w:left="1843" w:hanging="1134"/>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197850">
        <w:rPr>
          <w:rFonts w:ascii="Verdana" w:hAnsi="Verdana"/>
          <w:b/>
          <w:bCs/>
          <w:color w:val="000000"/>
          <w:sz w:val="20"/>
          <w:szCs w:val="20"/>
        </w:rPr>
        <w:t>9</w:t>
      </w:r>
      <w:r w:rsidRPr="003658DC">
        <w:rPr>
          <w:rFonts w:ascii="Verdana" w:hAnsi="Verdana"/>
          <w:b/>
          <w:bCs/>
          <w:color w:val="000000"/>
          <w:sz w:val="20"/>
          <w:szCs w:val="20"/>
        </w:rPr>
        <w:tab/>
      </w:r>
      <w:r w:rsidR="00197850" w:rsidRPr="00197850">
        <w:rPr>
          <w:rFonts w:ascii="Verdana" w:hAnsi="Verdana"/>
          <w:color w:val="000000"/>
          <w:sz w:val="18"/>
          <w:szCs w:val="18"/>
        </w:rPr>
        <w:t>Aparat do ciągłego, nieinwazyjnego monitorowania krzywej ciśnienia tętniczego krwi u ludzi na potrzeby Katedry i Zakładu Fizjologii</w:t>
      </w:r>
    </w:p>
    <w:p w14:paraId="48FB58BA" w14:textId="1DD03936" w:rsidR="003658DC" w:rsidRPr="003658DC" w:rsidRDefault="003658DC" w:rsidP="003658DC">
      <w:pPr>
        <w:tabs>
          <w:tab w:val="left" w:pos="1369"/>
          <w:tab w:val="left" w:pos="2055"/>
        </w:tabs>
        <w:spacing w:after="120" w:line="240" w:lineRule="exact"/>
        <w:ind w:left="1843" w:hanging="1134"/>
        <w:jc w:val="both"/>
        <w:rPr>
          <w:rFonts w:ascii="Verdana" w:hAnsi="Verdana"/>
          <w:sz w:val="18"/>
          <w:szCs w:val="18"/>
        </w:rPr>
      </w:pPr>
    </w:p>
    <w:p w14:paraId="6D87B36E"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09FB7754" w14:textId="77777777" w:rsidR="003658DC" w:rsidRPr="003658DC" w:rsidRDefault="003658DC" w:rsidP="003658DC">
      <w:pPr>
        <w:rPr>
          <w:rFonts w:ascii="Verdana" w:hAnsi="Verdana"/>
          <w:sz w:val="18"/>
          <w:szCs w:val="18"/>
        </w:rPr>
      </w:pPr>
    </w:p>
    <w:p w14:paraId="0F1D8871" w14:textId="77777777" w:rsidR="003658DC" w:rsidRPr="003658DC" w:rsidRDefault="003658DC" w:rsidP="003658DC">
      <w:pPr>
        <w:rPr>
          <w:rFonts w:ascii="Verdana" w:hAnsi="Verdana"/>
          <w:sz w:val="18"/>
          <w:szCs w:val="18"/>
        </w:rPr>
      </w:pPr>
    </w:p>
    <w:p w14:paraId="7B080FF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F5A8545" w14:textId="77777777" w:rsidR="003658DC" w:rsidRPr="003658DC" w:rsidRDefault="003658DC" w:rsidP="003658DC">
      <w:pPr>
        <w:rPr>
          <w:rFonts w:ascii="Verdana" w:hAnsi="Verdana"/>
          <w:iCs/>
          <w:sz w:val="18"/>
          <w:szCs w:val="18"/>
        </w:rPr>
      </w:pPr>
    </w:p>
    <w:p w14:paraId="4EB7ADF6"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7799A6FB" w14:textId="77777777" w:rsidR="003658DC" w:rsidRPr="003658DC" w:rsidRDefault="003658DC" w:rsidP="003658DC">
      <w:pPr>
        <w:rPr>
          <w:rFonts w:ascii="Verdana" w:hAnsi="Verdana"/>
          <w:iCs/>
          <w:sz w:val="18"/>
          <w:szCs w:val="18"/>
        </w:rPr>
      </w:pPr>
    </w:p>
    <w:p w14:paraId="5CA7EB9C" w14:textId="77777777" w:rsidR="003658DC" w:rsidRPr="003658DC" w:rsidRDefault="003658DC" w:rsidP="003658DC">
      <w:pPr>
        <w:rPr>
          <w:rFonts w:ascii="Verdana" w:hAnsi="Verdana"/>
          <w:iCs/>
          <w:sz w:val="18"/>
          <w:szCs w:val="18"/>
        </w:rPr>
      </w:pPr>
    </w:p>
    <w:p w14:paraId="3106A66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672A7204" w14:textId="77777777" w:rsidR="003658DC" w:rsidRPr="003658DC" w:rsidRDefault="003658DC" w:rsidP="003658DC">
      <w:pPr>
        <w:jc w:val="both"/>
        <w:rPr>
          <w:rFonts w:ascii="Verdana" w:hAnsi="Verdana"/>
          <w:iCs/>
          <w:sz w:val="18"/>
          <w:szCs w:val="18"/>
        </w:rPr>
      </w:pPr>
    </w:p>
    <w:p w14:paraId="6264F0E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557B7609" w14:textId="77777777" w:rsidR="003658DC" w:rsidRPr="003658DC" w:rsidRDefault="003658DC" w:rsidP="003658DC">
      <w:pPr>
        <w:jc w:val="both"/>
        <w:rPr>
          <w:rFonts w:ascii="Verdana" w:hAnsi="Verdana"/>
          <w:iCs/>
          <w:sz w:val="18"/>
          <w:szCs w:val="18"/>
          <w:lang w:val="de-DE"/>
        </w:rPr>
      </w:pPr>
    </w:p>
    <w:p w14:paraId="7C6C0B1C"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7F33B30" w14:textId="77777777" w:rsidR="003658DC" w:rsidRPr="003658DC" w:rsidRDefault="003658DC" w:rsidP="003658DC">
      <w:pPr>
        <w:jc w:val="both"/>
        <w:rPr>
          <w:rFonts w:ascii="Verdana" w:hAnsi="Verdana"/>
          <w:iCs/>
          <w:sz w:val="18"/>
          <w:szCs w:val="18"/>
          <w:lang w:val="de-DE"/>
        </w:rPr>
      </w:pPr>
    </w:p>
    <w:p w14:paraId="293290C2"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13E820AC" w14:textId="77777777" w:rsidR="003658DC" w:rsidRPr="003658DC" w:rsidRDefault="003658DC" w:rsidP="003658DC">
      <w:pPr>
        <w:contextualSpacing/>
        <w:rPr>
          <w:rFonts w:ascii="Verdana" w:hAnsi="Verdana"/>
          <w:iCs/>
          <w:sz w:val="18"/>
          <w:szCs w:val="18"/>
          <w:lang w:val="de-DE"/>
        </w:rPr>
      </w:pPr>
    </w:p>
    <w:p w14:paraId="4B3A10D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DA413D2" w14:textId="77777777" w:rsidR="003658DC" w:rsidRPr="003658DC" w:rsidRDefault="003658DC" w:rsidP="003658DC">
      <w:pPr>
        <w:jc w:val="both"/>
        <w:rPr>
          <w:rFonts w:ascii="Verdana" w:hAnsi="Verdana"/>
          <w:b/>
          <w:bCs/>
          <w:sz w:val="18"/>
          <w:szCs w:val="18"/>
        </w:rPr>
      </w:pPr>
    </w:p>
    <w:p w14:paraId="6A99165C" w14:textId="77777777" w:rsidR="003658DC" w:rsidRPr="003658DC" w:rsidRDefault="003658DC" w:rsidP="00727EF1">
      <w:pPr>
        <w:numPr>
          <w:ilvl w:val="0"/>
          <w:numId w:val="96"/>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0DFBB4AC" w14:textId="77777777" w:rsidR="003658DC" w:rsidRPr="003658DC" w:rsidRDefault="003658DC" w:rsidP="003658DC">
      <w:pPr>
        <w:spacing w:line="280" w:lineRule="exact"/>
        <w:jc w:val="both"/>
        <w:rPr>
          <w:rFonts w:ascii="Verdana" w:hAnsi="Verdana"/>
          <w:sz w:val="18"/>
          <w:szCs w:val="18"/>
        </w:rPr>
      </w:pPr>
    </w:p>
    <w:tbl>
      <w:tblPr>
        <w:tblW w:w="5008" w:type="pct"/>
        <w:tblLayout w:type="fixed"/>
        <w:tblLook w:val="0000" w:firstRow="0" w:lastRow="0" w:firstColumn="0" w:lastColumn="0" w:noHBand="0" w:noVBand="0"/>
      </w:tblPr>
      <w:tblGrid>
        <w:gridCol w:w="552"/>
        <w:gridCol w:w="3746"/>
        <w:gridCol w:w="1751"/>
        <w:gridCol w:w="453"/>
        <w:gridCol w:w="355"/>
        <w:gridCol w:w="2186"/>
        <w:gridCol w:w="13"/>
      </w:tblGrid>
      <w:tr w:rsidR="003658DC" w:rsidRPr="003658DC" w14:paraId="002CBB6E" w14:textId="77777777" w:rsidTr="00A40172">
        <w:trPr>
          <w:gridAfter w:val="1"/>
          <w:wAfter w:w="7" w:type="pct"/>
          <w:cantSplit/>
          <w:trHeight w:hRule="exact" w:val="773"/>
        </w:trPr>
        <w:tc>
          <w:tcPr>
            <w:tcW w:w="305" w:type="pct"/>
            <w:tcBorders>
              <w:top w:val="single" w:sz="12" w:space="0" w:color="000000"/>
              <w:left w:val="single" w:sz="12" w:space="0" w:color="000000"/>
              <w:bottom w:val="single" w:sz="12" w:space="0" w:color="000000"/>
            </w:tcBorders>
          </w:tcPr>
          <w:p w14:paraId="0C4ED785"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2068" w:type="pct"/>
            <w:tcBorders>
              <w:top w:val="single" w:sz="12" w:space="0" w:color="000000"/>
              <w:left w:val="single" w:sz="4" w:space="0" w:color="000000"/>
              <w:bottom w:val="single" w:sz="12" w:space="0" w:color="000000"/>
            </w:tcBorders>
          </w:tcPr>
          <w:p w14:paraId="47AEC329"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p w14:paraId="1681DE6E" w14:textId="77777777" w:rsidR="003658DC" w:rsidRPr="003658DC" w:rsidRDefault="003658DC" w:rsidP="003658DC">
            <w:pPr>
              <w:keepNext/>
              <w:tabs>
                <w:tab w:val="left" w:pos="0"/>
                <w:tab w:val="left" w:pos="9072"/>
              </w:tabs>
              <w:snapToGrid w:val="0"/>
              <w:outlineLvl w:val="2"/>
              <w:rPr>
                <w:rFonts w:ascii="Verdana" w:hAnsi="Verdana"/>
                <w:b/>
                <w:bCs/>
                <w:sz w:val="16"/>
                <w:szCs w:val="16"/>
              </w:rPr>
            </w:pPr>
            <w:r w:rsidRPr="003658D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0F3ECFF8"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77BD24CC" w14:textId="77777777" w:rsidR="003658DC" w:rsidRPr="003658DC" w:rsidRDefault="003658DC" w:rsidP="003658DC">
            <w:pPr>
              <w:snapToGrid w:val="0"/>
              <w:jc w:val="center"/>
              <w:rPr>
                <w:rFonts w:ascii="Verdana" w:hAnsi="Verdana"/>
                <w:sz w:val="16"/>
                <w:szCs w:val="16"/>
              </w:rPr>
            </w:pPr>
          </w:p>
          <w:p w14:paraId="2E399FCB" w14:textId="77777777" w:rsidR="003658DC" w:rsidRPr="003658DC" w:rsidRDefault="003658DC" w:rsidP="003658DC">
            <w:pPr>
              <w:snapToGrid w:val="0"/>
              <w:rPr>
                <w:rFonts w:ascii="Verdana" w:hAnsi="Verdana"/>
                <w:i/>
                <w:sz w:val="16"/>
                <w:szCs w:val="16"/>
              </w:rPr>
            </w:pPr>
          </w:p>
          <w:p w14:paraId="73B407FC" w14:textId="77777777" w:rsidR="003658DC" w:rsidRPr="003658DC" w:rsidRDefault="003658DC" w:rsidP="003658DC">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5CA33532"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7C3CB9AB"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40ABD4A6"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207" w:type="pct"/>
            <w:tcBorders>
              <w:top w:val="single" w:sz="12" w:space="0" w:color="000000"/>
              <w:left w:val="single" w:sz="4" w:space="0" w:color="000000"/>
              <w:bottom w:val="single" w:sz="12" w:space="0" w:color="000000"/>
              <w:right w:val="single" w:sz="12" w:space="0" w:color="000000"/>
            </w:tcBorders>
          </w:tcPr>
          <w:p w14:paraId="1B09C424"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0B658C4" w14:textId="77777777" w:rsidR="003658DC" w:rsidRPr="003658DC" w:rsidRDefault="003658DC" w:rsidP="003658DC">
            <w:pPr>
              <w:snapToGrid w:val="0"/>
              <w:jc w:val="center"/>
              <w:rPr>
                <w:rFonts w:ascii="Verdana" w:hAnsi="Verdana"/>
                <w:i/>
                <w:sz w:val="16"/>
                <w:szCs w:val="16"/>
              </w:rPr>
            </w:pPr>
          </w:p>
          <w:p w14:paraId="4E78402D" w14:textId="77777777" w:rsidR="003658DC" w:rsidRPr="003658DC" w:rsidRDefault="003658DC" w:rsidP="003658DC">
            <w:pPr>
              <w:snapToGrid w:val="0"/>
              <w:jc w:val="center"/>
              <w:rPr>
                <w:rFonts w:ascii="Verdana" w:hAnsi="Verdana"/>
                <w:i/>
                <w:sz w:val="16"/>
                <w:szCs w:val="16"/>
              </w:rPr>
            </w:pPr>
          </w:p>
          <w:p w14:paraId="7642EA8B" w14:textId="77777777" w:rsidR="003658DC" w:rsidRPr="003658DC" w:rsidRDefault="003658DC" w:rsidP="003658DC">
            <w:pPr>
              <w:snapToGrid w:val="0"/>
              <w:jc w:val="center"/>
              <w:rPr>
                <w:rFonts w:ascii="Verdana" w:hAnsi="Verdana"/>
                <w:sz w:val="16"/>
                <w:szCs w:val="16"/>
              </w:rPr>
            </w:pPr>
          </w:p>
        </w:tc>
      </w:tr>
      <w:tr w:rsidR="003658DC" w:rsidRPr="003658DC" w14:paraId="7C0EEB19" w14:textId="77777777" w:rsidTr="00A40172">
        <w:trPr>
          <w:gridAfter w:val="1"/>
          <w:wAfter w:w="7" w:type="pct"/>
          <w:cantSplit/>
          <w:trHeight w:hRule="exact" w:val="285"/>
        </w:trPr>
        <w:tc>
          <w:tcPr>
            <w:tcW w:w="305" w:type="pct"/>
            <w:tcBorders>
              <w:top w:val="single" w:sz="12" w:space="0" w:color="000000"/>
              <w:left w:val="single" w:sz="12" w:space="0" w:color="000000"/>
              <w:bottom w:val="single" w:sz="12" w:space="0" w:color="000000"/>
            </w:tcBorders>
          </w:tcPr>
          <w:p w14:paraId="4F1F11D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1</w:t>
            </w:r>
          </w:p>
        </w:tc>
        <w:tc>
          <w:tcPr>
            <w:tcW w:w="2068" w:type="pct"/>
            <w:tcBorders>
              <w:top w:val="single" w:sz="12" w:space="0" w:color="000000"/>
              <w:left w:val="single" w:sz="4" w:space="0" w:color="000000"/>
              <w:bottom w:val="single" w:sz="12" w:space="0" w:color="000000"/>
            </w:tcBorders>
          </w:tcPr>
          <w:p w14:paraId="75FC9616" w14:textId="77777777" w:rsidR="003658DC" w:rsidRPr="003658DC" w:rsidRDefault="003658DC" w:rsidP="003658DC">
            <w:pPr>
              <w:keepNext/>
              <w:tabs>
                <w:tab w:val="left" w:pos="72"/>
                <w:tab w:val="left" w:pos="9072"/>
              </w:tabs>
              <w:snapToGrid w:val="0"/>
              <w:jc w:val="center"/>
              <w:outlineLvl w:val="2"/>
              <w:rPr>
                <w:rFonts w:ascii="Verdana" w:hAnsi="Verdana"/>
                <w:i/>
                <w:sz w:val="16"/>
                <w:szCs w:val="16"/>
              </w:rPr>
            </w:pPr>
            <w:r w:rsidRPr="003658D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7616B390" w14:textId="77777777" w:rsidR="003658DC" w:rsidRPr="003658DC" w:rsidRDefault="003658DC" w:rsidP="003658DC">
            <w:pPr>
              <w:jc w:val="center"/>
              <w:rPr>
                <w:rFonts w:ascii="Verdana" w:hAnsi="Verdana"/>
                <w:i/>
                <w:sz w:val="16"/>
                <w:szCs w:val="16"/>
              </w:rPr>
            </w:pPr>
            <w:r w:rsidRPr="003658D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5FF398F7" w14:textId="77777777" w:rsidR="003658DC" w:rsidRPr="003658DC" w:rsidRDefault="003658DC" w:rsidP="003658DC">
            <w:pPr>
              <w:jc w:val="center"/>
              <w:rPr>
                <w:rFonts w:ascii="Verdana" w:hAnsi="Verdana" w:cs="Arial"/>
                <w:i/>
                <w:sz w:val="16"/>
                <w:szCs w:val="16"/>
              </w:rPr>
            </w:pPr>
            <w:r w:rsidRPr="003658DC">
              <w:rPr>
                <w:rFonts w:ascii="Verdana" w:hAnsi="Verdana" w:cs="Arial"/>
                <w:i/>
                <w:sz w:val="16"/>
                <w:szCs w:val="16"/>
              </w:rPr>
              <w:t>4</w:t>
            </w:r>
          </w:p>
        </w:tc>
        <w:tc>
          <w:tcPr>
            <w:tcW w:w="1207" w:type="pct"/>
            <w:tcBorders>
              <w:top w:val="single" w:sz="12" w:space="0" w:color="000000"/>
              <w:left w:val="single" w:sz="4" w:space="0" w:color="000000"/>
              <w:bottom w:val="single" w:sz="12" w:space="0" w:color="000000"/>
              <w:right w:val="single" w:sz="12" w:space="0" w:color="000000"/>
            </w:tcBorders>
          </w:tcPr>
          <w:p w14:paraId="1F402D1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5</w:t>
            </w:r>
          </w:p>
        </w:tc>
      </w:tr>
      <w:tr w:rsidR="003658DC" w:rsidRPr="003658DC" w14:paraId="10AB1A8D" w14:textId="77777777" w:rsidTr="00A40172">
        <w:trPr>
          <w:gridAfter w:val="1"/>
          <w:wAfter w:w="7" w:type="pct"/>
          <w:cantSplit/>
          <w:trHeight w:hRule="exact" w:val="1694"/>
        </w:trPr>
        <w:tc>
          <w:tcPr>
            <w:tcW w:w="305" w:type="pct"/>
            <w:tcBorders>
              <w:top w:val="single" w:sz="12" w:space="0" w:color="000000"/>
              <w:left w:val="single" w:sz="12" w:space="0" w:color="000000"/>
              <w:bottom w:val="single" w:sz="4" w:space="0" w:color="auto"/>
            </w:tcBorders>
          </w:tcPr>
          <w:p w14:paraId="635E282C" w14:textId="77777777" w:rsidR="003658DC" w:rsidRPr="00A40172" w:rsidRDefault="003658DC" w:rsidP="00727EF1">
            <w:pPr>
              <w:pStyle w:val="Akapitzlist"/>
              <w:numPr>
                <w:ilvl w:val="0"/>
                <w:numId w:val="155"/>
              </w:numPr>
              <w:tabs>
                <w:tab w:val="left" w:pos="313"/>
              </w:tabs>
              <w:snapToGrid w:val="0"/>
              <w:spacing w:after="160" w:line="259" w:lineRule="auto"/>
              <w:ind w:left="444" w:right="601"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38DEB2A1" w14:textId="4A861772" w:rsidR="003658DC" w:rsidRPr="003658DC" w:rsidRDefault="00197850" w:rsidP="003658DC">
            <w:pPr>
              <w:ind w:right="44"/>
              <w:rPr>
                <w:rFonts w:ascii="Verdana" w:hAnsi="Verdana" w:cs="Arial"/>
                <w:b/>
                <w:bCs/>
                <w:i/>
                <w:iCs/>
                <w:sz w:val="16"/>
                <w:szCs w:val="16"/>
              </w:rPr>
            </w:pPr>
            <w:r w:rsidRPr="00197850">
              <w:rPr>
                <w:rFonts w:ascii="Century Gothic" w:hAnsi="Century Gothic" w:cs="Arial"/>
                <w:iCs/>
                <w:sz w:val="18"/>
                <w:szCs w:val="18"/>
              </w:rPr>
              <w:t xml:space="preserve">Aparat do ciągłego, nieinwazyjnego monitorowania krzywej ciśnienia tętniczego krwi u ludzi na potrzeby Katedry i Zakładu Fizjologii </w:t>
            </w:r>
            <w:r>
              <w:rPr>
                <w:rFonts w:ascii="Century Gothic" w:hAnsi="Century Gothic" w:cs="Arial"/>
                <w:iCs/>
                <w:sz w:val="18"/>
                <w:szCs w:val="18"/>
              </w:rPr>
              <w:br/>
            </w:r>
            <w:r w:rsidR="003658DC" w:rsidRPr="003658D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003658DC" w:rsidRPr="003658DC">
              <w:rPr>
                <w:rFonts w:ascii="Verdana" w:hAnsi="Verdana" w:cs="Arial"/>
                <w:bCs/>
                <w:i/>
                <w:iCs/>
                <w:sz w:val="16"/>
                <w:szCs w:val="16"/>
              </w:rPr>
              <w:t xml:space="preserve"> do Siwz)</w:t>
            </w:r>
          </w:p>
          <w:p w14:paraId="52779FAE" w14:textId="77777777" w:rsidR="003658DC" w:rsidRPr="003658DC" w:rsidRDefault="003658DC" w:rsidP="003658DC">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5235C434"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3B4F19A" w14:textId="77777777" w:rsidR="003658DC" w:rsidRPr="003658DC" w:rsidRDefault="003658DC" w:rsidP="003658DC">
            <w:pPr>
              <w:rPr>
                <w:rFonts w:ascii="Verdana" w:hAnsi="Verdana" w:cs="Arial"/>
                <w:sz w:val="16"/>
                <w:szCs w:val="16"/>
              </w:rPr>
            </w:pPr>
            <w:r w:rsidRPr="003658DC">
              <w:rPr>
                <w:rFonts w:ascii="Verdana" w:hAnsi="Verdana"/>
                <w:sz w:val="16"/>
                <w:szCs w:val="16"/>
              </w:rPr>
              <w:t>………….</w:t>
            </w:r>
          </w:p>
        </w:tc>
        <w:tc>
          <w:tcPr>
            <w:tcW w:w="1207" w:type="pct"/>
            <w:tcBorders>
              <w:top w:val="single" w:sz="12" w:space="0" w:color="000000"/>
              <w:left w:val="single" w:sz="4" w:space="0" w:color="000000"/>
              <w:bottom w:val="single" w:sz="4" w:space="0" w:color="000000"/>
              <w:right w:val="single" w:sz="12" w:space="0" w:color="000000"/>
            </w:tcBorders>
            <w:vAlign w:val="center"/>
          </w:tcPr>
          <w:p w14:paraId="7FA5A4AA"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1EB1A220" w14:textId="77777777" w:rsidTr="00A40172">
        <w:trPr>
          <w:gridAfter w:val="1"/>
          <w:wAfter w:w="7" w:type="pct"/>
          <w:cantSplit/>
          <w:trHeight w:hRule="exact" w:val="833"/>
        </w:trPr>
        <w:tc>
          <w:tcPr>
            <w:tcW w:w="305" w:type="pct"/>
            <w:tcBorders>
              <w:top w:val="single" w:sz="12" w:space="0" w:color="000000"/>
              <w:left w:val="single" w:sz="12" w:space="0" w:color="000000"/>
              <w:bottom w:val="single" w:sz="4" w:space="0" w:color="auto"/>
            </w:tcBorders>
          </w:tcPr>
          <w:p w14:paraId="0F265264" w14:textId="77777777" w:rsidR="003658DC" w:rsidRPr="00A40172" w:rsidRDefault="003658DC" w:rsidP="00727EF1">
            <w:pPr>
              <w:pStyle w:val="Akapitzlist"/>
              <w:numPr>
                <w:ilvl w:val="0"/>
                <w:numId w:val="155"/>
              </w:numPr>
              <w:tabs>
                <w:tab w:val="left" w:pos="313"/>
              </w:tabs>
              <w:snapToGrid w:val="0"/>
              <w:spacing w:after="160" w:line="259" w:lineRule="auto"/>
              <w:ind w:left="444" w:right="601"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4C337E86" w14:textId="77777777" w:rsidR="003658DC" w:rsidRPr="003658DC" w:rsidRDefault="003658DC" w:rsidP="003658DC">
            <w:pPr>
              <w:spacing w:after="60" w:line="240" w:lineRule="exact"/>
              <w:ind w:right="-238"/>
              <w:jc w:val="both"/>
              <w:rPr>
                <w:rFonts w:ascii="Century Gothic" w:hAnsi="Century Gothic"/>
                <w:bCs/>
                <w:sz w:val="20"/>
                <w:szCs w:val="20"/>
              </w:rPr>
            </w:pPr>
            <w:r w:rsidRPr="003658DC">
              <w:rPr>
                <w:rFonts w:ascii="Verdana" w:hAnsi="Verdana"/>
                <w:sz w:val="16"/>
                <w:szCs w:val="16"/>
              </w:rPr>
              <w:t>Słownie brutto PLN</w:t>
            </w:r>
          </w:p>
        </w:tc>
        <w:tc>
          <w:tcPr>
            <w:tcW w:w="2620" w:type="pct"/>
            <w:gridSpan w:val="4"/>
            <w:tcBorders>
              <w:top w:val="single" w:sz="12" w:space="0" w:color="000000"/>
              <w:left w:val="single" w:sz="4" w:space="0" w:color="000000"/>
              <w:bottom w:val="single" w:sz="4" w:space="0" w:color="000000"/>
              <w:right w:val="single" w:sz="12" w:space="0" w:color="000000"/>
            </w:tcBorders>
          </w:tcPr>
          <w:p w14:paraId="6E89BD5C" w14:textId="77777777" w:rsidR="003658DC" w:rsidRPr="003658DC" w:rsidRDefault="003658DC" w:rsidP="003658DC">
            <w:pPr>
              <w:snapToGrid w:val="0"/>
              <w:jc w:val="right"/>
              <w:rPr>
                <w:rFonts w:ascii="Verdana" w:hAnsi="Verdana"/>
                <w:sz w:val="16"/>
                <w:szCs w:val="16"/>
              </w:rPr>
            </w:pPr>
          </w:p>
          <w:p w14:paraId="353254BB" w14:textId="77777777" w:rsidR="003658DC" w:rsidRPr="003658DC" w:rsidRDefault="003658DC" w:rsidP="003658DC">
            <w:pPr>
              <w:snapToGrid w:val="0"/>
              <w:rPr>
                <w:rFonts w:ascii="Verdana" w:hAnsi="Verdana"/>
                <w:sz w:val="16"/>
                <w:szCs w:val="16"/>
              </w:rPr>
            </w:pPr>
          </w:p>
          <w:p w14:paraId="66E94965"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7D07C6E2" w14:textId="77777777" w:rsidTr="00A40172">
        <w:trPr>
          <w:gridAfter w:val="1"/>
          <w:wAfter w:w="7" w:type="pct"/>
          <w:cantSplit/>
          <w:trHeight w:hRule="exact" w:val="1234"/>
        </w:trPr>
        <w:tc>
          <w:tcPr>
            <w:tcW w:w="305" w:type="pct"/>
            <w:tcBorders>
              <w:top w:val="single" w:sz="12" w:space="0" w:color="000000"/>
              <w:left w:val="single" w:sz="12" w:space="0" w:color="000000"/>
              <w:bottom w:val="single" w:sz="4" w:space="0" w:color="auto"/>
            </w:tcBorders>
          </w:tcPr>
          <w:p w14:paraId="1FA577D3" w14:textId="77777777" w:rsidR="003658DC" w:rsidRPr="00A40172" w:rsidRDefault="003658DC" w:rsidP="00727EF1">
            <w:pPr>
              <w:pStyle w:val="Akapitzlist"/>
              <w:numPr>
                <w:ilvl w:val="0"/>
                <w:numId w:val="155"/>
              </w:numPr>
              <w:tabs>
                <w:tab w:val="left" w:pos="313"/>
              </w:tabs>
              <w:snapToGrid w:val="0"/>
              <w:spacing w:before="120" w:after="120" w:line="259" w:lineRule="auto"/>
              <w:ind w:left="444" w:right="601"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29F29718" w14:textId="4F227E71" w:rsidR="003658DC" w:rsidRPr="003658DC" w:rsidRDefault="003658DC" w:rsidP="00CE0446">
            <w:pPr>
              <w:spacing w:before="120" w:after="120" w:line="240" w:lineRule="exact"/>
              <w:ind w:right="44"/>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00CE0446">
              <w:rPr>
                <w:rFonts w:ascii="Verdana" w:eastAsiaTheme="minorHAnsi" w:hAnsi="Verdana" w:cstheme="minorBidi"/>
                <w:sz w:val="18"/>
                <w:szCs w:val="18"/>
                <w:lang w:eastAsia="en-US"/>
              </w:rPr>
              <w:t>2 miesięcy</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2620" w:type="pct"/>
            <w:gridSpan w:val="4"/>
            <w:tcBorders>
              <w:top w:val="single" w:sz="12" w:space="0" w:color="000000"/>
              <w:left w:val="single" w:sz="4" w:space="0" w:color="000000"/>
              <w:bottom w:val="single" w:sz="4" w:space="0" w:color="000000"/>
              <w:right w:val="single" w:sz="12" w:space="0" w:color="000000"/>
            </w:tcBorders>
          </w:tcPr>
          <w:p w14:paraId="5A9B4B75" w14:textId="77777777" w:rsidR="003658DC" w:rsidRPr="003658DC" w:rsidRDefault="003658DC" w:rsidP="003658DC">
            <w:pPr>
              <w:snapToGrid w:val="0"/>
              <w:spacing w:before="120" w:after="120"/>
              <w:rPr>
                <w:rFonts w:ascii="Verdana" w:hAnsi="Verdana"/>
                <w:sz w:val="16"/>
                <w:szCs w:val="16"/>
              </w:rPr>
            </w:pPr>
          </w:p>
          <w:p w14:paraId="12AABC3F" w14:textId="77777777" w:rsidR="003658DC" w:rsidRPr="003658DC" w:rsidRDefault="003658DC" w:rsidP="003658DC">
            <w:pPr>
              <w:snapToGrid w:val="0"/>
              <w:spacing w:before="120" w:after="120"/>
              <w:jc w:val="center"/>
              <w:rPr>
                <w:rFonts w:ascii="Verdana" w:hAnsi="Verdana"/>
                <w:sz w:val="16"/>
                <w:szCs w:val="16"/>
              </w:rPr>
            </w:pPr>
          </w:p>
          <w:p w14:paraId="3B047037" w14:textId="5B327139"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 xml:space="preserve">zadeklarowany przez Wykonawcę …… </w:t>
            </w:r>
            <w:r w:rsidR="00CE0446">
              <w:rPr>
                <w:rFonts w:ascii="Verdana" w:hAnsi="Verdana"/>
                <w:sz w:val="16"/>
                <w:szCs w:val="16"/>
              </w:rPr>
              <w:t xml:space="preserve">m-c </w:t>
            </w:r>
            <w:r w:rsidRPr="003658DC">
              <w:rPr>
                <w:rFonts w:ascii="Verdana" w:hAnsi="Verdana"/>
                <w:sz w:val="16"/>
                <w:szCs w:val="16"/>
              </w:rPr>
              <w:t>/</w:t>
            </w:r>
            <w:r w:rsidR="00CE0446">
              <w:rPr>
                <w:rFonts w:ascii="Verdana" w:hAnsi="Verdana"/>
                <w:sz w:val="16"/>
                <w:szCs w:val="16"/>
              </w:rPr>
              <w:t xml:space="preserve"> m-ce</w:t>
            </w:r>
          </w:p>
          <w:p w14:paraId="3451B1B7" w14:textId="77777777" w:rsidR="003658DC" w:rsidRPr="003658DC" w:rsidRDefault="003658DC" w:rsidP="003658DC">
            <w:pPr>
              <w:snapToGrid w:val="0"/>
              <w:spacing w:before="120" w:after="120"/>
              <w:jc w:val="right"/>
              <w:rPr>
                <w:rFonts w:ascii="Verdana" w:hAnsi="Verdana"/>
                <w:sz w:val="16"/>
                <w:szCs w:val="16"/>
              </w:rPr>
            </w:pPr>
          </w:p>
          <w:p w14:paraId="3D1B9B1D" w14:textId="77777777" w:rsidR="003658DC" w:rsidRPr="003658DC" w:rsidRDefault="003658DC" w:rsidP="003658DC">
            <w:pPr>
              <w:snapToGrid w:val="0"/>
              <w:spacing w:before="120" w:after="120"/>
              <w:jc w:val="center"/>
              <w:rPr>
                <w:rFonts w:ascii="Verdana" w:hAnsi="Verdana"/>
                <w:sz w:val="16"/>
                <w:szCs w:val="16"/>
              </w:rPr>
            </w:pPr>
          </w:p>
          <w:p w14:paraId="671A7502" w14:textId="77777777" w:rsidR="003658DC" w:rsidRPr="003658DC" w:rsidRDefault="003658DC" w:rsidP="003658DC">
            <w:pPr>
              <w:snapToGrid w:val="0"/>
              <w:spacing w:before="120" w:after="120"/>
              <w:rPr>
                <w:rFonts w:ascii="Verdana" w:hAnsi="Verdana"/>
                <w:sz w:val="16"/>
                <w:szCs w:val="16"/>
              </w:rPr>
            </w:pPr>
          </w:p>
        </w:tc>
      </w:tr>
      <w:tr w:rsidR="003658DC" w:rsidRPr="003658DC" w14:paraId="1D55B61C" w14:textId="77777777" w:rsidTr="00A40172">
        <w:trPr>
          <w:gridAfter w:val="1"/>
          <w:wAfter w:w="7" w:type="pct"/>
          <w:cantSplit/>
          <w:trHeight w:hRule="exact" w:val="1173"/>
        </w:trPr>
        <w:tc>
          <w:tcPr>
            <w:tcW w:w="305" w:type="pct"/>
            <w:tcBorders>
              <w:top w:val="single" w:sz="12" w:space="0" w:color="000000"/>
              <w:left w:val="single" w:sz="12" w:space="0" w:color="000000"/>
              <w:bottom w:val="single" w:sz="12" w:space="0" w:color="000000"/>
            </w:tcBorders>
          </w:tcPr>
          <w:p w14:paraId="2E65C14A" w14:textId="77777777" w:rsidR="003658DC" w:rsidRPr="00A40172" w:rsidRDefault="003658DC" w:rsidP="00727EF1">
            <w:pPr>
              <w:pStyle w:val="Akapitzlist"/>
              <w:numPr>
                <w:ilvl w:val="0"/>
                <w:numId w:val="155"/>
              </w:numPr>
              <w:tabs>
                <w:tab w:val="left" w:pos="313"/>
              </w:tabs>
              <w:snapToGrid w:val="0"/>
              <w:spacing w:before="120" w:after="120" w:line="259" w:lineRule="auto"/>
              <w:ind w:left="444" w:right="601" w:hanging="141"/>
              <w:rPr>
                <w:rFonts w:ascii="Verdana" w:hAnsi="Verdana"/>
                <w:sz w:val="16"/>
                <w:szCs w:val="16"/>
              </w:rPr>
            </w:pPr>
          </w:p>
        </w:tc>
        <w:tc>
          <w:tcPr>
            <w:tcW w:w="2068" w:type="pct"/>
            <w:tcBorders>
              <w:top w:val="single" w:sz="12" w:space="0" w:color="000000"/>
              <w:left w:val="single" w:sz="4" w:space="0" w:color="000000"/>
              <w:bottom w:val="single" w:sz="12" w:space="0" w:color="000000"/>
            </w:tcBorders>
          </w:tcPr>
          <w:p w14:paraId="10B51106" w14:textId="217DADFF" w:rsidR="003658DC" w:rsidRPr="003658DC" w:rsidRDefault="001A0968" w:rsidP="00CE0446">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color w:val="000000" w:themeColor="text1"/>
                <w:sz w:val="18"/>
                <w:lang w:eastAsia="en-US"/>
              </w:rPr>
              <w:br/>
            </w:r>
            <w:r w:rsidR="00CE0446">
              <w:rPr>
                <w:rFonts w:ascii="Verdana" w:hAnsi="Verdana"/>
                <w:sz w:val="18"/>
              </w:rPr>
              <w:t xml:space="preserve">(minimum 12 miesięcy </w:t>
            </w:r>
            <w:r w:rsidR="003658DC" w:rsidRPr="003658DC">
              <w:rPr>
                <w:rFonts w:ascii="Verdana" w:hAnsi="Verdana"/>
                <w:sz w:val="18"/>
              </w:rPr>
              <w:t>od dnia podpisania protokołu odbioru)</w:t>
            </w:r>
          </w:p>
        </w:tc>
        <w:tc>
          <w:tcPr>
            <w:tcW w:w="2620" w:type="pct"/>
            <w:gridSpan w:val="4"/>
            <w:tcBorders>
              <w:top w:val="single" w:sz="12" w:space="0" w:color="000000"/>
              <w:left w:val="single" w:sz="4" w:space="0" w:color="000000"/>
              <w:bottom w:val="single" w:sz="12" w:space="0" w:color="000000"/>
              <w:right w:val="single" w:sz="12" w:space="0" w:color="000000"/>
            </w:tcBorders>
          </w:tcPr>
          <w:p w14:paraId="0D5ABE31" w14:textId="77777777" w:rsidR="003658DC" w:rsidRPr="003658DC" w:rsidRDefault="003658DC" w:rsidP="003658DC">
            <w:pPr>
              <w:snapToGrid w:val="0"/>
              <w:spacing w:before="120" w:after="120"/>
              <w:rPr>
                <w:rFonts w:ascii="Verdana" w:hAnsi="Verdana"/>
                <w:sz w:val="16"/>
                <w:szCs w:val="16"/>
              </w:rPr>
            </w:pPr>
          </w:p>
          <w:p w14:paraId="6D3F1B51" w14:textId="77777777" w:rsidR="003658DC" w:rsidRPr="003658DC" w:rsidRDefault="003658DC" w:rsidP="003658DC">
            <w:pPr>
              <w:snapToGrid w:val="0"/>
              <w:spacing w:before="120" w:after="120"/>
              <w:rPr>
                <w:rFonts w:ascii="Verdana" w:hAnsi="Verdana"/>
                <w:sz w:val="16"/>
                <w:szCs w:val="16"/>
              </w:rPr>
            </w:pPr>
          </w:p>
          <w:p w14:paraId="2907D123"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m-ce / m-cy</w:t>
            </w:r>
          </w:p>
          <w:p w14:paraId="2BEEF5F8" w14:textId="77777777" w:rsidR="003658DC" w:rsidRPr="003658DC" w:rsidRDefault="003658DC" w:rsidP="003658DC">
            <w:pPr>
              <w:snapToGrid w:val="0"/>
              <w:spacing w:before="120" w:after="120"/>
              <w:jc w:val="right"/>
              <w:rPr>
                <w:rFonts w:ascii="Verdana" w:hAnsi="Verdana"/>
                <w:sz w:val="16"/>
                <w:szCs w:val="16"/>
              </w:rPr>
            </w:pPr>
          </w:p>
          <w:p w14:paraId="095F0529" w14:textId="77777777" w:rsidR="003658DC" w:rsidRPr="003658DC" w:rsidRDefault="003658DC" w:rsidP="003658DC">
            <w:pPr>
              <w:snapToGrid w:val="0"/>
              <w:spacing w:before="120" w:after="120"/>
              <w:jc w:val="center"/>
              <w:rPr>
                <w:rFonts w:ascii="Verdana" w:hAnsi="Verdana"/>
                <w:sz w:val="16"/>
                <w:szCs w:val="16"/>
              </w:rPr>
            </w:pPr>
          </w:p>
        </w:tc>
      </w:tr>
      <w:tr w:rsidR="00A40172" w:rsidRPr="0067347E" w14:paraId="4D6F06F4" w14:textId="77777777" w:rsidTr="00A40172">
        <w:trPr>
          <w:cantSplit/>
          <w:trHeight w:hRule="exact" w:val="454"/>
        </w:trPr>
        <w:tc>
          <w:tcPr>
            <w:tcW w:w="305" w:type="pct"/>
            <w:vMerge w:val="restart"/>
            <w:tcBorders>
              <w:top w:val="single" w:sz="12" w:space="0" w:color="000000"/>
              <w:left w:val="single" w:sz="12" w:space="0" w:color="000000"/>
            </w:tcBorders>
          </w:tcPr>
          <w:p w14:paraId="1FD2E7DD" w14:textId="77777777" w:rsidR="00A40172" w:rsidRPr="00A40172" w:rsidRDefault="00A40172" w:rsidP="00727EF1">
            <w:pPr>
              <w:pStyle w:val="Akapitzlist"/>
              <w:numPr>
                <w:ilvl w:val="0"/>
                <w:numId w:val="155"/>
              </w:numPr>
              <w:tabs>
                <w:tab w:val="left" w:pos="728"/>
                <w:tab w:val="left" w:pos="1440"/>
              </w:tabs>
              <w:snapToGrid w:val="0"/>
              <w:spacing w:after="160" w:line="259" w:lineRule="auto"/>
              <w:ind w:left="444" w:right="601" w:hanging="141"/>
              <w:rPr>
                <w:rFonts w:ascii="Verdana" w:hAnsi="Verdana"/>
                <w:sz w:val="16"/>
                <w:szCs w:val="16"/>
              </w:rPr>
            </w:pPr>
          </w:p>
        </w:tc>
        <w:tc>
          <w:tcPr>
            <w:tcW w:w="4695" w:type="pct"/>
            <w:gridSpan w:val="6"/>
            <w:tcBorders>
              <w:top w:val="single" w:sz="12" w:space="0" w:color="000000"/>
              <w:left w:val="single" w:sz="4" w:space="0" w:color="000000"/>
              <w:bottom w:val="single" w:sz="6" w:space="0" w:color="000000"/>
              <w:right w:val="single" w:sz="12" w:space="0" w:color="000000"/>
            </w:tcBorders>
            <w:vAlign w:val="center"/>
          </w:tcPr>
          <w:p w14:paraId="7915D004" w14:textId="77777777" w:rsidR="00A40172" w:rsidRDefault="00A40172" w:rsidP="00593440">
            <w:pPr>
              <w:autoSpaceDE w:val="0"/>
              <w:autoSpaceDN w:val="0"/>
              <w:adjustRightInd w:val="0"/>
              <w:spacing w:line="360" w:lineRule="auto"/>
              <w:rPr>
                <w:rFonts w:ascii="Verdana" w:hAnsi="Verdana"/>
                <w:sz w:val="18"/>
              </w:rPr>
            </w:pPr>
            <w:r>
              <w:rPr>
                <w:rFonts w:ascii="Verdana" w:hAnsi="Verdana"/>
                <w:sz w:val="18"/>
              </w:rPr>
              <w:t>Zaoferowany sprzęt*:</w:t>
            </w:r>
          </w:p>
          <w:p w14:paraId="54DA1546" w14:textId="77777777" w:rsidR="00A40172" w:rsidRPr="0067347E" w:rsidRDefault="00A4017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40172" w:rsidRPr="0067347E" w14:paraId="3415A65B" w14:textId="77777777" w:rsidTr="00A40172">
        <w:trPr>
          <w:cantSplit/>
          <w:trHeight w:hRule="exact" w:val="454"/>
        </w:trPr>
        <w:tc>
          <w:tcPr>
            <w:tcW w:w="305" w:type="pct"/>
            <w:vMerge/>
            <w:tcBorders>
              <w:left w:val="single" w:sz="12" w:space="0" w:color="000000"/>
            </w:tcBorders>
          </w:tcPr>
          <w:p w14:paraId="376AA764"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85" w:type="pct"/>
            <w:gridSpan w:val="3"/>
            <w:tcBorders>
              <w:top w:val="single" w:sz="6" w:space="0" w:color="000000"/>
              <w:left w:val="single" w:sz="4" w:space="0" w:color="000000"/>
              <w:bottom w:val="single" w:sz="2" w:space="0" w:color="000000"/>
            </w:tcBorders>
            <w:vAlign w:val="center"/>
          </w:tcPr>
          <w:p w14:paraId="11A47E9F"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0" w:type="pct"/>
            <w:gridSpan w:val="3"/>
            <w:tcBorders>
              <w:top w:val="single" w:sz="6" w:space="0" w:color="000000"/>
              <w:left w:val="single" w:sz="4" w:space="0" w:color="000000"/>
              <w:bottom w:val="single" w:sz="2" w:space="0" w:color="000000"/>
              <w:right w:val="single" w:sz="12" w:space="0" w:color="000000"/>
            </w:tcBorders>
            <w:vAlign w:val="center"/>
          </w:tcPr>
          <w:p w14:paraId="6E9A64B0"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rsidRPr="0067347E" w14:paraId="17B86066" w14:textId="77777777" w:rsidTr="00A40172">
        <w:trPr>
          <w:cantSplit/>
          <w:trHeight w:hRule="exact" w:val="454"/>
        </w:trPr>
        <w:tc>
          <w:tcPr>
            <w:tcW w:w="305" w:type="pct"/>
            <w:vMerge/>
            <w:tcBorders>
              <w:left w:val="single" w:sz="12" w:space="0" w:color="000000"/>
            </w:tcBorders>
          </w:tcPr>
          <w:p w14:paraId="3D9BB29F"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85" w:type="pct"/>
            <w:gridSpan w:val="3"/>
            <w:tcBorders>
              <w:top w:val="single" w:sz="2" w:space="0" w:color="000000"/>
              <w:left w:val="single" w:sz="4" w:space="0" w:color="000000"/>
              <w:bottom w:val="single" w:sz="2" w:space="0" w:color="000000"/>
            </w:tcBorders>
            <w:vAlign w:val="center"/>
          </w:tcPr>
          <w:p w14:paraId="19205521"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0" w:type="pct"/>
            <w:gridSpan w:val="3"/>
            <w:tcBorders>
              <w:top w:val="single" w:sz="2" w:space="0" w:color="000000"/>
              <w:left w:val="single" w:sz="4" w:space="0" w:color="000000"/>
              <w:bottom w:val="single" w:sz="2" w:space="0" w:color="000000"/>
              <w:right w:val="single" w:sz="12" w:space="0" w:color="000000"/>
            </w:tcBorders>
            <w:vAlign w:val="center"/>
          </w:tcPr>
          <w:p w14:paraId="086EA4E3"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14:paraId="4C017F63" w14:textId="77777777" w:rsidTr="00A40172">
        <w:trPr>
          <w:cantSplit/>
          <w:trHeight w:hRule="exact" w:val="499"/>
        </w:trPr>
        <w:tc>
          <w:tcPr>
            <w:tcW w:w="305" w:type="pct"/>
            <w:tcBorders>
              <w:left w:val="single" w:sz="12" w:space="0" w:color="000000"/>
              <w:bottom w:val="single" w:sz="12" w:space="0" w:color="000000"/>
            </w:tcBorders>
          </w:tcPr>
          <w:p w14:paraId="1756EAEB"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85" w:type="pct"/>
            <w:gridSpan w:val="3"/>
            <w:tcBorders>
              <w:top w:val="single" w:sz="2" w:space="0" w:color="000000"/>
              <w:left w:val="single" w:sz="4" w:space="0" w:color="000000"/>
              <w:bottom w:val="single" w:sz="12" w:space="0" w:color="000000"/>
            </w:tcBorders>
            <w:vAlign w:val="center"/>
          </w:tcPr>
          <w:p w14:paraId="7C7F063F"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301F86AA" w14:textId="77777777" w:rsidR="00A40172" w:rsidRDefault="00A40172" w:rsidP="00593440">
            <w:pPr>
              <w:autoSpaceDE w:val="0"/>
              <w:autoSpaceDN w:val="0"/>
              <w:adjustRightInd w:val="0"/>
              <w:spacing w:before="120" w:after="120" w:line="280" w:lineRule="exact"/>
              <w:rPr>
                <w:rFonts w:ascii="Verdana" w:hAnsi="Verdana"/>
                <w:sz w:val="18"/>
              </w:rPr>
            </w:pPr>
          </w:p>
        </w:tc>
        <w:tc>
          <w:tcPr>
            <w:tcW w:w="1410" w:type="pct"/>
            <w:gridSpan w:val="3"/>
            <w:tcBorders>
              <w:top w:val="single" w:sz="2" w:space="0" w:color="000000"/>
              <w:left w:val="single" w:sz="4" w:space="0" w:color="000000"/>
              <w:bottom w:val="single" w:sz="12" w:space="0" w:color="000000"/>
              <w:right w:val="single" w:sz="12" w:space="0" w:color="000000"/>
            </w:tcBorders>
            <w:vAlign w:val="center"/>
          </w:tcPr>
          <w:p w14:paraId="447DF143"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p w14:paraId="2E9D7873" w14:textId="77777777" w:rsidR="00A40172" w:rsidRDefault="00A40172" w:rsidP="00593440">
            <w:pPr>
              <w:snapToGrid w:val="0"/>
              <w:spacing w:before="120" w:after="120" w:line="280" w:lineRule="exact"/>
              <w:jc w:val="right"/>
              <w:rPr>
                <w:rFonts w:ascii="Verdana" w:hAnsi="Verdana"/>
                <w:sz w:val="16"/>
                <w:szCs w:val="16"/>
              </w:rPr>
            </w:pPr>
          </w:p>
          <w:p w14:paraId="6A2296D6"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7C381D32" w14:textId="77777777" w:rsidR="003658DC" w:rsidRPr="003658DC" w:rsidRDefault="003658DC" w:rsidP="003658DC">
      <w:pPr>
        <w:spacing w:line="280" w:lineRule="exact"/>
        <w:jc w:val="both"/>
        <w:rPr>
          <w:rFonts w:ascii="Century Gothic" w:hAnsi="Century Gothic"/>
          <w:bCs/>
          <w:sz w:val="20"/>
          <w:szCs w:val="20"/>
        </w:rPr>
      </w:pPr>
    </w:p>
    <w:p w14:paraId="59536A2D" w14:textId="77777777" w:rsidR="00C11DE9" w:rsidRDefault="00C11DE9" w:rsidP="00727EF1">
      <w:pPr>
        <w:numPr>
          <w:ilvl w:val="0"/>
          <w:numId w:val="97"/>
        </w:numPr>
        <w:tabs>
          <w:tab w:val="clear" w:pos="644"/>
          <w:tab w:val="num"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13260501" w14:textId="77777777" w:rsidR="003658DC" w:rsidRPr="003658DC" w:rsidRDefault="003658DC" w:rsidP="00727EF1">
      <w:pPr>
        <w:numPr>
          <w:ilvl w:val="0"/>
          <w:numId w:val="97"/>
        </w:numPr>
        <w:tabs>
          <w:tab w:val="clear" w:pos="644"/>
          <w:tab w:val="num" w:pos="426"/>
          <w:tab w:val="left" w:pos="709"/>
        </w:tabs>
        <w:spacing w:after="60" w:line="280" w:lineRule="exact"/>
        <w:ind w:left="641" w:hanging="357"/>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349AB2DB" w14:textId="77777777" w:rsidR="003658DC" w:rsidRPr="003658DC" w:rsidRDefault="003658DC" w:rsidP="00727EF1">
      <w:pPr>
        <w:numPr>
          <w:ilvl w:val="0"/>
          <w:numId w:val="9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2DCC5DF1" w14:textId="77777777" w:rsidR="003658DC" w:rsidRPr="003658DC" w:rsidRDefault="003658DC" w:rsidP="00727EF1">
      <w:pPr>
        <w:numPr>
          <w:ilvl w:val="0"/>
          <w:numId w:val="9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43CACFD" w14:textId="6F96752A" w:rsidR="003658DC" w:rsidRPr="003658DC" w:rsidRDefault="003658DC" w:rsidP="00727EF1">
      <w:pPr>
        <w:numPr>
          <w:ilvl w:val="0"/>
          <w:numId w:val="9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76C50F7E" w14:textId="77777777" w:rsidR="003658DC" w:rsidRPr="003658DC" w:rsidRDefault="003658DC" w:rsidP="00727EF1">
      <w:pPr>
        <w:numPr>
          <w:ilvl w:val="0"/>
          <w:numId w:val="9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00F04DB6"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DE1F930"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1217784" w14:textId="77777777" w:rsidR="003658DC" w:rsidRPr="003658DC" w:rsidRDefault="003658DC" w:rsidP="00727EF1">
      <w:pPr>
        <w:numPr>
          <w:ilvl w:val="0"/>
          <w:numId w:val="97"/>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BF2B018"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285A8690" w14:textId="77777777" w:rsidR="003658DC" w:rsidRPr="003658DC" w:rsidRDefault="003658DC" w:rsidP="00727EF1">
      <w:pPr>
        <w:numPr>
          <w:ilvl w:val="0"/>
          <w:numId w:val="97"/>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33E9170F" w14:textId="77777777" w:rsidR="003658DC" w:rsidRPr="003658DC" w:rsidRDefault="003658DC" w:rsidP="00727EF1">
      <w:pPr>
        <w:numPr>
          <w:ilvl w:val="0"/>
          <w:numId w:val="9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10265EA3" w14:textId="77777777" w:rsidR="003658DC" w:rsidRPr="003658DC" w:rsidRDefault="003658DC" w:rsidP="00727EF1">
      <w:pPr>
        <w:numPr>
          <w:ilvl w:val="0"/>
          <w:numId w:val="9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B0951EE" w14:textId="77777777" w:rsidR="003658DC" w:rsidRPr="003658DC" w:rsidRDefault="003658DC" w:rsidP="00727EF1">
      <w:pPr>
        <w:numPr>
          <w:ilvl w:val="0"/>
          <w:numId w:val="9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F98F293" w14:textId="77777777" w:rsidR="003658DC" w:rsidRPr="003658DC" w:rsidRDefault="003658DC" w:rsidP="00727EF1">
      <w:pPr>
        <w:numPr>
          <w:ilvl w:val="0"/>
          <w:numId w:val="98"/>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99EC672"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B2FE378" w14:textId="77777777" w:rsidR="003658DC" w:rsidRPr="003658DC" w:rsidRDefault="003658DC" w:rsidP="00727EF1">
      <w:pPr>
        <w:numPr>
          <w:ilvl w:val="0"/>
          <w:numId w:val="97"/>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366D8E" w14:textId="77777777" w:rsidR="003658DC" w:rsidRPr="003658DC" w:rsidRDefault="003658DC" w:rsidP="003658DC">
      <w:pPr>
        <w:spacing w:after="60" w:line="280" w:lineRule="exact"/>
        <w:jc w:val="both"/>
        <w:rPr>
          <w:rFonts w:ascii="Verdana" w:hAnsi="Verdana"/>
          <w:sz w:val="18"/>
          <w:szCs w:val="18"/>
        </w:rPr>
      </w:pPr>
    </w:p>
    <w:p w14:paraId="6E1596E8" w14:textId="77777777" w:rsidR="003658DC" w:rsidRPr="003658DC" w:rsidRDefault="003658DC" w:rsidP="003658DC">
      <w:pPr>
        <w:spacing w:after="60" w:line="280" w:lineRule="exact"/>
        <w:jc w:val="both"/>
        <w:rPr>
          <w:rFonts w:ascii="Verdana" w:hAnsi="Verdana"/>
          <w:sz w:val="18"/>
          <w:szCs w:val="18"/>
        </w:rPr>
      </w:pPr>
    </w:p>
    <w:p w14:paraId="4D4B3692"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9795548" w14:textId="77777777" w:rsidR="003658DC" w:rsidRPr="003658DC" w:rsidRDefault="003658DC" w:rsidP="003658DC">
      <w:pPr>
        <w:tabs>
          <w:tab w:val="left" w:pos="0"/>
        </w:tabs>
        <w:spacing w:line="280" w:lineRule="exact"/>
        <w:rPr>
          <w:rFonts w:ascii="Verdana" w:hAnsi="Verdana"/>
          <w:b/>
          <w:bCs/>
          <w:sz w:val="18"/>
          <w:szCs w:val="18"/>
        </w:rPr>
      </w:pPr>
    </w:p>
    <w:p w14:paraId="646DF5D4" w14:textId="77777777" w:rsidR="003658DC" w:rsidRPr="0067347E" w:rsidRDefault="003658DC" w:rsidP="0067347E">
      <w:pPr>
        <w:rPr>
          <w:rFonts w:eastAsiaTheme="majorEastAsia"/>
        </w:rPr>
      </w:pPr>
    </w:p>
    <w:p w14:paraId="2CF7FFAB" w14:textId="60A004A8"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9</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A5061D1" w14:textId="77777777" w:rsidR="003658DC" w:rsidRDefault="003658DC" w:rsidP="003658DC">
      <w:pPr>
        <w:spacing w:line="240" w:lineRule="exact"/>
        <w:jc w:val="center"/>
        <w:rPr>
          <w:rFonts w:ascii="Verdana" w:eastAsia="Calibri" w:hAnsi="Verdana"/>
          <w:b/>
          <w:noProof/>
          <w:lang w:val="cs-CZ"/>
        </w:rPr>
      </w:pPr>
    </w:p>
    <w:p w14:paraId="1668419B"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3F3B79D8" w14:textId="77777777" w:rsidR="00197850" w:rsidRDefault="00197850" w:rsidP="00197850">
      <w:pPr>
        <w:tabs>
          <w:tab w:val="left" w:pos="1369"/>
          <w:tab w:val="left" w:pos="2055"/>
        </w:tabs>
        <w:spacing w:after="120" w:line="240" w:lineRule="exact"/>
        <w:ind w:left="1843" w:hanging="1134"/>
        <w:jc w:val="both"/>
        <w:rPr>
          <w:rFonts w:ascii="Verdana" w:hAnsi="Verdana"/>
          <w:b/>
          <w:bCs/>
          <w:color w:val="000000"/>
          <w:sz w:val="20"/>
          <w:szCs w:val="20"/>
        </w:rPr>
      </w:pPr>
    </w:p>
    <w:p w14:paraId="3A0DD1EE" w14:textId="77777777" w:rsidR="00197850" w:rsidRPr="00197850" w:rsidRDefault="00197850" w:rsidP="00197850">
      <w:pPr>
        <w:tabs>
          <w:tab w:val="left" w:pos="1369"/>
          <w:tab w:val="left" w:pos="2055"/>
        </w:tabs>
        <w:spacing w:after="120" w:line="240" w:lineRule="exact"/>
        <w:ind w:left="1843" w:hanging="1134"/>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9</w:t>
      </w:r>
      <w:r w:rsidRPr="003658DC">
        <w:rPr>
          <w:rFonts w:ascii="Verdana" w:hAnsi="Verdana"/>
          <w:b/>
          <w:bCs/>
          <w:color w:val="000000"/>
          <w:sz w:val="20"/>
          <w:szCs w:val="20"/>
        </w:rPr>
        <w:tab/>
      </w:r>
      <w:r w:rsidRPr="00197850">
        <w:rPr>
          <w:rFonts w:ascii="Verdana" w:hAnsi="Verdana"/>
          <w:color w:val="000000"/>
          <w:sz w:val="18"/>
          <w:szCs w:val="18"/>
        </w:rPr>
        <w:t>Aparat do ciągłego, nieinwazyjnego monitorowania krzywej ciśnienia tętniczego krwi u ludzi na potrzeby Katedry i Zakładu Fizjologii</w:t>
      </w:r>
    </w:p>
    <w:p w14:paraId="65E47ECD" w14:textId="77777777" w:rsidR="003658DC" w:rsidRDefault="003658DC" w:rsidP="0067347E">
      <w:pPr>
        <w:rPr>
          <w:rFonts w:eastAsiaTheme="majorEastAsia"/>
        </w:rPr>
      </w:pPr>
    </w:p>
    <w:p w14:paraId="41D68CA7" w14:textId="77777777" w:rsidR="00197850" w:rsidRDefault="00197850" w:rsidP="0067347E">
      <w:pPr>
        <w:rPr>
          <w:rFonts w:eastAsiaTheme="majorEastAsia"/>
        </w:rPr>
      </w:pPr>
    </w:p>
    <w:p w14:paraId="20350CF2" w14:textId="77777777" w:rsidR="00197850" w:rsidRPr="0067347E" w:rsidRDefault="00197850" w:rsidP="0019785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E3E6BE5"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BDEAB6"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FE21CA3" w14:textId="6FA74A6C" w:rsidR="00197850"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44296C" w:rsidRPr="0044296C">
        <w:rPr>
          <w:rFonts w:ascii="Verdana" w:hAnsi="Verdana"/>
          <w:noProof/>
          <w:sz w:val="18"/>
          <w:szCs w:val="18"/>
          <w:lang w:val="cs-CZ"/>
        </w:rPr>
        <w:t>2016 lub nowszy</w:t>
      </w:r>
      <w:r w:rsidR="0044296C">
        <w:rPr>
          <w:rFonts w:ascii="Verdana" w:hAnsi="Verdana"/>
          <w:b/>
          <w:noProof/>
          <w:sz w:val="18"/>
          <w:szCs w:val="18"/>
          <w:lang w:val="cs-CZ"/>
        </w:rPr>
        <w:t xml:space="preserve"> </w:t>
      </w:r>
      <w:r w:rsidR="0044296C" w:rsidRPr="0044296C">
        <w:rPr>
          <w:rFonts w:ascii="Verdana" w:hAnsi="Verdana"/>
          <w:noProof/>
          <w:sz w:val="18"/>
          <w:szCs w:val="18"/>
          <w:lang w:val="cs-CZ"/>
        </w:rPr>
        <w:t>/</w:t>
      </w:r>
      <w:r w:rsidR="0044296C">
        <w:rPr>
          <w:rFonts w:ascii="Verdana" w:hAnsi="Verdana"/>
          <w:b/>
          <w:noProof/>
          <w:sz w:val="18"/>
          <w:szCs w:val="18"/>
          <w:lang w:val="cs-CZ"/>
        </w:rPr>
        <w:t xml:space="preserve"> </w:t>
      </w:r>
      <w:r w:rsidR="0044296C" w:rsidRPr="0044296C">
        <w:rPr>
          <w:rFonts w:ascii="Verdana" w:hAnsi="Verdana"/>
          <w:noProof/>
          <w:sz w:val="18"/>
          <w:szCs w:val="18"/>
          <w:lang w:val="cs-CZ"/>
        </w:rPr>
        <w:t>zaoferowany przez Wykonawcę .......... r.</w:t>
      </w:r>
    </w:p>
    <w:p w14:paraId="7FDEFF73" w14:textId="03DBC7B9" w:rsidR="0044296C" w:rsidRPr="0067347E" w:rsidRDefault="0044296C" w:rsidP="00197850">
      <w:pPr>
        <w:spacing w:line="360" w:lineRule="auto"/>
        <w:rPr>
          <w:rFonts w:ascii="Verdana" w:hAnsi="Verdana"/>
          <w:noProof/>
          <w:sz w:val="18"/>
          <w:szCs w:val="18"/>
          <w:lang w:val="cs-CZ"/>
        </w:rPr>
      </w:pPr>
      <w:r>
        <w:rPr>
          <w:rFonts w:ascii="Verdana" w:hAnsi="Verdana"/>
          <w:noProof/>
          <w:sz w:val="18"/>
          <w:szCs w:val="18"/>
          <w:lang w:val="cs-CZ"/>
        </w:rPr>
        <w:t>Nowy lub powystawowy / zaoferowany przez Wykonawcę ..........................</w:t>
      </w:r>
    </w:p>
    <w:p w14:paraId="10716EDC" w14:textId="77777777" w:rsidR="00197850" w:rsidRPr="0067347E" w:rsidRDefault="00197850" w:rsidP="0019785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7850" w:rsidRPr="0067347E" w14:paraId="1A77780A"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6AB6B8FF" w14:textId="77777777" w:rsidR="00197850" w:rsidRPr="00820A7D" w:rsidRDefault="00197850"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EE40EFC" w14:textId="77777777" w:rsidR="00197850" w:rsidRPr="00820A7D" w:rsidRDefault="00197850"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E1FDF86"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w:t>
            </w:r>
          </w:p>
          <w:p w14:paraId="77CEC276"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2071E34"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 oferowana</w:t>
            </w:r>
          </w:p>
          <w:p w14:paraId="761E9C1C" w14:textId="77777777" w:rsidR="00197850" w:rsidRDefault="00197850"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F57DB9B" w14:textId="77777777" w:rsidR="00197850" w:rsidRDefault="00197850"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38907F7C"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7850" w:rsidRPr="0067347E" w14:paraId="34BD5715" w14:textId="77777777" w:rsidTr="00A63085">
        <w:trPr>
          <w:cantSplit/>
          <w:trHeight w:val="680"/>
        </w:trPr>
        <w:tc>
          <w:tcPr>
            <w:tcW w:w="703" w:type="dxa"/>
            <w:shd w:val="clear" w:color="auto" w:fill="auto"/>
            <w:vAlign w:val="center"/>
          </w:tcPr>
          <w:p w14:paraId="7444CFC0" w14:textId="77777777" w:rsidR="00197850" w:rsidRPr="000C0860" w:rsidRDefault="00197850" w:rsidP="00727EF1">
            <w:pPr>
              <w:numPr>
                <w:ilvl w:val="0"/>
                <w:numId w:val="13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EE2FAD4" w14:textId="77777777" w:rsidR="00197850" w:rsidRPr="0067347E" w:rsidRDefault="00197850"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197850" w:rsidRPr="0067347E" w14:paraId="560E5BEF" w14:textId="77777777" w:rsidTr="00A63085">
        <w:trPr>
          <w:cantSplit/>
          <w:trHeight w:val="680"/>
        </w:trPr>
        <w:tc>
          <w:tcPr>
            <w:tcW w:w="703" w:type="dxa"/>
            <w:shd w:val="clear" w:color="auto" w:fill="auto"/>
            <w:vAlign w:val="center"/>
          </w:tcPr>
          <w:p w14:paraId="5EC27FB8" w14:textId="77777777" w:rsidR="00197850" w:rsidRPr="000C0860" w:rsidRDefault="00197850"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AA8D6F" w14:textId="04D61E83" w:rsidR="00197850" w:rsidRPr="0067347E" w:rsidRDefault="0094527D" w:rsidP="0094527D">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N</w:t>
            </w:r>
            <w:r w:rsidRPr="0044296C">
              <w:rPr>
                <w:rFonts w:ascii="Verdana" w:eastAsiaTheme="minorHAnsi" w:hAnsi="Verdana" w:cs="Calibri"/>
                <w:sz w:val="18"/>
                <w:szCs w:val="18"/>
                <w:lang w:eastAsia="en-US"/>
              </w:rPr>
              <w:t>ieinwazyjny, ciągły pomiar ciśnienia tętnicz</w:t>
            </w:r>
            <w:r>
              <w:rPr>
                <w:rFonts w:ascii="Verdana" w:eastAsiaTheme="minorHAnsi" w:hAnsi="Verdana" w:cs="Calibri"/>
                <w:sz w:val="18"/>
                <w:szCs w:val="18"/>
                <w:lang w:eastAsia="en-US"/>
              </w:rPr>
              <w:t>ego krwi metodą  ‘volume clamp’</w:t>
            </w:r>
          </w:p>
        </w:tc>
        <w:tc>
          <w:tcPr>
            <w:tcW w:w="1276" w:type="dxa"/>
            <w:shd w:val="clear" w:color="auto" w:fill="auto"/>
            <w:vAlign w:val="center"/>
          </w:tcPr>
          <w:p w14:paraId="3800C220" w14:textId="77777777" w:rsidR="00197850" w:rsidRPr="0067347E" w:rsidRDefault="00197850"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024278F" w14:textId="77777777" w:rsidR="00197850" w:rsidRPr="0067347E" w:rsidRDefault="00197850" w:rsidP="00A63085">
            <w:pPr>
              <w:spacing w:before="60" w:after="60"/>
              <w:rPr>
                <w:rFonts w:ascii="Verdana" w:eastAsia="Calibri" w:hAnsi="Verdana"/>
                <w:bCs/>
                <w:sz w:val="18"/>
                <w:szCs w:val="18"/>
                <w:lang w:eastAsia="en-US"/>
              </w:rPr>
            </w:pPr>
          </w:p>
        </w:tc>
      </w:tr>
      <w:tr w:rsidR="008E4FE7" w:rsidRPr="0067347E" w14:paraId="238B5E40" w14:textId="77777777" w:rsidTr="00A63085">
        <w:trPr>
          <w:cantSplit/>
          <w:trHeight w:val="680"/>
        </w:trPr>
        <w:tc>
          <w:tcPr>
            <w:tcW w:w="703" w:type="dxa"/>
            <w:shd w:val="clear" w:color="auto" w:fill="auto"/>
            <w:vAlign w:val="center"/>
          </w:tcPr>
          <w:p w14:paraId="73440292"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2391E1" w14:textId="0619FC8E"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C</w:t>
            </w:r>
            <w:r w:rsidRPr="0044296C">
              <w:rPr>
                <w:rFonts w:ascii="Verdana" w:eastAsiaTheme="minorHAnsi" w:hAnsi="Verdana" w:cs="Calibri"/>
                <w:sz w:val="18"/>
                <w:szCs w:val="18"/>
                <w:lang w:eastAsia="en-US"/>
              </w:rPr>
              <w:t>zęstotliwość</w:t>
            </w:r>
            <w:r>
              <w:rPr>
                <w:rFonts w:ascii="Verdana" w:eastAsiaTheme="minorHAnsi" w:hAnsi="Verdana" w:cs="Calibri"/>
                <w:sz w:val="18"/>
                <w:szCs w:val="18"/>
                <w:lang w:eastAsia="en-US"/>
              </w:rPr>
              <w:t xml:space="preserve"> próbkowania co najmniej 200 Hz</w:t>
            </w:r>
          </w:p>
        </w:tc>
        <w:tc>
          <w:tcPr>
            <w:tcW w:w="1276" w:type="dxa"/>
            <w:shd w:val="clear" w:color="auto" w:fill="auto"/>
          </w:tcPr>
          <w:p w14:paraId="56A01B83" w14:textId="1E06E07A"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574C41F6"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21DAC9A2" w14:textId="77777777" w:rsidTr="00A63085">
        <w:trPr>
          <w:cantSplit/>
          <w:trHeight w:val="680"/>
        </w:trPr>
        <w:tc>
          <w:tcPr>
            <w:tcW w:w="703" w:type="dxa"/>
            <w:shd w:val="clear" w:color="auto" w:fill="auto"/>
            <w:vAlign w:val="center"/>
          </w:tcPr>
          <w:p w14:paraId="2DBCDB9C"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41C5FD" w14:textId="69FF5F11"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Z</w:t>
            </w:r>
            <w:r w:rsidRPr="0044296C">
              <w:rPr>
                <w:rFonts w:ascii="Verdana" w:eastAsiaTheme="minorHAnsi" w:hAnsi="Verdana" w:cs="Calibri"/>
                <w:sz w:val="18"/>
                <w:szCs w:val="18"/>
                <w:lang w:eastAsia="en-US"/>
              </w:rPr>
              <w:t xml:space="preserve">estaw złożony z: (1) kontrolera oraz (2) jednostki pomiarowej </w:t>
            </w:r>
            <w:r>
              <w:rPr>
                <w:rFonts w:ascii="Verdana" w:eastAsiaTheme="minorHAnsi" w:hAnsi="Verdana" w:cs="Calibri"/>
                <w:sz w:val="18"/>
                <w:szCs w:val="18"/>
                <w:lang w:eastAsia="en-US"/>
              </w:rPr>
              <w:br/>
            </w:r>
            <w:r w:rsidRPr="0044296C">
              <w:rPr>
                <w:rFonts w:ascii="Verdana" w:eastAsiaTheme="minorHAnsi" w:hAnsi="Verdana" w:cs="Calibri"/>
                <w:sz w:val="18"/>
                <w:szCs w:val="18"/>
                <w:lang w:eastAsia="en-US"/>
              </w:rPr>
              <w:t xml:space="preserve">w formie modułu umieszczanego na nadgarstku osoby badanej (modułu nadgarstkowego), do której podłączany jest mankiet pomiarowy umieszczany na palcu </w:t>
            </w:r>
            <w:r>
              <w:rPr>
                <w:rFonts w:ascii="Verdana" w:eastAsiaTheme="minorHAnsi" w:hAnsi="Verdana" w:cs="Calibri"/>
                <w:sz w:val="18"/>
                <w:szCs w:val="18"/>
                <w:lang w:eastAsia="en-US"/>
              </w:rPr>
              <w:t>osoby badanej (mankiet palcowy)</w:t>
            </w:r>
          </w:p>
        </w:tc>
        <w:tc>
          <w:tcPr>
            <w:tcW w:w="1276" w:type="dxa"/>
            <w:shd w:val="clear" w:color="auto" w:fill="auto"/>
          </w:tcPr>
          <w:p w14:paraId="13555E58" w14:textId="08DE7C8B"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4D110ADE"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1F4D6D0C" w14:textId="77777777" w:rsidTr="00A63085">
        <w:trPr>
          <w:cantSplit/>
          <w:trHeight w:val="680"/>
        </w:trPr>
        <w:tc>
          <w:tcPr>
            <w:tcW w:w="703" w:type="dxa"/>
            <w:shd w:val="clear" w:color="auto" w:fill="auto"/>
            <w:vAlign w:val="center"/>
          </w:tcPr>
          <w:p w14:paraId="6CEDD763"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6CD73D" w14:textId="3012D860"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w:t>
            </w:r>
            <w:r w:rsidRPr="0044296C">
              <w:rPr>
                <w:rFonts w:ascii="Verdana" w:eastAsiaTheme="minorHAnsi" w:hAnsi="Verdana" w:cs="Calibri"/>
                <w:sz w:val="18"/>
                <w:szCs w:val="18"/>
                <w:lang w:eastAsia="en-US"/>
              </w:rPr>
              <w:t xml:space="preserve">ymiary modułu nadgarstkowego </w:t>
            </w:r>
            <w:r>
              <w:rPr>
                <w:rFonts w:ascii="Verdana" w:eastAsiaTheme="minorHAnsi" w:hAnsi="Verdana" w:cs="Calibri"/>
                <w:sz w:val="18"/>
                <w:szCs w:val="18"/>
                <w:lang w:eastAsia="en-US"/>
              </w:rPr>
              <w:t xml:space="preserve">nie większe niż </w:t>
            </w:r>
            <w:r>
              <w:rPr>
                <w:rFonts w:ascii="Verdana" w:eastAsiaTheme="minorHAnsi" w:hAnsi="Verdana" w:cs="Calibri"/>
                <w:sz w:val="18"/>
                <w:szCs w:val="18"/>
                <w:lang w:eastAsia="en-US"/>
              </w:rPr>
              <w:br/>
              <w:t>95 x 65 x 40 mm</w:t>
            </w:r>
            <w:r w:rsidR="002063AA">
              <w:rPr>
                <w:rFonts w:ascii="Verdana" w:eastAsiaTheme="minorHAnsi" w:hAnsi="Verdana" w:cs="Calibri"/>
                <w:sz w:val="18"/>
                <w:szCs w:val="18"/>
                <w:lang w:eastAsia="en-US"/>
              </w:rPr>
              <w:t xml:space="preserve"> </w:t>
            </w:r>
          </w:p>
        </w:tc>
        <w:tc>
          <w:tcPr>
            <w:tcW w:w="1276" w:type="dxa"/>
            <w:shd w:val="clear" w:color="auto" w:fill="auto"/>
          </w:tcPr>
          <w:p w14:paraId="198A3D1E" w14:textId="5A5C9A44"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67576869"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2743E497" w14:textId="77777777" w:rsidTr="00A63085">
        <w:trPr>
          <w:cantSplit/>
          <w:trHeight w:val="680"/>
        </w:trPr>
        <w:tc>
          <w:tcPr>
            <w:tcW w:w="703" w:type="dxa"/>
            <w:shd w:val="clear" w:color="auto" w:fill="auto"/>
            <w:vAlign w:val="center"/>
          </w:tcPr>
          <w:p w14:paraId="3B206347"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8D754E" w14:textId="2631BCF1"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 xml:space="preserve">asa modułu nadgarstkowego (bez okablowania i </w:t>
            </w:r>
            <w:r>
              <w:rPr>
                <w:rFonts w:ascii="Verdana" w:eastAsiaTheme="minorHAnsi" w:hAnsi="Verdana" w:cs="Calibri"/>
                <w:sz w:val="18"/>
                <w:szCs w:val="18"/>
                <w:lang w:eastAsia="en-US"/>
              </w:rPr>
              <w:t xml:space="preserve">mankietu) </w:t>
            </w:r>
            <w:r>
              <w:rPr>
                <w:rFonts w:ascii="Verdana" w:eastAsiaTheme="minorHAnsi" w:hAnsi="Verdana" w:cs="Calibri"/>
                <w:sz w:val="18"/>
                <w:szCs w:val="18"/>
                <w:lang w:eastAsia="en-US"/>
              </w:rPr>
              <w:br/>
              <w:t>nie większa niż 300 g</w:t>
            </w:r>
          </w:p>
        </w:tc>
        <w:tc>
          <w:tcPr>
            <w:tcW w:w="1276" w:type="dxa"/>
            <w:shd w:val="clear" w:color="auto" w:fill="auto"/>
          </w:tcPr>
          <w:p w14:paraId="21DA1B5D" w14:textId="2D96FE44"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47587316"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653FD70E" w14:textId="77777777" w:rsidTr="00A63085">
        <w:trPr>
          <w:cantSplit/>
          <w:trHeight w:val="680"/>
        </w:trPr>
        <w:tc>
          <w:tcPr>
            <w:tcW w:w="703" w:type="dxa"/>
            <w:shd w:val="clear" w:color="auto" w:fill="auto"/>
            <w:vAlign w:val="center"/>
          </w:tcPr>
          <w:p w14:paraId="79464C86"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F2B801" w14:textId="36CA7A23"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w:t>
            </w:r>
            <w:r w:rsidRPr="0044296C">
              <w:rPr>
                <w:rFonts w:ascii="Verdana" w:eastAsiaTheme="minorHAnsi" w:hAnsi="Verdana" w:cs="Calibri"/>
                <w:sz w:val="18"/>
                <w:szCs w:val="18"/>
                <w:lang w:eastAsia="en-US"/>
              </w:rPr>
              <w:t>ymiary kontrolera ni</w:t>
            </w:r>
            <w:r>
              <w:rPr>
                <w:rFonts w:ascii="Verdana" w:eastAsiaTheme="minorHAnsi" w:hAnsi="Verdana" w:cs="Calibri"/>
                <w:sz w:val="18"/>
                <w:szCs w:val="18"/>
                <w:lang w:eastAsia="en-US"/>
              </w:rPr>
              <w:t>e większe niż 60 x 130 x 280 mm</w:t>
            </w:r>
          </w:p>
        </w:tc>
        <w:tc>
          <w:tcPr>
            <w:tcW w:w="1276" w:type="dxa"/>
            <w:shd w:val="clear" w:color="auto" w:fill="auto"/>
          </w:tcPr>
          <w:p w14:paraId="3289B3A3" w14:textId="14A54F32"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67BD53AC"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19D6AAD2" w14:textId="77777777" w:rsidTr="00A63085">
        <w:trPr>
          <w:cantSplit/>
          <w:trHeight w:val="680"/>
        </w:trPr>
        <w:tc>
          <w:tcPr>
            <w:tcW w:w="703" w:type="dxa"/>
            <w:shd w:val="clear" w:color="auto" w:fill="auto"/>
            <w:vAlign w:val="center"/>
          </w:tcPr>
          <w:p w14:paraId="1C50D295"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AB514E" w14:textId="260EA9BF"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asa ko</w:t>
            </w:r>
            <w:r>
              <w:rPr>
                <w:rFonts w:ascii="Verdana" w:eastAsiaTheme="minorHAnsi" w:hAnsi="Verdana" w:cs="Calibri"/>
                <w:sz w:val="18"/>
                <w:szCs w:val="18"/>
                <w:lang w:eastAsia="en-US"/>
              </w:rPr>
              <w:t>ntrolera nie większa niż 1,6 kg</w:t>
            </w:r>
          </w:p>
        </w:tc>
        <w:tc>
          <w:tcPr>
            <w:tcW w:w="1276" w:type="dxa"/>
            <w:shd w:val="clear" w:color="auto" w:fill="auto"/>
          </w:tcPr>
          <w:p w14:paraId="3E5AF980" w14:textId="24DBF87F"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43226703"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4E4EDDC7" w14:textId="77777777" w:rsidTr="00A63085">
        <w:trPr>
          <w:cantSplit/>
          <w:trHeight w:val="680"/>
        </w:trPr>
        <w:tc>
          <w:tcPr>
            <w:tcW w:w="703" w:type="dxa"/>
            <w:shd w:val="clear" w:color="auto" w:fill="auto"/>
            <w:vAlign w:val="center"/>
          </w:tcPr>
          <w:p w14:paraId="6012B5AB"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D04513" w14:textId="66C129A9"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w:t>
            </w:r>
            <w:r w:rsidRPr="0044296C">
              <w:rPr>
                <w:rFonts w:ascii="Verdana" w:eastAsiaTheme="minorHAnsi" w:hAnsi="Verdana" w:cs="Calibri"/>
                <w:sz w:val="18"/>
                <w:szCs w:val="18"/>
                <w:lang w:eastAsia="en-US"/>
              </w:rPr>
              <w:t>ołączona wymienna jednostka korekcji wartości ciśnienia względem wysokości położenia mankietu palcowego względem serca, d</w:t>
            </w:r>
            <w:r>
              <w:rPr>
                <w:rFonts w:ascii="Verdana" w:eastAsiaTheme="minorHAnsi" w:hAnsi="Verdana" w:cs="Calibri"/>
                <w:sz w:val="18"/>
                <w:szCs w:val="18"/>
                <w:lang w:eastAsia="en-US"/>
              </w:rPr>
              <w:t>ziałająca w sposób automatyczny</w:t>
            </w:r>
          </w:p>
        </w:tc>
        <w:tc>
          <w:tcPr>
            <w:tcW w:w="1276" w:type="dxa"/>
            <w:shd w:val="clear" w:color="auto" w:fill="auto"/>
          </w:tcPr>
          <w:p w14:paraId="78F6CF94" w14:textId="25D8F6FB" w:rsidR="008E4FE7" w:rsidRPr="0067347E" w:rsidRDefault="008E4FE7" w:rsidP="008E4FE7">
            <w:pPr>
              <w:spacing w:before="60" w:after="60"/>
              <w:jc w:val="center"/>
              <w:rPr>
                <w:rFonts w:ascii="Verdana" w:eastAsia="Calibri" w:hAnsi="Verdana"/>
                <w:sz w:val="18"/>
                <w:szCs w:val="18"/>
                <w:lang w:eastAsia="en-US"/>
              </w:rPr>
            </w:pPr>
            <w:r w:rsidRPr="005811A5">
              <w:rPr>
                <w:rFonts w:ascii="Verdana" w:eastAsia="Calibri" w:hAnsi="Verdana"/>
                <w:sz w:val="18"/>
                <w:szCs w:val="18"/>
                <w:lang w:eastAsia="en-US"/>
              </w:rPr>
              <w:t>Tak, podać</w:t>
            </w:r>
          </w:p>
        </w:tc>
        <w:tc>
          <w:tcPr>
            <w:tcW w:w="1856" w:type="dxa"/>
            <w:shd w:val="clear" w:color="auto" w:fill="auto"/>
            <w:vAlign w:val="center"/>
          </w:tcPr>
          <w:p w14:paraId="2F864D43"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74672346" w14:textId="77777777" w:rsidTr="00A63085">
        <w:trPr>
          <w:cantSplit/>
          <w:trHeight w:val="680"/>
        </w:trPr>
        <w:tc>
          <w:tcPr>
            <w:tcW w:w="703" w:type="dxa"/>
            <w:shd w:val="clear" w:color="auto" w:fill="auto"/>
            <w:vAlign w:val="center"/>
          </w:tcPr>
          <w:p w14:paraId="6E1D4AA8"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4C61380" w14:textId="07D19CF3"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w:t>
            </w:r>
            <w:r w:rsidRPr="0044296C">
              <w:rPr>
                <w:rFonts w:ascii="Verdana" w:eastAsiaTheme="minorHAnsi" w:hAnsi="Verdana" w:cs="Calibri"/>
                <w:sz w:val="18"/>
                <w:szCs w:val="18"/>
                <w:lang w:eastAsia="en-US"/>
              </w:rPr>
              <w:t xml:space="preserve">ołączone co najmniej 6 mankietów palcowych w przynajmniej </w:t>
            </w:r>
            <w:r>
              <w:rPr>
                <w:rFonts w:ascii="Verdana" w:eastAsiaTheme="minorHAnsi" w:hAnsi="Verdana" w:cs="Calibri"/>
                <w:sz w:val="18"/>
                <w:szCs w:val="18"/>
                <w:lang w:eastAsia="en-US"/>
              </w:rPr>
              <w:br/>
            </w:r>
            <w:r w:rsidRPr="0044296C">
              <w:rPr>
                <w:rFonts w:ascii="Verdana" w:eastAsiaTheme="minorHAnsi" w:hAnsi="Verdana" w:cs="Calibri"/>
                <w:sz w:val="18"/>
                <w:szCs w:val="18"/>
                <w:lang w:eastAsia="en-US"/>
              </w:rPr>
              <w:t>3 rozmiarach: małym (obwód palca 45-55 mm), średnim (obwód pal</w:t>
            </w:r>
            <w:r>
              <w:rPr>
                <w:rFonts w:ascii="Verdana" w:eastAsiaTheme="minorHAnsi" w:hAnsi="Verdana" w:cs="Calibri"/>
                <w:sz w:val="18"/>
                <w:szCs w:val="18"/>
                <w:lang w:eastAsia="en-US"/>
              </w:rPr>
              <w:t>ca 55-65 mm) i dużym (65-75 mm)</w:t>
            </w:r>
          </w:p>
        </w:tc>
        <w:tc>
          <w:tcPr>
            <w:tcW w:w="1276" w:type="dxa"/>
            <w:shd w:val="clear" w:color="auto" w:fill="auto"/>
          </w:tcPr>
          <w:p w14:paraId="6DE71B18" w14:textId="7365FAF3"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560762D3"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65C97089" w14:textId="77777777" w:rsidTr="00A63085">
        <w:trPr>
          <w:cantSplit/>
          <w:trHeight w:val="680"/>
        </w:trPr>
        <w:tc>
          <w:tcPr>
            <w:tcW w:w="703" w:type="dxa"/>
            <w:shd w:val="clear" w:color="auto" w:fill="auto"/>
            <w:vAlign w:val="center"/>
          </w:tcPr>
          <w:p w14:paraId="4213C71A"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CA07E4" w14:textId="4A17B761"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 xml:space="preserve">ankiety wielorazowego użytku, pozbawione sprzętowego bądź programowego ograniczenia </w:t>
            </w:r>
            <w:r>
              <w:rPr>
                <w:rFonts w:ascii="Verdana" w:eastAsiaTheme="minorHAnsi" w:hAnsi="Verdana" w:cs="Calibri"/>
                <w:sz w:val="18"/>
                <w:szCs w:val="18"/>
                <w:lang w:eastAsia="en-US"/>
              </w:rPr>
              <w:t xml:space="preserve">liczby użyć i czasu stosowania </w:t>
            </w:r>
          </w:p>
        </w:tc>
        <w:tc>
          <w:tcPr>
            <w:tcW w:w="1276" w:type="dxa"/>
            <w:shd w:val="clear" w:color="auto" w:fill="auto"/>
          </w:tcPr>
          <w:p w14:paraId="609D6854" w14:textId="2A593FB4"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11B848B1"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599C14F5" w14:textId="77777777" w:rsidTr="00A63085">
        <w:trPr>
          <w:cantSplit/>
          <w:trHeight w:val="680"/>
        </w:trPr>
        <w:tc>
          <w:tcPr>
            <w:tcW w:w="703" w:type="dxa"/>
            <w:shd w:val="clear" w:color="auto" w:fill="auto"/>
            <w:vAlign w:val="center"/>
          </w:tcPr>
          <w:p w14:paraId="0C19EE97"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E2C383" w14:textId="3A1891D7"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 xml:space="preserve">aksymalna wartość ciśnienia generowanego </w:t>
            </w:r>
            <w:r>
              <w:rPr>
                <w:rFonts w:ascii="Verdana" w:eastAsiaTheme="minorHAnsi" w:hAnsi="Verdana" w:cs="Calibri"/>
                <w:sz w:val="18"/>
                <w:szCs w:val="18"/>
                <w:lang w:eastAsia="en-US"/>
              </w:rPr>
              <w:t xml:space="preserve">w mankiecie </w:t>
            </w:r>
            <w:r>
              <w:rPr>
                <w:rFonts w:ascii="Verdana" w:eastAsiaTheme="minorHAnsi" w:hAnsi="Verdana" w:cs="Calibri"/>
                <w:sz w:val="18"/>
                <w:szCs w:val="18"/>
                <w:lang w:eastAsia="en-US"/>
              </w:rPr>
              <w:br/>
              <w:t>350 mmHg lub wyższa</w:t>
            </w:r>
          </w:p>
        </w:tc>
        <w:tc>
          <w:tcPr>
            <w:tcW w:w="1276" w:type="dxa"/>
            <w:shd w:val="clear" w:color="auto" w:fill="auto"/>
          </w:tcPr>
          <w:p w14:paraId="6B735C51" w14:textId="3CEDA6F2"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43A98690"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2F8F8E15" w14:textId="77777777" w:rsidTr="00A63085">
        <w:trPr>
          <w:cantSplit/>
          <w:trHeight w:val="680"/>
        </w:trPr>
        <w:tc>
          <w:tcPr>
            <w:tcW w:w="703" w:type="dxa"/>
            <w:shd w:val="clear" w:color="auto" w:fill="auto"/>
            <w:vAlign w:val="center"/>
          </w:tcPr>
          <w:p w14:paraId="5AB79217"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6C693A" w14:textId="169607D1"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N</w:t>
            </w:r>
            <w:r w:rsidRPr="0044296C">
              <w:rPr>
                <w:rFonts w:ascii="Verdana" w:eastAsiaTheme="minorHAnsi" w:hAnsi="Verdana" w:cs="Calibri"/>
                <w:sz w:val="18"/>
                <w:szCs w:val="18"/>
                <w:lang w:eastAsia="en-US"/>
              </w:rPr>
              <w:t xml:space="preserve">aprzemienny pomiar ciśnienia na dwóch palcach, </w:t>
            </w:r>
            <w:r>
              <w:rPr>
                <w:rFonts w:ascii="Verdana" w:eastAsiaTheme="minorHAnsi" w:hAnsi="Verdana" w:cs="Calibri"/>
                <w:sz w:val="18"/>
                <w:szCs w:val="18"/>
                <w:lang w:eastAsia="en-US"/>
              </w:rPr>
              <w:br/>
            </w:r>
            <w:r w:rsidRPr="0044296C">
              <w:rPr>
                <w:rFonts w:ascii="Verdana" w:eastAsiaTheme="minorHAnsi" w:hAnsi="Verdana" w:cs="Calibri"/>
                <w:sz w:val="18"/>
                <w:szCs w:val="18"/>
                <w:lang w:eastAsia="en-US"/>
              </w:rPr>
              <w:t xml:space="preserve">z wykorzystaniem dwóch mankietów palcowych podłączonych </w:t>
            </w:r>
            <w:r>
              <w:rPr>
                <w:rFonts w:ascii="Verdana" w:eastAsiaTheme="minorHAnsi" w:hAnsi="Verdana" w:cs="Calibri"/>
                <w:sz w:val="18"/>
                <w:szCs w:val="18"/>
                <w:lang w:eastAsia="en-US"/>
              </w:rPr>
              <w:br/>
            </w:r>
            <w:r w:rsidRPr="0044296C">
              <w:rPr>
                <w:rFonts w:ascii="Verdana" w:eastAsiaTheme="minorHAnsi" w:hAnsi="Verdana" w:cs="Calibri"/>
                <w:sz w:val="18"/>
                <w:szCs w:val="18"/>
                <w:lang w:eastAsia="en-US"/>
              </w:rPr>
              <w:t xml:space="preserve">do </w:t>
            </w:r>
            <w:r>
              <w:rPr>
                <w:rFonts w:ascii="Verdana" w:eastAsiaTheme="minorHAnsi" w:hAnsi="Verdana" w:cs="Calibri"/>
                <w:sz w:val="18"/>
                <w:szCs w:val="18"/>
                <w:lang w:eastAsia="en-US"/>
              </w:rPr>
              <w:t>wspólnego modułu nadgarstkowego</w:t>
            </w:r>
          </w:p>
        </w:tc>
        <w:tc>
          <w:tcPr>
            <w:tcW w:w="1276" w:type="dxa"/>
            <w:shd w:val="clear" w:color="auto" w:fill="auto"/>
          </w:tcPr>
          <w:p w14:paraId="0D0DACFE" w14:textId="042A617E"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60B2345C"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067AB42A" w14:textId="77777777" w:rsidTr="00A63085">
        <w:trPr>
          <w:cantSplit/>
          <w:trHeight w:val="680"/>
        </w:trPr>
        <w:tc>
          <w:tcPr>
            <w:tcW w:w="703" w:type="dxa"/>
            <w:shd w:val="clear" w:color="auto" w:fill="auto"/>
            <w:vAlign w:val="center"/>
          </w:tcPr>
          <w:p w14:paraId="777AA13D"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888EA2" w14:textId="3EFBE0FB"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onitoring i rejestracja ciśnienia tętniczego krwi w obrębie palca, ciśnienia skurczowego i rozkurczowego, średniego ciśnienia tętniczego, częstości akcji serca, interwałów między kolejnymi uderzeniami serca, pojemności minutowej serca, objętości wyrzutowej serca,</w:t>
            </w:r>
            <w:r>
              <w:rPr>
                <w:rFonts w:ascii="Verdana" w:eastAsiaTheme="minorHAnsi" w:hAnsi="Verdana" w:cs="Calibri"/>
                <w:sz w:val="18"/>
                <w:szCs w:val="18"/>
                <w:lang w:eastAsia="en-US"/>
              </w:rPr>
              <w:t xml:space="preserve"> całkowitego oporu naczyniowego</w:t>
            </w:r>
          </w:p>
        </w:tc>
        <w:tc>
          <w:tcPr>
            <w:tcW w:w="1276" w:type="dxa"/>
            <w:shd w:val="clear" w:color="auto" w:fill="auto"/>
          </w:tcPr>
          <w:p w14:paraId="2FD4B5CB" w14:textId="68EACE80"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0E4EF787"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062A54A8" w14:textId="77777777" w:rsidTr="00A63085">
        <w:trPr>
          <w:cantSplit/>
          <w:trHeight w:val="680"/>
        </w:trPr>
        <w:tc>
          <w:tcPr>
            <w:tcW w:w="703" w:type="dxa"/>
            <w:shd w:val="clear" w:color="auto" w:fill="auto"/>
            <w:vAlign w:val="center"/>
          </w:tcPr>
          <w:p w14:paraId="296CB01C"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ACE635" w14:textId="0258110C"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M</w:t>
            </w:r>
            <w:r w:rsidRPr="0044296C">
              <w:rPr>
                <w:rFonts w:ascii="Verdana" w:eastAsiaTheme="minorHAnsi" w:hAnsi="Verdana" w:cs="Calibri"/>
                <w:sz w:val="18"/>
                <w:szCs w:val="18"/>
                <w:lang w:eastAsia="en-US"/>
              </w:rPr>
              <w:t>ożliwość ciągłego, bezpośrednie</w:t>
            </w:r>
            <w:r>
              <w:rPr>
                <w:rFonts w:ascii="Verdana" w:eastAsiaTheme="minorHAnsi" w:hAnsi="Verdana" w:cs="Calibri"/>
                <w:sz w:val="18"/>
                <w:szCs w:val="18"/>
                <w:lang w:eastAsia="en-US"/>
              </w:rPr>
              <w:t>go przesyłu danych do komputera</w:t>
            </w:r>
          </w:p>
        </w:tc>
        <w:tc>
          <w:tcPr>
            <w:tcW w:w="1276" w:type="dxa"/>
            <w:shd w:val="clear" w:color="auto" w:fill="auto"/>
          </w:tcPr>
          <w:p w14:paraId="09085666" w14:textId="1300F964"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1FE7440C"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5BFBC8A8" w14:textId="77777777" w:rsidTr="00A63085">
        <w:trPr>
          <w:cantSplit/>
          <w:trHeight w:val="680"/>
        </w:trPr>
        <w:tc>
          <w:tcPr>
            <w:tcW w:w="703" w:type="dxa"/>
            <w:shd w:val="clear" w:color="auto" w:fill="auto"/>
            <w:vAlign w:val="center"/>
          </w:tcPr>
          <w:p w14:paraId="00E99326"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BEBBCC" w14:textId="3BB9DD3D"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w:t>
            </w:r>
            <w:r w:rsidRPr="0044296C">
              <w:rPr>
                <w:rFonts w:ascii="Verdana" w:eastAsiaTheme="minorHAnsi" w:hAnsi="Verdana" w:cs="Calibri"/>
                <w:sz w:val="18"/>
                <w:szCs w:val="18"/>
                <w:lang w:eastAsia="en-US"/>
              </w:rPr>
              <w:t>ołączony kabel umożliwiający poł</w:t>
            </w:r>
            <w:r>
              <w:rPr>
                <w:rFonts w:ascii="Verdana" w:eastAsiaTheme="minorHAnsi" w:hAnsi="Verdana" w:cs="Calibri"/>
                <w:sz w:val="18"/>
                <w:szCs w:val="18"/>
                <w:lang w:eastAsia="en-US"/>
              </w:rPr>
              <w:t xml:space="preserve">ączenie urządzenia </w:t>
            </w:r>
            <w:r>
              <w:rPr>
                <w:rFonts w:ascii="Verdana" w:eastAsiaTheme="minorHAnsi" w:hAnsi="Verdana" w:cs="Calibri"/>
                <w:sz w:val="18"/>
                <w:szCs w:val="18"/>
                <w:lang w:eastAsia="en-US"/>
              </w:rPr>
              <w:br/>
              <w:t>z komputerem</w:t>
            </w:r>
          </w:p>
        </w:tc>
        <w:tc>
          <w:tcPr>
            <w:tcW w:w="1276" w:type="dxa"/>
            <w:shd w:val="clear" w:color="auto" w:fill="auto"/>
          </w:tcPr>
          <w:p w14:paraId="7F375447" w14:textId="276C3298"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08A924F7"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565A6334" w14:textId="77777777" w:rsidTr="00A63085">
        <w:trPr>
          <w:cantSplit/>
          <w:trHeight w:val="680"/>
        </w:trPr>
        <w:tc>
          <w:tcPr>
            <w:tcW w:w="703" w:type="dxa"/>
            <w:shd w:val="clear" w:color="auto" w:fill="auto"/>
            <w:vAlign w:val="center"/>
          </w:tcPr>
          <w:p w14:paraId="6428DDFE"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D93EF4" w14:textId="6EF70137" w:rsidR="008E4FE7" w:rsidRPr="0044296C"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w:t>
            </w:r>
            <w:r w:rsidRPr="0044296C">
              <w:rPr>
                <w:rFonts w:ascii="Verdana" w:eastAsiaTheme="minorHAnsi" w:hAnsi="Verdana" w:cs="Calibri"/>
                <w:sz w:val="18"/>
                <w:szCs w:val="18"/>
                <w:lang w:eastAsia="en-US"/>
              </w:rPr>
              <w:t>ostępność oprogramowania analitycznego umożliwiającego bezpośrednią, dwukierunkową komu</w:t>
            </w:r>
            <w:r>
              <w:rPr>
                <w:rFonts w:ascii="Verdana" w:eastAsiaTheme="minorHAnsi" w:hAnsi="Verdana" w:cs="Calibri"/>
                <w:sz w:val="18"/>
                <w:szCs w:val="18"/>
                <w:lang w:eastAsia="en-US"/>
              </w:rPr>
              <w:t xml:space="preserve">nikację urządzenia </w:t>
            </w:r>
            <w:r>
              <w:rPr>
                <w:rFonts w:ascii="Verdana" w:eastAsiaTheme="minorHAnsi" w:hAnsi="Verdana" w:cs="Calibri"/>
                <w:sz w:val="18"/>
                <w:szCs w:val="18"/>
                <w:lang w:eastAsia="en-US"/>
              </w:rPr>
              <w:br/>
              <w:t>z komputerem</w:t>
            </w:r>
          </w:p>
        </w:tc>
        <w:tc>
          <w:tcPr>
            <w:tcW w:w="1276" w:type="dxa"/>
            <w:shd w:val="clear" w:color="auto" w:fill="auto"/>
          </w:tcPr>
          <w:p w14:paraId="3F50DCC6" w14:textId="7CDDACB5"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1C32725F"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0AE21172" w14:textId="77777777" w:rsidTr="00A63085">
        <w:trPr>
          <w:cantSplit/>
          <w:trHeight w:val="680"/>
        </w:trPr>
        <w:tc>
          <w:tcPr>
            <w:tcW w:w="703" w:type="dxa"/>
            <w:shd w:val="clear" w:color="auto" w:fill="auto"/>
            <w:vAlign w:val="center"/>
          </w:tcPr>
          <w:p w14:paraId="3F9D7A6E"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6E9898" w14:textId="5133C846" w:rsidR="008E4FE7" w:rsidRPr="0067347E" w:rsidRDefault="008E4FE7" w:rsidP="008E4FE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w:t>
            </w:r>
            <w:r w:rsidRPr="0044296C">
              <w:rPr>
                <w:rFonts w:ascii="Verdana" w:eastAsiaTheme="minorHAnsi" w:hAnsi="Verdana" w:cs="Calibri"/>
                <w:sz w:val="18"/>
                <w:szCs w:val="18"/>
                <w:lang w:eastAsia="en-US"/>
              </w:rPr>
              <w:t>yjście analogowe (BNC), umożliwiające podłączenie urządzenia do przetwornika analogowo-cyfrowego (preferencyjnie PowerLab)</w:t>
            </w:r>
          </w:p>
        </w:tc>
        <w:tc>
          <w:tcPr>
            <w:tcW w:w="1276" w:type="dxa"/>
            <w:shd w:val="clear" w:color="auto" w:fill="auto"/>
          </w:tcPr>
          <w:p w14:paraId="08E0AF67" w14:textId="5F37A47F" w:rsidR="008E4FE7" w:rsidRPr="0067347E" w:rsidRDefault="008E4FE7" w:rsidP="008E4FE7">
            <w:pPr>
              <w:spacing w:before="60" w:after="60"/>
              <w:jc w:val="center"/>
              <w:rPr>
                <w:rFonts w:ascii="Verdana" w:eastAsia="Calibri" w:hAnsi="Verdana"/>
                <w:sz w:val="18"/>
                <w:szCs w:val="18"/>
                <w:lang w:eastAsia="en-US"/>
              </w:rPr>
            </w:pPr>
            <w:r w:rsidRPr="00C23673">
              <w:rPr>
                <w:rFonts w:ascii="Verdana" w:eastAsia="Calibri" w:hAnsi="Verdana"/>
                <w:sz w:val="18"/>
                <w:szCs w:val="18"/>
                <w:lang w:eastAsia="en-US"/>
              </w:rPr>
              <w:t>Tak, podać</w:t>
            </w:r>
          </w:p>
        </w:tc>
        <w:tc>
          <w:tcPr>
            <w:tcW w:w="1856" w:type="dxa"/>
            <w:shd w:val="clear" w:color="auto" w:fill="auto"/>
            <w:vAlign w:val="center"/>
          </w:tcPr>
          <w:p w14:paraId="2EB5AE07" w14:textId="77777777" w:rsidR="008E4FE7" w:rsidRPr="0067347E" w:rsidRDefault="008E4FE7" w:rsidP="008E4FE7">
            <w:pPr>
              <w:spacing w:before="60" w:after="60"/>
              <w:rPr>
                <w:rFonts w:ascii="Verdana" w:eastAsia="Calibri" w:hAnsi="Verdana"/>
                <w:bCs/>
                <w:sz w:val="18"/>
                <w:szCs w:val="18"/>
                <w:lang w:eastAsia="en-US"/>
              </w:rPr>
            </w:pPr>
          </w:p>
        </w:tc>
      </w:tr>
      <w:tr w:rsidR="00197850" w:rsidRPr="0067347E" w14:paraId="74B5BBB3" w14:textId="77777777" w:rsidTr="00A63085">
        <w:trPr>
          <w:cantSplit/>
          <w:trHeight w:val="680"/>
        </w:trPr>
        <w:tc>
          <w:tcPr>
            <w:tcW w:w="703" w:type="dxa"/>
            <w:shd w:val="clear" w:color="auto" w:fill="auto"/>
            <w:vAlign w:val="center"/>
          </w:tcPr>
          <w:p w14:paraId="7FE9C87F" w14:textId="77777777" w:rsidR="00197850" w:rsidRPr="000C0860" w:rsidRDefault="00197850" w:rsidP="00727EF1">
            <w:pPr>
              <w:pStyle w:val="Akapitzlist"/>
              <w:numPr>
                <w:ilvl w:val="0"/>
                <w:numId w:val="133"/>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46BDA6D3" w14:textId="77777777" w:rsidR="00197850" w:rsidRPr="0067347E" w:rsidRDefault="00197850" w:rsidP="00A63085">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197850" w:rsidRPr="0067347E" w14:paraId="0A66A76D" w14:textId="77777777" w:rsidTr="00A63085">
        <w:trPr>
          <w:cantSplit/>
          <w:trHeight w:val="680"/>
        </w:trPr>
        <w:tc>
          <w:tcPr>
            <w:tcW w:w="703" w:type="dxa"/>
            <w:shd w:val="clear" w:color="auto" w:fill="auto"/>
            <w:vAlign w:val="center"/>
          </w:tcPr>
          <w:p w14:paraId="7AEEB411" w14:textId="77777777" w:rsidR="00197850" w:rsidRPr="000C0860" w:rsidRDefault="00197850"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27EDBB3" w14:textId="1CA978CD" w:rsidR="00197850" w:rsidRPr="0094527D" w:rsidRDefault="0094527D" w:rsidP="00A63085">
            <w:pPr>
              <w:spacing w:before="120" w:after="120"/>
              <w:rPr>
                <w:rFonts w:ascii="Verdana" w:hAnsi="Verdana" w:cs="Calibri"/>
                <w:color w:val="000000"/>
                <w:sz w:val="18"/>
                <w:szCs w:val="18"/>
              </w:rPr>
            </w:pPr>
            <w:r>
              <w:rPr>
                <w:rFonts w:ascii="Verdana" w:hAnsi="Verdana" w:cs="Calibri"/>
                <w:color w:val="000000"/>
                <w:sz w:val="18"/>
                <w:szCs w:val="18"/>
              </w:rPr>
              <w:t>Kontroler</w:t>
            </w:r>
          </w:p>
        </w:tc>
        <w:tc>
          <w:tcPr>
            <w:tcW w:w="1276" w:type="dxa"/>
            <w:shd w:val="clear" w:color="auto" w:fill="auto"/>
            <w:vAlign w:val="center"/>
          </w:tcPr>
          <w:p w14:paraId="47BF2EAE" w14:textId="77777777" w:rsidR="00197850" w:rsidRPr="0067347E" w:rsidRDefault="00197850"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6E9C16" w14:textId="77777777" w:rsidR="00197850" w:rsidRPr="0067347E" w:rsidRDefault="00197850" w:rsidP="00A63085">
            <w:pPr>
              <w:spacing w:before="60" w:after="60"/>
              <w:rPr>
                <w:rFonts w:ascii="Verdana" w:eastAsia="Calibri" w:hAnsi="Verdana"/>
                <w:bCs/>
                <w:sz w:val="18"/>
                <w:szCs w:val="18"/>
                <w:lang w:eastAsia="en-US"/>
              </w:rPr>
            </w:pPr>
          </w:p>
        </w:tc>
      </w:tr>
      <w:tr w:rsidR="008E4FE7" w:rsidRPr="0067347E" w14:paraId="0EE2FC6E" w14:textId="77777777" w:rsidTr="00A63085">
        <w:trPr>
          <w:cantSplit/>
          <w:trHeight w:val="680"/>
        </w:trPr>
        <w:tc>
          <w:tcPr>
            <w:tcW w:w="703" w:type="dxa"/>
            <w:shd w:val="clear" w:color="auto" w:fill="auto"/>
            <w:vAlign w:val="center"/>
          </w:tcPr>
          <w:p w14:paraId="5FF4BC8F"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AF2B67B" w14:textId="17517B79" w:rsidR="008E4FE7" w:rsidRPr="0094527D" w:rsidRDefault="008E4FE7" w:rsidP="008E4FE7">
            <w:pPr>
              <w:spacing w:before="120" w:after="120"/>
              <w:rPr>
                <w:rFonts w:ascii="Verdana" w:hAnsi="Verdana" w:cs="Calibri"/>
                <w:color w:val="000000"/>
                <w:sz w:val="18"/>
                <w:szCs w:val="18"/>
              </w:rPr>
            </w:pPr>
            <w:r>
              <w:rPr>
                <w:rFonts w:ascii="Verdana" w:hAnsi="Verdana" w:cs="Calibri"/>
                <w:color w:val="000000"/>
                <w:sz w:val="18"/>
                <w:szCs w:val="18"/>
              </w:rPr>
              <w:t>Moduł nadgarstkowy</w:t>
            </w:r>
          </w:p>
        </w:tc>
        <w:tc>
          <w:tcPr>
            <w:tcW w:w="1276" w:type="dxa"/>
            <w:shd w:val="clear" w:color="auto" w:fill="auto"/>
          </w:tcPr>
          <w:p w14:paraId="5C4F622D" w14:textId="61A8BCFB" w:rsidR="008E4FE7" w:rsidRPr="0067347E" w:rsidRDefault="008E4FE7" w:rsidP="008E4FE7">
            <w:pPr>
              <w:spacing w:before="60" w:after="60"/>
              <w:jc w:val="center"/>
              <w:rPr>
                <w:rFonts w:ascii="Verdana" w:eastAsia="Calibri" w:hAnsi="Verdana"/>
                <w:sz w:val="18"/>
                <w:szCs w:val="18"/>
                <w:lang w:eastAsia="en-US"/>
              </w:rPr>
            </w:pPr>
            <w:r w:rsidRPr="00635FE4">
              <w:rPr>
                <w:rFonts w:ascii="Verdana" w:eastAsia="Calibri" w:hAnsi="Verdana"/>
                <w:sz w:val="18"/>
                <w:szCs w:val="18"/>
                <w:lang w:eastAsia="en-US"/>
              </w:rPr>
              <w:t>Tak, podać</w:t>
            </w:r>
          </w:p>
        </w:tc>
        <w:tc>
          <w:tcPr>
            <w:tcW w:w="1856" w:type="dxa"/>
            <w:shd w:val="clear" w:color="auto" w:fill="auto"/>
            <w:vAlign w:val="center"/>
          </w:tcPr>
          <w:p w14:paraId="6C763BDA" w14:textId="77777777" w:rsidR="008E4FE7" w:rsidRPr="0067347E" w:rsidRDefault="008E4FE7" w:rsidP="008E4FE7">
            <w:pPr>
              <w:spacing w:before="60" w:after="60"/>
              <w:rPr>
                <w:rFonts w:ascii="Verdana" w:eastAsia="Calibri" w:hAnsi="Verdana"/>
                <w:bCs/>
                <w:sz w:val="18"/>
                <w:szCs w:val="18"/>
                <w:lang w:eastAsia="en-US"/>
              </w:rPr>
            </w:pPr>
          </w:p>
        </w:tc>
      </w:tr>
      <w:tr w:rsidR="008E4FE7" w:rsidRPr="0067347E" w14:paraId="2252B628" w14:textId="77777777" w:rsidTr="00A63085">
        <w:trPr>
          <w:cantSplit/>
          <w:trHeight w:val="680"/>
        </w:trPr>
        <w:tc>
          <w:tcPr>
            <w:tcW w:w="703" w:type="dxa"/>
            <w:shd w:val="clear" w:color="auto" w:fill="auto"/>
            <w:vAlign w:val="center"/>
          </w:tcPr>
          <w:p w14:paraId="1F31B340" w14:textId="77777777" w:rsidR="008E4FE7" w:rsidRPr="000C0860" w:rsidRDefault="008E4FE7" w:rsidP="00727EF1">
            <w:pPr>
              <w:numPr>
                <w:ilvl w:val="0"/>
                <w:numId w:val="134"/>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B66FFF" w14:textId="7C0FF720" w:rsidR="008E4FE7" w:rsidRPr="000C0860" w:rsidRDefault="008E4FE7" w:rsidP="008E4FE7">
            <w:pPr>
              <w:spacing w:before="120" w:after="120"/>
              <w:rPr>
                <w:rFonts w:ascii="Verdana" w:hAnsi="Verdana" w:cs="Calibri"/>
                <w:color w:val="000000"/>
                <w:sz w:val="18"/>
                <w:szCs w:val="18"/>
              </w:rPr>
            </w:pPr>
            <w:r>
              <w:rPr>
                <w:rFonts w:ascii="Verdana" w:hAnsi="Verdana" w:cs="Calibri"/>
                <w:color w:val="000000"/>
                <w:sz w:val="18"/>
                <w:szCs w:val="18"/>
              </w:rPr>
              <w:t>N</w:t>
            </w:r>
            <w:r w:rsidRPr="0044296C">
              <w:rPr>
                <w:rFonts w:ascii="Verdana" w:hAnsi="Verdana" w:cs="Calibri"/>
                <w:color w:val="000000"/>
                <w:sz w:val="18"/>
                <w:szCs w:val="18"/>
              </w:rPr>
              <w:t>iezbędne okablowanie</w:t>
            </w:r>
          </w:p>
        </w:tc>
        <w:tc>
          <w:tcPr>
            <w:tcW w:w="1276" w:type="dxa"/>
            <w:shd w:val="clear" w:color="auto" w:fill="auto"/>
          </w:tcPr>
          <w:p w14:paraId="01F36A00" w14:textId="45B56AD4" w:rsidR="008E4FE7" w:rsidRPr="0067347E" w:rsidRDefault="008E4FE7" w:rsidP="008E4FE7">
            <w:pPr>
              <w:spacing w:before="60" w:after="60"/>
              <w:jc w:val="center"/>
              <w:rPr>
                <w:rFonts w:ascii="Verdana" w:eastAsia="Calibri" w:hAnsi="Verdana"/>
                <w:sz w:val="18"/>
                <w:szCs w:val="18"/>
                <w:lang w:eastAsia="en-US"/>
              </w:rPr>
            </w:pPr>
            <w:r w:rsidRPr="00635FE4">
              <w:rPr>
                <w:rFonts w:ascii="Verdana" w:eastAsia="Calibri" w:hAnsi="Verdana"/>
                <w:sz w:val="18"/>
                <w:szCs w:val="18"/>
                <w:lang w:eastAsia="en-US"/>
              </w:rPr>
              <w:t>Tak, podać</w:t>
            </w:r>
          </w:p>
        </w:tc>
        <w:tc>
          <w:tcPr>
            <w:tcW w:w="1856" w:type="dxa"/>
            <w:shd w:val="clear" w:color="auto" w:fill="auto"/>
            <w:vAlign w:val="center"/>
          </w:tcPr>
          <w:p w14:paraId="723625BD" w14:textId="77777777" w:rsidR="008E4FE7" w:rsidRPr="0067347E" w:rsidRDefault="008E4FE7" w:rsidP="008E4FE7">
            <w:pPr>
              <w:spacing w:before="60" w:after="60"/>
              <w:rPr>
                <w:rFonts w:ascii="Verdana" w:eastAsia="Calibri" w:hAnsi="Verdana"/>
                <w:bCs/>
                <w:sz w:val="18"/>
                <w:szCs w:val="18"/>
                <w:lang w:eastAsia="en-US"/>
              </w:rPr>
            </w:pPr>
          </w:p>
        </w:tc>
      </w:tr>
    </w:tbl>
    <w:p w14:paraId="5A22D5B3" w14:textId="77777777" w:rsidR="00197850" w:rsidRPr="0067347E" w:rsidRDefault="00197850" w:rsidP="00197850">
      <w:pPr>
        <w:spacing w:line="240" w:lineRule="exact"/>
        <w:rPr>
          <w:rFonts w:ascii="Verdana" w:hAnsi="Verdana"/>
          <w:b/>
          <w:strike/>
          <w:noProof/>
          <w:lang w:val="cs-CZ"/>
        </w:rPr>
      </w:pPr>
    </w:p>
    <w:p w14:paraId="6349A683" w14:textId="252C2D73"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kompletne i po uruchomieniu będzie gotowe do pracy, bez żadnych dodatkowych zakupów i inwestycji. </w:t>
      </w:r>
    </w:p>
    <w:p w14:paraId="4FAAAB0C" w14:textId="1B85E382" w:rsidR="00197850"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6170DE5F" w14:textId="77777777" w:rsidR="00197850" w:rsidRPr="0036280D" w:rsidRDefault="00197850" w:rsidP="00197850">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20FDBBF" w14:textId="77777777" w:rsidR="00197850" w:rsidRDefault="00197850" w:rsidP="00197850">
      <w:pPr>
        <w:rPr>
          <w:rFonts w:eastAsiaTheme="majorEastAsia"/>
        </w:rPr>
        <w:sectPr w:rsidR="00197850">
          <w:pgSz w:w="11906" w:h="16838"/>
          <w:pgMar w:top="1417" w:right="1417" w:bottom="1417" w:left="1417" w:header="708" w:footer="708" w:gutter="0"/>
          <w:cols w:space="708"/>
          <w:docGrid w:linePitch="360"/>
        </w:sectPr>
      </w:pPr>
    </w:p>
    <w:p w14:paraId="5EDEB0E4" w14:textId="77777777" w:rsidR="00197850" w:rsidRPr="0067347E" w:rsidRDefault="00197850" w:rsidP="0067347E">
      <w:pPr>
        <w:rPr>
          <w:rFonts w:eastAsiaTheme="majorEastAsia"/>
        </w:rPr>
      </w:pPr>
    </w:p>
    <w:p w14:paraId="41181B9D" w14:textId="197F4E6D" w:rsidR="0013718A" w:rsidRDefault="0013718A" w:rsidP="0013718A">
      <w:pPr>
        <w:pStyle w:val="Nagwek3"/>
        <w:spacing w:line="240" w:lineRule="exact"/>
        <w:rPr>
          <w:rFonts w:eastAsiaTheme="majorEastAsia"/>
          <w:color w:val="auto"/>
        </w:rPr>
      </w:pPr>
      <w:r>
        <w:rPr>
          <w:rFonts w:eastAsiaTheme="majorEastAsia"/>
          <w:color w:val="auto"/>
        </w:rPr>
        <w:t>Część 1</w:t>
      </w:r>
      <w:r w:rsidR="001C0805">
        <w:rPr>
          <w:rFonts w:eastAsiaTheme="majorEastAsia"/>
          <w:color w:val="auto"/>
        </w:rPr>
        <w:t>0</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2C7D4A2A" w14:textId="77777777" w:rsidR="003658DC" w:rsidRDefault="003658DC" w:rsidP="003658DC">
      <w:pPr>
        <w:spacing w:line="280" w:lineRule="exact"/>
        <w:jc w:val="center"/>
        <w:rPr>
          <w:rFonts w:ascii="Verdana" w:hAnsi="Verdana"/>
          <w:b/>
          <w:sz w:val="18"/>
          <w:szCs w:val="18"/>
        </w:rPr>
      </w:pPr>
    </w:p>
    <w:p w14:paraId="254292C6"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60573F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A3EDA39"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01BCD26C" w14:textId="77777777" w:rsidR="00197850" w:rsidRDefault="00417A24" w:rsidP="00417A24">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1</w:t>
      </w:r>
      <w:r w:rsidR="00197850">
        <w:rPr>
          <w:rFonts w:ascii="Verdana" w:hAnsi="Verdana"/>
          <w:b/>
          <w:bCs/>
          <w:color w:val="000000"/>
          <w:sz w:val="20"/>
          <w:szCs w:val="20"/>
        </w:rPr>
        <w:t>0</w:t>
      </w:r>
      <w:r>
        <w:rPr>
          <w:rFonts w:ascii="Verdana" w:hAnsi="Verdana"/>
          <w:b/>
          <w:bCs/>
          <w:color w:val="000000"/>
          <w:sz w:val="20"/>
          <w:szCs w:val="20"/>
        </w:rPr>
        <w:t xml:space="preserve"> </w:t>
      </w:r>
    </w:p>
    <w:p w14:paraId="78574DF6" w14:textId="77777777" w:rsidR="001305D9" w:rsidRDefault="001305D9" w:rsidP="001305D9">
      <w:pPr>
        <w:pStyle w:val="Akapitzlist"/>
        <w:numPr>
          <w:ilvl w:val="1"/>
          <w:numId w:val="21"/>
        </w:numPr>
        <w:ind w:left="1276" w:hanging="283"/>
        <w:rPr>
          <w:rFonts w:ascii="Verdana" w:hAnsi="Verdana"/>
          <w:color w:val="000000"/>
          <w:sz w:val="18"/>
          <w:szCs w:val="18"/>
        </w:rPr>
      </w:pPr>
      <w:r w:rsidRPr="00F70F97">
        <w:rPr>
          <w:rFonts w:ascii="Verdana" w:hAnsi="Verdana"/>
          <w:color w:val="000000"/>
          <w:sz w:val="18"/>
          <w:szCs w:val="18"/>
        </w:rPr>
        <w:t>Defibrylator AED treningowy - 3 szt.</w:t>
      </w:r>
    </w:p>
    <w:p w14:paraId="4856D406" w14:textId="77777777" w:rsidR="001305D9" w:rsidRPr="00F70F97" w:rsidRDefault="001305D9" w:rsidP="001305D9">
      <w:pPr>
        <w:pStyle w:val="Akapitzlist"/>
        <w:numPr>
          <w:ilvl w:val="1"/>
          <w:numId w:val="21"/>
        </w:numPr>
        <w:ind w:left="1276" w:hanging="283"/>
        <w:rPr>
          <w:rFonts w:ascii="Verdana" w:hAnsi="Verdana"/>
          <w:color w:val="000000"/>
          <w:sz w:val="18"/>
          <w:szCs w:val="18"/>
          <w:lang w:val="en-US"/>
        </w:rPr>
      </w:pPr>
      <w:r w:rsidRPr="00F70F97">
        <w:rPr>
          <w:rFonts w:ascii="Verdana" w:hAnsi="Verdana"/>
          <w:color w:val="000000"/>
          <w:sz w:val="18"/>
          <w:szCs w:val="18"/>
          <w:lang w:val="en-US"/>
        </w:rPr>
        <w:t xml:space="preserve">Elektrody treningowe (5 </w:t>
      </w:r>
      <w:r>
        <w:rPr>
          <w:rFonts w:ascii="Verdana" w:hAnsi="Verdana"/>
          <w:color w:val="000000"/>
          <w:sz w:val="18"/>
          <w:szCs w:val="18"/>
          <w:lang w:val="en-US"/>
        </w:rPr>
        <w:t>par) - 3 op.</w:t>
      </w:r>
    </w:p>
    <w:p w14:paraId="4610B52F" w14:textId="77777777" w:rsidR="001305D9" w:rsidRDefault="001305D9" w:rsidP="001305D9">
      <w:pPr>
        <w:pStyle w:val="Akapitzlist"/>
        <w:numPr>
          <w:ilvl w:val="1"/>
          <w:numId w:val="21"/>
        </w:numPr>
        <w:ind w:left="1276" w:hanging="283"/>
        <w:rPr>
          <w:rFonts w:ascii="Verdana" w:hAnsi="Verdana"/>
          <w:color w:val="000000"/>
          <w:sz w:val="18"/>
          <w:szCs w:val="18"/>
        </w:rPr>
      </w:pPr>
      <w:r w:rsidRPr="00F70F97">
        <w:rPr>
          <w:rFonts w:ascii="Verdana" w:hAnsi="Verdana"/>
          <w:color w:val="000000"/>
          <w:sz w:val="18"/>
          <w:szCs w:val="18"/>
        </w:rPr>
        <w:t>Defibrylator AED z 7-letnią baterią - 3 szt.</w:t>
      </w:r>
    </w:p>
    <w:p w14:paraId="0A039F19" w14:textId="77777777" w:rsidR="001305D9" w:rsidRPr="00F70F97" w:rsidRDefault="001305D9" w:rsidP="001305D9">
      <w:pPr>
        <w:pStyle w:val="Akapitzlist"/>
        <w:numPr>
          <w:ilvl w:val="1"/>
          <w:numId w:val="21"/>
        </w:numPr>
        <w:ind w:left="1276" w:hanging="283"/>
        <w:rPr>
          <w:rFonts w:ascii="Verdana" w:hAnsi="Verdana"/>
          <w:color w:val="000000"/>
          <w:sz w:val="18"/>
          <w:szCs w:val="18"/>
        </w:rPr>
      </w:pPr>
      <w:r w:rsidRPr="00F70F97">
        <w:rPr>
          <w:rFonts w:ascii="Verdana" w:hAnsi="Verdana"/>
          <w:color w:val="000000"/>
          <w:sz w:val="18"/>
          <w:szCs w:val="18"/>
        </w:rPr>
        <w:t xml:space="preserve">Wewnętrzna szafka na AED w kształcie serca z alarmem </w:t>
      </w:r>
    </w:p>
    <w:p w14:paraId="47FB3F73" w14:textId="77777777" w:rsidR="001305D9" w:rsidRDefault="001305D9" w:rsidP="001305D9">
      <w:pPr>
        <w:ind w:left="709" w:firstLine="284"/>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44BEF5C0" w14:textId="4BEA58A3" w:rsidR="00197850" w:rsidRDefault="00197850" w:rsidP="00197850">
      <w:pPr>
        <w:ind w:left="709"/>
        <w:rPr>
          <w:rFonts w:ascii="Verdana" w:hAnsi="Verdana"/>
          <w:color w:val="000000"/>
          <w:sz w:val="18"/>
          <w:szCs w:val="18"/>
        </w:rPr>
      </w:pPr>
    </w:p>
    <w:p w14:paraId="043950AD" w14:textId="77777777" w:rsidR="007E5960" w:rsidRDefault="007E5960" w:rsidP="00197850">
      <w:pPr>
        <w:ind w:left="709"/>
        <w:rPr>
          <w:rFonts w:ascii="Verdana" w:hAnsi="Verdana"/>
          <w:color w:val="000000"/>
          <w:sz w:val="18"/>
          <w:szCs w:val="18"/>
        </w:rPr>
      </w:pPr>
    </w:p>
    <w:p w14:paraId="4061B739" w14:textId="1DA0E3FC" w:rsidR="003658DC" w:rsidRPr="003658DC" w:rsidRDefault="003658DC" w:rsidP="00417A2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FBED3B4" w14:textId="77777777" w:rsidR="003658DC" w:rsidRPr="003658DC" w:rsidRDefault="003658DC" w:rsidP="003658DC">
      <w:pPr>
        <w:rPr>
          <w:rFonts w:ascii="Verdana" w:hAnsi="Verdana"/>
          <w:sz w:val="18"/>
          <w:szCs w:val="18"/>
        </w:rPr>
      </w:pPr>
    </w:p>
    <w:p w14:paraId="56CCA3F7" w14:textId="77777777" w:rsidR="003658DC" w:rsidRPr="003658DC" w:rsidRDefault="003658DC" w:rsidP="003658DC">
      <w:pPr>
        <w:rPr>
          <w:rFonts w:ascii="Verdana" w:hAnsi="Verdana"/>
          <w:sz w:val="18"/>
          <w:szCs w:val="18"/>
        </w:rPr>
      </w:pPr>
    </w:p>
    <w:p w14:paraId="03BB1313"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3AD7794C" w14:textId="77777777" w:rsidR="003658DC" w:rsidRPr="003658DC" w:rsidRDefault="003658DC" w:rsidP="003658DC">
      <w:pPr>
        <w:rPr>
          <w:rFonts w:ascii="Verdana" w:hAnsi="Verdana"/>
          <w:iCs/>
          <w:sz w:val="18"/>
          <w:szCs w:val="18"/>
        </w:rPr>
      </w:pPr>
    </w:p>
    <w:p w14:paraId="775537B1"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1B466E66" w14:textId="77777777" w:rsidR="003658DC" w:rsidRPr="003658DC" w:rsidRDefault="003658DC" w:rsidP="003658DC">
      <w:pPr>
        <w:rPr>
          <w:rFonts w:ascii="Verdana" w:hAnsi="Verdana"/>
          <w:iCs/>
          <w:sz w:val="18"/>
          <w:szCs w:val="18"/>
        </w:rPr>
      </w:pPr>
    </w:p>
    <w:p w14:paraId="78060483" w14:textId="77777777" w:rsidR="003658DC" w:rsidRPr="003658DC" w:rsidRDefault="003658DC" w:rsidP="003658DC">
      <w:pPr>
        <w:rPr>
          <w:rFonts w:ascii="Verdana" w:hAnsi="Verdana"/>
          <w:iCs/>
          <w:sz w:val="18"/>
          <w:szCs w:val="18"/>
        </w:rPr>
      </w:pPr>
    </w:p>
    <w:p w14:paraId="19E7FE0B"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409A790" w14:textId="77777777" w:rsidR="003658DC" w:rsidRPr="003658DC" w:rsidRDefault="003658DC" w:rsidP="003658DC">
      <w:pPr>
        <w:jc w:val="both"/>
        <w:rPr>
          <w:rFonts w:ascii="Verdana" w:hAnsi="Verdana"/>
          <w:iCs/>
          <w:sz w:val="18"/>
          <w:szCs w:val="18"/>
        </w:rPr>
      </w:pPr>
    </w:p>
    <w:p w14:paraId="316E28AA"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A1AC438" w14:textId="77777777" w:rsidR="003658DC" w:rsidRPr="003658DC" w:rsidRDefault="003658DC" w:rsidP="003658DC">
      <w:pPr>
        <w:jc w:val="both"/>
        <w:rPr>
          <w:rFonts w:ascii="Verdana" w:hAnsi="Verdana"/>
          <w:iCs/>
          <w:sz w:val="18"/>
          <w:szCs w:val="18"/>
          <w:lang w:val="de-DE"/>
        </w:rPr>
      </w:pPr>
    </w:p>
    <w:p w14:paraId="1FE6769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760DF1D" w14:textId="77777777" w:rsidR="003658DC" w:rsidRPr="003658DC" w:rsidRDefault="003658DC" w:rsidP="003658DC">
      <w:pPr>
        <w:jc w:val="both"/>
        <w:rPr>
          <w:rFonts w:ascii="Verdana" w:hAnsi="Verdana"/>
          <w:iCs/>
          <w:sz w:val="18"/>
          <w:szCs w:val="18"/>
          <w:lang w:val="de-DE"/>
        </w:rPr>
      </w:pPr>
    </w:p>
    <w:p w14:paraId="0A5C4E54"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1235AA7C" w14:textId="77777777" w:rsidR="003658DC" w:rsidRPr="003658DC" w:rsidRDefault="003658DC" w:rsidP="003658DC">
      <w:pPr>
        <w:contextualSpacing/>
        <w:rPr>
          <w:rFonts w:ascii="Verdana" w:hAnsi="Verdana"/>
          <w:iCs/>
          <w:sz w:val="18"/>
          <w:szCs w:val="18"/>
          <w:lang w:val="de-DE"/>
        </w:rPr>
      </w:pPr>
    </w:p>
    <w:p w14:paraId="2FDA12D7"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5C1199FF" w14:textId="77777777" w:rsidR="003658DC" w:rsidRPr="003658DC" w:rsidRDefault="003658DC" w:rsidP="003658DC">
      <w:pPr>
        <w:jc w:val="both"/>
        <w:rPr>
          <w:rFonts w:ascii="Verdana" w:hAnsi="Verdana"/>
          <w:b/>
          <w:bCs/>
          <w:sz w:val="18"/>
          <w:szCs w:val="18"/>
        </w:rPr>
      </w:pPr>
    </w:p>
    <w:p w14:paraId="2A4DA7F3" w14:textId="77777777" w:rsidR="003658DC" w:rsidRPr="003658DC" w:rsidRDefault="003658DC" w:rsidP="00727EF1">
      <w:pPr>
        <w:numPr>
          <w:ilvl w:val="0"/>
          <w:numId w:val="99"/>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2"/>
        <w:gridCol w:w="3968"/>
        <w:gridCol w:w="1844"/>
        <w:gridCol w:w="147"/>
        <w:gridCol w:w="705"/>
        <w:gridCol w:w="1840"/>
      </w:tblGrid>
      <w:tr w:rsidR="00CE0446" w:rsidRPr="00022CAC" w14:paraId="037C0DC6" w14:textId="77777777" w:rsidTr="007E5960">
        <w:trPr>
          <w:cantSplit/>
          <w:trHeight w:hRule="exact" w:val="773"/>
        </w:trPr>
        <w:tc>
          <w:tcPr>
            <w:tcW w:w="305" w:type="pct"/>
            <w:tcBorders>
              <w:top w:val="single" w:sz="12" w:space="0" w:color="000000"/>
              <w:left w:val="single" w:sz="12" w:space="0" w:color="000000"/>
              <w:bottom w:val="single" w:sz="12" w:space="0" w:color="000000"/>
            </w:tcBorders>
          </w:tcPr>
          <w:p w14:paraId="51F605A0" w14:textId="77777777" w:rsidR="00CE0446" w:rsidRPr="00022CAC" w:rsidRDefault="00CE0446" w:rsidP="004D110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6642AF3A" w14:textId="77777777" w:rsidR="00CE0446" w:rsidRPr="00022CAC" w:rsidRDefault="00CE0446" w:rsidP="004D110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74937B0" w14:textId="77777777" w:rsidR="00CE0446" w:rsidRPr="00022CAC" w:rsidRDefault="00CE0446" w:rsidP="004D110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3EEA18D4" w14:textId="77777777" w:rsidR="00CE0446" w:rsidRPr="00022CAC" w:rsidRDefault="00CE0446" w:rsidP="004D110F">
            <w:pPr>
              <w:snapToGrid w:val="0"/>
              <w:jc w:val="center"/>
              <w:rPr>
                <w:rFonts w:ascii="Verdana" w:hAnsi="Verdana"/>
                <w:sz w:val="16"/>
                <w:szCs w:val="16"/>
              </w:rPr>
            </w:pPr>
            <w:r w:rsidRPr="00022CAC">
              <w:rPr>
                <w:rFonts w:ascii="Verdana" w:hAnsi="Verdana"/>
                <w:sz w:val="16"/>
                <w:szCs w:val="16"/>
              </w:rPr>
              <w:t>Wartość netto PLN</w:t>
            </w:r>
          </w:p>
          <w:p w14:paraId="35C75834" w14:textId="77777777" w:rsidR="00CE0446" w:rsidRPr="00022CAC" w:rsidRDefault="00CE0446" w:rsidP="004D110F">
            <w:pPr>
              <w:snapToGrid w:val="0"/>
              <w:jc w:val="center"/>
              <w:rPr>
                <w:rFonts w:ascii="Verdana" w:hAnsi="Verdana"/>
                <w:sz w:val="16"/>
                <w:szCs w:val="16"/>
              </w:rPr>
            </w:pPr>
          </w:p>
          <w:p w14:paraId="3B8F9EE7" w14:textId="77777777" w:rsidR="00CE0446" w:rsidRPr="00022CAC" w:rsidRDefault="00CE0446" w:rsidP="004D110F">
            <w:pPr>
              <w:snapToGrid w:val="0"/>
              <w:rPr>
                <w:rFonts w:ascii="Verdana" w:hAnsi="Verdana"/>
                <w:i/>
                <w:sz w:val="16"/>
                <w:szCs w:val="16"/>
              </w:rPr>
            </w:pPr>
          </w:p>
          <w:p w14:paraId="0FCFDFDC" w14:textId="77777777" w:rsidR="00CE0446" w:rsidRPr="00022CAC" w:rsidRDefault="00CE0446" w:rsidP="004D110F">
            <w:pPr>
              <w:snapToGrid w:val="0"/>
              <w:jc w:val="center"/>
              <w:rPr>
                <w:rFonts w:ascii="Verdana" w:hAnsi="Verdana"/>
                <w:sz w:val="16"/>
                <w:szCs w:val="16"/>
              </w:rPr>
            </w:pPr>
          </w:p>
        </w:tc>
        <w:tc>
          <w:tcPr>
            <w:tcW w:w="470" w:type="pct"/>
            <w:gridSpan w:val="2"/>
            <w:tcBorders>
              <w:top w:val="single" w:sz="12" w:space="0" w:color="000000"/>
              <w:left w:val="single" w:sz="4" w:space="0" w:color="auto"/>
              <w:bottom w:val="single" w:sz="12" w:space="0" w:color="000000"/>
            </w:tcBorders>
          </w:tcPr>
          <w:p w14:paraId="34CBA987" w14:textId="77777777" w:rsidR="00CE0446" w:rsidRPr="00022CAC" w:rsidRDefault="00CE0446" w:rsidP="004D110F">
            <w:pPr>
              <w:jc w:val="center"/>
              <w:rPr>
                <w:rFonts w:ascii="Verdana" w:hAnsi="Verdana" w:cs="Arial"/>
                <w:sz w:val="14"/>
                <w:szCs w:val="14"/>
              </w:rPr>
            </w:pPr>
            <w:r w:rsidRPr="00022CAC">
              <w:rPr>
                <w:rFonts w:ascii="Verdana" w:hAnsi="Verdana" w:cs="Arial"/>
                <w:sz w:val="14"/>
                <w:szCs w:val="14"/>
              </w:rPr>
              <w:t>VAT</w:t>
            </w:r>
          </w:p>
          <w:p w14:paraId="04337923" w14:textId="77777777" w:rsidR="00CE0446" w:rsidRPr="00022CAC" w:rsidRDefault="00CE0446" w:rsidP="004D110F">
            <w:pPr>
              <w:jc w:val="center"/>
              <w:rPr>
                <w:rFonts w:ascii="Verdana" w:hAnsi="Verdana" w:cs="Arial"/>
                <w:sz w:val="14"/>
                <w:szCs w:val="14"/>
              </w:rPr>
            </w:pPr>
            <w:r w:rsidRPr="00022CAC">
              <w:rPr>
                <w:rFonts w:ascii="Verdana" w:hAnsi="Verdana" w:cs="Arial"/>
                <w:sz w:val="14"/>
                <w:szCs w:val="14"/>
              </w:rPr>
              <w:t>(podać w %)</w:t>
            </w:r>
          </w:p>
          <w:p w14:paraId="45BAE611" w14:textId="77777777" w:rsidR="00CE0446" w:rsidRPr="00022CAC" w:rsidRDefault="00CE0446" w:rsidP="004D110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2E18F66A" w14:textId="77777777" w:rsidR="00CE0446" w:rsidRPr="00022CAC" w:rsidRDefault="00CE0446" w:rsidP="004D110F">
            <w:pPr>
              <w:snapToGrid w:val="0"/>
              <w:jc w:val="center"/>
              <w:rPr>
                <w:rFonts w:ascii="Verdana" w:hAnsi="Verdana"/>
                <w:sz w:val="16"/>
                <w:szCs w:val="16"/>
              </w:rPr>
            </w:pPr>
            <w:r w:rsidRPr="00022CAC">
              <w:rPr>
                <w:rFonts w:ascii="Verdana" w:hAnsi="Verdana"/>
                <w:sz w:val="16"/>
                <w:szCs w:val="16"/>
              </w:rPr>
              <w:t>Wartość brutto PLN</w:t>
            </w:r>
          </w:p>
          <w:p w14:paraId="0EB20AFD" w14:textId="77777777" w:rsidR="00CE0446" w:rsidRPr="00022CAC" w:rsidRDefault="00CE0446" w:rsidP="004D110F">
            <w:pPr>
              <w:snapToGrid w:val="0"/>
              <w:jc w:val="center"/>
              <w:rPr>
                <w:rFonts w:ascii="Verdana" w:hAnsi="Verdana"/>
                <w:i/>
                <w:sz w:val="16"/>
                <w:szCs w:val="16"/>
              </w:rPr>
            </w:pPr>
          </w:p>
          <w:p w14:paraId="5F5C5484" w14:textId="77777777" w:rsidR="00CE0446" w:rsidRPr="00022CAC" w:rsidRDefault="00CE0446" w:rsidP="004D110F">
            <w:pPr>
              <w:snapToGrid w:val="0"/>
              <w:jc w:val="center"/>
              <w:rPr>
                <w:rFonts w:ascii="Verdana" w:hAnsi="Verdana"/>
                <w:i/>
                <w:sz w:val="16"/>
                <w:szCs w:val="16"/>
              </w:rPr>
            </w:pPr>
          </w:p>
          <w:p w14:paraId="7423262A" w14:textId="77777777" w:rsidR="00CE0446" w:rsidRPr="00022CAC" w:rsidRDefault="00CE0446" w:rsidP="004D110F">
            <w:pPr>
              <w:snapToGrid w:val="0"/>
              <w:jc w:val="center"/>
              <w:rPr>
                <w:rFonts w:ascii="Verdana" w:hAnsi="Verdana"/>
                <w:sz w:val="16"/>
                <w:szCs w:val="16"/>
              </w:rPr>
            </w:pPr>
          </w:p>
        </w:tc>
      </w:tr>
      <w:tr w:rsidR="00CE0446" w:rsidRPr="00022CAC" w14:paraId="61B08F94" w14:textId="77777777" w:rsidTr="007E5960">
        <w:trPr>
          <w:cantSplit/>
          <w:trHeight w:hRule="exact" w:val="285"/>
        </w:trPr>
        <w:tc>
          <w:tcPr>
            <w:tcW w:w="305" w:type="pct"/>
            <w:tcBorders>
              <w:top w:val="single" w:sz="12" w:space="0" w:color="000000"/>
              <w:left w:val="single" w:sz="12" w:space="0" w:color="000000"/>
              <w:bottom w:val="single" w:sz="12" w:space="0" w:color="000000"/>
            </w:tcBorders>
          </w:tcPr>
          <w:p w14:paraId="492929CA" w14:textId="77777777" w:rsidR="00CE0446" w:rsidRPr="00022CAC" w:rsidRDefault="00CE0446" w:rsidP="004D110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B350173" w14:textId="77777777" w:rsidR="00CE0446" w:rsidRPr="00022CAC" w:rsidRDefault="00CE0446" w:rsidP="004D110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4B85752A" w14:textId="77777777" w:rsidR="00CE0446" w:rsidRPr="00022CAC" w:rsidRDefault="00CE0446" w:rsidP="004D110F">
            <w:pPr>
              <w:jc w:val="center"/>
              <w:rPr>
                <w:rFonts w:ascii="Verdana" w:hAnsi="Verdana"/>
                <w:i/>
                <w:sz w:val="16"/>
                <w:szCs w:val="16"/>
              </w:rPr>
            </w:pPr>
            <w:r w:rsidRPr="00022CAC">
              <w:rPr>
                <w:rFonts w:ascii="Verdana" w:hAnsi="Verdana"/>
                <w:i/>
                <w:sz w:val="16"/>
                <w:szCs w:val="16"/>
              </w:rPr>
              <w:t>3</w:t>
            </w:r>
          </w:p>
        </w:tc>
        <w:tc>
          <w:tcPr>
            <w:tcW w:w="470" w:type="pct"/>
            <w:gridSpan w:val="2"/>
            <w:tcBorders>
              <w:top w:val="single" w:sz="12" w:space="0" w:color="000000"/>
              <w:left w:val="single" w:sz="4" w:space="0" w:color="auto"/>
              <w:bottom w:val="single" w:sz="12" w:space="0" w:color="000000"/>
            </w:tcBorders>
          </w:tcPr>
          <w:p w14:paraId="59ECA4AC" w14:textId="77777777" w:rsidR="00CE0446" w:rsidRPr="00022CAC" w:rsidRDefault="00CE0446" w:rsidP="004D110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66764136" w14:textId="77777777" w:rsidR="00CE0446" w:rsidRPr="00022CAC" w:rsidRDefault="00CE0446" w:rsidP="004D110F">
            <w:pPr>
              <w:snapToGrid w:val="0"/>
              <w:jc w:val="center"/>
              <w:rPr>
                <w:rFonts w:ascii="Verdana" w:hAnsi="Verdana"/>
                <w:i/>
                <w:sz w:val="16"/>
                <w:szCs w:val="16"/>
              </w:rPr>
            </w:pPr>
            <w:r w:rsidRPr="00022CAC">
              <w:rPr>
                <w:rFonts w:ascii="Verdana" w:hAnsi="Verdana"/>
                <w:i/>
                <w:sz w:val="16"/>
                <w:szCs w:val="16"/>
              </w:rPr>
              <w:t>5</w:t>
            </w:r>
          </w:p>
        </w:tc>
      </w:tr>
      <w:tr w:rsidR="00CE0446" w:rsidRPr="00022CAC" w14:paraId="3A196A0E" w14:textId="77777777" w:rsidTr="007E5960">
        <w:trPr>
          <w:cantSplit/>
          <w:trHeight w:hRule="exact" w:val="2028"/>
        </w:trPr>
        <w:tc>
          <w:tcPr>
            <w:tcW w:w="305" w:type="pct"/>
            <w:tcBorders>
              <w:top w:val="single" w:sz="12" w:space="0" w:color="000000"/>
              <w:left w:val="single" w:sz="12" w:space="0" w:color="000000"/>
              <w:bottom w:val="single" w:sz="4" w:space="0" w:color="auto"/>
            </w:tcBorders>
          </w:tcPr>
          <w:p w14:paraId="4D810E3C" w14:textId="77777777" w:rsidR="00CE0446" w:rsidRPr="00A40172" w:rsidRDefault="00CE0446" w:rsidP="00727EF1">
            <w:pPr>
              <w:pStyle w:val="Akapitzlist"/>
              <w:numPr>
                <w:ilvl w:val="0"/>
                <w:numId w:val="156"/>
              </w:numPr>
              <w:tabs>
                <w:tab w:val="left" w:pos="313"/>
              </w:tabs>
              <w:snapToGrid w:val="0"/>
              <w:spacing w:after="160" w:line="259" w:lineRule="auto"/>
              <w:ind w:left="444" w:hanging="141"/>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57CD2C12" w14:textId="313DB956" w:rsidR="007E5960" w:rsidRPr="007E5960" w:rsidRDefault="007E5960" w:rsidP="007E5960">
            <w:pPr>
              <w:ind w:right="44"/>
              <w:rPr>
                <w:rFonts w:ascii="Century Gothic" w:hAnsi="Century Gothic" w:cs="Arial"/>
                <w:iCs/>
                <w:sz w:val="18"/>
                <w:szCs w:val="18"/>
              </w:rPr>
            </w:pPr>
            <w:r>
              <w:rPr>
                <w:rFonts w:ascii="Century Gothic" w:hAnsi="Century Gothic" w:cs="Arial"/>
                <w:iCs/>
                <w:sz w:val="18"/>
                <w:szCs w:val="18"/>
              </w:rPr>
              <w:t xml:space="preserve">1. </w:t>
            </w:r>
            <w:r w:rsidRPr="007E5960">
              <w:rPr>
                <w:rFonts w:ascii="Century Gothic" w:hAnsi="Century Gothic" w:cs="Arial"/>
                <w:iCs/>
                <w:sz w:val="18"/>
                <w:szCs w:val="18"/>
              </w:rPr>
              <w:t>Defibrylator AED treningowy - 3 szt.</w:t>
            </w:r>
          </w:p>
          <w:p w14:paraId="75208168" w14:textId="049782EE" w:rsidR="007E5960" w:rsidRPr="007E5960" w:rsidRDefault="007E5960" w:rsidP="007E5960">
            <w:pPr>
              <w:ind w:right="44"/>
              <w:rPr>
                <w:rFonts w:ascii="Century Gothic" w:hAnsi="Century Gothic" w:cs="Arial"/>
                <w:iCs/>
                <w:sz w:val="18"/>
                <w:szCs w:val="18"/>
              </w:rPr>
            </w:pPr>
            <w:r>
              <w:rPr>
                <w:rFonts w:ascii="Century Gothic" w:hAnsi="Century Gothic" w:cs="Arial"/>
                <w:iCs/>
                <w:sz w:val="18"/>
                <w:szCs w:val="18"/>
              </w:rPr>
              <w:t xml:space="preserve">2. </w:t>
            </w:r>
            <w:r w:rsidRPr="007E5960">
              <w:rPr>
                <w:rFonts w:ascii="Century Gothic" w:hAnsi="Century Gothic" w:cs="Arial"/>
                <w:iCs/>
                <w:sz w:val="18"/>
                <w:szCs w:val="18"/>
              </w:rPr>
              <w:t>Elektrody treningowe (5 par) - 3 op.</w:t>
            </w:r>
          </w:p>
          <w:p w14:paraId="7B116EEF" w14:textId="1D06E94B" w:rsidR="007E5960" w:rsidRPr="007E5960" w:rsidRDefault="007E5960" w:rsidP="007E5960">
            <w:pPr>
              <w:ind w:right="44"/>
              <w:rPr>
                <w:rFonts w:ascii="Century Gothic" w:hAnsi="Century Gothic" w:cs="Arial"/>
                <w:iCs/>
                <w:sz w:val="18"/>
                <w:szCs w:val="18"/>
              </w:rPr>
            </w:pPr>
            <w:r>
              <w:rPr>
                <w:rFonts w:ascii="Century Gothic" w:hAnsi="Century Gothic" w:cs="Arial"/>
                <w:iCs/>
                <w:sz w:val="18"/>
                <w:szCs w:val="18"/>
              </w:rPr>
              <w:t xml:space="preserve">3. </w:t>
            </w:r>
            <w:r w:rsidRPr="007E5960">
              <w:rPr>
                <w:rFonts w:ascii="Century Gothic" w:hAnsi="Century Gothic" w:cs="Arial"/>
                <w:iCs/>
                <w:sz w:val="18"/>
                <w:szCs w:val="18"/>
              </w:rPr>
              <w:t>Defibrylator AED z 7-letnią baterią - 3 szt.</w:t>
            </w:r>
          </w:p>
          <w:p w14:paraId="45D31EED" w14:textId="31B1D0E9" w:rsidR="00CE0446" w:rsidRPr="007E5960" w:rsidRDefault="007E5960" w:rsidP="004D110F">
            <w:pPr>
              <w:ind w:right="44"/>
              <w:rPr>
                <w:rFonts w:ascii="Verdana" w:hAnsi="Verdana" w:cs="Arial"/>
                <w:b/>
                <w:bCs/>
                <w:i/>
                <w:iCs/>
                <w:sz w:val="16"/>
                <w:szCs w:val="16"/>
              </w:rPr>
            </w:pPr>
            <w:r>
              <w:rPr>
                <w:rFonts w:ascii="Century Gothic" w:hAnsi="Century Gothic" w:cs="Arial"/>
                <w:iCs/>
                <w:sz w:val="18"/>
                <w:szCs w:val="18"/>
              </w:rPr>
              <w:t xml:space="preserve">4. </w:t>
            </w:r>
            <w:r w:rsidRPr="007E5960">
              <w:rPr>
                <w:rFonts w:ascii="Century Gothic" w:hAnsi="Century Gothic" w:cs="Arial"/>
                <w:iCs/>
                <w:sz w:val="18"/>
                <w:szCs w:val="18"/>
              </w:rPr>
              <w:t xml:space="preserve">Wewnętrzna szafka na AED </w:t>
            </w:r>
            <w:r>
              <w:rPr>
                <w:rFonts w:ascii="Century Gothic" w:hAnsi="Century Gothic" w:cs="Arial"/>
                <w:iCs/>
                <w:sz w:val="18"/>
                <w:szCs w:val="18"/>
              </w:rPr>
              <w:br/>
            </w:r>
            <w:r w:rsidRPr="007E5960">
              <w:rPr>
                <w:rFonts w:ascii="Century Gothic" w:hAnsi="Century Gothic" w:cs="Arial"/>
                <w:iCs/>
                <w:sz w:val="18"/>
                <w:szCs w:val="18"/>
              </w:rPr>
              <w:t xml:space="preserve">w kształcie serca z alarmem </w:t>
            </w:r>
            <w:r w:rsidR="00CE0446" w:rsidRPr="00CE0446">
              <w:rPr>
                <w:rFonts w:ascii="Century Gothic" w:hAnsi="Century Gothic" w:cs="Arial"/>
                <w:iCs/>
                <w:sz w:val="18"/>
                <w:szCs w:val="18"/>
              </w:rPr>
              <w:t>na potrzeby Wydziału Nauk o Zdrowiu</w:t>
            </w:r>
            <w:r w:rsidR="00CE0446" w:rsidRPr="00022CAC">
              <w:rPr>
                <w:rFonts w:ascii="Century Gothic" w:hAnsi="Century Gothic" w:cs="Arial"/>
                <w:bCs/>
                <w:i/>
                <w:iCs/>
                <w:sz w:val="18"/>
                <w:szCs w:val="18"/>
              </w:rPr>
              <w:br/>
            </w:r>
            <w:r w:rsidR="00CE0446" w:rsidRPr="00022CAC">
              <w:rPr>
                <w:rFonts w:ascii="Verdana" w:hAnsi="Verdana" w:cs="Arial"/>
                <w:bCs/>
                <w:i/>
                <w:iCs/>
                <w:sz w:val="16"/>
                <w:szCs w:val="16"/>
              </w:rPr>
              <w:t xml:space="preserve">(zgodnie z opisem podanym w Arkuszu informacji technicznej, stanowiącym załącznik nr </w:t>
            </w:r>
            <w:r w:rsidR="00CE0446">
              <w:rPr>
                <w:rFonts w:ascii="Verdana" w:hAnsi="Verdana" w:cs="Arial"/>
                <w:bCs/>
                <w:i/>
                <w:iCs/>
                <w:sz w:val="16"/>
                <w:szCs w:val="16"/>
              </w:rPr>
              <w:t>2</w:t>
            </w:r>
            <w:r w:rsidR="00CE0446" w:rsidRPr="00022CAC">
              <w:rPr>
                <w:rFonts w:ascii="Verdana" w:hAnsi="Verdana" w:cs="Arial"/>
                <w:bCs/>
                <w:i/>
                <w:iCs/>
                <w:sz w:val="16"/>
                <w:szCs w:val="16"/>
              </w:rPr>
              <w:t xml:space="preserve"> do Siwz)</w:t>
            </w:r>
          </w:p>
        </w:tc>
        <w:tc>
          <w:tcPr>
            <w:tcW w:w="1018" w:type="pct"/>
            <w:tcBorders>
              <w:top w:val="single" w:sz="12" w:space="0" w:color="000000"/>
              <w:left w:val="single" w:sz="4" w:space="0" w:color="000000"/>
              <w:bottom w:val="single" w:sz="4" w:space="0" w:color="000000"/>
              <w:right w:val="single" w:sz="4" w:space="0" w:color="auto"/>
            </w:tcBorders>
            <w:vAlign w:val="center"/>
          </w:tcPr>
          <w:p w14:paraId="4F564DD4" w14:textId="77777777" w:rsidR="00CE0446" w:rsidRPr="00022CAC" w:rsidRDefault="00CE0446" w:rsidP="004D110F">
            <w:pPr>
              <w:jc w:val="center"/>
              <w:rPr>
                <w:rFonts w:ascii="Verdana" w:hAnsi="Verdana"/>
                <w:sz w:val="16"/>
                <w:szCs w:val="16"/>
              </w:rPr>
            </w:pPr>
            <w:r w:rsidRPr="00022CAC">
              <w:rPr>
                <w:rFonts w:ascii="Verdana" w:hAnsi="Verdana"/>
                <w:sz w:val="16"/>
                <w:szCs w:val="16"/>
              </w:rPr>
              <w:t>………….</w:t>
            </w:r>
          </w:p>
        </w:tc>
        <w:tc>
          <w:tcPr>
            <w:tcW w:w="470" w:type="pct"/>
            <w:gridSpan w:val="2"/>
            <w:tcBorders>
              <w:top w:val="single" w:sz="12" w:space="0" w:color="000000"/>
              <w:left w:val="single" w:sz="4" w:space="0" w:color="auto"/>
              <w:bottom w:val="single" w:sz="4" w:space="0" w:color="000000"/>
            </w:tcBorders>
            <w:vAlign w:val="center"/>
          </w:tcPr>
          <w:p w14:paraId="3CF48ECA" w14:textId="77777777" w:rsidR="00CE0446" w:rsidRPr="00022CAC" w:rsidRDefault="00CE0446" w:rsidP="004D110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0D16ADE2" w14:textId="77777777" w:rsidR="00CE0446" w:rsidRPr="00022CAC" w:rsidRDefault="00CE0446" w:rsidP="004D110F">
            <w:pPr>
              <w:snapToGrid w:val="0"/>
              <w:jc w:val="center"/>
              <w:rPr>
                <w:rFonts w:ascii="Verdana" w:hAnsi="Verdana"/>
                <w:sz w:val="16"/>
                <w:szCs w:val="16"/>
              </w:rPr>
            </w:pPr>
            <w:r w:rsidRPr="00022CAC">
              <w:rPr>
                <w:rFonts w:ascii="Verdana" w:hAnsi="Verdana"/>
                <w:sz w:val="16"/>
                <w:szCs w:val="16"/>
              </w:rPr>
              <w:t>………….</w:t>
            </w:r>
          </w:p>
        </w:tc>
      </w:tr>
      <w:tr w:rsidR="00CE0446" w:rsidRPr="00022CAC" w14:paraId="76D21005" w14:textId="77777777" w:rsidTr="007E5960">
        <w:trPr>
          <w:cantSplit/>
          <w:trHeight w:hRule="exact" w:val="833"/>
        </w:trPr>
        <w:tc>
          <w:tcPr>
            <w:tcW w:w="305" w:type="pct"/>
            <w:tcBorders>
              <w:top w:val="single" w:sz="12" w:space="0" w:color="000000"/>
              <w:left w:val="single" w:sz="12" w:space="0" w:color="000000"/>
              <w:bottom w:val="single" w:sz="4" w:space="0" w:color="auto"/>
            </w:tcBorders>
          </w:tcPr>
          <w:p w14:paraId="7C066257" w14:textId="77777777" w:rsidR="00CE0446" w:rsidRPr="00A40172" w:rsidRDefault="00CE0446" w:rsidP="00727EF1">
            <w:pPr>
              <w:pStyle w:val="Akapitzlist"/>
              <w:numPr>
                <w:ilvl w:val="0"/>
                <w:numId w:val="156"/>
              </w:numPr>
              <w:tabs>
                <w:tab w:val="left" w:pos="313"/>
              </w:tabs>
              <w:snapToGrid w:val="0"/>
              <w:spacing w:after="160" w:line="259" w:lineRule="auto"/>
              <w:ind w:left="444" w:hanging="141"/>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BF799D8" w14:textId="77777777" w:rsidR="00CE0446" w:rsidRPr="00022CAC" w:rsidRDefault="00CE0446" w:rsidP="004D110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4"/>
            <w:tcBorders>
              <w:top w:val="single" w:sz="12" w:space="0" w:color="000000"/>
              <w:left w:val="single" w:sz="4" w:space="0" w:color="000000"/>
              <w:bottom w:val="single" w:sz="4" w:space="0" w:color="000000"/>
              <w:right w:val="single" w:sz="12" w:space="0" w:color="000000"/>
            </w:tcBorders>
          </w:tcPr>
          <w:p w14:paraId="04D5BF3A" w14:textId="77777777" w:rsidR="00CE0446" w:rsidRPr="00022CAC" w:rsidRDefault="00CE0446" w:rsidP="004D110F">
            <w:pPr>
              <w:snapToGrid w:val="0"/>
              <w:jc w:val="right"/>
              <w:rPr>
                <w:rFonts w:ascii="Verdana" w:hAnsi="Verdana"/>
                <w:sz w:val="16"/>
                <w:szCs w:val="16"/>
              </w:rPr>
            </w:pPr>
          </w:p>
          <w:p w14:paraId="1715B9B0" w14:textId="77777777" w:rsidR="00CE0446" w:rsidRPr="00022CAC" w:rsidRDefault="00CE0446" w:rsidP="004D110F">
            <w:pPr>
              <w:snapToGrid w:val="0"/>
              <w:rPr>
                <w:rFonts w:ascii="Verdana" w:hAnsi="Verdana"/>
                <w:sz w:val="16"/>
                <w:szCs w:val="16"/>
              </w:rPr>
            </w:pPr>
          </w:p>
          <w:p w14:paraId="37814F75" w14:textId="77777777" w:rsidR="00CE0446" w:rsidRPr="00022CAC" w:rsidRDefault="00CE0446" w:rsidP="004D110F">
            <w:pPr>
              <w:snapToGrid w:val="0"/>
              <w:jc w:val="center"/>
              <w:rPr>
                <w:rFonts w:ascii="Verdana" w:hAnsi="Verdana"/>
                <w:sz w:val="16"/>
                <w:szCs w:val="16"/>
              </w:rPr>
            </w:pPr>
            <w:r w:rsidRPr="00022CAC">
              <w:rPr>
                <w:rFonts w:ascii="Verdana" w:hAnsi="Verdana"/>
                <w:sz w:val="16"/>
                <w:szCs w:val="16"/>
              </w:rPr>
              <w:t>………………………………………….……………………………………………………</w:t>
            </w:r>
          </w:p>
        </w:tc>
      </w:tr>
      <w:tr w:rsidR="00CE0446" w:rsidRPr="00022CAC" w14:paraId="4855B7F8" w14:textId="77777777" w:rsidTr="007E5960">
        <w:trPr>
          <w:cantSplit/>
          <w:trHeight w:hRule="exact" w:val="1315"/>
        </w:trPr>
        <w:tc>
          <w:tcPr>
            <w:tcW w:w="305" w:type="pct"/>
            <w:tcBorders>
              <w:top w:val="single" w:sz="12" w:space="0" w:color="000000"/>
              <w:left w:val="single" w:sz="12" w:space="0" w:color="000000"/>
              <w:bottom w:val="single" w:sz="4" w:space="0" w:color="auto"/>
            </w:tcBorders>
          </w:tcPr>
          <w:p w14:paraId="73BD8BD2" w14:textId="77777777" w:rsidR="00CE0446" w:rsidRPr="00A40172" w:rsidRDefault="00CE0446" w:rsidP="00727EF1">
            <w:pPr>
              <w:pStyle w:val="Akapitzlist"/>
              <w:numPr>
                <w:ilvl w:val="0"/>
                <w:numId w:val="156"/>
              </w:numPr>
              <w:tabs>
                <w:tab w:val="left" w:pos="313"/>
              </w:tabs>
              <w:snapToGrid w:val="0"/>
              <w:spacing w:before="120" w:after="120" w:line="259" w:lineRule="auto"/>
              <w:ind w:left="444" w:hanging="141"/>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49A9E8CE" w14:textId="2B620AEF" w:rsidR="00CE0446" w:rsidRPr="00022CAC" w:rsidRDefault="00CE0446" w:rsidP="00CE0446">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sz w:val="18"/>
                <w:szCs w:val="18"/>
                <w:lang w:eastAsia="en-US"/>
              </w:rPr>
              <w:t>14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04" w:type="pct"/>
            <w:gridSpan w:val="4"/>
            <w:tcBorders>
              <w:top w:val="single" w:sz="12" w:space="0" w:color="000000"/>
              <w:left w:val="single" w:sz="4" w:space="0" w:color="000000"/>
              <w:bottom w:val="single" w:sz="4" w:space="0" w:color="000000"/>
              <w:right w:val="single" w:sz="12" w:space="0" w:color="000000"/>
            </w:tcBorders>
          </w:tcPr>
          <w:p w14:paraId="165507DF" w14:textId="77777777" w:rsidR="00CE0446" w:rsidRPr="00022CAC" w:rsidRDefault="00CE0446" w:rsidP="004D110F">
            <w:pPr>
              <w:snapToGrid w:val="0"/>
              <w:spacing w:before="120" w:after="120"/>
              <w:rPr>
                <w:rFonts w:ascii="Verdana" w:hAnsi="Verdana"/>
                <w:sz w:val="16"/>
                <w:szCs w:val="16"/>
              </w:rPr>
            </w:pPr>
          </w:p>
          <w:p w14:paraId="571BB21A" w14:textId="77777777" w:rsidR="00CE0446" w:rsidRPr="00022CAC" w:rsidRDefault="00CE0446" w:rsidP="004D110F">
            <w:pPr>
              <w:snapToGrid w:val="0"/>
              <w:spacing w:before="120" w:after="120"/>
              <w:jc w:val="center"/>
              <w:rPr>
                <w:rFonts w:ascii="Verdana" w:hAnsi="Verdana"/>
                <w:sz w:val="16"/>
                <w:szCs w:val="16"/>
              </w:rPr>
            </w:pPr>
          </w:p>
          <w:p w14:paraId="5C8C8335" w14:textId="77777777" w:rsidR="00CE0446" w:rsidRPr="00022CAC" w:rsidRDefault="00CE0446" w:rsidP="004D110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dzień/dni</w:t>
            </w:r>
          </w:p>
          <w:p w14:paraId="15927A73" w14:textId="77777777" w:rsidR="00CE0446" w:rsidRPr="00022CAC" w:rsidRDefault="00CE0446" w:rsidP="004D110F">
            <w:pPr>
              <w:snapToGrid w:val="0"/>
              <w:spacing w:before="120" w:after="120"/>
              <w:jc w:val="right"/>
              <w:rPr>
                <w:rFonts w:ascii="Verdana" w:hAnsi="Verdana"/>
                <w:sz w:val="16"/>
                <w:szCs w:val="16"/>
              </w:rPr>
            </w:pPr>
          </w:p>
          <w:p w14:paraId="2F703A5C" w14:textId="77777777" w:rsidR="00CE0446" w:rsidRPr="00022CAC" w:rsidRDefault="00CE0446" w:rsidP="004D110F">
            <w:pPr>
              <w:snapToGrid w:val="0"/>
              <w:spacing w:before="120" w:after="120"/>
              <w:jc w:val="center"/>
              <w:rPr>
                <w:rFonts w:ascii="Verdana" w:hAnsi="Verdana"/>
                <w:sz w:val="16"/>
                <w:szCs w:val="16"/>
              </w:rPr>
            </w:pPr>
          </w:p>
          <w:p w14:paraId="7F7BB82E" w14:textId="77777777" w:rsidR="00CE0446" w:rsidRPr="00022CAC" w:rsidRDefault="00CE0446" w:rsidP="004D110F">
            <w:pPr>
              <w:snapToGrid w:val="0"/>
              <w:spacing w:before="120" w:after="120"/>
              <w:rPr>
                <w:rFonts w:ascii="Verdana" w:hAnsi="Verdana"/>
                <w:sz w:val="16"/>
                <w:szCs w:val="16"/>
              </w:rPr>
            </w:pPr>
          </w:p>
        </w:tc>
      </w:tr>
      <w:tr w:rsidR="00A40172" w:rsidRPr="0067347E" w14:paraId="29BA0ED7" w14:textId="77777777" w:rsidTr="00A40172">
        <w:trPr>
          <w:cantSplit/>
          <w:trHeight w:hRule="exact" w:val="454"/>
        </w:trPr>
        <w:tc>
          <w:tcPr>
            <w:tcW w:w="305" w:type="pct"/>
            <w:vMerge w:val="restart"/>
            <w:tcBorders>
              <w:top w:val="single" w:sz="12" w:space="0" w:color="000000"/>
              <w:left w:val="single" w:sz="12" w:space="0" w:color="000000"/>
            </w:tcBorders>
          </w:tcPr>
          <w:p w14:paraId="3B91A127" w14:textId="77777777" w:rsidR="00A40172" w:rsidRPr="00A40172" w:rsidRDefault="00A40172" w:rsidP="00727EF1">
            <w:pPr>
              <w:pStyle w:val="Akapitzlist"/>
              <w:numPr>
                <w:ilvl w:val="0"/>
                <w:numId w:val="156"/>
              </w:numPr>
              <w:tabs>
                <w:tab w:val="left" w:pos="728"/>
                <w:tab w:val="left" w:pos="1440"/>
              </w:tabs>
              <w:snapToGrid w:val="0"/>
              <w:spacing w:after="160" w:line="259" w:lineRule="auto"/>
              <w:ind w:left="444" w:right="601" w:hanging="141"/>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CE03646" w14:textId="77777777" w:rsidR="00A40172" w:rsidRDefault="00A40172" w:rsidP="00593440">
            <w:pPr>
              <w:autoSpaceDE w:val="0"/>
              <w:autoSpaceDN w:val="0"/>
              <w:adjustRightInd w:val="0"/>
              <w:spacing w:line="360" w:lineRule="auto"/>
              <w:rPr>
                <w:rFonts w:ascii="Verdana" w:hAnsi="Verdana"/>
                <w:sz w:val="18"/>
              </w:rPr>
            </w:pPr>
            <w:r>
              <w:rPr>
                <w:rFonts w:ascii="Verdana" w:hAnsi="Verdana"/>
                <w:sz w:val="18"/>
              </w:rPr>
              <w:t>Zaoferowany sprzęt*:</w:t>
            </w:r>
          </w:p>
          <w:p w14:paraId="208F04DB" w14:textId="77777777" w:rsidR="00A40172" w:rsidRPr="0067347E" w:rsidRDefault="00A4017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40172" w:rsidRPr="0067347E" w14:paraId="0AD00E6D" w14:textId="77777777" w:rsidTr="00A96A9D">
        <w:trPr>
          <w:cantSplit/>
          <w:trHeight w:hRule="exact" w:val="454"/>
        </w:trPr>
        <w:tc>
          <w:tcPr>
            <w:tcW w:w="305" w:type="pct"/>
            <w:vMerge/>
            <w:tcBorders>
              <w:left w:val="single" w:sz="12" w:space="0" w:color="000000"/>
            </w:tcBorders>
          </w:tcPr>
          <w:p w14:paraId="61D81A4E"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90" w:type="pct"/>
            <w:gridSpan w:val="3"/>
            <w:tcBorders>
              <w:top w:val="single" w:sz="6" w:space="0" w:color="000000"/>
              <w:left w:val="single" w:sz="4" w:space="0" w:color="000000"/>
              <w:bottom w:val="single" w:sz="2" w:space="0" w:color="000000"/>
            </w:tcBorders>
            <w:vAlign w:val="center"/>
          </w:tcPr>
          <w:p w14:paraId="3A761820"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5" w:type="pct"/>
            <w:gridSpan w:val="2"/>
            <w:tcBorders>
              <w:top w:val="single" w:sz="6" w:space="0" w:color="000000"/>
              <w:left w:val="single" w:sz="4" w:space="0" w:color="000000"/>
              <w:bottom w:val="single" w:sz="2" w:space="0" w:color="000000"/>
              <w:right w:val="single" w:sz="12" w:space="0" w:color="000000"/>
            </w:tcBorders>
            <w:vAlign w:val="center"/>
          </w:tcPr>
          <w:p w14:paraId="5F884BC8"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rsidRPr="0067347E" w14:paraId="72DA3240" w14:textId="77777777" w:rsidTr="00A96A9D">
        <w:trPr>
          <w:cantSplit/>
          <w:trHeight w:hRule="exact" w:val="454"/>
        </w:trPr>
        <w:tc>
          <w:tcPr>
            <w:tcW w:w="305" w:type="pct"/>
            <w:vMerge/>
            <w:tcBorders>
              <w:left w:val="single" w:sz="12" w:space="0" w:color="000000"/>
            </w:tcBorders>
          </w:tcPr>
          <w:p w14:paraId="6AC62C1C"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90" w:type="pct"/>
            <w:gridSpan w:val="3"/>
            <w:tcBorders>
              <w:top w:val="single" w:sz="2" w:space="0" w:color="000000"/>
              <w:left w:val="single" w:sz="4" w:space="0" w:color="000000"/>
              <w:bottom w:val="single" w:sz="2" w:space="0" w:color="000000"/>
            </w:tcBorders>
            <w:vAlign w:val="center"/>
          </w:tcPr>
          <w:p w14:paraId="4F971712"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5" w:type="pct"/>
            <w:gridSpan w:val="2"/>
            <w:tcBorders>
              <w:top w:val="single" w:sz="2" w:space="0" w:color="000000"/>
              <w:left w:val="single" w:sz="4" w:space="0" w:color="000000"/>
              <w:bottom w:val="single" w:sz="2" w:space="0" w:color="000000"/>
              <w:right w:val="single" w:sz="12" w:space="0" w:color="000000"/>
            </w:tcBorders>
            <w:vAlign w:val="center"/>
          </w:tcPr>
          <w:p w14:paraId="725CF2C4"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14:paraId="232354FE" w14:textId="77777777" w:rsidTr="00A96A9D">
        <w:trPr>
          <w:cantSplit/>
          <w:trHeight w:hRule="exact" w:val="499"/>
        </w:trPr>
        <w:tc>
          <w:tcPr>
            <w:tcW w:w="305" w:type="pct"/>
            <w:tcBorders>
              <w:left w:val="single" w:sz="12" w:space="0" w:color="000000"/>
              <w:bottom w:val="single" w:sz="12" w:space="0" w:color="000000"/>
            </w:tcBorders>
          </w:tcPr>
          <w:p w14:paraId="37C6B491"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90" w:type="pct"/>
            <w:gridSpan w:val="3"/>
            <w:tcBorders>
              <w:top w:val="single" w:sz="2" w:space="0" w:color="000000"/>
              <w:left w:val="single" w:sz="4" w:space="0" w:color="000000"/>
              <w:bottom w:val="single" w:sz="12" w:space="0" w:color="000000"/>
            </w:tcBorders>
            <w:vAlign w:val="center"/>
          </w:tcPr>
          <w:p w14:paraId="5D09E721"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FF4CFA0" w14:textId="77777777" w:rsidR="00A40172" w:rsidRDefault="00A40172" w:rsidP="00593440">
            <w:pPr>
              <w:autoSpaceDE w:val="0"/>
              <w:autoSpaceDN w:val="0"/>
              <w:adjustRightInd w:val="0"/>
              <w:spacing w:before="120" w:after="120" w:line="280" w:lineRule="exact"/>
              <w:rPr>
                <w:rFonts w:ascii="Verdana" w:hAnsi="Verdana"/>
                <w:sz w:val="18"/>
              </w:rPr>
            </w:pPr>
          </w:p>
        </w:tc>
        <w:tc>
          <w:tcPr>
            <w:tcW w:w="1405" w:type="pct"/>
            <w:gridSpan w:val="2"/>
            <w:tcBorders>
              <w:top w:val="single" w:sz="2" w:space="0" w:color="000000"/>
              <w:left w:val="single" w:sz="4" w:space="0" w:color="000000"/>
              <w:bottom w:val="single" w:sz="12" w:space="0" w:color="000000"/>
              <w:right w:val="single" w:sz="12" w:space="0" w:color="000000"/>
            </w:tcBorders>
            <w:vAlign w:val="center"/>
          </w:tcPr>
          <w:p w14:paraId="4DCE29E1"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p w14:paraId="79298722" w14:textId="77777777" w:rsidR="00A40172" w:rsidRDefault="00A40172" w:rsidP="00593440">
            <w:pPr>
              <w:snapToGrid w:val="0"/>
              <w:spacing w:before="120" w:after="120" w:line="280" w:lineRule="exact"/>
              <w:jc w:val="right"/>
              <w:rPr>
                <w:rFonts w:ascii="Verdana" w:hAnsi="Verdana"/>
                <w:sz w:val="16"/>
                <w:szCs w:val="16"/>
              </w:rPr>
            </w:pPr>
          </w:p>
          <w:p w14:paraId="493220DB"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30CF7F01" w14:textId="77777777" w:rsidR="003658DC" w:rsidRPr="003658DC" w:rsidRDefault="003658DC" w:rsidP="003658DC">
      <w:pPr>
        <w:spacing w:line="280" w:lineRule="exact"/>
        <w:jc w:val="both"/>
        <w:rPr>
          <w:rFonts w:ascii="Century Gothic" w:hAnsi="Century Gothic"/>
          <w:bCs/>
          <w:sz w:val="20"/>
          <w:szCs w:val="20"/>
        </w:rPr>
      </w:pPr>
    </w:p>
    <w:p w14:paraId="5821232D" w14:textId="77777777" w:rsidR="00C11DE9" w:rsidRDefault="00C11DE9" w:rsidP="00727EF1">
      <w:pPr>
        <w:numPr>
          <w:ilvl w:val="0"/>
          <w:numId w:val="100"/>
        </w:numPr>
        <w:tabs>
          <w:tab w:val="clear" w:pos="644"/>
          <w:tab w:val="num"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w Arkuszu informacji technicznej, stanowiącym załącznik nr 2 do Siwz</w:t>
      </w:r>
      <w:r>
        <w:rPr>
          <w:rFonts w:ascii="Verdana" w:hAnsi="Verdana"/>
          <w:bCs/>
          <w:i/>
          <w:iCs/>
          <w:sz w:val="18"/>
          <w:szCs w:val="18"/>
        </w:rPr>
        <w:t>.</w:t>
      </w:r>
    </w:p>
    <w:p w14:paraId="23481F15" w14:textId="77777777" w:rsidR="003658DC" w:rsidRPr="003658DC" w:rsidRDefault="003658DC" w:rsidP="00727EF1">
      <w:pPr>
        <w:numPr>
          <w:ilvl w:val="0"/>
          <w:numId w:val="100"/>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20DD3AAD" w14:textId="77777777" w:rsidR="003658DC" w:rsidRPr="003658DC" w:rsidRDefault="003658DC" w:rsidP="00727EF1">
      <w:pPr>
        <w:numPr>
          <w:ilvl w:val="0"/>
          <w:numId w:val="10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220D4B7" w14:textId="77777777" w:rsidR="003658DC" w:rsidRPr="003658DC" w:rsidRDefault="003658DC" w:rsidP="00727EF1">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208D5077" w14:textId="48027C6E" w:rsidR="003658DC" w:rsidRPr="003658DC" w:rsidRDefault="003658DC" w:rsidP="00727EF1">
      <w:pPr>
        <w:numPr>
          <w:ilvl w:val="0"/>
          <w:numId w:val="10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6854B2DB" w14:textId="77777777" w:rsidR="003658DC" w:rsidRPr="003658DC" w:rsidRDefault="003658DC" w:rsidP="00727EF1">
      <w:pPr>
        <w:numPr>
          <w:ilvl w:val="0"/>
          <w:numId w:val="10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145E5C4B"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03076FD5"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4F59F5E6" w14:textId="77777777" w:rsidR="003658DC" w:rsidRPr="003658DC" w:rsidRDefault="003658DC" w:rsidP="00727EF1">
      <w:pPr>
        <w:numPr>
          <w:ilvl w:val="0"/>
          <w:numId w:val="100"/>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93B6940"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418DED" w14:textId="77777777" w:rsidR="003658DC" w:rsidRPr="003658DC" w:rsidRDefault="003658DC" w:rsidP="00727EF1">
      <w:pPr>
        <w:numPr>
          <w:ilvl w:val="0"/>
          <w:numId w:val="100"/>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78EE701F" w14:textId="77777777" w:rsidR="003658DC" w:rsidRPr="003658DC" w:rsidRDefault="003658DC" w:rsidP="00727EF1">
      <w:pPr>
        <w:numPr>
          <w:ilvl w:val="0"/>
          <w:numId w:val="10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6E5049D9" w14:textId="77777777" w:rsidR="003658DC" w:rsidRPr="003658DC" w:rsidRDefault="003658DC" w:rsidP="00727EF1">
      <w:pPr>
        <w:numPr>
          <w:ilvl w:val="0"/>
          <w:numId w:val="10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192DFBF3" w14:textId="77777777" w:rsidR="003658DC" w:rsidRPr="003658DC" w:rsidRDefault="003658DC" w:rsidP="00727EF1">
      <w:pPr>
        <w:numPr>
          <w:ilvl w:val="0"/>
          <w:numId w:val="10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4276555" w14:textId="77777777" w:rsidR="003658DC" w:rsidRPr="003658DC" w:rsidRDefault="003658DC" w:rsidP="00727EF1">
      <w:pPr>
        <w:numPr>
          <w:ilvl w:val="0"/>
          <w:numId w:val="101"/>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6672F5E"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F90F98B" w14:textId="77777777" w:rsidR="003658DC" w:rsidRPr="003658DC" w:rsidRDefault="003658DC" w:rsidP="00727EF1">
      <w:pPr>
        <w:numPr>
          <w:ilvl w:val="0"/>
          <w:numId w:val="100"/>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514F7911"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0E469B3" w14:textId="77777777" w:rsidR="003658DC" w:rsidRPr="003658DC" w:rsidRDefault="003658DC" w:rsidP="003658DC">
      <w:pPr>
        <w:tabs>
          <w:tab w:val="left" w:pos="0"/>
        </w:tabs>
        <w:spacing w:line="280" w:lineRule="exact"/>
        <w:rPr>
          <w:rFonts w:ascii="Verdana" w:hAnsi="Verdana"/>
          <w:b/>
          <w:bCs/>
          <w:sz w:val="18"/>
          <w:szCs w:val="18"/>
        </w:rPr>
      </w:pPr>
    </w:p>
    <w:p w14:paraId="2EBE03E4" w14:textId="77777777" w:rsidR="0067347E" w:rsidRPr="0067347E" w:rsidRDefault="0067347E" w:rsidP="0067347E">
      <w:pPr>
        <w:rPr>
          <w:rFonts w:eastAsiaTheme="majorEastAsia"/>
        </w:rPr>
      </w:pPr>
    </w:p>
    <w:p w14:paraId="0B16C5F1" w14:textId="77777777" w:rsidR="00493DEE" w:rsidRDefault="00493DEE" w:rsidP="0067347E">
      <w:pPr>
        <w:pStyle w:val="Nagwek3"/>
        <w:spacing w:line="240" w:lineRule="exact"/>
        <w:rPr>
          <w:rFonts w:eastAsiaTheme="majorEastAsia"/>
          <w:color w:val="auto"/>
        </w:rPr>
        <w:sectPr w:rsidR="00493DEE">
          <w:pgSz w:w="11906" w:h="16838"/>
          <w:pgMar w:top="1417" w:right="1417" w:bottom="1417" w:left="1417" w:header="708" w:footer="708" w:gutter="0"/>
          <w:cols w:space="708"/>
          <w:docGrid w:linePitch="360"/>
        </w:sectPr>
      </w:pPr>
    </w:p>
    <w:p w14:paraId="54E81D5E" w14:textId="251E00F0" w:rsidR="0013718A" w:rsidRDefault="0013718A" w:rsidP="0067347E">
      <w:pPr>
        <w:pStyle w:val="Nagwek3"/>
        <w:spacing w:line="240" w:lineRule="exact"/>
        <w:rPr>
          <w:rFonts w:eastAsiaTheme="majorEastAsia"/>
          <w:color w:val="auto"/>
        </w:rPr>
      </w:pPr>
      <w:r>
        <w:rPr>
          <w:rFonts w:eastAsiaTheme="majorEastAsia"/>
          <w:color w:val="auto"/>
        </w:rPr>
        <w:lastRenderedPageBreak/>
        <w:t>Część 1</w:t>
      </w:r>
      <w:r w:rsidR="001C0805">
        <w:rPr>
          <w:rFonts w:eastAsiaTheme="majorEastAsia"/>
          <w:color w:val="auto"/>
        </w:rPr>
        <w:t>0</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7C5FACF" w14:textId="77777777" w:rsidR="00F9556E" w:rsidRDefault="00F9556E" w:rsidP="00F9556E">
      <w:pPr>
        <w:spacing w:line="240" w:lineRule="exact"/>
        <w:jc w:val="center"/>
        <w:rPr>
          <w:rFonts w:ascii="Verdana" w:eastAsia="Calibri" w:hAnsi="Verdana"/>
          <w:b/>
          <w:noProof/>
          <w:lang w:val="cs-CZ"/>
        </w:rPr>
      </w:pPr>
    </w:p>
    <w:p w14:paraId="30F0E8E3" w14:textId="77777777" w:rsidR="00F9556E" w:rsidRPr="00F9556E" w:rsidRDefault="00F9556E" w:rsidP="00F9556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23117A" w14:textId="77777777" w:rsidR="00F9556E" w:rsidRPr="00F9556E" w:rsidRDefault="00F9556E" w:rsidP="00F9556E">
      <w:pPr>
        <w:spacing w:line="240" w:lineRule="exact"/>
        <w:jc w:val="center"/>
        <w:rPr>
          <w:rFonts w:ascii="Verdana" w:eastAsia="Calibri" w:hAnsi="Verdana"/>
          <w:b/>
          <w:noProof/>
        </w:rPr>
      </w:pPr>
    </w:p>
    <w:p w14:paraId="1751C14A" w14:textId="77777777" w:rsidR="00197850" w:rsidRDefault="00197850" w:rsidP="00197850">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10 </w:t>
      </w:r>
    </w:p>
    <w:p w14:paraId="7D526351" w14:textId="77777777" w:rsidR="00F70F97" w:rsidRDefault="00F70F97" w:rsidP="00997844">
      <w:pPr>
        <w:pStyle w:val="Akapitzlist"/>
        <w:numPr>
          <w:ilvl w:val="0"/>
          <w:numId w:val="158"/>
        </w:numPr>
        <w:rPr>
          <w:rFonts w:ascii="Verdana" w:hAnsi="Verdana"/>
          <w:color w:val="000000"/>
          <w:sz w:val="18"/>
          <w:szCs w:val="18"/>
        </w:rPr>
      </w:pPr>
      <w:r w:rsidRPr="00F70F97">
        <w:rPr>
          <w:rFonts w:ascii="Verdana" w:hAnsi="Verdana"/>
          <w:color w:val="000000"/>
          <w:sz w:val="18"/>
          <w:szCs w:val="18"/>
        </w:rPr>
        <w:t>Defibrylator AED treningowy - 3 szt.</w:t>
      </w:r>
    </w:p>
    <w:p w14:paraId="3B44A6A3" w14:textId="4F35BAB0" w:rsidR="00F70F97" w:rsidRPr="00F70F97" w:rsidRDefault="00F70F97" w:rsidP="00997844">
      <w:pPr>
        <w:pStyle w:val="Akapitzlist"/>
        <w:numPr>
          <w:ilvl w:val="0"/>
          <w:numId w:val="158"/>
        </w:numPr>
        <w:rPr>
          <w:rFonts w:ascii="Verdana" w:hAnsi="Verdana"/>
          <w:color w:val="000000"/>
          <w:sz w:val="18"/>
          <w:szCs w:val="18"/>
          <w:lang w:val="en-US"/>
        </w:rPr>
      </w:pPr>
      <w:r w:rsidRPr="00F70F97">
        <w:rPr>
          <w:rFonts w:ascii="Verdana" w:hAnsi="Verdana"/>
          <w:color w:val="000000"/>
          <w:sz w:val="18"/>
          <w:szCs w:val="18"/>
          <w:lang w:val="en-US"/>
        </w:rPr>
        <w:t xml:space="preserve">Elektrody treningowe (5 </w:t>
      </w:r>
      <w:r>
        <w:rPr>
          <w:rFonts w:ascii="Verdana" w:hAnsi="Verdana"/>
          <w:color w:val="000000"/>
          <w:sz w:val="18"/>
          <w:szCs w:val="18"/>
          <w:lang w:val="en-US"/>
        </w:rPr>
        <w:t>par) - 3 op.</w:t>
      </w:r>
    </w:p>
    <w:p w14:paraId="15C6FEB4" w14:textId="77777777" w:rsidR="00F70F97" w:rsidRDefault="007C46DC" w:rsidP="00997844">
      <w:pPr>
        <w:pStyle w:val="Akapitzlist"/>
        <w:numPr>
          <w:ilvl w:val="0"/>
          <w:numId w:val="158"/>
        </w:numPr>
        <w:rPr>
          <w:rFonts w:ascii="Verdana" w:hAnsi="Verdana"/>
          <w:color w:val="000000"/>
          <w:sz w:val="18"/>
          <w:szCs w:val="18"/>
        </w:rPr>
      </w:pPr>
      <w:r w:rsidRPr="00F70F97">
        <w:rPr>
          <w:rFonts w:ascii="Verdana" w:hAnsi="Verdana"/>
          <w:color w:val="000000"/>
          <w:sz w:val="18"/>
          <w:szCs w:val="18"/>
        </w:rPr>
        <w:t>Defibrylator AED z 7-letnią baterią</w:t>
      </w:r>
      <w:r w:rsidR="00F70F97" w:rsidRPr="00F70F97">
        <w:rPr>
          <w:rFonts w:ascii="Verdana" w:hAnsi="Verdana"/>
          <w:color w:val="000000"/>
          <w:sz w:val="18"/>
          <w:szCs w:val="18"/>
        </w:rPr>
        <w:t xml:space="preserve"> - 3 szt.</w:t>
      </w:r>
    </w:p>
    <w:p w14:paraId="3670E7CF" w14:textId="490580A5" w:rsidR="00197850" w:rsidRPr="00F70F97" w:rsidRDefault="00D1540D" w:rsidP="00997844">
      <w:pPr>
        <w:pStyle w:val="Akapitzlist"/>
        <w:numPr>
          <w:ilvl w:val="0"/>
          <w:numId w:val="158"/>
        </w:numPr>
        <w:rPr>
          <w:rFonts w:ascii="Verdana" w:hAnsi="Verdana"/>
          <w:color w:val="000000"/>
          <w:sz w:val="18"/>
          <w:szCs w:val="18"/>
        </w:rPr>
      </w:pPr>
      <w:r w:rsidRPr="00F70F97">
        <w:rPr>
          <w:rFonts w:ascii="Verdana" w:hAnsi="Verdana"/>
          <w:color w:val="000000"/>
          <w:sz w:val="18"/>
          <w:szCs w:val="18"/>
        </w:rPr>
        <w:t>Wewnętrzna</w:t>
      </w:r>
      <w:r w:rsidR="00197850" w:rsidRPr="00F70F97">
        <w:rPr>
          <w:rFonts w:ascii="Verdana" w:hAnsi="Verdana"/>
          <w:color w:val="000000"/>
          <w:sz w:val="18"/>
          <w:szCs w:val="18"/>
        </w:rPr>
        <w:t xml:space="preserve"> szafka na AED </w:t>
      </w:r>
      <w:r w:rsidRPr="00F70F97">
        <w:rPr>
          <w:rFonts w:ascii="Verdana" w:hAnsi="Verdana"/>
          <w:color w:val="000000"/>
          <w:sz w:val="18"/>
          <w:szCs w:val="18"/>
        </w:rPr>
        <w:t xml:space="preserve">w kształcie serca z alarmem </w:t>
      </w:r>
    </w:p>
    <w:p w14:paraId="2479C552" w14:textId="77777777" w:rsidR="00197850" w:rsidRDefault="00197850" w:rsidP="00197850">
      <w:pPr>
        <w:ind w:left="709"/>
        <w:rPr>
          <w:rFonts w:ascii="Verdana" w:hAnsi="Verdana"/>
          <w:color w:val="000000"/>
          <w:sz w:val="18"/>
          <w:szCs w:val="18"/>
        </w:rPr>
      </w:pPr>
      <w:r>
        <w:rPr>
          <w:rFonts w:ascii="Verdana" w:hAnsi="Verdana" w:cs="Arial"/>
          <w:color w:val="000000"/>
          <w:sz w:val="18"/>
          <w:szCs w:val="18"/>
        </w:rPr>
        <w:t xml:space="preserve">na potrzeby </w:t>
      </w:r>
      <w:r w:rsidRPr="00FA50F9">
        <w:rPr>
          <w:rFonts w:ascii="Verdana" w:hAnsi="Verdana" w:cs="Arial"/>
          <w:color w:val="000000"/>
          <w:sz w:val="18"/>
          <w:szCs w:val="18"/>
        </w:rPr>
        <w:t>Wydział</w:t>
      </w:r>
      <w:r>
        <w:rPr>
          <w:rFonts w:ascii="Verdana" w:hAnsi="Verdana" w:cs="Arial"/>
          <w:color w:val="000000"/>
          <w:sz w:val="18"/>
          <w:szCs w:val="18"/>
        </w:rPr>
        <w:t>u</w:t>
      </w:r>
      <w:r w:rsidRPr="00FA50F9">
        <w:rPr>
          <w:rFonts w:ascii="Verdana" w:hAnsi="Verdana" w:cs="Arial"/>
          <w:color w:val="000000"/>
          <w:sz w:val="18"/>
          <w:szCs w:val="18"/>
        </w:rPr>
        <w:t xml:space="preserve"> Nauk o Zdrowiu</w:t>
      </w:r>
    </w:p>
    <w:p w14:paraId="6E939B73" w14:textId="77777777" w:rsidR="00197850" w:rsidRDefault="00197850" w:rsidP="00F9556E">
      <w:pPr>
        <w:tabs>
          <w:tab w:val="left" w:pos="1369"/>
          <w:tab w:val="left" w:pos="2055"/>
        </w:tabs>
        <w:spacing w:after="120" w:line="240" w:lineRule="exact"/>
        <w:jc w:val="both"/>
        <w:rPr>
          <w:rFonts w:ascii="Verdana" w:hAnsi="Verdana"/>
          <w:noProof/>
          <w:sz w:val="18"/>
          <w:szCs w:val="18"/>
        </w:rPr>
      </w:pPr>
    </w:p>
    <w:p w14:paraId="2E862D28" w14:textId="77777777" w:rsidR="00197850" w:rsidRPr="0067347E" w:rsidRDefault="00197850" w:rsidP="0019785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C7F2275"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6459E06B"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7035F7B" w14:textId="50FA123E"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7F6A97">
        <w:rPr>
          <w:rFonts w:ascii="Verdana" w:hAnsi="Verdana"/>
          <w:b/>
          <w:noProof/>
          <w:sz w:val="18"/>
          <w:szCs w:val="18"/>
          <w:lang w:val="cs-CZ"/>
        </w:rPr>
        <w:t>2019</w:t>
      </w:r>
    </w:p>
    <w:p w14:paraId="0772E022" w14:textId="77777777" w:rsidR="00197850" w:rsidRPr="0067347E" w:rsidRDefault="00197850" w:rsidP="0019785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97850" w:rsidRPr="0067347E" w14:paraId="3861EBD8"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5D0D21C9" w14:textId="77777777" w:rsidR="00197850" w:rsidRPr="00820A7D" w:rsidRDefault="00197850"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BD60704" w14:textId="77777777" w:rsidR="00197850" w:rsidRPr="00820A7D" w:rsidRDefault="00197850"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CD80CFB"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w:t>
            </w:r>
          </w:p>
          <w:p w14:paraId="4776BB92"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06A755" w14:textId="77777777" w:rsidR="00197850" w:rsidRPr="00820A7D" w:rsidRDefault="00197850" w:rsidP="00A63085">
            <w:pPr>
              <w:jc w:val="center"/>
              <w:rPr>
                <w:rFonts w:ascii="Verdana" w:hAnsi="Verdana"/>
                <w:sz w:val="18"/>
                <w:szCs w:val="18"/>
              </w:rPr>
            </w:pPr>
            <w:r w:rsidRPr="00820A7D">
              <w:rPr>
                <w:rFonts w:ascii="Verdana" w:hAnsi="Verdana"/>
                <w:sz w:val="18"/>
                <w:szCs w:val="18"/>
              </w:rPr>
              <w:t>Wartość oferowana</w:t>
            </w:r>
          </w:p>
          <w:p w14:paraId="674E32CE" w14:textId="77777777" w:rsidR="00197850" w:rsidRDefault="00197850"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FFFB40" w14:textId="77777777" w:rsidR="00197850" w:rsidRDefault="00197850"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2056AE1A" w14:textId="77777777" w:rsidR="00197850" w:rsidRPr="00820A7D" w:rsidRDefault="00197850"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197850" w:rsidRPr="0067347E" w14:paraId="6F53947A" w14:textId="77777777" w:rsidTr="00A63085">
        <w:trPr>
          <w:cantSplit/>
          <w:trHeight w:val="680"/>
        </w:trPr>
        <w:tc>
          <w:tcPr>
            <w:tcW w:w="703" w:type="dxa"/>
            <w:shd w:val="clear" w:color="auto" w:fill="auto"/>
            <w:vAlign w:val="center"/>
          </w:tcPr>
          <w:p w14:paraId="1FA1937D" w14:textId="77777777" w:rsidR="00197850" w:rsidRPr="000C0860" w:rsidRDefault="00197850" w:rsidP="00727EF1">
            <w:pPr>
              <w:numPr>
                <w:ilvl w:val="0"/>
                <w:numId w:val="135"/>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4A3E9F8" w14:textId="77777777" w:rsidR="00197850" w:rsidRPr="0067347E" w:rsidRDefault="00197850"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A63085" w:rsidRPr="0067347E" w14:paraId="1BD63EE7" w14:textId="77777777" w:rsidTr="00A63085">
        <w:trPr>
          <w:cantSplit/>
          <w:trHeight w:val="680"/>
        </w:trPr>
        <w:tc>
          <w:tcPr>
            <w:tcW w:w="703" w:type="dxa"/>
            <w:shd w:val="clear" w:color="auto" w:fill="auto"/>
            <w:vAlign w:val="center"/>
          </w:tcPr>
          <w:p w14:paraId="7473EDCD"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06BD00D9" w14:textId="40E9DB19" w:rsidR="00A63085" w:rsidRPr="0067347E" w:rsidRDefault="00A63085" w:rsidP="00A63085">
            <w:pPr>
              <w:spacing w:before="60" w:after="60"/>
              <w:rPr>
                <w:rFonts w:ascii="Verdana" w:eastAsia="Calibri" w:hAnsi="Verdana"/>
                <w:bCs/>
                <w:sz w:val="18"/>
                <w:szCs w:val="18"/>
                <w:lang w:eastAsia="en-US"/>
              </w:rPr>
            </w:pPr>
            <w:r w:rsidRPr="00A63085">
              <w:rPr>
                <w:rFonts w:ascii="Verdana" w:hAnsi="Verdana" w:cs="Tahoma"/>
                <w:b/>
                <w:color w:val="000000"/>
                <w:sz w:val="18"/>
                <w:szCs w:val="18"/>
              </w:rPr>
              <w:t>Defibrylator AED treningowy – 3 szt.</w:t>
            </w:r>
          </w:p>
        </w:tc>
      </w:tr>
      <w:tr w:rsidR="00A63085" w:rsidRPr="0067347E" w14:paraId="2FD48713" w14:textId="77777777" w:rsidTr="00A63085">
        <w:trPr>
          <w:cantSplit/>
          <w:trHeight w:val="680"/>
        </w:trPr>
        <w:tc>
          <w:tcPr>
            <w:tcW w:w="703" w:type="dxa"/>
            <w:shd w:val="clear" w:color="auto" w:fill="auto"/>
            <w:vAlign w:val="center"/>
          </w:tcPr>
          <w:p w14:paraId="3B139F5D"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D573AB" w14:textId="6D188239"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Defibrylator treningowy symulujący wygląd i działanie półautomatycz</w:t>
            </w:r>
            <w:r>
              <w:rPr>
                <w:rFonts w:ascii="Verdana" w:eastAsiaTheme="minorHAnsi" w:hAnsi="Verdana" w:cs="Calibri"/>
                <w:sz w:val="18"/>
                <w:szCs w:val="18"/>
                <w:lang w:eastAsia="en-US"/>
              </w:rPr>
              <w:t>nego defibrylatora zewnętrznego</w:t>
            </w:r>
          </w:p>
        </w:tc>
        <w:tc>
          <w:tcPr>
            <w:tcW w:w="1276" w:type="dxa"/>
            <w:shd w:val="clear" w:color="auto" w:fill="auto"/>
          </w:tcPr>
          <w:p w14:paraId="69C372DC" w14:textId="18272011"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A1A58FD"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3F792D3A" w14:textId="77777777" w:rsidTr="00A63085">
        <w:trPr>
          <w:cantSplit/>
          <w:trHeight w:val="680"/>
        </w:trPr>
        <w:tc>
          <w:tcPr>
            <w:tcW w:w="703" w:type="dxa"/>
            <w:shd w:val="clear" w:color="auto" w:fill="auto"/>
            <w:vAlign w:val="center"/>
          </w:tcPr>
          <w:p w14:paraId="16991BED"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AD115A3" w14:textId="2BBB2C7D" w:rsidR="00A63085" w:rsidRPr="0067347E"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Wyposażony w pilot zdalnego sterowani</w:t>
            </w:r>
            <w:r>
              <w:rPr>
                <w:rFonts w:ascii="Verdana" w:eastAsiaTheme="minorHAnsi" w:hAnsi="Verdana" w:cs="Calibri"/>
                <w:sz w:val="18"/>
                <w:szCs w:val="18"/>
                <w:lang w:eastAsia="en-US"/>
              </w:rPr>
              <w:t>a zasilany dwiema bateriami AAA</w:t>
            </w:r>
          </w:p>
        </w:tc>
        <w:tc>
          <w:tcPr>
            <w:tcW w:w="1276" w:type="dxa"/>
            <w:shd w:val="clear" w:color="auto" w:fill="auto"/>
          </w:tcPr>
          <w:p w14:paraId="1237CD15" w14:textId="3005EDAA"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1C36152"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2ACEB987" w14:textId="77777777" w:rsidTr="00A63085">
        <w:trPr>
          <w:cantSplit/>
          <w:trHeight w:val="680"/>
        </w:trPr>
        <w:tc>
          <w:tcPr>
            <w:tcW w:w="703" w:type="dxa"/>
            <w:shd w:val="clear" w:color="auto" w:fill="auto"/>
            <w:vAlign w:val="center"/>
          </w:tcPr>
          <w:p w14:paraId="4BF52D4E"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D7D996" w14:textId="7E2F6D80" w:rsidR="00A63085" w:rsidRPr="007F6A97" w:rsidRDefault="00A63085"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Z</w:t>
            </w:r>
            <w:r w:rsidRPr="007F6A97">
              <w:rPr>
                <w:rFonts w:ascii="Verdana" w:eastAsiaTheme="minorHAnsi" w:hAnsi="Verdana" w:cs="Calibri"/>
                <w:sz w:val="18"/>
                <w:szCs w:val="18"/>
                <w:lang w:eastAsia="en-US"/>
              </w:rPr>
              <w:t>awierający baterię łado</w:t>
            </w:r>
            <w:r>
              <w:rPr>
                <w:rFonts w:ascii="Verdana" w:eastAsiaTheme="minorHAnsi" w:hAnsi="Verdana" w:cs="Calibri"/>
                <w:sz w:val="18"/>
                <w:szCs w:val="18"/>
                <w:lang w:eastAsia="en-US"/>
              </w:rPr>
              <w:t>walną oraz ładowarkę do baterii</w:t>
            </w:r>
          </w:p>
        </w:tc>
        <w:tc>
          <w:tcPr>
            <w:tcW w:w="1276" w:type="dxa"/>
            <w:shd w:val="clear" w:color="auto" w:fill="auto"/>
          </w:tcPr>
          <w:p w14:paraId="4EC31793" w14:textId="6E7B6327"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D6C3234"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4D264371" w14:textId="77777777" w:rsidTr="00A63085">
        <w:trPr>
          <w:cantSplit/>
          <w:trHeight w:val="680"/>
        </w:trPr>
        <w:tc>
          <w:tcPr>
            <w:tcW w:w="703" w:type="dxa"/>
            <w:shd w:val="clear" w:color="auto" w:fill="auto"/>
            <w:vAlign w:val="center"/>
          </w:tcPr>
          <w:p w14:paraId="53B0B59A"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33BCCC" w14:textId="0B87CAEE"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Posiadający przynajmniej 5 par elektrod szkoleniowych </w:t>
            </w:r>
            <w:r>
              <w:rPr>
                <w:rFonts w:ascii="Verdana" w:eastAsiaTheme="minorHAnsi" w:hAnsi="Verdana" w:cs="Calibri"/>
                <w:sz w:val="18"/>
                <w:szCs w:val="18"/>
                <w:lang w:eastAsia="en-US"/>
              </w:rPr>
              <w:br/>
              <w:t>w komplecie</w:t>
            </w:r>
          </w:p>
        </w:tc>
        <w:tc>
          <w:tcPr>
            <w:tcW w:w="1276" w:type="dxa"/>
            <w:shd w:val="clear" w:color="auto" w:fill="auto"/>
          </w:tcPr>
          <w:p w14:paraId="04DEAE83" w14:textId="0E97CB8D"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6DD9873E"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5D9925D9" w14:textId="77777777" w:rsidTr="00A63085">
        <w:trPr>
          <w:cantSplit/>
          <w:trHeight w:val="680"/>
        </w:trPr>
        <w:tc>
          <w:tcPr>
            <w:tcW w:w="703" w:type="dxa"/>
            <w:shd w:val="clear" w:color="auto" w:fill="auto"/>
            <w:vAlign w:val="center"/>
          </w:tcPr>
          <w:p w14:paraId="3D8EE3CB"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C5B4F2" w14:textId="25A957A3"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Dostępne m</w:t>
            </w:r>
            <w:r>
              <w:rPr>
                <w:rFonts w:ascii="Verdana" w:eastAsiaTheme="minorHAnsi" w:hAnsi="Verdana" w:cs="Calibri"/>
                <w:sz w:val="18"/>
                <w:szCs w:val="18"/>
                <w:lang w:eastAsia="en-US"/>
              </w:rPr>
              <w:t>in. 6 scenariuszy szkoleniowych</w:t>
            </w:r>
          </w:p>
        </w:tc>
        <w:tc>
          <w:tcPr>
            <w:tcW w:w="1276" w:type="dxa"/>
            <w:shd w:val="clear" w:color="auto" w:fill="auto"/>
          </w:tcPr>
          <w:p w14:paraId="14BB655C" w14:textId="7068A7C7"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2C2BCC"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7CA1FAF3" w14:textId="77777777" w:rsidTr="00A63085">
        <w:trPr>
          <w:cantSplit/>
          <w:trHeight w:val="680"/>
        </w:trPr>
        <w:tc>
          <w:tcPr>
            <w:tcW w:w="703" w:type="dxa"/>
            <w:shd w:val="clear" w:color="auto" w:fill="auto"/>
            <w:vAlign w:val="center"/>
          </w:tcPr>
          <w:p w14:paraId="0CAAEFFC"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C548FA" w14:textId="0C797E96"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Przyciski pozwala</w:t>
            </w:r>
            <w:r>
              <w:rPr>
                <w:rFonts w:ascii="Verdana" w:eastAsiaTheme="minorHAnsi" w:hAnsi="Verdana" w:cs="Calibri"/>
                <w:sz w:val="18"/>
                <w:szCs w:val="18"/>
                <w:lang w:eastAsia="en-US"/>
              </w:rPr>
              <w:t>jące na modyfikacje scenariuszy</w:t>
            </w:r>
          </w:p>
        </w:tc>
        <w:tc>
          <w:tcPr>
            <w:tcW w:w="1276" w:type="dxa"/>
            <w:shd w:val="clear" w:color="auto" w:fill="auto"/>
          </w:tcPr>
          <w:p w14:paraId="6F8D5BA9" w14:textId="79F96909"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D024F1E"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15D19D39" w14:textId="77777777" w:rsidTr="00A63085">
        <w:trPr>
          <w:cantSplit/>
          <w:trHeight w:val="680"/>
        </w:trPr>
        <w:tc>
          <w:tcPr>
            <w:tcW w:w="703" w:type="dxa"/>
            <w:shd w:val="clear" w:color="auto" w:fill="auto"/>
            <w:vAlign w:val="center"/>
          </w:tcPr>
          <w:p w14:paraId="39C7887A"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CB7508" w14:textId="78CABEF2"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 xml:space="preserve">Urządzenie z możliwością zwiększania oraz zmniejszania </w:t>
            </w:r>
            <w:r>
              <w:rPr>
                <w:rFonts w:ascii="Verdana" w:eastAsiaTheme="minorHAnsi" w:hAnsi="Verdana" w:cs="Calibri"/>
                <w:sz w:val="18"/>
                <w:szCs w:val="18"/>
                <w:lang w:eastAsia="en-US"/>
              </w:rPr>
              <w:t>głośności komunikatów głosowych</w:t>
            </w:r>
          </w:p>
        </w:tc>
        <w:tc>
          <w:tcPr>
            <w:tcW w:w="1276" w:type="dxa"/>
            <w:shd w:val="clear" w:color="auto" w:fill="auto"/>
          </w:tcPr>
          <w:p w14:paraId="36557D0A" w14:textId="703F8643"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8AAA6E7"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51878BF3" w14:textId="77777777" w:rsidTr="00A63085">
        <w:trPr>
          <w:cantSplit/>
          <w:trHeight w:val="680"/>
        </w:trPr>
        <w:tc>
          <w:tcPr>
            <w:tcW w:w="703" w:type="dxa"/>
            <w:shd w:val="clear" w:color="auto" w:fill="auto"/>
            <w:vAlign w:val="center"/>
          </w:tcPr>
          <w:p w14:paraId="08AC3EA0"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EB2729" w14:textId="3E11D4E8"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wstrzymania pracy defibrylatora treningowego</w:t>
            </w:r>
            <w:r>
              <w:rPr>
                <w:rFonts w:ascii="Verdana" w:eastAsiaTheme="minorHAnsi" w:hAnsi="Verdana" w:cs="Calibri"/>
                <w:sz w:val="18"/>
                <w:szCs w:val="18"/>
                <w:lang w:eastAsia="en-US"/>
              </w:rPr>
              <w:t xml:space="preserve"> po naciśnięciu przycisku PAUSE</w:t>
            </w:r>
          </w:p>
        </w:tc>
        <w:tc>
          <w:tcPr>
            <w:tcW w:w="1276" w:type="dxa"/>
            <w:shd w:val="clear" w:color="auto" w:fill="auto"/>
          </w:tcPr>
          <w:p w14:paraId="224A4216" w14:textId="500EAC41" w:rsidR="00A63085" w:rsidRPr="0067347E" w:rsidRDefault="00A63085" w:rsidP="00A63085">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5D618F1"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48CB30D2" w14:textId="77777777" w:rsidTr="00A63085">
        <w:trPr>
          <w:cantSplit/>
          <w:trHeight w:val="680"/>
        </w:trPr>
        <w:tc>
          <w:tcPr>
            <w:tcW w:w="703" w:type="dxa"/>
            <w:shd w:val="clear" w:color="auto" w:fill="auto"/>
            <w:vAlign w:val="center"/>
          </w:tcPr>
          <w:p w14:paraId="6BB5D5CE"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9D83E3E" w14:textId="23B3A0DD"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Urządzenie wyposażone w uchwyt transportowy, posiadające elementy gumowe zabezpieczające</w:t>
            </w:r>
            <w:r>
              <w:rPr>
                <w:rFonts w:ascii="Verdana" w:eastAsiaTheme="minorHAnsi" w:hAnsi="Verdana" w:cs="Calibri"/>
                <w:sz w:val="18"/>
                <w:szCs w:val="18"/>
                <w:lang w:eastAsia="en-US"/>
              </w:rPr>
              <w:t xml:space="preserve"> urządzenie przed uszkodzeniami</w:t>
            </w:r>
          </w:p>
        </w:tc>
        <w:tc>
          <w:tcPr>
            <w:tcW w:w="1276" w:type="dxa"/>
            <w:shd w:val="clear" w:color="auto" w:fill="auto"/>
          </w:tcPr>
          <w:p w14:paraId="37D8947C" w14:textId="1B81A5A2" w:rsidR="00A63085" w:rsidRPr="0067347E" w:rsidRDefault="00A63085" w:rsidP="00A63085">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0AC52939"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4B0F2FC1" w14:textId="77777777" w:rsidTr="00A63085">
        <w:trPr>
          <w:cantSplit/>
          <w:trHeight w:val="680"/>
        </w:trPr>
        <w:tc>
          <w:tcPr>
            <w:tcW w:w="703" w:type="dxa"/>
            <w:shd w:val="clear" w:color="auto" w:fill="auto"/>
            <w:vAlign w:val="center"/>
          </w:tcPr>
          <w:p w14:paraId="2297FBD6"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A50B85" w14:textId="3D162F56"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Możliwość wyboru scenariusza</w:t>
            </w:r>
            <w:r>
              <w:rPr>
                <w:rFonts w:ascii="Verdana" w:eastAsiaTheme="minorHAnsi" w:hAnsi="Verdana" w:cs="Calibri"/>
                <w:sz w:val="18"/>
                <w:szCs w:val="18"/>
                <w:lang w:eastAsia="en-US"/>
              </w:rPr>
              <w:t xml:space="preserve"> bez pilota zdalnego sterowania</w:t>
            </w:r>
          </w:p>
        </w:tc>
        <w:tc>
          <w:tcPr>
            <w:tcW w:w="1276" w:type="dxa"/>
            <w:shd w:val="clear" w:color="auto" w:fill="auto"/>
          </w:tcPr>
          <w:p w14:paraId="45B7D1CC" w14:textId="57BBE69B" w:rsidR="00A63085" w:rsidRPr="0067347E" w:rsidRDefault="00A63085" w:rsidP="00A63085">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37F848D7"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5407CCB1" w14:textId="77777777" w:rsidTr="00A63085">
        <w:trPr>
          <w:cantSplit/>
          <w:trHeight w:val="680"/>
        </w:trPr>
        <w:tc>
          <w:tcPr>
            <w:tcW w:w="703" w:type="dxa"/>
            <w:shd w:val="clear" w:color="auto" w:fill="auto"/>
            <w:vAlign w:val="center"/>
          </w:tcPr>
          <w:p w14:paraId="32CE7A76"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63CBE76" w14:textId="739ACEE3" w:rsidR="00A63085" w:rsidRPr="007F6A97" w:rsidRDefault="00A63085" w:rsidP="00A63085">
            <w:pPr>
              <w:spacing w:before="120" w:after="120"/>
              <w:rPr>
                <w:rFonts w:ascii="Verdana" w:eastAsiaTheme="minorHAnsi" w:hAnsi="Verdana" w:cs="Calibri"/>
                <w:sz w:val="18"/>
                <w:szCs w:val="18"/>
                <w:lang w:eastAsia="en-US"/>
              </w:rPr>
            </w:pPr>
            <w:r w:rsidRPr="007F6A97">
              <w:rPr>
                <w:rFonts w:ascii="Verdana" w:eastAsiaTheme="minorHAnsi" w:hAnsi="Verdana" w:cs="Calibri"/>
                <w:sz w:val="18"/>
                <w:szCs w:val="18"/>
                <w:lang w:eastAsia="en-US"/>
              </w:rPr>
              <w:t>Żywotność baterii wynosząca min. 18</w:t>
            </w:r>
            <w:r>
              <w:rPr>
                <w:rFonts w:ascii="Verdana" w:eastAsiaTheme="minorHAnsi" w:hAnsi="Verdana" w:cs="Calibri"/>
                <w:sz w:val="18"/>
                <w:szCs w:val="18"/>
                <w:lang w:eastAsia="en-US"/>
              </w:rPr>
              <w:t xml:space="preserve">0 cykli ładowania/rozładowania </w:t>
            </w:r>
          </w:p>
        </w:tc>
        <w:tc>
          <w:tcPr>
            <w:tcW w:w="1276" w:type="dxa"/>
            <w:shd w:val="clear" w:color="auto" w:fill="auto"/>
          </w:tcPr>
          <w:p w14:paraId="5363742E" w14:textId="5E8AAF55" w:rsidR="00A63085" w:rsidRPr="0067347E" w:rsidRDefault="00A63085" w:rsidP="00A63085">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296CF535" w14:textId="77777777" w:rsidR="00A63085" w:rsidRPr="0067347E" w:rsidRDefault="00A63085" w:rsidP="00A63085">
            <w:pPr>
              <w:spacing w:before="60" w:after="60"/>
              <w:rPr>
                <w:rFonts w:ascii="Verdana" w:eastAsia="Calibri" w:hAnsi="Verdana"/>
                <w:bCs/>
                <w:sz w:val="18"/>
                <w:szCs w:val="18"/>
                <w:lang w:eastAsia="en-US"/>
              </w:rPr>
            </w:pPr>
          </w:p>
        </w:tc>
      </w:tr>
      <w:tr w:rsidR="00A63085" w:rsidRPr="0067347E" w14:paraId="78092C7E" w14:textId="77777777" w:rsidTr="00A63085">
        <w:trPr>
          <w:cantSplit/>
          <w:trHeight w:val="680"/>
        </w:trPr>
        <w:tc>
          <w:tcPr>
            <w:tcW w:w="703" w:type="dxa"/>
            <w:shd w:val="clear" w:color="auto" w:fill="auto"/>
            <w:vAlign w:val="center"/>
          </w:tcPr>
          <w:p w14:paraId="7A28E8D3" w14:textId="77777777" w:rsidR="00A63085" w:rsidRPr="000C0860" w:rsidRDefault="00A63085"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032110" w14:textId="77777777" w:rsidR="00A63085" w:rsidRDefault="00A63085"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Elektrody treningowe (5 par) w wersji ekonomicznej bez złączki w zestawie z defibrylatorem treningowym – 3 opakowania</w:t>
            </w:r>
          </w:p>
          <w:p w14:paraId="0E78D1A7" w14:textId="056314D0" w:rsidR="00A63085" w:rsidRPr="0067347E" w:rsidRDefault="00A63085" w:rsidP="00A63085">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Elektrody są kompatybilne z zamawianym </w:t>
            </w:r>
            <w:r w:rsidR="00115729">
              <w:rPr>
                <w:rFonts w:ascii="Verdana" w:eastAsiaTheme="minorHAnsi" w:hAnsi="Verdana" w:cs="Calibri"/>
                <w:sz w:val="18"/>
                <w:szCs w:val="18"/>
                <w:lang w:eastAsia="en-US"/>
              </w:rPr>
              <w:t>urządzeniem</w:t>
            </w:r>
          </w:p>
        </w:tc>
        <w:tc>
          <w:tcPr>
            <w:tcW w:w="1276" w:type="dxa"/>
            <w:shd w:val="clear" w:color="auto" w:fill="auto"/>
          </w:tcPr>
          <w:p w14:paraId="4C0FB5D4" w14:textId="7326B777" w:rsidR="00A63085" w:rsidRPr="0067347E" w:rsidRDefault="00A63085" w:rsidP="00A63085">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11BF6EC5" w14:textId="77777777" w:rsidR="00A63085" w:rsidRPr="0067347E" w:rsidRDefault="00A63085" w:rsidP="00A63085">
            <w:pPr>
              <w:spacing w:before="60" w:after="60"/>
              <w:rPr>
                <w:rFonts w:ascii="Verdana" w:eastAsia="Calibri" w:hAnsi="Verdana"/>
                <w:bCs/>
                <w:sz w:val="18"/>
                <w:szCs w:val="18"/>
                <w:lang w:eastAsia="en-US"/>
              </w:rPr>
            </w:pPr>
          </w:p>
        </w:tc>
      </w:tr>
      <w:tr w:rsidR="00EB7D23" w:rsidRPr="0067347E" w14:paraId="01769B92" w14:textId="77777777" w:rsidTr="00A63085">
        <w:trPr>
          <w:cantSplit/>
          <w:trHeight w:val="680"/>
        </w:trPr>
        <w:tc>
          <w:tcPr>
            <w:tcW w:w="703" w:type="dxa"/>
            <w:shd w:val="clear" w:color="auto" w:fill="auto"/>
            <w:vAlign w:val="center"/>
          </w:tcPr>
          <w:p w14:paraId="193142F3" w14:textId="77777777" w:rsidR="00EB7D23" w:rsidRPr="000C0860" w:rsidRDefault="00EB7D23"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E21249" w14:textId="0ED2D511" w:rsidR="00EB7D23" w:rsidRDefault="00EB7D23" w:rsidP="00442A54">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 xml:space="preserve">rancja na urządzenie min. </w:t>
            </w:r>
            <w:r>
              <w:rPr>
                <w:rFonts w:ascii="Verdana" w:eastAsiaTheme="minorHAnsi" w:hAnsi="Verdana" w:cs="Calibri"/>
                <w:sz w:val="18"/>
                <w:szCs w:val="18"/>
                <w:lang w:eastAsia="en-US"/>
              </w:rPr>
              <w:t>24</w:t>
            </w:r>
            <w:r>
              <w:rPr>
                <w:rFonts w:ascii="Verdana" w:eastAsiaTheme="minorHAnsi" w:hAnsi="Verdana" w:cs="Calibri"/>
                <w:sz w:val="18"/>
                <w:szCs w:val="18"/>
                <w:lang w:eastAsia="en-US"/>
              </w:rPr>
              <w:t xml:space="preserve"> </w:t>
            </w:r>
            <w:r w:rsidR="00442A54">
              <w:rPr>
                <w:rFonts w:ascii="Verdana" w:eastAsiaTheme="minorHAnsi" w:hAnsi="Verdana" w:cs="Calibri"/>
                <w:sz w:val="18"/>
                <w:szCs w:val="18"/>
                <w:lang w:eastAsia="en-US"/>
              </w:rPr>
              <w:t>miesiące</w:t>
            </w:r>
          </w:p>
        </w:tc>
        <w:tc>
          <w:tcPr>
            <w:tcW w:w="1276" w:type="dxa"/>
            <w:shd w:val="clear" w:color="auto" w:fill="auto"/>
          </w:tcPr>
          <w:p w14:paraId="28E4423A" w14:textId="6635C32D" w:rsidR="00EB7D23" w:rsidRPr="00960BBB" w:rsidRDefault="00442A54" w:rsidP="00A63085">
            <w:pPr>
              <w:spacing w:before="60" w:after="60"/>
              <w:jc w:val="center"/>
              <w:rPr>
                <w:rFonts w:ascii="Verdana" w:eastAsia="Calibri" w:hAnsi="Verdana"/>
                <w:sz w:val="18"/>
                <w:szCs w:val="18"/>
                <w:lang w:eastAsia="en-US"/>
              </w:rPr>
            </w:pPr>
            <w:r w:rsidRPr="00960BBB">
              <w:rPr>
                <w:rFonts w:ascii="Verdana" w:eastAsia="Calibri" w:hAnsi="Verdana"/>
                <w:sz w:val="18"/>
                <w:szCs w:val="18"/>
                <w:lang w:eastAsia="en-US"/>
              </w:rPr>
              <w:t>Tak, podać</w:t>
            </w:r>
          </w:p>
        </w:tc>
        <w:tc>
          <w:tcPr>
            <w:tcW w:w="1856" w:type="dxa"/>
            <w:shd w:val="clear" w:color="auto" w:fill="auto"/>
            <w:vAlign w:val="center"/>
          </w:tcPr>
          <w:p w14:paraId="57CD7E64" w14:textId="77777777" w:rsidR="00EB7D23" w:rsidRPr="0067347E" w:rsidRDefault="00EB7D23" w:rsidP="00A63085">
            <w:pPr>
              <w:spacing w:before="60" w:after="60"/>
              <w:rPr>
                <w:rFonts w:ascii="Verdana" w:eastAsia="Calibri" w:hAnsi="Verdana"/>
                <w:bCs/>
                <w:sz w:val="18"/>
                <w:szCs w:val="18"/>
                <w:lang w:eastAsia="en-US"/>
              </w:rPr>
            </w:pPr>
          </w:p>
        </w:tc>
      </w:tr>
      <w:tr w:rsidR="00A47B4A" w:rsidRPr="0067347E" w14:paraId="14A75C05" w14:textId="77777777" w:rsidTr="00A921A5">
        <w:trPr>
          <w:cantSplit/>
          <w:trHeight w:val="680"/>
        </w:trPr>
        <w:tc>
          <w:tcPr>
            <w:tcW w:w="703" w:type="dxa"/>
            <w:shd w:val="clear" w:color="auto" w:fill="auto"/>
            <w:vAlign w:val="center"/>
          </w:tcPr>
          <w:p w14:paraId="60CD9D20" w14:textId="77777777" w:rsidR="00A47B4A" w:rsidRPr="000C0860" w:rsidRDefault="00A47B4A" w:rsidP="00727EF1">
            <w:pPr>
              <w:numPr>
                <w:ilvl w:val="0"/>
                <w:numId w:val="136"/>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8F2C61E" w14:textId="3AABA522" w:rsidR="00A47B4A" w:rsidRPr="0067347E" w:rsidRDefault="00A47B4A" w:rsidP="00A63085">
            <w:pPr>
              <w:spacing w:before="60" w:after="60"/>
              <w:rPr>
                <w:rFonts w:ascii="Verdana" w:eastAsia="Calibri" w:hAnsi="Verdana"/>
                <w:bCs/>
                <w:sz w:val="18"/>
                <w:szCs w:val="18"/>
                <w:lang w:eastAsia="en-US"/>
              </w:rPr>
            </w:pPr>
            <w:r w:rsidRPr="00A63085">
              <w:rPr>
                <w:rFonts w:ascii="Verdana" w:eastAsiaTheme="minorHAnsi" w:hAnsi="Verdana" w:cs="Calibri"/>
                <w:b/>
                <w:sz w:val="18"/>
                <w:szCs w:val="18"/>
                <w:lang w:eastAsia="en-US"/>
              </w:rPr>
              <w:t>Defibrylator AED z szafką</w:t>
            </w:r>
          </w:p>
        </w:tc>
      </w:tr>
      <w:tr w:rsidR="00A47B4A" w:rsidRPr="0067347E" w14:paraId="5E9712CC" w14:textId="77777777" w:rsidTr="00A63085">
        <w:trPr>
          <w:cantSplit/>
          <w:trHeight w:val="680"/>
        </w:trPr>
        <w:tc>
          <w:tcPr>
            <w:tcW w:w="703" w:type="dxa"/>
            <w:shd w:val="clear" w:color="auto" w:fill="auto"/>
            <w:vAlign w:val="center"/>
          </w:tcPr>
          <w:p w14:paraId="28716C71" w14:textId="77777777" w:rsidR="00A47B4A" w:rsidRPr="000C0860" w:rsidRDefault="00A47B4A" w:rsidP="00727EF1">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59E0ED" w14:textId="513322DA" w:rsidR="00A47B4A" w:rsidRDefault="00F70F97" w:rsidP="00A47B4A">
            <w:pPr>
              <w:spacing w:before="120" w:after="120"/>
              <w:rPr>
                <w:rFonts w:ascii="Verdana" w:eastAsiaTheme="minorHAnsi" w:hAnsi="Verdana" w:cs="Calibri"/>
                <w:sz w:val="18"/>
                <w:szCs w:val="18"/>
                <w:lang w:eastAsia="en-US"/>
              </w:rPr>
            </w:pPr>
            <w:r w:rsidRPr="00F70F97">
              <w:rPr>
                <w:rFonts w:ascii="Verdana" w:hAnsi="Verdana"/>
                <w:b/>
                <w:color w:val="000000"/>
                <w:sz w:val="18"/>
                <w:szCs w:val="18"/>
              </w:rPr>
              <w:t>Defibrylator AED z 7-letnią baterią</w:t>
            </w:r>
          </w:p>
        </w:tc>
        <w:tc>
          <w:tcPr>
            <w:tcW w:w="1276" w:type="dxa"/>
            <w:shd w:val="clear" w:color="auto" w:fill="auto"/>
          </w:tcPr>
          <w:p w14:paraId="6D16AE93" w14:textId="748B6194" w:rsidR="00A47B4A" w:rsidRPr="00960BBB" w:rsidRDefault="00A47B4A" w:rsidP="00A47B4A">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A342C60" w14:textId="77777777" w:rsidR="00A47B4A" w:rsidRPr="0067347E" w:rsidRDefault="00A47B4A" w:rsidP="00A47B4A">
            <w:pPr>
              <w:spacing w:before="60" w:after="60"/>
              <w:rPr>
                <w:rFonts w:ascii="Verdana" w:eastAsia="Calibri" w:hAnsi="Verdana"/>
                <w:bCs/>
                <w:sz w:val="18"/>
                <w:szCs w:val="18"/>
                <w:lang w:eastAsia="en-US"/>
              </w:rPr>
            </w:pPr>
          </w:p>
        </w:tc>
      </w:tr>
      <w:tr w:rsidR="00F70F97" w:rsidRPr="0067347E" w14:paraId="2712209C" w14:textId="77777777" w:rsidTr="00A63085">
        <w:trPr>
          <w:cantSplit/>
          <w:trHeight w:val="680"/>
        </w:trPr>
        <w:tc>
          <w:tcPr>
            <w:tcW w:w="703" w:type="dxa"/>
            <w:shd w:val="clear" w:color="auto" w:fill="auto"/>
            <w:vAlign w:val="center"/>
          </w:tcPr>
          <w:p w14:paraId="1C567961"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7B523C" w14:textId="3E4E58FE" w:rsidR="00F70F97" w:rsidRDefault="00F70F97" w:rsidP="00F70F9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Defibrylator półautomatyczny</w:t>
            </w:r>
          </w:p>
        </w:tc>
        <w:tc>
          <w:tcPr>
            <w:tcW w:w="1276" w:type="dxa"/>
            <w:shd w:val="clear" w:color="auto" w:fill="auto"/>
          </w:tcPr>
          <w:p w14:paraId="620EAA07" w14:textId="5EB8DC6B" w:rsidR="00F70F97" w:rsidRPr="004D5B51"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79DAD66"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61AC5E57" w14:textId="77777777" w:rsidTr="00A63085">
        <w:trPr>
          <w:cantSplit/>
          <w:trHeight w:val="680"/>
        </w:trPr>
        <w:tc>
          <w:tcPr>
            <w:tcW w:w="703" w:type="dxa"/>
            <w:shd w:val="clear" w:color="auto" w:fill="auto"/>
            <w:vAlign w:val="center"/>
          </w:tcPr>
          <w:p w14:paraId="5A233B5F"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A99FF4" w14:textId="56AD3A88"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Defibrylator wypos</w:t>
            </w:r>
            <w:r>
              <w:rPr>
                <w:rFonts w:ascii="Verdana" w:eastAsiaTheme="minorHAnsi" w:hAnsi="Verdana" w:cs="Calibri"/>
                <w:sz w:val="18"/>
                <w:szCs w:val="18"/>
                <w:lang w:eastAsia="en-US"/>
              </w:rPr>
              <w:t>ażony w maksymalnie 3 przyciski</w:t>
            </w:r>
          </w:p>
        </w:tc>
        <w:tc>
          <w:tcPr>
            <w:tcW w:w="1276" w:type="dxa"/>
            <w:shd w:val="clear" w:color="auto" w:fill="auto"/>
          </w:tcPr>
          <w:p w14:paraId="4A6A1175" w14:textId="222B62E1"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622C89B9"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E0A1112" w14:textId="77777777" w:rsidTr="00A63085">
        <w:trPr>
          <w:cantSplit/>
          <w:trHeight w:val="680"/>
        </w:trPr>
        <w:tc>
          <w:tcPr>
            <w:tcW w:w="703" w:type="dxa"/>
            <w:shd w:val="clear" w:color="auto" w:fill="auto"/>
            <w:vAlign w:val="center"/>
          </w:tcPr>
          <w:p w14:paraId="2D4E377F"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B3C706" w14:textId="519E1994"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Autotesty: codzienne, cotygodniowe, comiesięczne</w:t>
            </w:r>
          </w:p>
        </w:tc>
        <w:tc>
          <w:tcPr>
            <w:tcW w:w="1276" w:type="dxa"/>
            <w:shd w:val="clear" w:color="auto" w:fill="auto"/>
          </w:tcPr>
          <w:p w14:paraId="07E6FA63" w14:textId="757D0BCE"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43206D33"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FF80993" w14:textId="77777777" w:rsidTr="00A63085">
        <w:trPr>
          <w:cantSplit/>
          <w:trHeight w:val="680"/>
        </w:trPr>
        <w:tc>
          <w:tcPr>
            <w:tcW w:w="703" w:type="dxa"/>
            <w:shd w:val="clear" w:color="auto" w:fill="auto"/>
            <w:vAlign w:val="center"/>
          </w:tcPr>
          <w:p w14:paraId="727914C6"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1EF3A8" w14:textId="1E16BCA3"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Możli</w:t>
            </w:r>
            <w:r>
              <w:rPr>
                <w:rFonts w:ascii="Verdana" w:eastAsiaTheme="minorHAnsi" w:hAnsi="Verdana" w:cs="Calibri"/>
                <w:sz w:val="18"/>
                <w:szCs w:val="18"/>
                <w:lang w:eastAsia="en-US"/>
              </w:rPr>
              <w:t>wość wykonania testu manualnego</w:t>
            </w:r>
          </w:p>
        </w:tc>
        <w:tc>
          <w:tcPr>
            <w:tcW w:w="1276" w:type="dxa"/>
            <w:shd w:val="clear" w:color="auto" w:fill="auto"/>
          </w:tcPr>
          <w:p w14:paraId="00763419" w14:textId="593AD545"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51B9622C"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05C05D49" w14:textId="77777777" w:rsidTr="00A63085">
        <w:trPr>
          <w:cantSplit/>
          <w:trHeight w:val="680"/>
        </w:trPr>
        <w:tc>
          <w:tcPr>
            <w:tcW w:w="703" w:type="dxa"/>
            <w:shd w:val="clear" w:color="auto" w:fill="auto"/>
            <w:vAlign w:val="center"/>
          </w:tcPr>
          <w:p w14:paraId="6CB7BDD2"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FA09F6" w14:textId="50ACA16C"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Rejestracja danych EKG w pa</w:t>
            </w:r>
            <w:r>
              <w:rPr>
                <w:rFonts w:ascii="Verdana" w:eastAsiaTheme="minorHAnsi" w:hAnsi="Verdana" w:cs="Calibri"/>
                <w:sz w:val="18"/>
                <w:szCs w:val="18"/>
                <w:lang w:eastAsia="en-US"/>
              </w:rPr>
              <w:t>mięci wewnętrznej min. 15 minut</w:t>
            </w:r>
          </w:p>
        </w:tc>
        <w:tc>
          <w:tcPr>
            <w:tcW w:w="1276" w:type="dxa"/>
            <w:shd w:val="clear" w:color="auto" w:fill="auto"/>
          </w:tcPr>
          <w:p w14:paraId="165D1922" w14:textId="4114A696"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C99DD02"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52CF027A" w14:textId="77777777" w:rsidTr="00A63085">
        <w:trPr>
          <w:cantSplit/>
          <w:trHeight w:val="680"/>
        </w:trPr>
        <w:tc>
          <w:tcPr>
            <w:tcW w:w="703" w:type="dxa"/>
            <w:shd w:val="clear" w:color="auto" w:fill="auto"/>
            <w:vAlign w:val="center"/>
          </w:tcPr>
          <w:p w14:paraId="2687F513"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8D197B8" w14:textId="728A5495"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Powierzchnia elek</w:t>
            </w:r>
            <w:r>
              <w:rPr>
                <w:rFonts w:ascii="Verdana" w:eastAsiaTheme="minorHAnsi" w:hAnsi="Verdana" w:cs="Calibri"/>
                <w:sz w:val="18"/>
                <w:szCs w:val="18"/>
                <w:lang w:eastAsia="en-US"/>
              </w:rPr>
              <w:t>trod dla dorosłych min. 100 cm</w:t>
            </w:r>
            <w:r w:rsidRPr="00A63085">
              <w:rPr>
                <w:rFonts w:ascii="Verdana" w:eastAsiaTheme="minorHAnsi" w:hAnsi="Verdana" w:cs="Calibri"/>
                <w:sz w:val="18"/>
                <w:szCs w:val="18"/>
                <w:vertAlign w:val="superscript"/>
                <w:lang w:eastAsia="en-US"/>
              </w:rPr>
              <w:t>2</w:t>
            </w:r>
          </w:p>
        </w:tc>
        <w:tc>
          <w:tcPr>
            <w:tcW w:w="1276" w:type="dxa"/>
            <w:shd w:val="clear" w:color="auto" w:fill="auto"/>
          </w:tcPr>
          <w:p w14:paraId="2BB64211" w14:textId="50479F42"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A113FF3"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66A20316" w14:textId="77777777" w:rsidTr="00A63085">
        <w:trPr>
          <w:cantSplit/>
          <w:trHeight w:val="680"/>
        </w:trPr>
        <w:tc>
          <w:tcPr>
            <w:tcW w:w="703" w:type="dxa"/>
            <w:shd w:val="clear" w:color="auto" w:fill="auto"/>
            <w:vAlign w:val="center"/>
          </w:tcPr>
          <w:p w14:paraId="1331433B"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ECF5D7" w14:textId="13F67FAC"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Powierzchnia elektrod dla dzieci min. 50 cm</w:t>
            </w:r>
            <w:r w:rsidRPr="00A63085">
              <w:rPr>
                <w:rFonts w:ascii="Verdana" w:eastAsiaTheme="minorHAnsi" w:hAnsi="Verdana" w:cs="Calibri"/>
                <w:sz w:val="18"/>
                <w:szCs w:val="18"/>
                <w:vertAlign w:val="superscript"/>
                <w:lang w:eastAsia="en-US"/>
              </w:rPr>
              <w:t>2</w:t>
            </w:r>
          </w:p>
        </w:tc>
        <w:tc>
          <w:tcPr>
            <w:tcW w:w="1276" w:type="dxa"/>
            <w:shd w:val="clear" w:color="auto" w:fill="auto"/>
          </w:tcPr>
          <w:p w14:paraId="14A016EB" w14:textId="66B58DDA"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5C9BF8BB"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2CF97C25" w14:textId="77777777" w:rsidTr="00A63085">
        <w:trPr>
          <w:cantSplit/>
          <w:trHeight w:val="680"/>
        </w:trPr>
        <w:tc>
          <w:tcPr>
            <w:tcW w:w="703" w:type="dxa"/>
            <w:shd w:val="clear" w:color="auto" w:fill="auto"/>
            <w:vAlign w:val="center"/>
          </w:tcPr>
          <w:p w14:paraId="3629362F"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1071E7" w14:textId="0FE29F5B"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Długoś</w:t>
            </w:r>
            <w:r>
              <w:rPr>
                <w:rFonts w:ascii="Verdana" w:eastAsiaTheme="minorHAnsi" w:hAnsi="Verdana" w:cs="Calibri"/>
                <w:sz w:val="18"/>
                <w:szCs w:val="18"/>
                <w:lang w:eastAsia="en-US"/>
              </w:rPr>
              <w:t>ć przewodu elektrod min. 110 cm</w:t>
            </w:r>
          </w:p>
        </w:tc>
        <w:tc>
          <w:tcPr>
            <w:tcW w:w="1276" w:type="dxa"/>
            <w:shd w:val="clear" w:color="auto" w:fill="auto"/>
          </w:tcPr>
          <w:p w14:paraId="1FEE9A0A" w14:textId="5E0FCD18"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1F98336C"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7D3B987F" w14:textId="77777777" w:rsidTr="00A63085">
        <w:trPr>
          <w:cantSplit/>
          <w:trHeight w:val="680"/>
        </w:trPr>
        <w:tc>
          <w:tcPr>
            <w:tcW w:w="703" w:type="dxa"/>
            <w:shd w:val="clear" w:color="auto" w:fill="auto"/>
            <w:vAlign w:val="center"/>
          </w:tcPr>
          <w:p w14:paraId="40F2E1D5"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CE7CF9" w14:textId="6F131D2B"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Klasa szczelności IP min. 5</w:t>
            </w:r>
            <w:r>
              <w:rPr>
                <w:rFonts w:ascii="Verdana" w:eastAsiaTheme="minorHAnsi" w:hAnsi="Verdana" w:cs="Calibri"/>
                <w:sz w:val="18"/>
                <w:szCs w:val="18"/>
                <w:lang w:eastAsia="en-US"/>
              </w:rPr>
              <w:t>4</w:t>
            </w:r>
          </w:p>
        </w:tc>
        <w:tc>
          <w:tcPr>
            <w:tcW w:w="1276" w:type="dxa"/>
            <w:shd w:val="clear" w:color="auto" w:fill="auto"/>
          </w:tcPr>
          <w:p w14:paraId="4C9D3911" w14:textId="1F3BF6F3"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46A32E7F"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6D3F410E" w14:textId="77777777" w:rsidTr="00A63085">
        <w:trPr>
          <w:cantSplit/>
          <w:trHeight w:val="680"/>
        </w:trPr>
        <w:tc>
          <w:tcPr>
            <w:tcW w:w="703" w:type="dxa"/>
            <w:shd w:val="clear" w:color="auto" w:fill="auto"/>
            <w:vAlign w:val="center"/>
          </w:tcPr>
          <w:p w14:paraId="4370ADC2"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6D234" w14:textId="4B52E445" w:rsidR="00F70F97" w:rsidRPr="00A63085" w:rsidRDefault="00F70F97" w:rsidP="00F70F9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Waga defibrylatora do 2,1 kg</w:t>
            </w:r>
          </w:p>
        </w:tc>
        <w:tc>
          <w:tcPr>
            <w:tcW w:w="1276" w:type="dxa"/>
            <w:shd w:val="clear" w:color="auto" w:fill="auto"/>
          </w:tcPr>
          <w:p w14:paraId="6A7AEFDA" w14:textId="5A7D8AF6"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09506BAB"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63F6C837" w14:textId="77777777" w:rsidTr="00A63085">
        <w:trPr>
          <w:cantSplit/>
          <w:trHeight w:val="680"/>
        </w:trPr>
        <w:tc>
          <w:tcPr>
            <w:tcW w:w="703" w:type="dxa"/>
            <w:shd w:val="clear" w:color="auto" w:fill="auto"/>
            <w:vAlign w:val="center"/>
          </w:tcPr>
          <w:p w14:paraId="021CB3D4"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2B7634" w14:textId="1294BD9F" w:rsidR="00F70F97"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Fala</w:t>
            </w:r>
            <w:r>
              <w:rPr>
                <w:rFonts w:ascii="Verdana" w:eastAsiaTheme="minorHAnsi" w:hAnsi="Verdana" w:cs="Calibri"/>
                <w:sz w:val="18"/>
                <w:szCs w:val="18"/>
                <w:lang w:eastAsia="en-US"/>
              </w:rPr>
              <w:t xml:space="preserve"> dwufazowa, obcięta wykładniczo</w:t>
            </w:r>
          </w:p>
        </w:tc>
        <w:tc>
          <w:tcPr>
            <w:tcW w:w="1276" w:type="dxa"/>
            <w:shd w:val="clear" w:color="auto" w:fill="auto"/>
          </w:tcPr>
          <w:p w14:paraId="7862667B" w14:textId="1D48F289"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7202795D"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1651CE5C" w14:textId="77777777" w:rsidTr="00A63085">
        <w:trPr>
          <w:cantSplit/>
          <w:trHeight w:val="680"/>
        </w:trPr>
        <w:tc>
          <w:tcPr>
            <w:tcW w:w="703" w:type="dxa"/>
            <w:shd w:val="clear" w:color="auto" w:fill="auto"/>
            <w:vAlign w:val="center"/>
          </w:tcPr>
          <w:p w14:paraId="074D1A66"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FA6670" w14:textId="0B4CECDF" w:rsidR="00F70F97"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Zakr</w:t>
            </w:r>
            <w:r>
              <w:rPr>
                <w:rFonts w:ascii="Verdana" w:eastAsiaTheme="minorHAnsi" w:hAnsi="Verdana" w:cs="Calibri"/>
                <w:sz w:val="18"/>
                <w:szCs w:val="18"/>
                <w:lang w:eastAsia="en-US"/>
              </w:rPr>
              <w:t>es impedancji od 25 do 180 omów</w:t>
            </w:r>
          </w:p>
        </w:tc>
        <w:tc>
          <w:tcPr>
            <w:tcW w:w="1276" w:type="dxa"/>
            <w:shd w:val="clear" w:color="auto" w:fill="auto"/>
          </w:tcPr>
          <w:p w14:paraId="2838B70C" w14:textId="128D2C37" w:rsidR="00F70F97" w:rsidRPr="00960BBB" w:rsidRDefault="00F70F97" w:rsidP="00F70F97">
            <w:pPr>
              <w:spacing w:before="60" w:after="60"/>
              <w:jc w:val="center"/>
              <w:rPr>
                <w:rFonts w:ascii="Verdana" w:eastAsia="Calibri" w:hAnsi="Verdana"/>
                <w:sz w:val="18"/>
                <w:szCs w:val="18"/>
                <w:lang w:eastAsia="en-US"/>
              </w:rPr>
            </w:pPr>
            <w:r w:rsidRPr="004D5B51">
              <w:rPr>
                <w:rFonts w:ascii="Verdana" w:eastAsia="Calibri" w:hAnsi="Verdana"/>
                <w:sz w:val="18"/>
                <w:szCs w:val="18"/>
                <w:lang w:eastAsia="en-US"/>
              </w:rPr>
              <w:t>Tak, podać</w:t>
            </w:r>
          </w:p>
        </w:tc>
        <w:tc>
          <w:tcPr>
            <w:tcW w:w="1856" w:type="dxa"/>
            <w:shd w:val="clear" w:color="auto" w:fill="auto"/>
            <w:vAlign w:val="center"/>
          </w:tcPr>
          <w:p w14:paraId="22D31177"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1DA7E79E" w14:textId="77777777" w:rsidTr="00A63085">
        <w:trPr>
          <w:cantSplit/>
          <w:trHeight w:val="680"/>
        </w:trPr>
        <w:tc>
          <w:tcPr>
            <w:tcW w:w="703" w:type="dxa"/>
            <w:shd w:val="clear" w:color="auto" w:fill="auto"/>
            <w:vAlign w:val="center"/>
          </w:tcPr>
          <w:p w14:paraId="63003614"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27789C" w14:textId="7A97B976"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Czas ład</w:t>
            </w:r>
            <w:r>
              <w:rPr>
                <w:rFonts w:ascii="Verdana" w:eastAsiaTheme="minorHAnsi" w:hAnsi="Verdana" w:cs="Calibri"/>
                <w:sz w:val="18"/>
                <w:szCs w:val="18"/>
                <w:lang w:eastAsia="en-US"/>
              </w:rPr>
              <w:t>owania wstrząsów poniżej 6 sek.</w:t>
            </w:r>
          </w:p>
        </w:tc>
        <w:tc>
          <w:tcPr>
            <w:tcW w:w="1276" w:type="dxa"/>
            <w:shd w:val="clear" w:color="auto" w:fill="auto"/>
          </w:tcPr>
          <w:p w14:paraId="774AACE5" w14:textId="2215AD61"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06D7BE30"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145DD405" w14:textId="77777777" w:rsidTr="00A63085">
        <w:trPr>
          <w:cantSplit/>
          <w:trHeight w:val="680"/>
        </w:trPr>
        <w:tc>
          <w:tcPr>
            <w:tcW w:w="703" w:type="dxa"/>
            <w:shd w:val="clear" w:color="auto" w:fill="auto"/>
            <w:vAlign w:val="center"/>
          </w:tcPr>
          <w:p w14:paraId="45CCC7C1"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18124D" w14:textId="7C42EB04"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Tolerancja wstr</w:t>
            </w:r>
            <w:r>
              <w:rPr>
                <w:rFonts w:ascii="Verdana" w:eastAsiaTheme="minorHAnsi" w:hAnsi="Verdana" w:cs="Calibri"/>
                <w:sz w:val="18"/>
                <w:szCs w:val="18"/>
                <w:lang w:eastAsia="en-US"/>
              </w:rPr>
              <w:t>ząsów/upadków min. MIL-STD-810F</w:t>
            </w:r>
          </w:p>
        </w:tc>
        <w:tc>
          <w:tcPr>
            <w:tcW w:w="1276" w:type="dxa"/>
            <w:shd w:val="clear" w:color="auto" w:fill="auto"/>
          </w:tcPr>
          <w:p w14:paraId="2282EFFD" w14:textId="34A93689"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43D727D"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4EA189D" w14:textId="77777777" w:rsidTr="00A63085">
        <w:trPr>
          <w:cantSplit/>
          <w:trHeight w:val="680"/>
        </w:trPr>
        <w:tc>
          <w:tcPr>
            <w:tcW w:w="703" w:type="dxa"/>
            <w:shd w:val="clear" w:color="auto" w:fill="auto"/>
            <w:vAlign w:val="center"/>
          </w:tcPr>
          <w:p w14:paraId="4ED7763D"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DFDC60" w14:textId="379E1080"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Wymagana gwarancja producent</w:t>
            </w:r>
            <w:r>
              <w:rPr>
                <w:rFonts w:ascii="Verdana" w:eastAsiaTheme="minorHAnsi" w:hAnsi="Verdana" w:cs="Calibri"/>
                <w:sz w:val="18"/>
                <w:szCs w:val="18"/>
                <w:lang w:eastAsia="en-US"/>
              </w:rPr>
              <w:t>a na baterię główną min. 2 lata</w:t>
            </w:r>
          </w:p>
        </w:tc>
        <w:tc>
          <w:tcPr>
            <w:tcW w:w="1276" w:type="dxa"/>
            <w:shd w:val="clear" w:color="auto" w:fill="auto"/>
          </w:tcPr>
          <w:p w14:paraId="39161D07" w14:textId="5A9DE682"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20645A54"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2B5956F2" w14:textId="77777777" w:rsidTr="00A63085">
        <w:trPr>
          <w:cantSplit/>
          <w:trHeight w:val="680"/>
        </w:trPr>
        <w:tc>
          <w:tcPr>
            <w:tcW w:w="703" w:type="dxa"/>
            <w:shd w:val="clear" w:color="auto" w:fill="auto"/>
            <w:vAlign w:val="center"/>
          </w:tcPr>
          <w:p w14:paraId="7E7B11B1"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62B42D" w14:textId="17BEEB4F"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Żywotn</w:t>
            </w:r>
            <w:r>
              <w:rPr>
                <w:rFonts w:ascii="Verdana" w:eastAsiaTheme="minorHAnsi" w:hAnsi="Verdana" w:cs="Calibri"/>
                <w:sz w:val="18"/>
                <w:szCs w:val="18"/>
                <w:lang w:eastAsia="en-US"/>
              </w:rPr>
              <w:t>ość baterii minimum 80 miesięcy</w:t>
            </w:r>
          </w:p>
        </w:tc>
        <w:tc>
          <w:tcPr>
            <w:tcW w:w="1276" w:type="dxa"/>
            <w:shd w:val="clear" w:color="auto" w:fill="auto"/>
          </w:tcPr>
          <w:p w14:paraId="2FA70C5F" w14:textId="76A0E0AA"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3692732D"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3CB0F8A2" w14:textId="77777777" w:rsidTr="00A63085">
        <w:trPr>
          <w:cantSplit/>
          <w:trHeight w:val="680"/>
        </w:trPr>
        <w:tc>
          <w:tcPr>
            <w:tcW w:w="703" w:type="dxa"/>
            <w:shd w:val="clear" w:color="auto" w:fill="auto"/>
            <w:vAlign w:val="center"/>
          </w:tcPr>
          <w:p w14:paraId="67B55479"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83CA8D" w14:textId="252B4134" w:rsidR="00F70F97" w:rsidRPr="00A63085" w:rsidRDefault="00F70F97" w:rsidP="00F70F97">
            <w:pPr>
              <w:spacing w:before="120" w:after="120" w:line="280" w:lineRule="exact"/>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Defibrylator musi być wyposażony we wskaźniki dźwiękowe </w:t>
            </w:r>
            <w:r>
              <w:rPr>
                <w:rFonts w:ascii="Verdana" w:eastAsiaTheme="minorHAnsi" w:hAnsi="Verdana" w:cs="Calibri"/>
                <w:sz w:val="18"/>
                <w:szCs w:val="18"/>
                <w:lang w:eastAsia="en-US"/>
              </w:rPr>
              <w:br/>
            </w:r>
            <w:r w:rsidRPr="00A63085">
              <w:rPr>
                <w:rFonts w:ascii="Verdana" w:eastAsiaTheme="minorHAnsi" w:hAnsi="Verdana" w:cs="Calibri"/>
                <w:sz w:val="18"/>
                <w:szCs w:val="18"/>
                <w:lang w:eastAsia="en-US"/>
              </w:rPr>
              <w:t>i wizualne informujące o:</w:t>
            </w:r>
          </w:p>
          <w:p w14:paraId="5BFE8599" w14:textId="58DAEC1D" w:rsidR="00F70F97" w:rsidRPr="00A63085" w:rsidRDefault="00F70F97" w:rsidP="00F70F97">
            <w:pPr>
              <w:pStyle w:val="Akapitzlist"/>
              <w:numPr>
                <w:ilvl w:val="0"/>
                <w:numId w:val="137"/>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gotowości urządzenia do pracy, </w:t>
            </w:r>
          </w:p>
          <w:p w14:paraId="4E581A85" w14:textId="5CF5B286" w:rsidR="00F70F97" w:rsidRPr="00A63085" w:rsidRDefault="00F70F97" w:rsidP="00F70F97">
            <w:pPr>
              <w:pStyle w:val="Akapitzlist"/>
              <w:numPr>
                <w:ilvl w:val="0"/>
                <w:numId w:val="137"/>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technicznej sprawności urządzenia lub jej braku.</w:t>
            </w:r>
          </w:p>
          <w:p w14:paraId="24FE3549" w14:textId="2FFA59B7" w:rsidR="00F70F97" w:rsidRPr="00A63085" w:rsidRDefault="00F70F97" w:rsidP="00F70F97">
            <w:pPr>
              <w:pStyle w:val="Akapitzlist"/>
              <w:numPr>
                <w:ilvl w:val="0"/>
                <w:numId w:val="137"/>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nieprawidłowym podłączeniu elektrod lub ich braku, </w:t>
            </w:r>
          </w:p>
          <w:p w14:paraId="474F0A9C" w14:textId="717F8420" w:rsidR="00F70F97" w:rsidRPr="00A63085" w:rsidRDefault="00F70F97" w:rsidP="00F70F97">
            <w:pPr>
              <w:pStyle w:val="Akapitzlist"/>
              <w:numPr>
                <w:ilvl w:val="0"/>
                <w:numId w:val="137"/>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wymaganej defibrylacji lub braku wskazań do jej przeprowadzenia, </w:t>
            </w:r>
          </w:p>
          <w:p w14:paraId="327696BA" w14:textId="340725A5" w:rsidR="00F70F97" w:rsidRPr="00A63085" w:rsidRDefault="00F70F97" w:rsidP="00F70F97">
            <w:pPr>
              <w:pStyle w:val="Akapitzlist"/>
              <w:numPr>
                <w:ilvl w:val="0"/>
                <w:numId w:val="137"/>
              </w:numPr>
              <w:spacing w:before="120" w:after="120" w:line="280" w:lineRule="exact"/>
              <w:ind w:left="370" w:hanging="283"/>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prowadzonej analizie rytmu pracy serca i ewentualnych zakłóceniach (np. o wykrytym ruchu pacjenta)</w:t>
            </w:r>
          </w:p>
        </w:tc>
        <w:tc>
          <w:tcPr>
            <w:tcW w:w="1276" w:type="dxa"/>
            <w:shd w:val="clear" w:color="auto" w:fill="auto"/>
          </w:tcPr>
          <w:p w14:paraId="0A811F36" w14:textId="14D7D8FD"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16971297"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68365C9" w14:textId="77777777" w:rsidTr="00A63085">
        <w:trPr>
          <w:cantSplit/>
          <w:trHeight w:val="680"/>
        </w:trPr>
        <w:tc>
          <w:tcPr>
            <w:tcW w:w="703" w:type="dxa"/>
            <w:shd w:val="clear" w:color="auto" w:fill="auto"/>
            <w:vAlign w:val="center"/>
          </w:tcPr>
          <w:p w14:paraId="675BF201"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600480" w14:textId="32E1977F" w:rsidR="00F70F97" w:rsidRPr="00A63085" w:rsidRDefault="00F70F97" w:rsidP="00F70F9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Wbudowany metronom</w:t>
            </w:r>
          </w:p>
        </w:tc>
        <w:tc>
          <w:tcPr>
            <w:tcW w:w="1276" w:type="dxa"/>
            <w:shd w:val="clear" w:color="auto" w:fill="auto"/>
          </w:tcPr>
          <w:p w14:paraId="7799912B" w14:textId="37AC25DF"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59630353"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655564B8" w14:textId="77777777" w:rsidTr="00A63085">
        <w:trPr>
          <w:cantSplit/>
          <w:trHeight w:val="680"/>
        </w:trPr>
        <w:tc>
          <w:tcPr>
            <w:tcW w:w="703" w:type="dxa"/>
            <w:shd w:val="clear" w:color="auto" w:fill="auto"/>
            <w:vAlign w:val="center"/>
          </w:tcPr>
          <w:p w14:paraId="6403A85F"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5F1EF2" w14:textId="5140FFF1"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Gwa</w:t>
            </w:r>
            <w:r>
              <w:rPr>
                <w:rFonts w:ascii="Verdana" w:eastAsiaTheme="minorHAnsi" w:hAnsi="Verdana" w:cs="Calibri"/>
                <w:sz w:val="18"/>
                <w:szCs w:val="18"/>
                <w:lang w:eastAsia="en-US"/>
              </w:rPr>
              <w:t>rancja na urządzenie min. 8 lat</w:t>
            </w:r>
          </w:p>
        </w:tc>
        <w:tc>
          <w:tcPr>
            <w:tcW w:w="1276" w:type="dxa"/>
            <w:shd w:val="clear" w:color="auto" w:fill="auto"/>
          </w:tcPr>
          <w:p w14:paraId="0B333356" w14:textId="6235AC2F"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464522D0"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0D009B75" w14:textId="77777777" w:rsidTr="00A63085">
        <w:trPr>
          <w:cantSplit/>
          <w:trHeight w:val="680"/>
        </w:trPr>
        <w:tc>
          <w:tcPr>
            <w:tcW w:w="703" w:type="dxa"/>
            <w:shd w:val="clear" w:color="auto" w:fill="auto"/>
            <w:vAlign w:val="center"/>
          </w:tcPr>
          <w:p w14:paraId="124A4228"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D8A198" w14:textId="5250669D" w:rsidR="00F70F97"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Dostęp do autoryzowanego serwisu na terenie polski</w:t>
            </w:r>
          </w:p>
        </w:tc>
        <w:tc>
          <w:tcPr>
            <w:tcW w:w="1276" w:type="dxa"/>
            <w:shd w:val="clear" w:color="auto" w:fill="auto"/>
          </w:tcPr>
          <w:p w14:paraId="22BC0C60" w14:textId="401B6E8D" w:rsidR="00F70F97" w:rsidRPr="00960BBB" w:rsidRDefault="00F70F97" w:rsidP="00F70F97">
            <w:pPr>
              <w:spacing w:before="60" w:after="60"/>
              <w:jc w:val="center"/>
              <w:rPr>
                <w:rFonts w:ascii="Verdana" w:eastAsia="Calibri" w:hAnsi="Verdana"/>
                <w:sz w:val="18"/>
                <w:szCs w:val="18"/>
                <w:lang w:eastAsia="en-US"/>
              </w:rPr>
            </w:pPr>
            <w:r w:rsidRPr="00AD2759">
              <w:rPr>
                <w:rFonts w:ascii="Verdana" w:eastAsia="Calibri" w:hAnsi="Verdana"/>
                <w:sz w:val="18"/>
                <w:szCs w:val="18"/>
                <w:lang w:eastAsia="en-US"/>
              </w:rPr>
              <w:t>Tak, podać</w:t>
            </w:r>
          </w:p>
        </w:tc>
        <w:tc>
          <w:tcPr>
            <w:tcW w:w="1856" w:type="dxa"/>
            <w:shd w:val="clear" w:color="auto" w:fill="auto"/>
            <w:vAlign w:val="center"/>
          </w:tcPr>
          <w:p w14:paraId="233395A5"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BA359CD" w14:textId="77777777" w:rsidTr="00A921A5">
        <w:trPr>
          <w:cantSplit/>
          <w:trHeight w:val="680"/>
        </w:trPr>
        <w:tc>
          <w:tcPr>
            <w:tcW w:w="703" w:type="dxa"/>
            <w:shd w:val="clear" w:color="auto" w:fill="auto"/>
            <w:vAlign w:val="center"/>
          </w:tcPr>
          <w:p w14:paraId="35A955CA"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CAB1DCE" w14:textId="6253933E" w:rsidR="00F70F97" w:rsidRPr="0067347E" w:rsidRDefault="00F70F97" w:rsidP="00F70F97">
            <w:pPr>
              <w:spacing w:before="60" w:after="60"/>
              <w:rPr>
                <w:rFonts w:ascii="Verdana" w:eastAsia="Calibri" w:hAnsi="Verdana"/>
                <w:bCs/>
                <w:sz w:val="18"/>
                <w:szCs w:val="18"/>
                <w:lang w:eastAsia="en-US"/>
              </w:rPr>
            </w:pPr>
            <w:r w:rsidRPr="00F70F97">
              <w:rPr>
                <w:rFonts w:ascii="Verdana" w:eastAsiaTheme="minorHAnsi" w:hAnsi="Verdana" w:cs="Calibri"/>
                <w:b/>
                <w:sz w:val="18"/>
                <w:szCs w:val="18"/>
                <w:lang w:eastAsia="en-US"/>
              </w:rPr>
              <w:t>Wewnętrzna szafka na AED w kształcie serca z alarmem</w:t>
            </w:r>
          </w:p>
        </w:tc>
      </w:tr>
      <w:tr w:rsidR="00F70F97" w:rsidRPr="0067347E" w14:paraId="57D73507" w14:textId="77777777" w:rsidTr="00A63085">
        <w:trPr>
          <w:cantSplit/>
          <w:trHeight w:val="680"/>
        </w:trPr>
        <w:tc>
          <w:tcPr>
            <w:tcW w:w="703" w:type="dxa"/>
            <w:shd w:val="clear" w:color="auto" w:fill="auto"/>
            <w:vAlign w:val="center"/>
          </w:tcPr>
          <w:p w14:paraId="6F91CD68"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81F6C8" w14:textId="31F995BE"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Szaf</w:t>
            </w:r>
            <w:r>
              <w:rPr>
                <w:rFonts w:ascii="Verdana" w:eastAsiaTheme="minorHAnsi" w:hAnsi="Verdana" w:cs="Calibri"/>
                <w:sz w:val="18"/>
                <w:szCs w:val="18"/>
                <w:lang w:eastAsia="en-US"/>
              </w:rPr>
              <w:t>ka wykonana z trwałego tworzywa</w:t>
            </w:r>
          </w:p>
        </w:tc>
        <w:tc>
          <w:tcPr>
            <w:tcW w:w="1276" w:type="dxa"/>
            <w:shd w:val="clear" w:color="auto" w:fill="auto"/>
          </w:tcPr>
          <w:p w14:paraId="5FE534FD" w14:textId="0E1A06B1" w:rsidR="00F70F97" w:rsidRPr="00960BBB" w:rsidRDefault="00F70F97" w:rsidP="00F70F97">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772EC20C"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49DDA4FF" w14:textId="77777777" w:rsidTr="00A63085">
        <w:trPr>
          <w:cantSplit/>
          <w:trHeight w:val="680"/>
        </w:trPr>
        <w:tc>
          <w:tcPr>
            <w:tcW w:w="703" w:type="dxa"/>
            <w:shd w:val="clear" w:color="auto" w:fill="auto"/>
            <w:vAlign w:val="center"/>
          </w:tcPr>
          <w:p w14:paraId="00469C12"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DE092D" w14:textId="1CF324A8"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Pozwala na wizualne sprawdzenie wskaźni</w:t>
            </w:r>
            <w:r>
              <w:rPr>
                <w:rFonts w:ascii="Verdana" w:eastAsiaTheme="minorHAnsi" w:hAnsi="Verdana" w:cs="Calibri"/>
                <w:sz w:val="18"/>
                <w:szCs w:val="18"/>
                <w:lang w:eastAsia="en-US"/>
              </w:rPr>
              <w:t>ka defibrylatora bez otwierania</w:t>
            </w:r>
          </w:p>
        </w:tc>
        <w:tc>
          <w:tcPr>
            <w:tcW w:w="1276" w:type="dxa"/>
            <w:shd w:val="clear" w:color="auto" w:fill="auto"/>
          </w:tcPr>
          <w:p w14:paraId="7412C462" w14:textId="177F74D1" w:rsidR="00F70F97" w:rsidRPr="00960BBB" w:rsidRDefault="00F70F97" w:rsidP="00F70F97">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0F04E54E"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3F9172FA" w14:textId="77777777" w:rsidTr="00A63085">
        <w:trPr>
          <w:cantSplit/>
          <w:trHeight w:val="680"/>
        </w:trPr>
        <w:tc>
          <w:tcPr>
            <w:tcW w:w="703" w:type="dxa"/>
            <w:shd w:val="clear" w:color="auto" w:fill="auto"/>
            <w:vAlign w:val="center"/>
          </w:tcPr>
          <w:p w14:paraId="22FEA223"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9ED8DB" w14:textId="76FA643D" w:rsidR="00F70F97" w:rsidRPr="00A63085" w:rsidRDefault="00F70F97" w:rsidP="00F70F97">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 xml:space="preserve">Brak ostrych krawędzi w </w:t>
            </w:r>
            <w:r>
              <w:rPr>
                <w:rFonts w:ascii="Verdana" w:eastAsiaTheme="minorHAnsi" w:hAnsi="Verdana" w:cs="Calibri"/>
                <w:sz w:val="18"/>
                <w:szCs w:val="18"/>
                <w:lang w:eastAsia="en-US"/>
              </w:rPr>
              <w:t>celu zwiększenia bezpieczeństwa</w:t>
            </w:r>
          </w:p>
        </w:tc>
        <w:tc>
          <w:tcPr>
            <w:tcW w:w="1276" w:type="dxa"/>
            <w:shd w:val="clear" w:color="auto" w:fill="auto"/>
          </w:tcPr>
          <w:p w14:paraId="71F20F9D" w14:textId="0FB13877" w:rsidR="00F70F97" w:rsidRPr="00960BBB" w:rsidRDefault="00F70F97" w:rsidP="00F70F97">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6E4DF3DE"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7AF7CD91" w14:textId="77777777" w:rsidTr="00A63085">
        <w:trPr>
          <w:cantSplit/>
          <w:trHeight w:val="680"/>
        </w:trPr>
        <w:tc>
          <w:tcPr>
            <w:tcW w:w="703" w:type="dxa"/>
            <w:shd w:val="clear" w:color="auto" w:fill="auto"/>
            <w:vAlign w:val="center"/>
          </w:tcPr>
          <w:p w14:paraId="3DA3C5F0"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ED6DCA" w14:textId="4EF25DFC" w:rsidR="00F70F97" w:rsidRPr="00A63085" w:rsidRDefault="00F70F97" w:rsidP="00F70F97">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Posiada alarm dźwiękowy</w:t>
            </w:r>
          </w:p>
        </w:tc>
        <w:tc>
          <w:tcPr>
            <w:tcW w:w="1276" w:type="dxa"/>
            <w:shd w:val="clear" w:color="auto" w:fill="auto"/>
          </w:tcPr>
          <w:p w14:paraId="0599C3EA" w14:textId="1CCFEC19" w:rsidR="00F70F97" w:rsidRPr="00960BBB" w:rsidRDefault="00F70F97" w:rsidP="00F70F97">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76FDA033" w14:textId="77777777" w:rsidR="00F70F97" w:rsidRPr="0067347E" w:rsidRDefault="00F70F97" w:rsidP="00F70F97">
            <w:pPr>
              <w:spacing w:before="60" w:after="60"/>
              <w:rPr>
                <w:rFonts w:ascii="Verdana" w:eastAsia="Calibri" w:hAnsi="Verdana"/>
                <w:bCs/>
                <w:sz w:val="18"/>
                <w:szCs w:val="18"/>
                <w:lang w:eastAsia="en-US"/>
              </w:rPr>
            </w:pPr>
          </w:p>
        </w:tc>
      </w:tr>
      <w:tr w:rsidR="00F70F97" w:rsidRPr="0067347E" w14:paraId="0D7D2A2D" w14:textId="77777777" w:rsidTr="00A63085">
        <w:trPr>
          <w:cantSplit/>
          <w:trHeight w:val="680"/>
        </w:trPr>
        <w:tc>
          <w:tcPr>
            <w:tcW w:w="703" w:type="dxa"/>
            <w:shd w:val="clear" w:color="auto" w:fill="auto"/>
            <w:vAlign w:val="center"/>
          </w:tcPr>
          <w:p w14:paraId="05D67342" w14:textId="77777777" w:rsidR="00F70F97" w:rsidRPr="000C0860" w:rsidRDefault="00F70F97" w:rsidP="00F70F97">
            <w:pPr>
              <w:numPr>
                <w:ilvl w:val="0"/>
                <w:numId w:val="13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104F05" w14:textId="03365E00" w:rsidR="00F70F97" w:rsidRPr="00A63085" w:rsidRDefault="00F70F97" w:rsidP="001305D9">
            <w:pPr>
              <w:spacing w:before="120" w:after="120"/>
              <w:rPr>
                <w:rFonts w:ascii="Verdana" w:eastAsiaTheme="minorHAnsi" w:hAnsi="Verdana" w:cs="Calibri"/>
                <w:sz w:val="18"/>
                <w:szCs w:val="18"/>
                <w:lang w:eastAsia="en-US"/>
              </w:rPr>
            </w:pPr>
            <w:r w:rsidRPr="00A63085">
              <w:rPr>
                <w:rFonts w:ascii="Verdana" w:eastAsiaTheme="minorHAnsi" w:hAnsi="Verdana" w:cs="Calibri"/>
                <w:sz w:val="18"/>
                <w:szCs w:val="18"/>
                <w:lang w:eastAsia="en-US"/>
              </w:rPr>
              <w:t>Posiada dobrze widoczny napis AED</w:t>
            </w:r>
            <w:r>
              <w:rPr>
                <w:rFonts w:ascii="Verdana" w:eastAsiaTheme="minorHAnsi" w:hAnsi="Verdana" w:cs="Calibri"/>
                <w:sz w:val="18"/>
                <w:szCs w:val="18"/>
                <w:lang w:eastAsia="en-US"/>
              </w:rPr>
              <w:t xml:space="preserve"> </w:t>
            </w:r>
            <w:r w:rsidRPr="00F70F97">
              <w:rPr>
                <w:rFonts w:ascii="Verdana" w:eastAsiaTheme="minorHAnsi" w:hAnsi="Verdana" w:cs="Calibri"/>
                <w:sz w:val="18"/>
                <w:szCs w:val="18"/>
                <w:lang w:eastAsia="en-US"/>
              </w:rPr>
              <w:t>(międzynarodowy skrót oznaczający Automated External Defibrillator</w:t>
            </w:r>
            <w:r>
              <w:rPr>
                <w:rFonts w:ascii="Verdana" w:eastAsiaTheme="minorHAnsi" w:hAnsi="Verdana" w:cs="Calibri"/>
                <w:sz w:val="18"/>
                <w:szCs w:val="18"/>
                <w:lang w:eastAsia="en-US"/>
              </w:rPr>
              <w:t>)</w:t>
            </w:r>
            <w:r w:rsidR="001305D9">
              <w:rPr>
                <w:rFonts w:ascii="Verdana" w:eastAsiaTheme="minorHAnsi" w:hAnsi="Verdana" w:cs="Calibri"/>
                <w:sz w:val="18"/>
                <w:szCs w:val="18"/>
                <w:lang w:eastAsia="en-US"/>
              </w:rPr>
              <w:t xml:space="preserve"> w celu </w:t>
            </w:r>
            <w:r w:rsidRPr="00F70F97">
              <w:rPr>
                <w:rFonts w:ascii="Verdana" w:eastAsiaTheme="minorHAnsi" w:hAnsi="Verdana" w:cs="Calibri"/>
                <w:sz w:val="18"/>
                <w:szCs w:val="18"/>
                <w:lang w:eastAsia="en-US"/>
              </w:rPr>
              <w:t xml:space="preserve">łatwiejszej identyfikacji urządzenia w sytuacji, gdy w pobliżu dojdzie do konieczności użycia defibrylatora. </w:t>
            </w:r>
          </w:p>
        </w:tc>
        <w:tc>
          <w:tcPr>
            <w:tcW w:w="1276" w:type="dxa"/>
            <w:shd w:val="clear" w:color="auto" w:fill="auto"/>
          </w:tcPr>
          <w:p w14:paraId="7FB43473" w14:textId="6FA13DC4" w:rsidR="00F70F97" w:rsidRPr="00960BBB" w:rsidRDefault="00F70F97" w:rsidP="00F70F97">
            <w:pPr>
              <w:spacing w:before="60" w:after="60"/>
              <w:jc w:val="center"/>
              <w:rPr>
                <w:rFonts w:ascii="Verdana" w:eastAsia="Calibri" w:hAnsi="Verdana"/>
                <w:sz w:val="18"/>
                <w:szCs w:val="18"/>
                <w:lang w:eastAsia="en-US"/>
              </w:rPr>
            </w:pPr>
            <w:r w:rsidRPr="008B3348">
              <w:rPr>
                <w:rFonts w:ascii="Verdana" w:eastAsia="Calibri" w:hAnsi="Verdana"/>
                <w:sz w:val="18"/>
                <w:szCs w:val="18"/>
                <w:lang w:eastAsia="en-US"/>
              </w:rPr>
              <w:t>Tak, podać</w:t>
            </w:r>
          </w:p>
        </w:tc>
        <w:tc>
          <w:tcPr>
            <w:tcW w:w="1856" w:type="dxa"/>
            <w:shd w:val="clear" w:color="auto" w:fill="auto"/>
            <w:vAlign w:val="center"/>
          </w:tcPr>
          <w:p w14:paraId="3F4D247A" w14:textId="77777777" w:rsidR="00F70F97" w:rsidRPr="0067347E" w:rsidRDefault="00F70F97" w:rsidP="00F70F97">
            <w:pPr>
              <w:spacing w:before="60" w:after="60"/>
              <w:rPr>
                <w:rFonts w:ascii="Verdana" w:eastAsia="Calibri" w:hAnsi="Verdana"/>
                <w:bCs/>
                <w:sz w:val="18"/>
                <w:szCs w:val="18"/>
                <w:lang w:eastAsia="en-US"/>
              </w:rPr>
            </w:pPr>
          </w:p>
        </w:tc>
      </w:tr>
    </w:tbl>
    <w:p w14:paraId="709697C4" w14:textId="77777777" w:rsidR="00197850" w:rsidRPr="0067347E" w:rsidRDefault="00197850" w:rsidP="00197850">
      <w:pPr>
        <w:spacing w:line="240" w:lineRule="exact"/>
        <w:rPr>
          <w:rFonts w:ascii="Verdana" w:hAnsi="Verdana"/>
          <w:b/>
          <w:strike/>
          <w:noProof/>
          <w:lang w:val="cs-CZ"/>
        </w:rPr>
      </w:pPr>
    </w:p>
    <w:p w14:paraId="539B5D4C" w14:textId="77777777"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6B81BB0A" w14:textId="0A56FEA9" w:rsidR="00197850"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6AF15129" w14:textId="77777777" w:rsidR="00197850" w:rsidRPr="0036280D" w:rsidRDefault="00197850" w:rsidP="00197850">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6C38CB4" w14:textId="77777777" w:rsidR="00197850" w:rsidRDefault="00197850" w:rsidP="00197850">
      <w:pPr>
        <w:rPr>
          <w:rFonts w:eastAsiaTheme="majorEastAsia"/>
        </w:rPr>
        <w:sectPr w:rsidR="00197850">
          <w:pgSz w:w="11906" w:h="16838"/>
          <w:pgMar w:top="1417" w:right="1417" w:bottom="1417" w:left="1417" w:header="708" w:footer="708" w:gutter="0"/>
          <w:cols w:space="708"/>
          <w:docGrid w:linePitch="360"/>
        </w:sectPr>
      </w:pP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Siwz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Siwz</w:t>
      </w:r>
    </w:p>
    <w:p w14:paraId="47CC18E4" w14:textId="4EDAFF57"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1C0805">
        <w:rPr>
          <w:rFonts w:ascii="Verdana" w:eastAsiaTheme="majorEastAsia" w:hAnsi="Verdana"/>
          <w:b/>
          <w:sz w:val="18"/>
          <w:szCs w:val="18"/>
        </w:rPr>
        <w:t>99</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196A33E2" w:rsidR="00E36CEE" w:rsidRPr="00A11548" w:rsidRDefault="00E36CEE" w:rsidP="00ED55C5">
      <w:pPr>
        <w:spacing w:after="60" w:line="24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1C0805" w:rsidRPr="001C0805">
        <w:rPr>
          <w:rFonts w:ascii="Verdana" w:hAnsi="Verdana"/>
          <w:sz w:val="18"/>
          <w:szCs w:val="18"/>
        </w:rPr>
        <w:t>(tekst jedn. – Dz. U. z 2019 r., poz. 1843)</w:t>
      </w:r>
      <w:r w:rsidRPr="00A11548">
        <w:rPr>
          <w:rFonts w:ascii="Verdana" w:eastAsia="Calibri" w:hAnsi="Verdana"/>
          <w:sz w:val="18"/>
          <w:szCs w:val="18"/>
          <w:lang w:eastAsia="en-US"/>
        </w:rPr>
        <w:t>, zwanej dalej „Pzp”, pomiędzy:</w:t>
      </w:r>
    </w:p>
    <w:p w14:paraId="0C5EF714" w14:textId="77777777" w:rsidR="00E36CEE" w:rsidRPr="00996160" w:rsidRDefault="00E36CEE" w:rsidP="00ED55C5">
      <w:pPr>
        <w:spacing w:line="240" w:lineRule="exact"/>
        <w:ind w:right="-24"/>
        <w:rPr>
          <w:rFonts w:eastAsiaTheme="majorEastAsia"/>
          <w:lang w:eastAsia="en-US"/>
        </w:rPr>
      </w:pPr>
    </w:p>
    <w:p w14:paraId="32397FCD"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p>
    <w:p w14:paraId="06D80507"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ED55C5">
      <w:pPr>
        <w:spacing w:line="240" w:lineRule="exact"/>
        <w:ind w:right="-24"/>
        <w:rPr>
          <w:rFonts w:ascii="Verdana" w:eastAsia="Calibri" w:hAnsi="Verdana"/>
          <w:sz w:val="18"/>
          <w:szCs w:val="18"/>
          <w:lang w:eastAsia="en-US"/>
        </w:rPr>
      </w:pPr>
    </w:p>
    <w:p w14:paraId="11436E32"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ED55C5">
      <w:pPr>
        <w:spacing w:line="240" w:lineRule="exact"/>
        <w:ind w:right="-24"/>
        <w:rPr>
          <w:rFonts w:ascii="Verdana" w:eastAsia="Calibri" w:hAnsi="Verdana"/>
          <w:sz w:val="18"/>
          <w:szCs w:val="18"/>
          <w:lang w:eastAsia="en-US"/>
        </w:rPr>
      </w:pPr>
    </w:p>
    <w:p w14:paraId="5B83723F"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ED55C5">
      <w:pPr>
        <w:spacing w:line="240" w:lineRule="exact"/>
        <w:ind w:right="-24"/>
        <w:rPr>
          <w:rFonts w:ascii="Verdana" w:eastAsia="Calibri" w:hAnsi="Verdana"/>
          <w:sz w:val="18"/>
          <w:szCs w:val="18"/>
          <w:lang w:eastAsia="en-US"/>
        </w:rPr>
      </w:pPr>
    </w:p>
    <w:p w14:paraId="34FDD0D9"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ED55C5">
      <w:pPr>
        <w:spacing w:line="240" w:lineRule="exact"/>
        <w:ind w:right="-24"/>
        <w:rPr>
          <w:rFonts w:ascii="Verdana" w:eastAsia="Calibri" w:hAnsi="Verdana"/>
          <w:sz w:val="18"/>
          <w:szCs w:val="18"/>
          <w:lang w:eastAsia="en-US"/>
        </w:rPr>
      </w:pPr>
    </w:p>
    <w:p w14:paraId="609CBA20"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p>
    <w:p w14:paraId="6856C004"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ED55C5">
      <w:pPr>
        <w:spacing w:line="240" w:lineRule="exact"/>
        <w:ind w:right="-24"/>
        <w:jc w:val="both"/>
        <w:rPr>
          <w:rFonts w:ascii="Verdana" w:hAnsi="Verdana"/>
          <w:sz w:val="18"/>
          <w:szCs w:val="18"/>
          <w:lang w:eastAsia="en-US"/>
        </w:rPr>
      </w:pPr>
    </w:p>
    <w:p w14:paraId="23FBE287" w14:textId="77777777" w:rsidR="00E36CEE" w:rsidRPr="00996160" w:rsidRDefault="00E36CEE" w:rsidP="00ED55C5">
      <w:pPr>
        <w:spacing w:line="24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ED55C5">
      <w:pPr>
        <w:ind w:right="-24"/>
        <w:jc w:val="both"/>
        <w:rPr>
          <w:rFonts w:ascii="Verdana" w:hAnsi="Verdana"/>
          <w:sz w:val="18"/>
          <w:szCs w:val="18"/>
        </w:rPr>
      </w:pPr>
    </w:p>
    <w:p w14:paraId="7A8AF9D2" w14:textId="2715D670" w:rsidR="008D734A" w:rsidRPr="008D734A" w:rsidRDefault="008D734A" w:rsidP="00ED55C5">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457FA6">
        <w:rPr>
          <w:rFonts w:ascii="Verdana" w:hAnsi="Verdana"/>
          <w:sz w:val="18"/>
          <w:szCs w:val="18"/>
        </w:rPr>
        <w:t>UMW/IZ/PN–</w:t>
      </w:r>
      <w:r w:rsidR="001C0805">
        <w:rPr>
          <w:rFonts w:ascii="Verdana" w:hAnsi="Verdana"/>
          <w:sz w:val="18"/>
          <w:szCs w:val="18"/>
        </w:rPr>
        <w:t>99</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ED55C5">
      <w:pPr>
        <w:spacing w:after="60" w:line="240" w:lineRule="exact"/>
        <w:ind w:right="-24"/>
        <w:jc w:val="both"/>
        <w:rPr>
          <w:rFonts w:ascii="Verdana" w:hAnsi="Verdana"/>
          <w:b/>
          <w:bCs/>
          <w:color w:val="FF0000"/>
          <w:sz w:val="18"/>
          <w:szCs w:val="18"/>
        </w:rPr>
      </w:pPr>
    </w:p>
    <w:p w14:paraId="77A8C57A" w14:textId="18EEC934"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368E3AB4" w:rsidR="00980884" w:rsidRPr="00980884" w:rsidRDefault="008D734A" w:rsidP="00727EF1">
      <w:pPr>
        <w:pStyle w:val="Akapitzlist"/>
        <w:numPr>
          <w:ilvl w:val="0"/>
          <w:numId w:val="102"/>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B82816" w:rsidRPr="00B82816">
        <w:rPr>
          <w:rFonts w:ascii="Verdana" w:hAnsi="Verdana"/>
          <w:sz w:val="18"/>
          <w:szCs w:val="18"/>
        </w:rPr>
        <w:t>Dostawa sprzętu medycznego i laboratoryjnego na potrzeby jednostek Uniwersytetu Medycznego we Wrocławiu</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1-1</w:t>
      </w:r>
      <w:r w:rsidR="00B82816">
        <w:rPr>
          <w:rFonts w:ascii="Verdana" w:eastAsia="Tahoma" w:hAnsi="Verdana"/>
          <w:bCs/>
          <w:sz w:val="18"/>
          <w:szCs w:val="18"/>
          <w:u w:color="000000"/>
          <w:bdr w:val="nil"/>
        </w:rPr>
        <w:t>0</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1-1</w:t>
      </w:r>
      <w:r w:rsidR="00B82816">
        <w:rPr>
          <w:rFonts w:ascii="Verdana" w:eastAsia="Tahoma" w:hAnsi="Verdana"/>
          <w:bCs/>
          <w:sz w:val="18"/>
          <w:szCs w:val="18"/>
          <w:u w:color="000000"/>
          <w:bdr w:val="nil"/>
        </w:rPr>
        <w:t>0</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ED55C5">
        <w:rPr>
          <w:rFonts w:ascii="Verdana" w:hAnsi="Verdana"/>
          <w:bCs/>
          <w:sz w:val="18"/>
          <w:szCs w:val="18"/>
        </w:rPr>
        <w:br/>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727EF1">
      <w:pPr>
        <w:pStyle w:val="Akapitzlist"/>
        <w:numPr>
          <w:ilvl w:val="0"/>
          <w:numId w:val="10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727EF1">
      <w:pPr>
        <w:pStyle w:val="Akapitzlist"/>
        <w:numPr>
          <w:ilvl w:val="0"/>
          <w:numId w:val="102"/>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ED55C5">
      <w:pPr>
        <w:spacing w:after="60" w:line="240" w:lineRule="exact"/>
        <w:ind w:right="-24"/>
        <w:jc w:val="both"/>
        <w:rPr>
          <w:rFonts w:ascii="Verdana" w:hAnsi="Verdana"/>
          <w:sz w:val="18"/>
          <w:szCs w:val="18"/>
        </w:rPr>
      </w:pPr>
    </w:p>
    <w:p w14:paraId="6B802BC7" w14:textId="7F811FD7" w:rsidR="008D734A" w:rsidRDefault="008D734A" w:rsidP="00ED55C5">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7F347067" w:rsidR="00457FA6" w:rsidRPr="006E0683"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tygodni / miesięcy</w:t>
      </w:r>
      <w:r w:rsidR="00980884">
        <w:rPr>
          <w:rFonts w:ascii="Verdana" w:eastAsiaTheme="minorEastAsia" w:hAnsi="Verdana" w:cstheme="minorBidi"/>
          <w:bCs/>
          <w:sz w:val="18"/>
          <w:szCs w:val="18"/>
        </w:rPr>
        <w:t xml:space="preserve"> (odpowiednia dla części 1-1</w:t>
      </w:r>
      <w:r w:rsidR="00B82816">
        <w:rPr>
          <w:rFonts w:ascii="Verdana" w:eastAsiaTheme="minorEastAsia" w:hAnsi="Verdana" w:cstheme="minorBidi"/>
          <w:bCs/>
          <w:sz w:val="18"/>
          <w:szCs w:val="18"/>
        </w:rPr>
        <w:t>0</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ED55C5">
      <w:pPr>
        <w:spacing w:after="60" w:line="240" w:lineRule="exact"/>
        <w:ind w:right="-24"/>
        <w:jc w:val="both"/>
        <w:rPr>
          <w:rFonts w:ascii="Verdana" w:hAnsi="Verdana"/>
          <w:b/>
          <w:sz w:val="18"/>
          <w:szCs w:val="18"/>
        </w:rPr>
      </w:pPr>
    </w:p>
    <w:p w14:paraId="730EE105" w14:textId="063CE246"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7EF1">
      <w:pPr>
        <w:widowControl w:val="0"/>
        <w:numPr>
          <w:ilvl w:val="0"/>
          <w:numId w:val="64"/>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727EF1">
      <w:pPr>
        <w:pStyle w:val="Akapitzlist"/>
        <w:widowControl w:val="0"/>
        <w:numPr>
          <w:ilvl w:val="0"/>
          <w:numId w:val="10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727EF1">
      <w:pPr>
        <w:pStyle w:val="Akapitzlist"/>
        <w:widowControl w:val="0"/>
        <w:numPr>
          <w:ilvl w:val="0"/>
          <w:numId w:val="103"/>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727EF1">
      <w:pPr>
        <w:pStyle w:val="Akapitzlist"/>
        <w:widowControl w:val="0"/>
        <w:numPr>
          <w:ilvl w:val="0"/>
          <w:numId w:val="103"/>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686AEB79" w14:textId="633041E0" w:rsidR="00DF69F1" w:rsidRPr="00FA2D28" w:rsidRDefault="00DF69F1" w:rsidP="00727EF1">
      <w:pPr>
        <w:pStyle w:val="Akapitzlist"/>
        <w:widowControl w:val="0"/>
        <w:numPr>
          <w:ilvl w:val="0"/>
          <w:numId w:val="103"/>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sidR="00FA2D28">
        <w:rPr>
          <w:rFonts w:ascii="Verdana" w:hAnsi="Verdana" w:cs="Verdana"/>
          <w:sz w:val="18"/>
          <w:szCs w:val="18"/>
        </w:rPr>
        <w:t>lenie w zakresie jego obsługi</w:t>
      </w:r>
      <w:r w:rsidR="00164C61">
        <w:rPr>
          <w:rFonts w:ascii="Verdana" w:hAnsi="Verdana" w:cs="Verdana"/>
          <w:sz w:val="18"/>
          <w:szCs w:val="18"/>
        </w:rPr>
        <w:t xml:space="preserve"> (nie dotyczy części 9)</w:t>
      </w:r>
      <w:bookmarkStart w:id="45" w:name="_GoBack"/>
      <w:bookmarkEnd w:id="45"/>
    </w:p>
    <w:p w14:paraId="68D86DD3" w14:textId="1066C08B" w:rsidR="00DF69F1" w:rsidRPr="000D5A8C" w:rsidRDefault="00DF69F1" w:rsidP="00727EF1">
      <w:pPr>
        <w:widowControl w:val="0"/>
        <w:numPr>
          <w:ilvl w:val="0"/>
          <w:numId w:val="64"/>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lastRenderedPageBreak/>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ED55C5">
      <w:pPr>
        <w:spacing w:after="60" w:line="240" w:lineRule="exact"/>
        <w:ind w:left="284" w:right="-24"/>
        <w:jc w:val="center"/>
        <w:rPr>
          <w:rFonts w:ascii="Verdana" w:hAnsi="Verdana"/>
          <w:b/>
          <w:sz w:val="18"/>
          <w:szCs w:val="18"/>
        </w:rPr>
      </w:pPr>
    </w:p>
    <w:p w14:paraId="05B7A378" w14:textId="5983420A" w:rsidR="008D734A" w:rsidRPr="008D734A" w:rsidRDefault="008D734A" w:rsidP="00ED55C5">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7EF1">
      <w:pPr>
        <w:widowControl w:val="0"/>
        <w:numPr>
          <w:ilvl w:val="0"/>
          <w:numId w:val="65"/>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2F4F7310" w14:textId="4D7FBA64" w:rsidR="00213515" w:rsidRPr="00213515" w:rsidRDefault="00213515" w:rsidP="00727EF1">
      <w:pPr>
        <w:pStyle w:val="Akapitzlist"/>
        <w:widowControl w:val="0"/>
        <w:numPr>
          <w:ilvl w:val="0"/>
          <w:numId w:val="66"/>
        </w:numPr>
        <w:tabs>
          <w:tab w:val="left" w:pos="851"/>
          <w:tab w:val="left" w:pos="9072"/>
        </w:tabs>
        <w:suppressAutoHyphens/>
        <w:spacing w:after="120"/>
        <w:ind w:left="431" w:right="45" w:hanging="425"/>
        <w:contextualSpacing w:val="0"/>
        <w:jc w:val="both"/>
        <w:rPr>
          <w:rFonts w:ascii="Verdana" w:hAnsi="Verdana" w:cs="Verdana"/>
          <w:b/>
          <w:bCs/>
          <w:sz w:val="18"/>
          <w:szCs w:val="18"/>
        </w:rPr>
      </w:pPr>
      <w:r w:rsidRPr="00213515">
        <w:rPr>
          <w:rFonts w:ascii="Verdana" w:hAnsi="Verdana" w:cs="Verdana"/>
          <w:sz w:val="18"/>
          <w:szCs w:val="18"/>
          <w:lang w:eastAsia="en-US"/>
        </w:rPr>
        <w:t>Drukarka wchodząca w skład przedmiotu zamówienia, zostanie nabyta przez Zamawiającego przy zastosowaniu przez Wykonawcę stawki podatku od towarów i usług 0% - po uzyskaniu przez Zamawiającego potwierdzenia Ministerstwa Zdrowia</w:t>
      </w:r>
      <w:r w:rsidRPr="00213515">
        <w:rPr>
          <w:rFonts w:ascii="Verdana" w:hAnsi="Verdana" w:cs="Verdana"/>
          <w:b/>
          <w:sz w:val="18"/>
          <w:szCs w:val="18"/>
          <w:lang w:eastAsia="en-US"/>
        </w:rPr>
        <w:t xml:space="preserve"> </w:t>
      </w:r>
      <w:r w:rsidRPr="00213515">
        <w:rPr>
          <w:rFonts w:ascii="Verdana" w:hAnsi="Verdana"/>
          <w:b/>
          <w:bCs/>
          <w:sz w:val="18"/>
          <w:szCs w:val="18"/>
        </w:rPr>
        <w:t xml:space="preserve">(dotyczy części </w:t>
      </w:r>
      <w:r w:rsidR="00CE0446">
        <w:rPr>
          <w:rFonts w:ascii="Verdana" w:hAnsi="Verdana"/>
          <w:b/>
          <w:bCs/>
          <w:sz w:val="18"/>
          <w:szCs w:val="18"/>
        </w:rPr>
        <w:t>5</w:t>
      </w:r>
      <w:r w:rsidRPr="00213515">
        <w:rPr>
          <w:rFonts w:ascii="Verdana" w:hAnsi="Verdana"/>
          <w:b/>
          <w:bCs/>
          <w:sz w:val="18"/>
          <w:szCs w:val="18"/>
        </w:rPr>
        <w:t>).</w:t>
      </w:r>
    </w:p>
    <w:p w14:paraId="649E56D4" w14:textId="77777777" w:rsidR="003F64C7"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ED55C5">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083FB210" w14:textId="77777777" w:rsidR="008D734A" w:rsidRPr="00EF0C2F"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8D734A" w:rsidRDefault="008D734A" w:rsidP="00ED55C5">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132C049" w14:textId="77777777" w:rsidR="002071DB" w:rsidRDefault="00DF69F1"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sidR="00CE0446">
        <w:rPr>
          <w:rFonts w:ascii="Verdana" w:hAnsi="Verdana" w:cs="Verdana"/>
          <w:sz w:val="18"/>
          <w:szCs w:val="18"/>
        </w:rPr>
        <w:t xml:space="preserve">mu winien być fabrycznie nowy, </w:t>
      </w:r>
      <w:r w:rsidRPr="006C51E1">
        <w:rPr>
          <w:rFonts w:ascii="Verdana" w:hAnsi="Verdana" w:cs="Verdana"/>
          <w:sz w:val="18"/>
          <w:szCs w:val="18"/>
        </w:rPr>
        <w:t>tj. nieużywany, wolny od wa</w:t>
      </w:r>
      <w:r w:rsidR="00302783">
        <w:rPr>
          <w:rFonts w:ascii="Verdana" w:hAnsi="Verdana" w:cs="Verdana"/>
          <w:sz w:val="18"/>
          <w:szCs w:val="18"/>
        </w:rPr>
        <w:t>d fizycznych i obj</w:t>
      </w:r>
      <w:r w:rsidR="00183F4B">
        <w:rPr>
          <w:rFonts w:ascii="Verdana" w:hAnsi="Verdana" w:cs="Verdana"/>
          <w:sz w:val="18"/>
          <w:szCs w:val="18"/>
        </w:rPr>
        <w:t>ęty gwarancją</w:t>
      </w:r>
      <w:r w:rsidR="002071DB">
        <w:rPr>
          <w:rFonts w:ascii="Verdana" w:hAnsi="Verdana" w:cs="Verdana"/>
          <w:sz w:val="18"/>
          <w:szCs w:val="18"/>
        </w:rPr>
        <w:t xml:space="preserve"> (dotyczy części 1-8, 10, części 9 – jeśli dotyczy)</w:t>
      </w:r>
    </w:p>
    <w:p w14:paraId="55807971" w14:textId="1FDDF7E2" w:rsidR="002071DB" w:rsidRPr="002071DB" w:rsidRDefault="002071DB"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2071DB">
        <w:rPr>
          <w:rFonts w:ascii="Verdana" w:hAnsi="Verdana" w:cs="Verdana"/>
          <w:sz w:val="18"/>
          <w:szCs w:val="18"/>
        </w:rPr>
        <w:t xml:space="preserve">Przedmiot umowy dostarczony Zamawiającemu winien być w pełni sprawny, wolny od wad fizycznych i objęty gwarancją </w:t>
      </w:r>
      <w:r w:rsidRPr="002071DB">
        <w:rPr>
          <w:rFonts w:ascii="Verdana" w:hAnsi="Verdana" w:cs="Verdana"/>
          <w:sz w:val="18"/>
          <w:szCs w:val="18"/>
        </w:rPr>
        <w:t>(dotyczy części 9 – jeśli dotyczy)</w:t>
      </w:r>
    </w:p>
    <w:p w14:paraId="4EBCD460" w14:textId="0DE8910F" w:rsidR="00DF69F1" w:rsidRPr="00670C02" w:rsidRDefault="00DF69F1" w:rsidP="00727EF1">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sidR="009A0B59">
        <w:rPr>
          <w:rFonts w:ascii="Verdana" w:hAnsi="Verdana" w:cs="Verdana"/>
          <w:sz w:val="18"/>
          <w:szCs w:val="18"/>
        </w:rPr>
        <w:br/>
      </w:r>
      <w:r w:rsidRPr="006C51E1">
        <w:rPr>
          <w:rFonts w:ascii="Verdana" w:hAnsi="Verdana" w:cs="Verdana"/>
          <w:sz w:val="18"/>
          <w:szCs w:val="18"/>
        </w:rPr>
        <w:t>i instrukcje obsługi w języku polskim</w:t>
      </w:r>
      <w:r w:rsidR="009A0B59">
        <w:rPr>
          <w:rFonts w:ascii="Verdana" w:hAnsi="Verdana" w:cs="Verdana"/>
          <w:sz w:val="18"/>
          <w:szCs w:val="18"/>
        </w:rPr>
        <w:t xml:space="preserve">, paszport techniczny (dotyczy części </w:t>
      </w:r>
      <w:r w:rsidR="009E37DF">
        <w:rPr>
          <w:rFonts w:ascii="Verdana" w:hAnsi="Verdana" w:cs="Verdana"/>
          <w:sz w:val="18"/>
          <w:szCs w:val="18"/>
        </w:rPr>
        <w:t>3</w:t>
      </w:r>
      <w:r w:rsidR="009A0B59">
        <w:rPr>
          <w:rFonts w:ascii="Verdana" w:hAnsi="Verdana" w:cs="Verdana"/>
          <w:sz w:val="18"/>
          <w:szCs w:val="18"/>
        </w:rPr>
        <w:t>)</w:t>
      </w:r>
      <w:r w:rsidRPr="006C51E1">
        <w:rPr>
          <w:rFonts w:ascii="Verdana" w:hAnsi="Verdana" w:cs="Verdana"/>
          <w:sz w:val="18"/>
          <w:szCs w:val="18"/>
        </w:rPr>
        <w:t xml:space="preserve"> i inne dokumenty, które otrzyma od producenta przedmiotu umowy, dla zapewnienia Zamawiającemu prawidłowej eksploatacji i zabezpieczenia go przed roszczeniami ze strony osób trzecich </w:t>
      </w:r>
      <w:r w:rsidR="00EF41D7">
        <w:rPr>
          <w:rFonts w:ascii="Verdana" w:hAnsi="Verdana" w:cs="Verdana"/>
          <w:sz w:val="18"/>
          <w:szCs w:val="18"/>
        </w:rPr>
        <w:br/>
      </w:r>
      <w:r w:rsidRPr="006C51E1">
        <w:rPr>
          <w:rFonts w:ascii="Verdana" w:hAnsi="Verdana" w:cs="Verdana"/>
          <w:sz w:val="18"/>
          <w:szCs w:val="18"/>
        </w:rPr>
        <w:t>z tytułu naruszenia praw autorskich, patentowych, znaku towarowego, licencji lub innych.</w:t>
      </w:r>
    </w:p>
    <w:p w14:paraId="76ECD05F" w14:textId="77777777" w:rsidR="00F83319" w:rsidRDefault="00DF69F1" w:rsidP="00727EF1">
      <w:pPr>
        <w:widowControl w:val="0"/>
        <w:numPr>
          <w:ilvl w:val="0"/>
          <w:numId w:val="67"/>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p>
    <w:p w14:paraId="43344392" w14:textId="3117F086" w:rsidR="00F83319" w:rsidRDefault="00DF69F1" w:rsidP="00F83319">
      <w:pPr>
        <w:pStyle w:val="Akapitzlist"/>
        <w:widowControl w:val="0"/>
        <w:numPr>
          <w:ilvl w:val="0"/>
          <w:numId w:val="165"/>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 </w:t>
      </w:r>
      <w:r w:rsidR="00F83319">
        <w:rPr>
          <w:rFonts w:ascii="Verdana" w:hAnsi="Verdana" w:cs="Verdana"/>
          <w:bCs/>
          <w:sz w:val="18"/>
          <w:szCs w:val="18"/>
        </w:rPr>
        <w:t>(dla części 1-9)</w:t>
      </w:r>
    </w:p>
    <w:p w14:paraId="53A2FE3B" w14:textId="62A08822" w:rsidR="002C582D" w:rsidRPr="00F83319" w:rsidRDefault="002C582D" w:rsidP="002C582D">
      <w:pPr>
        <w:pStyle w:val="Akapitzlist"/>
        <w:numPr>
          <w:ilvl w:val="0"/>
          <w:numId w:val="165"/>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w:t>
      </w:r>
      <w:r>
        <w:rPr>
          <w:rFonts w:ascii="Verdana" w:hAnsi="Verdana" w:cs="Verdana"/>
          <w:bCs/>
          <w:sz w:val="18"/>
          <w:szCs w:val="18"/>
        </w:rPr>
        <w:t>1</w:t>
      </w:r>
      <w:r>
        <w:rPr>
          <w:rFonts w:ascii="Verdana" w:hAnsi="Verdana" w:cs="Verdana"/>
          <w:bCs/>
          <w:sz w:val="18"/>
          <w:szCs w:val="18"/>
        </w:rPr>
        <w:t xml:space="preserve"> </w:t>
      </w:r>
      <w:r w:rsidRPr="00F83319">
        <w:rPr>
          <w:rFonts w:ascii="Verdana" w:hAnsi="Verdana" w:cs="Verdana"/>
          <w:bCs/>
          <w:sz w:val="18"/>
          <w:szCs w:val="18"/>
        </w:rPr>
        <w:t xml:space="preserve">części </w:t>
      </w:r>
      <w:r>
        <w:rPr>
          <w:rFonts w:ascii="Verdana" w:hAnsi="Verdana" w:cs="Verdana"/>
          <w:bCs/>
          <w:sz w:val="18"/>
          <w:szCs w:val="18"/>
        </w:rPr>
        <w:t>10</w:t>
      </w:r>
      <w:r w:rsidRPr="00F83319">
        <w:rPr>
          <w:rFonts w:ascii="Verdana" w:hAnsi="Verdana" w:cs="Verdana"/>
          <w:bCs/>
          <w:sz w:val="18"/>
          <w:szCs w:val="18"/>
        </w:rPr>
        <w:t>)</w:t>
      </w:r>
    </w:p>
    <w:p w14:paraId="03CE7BBB" w14:textId="2FDA4648" w:rsidR="00F83319" w:rsidRPr="00F83319" w:rsidRDefault="00F83319" w:rsidP="002C582D">
      <w:pPr>
        <w:pStyle w:val="Akapitzlist"/>
        <w:numPr>
          <w:ilvl w:val="0"/>
          <w:numId w:val="165"/>
        </w:numPr>
        <w:spacing w:after="120"/>
        <w:contextualSpacing w:val="0"/>
        <w:rPr>
          <w:rFonts w:ascii="Verdana" w:hAnsi="Verdana" w:cs="Verdana"/>
          <w:bCs/>
          <w:sz w:val="18"/>
          <w:szCs w:val="18"/>
        </w:rPr>
      </w:pPr>
      <w:r w:rsidRPr="00F83319">
        <w:rPr>
          <w:rFonts w:ascii="Verdana" w:hAnsi="Verdana" w:cs="Verdana"/>
          <w:b/>
          <w:bCs/>
          <w:sz w:val="18"/>
          <w:szCs w:val="18"/>
        </w:rPr>
        <w:t>[_]</w:t>
      </w:r>
      <w:r w:rsidRPr="00F83319">
        <w:rPr>
          <w:rFonts w:ascii="Verdana" w:hAnsi="Verdana" w:cs="Verdana"/>
          <w:bCs/>
          <w:sz w:val="18"/>
          <w:szCs w:val="18"/>
        </w:rPr>
        <w:t xml:space="preserve"> </w:t>
      </w:r>
      <w:r w:rsidRPr="00F83319">
        <w:rPr>
          <w:rFonts w:ascii="Verdana" w:hAnsi="Verdana" w:cs="Verdana"/>
          <w:b/>
          <w:bCs/>
          <w:sz w:val="18"/>
          <w:szCs w:val="18"/>
        </w:rPr>
        <w:t>miesięcznej</w:t>
      </w:r>
      <w:r w:rsidRPr="00F83319">
        <w:rPr>
          <w:rFonts w:ascii="Verdana" w:hAnsi="Verdana" w:cs="Verdana"/>
          <w:bCs/>
          <w:sz w:val="18"/>
          <w:szCs w:val="18"/>
        </w:rPr>
        <w:t xml:space="preserve"> gwarancji (dla </w:t>
      </w:r>
      <w:r>
        <w:rPr>
          <w:rFonts w:ascii="Verdana" w:hAnsi="Verdana" w:cs="Verdana"/>
          <w:bCs/>
          <w:sz w:val="18"/>
          <w:szCs w:val="18"/>
        </w:rPr>
        <w:t xml:space="preserve">poz. 3 </w:t>
      </w:r>
      <w:r w:rsidRPr="00F83319">
        <w:rPr>
          <w:rFonts w:ascii="Verdana" w:hAnsi="Verdana" w:cs="Verdana"/>
          <w:bCs/>
          <w:sz w:val="18"/>
          <w:szCs w:val="18"/>
        </w:rPr>
        <w:t xml:space="preserve">części </w:t>
      </w:r>
      <w:r>
        <w:rPr>
          <w:rFonts w:ascii="Verdana" w:hAnsi="Verdana" w:cs="Verdana"/>
          <w:bCs/>
          <w:sz w:val="18"/>
          <w:szCs w:val="18"/>
        </w:rPr>
        <w:t>10</w:t>
      </w:r>
      <w:r w:rsidRPr="00F83319">
        <w:rPr>
          <w:rFonts w:ascii="Verdana" w:hAnsi="Verdana" w:cs="Verdana"/>
          <w:bCs/>
          <w:sz w:val="18"/>
          <w:szCs w:val="18"/>
        </w:rPr>
        <w:t>)</w:t>
      </w:r>
    </w:p>
    <w:p w14:paraId="2C8623CB" w14:textId="77777777" w:rsidR="00F83319" w:rsidRPr="00F83319" w:rsidRDefault="00F83319" w:rsidP="00F83319">
      <w:pPr>
        <w:widowControl w:val="0"/>
        <w:tabs>
          <w:tab w:val="left" w:pos="426"/>
          <w:tab w:val="left" w:pos="1065"/>
          <w:tab w:val="right" w:pos="9923"/>
        </w:tabs>
        <w:suppressAutoHyphens/>
        <w:spacing w:after="120" w:line="240" w:lineRule="exact"/>
        <w:ind w:right="-24"/>
        <w:jc w:val="both"/>
        <w:rPr>
          <w:rFonts w:ascii="Verdana" w:hAnsi="Verdana" w:cs="Verdana"/>
          <w:bCs/>
          <w:sz w:val="18"/>
          <w:szCs w:val="18"/>
        </w:rPr>
      </w:pPr>
    </w:p>
    <w:p w14:paraId="68EBD96C" w14:textId="64DA79F9" w:rsidR="00DF69F1" w:rsidRPr="00F83319" w:rsidRDefault="00DF69F1" w:rsidP="00F83319">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na przedmiot umowy i zapewnia w tym okresie bezpłatny se</w:t>
      </w:r>
      <w:r w:rsidR="009A0B59" w:rsidRPr="00F83319">
        <w:rPr>
          <w:rFonts w:ascii="Verdana" w:hAnsi="Verdana" w:cs="Verdana"/>
          <w:bCs/>
          <w:sz w:val="18"/>
          <w:szCs w:val="18"/>
        </w:rPr>
        <w:t>rwis.</w:t>
      </w:r>
      <w:r w:rsidR="004E6661" w:rsidRPr="00F83319">
        <w:rPr>
          <w:rFonts w:ascii="Verdana" w:hAnsi="Verdana" w:cs="Verdana"/>
          <w:bCs/>
          <w:sz w:val="18"/>
          <w:szCs w:val="18"/>
        </w:rPr>
        <w:t xml:space="preserve">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B00F082" w14:textId="77777777" w:rsidR="00DF69F1" w:rsidRPr="00E34028"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7512224A" w:rsidR="00DF69F1" w:rsidRPr="009E37DF" w:rsidRDefault="00E34028" w:rsidP="00727EF1">
      <w:pPr>
        <w:numPr>
          <w:ilvl w:val="0"/>
          <w:numId w:val="67"/>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9E37DF">
        <w:rPr>
          <w:rFonts w:ascii="Verdana" w:hAnsi="Verdana"/>
          <w:noProof/>
          <w:sz w:val="18"/>
          <w:szCs w:val="18"/>
        </w:rPr>
        <w:t xml:space="preserve"> </w:t>
      </w:r>
      <w:r w:rsidRPr="009E37DF">
        <w:rPr>
          <w:rFonts w:ascii="Verdana" w:hAnsi="Verdana" w:cs="Verdana"/>
          <w:b/>
          <w:sz w:val="18"/>
          <w:szCs w:val="18"/>
        </w:rPr>
        <w:t>3 dni roboczych</w:t>
      </w:r>
      <w:r w:rsidR="009E37DF">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sidR="009E37DF">
        <w:rPr>
          <w:rFonts w:ascii="Verdana" w:eastAsiaTheme="minorEastAsia" w:hAnsi="Verdana" w:cstheme="minorBidi"/>
          <w:noProof/>
          <w:sz w:val="18"/>
          <w:szCs w:val="18"/>
        </w:rPr>
        <w:t xml:space="preserve"> </w:t>
      </w:r>
      <w:r w:rsidR="00DF69F1" w:rsidRPr="009E37DF">
        <w:rPr>
          <w:rFonts w:ascii="Verdana" w:hAnsi="Verdana" w:cs="Verdana"/>
          <w:b/>
          <w:sz w:val="18"/>
          <w:szCs w:val="18"/>
        </w:rPr>
        <w:t>7 dni roboczych</w:t>
      </w:r>
      <w:r w:rsidR="009E37DF">
        <w:rPr>
          <w:rFonts w:ascii="Verdana" w:hAnsi="Verdana" w:cs="Verdana"/>
          <w:sz w:val="18"/>
          <w:szCs w:val="18"/>
        </w:rPr>
        <w:t xml:space="preserve">, </w:t>
      </w:r>
      <w:r w:rsidR="00DF69F1" w:rsidRPr="009E37DF">
        <w:rPr>
          <w:rFonts w:ascii="Verdana" w:hAnsi="Verdana" w:cs="Verdana"/>
          <w:sz w:val="18"/>
          <w:szCs w:val="18"/>
        </w:rPr>
        <w:t xml:space="preserve">a jeżeli wystąpi konieczność importu części zamiennych, naprawa zostanie wykonana w ciągu </w:t>
      </w:r>
      <w:r w:rsidR="00DF69F1" w:rsidRPr="009E37DF">
        <w:rPr>
          <w:rFonts w:ascii="Verdana" w:hAnsi="Verdana" w:cs="Verdana"/>
          <w:b/>
          <w:sz w:val="18"/>
          <w:szCs w:val="18"/>
        </w:rPr>
        <w:t>21 dni kalendarzowych</w:t>
      </w:r>
      <w:r w:rsidR="00DF69F1" w:rsidRPr="009E37DF">
        <w:rPr>
          <w:rFonts w:ascii="Verdana" w:hAnsi="Verdana" w:cs="Verdana"/>
          <w:sz w:val="18"/>
          <w:szCs w:val="18"/>
        </w:rPr>
        <w:t xml:space="preserve"> od daty otrzymania zgłoszenia usterki.</w:t>
      </w:r>
    </w:p>
    <w:p w14:paraId="6C70F0BB" w14:textId="77777777" w:rsidR="00ED55C5" w:rsidRPr="006E0683" w:rsidRDefault="00ED55C5" w:rsidP="00727EF1">
      <w:pPr>
        <w:numPr>
          <w:ilvl w:val="0"/>
          <w:numId w:val="67"/>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ED55C5">
      <w:pPr>
        <w:tabs>
          <w:tab w:val="right" w:pos="9072"/>
        </w:tabs>
        <w:ind w:right="-24"/>
        <w:jc w:val="both"/>
        <w:rPr>
          <w:rFonts w:ascii="Verdana" w:hAnsi="Verdana" w:cs="Verdana"/>
          <w:sz w:val="18"/>
          <w:szCs w:val="18"/>
        </w:rPr>
      </w:pPr>
    </w:p>
    <w:p w14:paraId="6927A456" w14:textId="56DCE685" w:rsidR="008D734A" w:rsidRPr="008D734A" w:rsidRDefault="008D734A" w:rsidP="00ED55C5">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w:t>
      </w:r>
      <w:r w:rsidRPr="006C51E1">
        <w:rPr>
          <w:rFonts w:ascii="Verdana" w:hAnsi="Verdana" w:cs="Verdana"/>
          <w:bCs/>
          <w:sz w:val="18"/>
          <w:szCs w:val="18"/>
        </w:rPr>
        <w:lastRenderedPageBreak/>
        <w:t>lub bezpieczeństwu publicznemu – w terminie 30 dni od dnia powzięcia wiadomości o tych okolicznościach,</w:t>
      </w:r>
    </w:p>
    <w:p w14:paraId="17DE5280"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727EF1">
      <w:pPr>
        <w:pStyle w:val="Akapitzlist1"/>
        <w:widowControl w:val="0"/>
        <w:numPr>
          <w:ilvl w:val="0"/>
          <w:numId w:val="104"/>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727EF1">
      <w:pPr>
        <w:widowControl w:val="0"/>
        <w:numPr>
          <w:ilvl w:val="0"/>
          <w:numId w:val="104"/>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727EF1">
      <w:pPr>
        <w:widowControl w:val="0"/>
        <w:numPr>
          <w:ilvl w:val="0"/>
          <w:numId w:val="104"/>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727EF1">
      <w:pPr>
        <w:widowControl w:val="0"/>
        <w:numPr>
          <w:ilvl w:val="0"/>
          <w:numId w:val="104"/>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727EF1">
      <w:pPr>
        <w:widowControl w:val="0"/>
        <w:numPr>
          <w:ilvl w:val="0"/>
          <w:numId w:val="104"/>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727EF1">
      <w:pPr>
        <w:widowControl w:val="0"/>
        <w:numPr>
          <w:ilvl w:val="0"/>
          <w:numId w:val="104"/>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ED55C5">
      <w:pPr>
        <w:spacing w:after="120"/>
        <w:ind w:right="-24"/>
        <w:jc w:val="center"/>
        <w:rPr>
          <w:rFonts w:ascii="Verdana" w:hAnsi="Verdana" w:cs="Verdana"/>
          <w:b/>
          <w:sz w:val="18"/>
          <w:szCs w:val="18"/>
        </w:rPr>
      </w:pPr>
    </w:p>
    <w:p w14:paraId="2E85C9B1" w14:textId="580C0C69" w:rsidR="008D734A" w:rsidRPr="008D734A" w:rsidRDefault="00EE16DD" w:rsidP="00ED55C5">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o której mowa w art. 144 ust. 1 pkt 2-6 Pzp, albo, zgodnie z ar</w:t>
      </w:r>
      <w:r>
        <w:rPr>
          <w:rFonts w:ascii="Verdana" w:hAnsi="Verdana" w:cs="Verdana"/>
          <w:sz w:val="18"/>
          <w:szCs w:val="18"/>
        </w:rPr>
        <w:t xml:space="preserve">t. 144 ust. 1 pkt 1 Pzp, jedna </w:t>
      </w:r>
      <w:r w:rsidRPr="006C51E1">
        <w:rPr>
          <w:rFonts w:ascii="Verdana" w:hAnsi="Verdana" w:cs="Verdana"/>
          <w:sz w:val="18"/>
          <w:szCs w:val="18"/>
        </w:rPr>
        <w:t>z wymienionych poniżej okoliczności:</w:t>
      </w:r>
    </w:p>
    <w:p w14:paraId="109D0846"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1E16D8">
      <w:pPr>
        <w:spacing w:after="60" w:line="240" w:lineRule="exact"/>
        <w:ind w:right="-24"/>
        <w:rPr>
          <w:rFonts w:ascii="Verdana" w:hAnsi="Verdana"/>
          <w:b/>
          <w:noProof/>
          <w:sz w:val="18"/>
          <w:szCs w:val="18"/>
        </w:rPr>
      </w:pPr>
    </w:p>
    <w:p w14:paraId="1D61CD69" w14:textId="77777777" w:rsidR="008200AD" w:rsidRDefault="008200AD" w:rsidP="00ED55C5">
      <w:pPr>
        <w:spacing w:after="60" w:line="240" w:lineRule="exact"/>
        <w:ind w:right="-24"/>
        <w:jc w:val="center"/>
        <w:rPr>
          <w:rFonts w:ascii="Verdana" w:hAnsi="Verdana"/>
          <w:b/>
          <w:noProof/>
          <w:sz w:val="18"/>
          <w:szCs w:val="18"/>
        </w:rPr>
      </w:pPr>
    </w:p>
    <w:p w14:paraId="4C11FAD4" w14:textId="77777777" w:rsidR="008200AD" w:rsidRDefault="008200AD" w:rsidP="00ED55C5">
      <w:pPr>
        <w:spacing w:after="60" w:line="240" w:lineRule="exact"/>
        <w:ind w:right="-24"/>
        <w:jc w:val="center"/>
        <w:rPr>
          <w:rFonts w:ascii="Verdana" w:hAnsi="Verdana"/>
          <w:b/>
          <w:noProof/>
          <w:sz w:val="18"/>
          <w:szCs w:val="18"/>
        </w:rPr>
      </w:pPr>
    </w:p>
    <w:p w14:paraId="68D07982" w14:textId="77777777" w:rsidR="008200AD" w:rsidRDefault="008200AD" w:rsidP="00ED55C5">
      <w:pPr>
        <w:spacing w:after="60" w:line="240" w:lineRule="exact"/>
        <w:ind w:right="-24"/>
        <w:jc w:val="center"/>
        <w:rPr>
          <w:rFonts w:ascii="Verdana" w:hAnsi="Verdana"/>
          <w:b/>
          <w:noProof/>
          <w:sz w:val="18"/>
          <w:szCs w:val="18"/>
        </w:rPr>
      </w:pPr>
    </w:p>
    <w:p w14:paraId="6023857A" w14:textId="77777777" w:rsidR="008D734A" w:rsidRPr="008D734A" w:rsidRDefault="008D734A" w:rsidP="00ED55C5">
      <w:pPr>
        <w:spacing w:after="60" w:line="240" w:lineRule="exact"/>
        <w:ind w:right="-24"/>
        <w:jc w:val="center"/>
        <w:rPr>
          <w:rFonts w:ascii="Verdana" w:hAnsi="Verdana"/>
          <w:b/>
          <w:noProof/>
          <w:sz w:val="18"/>
          <w:szCs w:val="18"/>
        </w:rPr>
      </w:pPr>
      <w:r w:rsidRPr="008D734A">
        <w:rPr>
          <w:rFonts w:ascii="Verdana" w:hAnsi="Verdana"/>
          <w:b/>
          <w:noProof/>
          <w:sz w:val="18"/>
          <w:szCs w:val="18"/>
        </w:rPr>
        <w:lastRenderedPageBreak/>
        <w:t xml:space="preserve">§ 9 </w:t>
      </w:r>
    </w:p>
    <w:p w14:paraId="4DC47B40" w14:textId="77777777" w:rsidR="008D734A" w:rsidRPr="008D734A" w:rsidRDefault="008D734A" w:rsidP="00ED55C5">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ED55C5">
      <w:pPr>
        <w:numPr>
          <w:ilvl w:val="0"/>
          <w:numId w:val="36"/>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ED55C5">
      <w:pPr>
        <w:spacing w:after="60" w:line="240" w:lineRule="exact"/>
        <w:ind w:left="426" w:right="-24"/>
        <w:jc w:val="both"/>
        <w:rPr>
          <w:rFonts w:ascii="Verdana" w:hAnsi="Verdana"/>
          <w:sz w:val="18"/>
          <w:szCs w:val="18"/>
        </w:rPr>
      </w:pPr>
    </w:p>
    <w:p w14:paraId="0FC33C5A" w14:textId="77777777" w:rsidR="008D734A" w:rsidRPr="008D734A"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ED55C5">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3FFA0E21"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8200AD">
        <w:rPr>
          <w:rFonts w:ascii="Verdana" w:hAnsi="Verdana"/>
          <w:b/>
          <w:bCs/>
          <w:sz w:val="18"/>
          <w:szCs w:val="18"/>
        </w:rPr>
        <w:t>99</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3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D5307" w14:textId="77777777" w:rsidR="001376FF" w:rsidRDefault="001376FF">
      <w:r>
        <w:separator/>
      </w:r>
    </w:p>
  </w:endnote>
  <w:endnote w:type="continuationSeparator" w:id="0">
    <w:p w14:paraId="72EB7867" w14:textId="77777777" w:rsidR="001376FF" w:rsidRDefault="0013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E7BE" w14:textId="77777777" w:rsidR="009F00D6" w:rsidRDefault="009F00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CA5EFB" w14:textId="77777777" w:rsidR="009F00D6" w:rsidRDefault="009F00D6">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9F00D6" w:rsidRDefault="009F00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9F00D6" w:rsidRDefault="009F00D6">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9F00D6" w:rsidRPr="00242C8B" w:rsidRDefault="009F00D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64C61">
      <w:rPr>
        <w:caps/>
        <w:noProof/>
        <w:sz w:val="16"/>
        <w:szCs w:val="16"/>
      </w:rPr>
      <w:t>74</w:t>
    </w:r>
    <w:r w:rsidRPr="00242C8B">
      <w:rPr>
        <w:caps/>
        <w:sz w:val="16"/>
        <w:szCs w:val="16"/>
      </w:rPr>
      <w:fldChar w:fldCharType="end"/>
    </w:r>
  </w:p>
  <w:p w14:paraId="188D21B3" w14:textId="77777777" w:rsidR="009F00D6" w:rsidRDefault="009F00D6"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9F00D6" w:rsidRPr="00E27654" w:rsidRDefault="009F00D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64C61">
          <w:rPr>
            <w:noProof/>
            <w:sz w:val="16"/>
            <w:szCs w:val="16"/>
          </w:rPr>
          <w:t>71</w:t>
        </w:r>
        <w:r w:rsidRPr="00E27654">
          <w:rPr>
            <w:sz w:val="16"/>
            <w:szCs w:val="16"/>
          </w:rPr>
          <w:fldChar w:fldCharType="end"/>
        </w:r>
      </w:p>
    </w:sdtContent>
  </w:sdt>
  <w:p w14:paraId="1893DFD8" w14:textId="77777777" w:rsidR="009F00D6" w:rsidRDefault="009F00D6"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9F00D6" w:rsidRDefault="009F00D6">
        <w:pPr>
          <w:pStyle w:val="Stopka"/>
          <w:jc w:val="right"/>
        </w:pPr>
        <w:r>
          <w:fldChar w:fldCharType="begin"/>
        </w:r>
        <w:r>
          <w:instrText>PAGE   \* MERGEFORMAT</w:instrText>
        </w:r>
        <w:r>
          <w:fldChar w:fldCharType="separate"/>
        </w:r>
        <w:r w:rsidR="008200AD" w:rsidRPr="008200AD">
          <w:rPr>
            <w:noProof/>
            <w:sz w:val="16"/>
            <w:szCs w:val="16"/>
          </w:rPr>
          <w:t>76</w:t>
        </w:r>
        <w:r>
          <w:fldChar w:fldCharType="end"/>
        </w:r>
      </w:p>
    </w:sdtContent>
  </w:sdt>
  <w:p w14:paraId="15A3E2C5" w14:textId="77777777" w:rsidR="009F00D6" w:rsidRDefault="009F00D6" w:rsidP="00D30DD2">
    <w:pPr>
      <w:pStyle w:val="Stopka"/>
      <w:rPr>
        <w:rFonts w:eastAsia="Batang"/>
        <w:sz w:val="20"/>
        <w:lang w:eastAsia="ar-SA"/>
      </w:rPr>
    </w:pPr>
  </w:p>
  <w:p w14:paraId="5BA82F73" w14:textId="77777777" w:rsidR="009F00D6" w:rsidRDefault="009F00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1C12" w14:textId="77777777" w:rsidR="009F00D6" w:rsidRPr="00242C8B" w:rsidRDefault="009F00D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10</w:t>
    </w:r>
    <w:r w:rsidRPr="00242C8B">
      <w:rPr>
        <w:caps/>
        <w:sz w:val="16"/>
        <w:szCs w:val="16"/>
      </w:rPr>
      <w:fldChar w:fldCharType="end"/>
    </w:r>
  </w:p>
  <w:p w14:paraId="735E9289" w14:textId="77777777" w:rsidR="009F00D6" w:rsidRDefault="009F00D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45CB0B53" w14:textId="77777777" w:rsidR="009F00D6" w:rsidRPr="00E27654" w:rsidRDefault="009F00D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200AD">
          <w:rPr>
            <w:noProof/>
            <w:sz w:val="16"/>
            <w:szCs w:val="16"/>
          </w:rPr>
          <w:t>1</w:t>
        </w:r>
        <w:r w:rsidRPr="00E27654">
          <w:rPr>
            <w:sz w:val="16"/>
            <w:szCs w:val="16"/>
          </w:rPr>
          <w:fldChar w:fldCharType="end"/>
        </w:r>
      </w:p>
    </w:sdtContent>
  </w:sdt>
  <w:p w14:paraId="197E46F9" w14:textId="77777777" w:rsidR="009F00D6" w:rsidRDefault="009F00D6"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3301" w14:textId="77777777" w:rsidR="009F00D6" w:rsidRDefault="009F00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3A9AAF" w14:textId="77777777" w:rsidR="009F00D6" w:rsidRDefault="009F00D6">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9A447" w14:textId="77777777" w:rsidR="009F00D6" w:rsidRPr="00242C8B" w:rsidRDefault="009F00D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200AD">
      <w:rPr>
        <w:caps/>
        <w:noProof/>
        <w:sz w:val="16"/>
        <w:szCs w:val="16"/>
      </w:rPr>
      <w:t>20</w:t>
    </w:r>
    <w:r w:rsidRPr="00242C8B">
      <w:rPr>
        <w:caps/>
        <w:sz w:val="16"/>
        <w:szCs w:val="16"/>
      </w:rPr>
      <w:fldChar w:fldCharType="end"/>
    </w:r>
  </w:p>
  <w:p w14:paraId="264FF456" w14:textId="77777777" w:rsidR="009F00D6" w:rsidRDefault="009F00D6"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54491"/>
      <w:docPartObj>
        <w:docPartGallery w:val="Page Numbers (Bottom of Page)"/>
        <w:docPartUnique/>
      </w:docPartObj>
    </w:sdtPr>
    <w:sdtEndPr>
      <w:rPr>
        <w:sz w:val="16"/>
        <w:szCs w:val="16"/>
      </w:rPr>
    </w:sdtEndPr>
    <w:sdtContent>
      <w:p w14:paraId="6C0943D1" w14:textId="77777777" w:rsidR="009F00D6" w:rsidRPr="00E27654" w:rsidRDefault="009F00D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200AD">
          <w:rPr>
            <w:noProof/>
            <w:sz w:val="16"/>
            <w:szCs w:val="16"/>
          </w:rPr>
          <w:t>2</w:t>
        </w:r>
        <w:r w:rsidRPr="00E27654">
          <w:rPr>
            <w:sz w:val="16"/>
            <w:szCs w:val="16"/>
          </w:rPr>
          <w:fldChar w:fldCharType="end"/>
        </w:r>
      </w:p>
    </w:sdtContent>
  </w:sdt>
  <w:p w14:paraId="3A7BA47C" w14:textId="77777777" w:rsidR="009F00D6" w:rsidRDefault="009F00D6"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9F00D6" w:rsidRDefault="009F00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9F00D6" w:rsidRDefault="009F00D6">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9F00D6" w:rsidRPr="00242C8B" w:rsidRDefault="009F00D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200AD">
      <w:rPr>
        <w:caps/>
        <w:noProof/>
        <w:sz w:val="16"/>
        <w:szCs w:val="16"/>
      </w:rPr>
      <w:t>24</w:t>
    </w:r>
    <w:r w:rsidRPr="00242C8B">
      <w:rPr>
        <w:caps/>
        <w:sz w:val="16"/>
        <w:szCs w:val="16"/>
      </w:rPr>
      <w:fldChar w:fldCharType="end"/>
    </w:r>
  </w:p>
  <w:p w14:paraId="007AE52C" w14:textId="77777777" w:rsidR="009F00D6" w:rsidRDefault="009F00D6"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9F00D6" w:rsidRPr="00E27654" w:rsidRDefault="009F00D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9F00D6" w:rsidRDefault="009F00D6"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DF794" w14:textId="77777777" w:rsidR="001376FF" w:rsidRDefault="001376FF">
      <w:r>
        <w:separator/>
      </w:r>
    </w:p>
  </w:footnote>
  <w:footnote w:type="continuationSeparator" w:id="0">
    <w:p w14:paraId="6B789179" w14:textId="77777777" w:rsidR="001376FF" w:rsidRDefault="0013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0143" w14:textId="77777777" w:rsidR="009F00D6" w:rsidRPr="004E4D99" w:rsidRDefault="009F00D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9F7B" w14:textId="77777777" w:rsidR="009F00D6" w:rsidRPr="004E4D99" w:rsidRDefault="009F00D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9F00D6" w:rsidRPr="004E4D99" w:rsidRDefault="009F00D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9F00D6" w:rsidRPr="008D734A" w:rsidRDefault="009F00D6" w:rsidP="008D734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9F00D6" w:rsidRPr="00864EA1" w:rsidRDefault="009F00D6"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3340748"/>
    <w:multiLevelType w:val="hybridMultilevel"/>
    <w:tmpl w:val="FC82B206"/>
    <w:lvl w:ilvl="0" w:tplc="5816BAE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41F473A"/>
    <w:multiLevelType w:val="hybridMultilevel"/>
    <w:tmpl w:val="61F21B28"/>
    <w:lvl w:ilvl="0" w:tplc="E53261F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F54592"/>
    <w:multiLevelType w:val="hybridMultilevel"/>
    <w:tmpl w:val="673E4A56"/>
    <w:lvl w:ilvl="0" w:tplc="26EED4D2">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71311C"/>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095C3C9B"/>
    <w:multiLevelType w:val="hybridMultilevel"/>
    <w:tmpl w:val="79A42E16"/>
    <w:lvl w:ilvl="0" w:tplc="BC62B3C4">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3" w15:restartNumberingAfterBreak="0">
    <w:nsid w:val="0A2E3930"/>
    <w:multiLevelType w:val="hybridMultilevel"/>
    <w:tmpl w:val="5E28825A"/>
    <w:lvl w:ilvl="0" w:tplc="1D6E625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D9719DF"/>
    <w:multiLevelType w:val="hybridMultilevel"/>
    <w:tmpl w:val="90CA16A2"/>
    <w:lvl w:ilvl="0" w:tplc="63E6F9D6">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7B0A25"/>
    <w:multiLevelType w:val="hybridMultilevel"/>
    <w:tmpl w:val="AC08216A"/>
    <w:lvl w:ilvl="0" w:tplc="BB844F42">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06A779C"/>
    <w:multiLevelType w:val="hybridMultilevel"/>
    <w:tmpl w:val="F32A3302"/>
    <w:lvl w:ilvl="0" w:tplc="1A36C8FC">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1" w15:restartNumberingAfterBreak="0">
    <w:nsid w:val="145F2449"/>
    <w:multiLevelType w:val="hybridMultilevel"/>
    <w:tmpl w:val="78CEF35C"/>
    <w:lvl w:ilvl="0" w:tplc="CA303B2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6" w15:restartNumberingAfterBreak="0">
    <w:nsid w:val="18105C99"/>
    <w:multiLevelType w:val="hybridMultilevel"/>
    <w:tmpl w:val="3E8CD6BC"/>
    <w:lvl w:ilvl="0" w:tplc="DA7EACA8">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D83897"/>
    <w:multiLevelType w:val="hybridMultilevel"/>
    <w:tmpl w:val="0D024F36"/>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44477C"/>
    <w:multiLevelType w:val="hybridMultilevel"/>
    <w:tmpl w:val="262E14A6"/>
    <w:lvl w:ilvl="0" w:tplc="683C22B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F2A53A8"/>
    <w:multiLevelType w:val="hybridMultilevel"/>
    <w:tmpl w:val="5A1A286C"/>
    <w:lvl w:ilvl="0" w:tplc="E7F41AE2">
      <w:start w:val="1"/>
      <w:numFmt w:val="bullet"/>
      <w:lvlText w:val=""/>
      <w:lvlJc w:val="left"/>
      <w:pPr>
        <w:ind w:left="1440" w:hanging="360"/>
      </w:pPr>
      <w:rPr>
        <w:rFonts w:ascii="Symbol" w:hAnsi="Symbol" w:hint="default"/>
        <w:color w:val="auto"/>
        <w:u w:color="008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1F843A50"/>
    <w:multiLevelType w:val="hybridMultilevel"/>
    <w:tmpl w:val="87B46AD6"/>
    <w:lvl w:ilvl="0" w:tplc="EF0675C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656B07"/>
    <w:multiLevelType w:val="hybridMultilevel"/>
    <w:tmpl w:val="6EA09334"/>
    <w:lvl w:ilvl="0" w:tplc="CF9294C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9113E1F"/>
    <w:multiLevelType w:val="hybridMultilevel"/>
    <w:tmpl w:val="DADEF6BE"/>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29E16061"/>
    <w:multiLevelType w:val="hybridMultilevel"/>
    <w:tmpl w:val="81D40D46"/>
    <w:lvl w:ilvl="0" w:tplc="8740195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9FC6FF3"/>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F47E27"/>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5" w15:restartNumberingAfterBreak="0">
    <w:nsid w:val="2FAF7924"/>
    <w:multiLevelType w:val="hybridMultilevel"/>
    <w:tmpl w:val="4658F4EC"/>
    <w:lvl w:ilvl="0" w:tplc="5D529D5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7"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C96B85"/>
    <w:multiLevelType w:val="hybridMultilevel"/>
    <w:tmpl w:val="25F80550"/>
    <w:lvl w:ilvl="0" w:tplc="84DC806E">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4C51C3"/>
    <w:multiLevelType w:val="hybridMultilevel"/>
    <w:tmpl w:val="C5282C0A"/>
    <w:lvl w:ilvl="0" w:tplc="F48AE8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29731B"/>
    <w:multiLevelType w:val="hybridMultilevel"/>
    <w:tmpl w:val="31F03A16"/>
    <w:lvl w:ilvl="0" w:tplc="B89271C8">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8A37B12"/>
    <w:multiLevelType w:val="hybridMultilevel"/>
    <w:tmpl w:val="8160C428"/>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3201E5"/>
    <w:multiLevelType w:val="hybridMultilevel"/>
    <w:tmpl w:val="BCA0D500"/>
    <w:lvl w:ilvl="0" w:tplc="B7F6CB72">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CDE515E"/>
    <w:multiLevelType w:val="hybridMultilevel"/>
    <w:tmpl w:val="AA20235C"/>
    <w:lvl w:ilvl="0" w:tplc="C89CC4C0">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403AA5"/>
    <w:multiLevelType w:val="hybridMultilevel"/>
    <w:tmpl w:val="2376B9DA"/>
    <w:lvl w:ilvl="0" w:tplc="23CC917E">
      <w:start w:val="1"/>
      <w:numFmt w:val="lowerLetter"/>
      <w:lvlText w:val="%1)"/>
      <w:lvlJc w:val="right"/>
      <w:pPr>
        <w:ind w:left="108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3F723E77"/>
    <w:multiLevelType w:val="hybridMultilevel"/>
    <w:tmpl w:val="5D6C9368"/>
    <w:lvl w:ilvl="0" w:tplc="04C2D41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0F530EF"/>
    <w:multiLevelType w:val="hybridMultilevel"/>
    <w:tmpl w:val="104A6058"/>
    <w:lvl w:ilvl="0" w:tplc="35D6CAB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6"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386149"/>
    <w:multiLevelType w:val="hybridMultilevel"/>
    <w:tmpl w:val="140C6934"/>
    <w:lvl w:ilvl="0" w:tplc="F50A40B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C61747B"/>
    <w:multiLevelType w:val="hybridMultilevel"/>
    <w:tmpl w:val="AB5EEB22"/>
    <w:lvl w:ilvl="0" w:tplc="E7F41AE2">
      <w:start w:val="1"/>
      <w:numFmt w:val="bullet"/>
      <w:lvlText w:val=""/>
      <w:lvlJc w:val="left"/>
      <w:pPr>
        <w:ind w:left="1211"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F217206"/>
    <w:multiLevelType w:val="hybridMultilevel"/>
    <w:tmpl w:val="41F848A0"/>
    <w:lvl w:ilvl="0" w:tplc="3FFC1D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D21A3E"/>
    <w:multiLevelType w:val="hybridMultilevel"/>
    <w:tmpl w:val="A32EBFCC"/>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530E0DFE"/>
    <w:multiLevelType w:val="hybridMultilevel"/>
    <w:tmpl w:val="E4D6982C"/>
    <w:lvl w:ilvl="0" w:tplc="4FC24A8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7"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8"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9"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0"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B12107D"/>
    <w:multiLevelType w:val="hybridMultilevel"/>
    <w:tmpl w:val="E57AF558"/>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5B8375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7"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10A0ECD"/>
    <w:multiLevelType w:val="hybridMultilevel"/>
    <w:tmpl w:val="2312EDCA"/>
    <w:lvl w:ilvl="0" w:tplc="6A36F02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80025ED"/>
    <w:multiLevelType w:val="hybridMultilevel"/>
    <w:tmpl w:val="5FCA5FE4"/>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80719D3"/>
    <w:multiLevelType w:val="hybridMultilevel"/>
    <w:tmpl w:val="2A80BBA6"/>
    <w:lvl w:ilvl="0" w:tplc="DF36D1C6">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8171387"/>
    <w:multiLevelType w:val="hybridMultilevel"/>
    <w:tmpl w:val="936882D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94249C0"/>
    <w:multiLevelType w:val="hybridMultilevel"/>
    <w:tmpl w:val="21566C72"/>
    <w:lvl w:ilvl="0" w:tplc="23CC917E">
      <w:start w:val="1"/>
      <w:numFmt w:val="lowerLetter"/>
      <w:lvlText w:val="%1)"/>
      <w:lvlJc w:val="right"/>
      <w:pPr>
        <w:ind w:left="108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9471239"/>
    <w:multiLevelType w:val="hybridMultilevel"/>
    <w:tmpl w:val="86889B40"/>
    <w:lvl w:ilvl="0" w:tplc="C99863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3A4E85"/>
    <w:multiLevelType w:val="hybridMultilevel"/>
    <w:tmpl w:val="EE523E9A"/>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7" w15:restartNumberingAfterBreak="0">
    <w:nsid w:val="6EFE6468"/>
    <w:multiLevelType w:val="hybridMultilevel"/>
    <w:tmpl w:val="ED9653C0"/>
    <w:lvl w:ilvl="0" w:tplc="E4FC1A22">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3" w15:restartNumberingAfterBreak="0">
    <w:nsid w:val="751C7247"/>
    <w:multiLevelType w:val="hybridMultilevel"/>
    <w:tmpl w:val="A042920E"/>
    <w:lvl w:ilvl="0" w:tplc="3C90D85C">
      <w:start w:val="1"/>
      <w:numFmt w:val="decimal"/>
      <w:lvlText w:val="%1."/>
      <w:lvlJc w:val="right"/>
      <w:pPr>
        <w:ind w:left="1080" w:hanging="360"/>
      </w:pPr>
      <w:rPr>
        <w:rFonts w:ascii="Verdana" w:hAnsi="Verdana" w:hint="default"/>
        <w:b w:val="0"/>
        <w:i w:val="0"/>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52F67DC"/>
    <w:multiLevelType w:val="hybridMultilevel"/>
    <w:tmpl w:val="A4A4DAFE"/>
    <w:lvl w:ilvl="0" w:tplc="CD3C25D4">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766B36F6"/>
    <w:multiLevelType w:val="hybridMultilevel"/>
    <w:tmpl w:val="82AA22E0"/>
    <w:lvl w:ilvl="0" w:tplc="E7F41AE2">
      <w:start w:val="1"/>
      <w:numFmt w:val="bullet"/>
      <w:lvlText w:val=""/>
      <w:lvlJc w:val="left"/>
      <w:pPr>
        <w:ind w:left="806" w:hanging="360"/>
      </w:pPr>
      <w:rPr>
        <w:rFonts w:ascii="Symbol" w:hAnsi="Symbol" w:hint="default"/>
        <w:color w:val="auto"/>
        <w:u w:color="008000"/>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16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9395F00"/>
    <w:multiLevelType w:val="hybridMultilevel"/>
    <w:tmpl w:val="7EDADEC8"/>
    <w:lvl w:ilvl="0" w:tplc="A59A8A9C">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9E753E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BC2077"/>
    <w:multiLevelType w:val="hybridMultilevel"/>
    <w:tmpl w:val="6776A2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FD56189"/>
    <w:multiLevelType w:val="hybridMultilevel"/>
    <w:tmpl w:val="1B26C6F2"/>
    <w:lvl w:ilvl="0" w:tplc="B0260E9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8"/>
  </w:num>
  <w:num w:numId="12">
    <w:abstractNumId w:val="55"/>
  </w:num>
  <w:num w:numId="13">
    <w:abstractNumId w:val="64"/>
  </w:num>
  <w:num w:numId="14">
    <w:abstractNumId w:val="173"/>
  </w:num>
  <w:num w:numId="15">
    <w:abstractNumId w:val="32"/>
  </w:num>
  <w:num w:numId="16">
    <w:abstractNumId w:val="136"/>
  </w:num>
  <w:num w:numId="17">
    <w:abstractNumId w:val="27"/>
  </w:num>
  <w:num w:numId="18">
    <w:abstractNumId w:val="83"/>
  </w:num>
  <w:num w:numId="19">
    <w:abstractNumId w:val="90"/>
  </w:num>
  <w:num w:numId="20">
    <w:abstractNumId w:val="126"/>
  </w:num>
  <w:num w:numId="21">
    <w:abstractNumId w:val="89"/>
  </w:num>
  <w:num w:numId="22">
    <w:abstractNumId w:val="45"/>
  </w:num>
  <w:num w:numId="23">
    <w:abstractNumId w:val="167"/>
  </w:num>
  <w:num w:numId="24">
    <w:abstractNumId w:val="144"/>
  </w:num>
  <w:num w:numId="25">
    <w:abstractNumId w:val="86"/>
  </w:num>
  <w:num w:numId="26">
    <w:abstractNumId w:val="115"/>
  </w:num>
  <w:num w:numId="27">
    <w:abstractNumId w:val="98"/>
  </w:num>
  <w:num w:numId="28">
    <w:abstractNumId w:val="70"/>
  </w:num>
  <w:num w:numId="29">
    <w:abstractNumId w:val="91"/>
  </w:num>
  <w:num w:numId="30">
    <w:abstractNumId w:val="54"/>
  </w:num>
  <w:num w:numId="31">
    <w:abstractNumId w:val="57"/>
  </w:num>
  <w:num w:numId="32">
    <w:abstractNumId w:val="59"/>
  </w:num>
  <w:num w:numId="33">
    <w:abstractNumId w:val="170"/>
  </w:num>
  <w:num w:numId="34">
    <w:abstractNumId w:val="68"/>
  </w:num>
  <w:num w:numId="35">
    <w:abstractNumId w:val="58"/>
  </w:num>
  <w:num w:numId="36">
    <w:abstractNumId w:val="166"/>
  </w:num>
  <w:num w:numId="37">
    <w:abstractNumId w:val="36"/>
  </w:num>
  <w:num w:numId="38">
    <w:abstractNumId w:val="174"/>
  </w:num>
  <w:num w:numId="39">
    <w:abstractNumId w:val="135"/>
  </w:num>
  <w:num w:numId="40">
    <w:abstractNumId w:val="146"/>
  </w:num>
  <w:num w:numId="41">
    <w:abstractNumId w:val="73"/>
  </w:num>
  <w:num w:numId="42">
    <w:abstractNumId w:val="162"/>
  </w:num>
  <w:num w:numId="43">
    <w:abstractNumId w:val="28"/>
  </w:num>
  <w:num w:numId="44">
    <w:abstractNumId w:val="116"/>
  </w:num>
  <w:num w:numId="45">
    <w:abstractNumId w:val="145"/>
  </w:num>
  <w:num w:numId="46">
    <w:abstractNumId w:val="172"/>
  </w:num>
  <w:num w:numId="47">
    <w:abstractNumId w:val="171"/>
  </w:num>
  <w:num w:numId="48">
    <w:abstractNumId w:val="52"/>
  </w:num>
  <w:num w:numId="49">
    <w:abstractNumId w:val="109"/>
  </w:num>
  <w:num w:numId="50">
    <w:abstractNumId w:val="62"/>
  </w:num>
  <w:num w:numId="51">
    <w:abstractNumId w:val="97"/>
  </w:num>
  <w:num w:numId="52">
    <w:abstractNumId w:val="30"/>
  </w:num>
  <w:num w:numId="53">
    <w:abstractNumId w:val="156"/>
  </w:num>
  <w:num w:numId="54">
    <w:abstractNumId w:val="155"/>
  </w:num>
  <w:num w:numId="55">
    <w:abstractNumId w:val="71"/>
  </w:num>
  <w:num w:numId="56">
    <w:abstractNumId w:val="108"/>
  </w:num>
  <w:num w:numId="57">
    <w:abstractNumId w:val="75"/>
  </w:num>
  <w:num w:numId="58">
    <w:abstractNumId w:val="93"/>
  </w:num>
  <w:num w:numId="59">
    <w:abstractNumId w:val="67"/>
  </w:num>
  <w:num w:numId="60">
    <w:abstractNumId w:val="80"/>
  </w:num>
  <w:num w:numId="61">
    <w:abstractNumId w:val="121"/>
  </w:num>
  <w:num w:numId="62">
    <w:abstractNumId w:val="81"/>
  </w:num>
  <w:num w:numId="63">
    <w:abstractNumId w:val="120"/>
  </w:num>
  <w:num w:numId="64">
    <w:abstractNumId w:val="23"/>
  </w:num>
  <w:num w:numId="65">
    <w:abstractNumId w:val="20"/>
  </w:num>
  <w:num w:numId="66">
    <w:abstractNumId w:val="21"/>
  </w:num>
  <w:num w:numId="67">
    <w:abstractNumId w:val="24"/>
  </w:num>
  <w:num w:numId="68">
    <w:abstractNumId w:val="26"/>
  </w:num>
  <w:num w:numId="69">
    <w:abstractNumId w:val="101"/>
  </w:num>
  <w:num w:numId="70">
    <w:abstractNumId w:val="19"/>
  </w:num>
  <w:num w:numId="71">
    <w:abstractNumId w:val="72"/>
  </w:num>
  <w:num w:numId="72">
    <w:abstractNumId w:val="140"/>
  </w:num>
  <w:num w:numId="73">
    <w:abstractNumId w:val="60"/>
  </w:num>
  <w:num w:numId="74">
    <w:abstractNumId w:val="142"/>
  </w:num>
  <w:num w:numId="75">
    <w:abstractNumId w:val="131"/>
  </w:num>
  <w:num w:numId="76">
    <w:abstractNumId w:val="61"/>
  </w:num>
  <w:num w:numId="77">
    <w:abstractNumId w:val="159"/>
  </w:num>
  <w:num w:numId="78">
    <w:abstractNumId w:val="53"/>
  </w:num>
  <w:num w:numId="79">
    <w:abstractNumId w:val="161"/>
  </w:num>
  <w:num w:numId="80">
    <w:abstractNumId w:val="38"/>
  </w:num>
  <w:num w:numId="81">
    <w:abstractNumId w:val="132"/>
  </w:num>
  <w:num w:numId="82">
    <w:abstractNumId w:val="95"/>
  </w:num>
  <w:num w:numId="83">
    <w:abstractNumId w:val="39"/>
  </w:num>
  <w:num w:numId="84">
    <w:abstractNumId w:val="175"/>
  </w:num>
  <w:num w:numId="85">
    <w:abstractNumId w:val="152"/>
  </w:num>
  <w:num w:numId="86">
    <w:abstractNumId w:val="69"/>
  </w:num>
  <w:num w:numId="87">
    <w:abstractNumId w:val="114"/>
  </w:num>
  <w:num w:numId="88">
    <w:abstractNumId w:val="34"/>
  </w:num>
  <w:num w:numId="89">
    <w:abstractNumId w:val="141"/>
  </w:num>
  <w:num w:numId="90">
    <w:abstractNumId w:val="158"/>
  </w:num>
  <w:num w:numId="91">
    <w:abstractNumId w:val="100"/>
  </w:num>
  <w:num w:numId="92">
    <w:abstractNumId w:val="105"/>
  </w:num>
  <w:num w:numId="93">
    <w:abstractNumId w:val="138"/>
  </w:num>
  <w:num w:numId="94">
    <w:abstractNumId w:val="143"/>
  </w:num>
  <w:num w:numId="95">
    <w:abstractNumId w:val="112"/>
  </w:num>
  <w:num w:numId="96">
    <w:abstractNumId w:val="76"/>
  </w:num>
  <w:num w:numId="97">
    <w:abstractNumId w:val="63"/>
  </w:num>
  <w:num w:numId="98">
    <w:abstractNumId w:val="88"/>
  </w:num>
  <w:num w:numId="99">
    <w:abstractNumId w:val="111"/>
  </w:num>
  <w:num w:numId="100">
    <w:abstractNumId w:val="78"/>
  </w:num>
  <w:num w:numId="101">
    <w:abstractNumId w:val="118"/>
  </w:num>
  <w:num w:numId="102">
    <w:abstractNumId w:val="82"/>
  </w:num>
  <w:num w:numId="103">
    <w:abstractNumId w:val="110"/>
  </w:num>
  <w:num w:numId="104">
    <w:abstractNumId w:val="37"/>
  </w:num>
  <w:num w:numId="105">
    <w:abstractNumId w:val="50"/>
  </w:num>
  <w:num w:numId="106">
    <w:abstractNumId w:val="87"/>
  </w:num>
  <w:num w:numId="107">
    <w:abstractNumId w:val="99"/>
  </w:num>
  <w:num w:numId="108">
    <w:abstractNumId w:val="74"/>
  </w:num>
  <w:num w:numId="109">
    <w:abstractNumId w:val="103"/>
  </w:num>
  <w:num w:numId="110">
    <w:abstractNumId w:val="165"/>
  </w:num>
  <w:num w:numId="111">
    <w:abstractNumId w:val="176"/>
  </w:num>
  <w:num w:numId="112">
    <w:abstractNumId w:val="43"/>
  </w:num>
  <w:num w:numId="113">
    <w:abstractNumId w:val="35"/>
  </w:num>
  <w:num w:numId="114">
    <w:abstractNumId w:val="41"/>
  </w:num>
  <w:num w:numId="115">
    <w:abstractNumId w:val="33"/>
  </w:num>
  <w:num w:numId="116">
    <w:abstractNumId w:val="139"/>
  </w:num>
  <w:num w:numId="117">
    <w:abstractNumId w:val="102"/>
  </w:num>
  <w:num w:numId="118">
    <w:abstractNumId w:val="31"/>
  </w:num>
  <w:num w:numId="119">
    <w:abstractNumId w:val="106"/>
  </w:num>
  <w:num w:numId="120">
    <w:abstractNumId w:val="150"/>
  </w:num>
  <w:num w:numId="121">
    <w:abstractNumId w:val="119"/>
  </w:num>
  <w:num w:numId="122">
    <w:abstractNumId w:val="151"/>
  </w:num>
  <w:num w:numId="123">
    <w:abstractNumId w:val="51"/>
  </w:num>
  <w:num w:numId="124">
    <w:abstractNumId w:val="92"/>
  </w:num>
  <w:num w:numId="125">
    <w:abstractNumId w:val="177"/>
  </w:num>
  <w:num w:numId="126">
    <w:abstractNumId w:val="107"/>
  </w:num>
  <w:num w:numId="127">
    <w:abstractNumId w:val="49"/>
  </w:num>
  <w:num w:numId="128">
    <w:abstractNumId w:val="125"/>
  </w:num>
  <w:num w:numId="129">
    <w:abstractNumId w:val="94"/>
  </w:num>
  <w:num w:numId="130">
    <w:abstractNumId w:val="104"/>
  </w:num>
  <w:num w:numId="131">
    <w:abstractNumId w:val="66"/>
  </w:num>
  <w:num w:numId="132">
    <w:abstractNumId w:val="47"/>
  </w:num>
  <w:num w:numId="133">
    <w:abstractNumId w:val="56"/>
  </w:num>
  <w:num w:numId="134">
    <w:abstractNumId w:val="122"/>
  </w:num>
  <w:num w:numId="135">
    <w:abstractNumId w:val="44"/>
  </w:num>
  <w:num w:numId="136">
    <w:abstractNumId w:val="130"/>
  </w:num>
  <w:num w:numId="137">
    <w:abstractNumId w:val="65"/>
  </w:num>
  <w:num w:numId="138">
    <w:abstractNumId w:val="147"/>
  </w:num>
  <w:num w:numId="139">
    <w:abstractNumId w:val="149"/>
  </w:num>
  <w:num w:numId="140">
    <w:abstractNumId w:val="96"/>
  </w:num>
  <w:num w:numId="141">
    <w:abstractNumId w:val="154"/>
  </w:num>
  <w:num w:numId="142">
    <w:abstractNumId w:val="153"/>
  </w:num>
  <w:num w:numId="143">
    <w:abstractNumId w:val="29"/>
  </w:num>
  <w:num w:numId="144">
    <w:abstractNumId w:val="79"/>
  </w:num>
  <w:num w:numId="145">
    <w:abstractNumId w:val="46"/>
  </w:num>
  <w:num w:numId="146">
    <w:abstractNumId w:val="113"/>
  </w:num>
  <w:num w:numId="147">
    <w:abstractNumId w:val="137"/>
  </w:num>
  <w:num w:numId="148">
    <w:abstractNumId w:val="128"/>
  </w:num>
  <w:num w:numId="149">
    <w:abstractNumId w:val="148"/>
  </w:num>
  <w:num w:numId="150">
    <w:abstractNumId w:val="117"/>
  </w:num>
  <w:num w:numId="151">
    <w:abstractNumId w:val="164"/>
  </w:num>
  <w:num w:numId="152">
    <w:abstractNumId w:val="157"/>
  </w:num>
  <w:num w:numId="153">
    <w:abstractNumId w:val="163"/>
  </w:num>
  <w:num w:numId="154">
    <w:abstractNumId w:val="124"/>
  </w:num>
  <w:num w:numId="155">
    <w:abstractNumId w:val="133"/>
  </w:num>
  <w:num w:numId="156">
    <w:abstractNumId w:val="77"/>
  </w:num>
  <w:num w:numId="157">
    <w:abstractNumId w:val="168"/>
  </w:num>
  <w:num w:numId="158">
    <w:abstractNumId w:val="85"/>
  </w:num>
  <w:num w:numId="159">
    <w:abstractNumId w:val="127"/>
  </w:num>
  <w:num w:numId="160">
    <w:abstractNumId w:val="169"/>
  </w:num>
  <w:num w:numId="161">
    <w:abstractNumId w:val="84"/>
  </w:num>
  <w:num w:numId="162">
    <w:abstractNumId w:val="129"/>
  </w:num>
  <w:num w:numId="163">
    <w:abstractNumId w:val="134"/>
  </w:num>
  <w:num w:numId="164">
    <w:abstractNumId w:val="40"/>
  </w:num>
  <w:num w:numId="165">
    <w:abstractNumId w:val="4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5A3C"/>
    <w:rsid w:val="00075B02"/>
    <w:rsid w:val="000764C9"/>
    <w:rsid w:val="00076529"/>
    <w:rsid w:val="00076D4A"/>
    <w:rsid w:val="00076EBC"/>
    <w:rsid w:val="00077FCF"/>
    <w:rsid w:val="00080489"/>
    <w:rsid w:val="000804CB"/>
    <w:rsid w:val="000809D2"/>
    <w:rsid w:val="00080B79"/>
    <w:rsid w:val="00083151"/>
    <w:rsid w:val="00083190"/>
    <w:rsid w:val="000837C0"/>
    <w:rsid w:val="00083E48"/>
    <w:rsid w:val="000848D5"/>
    <w:rsid w:val="00084BA3"/>
    <w:rsid w:val="00085B17"/>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E1E"/>
    <w:rsid w:val="000B14E6"/>
    <w:rsid w:val="000B2208"/>
    <w:rsid w:val="000B2DA2"/>
    <w:rsid w:val="000B3A7E"/>
    <w:rsid w:val="000B491C"/>
    <w:rsid w:val="000B4AB4"/>
    <w:rsid w:val="000B4CEB"/>
    <w:rsid w:val="000B5CC6"/>
    <w:rsid w:val="000B7D69"/>
    <w:rsid w:val="000C0860"/>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AAC"/>
    <w:rsid w:val="000D2C93"/>
    <w:rsid w:val="000D36AE"/>
    <w:rsid w:val="000D3F89"/>
    <w:rsid w:val="000D466A"/>
    <w:rsid w:val="000D5545"/>
    <w:rsid w:val="000D63DC"/>
    <w:rsid w:val="000D6C81"/>
    <w:rsid w:val="000D74D0"/>
    <w:rsid w:val="000E2364"/>
    <w:rsid w:val="000E2CB9"/>
    <w:rsid w:val="000E2CCE"/>
    <w:rsid w:val="000E2CFA"/>
    <w:rsid w:val="000E3B56"/>
    <w:rsid w:val="000E444B"/>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148"/>
    <w:rsid w:val="00114584"/>
    <w:rsid w:val="0011511B"/>
    <w:rsid w:val="00115729"/>
    <w:rsid w:val="001162C3"/>
    <w:rsid w:val="00116D5C"/>
    <w:rsid w:val="001174E2"/>
    <w:rsid w:val="0012030D"/>
    <w:rsid w:val="00120C25"/>
    <w:rsid w:val="00120D25"/>
    <w:rsid w:val="001211DD"/>
    <w:rsid w:val="001218B0"/>
    <w:rsid w:val="00122024"/>
    <w:rsid w:val="0012259E"/>
    <w:rsid w:val="0012320C"/>
    <w:rsid w:val="0012332B"/>
    <w:rsid w:val="00123498"/>
    <w:rsid w:val="0012405E"/>
    <w:rsid w:val="00127FF3"/>
    <w:rsid w:val="001301D3"/>
    <w:rsid w:val="00130215"/>
    <w:rsid w:val="001305D9"/>
    <w:rsid w:val="001305DF"/>
    <w:rsid w:val="00130991"/>
    <w:rsid w:val="00131183"/>
    <w:rsid w:val="0013192F"/>
    <w:rsid w:val="00131C6D"/>
    <w:rsid w:val="00132BEE"/>
    <w:rsid w:val="00133885"/>
    <w:rsid w:val="00133DC1"/>
    <w:rsid w:val="00134028"/>
    <w:rsid w:val="00134452"/>
    <w:rsid w:val="00135182"/>
    <w:rsid w:val="00135979"/>
    <w:rsid w:val="001360AB"/>
    <w:rsid w:val="0013702B"/>
    <w:rsid w:val="0013718A"/>
    <w:rsid w:val="0013728D"/>
    <w:rsid w:val="00137391"/>
    <w:rsid w:val="001376FF"/>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003F"/>
    <w:rsid w:val="00161268"/>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70378"/>
    <w:rsid w:val="001705C6"/>
    <w:rsid w:val="001706EC"/>
    <w:rsid w:val="001715B6"/>
    <w:rsid w:val="0017339F"/>
    <w:rsid w:val="0017343B"/>
    <w:rsid w:val="00173598"/>
    <w:rsid w:val="00175206"/>
    <w:rsid w:val="00176517"/>
    <w:rsid w:val="001773A9"/>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7DB"/>
    <w:rsid w:val="00190A00"/>
    <w:rsid w:val="00191276"/>
    <w:rsid w:val="00192BCC"/>
    <w:rsid w:val="00193A2D"/>
    <w:rsid w:val="001946A3"/>
    <w:rsid w:val="001949FE"/>
    <w:rsid w:val="001952D3"/>
    <w:rsid w:val="001961FA"/>
    <w:rsid w:val="00196768"/>
    <w:rsid w:val="00196B4C"/>
    <w:rsid w:val="00197850"/>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080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759"/>
    <w:rsid w:val="0020240B"/>
    <w:rsid w:val="002026EE"/>
    <w:rsid w:val="00205241"/>
    <w:rsid w:val="002054C5"/>
    <w:rsid w:val="002062A2"/>
    <w:rsid w:val="002063AA"/>
    <w:rsid w:val="002066A1"/>
    <w:rsid w:val="0020681D"/>
    <w:rsid w:val="002071DB"/>
    <w:rsid w:val="00207E29"/>
    <w:rsid w:val="00211268"/>
    <w:rsid w:val="002115B9"/>
    <w:rsid w:val="00211917"/>
    <w:rsid w:val="00212BFD"/>
    <w:rsid w:val="00212DD9"/>
    <w:rsid w:val="002130A9"/>
    <w:rsid w:val="00213515"/>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759"/>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263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162"/>
    <w:rsid w:val="00295758"/>
    <w:rsid w:val="00295E7B"/>
    <w:rsid w:val="00297261"/>
    <w:rsid w:val="002A0600"/>
    <w:rsid w:val="002A0D7D"/>
    <w:rsid w:val="002A241D"/>
    <w:rsid w:val="002A2873"/>
    <w:rsid w:val="002A2B0A"/>
    <w:rsid w:val="002A2BA3"/>
    <w:rsid w:val="002A2CF3"/>
    <w:rsid w:val="002A3E52"/>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070"/>
    <w:rsid w:val="002B483F"/>
    <w:rsid w:val="002B49E6"/>
    <w:rsid w:val="002B6325"/>
    <w:rsid w:val="002C0470"/>
    <w:rsid w:val="002C085D"/>
    <w:rsid w:val="002C0904"/>
    <w:rsid w:val="002C1F64"/>
    <w:rsid w:val="002C278E"/>
    <w:rsid w:val="002C2E8A"/>
    <w:rsid w:val="002C31D5"/>
    <w:rsid w:val="002C37DF"/>
    <w:rsid w:val="002C3E2F"/>
    <w:rsid w:val="002C420F"/>
    <w:rsid w:val="002C42A0"/>
    <w:rsid w:val="002C5047"/>
    <w:rsid w:val="002C582D"/>
    <w:rsid w:val="002C612F"/>
    <w:rsid w:val="002C66D0"/>
    <w:rsid w:val="002C7B2C"/>
    <w:rsid w:val="002C7CD1"/>
    <w:rsid w:val="002C7F54"/>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933"/>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A70"/>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113"/>
    <w:rsid w:val="003852AD"/>
    <w:rsid w:val="003859FF"/>
    <w:rsid w:val="00387E9D"/>
    <w:rsid w:val="0039023C"/>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C38"/>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621D"/>
    <w:rsid w:val="00406956"/>
    <w:rsid w:val="00406CE3"/>
    <w:rsid w:val="0041010B"/>
    <w:rsid w:val="00410BCC"/>
    <w:rsid w:val="00411C37"/>
    <w:rsid w:val="0041238F"/>
    <w:rsid w:val="00412B58"/>
    <w:rsid w:val="00412C11"/>
    <w:rsid w:val="0041330C"/>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956"/>
    <w:rsid w:val="004449AB"/>
    <w:rsid w:val="0044558E"/>
    <w:rsid w:val="00445B26"/>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279"/>
    <w:rsid w:val="0046765F"/>
    <w:rsid w:val="00471385"/>
    <w:rsid w:val="00471949"/>
    <w:rsid w:val="00471BA9"/>
    <w:rsid w:val="004721AD"/>
    <w:rsid w:val="00472880"/>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317B"/>
    <w:rsid w:val="00493359"/>
    <w:rsid w:val="0049377F"/>
    <w:rsid w:val="00493DEE"/>
    <w:rsid w:val="00493E28"/>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5D3"/>
    <w:rsid w:val="004B5C52"/>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0F"/>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6D0D"/>
    <w:rsid w:val="004D7743"/>
    <w:rsid w:val="004D7AA4"/>
    <w:rsid w:val="004D7AAB"/>
    <w:rsid w:val="004D7EEA"/>
    <w:rsid w:val="004E086F"/>
    <w:rsid w:val="004E0AB6"/>
    <w:rsid w:val="004E17E1"/>
    <w:rsid w:val="004E4370"/>
    <w:rsid w:val="004E484A"/>
    <w:rsid w:val="004E4CFF"/>
    <w:rsid w:val="004E4D99"/>
    <w:rsid w:val="004E5324"/>
    <w:rsid w:val="004E5605"/>
    <w:rsid w:val="004E5929"/>
    <w:rsid w:val="004E61C1"/>
    <w:rsid w:val="004E6659"/>
    <w:rsid w:val="004E6661"/>
    <w:rsid w:val="004E6EBB"/>
    <w:rsid w:val="004E79D0"/>
    <w:rsid w:val="004F01C1"/>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199"/>
    <w:rsid w:val="00506D2F"/>
    <w:rsid w:val="00507E0C"/>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BAE"/>
    <w:rsid w:val="00550D21"/>
    <w:rsid w:val="00550D67"/>
    <w:rsid w:val="005515AB"/>
    <w:rsid w:val="00551777"/>
    <w:rsid w:val="00551F2D"/>
    <w:rsid w:val="00551F60"/>
    <w:rsid w:val="0055284C"/>
    <w:rsid w:val="00552E6E"/>
    <w:rsid w:val="00552F3B"/>
    <w:rsid w:val="0055327C"/>
    <w:rsid w:val="00553584"/>
    <w:rsid w:val="00554861"/>
    <w:rsid w:val="00554ADA"/>
    <w:rsid w:val="00554F6B"/>
    <w:rsid w:val="00555053"/>
    <w:rsid w:val="00555103"/>
    <w:rsid w:val="005553BB"/>
    <w:rsid w:val="00555F3F"/>
    <w:rsid w:val="00556920"/>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6B4"/>
    <w:rsid w:val="005807D0"/>
    <w:rsid w:val="0058187A"/>
    <w:rsid w:val="0058208E"/>
    <w:rsid w:val="00582F8C"/>
    <w:rsid w:val="00583C6D"/>
    <w:rsid w:val="00583CC9"/>
    <w:rsid w:val="005843AD"/>
    <w:rsid w:val="00584440"/>
    <w:rsid w:val="005862E9"/>
    <w:rsid w:val="00586A29"/>
    <w:rsid w:val="0058766F"/>
    <w:rsid w:val="00590972"/>
    <w:rsid w:val="005910A9"/>
    <w:rsid w:val="00591FDD"/>
    <w:rsid w:val="005928BB"/>
    <w:rsid w:val="00593440"/>
    <w:rsid w:val="0059350A"/>
    <w:rsid w:val="0059415B"/>
    <w:rsid w:val="00594685"/>
    <w:rsid w:val="00594BB1"/>
    <w:rsid w:val="005956C3"/>
    <w:rsid w:val="005958A2"/>
    <w:rsid w:val="00596C57"/>
    <w:rsid w:val="005A03A8"/>
    <w:rsid w:val="005A107C"/>
    <w:rsid w:val="005A28DD"/>
    <w:rsid w:val="005A2C4D"/>
    <w:rsid w:val="005A2FDE"/>
    <w:rsid w:val="005A4520"/>
    <w:rsid w:val="005A471A"/>
    <w:rsid w:val="005A47A6"/>
    <w:rsid w:val="005A4F12"/>
    <w:rsid w:val="005A54C0"/>
    <w:rsid w:val="005A5754"/>
    <w:rsid w:val="005A66AB"/>
    <w:rsid w:val="005A7597"/>
    <w:rsid w:val="005A7752"/>
    <w:rsid w:val="005A7843"/>
    <w:rsid w:val="005A7F84"/>
    <w:rsid w:val="005B0429"/>
    <w:rsid w:val="005B0578"/>
    <w:rsid w:val="005B069B"/>
    <w:rsid w:val="005B07E0"/>
    <w:rsid w:val="005B0DDE"/>
    <w:rsid w:val="005B0F5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714"/>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AB2"/>
    <w:rsid w:val="005D7FA0"/>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13B9"/>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E2"/>
    <w:rsid w:val="00613426"/>
    <w:rsid w:val="00613D53"/>
    <w:rsid w:val="00614C9B"/>
    <w:rsid w:val="00615610"/>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C17"/>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D"/>
    <w:rsid w:val="007033DE"/>
    <w:rsid w:val="00703BD4"/>
    <w:rsid w:val="00704B8C"/>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7AEF"/>
    <w:rsid w:val="00727C23"/>
    <w:rsid w:val="00727EF1"/>
    <w:rsid w:val="00727FE2"/>
    <w:rsid w:val="00730A7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9BB"/>
    <w:rsid w:val="00757C9F"/>
    <w:rsid w:val="00760543"/>
    <w:rsid w:val="0076074B"/>
    <w:rsid w:val="007607A1"/>
    <w:rsid w:val="00761232"/>
    <w:rsid w:val="00761B84"/>
    <w:rsid w:val="00761D14"/>
    <w:rsid w:val="00761E56"/>
    <w:rsid w:val="00761FE3"/>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065"/>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6DC"/>
    <w:rsid w:val="007C4934"/>
    <w:rsid w:val="007C4A5D"/>
    <w:rsid w:val="007C4BC8"/>
    <w:rsid w:val="007C65CB"/>
    <w:rsid w:val="007C6B2A"/>
    <w:rsid w:val="007C77BF"/>
    <w:rsid w:val="007C7B3F"/>
    <w:rsid w:val="007D01D3"/>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6A97"/>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42F5"/>
    <w:rsid w:val="0081430F"/>
    <w:rsid w:val="008145E5"/>
    <w:rsid w:val="0081553E"/>
    <w:rsid w:val="008155E1"/>
    <w:rsid w:val="0081622F"/>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0EAA"/>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87CD6"/>
    <w:rsid w:val="00890EF7"/>
    <w:rsid w:val="008911A5"/>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494"/>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5CE"/>
    <w:rsid w:val="008C77FB"/>
    <w:rsid w:val="008C7B5E"/>
    <w:rsid w:val="008D0726"/>
    <w:rsid w:val="008D0B1F"/>
    <w:rsid w:val="008D12EA"/>
    <w:rsid w:val="008D16AA"/>
    <w:rsid w:val="008D2347"/>
    <w:rsid w:val="008D34D8"/>
    <w:rsid w:val="008D3829"/>
    <w:rsid w:val="008D4086"/>
    <w:rsid w:val="008D4A70"/>
    <w:rsid w:val="008D4DCC"/>
    <w:rsid w:val="008D63C6"/>
    <w:rsid w:val="008D65C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194"/>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1AA"/>
    <w:rsid w:val="00924FA2"/>
    <w:rsid w:val="009257CE"/>
    <w:rsid w:val="00927181"/>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543"/>
    <w:rsid w:val="009405C7"/>
    <w:rsid w:val="00940ABE"/>
    <w:rsid w:val="009411E3"/>
    <w:rsid w:val="009415EB"/>
    <w:rsid w:val="00941A79"/>
    <w:rsid w:val="00942479"/>
    <w:rsid w:val="009429BB"/>
    <w:rsid w:val="00942DBD"/>
    <w:rsid w:val="00942F38"/>
    <w:rsid w:val="00944C9A"/>
    <w:rsid w:val="0094501C"/>
    <w:rsid w:val="0094527D"/>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4EC3"/>
    <w:rsid w:val="00955344"/>
    <w:rsid w:val="009556BF"/>
    <w:rsid w:val="00955ADD"/>
    <w:rsid w:val="00955E53"/>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97844"/>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4D"/>
    <w:rsid w:val="009B2084"/>
    <w:rsid w:val="009B32DC"/>
    <w:rsid w:val="009B3A23"/>
    <w:rsid w:val="009B47BB"/>
    <w:rsid w:val="009B5853"/>
    <w:rsid w:val="009B6056"/>
    <w:rsid w:val="009B654D"/>
    <w:rsid w:val="009B67A6"/>
    <w:rsid w:val="009C0BA0"/>
    <w:rsid w:val="009C1CDD"/>
    <w:rsid w:val="009C202A"/>
    <w:rsid w:val="009C20AD"/>
    <w:rsid w:val="009C2757"/>
    <w:rsid w:val="009C288F"/>
    <w:rsid w:val="009C3520"/>
    <w:rsid w:val="009C3A31"/>
    <w:rsid w:val="009C3E4E"/>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238"/>
    <w:rsid w:val="009E36ED"/>
    <w:rsid w:val="009E37DF"/>
    <w:rsid w:val="009E3ABF"/>
    <w:rsid w:val="009E3B90"/>
    <w:rsid w:val="009E3C27"/>
    <w:rsid w:val="009E3EB0"/>
    <w:rsid w:val="009E488B"/>
    <w:rsid w:val="009E5EB6"/>
    <w:rsid w:val="009E77B7"/>
    <w:rsid w:val="009E7AB4"/>
    <w:rsid w:val="009F00D6"/>
    <w:rsid w:val="009F0290"/>
    <w:rsid w:val="009F203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2F2"/>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7F0"/>
    <w:rsid w:val="00A30F68"/>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7B4A"/>
    <w:rsid w:val="00A505FF"/>
    <w:rsid w:val="00A51B39"/>
    <w:rsid w:val="00A51EC8"/>
    <w:rsid w:val="00A52515"/>
    <w:rsid w:val="00A52587"/>
    <w:rsid w:val="00A52948"/>
    <w:rsid w:val="00A52F96"/>
    <w:rsid w:val="00A53074"/>
    <w:rsid w:val="00A53726"/>
    <w:rsid w:val="00A53799"/>
    <w:rsid w:val="00A539A5"/>
    <w:rsid w:val="00A53AF8"/>
    <w:rsid w:val="00A561EF"/>
    <w:rsid w:val="00A56899"/>
    <w:rsid w:val="00A56DAE"/>
    <w:rsid w:val="00A60629"/>
    <w:rsid w:val="00A606E7"/>
    <w:rsid w:val="00A60FEF"/>
    <w:rsid w:val="00A61220"/>
    <w:rsid w:val="00A6183C"/>
    <w:rsid w:val="00A61AF3"/>
    <w:rsid w:val="00A62186"/>
    <w:rsid w:val="00A6250E"/>
    <w:rsid w:val="00A62FBB"/>
    <w:rsid w:val="00A63085"/>
    <w:rsid w:val="00A64CD9"/>
    <w:rsid w:val="00A65C8A"/>
    <w:rsid w:val="00A66AEF"/>
    <w:rsid w:val="00A675DA"/>
    <w:rsid w:val="00A678C8"/>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1A5"/>
    <w:rsid w:val="00A9276D"/>
    <w:rsid w:val="00A92963"/>
    <w:rsid w:val="00A93682"/>
    <w:rsid w:val="00A94126"/>
    <w:rsid w:val="00A944A5"/>
    <w:rsid w:val="00A94669"/>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50F"/>
    <w:rsid w:val="00AD6A31"/>
    <w:rsid w:val="00AD6A99"/>
    <w:rsid w:val="00AD7266"/>
    <w:rsid w:val="00AD73B9"/>
    <w:rsid w:val="00AD7ACF"/>
    <w:rsid w:val="00AE0302"/>
    <w:rsid w:val="00AE35A8"/>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4B53"/>
    <w:rsid w:val="00B55269"/>
    <w:rsid w:val="00B558FF"/>
    <w:rsid w:val="00B55CE9"/>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72D6"/>
    <w:rsid w:val="00B7776C"/>
    <w:rsid w:val="00B77E60"/>
    <w:rsid w:val="00B81537"/>
    <w:rsid w:val="00B816DB"/>
    <w:rsid w:val="00B821C8"/>
    <w:rsid w:val="00B823B7"/>
    <w:rsid w:val="00B82816"/>
    <w:rsid w:val="00B8316F"/>
    <w:rsid w:val="00B83896"/>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522"/>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4C9"/>
    <w:rsid w:val="00BD1A03"/>
    <w:rsid w:val="00BD283B"/>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734B"/>
    <w:rsid w:val="00BE7443"/>
    <w:rsid w:val="00BE7E41"/>
    <w:rsid w:val="00BF0509"/>
    <w:rsid w:val="00BF07B8"/>
    <w:rsid w:val="00BF0B1B"/>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C22"/>
    <w:rsid w:val="00C06D4A"/>
    <w:rsid w:val="00C07199"/>
    <w:rsid w:val="00C11008"/>
    <w:rsid w:val="00C1147A"/>
    <w:rsid w:val="00C116A7"/>
    <w:rsid w:val="00C1177D"/>
    <w:rsid w:val="00C11DE9"/>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2B24"/>
    <w:rsid w:val="00C43043"/>
    <w:rsid w:val="00C432AD"/>
    <w:rsid w:val="00C43895"/>
    <w:rsid w:val="00C43C72"/>
    <w:rsid w:val="00C45EFB"/>
    <w:rsid w:val="00C462F3"/>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845"/>
    <w:rsid w:val="00C71A0F"/>
    <w:rsid w:val="00C73C93"/>
    <w:rsid w:val="00C76A5A"/>
    <w:rsid w:val="00C77DF6"/>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5A0"/>
    <w:rsid w:val="00CA6208"/>
    <w:rsid w:val="00CB039A"/>
    <w:rsid w:val="00CB0E3B"/>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0446"/>
    <w:rsid w:val="00CE13B8"/>
    <w:rsid w:val="00CE1CF5"/>
    <w:rsid w:val="00CE2739"/>
    <w:rsid w:val="00CE3275"/>
    <w:rsid w:val="00CE33ED"/>
    <w:rsid w:val="00CE3495"/>
    <w:rsid w:val="00CE4134"/>
    <w:rsid w:val="00CE415D"/>
    <w:rsid w:val="00CE4924"/>
    <w:rsid w:val="00CE4ACC"/>
    <w:rsid w:val="00CE53D2"/>
    <w:rsid w:val="00CE707E"/>
    <w:rsid w:val="00CE7524"/>
    <w:rsid w:val="00CF0490"/>
    <w:rsid w:val="00CF0B61"/>
    <w:rsid w:val="00CF3767"/>
    <w:rsid w:val="00CF3EEF"/>
    <w:rsid w:val="00CF431F"/>
    <w:rsid w:val="00CF4C68"/>
    <w:rsid w:val="00CF5435"/>
    <w:rsid w:val="00CF605E"/>
    <w:rsid w:val="00CF7865"/>
    <w:rsid w:val="00D00957"/>
    <w:rsid w:val="00D03975"/>
    <w:rsid w:val="00D04126"/>
    <w:rsid w:val="00D0433C"/>
    <w:rsid w:val="00D05815"/>
    <w:rsid w:val="00D05BD7"/>
    <w:rsid w:val="00D06058"/>
    <w:rsid w:val="00D06598"/>
    <w:rsid w:val="00D105F9"/>
    <w:rsid w:val="00D10993"/>
    <w:rsid w:val="00D109AE"/>
    <w:rsid w:val="00D10C87"/>
    <w:rsid w:val="00D10D15"/>
    <w:rsid w:val="00D10FE2"/>
    <w:rsid w:val="00D11203"/>
    <w:rsid w:val="00D112F1"/>
    <w:rsid w:val="00D11567"/>
    <w:rsid w:val="00D128F9"/>
    <w:rsid w:val="00D12FE1"/>
    <w:rsid w:val="00D1383E"/>
    <w:rsid w:val="00D13A0C"/>
    <w:rsid w:val="00D13B4A"/>
    <w:rsid w:val="00D13C30"/>
    <w:rsid w:val="00D144EC"/>
    <w:rsid w:val="00D145ED"/>
    <w:rsid w:val="00D146F8"/>
    <w:rsid w:val="00D147D4"/>
    <w:rsid w:val="00D14A81"/>
    <w:rsid w:val="00D14CA5"/>
    <w:rsid w:val="00D14F37"/>
    <w:rsid w:val="00D15081"/>
    <w:rsid w:val="00D150E3"/>
    <w:rsid w:val="00D1540D"/>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A97"/>
    <w:rsid w:val="00D378BE"/>
    <w:rsid w:val="00D40D2C"/>
    <w:rsid w:val="00D41111"/>
    <w:rsid w:val="00D4112C"/>
    <w:rsid w:val="00D4186E"/>
    <w:rsid w:val="00D425C3"/>
    <w:rsid w:val="00D4269E"/>
    <w:rsid w:val="00D42CAF"/>
    <w:rsid w:val="00D446A8"/>
    <w:rsid w:val="00D4485C"/>
    <w:rsid w:val="00D44BFB"/>
    <w:rsid w:val="00D44C24"/>
    <w:rsid w:val="00D47963"/>
    <w:rsid w:val="00D502B3"/>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9AB"/>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32D"/>
    <w:rsid w:val="00DC6461"/>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2776F"/>
    <w:rsid w:val="00E3091A"/>
    <w:rsid w:val="00E30C85"/>
    <w:rsid w:val="00E31144"/>
    <w:rsid w:val="00E31371"/>
    <w:rsid w:val="00E31660"/>
    <w:rsid w:val="00E32776"/>
    <w:rsid w:val="00E32D3E"/>
    <w:rsid w:val="00E336DA"/>
    <w:rsid w:val="00E33BD3"/>
    <w:rsid w:val="00E34028"/>
    <w:rsid w:val="00E3411B"/>
    <w:rsid w:val="00E35846"/>
    <w:rsid w:val="00E36CEE"/>
    <w:rsid w:val="00E37673"/>
    <w:rsid w:val="00E37A6C"/>
    <w:rsid w:val="00E37AE9"/>
    <w:rsid w:val="00E40255"/>
    <w:rsid w:val="00E40463"/>
    <w:rsid w:val="00E40AE5"/>
    <w:rsid w:val="00E40B6C"/>
    <w:rsid w:val="00E418A4"/>
    <w:rsid w:val="00E41B31"/>
    <w:rsid w:val="00E42077"/>
    <w:rsid w:val="00E42E64"/>
    <w:rsid w:val="00E42F01"/>
    <w:rsid w:val="00E4319B"/>
    <w:rsid w:val="00E43C37"/>
    <w:rsid w:val="00E43CD7"/>
    <w:rsid w:val="00E43FD8"/>
    <w:rsid w:val="00E4623B"/>
    <w:rsid w:val="00E5169B"/>
    <w:rsid w:val="00E53B64"/>
    <w:rsid w:val="00E53D1E"/>
    <w:rsid w:val="00E54CC6"/>
    <w:rsid w:val="00E55148"/>
    <w:rsid w:val="00E556BC"/>
    <w:rsid w:val="00E557E4"/>
    <w:rsid w:val="00E56030"/>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FB4"/>
    <w:rsid w:val="00E67BC6"/>
    <w:rsid w:val="00E70865"/>
    <w:rsid w:val="00E70A5F"/>
    <w:rsid w:val="00E70CCB"/>
    <w:rsid w:val="00E70E37"/>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1FB"/>
    <w:rsid w:val="00E853E7"/>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513E"/>
    <w:rsid w:val="00EE558E"/>
    <w:rsid w:val="00EE5775"/>
    <w:rsid w:val="00EE5B94"/>
    <w:rsid w:val="00EE737D"/>
    <w:rsid w:val="00EE7658"/>
    <w:rsid w:val="00EF0155"/>
    <w:rsid w:val="00EF0872"/>
    <w:rsid w:val="00EF0C2F"/>
    <w:rsid w:val="00EF1A21"/>
    <w:rsid w:val="00EF1E50"/>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55D"/>
    <w:rsid w:val="00F47E55"/>
    <w:rsid w:val="00F518F5"/>
    <w:rsid w:val="00F53DC0"/>
    <w:rsid w:val="00F54CE9"/>
    <w:rsid w:val="00F55A46"/>
    <w:rsid w:val="00F55C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CC6"/>
    <w:rsid w:val="00F74555"/>
    <w:rsid w:val="00F745F4"/>
    <w:rsid w:val="00F753B0"/>
    <w:rsid w:val="00F75B64"/>
    <w:rsid w:val="00F75CDE"/>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61EA"/>
    <w:rsid w:val="00FA67F1"/>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443C"/>
    <w:rsid w:val="00FC473E"/>
    <w:rsid w:val="00FC4970"/>
    <w:rsid w:val="00FC5F02"/>
    <w:rsid w:val="00FC68CF"/>
    <w:rsid w:val="00FC7A70"/>
    <w:rsid w:val="00FC7C12"/>
    <w:rsid w:val="00FD055D"/>
    <w:rsid w:val="00FD0B61"/>
    <w:rsid w:val="00FD1DF6"/>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F0354"/>
    <w:rsid w:val="00FF0441"/>
    <w:rsid w:val="00FF1411"/>
    <w:rsid w:val="00FF165B"/>
    <w:rsid w:val="00FF17F7"/>
    <w:rsid w:val="00FF1BD4"/>
    <w:rsid w:val="00FF2DB5"/>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E3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B503-003E-4328-A166-F826009E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76</Pages>
  <Words>21447</Words>
  <Characters>128684</Characters>
  <Application>Microsoft Office Word</Application>
  <DocSecurity>0</DocSecurity>
  <Lines>1072</Lines>
  <Paragraphs>299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149832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87</cp:revision>
  <cp:lastPrinted>2019-12-04T07:31:00Z</cp:lastPrinted>
  <dcterms:created xsi:type="dcterms:W3CDTF">2019-09-18T11:33:00Z</dcterms:created>
  <dcterms:modified xsi:type="dcterms:W3CDTF">2019-12-04T10:42:00Z</dcterms:modified>
</cp:coreProperties>
</file>