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867AB" w:rsidRPr="007F3EC6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9867AB" w:rsidRDefault="006363E4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9867AB" w:rsidRDefault="006363E4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9867AB" w:rsidRDefault="006363E4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9867AB" w:rsidRPr="0004629C" w:rsidRDefault="006363E4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9867AB" w:rsidRDefault="006363E4" w:rsidP="0016333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 xml:space="preserve">: </w:t>
            </w:r>
            <w:r w:rsidR="0016333F">
              <w:rPr>
                <w:rFonts w:ascii="Verdana" w:hAnsi="Verdana"/>
                <w:sz w:val="18"/>
                <w:szCs w:val="18"/>
                <w:lang w:val="de-DE" w:eastAsia="en-US"/>
              </w:rPr>
              <w:t>agnieszka.dembska</w:t>
            </w: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9867AB" w:rsidRPr="007F3EC6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9867AB" w:rsidRDefault="009867AB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9867AB" w:rsidRPr="0004629C" w:rsidRDefault="009867AB">
      <w:pPr>
        <w:ind w:left="360" w:right="-97" w:hanging="360"/>
        <w:rPr>
          <w:sz w:val="16"/>
          <w:szCs w:val="16"/>
          <w:lang w:val="en-US"/>
        </w:rPr>
      </w:pPr>
    </w:p>
    <w:p w:rsidR="009867AB" w:rsidRDefault="00A31AB9">
      <w:pPr>
        <w:ind w:left="360" w:right="-97" w:hanging="360"/>
      </w:pPr>
      <w:r>
        <w:rPr>
          <w:rFonts w:ascii="Verdana" w:hAnsi="Verdana"/>
          <w:b/>
          <w:color w:val="000000" w:themeColor="text1"/>
          <w:sz w:val="18"/>
          <w:szCs w:val="18"/>
        </w:rPr>
        <w:t>UMW / I</w:t>
      </w:r>
      <w:r w:rsidR="000543E9">
        <w:rPr>
          <w:rFonts w:ascii="Verdana" w:hAnsi="Verdana"/>
          <w:b/>
          <w:color w:val="000000" w:themeColor="text1"/>
          <w:sz w:val="18"/>
          <w:szCs w:val="18"/>
        </w:rPr>
        <w:t xml:space="preserve">Z / PN - </w:t>
      </w:r>
      <w:r w:rsidR="00C67F61">
        <w:rPr>
          <w:rFonts w:ascii="Verdana" w:hAnsi="Verdana"/>
          <w:b/>
          <w:color w:val="000000" w:themeColor="text1"/>
          <w:sz w:val="18"/>
          <w:szCs w:val="18"/>
        </w:rPr>
        <w:t>10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>4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/ 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    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                         </w:t>
      </w:r>
      <w:r w:rsidR="007F3EC6">
        <w:rPr>
          <w:rFonts w:ascii="Verdana" w:hAnsi="Verdana"/>
          <w:b/>
          <w:color w:val="000000" w:themeColor="text1"/>
          <w:sz w:val="18"/>
          <w:szCs w:val="18"/>
        </w:rPr>
        <w:t xml:space="preserve">      </w:t>
      </w:r>
      <w:r w:rsidR="009C5059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C67F61">
        <w:rPr>
          <w:rFonts w:ascii="Verdana" w:hAnsi="Verdana"/>
          <w:b/>
          <w:color w:val="000000" w:themeColor="text1"/>
          <w:sz w:val="18"/>
          <w:szCs w:val="18"/>
        </w:rPr>
        <w:t xml:space="preserve">              </w:t>
      </w:r>
      <w:r w:rsidR="00852AAA">
        <w:rPr>
          <w:rFonts w:ascii="Verdana" w:hAnsi="Verdana"/>
          <w:b/>
          <w:color w:val="000000" w:themeColor="text1"/>
          <w:sz w:val="18"/>
          <w:szCs w:val="18"/>
        </w:rPr>
        <w:t xml:space="preserve">Wrocław, </w:t>
      </w:r>
      <w:r w:rsidR="00C67F61">
        <w:rPr>
          <w:rFonts w:ascii="Verdana" w:hAnsi="Verdana"/>
          <w:b/>
          <w:color w:val="000000" w:themeColor="text1"/>
          <w:sz w:val="18"/>
          <w:szCs w:val="18"/>
        </w:rPr>
        <w:t>31.10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>.201</w:t>
      </w:r>
      <w:r>
        <w:rPr>
          <w:rFonts w:ascii="Verdana" w:hAnsi="Verdana"/>
          <w:b/>
          <w:color w:val="000000" w:themeColor="text1"/>
          <w:sz w:val="18"/>
          <w:szCs w:val="18"/>
        </w:rPr>
        <w:t>9</w:t>
      </w:r>
      <w:r w:rsidR="006363E4">
        <w:rPr>
          <w:rFonts w:ascii="Verdana" w:hAnsi="Verdana"/>
          <w:b/>
          <w:color w:val="000000" w:themeColor="text1"/>
          <w:sz w:val="18"/>
          <w:szCs w:val="18"/>
        </w:rPr>
        <w:t xml:space="preserve"> r.</w:t>
      </w:r>
    </w:p>
    <w:p w:rsidR="009867AB" w:rsidRDefault="009867AB">
      <w:pPr>
        <w:ind w:left="360" w:right="-97" w:hanging="36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9867AB" w:rsidRDefault="006363E4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9867AB" w:rsidRDefault="009867AB">
      <w:pPr>
        <w:ind w:left="360" w:right="-360" w:hanging="360"/>
        <w:rPr>
          <w:rFonts w:ascii="Verdana" w:hAnsi="Verdana"/>
          <w:sz w:val="18"/>
          <w:szCs w:val="18"/>
        </w:rPr>
      </w:pP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Sukcesywna dostawa części i akcesoriów komputerowych na potrzeby jednostek organizacyjnych Uniwersytetu Medycznego we Wrocławiu.</w:t>
      </w:r>
    </w:p>
    <w:p w:rsidR="00CE692E" w:rsidRP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CE692E" w:rsidRDefault="00CE692E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  <w:r w:rsidRPr="00CE692E">
        <w:rPr>
          <w:rFonts w:ascii="Verdana" w:hAnsi="Verdana"/>
          <w:b/>
          <w:color w:val="auto"/>
          <w:sz w:val="18"/>
          <w:szCs w:val="18"/>
        </w:rPr>
        <w:t>Część A – Sukcesywna dostawa i montaż części i akcesoriów komputerowych</w:t>
      </w:r>
    </w:p>
    <w:p w:rsidR="00C67F61" w:rsidRPr="00FD3ED1" w:rsidRDefault="00C67F61" w:rsidP="00C67F61">
      <w:pPr>
        <w:ind w:right="-360"/>
        <w:rPr>
          <w:rFonts w:ascii="Verdana" w:hAnsi="Verdana"/>
          <w:b/>
          <w:color w:val="auto"/>
          <w:sz w:val="18"/>
          <w:szCs w:val="18"/>
        </w:rPr>
      </w:pPr>
      <w:r w:rsidRPr="00FD3ED1">
        <w:rPr>
          <w:rFonts w:ascii="Verdana" w:hAnsi="Verdana"/>
          <w:b/>
          <w:color w:val="auto"/>
          <w:sz w:val="18"/>
          <w:szCs w:val="18"/>
        </w:rPr>
        <w:t>Część B – Sukcesywna dostawa Pendrive’ów</w:t>
      </w:r>
    </w:p>
    <w:p w:rsidR="00C67F61" w:rsidRPr="00CE692E" w:rsidRDefault="00C67F61" w:rsidP="00CE692E">
      <w:pPr>
        <w:ind w:right="-97"/>
        <w:jc w:val="both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9867AB">
      <w:pPr>
        <w:ind w:right="-360"/>
        <w:rPr>
          <w:rFonts w:ascii="Verdana" w:hAnsi="Verdana"/>
          <w:b/>
          <w:color w:val="auto"/>
          <w:sz w:val="18"/>
          <w:szCs w:val="18"/>
        </w:rPr>
      </w:pPr>
    </w:p>
    <w:p w:rsidR="009867AB" w:rsidRPr="00FD6AC4" w:rsidRDefault="006363E4">
      <w:pPr>
        <w:tabs>
          <w:tab w:val="right" w:pos="9072"/>
        </w:tabs>
        <w:ind w:right="-97"/>
        <w:rPr>
          <w:rFonts w:ascii="Verdana" w:hAnsi="Verdana"/>
          <w:b/>
          <w:color w:val="auto"/>
          <w:sz w:val="18"/>
          <w:szCs w:val="18"/>
        </w:rPr>
      </w:pPr>
      <w:r w:rsidRPr="00FD6AC4">
        <w:rPr>
          <w:rFonts w:ascii="Verdana" w:hAnsi="Verdana"/>
          <w:b/>
          <w:color w:val="auto"/>
          <w:sz w:val="18"/>
          <w:szCs w:val="18"/>
        </w:rPr>
        <w:t>Uniwersytet Medyczny we Wrocławiu</w:t>
      </w:r>
      <w:r w:rsidRPr="00FD6AC4">
        <w:rPr>
          <w:rFonts w:ascii="Verdana" w:hAnsi="Verdana"/>
          <w:bCs/>
          <w:i/>
          <w:iCs/>
          <w:color w:val="auto"/>
          <w:sz w:val="18"/>
          <w:szCs w:val="18"/>
        </w:rPr>
        <w:t xml:space="preserve"> </w:t>
      </w:r>
      <w:r w:rsidRPr="00FD6AC4">
        <w:rPr>
          <w:rFonts w:ascii="Verdana" w:hAnsi="Verdana"/>
          <w:b/>
          <w:color w:val="auto"/>
          <w:sz w:val="18"/>
          <w:szCs w:val="18"/>
        </w:rPr>
        <w:t>dziękuje Wykonawcom za udział w ww. postępowaniu.</w:t>
      </w:r>
    </w:p>
    <w:p w:rsidR="009867AB" w:rsidRPr="00FD6AC4" w:rsidRDefault="009867AB">
      <w:pPr>
        <w:tabs>
          <w:tab w:val="center" w:pos="4536"/>
          <w:tab w:val="left" w:pos="6379"/>
          <w:tab w:val="left" w:pos="6521"/>
          <w:tab w:val="right" w:pos="9900"/>
        </w:tabs>
        <w:ind w:right="-97" w:firstLine="360"/>
        <w:jc w:val="both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>Zgodnie z art. 92 Prawa zamówień publicznych (</w:t>
      </w:r>
      <w:proofErr w:type="spellStart"/>
      <w:r w:rsidRPr="00FD6AC4">
        <w:rPr>
          <w:rFonts w:ascii="Verdana" w:hAnsi="Verdana"/>
          <w:color w:val="auto"/>
          <w:sz w:val="18"/>
          <w:szCs w:val="18"/>
        </w:rPr>
        <w:t>Pzp</w:t>
      </w:r>
      <w:proofErr w:type="spellEnd"/>
      <w:r w:rsidRPr="00FD6AC4">
        <w:rPr>
          <w:rFonts w:ascii="Verdana" w:hAnsi="Verdana"/>
          <w:color w:val="auto"/>
          <w:sz w:val="18"/>
          <w:szCs w:val="18"/>
        </w:rPr>
        <w:t>.), zawiadamiamy o jego</w:t>
      </w:r>
      <w:r w:rsidRPr="00FD6AC4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9867AB" w:rsidRPr="00FD6AC4" w:rsidRDefault="009867AB">
      <w:pPr>
        <w:tabs>
          <w:tab w:val="center" w:pos="4536"/>
          <w:tab w:val="right" w:pos="9720"/>
        </w:tabs>
        <w:ind w:right="-97" w:firstLine="360"/>
        <w:rPr>
          <w:rFonts w:ascii="Verdana" w:hAnsi="Verdana"/>
          <w:color w:val="auto"/>
          <w:sz w:val="18"/>
          <w:szCs w:val="18"/>
        </w:rPr>
      </w:pPr>
    </w:p>
    <w:p w:rsidR="009867AB" w:rsidRPr="00FD6AC4" w:rsidRDefault="006363E4" w:rsidP="00501644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FD6AC4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color w:val="auto"/>
          <w:sz w:val="18"/>
          <w:szCs w:val="18"/>
        </w:rPr>
        <w:t>Cena realiz</w:t>
      </w:r>
      <w:r w:rsidR="009C6511">
        <w:rPr>
          <w:rFonts w:ascii="Verdana" w:hAnsi="Verdana"/>
          <w:color w:val="auto"/>
          <w:sz w:val="18"/>
          <w:szCs w:val="18"/>
        </w:rPr>
        <w:t>acji przedmiotu zamówienia – 60</w:t>
      </w:r>
      <w:r w:rsidRPr="007E1B60">
        <w:rPr>
          <w:rFonts w:ascii="Verdana" w:hAnsi="Verdana"/>
          <w:color w:val="auto"/>
          <w:sz w:val="18"/>
          <w:szCs w:val="18"/>
        </w:rPr>
        <w:t>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zwykłego (w dni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ach roboczych)–nie dłuższy niż 8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roboczych</w:t>
      </w:r>
      <w:r w:rsidR="009C6511">
        <w:rPr>
          <w:rFonts w:ascii="Verdana" w:hAnsi="Verdana"/>
          <w:bCs/>
          <w:color w:val="auto"/>
          <w:sz w:val="18"/>
          <w:szCs w:val="18"/>
        </w:rPr>
        <w:t xml:space="preserve"> </w:t>
      </w:r>
      <w:r w:rsidRPr="007E1B60">
        <w:rPr>
          <w:rFonts w:ascii="Verdana" w:hAnsi="Verdana"/>
          <w:color w:val="auto"/>
          <w:sz w:val="18"/>
          <w:szCs w:val="18"/>
        </w:rPr>
        <w:t>–</w:t>
      </w:r>
      <w:r w:rsidR="009C6511">
        <w:rPr>
          <w:rFonts w:ascii="Verdana" w:hAnsi="Verdana"/>
          <w:color w:val="auto"/>
          <w:sz w:val="18"/>
          <w:szCs w:val="18"/>
        </w:rPr>
        <w:t xml:space="preserve"> </w:t>
      </w:r>
      <w:bookmarkStart w:id="0" w:name="_GoBack"/>
      <w:bookmarkEnd w:id="0"/>
      <w:r w:rsidRPr="007E1B60">
        <w:rPr>
          <w:rFonts w:ascii="Verdana" w:hAnsi="Verdana"/>
          <w:color w:val="auto"/>
          <w:sz w:val="18"/>
          <w:szCs w:val="18"/>
        </w:rPr>
        <w:t>20%,</w:t>
      </w:r>
    </w:p>
    <w:p w:rsidR="00CE692E" w:rsidRPr="007E1B60" w:rsidRDefault="00CE692E" w:rsidP="00CE692E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7E1B60">
        <w:rPr>
          <w:rFonts w:ascii="Verdana" w:hAnsi="Verdana"/>
          <w:bCs/>
          <w:color w:val="auto"/>
          <w:sz w:val="18"/>
          <w:szCs w:val="18"/>
        </w:rPr>
        <w:t>Termin realizacji zlecenia pilnego (w dniac</w:t>
      </w:r>
      <w:r w:rsidR="000543E9" w:rsidRPr="007E1B60">
        <w:rPr>
          <w:rFonts w:ascii="Verdana" w:hAnsi="Verdana"/>
          <w:bCs/>
          <w:color w:val="auto"/>
          <w:sz w:val="18"/>
          <w:szCs w:val="18"/>
        </w:rPr>
        <w:t>h roboczych) - nie dłuższy niż 4</w:t>
      </w:r>
      <w:r w:rsidRPr="007E1B60">
        <w:rPr>
          <w:rFonts w:ascii="Verdana" w:hAnsi="Verdana"/>
          <w:bCs/>
          <w:color w:val="auto"/>
          <w:sz w:val="18"/>
          <w:szCs w:val="18"/>
        </w:rPr>
        <w:t xml:space="preserve"> dni robocze</w:t>
      </w:r>
      <w:r w:rsidRPr="007E1B60">
        <w:rPr>
          <w:rFonts w:ascii="Verdana" w:hAnsi="Verdana"/>
          <w:color w:val="auto"/>
          <w:sz w:val="18"/>
          <w:szCs w:val="18"/>
        </w:rPr>
        <w:t xml:space="preserve"> – 20 %.</w:t>
      </w:r>
    </w:p>
    <w:p w:rsidR="009867AB" w:rsidRDefault="009867AB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846EB" w:rsidRPr="007846EB" w:rsidRDefault="007846EB" w:rsidP="007846EB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 w:rsidRPr="007846EB">
        <w:rPr>
          <w:rFonts w:ascii="Verdana" w:hAnsi="Verdana"/>
          <w:sz w:val="18"/>
          <w:szCs w:val="18"/>
        </w:rPr>
        <w:t xml:space="preserve">Zgodnie z treścią art. 24aa </w:t>
      </w:r>
      <w:proofErr w:type="spellStart"/>
      <w:r w:rsidRPr="007846EB">
        <w:rPr>
          <w:rFonts w:ascii="Verdana" w:hAnsi="Verdana"/>
          <w:sz w:val="18"/>
          <w:szCs w:val="18"/>
        </w:rPr>
        <w:t>Pzp</w:t>
      </w:r>
      <w:proofErr w:type="spellEnd"/>
      <w:r w:rsidRPr="007846EB">
        <w:rPr>
          <w:rFonts w:ascii="Verdana" w:hAnsi="Verdana"/>
          <w:sz w:val="18"/>
          <w:szCs w:val="18"/>
        </w:rPr>
        <w:t>, Zamawiający najpierw dokonał oceny ofert, a następnie zbadał, czy Wykonawca, którego oferta została oceniona jako najkorzystniejsza, nie podlega wykluczeniu.</w:t>
      </w:r>
    </w:p>
    <w:p w:rsidR="007846EB" w:rsidRPr="00F56BD0" w:rsidRDefault="007846EB">
      <w:pPr>
        <w:tabs>
          <w:tab w:val="right" w:pos="9356"/>
        </w:tabs>
        <w:ind w:right="-97"/>
        <w:jc w:val="both"/>
        <w:rPr>
          <w:rFonts w:ascii="Verdana" w:hAnsi="Verdana"/>
          <w:b/>
          <w:sz w:val="16"/>
          <w:szCs w:val="16"/>
          <w:u w:val="single"/>
        </w:rPr>
      </w:pPr>
    </w:p>
    <w:p w:rsidR="00933665" w:rsidRDefault="00933665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9867AB" w:rsidRDefault="006363E4">
      <w:pPr>
        <w:numPr>
          <w:ilvl w:val="2"/>
          <w:numId w:val="1"/>
        </w:numPr>
        <w:tabs>
          <w:tab w:val="left" w:pos="426"/>
          <w:tab w:val="right" w:pos="9356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oferty.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776FB8" w:rsidRPr="00933665" w:rsidRDefault="00776FB8" w:rsidP="00776FB8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  <w:r w:rsidRPr="00933665">
        <w:rPr>
          <w:rFonts w:ascii="Verdana" w:hAnsi="Verdana"/>
          <w:b/>
          <w:sz w:val="18"/>
          <w:szCs w:val="18"/>
          <w:u w:val="single"/>
        </w:rPr>
        <w:t>Część A – Sukcesywna dostawa i montaż części i akcesoriów komputerowych</w:t>
      </w:r>
    </w:p>
    <w:p w:rsidR="00776FB8" w:rsidRDefault="00776FB8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</w:rPr>
      </w:pPr>
    </w:p>
    <w:p w:rsidR="009867AB" w:rsidRDefault="006363E4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9867AB" w:rsidRDefault="009867AB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85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75"/>
        <w:gridCol w:w="1701"/>
        <w:gridCol w:w="1842"/>
        <w:gridCol w:w="1843"/>
        <w:gridCol w:w="1276"/>
      </w:tblGrid>
      <w:tr w:rsidR="00CE692E" w:rsidTr="003E64B6">
        <w:trPr>
          <w:trHeight w:val="850"/>
          <w:tblHeader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6363E4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Cena brutto PLN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3E64B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zwykłego </w:t>
            </w:r>
          </w:p>
          <w:p w:rsidR="00CE692E" w:rsidRPr="00CE692E" w:rsidRDefault="00CE692E" w:rsidP="003E64B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(w dniach </w:t>
            </w:r>
            <w:r w:rsidR="003E64B6">
              <w:rPr>
                <w:rFonts w:ascii="Verdana" w:hAnsi="Verdana"/>
                <w:bCs/>
                <w:color w:val="000000"/>
                <w:sz w:val="16"/>
                <w:szCs w:val="16"/>
              </w:rPr>
              <w:t>r</w:t>
            </w: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pilnego </w:t>
            </w:r>
          </w:p>
          <w:p w:rsidR="00CE692E" w:rsidRPr="00CE692E" w:rsidRDefault="00CE692E" w:rsidP="00942B53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(w dniach roboczych)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E692E" w:rsidRPr="00CE692E" w:rsidRDefault="00CE692E" w:rsidP="00CE692E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C67F61" w:rsidTr="00157520">
        <w:trPr>
          <w:trHeight w:val="147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7F61" w:rsidRPr="0099531D" w:rsidRDefault="00C67F61" w:rsidP="00A31AB9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 xml:space="preserve">GVC </w:t>
            </w:r>
            <w:proofErr w:type="spellStart"/>
            <w:r w:rsidRPr="00C67F61">
              <w:rPr>
                <w:rFonts w:ascii="Verdana" w:hAnsi="Verdana" w:cs="Calibri"/>
                <w:b/>
                <w:sz w:val="18"/>
                <w:szCs w:val="18"/>
              </w:rPr>
              <w:t>Tax</w:t>
            </w:r>
            <w:proofErr w:type="spellEnd"/>
            <w:r w:rsidRPr="00C67F61">
              <w:rPr>
                <w:rFonts w:ascii="Verdana" w:hAnsi="Verdana" w:cs="Calibri"/>
                <w:b/>
                <w:sz w:val="18"/>
                <w:szCs w:val="18"/>
              </w:rPr>
              <w:t xml:space="preserve"> Sp. J.</w:t>
            </w:r>
          </w:p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Sławomir Sobecki, Maciej Wolański</w:t>
            </w:r>
          </w:p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ul. Kościuszki 178/1B</w:t>
            </w:r>
          </w:p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50-437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74 576,13</w:t>
            </w:r>
          </w:p>
          <w:p w:rsidR="00C67F61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67F61" w:rsidRPr="00D27C34" w:rsidRDefault="00610480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</w:t>
            </w:r>
            <w:r w:rsidR="00C67F6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0 pkt.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4 dni</w:t>
            </w:r>
          </w:p>
          <w:p w:rsidR="00413C62" w:rsidRPr="00413C62" w:rsidRDefault="00413C62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Pr="00157520" w:rsidRDefault="003B4D23" w:rsidP="0015752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100</w:t>
            </w:r>
            <w:r w:rsidR="00C67F61" w:rsidRPr="00157520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  <w:tr w:rsidR="00C67F61" w:rsidTr="00157520">
        <w:trPr>
          <w:trHeight w:val="149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7F61" w:rsidRPr="0099531D" w:rsidRDefault="00C67F61" w:rsidP="00A31AB9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„SPINEL” Sp. z o.o.</w:t>
            </w:r>
          </w:p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ul. Podwale 75</w:t>
            </w:r>
          </w:p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50-449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Default="00610480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207 068,04</w:t>
            </w:r>
          </w:p>
          <w:p w:rsidR="00C67F61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C67F61" w:rsidRPr="00D27C34" w:rsidRDefault="00610480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21,61</w:t>
            </w:r>
            <w:r w:rsidR="00C67F6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4 dni</w:t>
            </w:r>
          </w:p>
          <w:p w:rsidR="00413C62" w:rsidRPr="00413C62" w:rsidRDefault="00413C62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Pr="00157520" w:rsidRDefault="003B4D23" w:rsidP="0015752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61,61</w:t>
            </w:r>
            <w:r w:rsidR="00C67F61" w:rsidRPr="00157520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  <w:tr w:rsidR="00C67F61" w:rsidTr="00157520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C67F61" w:rsidRPr="0099531D" w:rsidRDefault="00C67F61" w:rsidP="00A31AB9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3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MBA System Sp. z o.o.</w:t>
            </w:r>
          </w:p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ul. Odlewnicza 7</w:t>
            </w:r>
          </w:p>
          <w:p w:rsidR="00C67F61" w:rsidRPr="00C67F61" w:rsidRDefault="00C67F61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03-231 Warszawa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13C62" w:rsidRDefault="00413C62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C67F61" w:rsidRPr="00413C62" w:rsidRDefault="00413C62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123 002,46</w:t>
            </w: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C67F61" w:rsidRPr="00413C62" w:rsidRDefault="00413C62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36,38</w:t>
            </w:r>
            <w:r w:rsidR="00C67F61"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pkt.</w:t>
            </w: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Default="00610480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4 dni</w:t>
            </w:r>
          </w:p>
          <w:p w:rsidR="00413C62" w:rsidRPr="00413C62" w:rsidRDefault="00413C62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C67F61" w:rsidRPr="00413C62" w:rsidRDefault="00C67F61" w:rsidP="00413C6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C67F61" w:rsidRPr="00157520" w:rsidRDefault="003B4D23" w:rsidP="00157520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76,38</w:t>
            </w:r>
            <w:r w:rsidR="00C67F61" w:rsidRPr="00157520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</w:tbl>
    <w:p w:rsidR="00045B8C" w:rsidRDefault="00045B8C" w:rsidP="00B713C7">
      <w:pPr>
        <w:tabs>
          <w:tab w:val="left" w:pos="426"/>
          <w:tab w:val="left" w:pos="270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B713C7" w:rsidRDefault="00B713C7" w:rsidP="00B713C7">
      <w:pPr>
        <w:tabs>
          <w:tab w:val="left" w:pos="426"/>
          <w:tab w:val="left" w:pos="270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B713C7" w:rsidRPr="00B713C7" w:rsidRDefault="00B713C7" w:rsidP="00B713C7">
      <w:pPr>
        <w:ind w:right="-360"/>
        <w:rPr>
          <w:rFonts w:ascii="Verdana" w:hAnsi="Verdana"/>
          <w:b/>
          <w:color w:val="auto"/>
          <w:sz w:val="18"/>
          <w:szCs w:val="18"/>
          <w:u w:val="single"/>
        </w:rPr>
      </w:pPr>
      <w:r w:rsidRPr="00B713C7">
        <w:rPr>
          <w:rFonts w:ascii="Verdana" w:hAnsi="Verdana"/>
          <w:b/>
          <w:color w:val="auto"/>
          <w:sz w:val="18"/>
          <w:szCs w:val="18"/>
          <w:u w:val="single"/>
        </w:rPr>
        <w:t>Część B – Sukcesywna dostawa Pendrive’ów</w:t>
      </w:r>
    </w:p>
    <w:p w:rsidR="00B713C7" w:rsidRDefault="00B713C7" w:rsidP="00B713C7">
      <w:pPr>
        <w:tabs>
          <w:tab w:val="right" w:pos="9356"/>
        </w:tabs>
        <w:ind w:right="-97"/>
        <w:jc w:val="both"/>
        <w:rPr>
          <w:rFonts w:ascii="Verdana" w:hAnsi="Verdana"/>
          <w:b/>
          <w:sz w:val="18"/>
          <w:szCs w:val="18"/>
          <w:u w:val="single"/>
        </w:rPr>
      </w:pPr>
    </w:p>
    <w:p w:rsidR="00B713C7" w:rsidRDefault="00B713C7" w:rsidP="00B713C7">
      <w:pPr>
        <w:tabs>
          <w:tab w:val="right" w:pos="9356"/>
        </w:tabs>
        <w:ind w:left="426"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Oferty złożyli następujący Wykonawcy, wymienieni w Tabeli: </w:t>
      </w:r>
    </w:p>
    <w:p w:rsidR="00B713C7" w:rsidRDefault="00B713C7" w:rsidP="00B713C7">
      <w:pPr>
        <w:tabs>
          <w:tab w:val="right" w:pos="9356"/>
        </w:tabs>
        <w:ind w:left="360"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tbl>
      <w:tblPr>
        <w:tblW w:w="9858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775"/>
        <w:gridCol w:w="1701"/>
        <w:gridCol w:w="1842"/>
        <w:gridCol w:w="1843"/>
        <w:gridCol w:w="1276"/>
      </w:tblGrid>
      <w:tr w:rsidR="00B713C7" w:rsidTr="00EB3E16">
        <w:trPr>
          <w:trHeight w:val="850"/>
          <w:tblHeader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13C7" w:rsidRPr="006363E4" w:rsidRDefault="00B713C7" w:rsidP="00EB3E16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6363E4">
              <w:rPr>
                <w:rFonts w:ascii="Verdana" w:hAnsi="Verdana"/>
                <w:sz w:val="16"/>
                <w:szCs w:val="16"/>
              </w:rPr>
              <w:t>Nr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13C7" w:rsidRPr="00CE692E" w:rsidRDefault="00B713C7" w:rsidP="00EB3E16">
            <w:pPr>
              <w:ind w:right="-97"/>
              <w:rPr>
                <w:rFonts w:ascii="Verdana" w:hAnsi="Verdana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 xml:space="preserve">Wykonawcy, adres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13C7" w:rsidRPr="00CE692E" w:rsidRDefault="00B713C7" w:rsidP="00EB3E16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color w:val="000000"/>
                <w:sz w:val="16"/>
                <w:szCs w:val="16"/>
              </w:rPr>
              <w:t>Cena brutto PLN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13C7" w:rsidRDefault="00B713C7" w:rsidP="00EB3E1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zwykłego </w:t>
            </w:r>
          </w:p>
          <w:p w:rsidR="00B713C7" w:rsidRPr="00CE692E" w:rsidRDefault="00B713C7" w:rsidP="00EB3E1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(w dniach 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>r</w:t>
            </w: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13C7" w:rsidRDefault="00B713C7" w:rsidP="00EB3E16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Termin realizacji zlecenia pilnego </w:t>
            </w:r>
          </w:p>
          <w:p w:rsidR="00B713C7" w:rsidRPr="00CE692E" w:rsidRDefault="00B713C7" w:rsidP="00EB3E16">
            <w:pPr>
              <w:tabs>
                <w:tab w:val="left" w:pos="708"/>
                <w:tab w:val="center" w:pos="4536"/>
                <w:tab w:val="right" w:pos="9072"/>
              </w:tabs>
              <w:ind w:left="-60"/>
              <w:rPr>
                <w:rFonts w:ascii="Verdana" w:hAnsi="Verdana"/>
                <w:color w:val="000000"/>
                <w:sz w:val="16"/>
                <w:szCs w:val="16"/>
              </w:rPr>
            </w:pPr>
            <w:r w:rsidRPr="00CE692E">
              <w:rPr>
                <w:rFonts w:ascii="Verdana" w:hAnsi="Verdana"/>
                <w:bCs/>
                <w:color w:val="000000"/>
                <w:sz w:val="16"/>
                <w:szCs w:val="16"/>
              </w:rPr>
              <w:t>(w dniach roboczych)</w:t>
            </w:r>
            <w:r>
              <w:rPr>
                <w:rFonts w:ascii="Verdana" w:hAnsi="Verdana"/>
                <w:bCs/>
                <w:color w:val="000000"/>
                <w:sz w:val="16"/>
                <w:szCs w:val="16"/>
              </w:rPr>
              <w:t xml:space="preserve">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13C7" w:rsidRPr="00CE692E" w:rsidRDefault="00B713C7" w:rsidP="00EB3E16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Łączna punktacja </w:t>
            </w:r>
          </w:p>
        </w:tc>
      </w:tr>
      <w:tr w:rsidR="00B713C7" w:rsidTr="00EB3E16">
        <w:trPr>
          <w:trHeight w:val="1473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13C7" w:rsidRPr="0099531D" w:rsidRDefault="00B713C7" w:rsidP="00EB3E16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 xml:space="preserve">GVC </w:t>
            </w:r>
            <w:proofErr w:type="spellStart"/>
            <w:r w:rsidRPr="00C67F61">
              <w:rPr>
                <w:rFonts w:ascii="Verdana" w:hAnsi="Verdana" w:cs="Calibri"/>
                <w:b/>
                <w:sz w:val="18"/>
                <w:szCs w:val="18"/>
              </w:rPr>
              <w:t>Tax</w:t>
            </w:r>
            <w:proofErr w:type="spellEnd"/>
            <w:r w:rsidRPr="00C67F61">
              <w:rPr>
                <w:rFonts w:ascii="Verdana" w:hAnsi="Verdana" w:cs="Calibri"/>
                <w:b/>
                <w:sz w:val="18"/>
                <w:szCs w:val="18"/>
              </w:rPr>
              <w:t xml:space="preserve"> Sp. J.</w:t>
            </w:r>
          </w:p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Sławomir Sobecki, Maciej Wolański</w:t>
            </w:r>
          </w:p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ul. Kościuszki 178/1B</w:t>
            </w:r>
          </w:p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50-437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Default="00B20610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7 995,00</w:t>
            </w:r>
          </w:p>
          <w:p w:rsidR="00B713C7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713C7" w:rsidRPr="00D27C34" w:rsidRDefault="00B20610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55,38</w:t>
            </w:r>
            <w:r w:rsidR="00B713C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4 dni</w:t>
            </w: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Pr="00157520" w:rsidRDefault="00B20610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95,38</w:t>
            </w:r>
            <w:r w:rsidR="00B713C7" w:rsidRPr="00157520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  <w:tr w:rsidR="00B713C7" w:rsidTr="00EB3E16">
        <w:trPr>
          <w:trHeight w:val="1495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13C7" w:rsidRPr="0099531D" w:rsidRDefault="00B713C7" w:rsidP="00EB3E16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„SPINEL” Sp. z o.o.</w:t>
            </w:r>
          </w:p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ul. Podwale 75</w:t>
            </w:r>
          </w:p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50-449 Wrocław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Default="00B20610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43 542,00</w:t>
            </w:r>
          </w:p>
          <w:p w:rsidR="00B713C7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B713C7" w:rsidRPr="00D27C34" w:rsidRDefault="00B20610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10,17</w:t>
            </w:r>
            <w:r w:rsidR="00B713C7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4 dni</w:t>
            </w: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Pr="00157520" w:rsidRDefault="00B20610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50,17</w:t>
            </w:r>
            <w:r w:rsidR="00B713C7" w:rsidRPr="00157520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  <w:tr w:rsidR="00B713C7" w:rsidTr="00EB3E16">
        <w:trPr>
          <w:trHeight w:val="1121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713C7" w:rsidRPr="0099531D" w:rsidRDefault="00B713C7" w:rsidP="00EB3E16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99531D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MBA System Sp. z o.o.</w:t>
            </w:r>
          </w:p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ul. Odlewnicza 7</w:t>
            </w:r>
          </w:p>
          <w:p w:rsidR="00B713C7" w:rsidRPr="00C67F61" w:rsidRDefault="00B713C7" w:rsidP="00EB3E16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C67F61">
              <w:rPr>
                <w:rFonts w:ascii="Verdana" w:hAnsi="Verdana" w:cs="Calibri"/>
                <w:b/>
                <w:sz w:val="18"/>
                <w:szCs w:val="18"/>
              </w:rPr>
              <w:t>03-231 Warszawa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B713C7" w:rsidRPr="00413C62" w:rsidRDefault="00B20610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7 380,00</w:t>
            </w: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B713C7" w:rsidRPr="00413C62" w:rsidRDefault="00B20610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60,00</w:t>
            </w:r>
            <w:r w:rsidR="00B713C7"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pkt.</w:t>
            </w: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4 dni</w:t>
            </w: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CD57C5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 dni</w:t>
            </w: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</w:p>
          <w:p w:rsidR="00B713C7" w:rsidRPr="00413C62" w:rsidRDefault="00B713C7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 w:rsidRPr="00413C62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20,00 pkt.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713C7" w:rsidRPr="00157520" w:rsidRDefault="00B20610" w:rsidP="00EB3E16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Book Antiqu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>100</w:t>
            </w:r>
            <w:r w:rsidR="00B713C7" w:rsidRPr="00157520">
              <w:rPr>
                <w:rFonts w:ascii="Verdana" w:hAnsi="Verdana" w:cs="Book Antiqua"/>
                <w:b/>
                <w:color w:val="auto"/>
                <w:sz w:val="18"/>
                <w:szCs w:val="18"/>
              </w:rPr>
              <w:t xml:space="preserve"> pkt.</w:t>
            </w:r>
          </w:p>
        </w:tc>
      </w:tr>
    </w:tbl>
    <w:p w:rsidR="00B713C7" w:rsidRDefault="00B713C7" w:rsidP="00B713C7">
      <w:pPr>
        <w:tabs>
          <w:tab w:val="left" w:pos="426"/>
          <w:tab w:val="left" w:pos="270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B713C7" w:rsidRDefault="00B713C7" w:rsidP="00B713C7">
      <w:pPr>
        <w:tabs>
          <w:tab w:val="left" w:pos="426"/>
          <w:tab w:val="left" w:pos="2700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1861F9" w:rsidRPr="001861F9" w:rsidRDefault="001861F9" w:rsidP="001861F9">
      <w:pPr>
        <w:numPr>
          <w:ilvl w:val="0"/>
          <w:numId w:val="1"/>
        </w:numPr>
        <w:tabs>
          <w:tab w:val="left" w:pos="426"/>
          <w:tab w:val="left" w:pos="2700"/>
          <w:tab w:val="center" w:pos="4536"/>
          <w:tab w:val="right" w:pos="9180"/>
        </w:tabs>
        <w:ind w:left="426" w:right="-97" w:hanging="426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9867AB" w:rsidRDefault="009867AB">
      <w:pPr>
        <w:ind w:right="-97"/>
        <w:jc w:val="both"/>
        <w:rPr>
          <w:rFonts w:ascii="Verdana" w:hAnsi="Verdana"/>
          <w:color w:val="000000"/>
          <w:sz w:val="12"/>
          <w:szCs w:val="12"/>
        </w:rPr>
      </w:pPr>
    </w:p>
    <w:p w:rsidR="00DD0A31" w:rsidRPr="00DD0A31" w:rsidRDefault="00DD0A31" w:rsidP="00DD0A31">
      <w:pPr>
        <w:tabs>
          <w:tab w:val="left" w:pos="709"/>
          <w:tab w:val="num" w:pos="1080"/>
        </w:tabs>
        <w:ind w:left="426" w:right="-97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DD0A31">
        <w:rPr>
          <w:rFonts w:ascii="Verdana" w:hAnsi="Verdana"/>
          <w:color w:val="auto"/>
          <w:sz w:val="18"/>
          <w:szCs w:val="18"/>
          <w:lang w:eastAsia="en-US"/>
        </w:rPr>
        <w:t>Żaden z Wykonawców, którzy złożyli ofertę, nie został wykluczony z postępowania.</w:t>
      </w:r>
    </w:p>
    <w:p w:rsidR="009867AB" w:rsidRPr="00591C49" w:rsidRDefault="009867AB">
      <w:pPr>
        <w:tabs>
          <w:tab w:val="left" w:pos="851"/>
        </w:tabs>
        <w:ind w:left="426" w:right="-97"/>
        <w:jc w:val="both"/>
        <w:rPr>
          <w:rFonts w:ascii="Verdana" w:hAnsi="Verdana"/>
          <w:sz w:val="16"/>
          <w:szCs w:val="16"/>
          <w:lang w:eastAsia="en-US"/>
        </w:rPr>
      </w:pPr>
    </w:p>
    <w:p w:rsidR="001861F9" w:rsidRPr="001861F9" w:rsidRDefault="001861F9" w:rsidP="001861F9">
      <w:pPr>
        <w:pStyle w:val="Akapitzlist"/>
        <w:numPr>
          <w:ilvl w:val="0"/>
          <w:numId w:val="1"/>
        </w:numPr>
        <w:tabs>
          <w:tab w:val="num" w:pos="426"/>
          <w:tab w:val="left" w:pos="709"/>
        </w:tabs>
        <w:ind w:left="426" w:right="-97" w:hanging="426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1861F9">
        <w:rPr>
          <w:rFonts w:ascii="Verdana" w:hAnsi="Verdana"/>
          <w:b/>
          <w:bCs/>
          <w:sz w:val="18"/>
          <w:szCs w:val="18"/>
          <w:u w:val="single"/>
        </w:rPr>
        <w:t>Informacja o Wykonawcach, których oferty zostały odrzucone i o powodach odrzucenia oferty.</w:t>
      </w:r>
    </w:p>
    <w:p w:rsidR="009867AB" w:rsidRPr="00591C49" w:rsidRDefault="009867AB">
      <w:pPr>
        <w:tabs>
          <w:tab w:val="left" w:pos="709"/>
        </w:tabs>
        <w:ind w:right="-97"/>
        <w:jc w:val="both"/>
        <w:rPr>
          <w:rFonts w:ascii="Verdana" w:eastAsia="Calibri" w:hAnsi="Verdana"/>
          <w:sz w:val="6"/>
          <w:szCs w:val="6"/>
          <w:lang w:eastAsia="en-US"/>
        </w:rPr>
      </w:pPr>
    </w:p>
    <w:p w:rsidR="009C5059" w:rsidRPr="009C5059" w:rsidRDefault="009C5059" w:rsidP="009C5059">
      <w:pPr>
        <w:pStyle w:val="Akapitzlist"/>
        <w:tabs>
          <w:tab w:val="left" w:pos="567"/>
        </w:tabs>
        <w:ind w:left="567" w:right="-97" w:hanging="141"/>
        <w:jc w:val="both"/>
        <w:rPr>
          <w:rFonts w:ascii="Verdana" w:hAnsi="Verdana"/>
          <w:color w:val="auto"/>
          <w:sz w:val="18"/>
          <w:szCs w:val="18"/>
          <w:lang w:eastAsia="en-US"/>
        </w:rPr>
      </w:pPr>
      <w:r w:rsidRPr="009C5059">
        <w:rPr>
          <w:rFonts w:ascii="Verdana" w:hAnsi="Verdana"/>
          <w:color w:val="auto"/>
          <w:sz w:val="18"/>
          <w:szCs w:val="18"/>
          <w:lang w:eastAsia="en-US"/>
        </w:rPr>
        <w:t>Żadna z ofert złożonych w postępowaniu nie została odrzucona.</w:t>
      </w:r>
    </w:p>
    <w:p w:rsidR="009867AB" w:rsidRPr="00476A44" w:rsidRDefault="009867AB">
      <w:pPr>
        <w:ind w:left="680" w:right="-227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:rsidR="001861F9" w:rsidRPr="001861F9" w:rsidRDefault="001861F9" w:rsidP="00776FB8">
      <w:pPr>
        <w:pStyle w:val="Akapitzlist"/>
        <w:numPr>
          <w:ilvl w:val="0"/>
          <w:numId w:val="1"/>
        </w:numPr>
        <w:tabs>
          <w:tab w:val="num" w:pos="426"/>
        </w:tabs>
        <w:ind w:right="-97" w:hanging="1004"/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</w:pPr>
      <w:r w:rsidRPr="001861F9">
        <w:rPr>
          <w:rFonts w:ascii="Verdana" w:eastAsia="Calibri" w:hAnsi="Verdana"/>
          <w:b/>
          <w:bCs/>
          <w:sz w:val="18"/>
          <w:szCs w:val="18"/>
          <w:u w:val="single"/>
          <w:lang w:eastAsia="en-US"/>
        </w:rPr>
        <w:t>Informacja o wyborze najkorzystniejszej oferty.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4400D4" w:rsidRDefault="004400D4">
      <w:pPr>
        <w:ind w:left="426" w:right="-97"/>
        <w:rPr>
          <w:rFonts w:ascii="Verdana" w:eastAsia="Calibri" w:hAnsi="Verdana"/>
          <w:sz w:val="18"/>
          <w:szCs w:val="18"/>
          <w:lang w:eastAsia="en-US"/>
        </w:rPr>
      </w:pPr>
    </w:p>
    <w:p w:rsidR="004400D4" w:rsidRDefault="004400D4">
      <w:pPr>
        <w:ind w:left="426" w:right="-97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  <w:r w:rsidRPr="004400D4">
        <w:rPr>
          <w:rFonts w:ascii="Verdana" w:eastAsia="Calibri" w:hAnsi="Verdana"/>
          <w:b/>
          <w:sz w:val="18"/>
          <w:szCs w:val="18"/>
          <w:u w:val="single"/>
          <w:lang w:eastAsia="en-US"/>
        </w:rPr>
        <w:t>Część A</w:t>
      </w:r>
    </w:p>
    <w:p w:rsidR="004400D4" w:rsidRPr="004400D4" w:rsidRDefault="004400D4">
      <w:pPr>
        <w:ind w:left="426" w:right="-97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9867AB" w:rsidRDefault="006363E4">
      <w:pPr>
        <w:ind w:left="426"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9867AB" w:rsidRPr="00591C49" w:rsidRDefault="009867AB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4E40F1" w:rsidRPr="004E40F1" w:rsidRDefault="004E40F1" w:rsidP="004E40F1">
      <w:pPr>
        <w:ind w:right="-97" w:firstLine="426"/>
        <w:rPr>
          <w:rFonts w:ascii="Verdana" w:hAnsi="Verdana"/>
          <w:b/>
          <w:sz w:val="18"/>
          <w:szCs w:val="18"/>
        </w:rPr>
      </w:pPr>
      <w:r w:rsidRPr="004E40F1">
        <w:rPr>
          <w:rFonts w:ascii="Verdana" w:hAnsi="Verdana"/>
          <w:b/>
          <w:sz w:val="18"/>
          <w:szCs w:val="18"/>
        </w:rPr>
        <w:t xml:space="preserve">GVC </w:t>
      </w:r>
      <w:proofErr w:type="spellStart"/>
      <w:r w:rsidRPr="004E40F1">
        <w:rPr>
          <w:rFonts w:ascii="Verdana" w:hAnsi="Verdana"/>
          <w:b/>
          <w:sz w:val="18"/>
          <w:szCs w:val="18"/>
        </w:rPr>
        <w:t>Tax</w:t>
      </w:r>
      <w:proofErr w:type="spellEnd"/>
      <w:r w:rsidRPr="004E40F1">
        <w:rPr>
          <w:rFonts w:ascii="Verdana" w:hAnsi="Verdana"/>
          <w:b/>
          <w:sz w:val="18"/>
          <w:szCs w:val="18"/>
        </w:rPr>
        <w:t xml:space="preserve"> Sławomir Sobecki, Maciej Wolański Sp</w:t>
      </w:r>
      <w:r w:rsidR="00476A44">
        <w:rPr>
          <w:rFonts w:ascii="Verdana" w:hAnsi="Verdana"/>
          <w:b/>
          <w:sz w:val="18"/>
          <w:szCs w:val="18"/>
        </w:rPr>
        <w:t>.</w:t>
      </w:r>
      <w:r w:rsidR="00921F1B">
        <w:rPr>
          <w:rFonts w:ascii="Verdana" w:hAnsi="Verdana"/>
          <w:b/>
          <w:sz w:val="18"/>
          <w:szCs w:val="18"/>
        </w:rPr>
        <w:t xml:space="preserve"> J</w:t>
      </w:r>
      <w:r w:rsidRPr="004E40F1">
        <w:rPr>
          <w:rFonts w:ascii="Verdana" w:hAnsi="Verdana"/>
          <w:b/>
          <w:sz w:val="18"/>
          <w:szCs w:val="18"/>
        </w:rPr>
        <w:t>awna</w:t>
      </w:r>
    </w:p>
    <w:p w:rsidR="004E40F1" w:rsidRPr="004E40F1" w:rsidRDefault="0096242E" w:rsidP="004E40F1">
      <w:pPr>
        <w:ind w:right="-97" w:firstLine="426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u</w:t>
      </w:r>
      <w:r w:rsidR="004E40F1" w:rsidRPr="004E40F1">
        <w:rPr>
          <w:rFonts w:ascii="Verdana" w:hAnsi="Verdana"/>
          <w:b/>
          <w:sz w:val="18"/>
          <w:szCs w:val="18"/>
        </w:rPr>
        <w:t>l. Kościuszki 178/1B</w:t>
      </w:r>
    </w:p>
    <w:p w:rsidR="009867AB" w:rsidRDefault="004E40F1" w:rsidP="004E40F1">
      <w:pPr>
        <w:ind w:right="-97" w:firstLine="426"/>
        <w:rPr>
          <w:rFonts w:ascii="Verdana" w:eastAsia="Calibri" w:hAnsi="Verdana"/>
          <w:b/>
          <w:bCs/>
          <w:iCs/>
          <w:sz w:val="18"/>
          <w:szCs w:val="18"/>
          <w:lang w:eastAsia="en-US"/>
        </w:rPr>
      </w:pPr>
      <w:r w:rsidRPr="004E40F1">
        <w:rPr>
          <w:rFonts w:ascii="Verdana" w:hAnsi="Verdana"/>
          <w:b/>
          <w:sz w:val="18"/>
          <w:szCs w:val="18"/>
        </w:rPr>
        <w:t>50-437 Wrocław</w:t>
      </w:r>
    </w:p>
    <w:p w:rsidR="00591C49" w:rsidRP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6"/>
          <w:szCs w:val="16"/>
        </w:rPr>
      </w:pPr>
    </w:p>
    <w:p w:rsidR="00591C49" w:rsidRDefault="00591C49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591C49">
        <w:rPr>
          <w:rFonts w:ascii="Verdana" w:hAnsi="Verdana" w:cs="Arial"/>
          <w:color w:val="000000"/>
          <w:sz w:val="18"/>
          <w:szCs w:val="18"/>
        </w:rPr>
        <w:t>Wykonawca nie został wykluczony</w:t>
      </w:r>
      <w:r>
        <w:rPr>
          <w:rFonts w:ascii="Verdana" w:hAnsi="Verdana" w:cs="Arial"/>
          <w:color w:val="000000"/>
          <w:sz w:val="18"/>
          <w:szCs w:val="18"/>
        </w:rPr>
        <w:t xml:space="preserve"> z postępowania</w:t>
      </w:r>
      <w:r w:rsidRPr="00591C49">
        <w:rPr>
          <w:rFonts w:ascii="Verdana" w:hAnsi="Verdana" w:cs="Arial"/>
          <w:color w:val="000000"/>
          <w:sz w:val="18"/>
          <w:szCs w:val="18"/>
        </w:rPr>
        <w:t>, a je</w:t>
      </w:r>
      <w:r w:rsidR="00DD0A31">
        <w:rPr>
          <w:rFonts w:ascii="Verdana" w:hAnsi="Verdana" w:cs="Arial"/>
          <w:color w:val="000000"/>
          <w:sz w:val="18"/>
          <w:szCs w:val="18"/>
        </w:rPr>
        <w:t xml:space="preserve">go oferta otrzymała największą liczbę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punktów </w:t>
      </w:r>
      <w:r w:rsidR="00C96851"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Pr="00591C49">
        <w:rPr>
          <w:rFonts w:ascii="Verdana" w:hAnsi="Verdana" w:cs="Arial"/>
          <w:color w:val="000000"/>
          <w:sz w:val="18"/>
          <w:szCs w:val="18"/>
        </w:rPr>
        <w:t>n</w:t>
      </w:r>
      <w:r w:rsidR="004400D4">
        <w:rPr>
          <w:rFonts w:ascii="Verdana" w:hAnsi="Verdana" w:cs="Arial"/>
          <w:color w:val="000000"/>
          <w:sz w:val="18"/>
          <w:szCs w:val="18"/>
        </w:rPr>
        <w:t>a podstawie kryteriów opi</w:t>
      </w:r>
      <w:r w:rsidR="00EC604F">
        <w:rPr>
          <w:rFonts w:ascii="Verdana" w:hAnsi="Verdana" w:cs="Arial"/>
          <w:color w:val="000000"/>
          <w:sz w:val="18"/>
          <w:szCs w:val="18"/>
        </w:rPr>
        <w:t>sanych na stronie 1 niniejszego pisma</w:t>
      </w:r>
      <w:r w:rsidRPr="00591C49">
        <w:rPr>
          <w:rFonts w:ascii="Verdana" w:hAnsi="Verdana" w:cs="Arial"/>
          <w:color w:val="000000"/>
          <w:sz w:val="18"/>
          <w:szCs w:val="18"/>
        </w:rPr>
        <w:t>.</w:t>
      </w:r>
    </w:p>
    <w:p w:rsidR="004400D4" w:rsidRDefault="004400D4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</w:p>
    <w:p w:rsidR="004400D4" w:rsidRDefault="004400D4" w:rsidP="004400D4">
      <w:pPr>
        <w:ind w:left="426" w:right="-97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  <w:r w:rsidRPr="004400D4">
        <w:rPr>
          <w:rFonts w:ascii="Verdana" w:eastAsia="Calibri" w:hAnsi="Verdana"/>
          <w:b/>
          <w:sz w:val="18"/>
          <w:szCs w:val="18"/>
          <w:u w:val="single"/>
          <w:lang w:eastAsia="en-US"/>
        </w:rPr>
        <w:t xml:space="preserve">Część </w:t>
      </w:r>
      <w:r>
        <w:rPr>
          <w:rFonts w:ascii="Verdana" w:eastAsia="Calibri" w:hAnsi="Verdana"/>
          <w:b/>
          <w:sz w:val="18"/>
          <w:szCs w:val="18"/>
          <w:u w:val="single"/>
          <w:lang w:eastAsia="en-US"/>
        </w:rPr>
        <w:t>B</w:t>
      </w:r>
    </w:p>
    <w:p w:rsidR="004400D4" w:rsidRPr="004400D4" w:rsidRDefault="004400D4" w:rsidP="004400D4">
      <w:pPr>
        <w:ind w:left="426" w:right="-97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4400D4" w:rsidRDefault="004400D4" w:rsidP="004400D4">
      <w:pPr>
        <w:ind w:left="426" w:right="-97"/>
        <w:rPr>
          <w:rFonts w:eastAsia="Calibri"/>
          <w:sz w:val="22"/>
          <w:szCs w:val="22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Jako najkorzystniejszą wybrano ofertę Wykonawcy:</w:t>
      </w:r>
    </w:p>
    <w:p w:rsidR="004400D4" w:rsidRPr="00591C49" w:rsidRDefault="004400D4" w:rsidP="004400D4">
      <w:pPr>
        <w:ind w:right="-97"/>
        <w:rPr>
          <w:rFonts w:ascii="Verdana" w:eastAsia="Calibri" w:hAnsi="Verdana"/>
          <w:sz w:val="16"/>
          <w:szCs w:val="16"/>
          <w:lang w:eastAsia="en-US"/>
        </w:rPr>
      </w:pPr>
    </w:p>
    <w:p w:rsidR="00C348D0" w:rsidRPr="00C67F61" w:rsidRDefault="00C348D0" w:rsidP="00C348D0">
      <w:pPr>
        <w:ind w:left="426"/>
        <w:rPr>
          <w:rFonts w:ascii="Verdana" w:hAnsi="Verdana" w:cs="Calibri"/>
          <w:b/>
          <w:sz w:val="18"/>
          <w:szCs w:val="18"/>
        </w:rPr>
      </w:pPr>
      <w:r w:rsidRPr="00C67F61">
        <w:rPr>
          <w:rFonts w:ascii="Verdana" w:hAnsi="Verdana" w:cs="Calibri"/>
          <w:b/>
          <w:sz w:val="18"/>
          <w:szCs w:val="18"/>
        </w:rPr>
        <w:lastRenderedPageBreak/>
        <w:t>MBA System Sp. z o.o.</w:t>
      </w:r>
    </w:p>
    <w:p w:rsidR="00C348D0" w:rsidRPr="00C67F61" w:rsidRDefault="00C348D0" w:rsidP="00C348D0">
      <w:pPr>
        <w:ind w:left="426"/>
        <w:rPr>
          <w:rFonts w:ascii="Verdana" w:hAnsi="Verdana" w:cs="Calibri"/>
          <w:b/>
          <w:sz w:val="18"/>
          <w:szCs w:val="18"/>
        </w:rPr>
      </w:pPr>
      <w:r w:rsidRPr="00C67F61">
        <w:rPr>
          <w:rFonts w:ascii="Verdana" w:hAnsi="Verdana" w:cs="Calibri"/>
          <w:b/>
          <w:sz w:val="18"/>
          <w:szCs w:val="18"/>
        </w:rPr>
        <w:t>ul. Odlewnicza 7</w:t>
      </w:r>
    </w:p>
    <w:p w:rsidR="004400D4" w:rsidRDefault="00C348D0" w:rsidP="00C348D0">
      <w:pPr>
        <w:autoSpaceDE w:val="0"/>
        <w:autoSpaceDN w:val="0"/>
        <w:adjustRightInd w:val="0"/>
        <w:ind w:left="426" w:right="-97"/>
        <w:jc w:val="both"/>
        <w:rPr>
          <w:rFonts w:ascii="Verdana" w:hAnsi="Verdana" w:cs="Calibri"/>
          <w:b/>
          <w:sz w:val="18"/>
          <w:szCs w:val="18"/>
        </w:rPr>
      </w:pPr>
      <w:r w:rsidRPr="00C67F61">
        <w:rPr>
          <w:rFonts w:ascii="Verdana" w:hAnsi="Verdana" w:cs="Calibri"/>
          <w:b/>
          <w:sz w:val="18"/>
          <w:szCs w:val="18"/>
        </w:rPr>
        <w:t>03-231 Warszawa</w:t>
      </w:r>
    </w:p>
    <w:p w:rsidR="00C348D0" w:rsidRPr="00591C49" w:rsidRDefault="00C348D0" w:rsidP="00C348D0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6"/>
          <w:szCs w:val="16"/>
        </w:rPr>
      </w:pPr>
    </w:p>
    <w:p w:rsidR="00EC604F" w:rsidRDefault="00EC604F" w:rsidP="00EC604F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  <w:r w:rsidRPr="00591C49">
        <w:rPr>
          <w:rFonts w:ascii="Verdana" w:hAnsi="Verdana" w:cs="Arial"/>
          <w:color w:val="000000"/>
          <w:sz w:val="18"/>
          <w:szCs w:val="18"/>
        </w:rPr>
        <w:t>Wykonawca nie został wykluczony</w:t>
      </w:r>
      <w:r>
        <w:rPr>
          <w:rFonts w:ascii="Verdana" w:hAnsi="Verdana" w:cs="Arial"/>
          <w:color w:val="000000"/>
          <w:sz w:val="18"/>
          <w:szCs w:val="18"/>
        </w:rPr>
        <w:t xml:space="preserve"> z postępowania</w:t>
      </w:r>
      <w:r w:rsidRPr="00591C49">
        <w:rPr>
          <w:rFonts w:ascii="Verdana" w:hAnsi="Verdana" w:cs="Arial"/>
          <w:color w:val="000000"/>
          <w:sz w:val="18"/>
          <w:szCs w:val="18"/>
        </w:rPr>
        <w:t>, a je</w:t>
      </w:r>
      <w:r>
        <w:rPr>
          <w:rFonts w:ascii="Verdana" w:hAnsi="Verdana" w:cs="Arial"/>
          <w:color w:val="000000"/>
          <w:sz w:val="18"/>
          <w:szCs w:val="18"/>
        </w:rPr>
        <w:t xml:space="preserve">go oferta otrzymała największą liczbę </w:t>
      </w:r>
      <w:r w:rsidRPr="00591C49">
        <w:rPr>
          <w:rFonts w:ascii="Verdana" w:hAnsi="Verdana" w:cs="Arial"/>
          <w:color w:val="000000"/>
          <w:sz w:val="18"/>
          <w:szCs w:val="18"/>
        </w:rPr>
        <w:t xml:space="preserve">punktów </w:t>
      </w:r>
      <w:r>
        <w:rPr>
          <w:rFonts w:ascii="Verdana" w:hAnsi="Verdana" w:cs="Arial"/>
          <w:color w:val="000000"/>
          <w:sz w:val="18"/>
          <w:szCs w:val="18"/>
        </w:rPr>
        <w:t xml:space="preserve">przy ocenie ofert </w:t>
      </w:r>
      <w:r w:rsidRPr="00591C49">
        <w:rPr>
          <w:rFonts w:ascii="Verdana" w:hAnsi="Verdana" w:cs="Arial"/>
          <w:color w:val="000000"/>
          <w:sz w:val="18"/>
          <w:szCs w:val="18"/>
        </w:rPr>
        <w:t>n</w:t>
      </w:r>
      <w:r>
        <w:rPr>
          <w:rFonts w:ascii="Verdana" w:hAnsi="Verdana" w:cs="Arial"/>
          <w:color w:val="000000"/>
          <w:sz w:val="18"/>
          <w:szCs w:val="18"/>
        </w:rPr>
        <w:t>a podstawie kryteriów opisanych na stronie 1 niniejszego pisma</w:t>
      </w:r>
      <w:r w:rsidRPr="00591C49">
        <w:rPr>
          <w:rFonts w:ascii="Verdana" w:hAnsi="Verdana" w:cs="Arial"/>
          <w:color w:val="000000"/>
          <w:sz w:val="18"/>
          <w:szCs w:val="18"/>
        </w:rPr>
        <w:t>.</w:t>
      </w:r>
    </w:p>
    <w:p w:rsidR="004400D4" w:rsidRPr="00591C49" w:rsidRDefault="004400D4" w:rsidP="00591C49">
      <w:pPr>
        <w:autoSpaceDE w:val="0"/>
        <w:autoSpaceDN w:val="0"/>
        <w:adjustRightInd w:val="0"/>
        <w:ind w:left="426" w:right="-97"/>
        <w:jc w:val="both"/>
        <w:rPr>
          <w:rFonts w:ascii="Verdana" w:hAnsi="Verdana" w:cs="Arial"/>
          <w:color w:val="000000"/>
          <w:sz w:val="18"/>
          <w:szCs w:val="18"/>
        </w:rPr>
      </w:pPr>
    </w:p>
    <w:p w:rsidR="00933665" w:rsidRPr="00591C49" w:rsidRDefault="00933665">
      <w:pPr>
        <w:ind w:right="-97"/>
        <w:jc w:val="both"/>
        <w:rPr>
          <w:rFonts w:ascii="Verdana" w:hAnsi="Verdana"/>
          <w:b/>
          <w:color w:val="000000" w:themeColor="text1"/>
          <w:sz w:val="16"/>
          <w:szCs w:val="16"/>
        </w:rPr>
      </w:pPr>
    </w:p>
    <w:p w:rsidR="003C2C51" w:rsidRDefault="003C2C51" w:rsidP="003C2C51">
      <w:pPr>
        <w:ind w:right="-97"/>
        <w:rPr>
          <w:rFonts w:ascii="Verdana" w:eastAsia="Calibri" w:hAnsi="Verdana"/>
          <w:sz w:val="18"/>
          <w:szCs w:val="18"/>
          <w:lang w:eastAsia="en-US"/>
        </w:rPr>
      </w:pPr>
    </w:p>
    <w:p w:rsidR="003B7FEE" w:rsidRDefault="003B7FEE" w:rsidP="00F56BD0">
      <w:pPr>
        <w:ind w:left="4962" w:hanging="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 upoważnienia Rektora </w:t>
      </w:r>
    </w:p>
    <w:p w:rsidR="003E64B6" w:rsidRDefault="003E64B6" w:rsidP="00F56BD0">
      <w:pPr>
        <w:ind w:left="4962" w:hanging="6"/>
        <w:rPr>
          <w:rFonts w:ascii="Verdana" w:hAnsi="Verdana"/>
          <w:sz w:val="18"/>
          <w:szCs w:val="18"/>
        </w:rPr>
      </w:pPr>
    </w:p>
    <w:p w:rsidR="006E28DE" w:rsidRDefault="006E28DE" w:rsidP="006E28DE">
      <w:pPr>
        <w:spacing w:line="360" w:lineRule="auto"/>
        <w:ind w:left="3402" w:right="69" w:firstLine="1560"/>
        <w:jc w:val="both"/>
        <w:rPr>
          <w:rFonts w:ascii="Verdana" w:hAnsi="Verdana"/>
          <w:sz w:val="18"/>
          <w:szCs w:val="18"/>
        </w:rPr>
      </w:pPr>
      <w:r w:rsidRPr="00C001DF">
        <w:rPr>
          <w:rFonts w:ascii="Verdana" w:hAnsi="Verdana"/>
          <w:sz w:val="18"/>
          <w:szCs w:val="18"/>
        </w:rPr>
        <w:t xml:space="preserve">Zastępca Kanclerza </w:t>
      </w:r>
    </w:p>
    <w:p w:rsidR="006E28DE" w:rsidRDefault="006E28DE" w:rsidP="006E28DE">
      <w:pPr>
        <w:spacing w:line="360" w:lineRule="auto"/>
        <w:ind w:left="3402" w:right="69" w:firstLine="1560"/>
        <w:jc w:val="both"/>
        <w:rPr>
          <w:rFonts w:ascii="Verdana" w:hAnsi="Verdana"/>
          <w:sz w:val="18"/>
          <w:szCs w:val="18"/>
        </w:rPr>
      </w:pPr>
      <w:r w:rsidRPr="00C001DF">
        <w:rPr>
          <w:rFonts w:ascii="Verdana" w:hAnsi="Verdana"/>
          <w:sz w:val="18"/>
          <w:szCs w:val="18"/>
        </w:rPr>
        <w:t>ds. Zarządzania Administracją UMW</w:t>
      </w:r>
      <w:r>
        <w:rPr>
          <w:rFonts w:ascii="Verdana" w:hAnsi="Verdana"/>
          <w:sz w:val="18"/>
          <w:szCs w:val="18"/>
        </w:rPr>
        <w:t xml:space="preserve">   </w:t>
      </w:r>
    </w:p>
    <w:p w:rsidR="006E28DE" w:rsidRDefault="006E28DE" w:rsidP="006E28DE">
      <w:pPr>
        <w:spacing w:line="360" w:lineRule="auto"/>
        <w:ind w:left="3402" w:right="69" w:firstLine="1560"/>
        <w:jc w:val="both"/>
        <w:rPr>
          <w:rFonts w:ascii="Verdana" w:hAnsi="Verdana"/>
          <w:sz w:val="18"/>
          <w:szCs w:val="18"/>
        </w:rPr>
      </w:pPr>
    </w:p>
    <w:p w:rsidR="006E28DE" w:rsidRDefault="006E28DE" w:rsidP="006E28DE">
      <w:pPr>
        <w:spacing w:line="360" w:lineRule="auto"/>
        <w:ind w:left="3402" w:right="69" w:firstLine="15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dr</w:t>
      </w:r>
      <w:r w:rsidRPr="00C001D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Maciej Kowalski</w:t>
      </w:r>
      <w:r w:rsidRPr="00C001DF">
        <w:rPr>
          <w:rFonts w:ascii="Verdana" w:hAnsi="Verdana"/>
          <w:sz w:val="18"/>
          <w:szCs w:val="18"/>
        </w:rPr>
        <w:t xml:space="preserve"> </w:t>
      </w:r>
    </w:p>
    <w:p w:rsidR="009867AB" w:rsidRDefault="009867AB" w:rsidP="006E28DE">
      <w:pPr>
        <w:ind w:left="4962" w:hanging="6"/>
      </w:pPr>
    </w:p>
    <w:sectPr w:rsidR="009867AB">
      <w:footerReference w:type="default" r:id="rId10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3BC" w:rsidRDefault="007F63BC">
      <w:r>
        <w:separator/>
      </w:r>
    </w:p>
  </w:endnote>
  <w:endnote w:type="continuationSeparator" w:id="0">
    <w:p w:rsidR="007F63BC" w:rsidRDefault="007F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3E4" w:rsidRDefault="006363E4">
    <w:pPr>
      <w:pStyle w:val="Stopka"/>
      <w:jc w:val="center"/>
      <w:rPr>
        <w:rFonts w:eastAsia="Batang"/>
        <w:sz w:val="20"/>
        <w:lang w:eastAsia="ar-SA"/>
      </w:rPr>
    </w:pPr>
  </w:p>
  <w:p w:rsidR="006363E4" w:rsidRDefault="006363E4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6363E4" w:rsidRDefault="006363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3BC" w:rsidRDefault="007F63BC">
      <w:r>
        <w:separator/>
      </w:r>
    </w:p>
  </w:footnote>
  <w:footnote w:type="continuationSeparator" w:id="0">
    <w:p w:rsidR="007F63BC" w:rsidRDefault="007F6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1"/>
    <w:multiLevelType w:val="singleLevel"/>
    <w:tmpl w:val="00000021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642530"/>
    <w:multiLevelType w:val="hybridMultilevel"/>
    <w:tmpl w:val="09E2A796"/>
    <w:lvl w:ilvl="0" w:tplc="5AE8D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32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073D6"/>
    <w:multiLevelType w:val="multilevel"/>
    <w:tmpl w:val="6832AB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F21097B"/>
    <w:multiLevelType w:val="multilevel"/>
    <w:tmpl w:val="76480EFA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4">
    <w:nsid w:val="49383AC8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20EAE"/>
    <w:multiLevelType w:val="hybridMultilevel"/>
    <w:tmpl w:val="CDACD382"/>
    <w:lvl w:ilvl="0" w:tplc="265A9B0E">
      <w:start w:val="2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B13363"/>
    <w:multiLevelType w:val="multilevel"/>
    <w:tmpl w:val="1D189A90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299"/>
        </w:tabs>
        <w:ind w:left="8299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3664ED"/>
    <w:multiLevelType w:val="hybridMultilevel"/>
    <w:tmpl w:val="442465A8"/>
    <w:lvl w:ilvl="0" w:tplc="172EA6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0791F"/>
    <w:multiLevelType w:val="multilevel"/>
    <w:tmpl w:val="8E4C691C"/>
    <w:lvl w:ilvl="0">
      <w:start w:val="1"/>
      <w:numFmt w:val="decimal"/>
      <w:lvlText w:val="%1."/>
      <w:lvlJc w:val="left"/>
      <w:pPr>
        <w:ind w:left="4755" w:hanging="36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AB"/>
    <w:rsid w:val="000120D6"/>
    <w:rsid w:val="00021038"/>
    <w:rsid w:val="000273EB"/>
    <w:rsid w:val="00045B8C"/>
    <w:rsid w:val="0004629C"/>
    <w:rsid w:val="000543E9"/>
    <w:rsid w:val="0007175F"/>
    <w:rsid w:val="000A5A8B"/>
    <w:rsid w:val="000B52A2"/>
    <w:rsid w:val="000E1961"/>
    <w:rsid w:val="000E5EC6"/>
    <w:rsid w:val="001127AA"/>
    <w:rsid w:val="00114EA0"/>
    <w:rsid w:val="00136D74"/>
    <w:rsid w:val="00147FAA"/>
    <w:rsid w:val="00157520"/>
    <w:rsid w:val="0016333F"/>
    <w:rsid w:val="00184AA3"/>
    <w:rsid w:val="001861F9"/>
    <w:rsid w:val="001A45C9"/>
    <w:rsid w:val="001C7253"/>
    <w:rsid w:val="00200045"/>
    <w:rsid w:val="00203F41"/>
    <w:rsid w:val="00204C6F"/>
    <w:rsid w:val="002646E0"/>
    <w:rsid w:val="002A256F"/>
    <w:rsid w:val="002E24A1"/>
    <w:rsid w:val="002F3810"/>
    <w:rsid w:val="00321915"/>
    <w:rsid w:val="0035275D"/>
    <w:rsid w:val="00387770"/>
    <w:rsid w:val="003B4D23"/>
    <w:rsid w:val="003B4E26"/>
    <w:rsid w:val="003B6515"/>
    <w:rsid w:val="003B7FEE"/>
    <w:rsid w:val="003C2C51"/>
    <w:rsid w:val="003E64B6"/>
    <w:rsid w:val="003E67C6"/>
    <w:rsid w:val="00413C62"/>
    <w:rsid w:val="00423D76"/>
    <w:rsid w:val="004261BD"/>
    <w:rsid w:val="00437F3F"/>
    <w:rsid w:val="004400D4"/>
    <w:rsid w:val="004769A8"/>
    <w:rsid w:val="00476A44"/>
    <w:rsid w:val="0048524C"/>
    <w:rsid w:val="00485BD6"/>
    <w:rsid w:val="00486C3B"/>
    <w:rsid w:val="004872CC"/>
    <w:rsid w:val="004B3241"/>
    <w:rsid w:val="004D368D"/>
    <w:rsid w:val="004E2144"/>
    <w:rsid w:val="004E40F1"/>
    <w:rsid w:val="004E5ED7"/>
    <w:rsid w:val="004E654F"/>
    <w:rsid w:val="004E73ED"/>
    <w:rsid w:val="00501644"/>
    <w:rsid w:val="00527094"/>
    <w:rsid w:val="00550173"/>
    <w:rsid w:val="0055749E"/>
    <w:rsid w:val="00591C49"/>
    <w:rsid w:val="00594718"/>
    <w:rsid w:val="005E13EE"/>
    <w:rsid w:val="005F477E"/>
    <w:rsid w:val="00610480"/>
    <w:rsid w:val="0062670C"/>
    <w:rsid w:val="006363E4"/>
    <w:rsid w:val="006B45DB"/>
    <w:rsid w:val="006E28DE"/>
    <w:rsid w:val="0070413B"/>
    <w:rsid w:val="00716623"/>
    <w:rsid w:val="007763BB"/>
    <w:rsid w:val="00776FB8"/>
    <w:rsid w:val="007846EB"/>
    <w:rsid w:val="0078710D"/>
    <w:rsid w:val="0079348B"/>
    <w:rsid w:val="007D4BF6"/>
    <w:rsid w:val="007E1B60"/>
    <w:rsid w:val="007F3EC6"/>
    <w:rsid w:val="007F63BC"/>
    <w:rsid w:val="007F73C0"/>
    <w:rsid w:val="008110BF"/>
    <w:rsid w:val="008172CB"/>
    <w:rsid w:val="008428B2"/>
    <w:rsid w:val="00852AAA"/>
    <w:rsid w:val="0085320A"/>
    <w:rsid w:val="0086334B"/>
    <w:rsid w:val="0086788E"/>
    <w:rsid w:val="0091414A"/>
    <w:rsid w:val="009206DE"/>
    <w:rsid w:val="00921F1B"/>
    <w:rsid w:val="0092546B"/>
    <w:rsid w:val="00933665"/>
    <w:rsid w:val="00933C05"/>
    <w:rsid w:val="00942B53"/>
    <w:rsid w:val="009557E8"/>
    <w:rsid w:val="00956109"/>
    <w:rsid w:val="00956579"/>
    <w:rsid w:val="0096242E"/>
    <w:rsid w:val="009665D5"/>
    <w:rsid w:val="00970F59"/>
    <w:rsid w:val="0098389A"/>
    <w:rsid w:val="009867AB"/>
    <w:rsid w:val="0099531D"/>
    <w:rsid w:val="009C04E2"/>
    <w:rsid w:val="009C5059"/>
    <w:rsid w:val="009C6511"/>
    <w:rsid w:val="009F504E"/>
    <w:rsid w:val="009F583B"/>
    <w:rsid w:val="00A31AB9"/>
    <w:rsid w:val="00A61DDD"/>
    <w:rsid w:val="00AC4885"/>
    <w:rsid w:val="00AC4C58"/>
    <w:rsid w:val="00AE2162"/>
    <w:rsid w:val="00AE71D1"/>
    <w:rsid w:val="00AF6EC5"/>
    <w:rsid w:val="00B20610"/>
    <w:rsid w:val="00B3690B"/>
    <w:rsid w:val="00B713C7"/>
    <w:rsid w:val="00B7429B"/>
    <w:rsid w:val="00B84EB5"/>
    <w:rsid w:val="00BC6674"/>
    <w:rsid w:val="00BF6C86"/>
    <w:rsid w:val="00BF6F5F"/>
    <w:rsid w:val="00C2028D"/>
    <w:rsid w:val="00C22AB3"/>
    <w:rsid w:val="00C22FF0"/>
    <w:rsid w:val="00C348D0"/>
    <w:rsid w:val="00C67F61"/>
    <w:rsid w:val="00C86BF0"/>
    <w:rsid w:val="00C96851"/>
    <w:rsid w:val="00CA7574"/>
    <w:rsid w:val="00CA787F"/>
    <w:rsid w:val="00CB24BF"/>
    <w:rsid w:val="00CC4B48"/>
    <w:rsid w:val="00CD57C5"/>
    <w:rsid w:val="00CE692E"/>
    <w:rsid w:val="00DC5C44"/>
    <w:rsid w:val="00DD0A31"/>
    <w:rsid w:val="00E06ED5"/>
    <w:rsid w:val="00E07EAB"/>
    <w:rsid w:val="00E736C8"/>
    <w:rsid w:val="00EC604F"/>
    <w:rsid w:val="00ED2053"/>
    <w:rsid w:val="00ED2BB0"/>
    <w:rsid w:val="00EE689D"/>
    <w:rsid w:val="00F10AB3"/>
    <w:rsid w:val="00F56BD0"/>
    <w:rsid w:val="00F75824"/>
    <w:rsid w:val="00FD6AC4"/>
    <w:rsid w:val="00FE10E4"/>
    <w:rsid w:val="00FF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9C5059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94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aliases w:val="wypunktowanie"/>
    <w:basedOn w:val="Normalny"/>
    <w:link w:val="AkapitzlistZnak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paragraph" w:customStyle="1" w:styleId="Tekstkomentarza1">
    <w:name w:val="Tekst komentarza1"/>
    <w:basedOn w:val="Normalny"/>
    <w:rsid w:val="00C2028D"/>
    <w:rPr>
      <w:color w:val="auto"/>
      <w:sz w:val="20"/>
      <w:szCs w:val="20"/>
      <w:lang w:eastAsia="zh-CN"/>
    </w:rPr>
  </w:style>
  <w:style w:type="character" w:customStyle="1" w:styleId="AkapitzlistZnak">
    <w:name w:val="Akapit z listą Znak"/>
    <w:aliases w:val="wypunktowanie Znak"/>
    <w:basedOn w:val="Domylnaczcionkaakapitu"/>
    <w:link w:val="Akapitzlist"/>
    <w:rsid w:val="009C5059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D91EC-EF54-441D-8B1C-FD2FD9F7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creator>Dział Zamówień Publicznych</dc:creator>
  <cp:lastModifiedBy>user</cp:lastModifiedBy>
  <cp:revision>29</cp:revision>
  <cp:lastPrinted>2019-01-31T11:41:00Z</cp:lastPrinted>
  <dcterms:created xsi:type="dcterms:W3CDTF">2019-10-30T07:31:00Z</dcterms:created>
  <dcterms:modified xsi:type="dcterms:W3CDTF">2019-10-31T11:43:00Z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