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E73164"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7F14E932" w:rsidR="00E67BC6" w:rsidRPr="00800904" w:rsidRDefault="00D423CF" w:rsidP="000F448F">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0F448F">
              <w:rPr>
                <w:rFonts w:ascii="Verdana" w:hAnsi="Verdana"/>
                <w:sz w:val="18"/>
                <w:szCs w:val="18"/>
                <w:lang w:val="de-DE"/>
              </w:rPr>
              <w:t>olga.bak</w:t>
            </w:r>
            <w:r w:rsidR="00E67BC6" w:rsidRPr="00800904">
              <w:rPr>
                <w:rFonts w:ascii="Verdana" w:hAnsi="Verdana"/>
                <w:sz w:val="18"/>
                <w:szCs w:val="18"/>
                <w:lang w:val="de-DE"/>
              </w:rPr>
              <w:t>@umed.wroc.pl</w:t>
            </w:r>
          </w:p>
        </w:tc>
      </w:tr>
      <w:tr w:rsidR="00E67BC6" w:rsidRPr="00E73164"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14F920B5" w:rsidR="008215A9" w:rsidRPr="005A7843" w:rsidRDefault="00A9348C" w:rsidP="008242F8">
      <w:pPr>
        <w:spacing w:after="60" w:line="240" w:lineRule="exact"/>
        <w:ind w:left="360" w:right="-239" w:hanging="360"/>
        <w:rPr>
          <w:rFonts w:ascii="Verdana" w:hAnsi="Verdana"/>
          <w:noProof/>
          <w:sz w:val="18"/>
          <w:szCs w:val="18"/>
        </w:rPr>
      </w:pPr>
      <w:r w:rsidRPr="0006037E">
        <w:rPr>
          <w:rFonts w:ascii="Verdana" w:hAnsi="Verdana" w:cs="Verdana"/>
          <w:sz w:val="18"/>
          <w:szCs w:val="18"/>
        </w:rPr>
        <w:t>UMW/</w:t>
      </w:r>
      <w:r w:rsidR="00EF39C0">
        <w:rPr>
          <w:rFonts w:ascii="Verdana" w:hAnsi="Verdana" w:cs="Verdana"/>
          <w:sz w:val="18"/>
          <w:szCs w:val="18"/>
        </w:rPr>
        <w:t>I</w:t>
      </w:r>
      <w:r w:rsidRPr="0006037E">
        <w:rPr>
          <w:rFonts w:ascii="Verdana" w:hAnsi="Verdana" w:cs="Verdana"/>
          <w:sz w:val="18"/>
          <w:szCs w:val="18"/>
        </w:rPr>
        <w:t>Z/PN-</w:t>
      </w:r>
      <w:r w:rsidR="0033552B">
        <w:rPr>
          <w:rFonts w:ascii="Verdana" w:hAnsi="Verdana" w:cs="Verdana"/>
          <w:sz w:val="18"/>
          <w:szCs w:val="18"/>
        </w:rPr>
        <w:t>89</w:t>
      </w:r>
      <w:r w:rsidRPr="0006037E">
        <w:rPr>
          <w:rFonts w:ascii="Verdana" w:hAnsi="Verdana" w:cs="Verdana"/>
          <w:sz w:val="18"/>
          <w:szCs w:val="18"/>
        </w:rPr>
        <w:t>/1</w:t>
      </w:r>
      <w:r w:rsidR="00EF39C0">
        <w:rPr>
          <w:rFonts w:ascii="Verdana" w:hAnsi="Verdana" w:cs="Verdana"/>
          <w:sz w:val="18"/>
          <w:szCs w:val="18"/>
        </w:rPr>
        <w:t>9</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C953B6">
        <w:rPr>
          <w:rFonts w:ascii="Verdana" w:hAnsi="Verdana"/>
          <w:noProof/>
          <w:sz w:val="18"/>
          <w:szCs w:val="18"/>
        </w:rPr>
        <w:tab/>
      </w:r>
      <w:r w:rsidR="00A22848">
        <w:rPr>
          <w:rFonts w:ascii="Verdana" w:hAnsi="Verdana"/>
          <w:noProof/>
          <w:sz w:val="18"/>
          <w:szCs w:val="18"/>
        </w:rPr>
        <w:t xml:space="preserve">        </w:t>
      </w:r>
      <w:r w:rsidR="001D4737" w:rsidRPr="00800904">
        <w:rPr>
          <w:rFonts w:ascii="Verdana" w:hAnsi="Verdana"/>
          <w:noProof/>
          <w:sz w:val="18"/>
          <w:szCs w:val="18"/>
        </w:rPr>
        <w:t>W</w:t>
      </w:r>
      <w:r w:rsidR="008215A9" w:rsidRPr="00800904">
        <w:rPr>
          <w:rFonts w:ascii="Verdana" w:hAnsi="Verdana"/>
          <w:noProof/>
          <w:sz w:val="18"/>
          <w:szCs w:val="18"/>
        </w:rPr>
        <w:t>rocław</w:t>
      </w:r>
      <w:r w:rsidR="008215A9" w:rsidRPr="005A7843">
        <w:rPr>
          <w:rFonts w:ascii="Verdana" w:hAnsi="Verdana"/>
          <w:noProof/>
          <w:sz w:val="18"/>
          <w:szCs w:val="18"/>
        </w:rPr>
        <w:t xml:space="preserve">, </w:t>
      </w:r>
      <w:r w:rsidR="00513A24">
        <w:rPr>
          <w:rFonts w:ascii="Verdana" w:hAnsi="Verdana"/>
          <w:noProof/>
          <w:sz w:val="18"/>
          <w:szCs w:val="18"/>
        </w:rPr>
        <w:t>2</w:t>
      </w:r>
      <w:r w:rsidR="0033552B">
        <w:rPr>
          <w:rFonts w:ascii="Verdana" w:hAnsi="Verdana"/>
          <w:noProof/>
          <w:sz w:val="18"/>
          <w:szCs w:val="18"/>
        </w:rPr>
        <w:t>3</w:t>
      </w:r>
      <w:r w:rsidR="00513A24">
        <w:rPr>
          <w:rFonts w:ascii="Verdana" w:hAnsi="Verdana"/>
          <w:noProof/>
          <w:sz w:val="18"/>
          <w:szCs w:val="18"/>
        </w:rPr>
        <w:t>.10</w:t>
      </w:r>
      <w:r w:rsidR="00EF39C0">
        <w:rPr>
          <w:rFonts w:ascii="Verdana" w:hAnsi="Verdana"/>
          <w:noProof/>
          <w:sz w:val="18"/>
          <w:szCs w:val="18"/>
        </w:rPr>
        <w:t>.2019</w:t>
      </w:r>
      <w:r w:rsidR="008215A9" w:rsidRPr="005A7843">
        <w:rPr>
          <w:rFonts w:ascii="Verdana" w:hAnsi="Verdana"/>
          <w:noProof/>
          <w:sz w:val="18"/>
          <w:szCs w:val="18"/>
        </w:rPr>
        <w:t xml:space="preserve"> r.</w:t>
      </w:r>
    </w:p>
    <w:p w14:paraId="6DD9FBAC" w14:textId="10D822D9" w:rsidR="00A22848" w:rsidRDefault="00A22848" w:rsidP="0033552B">
      <w:pPr>
        <w:spacing w:line="240" w:lineRule="exact"/>
        <w:ind w:right="-239"/>
        <w:rPr>
          <w:rFonts w:ascii="Verdana" w:hAnsi="Verdana"/>
          <w:b/>
          <w:sz w:val="18"/>
          <w:szCs w:val="18"/>
          <w:u w:val="single"/>
        </w:rPr>
      </w:pPr>
    </w:p>
    <w:p w14:paraId="3EC24588" w14:textId="77777777" w:rsidR="008215A9" w:rsidRPr="00181B3B" w:rsidRDefault="00C432AD" w:rsidP="001E537B">
      <w:pPr>
        <w:spacing w:line="240" w:lineRule="exact"/>
        <w:ind w:left="360" w:right="-523"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217DB87B" w14:textId="2DAF61AB" w:rsidR="0033552B" w:rsidRPr="00E72272" w:rsidRDefault="0033552B" w:rsidP="0033552B">
      <w:pPr>
        <w:spacing w:line="360" w:lineRule="auto"/>
        <w:ind w:right="-97"/>
        <w:jc w:val="both"/>
        <w:rPr>
          <w:rFonts w:ascii="Verdana" w:hAnsi="Verdana"/>
          <w:b/>
          <w:sz w:val="18"/>
          <w:szCs w:val="18"/>
        </w:rPr>
      </w:pPr>
      <w:bookmarkStart w:id="0" w:name="_Hlk18752429"/>
      <w:r w:rsidRPr="00E72272">
        <w:rPr>
          <w:rFonts w:ascii="Verdana" w:hAnsi="Verdana"/>
          <w:b/>
          <w:sz w:val="18"/>
          <w:szCs w:val="18"/>
        </w:rPr>
        <w:t xml:space="preserve">Dostawa sprzętu laboratoryjnego i mikroskopów na potrzeby jednostek organizacyjnych Uniwersytetu Medycznego we Wrocławiu. </w:t>
      </w:r>
      <w:bookmarkEnd w:id="0"/>
    </w:p>
    <w:p w14:paraId="6F1B03AC" w14:textId="77777777" w:rsidR="0033552B" w:rsidRPr="0033552B" w:rsidRDefault="0033552B" w:rsidP="0033552B">
      <w:pPr>
        <w:spacing w:line="360" w:lineRule="auto"/>
        <w:ind w:right="-97"/>
        <w:jc w:val="both"/>
        <w:rPr>
          <w:rFonts w:ascii="Verdana" w:hAnsi="Verdana"/>
          <w:sz w:val="18"/>
          <w:szCs w:val="18"/>
        </w:rPr>
      </w:pPr>
      <w:r w:rsidRPr="0033552B">
        <w:rPr>
          <w:rFonts w:ascii="Verdana" w:hAnsi="Verdana"/>
          <w:sz w:val="18"/>
          <w:szCs w:val="18"/>
        </w:rPr>
        <w:t>Przedmiot zamówienia podzielono na 10 (dziesięć) części osobno ocenianych:</w:t>
      </w:r>
    </w:p>
    <w:p w14:paraId="7A68D824" w14:textId="77777777" w:rsidR="0033552B" w:rsidRPr="0033552B" w:rsidRDefault="0033552B" w:rsidP="0033552B">
      <w:pPr>
        <w:spacing w:line="360" w:lineRule="auto"/>
        <w:ind w:right="-97"/>
        <w:jc w:val="both"/>
        <w:rPr>
          <w:rFonts w:ascii="Verdana" w:hAnsi="Verdana"/>
          <w:sz w:val="18"/>
          <w:szCs w:val="18"/>
        </w:rPr>
      </w:pPr>
      <w:r w:rsidRPr="0033552B">
        <w:rPr>
          <w:rFonts w:ascii="Verdana" w:hAnsi="Verdana"/>
          <w:sz w:val="18"/>
          <w:szCs w:val="18"/>
        </w:rPr>
        <w:t>Część 1 - Dostawa czytnika mikropłytek wyposażony w lampę LED na potrzeby Katedry i Kliniki Pulmonologii i Nowotworów Płuc</w:t>
      </w:r>
    </w:p>
    <w:p w14:paraId="2338C442" w14:textId="77777777" w:rsidR="0033552B" w:rsidRPr="0033552B" w:rsidRDefault="0033552B" w:rsidP="0033552B">
      <w:pPr>
        <w:spacing w:line="360" w:lineRule="auto"/>
        <w:ind w:right="-97"/>
        <w:jc w:val="both"/>
        <w:rPr>
          <w:rFonts w:ascii="Verdana" w:hAnsi="Verdana"/>
          <w:sz w:val="18"/>
          <w:szCs w:val="18"/>
        </w:rPr>
      </w:pPr>
      <w:r w:rsidRPr="0033552B">
        <w:rPr>
          <w:rFonts w:ascii="Verdana" w:hAnsi="Verdana"/>
          <w:sz w:val="18"/>
          <w:szCs w:val="18"/>
        </w:rPr>
        <w:t>Część 2 - Dostawa mikroskopu binokularnego do dokumentacji cyfrowej na potrzeby Katedry i Zakładu Patomorfologii i Cytologii Onkologicznej</w:t>
      </w:r>
    </w:p>
    <w:p w14:paraId="53CDD019" w14:textId="77777777" w:rsidR="0033552B" w:rsidRPr="0033552B" w:rsidRDefault="0033552B" w:rsidP="0033552B">
      <w:pPr>
        <w:spacing w:line="360" w:lineRule="auto"/>
        <w:ind w:right="-97"/>
        <w:jc w:val="both"/>
        <w:rPr>
          <w:rFonts w:ascii="Verdana" w:hAnsi="Verdana"/>
          <w:sz w:val="18"/>
          <w:szCs w:val="18"/>
        </w:rPr>
      </w:pPr>
      <w:r w:rsidRPr="0033552B">
        <w:rPr>
          <w:rFonts w:ascii="Verdana" w:hAnsi="Verdana"/>
          <w:sz w:val="18"/>
          <w:szCs w:val="18"/>
        </w:rPr>
        <w:t xml:space="preserve">Część 3 - Dostawa </w:t>
      </w:r>
      <w:proofErr w:type="spellStart"/>
      <w:r w:rsidRPr="0033552B">
        <w:rPr>
          <w:rFonts w:ascii="Verdana" w:hAnsi="Verdana"/>
          <w:sz w:val="18"/>
          <w:szCs w:val="18"/>
        </w:rPr>
        <w:t>termobloku</w:t>
      </w:r>
      <w:proofErr w:type="spellEnd"/>
      <w:r w:rsidRPr="0033552B">
        <w:rPr>
          <w:rFonts w:ascii="Verdana" w:hAnsi="Verdana"/>
          <w:sz w:val="18"/>
          <w:szCs w:val="18"/>
        </w:rPr>
        <w:t xml:space="preserve"> z wyposażeniem na potrzeby Katedry i Kliniki Hematologii, Nowotworów Krwi i Transplantacji Szpiku</w:t>
      </w:r>
    </w:p>
    <w:p w14:paraId="19B52ACC" w14:textId="77777777" w:rsidR="0033552B" w:rsidRPr="0033552B" w:rsidRDefault="0033552B" w:rsidP="0033552B">
      <w:pPr>
        <w:spacing w:line="360" w:lineRule="auto"/>
        <w:ind w:right="-97"/>
        <w:jc w:val="both"/>
        <w:rPr>
          <w:rFonts w:ascii="Verdana" w:hAnsi="Verdana"/>
          <w:sz w:val="18"/>
          <w:szCs w:val="18"/>
        </w:rPr>
      </w:pPr>
      <w:r w:rsidRPr="0033552B">
        <w:rPr>
          <w:rFonts w:ascii="Verdana" w:hAnsi="Verdana"/>
          <w:sz w:val="18"/>
          <w:szCs w:val="18"/>
        </w:rPr>
        <w:t>Część 4 - Dostawa mikroskopu w wersji jezdnej z torem wizyjnym na potrzeby Katedry i Zakładu Medycyny Sądowej</w:t>
      </w:r>
    </w:p>
    <w:p w14:paraId="5637942C" w14:textId="77777777" w:rsidR="0033552B" w:rsidRPr="0033552B" w:rsidRDefault="0033552B" w:rsidP="0033552B">
      <w:pPr>
        <w:spacing w:line="360" w:lineRule="auto"/>
        <w:ind w:right="-97"/>
        <w:jc w:val="both"/>
        <w:rPr>
          <w:rFonts w:ascii="Verdana" w:hAnsi="Verdana"/>
          <w:sz w:val="18"/>
          <w:szCs w:val="18"/>
        </w:rPr>
      </w:pPr>
      <w:r w:rsidRPr="0033552B">
        <w:rPr>
          <w:rFonts w:ascii="Verdana" w:hAnsi="Verdana"/>
          <w:sz w:val="18"/>
          <w:szCs w:val="18"/>
        </w:rPr>
        <w:t xml:space="preserve">Część 5 - Dostawa urządzenia do </w:t>
      </w:r>
      <w:proofErr w:type="spellStart"/>
      <w:r w:rsidRPr="0033552B">
        <w:rPr>
          <w:rFonts w:ascii="Verdana" w:hAnsi="Verdana"/>
          <w:sz w:val="18"/>
          <w:szCs w:val="18"/>
        </w:rPr>
        <w:t>elektroprzędzenia</w:t>
      </w:r>
      <w:proofErr w:type="spellEnd"/>
      <w:r w:rsidRPr="0033552B">
        <w:rPr>
          <w:rFonts w:ascii="Verdana" w:hAnsi="Verdana"/>
          <w:sz w:val="18"/>
          <w:szCs w:val="18"/>
        </w:rPr>
        <w:t xml:space="preserve"> i otrzymywania </w:t>
      </w:r>
      <w:proofErr w:type="spellStart"/>
      <w:r w:rsidRPr="0033552B">
        <w:rPr>
          <w:rFonts w:ascii="Verdana" w:hAnsi="Verdana"/>
          <w:sz w:val="18"/>
          <w:szCs w:val="18"/>
        </w:rPr>
        <w:t>nanowłókien</w:t>
      </w:r>
      <w:proofErr w:type="spellEnd"/>
      <w:r w:rsidRPr="0033552B">
        <w:rPr>
          <w:rFonts w:ascii="Verdana" w:hAnsi="Verdana"/>
          <w:sz w:val="18"/>
          <w:szCs w:val="18"/>
        </w:rPr>
        <w:t xml:space="preserve"> do zastosowań medycznych na potrzeby Katedry i Zakładu Technologii Postaci Leku</w:t>
      </w:r>
    </w:p>
    <w:p w14:paraId="2D3C4170" w14:textId="77777777" w:rsidR="0033552B" w:rsidRPr="0033552B" w:rsidRDefault="0033552B" w:rsidP="0033552B">
      <w:pPr>
        <w:spacing w:line="360" w:lineRule="auto"/>
        <w:ind w:right="-97"/>
        <w:jc w:val="both"/>
        <w:rPr>
          <w:rFonts w:ascii="Verdana" w:hAnsi="Verdana"/>
          <w:sz w:val="18"/>
          <w:szCs w:val="18"/>
        </w:rPr>
      </w:pPr>
      <w:r w:rsidRPr="0033552B">
        <w:rPr>
          <w:rFonts w:ascii="Verdana" w:hAnsi="Verdana"/>
          <w:sz w:val="18"/>
          <w:szCs w:val="18"/>
        </w:rPr>
        <w:t>Część 6 - Dostawa wirówki na potrzeby Katedry i Zakład Chemii i Immunochemii</w:t>
      </w:r>
    </w:p>
    <w:p w14:paraId="7BA73D46" w14:textId="77777777" w:rsidR="0033552B" w:rsidRPr="0033552B" w:rsidRDefault="0033552B" w:rsidP="0033552B">
      <w:pPr>
        <w:spacing w:line="360" w:lineRule="auto"/>
        <w:ind w:right="-97"/>
        <w:jc w:val="both"/>
        <w:rPr>
          <w:rFonts w:ascii="Verdana" w:hAnsi="Verdana"/>
          <w:sz w:val="18"/>
          <w:szCs w:val="18"/>
        </w:rPr>
      </w:pPr>
      <w:r w:rsidRPr="0033552B">
        <w:rPr>
          <w:rFonts w:ascii="Verdana" w:hAnsi="Verdana"/>
          <w:sz w:val="18"/>
          <w:szCs w:val="18"/>
        </w:rPr>
        <w:t>Część 7 - Dostawa zestawu aparaturowego do analizy białek komórkowych z wykorzystaniem technologii kulek magnetycznych wyznakowanych barwnikami fluorescencyjnymi na potrzeby Katedry i Zakładu Biochemii Lekarskiej</w:t>
      </w:r>
    </w:p>
    <w:p w14:paraId="59E6B398" w14:textId="77777777" w:rsidR="0033552B" w:rsidRPr="0033552B" w:rsidRDefault="0033552B" w:rsidP="0033552B">
      <w:pPr>
        <w:spacing w:line="360" w:lineRule="auto"/>
        <w:ind w:right="-97"/>
        <w:jc w:val="both"/>
        <w:rPr>
          <w:rFonts w:ascii="Verdana" w:hAnsi="Verdana"/>
          <w:sz w:val="18"/>
          <w:szCs w:val="18"/>
        </w:rPr>
      </w:pPr>
      <w:r w:rsidRPr="0033552B">
        <w:rPr>
          <w:rFonts w:ascii="Verdana" w:hAnsi="Verdana"/>
          <w:sz w:val="18"/>
          <w:szCs w:val="18"/>
        </w:rPr>
        <w:t xml:space="preserve">Część 8 - Dostawa </w:t>
      </w:r>
      <w:proofErr w:type="spellStart"/>
      <w:r w:rsidRPr="0033552B">
        <w:rPr>
          <w:rFonts w:ascii="Verdana" w:hAnsi="Verdana"/>
          <w:sz w:val="18"/>
          <w:szCs w:val="18"/>
        </w:rPr>
        <w:t>wagosuszarki</w:t>
      </w:r>
      <w:proofErr w:type="spellEnd"/>
      <w:r w:rsidRPr="0033552B">
        <w:rPr>
          <w:rFonts w:ascii="Verdana" w:hAnsi="Verdana"/>
          <w:sz w:val="18"/>
          <w:szCs w:val="18"/>
        </w:rPr>
        <w:t xml:space="preserve"> na potrzeby Katedry i Zakładu Chemii Fizycznej i Biofizyki</w:t>
      </w:r>
    </w:p>
    <w:p w14:paraId="0284B027" w14:textId="77777777" w:rsidR="0033552B" w:rsidRPr="0033552B" w:rsidRDefault="0033552B" w:rsidP="0033552B">
      <w:pPr>
        <w:spacing w:line="360" w:lineRule="auto"/>
        <w:ind w:right="-97"/>
        <w:jc w:val="both"/>
        <w:rPr>
          <w:rFonts w:ascii="Verdana" w:hAnsi="Verdana"/>
          <w:sz w:val="18"/>
          <w:szCs w:val="18"/>
        </w:rPr>
      </w:pPr>
      <w:r w:rsidRPr="0033552B">
        <w:rPr>
          <w:rFonts w:ascii="Verdana" w:hAnsi="Verdana"/>
          <w:sz w:val="18"/>
          <w:szCs w:val="18"/>
        </w:rPr>
        <w:t>Część 9 - Dostawa inkubatora z wytrząsaniem na potrzeby Katedry i Zakładu Mikrobiologii Farmaceutycznej i Parazytologii</w:t>
      </w:r>
    </w:p>
    <w:p w14:paraId="37668B28" w14:textId="77777777" w:rsidR="0033552B" w:rsidRPr="0033552B" w:rsidRDefault="0033552B" w:rsidP="0033552B">
      <w:pPr>
        <w:spacing w:line="360" w:lineRule="auto"/>
        <w:ind w:right="-97"/>
        <w:jc w:val="both"/>
        <w:rPr>
          <w:rFonts w:ascii="Verdana" w:hAnsi="Verdana"/>
          <w:sz w:val="18"/>
          <w:szCs w:val="18"/>
        </w:rPr>
      </w:pPr>
      <w:r w:rsidRPr="0033552B">
        <w:rPr>
          <w:rFonts w:ascii="Verdana" w:hAnsi="Verdana"/>
          <w:sz w:val="18"/>
          <w:szCs w:val="18"/>
        </w:rPr>
        <w:t>Część 10 - Dostawa analizatora do PCR w czasie rzeczywistym na potrzeby Laboratorium Specjalistycznego w Katedrze i Klinice Nefrologii i Medycyny Transplantacyjnej</w:t>
      </w:r>
    </w:p>
    <w:p w14:paraId="5E85B264" w14:textId="7221862A" w:rsidR="00513A24" w:rsidRPr="009C254B" w:rsidRDefault="00513A24" w:rsidP="00513A24">
      <w:pPr>
        <w:spacing w:line="360" w:lineRule="auto"/>
        <w:ind w:right="-97"/>
        <w:jc w:val="both"/>
        <w:rPr>
          <w:rFonts w:ascii="Verdana" w:hAnsi="Verdana"/>
          <w:sz w:val="18"/>
          <w:szCs w:val="18"/>
        </w:rPr>
      </w:pPr>
    </w:p>
    <w:p w14:paraId="2DB96181" w14:textId="651F46AB" w:rsidR="00A22848" w:rsidRPr="00A66B32" w:rsidRDefault="00A22848" w:rsidP="003E1CEE">
      <w:pPr>
        <w:spacing w:line="240" w:lineRule="exact"/>
        <w:ind w:right="-523"/>
        <w:jc w:val="both"/>
        <w:rPr>
          <w:rFonts w:ascii="Verdana" w:hAnsi="Verdana"/>
          <w:b/>
          <w:bCs/>
          <w:sz w:val="18"/>
          <w:szCs w:val="18"/>
        </w:rPr>
      </w:pPr>
    </w:p>
    <w:p w14:paraId="37B047E1" w14:textId="6AAAE43B" w:rsidR="00A66B32" w:rsidRDefault="00A66B32" w:rsidP="008242F8">
      <w:pPr>
        <w:ind w:right="-381"/>
        <w:jc w:val="center"/>
        <w:rPr>
          <w:rFonts w:ascii="Verdana" w:hAnsi="Verdana"/>
          <w:b/>
          <w:bCs/>
          <w:sz w:val="18"/>
          <w:szCs w:val="18"/>
        </w:rPr>
      </w:pPr>
    </w:p>
    <w:p w14:paraId="37D221CA" w14:textId="77777777" w:rsidR="001C4932" w:rsidRPr="00E007E0" w:rsidRDefault="001C4932" w:rsidP="008242F8">
      <w:pPr>
        <w:ind w:right="-381"/>
        <w:jc w:val="center"/>
        <w:rPr>
          <w:rFonts w:ascii="Verdana" w:hAnsi="Verdana"/>
          <w:b/>
          <w:bCs/>
          <w:sz w:val="18"/>
          <w:szCs w:val="18"/>
        </w:rPr>
      </w:pPr>
      <w:r w:rsidRPr="00E007E0">
        <w:rPr>
          <w:rFonts w:ascii="Verdana" w:hAnsi="Verdana"/>
          <w:b/>
          <w:bCs/>
          <w:sz w:val="18"/>
          <w:szCs w:val="18"/>
        </w:rPr>
        <w:t>INFORMACJA Z OTWARCIA OFERT</w:t>
      </w:r>
    </w:p>
    <w:p w14:paraId="1367175B" w14:textId="77777777" w:rsidR="001C4932" w:rsidRDefault="001C4932" w:rsidP="008242F8">
      <w:pPr>
        <w:tabs>
          <w:tab w:val="center" w:pos="4536"/>
          <w:tab w:val="left" w:pos="6379"/>
          <w:tab w:val="left" w:pos="6521"/>
          <w:tab w:val="right" w:pos="9900"/>
        </w:tabs>
        <w:ind w:right="470" w:firstLine="360"/>
        <w:jc w:val="both"/>
        <w:rPr>
          <w:rFonts w:ascii="Verdana" w:hAnsi="Verdana"/>
          <w:noProof/>
          <w:sz w:val="18"/>
          <w:szCs w:val="18"/>
        </w:rPr>
      </w:pPr>
    </w:p>
    <w:p w14:paraId="5D45E7BC" w14:textId="0E075852" w:rsidR="001C4932" w:rsidRPr="00412D93" w:rsidRDefault="001C4932" w:rsidP="008242F8">
      <w:pPr>
        <w:tabs>
          <w:tab w:val="center" w:pos="4536"/>
          <w:tab w:val="left" w:pos="6379"/>
          <w:tab w:val="left" w:pos="6521"/>
          <w:tab w:val="left" w:pos="9072"/>
          <w:tab w:val="right" w:pos="9900"/>
        </w:tabs>
        <w:ind w:right="-381"/>
        <w:jc w:val="both"/>
        <w:rPr>
          <w:rFonts w:ascii="Verdana" w:hAnsi="Verdana"/>
          <w:noProof/>
          <w:color w:val="000000" w:themeColor="text1"/>
          <w:sz w:val="18"/>
          <w:szCs w:val="18"/>
        </w:rPr>
      </w:pPr>
      <w:r w:rsidRPr="00412D93">
        <w:rPr>
          <w:rFonts w:ascii="Verdana" w:hAnsi="Verdana"/>
          <w:noProof/>
          <w:color w:val="000000" w:themeColor="text1"/>
          <w:sz w:val="18"/>
          <w:szCs w:val="18"/>
        </w:rPr>
        <w:t xml:space="preserve">W dniu </w:t>
      </w:r>
      <w:r w:rsidR="00513A24">
        <w:rPr>
          <w:rFonts w:ascii="Verdana" w:hAnsi="Verdana"/>
          <w:b/>
          <w:noProof/>
          <w:color w:val="000000" w:themeColor="text1"/>
          <w:sz w:val="18"/>
          <w:szCs w:val="18"/>
        </w:rPr>
        <w:t>2</w:t>
      </w:r>
      <w:r w:rsidR="0033552B">
        <w:rPr>
          <w:rFonts w:ascii="Verdana" w:hAnsi="Verdana"/>
          <w:b/>
          <w:noProof/>
          <w:color w:val="000000" w:themeColor="text1"/>
          <w:sz w:val="18"/>
          <w:szCs w:val="18"/>
        </w:rPr>
        <w:t>3</w:t>
      </w:r>
      <w:r w:rsidR="00513A24">
        <w:rPr>
          <w:rFonts w:ascii="Verdana" w:hAnsi="Verdana"/>
          <w:b/>
          <w:noProof/>
          <w:color w:val="000000" w:themeColor="text1"/>
          <w:sz w:val="18"/>
          <w:szCs w:val="18"/>
        </w:rPr>
        <w:t>.10</w:t>
      </w:r>
      <w:r w:rsidR="002F0470">
        <w:rPr>
          <w:rFonts w:ascii="Verdana" w:hAnsi="Verdana"/>
          <w:b/>
          <w:noProof/>
          <w:color w:val="000000" w:themeColor="text1"/>
          <w:sz w:val="18"/>
          <w:szCs w:val="18"/>
        </w:rPr>
        <w:t>.2019</w:t>
      </w:r>
      <w:r w:rsidRPr="00412D93">
        <w:rPr>
          <w:rFonts w:ascii="Verdana" w:hAnsi="Verdana"/>
          <w:noProof/>
          <w:color w:val="000000" w:themeColor="text1"/>
          <w:sz w:val="18"/>
          <w:szCs w:val="18"/>
        </w:rPr>
        <w:t xml:space="preserve"> w pokoju nr 3A 1</w:t>
      </w:r>
      <w:r w:rsidR="00EF39C0">
        <w:rPr>
          <w:rFonts w:ascii="Verdana" w:hAnsi="Verdana"/>
          <w:noProof/>
          <w:color w:val="000000" w:themeColor="text1"/>
          <w:sz w:val="18"/>
          <w:szCs w:val="18"/>
        </w:rPr>
        <w:t>12</w:t>
      </w:r>
      <w:r w:rsidRPr="00412D93">
        <w:rPr>
          <w:rFonts w:ascii="Verdana" w:hAnsi="Verdana"/>
          <w:noProof/>
          <w:color w:val="000000" w:themeColor="text1"/>
          <w:sz w:val="18"/>
          <w:szCs w:val="18"/>
        </w:rPr>
        <w:t xml:space="preserve">.1 (III piętro) mieszczącym się w budynku Uniwerstytetu Medycznego im. Piastów </w:t>
      </w:r>
      <w:r w:rsidRPr="009014C0">
        <w:rPr>
          <w:rFonts w:ascii="Verdana" w:hAnsi="Verdana"/>
          <w:noProof/>
          <w:sz w:val="18"/>
          <w:szCs w:val="18"/>
        </w:rPr>
        <w:t>Śląskich we Wrocławiu przy ul. Marcinkowskiego 2-6 otwarto ofert</w:t>
      </w:r>
      <w:r w:rsidR="00CA061A">
        <w:rPr>
          <w:rFonts w:ascii="Verdana" w:hAnsi="Verdana"/>
          <w:noProof/>
          <w:sz w:val="18"/>
          <w:szCs w:val="18"/>
        </w:rPr>
        <w:t>y</w:t>
      </w:r>
      <w:r w:rsidRPr="009014C0">
        <w:rPr>
          <w:rFonts w:ascii="Verdana" w:hAnsi="Verdana"/>
          <w:noProof/>
          <w:sz w:val="18"/>
          <w:szCs w:val="18"/>
        </w:rPr>
        <w:t xml:space="preserve"> złożon</w:t>
      </w:r>
      <w:r w:rsidR="00CA061A">
        <w:rPr>
          <w:rFonts w:ascii="Verdana" w:hAnsi="Verdana"/>
          <w:noProof/>
          <w:sz w:val="18"/>
          <w:szCs w:val="18"/>
        </w:rPr>
        <w:t>e</w:t>
      </w:r>
      <w:r w:rsidRPr="009014C0">
        <w:rPr>
          <w:rFonts w:ascii="Verdana" w:hAnsi="Verdana"/>
          <w:noProof/>
          <w:sz w:val="18"/>
          <w:szCs w:val="18"/>
        </w:rPr>
        <w:t xml:space="preserve"> na przedmiotowe postępowanie</w:t>
      </w:r>
      <w:r w:rsidR="002F0470">
        <w:rPr>
          <w:rFonts w:ascii="Verdana" w:hAnsi="Verdana"/>
          <w:noProof/>
          <w:sz w:val="18"/>
          <w:szCs w:val="18"/>
        </w:rPr>
        <w:t xml:space="preserve"> za pomocą Platformy Zakupowej Zamawiającego</w:t>
      </w:r>
      <w:r w:rsidRPr="009014C0">
        <w:rPr>
          <w:rFonts w:ascii="Verdana" w:hAnsi="Verdana"/>
          <w:noProof/>
          <w:sz w:val="18"/>
          <w:szCs w:val="18"/>
        </w:rPr>
        <w:t xml:space="preserve">. </w:t>
      </w:r>
    </w:p>
    <w:p w14:paraId="5DD7F388" w14:textId="77777777" w:rsidR="001C4932" w:rsidRPr="00E007E0" w:rsidRDefault="001C4932" w:rsidP="008242F8">
      <w:pPr>
        <w:tabs>
          <w:tab w:val="left" w:pos="9072"/>
          <w:tab w:val="right" w:pos="9356"/>
        </w:tabs>
        <w:ind w:right="-381"/>
        <w:jc w:val="both"/>
        <w:rPr>
          <w:rFonts w:ascii="Verdana" w:hAnsi="Verdana"/>
          <w:bCs/>
          <w:noProof/>
          <w:sz w:val="18"/>
          <w:szCs w:val="18"/>
        </w:rPr>
      </w:pPr>
    </w:p>
    <w:p w14:paraId="6FB00590" w14:textId="285CAAE1" w:rsidR="00BC7B57" w:rsidRDefault="001C4932" w:rsidP="008242F8">
      <w:pPr>
        <w:tabs>
          <w:tab w:val="left" w:pos="9072"/>
          <w:tab w:val="right" w:pos="9356"/>
        </w:tabs>
        <w:ind w:right="-381"/>
        <w:jc w:val="both"/>
        <w:rPr>
          <w:rFonts w:ascii="Verdana" w:hAnsi="Verdana"/>
          <w:bCs/>
          <w:noProof/>
          <w:color w:val="000000" w:themeColor="text1"/>
          <w:sz w:val="18"/>
          <w:szCs w:val="18"/>
        </w:rPr>
      </w:pPr>
      <w:r w:rsidRPr="00E007E0">
        <w:rPr>
          <w:rFonts w:ascii="Verdana" w:hAnsi="Verdana"/>
          <w:bCs/>
          <w:noProof/>
          <w:color w:val="000000" w:themeColor="text1"/>
          <w:sz w:val="18"/>
          <w:szCs w:val="18"/>
        </w:rPr>
        <w:lastRenderedPageBreak/>
        <w:t>Bezpośrednio przed otwarciem ofert Zamawiający podał kwot</w:t>
      </w:r>
      <w:r w:rsidR="00CA061A">
        <w:rPr>
          <w:rFonts w:ascii="Verdana" w:hAnsi="Verdana"/>
          <w:bCs/>
          <w:noProof/>
          <w:color w:val="000000" w:themeColor="text1"/>
          <w:sz w:val="18"/>
          <w:szCs w:val="18"/>
        </w:rPr>
        <w:t>y</w:t>
      </w:r>
      <w:r w:rsidRPr="00E007E0">
        <w:rPr>
          <w:rFonts w:ascii="Verdana" w:hAnsi="Verdana"/>
          <w:bCs/>
          <w:noProof/>
          <w:color w:val="000000" w:themeColor="text1"/>
          <w:sz w:val="18"/>
          <w:szCs w:val="18"/>
        </w:rPr>
        <w:t>, jak</w:t>
      </w:r>
      <w:r w:rsidR="00CA061A">
        <w:rPr>
          <w:rFonts w:ascii="Verdana" w:hAnsi="Verdana"/>
          <w:bCs/>
          <w:noProof/>
          <w:color w:val="000000" w:themeColor="text1"/>
          <w:sz w:val="18"/>
          <w:szCs w:val="18"/>
        </w:rPr>
        <w:t>ie</w:t>
      </w:r>
      <w:r w:rsidRPr="00E007E0">
        <w:rPr>
          <w:rFonts w:ascii="Verdana" w:hAnsi="Verdana"/>
          <w:bCs/>
          <w:noProof/>
          <w:color w:val="000000" w:themeColor="text1"/>
          <w:sz w:val="18"/>
          <w:szCs w:val="18"/>
        </w:rPr>
        <w:t xml:space="preserve"> zamierza przeznaczyć na sfinansowanie zamówienia, któr</w:t>
      </w:r>
      <w:r w:rsidR="00CA061A">
        <w:rPr>
          <w:rFonts w:ascii="Verdana" w:hAnsi="Verdana"/>
          <w:bCs/>
          <w:noProof/>
          <w:color w:val="000000" w:themeColor="text1"/>
          <w:sz w:val="18"/>
          <w:szCs w:val="18"/>
        </w:rPr>
        <w:t>e</w:t>
      </w:r>
      <w:r w:rsidRPr="00E007E0">
        <w:rPr>
          <w:rFonts w:ascii="Verdana" w:hAnsi="Verdana"/>
          <w:bCs/>
          <w:noProof/>
          <w:color w:val="000000" w:themeColor="text1"/>
          <w:sz w:val="18"/>
          <w:szCs w:val="18"/>
        </w:rPr>
        <w:t xml:space="preserve"> wynos</w:t>
      </w:r>
      <w:r w:rsidR="00CA061A">
        <w:rPr>
          <w:rFonts w:ascii="Verdana" w:hAnsi="Verdana"/>
          <w:bCs/>
          <w:noProof/>
          <w:color w:val="000000" w:themeColor="text1"/>
          <w:sz w:val="18"/>
          <w:szCs w:val="18"/>
        </w:rPr>
        <w:t>zą</w:t>
      </w:r>
      <w:r>
        <w:rPr>
          <w:rFonts w:ascii="Verdana" w:hAnsi="Verdana"/>
          <w:bCs/>
          <w:noProof/>
          <w:color w:val="000000" w:themeColor="text1"/>
          <w:sz w:val="18"/>
          <w:szCs w:val="18"/>
        </w:rPr>
        <w:t xml:space="preserve"> brutto PLN: </w:t>
      </w:r>
    </w:p>
    <w:p w14:paraId="4F8201D0" w14:textId="57A20CB9" w:rsidR="00415FB9" w:rsidRDefault="00415FB9" w:rsidP="008242F8">
      <w:pPr>
        <w:tabs>
          <w:tab w:val="left" w:pos="9072"/>
          <w:tab w:val="right" w:pos="9356"/>
        </w:tabs>
        <w:ind w:right="-381"/>
        <w:jc w:val="both"/>
        <w:rPr>
          <w:rFonts w:ascii="Verdana" w:hAnsi="Verdana"/>
          <w:bCs/>
          <w:noProof/>
          <w:color w:val="000000" w:themeColor="text1"/>
          <w:sz w:val="18"/>
          <w:szCs w:val="18"/>
        </w:rPr>
      </w:pPr>
    </w:p>
    <w:tbl>
      <w:tblPr>
        <w:tblW w:w="3220" w:type="dxa"/>
        <w:tblInd w:w="-10" w:type="dxa"/>
        <w:tblCellMar>
          <w:left w:w="70" w:type="dxa"/>
          <w:right w:w="70" w:type="dxa"/>
        </w:tblCellMar>
        <w:tblLook w:val="04A0" w:firstRow="1" w:lastRow="0" w:firstColumn="1" w:lastColumn="0" w:noHBand="0" w:noVBand="1"/>
      </w:tblPr>
      <w:tblGrid>
        <w:gridCol w:w="960"/>
        <w:gridCol w:w="880"/>
        <w:gridCol w:w="1380"/>
      </w:tblGrid>
      <w:tr w:rsidR="004C5081" w14:paraId="6134626A" w14:textId="77777777" w:rsidTr="00230BD0">
        <w:trPr>
          <w:trHeight w:val="34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5A01AF"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Część</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6BFF7F52"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1</w:t>
            </w:r>
          </w:p>
        </w:tc>
        <w:tc>
          <w:tcPr>
            <w:tcW w:w="1380" w:type="dxa"/>
            <w:tcBorders>
              <w:top w:val="single" w:sz="8" w:space="0" w:color="auto"/>
              <w:left w:val="nil"/>
              <w:bottom w:val="single" w:sz="4" w:space="0" w:color="auto"/>
              <w:right w:val="single" w:sz="4" w:space="0" w:color="auto"/>
            </w:tcBorders>
            <w:shd w:val="clear" w:color="auto" w:fill="auto"/>
            <w:noWrap/>
            <w:vAlign w:val="bottom"/>
            <w:hideMark/>
          </w:tcPr>
          <w:p w14:paraId="43C46A72"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21 886,10</w:t>
            </w:r>
          </w:p>
        </w:tc>
      </w:tr>
      <w:tr w:rsidR="004C5081" w14:paraId="55EF58B4" w14:textId="77777777" w:rsidTr="00230BD0">
        <w:trPr>
          <w:trHeight w:val="278"/>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1B075E5"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Część</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59A78F8E"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2</w:t>
            </w:r>
          </w:p>
        </w:tc>
        <w:tc>
          <w:tcPr>
            <w:tcW w:w="1380" w:type="dxa"/>
            <w:tcBorders>
              <w:top w:val="single" w:sz="8" w:space="0" w:color="auto"/>
              <w:left w:val="nil"/>
              <w:bottom w:val="single" w:sz="4" w:space="0" w:color="auto"/>
              <w:right w:val="single" w:sz="4" w:space="0" w:color="auto"/>
            </w:tcBorders>
            <w:shd w:val="clear" w:color="000000" w:fill="FFFFFF"/>
            <w:noWrap/>
            <w:vAlign w:val="bottom"/>
            <w:hideMark/>
          </w:tcPr>
          <w:p w14:paraId="0C3B31BA"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60 000,00</w:t>
            </w:r>
          </w:p>
        </w:tc>
      </w:tr>
      <w:tr w:rsidR="004C5081" w14:paraId="36541A56" w14:textId="77777777" w:rsidTr="00230BD0">
        <w:trPr>
          <w:trHeight w:val="254"/>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A2ACAB4"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Część</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36AF4903"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3</w:t>
            </w:r>
          </w:p>
        </w:tc>
        <w:tc>
          <w:tcPr>
            <w:tcW w:w="1380" w:type="dxa"/>
            <w:tcBorders>
              <w:top w:val="single" w:sz="8" w:space="0" w:color="auto"/>
              <w:left w:val="nil"/>
              <w:bottom w:val="single" w:sz="4" w:space="0" w:color="auto"/>
              <w:right w:val="single" w:sz="4" w:space="0" w:color="auto"/>
            </w:tcBorders>
            <w:shd w:val="clear" w:color="000000" w:fill="FFFFFF"/>
            <w:noWrap/>
            <w:vAlign w:val="bottom"/>
            <w:hideMark/>
          </w:tcPr>
          <w:p w14:paraId="7D90C7F6"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17 060,10</w:t>
            </w:r>
          </w:p>
        </w:tc>
      </w:tr>
      <w:tr w:rsidR="004C5081" w14:paraId="7A88A3FC" w14:textId="77777777" w:rsidTr="00230BD0">
        <w:trPr>
          <w:trHeight w:val="258"/>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83135B"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Część</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668A7A26"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4</w:t>
            </w:r>
          </w:p>
        </w:tc>
        <w:tc>
          <w:tcPr>
            <w:tcW w:w="1380" w:type="dxa"/>
            <w:tcBorders>
              <w:top w:val="single" w:sz="8" w:space="0" w:color="auto"/>
              <w:left w:val="nil"/>
              <w:bottom w:val="single" w:sz="4" w:space="0" w:color="auto"/>
              <w:right w:val="single" w:sz="4" w:space="0" w:color="auto"/>
            </w:tcBorders>
            <w:shd w:val="clear" w:color="000000" w:fill="FFFFFF"/>
            <w:noWrap/>
            <w:vAlign w:val="bottom"/>
            <w:hideMark/>
          </w:tcPr>
          <w:p w14:paraId="697CF9D1"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49 000,00</w:t>
            </w:r>
          </w:p>
        </w:tc>
      </w:tr>
      <w:tr w:rsidR="004C5081" w14:paraId="0859017A" w14:textId="77777777" w:rsidTr="00230BD0">
        <w:trPr>
          <w:trHeight w:val="234"/>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707EB50"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Część</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35DB4424"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5</w:t>
            </w:r>
          </w:p>
        </w:tc>
        <w:tc>
          <w:tcPr>
            <w:tcW w:w="1380" w:type="dxa"/>
            <w:tcBorders>
              <w:top w:val="single" w:sz="8" w:space="0" w:color="auto"/>
              <w:left w:val="nil"/>
              <w:bottom w:val="single" w:sz="4" w:space="0" w:color="auto"/>
              <w:right w:val="single" w:sz="4" w:space="0" w:color="auto"/>
            </w:tcBorders>
            <w:shd w:val="clear" w:color="000000" w:fill="FFFFFF"/>
            <w:noWrap/>
            <w:vAlign w:val="bottom"/>
            <w:hideMark/>
          </w:tcPr>
          <w:p w14:paraId="37D1D805"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90 000,00</w:t>
            </w:r>
          </w:p>
        </w:tc>
      </w:tr>
      <w:tr w:rsidR="004C5081" w14:paraId="78709926" w14:textId="77777777" w:rsidTr="00230BD0">
        <w:trPr>
          <w:trHeight w:val="238"/>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9A47A3"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Część</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0EBB1966"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6</w:t>
            </w:r>
          </w:p>
        </w:tc>
        <w:tc>
          <w:tcPr>
            <w:tcW w:w="1380" w:type="dxa"/>
            <w:tcBorders>
              <w:top w:val="single" w:sz="8" w:space="0" w:color="auto"/>
              <w:left w:val="nil"/>
              <w:bottom w:val="single" w:sz="4" w:space="0" w:color="auto"/>
              <w:right w:val="single" w:sz="4" w:space="0" w:color="auto"/>
            </w:tcBorders>
            <w:shd w:val="clear" w:color="000000" w:fill="FFFFFF"/>
            <w:noWrap/>
            <w:vAlign w:val="bottom"/>
            <w:hideMark/>
          </w:tcPr>
          <w:p w14:paraId="3ACA2816"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20 664,00</w:t>
            </w:r>
          </w:p>
        </w:tc>
      </w:tr>
      <w:tr w:rsidR="004C5081" w14:paraId="1E878E89" w14:textId="77777777" w:rsidTr="00230BD0">
        <w:trPr>
          <w:trHeight w:val="228"/>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B039BF"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Część</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0DA42071"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7</w:t>
            </w:r>
          </w:p>
        </w:tc>
        <w:tc>
          <w:tcPr>
            <w:tcW w:w="1380" w:type="dxa"/>
            <w:tcBorders>
              <w:top w:val="single" w:sz="8" w:space="0" w:color="auto"/>
              <w:left w:val="nil"/>
              <w:bottom w:val="single" w:sz="4" w:space="0" w:color="auto"/>
              <w:right w:val="single" w:sz="4" w:space="0" w:color="auto"/>
            </w:tcBorders>
            <w:shd w:val="clear" w:color="000000" w:fill="FFFFFF"/>
            <w:noWrap/>
            <w:vAlign w:val="bottom"/>
            <w:hideMark/>
          </w:tcPr>
          <w:p w14:paraId="6C7D5089"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102 492,21</w:t>
            </w:r>
          </w:p>
        </w:tc>
      </w:tr>
      <w:tr w:rsidR="004C5081" w14:paraId="2EEEDFB2" w14:textId="77777777" w:rsidTr="00230BD0">
        <w:trPr>
          <w:trHeight w:val="232"/>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173CD80"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Część</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629F7606"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8</w:t>
            </w:r>
          </w:p>
        </w:tc>
        <w:tc>
          <w:tcPr>
            <w:tcW w:w="1380" w:type="dxa"/>
            <w:tcBorders>
              <w:top w:val="single" w:sz="8" w:space="0" w:color="auto"/>
              <w:left w:val="nil"/>
              <w:bottom w:val="single" w:sz="4" w:space="0" w:color="auto"/>
              <w:right w:val="single" w:sz="4" w:space="0" w:color="auto"/>
            </w:tcBorders>
            <w:shd w:val="clear" w:color="000000" w:fill="FFFFFF"/>
            <w:noWrap/>
            <w:vAlign w:val="bottom"/>
            <w:hideMark/>
          </w:tcPr>
          <w:p w14:paraId="1A7FABCF"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9 500,00</w:t>
            </w:r>
          </w:p>
        </w:tc>
      </w:tr>
      <w:tr w:rsidR="004C5081" w14:paraId="5373026B" w14:textId="77777777" w:rsidTr="00230BD0">
        <w:trPr>
          <w:trHeight w:val="222"/>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D086BAF"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Część</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6717DF01"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9</w:t>
            </w:r>
          </w:p>
        </w:tc>
        <w:tc>
          <w:tcPr>
            <w:tcW w:w="1380" w:type="dxa"/>
            <w:tcBorders>
              <w:top w:val="single" w:sz="8" w:space="0" w:color="auto"/>
              <w:left w:val="nil"/>
              <w:bottom w:val="single" w:sz="4" w:space="0" w:color="auto"/>
              <w:right w:val="single" w:sz="4" w:space="0" w:color="auto"/>
            </w:tcBorders>
            <w:shd w:val="clear" w:color="000000" w:fill="FFFFFF"/>
            <w:noWrap/>
            <w:vAlign w:val="bottom"/>
            <w:hideMark/>
          </w:tcPr>
          <w:p w14:paraId="19D31FAD"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16 000,00</w:t>
            </w:r>
          </w:p>
        </w:tc>
      </w:tr>
      <w:tr w:rsidR="004C5081" w14:paraId="15336C98" w14:textId="77777777" w:rsidTr="00230BD0">
        <w:trPr>
          <w:trHeight w:val="212"/>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E30A327"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Część</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2AEFF8AB"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10</w:t>
            </w:r>
          </w:p>
        </w:tc>
        <w:tc>
          <w:tcPr>
            <w:tcW w:w="1380" w:type="dxa"/>
            <w:tcBorders>
              <w:top w:val="single" w:sz="8" w:space="0" w:color="auto"/>
              <w:left w:val="nil"/>
              <w:bottom w:val="single" w:sz="4" w:space="0" w:color="auto"/>
              <w:right w:val="single" w:sz="4" w:space="0" w:color="auto"/>
            </w:tcBorders>
            <w:shd w:val="clear" w:color="000000" w:fill="FFFFFF"/>
            <w:noWrap/>
            <w:vAlign w:val="bottom"/>
            <w:hideMark/>
          </w:tcPr>
          <w:p w14:paraId="5323885E" w14:textId="77777777" w:rsidR="004C5081" w:rsidRDefault="004C5081">
            <w:pPr>
              <w:jc w:val="center"/>
              <w:rPr>
                <w:rFonts w:ascii="Calibri" w:hAnsi="Calibri" w:cs="Calibri"/>
                <w:color w:val="000000"/>
                <w:sz w:val="22"/>
                <w:szCs w:val="22"/>
              </w:rPr>
            </w:pPr>
            <w:r>
              <w:rPr>
                <w:rFonts w:ascii="Calibri" w:hAnsi="Calibri" w:cs="Calibri"/>
                <w:color w:val="000000"/>
                <w:sz w:val="22"/>
                <w:szCs w:val="22"/>
              </w:rPr>
              <w:t>150 000,00</w:t>
            </w:r>
          </w:p>
        </w:tc>
      </w:tr>
    </w:tbl>
    <w:p w14:paraId="470986CC" w14:textId="545AAA4B" w:rsidR="003E1CEE" w:rsidRPr="004A286E" w:rsidRDefault="003E1CEE" w:rsidP="008242F8">
      <w:pPr>
        <w:tabs>
          <w:tab w:val="left" w:pos="9072"/>
          <w:tab w:val="right" w:pos="9356"/>
        </w:tabs>
        <w:ind w:right="-381"/>
        <w:jc w:val="both"/>
        <w:rPr>
          <w:rFonts w:ascii="Verdana" w:hAnsi="Verdana"/>
          <w:bCs/>
          <w:noProof/>
          <w:color w:val="000000" w:themeColor="text1"/>
          <w:sz w:val="18"/>
          <w:szCs w:val="18"/>
        </w:rPr>
      </w:pPr>
    </w:p>
    <w:p w14:paraId="28EE436A" w14:textId="77777777" w:rsidR="001C4932" w:rsidRDefault="001C4932" w:rsidP="008242F8">
      <w:pPr>
        <w:tabs>
          <w:tab w:val="left" w:pos="9072"/>
          <w:tab w:val="right" w:pos="9356"/>
        </w:tabs>
        <w:ind w:left="426" w:right="-381" w:hanging="426"/>
        <w:jc w:val="both"/>
        <w:rPr>
          <w:rFonts w:ascii="Verdana" w:hAnsi="Verdana"/>
          <w:bCs/>
          <w:noProof/>
          <w:sz w:val="18"/>
          <w:szCs w:val="18"/>
        </w:rPr>
      </w:pPr>
      <w:r w:rsidRPr="001C4932">
        <w:rPr>
          <w:rFonts w:ascii="Verdana" w:hAnsi="Verdana"/>
          <w:bCs/>
          <w:noProof/>
          <w:sz w:val="18"/>
          <w:szCs w:val="18"/>
        </w:rPr>
        <w:t>Kryteria oceny ofert:</w:t>
      </w:r>
    </w:p>
    <w:p w14:paraId="698B9B79" w14:textId="3C86B9C0" w:rsidR="00513A24" w:rsidRPr="009C254B" w:rsidRDefault="00513A24" w:rsidP="00513A24">
      <w:pPr>
        <w:pStyle w:val="Akapitzlist"/>
        <w:numPr>
          <w:ilvl w:val="6"/>
          <w:numId w:val="17"/>
        </w:numPr>
        <w:tabs>
          <w:tab w:val="num" w:pos="709"/>
        </w:tabs>
        <w:spacing w:line="360" w:lineRule="auto"/>
        <w:ind w:left="709" w:right="-97" w:hanging="425"/>
        <w:jc w:val="both"/>
        <w:outlineLvl w:val="0"/>
        <w:rPr>
          <w:rFonts w:ascii="Verdana" w:hAnsi="Verdana"/>
          <w:sz w:val="18"/>
        </w:rPr>
      </w:pPr>
      <w:r w:rsidRPr="009C254B">
        <w:rPr>
          <w:rFonts w:ascii="Verdana" w:hAnsi="Verdana"/>
          <w:sz w:val="18"/>
        </w:rPr>
        <w:t>Cen</w:t>
      </w:r>
      <w:r>
        <w:rPr>
          <w:rFonts w:ascii="Verdana" w:hAnsi="Verdana"/>
          <w:sz w:val="18"/>
        </w:rPr>
        <w:t>a</w:t>
      </w:r>
      <w:r w:rsidRPr="009C254B">
        <w:rPr>
          <w:rFonts w:ascii="Verdana" w:hAnsi="Verdana"/>
          <w:sz w:val="18"/>
        </w:rPr>
        <w:t xml:space="preserve"> realizacji przedmiotu zamówienia – 60 %,</w:t>
      </w:r>
    </w:p>
    <w:p w14:paraId="2BD84E52" w14:textId="10D1FA0A" w:rsidR="00513A24" w:rsidRPr="009C254B" w:rsidRDefault="00513A24" w:rsidP="00513A24">
      <w:pPr>
        <w:pStyle w:val="Akapitzlist"/>
        <w:numPr>
          <w:ilvl w:val="6"/>
          <w:numId w:val="17"/>
        </w:numPr>
        <w:tabs>
          <w:tab w:val="num" w:pos="709"/>
        </w:tabs>
        <w:spacing w:line="360" w:lineRule="auto"/>
        <w:ind w:left="709" w:right="-97" w:hanging="425"/>
        <w:jc w:val="both"/>
        <w:outlineLvl w:val="0"/>
        <w:rPr>
          <w:rFonts w:ascii="Verdana" w:hAnsi="Verdana"/>
          <w:sz w:val="18"/>
        </w:rPr>
      </w:pPr>
      <w:r w:rsidRPr="009C254B">
        <w:rPr>
          <w:rFonts w:ascii="Verdana" w:hAnsi="Verdana"/>
          <w:sz w:val="18"/>
        </w:rPr>
        <w:t xml:space="preserve">Termin </w:t>
      </w:r>
      <w:r w:rsidR="00230BD0">
        <w:rPr>
          <w:rFonts w:ascii="Verdana" w:hAnsi="Verdana"/>
          <w:sz w:val="18"/>
        </w:rPr>
        <w:t>realizacji</w:t>
      </w:r>
      <w:r w:rsidRPr="009C254B">
        <w:rPr>
          <w:rFonts w:ascii="Verdana" w:hAnsi="Verdana"/>
          <w:sz w:val="18"/>
        </w:rPr>
        <w:t xml:space="preserve"> przedmiotu zamówienia - 20 %,</w:t>
      </w:r>
    </w:p>
    <w:p w14:paraId="24415FB4" w14:textId="77777777" w:rsidR="00513A24" w:rsidRPr="009C254B" w:rsidRDefault="00513A24" w:rsidP="00513A24">
      <w:pPr>
        <w:pStyle w:val="Akapitzlist"/>
        <w:numPr>
          <w:ilvl w:val="6"/>
          <w:numId w:val="17"/>
        </w:numPr>
        <w:tabs>
          <w:tab w:val="num" w:pos="709"/>
        </w:tabs>
        <w:spacing w:line="360" w:lineRule="auto"/>
        <w:ind w:left="709" w:right="-97" w:hanging="425"/>
        <w:jc w:val="both"/>
        <w:outlineLvl w:val="0"/>
        <w:rPr>
          <w:rFonts w:ascii="Verdana" w:hAnsi="Verdana"/>
          <w:sz w:val="18"/>
        </w:rPr>
      </w:pPr>
      <w:r w:rsidRPr="009C254B">
        <w:rPr>
          <w:rFonts w:ascii="Verdana" w:hAnsi="Verdana"/>
          <w:sz w:val="18"/>
        </w:rPr>
        <w:t>Okres gwarancji przedmiotu zamówienia – 20%.</w:t>
      </w:r>
    </w:p>
    <w:p w14:paraId="45B9C1DE" w14:textId="77777777" w:rsidR="00230BD0" w:rsidRDefault="00230BD0" w:rsidP="00B9170F">
      <w:pPr>
        <w:pStyle w:val="Akapitzlist3"/>
        <w:shd w:val="clear" w:color="auto" w:fill="FFFFFF"/>
        <w:spacing w:line="360" w:lineRule="auto"/>
        <w:ind w:left="0" w:right="350"/>
        <w:jc w:val="both"/>
        <w:rPr>
          <w:rFonts w:ascii="Verdana" w:hAnsi="Verdana"/>
          <w:noProof/>
          <w:sz w:val="18"/>
          <w:szCs w:val="18"/>
        </w:rPr>
      </w:pPr>
    </w:p>
    <w:p w14:paraId="3ED66804" w14:textId="54A12949" w:rsidR="00A67442" w:rsidRPr="00B9170F" w:rsidRDefault="00A67442" w:rsidP="00B9170F">
      <w:pPr>
        <w:pStyle w:val="Akapitzlist3"/>
        <w:shd w:val="clear" w:color="auto" w:fill="FFFFFF"/>
        <w:spacing w:line="360" w:lineRule="auto"/>
        <w:ind w:left="0" w:right="350"/>
        <w:jc w:val="both"/>
        <w:rPr>
          <w:rFonts w:ascii="Verdana" w:hAnsi="Verdana" w:cs="Verdana"/>
          <w:sz w:val="18"/>
        </w:rPr>
      </w:pPr>
      <w:r w:rsidRPr="00B9170F">
        <w:rPr>
          <w:rFonts w:ascii="Verdana" w:hAnsi="Verdana"/>
          <w:noProof/>
          <w:sz w:val="18"/>
          <w:szCs w:val="18"/>
        </w:rPr>
        <w:t>Ofert</w:t>
      </w:r>
      <w:r w:rsidR="00CA061A">
        <w:rPr>
          <w:rFonts w:ascii="Verdana" w:hAnsi="Verdana"/>
          <w:noProof/>
          <w:sz w:val="18"/>
          <w:szCs w:val="18"/>
        </w:rPr>
        <w:t>y</w:t>
      </w:r>
      <w:r w:rsidRPr="00B9170F">
        <w:rPr>
          <w:rFonts w:ascii="Verdana" w:hAnsi="Verdana"/>
          <w:noProof/>
          <w:sz w:val="18"/>
          <w:szCs w:val="18"/>
        </w:rPr>
        <w:t xml:space="preserve"> złoży</w:t>
      </w:r>
      <w:r w:rsidR="00A66B32" w:rsidRPr="00B9170F">
        <w:rPr>
          <w:rFonts w:ascii="Verdana" w:hAnsi="Verdana"/>
          <w:noProof/>
          <w:sz w:val="18"/>
          <w:szCs w:val="18"/>
        </w:rPr>
        <w:t>li</w:t>
      </w:r>
      <w:r w:rsidRPr="00B9170F">
        <w:rPr>
          <w:rFonts w:ascii="Verdana" w:hAnsi="Verdana"/>
          <w:noProof/>
          <w:sz w:val="18"/>
          <w:szCs w:val="18"/>
        </w:rPr>
        <w:t xml:space="preserve"> następujący Wykonawc</w:t>
      </w:r>
      <w:r w:rsidR="00A66B32" w:rsidRPr="00B9170F">
        <w:rPr>
          <w:rFonts w:ascii="Verdana" w:hAnsi="Verdana"/>
          <w:noProof/>
          <w:sz w:val="18"/>
          <w:szCs w:val="18"/>
        </w:rPr>
        <w:t>y</w:t>
      </w:r>
      <w:r w:rsidRPr="00B9170F">
        <w:rPr>
          <w:rFonts w:ascii="Verdana" w:hAnsi="Verdana"/>
          <w:noProof/>
          <w:sz w:val="18"/>
          <w:szCs w:val="18"/>
        </w:rPr>
        <w:t>, wymienien</w:t>
      </w:r>
      <w:r w:rsidR="00A66B32" w:rsidRPr="00B9170F">
        <w:rPr>
          <w:rFonts w:ascii="Verdana" w:hAnsi="Verdana"/>
          <w:noProof/>
          <w:sz w:val="18"/>
          <w:szCs w:val="18"/>
        </w:rPr>
        <w:t>i</w:t>
      </w:r>
      <w:r w:rsidRPr="00B9170F">
        <w:rPr>
          <w:rFonts w:ascii="Verdana" w:hAnsi="Verdana"/>
          <w:noProof/>
          <w:sz w:val="18"/>
          <w:szCs w:val="18"/>
        </w:rPr>
        <w:t xml:space="preserve"> w Tabel</w:t>
      </w:r>
      <w:r w:rsidR="00A66B32" w:rsidRPr="00B9170F">
        <w:rPr>
          <w:rFonts w:ascii="Verdana" w:hAnsi="Verdana"/>
          <w:noProof/>
          <w:sz w:val="18"/>
          <w:szCs w:val="18"/>
        </w:rPr>
        <w:t>ach</w:t>
      </w:r>
      <w:r w:rsidRPr="00B9170F">
        <w:rPr>
          <w:rFonts w:ascii="Verdana" w:hAnsi="Verdana"/>
          <w:noProof/>
          <w:sz w:val="18"/>
          <w:szCs w:val="18"/>
        </w:rPr>
        <w:t xml:space="preserve">: </w:t>
      </w:r>
    </w:p>
    <w:tbl>
      <w:tblPr>
        <w:tblW w:w="10206" w:type="dxa"/>
        <w:tblCellMar>
          <w:left w:w="70" w:type="dxa"/>
          <w:right w:w="70" w:type="dxa"/>
        </w:tblCellMar>
        <w:tblLook w:val="04A0" w:firstRow="1" w:lastRow="0" w:firstColumn="1" w:lastColumn="0" w:noHBand="0" w:noVBand="1"/>
      </w:tblPr>
      <w:tblGrid>
        <w:gridCol w:w="851"/>
        <w:gridCol w:w="3118"/>
        <w:gridCol w:w="2268"/>
        <w:gridCol w:w="1701"/>
        <w:gridCol w:w="2268"/>
      </w:tblGrid>
      <w:tr w:rsidR="00D8693D" w14:paraId="04654DD9" w14:textId="77777777" w:rsidTr="00241563">
        <w:trPr>
          <w:trHeight w:val="315"/>
        </w:trPr>
        <w:tc>
          <w:tcPr>
            <w:tcW w:w="851" w:type="dxa"/>
            <w:tcBorders>
              <w:top w:val="nil"/>
              <w:left w:val="nil"/>
              <w:bottom w:val="nil"/>
              <w:right w:val="nil"/>
            </w:tcBorders>
            <w:shd w:val="clear" w:color="auto" w:fill="auto"/>
            <w:noWrap/>
            <w:vAlign w:val="bottom"/>
            <w:hideMark/>
          </w:tcPr>
          <w:p w14:paraId="335A211D" w14:textId="77777777" w:rsidR="00D8693D" w:rsidRDefault="00D8693D">
            <w:pPr>
              <w:rPr>
                <w:rFonts w:ascii="Calibri" w:hAnsi="Calibri" w:cs="Calibri"/>
                <w:color w:val="000000"/>
                <w:sz w:val="22"/>
                <w:szCs w:val="22"/>
              </w:rPr>
            </w:pPr>
            <w:r>
              <w:rPr>
                <w:rFonts w:ascii="Calibri" w:hAnsi="Calibri" w:cs="Calibri"/>
                <w:color w:val="000000"/>
                <w:sz w:val="22"/>
                <w:szCs w:val="22"/>
              </w:rPr>
              <w:t>Część 1</w:t>
            </w:r>
          </w:p>
        </w:tc>
        <w:tc>
          <w:tcPr>
            <w:tcW w:w="3118" w:type="dxa"/>
            <w:tcBorders>
              <w:top w:val="nil"/>
              <w:left w:val="nil"/>
              <w:bottom w:val="nil"/>
              <w:right w:val="nil"/>
            </w:tcBorders>
            <w:shd w:val="clear" w:color="auto" w:fill="auto"/>
            <w:noWrap/>
            <w:vAlign w:val="bottom"/>
            <w:hideMark/>
          </w:tcPr>
          <w:p w14:paraId="23B5148D" w14:textId="77777777" w:rsidR="00D8693D" w:rsidRDefault="00D8693D">
            <w:pPr>
              <w:rPr>
                <w:rFonts w:ascii="Calibri" w:hAnsi="Calibri" w:cs="Calibri"/>
                <w:color w:val="000000"/>
                <w:sz w:val="22"/>
                <w:szCs w:val="22"/>
              </w:rPr>
            </w:pPr>
          </w:p>
        </w:tc>
        <w:tc>
          <w:tcPr>
            <w:tcW w:w="2268" w:type="dxa"/>
            <w:tcBorders>
              <w:top w:val="nil"/>
              <w:left w:val="nil"/>
              <w:bottom w:val="nil"/>
              <w:right w:val="nil"/>
            </w:tcBorders>
            <w:shd w:val="clear" w:color="auto" w:fill="auto"/>
            <w:noWrap/>
            <w:vAlign w:val="bottom"/>
            <w:hideMark/>
          </w:tcPr>
          <w:p w14:paraId="74E235D8" w14:textId="77777777" w:rsidR="00D8693D" w:rsidRDefault="00D8693D">
            <w:pPr>
              <w:rPr>
                <w:sz w:val="20"/>
                <w:szCs w:val="20"/>
              </w:rPr>
            </w:pPr>
          </w:p>
        </w:tc>
        <w:tc>
          <w:tcPr>
            <w:tcW w:w="1701" w:type="dxa"/>
            <w:tcBorders>
              <w:top w:val="nil"/>
              <w:left w:val="nil"/>
              <w:bottom w:val="nil"/>
              <w:right w:val="nil"/>
            </w:tcBorders>
            <w:shd w:val="clear" w:color="auto" w:fill="auto"/>
            <w:noWrap/>
            <w:vAlign w:val="bottom"/>
            <w:hideMark/>
          </w:tcPr>
          <w:p w14:paraId="25388A65" w14:textId="77777777" w:rsidR="00D8693D" w:rsidRDefault="00D8693D">
            <w:pPr>
              <w:rPr>
                <w:sz w:val="20"/>
                <w:szCs w:val="20"/>
              </w:rPr>
            </w:pPr>
          </w:p>
        </w:tc>
        <w:tc>
          <w:tcPr>
            <w:tcW w:w="2268" w:type="dxa"/>
            <w:tcBorders>
              <w:top w:val="nil"/>
              <w:left w:val="nil"/>
              <w:bottom w:val="nil"/>
              <w:right w:val="nil"/>
            </w:tcBorders>
            <w:shd w:val="clear" w:color="auto" w:fill="auto"/>
            <w:noWrap/>
            <w:vAlign w:val="bottom"/>
            <w:hideMark/>
          </w:tcPr>
          <w:p w14:paraId="0521FFF7" w14:textId="77777777" w:rsidR="00D8693D" w:rsidRDefault="00D8693D">
            <w:pPr>
              <w:rPr>
                <w:sz w:val="20"/>
                <w:szCs w:val="20"/>
              </w:rPr>
            </w:pPr>
          </w:p>
        </w:tc>
      </w:tr>
      <w:tr w:rsidR="00D8693D" w14:paraId="382D0DF0" w14:textId="77777777" w:rsidTr="00241563">
        <w:trPr>
          <w:trHeight w:val="103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682A44" w14:textId="77777777" w:rsidR="00D8693D" w:rsidRDefault="00D8693D">
            <w:pPr>
              <w:jc w:val="center"/>
              <w:rPr>
                <w:rFonts w:ascii="Verdana" w:hAnsi="Verdana" w:cs="Calibri"/>
                <w:color w:val="000000"/>
                <w:sz w:val="18"/>
                <w:szCs w:val="18"/>
              </w:rPr>
            </w:pPr>
            <w:r>
              <w:rPr>
                <w:rFonts w:ascii="Verdana" w:hAnsi="Verdana" w:cs="Calibri"/>
                <w:color w:val="000000"/>
                <w:sz w:val="18"/>
                <w:szCs w:val="18"/>
              </w:rPr>
              <w:t>L.p.</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602A4187" w14:textId="77777777" w:rsidR="00D8693D" w:rsidRDefault="00D8693D">
            <w:pPr>
              <w:jc w:val="center"/>
              <w:rPr>
                <w:rFonts w:ascii="Verdana" w:hAnsi="Verdana" w:cs="Calibri"/>
                <w:color w:val="000000"/>
                <w:sz w:val="18"/>
                <w:szCs w:val="18"/>
              </w:rPr>
            </w:pPr>
            <w:r>
              <w:rPr>
                <w:rFonts w:ascii="Verdana" w:hAnsi="Verdana" w:cs="Calibri"/>
                <w:color w:val="000000"/>
                <w:sz w:val="18"/>
                <w:szCs w:val="18"/>
              </w:rPr>
              <w:t>Wykonawca, adres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5020B52E" w14:textId="77777777" w:rsidR="00D8693D" w:rsidRDefault="00D8693D">
            <w:pPr>
              <w:jc w:val="center"/>
              <w:rPr>
                <w:rFonts w:ascii="Verdana" w:hAnsi="Verdana" w:cs="Calibri"/>
                <w:color w:val="000000"/>
                <w:sz w:val="18"/>
                <w:szCs w:val="18"/>
              </w:rPr>
            </w:pPr>
            <w:r>
              <w:rPr>
                <w:rFonts w:ascii="Verdana" w:hAnsi="Verdana" w:cs="Calibri"/>
                <w:color w:val="000000"/>
                <w:sz w:val="18"/>
                <w:szCs w:val="18"/>
              </w:rPr>
              <w:t>Cena brutto przedmiotu zamówienia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1D37716" w14:textId="2F312B9E" w:rsidR="00D8693D" w:rsidRDefault="00513A24">
            <w:pPr>
              <w:jc w:val="center"/>
              <w:rPr>
                <w:rFonts w:ascii="Verdana" w:hAnsi="Verdana" w:cs="Calibri"/>
                <w:color w:val="000000"/>
                <w:sz w:val="18"/>
                <w:szCs w:val="18"/>
              </w:rPr>
            </w:pPr>
            <w:r w:rsidRPr="009C254B">
              <w:rPr>
                <w:rFonts w:ascii="Verdana" w:hAnsi="Verdana"/>
                <w:sz w:val="18"/>
              </w:rPr>
              <w:t>Termin dostawy przedmiotu zamówienia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788C4481" w14:textId="77777777" w:rsidR="00D8693D" w:rsidRDefault="00D8693D">
            <w:pPr>
              <w:jc w:val="center"/>
              <w:rPr>
                <w:rFonts w:ascii="Verdana" w:hAnsi="Verdana" w:cs="Calibri"/>
                <w:color w:val="000000"/>
                <w:sz w:val="18"/>
                <w:szCs w:val="18"/>
              </w:rPr>
            </w:pPr>
            <w:r>
              <w:rPr>
                <w:rFonts w:ascii="Verdana" w:hAnsi="Verdana" w:cs="Calibri"/>
                <w:color w:val="000000"/>
                <w:sz w:val="18"/>
                <w:szCs w:val="18"/>
              </w:rPr>
              <w:t>Okres gwarancji przedmiotu zamówienia</w:t>
            </w:r>
          </w:p>
        </w:tc>
      </w:tr>
      <w:tr w:rsidR="00D8693D" w:rsidRPr="0033552B" w14:paraId="41B084F2" w14:textId="77777777" w:rsidTr="0033552B">
        <w:trPr>
          <w:trHeight w:val="98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37C7A71" w14:textId="77777777" w:rsidR="00D8693D" w:rsidRPr="0033552B" w:rsidRDefault="00D8693D">
            <w:pPr>
              <w:rPr>
                <w:rFonts w:ascii="Verdana" w:hAnsi="Verdana" w:cs="Calibri"/>
                <w:color w:val="000000"/>
                <w:sz w:val="18"/>
                <w:szCs w:val="18"/>
              </w:rPr>
            </w:pPr>
            <w:r w:rsidRPr="0033552B">
              <w:rPr>
                <w:rFonts w:ascii="Verdana" w:hAnsi="Verdana" w:cs="Calibri"/>
                <w:color w:val="000000"/>
                <w:sz w:val="18"/>
                <w:szCs w:val="18"/>
              </w:rPr>
              <w:t>1.</w:t>
            </w:r>
          </w:p>
        </w:tc>
        <w:tc>
          <w:tcPr>
            <w:tcW w:w="3118" w:type="dxa"/>
            <w:tcBorders>
              <w:top w:val="nil"/>
              <w:left w:val="nil"/>
              <w:bottom w:val="single" w:sz="8" w:space="0" w:color="auto"/>
              <w:right w:val="single" w:sz="8" w:space="0" w:color="auto"/>
            </w:tcBorders>
            <w:shd w:val="clear" w:color="auto" w:fill="auto"/>
            <w:vAlign w:val="center"/>
          </w:tcPr>
          <w:p w14:paraId="238B05F5" w14:textId="77777777" w:rsidR="00230BD0" w:rsidRPr="0033552B" w:rsidRDefault="007A6C89">
            <w:pPr>
              <w:rPr>
                <w:rFonts w:ascii="Verdana" w:hAnsi="Verdana"/>
                <w:sz w:val="18"/>
                <w:szCs w:val="18"/>
              </w:rPr>
            </w:pPr>
            <w:r w:rsidRPr="0033552B">
              <w:rPr>
                <w:rFonts w:ascii="Verdana" w:hAnsi="Verdana"/>
                <w:sz w:val="18"/>
                <w:szCs w:val="18"/>
              </w:rPr>
              <w:t xml:space="preserve">TK </w:t>
            </w:r>
            <w:proofErr w:type="spellStart"/>
            <w:r w:rsidRPr="0033552B">
              <w:rPr>
                <w:rFonts w:ascii="Verdana" w:hAnsi="Verdana"/>
                <w:sz w:val="18"/>
                <w:szCs w:val="18"/>
              </w:rPr>
              <w:t>Biotech</w:t>
            </w:r>
            <w:proofErr w:type="spellEnd"/>
            <w:r w:rsidRPr="0033552B">
              <w:rPr>
                <w:rFonts w:ascii="Verdana" w:hAnsi="Verdana"/>
                <w:sz w:val="18"/>
                <w:szCs w:val="18"/>
              </w:rPr>
              <w:t xml:space="preserve"> Sp. z o.o. Sp. K.</w:t>
            </w:r>
          </w:p>
          <w:p w14:paraId="39361363" w14:textId="77777777" w:rsidR="007A6C89" w:rsidRPr="0033552B" w:rsidRDefault="007A6C89" w:rsidP="007A6C89">
            <w:pPr>
              <w:rPr>
                <w:rFonts w:ascii="Verdana" w:hAnsi="Verdana"/>
                <w:sz w:val="18"/>
                <w:szCs w:val="18"/>
              </w:rPr>
            </w:pPr>
            <w:r w:rsidRPr="0033552B">
              <w:rPr>
                <w:rFonts w:ascii="Verdana" w:hAnsi="Verdana"/>
                <w:sz w:val="18"/>
                <w:szCs w:val="18"/>
              </w:rPr>
              <w:t>Ul. Królewicza Jakuba 40A</w:t>
            </w:r>
          </w:p>
          <w:p w14:paraId="49721B1D" w14:textId="6ABB9453" w:rsidR="007A6C89" w:rsidRPr="0033552B" w:rsidRDefault="007A6C89" w:rsidP="007A6C89">
            <w:pPr>
              <w:rPr>
                <w:rFonts w:ascii="Verdana" w:hAnsi="Verdana" w:cs="Calibri"/>
                <w:color w:val="000000"/>
                <w:sz w:val="18"/>
                <w:szCs w:val="18"/>
              </w:rPr>
            </w:pPr>
            <w:r w:rsidRPr="0033552B">
              <w:rPr>
                <w:rFonts w:ascii="Verdana" w:hAnsi="Verdana"/>
                <w:sz w:val="18"/>
                <w:szCs w:val="18"/>
              </w:rPr>
              <w:t>02-956 Warszawa</w:t>
            </w:r>
          </w:p>
        </w:tc>
        <w:tc>
          <w:tcPr>
            <w:tcW w:w="2268" w:type="dxa"/>
            <w:tcBorders>
              <w:top w:val="nil"/>
              <w:left w:val="nil"/>
              <w:bottom w:val="single" w:sz="8" w:space="0" w:color="auto"/>
              <w:right w:val="single" w:sz="8" w:space="0" w:color="auto"/>
            </w:tcBorders>
            <w:shd w:val="clear" w:color="auto" w:fill="auto"/>
            <w:vAlign w:val="center"/>
          </w:tcPr>
          <w:p w14:paraId="39870E1D" w14:textId="20B0AC42" w:rsidR="00D8693D" w:rsidRPr="0033552B" w:rsidRDefault="007A6C89">
            <w:pPr>
              <w:jc w:val="center"/>
              <w:rPr>
                <w:rFonts w:ascii="Verdana" w:hAnsi="Verdana" w:cs="Calibri"/>
                <w:color w:val="000000"/>
                <w:sz w:val="18"/>
                <w:szCs w:val="18"/>
              </w:rPr>
            </w:pPr>
            <w:r w:rsidRPr="0033552B">
              <w:rPr>
                <w:rFonts w:ascii="Verdana" w:hAnsi="Verdana"/>
                <w:sz w:val="18"/>
                <w:szCs w:val="18"/>
              </w:rPr>
              <w:t>21 886,10</w:t>
            </w:r>
            <w:r w:rsidRPr="0033552B">
              <w:rPr>
                <w:rFonts w:ascii="Verdana" w:hAnsi="Verdana"/>
                <w:sz w:val="18"/>
                <w:szCs w:val="18"/>
              </w:rPr>
              <w:t xml:space="preserve"> zł</w:t>
            </w:r>
          </w:p>
        </w:tc>
        <w:tc>
          <w:tcPr>
            <w:tcW w:w="1701" w:type="dxa"/>
            <w:tcBorders>
              <w:top w:val="nil"/>
              <w:left w:val="nil"/>
              <w:bottom w:val="single" w:sz="8" w:space="0" w:color="auto"/>
              <w:right w:val="single" w:sz="8" w:space="0" w:color="auto"/>
            </w:tcBorders>
            <w:shd w:val="clear" w:color="auto" w:fill="auto"/>
            <w:vAlign w:val="center"/>
          </w:tcPr>
          <w:p w14:paraId="0D353B91" w14:textId="47C0D5D5" w:rsidR="00D8693D" w:rsidRPr="0033552B" w:rsidRDefault="007A6C89" w:rsidP="007A6C89">
            <w:pPr>
              <w:jc w:val="center"/>
              <w:rPr>
                <w:rFonts w:ascii="Verdana" w:hAnsi="Verdana" w:cs="Calibri"/>
                <w:b/>
                <w:color w:val="000000"/>
                <w:sz w:val="18"/>
                <w:szCs w:val="18"/>
              </w:rPr>
            </w:pPr>
            <w:r w:rsidRPr="0033552B">
              <w:rPr>
                <w:rFonts w:ascii="Verdana" w:hAnsi="Verdana"/>
                <w:sz w:val="18"/>
                <w:szCs w:val="18"/>
              </w:rPr>
              <w:t>do 2 tygodni</w:t>
            </w:r>
          </w:p>
        </w:tc>
        <w:tc>
          <w:tcPr>
            <w:tcW w:w="2268" w:type="dxa"/>
            <w:tcBorders>
              <w:top w:val="nil"/>
              <w:left w:val="nil"/>
              <w:bottom w:val="single" w:sz="8" w:space="0" w:color="auto"/>
              <w:right w:val="single" w:sz="8" w:space="0" w:color="auto"/>
            </w:tcBorders>
            <w:shd w:val="clear" w:color="auto" w:fill="auto"/>
            <w:vAlign w:val="center"/>
          </w:tcPr>
          <w:p w14:paraId="4E3AD2A9" w14:textId="7B0A55EC" w:rsidR="00D8693D" w:rsidRPr="0033552B" w:rsidRDefault="007A6C89" w:rsidP="00230BD0">
            <w:pPr>
              <w:jc w:val="center"/>
              <w:rPr>
                <w:rFonts w:ascii="Verdana" w:hAnsi="Verdana" w:cs="Calibri"/>
                <w:color w:val="000000"/>
                <w:sz w:val="18"/>
                <w:szCs w:val="18"/>
              </w:rPr>
            </w:pPr>
            <w:r w:rsidRPr="0033552B">
              <w:rPr>
                <w:rFonts w:ascii="Verdana" w:hAnsi="Verdana"/>
                <w:sz w:val="18"/>
                <w:szCs w:val="18"/>
              </w:rPr>
              <w:t>24 miesiące</w:t>
            </w:r>
          </w:p>
        </w:tc>
      </w:tr>
      <w:tr w:rsidR="00D8693D" w:rsidRPr="0033552B" w14:paraId="23D8BF36" w14:textId="77777777" w:rsidTr="00241563">
        <w:trPr>
          <w:trHeight w:val="300"/>
        </w:trPr>
        <w:tc>
          <w:tcPr>
            <w:tcW w:w="6237" w:type="dxa"/>
            <w:gridSpan w:val="3"/>
            <w:tcBorders>
              <w:top w:val="nil"/>
              <w:left w:val="nil"/>
              <w:bottom w:val="nil"/>
              <w:right w:val="nil"/>
            </w:tcBorders>
            <w:shd w:val="clear" w:color="auto" w:fill="auto"/>
            <w:noWrap/>
            <w:vAlign w:val="bottom"/>
            <w:hideMark/>
          </w:tcPr>
          <w:p w14:paraId="2BE912CE" w14:textId="77777777" w:rsidR="00D8693D" w:rsidRPr="0033552B" w:rsidRDefault="00D8693D">
            <w:pPr>
              <w:rPr>
                <w:rFonts w:ascii="Verdana" w:hAnsi="Verdana" w:cs="Calibri"/>
                <w:color w:val="000000"/>
                <w:sz w:val="18"/>
                <w:szCs w:val="18"/>
              </w:rPr>
            </w:pPr>
            <w:r w:rsidRPr="0033552B">
              <w:rPr>
                <w:rFonts w:ascii="Verdana" w:hAnsi="Verdana" w:cs="Calibri"/>
                <w:color w:val="000000"/>
                <w:sz w:val="18"/>
                <w:szCs w:val="18"/>
              </w:rPr>
              <w:t>Warunki płatności - zgodnie z treścią SIWZ</w:t>
            </w:r>
          </w:p>
        </w:tc>
        <w:tc>
          <w:tcPr>
            <w:tcW w:w="1701" w:type="dxa"/>
            <w:tcBorders>
              <w:top w:val="nil"/>
              <w:left w:val="nil"/>
              <w:bottom w:val="nil"/>
              <w:right w:val="nil"/>
            </w:tcBorders>
            <w:shd w:val="clear" w:color="auto" w:fill="auto"/>
            <w:noWrap/>
            <w:vAlign w:val="bottom"/>
            <w:hideMark/>
          </w:tcPr>
          <w:p w14:paraId="278328FA" w14:textId="77777777" w:rsidR="00D8693D" w:rsidRPr="0033552B" w:rsidRDefault="00D8693D">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6DC7C4E0" w14:textId="77777777" w:rsidR="00D8693D" w:rsidRPr="0033552B" w:rsidRDefault="00D8693D">
            <w:pPr>
              <w:rPr>
                <w:rFonts w:ascii="Verdana" w:hAnsi="Verdana"/>
                <w:sz w:val="18"/>
                <w:szCs w:val="18"/>
              </w:rPr>
            </w:pPr>
          </w:p>
        </w:tc>
      </w:tr>
      <w:tr w:rsidR="00D8693D" w:rsidRPr="0033552B" w14:paraId="02285BD3" w14:textId="77777777" w:rsidTr="00241563">
        <w:trPr>
          <w:trHeight w:val="315"/>
        </w:trPr>
        <w:tc>
          <w:tcPr>
            <w:tcW w:w="851" w:type="dxa"/>
            <w:tcBorders>
              <w:top w:val="nil"/>
              <w:left w:val="nil"/>
              <w:bottom w:val="nil"/>
              <w:right w:val="nil"/>
            </w:tcBorders>
            <w:shd w:val="clear" w:color="auto" w:fill="auto"/>
            <w:noWrap/>
            <w:vAlign w:val="bottom"/>
            <w:hideMark/>
          </w:tcPr>
          <w:p w14:paraId="37A62464" w14:textId="77777777" w:rsidR="00D8693D" w:rsidRPr="0033552B" w:rsidRDefault="00D8693D">
            <w:pPr>
              <w:rPr>
                <w:rFonts w:ascii="Verdana" w:hAnsi="Verdana" w:cs="Calibri"/>
                <w:color w:val="000000"/>
                <w:sz w:val="18"/>
                <w:szCs w:val="18"/>
              </w:rPr>
            </w:pPr>
            <w:r w:rsidRPr="0033552B">
              <w:rPr>
                <w:rFonts w:ascii="Verdana" w:hAnsi="Verdana" w:cs="Calibri"/>
                <w:color w:val="000000"/>
                <w:sz w:val="18"/>
                <w:szCs w:val="18"/>
              </w:rPr>
              <w:t>Część 2</w:t>
            </w:r>
          </w:p>
        </w:tc>
        <w:tc>
          <w:tcPr>
            <w:tcW w:w="3118" w:type="dxa"/>
            <w:tcBorders>
              <w:top w:val="nil"/>
              <w:left w:val="nil"/>
              <w:bottom w:val="nil"/>
              <w:right w:val="nil"/>
            </w:tcBorders>
            <w:shd w:val="clear" w:color="auto" w:fill="auto"/>
            <w:noWrap/>
            <w:vAlign w:val="bottom"/>
            <w:hideMark/>
          </w:tcPr>
          <w:p w14:paraId="7BCEF388" w14:textId="77777777" w:rsidR="00D8693D" w:rsidRPr="0033552B" w:rsidRDefault="00D8693D">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4D619520" w14:textId="77777777" w:rsidR="00D8693D" w:rsidRPr="0033552B" w:rsidRDefault="00D8693D">
            <w:pPr>
              <w:rPr>
                <w:rFonts w:ascii="Verdana" w:hAnsi="Verdana"/>
                <w:sz w:val="18"/>
                <w:szCs w:val="18"/>
              </w:rPr>
            </w:pPr>
          </w:p>
        </w:tc>
        <w:tc>
          <w:tcPr>
            <w:tcW w:w="1701" w:type="dxa"/>
            <w:tcBorders>
              <w:top w:val="nil"/>
              <w:left w:val="nil"/>
              <w:bottom w:val="nil"/>
              <w:right w:val="nil"/>
            </w:tcBorders>
            <w:shd w:val="clear" w:color="auto" w:fill="auto"/>
            <w:noWrap/>
            <w:vAlign w:val="bottom"/>
            <w:hideMark/>
          </w:tcPr>
          <w:p w14:paraId="33A2DC0B" w14:textId="77777777" w:rsidR="00D8693D" w:rsidRPr="0033552B" w:rsidRDefault="00D8693D">
            <w:pPr>
              <w:rPr>
                <w:rFonts w:ascii="Verdana" w:hAnsi="Verdana"/>
                <w:sz w:val="18"/>
                <w:szCs w:val="18"/>
              </w:rPr>
            </w:pPr>
          </w:p>
        </w:tc>
        <w:tc>
          <w:tcPr>
            <w:tcW w:w="2268" w:type="dxa"/>
            <w:tcBorders>
              <w:top w:val="nil"/>
              <w:left w:val="nil"/>
              <w:bottom w:val="nil"/>
              <w:right w:val="nil"/>
            </w:tcBorders>
            <w:shd w:val="clear" w:color="auto" w:fill="auto"/>
            <w:noWrap/>
            <w:vAlign w:val="bottom"/>
            <w:hideMark/>
          </w:tcPr>
          <w:p w14:paraId="09E06FA9" w14:textId="77777777" w:rsidR="00D8693D" w:rsidRPr="0033552B" w:rsidRDefault="00D8693D">
            <w:pPr>
              <w:rPr>
                <w:rFonts w:ascii="Verdana" w:hAnsi="Verdana"/>
                <w:sz w:val="18"/>
                <w:szCs w:val="18"/>
              </w:rPr>
            </w:pPr>
          </w:p>
        </w:tc>
      </w:tr>
      <w:tr w:rsidR="00D8693D" w:rsidRPr="0033552B" w14:paraId="728A1B2D" w14:textId="77777777" w:rsidTr="00241563">
        <w:trPr>
          <w:trHeight w:val="9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574E52" w14:textId="77777777" w:rsidR="00D8693D" w:rsidRPr="0033552B" w:rsidRDefault="00D8693D">
            <w:pPr>
              <w:jc w:val="center"/>
              <w:rPr>
                <w:rFonts w:ascii="Verdana" w:hAnsi="Verdana" w:cs="Calibri"/>
                <w:color w:val="000000"/>
                <w:sz w:val="18"/>
                <w:szCs w:val="18"/>
              </w:rPr>
            </w:pPr>
            <w:r w:rsidRPr="0033552B">
              <w:rPr>
                <w:rFonts w:ascii="Verdana" w:hAnsi="Verdana" w:cs="Calibri"/>
                <w:color w:val="000000"/>
                <w:sz w:val="18"/>
                <w:szCs w:val="18"/>
              </w:rPr>
              <w:t>L.p.</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6D64811F" w14:textId="77777777" w:rsidR="00D8693D" w:rsidRPr="0033552B" w:rsidRDefault="00D8693D">
            <w:pPr>
              <w:jc w:val="center"/>
              <w:rPr>
                <w:rFonts w:ascii="Verdana" w:hAnsi="Verdana" w:cs="Calibri"/>
                <w:color w:val="000000"/>
                <w:sz w:val="18"/>
                <w:szCs w:val="18"/>
              </w:rPr>
            </w:pPr>
            <w:r w:rsidRPr="0033552B">
              <w:rPr>
                <w:rFonts w:ascii="Verdana" w:hAnsi="Verdana" w:cs="Calibri"/>
                <w:color w:val="000000"/>
                <w:sz w:val="18"/>
                <w:szCs w:val="18"/>
              </w:rPr>
              <w:t>Wykonawca, adres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43BA713B" w14:textId="77777777" w:rsidR="00D8693D" w:rsidRPr="0033552B" w:rsidRDefault="00D8693D">
            <w:pPr>
              <w:jc w:val="center"/>
              <w:rPr>
                <w:rFonts w:ascii="Verdana" w:hAnsi="Verdana" w:cs="Calibri"/>
                <w:color w:val="000000"/>
                <w:sz w:val="18"/>
                <w:szCs w:val="18"/>
              </w:rPr>
            </w:pPr>
            <w:r w:rsidRPr="0033552B">
              <w:rPr>
                <w:rFonts w:ascii="Verdana" w:hAnsi="Verdana" w:cs="Calibri"/>
                <w:color w:val="000000"/>
                <w:sz w:val="18"/>
                <w:szCs w:val="18"/>
              </w:rPr>
              <w:t>Cena brutto przedmiotu zamówienia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296BEB8" w14:textId="77777777" w:rsidR="00D8693D" w:rsidRPr="0033552B" w:rsidRDefault="00D8693D">
            <w:pPr>
              <w:jc w:val="center"/>
              <w:rPr>
                <w:rFonts w:ascii="Verdana" w:hAnsi="Verdana" w:cs="Calibri"/>
                <w:color w:val="000000"/>
                <w:sz w:val="18"/>
                <w:szCs w:val="18"/>
              </w:rPr>
            </w:pPr>
            <w:r w:rsidRPr="0033552B">
              <w:rPr>
                <w:rFonts w:ascii="Verdana" w:hAnsi="Verdana" w:cs="Calibri"/>
                <w:color w:val="000000"/>
                <w:sz w:val="18"/>
                <w:szCs w:val="18"/>
              </w:rPr>
              <w:t>Termin realizacji przedmiotu zamówienia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4C1F9453" w14:textId="77777777" w:rsidR="00D8693D" w:rsidRPr="0033552B" w:rsidRDefault="00D8693D">
            <w:pPr>
              <w:jc w:val="center"/>
              <w:rPr>
                <w:rFonts w:ascii="Verdana" w:hAnsi="Verdana" w:cs="Calibri"/>
                <w:color w:val="000000"/>
                <w:sz w:val="18"/>
                <w:szCs w:val="18"/>
              </w:rPr>
            </w:pPr>
            <w:r w:rsidRPr="0033552B">
              <w:rPr>
                <w:rFonts w:ascii="Verdana" w:hAnsi="Verdana" w:cs="Calibri"/>
                <w:color w:val="000000"/>
                <w:sz w:val="18"/>
                <w:szCs w:val="18"/>
              </w:rPr>
              <w:t>Okres gwarancji przedmiotu zamówienia</w:t>
            </w:r>
          </w:p>
        </w:tc>
      </w:tr>
      <w:tr w:rsidR="00D8693D" w:rsidRPr="0033552B" w14:paraId="5F288FF9" w14:textId="77777777" w:rsidTr="0033552B">
        <w:trPr>
          <w:trHeight w:val="953"/>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741842F" w14:textId="77777777" w:rsidR="00D8693D" w:rsidRPr="0033552B" w:rsidRDefault="00D8693D">
            <w:pPr>
              <w:rPr>
                <w:rFonts w:ascii="Verdana" w:hAnsi="Verdana" w:cs="Calibri"/>
                <w:color w:val="000000"/>
                <w:sz w:val="18"/>
                <w:szCs w:val="18"/>
              </w:rPr>
            </w:pPr>
            <w:r w:rsidRPr="0033552B">
              <w:rPr>
                <w:rFonts w:ascii="Verdana" w:hAnsi="Verdana" w:cs="Calibri"/>
                <w:color w:val="000000"/>
                <w:sz w:val="18"/>
                <w:szCs w:val="18"/>
              </w:rPr>
              <w:t>1.</w:t>
            </w:r>
          </w:p>
        </w:tc>
        <w:tc>
          <w:tcPr>
            <w:tcW w:w="3118" w:type="dxa"/>
            <w:tcBorders>
              <w:top w:val="nil"/>
              <w:left w:val="nil"/>
              <w:bottom w:val="single" w:sz="8" w:space="0" w:color="auto"/>
              <w:right w:val="single" w:sz="8" w:space="0" w:color="auto"/>
            </w:tcBorders>
            <w:shd w:val="clear" w:color="auto" w:fill="auto"/>
            <w:vAlign w:val="center"/>
          </w:tcPr>
          <w:p w14:paraId="5693B50B" w14:textId="77777777" w:rsidR="00D8693D" w:rsidRPr="0033552B" w:rsidRDefault="00437883" w:rsidP="00513A24">
            <w:pPr>
              <w:rPr>
                <w:rFonts w:ascii="Verdana" w:hAnsi="Verdana" w:cs="TT174t00"/>
                <w:sz w:val="18"/>
                <w:szCs w:val="18"/>
              </w:rPr>
            </w:pPr>
            <w:proofErr w:type="spellStart"/>
            <w:r w:rsidRPr="0033552B">
              <w:rPr>
                <w:rFonts w:ascii="Verdana" w:hAnsi="Verdana" w:cs="TT174t00"/>
                <w:sz w:val="18"/>
                <w:szCs w:val="18"/>
              </w:rPr>
              <w:t>CellService</w:t>
            </w:r>
            <w:proofErr w:type="spellEnd"/>
            <w:r w:rsidRPr="0033552B">
              <w:rPr>
                <w:rFonts w:ascii="Verdana" w:hAnsi="Verdana" w:cs="TT174t00"/>
                <w:sz w:val="18"/>
                <w:szCs w:val="18"/>
              </w:rPr>
              <w:t xml:space="preserve"> Grzegorz Kołodziej</w:t>
            </w:r>
          </w:p>
          <w:p w14:paraId="7EEBA8EB" w14:textId="0EEC5E5E" w:rsidR="00437883" w:rsidRPr="0033552B" w:rsidRDefault="00437883" w:rsidP="00437883">
            <w:pPr>
              <w:rPr>
                <w:rFonts w:ascii="Verdana" w:hAnsi="Verdana" w:cs="TT174t00"/>
                <w:sz w:val="18"/>
                <w:szCs w:val="18"/>
              </w:rPr>
            </w:pPr>
            <w:r w:rsidRPr="0033552B">
              <w:rPr>
                <w:rFonts w:ascii="Verdana" w:hAnsi="Verdana" w:cs="TT174t00"/>
                <w:sz w:val="18"/>
                <w:szCs w:val="18"/>
              </w:rPr>
              <w:t>ul. Podchor</w:t>
            </w:r>
            <w:r w:rsidR="001665FC" w:rsidRPr="0033552B">
              <w:rPr>
                <w:rFonts w:ascii="Verdana" w:hAnsi="Verdana" w:cs="TT174t00"/>
                <w:sz w:val="18"/>
                <w:szCs w:val="18"/>
              </w:rPr>
              <w:t>ąż</w:t>
            </w:r>
            <w:r w:rsidRPr="0033552B">
              <w:rPr>
                <w:rFonts w:ascii="Verdana" w:hAnsi="Verdana" w:cs="TT174t00"/>
                <w:sz w:val="18"/>
                <w:szCs w:val="18"/>
              </w:rPr>
              <w:t>ych 4</w:t>
            </w:r>
          </w:p>
          <w:p w14:paraId="6778DC35" w14:textId="6C47C821" w:rsidR="00437883" w:rsidRPr="0033552B" w:rsidRDefault="00437883" w:rsidP="00437883">
            <w:pPr>
              <w:rPr>
                <w:rFonts w:ascii="Verdana" w:hAnsi="Verdana" w:cs="Calibri"/>
                <w:color w:val="000000"/>
                <w:sz w:val="18"/>
                <w:szCs w:val="18"/>
              </w:rPr>
            </w:pPr>
            <w:r w:rsidRPr="0033552B">
              <w:rPr>
                <w:rFonts w:ascii="Verdana" w:hAnsi="Verdana" w:cs="TT174t00"/>
                <w:sz w:val="18"/>
                <w:szCs w:val="18"/>
              </w:rPr>
              <w:t>60-143 Pozna</w:t>
            </w:r>
            <w:r w:rsidRPr="0033552B">
              <w:rPr>
                <w:rFonts w:ascii="Verdana" w:hAnsi="Verdana" w:cs="TT174t00"/>
                <w:sz w:val="18"/>
                <w:szCs w:val="18"/>
              </w:rPr>
              <w:t>ń</w:t>
            </w:r>
          </w:p>
        </w:tc>
        <w:tc>
          <w:tcPr>
            <w:tcW w:w="2268" w:type="dxa"/>
            <w:tcBorders>
              <w:top w:val="nil"/>
              <w:left w:val="nil"/>
              <w:bottom w:val="single" w:sz="8" w:space="0" w:color="auto"/>
              <w:right w:val="single" w:sz="8" w:space="0" w:color="auto"/>
            </w:tcBorders>
            <w:shd w:val="clear" w:color="auto" w:fill="auto"/>
            <w:vAlign w:val="center"/>
          </w:tcPr>
          <w:p w14:paraId="22A4D4FE" w14:textId="23C00043" w:rsidR="00D8693D" w:rsidRPr="0033552B" w:rsidRDefault="001665FC">
            <w:pPr>
              <w:jc w:val="center"/>
              <w:rPr>
                <w:rFonts w:ascii="Verdana" w:hAnsi="Verdana" w:cs="Calibri"/>
                <w:color w:val="000000"/>
                <w:sz w:val="18"/>
                <w:szCs w:val="18"/>
              </w:rPr>
            </w:pPr>
            <w:r w:rsidRPr="0033552B">
              <w:rPr>
                <w:rFonts w:ascii="Verdana" w:hAnsi="Verdana" w:cs="TT196t00"/>
                <w:sz w:val="18"/>
                <w:szCs w:val="18"/>
              </w:rPr>
              <w:t xml:space="preserve">59 </w:t>
            </w:r>
            <w:r w:rsidRPr="0033552B">
              <w:rPr>
                <w:rFonts w:ascii="Verdana" w:hAnsi="Verdana" w:cs="TT196t00"/>
                <w:sz w:val="18"/>
                <w:szCs w:val="18"/>
              </w:rPr>
              <w:t>998,32</w:t>
            </w:r>
            <w:r w:rsidRPr="0033552B">
              <w:rPr>
                <w:rFonts w:ascii="Verdana" w:hAnsi="Verdana" w:cs="TT196t00"/>
                <w:sz w:val="18"/>
                <w:szCs w:val="18"/>
              </w:rPr>
              <w:t xml:space="preserve"> zł</w:t>
            </w:r>
          </w:p>
        </w:tc>
        <w:tc>
          <w:tcPr>
            <w:tcW w:w="1701" w:type="dxa"/>
            <w:tcBorders>
              <w:top w:val="nil"/>
              <w:left w:val="nil"/>
              <w:bottom w:val="single" w:sz="8" w:space="0" w:color="auto"/>
              <w:right w:val="single" w:sz="8" w:space="0" w:color="auto"/>
            </w:tcBorders>
            <w:shd w:val="clear" w:color="auto" w:fill="auto"/>
            <w:vAlign w:val="center"/>
          </w:tcPr>
          <w:p w14:paraId="288BD1CB" w14:textId="67DBD7D2" w:rsidR="00D8693D" w:rsidRPr="0033552B" w:rsidRDefault="001665FC" w:rsidP="001665FC">
            <w:pPr>
              <w:jc w:val="center"/>
              <w:rPr>
                <w:rFonts w:ascii="Verdana" w:hAnsi="Verdana" w:cs="Calibri"/>
                <w:color w:val="000000"/>
                <w:sz w:val="18"/>
                <w:szCs w:val="18"/>
              </w:rPr>
            </w:pPr>
            <w:r w:rsidRPr="0033552B">
              <w:rPr>
                <w:rFonts w:ascii="Verdana" w:hAnsi="Verdana" w:cs="TT196t00"/>
                <w:sz w:val="18"/>
                <w:szCs w:val="18"/>
              </w:rPr>
              <w:t>do 5 tygodni</w:t>
            </w:r>
          </w:p>
        </w:tc>
        <w:tc>
          <w:tcPr>
            <w:tcW w:w="2268" w:type="dxa"/>
            <w:tcBorders>
              <w:top w:val="nil"/>
              <w:left w:val="nil"/>
              <w:bottom w:val="single" w:sz="8" w:space="0" w:color="auto"/>
              <w:right w:val="single" w:sz="8" w:space="0" w:color="auto"/>
            </w:tcBorders>
            <w:shd w:val="clear" w:color="auto" w:fill="auto"/>
            <w:vAlign w:val="center"/>
          </w:tcPr>
          <w:p w14:paraId="16FC1118" w14:textId="37F60D52" w:rsidR="00D8693D" w:rsidRPr="0033552B" w:rsidRDefault="001665FC" w:rsidP="001665FC">
            <w:pPr>
              <w:jc w:val="center"/>
              <w:rPr>
                <w:rFonts w:ascii="Verdana" w:hAnsi="Verdana" w:cs="Calibri"/>
                <w:color w:val="000000"/>
                <w:sz w:val="18"/>
                <w:szCs w:val="18"/>
              </w:rPr>
            </w:pPr>
            <w:r w:rsidRPr="0033552B">
              <w:rPr>
                <w:rFonts w:ascii="Verdana" w:hAnsi="Verdana" w:cs="Calibri"/>
                <w:color w:val="000000"/>
                <w:sz w:val="18"/>
                <w:szCs w:val="18"/>
              </w:rPr>
              <w:t>12 miesięcy</w:t>
            </w:r>
          </w:p>
        </w:tc>
      </w:tr>
      <w:tr w:rsidR="00D8693D" w:rsidRPr="0033552B" w14:paraId="67621EB1" w14:textId="77777777" w:rsidTr="00241563">
        <w:trPr>
          <w:trHeight w:val="300"/>
        </w:trPr>
        <w:tc>
          <w:tcPr>
            <w:tcW w:w="6237" w:type="dxa"/>
            <w:gridSpan w:val="3"/>
            <w:tcBorders>
              <w:top w:val="nil"/>
              <w:left w:val="nil"/>
              <w:bottom w:val="nil"/>
              <w:right w:val="nil"/>
            </w:tcBorders>
            <w:shd w:val="clear" w:color="auto" w:fill="auto"/>
            <w:noWrap/>
            <w:vAlign w:val="bottom"/>
            <w:hideMark/>
          </w:tcPr>
          <w:p w14:paraId="32281D86" w14:textId="77777777" w:rsidR="00D8693D" w:rsidRPr="0033552B" w:rsidRDefault="00D8693D">
            <w:pPr>
              <w:rPr>
                <w:rFonts w:ascii="Verdana" w:hAnsi="Verdana" w:cs="Calibri"/>
                <w:color w:val="000000"/>
                <w:sz w:val="18"/>
                <w:szCs w:val="18"/>
              </w:rPr>
            </w:pPr>
            <w:r w:rsidRPr="0033552B">
              <w:rPr>
                <w:rFonts w:ascii="Verdana" w:hAnsi="Verdana" w:cs="Calibri"/>
                <w:color w:val="000000"/>
                <w:sz w:val="18"/>
                <w:szCs w:val="18"/>
              </w:rPr>
              <w:t>Warunki płatności - zgodnie z treścią SIWZ</w:t>
            </w:r>
          </w:p>
        </w:tc>
        <w:tc>
          <w:tcPr>
            <w:tcW w:w="1701" w:type="dxa"/>
            <w:tcBorders>
              <w:top w:val="nil"/>
              <w:left w:val="nil"/>
              <w:bottom w:val="nil"/>
              <w:right w:val="nil"/>
            </w:tcBorders>
            <w:shd w:val="clear" w:color="auto" w:fill="auto"/>
            <w:noWrap/>
            <w:vAlign w:val="bottom"/>
            <w:hideMark/>
          </w:tcPr>
          <w:p w14:paraId="48015DE5" w14:textId="77777777" w:rsidR="00D8693D" w:rsidRPr="0033552B" w:rsidRDefault="00D8693D">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777BE737" w14:textId="77777777" w:rsidR="00D8693D" w:rsidRPr="0033552B" w:rsidRDefault="00D8693D">
            <w:pPr>
              <w:rPr>
                <w:rFonts w:ascii="Verdana" w:hAnsi="Verdana"/>
                <w:sz w:val="18"/>
                <w:szCs w:val="18"/>
              </w:rPr>
            </w:pPr>
          </w:p>
        </w:tc>
      </w:tr>
      <w:tr w:rsidR="00230BD0" w:rsidRPr="0033552B" w14:paraId="18569CEA" w14:textId="77777777" w:rsidTr="00241563">
        <w:trPr>
          <w:trHeight w:val="315"/>
        </w:trPr>
        <w:tc>
          <w:tcPr>
            <w:tcW w:w="851" w:type="dxa"/>
            <w:tcBorders>
              <w:top w:val="nil"/>
              <w:left w:val="nil"/>
              <w:bottom w:val="nil"/>
              <w:right w:val="nil"/>
            </w:tcBorders>
            <w:shd w:val="clear" w:color="auto" w:fill="auto"/>
            <w:noWrap/>
            <w:vAlign w:val="bottom"/>
            <w:hideMark/>
          </w:tcPr>
          <w:p w14:paraId="42F652EE" w14:textId="4F63BA19" w:rsidR="00230BD0" w:rsidRPr="0033552B" w:rsidRDefault="00230BD0" w:rsidP="00437883">
            <w:pPr>
              <w:rPr>
                <w:rFonts w:ascii="Verdana" w:hAnsi="Verdana" w:cs="Calibri"/>
                <w:color w:val="000000"/>
                <w:sz w:val="18"/>
                <w:szCs w:val="18"/>
              </w:rPr>
            </w:pPr>
            <w:r w:rsidRPr="0033552B">
              <w:rPr>
                <w:rFonts w:ascii="Verdana" w:hAnsi="Verdana" w:cs="Calibri"/>
                <w:color w:val="000000"/>
                <w:sz w:val="18"/>
                <w:szCs w:val="18"/>
              </w:rPr>
              <w:t xml:space="preserve">Część </w:t>
            </w:r>
            <w:r w:rsidR="00437883" w:rsidRPr="0033552B">
              <w:rPr>
                <w:rFonts w:ascii="Verdana" w:hAnsi="Verdana" w:cs="Calibri"/>
                <w:color w:val="000000"/>
                <w:sz w:val="18"/>
                <w:szCs w:val="18"/>
              </w:rPr>
              <w:t>3</w:t>
            </w:r>
          </w:p>
        </w:tc>
        <w:tc>
          <w:tcPr>
            <w:tcW w:w="3118" w:type="dxa"/>
            <w:tcBorders>
              <w:top w:val="nil"/>
              <w:left w:val="nil"/>
              <w:bottom w:val="nil"/>
              <w:right w:val="nil"/>
            </w:tcBorders>
            <w:shd w:val="clear" w:color="auto" w:fill="auto"/>
            <w:noWrap/>
            <w:vAlign w:val="bottom"/>
            <w:hideMark/>
          </w:tcPr>
          <w:p w14:paraId="7ED853B1" w14:textId="77777777" w:rsidR="00230BD0" w:rsidRPr="0033552B" w:rsidRDefault="00230BD0" w:rsidP="00AF1F30">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4C0FA855" w14:textId="77777777" w:rsidR="00230BD0" w:rsidRPr="0033552B" w:rsidRDefault="00230BD0" w:rsidP="00AF1F30">
            <w:pPr>
              <w:rPr>
                <w:rFonts w:ascii="Verdana" w:hAnsi="Verdana"/>
                <w:sz w:val="18"/>
                <w:szCs w:val="18"/>
              </w:rPr>
            </w:pPr>
          </w:p>
        </w:tc>
        <w:tc>
          <w:tcPr>
            <w:tcW w:w="1701" w:type="dxa"/>
            <w:tcBorders>
              <w:top w:val="nil"/>
              <w:left w:val="nil"/>
              <w:bottom w:val="nil"/>
              <w:right w:val="nil"/>
            </w:tcBorders>
            <w:shd w:val="clear" w:color="auto" w:fill="auto"/>
            <w:noWrap/>
            <w:vAlign w:val="bottom"/>
            <w:hideMark/>
          </w:tcPr>
          <w:p w14:paraId="0FB9A89D" w14:textId="77777777" w:rsidR="00230BD0" w:rsidRPr="0033552B" w:rsidRDefault="00230BD0" w:rsidP="00AF1F30">
            <w:pPr>
              <w:rPr>
                <w:rFonts w:ascii="Verdana" w:hAnsi="Verdana"/>
                <w:sz w:val="18"/>
                <w:szCs w:val="18"/>
              </w:rPr>
            </w:pPr>
          </w:p>
        </w:tc>
        <w:tc>
          <w:tcPr>
            <w:tcW w:w="2268" w:type="dxa"/>
            <w:tcBorders>
              <w:top w:val="nil"/>
              <w:left w:val="nil"/>
              <w:bottom w:val="nil"/>
              <w:right w:val="nil"/>
            </w:tcBorders>
            <w:shd w:val="clear" w:color="auto" w:fill="auto"/>
            <w:noWrap/>
            <w:vAlign w:val="bottom"/>
            <w:hideMark/>
          </w:tcPr>
          <w:p w14:paraId="60863971" w14:textId="77777777" w:rsidR="00230BD0" w:rsidRPr="0033552B" w:rsidRDefault="00230BD0" w:rsidP="00AF1F30">
            <w:pPr>
              <w:rPr>
                <w:rFonts w:ascii="Verdana" w:hAnsi="Verdana"/>
                <w:sz w:val="18"/>
                <w:szCs w:val="18"/>
              </w:rPr>
            </w:pPr>
          </w:p>
        </w:tc>
      </w:tr>
      <w:tr w:rsidR="00230BD0" w:rsidRPr="0033552B" w14:paraId="75915374" w14:textId="77777777" w:rsidTr="0033552B">
        <w:trPr>
          <w:trHeight w:val="752"/>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CE6FF5"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L.p.</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03A9F7A1"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Wykonawca, adres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2A8D8500"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Cena brutto przedmiotu zamówienia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2341C9B"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Termin realizacji przedmiotu zamówienia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743A2459"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Okres gwarancji przedmiotu zamówienia</w:t>
            </w:r>
          </w:p>
        </w:tc>
      </w:tr>
      <w:tr w:rsidR="0033552B" w:rsidRPr="0033552B" w14:paraId="69625DFA" w14:textId="77777777" w:rsidTr="0033552B">
        <w:trPr>
          <w:trHeight w:val="372"/>
        </w:trPr>
        <w:tc>
          <w:tcPr>
            <w:tcW w:w="10206" w:type="dxa"/>
            <w:gridSpan w:val="5"/>
            <w:tcBorders>
              <w:top w:val="nil"/>
              <w:left w:val="single" w:sz="8" w:space="0" w:color="auto"/>
              <w:bottom w:val="single" w:sz="8" w:space="0" w:color="auto"/>
              <w:right w:val="single" w:sz="8" w:space="0" w:color="auto"/>
            </w:tcBorders>
            <w:shd w:val="clear" w:color="auto" w:fill="auto"/>
            <w:vAlign w:val="center"/>
            <w:hideMark/>
          </w:tcPr>
          <w:p w14:paraId="20409A0B" w14:textId="2EB67711" w:rsidR="0033552B" w:rsidRPr="0033552B" w:rsidRDefault="0033552B" w:rsidP="00AF1F30">
            <w:pPr>
              <w:jc w:val="center"/>
              <w:rPr>
                <w:rFonts w:ascii="Verdana" w:hAnsi="Verdana" w:cs="Calibri"/>
                <w:color w:val="000000"/>
                <w:sz w:val="18"/>
                <w:szCs w:val="18"/>
              </w:rPr>
            </w:pPr>
            <w:r w:rsidRPr="0033552B">
              <w:rPr>
                <w:rFonts w:ascii="Verdana" w:hAnsi="Verdana" w:cs="Calibri"/>
                <w:color w:val="000000"/>
                <w:sz w:val="18"/>
                <w:szCs w:val="18"/>
              </w:rPr>
              <w:t>Brak ofert</w:t>
            </w:r>
          </w:p>
        </w:tc>
      </w:tr>
      <w:tr w:rsidR="00230BD0" w:rsidRPr="0033552B" w14:paraId="1EC167A1" w14:textId="77777777" w:rsidTr="00241563">
        <w:trPr>
          <w:trHeight w:val="300"/>
        </w:trPr>
        <w:tc>
          <w:tcPr>
            <w:tcW w:w="6237" w:type="dxa"/>
            <w:gridSpan w:val="3"/>
            <w:tcBorders>
              <w:top w:val="nil"/>
              <w:left w:val="nil"/>
              <w:bottom w:val="nil"/>
              <w:right w:val="nil"/>
            </w:tcBorders>
            <w:shd w:val="clear" w:color="auto" w:fill="auto"/>
            <w:noWrap/>
            <w:vAlign w:val="bottom"/>
            <w:hideMark/>
          </w:tcPr>
          <w:p w14:paraId="7DBC32AF" w14:textId="77777777" w:rsidR="00230BD0" w:rsidRPr="0033552B" w:rsidRDefault="00230BD0" w:rsidP="00AF1F30">
            <w:pPr>
              <w:rPr>
                <w:rFonts w:ascii="Verdana" w:hAnsi="Verdana" w:cs="Calibri"/>
                <w:color w:val="000000"/>
                <w:sz w:val="18"/>
                <w:szCs w:val="18"/>
              </w:rPr>
            </w:pPr>
            <w:r w:rsidRPr="0033552B">
              <w:rPr>
                <w:rFonts w:ascii="Verdana" w:hAnsi="Verdana" w:cs="Calibri"/>
                <w:color w:val="000000"/>
                <w:sz w:val="18"/>
                <w:szCs w:val="18"/>
              </w:rPr>
              <w:t>Warunki płatności - zgodnie z treścią SIWZ</w:t>
            </w:r>
          </w:p>
        </w:tc>
        <w:tc>
          <w:tcPr>
            <w:tcW w:w="1701" w:type="dxa"/>
            <w:tcBorders>
              <w:top w:val="nil"/>
              <w:left w:val="nil"/>
              <w:bottom w:val="nil"/>
              <w:right w:val="nil"/>
            </w:tcBorders>
            <w:shd w:val="clear" w:color="auto" w:fill="auto"/>
            <w:noWrap/>
            <w:vAlign w:val="bottom"/>
            <w:hideMark/>
          </w:tcPr>
          <w:p w14:paraId="37F14EDF" w14:textId="77777777" w:rsidR="00230BD0" w:rsidRPr="0033552B" w:rsidRDefault="00230BD0" w:rsidP="00AF1F30">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3F6B9F0C" w14:textId="77777777" w:rsidR="00230BD0" w:rsidRPr="0033552B" w:rsidRDefault="00230BD0" w:rsidP="00AF1F30">
            <w:pPr>
              <w:rPr>
                <w:rFonts w:ascii="Verdana" w:hAnsi="Verdana"/>
                <w:sz w:val="18"/>
                <w:szCs w:val="18"/>
              </w:rPr>
            </w:pPr>
          </w:p>
        </w:tc>
      </w:tr>
      <w:tr w:rsidR="00230BD0" w:rsidRPr="0033552B" w14:paraId="40760FFA" w14:textId="77777777" w:rsidTr="0033552B">
        <w:trPr>
          <w:trHeight w:val="282"/>
        </w:trPr>
        <w:tc>
          <w:tcPr>
            <w:tcW w:w="851" w:type="dxa"/>
            <w:tcBorders>
              <w:top w:val="nil"/>
              <w:left w:val="nil"/>
              <w:bottom w:val="nil"/>
              <w:right w:val="nil"/>
            </w:tcBorders>
            <w:shd w:val="clear" w:color="auto" w:fill="auto"/>
            <w:noWrap/>
            <w:vAlign w:val="bottom"/>
            <w:hideMark/>
          </w:tcPr>
          <w:p w14:paraId="462C8D71" w14:textId="325DA75B" w:rsidR="00230BD0" w:rsidRPr="0033552B" w:rsidRDefault="00230BD0" w:rsidP="00437883">
            <w:pPr>
              <w:rPr>
                <w:rFonts w:ascii="Verdana" w:hAnsi="Verdana" w:cs="Calibri"/>
                <w:color w:val="000000"/>
                <w:sz w:val="18"/>
                <w:szCs w:val="18"/>
              </w:rPr>
            </w:pPr>
            <w:r w:rsidRPr="0033552B">
              <w:rPr>
                <w:rFonts w:ascii="Verdana" w:hAnsi="Verdana" w:cs="Calibri"/>
                <w:color w:val="000000"/>
                <w:sz w:val="18"/>
                <w:szCs w:val="18"/>
              </w:rPr>
              <w:t xml:space="preserve">Część </w:t>
            </w:r>
            <w:r w:rsidR="00437883" w:rsidRPr="0033552B">
              <w:rPr>
                <w:rFonts w:ascii="Verdana" w:hAnsi="Verdana" w:cs="Calibri"/>
                <w:color w:val="000000"/>
                <w:sz w:val="18"/>
                <w:szCs w:val="18"/>
              </w:rPr>
              <w:t>4</w:t>
            </w:r>
          </w:p>
        </w:tc>
        <w:tc>
          <w:tcPr>
            <w:tcW w:w="3118" w:type="dxa"/>
            <w:tcBorders>
              <w:top w:val="nil"/>
              <w:left w:val="nil"/>
              <w:bottom w:val="nil"/>
              <w:right w:val="nil"/>
            </w:tcBorders>
            <w:shd w:val="clear" w:color="auto" w:fill="auto"/>
            <w:noWrap/>
            <w:vAlign w:val="bottom"/>
            <w:hideMark/>
          </w:tcPr>
          <w:p w14:paraId="363B0663" w14:textId="77777777" w:rsidR="00230BD0" w:rsidRPr="0033552B" w:rsidRDefault="00230BD0" w:rsidP="00AF1F30">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1170D1BE" w14:textId="77777777" w:rsidR="00230BD0" w:rsidRPr="0033552B" w:rsidRDefault="00230BD0" w:rsidP="00AF1F30">
            <w:pPr>
              <w:rPr>
                <w:rFonts w:ascii="Verdana" w:hAnsi="Verdana"/>
                <w:sz w:val="18"/>
                <w:szCs w:val="18"/>
              </w:rPr>
            </w:pPr>
          </w:p>
        </w:tc>
        <w:tc>
          <w:tcPr>
            <w:tcW w:w="1701" w:type="dxa"/>
            <w:tcBorders>
              <w:top w:val="nil"/>
              <w:left w:val="nil"/>
              <w:bottom w:val="nil"/>
              <w:right w:val="nil"/>
            </w:tcBorders>
            <w:shd w:val="clear" w:color="auto" w:fill="auto"/>
            <w:noWrap/>
            <w:vAlign w:val="bottom"/>
            <w:hideMark/>
          </w:tcPr>
          <w:p w14:paraId="302B2E55" w14:textId="77777777" w:rsidR="00230BD0" w:rsidRPr="0033552B" w:rsidRDefault="00230BD0" w:rsidP="00AF1F30">
            <w:pPr>
              <w:rPr>
                <w:rFonts w:ascii="Verdana" w:hAnsi="Verdana"/>
                <w:sz w:val="18"/>
                <w:szCs w:val="18"/>
              </w:rPr>
            </w:pPr>
          </w:p>
        </w:tc>
        <w:tc>
          <w:tcPr>
            <w:tcW w:w="2268" w:type="dxa"/>
            <w:tcBorders>
              <w:top w:val="nil"/>
              <w:left w:val="nil"/>
              <w:bottom w:val="nil"/>
              <w:right w:val="nil"/>
            </w:tcBorders>
            <w:shd w:val="clear" w:color="auto" w:fill="auto"/>
            <w:noWrap/>
            <w:vAlign w:val="bottom"/>
            <w:hideMark/>
          </w:tcPr>
          <w:p w14:paraId="039D3139" w14:textId="77777777" w:rsidR="00230BD0" w:rsidRPr="0033552B" w:rsidRDefault="00230BD0" w:rsidP="00AF1F30">
            <w:pPr>
              <w:rPr>
                <w:rFonts w:ascii="Verdana" w:hAnsi="Verdana"/>
                <w:sz w:val="18"/>
                <w:szCs w:val="18"/>
              </w:rPr>
            </w:pPr>
          </w:p>
        </w:tc>
      </w:tr>
      <w:tr w:rsidR="00230BD0" w:rsidRPr="0033552B" w14:paraId="690B59B8" w14:textId="77777777" w:rsidTr="0033552B">
        <w:trPr>
          <w:trHeight w:val="704"/>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4FD379"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L.p.</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6D7080C7"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Wykonawca, adres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10093880"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Cena brutto przedmiotu zamówienia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CC930AF"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Termin realizacji przedmiotu zamówienia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5D5D8D87"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Okres gwarancji przedmiotu zamówienia</w:t>
            </w:r>
          </w:p>
        </w:tc>
      </w:tr>
      <w:tr w:rsidR="0033552B" w:rsidRPr="0033552B" w14:paraId="25BA2BED" w14:textId="77777777" w:rsidTr="0033552B">
        <w:trPr>
          <w:trHeight w:val="60"/>
        </w:trPr>
        <w:tc>
          <w:tcPr>
            <w:tcW w:w="10206" w:type="dxa"/>
            <w:gridSpan w:val="5"/>
            <w:tcBorders>
              <w:top w:val="nil"/>
              <w:left w:val="single" w:sz="8" w:space="0" w:color="auto"/>
              <w:bottom w:val="single" w:sz="8" w:space="0" w:color="auto"/>
              <w:right w:val="single" w:sz="8" w:space="0" w:color="auto"/>
            </w:tcBorders>
            <w:shd w:val="clear" w:color="auto" w:fill="auto"/>
            <w:vAlign w:val="center"/>
            <w:hideMark/>
          </w:tcPr>
          <w:p w14:paraId="5904BC57" w14:textId="5BE9CACF" w:rsidR="0033552B" w:rsidRPr="0033552B" w:rsidRDefault="0033552B" w:rsidP="00AF1F30">
            <w:pPr>
              <w:jc w:val="center"/>
              <w:rPr>
                <w:rFonts w:ascii="Verdana" w:hAnsi="Verdana" w:cs="Calibri"/>
                <w:color w:val="000000"/>
                <w:sz w:val="18"/>
                <w:szCs w:val="18"/>
              </w:rPr>
            </w:pPr>
            <w:r w:rsidRPr="0033552B">
              <w:rPr>
                <w:rFonts w:ascii="Verdana" w:hAnsi="Verdana" w:cs="Calibri"/>
                <w:color w:val="000000"/>
                <w:sz w:val="18"/>
                <w:szCs w:val="18"/>
              </w:rPr>
              <w:t>Brak ofert</w:t>
            </w:r>
          </w:p>
        </w:tc>
      </w:tr>
      <w:tr w:rsidR="00230BD0" w:rsidRPr="0033552B" w14:paraId="762A1E2A" w14:textId="77777777" w:rsidTr="00241563">
        <w:trPr>
          <w:trHeight w:val="300"/>
        </w:trPr>
        <w:tc>
          <w:tcPr>
            <w:tcW w:w="6237" w:type="dxa"/>
            <w:gridSpan w:val="3"/>
            <w:tcBorders>
              <w:top w:val="nil"/>
              <w:left w:val="nil"/>
              <w:bottom w:val="nil"/>
              <w:right w:val="nil"/>
            </w:tcBorders>
            <w:shd w:val="clear" w:color="auto" w:fill="auto"/>
            <w:noWrap/>
            <w:vAlign w:val="bottom"/>
            <w:hideMark/>
          </w:tcPr>
          <w:p w14:paraId="7233E029" w14:textId="77777777" w:rsidR="00230BD0" w:rsidRPr="0033552B" w:rsidRDefault="00230BD0" w:rsidP="00AF1F30">
            <w:pPr>
              <w:rPr>
                <w:rFonts w:ascii="Verdana" w:hAnsi="Verdana" w:cs="Calibri"/>
                <w:color w:val="000000"/>
                <w:sz w:val="18"/>
                <w:szCs w:val="18"/>
              </w:rPr>
            </w:pPr>
            <w:r w:rsidRPr="0033552B">
              <w:rPr>
                <w:rFonts w:ascii="Verdana" w:hAnsi="Verdana" w:cs="Calibri"/>
                <w:color w:val="000000"/>
                <w:sz w:val="18"/>
                <w:szCs w:val="18"/>
              </w:rPr>
              <w:t>Warunki płatności - zgodnie z treścią SIWZ</w:t>
            </w:r>
          </w:p>
        </w:tc>
        <w:tc>
          <w:tcPr>
            <w:tcW w:w="1701" w:type="dxa"/>
            <w:tcBorders>
              <w:top w:val="nil"/>
              <w:left w:val="nil"/>
              <w:bottom w:val="nil"/>
              <w:right w:val="nil"/>
            </w:tcBorders>
            <w:shd w:val="clear" w:color="auto" w:fill="auto"/>
            <w:noWrap/>
            <w:vAlign w:val="bottom"/>
            <w:hideMark/>
          </w:tcPr>
          <w:p w14:paraId="4B2B8685" w14:textId="77777777" w:rsidR="00230BD0" w:rsidRPr="0033552B" w:rsidRDefault="00230BD0" w:rsidP="00AF1F30">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5FD47F72" w14:textId="77777777" w:rsidR="00230BD0" w:rsidRPr="0033552B" w:rsidRDefault="00230BD0" w:rsidP="00AF1F30">
            <w:pPr>
              <w:rPr>
                <w:rFonts w:ascii="Verdana" w:hAnsi="Verdana"/>
                <w:sz w:val="18"/>
                <w:szCs w:val="18"/>
              </w:rPr>
            </w:pPr>
          </w:p>
        </w:tc>
      </w:tr>
      <w:tr w:rsidR="00230BD0" w:rsidRPr="0033552B" w14:paraId="02148825" w14:textId="77777777" w:rsidTr="00241563">
        <w:trPr>
          <w:trHeight w:val="315"/>
        </w:trPr>
        <w:tc>
          <w:tcPr>
            <w:tcW w:w="851" w:type="dxa"/>
            <w:tcBorders>
              <w:top w:val="nil"/>
              <w:left w:val="nil"/>
              <w:bottom w:val="nil"/>
              <w:right w:val="nil"/>
            </w:tcBorders>
            <w:shd w:val="clear" w:color="auto" w:fill="auto"/>
            <w:noWrap/>
            <w:vAlign w:val="bottom"/>
            <w:hideMark/>
          </w:tcPr>
          <w:p w14:paraId="0BB47583" w14:textId="6544327A" w:rsidR="00230BD0" w:rsidRPr="0033552B" w:rsidRDefault="00230BD0" w:rsidP="00437883">
            <w:pPr>
              <w:rPr>
                <w:rFonts w:ascii="Verdana" w:hAnsi="Verdana" w:cs="Calibri"/>
                <w:color w:val="000000"/>
                <w:sz w:val="18"/>
                <w:szCs w:val="18"/>
              </w:rPr>
            </w:pPr>
            <w:r w:rsidRPr="0033552B">
              <w:rPr>
                <w:rFonts w:ascii="Verdana" w:hAnsi="Verdana" w:cs="Calibri"/>
                <w:color w:val="000000"/>
                <w:sz w:val="18"/>
                <w:szCs w:val="18"/>
              </w:rPr>
              <w:lastRenderedPageBreak/>
              <w:t xml:space="preserve">Część </w:t>
            </w:r>
            <w:r w:rsidR="00437883" w:rsidRPr="0033552B">
              <w:rPr>
                <w:rFonts w:ascii="Verdana" w:hAnsi="Verdana" w:cs="Calibri"/>
                <w:color w:val="000000"/>
                <w:sz w:val="18"/>
                <w:szCs w:val="18"/>
              </w:rPr>
              <w:t>5</w:t>
            </w:r>
          </w:p>
        </w:tc>
        <w:tc>
          <w:tcPr>
            <w:tcW w:w="3118" w:type="dxa"/>
            <w:tcBorders>
              <w:top w:val="nil"/>
              <w:left w:val="nil"/>
              <w:bottom w:val="nil"/>
              <w:right w:val="nil"/>
            </w:tcBorders>
            <w:shd w:val="clear" w:color="auto" w:fill="auto"/>
            <w:noWrap/>
            <w:vAlign w:val="bottom"/>
            <w:hideMark/>
          </w:tcPr>
          <w:p w14:paraId="250CD086" w14:textId="77777777" w:rsidR="00230BD0" w:rsidRPr="0033552B" w:rsidRDefault="00230BD0" w:rsidP="00AF1F30">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77A8656A" w14:textId="77777777" w:rsidR="00230BD0" w:rsidRPr="0033552B" w:rsidRDefault="00230BD0" w:rsidP="00AF1F30">
            <w:pPr>
              <w:rPr>
                <w:rFonts w:ascii="Verdana" w:hAnsi="Verdana"/>
                <w:sz w:val="18"/>
                <w:szCs w:val="18"/>
              </w:rPr>
            </w:pPr>
          </w:p>
        </w:tc>
        <w:tc>
          <w:tcPr>
            <w:tcW w:w="1701" w:type="dxa"/>
            <w:tcBorders>
              <w:top w:val="nil"/>
              <w:left w:val="nil"/>
              <w:bottom w:val="nil"/>
              <w:right w:val="nil"/>
            </w:tcBorders>
            <w:shd w:val="clear" w:color="auto" w:fill="auto"/>
            <w:noWrap/>
            <w:vAlign w:val="bottom"/>
            <w:hideMark/>
          </w:tcPr>
          <w:p w14:paraId="12479151" w14:textId="77777777" w:rsidR="00230BD0" w:rsidRPr="0033552B" w:rsidRDefault="00230BD0" w:rsidP="00AF1F30">
            <w:pPr>
              <w:rPr>
                <w:rFonts w:ascii="Verdana" w:hAnsi="Verdana"/>
                <w:sz w:val="18"/>
                <w:szCs w:val="18"/>
              </w:rPr>
            </w:pPr>
          </w:p>
        </w:tc>
        <w:tc>
          <w:tcPr>
            <w:tcW w:w="2268" w:type="dxa"/>
            <w:tcBorders>
              <w:top w:val="nil"/>
              <w:left w:val="nil"/>
              <w:bottom w:val="nil"/>
              <w:right w:val="nil"/>
            </w:tcBorders>
            <w:shd w:val="clear" w:color="auto" w:fill="auto"/>
            <w:noWrap/>
            <w:vAlign w:val="bottom"/>
            <w:hideMark/>
          </w:tcPr>
          <w:p w14:paraId="5E9E8300" w14:textId="77777777" w:rsidR="00230BD0" w:rsidRPr="0033552B" w:rsidRDefault="00230BD0" w:rsidP="00AF1F30">
            <w:pPr>
              <w:rPr>
                <w:rFonts w:ascii="Verdana" w:hAnsi="Verdana"/>
                <w:sz w:val="18"/>
                <w:szCs w:val="18"/>
              </w:rPr>
            </w:pPr>
          </w:p>
        </w:tc>
      </w:tr>
      <w:tr w:rsidR="00230BD0" w:rsidRPr="0033552B" w14:paraId="69F03B65" w14:textId="77777777" w:rsidTr="00241563">
        <w:trPr>
          <w:trHeight w:val="9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B7B18E"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L.p.</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6A2384AE"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Wykonawca, adres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6FA5EDDC"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Cena brutto przedmiotu zamówienia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BA30B48"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Termin realizacji przedmiotu zamówienia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48F49475"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Okres gwarancji przedmiotu zamówienia</w:t>
            </w:r>
          </w:p>
        </w:tc>
      </w:tr>
      <w:tr w:rsidR="0033552B" w:rsidRPr="0033552B" w14:paraId="48ED323E" w14:textId="77777777" w:rsidTr="0033552B">
        <w:trPr>
          <w:trHeight w:val="386"/>
        </w:trPr>
        <w:tc>
          <w:tcPr>
            <w:tcW w:w="10206" w:type="dxa"/>
            <w:gridSpan w:val="5"/>
            <w:tcBorders>
              <w:top w:val="nil"/>
              <w:left w:val="single" w:sz="8" w:space="0" w:color="auto"/>
              <w:bottom w:val="single" w:sz="8" w:space="0" w:color="auto"/>
              <w:right w:val="single" w:sz="8" w:space="0" w:color="auto"/>
            </w:tcBorders>
            <w:shd w:val="clear" w:color="auto" w:fill="auto"/>
            <w:vAlign w:val="center"/>
            <w:hideMark/>
          </w:tcPr>
          <w:p w14:paraId="2CE7852F" w14:textId="14801B19" w:rsidR="0033552B" w:rsidRPr="0033552B" w:rsidRDefault="0033552B" w:rsidP="00AF1F30">
            <w:pPr>
              <w:jc w:val="center"/>
              <w:rPr>
                <w:rFonts w:ascii="Verdana" w:hAnsi="Verdana" w:cs="Calibri"/>
                <w:color w:val="000000"/>
                <w:sz w:val="18"/>
                <w:szCs w:val="18"/>
              </w:rPr>
            </w:pPr>
            <w:r w:rsidRPr="0033552B">
              <w:rPr>
                <w:rFonts w:ascii="Verdana" w:hAnsi="Verdana" w:cs="Calibri"/>
                <w:color w:val="000000"/>
                <w:sz w:val="18"/>
                <w:szCs w:val="18"/>
              </w:rPr>
              <w:t>Brak ofert</w:t>
            </w:r>
          </w:p>
        </w:tc>
      </w:tr>
      <w:tr w:rsidR="00230BD0" w:rsidRPr="0033552B" w14:paraId="78253FA7" w14:textId="77777777" w:rsidTr="00241563">
        <w:trPr>
          <w:trHeight w:val="300"/>
        </w:trPr>
        <w:tc>
          <w:tcPr>
            <w:tcW w:w="6237" w:type="dxa"/>
            <w:gridSpan w:val="3"/>
            <w:tcBorders>
              <w:top w:val="nil"/>
              <w:left w:val="nil"/>
              <w:bottom w:val="nil"/>
              <w:right w:val="nil"/>
            </w:tcBorders>
            <w:shd w:val="clear" w:color="auto" w:fill="auto"/>
            <w:noWrap/>
            <w:vAlign w:val="bottom"/>
            <w:hideMark/>
          </w:tcPr>
          <w:p w14:paraId="4EAD4A04" w14:textId="77777777" w:rsidR="00230BD0" w:rsidRPr="0033552B" w:rsidRDefault="00230BD0" w:rsidP="00AF1F30">
            <w:pPr>
              <w:rPr>
                <w:rFonts w:ascii="Verdana" w:hAnsi="Verdana" w:cs="Calibri"/>
                <w:color w:val="000000"/>
                <w:sz w:val="18"/>
                <w:szCs w:val="18"/>
              </w:rPr>
            </w:pPr>
            <w:r w:rsidRPr="0033552B">
              <w:rPr>
                <w:rFonts w:ascii="Verdana" w:hAnsi="Verdana" w:cs="Calibri"/>
                <w:color w:val="000000"/>
                <w:sz w:val="18"/>
                <w:szCs w:val="18"/>
              </w:rPr>
              <w:t>Warunki płatności - zgodnie z treścią SIWZ</w:t>
            </w:r>
          </w:p>
        </w:tc>
        <w:tc>
          <w:tcPr>
            <w:tcW w:w="1701" w:type="dxa"/>
            <w:tcBorders>
              <w:top w:val="nil"/>
              <w:left w:val="nil"/>
              <w:bottom w:val="nil"/>
              <w:right w:val="nil"/>
            </w:tcBorders>
            <w:shd w:val="clear" w:color="auto" w:fill="auto"/>
            <w:noWrap/>
            <w:vAlign w:val="bottom"/>
            <w:hideMark/>
          </w:tcPr>
          <w:p w14:paraId="68FD5EF5" w14:textId="77777777" w:rsidR="00230BD0" w:rsidRPr="0033552B" w:rsidRDefault="00230BD0" w:rsidP="00AF1F30">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5B30BF3C" w14:textId="77777777" w:rsidR="00230BD0" w:rsidRPr="0033552B" w:rsidRDefault="00230BD0" w:rsidP="00AF1F30">
            <w:pPr>
              <w:rPr>
                <w:rFonts w:ascii="Verdana" w:hAnsi="Verdana"/>
                <w:sz w:val="18"/>
                <w:szCs w:val="18"/>
              </w:rPr>
            </w:pPr>
          </w:p>
        </w:tc>
      </w:tr>
      <w:tr w:rsidR="00230BD0" w:rsidRPr="0033552B" w14:paraId="5812CC9D" w14:textId="77777777" w:rsidTr="00241563">
        <w:trPr>
          <w:trHeight w:val="315"/>
        </w:trPr>
        <w:tc>
          <w:tcPr>
            <w:tcW w:w="851" w:type="dxa"/>
            <w:tcBorders>
              <w:top w:val="nil"/>
              <w:left w:val="nil"/>
              <w:bottom w:val="nil"/>
              <w:right w:val="nil"/>
            </w:tcBorders>
            <w:shd w:val="clear" w:color="auto" w:fill="auto"/>
            <w:noWrap/>
            <w:vAlign w:val="bottom"/>
            <w:hideMark/>
          </w:tcPr>
          <w:p w14:paraId="7C6FEE46" w14:textId="3D9F3436" w:rsidR="00230BD0" w:rsidRPr="0033552B" w:rsidRDefault="00230BD0" w:rsidP="00437883">
            <w:pPr>
              <w:rPr>
                <w:rFonts w:ascii="Verdana" w:hAnsi="Verdana" w:cs="Calibri"/>
                <w:color w:val="000000"/>
                <w:sz w:val="18"/>
                <w:szCs w:val="18"/>
              </w:rPr>
            </w:pPr>
            <w:r w:rsidRPr="0033552B">
              <w:rPr>
                <w:rFonts w:ascii="Verdana" w:hAnsi="Verdana" w:cs="Calibri"/>
                <w:color w:val="000000"/>
                <w:sz w:val="18"/>
                <w:szCs w:val="18"/>
              </w:rPr>
              <w:t xml:space="preserve">Część </w:t>
            </w:r>
            <w:r w:rsidR="00437883" w:rsidRPr="0033552B">
              <w:rPr>
                <w:rFonts w:ascii="Verdana" w:hAnsi="Verdana" w:cs="Calibri"/>
                <w:color w:val="000000"/>
                <w:sz w:val="18"/>
                <w:szCs w:val="18"/>
              </w:rPr>
              <w:t>6</w:t>
            </w:r>
          </w:p>
        </w:tc>
        <w:tc>
          <w:tcPr>
            <w:tcW w:w="3118" w:type="dxa"/>
            <w:tcBorders>
              <w:top w:val="nil"/>
              <w:left w:val="nil"/>
              <w:bottom w:val="nil"/>
              <w:right w:val="nil"/>
            </w:tcBorders>
            <w:shd w:val="clear" w:color="auto" w:fill="auto"/>
            <w:noWrap/>
            <w:vAlign w:val="bottom"/>
            <w:hideMark/>
          </w:tcPr>
          <w:p w14:paraId="6D14DC07" w14:textId="77777777" w:rsidR="00230BD0" w:rsidRPr="0033552B" w:rsidRDefault="00230BD0" w:rsidP="00AF1F30">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5449E843" w14:textId="77777777" w:rsidR="00230BD0" w:rsidRPr="0033552B" w:rsidRDefault="00230BD0" w:rsidP="00AF1F30">
            <w:pPr>
              <w:rPr>
                <w:rFonts w:ascii="Verdana" w:hAnsi="Verdana"/>
                <w:sz w:val="18"/>
                <w:szCs w:val="18"/>
              </w:rPr>
            </w:pPr>
          </w:p>
        </w:tc>
        <w:tc>
          <w:tcPr>
            <w:tcW w:w="1701" w:type="dxa"/>
            <w:tcBorders>
              <w:top w:val="nil"/>
              <w:left w:val="nil"/>
              <w:bottom w:val="nil"/>
              <w:right w:val="nil"/>
            </w:tcBorders>
            <w:shd w:val="clear" w:color="auto" w:fill="auto"/>
            <w:noWrap/>
            <w:vAlign w:val="bottom"/>
            <w:hideMark/>
          </w:tcPr>
          <w:p w14:paraId="32602596" w14:textId="77777777" w:rsidR="00230BD0" w:rsidRPr="0033552B" w:rsidRDefault="00230BD0" w:rsidP="00AF1F30">
            <w:pPr>
              <w:rPr>
                <w:rFonts w:ascii="Verdana" w:hAnsi="Verdana"/>
                <w:sz w:val="18"/>
                <w:szCs w:val="18"/>
              </w:rPr>
            </w:pPr>
          </w:p>
        </w:tc>
        <w:tc>
          <w:tcPr>
            <w:tcW w:w="2268" w:type="dxa"/>
            <w:tcBorders>
              <w:top w:val="nil"/>
              <w:left w:val="nil"/>
              <w:bottom w:val="nil"/>
              <w:right w:val="nil"/>
            </w:tcBorders>
            <w:shd w:val="clear" w:color="auto" w:fill="auto"/>
            <w:noWrap/>
            <w:vAlign w:val="bottom"/>
            <w:hideMark/>
          </w:tcPr>
          <w:p w14:paraId="2D8EBDC4" w14:textId="77777777" w:rsidR="00230BD0" w:rsidRPr="0033552B" w:rsidRDefault="00230BD0" w:rsidP="00AF1F30">
            <w:pPr>
              <w:rPr>
                <w:rFonts w:ascii="Verdana" w:hAnsi="Verdana"/>
                <w:sz w:val="18"/>
                <w:szCs w:val="18"/>
              </w:rPr>
            </w:pPr>
          </w:p>
        </w:tc>
      </w:tr>
      <w:tr w:rsidR="00230BD0" w:rsidRPr="0033552B" w14:paraId="4FDF3F04" w14:textId="77777777" w:rsidTr="00241563">
        <w:trPr>
          <w:trHeight w:val="9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4076A7"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L.p.</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1814D9C9"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Wykonawca, adres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72F3A3D2"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Cena brutto przedmiotu zamówienia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7E0AB26"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Termin realizacji przedmiotu zamówienia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51128E05"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Okres gwarancji przedmiotu zamówienia</w:t>
            </w:r>
          </w:p>
        </w:tc>
      </w:tr>
      <w:tr w:rsidR="00230BD0" w:rsidRPr="0033552B" w14:paraId="6F837934" w14:textId="77777777" w:rsidTr="00241563">
        <w:trPr>
          <w:trHeight w:val="1111"/>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2815731" w14:textId="77777777" w:rsidR="00230BD0" w:rsidRPr="0033552B" w:rsidRDefault="00230BD0" w:rsidP="00AF1F30">
            <w:pPr>
              <w:rPr>
                <w:rFonts w:ascii="Verdana" w:hAnsi="Verdana" w:cs="Calibri"/>
                <w:color w:val="000000"/>
                <w:sz w:val="18"/>
                <w:szCs w:val="18"/>
              </w:rPr>
            </w:pPr>
            <w:r w:rsidRPr="0033552B">
              <w:rPr>
                <w:rFonts w:ascii="Verdana" w:hAnsi="Verdana" w:cs="Calibri"/>
                <w:color w:val="000000"/>
                <w:sz w:val="18"/>
                <w:szCs w:val="18"/>
              </w:rPr>
              <w:t>1.</w:t>
            </w:r>
          </w:p>
        </w:tc>
        <w:tc>
          <w:tcPr>
            <w:tcW w:w="3118" w:type="dxa"/>
            <w:tcBorders>
              <w:top w:val="nil"/>
              <w:left w:val="nil"/>
              <w:bottom w:val="single" w:sz="8" w:space="0" w:color="auto"/>
              <w:right w:val="single" w:sz="8" w:space="0" w:color="auto"/>
            </w:tcBorders>
            <w:shd w:val="clear" w:color="auto" w:fill="auto"/>
            <w:vAlign w:val="center"/>
          </w:tcPr>
          <w:p w14:paraId="51A9AADD" w14:textId="2916A788" w:rsidR="00230BD0" w:rsidRPr="0033552B" w:rsidRDefault="00241563" w:rsidP="00AF1F30">
            <w:pPr>
              <w:rPr>
                <w:rFonts w:ascii="Verdana" w:hAnsi="Verdana"/>
                <w:sz w:val="18"/>
                <w:szCs w:val="18"/>
              </w:rPr>
            </w:pPr>
            <w:r w:rsidRPr="0033552B">
              <w:rPr>
                <w:rFonts w:ascii="Verdana" w:hAnsi="Verdana"/>
                <w:sz w:val="18"/>
                <w:szCs w:val="18"/>
              </w:rPr>
              <w:t xml:space="preserve">Labiol.pl Emilia Zysk </w:t>
            </w:r>
            <w:r w:rsidRPr="0033552B">
              <w:rPr>
                <w:rFonts w:ascii="Verdana" w:hAnsi="Verdana"/>
                <w:sz w:val="18"/>
                <w:szCs w:val="18"/>
              </w:rPr>
              <w:t>–</w:t>
            </w:r>
            <w:r w:rsidRPr="0033552B">
              <w:rPr>
                <w:rFonts w:ascii="Verdana" w:hAnsi="Verdana"/>
                <w:sz w:val="18"/>
                <w:szCs w:val="18"/>
              </w:rPr>
              <w:t xml:space="preserve"> Puda</w:t>
            </w:r>
          </w:p>
          <w:p w14:paraId="76FACB5D" w14:textId="240F341A" w:rsidR="00241563" w:rsidRPr="0033552B" w:rsidRDefault="00241563" w:rsidP="00241563">
            <w:pPr>
              <w:rPr>
                <w:rFonts w:ascii="Verdana" w:hAnsi="Verdana" w:cs="Calibri"/>
                <w:color w:val="000000"/>
                <w:sz w:val="18"/>
                <w:szCs w:val="18"/>
              </w:rPr>
            </w:pPr>
            <w:r w:rsidRPr="0033552B">
              <w:rPr>
                <w:rFonts w:ascii="Verdana" w:hAnsi="Verdana"/>
                <w:sz w:val="18"/>
                <w:szCs w:val="18"/>
              </w:rPr>
              <w:t>Ul. Elbląska 10/77 01-737 Warszawa</w:t>
            </w:r>
          </w:p>
        </w:tc>
        <w:tc>
          <w:tcPr>
            <w:tcW w:w="2268" w:type="dxa"/>
            <w:tcBorders>
              <w:top w:val="nil"/>
              <w:left w:val="nil"/>
              <w:bottom w:val="single" w:sz="8" w:space="0" w:color="auto"/>
              <w:right w:val="single" w:sz="8" w:space="0" w:color="auto"/>
            </w:tcBorders>
            <w:shd w:val="clear" w:color="auto" w:fill="auto"/>
            <w:vAlign w:val="center"/>
          </w:tcPr>
          <w:p w14:paraId="0E58A374" w14:textId="0E41A979" w:rsidR="00230BD0" w:rsidRPr="0033552B" w:rsidRDefault="00241563" w:rsidP="00AF1F30">
            <w:pPr>
              <w:jc w:val="center"/>
              <w:rPr>
                <w:rFonts w:ascii="Verdana" w:hAnsi="Verdana" w:cs="Calibri"/>
                <w:color w:val="000000"/>
                <w:sz w:val="18"/>
                <w:szCs w:val="18"/>
              </w:rPr>
            </w:pPr>
            <w:r w:rsidRPr="0033552B">
              <w:rPr>
                <w:rFonts w:ascii="Verdana" w:hAnsi="Verdana"/>
                <w:sz w:val="18"/>
                <w:szCs w:val="18"/>
              </w:rPr>
              <w:t>17</w:t>
            </w:r>
            <w:r w:rsidRPr="0033552B">
              <w:rPr>
                <w:rFonts w:ascii="Verdana" w:hAnsi="Verdana"/>
                <w:sz w:val="18"/>
                <w:szCs w:val="18"/>
              </w:rPr>
              <w:t xml:space="preserve"> </w:t>
            </w:r>
            <w:r w:rsidRPr="0033552B">
              <w:rPr>
                <w:rFonts w:ascii="Verdana" w:hAnsi="Verdana"/>
                <w:sz w:val="18"/>
                <w:szCs w:val="18"/>
              </w:rPr>
              <w:t>220,00</w:t>
            </w:r>
            <w:r w:rsidRPr="0033552B">
              <w:rPr>
                <w:rFonts w:ascii="Verdana" w:hAnsi="Verdana"/>
                <w:sz w:val="18"/>
                <w:szCs w:val="18"/>
              </w:rPr>
              <w:t xml:space="preserve"> zł</w:t>
            </w:r>
          </w:p>
        </w:tc>
        <w:tc>
          <w:tcPr>
            <w:tcW w:w="1701" w:type="dxa"/>
            <w:tcBorders>
              <w:top w:val="nil"/>
              <w:left w:val="nil"/>
              <w:bottom w:val="single" w:sz="8" w:space="0" w:color="auto"/>
              <w:right w:val="single" w:sz="8" w:space="0" w:color="auto"/>
            </w:tcBorders>
            <w:shd w:val="clear" w:color="auto" w:fill="auto"/>
            <w:vAlign w:val="center"/>
          </w:tcPr>
          <w:p w14:paraId="79834592" w14:textId="5C8F9BFA" w:rsidR="00230BD0" w:rsidRPr="0033552B" w:rsidRDefault="00241563" w:rsidP="00AF1F30">
            <w:pPr>
              <w:jc w:val="center"/>
              <w:rPr>
                <w:rFonts w:ascii="Verdana" w:hAnsi="Verdana" w:cs="Calibri"/>
                <w:color w:val="000000"/>
                <w:sz w:val="18"/>
                <w:szCs w:val="18"/>
              </w:rPr>
            </w:pPr>
            <w:r w:rsidRPr="0033552B">
              <w:rPr>
                <w:rFonts w:ascii="Verdana" w:hAnsi="Verdana"/>
                <w:sz w:val="18"/>
                <w:szCs w:val="18"/>
              </w:rPr>
              <w:t>do 1 tygodnia</w:t>
            </w:r>
          </w:p>
        </w:tc>
        <w:tc>
          <w:tcPr>
            <w:tcW w:w="2268" w:type="dxa"/>
            <w:tcBorders>
              <w:top w:val="nil"/>
              <w:left w:val="nil"/>
              <w:bottom w:val="single" w:sz="8" w:space="0" w:color="auto"/>
              <w:right w:val="single" w:sz="8" w:space="0" w:color="auto"/>
            </w:tcBorders>
            <w:shd w:val="clear" w:color="auto" w:fill="auto"/>
            <w:vAlign w:val="center"/>
          </w:tcPr>
          <w:p w14:paraId="3C10E73A" w14:textId="3902EB91" w:rsidR="00230BD0" w:rsidRPr="0033552B" w:rsidRDefault="00241563" w:rsidP="00AF1F30">
            <w:pPr>
              <w:jc w:val="center"/>
              <w:rPr>
                <w:rFonts w:ascii="Verdana" w:hAnsi="Verdana" w:cs="Calibri"/>
                <w:color w:val="000000"/>
                <w:sz w:val="18"/>
                <w:szCs w:val="18"/>
              </w:rPr>
            </w:pPr>
            <w:r w:rsidRPr="0033552B">
              <w:rPr>
                <w:rFonts w:ascii="Verdana" w:hAnsi="Verdana"/>
                <w:sz w:val="18"/>
                <w:szCs w:val="18"/>
              </w:rPr>
              <w:t>24 miesiące</w:t>
            </w:r>
          </w:p>
        </w:tc>
      </w:tr>
      <w:tr w:rsidR="00230BD0" w:rsidRPr="0033552B" w14:paraId="18EA2917" w14:textId="77777777" w:rsidTr="00241563">
        <w:trPr>
          <w:trHeight w:val="300"/>
        </w:trPr>
        <w:tc>
          <w:tcPr>
            <w:tcW w:w="6237" w:type="dxa"/>
            <w:gridSpan w:val="3"/>
            <w:tcBorders>
              <w:top w:val="nil"/>
              <w:left w:val="nil"/>
              <w:bottom w:val="nil"/>
              <w:right w:val="nil"/>
            </w:tcBorders>
            <w:shd w:val="clear" w:color="auto" w:fill="auto"/>
            <w:noWrap/>
            <w:vAlign w:val="bottom"/>
            <w:hideMark/>
          </w:tcPr>
          <w:p w14:paraId="21CDB7A1" w14:textId="77777777" w:rsidR="00230BD0" w:rsidRPr="0033552B" w:rsidRDefault="00230BD0" w:rsidP="00AF1F30">
            <w:pPr>
              <w:rPr>
                <w:rFonts w:ascii="Verdana" w:hAnsi="Verdana" w:cs="Calibri"/>
                <w:color w:val="000000"/>
                <w:sz w:val="18"/>
                <w:szCs w:val="18"/>
              </w:rPr>
            </w:pPr>
            <w:r w:rsidRPr="0033552B">
              <w:rPr>
                <w:rFonts w:ascii="Verdana" w:hAnsi="Verdana" w:cs="Calibri"/>
                <w:color w:val="000000"/>
                <w:sz w:val="18"/>
                <w:szCs w:val="18"/>
              </w:rPr>
              <w:t>Warunki płatności - zgodnie z treścią SIWZ</w:t>
            </w:r>
          </w:p>
        </w:tc>
        <w:tc>
          <w:tcPr>
            <w:tcW w:w="1701" w:type="dxa"/>
            <w:tcBorders>
              <w:top w:val="nil"/>
              <w:left w:val="nil"/>
              <w:bottom w:val="nil"/>
              <w:right w:val="nil"/>
            </w:tcBorders>
            <w:shd w:val="clear" w:color="auto" w:fill="auto"/>
            <w:noWrap/>
            <w:vAlign w:val="bottom"/>
            <w:hideMark/>
          </w:tcPr>
          <w:p w14:paraId="6C0A5927" w14:textId="77777777" w:rsidR="00230BD0" w:rsidRPr="0033552B" w:rsidRDefault="00230BD0" w:rsidP="00AF1F30">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640B19D0" w14:textId="77777777" w:rsidR="00230BD0" w:rsidRPr="0033552B" w:rsidRDefault="00230BD0" w:rsidP="00AF1F30">
            <w:pPr>
              <w:rPr>
                <w:rFonts w:ascii="Verdana" w:hAnsi="Verdana"/>
                <w:sz w:val="18"/>
                <w:szCs w:val="18"/>
              </w:rPr>
            </w:pPr>
          </w:p>
        </w:tc>
      </w:tr>
      <w:tr w:rsidR="00230BD0" w:rsidRPr="0033552B" w14:paraId="150D03FB" w14:textId="77777777" w:rsidTr="00241563">
        <w:trPr>
          <w:trHeight w:val="315"/>
        </w:trPr>
        <w:tc>
          <w:tcPr>
            <w:tcW w:w="851" w:type="dxa"/>
            <w:tcBorders>
              <w:top w:val="nil"/>
              <w:left w:val="nil"/>
              <w:bottom w:val="nil"/>
              <w:right w:val="nil"/>
            </w:tcBorders>
            <w:shd w:val="clear" w:color="auto" w:fill="auto"/>
            <w:noWrap/>
            <w:vAlign w:val="bottom"/>
            <w:hideMark/>
          </w:tcPr>
          <w:p w14:paraId="38C2393F" w14:textId="3C945BED" w:rsidR="00230BD0" w:rsidRPr="0033552B" w:rsidRDefault="00230BD0" w:rsidP="00437883">
            <w:pPr>
              <w:rPr>
                <w:rFonts w:ascii="Verdana" w:hAnsi="Verdana" w:cs="Calibri"/>
                <w:color w:val="000000"/>
                <w:sz w:val="18"/>
                <w:szCs w:val="18"/>
              </w:rPr>
            </w:pPr>
            <w:r w:rsidRPr="0033552B">
              <w:rPr>
                <w:rFonts w:ascii="Verdana" w:hAnsi="Verdana" w:cs="Calibri"/>
                <w:color w:val="000000"/>
                <w:sz w:val="18"/>
                <w:szCs w:val="18"/>
              </w:rPr>
              <w:t xml:space="preserve">Część </w:t>
            </w:r>
            <w:r w:rsidR="00437883" w:rsidRPr="0033552B">
              <w:rPr>
                <w:rFonts w:ascii="Verdana" w:hAnsi="Verdana" w:cs="Calibri"/>
                <w:color w:val="000000"/>
                <w:sz w:val="18"/>
                <w:szCs w:val="18"/>
              </w:rPr>
              <w:t>7</w:t>
            </w:r>
          </w:p>
        </w:tc>
        <w:tc>
          <w:tcPr>
            <w:tcW w:w="3118" w:type="dxa"/>
            <w:tcBorders>
              <w:top w:val="nil"/>
              <w:left w:val="nil"/>
              <w:bottom w:val="nil"/>
              <w:right w:val="nil"/>
            </w:tcBorders>
            <w:shd w:val="clear" w:color="auto" w:fill="auto"/>
            <w:noWrap/>
            <w:vAlign w:val="bottom"/>
            <w:hideMark/>
          </w:tcPr>
          <w:p w14:paraId="0E1B00A1" w14:textId="77777777" w:rsidR="00230BD0" w:rsidRPr="0033552B" w:rsidRDefault="00230BD0" w:rsidP="00AF1F30">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3CF3D2B1" w14:textId="77777777" w:rsidR="00230BD0" w:rsidRPr="0033552B" w:rsidRDefault="00230BD0" w:rsidP="00AF1F30">
            <w:pPr>
              <w:rPr>
                <w:rFonts w:ascii="Verdana" w:hAnsi="Verdana"/>
                <w:sz w:val="18"/>
                <w:szCs w:val="18"/>
              </w:rPr>
            </w:pPr>
          </w:p>
        </w:tc>
        <w:tc>
          <w:tcPr>
            <w:tcW w:w="1701" w:type="dxa"/>
            <w:tcBorders>
              <w:top w:val="nil"/>
              <w:left w:val="nil"/>
              <w:bottom w:val="nil"/>
              <w:right w:val="nil"/>
            </w:tcBorders>
            <w:shd w:val="clear" w:color="auto" w:fill="auto"/>
            <w:noWrap/>
            <w:vAlign w:val="bottom"/>
            <w:hideMark/>
          </w:tcPr>
          <w:p w14:paraId="70E69E99" w14:textId="77777777" w:rsidR="00230BD0" w:rsidRPr="0033552B" w:rsidRDefault="00230BD0" w:rsidP="00AF1F30">
            <w:pPr>
              <w:rPr>
                <w:rFonts w:ascii="Verdana" w:hAnsi="Verdana"/>
                <w:sz w:val="18"/>
                <w:szCs w:val="18"/>
              </w:rPr>
            </w:pPr>
          </w:p>
        </w:tc>
        <w:tc>
          <w:tcPr>
            <w:tcW w:w="2268" w:type="dxa"/>
            <w:tcBorders>
              <w:top w:val="nil"/>
              <w:left w:val="nil"/>
              <w:bottom w:val="nil"/>
              <w:right w:val="nil"/>
            </w:tcBorders>
            <w:shd w:val="clear" w:color="auto" w:fill="auto"/>
            <w:noWrap/>
            <w:vAlign w:val="bottom"/>
            <w:hideMark/>
          </w:tcPr>
          <w:p w14:paraId="5A5F4CAA" w14:textId="77777777" w:rsidR="00230BD0" w:rsidRPr="0033552B" w:rsidRDefault="00230BD0" w:rsidP="00AF1F30">
            <w:pPr>
              <w:rPr>
                <w:rFonts w:ascii="Verdana" w:hAnsi="Verdana"/>
                <w:sz w:val="18"/>
                <w:szCs w:val="18"/>
              </w:rPr>
            </w:pPr>
          </w:p>
        </w:tc>
      </w:tr>
      <w:tr w:rsidR="00230BD0" w:rsidRPr="0033552B" w14:paraId="694BFF33" w14:textId="77777777" w:rsidTr="00241563">
        <w:trPr>
          <w:trHeight w:val="9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5E6F14"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L.p.</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54D82343"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Wykonawca, adres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02CDA8BF"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Cena brutto przedmiotu zamówienia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6CF4DFA"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Termin realizacji przedmiotu zamówienia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79EF3833"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Okres gwarancji przedmiotu zamówienia</w:t>
            </w:r>
          </w:p>
        </w:tc>
      </w:tr>
      <w:tr w:rsidR="00230BD0" w:rsidRPr="0033552B" w14:paraId="606A6B9B" w14:textId="77777777" w:rsidTr="00241563">
        <w:trPr>
          <w:trHeight w:val="1111"/>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38A3F57" w14:textId="77777777" w:rsidR="00230BD0" w:rsidRPr="0033552B" w:rsidRDefault="00230BD0" w:rsidP="00AF1F30">
            <w:pPr>
              <w:rPr>
                <w:rFonts w:ascii="Verdana" w:hAnsi="Verdana" w:cs="Calibri"/>
                <w:color w:val="000000"/>
                <w:sz w:val="18"/>
                <w:szCs w:val="18"/>
              </w:rPr>
            </w:pPr>
            <w:r w:rsidRPr="0033552B">
              <w:rPr>
                <w:rFonts w:ascii="Verdana" w:hAnsi="Verdana" w:cs="Calibri"/>
                <w:color w:val="000000"/>
                <w:sz w:val="18"/>
                <w:szCs w:val="18"/>
              </w:rPr>
              <w:t>1.</w:t>
            </w:r>
          </w:p>
        </w:tc>
        <w:tc>
          <w:tcPr>
            <w:tcW w:w="3118" w:type="dxa"/>
            <w:tcBorders>
              <w:top w:val="nil"/>
              <w:left w:val="nil"/>
              <w:bottom w:val="single" w:sz="8" w:space="0" w:color="auto"/>
              <w:right w:val="single" w:sz="8" w:space="0" w:color="auto"/>
            </w:tcBorders>
            <w:shd w:val="clear" w:color="auto" w:fill="auto"/>
            <w:vAlign w:val="center"/>
          </w:tcPr>
          <w:p w14:paraId="0B3CC5BB" w14:textId="117047F8" w:rsidR="007A6C89" w:rsidRPr="007A6C89" w:rsidRDefault="007A6C89" w:rsidP="007A6C89">
            <w:pPr>
              <w:rPr>
                <w:rFonts w:ascii="Verdana" w:hAnsi="Verdana" w:cs="Verdana"/>
                <w:color w:val="000000"/>
                <w:sz w:val="18"/>
                <w:szCs w:val="18"/>
              </w:rPr>
            </w:pPr>
            <w:proofErr w:type="spellStart"/>
            <w:r w:rsidRPr="0033552B">
              <w:rPr>
                <w:rFonts w:ascii="Verdana" w:hAnsi="Verdana" w:cs="Verdana"/>
                <w:color w:val="000000"/>
                <w:sz w:val="18"/>
                <w:szCs w:val="18"/>
              </w:rPr>
              <w:t>Merck</w:t>
            </w:r>
            <w:proofErr w:type="spellEnd"/>
            <w:r w:rsidRPr="0033552B">
              <w:rPr>
                <w:rFonts w:ascii="Verdana" w:hAnsi="Verdana" w:cs="Verdana"/>
                <w:color w:val="000000"/>
                <w:sz w:val="18"/>
                <w:szCs w:val="18"/>
              </w:rPr>
              <w:t xml:space="preserve"> Sp. z o.o.</w:t>
            </w:r>
          </w:p>
          <w:p w14:paraId="3C4759F0" w14:textId="2D23254D" w:rsidR="007A6C89" w:rsidRPr="0033552B" w:rsidRDefault="007A6C89" w:rsidP="007A6C89">
            <w:pPr>
              <w:rPr>
                <w:rFonts w:ascii="Verdana" w:hAnsi="Verdana" w:cs="Verdana"/>
                <w:color w:val="000000"/>
                <w:sz w:val="18"/>
                <w:szCs w:val="18"/>
              </w:rPr>
            </w:pPr>
            <w:r w:rsidRPr="0033552B">
              <w:rPr>
                <w:rFonts w:ascii="Verdana" w:hAnsi="Verdana" w:cs="Verdana"/>
                <w:color w:val="000000"/>
                <w:sz w:val="18"/>
                <w:szCs w:val="18"/>
              </w:rPr>
              <w:t>Al. Jerozolimskie 142B</w:t>
            </w:r>
          </w:p>
          <w:p w14:paraId="09ACB118" w14:textId="0E004AEF" w:rsidR="007A6C89" w:rsidRPr="0033552B" w:rsidRDefault="007A6C89" w:rsidP="007A6C89">
            <w:pPr>
              <w:rPr>
                <w:rFonts w:ascii="Verdana" w:hAnsi="Verdana" w:cs="Calibri"/>
                <w:color w:val="000000"/>
                <w:sz w:val="18"/>
                <w:szCs w:val="18"/>
              </w:rPr>
            </w:pPr>
            <w:r w:rsidRPr="0033552B">
              <w:rPr>
                <w:rFonts w:ascii="Verdana" w:hAnsi="Verdana" w:cs="Verdana"/>
                <w:color w:val="000000"/>
                <w:sz w:val="18"/>
                <w:szCs w:val="18"/>
              </w:rPr>
              <w:t>02-305 Warszawa</w:t>
            </w:r>
          </w:p>
        </w:tc>
        <w:tc>
          <w:tcPr>
            <w:tcW w:w="2268" w:type="dxa"/>
            <w:tcBorders>
              <w:top w:val="nil"/>
              <w:left w:val="nil"/>
              <w:bottom w:val="single" w:sz="8" w:space="0" w:color="auto"/>
              <w:right w:val="single" w:sz="8" w:space="0" w:color="auto"/>
            </w:tcBorders>
            <w:shd w:val="clear" w:color="auto" w:fill="auto"/>
            <w:vAlign w:val="center"/>
          </w:tcPr>
          <w:p w14:paraId="411299F2" w14:textId="00D719A1" w:rsidR="00230BD0" w:rsidRPr="0033552B" w:rsidRDefault="007A6C89" w:rsidP="00AF1F30">
            <w:pPr>
              <w:jc w:val="center"/>
              <w:rPr>
                <w:rFonts w:ascii="Verdana" w:hAnsi="Verdana" w:cs="Calibri"/>
                <w:color w:val="000000"/>
                <w:sz w:val="18"/>
                <w:szCs w:val="18"/>
              </w:rPr>
            </w:pPr>
            <w:r w:rsidRPr="0033552B">
              <w:rPr>
                <w:rFonts w:ascii="Verdana" w:hAnsi="Verdana" w:cs="Calibri"/>
                <w:color w:val="000000"/>
                <w:sz w:val="18"/>
                <w:szCs w:val="18"/>
              </w:rPr>
              <w:t>98 400,00</w:t>
            </w:r>
          </w:p>
        </w:tc>
        <w:tc>
          <w:tcPr>
            <w:tcW w:w="1701" w:type="dxa"/>
            <w:tcBorders>
              <w:top w:val="nil"/>
              <w:left w:val="nil"/>
              <w:bottom w:val="single" w:sz="8" w:space="0" w:color="auto"/>
              <w:right w:val="single" w:sz="8" w:space="0" w:color="auto"/>
            </w:tcBorders>
            <w:shd w:val="clear" w:color="auto" w:fill="auto"/>
            <w:vAlign w:val="center"/>
          </w:tcPr>
          <w:p w14:paraId="01A8A38C" w14:textId="11AB287F" w:rsidR="00230BD0" w:rsidRPr="0033552B" w:rsidRDefault="007A6C89" w:rsidP="00AF1F30">
            <w:pPr>
              <w:jc w:val="center"/>
              <w:rPr>
                <w:rFonts w:ascii="Verdana" w:hAnsi="Verdana" w:cs="Calibri"/>
                <w:color w:val="000000"/>
                <w:sz w:val="18"/>
                <w:szCs w:val="18"/>
              </w:rPr>
            </w:pPr>
            <w:r w:rsidRPr="0033552B">
              <w:rPr>
                <w:rFonts w:ascii="Verdana" w:hAnsi="Verdana" w:cs="Calibri"/>
                <w:color w:val="000000"/>
                <w:sz w:val="18"/>
                <w:szCs w:val="18"/>
              </w:rPr>
              <w:t>do 1 tygodnia</w:t>
            </w:r>
          </w:p>
        </w:tc>
        <w:tc>
          <w:tcPr>
            <w:tcW w:w="2268" w:type="dxa"/>
            <w:tcBorders>
              <w:top w:val="nil"/>
              <w:left w:val="nil"/>
              <w:bottom w:val="single" w:sz="8" w:space="0" w:color="auto"/>
              <w:right w:val="single" w:sz="8" w:space="0" w:color="auto"/>
            </w:tcBorders>
            <w:shd w:val="clear" w:color="auto" w:fill="auto"/>
            <w:vAlign w:val="center"/>
          </w:tcPr>
          <w:p w14:paraId="3D96E20A" w14:textId="5485CC7F" w:rsidR="00230BD0" w:rsidRPr="0033552B" w:rsidRDefault="007A6C89" w:rsidP="00AF1F30">
            <w:pPr>
              <w:jc w:val="center"/>
              <w:rPr>
                <w:rFonts w:ascii="Verdana" w:hAnsi="Verdana" w:cs="Calibri"/>
                <w:color w:val="000000"/>
                <w:sz w:val="18"/>
                <w:szCs w:val="18"/>
              </w:rPr>
            </w:pPr>
            <w:r w:rsidRPr="0033552B">
              <w:rPr>
                <w:rFonts w:ascii="Verdana" w:hAnsi="Verdana" w:cs="Calibri"/>
                <w:color w:val="000000"/>
                <w:sz w:val="18"/>
                <w:szCs w:val="18"/>
              </w:rPr>
              <w:t>12 miesięcy</w:t>
            </w:r>
          </w:p>
        </w:tc>
      </w:tr>
      <w:tr w:rsidR="00230BD0" w:rsidRPr="0033552B" w14:paraId="6FF8BCB4" w14:textId="77777777" w:rsidTr="00241563">
        <w:trPr>
          <w:trHeight w:val="300"/>
        </w:trPr>
        <w:tc>
          <w:tcPr>
            <w:tcW w:w="6237" w:type="dxa"/>
            <w:gridSpan w:val="3"/>
            <w:tcBorders>
              <w:top w:val="nil"/>
              <w:left w:val="nil"/>
              <w:bottom w:val="nil"/>
              <w:right w:val="nil"/>
            </w:tcBorders>
            <w:shd w:val="clear" w:color="auto" w:fill="auto"/>
            <w:noWrap/>
            <w:vAlign w:val="bottom"/>
            <w:hideMark/>
          </w:tcPr>
          <w:p w14:paraId="6DAEF3AB" w14:textId="77777777" w:rsidR="00230BD0" w:rsidRPr="0033552B" w:rsidRDefault="00230BD0" w:rsidP="00AF1F30">
            <w:pPr>
              <w:rPr>
                <w:rFonts w:ascii="Verdana" w:hAnsi="Verdana" w:cs="Calibri"/>
                <w:color w:val="000000"/>
                <w:sz w:val="18"/>
                <w:szCs w:val="18"/>
              </w:rPr>
            </w:pPr>
            <w:r w:rsidRPr="0033552B">
              <w:rPr>
                <w:rFonts w:ascii="Verdana" w:hAnsi="Verdana" w:cs="Calibri"/>
                <w:color w:val="000000"/>
                <w:sz w:val="18"/>
                <w:szCs w:val="18"/>
              </w:rPr>
              <w:t>Warunki płatności - zgodnie z treścią SIWZ</w:t>
            </w:r>
          </w:p>
        </w:tc>
        <w:tc>
          <w:tcPr>
            <w:tcW w:w="1701" w:type="dxa"/>
            <w:tcBorders>
              <w:top w:val="nil"/>
              <w:left w:val="nil"/>
              <w:bottom w:val="nil"/>
              <w:right w:val="nil"/>
            </w:tcBorders>
            <w:shd w:val="clear" w:color="auto" w:fill="auto"/>
            <w:noWrap/>
            <w:vAlign w:val="bottom"/>
            <w:hideMark/>
          </w:tcPr>
          <w:p w14:paraId="6BC6E992" w14:textId="77777777" w:rsidR="00230BD0" w:rsidRPr="0033552B" w:rsidRDefault="00230BD0" w:rsidP="00AF1F30">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48FB6905" w14:textId="77777777" w:rsidR="00230BD0" w:rsidRPr="0033552B" w:rsidRDefault="00230BD0" w:rsidP="00AF1F30">
            <w:pPr>
              <w:rPr>
                <w:rFonts w:ascii="Verdana" w:hAnsi="Verdana"/>
                <w:sz w:val="18"/>
                <w:szCs w:val="18"/>
              </w:rPr>
            </w:pPr>
          </w:p>
        </w:tc>
      </w:tr>
      <w:tr w:rsidR="00230BD0" w:rsidRPr="0033552B" w14:paraId="138C3827" w14:textId="77777777" w:rsidTr="00241563">
        <w:trPr>
          <w:trHeight w:val="315"/>
        </w:trPr>
        <w:tc>
          <w:tcPr>
            <w:tcW w:w="851" w:type="dxa"/>
            <w:tcBorders>
              <w:top w:val="nil"/>
              <w:left w:val="nil"/>
              <w:bottom w:val="nil"/>
              <w:right w:val="nil"/>
            </w:tcBorders>
            <w:shd w:val="clear" w:color="auto" w:fill="auto"/>
            <w:noWrap/>
            <w:vAlign w:val="bottom"/>
            <w:hideMark/>
          </w:tcPr>
          <w:p w14:paraId="4922316A" w14:textId="2E251BF3" w:rsidR="00230BD0" w:rsidRPr="0033552B" w:rsidRDefault="00230BD0" w:rsidP="00437883">
            <w:pPr>
              <w:rPr>
                <w:rFonts w:ascii="Verdana" w:hAnsi="Verdana" w:cs="Calibri"/>
                <w:color w:val="000000"/>
                <w:sz w:val="18"/>
                <w:szCs w:val="18"/>
              </w:rPr>
            </w:pPr>
            <w:r w:rsidRPr="0033552B">
              <w:rPr>
                <w:rFonts w:ascii="Verdana" w:hAnsi="Verdana" w:cs="Calibri"/>
                <w:color w:val="000000"/>
                <w:sz w:val="18"/>
                <w:szCs w:val="18"/>
              </w:rPr>
              <w:t xml:space="preserve">Część </w:t>
            </w:r>
            <w:r w:rsidR="00437883" w:rsidRPr="0033552B">
              <w:rPr>
                <w:rFonts w:ascii="Verdana" w:hAnsi="Verdana" w:cs="Calibri"/>
                <w:color w:val="000000"/>
                <w:sz w:val="18"/>
                <w:szCs w:val="18"/>
              </w:rPr>
              <w:t>8</w:t>
            </w:r>
          </w:p>
        </w:tc>
        <w:tc>
          <w:tcPr>
            <w:tcW w:w="3118" w:type="dxa"/>
            <w:tcBorders>
              <w:top w:val="nil"/>
              <w:left w:val="nil"/>
              <w:bottom w:val="nil"/>
              <w:right w:val="nil"/>
            </w:tcBorders>
            <w:shd w:val="clear" w:color="auto" w:fill="auto"/>
            <w:noWrap/>
            <w:vAlign w:val="bottom"/>
            <w:hideMark/>
          </w:tcPr>
          <w:p w14:paraId="3FCE93B0" w14:textId="77777777" w:rsidR="00230BD0" w:rsidRPr="0033552B" w:rsidRDefault="00230BD0" w:rsidP="00AF1F30">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73049B27" w14:textId="77777777" w:rsidR="00230BD0" w:rsidRPr="0033552B" w:rsidRDefault="00230BD0" w:rsidP="00AF1F30">
            <w:pPr>
              <w:rPr>
                <w:rFonts w:ascii="Verdana" w:hAnsi="Verdana"/>
                <w:sz w:val="18"/>
                <w:szCs w:val="18"/>
              </w:rPr>
            </w:pPr>
          </w:p>
        </w:tc>
        <w:tc>
          <w:tcPr>
            <w:tcW w:w="1701" w:type="dxa"/>
            <w:tcBorders>
              <w:top w:val="nil"/>
              <w:left w:val="nil"/>
              <w:bottom w:val="nil"/>
              <w:right w:val="nil"/>
            </w:tcBorders>
            <w:shd w:val="clear" w:color="auto" w:fill="auto"/>
            <w:noWrap/>
            <w:vAlign w:val="bottom"/>
            <w:hideMark/>
          </w:tcPr>
          <w:p w14:paraId="12C12DAB" w14:textId="77777777" w:rsidR="00230BD0" w:rsidRPr="0033552B" w:rsidRDefault="00230BD0" w:rsidP="00AF1F30">
            <w:pPr>
              <w:rPr>
                <w:rFonts w:ascii="Verdana" w:hAnsi="Verdana"/>
                <w:sz w:val="18"/>
                <w:szCs w:val="18"/>
              </w:rPr>
            </w:pPr>
          </w:p>
        </w:tc>
        <w:tc>
          <w:tcPr>
            <w:tcW w:w="2268" w:type="dxa"/>
            <w:tcBorders>
              <w:top w:val="nil"/>
              <w:left w:val="nil"/>
              <w:bottom w:val="nil"/>
              <w:right w:val="nil"/>
            </w:tcBorders>
            <w:shd w:val="clear" w:color="auto" w:fill="auto"/>
            <w:noWrap/>
            <w:vAlign w:val="bottom"/>
            <w:hideMark/>
          </w:tcPr>
          <w:p w14:paraId="1801AE66" w14:textId="77777777" w:rsidR="00230BD0" w:rsidRPr="0033552B" w:rsidRDefault="00230BD0" w:rsidP="00AF1F30">
            <w:pPr>
              <w:rPr>
                <w:rFonts w:ascii="Verdana" w:hAnsi="Verdana"/>
                <w:sz w:val="18"/>
                <w:szCs w:val="18"/>
              </w:rPr>
            </w:pPr>
          </w:p>
        </w:tc>
      </w:tr>
      <w:tr w:rsidR="00230BD0" w:rsidRPr="0033552B" w14:paraId="2D4EC31D" w14:textId="77777777" w:rsidTr="00241563">
        <w:trPr>
          <w:trHeight w:val="9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52F362"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L.p.</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5A4FA774"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Wykonawca, adres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CD7F777"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Cena brutto przedmiotu zamówienia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43D6067"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Termin realizacji przedmiotu zamówienia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01A836E6"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Okres gwarancji przedmiotu zamówienia</w:t>
            </w:r>
          </w:p>
        </w:tc>
      </w:tr>
      <w:tr w:rsidR="00230BD0" w:rsidRPr="0033552B" w14:paraId="2966D8DE" w14:textId="77777777" w:rsidTr="00241563">
        <w:trPr>
          <w:trHeight w:val="1111"/>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19FF3CC" w14:textId="77777777" w:rsidR="00230BD0" w:rsidRPr="0033552B" w:rsidRDefault="00230BD0" w:rsidP="00AF1F30">
            <w:pPr>
              <w:rPr>
                <w:rFonts w:ascii="Verdana" w:hAnsi="Verdana" w:cs="Calibri"/>
                <w:color w:val="000000"/>
                <w:sz w:val="18"/>
                <w:szCs w:val="18"/>
              </w:rPr>
            </w:pPr>
            <w:r w:rsidRPr="0033552B">
              <w:rPr>
                <w:rFonts w:ascii="Verdana" w:hAnsi="Verdana" w:cs="Calibri"/>
                <w:color w:val="000000"/>
                <w:sz w:val="18"/>
                <w:szCs w:val="18"/>
              </w:rPr>
              <w:t>1.</w:t>
            </w:r>
          </w:p>
        </w:tc>
        <w:tc>
          <w:tcPr>
            <w:tcW w:w="3118" w:type="dxa"/>
            <w:tcBorders>
              <w:top w:val="nil"/>
              <w:left w:val="nil"/>
              <w:bottom w:val="single" w:sz="8" w:space="0" w:color="auto"/>
              <w:right w:val="single" w:sz="8" w:space="0" w:color="auto"/>
            </w:tcBorders>
            <w:shd w:val="clear" w:color="auto" w:fill="auto"/>
            <w:vAlign w:val="center"/>
          </w:tcPr>
          <w:p w14:paraId="3ACC0C3B" w14:textId="77777777" w:rsidR="00437883" w:rsidRPr="00437883" w:rsidRDefault="00437883" w:rsidP="00437883">
            <w:pPr>
              <w:autoSpaceDE w:val="0"/>
              <w:autoSpaceDN w:val="0"/>
              <w:adjustRightInd w:val="0"/>
              <w:rPr>
                <w:rFonts w:ascii="Verdana" w:hAnsi="Verdana" w:cs="Verdana"/>
                <w:color w:val="000000"/>
                <w:sz w:val="18"/>
                <w:szCs w:val="18"/>
              </w:rPr>
            </w:pPr>
          </w:p>
          <w:p w14:paraId="399F73EF" w14:textId="3C4D62EB" w:rsidR="00437883" w:rsidRPr="00437883" w:rsidRDefault="00437883" w:rsidP="00437883">
            <w:pPr>
              <w:rPr>
                <w:rFonts w:ascii="Verdana" w:hAnsi="Verdana" w:cs="Verdana"/>
                <w:bCs/>
                <w:color w:val="000000"/>
                <w:sz w:val="18"/>
                <w:szCs w:val="18"/>
              </w:rPr>
            </w:pPr>
            <w:r w:rsidRPr="0033552B">
              <w:rPr>
                <w:rFonts w:ascii="Verdana" w:hAnsi="Verdana" w:cs="Verdana"/>
                <w:bCs/>
                <w:color w:val="000000"/>
                <w:sz w:val="18"/>
                <w:szCs w:val="18"/>
              </w:rPr>
              <w:t>UNIMARKET Aldona Lewandowska,</w:t>
            </w:r>
          </w:p>
          <w:p w14:paraId="46638D17" w14:textId="77777777" w:rsidR="00437883" w:rsidRPr="0033552B" w:rsidRDefault="00437883" w:rsidP="00437883">
            <w:pPr>
              <w:rPr>
                <w:rFonts w:ascii="Verdana" w:hAnsi="Verdana" w:cs="Verdana"/>
                <w:color w:val="000000"/>
                <w:sz w:val="18"/>
                <w:szCs w:val="18"/>
              </w:rPr>
            </w:pPr>
            <w:r w:rsidRPr="0033552B">
              <w:rPr>
                <w:rFonts w:ascii="Verdana" w:hAnsi="Verdana" w:cs="Verdana"/>
                <w:color w:val="000000"/>
                <w:sz w:val="18"/>
                <w:szCs w:val="18"/>
              </w:rPr>
              <w:t>Ul. Rubież 46,</w:t>
            </w:r>
          </w:p>
          <w:p w14:paraId="3058AA4C" w14:textId="684551E4" w:rsidR="00437883" w:rsidRPr="0033552B" w:rsidRDefault="00437883" w:rsidP="00437883">
            <w:pPr>
              <w:rPr>
                <w:rFonts w:ascii="Verdana" w:hAnsi="Verdana" w:cs="Calibri"/>
                <w:color w:val="000000"/>
                <w:sz w:val="18"/>
                <w:szCs w:val="18"/>
              </w:rPr>
            </w:pPr>
            <w:r w:rsidRPr="0033552B">
              <w:rPr>
                <w:rFonts w:ascii="Verdana" w:hAnsi="Verdana" w:cs="Verdana"/>
                <w:color w:val="000000"/>
                <w:sz w:val="18"/>
                <w:szCs w:val="18"/>
              </w:rPr>
              <w:t xml:space="preserve"> 61-612 Poznań</w:t>
            </w:r>
          </w:p>
        </w:tc>
        <w:tc>
          <w:tcPr>
            <w:tcW w:w="2268" w:type="dxa"/>
            <w:tcBorders>
              <w:top w:val="nil"/>
              <w:left w:val="nil"/>
              <w:bottom w:val="single" w:sz="8" w:space="0" w:color="auto"/>
              <w:right w:val="single" w:sz="8" w:space="0" w:color="auto"/>
            </w:tcBorders>
            <w:shd w:val="clear" w:color="auto" w:fill="auto"/>
            <w:vAlign w:val="center"/>
          </w:tcPr>
          <w:p w14:paraId="5489E4D9" w14:textId="70F58D8A" w:rsidR="00230BD0" w:rsidRPr="0033552B" w:rsidRDefault="00437883" w:rsidP="00AF1F30">
            <w:pPr>
              <w:jc w:val="center"/>
              <w:rPr>
                <w:rFonts w:ascii="Verdana" w:hAnsi="Verdana" w:cs="Calibri"/>
                <w:color w:val="000000"/>
                <w:sz w:val="18"/>
                <w:szCs w:val="18"/>
              </w:rPr>
            </w:pPr>
            <w:r w:rsidRPr="0033552B">
              <w:rPr>
                <w:rFonts w:ascii="Verdana" w:hAnsi="Verdana" w:cs="Calibri"/>
                <w:color w:val="000000"/>
                <w:sz w:val="18"/>
                <w:szCs w:val="18"/>
              </w:rPr>
              <w:t>7724,40 zł</w:t>
            </w:r>
          </w:p>
        </w:tc>
        <w:tc>
          <w:tcPr>
            <w:tcW w:w="1701" w:type="dxa"/>
            <w:tcBorders>
              <w:top w:val="nil"/>
              <w:left w:val="nil"/>
              <w:bottom w:val="single" w:sz="8" w:space="0" w:color="auto"/>
              <w:right w:val="single" w:sz="8" w:space="0" w:color="auto"/>
            </w:tcBorders>
            <w:shd w:val="clear" w:color="auto" w:fill="auto"/>
            <w:vAlign w:val="center"/>
          </w:tcPr>
          <w:p w14:paraId="491D3E5C" w14:textId="25314F23" w:rsidR="00230BD0" w:rsidRPr="0033552B" w:rsidRDefault="00437883" w:rsidP="00AF1F30">
            <w:pPr>
              <w:jc w:val="center"/>
              <w:rPr>
                <w:rFonts w:ascii="Verdana" w:hAnsi="Verdana" w:cs="Calibri"/>
                <w:color w:val="000000"/>
                <w:sz w:val="18"/>
                <w:szCs w:val="18"/>
              </w:rPr>
            </w:pPr>
            <w:r w:rsidRPr="0033552B">
              <w:rPr>
                <w:rFonts w:ascii="Verdana" w:hAnsi="Verdana" w:cs="Calibri"/>
                <w:color w:val="000000"/>
                <w:sz w:val="18"/>
                <w:szCs w:val="18"/>
              </w:rPr>
              <w:t>do 4 tygodni</w:t>
            </w:r>
          </w:p>
        </w:tc>
        <w:tc>
          <w:tcPr>
            <w:tcW w:w="2268" w:type="dxa"/>
            <w:tcBorders>
              <w:top w:val="nil"/>
              <w:left w:val="nil"/>
              <w:bottom w:val="single" w:sz="8" w:space="0" w:color="auto"/>
              <w:right w:val="single" w:sz="8" w:space="0" w:color="auto"/>
            </w:tcBorders>
            <w:shd w:val="clear" w:color="auto" w:fill="auto"/>
            <w:vAlign w:val="center"/>
          </w:tcPr>
          <w:p w14:paraId="01EE2DFC" w14:textId="251CB660" w:rsidR="00230BD0" w:rsidRPr="0033552B" w:rsidRDefault="00437883" w:rsidP="00AF1F30">
            <w:pPr>
              <w:jc w:val="center"/>
              <w:rPr>
                <w:rFonts w:ascii="Verdana" w:hAnsi="Verdana" w:cs="Calibri"/>
                <w:color w:val="000000"/>
                <w:sz w:val="18"/>
                <w:szCs w:val="18"/>
              </w:rPr>
            </w:pPr>
            <w:r w:rsidRPr="0033552B">
              <w:rPr>
                <w:rFonts w:ascii="Verdana" w:hAnsi="Verdana" w:cs="Calibri"/>
                <w:color w:val="000000"/>
                <w:sz w:val="18"/>
                <w:szCs w:val="18"/>
              </w:rPr>
              <w:t>24 miesiące</w:t>
            </w:r>
          </w:p>
        </w:tc>
      </w:tr>
      <w:tr w:rsidR="00241563" w:rsidRPr="0033552B" w14:paraId="2B561AB0" w14:textId="77777777" w:rsidTr="00241563">
        <w:trPr>
          <w:trHeight w:val="1111"/>
        </w:trPr>
        <w:tc>
          <w:tcPr>
            <w:tcW w:w="851" w:type="dxa"/>
            <w:tcBorders>
              <w:top w:val="nil"/>
              <w:left w:val="single" w:sz="8" w:space="0" w:color="auto"/>
              <w:bottom w:val="single" w:sz="8" w:space="0" w:color="auto"/>
              <w:right w:val="single" w:sz="8" w:space="0" w:color="auto"/>
            </w:tcBorders>
            <w:shd w:val="clear" w:color="auto" w:fill="auto"/>
            <w:vAlign w:val="center"/>
          </w:tcPr>
          <w:p w14:paraId="3E1EE8D3" w14:textId="2CE32A5A" w:rsidR="00241563" w:rsidRPr="0033552B" w:rsidRDefault="00241563" w:rsidP="00241563">
            <w:pPr>
              <w:pStyle w:val="Akapitzlist"/>
              <w:numPr>
                <w:ilvl w:val="2"/>
                <w:numId w:val="17"/>
              </w:numPr>
              <w:tabs>
                <w:tab w:val="clear" w:pos="1980"/>
                <w:tab w:val="num" w:pos="1626"/>
              </w:tabs>
              <w:ind w:left="351"/>
              <w:rPr>
                <w:rFonts w:ascii="Verdana" w:hAnsi="Verdana" w:cs="Calibri"/>
                <w:color w:val="000000"/>
                <w:sz w:val="18"/>
                <w:szCs w:val="18"/>
              </w:rPr>
            </w:pPr>
          </w:p>
        </w:tc>
        <w:tc>
          <w:tcPr>
            <w:tcW w:w="3118" w:type="dxa"/>
            <w:tcBorders>
              <w:top w:val="nil"/>
              <w:left w:val="nil"/>
              <w:bottom w:val="single" w:sz="8" w:space="0" w:color="auto"/>
              <w:right w:val="single" w:sz="8" w:space="0" w:color="auto"/>
            </w:tcBorders>
            <w:shd w:val="clear" w:color="auto" w:fill="auto"/>
            <w:vAlign w:val="center"/>
          </w:tcPr>
          <w:p w14:paraId="411F68C9" w14:textId="7B8FB5CD" w:rsidR="007A6C89" w:rsidRPr="0033552B" w:rsidRDefault="00241563" w:rsidP="0033552B">
            <w:pPr>
              <w:autoSpaceDE w:val="0"/>
              <w:autoSpaceDN w:val="0"/>
              <w:adjustRightInd w:val="0"/>
              <w:rPr>
                <w:rFonts w:ascii="Verdana" w:hAnsi="Verdana" w:cs="Verdana"/>
                <w:sz w:val="18"/>
                <w:szCs w:val="18"/>
              </w:rPr>
            </w:pPr>
            <w:r w:rsidRPr="0033552B">
              <w:rPr>
                <w:rFonts w:ascii="Verdana" w:hAnsi="Verdana" w:cs="Verdana"/>
                <w:sz w:val="18"/>
                <w:szCs w:val="18"/>
              </w:rPr>
              <w:t xml:space="preserve">A – </w:t>
            </w:r>
            <w:proofErr w:type="spellStart"/>
            <w:r w:rsidRPr="0033552B">
              <w:rPr>
                <w:rFonts w:ascii="Verdana" w:hAnsi="Verdana" w:cs="Verdana"/>
                <w:sz w:val="18"/>
                <w:szCs w:val="18"/>
              </w:rPr>
              <w:t>Biotech</w:t>
            </w:r>
            <w:proofErr w:type="spellEnd"/>
            <w:r w:rsidRPr="0033552B">
              <w:rPr>
                <w:rFonts w:ascii="Verdana" w:hAnsi="Verdana" w:cs="Verdana"/>
                <w:sz w:val="18"/>
                <w:szCs w:val="18"/>
              </w:rPr>
              <w:t xml:space="preserve"> M. </w:t>
            </w:r>
            <w:proofErr w:type="spellStart"/>
            <w:r w:rsidRPr="0033552B">
              <w:rPr>
                <w:rFonts w:ascii="Verdana" w:hAnsi="Verdana" w:cs="Verdana"/>
                <w:sz w:val="18"/>
                <w:szCs w:val="18"/>
              </w:rPr>
              <w:t>Zemanek</w:t>
            </w:r>
            <w:proofErr w:type="spellEnd"/>
            <w:r w:rsidRPr="0033552B">
              <w:rPr>
                <w:rFonts w:ascii="Verdana" w:hAnsi="Verdana" w:cs="Verdana"/>
                <w:sz w:val="18"/>
                <w:szCs w:val="18"/>
              </w:rPr>
              <w:t xml:space="preserve"> – </w:t>
            </w:r>
            <w:proofErr w:type="spellStart"/>
            <w:r w:rsidRPr="0033552B">
              <w:rPr>
                <w:rFonts w:ascii="Verdana" w:hAnsi="Verdana" w:cs="Verdana"/>
                <w:sz w:val="18"/>
                <w:szCs w:val="18"/>
              </w:rPr>
              <w:t>Zboch</w:t>
            </w:r>
            <w:proofErr w:type="spellEnd"/>
            <w:r w:rsidRPr="0033552B">
              <w:rPr>
                <w:rFonts w:ascii="Verdana" w:hAnsi="Verdana" w:cs="Verdana"/>
                <w:sz w:val="18"/>
                <w:szCs w:val="18"/>
              </w:rPr>
              <w:t xml:space="preserve"> </w:t>
            </w:r>
            <w:proofErr w:type="spellStart"/>
            <w:r w:rsidRPr="0033552B">
              <w:rPr>
                <w:rFonts w:ascii="Verdana" w:hAnsi="Verdana" w:cs="Verdana"/>
                <w:sz w:val="18"/>
                <w:szCs w:val="18"/>
              </w:rPr>
              <w:t>Sp.j</w:t>
            </w:r>
            <w:proofErr w:type="spellEnd"/>
            <w:r w:rsidRPr="0033552B">
              <w:rPr>
                <w:rFonts w:ascii="Verdana" w:hAnsi="Verdana" w:cs="Verdana"/>
                <w:sz w:val="18"/>
                <w:szCs w:val="18"/>
              </w:rPr>
              <w:t>.</w:t>
            </w:r>
          </w:p>
          <w:p w14:paraId="42D6B1E1" w14:textId="0BFEB698" w:rsidR="007A6C89" w:rsidRPr="0033552B" w:rsidRDefault="007A6C89" w:rsidP="0033552B">
            <w:pPr>
              <w:tabs>
                <w:tab w:val="left" w:pos="426"/>
              </w:tabs>
              <w:ind w:right="471"/>
              <w:rPr>
                <w:rFonts w:ascii="Verdana" w:hAnsi="Verdana" w:cs="Verdana"/>
                <w:iCs/>
                <w:sz w:val="18"/>
                <w:szCs w:val="18"/>
              </w:rPr>
            </w:pPr>
            <w:r w:rsidRPr="0033552B">
              <w:rPr>
                <w:rFonts w:ascii="Verdana" w:hAnsi="Verdana" w:cs="Verdana"/>
                <w:iCs/>
                <w:sz w:val="18"/>
                <w:szCs w:val="18"/>
              </w:rPr>
              <w:t>Ul. St</w:t>
            </w:r>
            <w:r w:rsidRPr="0033552B">
              <w:rPr>
                <w:rFonts w:ascii="Verdana" w:hAnsi="Verdana" w:cs="Verdana"/>
                <w:iCs/>
                <w:sz w:val="18"/>
                <w:szCs w:val="18"/>
              </w:rPr>
              <w:t>rzegomska 260A/4 54-432 Wrocław</w:t>
            </w:r>
          </w:p>
        </w:tc>
        <w:tc>
          <w:tcPr>
            <w:tcW w:w="2268" w:type="dxa"/>
            <w:tcBorders>
              <w:top w:val="nil"/>
              <w:left w:val="nil"/>
              <w:bottom w:val="single" w:sz="8" w:space="0" w:color="auto"/>
              <w:right w:val="single" w:sz="8" w:space="0" w:color="auto"/>
            </w:tcBorders>
            <w:shd w:val="clear" w:color="auto" w:fill="auto"/>
            <w:vAlign w:val="center"/>
          </w:tcPr>
          <w:p w14:paraId="4172ECAA" w14:textId="50974485" w:rsidR="00241563" w:rsidRPr="0033552B" w:rsidRDefault="007A6C89" w:rsidP="00AF1F30">
            <w:pPr>
              <w:jc w:val="center"/>
              <w:rPr>
                <w:rFonts w:ascii="Verdana" w:hAnsi="Verdana" w:cs="Calibri"/>
                <w:color w:val="000000"/>
                <w:sz w:val="18"/>
                <w:szCs w:val="18"/>
              </w:rPr>
            </w:pPr>
            <w:r w:rsidRPr="0033552B">
              <w:rPr>
                <w:rFonts w:ascii="Verdana" w:hAnsi="Verdana" w:cs="Calibri"/>
                <w:sz w:val="18"/>
                <w:szCs w:val="18"/>
              </w:rPr>
              <w:t>7</w:t>
            </w:r>
            <w:r w:rsidRPr="0033552B">
              <w:rPr>
                <w:rFonts w:ascii="Verdana" w:hAnsi="Verdana" w:cs="Calibri"/>
                <w:sz w:val="18"/>
                <w:szCs w:val="18"/>
              </w:rPr>
              <w:t> </w:t>
            </w:r>
            <w:r w:rsidRPr="0033552B">
              <w:rPr>
                <w:rFonts w:ascii="Verdana" w:hAnsi="Verdana" w:cs="Calibri"/>
                <w:sz w:val="18"/>
                <w:szCs w:val="18"/>
              </w:rPr>
              <w:t>380</w:t>
            </w:r>
            <w:r w:rsidRPr="0033552B">
              <w:rPr>
                <w:rFonts w:ascii="Verdana" w:hAnsi="Verdana" w:cs="Calibri"/>
                <w:sz w:val="18"/>
                <w:szCs w:val="18"/>
              </w:rPr>
              <w:t>,00 zł</w:t>
            </w:r>
          </w:p>
        </w:tc>
        <w:tc>
          <w:tcPr>
            <w:tcW w:w="1701" w:type="dxa"/>
            <w:tcBorders>
              <w:top w:val="nil"/>
              <w:left w:val="nil"/>
              <w:bottom w:val="single" w:sz="8" w:space="0" w:color="auto"/>
              <w:right w:val="single" w:sz="8" w:space="0" w:color="auto"/>
            </w:tcBorders>
            <w:shd w:val="clear" w:color="auto" w:fill="auto"/>
            <w:vAlign w:val="center"/>
          </w:tcPr>
          <w:p w14:paraId="70EE0D1F" w14:textId="22C63745" w:rsidR="00241563" w:rsidRPr="0033552B" w:rsidRDefault="007A6C89" w:rsidP="00AF1F30">
            <w:pPr>
              <w:jc w:val="center"/>
              <w:rPr>
                <w:rFonts w:ascii="Verdana" w:hAnsi="Verdana" w:cs="Calibri"/>
                <w:color w:val="000000"/>
                <w:sz w:val="18"/>
                <w:szCs w:val="18"/>
              </w:rPr>
            </w:pPr>
            <w:r w:rsidRPr="0033552B">
              <w:rPr>
                <w:rFonts w:ascii="Verdana" w:hAnsi="Verdana" w:cs="Calibri"/>
                <w:sz w:val="18"/>
                <w:szCs w:val="18"/>
              </w:rPr>
              <w:t>do 1 tygodnia</w:t>
            </w:r>
          </w:p>
        </w:tc>
        <w:tc>
          <w:tcPr>
            <w:tcW w:w="2268" w:type="dxa"/>
            <w:tcBorders>
              <w:top w:val="nil"/>
              <w:left w:val="nil"/>
              <w:bottom w:val="single" w:sz="8" w:space="0" w:color="auto"/>
              <w:right w:val="single" w:sz="8" w:space="0" w:color="auto"/>
            </w:tcBorders>
            <w:shd w:val="clear" w:color="auto" w:fill="auto"/>
            <w:vAlign w:val="center"/>
          </w:tcPr>
          <w:p w14:paraId="777A5685" w14:textId="57A8D614" w:rsidR="00241563" w:rsidRPr="0033552B" w:rsidRDefault="007A6C89" w:rsidP="00AF1F30">
            <w:pPr>
              <w:jc w:val="center"/>
              <w:rPr>
                <w:rFonts w:ascii="Verdana" w:hAnsi="Verdana" w:cs="Calibri"/>
                <w:color w:val="000000"/>
                <w:sz w:val="18"/>
                <w:szCs w:val="18"/>
              </w:rPr>
            </w:pPr>
            <w:r w:rsidRPr="0033552B">
              <w:rPr>
                <w:rFonts w:ascii="Verdana" w:hAnsi="Verdana" w:cs="Calibri"/>
                <w:sz w:val="18"/>
                <w:szCs w:val="18"/>
              </w:rPr>
              <w:t>36 miesięcy</w:t>
            </w:r>
          </w:p>
        </w:tc>
      </w:tr>
      <w:tr w:rsidR="00230BD0" w:rsidRPr="0033552B" w14:paraId="2B4ACF93" w14:textId="77777777" w:rsidTr="00241563">
        <w:trPr>
          <w:trHeight w:val="300"/>
        </w:trPr>
        <w:tc>
          <w:tcPr>
            <w:tcW w:w="6237" w:type="dxa"/>
            <w:gridSpan w:val="3"/>
            <w:tcBorders>
              <w:top w:val="nil"/>
              <w:left w:val="nil"/>
              <w:bottom w:val="nil"/>
              <w:right w:val="nil"/>
            </w:tcBorders>
            <w:shd w:val="clear" w:color="auto" w:fill="auto"/>
            <w:noWrap/>
            <w:vAlign w:val="bottom"/>
            <w:hideMark/>
          </w:tcPr>
          <w:p w14:paraId="699A7897" w14:textId="77777777" w:rsidR="00230BD0" w:rsidRPr="0033552B" w:rsidRDefault="00230BD0" w:rsidP="00AF1F30">
            <w:pPr>
              <w:rPr>
                <w:rFonts w:ascii="Verdana" w:hAnsi="Verdana" w:cs="Calibri"/>
                <w:color w:val="000000"/>
                <w:sz w:val="18"/>
                <w:szCs w:val="18"/>
              </w:rPr>
            </w:pPr>
            <w:r w:rsidRPr="0033552B">
              <w:rPr>
                <w:rFonts w:ascii="Verdana" w:hAnsi="Verdana" w:cs="Calibri"/>
                <w:color w:val="000000"/>
                <w:sz w:val="18"/>
                <w:szCs w:val="18"/>
              </w:rPr>
              <w:t>Warunki płatności - zgodnie z treścią SIWZ</w:t>
            </w:r>
          </w:p>
        </w:tc>
        <w:tc>
          <w:tcPr>
            <w:tcW w:w="1701" w:type="dxa"/>
            <w:tcBorders>
              <w:top w:val="nil"/>
              <w:left w:val="nil"/>
              <w:bottom w:val="nil"/>
              <w:right w:val="nil"/>
            </w:tcBorders>
            <w:shd w:val="clear" w:color="auto" w:fill="auto"/>
            <w:noWrap/>
            <w:vAlign w:val="bottom"/>
            <w:hideMark/>
          </w:tcPr>
          <w:p w14:paraId="661135AF" w14:textId="77777777" w:rsidR="00230BD0" w:rsidRPr="0033552B" w:rsidRDefault="00230BD0" w:rsidP="00AF1F30">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3D456BF1" w14:textId="77777777" w:rsidR="00230BD0" w:rsidRPr="0033552B" w:rsidRDefault="00230BD0" w:rsidP="00AF1F30">
            <w:pPr>
              <w:rPr>
                <w:rFonts w:ascii="Verdana" w:hAnsi="Verdana"/>
                <w:sz w:val="18"/>
                <w:szCs w:val="18"/>
              </w:rPr>
            </w:pPr>
          </w:p>
        </w:tc>
      </w:tr>
      <w:tr w:rsidR="00230BD0" w:rsidRPr="0033552B" w14:paraId="35AD156D" w14:textId="77777777" w:rsidTr="00241563">
        <w:trPr>
          <w:trHeight w:val="315"/>
        </w:trPr>
        <w:tc>
          <w:tcPr>
            <w:tcW w:w="851" w:type="dxa"/>
            <w:tcBorders>
              <w:top w:val="nil"/>
              <w:left w:val="nil"/>
              <w:bottom w:val="nil"/>
              <w:right w:val="nil"/>
            </w:tcBorders>
            <w:shd w:val="clear" w:color="auto" w:fill="auto"/>
            <w:noWrap/>
            <w:vAlign w:val="bottom"/>
            <w:hideMark/>
          </w:tcPr>
          <w:p w14:paraId="6EE3DBB5" w14:textId="77777777" w:rsidR="0033552B" w:rsidRDefault="0033552B" w:rsidP="00437883">
            <w:pPr>
              <w:rPr>
                <w:rFonts w:ascii="Verdana" w:hAnsi="Verdana" w:cs="Calibri"/>
                <w:color w:val="000000"/>
                <w:sz w:val="18"/>
                <w:szCs w:val="18"/>
              </w:rPr>
            </w:pPr>
          </w:p>
          <w:p w14:paraId="0AE16033" w14:textId="2BC46DB8" w:rsidR="00230BD0" w:rsidRPr="0033552B" w:rsidRDefault="00230BD0" w:rsidP="00437883">
            <w:pPr>
              <w:rPr>
                <w:rFonts w:ascii="Verdana" w:hAnsi="Verdana" w:cs="Calibri"/>
                <w:color w:val="000000"/>
                <w:sz w:val="18"/>
                <w:szCs w:val="18"/>
              </w:rPr>
            </w:pPr>
            <w:r w:rsidRPr="0033552B">
              <w:rPr>
                <w:rFonts w:ascii="Verdana" w:hAnsi="Verdana" w:cs="Calibri"/>
                <w:color w:val="000000"/>
                <w:sz w:val="18"/>
                <w:szCs w:val="18"/>
              </w:rPr>
              <w:t xml:space="preserve">Część </w:t>
            </w:r>
            <w:r w:rsidR="00437883" w:rsidRPr="0033552B">
              <w:rPr>
                <w:rFonts w:ascii="Verdana" w:hAnsi="Verdana" w:cs="Calibri"/>
                <w:color w:val="000000"/>
                <w:sz w:val="18"/>
                <w:szCs w:val="18"/>
              </w:rPr>
              <w:t>9</w:t>
            </w:r>
          </w:p>
        </w:tc>
        <w:tc>
          <w:tcPr>
            <w:tcW w:w="3118" w:type="dxa"/>
            <w:tcBorders>
              <w:top w:val="nil"/>
              <w:left w:val="nil"/>
              <w:bottom w:val="nil"/>
              <w:right w:val="nil"/>
            </w:tcBorders>
            <w:shd w:val="clear" w:color="auto" w:fill="auto"/>
            <w:noWrap/>
            <w:vAlign w:val="bottom"/>
            <w:hideMark/>
          </w:tcPr>
          <w:p w14:paraId="03344040" w14:textId="77777777" w:rsidR="00230BD0" w:rsidRPr="0033552B" w:rsidRDefault="00230BD0" w:rsidP="00AF1F30">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069181D0" w14:textId="77777777" w:rsidR="00230BD0" w:rsidRPr="0033552B" w:rsidRDefault="00230BD0" w:rsidP="00AF1F30">
            <w:pPr>
              <w:rPr>
                <w:rFonts w:ascii="Verdana" w:hAnsi="Verdana"/>
                <w:sz w:val="18"/>
                <w:szCs w:val="18"/>
              </w:rPr>
            </w:pPr>
          </w:p>
        </w:tc>
        <w:tc>
          <w:tcPr>
            <w:tcW w:w="1701" w:type="dxa"/>
            <w:tcBorders>
              <w:top w:val="nil"/>
              <w:left w:val="nil"/>
              <w:bottom w:val="nil"/>
              <w:right w:val="nil"/>
            </w:tcBorders>
            <w:shd w:val="clear" w:color="auto" w:fill="auto"/>
            <w:noWrap/>
            <w:vAlign w:val="bottom"/>
            <w:hideMark/>
          </w:tcPr>
          <w:p w14:paraId="172DC2A3" w14:textId="77777777" w:rsidR="00230BD0" w:rsidRPr="0033552B" w:rsidRDefault="00230BD0" w:rsidP="00AF1F30">
            <w:pPr>
              <w:rPr>
                <w:rFonts w:ascii="Verdana" w:hAnsi="Verdana"/>
                <w:sz w:val="18"/>
                <w:szCs w:val="18"/>
              </w:rPr>
            </w:pPr>
          </w:p>
        </w:tc>
        <w:tc>
          <w:tcPr>
            <w:tcW w:w="2268" w:type="dxa"/>
            <w:tcBorders>
              <w:top w:val="nil"/>
              <w:left w:val="nil"/>
              <w:bottom w:val="nil"/>
              <w:right w:val="nil"/>
            </w:tcBorders>
            <w:shd w:val="clear" w:color="auto" w:fill="auto"/>
            <w:noWrap/>
            <w:vAlign w:val="bottom"/>
            <w:hideMark/>
          </w:tcPr>
          <w:p w14:paraId="5190A8EB" w14:textId="77777777" w:rsidR="00230BD0" w:rsidRPr="0033552B" w:rsidRDefault="00230BD0" w:rsidP="00AF1F30">
            <w:pPr>
              <w:rPr>
                <w:rFonts w:ascii="Verdana" w:hAnsi="Verdana"/>
                <w:sz w:val="18"/>
                <w:szCs w:val="18"/>
              </w:rPr>
            </w:pPr>
          </w:p>
        </w:tc>
      </w:tr>
      <w:tr w:rsidR="00230BD0" w:rsidRPr="0033552B" w14:paraId="0BDF982D" w14:textId="77777777" w:rsidTr="00241563">
        <w:trPr>
          <w:trHeight w:val="9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1BD4DB"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L.p.</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62C1C2BA"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Wykonawca, adres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E584C5C"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Cena brutto przedmiotu zamówienia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C7649C0"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Termin realizacji przedmiotu zamówienia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40F82CE8"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Okres gwarancji przedmiotu zamówienia</w:t>
            </w:r>
          </w:p>
        </w:tc>
      </w:tr>
      <w:tr w:rsidR="00230BD0" w:rsidRPr="0033552B" w14:paraId="47E1C142" w14:textId="77777777" w:rsidTr="00241563">
        <w:trPr>
          <w:trHeight w:val="1111"/>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1BDDAC4C" w14:textId="77777777" w:rsidR="00230BD0" w:rsidRPr="0033552B" w:rsidRDefault="00230BD0" w:rsidP="00AF1F30">
            <w:pPr>
              <w:rPr>
                <w:rFonts w:ascii="Verdana" w:hAnsi="Verdana" w:cs="Calibri"/>
                <w:color w:val="000000"/>
                <w:sz w:val="18"/>
                <w:szCs w:val="18"/>
              </w:rPr>
            </w:pPr>
            <w:r w:rsidRPr="0033552B">
              <w:rPr>
                <w:rFonts w:ascii="Verdana" w:hAnsi="Verdana" w:cs="Calibri"/>
                <w:color w:val="000000"/>
                <w:sz w:val="18"/>
                <w:szCs w:val="18"/>
              </w:rPr>
              <w:t>1.</w:t>
            </w:r>
          </w:p>
        </w:tc>
        <w:tc>
          <w:tcPr>
            <w:tcW w:w="3118" w:type="dxa"/>
            <w:tcBorders>
              <w:top w:val="nil"/>
              <w:left w:val="nil"/>
              <w:bottom w:val="single" w:sz="8" w:space="0" w:color="auto"/>
              <w:right w:val="single" w:sz="8" w:space="0" w:color="auto"/>
            </w:tcBorders>
            <w:shd w:val="clear" w:color="auto" w:fill="auto"/>
            <w:vAlign w:val="center"/>
          </w:tcPr>
          <w:p w14:paraId="2E5C7987" w14:textId="77777777" w:rsidR="00230BD0" w:rsidRPr="0033552B" w:rsidRDefault="00241563" w:rsidP="00AF1F30">
            <w:pPr>
              <w:rPr>
                <w:rFonts w:ascii="Verdana" w:hAnsi="Verdana"/>
                <w:sz w:val="18"/>
                <w:szCs w:val="18"/>
              </w:rPr>
            </w:pPr>
            <w:proofErr w:type="spellStart"/>
            <w:r w:rsidRPr="0033552B">
              <w:rPr>
                <w:rFonts w:ascii="Verdana" w:hAnsi="Verdana"/>
                <w:sz w:val="18"/>
                <w:szCs w:val="18"/>
              </w:rPr>
              <w:t>ABChem</w:t>
            </w:r>
            <w:proofErr w:type="spellEnd"/>
            <w:r w:rsidRPr="0033552B">
              <w:rPr>
                <w:rFonts w:ascii="Verdana" w:hAnsi="Verdana"/>
                <w:sz w:val="18"/>
                <w:szCs w:val="18"/>
              </w:rPr>
              <w:t xml:space="preserve"> Agnieszka </w:t>
            </w:r>
            <w:proofErr w:type="spellStart"/>
            <w:r w:rsidRPr="0033552B">
              <w:rPr>
                <w:rFonts w:ascii="Verdana" w:hAnsi="Verdana"/>
                <w:sz w:val="18"/>
                <w:szCs w:val="18"/>
              </w:rPr>
              <w:t>Busler</w:t>
            </w:r>
            <w:proofErr w:type="spellEnd"/>
          </w:p>
          <w:p w14:paraId="7114AB4C" w14:textId="77777777" w:rsidR="00241563" w:rsidRPr="0033552B" w:rsidRDefault="00241563" w:rsidP="00241563">
            <w:pPr>
              <w:rPr>
                <w:rFonts w:ascii="Verdana" w:hAnsi="Verdana"/>
                <w:sz w:val="18"/>
                <w:szCs w:val="18"/>
              </w:rPr>
            </w:pPr>
            <w:r w:rsidRPr="0033552B">
              <w:rPr>
                <w:rFonts w:ascii="Verdana" w:hAnsi="Verdana"/>
                <w:sz w:val="18"/>
                <w:szCs w:val="18"/>
              </w:rPr>
              <w:t>Ul. Janowicza 19</w:t>
            </w:r>
          </w:p>
          <w:p w14:paraId="2227B10F" w14:textId="132E44DE" w:rsidR="00241563" w:rsidRPr="0033552B" w:rsidRDefault="00241563" w:rsidP="00241563">
            <w:pPr>
              <w:rPr>
                <w:rFonts w:ascii="Verdana" w:hAnsi="Verdana" w:cs="Calibri"/>
                <w:color w:val="000000"/>
                <w:sz w:val="18"/>
                <w:szCs w:val="18"/>
              </w:rPr>
            </w:pPr>
            <w:r w:rsidRPr="0033552B">
              <w:rPr>
                <w:rFonts w:ascii="Verdana" w:hAnsi="Verdana"/>
                <w:sz w:val="18"/>
                <w:szCs w:val="18"/>
              </w:rPr>
              <w:t>10-686 Olsztyn</w:t>
            </w:r>
          </w:p>
        </w:tc>
        <w:tc>
          <w:tcPr>
            <w:tcW w:w="2268" w:type="dxa"/>
            <w:tcBorders>
              <w:top w:val="nil"/>
              <w:left w:val="nil"/>
              <w:bottom w:val="single" w:sz="8" w:space="0" w:color="auto"/>
              <w:right w:val="single" w:sz="8" w:space="0" w:color="auto"/>
            </w:tcBorders>
            <w:shd w:val="clear" w:color="auto" w:fill="auto"/>
            <w:vAlign w:val="center"/>
          </w:tcPr>
          <w:p w14:paraId="67C050EE" w14:textId="65C89F21" w:rsidR="00230BD0" w:rsidRPr="0033552B" w:rsidRDefault="00241563" w:rsidP="00AF1F30">
            <w:pPr>
              <w:jc w:val="center"/>
              <w:rPr>
                <w:rFonts w:ascii="Verdana" w:hAnsi="Verdana" w:cs="Calibri"/>
                <w:color w:val="000000"/>
                <w:sz w:val="18"/>
                <w:szCs w:val="18"/>
              </w:rPr>
            </w:pPr>
            <w:r w:rsidRPr="0033552B">
              <w:rPr>
                <w:rFonts w:ascii="Verdana" w:hAnsi="Verdana"/>
                <w:sz w:val="18"/>
                <w:szCs w:val="18"/>
              </w:rPr>
              <w:t>19 335,60</w:t>
            </w:r>
            <w:r w:rsidRPr="0033552B">
              <w:rPr>
                <w:rFonts w:ascii="Verdana" w:hAnsi="Verdana"/>
                <w:sz w:val="18"/>
                <w:szCs w:val="18"/>
              </w:rPr>
              <w:t xml:space="preserve"> zł</w:t>
            </w:r>
          </w:p>
        </w:tc>
        <w:tc>
          <w:tcPr>
            <w:tcW w:w="1701" w:type="dxa"/>
            <w:tcBorders>
              <w:top w:val="nil"/>
              <w:left w:val="nil"/>
              <w:bottom w:val="single" w:sz="8" w:space="0" w:color="auto"/>
              <w:right w:val="single" w:sz="8" w:space="0" w:color="auto"/>
            </w:tcBorders>
            <w:shd w:val="clear" w:color="auto" w:fill="auto"/>
            <w:vAlign w:val="center"/>
          </w:tcPr>
          <w:p w14:paraId="57EDBB69" w14:textId="1783894B" w:rsidR="00230BD0" w:rsidRPr="0033552B" w:rsidRDefault="00241563" w:rsidP="00241563">
            <w:pPr>
              <w:jc w:val="center"/>
              <w:rPr>
                <w:rFonts w:ascii="Verdana" w:hAnsi="Verdana" w:cs="Calibri"/>
                <w:color w:val="000000"/>
                <w:sz w:val="18"/>
                <w:szCs w:val="18"/>
              </w:rPr>
            </w:pPr>
            <w:r w:rsidRPr="0033552B">
              <w:rPr>
                <w:rFonts w:ascii="Verdana" w:hAnsi="Verdana"/>
                <w:sz w:val="18"/>
                <w:szCs w:val="18"/>
              </w:rPr>
              <w:t>do 3 tygodni</w:t>
            </w:r>
          </w:p>
        </w:tc>
        <w:tc>
          <w:tcPr>
            <w:tcW w:w="2268" w:type="dxa"/>
            <w:tcBorders>
              <w:top w:val="nil"/>
              <w:left w:val="nil"/>
              <w:bottom w:val="single" w:sz="8" w:space="0" w:color="auto"/>
              <w:right w:val="single" w:sz="8" w:space="0" w:color="auto"/>
            </w:tcBorders>
            <w:shd w:val="clear" w:color="auto" w:fill="auto"/>
            <w:vAlign w:val="center"/>
          </w:tcPr>
          <w:p w14:paraId="563B9C23" w14:textId="5435A74C" w:rsidR="00230BD0" w:rsidRPr="0033552B" w:rsidRDefault="00241563" w:rsidP="00241563">
            <w:pPr>
              <w:jc w:val="center"/>
              <w:rPr>
                <w:rFonts w:ascii="Verdana" w:hAnsi="Verdana" w:cs="Calibri"/>
                <w:color w:val="000000"/>
                <w:sz w:val="18"/>
                <w:szCs w:val="18"/>
              </w:rPr>
            </w:pPr>
            <w:r w:rsidRPr="0033552B">
              <w:rPr>
                <w:rFonts w:ascii="Verdana" w:hAnsi="Verdana"/>
                <w:sz w:val="18"/>
                <w:szCs w:val="18"/>
              </w:rPr>
              <w:t>36 miesięcy</w:t>
            </w:r>
          </w:p>
        </w:tc>
      </w:tr>
      <w:tr w:rsidR="007A6C89" w:rsidRPr="0033552B" w14:paraId="5AF492C0" w14:textId="77777777" w:rsidTr="0033552B">
        <w:trPr>
          <w:trHeight w:val="1111"/>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tcPr>
          <w:p w14:paraId="6040FA42" w14:textId="2BE1A706" w:rsidR="007A6C89" w:rsidRPr="0033552B" w:rsidRDefault="007A6C89" w:rsidP="00AF1F30">
            <w:pPr>
              <w:rPr>
                <w:rFonts w:ascii="Verdana" w:hAnsi="Verdana" w:cs="Calibri"/>
                <w:color w:val="000000"/>
                <w:sz w:val="18"/>
                <w:szCs w:val="18"/>
              </w:rPr>
            </w:pPr>
            <w:r w:rsidRPr="0033552B">
              <w:rPr>
                <w:rFonts w:ascii="Verdana" w:hAnsi="Verdana" w:cs="Calibri"/>
                <w:color w:val="000000"/>
                <w:sz w:val="18"/>
                <w:szCs w:val="18"/>
              </w:rPr>
              <w:lastRenderedPageBreak/>
              <w:t>2.</w:t>
            </w:r>
          </w:p>
        </w:tc>
        <w:tc>
          <w:tcPr>
            <w:tcW w:w="3118" w:type="dxa"/>
            <w:tcBorders>
              <w:top w:val="single" w:sz="4" w:space="0" w:color="auto"/>
              <w:left w:val="nil"/>
              <w:bottom w:val="single" w:sz="8" w:space="0" w:color="auto"/>
              <w:right w:val="single" w:sz="8" w:space="0" w:color="auto"/>
            </w:tcBorders>
            <w:shd w:val="clear" w:color="auto" w:fill="auto"/>
            <w:vAlign w:val="center"/>
          </w:tcPr>
          <w:p w14:paraId="6B1FB3AD" w14:textId="77777777" w:rsidR="007A6C89" w:rsidRPr="0033552B" w:rsidRDefault="007A6C89" w:rsidP="00AF1F30">
            <w:pPr>
              <w:rPr>
                <w:rFonts w:ascii="Verdana" w:hAnsi="Verdana" w:cs="Verdana"/>
                <w:sz w:val="18"/>
                <w:szCs w:val="18"/>
              </w:rPr>
            </w:pPr>
            <w:r w:rsidRPr="0033552B">
              <w:rPr>
                <w:rFonts w:ascii="Verdana" w:hAnsi="Verdana" w:cs="Verdana"/>
                <w:sz w:val="18"/>
                <w:szCs w:val="18"/>
              </w:rPr>
              <w:t>SANLAB J. Kaczorek, M. Bińczak Sp. J.</w:t>
            </w:r>
          </w:p>
          <w:p w14:paraId="40E014B7" w14:textId="77777777" w:rsidR="007A6C89" w:rsidRPr="0033552B" w:rsidRDefault="007A6C89" w:rsidP="007A6C89">
            <w:pPr>
              <w:rPr>
                <w:rFonts w:ascii="Verdana" w:hAnsi="Verdana" w:cs="Verdana"/>
                <w:sz w:val="18"/>
                <w:szCs w:val="18"/>
              </w:rPr>
            </w:pPr>
            <w:r w:rsidRPr="0033552B">
              <w:rPr>
                <w:rFonts w:ascii="Verdana" w:hAnsi="Verdana" w:cs="Verdana"/>
                <w:sz w:val="18"/>
                <w:szCs w:val="18"/>
              </w:rPr>
              <w:t>Ul. Andrychowska 7</w:t>
            </w:r>
          </w:p>
          <w:p w14:paraId="37CD9702" w14:textId="0C1FF3FE" w:rsidR="007A6C89" w:rsidRPr="0033552B" w:rsidRDefault="007A6C89" w:rsidP="007A6C89">
            <w:pPr>
              <w:rPr>
                <w:rFonts w:ascii="Verdana" w:hAnsi="Verdana"/>
                <w:sz w:val="18"/>
                <w:szCs w:val="18"/>
              </w:rPr>
            </w:pPr>
            <w:r w:rsidRPr="0033552B">
              <w:rPr>
                <w:rFonts w:ascii="Verdana" w:hAnsi="Verdana" w:cs="Verdana"/>
                <w:sz w:val="18"/>
                <w:szCs w:val="18"/>
              </w:rPr>
              <w:t>01-447 Warszawa</w:t>
            </w:r>
          </w:p>
        </w:tc>
        <w:tc>
          <w:tcPr>
            <w:tcW w:w="2268" w:type="dxa"/>
            <w:tcBorders>
              <w:top w:val="single" w:sz="4" w:space="0" w:color="auto"/>
              <w:left w:val="nil"/>
              <w:bottom w:val="single" w:sz="8" w:space="0" w:color="auto"/>
              <w:right w:val="single" w:sz="8" w:space="0" w:color="auto"/>
            </w:tcBorders>
            <w:shd w:val="clear" w:color="auto" w:fill="auto"/>
            <w:vAlign w:val="center"/>
          </w:tcPr>
          <w:p w14:paraId="65270A2E" w14:textId="1390E366" w:rsidR="007A6C89" w:rsidRPr="0033552B" w:rsidRDefault="007A6C89" w:rsidP="00AF1F30">
            <w:pPr>
              <w:jc w:val="center"/>
              <w:rPr>
                <w:rFonts w:ascii="Verdana" w:hAnsi="Verdana"/>
                <w:sz w:val="18"/>
                <w:szCs w:val="18"/>
              </w:rPr>
            </w:pPr>
            <w:r w:rsidRPr="0033552B">
              <w:rPr>
                <w:rFonts w:ascii="Verdana" w:hAnsi="Verdana"/>
                <w:sz w:val="18"/>
                <w:szCs w:val="18"/>
              </w:rPr>
              <w:t>15 999,84 zł</w:t>
            </w:r>
          </w:p>
        </w:tc>
        <w:tc>
          <w:tcPr>
            <w:tcW w:w="1701" w:type="dxa"/>
            <w:tcBorders>
              <w:top w:val="single" w:sz="4" w:space="0" w:color="auto"/>
              <w:left w:val="nil"/>
              <w:bottom w:val="single" w:sz="8" w:space="0" w:color="auto"/>
              <w:right w:val="single" w:sz="8" w:space="0" w:color="auto"/>
            </w:tcBorders>
            <w:shd w:val="clear" w:color="auto" w:fill="auto"/>
            <w:vAlign w:val="center"/>
          </w:tcPr>
          <w:p w14:paraId="25BE7A7A" w14:textId="6C5B8324" w:rsidR="007A6C89" w:rsidRPr="0033552B" w:rsidRDefault="007A6C89" w:rsidP="00241563">
            <w:pPr>
              <w:jc w:val="center"/>
              <w:rPr>
                <w:rFonts w:ascii="Verdana" w:hAnsi="Verdana"/>
                <w:sz w:val="18"/>
                <w:szCs w:val="18"/>
              </w:rPr>
            </w:pPr>
            <w:r w:rsidRPr="0033552B">
              <w:rPr>
                <w:rFonts w:ascii="Verdana" w:hAnsi="Verdana" w:cs="Calibri"/>
                <w:sz w:val="18"/>
                <w:szCs w:val="18"/>
              </w:rPr>
              <w:t>do 7 tygodni</w:t>
            </w:r>
          </w:p>
        </w:tc>
        <w:tc>
          <w:tcPr>
            <w:tcW w:w="2268" w:type="dxa"/>
            <w:tcBorders>
              <w:top w:val="single" w:sz="4" w:space="0" w:color="auto"/>
              <w:left w:val="nil"/>
              <w:bottom w:val="single" w:sz="8" w:space="0" w:color="auto"/>
              <w:right w:val="single" w:sz="8" w:space="0" w:color="auto"/>
            </w:tcBorders>
            <w:shd w:val="clear" w:color="auto" w:fill="auto"/>
            <w:vAlign w:val="center"/>
          </w:tcPr>
          <w:p w14:paraId="176D6627" w14:textId="72CB5DFD" w:rsidR="007A6C89" w:rsidRPr="0033552B" w:rsidRDefault="007A6C89" w:rsidP="00241563">
            <w:pPr>
              <w:jc w:val="center"/>
              <w:rPr>
                <w:rFonts w:ascii="Verdana" w:hAnsi="Verdana"/>
                <w:sz w:val="18"/>
                <w:szCs w:val="18"/>
              </w:rPr>
            </w:pPr>
            <w:bookmarkStart w:id="1" w:name="_GoBack"/>
            <w:bookmarkEnd w:id="1"/>
            <w:r w:rsidRPr="0033552B">
              <w:rPr>
                <w:rFonts w:ascii="Verdana" w:hAnsi="Verdana" w:cs="Calibri"/>
                <w:sz w:val="18"/>
                <w:szCs w:val="18"/>
              </w:rPr>
              <w:t>24 miesiące</w:t>
            </w:r>
          </w:p>
        </w:tc>
      </w:tr>
      <w:tr w:rsidR="00230BD0" w:rsidRPr="0033552B" w14:paraId="2AD5E465" w14:textId="77777777" w:rsidTr="00241563">
        <w:trPr>
          <w:trHeight w:val="300"/>
        </w:trPr>
        <w:tc>
          <w:tcPr>
            <w:tcW w:w="6237" w:type="dxa"/>
            <w:gridSpan w:val="3"/>
            <w:tcBorders>
              <w:top w:val="nil"/>
              <w:left w:val="nil"/>
              <w:bottom w:val="nil"/>
              <w:right w:val="nil"/>
            </w:tcBorders>
            <w:shd w:val="clear" w:color="auto" w:fill="auto"/>
            <w:noWrap/>
            <w:vAlign w:val="bottom"/>
            <w:hideMark/>
          </w:tcPr>
          <w:p w14:paraId="3ABFD2F3" w14:textId="77777777" w:rsidR="00230BD0" w:rsidRPr="0033552B" w:rsidRDefault="00230BD0" w:rsidP="00AF1F30">
            <w:pPr>
              <w:rPr>
                <w:rFonts w:ascii="Verdana" w:hAnsi="Verdana" w:cs="Calibri"/>
                <w:color w:val="000000"/>
                <w:sz w:val="18"/>
                <w:szCs w:val="18"/>
              </w:rPr>
            </w:pPr>
            <w:r w:rsidRPr="0033552B">
              <w:rPr>
                <w:rFonts w:ascii="Verdana" w:hAnsi="Verdana" w:cs="Calibri"/>
                <w:color w:val="000000"/>
                <w:sz w:val="18"/>
                <w:szCs w:val="18"/>
              </w:rPr>
              <w:t>Warunki płatności - zgodnie z treścią SIWZ</w:t>
            </w:r>
          </w:p>
        </w:tc>
        <w:tc>
          <w:tcPr>
            <w:tcW w:w="1701" w:type="dxa"/>
            <w:tcBorders>
              <w:top w:val="nil"/>
              <w:left w:val="nil"/>
              <w:bottom w:val="nil"/>
              <w:right w:val="nil"/>
            </w:tcBorders>
            <w:shd w:val="clear" w:color="auto" w:fill="auto"/>
            <w:noWrap/>
            <w:vAlign w:val="bottom"/>
            <w:hideMark/>
          </w:tcPr>
          <w:p w14:paraId="6C0C832D" w14:textId="77777777" w:rsidR="00230BD0" w:rsidRPr="0033552B" w:rsidRDefault="00230BD0" w:rsidP="00AF1F30">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37113974" w14:textId="77777777" w:rsidR="00230BD0" w:rsidRPr="0033552B" w:rsidRDefault="00230BD0" w:rsidP="00AF1F30">
            <w:pPr>
              <w:rPr>
                <w:rFonts w:ascii="Verdana" w:hAnsi="Verdana"/>
                <w:sz w:val="18"/>
                <w:szCs w:val="18"/>
              </w:rPr>
            </w:pPr>
          </w:p>
        </w:tc>
      </w:tr>
      <w:tr w:rsidR="00230BD0" w:rsidRPr="0033552B" w14:paraId="53F66DE3" w14:textId="77777777" w:rsidTr="00241563">
        <w:trPr>
          <w:trHeight w:val="315"/>
        </w:trPr>
        <w:tc>
          <w:tcPr>
            <w:tcW w:w="851" w:type="dxa"/>
            <w:tcBorders>
              <w:top w:val="nil"/>
              <w:left w:val="nil"/>
              <w:bottom w:val="nil"/>
              <w:right w:val="nil"/>
            </w:tcBorders>
            <w:shd w:val="clear" w:color="auto" w:fill="auto"/>
            <w:noWrap/>
            <w:vAlign w:val="bottom"/>
            <w:hideMark/>
          </w:tcPr>
          <w:p w14:paraId="44457DEB" w14:textId="01E1E6DC" w:rsidR="00230BD0" w:rsidRPr="0033552B" w:rsidRDefault="00230BD0" w:rsidP="00437883">
            <w:pPr>
              <w:rPr>
                <w:rFonts w:ascii="Verdana" w:hAnsi="Verdana" w:cs="Calibri"/>
                <w:color w:val="000000"/>
                <w:sz w:val="18"/>
                <w:szCs w:val="18"/>
              </w:rPr>
            </w:pPr>
            <w:r w:rsidRPr="0033552B">
              <w:rPr>
                <w:rFonts w:ascii="Verdana" w:hAnsi="Verdana" w:cs="Calibri"/>
                <w:color w:val="000000"/>
                <w:sz w:val="18"/>
                <w:szCs w:val="18"/>
              </w:rPr>
              <w:t xml:space="preserve">Część </w:t>
            </w:r>
            <w:r w:rsidR="00437883" w:rsidRPr="0033552B">
              <w:rPr>
                <w:rFonts w:ascii="Verdana" w:hAnsi="Verdana" w:cs="Calibri"/>
                <w:color w:val="000000"/>
                <w:sz w:val="18"/>
                <w:szCs w:val="18"/>
              </w:rPr>
              <w:t>10</w:t>
            </w:r>
          </w:p>
        </w:tc>
        <w:tc>
          <w:tcPr>
            <w:tcW w:w="3118" w:type="dxa"/>
            <w:tcBorders>
              <w:top w:val="nil"/>
              <w:left w:val="nil"/>
              <w:bottom w:val="nil"/>
              <w:right w:val="nil"/>
            </w:tcBorders>
            <w:shd w:val="clear" w:color="auto" w:fill="auto"/>
            <w:noWrap/>
            <w:vAlign w:val="bottom"/>
            <w:hideMark/>
          </w:tcPr>
          <w:p w14:paraId="38FC84C7" w14:textId="77777777" w:rsidR="00230BD0" w:rsidRPr="0033552B" w:rsidRDefault="00230BD0" w:rsidP="00AF1F30">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4A7E890E" w14:textId="77777777" w:rsidR="00230BD0" w:rsidRPr="0033552B" w:rsidRDefault="00230BD0" w:rsidP="00AF1F30">
            <w:pPr>
              <w:rPr>
                <w:rFonts w:ascii="Verdana" w:hAnsi="Verdana"/>
                <w:sz w:val="18"/>
                <w:szCs w:val="18"/>
              </w:rPr>
            </w:pPr>
          </w:p>
        </w:tc>
        <w:tc>
          <w:tcPr>
            <w:tcW w:w="1701" w:type="dxa"/>
            <w:tcBorders>
              <w:top w:val="nil"/>
              <w:left w:val="nil"/>
              <w:bottom w:val="nil"/>
              <w:right w:val="nil"/>
            </w:tcBorders>
            <w:shd w:val="clear" w:color="auto" w:fill="auto"/>
            <w:noWrap/>
            <w:vAlign w:val="bottom"/>
            <w:hideMark/>
          </w:tcPr>
          <w:p w14:paraId="735CB1DA" w14:textId="77777777" w:rsidR="00230BD0" w:rsidRPr="0033552B" w:rsidRDefault="00230BD0" w:rsidP="00AF1F30">
            <w:pPr>
              <w:rPr>
                <w:rFonts w:ascii="Verdana" w:hAnsi="Verdana"/>
                <w:sz w:val="18"/>
                <w:szCs w:val="18"/>
              </w:rPr>
            </w:pPr>
          </w:p>
        </w:tc>
        <w:tc>
          <w:tcPr>
            <w:tcW w:w="2268" w:type="dxa"/>
            <w:tcBorders>
              <w:top w:val="nil"/>
              <w:left w:val="nil"/>
              <w:bottom w:val="nil"/>
              <w:right w:val="nil"/>
            </w:tcBorders>
            <w:shd w:val="clear" w:color="auto" w:fill="auto"/>
            <w:noWrap/>
            <w:vAlign w:val="bottom"/>
            <w:hideMark/>
          </w:tcPr>
          <w:p w14:paraId="461FFB3F" w14:textId="77777777" w:rsidR="00230BD0" w:rsidRPr="0033552B" w:rsidRDefault="00230BD0" w:rsidP="00AF1F30">
            <w:pPr>
              <w:rPr>
                <w:rFonts w:ascii="Verdana" w:hAnsi="Verdana"/>
                <w:sz w:val="18"/>
                <w:szCs w:val="18"/>
              </w:rPr>
            </w:pPr>
          </w:p>
        </w:tc>
      </w:tr>
      <w:tr w:rsidR="00230BD0" w:rsidRPr="0033552B" w14:paraId="209F7302" w14:textId="77777777" w:rsidTr="00241563">
        <w:trPr>
          <w:trHeight w:val="9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E27AAD"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L.p.</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1E891731"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Wykonawca, adres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0C4B6C33"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Cena brutto przedmiotu zamówienia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4829940"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Termin realizacji przedmiotu zamówienia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613DF2FB" w14:textId="77777777" w:rsidR="00230BD0" w:rsidRPr="0033552B" w:rsidRDefault="00230BD0" w:rsidP="00AF1F30">
            <w:pPr>
              <w:jc w:val="center"/>
              <w:rPr>
                <w:rFonts w:ascii="Verdana" w:hAnsi="Verdana" w:cs="Calibri"/>
                <w:color w:val="000000"/>
                <w:sz w:val="18"/>
                <w:szCs w:val="18"/>
              </w:rPr>
            </w:pPr>
            <w:r w:rsidRPr="0033552B">
              <w:rPr>
                <w:rFonts w:ascii="Verdana" w:hAnsi="Verdana" w:cs="Calibri"/>
                <w:color w:val="000000"/>
                <w:sz w:val="18"/>
                <w:szCs w:val="18"/>
              </w:rPr>
              <w:t>Okres gwarancji przedmiotu zamówienia</w:t>
            </w:r>
          </w:p>
        </w:tc>
      </w:tr>
      <w:tr w:rsidR="00437883" w:rsidRPr="0033552B" w14:paraId="6F82531D" w14:textId="77777777" w:rsidTr="00241563">
        <w:trPr>
          <w:trHeight w:val="1111"/>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00BD5D1" w14:textId="77777777" w:rsidR="00437883" w:rsidRPr="0033552B" w:rsidRDefault="00437883" w:rsidP="00437883">
            <w:pPr>
              <w:rPr>
                <w:rFonts w:ascii="Verdana" w:hAnsi="Verdana" w:cs="Calibri"/>
                <w:color w:val="000000"/>
                <w:sz w:val="18"/>
                <w:szCs w:val="18"/>
              </w:rPr>
            </w:pPr>
            <w:r w:rsidRPr="0033552B">
              <w:rPr>
                <w:rFonts w:ascii="Verdana" w:hAnsi="Verdana" w:cs="Calibri"/>
                <w:color w:val="000000"/>
                <w:sz w:val="18"/>
                <w:szCs w:val="18"/>
              </w:rPr>
              <w:t>1.</w:t>
            </w:r>
          </w:p>
        </w:tc>
        <w:tc>
          <w:tcPr>
            <w:tcW w:w="3118" w:type="dxa"/>
            <w:tcBorders>
              <w:top w:val="nil"/>
              <w:left w:val="nil"/>
              <w:bottom w:val="single" w:sz="8" w:space="0" w:color="auto"/>
              <w:right w:val="single" w:sz="8" w:space="0" w:color="auto"/>
            </w:tcBorders>
            <w:shd w:val="clear" w:color="auto" w:fill="auto"/>
            <w:vAlign w:val="center"/>
          </w:tcPr>
          <w:p w14:paraId="5555B0CA" w14:textId="77777777" w:rsidR="00437883" w:rsidRPr="0033552B" w:rsidRDefault="00437883" w:rsidP="00437883">
            <w:pPr>
              <w:rPr>
                <w:rFonts w:ascii="Verdana" w:hAnsi="Verdana"/>
                <w:sz w:val="18"/>
                <w:szCs w:val="18"/>
              </w:rPr>
            </w:pPr>
            <w:r w:rsidRPr="0033552B">
              <w:rPr>
                <w:rFonts w:ascii="Verdana" w:hAnsi="Verdana"/>
                <w:sz w:val="18"/>
                <w:szCs w:val="18"/>
              </w:rPr>
              <w:t>Life Technologies Polska Sp. z o.o.,</w:t>
            </w:r>
          </w:p>
          <w:p w14:paraId="01166E59" w14:textId="536C0854" w:rsidR="00437883" w:rsidRPr="0033552B" w:rsidRDefault="00437883" w:rsidP="00437883">
            <w:pPr>
              <w:rPr>
                <w:rFonts w:ascii="Verdana" w:hAnsi="Verdana" w:cs="Calibri"/>
                <w:color w:val="000000"/>
                <w:sz w:val="18"/>
                <w:szCs w:val="18"/>
              </w:rPr>
            </w:pPr>
            <w:r w:rsidRPr="0033552B">
              <w:rPr>
                <w:rFonts w:ascii="Verdana" w:hAnsi="Verdana"/>
                <w:sz w:val="18"/>
                <w:szCs w:val="18"/>
              </w:rPr>
              <w:t>ul. Bonifraterska 17, 00-203 Warszawa</w:t>
            </w:r>
          </w:p>
        </w:tc>
        <w:tc>
          <w:tcPr>
            <w:tcW w:w="2268" w:type="dxa"/>
            <w:tcBorders>
              <w:top w:val="nil"/>
              <w:left w:val="nil"/>
              <w:bottom w:val="single" w:sz="8" w:space="0" w:color="auto"/>
              <w:right w:val="single" w:sz="8" w:space="0" w:color="auto"/>
            </w:tcBorders>
            <w:shd w:val="clear" w:color="auto" w:fill="auto"/>
            <w:vAlign w:val="center"/>
          </w:tcPr>
          <w:p w14:paraId="54940161" w14:textId="72885B46" w:rsidR="00437883" w:rsidRPr="0033552B" w:rsidRDefault="00437883" w:rsidP="00437883">
            <w:pPr>
              <w:jc w:val="center"/>
              <w:rPr>
                <w:rFonts w:ascii="Verdana" w:hAnsi="Verdana" w:cs="Calibri"/>
                <w:color w:val="000000"/>
                <w:sz w:val="18"/>
                <w:szCs w:val="18"/>
              </w:rPr>
            </w:pPr>
            <w:r w:rsidRPr="0033552B">
              <w:rPr>
                <w:rFonts w:ascii="Verdana" w:hAnsi="Verdana"/>
                <w:sz w:val="18"/>
                <w:szCs w:val="18"/>
              </w:rPr>
              <w:t>147 724,47 zł</w:t>
            </w:r>
          </w:p>
        </w:tc>
        <w:tc>
          <w:tcPr>
            <w:tcW w:w="1701" w:type="dxa"/>
            <w:tcBorders>
              <w:top w:val="nil"/>
              <w:left w:val="nil"/>
              <w:bottom w:val="single" w:sz="8" w:space="0" w:color="auto"/>
              <w:right w:val="single" w:sz="8" w:space="0" w:color="auto"/>
            </w:tcBorders>
            <w:shd w:val="clear" w:color="auto" w:fill="auto"/>
            <w:vAlign w:val="center"/>
          </w:tcPr>
          <w:p w14:paraId="4D05D728" w14:textId="742287AF" w:rsidR="00437883" w:rsidRPr="0033552B" w:rsidRDefault="00437883" w:rsidP="00437883">
            <w:pPr>
              <w:jc w:val="center"/>
              <w:rPr>
                <w:rFonts w:ascii="Verdana" w:hAnsi="Verdana" w:cs="Calibri"/>
                <w:color w:val="000000"/>
                <w:sz w:val="18"/>
                <w:szCs w:val="18"/>
              </w:rPr>
            </w:pPr>
            <w:r w:rsidRPr="0033552B">
              <w:rPr>
                <w:rFonts w:ascii="Verdana" w:hAnsi="Verdana"/>
                <w:sz w:val="18"/>
                <w:szCs w:val="18"/>
              </w:rPr>
              <w:t>do 4 tygodni</w:t>
            </w:r>
          </w:p>
        </w:tc>
        <w:tc>
          <w:tcPr>
            <w:tcW w:w="2268" w:type="dxa"/>
            <w:tcBorders>
              <w:top w:val="nil"/>
              <w:left w:val="nil"/>
              <w:bottom w:val="single" w:sz="8" w:space="0" w:color="auto"/>
              <w:right w:val="single" w:sz="8" w:space="0" w:color="auto"/>
            </w:tcBorders>
            <w:shd w:val="clear" w:color="auto" w:fill="auto"/>
            <w:vAlign w:val="center"/>
          </w:tcPr>
          <w:p w14:paraId="741BF491" w14:textId="6BBC3D22" w:rsidR="00437883" w:rsidRPr="0033552B" w:rsidRDefault="00437883" w:rsidP="00437883">
            <w:pPr>
              <w:jc w:val="center"/>
              <w:rPr>
                <w:rFonts w:ascii="Verdana" w:hAnsi="Verdana" w:cs="Calibri"/>
                <w:color w:val="000000"/>
                <w:sz w:val="18"/>
                <w:szCs w:val="18"/>
              </w:rPr>
            </w:pPr>
            <w:r w:rsidRPr="0033552B">
              <w:rPr>
                <w:rFonts w:ascii="Verdana" w:hAnsi="Verdana"/>
                <w:sz w:val="18"/>
                <w:szCs w:val="18"/>
              </w:rPr>
              <w:t>24 miesiące</w:t>
            </w:r>
          </w:p>
        </w:tc>
      </w:tr>
      <w:tr w:rsidR="00437883" w:rsidRPr="0033552B" w14:paraId="66CE209F" w14:textId="77777777" w:rsidTr="00241563">
        <w:trPr>
          <w:trHeight w:val="300"/>
        </w:trPr>
        <w:tc>
          <w:tcPr>
            <w:tcW w:w="6237" w:type="dxa"/>
            <w:gridSpan w:val="3"/>
            <w:tcBorders>
              <w:top w:val="nil"/>
              <w:left w:val="nil"/>
              <w:bottom w:val="nil"/>
              <w:right w:val="nil"/>
            </w:tcBorders>
            <w:shd w:val="clear" w:color="auto" w:fill="auto"/>
            <w:noWrap/>
            <w:vAlign w:val="bottom"/>
            <w:hideMark/>
          </w:tcPr>
          <w:p w14:paraId="75BB63DC" w14:textId="77777777" w:rsidR="00437883" w:rsidRPr="0033552B" w:rsidRDefault="00437883" w:rsidP="00437883">
            <w:pPr>
              <w:rPr>
                <w:rFonts w:ascii="Verdana" w:hAnsi="Verdana" w:cs="Calibri"/>
                <w:color w:val="000000"/>
                <w:sz w:val="18"/>
                <w:szCs w:val="18"/>
              </w:rPr>
            </w:pPr>
            <w:r w:rsidRPr="0033552B">
              <w:rPr>
                <w:rFonts w:ascii="Verdana" w:hAnsi="Verdana" w:cs="Calibri"/>
                <w:color w:val="000000"/>
                <w:sz w:val="18"/>
                <w:szCs w:val="18"/>
              </w:rPr>
              <w:t>Warunki płatności - zgodnie z treścią SIWZ</w:t>
            </w:r>
          </w:p>
        </w:tc>
        <w:tc>
          <w:tcPr>
            <w:tcW w:w="1701" w:type="dxa"/>
            <w:tcBorders>
              <w:top w:val="nil"/>
              <w:left w:val="nil"/>
              <w:bottom w:val="nil"/>
              <w:right w:val="nil"/>
            </w:tcBorders>
            <w:shd w:val="clear" w:color="auto" w:fill="auto"/>
            <w:noWrap/>
            <w:vAlign w:val="bottom"/>
            <w:hideMark/>
          </w:tcPr>
          <w:p w14:paraId="30F2F784" w14:textId="77777777" w:rsidR="00437883" w:rsidRPr="0033552B" w:rsidRDefault="00437883" w:rsidP="00437883">
            <w:pPr>
              <w:rPr>
                <w:rFonts w:ascii="Verdana" w:hAnsi="Verdana" w:cs="Calibri"/>
                <w:color w:val="000000"/>
                <w:sz w:val="18"/>
                <w:szCs w:val="18"/>
              </w:rPr>
            </w:pPr>
          </w:p>
        </w:tc>
        <w:tc>
          <w:tcPr>
            <w:tcW w:w="2268" w:type="dxa"/>
            <w:tcBorders>
              <w:top w:val="nil"/>
              <w:left w:val="nil"/>
              <w:bottom w:val="nil"/>
              <w:right w:val="nil"/>
            </w:tcBorders>
            <w:shd w:val="clear" w:color="auto" w:fill="auto"/>
            <w:noWrap/>
            <w:vAlign w:val="bottom"/>
            <w:hideMark/>
          </w:tcPr>
          <w:p w14:paraId="740E61E2" w14:textId="77777777" w:rsidR="00437883" w:rsidRPr="0033552B" w:rsidRDefault="00437883" w:rsidP="00437883">
            <w:pPr>
              <w:rPr>
                <w:rFonts w:ascii="Verdana" w:hAnsi="Verdana"/>
                <w:sz w:val="18"/>
                <w:szCs w:val="18"/>
              </w:rPr>
            </w:pPr>
          </w:p>
        </w:tc>
      </w:tr>
    </w:tbl>
    <w:p w14:paraId="4BAE2795" w14:textId="37173890" w:rsidR="00AC1888" w:rsidRPr="0033552B" w:rsidRDefault="00AC1888" w:rsidP="00A9348C">
      <w:pPr>
        <w:tabs>
          <w:tab w:val="left" w:pos="9072"/>
          <w:tab w:val="right" w:pos="9356"/>
        </w:tabs>
        <w:spacing w:before="120"/>
        <w:ind w:right="471"/>
        <w:jc w:val="both"/>
        <w:rPr>
          <w:rFonts w:ascii="Verdana" w:hAnsi="Verdana"/>
          <w:noProof/>
          <w:sz w:val="18"/>
          <w:szCs w:val="18"/>
        </w:rPr>
      </w:pPr>
    </w:p>
    <w:p w14:paraId="7F92115E" w14:textId="77777777" w:rsidR="00BC7B57" w:rsidRDefault="00BC7B57" w:rsidP="00C81022">
      <w:pPr>
        <w:tabs>
          <w:tab w:val="left" w:pos="9072"/>
        </w:tabs>
        <w:ind w:right="470"/>
        <w:rPr>
          <w:rFonts w:ascii="Verdana" w:hAnsi="Verdana"/>
          <w:bCs/>
          <w:sz w:val="18"/>
          <w:szCs w:val="18"/>
        </w:rPr>
      </w:pPr>
    </w:p>
    <w:p w14:paraId="6932E5F0" w14:textId="53423310" w:rsidR="00A22848" w:rsidRDefault="00A22848" w:rsidP="00301C2C">
      <w:pPr>
        <w:ind w:right="470"/>
        <w:outlineLvl w:val="3"/>
        <w:rPr>
          <w:rFonts w:ascii="Verdana" w:hAnsi="Verdana"/>
          <w:sz w:val="18"/>
          <w:szCs w:val="18"/>
        </w:rPr>
      </w:pPr>
    </w:p>
    <w:p w14:paraId="421EDFBD" w14:textId="77777777" w:rsidR="0033552B" w:rsidRPr="00971AC3" w:rsidRDefault="0033552B" w:rsidP="0033552B">
      <w:pPr>
        <w:spacing w:line="312" w:lineRule="auto"/>
        <w:ind w:left="4820"/>
        <w:jc w:val="both"/>
        <w:rPr>
          <w:rFonts w:ascii="Verdana" w:hAnsi="Verdana"/>
          <w:b/>
          <w:bCs/>
          <w:sz w:val="18"/>
          <w:szCs w:val="18"/>
        </w:rPr>
      </w:pPr>
      <w:r w:rsidRPr="00971AC3">
        <w:rPr>
          <w:rFonts w:ascii="Verdana" w:hAnsi="Verdana"/>
          <w:b/>
          <w:bCs/>
          <w:sz w:val="18"/>
          <w:szCs w:val="18"/>
        </w:rPr>
        <w:t>Z upoważnienia Rektora UMW</w:t>
      </w:r>
    </w:p>
    <w:p w14:paraId="357A229D" w14:textId="77777777" w:rsidR="0033552B" w:rsidRPr="00971AC3" w:rsidRDefault="0033552B" w:rsidP="0033552B">
      <w:pPr>
        <w:spacing w:line="312" w:lineRule="auto"/>
        <w:ind w:left="4820"/>
        <w:jc w:val="both"/>
        <w:rPr>
          <w:rFonts w:ascii="Verdana" w:hAnsi="Verdana"/>
          <w:b/>
          <w:bCs/>
          <w:sz w:val="18"/>
          <w:szCs w:val="18"/>
        </w:rPr>
      </w:pPr>
      <w:r w:rsidRPr="00971AC3">
        <w:rPr>
          <w:rFonts w:ascii="Verdana" w:hAnsi="Verdana"/>
          <w:b/>
          <w:bCs/>
          <w:sz w:val="18"/>
          <w:szCs w:val="18"/>
        </w:rPr>
        <w:t xml:space="preserve">z-ca Kanclerza ds. Zarządzania Administracją </w:t>
      </w:r>
    </w:p>
    <w:p w14:paraId="298EA96B" w14:textId="77777777" w:rsidR="0033552B" w:rsidRPr="00971AC3" w:rsidRDefault="0033552B" w:rsidP="0033552B">
      <w:pPr>
        <w:spacing w:line="312" w:lineRule="auto"/>
        <w:ind w:left="5387"/>
        <w:jc w:val="both"/>
        <w:rPr>
          <w:rFonts w:ascii="Verdana" w:hAnsi="Verdana"/>
          <w:b/>
          <w:bCs/>
          <w:sz w:val="18"/>
          <w:szCs w:val="18"/>
        </w:rPr>
      </w:pPr>
    </w:p>
    <w:p w14:paraId="6106332E" w14:textId="77777777" w:rsidR="0033552B" w:rsidRPr="00971AC3" w:rsidRDefault="0033552B" w:rsidP="0033552B">
      <w:pPr>
        <w:spacing w:line="312" w:lineRule="auto"/>
        <w:ind w:left="5387"/>
        <w:jc w:val="both"/>
        <w:rPr>
          <w:rFonts w:ascii="Verdana" w:hAnsi="Verdana"/>
          <w:b/>
          <w:bCs/>
          <w:sz w:val="18"/>
          <w:szCs w:val="18"/>
        </w:rPr>
      </w:pPr>
    </w:p>
    <w:p w14:paraId="45E64639" w14:textId="77777777" w:rsidR="0033552B" w:rsidRPr="00971AC3" w:rsidRDefault="0033552B" w:rsidP="0033552B">
      <w:pPr>
        <w:spacing w:line="312" w:lineRule="auto"/>
        <w:ind w:left="5387"/>
        <w:jc w:val="both"/>
        <w:rPr>
          <w:rFonts w:ascii="Verdana" w:hAnsi="Verdana"/>
          <w:b/>
          <w:bCs/>
          <w:sz w:val="18"/>
          <w:szCs w:val="18"/>
        </w:rPr>
      </w:pPr>
    </w:p>
    <w:p w14:paraId="6AA4E3EC" w14:textId="2E20E2BB" w:rsidR="00E41B31" w:rsidRPr="00C81022" w:rsidRDefault="0033552B" w:rsidP="0033552B">
      <w:pPr>
        <w:spacing w:line="280" w:lineRule="exact"/>
        <w:ind w:left="4820"/>
        <w:rPr>
          <w:rFonts w:ascii="Verdana" w:hAnsi="Verdana"/>
          <w:sz w:val="18"/>
          <w:szCs w:val="18"/>
        </w:rPr>
      </w:pPr>
      <w:r w:rsidRPr="00971AC3">
        <w:rPr>
          <w:rFonts w:ascii="Verdana" w:hAnsi="Verdana"/>
          <w:b/>
          <w:bCs/>
          <w:sz w:val="18"/>
          <w:szCs w:val="18"/>
        </w:rPr>
        <w:t>Dr Maciej Kowalski</w:t>
      </w:r>
      <w:r w:rsidR="00A22848" w:rsidRPr="00800904">
        <w:rPr>
          <w:rFonts w:ascii="Verdana" w:hAnsi="Verdana"/>
          <w:sz w:val="18"/>
          <w:szCs w:val="18"/>
        </w:rPr>
        <w:t xml:space="preserve"> </w:t>
      </w:r>
    </w:p>
    <w:sectPr w:rsidR="00E41B31" w:rsidRPr="00C81022" w:rsidSect="00475897">
      <w:headerReference w:type="default" r:id="rId9"/>
      <w:footerReference w:type="even" r:id="rId10"/>
      <w:footerReference w:type="default" r:id="rId11"/>
      <w:footerReference w:type="first" r:id="rId12"/>
      <w:pgSz w:w="11906" w:h="16838"/>
      <w:pgMar w:top="1247" w:right="1416"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82B9" w14:textId="77777777" w:rsidR="00BB635C" w:rsidRDefault="00BB635C">
      <w:r>
        <w:separator/>
      </w:r>
    </w:p>
  </w:endnote>
  <w:endnote w:type="continuationSeparator" w:id="0">
    <w:p w14:paraId="353E48C0" w14:textId="77777777" w:rsidR="00BB635C" w:rsidRDefault="00BB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T174t00">
    <w:panose1 w:val="00000000000000000000"/>
    <w:charset w:val="EE"/>
    <w:family w:val="auto"/>
    <w:notTrueType/>
    <w:pitch w:val="default"/>
    <w:sig w:usb0="00000005" w:usb1="00000000" w:usb2="00000000" w:usb3="00000000" w:csb0="00000002" w:csb1="00000000"/>
  </w:font>
  <w:font w:name="TT196t00">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60E28102"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B1641">
      <w:rPr>
        <w:caps/>
        <w:noProof/>
        <w:sz w:val="16"/>
        <w:szCs w:val="16"/>
      </w:rPr>
      <w:t>4</w:t>
    </w:r>
    <w:r w:rsidRPr="00242C8B">
      <w:rPr>
        <w:caps/>
        <w:sz w:val="16"/>
        <w:szCs w:val="16"/>
      </w:rPr>
      <w:fldChar w:fldCharType="end"/>
    </w:r>
  </w:p>
  <w:p w14:paraId="5EC4637F" w14:textId="77777777" w:rsidR="00463B69" w:rsidRDefault="00463B69"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277745"/>
      <w:docPartObj>
        <w:docPartGallery w:val="Page Numbers (Bottom of Page)"/>
        <w:docPartUnique/>
      </w:docPartObj>
    </w:sdtPr>
    <w:sdtEndPr>
      <w:rPr>
        <w:sz w:val="16"/>
        <w:szCs w:val="16"/>
      </w:rPr>
    </w:sdtEndPr>
    <w:sdtContent>
      <w:p w14:paraId="3E2DDC06" w14:textId="5C6A9A3C"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3552B">
          <w:rPr>
            <w:noProof/>
            <w:sz w:val="16"/>
            <w:szCs w:val="16"/>
          </w:rPr>
          <w:t>1</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639D3" w14:textId="77777777" w:rsidR="00BB635C" w:rsidRDefault="00BB635C">
      <w:r>
        <w:separator/>
      </w:r>
    </w:p>
  </w:footnote>
  <w:footnote w:type="continuationSeparator" w:id="0">
    <w:p w14:paraId="6D1F31E0" w14:textId="77777777" w:rsidR="00BB635C" w:rsidRDefault="00BB63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725FC4C8" w:rsidR="00463B69" w:rsidRPr="004E4D99" w:rsidRDefault="00463B6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lvl w:ilvl="0">
      <w:start w:val="1"/>
      <w:numFmt w:val="bullet"/>
      <w:lvlText w:val="-"/>
      <w:lvlJc w:val="left"/>
      <w:pPr>
        <w:tabs>
          <w:tab w:val="num" w:pos="2007"/>
        </w:tabs>
        <w:ind w:left="2007" w:hanging="360"/>
      </w:pPr>
      <w:rPr>
        <w:rFonts w:ascii="Times New Roman" w:hAnsi="Times New Roman" w:cs="Times New Roman"/>
      </w:rPr>
    </w:lvl>
    <w:lvl w:ilvl="1">
      <w:start w:val="2"/>
      <w:numFmt w:val="decimal"/>
      <w:lvlText w:val="%2."/>
      <w:lvlJc w:val="left"/>
      <w:pPr>
        <w:tabs>
          <w:tab w:val="num" w:pos="1080"/>
        </w:tabs>
        <w:ind w:left="1080" w:hanging="360"/>
      </w:pPr>
    </w:lvl>
    <w:lvl w:ilvl="2">
      <w:start w:val="1"/>
      <w:numFmt w:val="decimal"/>
      <w:lvlText w:val="%3."/>
      <w:lvlJc w:val="left"/>
      <w:pPr>
        <w:tabs>
          <w:tab w:val="num" w:pos="928"/>
        </w:tabs>
        <w:ind w:left="928"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4"/>
      <w:numFmt w:val="upperRoman"/>
      <w:lvlText w:val="%6."/>
      <w:lvlJc w:val="left"/>
      <w:pPr>
        <w:tabs>
          <w:tab w:val="num" w:pos="4500"/>
        </w:tabs>
        <w:ind w:left="4500" w:hanging="720"/>
      </w:pPr>
      <w:rPr>
        <w:u w:val="single"/>
      </w:rPr>
    </w:lvl>
    <w:lvl w:ilvl="6">
      <w:start w:val="1"/>
      <w:numFmt w:val="decimal"/>
      <w:lvlText w:val="%7)"/>
      <w:lvlJc w:val="left"/>
      <w:pPr>
        <w:tabs>
          <w:tab w:val="num" w:pos="0"/>
        </w:tabs>
        <w:ind w:left="3763"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D"/>
    <w:multiLevelType w:val="multilevel"/>
    <w:tmpl w:val="0000001D"/>
    <w:name w:val="WW8Num28"/>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19" w15:restartNumberingAfterBreak="0">
    <w:nsid w:val="00000031"/>
    <w:multiLevelType w:val="multilevel"/>
    <w:tmpl w:val="00000031"/>
    <w:name w:val="WW8Num48"/>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2"/>
    <w:multiLevelType w:val="multilevel"/>
    <w:tmpl w:val="00000032"/>
    <w:name w:val="WW8Num49"/>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7F3243E"/>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7A42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5" w15:restartNumberingAfterBreak="0">
    <w:nsid w:val="21BD7563"/>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26" w15:restartNumberingAfterBreak="0">
    <w:nsid w:val="21C377B0"/>
    <w:multiLevelType w:val="hybridMultilevel"/>
    <w:tmpl w:val="B55627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B24960"/>
    <w:multiLevelType w:val="multilevel"/>
    <w:tmpl w:val="0E8EBEAE"/>
    <w:lvl w:ilvl="0">
      <w:start w:val="1"/>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28" w15:restartNumberingAfterBreak="0">
    <w:nsid w:val="2800351E"/>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2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0" w15:restartNumberingAfterBreak="0">
    <w:nsid w:val="36B759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2" w15:restartNumberingAfterBreak="0">
    <w:nsid w:val="3EB016A9"/>
    <w:multiLevelType w:val="multilevel"/>
    <w:tmpl w:val="0E8EBEAE"/>
    <w:lvl w:ilvl="0">
      <w:start w:val="1"/>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4"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1C57AEB"/>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7" w15:restartNumberingAfterBreak="0">
    <w:nsid w:val="639938AB"/>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38" w15:restartNumberingAfterBreak="0">
    <w:nsid w:val="64E60A73"/>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9"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E4DD5"/>
    <w:multiLevelType w:val="hybridMultilevel"/>
    <w:tmpl w:val="4D0E95A6"/>
    <w:lvl w:ilvl="0" w:tplc="B98C9FBC">
      <w:start w:val="1"/>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2"/>
  </w:num>
  <w:num w:numId="13">
    <w:abstractNumId w:val="40"/>
  </w:num>
  <w:num w:numId="14">
    <w:abstractNumId w:val="29"/>
  </w:num>
  <w:num w:numId="15">
    <w:abstractNumId w:val="33"/>
  </w:num>
  <w:num w:numId="16">
    <w:abstractNumId w:val="31"/>
  </w:num>
  <w:num w:numId="17">
    <w:abstractNumId w:val="35"/>
  </w:num>
  <w:num w:numId="18">
    <w:abstractNumId w:val="34"/>
  </w:num>
  <w:num w:numId="19">
    <w:abstractNumId w:val="42"/>
  </w:num>
  <w:num w:numId="20">
    <w:abstractNumId w:val="26"/>
  </w:num>
  <w:num w:numId="21">
    <w:abstractNumId w:val="13"/>
  </w:num>
  <w:num w:numId="22">
    <w:abstractNumId w:val="18"/>
  </w:num>
  <w:num w:numId="23">
    <w:abstractNumId w:val="19"/>
  </w:num>
  <w:num w:numId="24">
    <w:abstractNumId w:val="2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8"/>
  </w:num>
  <w:num w:numId="30">
    <w:abstractNumId w:val="36"/>
  </w:num>
  <w:num w:numId="31">
    <w:abstractNumId w:val="30"/>
  </w:num>
  <w:num w:numId="32">
    <w:abstractNumId w:val="23"/>
  </w:num>
  <w:num w:numId="33">
    <w:abstractNumId w:val="44"/>
  </w:num>
  <w:num w:numId="34">
    <w:abstractNumId w:val="37"/>
  </w:num>
  <w:num w:numId="35">
    <w:abstractNumId w:val="21"/>
  </w:num>
  <w:num w:numId="36">
    <w:abstractNumId w:val="25"/>
  </w:num>
  <w:num w:numId="37">
    <w:abstractNumId w:val="43"/>
  </w:num>
  <w:num w:numId="38">
    <w:abstractNumId w:val="39"/>
  </w:num>
  <w:num w:numId="39">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97E"/>
    <w:rsid w:val="00036BEA"/>
    <w:rsid w:val="00037A23"/>
    <w:rsid w:val="00040826"/>
    <w:rsid w:val="000408B0"/>
    <w:rsid w:val="00040B02"/>
    <w:rsid w:val="00040C6F"/>
    <w:rsid w:val="00041AA6"/>
    <w:rsid w:val="000422EC"/>
    <w:rsid w:val="00042425"/>
    <w:rsid w:val="000430AB"/>
    <w:rsid w:val="00044118"/>
    <w:rsid w:val="00046DEA"/>
    <w:rsid w:val="00047338"/>
    <w:rsid w:val="00047D4D"/>
    <w:rsid w:val="00047EA7"/>
    <w:rsid w:val="00050112"/>
    <w:rsid w:val="000505BF"/>
    <w:rsid w:val="0005063A"/>
    <w:rsid w:val="000521BA"/>
    <w:rsid w:val="00052A51"/>
    <w:rsid w:val="000532C6"/>
    <w:rsid w:val="0005437C"/>
    <w:rsid w:val="000561F5"/>
    <w:rsid w:val="0005673A"/>
    <w:rsid w:val="00057830"/>
    <w:rsid w:val="000602BA"/>
    <w:rsid w:val="0006130B"/>
    <w:rsid w:val="000623FA"/>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1641"/>
    <w:rsid w:val="000B2208"/>
    <w:rsid w:val="000B2DA2"/>
    <w:rsid w:val="000B3A7E"/>
    <w:rsid w:val="000B4AB4"/>
    <w:rsid w:val="000B4CEB"/>
    <w:rsid w:val="000B5CC6"/>
    <w:rsid w:val="000B7D69"/>
    <w:rsid w:val="000C0B37"/>
    <w:rsid w:val="000C1018"/>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48F"/>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6603"/>
    <w:rsid w:val="00107DF6"/>
    <w:rsid w:val="00110A5C"/>
    <w:rsid w:val="00110A65"/>
    <w:rsid w:val="001110B8"/>
    <w:rsid w:val="00111616"/>
    <w:rsid w:val="00112298"/>
    <w:rsid w:val="001127AB"/>
    <w:rsid w:val="0011293A"/>
    <w:rsid w:val="00112ED8"/>
    <w:rsid w:val="00114083"/>
    <w:rsid w:val="00114584"/>
    <w:rsid w:val="0011511B"/>
    <w:rsid w:val="00116D5C"/>
    <w:rsid w:val="00117EE3"/>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5FC"/>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0F7B"/>
    <w:rsid w:val="001911B1"/>
    <w:rsid w:val="00191276"/>
    <w:rsid w:val="00193A2D"/>
    <w:rsid w:val="001946A3"/>
    <w:rsid w:val="001949FE"/>
    <w:rsid w:val="001952D3"/>
    <w:rsid w:val="001961FA"/>
    <w:rsid w:val="00196768"/>
    <w:rsid w:val="00196B4C"/>
    <w:rsid w:val="00197DFD"/>
    <w:rsid w:val="001A1A1F"/>
    <w:rsid w:val="001A1BD4"/>
    <w:rsid w:val="001A1D71"/>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1274"/>
    <w:rsid w:val="001C1429"/>
    <w:rsid w:val="001C4932"/>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2A04"/>
    <w:rsid w:val="001E3568"/>
    <w:rsid w:val="001E3C33"/>
    <w:rsid w:val="001E537B"/>
    <w:rsid w:val="001E55A3"/>
    <w:rsid w:val="001E5869"/>
    <w:rsid w:val="001E75C7"/>
    <w:rsid w:val="001E77E6"/>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16A"/>
    <w:rsid w:val="002233BF"/>
    <w:rsid w:val="00223D81"/>
    <w:rsid w:val="00224EC0"/>
    <w:rsid w:val="00226E9D"/>
    <w:rsid w:val="00227D24"/>
    <w:rsid w:val="00230BD0"/>
    <w:rsid w:val="002314E0"/>
    <w:rsid w:val="00231734"/>
    <w:rsid w:val="0023415A"/>
    <w:rsid w:val="0023451B"/>
    <w:rsid w:val="00236444"/>
    <w:rsid w:val="0023655E"/>
    <w:rsid w:val="0023675D"/>
    <w:rsid w:val="00237FD4"/>
    <w:rsid w:val="002401B2"/>
    <w:rsid w:val="00240502"/>
    <w:rsid w:val="00240B45"/>
    <w:rsid w:val="00241563"/>
    <w:rsid w:val="00242C8B"/>
    <w:rsid w:val="002432DF"/>
    <w:rsid w:val="0024364B"/>
    <w:rsid w:val="00243DA6"/>
    <w:rsid w:val="002451DC"/>
    <w:rsid w:val="0024598E"/>
    <w:rsid w:val="00246BC0"/>
    <w:rsid w:val="00246C84"/>
    <w:rsid w:val="00247060"/>
    <w:rsid w:val="00247863"/>
    <w:rsid w:val="00251869"/>
    <w:rsid w:val="0025237E"/>
    <w:rsid w:val="00252C13"/>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BF0"/>
    <w:rsid w:val="00265F70"/>
    <w:rsid w:val="00270206"/>
    <w:rsid w:val="00270742"/>
    <w:rsid w:val="00272520"/>
    <w:rsid w:val="002725FC"/>
    <w:rsid w:val="0027327D"/>
    <w:rsid w:val="00273371"/>
    <w:rsid w:val="002736A3"/>
    <w:rsid w:val="00274A15"/>
    <w:rsid w:val="002802A8"/>
    <w:rsid w:val="00281554"/>
    <w:rsid w:val="002834AF"/>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470"/>
    <w:rsid w:val="002F06A9"/>
    <w:rsid w:val="002F118F"/>
    <w:rsid w:val="002F11F6"/>
    <w:rsid w:val="002F3245"/>
    <w:rsid w:val="002F4E2F"/>
    <w:rsid w:val="002F4F7D"/>
    <w:rsid w:val="002F578A"/>
    <w:rsid w:val="0030008A"/>
    <w:rsid w:val="003000AF"/>
    <w:rsid w:val="0030056A"/>
    <w:rsid w:val="00301251"/>
    <w:rsid w:val="00301C2C"/>
    <w:rsid w:val="00301C39"/>
    <w:rsid w:val="00302A05"/>
    <w:rsid w:val="00302FC2"/>
    <w:rsid w:val="0030339C"/>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4157"/>
    <w:rsid w:val="0033539A"/>
    <w:rsid w:val="0033552B"/>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592C"/>
    <w:rsid w:val="00387E9D"/>
    <w:rsid w:val="0039056F"/>
    <w:rsid w:val="00390913"/>
    <w:rsid w:val="0039166B"/>
    <w:rsid w:val="00391B17"/>
    <w:rsid w:val="00391E33"/>
    <w:rsid w:val="003927D0"/>
    <w:rsid w:val="00392FD3"/>
    <w:rsid w:val="00394772"/>
    <w:rsid w:val="00395055"/>
    <w:rsid w:val="00395A2D"/>
    <w:rsid w:val="00395CF4"/>
    <w:rsid w:val="00395FD5"/>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3CD"/>
    <w:rsid w:val="003B7C9E"/>
    <w:rsid w:val="003B7F5A"/>
    <w:rsid w:val="003C1FFD"/>
    <w:rsid w:val="003C22FE"/>
    <w:rsid w:val="003C2C44"/>
    <w:rsid w:val="003C3593"/>
    <w:rsid w:val="003C3E06"/>
    <w:rsid w:val="003C53F3"/>
    <w:rsid w:val="003C5AB1"/>
    <w:rsid w:val="003C6C57"/>
    <w:rsid w:val="003C7232"/>
    <w:rsid w:val="003C74B1"/>
    <w:rsid w:val="003D02D0"/>
    <w:rsid w:val="003D1F15"/>
    <w:rsid w:val="003D2CC2"/>
    <w:rsid w:val="003D3538"/>
    <w:rsid w:val="003D3E0B"/>
    <w:rsid w:val="003D3E1E"/>
    <w:rsid w:val="003D419B"/>
    <w:rsid w:val="003D617F"/>
    <w:rsid w:val="003D6D8D"/>
    <w:rsid w:val="003D79D0"/>
    <w:rsid w:val="003E1C3A"/>
    <w:rsid w:val="003E1CEE"/>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5FB9"/>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883"/>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1CCF"/>
    <w:rsid w:val="004721AD"/>
    <w:rsid w:val="00472880"/>
    <w:rsid w:val="004734B1"/>
    <w:rsid w:val="00473917"/>
    <w:rsid w:val="00473B71"/>
    <w:rsid w:val="00475897"/>
    <w:rsid w:val="00476BAD"/>
    <w:rsid w:val="00476C6F"/>
    <w:rsid w:val="00476D54"/>
    <w:rsid w:val="00480BCA"/>
    <w:rsid w:val="00481009"/>
    <w:rsid w:val="00481D36"/>
    <w:rsid w:val="00482340"/>
    <w:rsid w:val="004828A1"/>
    <w:rsid w:val="00482E1B"/>
    <w:rsid w:val="00483052"/>
    <w:rsid w:val="00483AA9"/>
    <w:rsid w:val="00483FBB"/>
    <w:rsid w:val="0048441E"/>
    <w:rsid w:val="00485E7C"/>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081"/>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01D"/>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4F727E"/>
    <w:rsid w:val="005028FB"/>
    <w:rsid w:val="0050297D"/>
    <w:rsid w:val="0050304D"/>
    <w:rsid w:val="00504FB0"/>
    <w:rsid w:val="00505F77"/>
    <w:rsid w:val="00506D2F"/>
    <w:rsid w:val="005111BF"/>
    <w:rsid w:val="005112C0"/>
    <w:rsid w:val="00511468"/>
    <w:rsid w:val="00511D3E"/>
    <w:rsid w:val="0051230A"/>
    <w:rsid w:val="00513924"/>
    <w:rsid w:val="00513A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253B"/>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1A3"/>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096"/>
    <w:rsid w:val="005B375B"/>
    <w:rsid w:val="005B393B"/>
    <w:rsid w:val="005B3E73"/>
    <w:rsid w:val="005B54EA"/>
    <w:rsid w:val="005B63A3"/>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32B"/>
    <w:rsid w:val="00622930"/>
    <w:rsid w:val="00623597"/>
    <w:rsid w:val="0062364D"/>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170A"/>
    <w:rsid w:val="0065212A"/>
    <w:rsid w:val="006528C1"/>
    <w:rsid w:val="00652CF2"/>
    <w:rsid w:val="006549C8"/>
    <w:rsid w:val="0065528D"/>
    <w:rsid w:val="00655B45"/>
    <w:rsid w:val="00657093"/>
    <w:rsid w:val="00657B59"/>
    <w:rsid w:val="0066016C"/>
    <w:rsid w:val="0066035B"/>
    <w:rsid w:val="00662773"/>
    <w:rsid w:val="00662AFE"/>
    <w:rsid w:val="0066325F"/>
    <w:rsid w:val="006632B2"/>
    <w:rsid w:val="00663E2F"/>
    <w:rsid w:val="006655EA"/>
    <w:rsid w:val="00665DBE"/>
    <w:rsid w:val="00666A14"/>
    <w:rsid w:val="0066750B"/>
    <w:rsid w:val="00670131"/>
    <w:rsid w:val="00671A45"/>
    <w:rsid w:val="00671EFB"/>
    <w:rsid w:val="00672CB9"/>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8D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2EAF"/>
    <w:rsid w:val="007033DE"/>
    <w:rsid w:val="00703BD4"/>
    <w:rsid w:val="00705744"/>
    <w:rsid w:val="00705CFC"/>
    <w:rsid w:val="00706EC4"/>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29BD"/>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45F51"/>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6C89"/>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532"/>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835"/>
    <w:rsid w:val="00817C62"/>
    <w:rsid w:val="00820E4D"/>
    <w:rsid w:val="008210FD"/>
    <w:rsid w:val="008215A9"/>
    <w:rsid w:val="00821AA3"/>
    <w:rsid w:val="00822F36"/>
    <w:rsid w:val="008231A0"/>
    <w:rsid w:val="00823835"/>
    <w:rsid w:val="00823F64"/>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567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4B9"/>
    <w:rsid w:val="0090408C"/>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3CB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454"/>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97869"/>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BDF"/>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9B4"/>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2848"/>
    <w:rsid w:val="00A243F7"/>
    <w:rsid w:val="00A24B10"/>
    <w:rsid w:val="00A25B79"/>
    <w:rsid w:val="00A26EF9"/>
    <w:rsid w:val="00A27305"/>
    <w:rsid w:val="00A27D07"/>
    <w:rsid w:val="00A30F68"/>
    <w:rsid w:val="00A32415"/>
    <w:rsid w:val="00A325D5"/>
    <w:rsid w:val="00A33729"/>
    <w:rsid w:val="00A34C41"/>
    <w:rsid w:val="00A36A4C"/>
    <w:rsid w:val="00A409F3"/>
    <w:rsid w:val="00A40D1A"/>
    <w:rsid w:val="00A4106E"/>
    <w:rsid w:val="00A41983"/>
    <w:rsid w:val="00A429C2"/>
    <w:rsid w:val="00A42A2F"/>
    <w:rsid w:val="00A42B74"/>
    <w:rsid w:val="00A453BF"/>
    <w:rsid w:val="00A455E8"/>
    <w:rsid w:val="00A45D08"/>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6B32"/>
    <w:rsid w:val="00A67442"/>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6C8A"/>
    <w:rsid w:val="00A878AA"/>
    <w:rsid w:val="00A9019C"/>
    <w:rsid w:val="00A90A4D"/>
    <w:rsid w:val="00A91755"/>
    <w:rsid w:val="00A918EE"/>
    <w:rsid w:val="00A9276D"/>
    <w:rsid w:val="00A92963"/>
    <w:rsid w:val="00A9348C"/>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888"/>
    <w:rsid w:val="00AC1E0C"/>
    <w:rsid w:val="00AC2D52"/>
    <w:rsid w:val="00AC316A"/>
    <w:rsid w:val="00AC3A44"/>
    <w:rsid w:val="00AC4265"/>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1130"/>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7D0"/>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CEF"/>
    <w:rsid w:val="00B90D3E"/>
    <w:rsid w:val="00B90E7E"/>
    <w:rsid w:val="00B9170F"/>
    <w:rsid w:val="00B922A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5604"/>
    <w:rsid w:val="00BA6294"/>
    <w:rsid w:val="00BA62EA"/>
    <w:rsid w:val="00BA6BF8"/>
    <w:rsid w:val="00BA7EB9"/>
    <w:rsid w:val="00BB0641"/>
    <w:rsid w:val="00BB1116"/>
    <w:rsid w:val="00BB1A4D"/>
    <w:rsid w:val="00BB1DA8"/>
    <w:rsid w:val="00BB2182"/>
    <w:rsid w:val="00BB34C1"/>
    <w:rsid w:val="00BB3906"/>
    <w:rsid w:val="00BB5421"/>
    <w:rsid w:val="00BB635C"/>
    <w:rsid w:val="00BC03E1"/>
    <w:rsid w:val="00BC233A"/>
    <w:rsid w:val="00BC2969"/>
    <w:rsid w:val="00BC3218"/>
    <w:rsid w:val="00BC3393"/>
    <w:rsid w:val="00BC33DC"/>
    <w:rsid w:val="00BC377D"/>
    <w:rsid w:val="00BC40B7"/>
    <w:rsid w:val="00BC4F4A"/>
    <w:rsid w:val="00BC59A5"/>
    <w:rsid w:val="00BC6CC5"/>
    <w:rsid w:val="00BC7246"/>
    <w:rsid w:val="00BC7813"/>
    <w:rsid w:val="00BC7B57"/>
    <w:rsid w:val="00BD04C9"/>
    <w:rsid w:val="00BD1A03"/>
    <w:rsid w:val="00BD3D1B"/>
    <w:rsid w:val="00BD4539"/>
    <w:rsid w:val="00BD4BBB"/>
    <w:rsid w:val="00BD5BD5"/>
    <w:rsid w:val="00BE0220"/>
    <w:rsid w:val="00BE1239"/>
    <w:rsid w:val="00BE224E"/>
    <w:rsid w:val="00BE2297"/>
    <w:rsid w:val="00BE2A44"/>
    <w:rsid w:val="00BE2D24"/>
    <w:rsid w:val="00BE3628"/>
    <w:rsid w:val="00BE3914"/>
    <w:rsid w:val="00BE53E4"/>
    <w:rsid w:val="00BE6F8C"/>
    <w:rsid w:val="00BE734B"/>
    <w:rsid w:val="00BE7E41"/>
    <w:rsid w:val="00BF0E2B"/>
    <w:rsid w:val="00BF17BA"/>
    <w:rsid w:val="00BF20AC"/>
    <w:rsid w:val="00BF2139"/>
    <w:rsid w:val="00BF2ECD"/>
    <w:rsid w:val="00BF3488"/>
    <w:rsid w:val="00BF4171"/>
    <w:rsid w:val="00BF43D2"/>
    <w:rsid w:val="00BF4B6A"/>
    <w:rsid w:val="00BF5020"/>
    <w:rsid w:val="00BF59DC"/>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7DF"/>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23AF"/>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6C66"/>
    <w:rsid w:val="00C6731B"/>
    <w:rsid w:val="00C704D7"/>
    <w:rsid w:val="00C70D0B"/>
    <w:rsid w:val="00C71A0F"/>
    <w:rsid w:val="00C73C93"/>
    <w:rsid w:val="00C76A5A"/>
    <w:rsid w:val="00C77DF6"/>
    <w:rsid w:val="00C81022"/>
    <w:rsid w:val="00C845A4"/>
    <w:rsid w:val="00C85A10"/>
    <w:rsid w:val="00C85D6A"/>
    <w:rsid w:val="00C86D90"/>
    <w:rsid w:val="00C87E3A"/>
    <w:rsid w:val="00C92855"/>
    <w:rsid w:val="00C92C7F"/>
    <w:rsid w:val="00C94498"/>
    <w:rsid w:val="00C94E80"/>
    <w:rsid w:val="00C950B8"/>
    <w:rsid w:val="00C953B6"/>
    <w:rsid w:val="00C97950"/>
    <w:rsid w:val="00C97BE8"/>
    <w:rsid w:val="00CA02DF"/>
    <w:rsid w:val="00CA0321"/>
    <w:rsid w:val="00CA061A"/>
    <w:rsid w:val="00CA0BBE"/>
    <w:rsid w:val="00CA0DAC"/>
    <w:rsid w:val="00CA12F5"/>
    <w:rsid w:val="00CA163F"/>
    <w:rsid w:val="00CA2AC9"/>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C7"/>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323"/>
    <w:rsid w:val="00CF3767"/>
    <w:rsid w:val="00CF3EEF"/>
    <w:rsid w:val="00CF431F"/>
    <w:rsid w:val="00CF4C68"/>
    <w:rsid w:val="00CF5435"/>
    <w:rsid w:val="00CF605E"/>
    <w:rsid w:val="00CF6E84"/>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5929"/>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693D"/>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64D"/>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3DF"/>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36A"/>
    <w:rsid w:val="00E3091A"/>
    <w:rsid w:val="00E30C85"/>
    <w:rsid w:val="00E31144"/>
    <w:rsid w:val="00E31371"/>
    <w:rsid w:val="00E31660"/>
    <w:rsid w:val="00E32D3E"/>
    <w:rsid w:val="00E35846"/>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887"/>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164"/>
    <w:rsid w:val="00E73886"/>
    <w:rsid w:val="00E74960"/>
    <w:rsid w:val="00E7498C"/>
    <w:rsid w:val="00E7651C"/>
    <w:rsid w:val="00E76B9F"/>
    <w:rsid w:val="00E76CCB"/>
    <w:rsid w:val="00E77126"/>
    <w:rsid w:val="00E77855"/>
    <w:rsid w:val="00E80004"/>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9C0"/>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2C5B"/>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9"/>
    <w:rsid w:val="00FA226E"/>
    <w:rsid w:val="00FA3304"/>
    <w:rsid w:val="00FA42B7"/>
    <w:rsid w:val="00FA4916"/>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26C2"/>
    <w:rsid w:val="00FC443C"/>
    <w:rsid w:val="00FC473E"/>
    <w:rsid w:val="00FC4970"/>
    <w:rsid w:val="00FC5F02"/>
    <w:rsid w:val="00FD0B61"/>
    <w:rsid w:val="00FD2860"/>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18F"/>
    <w:rsid w:val="00FE3577"/>
    <w:rsid w:val="00FE3DB7"/>
    <w:rsid w:val="00FE486C"/>
    <w:rsid w:val="00FE49C8"/>
    <w:rsid w:val="00FE4AE5"/>
    <w:rsid w:val="00FE4DC9"/>
    <w:rsid w:val="00FE53F4"/>
    <w:rsid w:val="00FE5E45"/>
    <w:rsid w:val="00FF0354"/>
    <w:rsid w:val="00FF17F7"/>
    <w:rsid w:val="00FF1878"/>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paragraph" w:customStyle="1" w:styleId="Akapitzlist3">
    <w:name w:val="Akapit z listą3"/>
    <w:basedOn w:val="Normalny"/>
    <w:rsid w:val="00A9348C"/>
    <w:pPr>
      <w:widowControl w:val="0"/>
      <w:suppressAutoHyphens/>
      <w:ind w:left="720"/>
      <w:contextualSpacing/>
    </w:pPr>
    <w:rPr>
      <w:kern w:val="1"/>
    </w:rPr>
  </w:style>
  <w:style w:type="paragraph" w:customStyle="1" w:styleId="Akapitzlist4">
    <w:name w:val="Akapit z listą4"/>
    <w:basedOn w:val="Normalny"/>
    <w:rsid w:val="00415FB9"/>
    <w:pPr>
      <w:widowControl w:val="0"/>
      <w:suppressAutoHyphens/>
      <w:ind w:left="720"/>
      <w:contextualSpacing/>
    </w:pPr>
    <w:rPr>
      <w:kern w:val="2"/>
    </w:rPr>
  </w:style>
  <w:style w:type="paragraph" w:customStyle="1" w:styleId="Tekstkomentarza1">
    <w:name w:val="Tekst komentarza1"/>
    <w:basedOn w:val="Normalny"/>
    <w:rsid w:val="00FF1878"/>
    <w:pPr>
      <w:widowControl w:val="0"/>
      <w:suppressAutoHyphens/>
    </w:pPr>
    <w:rPr>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2422">
      <w:bodyDiv w:val="1"/>
      <w:marLeft w:val="0"/>
      <w:marRight w:val="0"/>
      <w:marTop w:val="0"/>
      <w:marBottom w:val="0"/>
      <w:divBdr>
        <w:top w:val="none" w:sz="0" w:space="0" w:color="auto"/>
        <w:left w:val="none" w:sz="0" w:space="0" w:color="auto"/>
        <w:bottom w:val="none" w:sz="0" w:space="0" w:color="auto"/>
        <w:right w:val="none" w:sz="0" w:space="0" w:color="auto"/>
      </w:divBdr>
    </w:div>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28925551">
      <w:bodyDiv w:val="1"/>
      <w:marLeft w:val="0"/>
      <w:marRight w:val="0"/>
      <w:marTop w:val="0"/>
      <w:marBottom w:val="0"/>
      <w:divBdr>
        <w:top w:val="none" w:sz="0" w:space="0" w:color="auto"/>
        <w:left w:val="none" w:sz="0" w:space="0" w:color="auto"/>
        <w:bottom w:val="none" w:sz="0" w:space="0" w:color="auto"/>
        <w:right w:val="none" w:sz="0" w:space="0" w:color="auto"/>
      </w:divBdr>
    </w:div>
    <w:div w:id="305933345">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05444457">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50452878">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4091586">
      <w:bodyDiv w:val="1"/>
      <w:marLeft w:val="0"/>
      <w:marRight w:val="0"/>
      <w:marTop w:val="0"/>
      <w:marBottom w:val="0"/>
      <w:divBdr>
        <w:top w:val="none" w:sz="0" w:space="0" w:color="auto"/>
        <w:left w:val="none" w:sz="0" w:space="0" w:color="auto"/>
        <w:bottom w:val="none" w:sz="0" w:space="0" w:color="auto"/>
        <w:right w:val="none" w:sz="0" w:space="0" w:color="auto"/>
      </w:divBdr>
    </w:div>
    <w:div w:id="767237658">
      <w:bodyDiv w:val="1"/>
      <w:marLeft w:val="0"/>
      <w:marRight w:val="0"/>
      <w:marTop w:val="0"/>
      <w:marBottom w:val="0"/>
      <w:divBdr>
        <w:top w:val="none" w:sz="0" w:space="0" w:color="auto"/>
        <w:left w:val="none" w:sz="0" w:space="0" w:color="auto"/>
        <w:bottom w:val="none" w:sz="0" w:space="0" w:color="auto"/>
        <w:right w:val="none" w:sz="0" w:space="0" w:color="auto"/>
      </w:divBdr>
    </w:div>
    <w:div w:id="770857245">
      <w:bodyDiv w:val="1"/>
      <w:marLeft w:val="0"/>
      <w:marRight w:val="0"/>
      <w:marTop w:val="0"/>
      <w:marBottom w:val="0"/>
      <w:divBdr>
        <w:top w:val="none" w:sz="0" w:space="0" w:color="auto"/>
        <w:left w:val="none" w:sz="0" w:space="0" w:color="auto"/>
        <w:bottom w:val="none" w:sz="0" w:space="0" w:color="auto"/>
        <w:right w:val="none" w:sz="0" w:space="0" w:color="auto"/>
      </w:divBdr>
    </w:div>
    <w:div w:id="787771347">
      <w:bodyDiv w:val="1"/>
      <w:marLeft w:val="0"/>
      <w:marRight w:val="0"/>
      <w:marTop w:val="0"/>
      <w:marBottom w:val="0"/>
      <w:divBdr>
        <w:top w:val="none" w:sz="0" w:space="0" w:color="auto"/>
        <w:left w:val="none" w:sz="0" w:space="0" w:color="auto"/>
        <w:bottom w:val="none" w:sz="0" w:space="0" w:color="auto"/>
        <w:right w:val="none" w:sz="0" w:space="0" w:color="auto"/>
      </w:divBdr>
    </w:div>
    <w:div w:id="829105368">
      <w:bodyDiv w:val="1"/>
      <w:marLeft w:val="0"/>
      <w:marRight w:val="0"/>
      <w:marTop w:val="0"/>
      <w:marBottom w:val="0"/>
      <w:divBdr>
        <w:top w:val="none" w:sz="0" w:space="0" w:color="auto"/>
        <w:left w:val="none" w:sz="0" w:space="0" w:color="auto"/>
        <w:bottom w:val="none" w:sz="0" w:space="0" w:color="auto"/>
        <w:right w:val="none" w:sz="0" w:space="0" w:color="auto"/>
      </w:divBdr>
    </w:div>
    <w:div w:id="831799147">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237954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8633944">
      <w:bodyDiv w:val="1"/>
      <w:marLeft w:val="0"/>
      <w:marRight w:val="0"/>
      <w:marTop w:val="0"/>
      <w:marBottom w:val="0"/>
      <w:divBdr>
        <w:top w:val="none" w:sz="0" w:space="0" w:color="auto"/>
        <w:left w:val="none" w:sz="0" w:space="0" w:color="auto"/>
        <w:bottom w:val="none" w:sz="0" w:space="0" w:color="auto"/>
        <w:right w:val="none" w:sz="0" w:space="0" w:color="auto"/>
      </w:divBdr>
    </w:div>
    <w:div w:id="93358915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85428312">
      <w:bodyDiv w:val="1"/>
      <w:marLeft w:val="0"/>
      <w:marRight w:val="0"/>
      <w:marTop w:val="0"/>
      <w:marBottom w:val="0"/>
      <w:divBdr>
        <w:top w:val="none" w:sz="0" w:space="0" w:color="auto"/>
        <w:left w:val="none" w:sz="0" w:space="0" w:color="auto"/>
        <w:bottom w:val="none" w:sz="0" w:space="0" w:color="auto"/>
        <w:right w:val="none" w:sz="0" w:space="0" w:color="auto"/>
      </w:divBdr>
    </w:div>
    <w:div w:id="989286551">
      <w:bodyDiv w:val="1"/>
      <w:marLeft w:val="0"/>
      <w:marRight w:val="0"/>
      <w:marTop w:val="0"/>
      <w:marBottom w:val="0"/>
      <w:divBdr>
        <w:top w:val="none" w:sz="0" w:space="0" w:color="auto"/>
        <w:left w:val="none" w:sz="0" w:space="0" w:color="auto"/>
        <w:bottom w:val="none" w:sz="0" w:space="0" w:color="auto"/>
        <w:right w:val="none" w:sz="0" w:space="0" w:color="auto"/>
      </w:divBdr>
    </w:div>
    <w:div w:id="994604785">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49452561">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00415246">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78884171">
      <w:bodyDiv w:val="1"/>
      <w:marLeft w:val="0"/>
      <w:marRight w:val="0"/>
      <w:marTop w:val="0"/>
      <w:marBottom w:val="0"/>
      <w:divBdr>
        <w:top w:val="none" w:sz="0" w:space="0" w:color="auto"/>
        <w:left w:val="none" w:sz="0" w:space="0" w:color="auto"/>
        <w:bottom w:val="none" w:sz="0" w:space="0" w:color="auto"/>
        <w:right w:val="none" w:sz="0" w:space="0" w:color="auto"/>
      </w:divBdr>
    </w:div>
    <w:div w:id="1206065931">
      <w:bodyDiv w:val="1"/>
      <w:marLeft w:val="0"/>
      <w:marRight w:val="0"/>
      <w:marTop w:val="0"/>
      <w:marBottom w:val="0"/>
      <w:divBdr>
        <w:top w:val="none" w:sz="0" w:space="0" w:color="auto"/>
        <w:left w:val="none" w:sz="0" w:space="0" w:color="auto"/>
        <w:bottom w:val="none" w:sz="0" w:space="0" w:color="auto"/>
        <w:right w:val="none" w:sz="0" w:space="0" w:color="auto"/>
      </w:divBdr>
    </w:div>
    <w:div w:id="127509629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39625752">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43913350">
      <w:bodyDiv w:val="1"/>
      <w:marLeft w:val="0"/>
      <w:marRight w:val="0"/>
      <w:marTop w:val="0"/>
      <w:marBottom w:val="0"/>
      <w:divBdr>
        <w:top w:val="none" w:sz="0" w:space="0" w:color="auto"/>
        <w:left w:val="none" w:sz="0" w:space="0" w:color="auto"/>
        <w:bottom w:val="none" w:sz="0" w:space="0" w:color="auto"/>
        <w:right w:val="none" w:sz="0" w:space="0" w:color="auto"/>
      </w:divBdr>
    </w:div>
    <w:div w:id="1476486827">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65725607">
      <w:bodyDiv w:val="1"/>
      <w:marLeft w:val="0"/>
      <w:marRight w:val="0"/>
      <w:marTop w:val="0"/>
      <w:marBottom w:val="0"/>
      <w:divBdr>
        <w:top w:val="none" w:sz="0" w:space="0" w:color="auto"/>
        <w:left w:val="none" w:sz="0" w:space="0" w:color="auto"/>
        <w:bottom w:val="none" w:sz="0" w:space="0" w:color="auto"/>
        <w:right w:val="none" w:sz="0" w:space="0" w:color="auto"/>
      </w:divBdr>
    </w:div>
    <w:div w:id="1603798697">
      <w:bodyDiv w:val="1"/>
      <w:marLeft w:val="0"/>
      <w:marRight w:val="0"/>
      <w:marTop w:val="0"/>
      <w:marBottom w:val="0"/>
      <w:divBdr>
        <w:top w:val="none" w:sz="0" w:space="0" w:color="auto"/>
        <w:left w:val="none" w:sz="0" w:space="0" w:color="auto"/>
        <w:bottom w:val="none" w:sz="0" w:space="0" w:color="auto"/>
        <w:right w:val="none" w:sz="0" w:space="0" w:color="auto"/>
      </w:divBdr>
    </w:div>
    <w:div w:id="1697467974">
      <w:bodyDiv w:val="1"/>
      <w:marLeft w:val="0"/>
      <w:marRight w:val="0"/>
      <w:marTop w:val="0"/>
      <w:marBottom w:val="0"/>
      <w:divBdr>
        <w:top w:val="none" w:sz="0" w:space="0" w:color="auto"/>
        <w:left w:val="none" w:sz="0" w:space="0" w:color="auto"/>
        <w:bottom w:val="none" w:sz="0" w:space="0" w:color="auto"/>
        <w:right w:val="none" w:sz="0" w:space="0" w:color="auto"/>
      </w:divBdr>
    </w:div>
    <w:div w:id="1723166578">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79908444">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02066600">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8246973">
      <w:bodyDiv w:val="1"/>
      <w:marLeft w:val="0"/>
      <w:marRight w:val="0"/>
      <w:marTop w:val="0"/>
      <w:marBottom w:val="0"/>
      <w:divBdr>
        <w:top w:val="none" w:sz="0" w:space="0" w:color="auto"/>
        <w:left w:val="none" w:sz="0" w:space="0" w:color="auto"/>
        <w:bottom w:val="none" w:sz="0" w:space="0" w:color="auto"/>
        <w:right w:val="none" w:sz="0" w:space="0" w:color="auto"/>
      </w:divBdr>
    </w:div>
    <w:div w:id="1895043639">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19635897">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06778932">
      <w:bodyDiv w:val="1"/>
      <w:marLeft w:val="0"/>
      <w:marRight w:val="0"/>
      <w:marTop w:val="0"/>
      <w:marBottom w:val="0"/>
      <w:divBdr>
        <w:top w:val="none" w:sz="0" w:space="0" w:color="auto"/>
        <w:left w:val="none" w:sz="0" w:space="0" w:color="auto"/>
        <w:bottom w:val="none" w:sz="0" w:space="0" w:color="auto"/>
        <w:right w:val="none" w:sz="0" w:space="0" w:color="auto"/>
      </w:divBdr>
    </w:div>
    <w:div w:id="2013870618">
      <w:bodyDiv w:val="1"/>
      <w:marLeft w:val="0"/>
      <w:marRight w:val="0"/>
      <w:marTop w:val="0"/>
      <w:marBottom w:val="0"/>
      <w:divBdr>
        <w:top w:val="none" w:sz="0" w:space="0" w:color="auto"/>
        <w:left w:val="none" w:sz="0" w:space="0" w:color="auto"/>
        <w:bottom w:val="none" w:sz="0" w:space="0" w:color="auto"/>
        <w:right w:val="none" w:sz="0" w:space="0" w:color="auto"/>
      </w:divBdr>
    </w:div>
    <w:div w:id="2104448318">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D9E58-33EE-49DB-9FCF-02C0522E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4</Pages>
  <Words>817</Words>
  <Characters>4906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5712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41</cp:revision>
  <cp:lastPrinted>2019-10-21T11:35:00Z</cp:lastPrinted>
  <dcterms:created xsi:type="dcterms:W3CDTF">2018-10-12T06:55:00Z</dcterms:created>
  <dcterms:modified xsi:type="dcterms:W3CDTF">2019-10-23T09:51:00Z</dcterms:modified>
</cp:coreProperties>
</file>