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346D35" w:rsidP="00DB16BA">
      <w:pPr>
        <w:ind w:left="360" w:right="470" w:hanging="360"/>
        <w:rPr>
          <w:rFonts w:ascii="Verdana" w:hAnsi="Verdana"/>
          <w:noProof/>
          <w:color w:val="000000"/>
          <w:sz w:val="18"/>
          <w:szCs w:val="18"/>
        </w:rPr>
      </w:pPr>
      <w:r w:rsidRPr="00ED4DEE">
        <w:rPr>
          <w:rFonts w:ascii="Verdana" w:hAnsi="Verdana"/>
          <w:noProof/>
          <w:sz w:val="18"/>
          <w:szCs w:val="18"/>
        </w:rPr>
        <w:t xml:space="preserve">UMW / AZ / PN – </w:t>
      </w:r>
      <w:r w:rsidR="00A53232">
        <w:rPr>
          <w:rFonts w:ascii="Verdana" w:hAnsi="Verdana"/>
          <w:noProof/>
          <w:sz w:val="18"/>
          <w:szCs w:val="18"/>
        </w:rPr>
        <w:t>56</w:t>
      </w:r>
      <w:r w:rsidR="006D1AAD">
        <w:rPr>
          <w:rFonts w:ascii="Verdana" w:hAnsi="Verdana"/>
          <w:noProof/>
          <w:sz w:val="18"/>
          <w:szCs w:val="18"/>
        </w:rPr>
        <w:t xml:space="preserve"> / 18</w:t>
      </w:r>
      <w:r w:rsidR="00A53232">
        <w:rPr>
          <w:rFonts w:ascii="Verdana" w:hAnsi="Verdana"/>
          <w:noProof/>
          <w:sz w:val="18"/>
          <w:szCs w:val="18"/>
        </w:rPr>
        <w:t xml:space="preserve"> część B              </w:t>
      </w:r>
      <w:r w:rsidRPr="00ED4DEE">
        <w:rPr>
          <w:rFonts w:ascii="Verdana" w:hAnsi="Verdana"/>
          <w:noProof/>
          <w:sz w:val="18"/>
          <w:szCs w:val="18"/>
        </w:rPr>
        <w:tab/>
      </w:r>
      <w:r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Pr="00ED4DEE">
        <w:rPr>
          <w:rFonts w:ascii="Verdana" w:hAnsi="Verdana"/>
          <w:noProof/>
          <w:sz w:val="18"/>
          <w:szCs w:val="18"/>
        </w:rPr>
        <w:t>W</w:t>
      </w:r>
      <w:r w:rsidRPr="00ED4DEE">
        <w:rPr>
          <w:rFonts w:ascii="Verdana" w:hAnsi="Verdana"/>
          <w:noProof/>
          <w:color w:val="000000"/>
          <w:sz w:val="18"/>
          <w:szCs w:val="18"/>
        </w:rPr>
        <w:t xml:space="preserve">rocław, </w:t>
      </w:r>
      <w:r w:rsidR="00A53232">
        <w:rPr>
          <w:rFonts w:ascii="Verdana" w:hAnsi="Verdana"/>
          <w:noProof/>
          <w:color w:val="000000"/>
          <w:sz w:val="18"/>
          <w:szCs w:val="18"/>
        </w:rPr>
        <w:t>20. 06</w:t>
      </w:r>
      <w:r w:rsidR="00684205" w:rsidRPr="00ED4DEE">
        <w:rPr>
          <w:rFonts w:ascii="Verdana" w:hAnsi="Verdana"/>
          <w:noProof/>
          <w:color w:val="000000"/>
          <w:sz w:val="18"/>
          <w:szCs w:val="18"/>
        </w:rPr>
        <w:t xml:space="preserve">. </w:t>
      </w:r>
      <w:r w:rsidR="006C7356">
        <w:rPr>
          <w:rFonts w:ascii="Verdana" w:hAnsi="Verdana"/>
          <w:noProof/>
          <w:color w:val="000000"/>
          <w:sz w:val="18"/>
          <w:szCs w:val="18"/>
        </w:rPr>
        <w:t>2018</w:t>
      </w:r>
      <w:r w:rsidRPr="00ED4DEE">
        <w:rPr>
          <w:rFonts w:ascii="Verdana" w:hAnsi="Verdana"/>
          <w:noProof/>
          <w:color w:val="000000"/>
          <w:sz w:val="18"/>
          <w:szCs w:val="18"/>
        </w:rPr>
        <w:t xml:space="preserve"> 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DB16BA">
      <w:pPr>
        <w:ind w:right="470"/>
        <w:jc w:val="both"/>
        <w:rPr>
          <w:rFonts w:ascii="Verdana" w:hAnsi="Verdana"/>
          <w:b/>
          <w:bCs/>
          <w:sz w:val="18"/>
          <w:szCs w:val="18"/>
        </w:rPr>
      </w:pPr>
    </w:p>
    <w:p w:rsidR="00A53232" w:rsidRDefault="00A53232" w:rsidP="00A53232">
      <w:pPr>
        <w:ind w:right="470"/>
        <w:jc w:val="both"/>
        <w:rPr>
          <w:rFonts w:ascii="Verdana" w:hAnsi="Verdana"/>
          <w:b/>
          <w:sz w:val="18"/>
          <w:szCs w:val="18"/>
        </w:rPr>
      </w:pPr>
      <w:r w:rsidRPr="0026778D">
        <w:rPr>
          <w:rFonts w:ascii="Verdana" w:hAnsi="Verdana"/>
          <w:b/>
          <w:sz w:val="18"/>
          <w:szCs w:val="18"/>
        </w:rPr>
        <w:t xml:space="preserve">Dostawa </w:t>
      </w:r>
      <w:r>
        <w:rPr>
          <w:rFonts w:ascii="Verdana" w:hAnsi="Verdana"/>
          <w:b/>
          <w:sz w:val="18"/>
          <w:szCs w:val="18"/>
        </w:rPr>
        <w:t xml:space="preserve">urządzeń laboratoryjnych do </w:t>
      </w:r>
      <w:r w:rsidRPr="007177E5">
        <w:rPr>
          <w:rFonts w:ascii="Verdana" w:hAnsi="Verdana"/>
          <w:b/>
          <w:sz w:val="18"/>
          <w:szCs w:val="18"/>
        </w:rPr>
        <w:t xml:space="preserve">Samodzielnej Pracowni Biofizyki Układu Nerwowego </w:t>
      </w:r>
      <w:r>
        <w:rPr>
          <w:rFonts w:ascii="Verdana" w:hAnsi="Verdana"/>
          <w:b/>
          <w:sz w:val="18"/>
          <w:szCs w:val="18"/>
        </w:rPr>
        <w:t xml:space="preserve">Uniwersytetu Medycznego  we Wrocławiu </w:t>
      </w:r>
      <w:r w:rsidRPr="007177E5">
        <w:rPr>
          <w:rFonts w:ascii="Verdana" w:hAnsi="Verdana"/>
          <w:b/>
          <w:sz w:val="18"/>
          <w:szCs w:val="18"/>
        </w:rPr>
        <w:t xml:space="preserve">przy ul. Chałubińskiego 3a, 50-368 Wrocław. </w:t>
      </w:r>
    </w:p>
    <w:p w:rsidR="00ED4DEE" w:rsidRPr="006763A6" w:rsidRDefault="00A53232" w:rsidP="00A53232">
      <w:pPr>
        <w:ind w:right="470"/>
        <w:jc w:val="both"/>
        <w:rPr>
          <w:rFonts w:ascii="Verdana" w:hAnsi="Verdana"/>
          <w:b/>
          <w:sz w:val="18"/>
          <w:szCs w:val="18"/>
        </w:rPr>
      </w:pPr>
      <w:r w:rsidRPr="007177E5">
        <w:rPr>
          <w:rFonts w:ascii="Verdana" w:hAnsi="Verdana"/>
          <w:b/>
          <w:sz w:val="18"/>
          <w:szCs w:val="18"/>
        </w:rPr>
        <w:t>Część B – Odwrócony mikroskop naukowo-badawczy do obserwacji w jasnym polu, kontraście fazowym</w:t>
      </w:r>
      <w:r>
        <w:rPr>
          <w:rFonts w:ascii="Verdana" w:hAnsi="Verdana"/>
          <w:b/>
          <w:sz w:val="18"/>
          <w:szCs w:val="18"/>
        </w:rPr>
        <w:t>,</w:t>
      </w:r>
      <w:r w:rsidRPr="007177E5">
        <w:rPr>
          <w:rFonts w:ascii="Verdana" w:hAnsi="Verdana"/>
          <w:b/>
          <w:sz w:val="18"/>
          <w:szCs w:val="18"/>
        </w:rPr>
        <w:t xml:space="preserve"> wraz z kamerą cyfrową i oprogramowaniem do sterowania pracą kamery, zapisu i archiwizacji zdjęć</w:t>
      </w:r>
      <w:r w:rsidR="00ED4DEE" w:rsidRPr="006763A6">
        <w:rPr>
          <w:rFonts w:ascii="Verdana" w:hAnsi="Verdana"/>
          <w:b/>
          <w:sz w:val="18"/>
          <w:szCs w:val="18"/>
        </w:rPr>
        <w:t>.</w:t>
      </w:r>
    </w:p>
    <w:p w:rsidR="00BA3C26" w:rsidRDefault="00BA3C26" w:rsidP="00DB16BA">
      <w:pPr>
        <w:ind w:right="470"/>
        <w:jc w:val="both"/>
        <w:rPr>
          <w:rFonts w:ascii="Verdana" w:hAnsi="Verdana"/>
          <w:b/>
          <w:bCs/>
          <w:sz w:val="18"/>
          <w:szCs w:val="18"/>
        </w:rPr>
      </w:pPr>
    </w:p>
    <w:p w:rsidR="00ED4DEE" w:rsidRPr="00ED4DEE" w:rsidRDefault="00ED4DEE" w:rsidP="00DB16BA">
      <w:pPr>
        <w:ind w:right="470"/>
        <w:jc w:val="both"/>
        <w:rPr>
          <w:rFonts w:ascii="Verdana" w:hAnsi="Verdana"/>
          <w:b/>
          <w:bCs/>
          <w:sz w:val="18"/>
          <w:szCs w:val="18"/>
        </w:rPr>
      </w:pPr>
    </w:p>
    <w:p w:rsidR="00927BBD" w:rsidRPr="00ED4DEE" w:rsidRDefault="00927BBD" w:rsidP="00927BBD">
      <w:pPr>
        <w:tabs>
          <w:tab w:val="left" w:pos="8647"/>
        </w:tabs>
        <w:ind w:left="41" w:right="470" w:firstLine="385"/>
        <w:jc w:val="both"/>
        <w:rPr>
          <w:rFonts w:ascii="Verdana" w:hAnsi="Verdana"/>
          <w:noProof/>
          <w:sz w:val="18"/>
          <w:szCs w:val="18"/>
        </w:rPr>
      </w:pPr>
      <w:r w:rsidRPr="00ED4DEE">
        <w:rPr>
          <w:rFonts w:ascii="Verdana" w:hAnsi="Verdana"/>
          <w:noProof/>
          <w:sz w:val="18"/>
          <w:szCs w:val="18"/>
        </w:rPr>
        <w:t>Uniwersytet Medyczny we Wrocławiu dziękuje Wykonawcom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927BBD">
      <w:pPr>
        <w:tabs>
          <w:tab w:val="left" w:pos="8647"/>
        </w:tabs>
        <w:ind w:left="41" w:right="470" w:firstLine="385"/>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wyniku</w:t>
      </w:r>
      <w:r w:rsidR="00A53232">
        <w:rPr>
          <w:rFonts w:ascii="Verdana" w:hAnsi="Verdana"/>
          <w:noProof/>
          <w:sz w:val="18"/>
          <w:szCs w:val="18"/>
        </w:rPr>
        <w:t xml:space="preserve"> części B zamówienia</w:t>
      </w:r>
      <w:r w:rsidRPr="00ED4DEE">
        <w:rPr>
          <w:rFonts w:ascii="Verdana" w:hAnsi="Verdana"/>
          <w:noProof/>
          <w:sz w:val="18"/>
          <w:szCs w:val="18"/>
        </w:rPr>
        <w:t>.</w:t>
      </w:r>
    </w:p>
    <w:p w:rsidR="00BA3C26" w:rsidRPr="00ED4DEE" w:rsidRDefault="00BA3C26" w:rsidP="00DB16BA">
      <w:pPr>
        <w:tabs>
          <w:tab w:val="right" w:pos="9356"/>
        </w:tabs>
        <w:ind w:right="470"/>
        <w:jc w:val="both"/>
        <w:rPr>
          <w:rFonts w:ascii="Verdana" w:hAnsi="Verdana"/>
          <w:b/>
          <w:bCs/>
          <w:noProof/>
          <w:sz w:val="18"/>
          <w:szCs w:val="18"/>
        </w:rPr>
      </w:pPr>
    </w:p>
    <w:p w:rsidR="00A53232" w:rsidRPr="006763A6" w:rsidRDefault="00A53232" w:rsidP="00A53232">
      <w:pPr>
        <w:tabs>
          <w:tab w:val="num" w:pos="928"/>
          <w:tab w:val="right" w:pos="9356"/>
        </w:tabs>
        <w:ind w:right="492"/>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dla części </w:t>
      </w:r>
      <w:r>
        <w:rPr>
          <w:rFonts w:ascii="Verdana" w:hAnsi="Verdana"/>
          <w:bCs/>
          <w:noProof/>
          <w:sz w:val="18"/>
          <w:szCs w:val="18"/>
        </w:rPr>
        <w:t>B</w:t>
      </w:r>
      <w:r>
        <w:rPr>
          <w:rFonts w:ascii="Verdana" w:hAnsi="Verdana"/>
          <w:bCs/>
          <w:noProof/>
          <w:sz w:val="18"/>
          <w:szCs w:val="18"/>
        </w:rPr>
        <w:t xml:space="preserve"> były</w:t>
      </w:r>
      <w:r w:rsidRPr="006763A6">
        <w:rPr>
          <w:rFonts w:ascii="Verdana" w:hAnsi="Verdana"/>
          <w:bCs/>
          <w:noProof/>
          <w:sz w:val="18"/>
          <w:szCs w:val="18"/>
        </w:rPr>
        <w:t>:</w:t>
      </w:r>
    </w:p>
    <w:p w:rsidR="00A53232" w:rsidRPr="00B76E27" w:rsidRDefault="00A53232" w:rsidP="00A53232">
      <w:pPr>
        <w:numPr>
          <w:ilvl w:val="0"/>
          <w:numId w:val="24"/>
        </w:numPr>
        <w:tabs>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B76E27">
        <w:rPr>
          <w:rFonts w:ascii="Verdana" w:hAnsi="Verdana"/>
          <w:bCs/>
          <w:noProof/>
          <w:sz w:val="18"/>
          <w:szCs w:val="18"/>
        </w:rPr>
        <w:t xml:space="preserve"> realizacji przedmiotu zamówienia – 60 %,</w:t>
      </w:r>
    </w:p>
    <w:p w:rsidR="00A53232" w:rsidRPr="00B76E27" w:rsidRDefault="00A53232" w:rsidP="00A53232">
      <w:pPr>
        <w:numPr>
          <w:ilvl w:val="0"/>
          <w:numId w:val="24"/>
        </w:numPr>
        <w:tabs>
          <w:tab w:val="right" w:pos="9356"/>
        </w:tabs>
        <w:ind w:left="426" w:right="492" w:hanging="426"/>
        <w:jc w:val="both"/>
        <w:rPr>
          <w:rFonts w:ascii="Verdana" w:hAnsi="Verdana"/>
          <w:bCs/>
          <w:noProof/>
          <w:sz w:val="18"/>
          <w:szCs w:val="18"/>
        </w:rPr>
      </w:pPr>
      <w:r w:rsidRPr="00B76E27">
        <w:rPr>
          <w:rFonts w:ascii="Verdana" w:hAnsi="Verdana"/>
          <w:bCs/>
          <w:noProof/>
          <w:sz w:val="18"/>
          <w:szCs w:val="18"/>
        </w:rPr>
        <w:t>Warunki gwarancyjno-serwisowe - 40 %.</w:t>
      </w:r>
    </w:p>
    <w:p w:rsidR="00394108" w:rsidRPr="00ED4DEE" w:rsidRDefault="00394108" w:rsidP="00DB16BA">
      <w:pPr>
        <w:tabs>
          <w:tab w:val="right" w:pos="9356"/>
        </w:tabs>
        <w:ind w:right="470"/>
        <w:jc w:val="both"/>
        <w:rPr>
          <w:rFonts w:ascii="Verdana" w:hAnsi="Verdana"/>
          <w:b/>
          <w:bCs/>
          <w:noProof/>
          <w:sz w:val="18"/>
          <w:szCs w:val="18"/>
        </w:rPr>
      </w:pPr>
    </w:p>
    <w:p w:rsidR="00BC078D" w:rsidRPr="00ED4DEE" w:rsidRDefault="00BC078D" w:rsidP="00DB16BA">
      <w:pPr>
        <w:tabs>
          <w:tab w:val="right" w:pos="9356"/>
        </w:tabs>
        <w:ind w:right="470"/>
        <w:jc w:val="both"/>
        <w:rPr>
          <w:rFonts w:ascii="Verdana" w:hAnsi="Verdana"/>
          <w:b/>
          <w:bCs/>
          <w:noProof/>
          <w:sz w:val="18"/>
          <w:szCs w:val="18"/>
        </w:rPr>
      </w:pPr>
    </w:p>
    <w:p w:rsidR="00927BBD" w:rsidRPr="00ED4DEE" w:rsidRDefault="00927BBD" w:rsidP="00927BBD">
      <w:pPr>
        <w:tabs>
          <w:tab w:val="right" w:pos="9356"/>
        </w:tabs>
        <w:ind w:right="470"/>
        <w:jc w:val="both"/>
        <w:rPr>
          <w:rFonts w:ascii="Verdana" w:hAnsi="Verdana"/>
          <w:noProof/>
          <w:sz w:val="18"/>
          <w:szCs w:val="18"/>
        </w:rPr>
      </w:pPr>
      <w:r w:rsidRPr="00ED4DEE">
        <w:rPr>
          <w:rFonts w:ascii="Verdana" w:hAnsi="Verdana"/>
          <w:noProof/>
          <w:sz w:val="18"/>
          <w:szCs w:val="18"/>
        </w:rPr>
        <w:t>Zgodnie z treścią art. 24aa Pzp, Zamawiający najpierw dokonał oceny ofert</w:t>
      </w:r>
      <w:r w:rsidR="00A53232">
        <w:rPr>
          <w:rFonts w:ascii="Verdana" w:hAnsi="Verdana"/>
          <w:noProof/>
          <w:sz w:val="18"/>
          <w:szCs w:val="18"/>
        </w:rPr>
        <w:t>y</w:t>
      </w:r>
      <w:r w:rsidRPr="00ED4DEE">
        <w:rPr>
          <w:rFonts w:ascii="Verdana" w:hAnsi="Verdana"/>
          <w:noProof/>
          <w:sz w:val="18"/>
          <w:szCs w:val="18"/>
        </w:rPr>
        <w:t>, a</w:t>
      </w:r>
      <w:r w:rsidR="00A424F6" w:rsidRPr="00ED4DEE">
        <w:rPr>
          <w:rFonts w:ascii="Verdana" w:hAnsi="Verdana"/>
          <w:noProof/>
          <w:sz w:val="18"/>
          <w:szCs w:val="18"/>
        </w:rPr>
        <w:t xml:space="preserve"> następnie zbadał, czy Wykonawc</w:t>
      </w:r>
      <w:r w:rsidR="00A53232">
        <w:rPr>
          <w:rFonts w:ascii="Verdana" w:hAnsi="Verdana"/>
          <w:noProof/>
          <w:sz w:val="18"/>
          <w:szCs w:val="18"/>
        </w:rPr>
        <w:t>a</w:t>
      </w:r>
      <w:r w:rsidRPr="00ED4DEE">
        <w:rPr>
          <w:rFonts w:ascii="Verdana" w:hAnsi="Verdana"/>
          <w:noProof/>
          <w:sz w:val="18"/>
          <w:szCs w:val="18"/>
        </w:rPr>
        <w:t>, któr</w:t>
      </w:r>
      <w:r w:rsidR="00A53232">
        <w:rPr>
          <w:rFonts w:ascii="Verdana" w:hAnsi="Verdana"/>
          <w:noProof/>
          <w:sz w:val="18"/>
          <w:szCs w:val="18"/>
        </w:rPr>
        <w:t>y złożył ofertę</w:t>
      </w:r>
      <w:r w:rsidRPr="00ED4DEE">
        <w:rPr>
          <w:rFonts w:ascii="Verdana" w:hAnsi="Verdana"/>
          <w:noProof/>
          <w:color w:val="000000" w:themeColor="text1"/>
          <w:sz w:val="18"/>
          <w:szCs w:val="18"/>
        </w:rPr>
        <w:t xml:space="preserve">, nie </w:t>
      </w:r>
      <w:r w:rsidRPr="00ED4DEE">
        <w:rPr>
          <w:rFonts w:ascii="Verdana" w:hAnsi="Verdana"/>
          <w:noProof/>
          <w:sz w:val="18"/>
          <w:szCs w:val="18"/>
        </w:rPr>
        <w:t>podlega wykluczeniu.</w:t>
      </w:r>
    </w:p>
    <w:p w:rsidR="009F7CE5" w:rsidRDefault="009F7CE5" w:rsidP="00DB16BA">
      <w:pPr>
        <w:tabs>
          <w:tab w:val="right" w:pos="9356"/>
        </w:tabs>
        <w:ind w:right="470"/>
        <w:jc w:val="both"/>
        <w:rPr>
          <w:rFonts w:ascii="Verdana" w:hAnsi="Verdana"/>
          <w:b/>
          <w:bCs/>
          <w:noProof/>
          <w:sz w:val="18"/>
          <w:szCs w:val="18"/>
        </w:rPr>
      </w:pPr>
    </w:p>
    <w:p w:rsidR="00977F8A" w:rsidRDefault="00977F8A" w:rsidP="00DB16BA">
      <w:pPr>
        <w:tabs>
          <w:tab w:val="right" w:pos="9356"/>
        </w:tabs>
        <w:ind w:right="470"/>
        <w:jc w:val="both"/>
        <w:rPr>
          <w:rFonts w:ascii="Verdana" w:hAnsi="Verdana"/>
          <w:b/>
          <w:bCs/>
          <w:noProof/>
          <w:sz w:val="18"/>
          <w:szCs w:val="18"/>
        </w:rPr>
      </w:pPr>
    </w:p>
    <w:p w:rsidR="00977F8A" w:rsidRPr="00ED4DEE" w:rsidRDefault="00977F8A" w:rsidP="00DB16BA">
      <w:pPr>
        <w:tabs>
          <w:tab w:val="right" w:pos="9356"/>
        </w:tabs>
        <w:ind w:right="470"/>
        <w:jc w:val="both"/>
        <w:rPr>
          <w:rFonts w:ascii="Verdana" w:hAnsi="Verdana"/>
          <w:b/>
          <w:bCs/>
          <w:noProof/>
          <w:sz w:val="18"/>
          <w:szCs w:val="18"/>
        </w:rPr>
      </w:pPr>
    </w:p>
    <w:p w:rsidR="00ED4DEE" w:rsidRPr="006763A6" w:rsidRDefault="00A53232" w:rsidP="00ED4DEE">
      <w:pPr>
        <w:tabs>
          <w:tab w:val="right" w:pos="9356"/>
        </w:tabs>
        <w:ind w:right="492"/>
        <w:jc w:val="both"/>
        <w:rPr>
          <w:rFonts w:ascii="Verdana" w:hAnsi="Verdana"/>
          <w:b/>
          <w:bCs/>
          <w:noProof/>
          <w:sz w:val="18"/>
          <w:szCs w:val="18"/>
          <w:u w:val="single"/>
          <w:lang w:val="de-DE"/>
        </w:rPr>
      </w:pPr>
      <w:r>
        <w:rPr>
          <w:rFonts w:ascii="Verdana" w:hAnsi="Verdana"/>
          <w:b/>
          <w:bCs/>
          <w:noProof/>
          <w:sz w:val="18"/>
          <w:szCs w:val="18"/>
          <w:u w:val="single"/>
          <w:lang w:val="de-DE"/>
        </w:rPr>
        <w:t>Część B</w:t>
      </w:r>
      <w:r w:rsidR="00ED4DEE" w:rsidRPr="006763A6">
        <w:rPr>
          <w:rFonts w:ascii="Verdana" w:hAnsi="Verdana"/>
          <w:b/>
          <w:bCs/>
          <w:noProof/>
          <w:sz w:val="18"/>
          <w:szCs w:val="18"/>
          <w:u w:val="single"/>
          <w:lang w:val="de-DE"/>
        </w:rPr>
        <w:t xml:space="preserve"> – </w:t>
      </w:r>
      <w:r w:rsidRPr="00A53232">
        <w:rPr>
          <w:rFonts w:ascii="Verdana" w:hAnsi="Verdana"/>
          <w:b/>
          <w:bCs/>
          <w:noProof/>
          <w:sz w:val="18"/>
          <w:szCs w:val="18"/>
          <w:u w:val="single"/>
        </w:rPr>
        <w:t>Odwrócony mikroskop naukowo-badawczy do obserwacji w jasnym polu, kontraście fazowym, wraz z kamerą cyfrową i oprogramowaniem do sterowania pracą kamery, zapisu i archiwizacji zdjęć</w:t>
      </w:r>
      <w:r w:rsidR="00ED4DEE">
        <w:rPr>
          <w:rFonts w:ascii="Verdana" w:hAnsi="Verdana"/>
          <w:b/>
          <w:bCs/>
          <w:noProof/>
          <w:sz w:val="18"/>
          <w:szCs w:val="18"/>
          <w:u w:val="single"/>
          <w:lang w:val="de-DE"/>
        </w:rPr>
        <w:t>.</w:t>
      </w:r>
    </w:p>
    <w:p w:rsidR="00932AD7" w:rsidRPr="00ED4DEE" w:rsidRDefault="00932AD7" w:rsidP="00DB16BA">
      <w:pPr>
        <w:tabs>
          <w:tab w:val="right" w:pos="9356"/>
        </w:tabs>
        <w:ind w:left="360" w:right="470"/>
        <w:jc w:val="both"/>
        <w:rPr>
          <w:rFonts w:ascii="Verdana" w:hAnsi="Verdana"/>
          <w:b/>
          <w:bCs/>
          <w:noProof/>
          <w:sz w:val="18"/>
          <w:szCs w:val="18"/>
          <w:lang w:val="de-DE"/>
        </w:rPr>
      </w:pPr>
    </w:p>
    <w:p w:rsidR="00932AD7" w:rsidRPr="00ED4DEE" w:rsidRDefault="00932AD7" w:rsidP="00DB16BA">
      <w:pPr>
        <w:tabs>
          <w:tab w:val="right" w:pos="9356"/>
        </w:tabs>
        <w:ind w:left="360" w:right="470"/>
        <w:jc w:val="both"/>
        <w:rPr>
          <w:rFonts w:ascii="Verdana" w:hAnsi="Verdana"/>
          <w:b/>
          <w:bCs/>
          <w:noProof/>
          <w:sz w:val="18"/>
          <w:szCs w:val="18"/>
          <w:lang w:val="de-DE"/>
        </w:rPr>
      </w:pPr>
    </w:p>
    <w:p w:rsidR="00C7675D" w:rsidRPr="00ED4DE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 xml:space="preserve">Ofertę złożył następujący Wykonawca, wymieniony w Tabeli: </w:t>
      </w:r>
    </w:p>
    <w:p w:rsidR="00C7675D" w:rsidRPr="00ED4DEE" w:rsidRDefault="00C7675D" w:rsidP="00C7675D">
      <w:pPr>
        <w:tabs>
          <w:tab w:val="right" w:pos="9356"/>
        </w:tabs>
        <w:ind w:left="426" w:right="470"/>
        <w:jc w:val="both"/>
        <w:rPr>
          <w:rFonts w:ascii="Verdana" w:hAnsi="Verdana"/>
          <w:noProof/>
          <w:color w:val="000000" w:themeColor="text1"/>
          <w:sz w:val="18"/>
          <w:szCs w:val="18"/>
        </w:rPr>
      </w:pPr>
    </w:p>
    <w:p w:rsidR="00932AD7" w:rsidRPr="00ED4DEE" w:rsidRDefault="00932AD7" w:rsidP="00C7675D">
      <w:pPr>
        <w:tabs>
          <w:tab w:val="right" w:pos="9356"/>
        </w:tabs>
        <w:ind w:left="426" w:right="470"/>
        <w:jc w:val="both"/>
        <w:rPr>
          <w:rFonts w:ascii="Verdana" w:hAnsi="Verdana"/>
          <w:noProof/>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544"/>
        <w:gridCol w:w="1418"/>
        <w:gridCol w:w="1984"/>
        <w:gridCol w:w="1559"/>
      </w:tblGrid>
      <w:tr w:rsidR="00A53232" w:rsidRPr="00ED4DEE" w:rsidTr="00A53232">
        <w:trPr>
          <w:trHeight w:val="747"/>
          <w:tblHeader/>
        </w:trPr>
        <w:tc>
          <w:tcPr>
            <w:tcW w:w="567" w:type="dxa"/>
            <w:tcBorders>
              <w:top w:val="single" w:sz="4" w:space="0" w:color="auto"/>
              <w:left w:val="single" w:sz="4" w:space="0" w:color="auto"/>
              <w:bottom w:val="single" w:sz="4" w:space="0" w:color="auto"/>
              <w:right w:val="single" w:sz="4" w:space="0" w:color="auto"/>
            </w:tcBorders>
            <w:hideMark/>
          </w:tcPr>
          <w:p w:rsidR="00A53232" w:rsidRPr="00ED4DEE" w:rsidRDefault="00A53232" w:rsidP="00F6648C">
            <w:pPr>
              <w:ind w:left="-145" w:right="-70"/>
              <w:jc w:val="center"/>
              <w:rPr>
                <w:rFonts w:ascii="Verdana" w:hAnsi="Verdana"/>
                <w:sz w:val="18"/>
                <w:szCs w:val="18"/>
              </w:rPr>
            </w:pPr>
            <w:r w:rsidRPr="00ED4DEE">
              <w:rPr>
                <w:rFonts w:ascii="Verdana" w:hAnsi="Verdana"/>
                <w:sz w:val="18"/>
                <w:szCs w:val="18"/>
              </w:rPr>
              <w:t>Nr oferty</w:t>
            </w:r>
          </w:p>
        </w:tc>
        <w:tc>
          <w:tcPr>
            <w:tcW w:w="3544" w:type="dxa"/>
            <w:tcBorders>
              <w:top w:val="single" w:sz="4" w:space="0" w:color="auto"/>
              <w:left w:val="single" w:sz="4" w:space="0" w:color="auto"/>
              <w:bottom w:val="single" w:sz="4" w:space="0" w:color="auto"/>
              <w:right w:val="single" w:sz="4" w:space="0" w:color="auto"/>
            </w:tcBorders>
            <w:hideMark/>
          </w:tcPr>
          <w:p w:rsidR="00A53232" w:rsidRPr="00ED4DEE" w:rsidRDefault="00A53232" w:rsidP="00A53232">
            <w:pPr>
              <w:ind w:right="-68"/>
              <w:jc w:val="center"/>
              <w:rPr>
                <w:rFonts w:ascii="Verdana" w:hAnsi="Verdana"/>
                <w:sz w:val="18"/>
                <w:szCs w:val="18"/>
              </w:rPr>
            </w:pPr>
            <w:r w:rsidRPr="00ED4DEE">
              <w:rPr>
                <w:rFonts w:ascii="Verdana" w:hAnsi="Verdana"/>
                <w:sz w:val="18"/>
                <w:szCs w:val="18"/>
              </w:rPr>
              <w:t>Wykonawc</w:t>
            </w:r>
            <w:r>
              <w:rPr>
                <w:rFonts w:ascii="Verdana" w:hAnsi="Verdana"/>
                <w:sz w:val="18"/>
                <w:szCs w:val="18"/>
              </w:rPr>
              <w:t>a</w:t>
            </w:r>
            <w:r w:rsidRPr="00ED4DEE">
              <w:rPr>
                <w:rFonts w:ascii="Verdana" w:hAnsi="Verdana"/>
                <w:sz w:val="18"/>
                <w:szCs w:val="18"/>
              </w:rPr>
              <w:t xml:space="preserve">, adres </w:t>
            </w:r>
          </w:p>
        </w:tc>
        <w:tc>
          <w:tcPr>
            <w:tcW w:w="1418" w:type="dxa"/>
            <w:tcBorders>
              <w:top w:val="single" w:sz="4" w:space="0" w:color="auto"/>
              <w:left w:val="single" w:sz="4" w:space="0" w:color="auto"/>
              <w:bottom w:val="single" w:sz="4" w:space="0" w:color="auto"/>
              <w:right w:val="single" w:sz="4" w:space="0" w:color="auto"/>
            </w:tcBorders>
            <w:hideMark/>
          </w:tcPr>
          <w:p w:rsidR="00A53232" w:rsidRPr="00ED4DEE" w:rsidRDefault="00A53232"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Cena brutto </w:t>
            </w:r>
          </w:p>
          <w:p w:rsidR="00A53232" w:rsidRPr="00ED4DEE" w:rsidRDefault="00A53232"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PLN / punkty   </w:t>
            </w:r>
          </w:p>
        </w:tc>
        <w:tc>
          <w:tcPr>
            <w:tcW w:w="1984" w:type="dxa"/>
            <w:tcBorders>
              <w:top w:val="single" w:sz="4" w:space="0" w:color="auto"/>
              <w:left w:val="single" w:sz="4" w:space="0" w:color="auto"/>
              <w:bottom w:val="single" w:sz="4" w:space="0" w:color="auto"/>
              <w:right w:val="single" w:sz="4" w:space="0" w:color="auto"/>
            </w:tcBorders>
          </w:tcPr>
          <w:p w:rsidR="00A53232" w:rsidRPr="00ED4DEE" w:rsidRDefault="00A53232" w:rsidP="00A47D13">
            <w:pPr>
              <w:tabs>
                <w:tab w:val="left" w:pos="708"/>
                <w:tab w:val="center" w:pos="4536"/>
                <w:tab w:val="right" w:pos="9072"/>
              </w:tabs>
              <w:ind w:left="-70" w:right="-68"/>
              <w:jc w:val="center"/>
              <w:rPr>
                <w:rFonts w:ascii="Verdana" w:hAnsi="Verdana"/>
                <w:noProof/>
                <w:sz w:val="18"/>
                <w:szCs w:val="18"/>
              </w:rPr>
            </w:pPr>
            <w:r w:rsidRPr="00ED4DEE">
              <w:rPr>
                <w:rFonts w:ascii="Verdana" w:hAnsi="Verdana"/>
                <w:bCs/>
                <w:noProof/>
                <w:sz w:val="18"/>
                <w:szCs w:val="18"/>
              </w:rPr>
              <w:t>Warunki gwarancyjn</w:t>
            </w:r>
            <w:r>
              <w:rPr>
                <w:rFonts w:ascii="Verdana" w:hAnsi="Verdana"/>
                <w:bCs/>
                <w:noProof/>
                <w:sz w:val="18"/>
                <w:szCs w:val="18"/>
              </w:rPr>
              <w:t>o-serwisow</w:t>
            </w:r>
            <w:r w:rsidRPr="00ED4DEE">
              <w:rPr>
                <w:rFonts w:ascii="Verdana" w:hAnsi="Verdana"/>
                <w:bCs/>
                <w:noProof/>
                <w:sz w:val="18"/>
                <w:szCs w:val="18"/>
              </w:rPr>
              <w:t>e</w:t>
            </w:r>
            <w:r w:rsidRPr="00ED4DEE">
              <w:rPr>
                <w:rFonts w:ascii="Verdana" w:hAnsi="Verdana"/>
                <w:noProof/>
                <w:sz w:val="18"/>
                <w:szCs w:val="18"/>
              </w:rPr>
              <w:t xml:space="preserve"> / </w:t>
            </w:r>
          </w:p>
          <w:p w:rsidR="00A53232" w:rsidRPr="00ED4DEE" w:rsidRDefault="00A53232" w:rsidP="00A47D13">
            <w:pPr>
              <w:tabs>
                <w:tab w:val="left" w:pos="708"/>
                <w:tab w:val="center" w:pos="4536"/>
                <w:tab w:val="right" w:pos="9072"/>
              </w:tabs>
              <w:ind w:left="-70" w:right="-68"/>
              <w:jc w:val="center"/>
              <w:rPr>
                <w:rFonts w:ascii="Verdana" w:hAnsi="Verdana"/>
                <w:sz w:val="18"/>
                <w:szCs w:val="18"/>
              </w:rPr>
            </w:pPr>
            <w:r w:rsidRPr="00ED4DEE">
              <w:rPr>
                <w:rFonts w:ascii="Verdana" w:hAnsi="Verdana"/>
                <w:noProof/>
                <w:sz w:val="18"/>
                <w:szCs w:val="18"/>
              </w:rPr>
              <w:t>punkty</w:t>
            </w:r>
          </w:p>
        </w:tc>
        <w:tc>
          <w:tcPr>
            <w:tcW w:w="1559" w:type="dxa"/>
            <w:tcBorders>
              <w:top w:val="single" w:sz="4" w:space="0" w:color="auto"/>
              <w:left w:val="single" w:sz="4" w:space="0" w:color="auto"/>
              <w:bottom w:val="single" w:sz="4" w:space="0" w:color="auto"/>
              <w:right w:val="single" w:sz="4" w:space="0" w:color="auto"/>
            </w:tcBorders>
          </w:tcPr>
          <w:p w:rsidR="00A53232" w:rsidRPr="00ED4DEE" w:rsidRDefault="00A53232" w:rsidP="00F6648C">
            <w:pPr>
              <w:ind w:right="-68"/>
              <w:jc w:val="center"/>
              <w:outlineLvl w:val="0"/>
              <w:rPr>
                <w:rFonts w:ascii="Verdana" w:hAnsi="Verdana"/>
                <w:sz w:val="18"/>
                <w:szCs w:val="18"/>
              </w:rPr>
            </w:pPr>
            <w:r w:rsidRPr="00ED4DEE">
              <w:rPr>
                <w:rFonts w:ascii="Verdana" w:hAnsi="Verdana"/>
                <w:sz w:val="18"/>
                <w:szCs w:val="18"/>
              </w:rPr>
              <w:t>Punkty ogółem</w:t>
            </w:r>
          </w:p>
        </w:tc>
      </w:tr>
      <w:tr w:rsidR="00A53232" w:rsidRPr="00ED4DEE" w:rsidTr="00A53232">
        <w:trPr>
          <w:trHeight w:val="776"/>
        </w:trPr>
        <w:tc>
          <w:tcPr>
            <w:tcW w:w="567" w:type="dxa"/>
            <w:tcBorders>
              <w:top w:val="single" w:sz="4" w:space="0" w:color="auto"/>
              <w:left w:val="single" w:sz="4" w:space="0" w:color="auto"/>
              <w:bottom w:val="single" w:sz="4" w:space="0" w:color="auto"/>
              <w:right w:val="single" w:sz="4" w:space="0" w:color="auto"/>
            </w:tcBorders>
            <w:hideMark/>
          </w:tcPr>
          <w:p w:rsidR="00A53232" w:rsidRPr="00ED4DEE" w:rsidRDefault="00A53232" w:rsidP="00F6648C">
            <w:pPr>
              <w:ind w:right="-70"/>
              <w:jc w:val="center"/>
              <w:rPr>
                <w:rFonts w:ascii="Verdana" w:hAnsi="Verdana"/>
                <w:b/>
                <w:bCs/>
                <w:sz w:val="18"/>
                <w:szCs w:val="18"/>
              </w:rPr>
            </w:pPr>
            <w:r w:rsidRPr="00ED4DEE">
              <w:rPr>
                <w:rFonts w:ascii="Verdana" w:hAnsi="Verdana"/>
                <w:b/>
                <w:bCs/>
                <w:sz w:val="18"/>
                <w:szCs w:val="18"/>
              </w:rPr>
              <w:t>1</w:t>
            </w:r>
          </w:p>
        </w:tc>
        <w:tc>
          <w:tcPr>
            <w:tcW w:w="3544" w:type="dxa"/>
            <w:tcBorders>
              <w:top w:val="single" w:sz="4" w:space="0" w:color="auto"/>
              <w:left w:val="single" w:sz="4" w:space="0" w:color="auto"/>
              <w:bottom w:val="single" w:sz="4" w:space="0" w:color="auto"/>
              <w:right w:val="single" w:sz="4" w:space="0" w:color="auto"/>
            </w:tcBorders>
          </w:tcPr>
          <w:p w:rsidR="00A53232" w:rsidRDefault="00A53232" w:rsidP="00A53232">
            <w:pPr>
              <w:autoSpaceDE w:val="0"/>
              <w:autoSpaceDN w:val="0"/>
              <w:adjustRightInd w:val="0"/>
              <w:rPr>
                <w:rFonts w:ascii="Verdana" w:hAnsi="Verdana"/>
                <w:b/>
                <w:bCs/>
                <w:iCs/>
                <w:sz w:val="18"/>
                <w:szCs w:val="18"/>
              </w:rPr>
            </w:pPr>
            <w:r>
              <w:rPr>
                <w:rFonts w:ascii="Verdana" w:hAnsi="Verdana"/>
                <w:b/>
                <w:bCs/>
                <w:iCs/>
                <w:sz w:val="18"/>
                <w:szCs w:val="18"/>
              </w:rPr>
              <w:t xml:space="preserve">Grzegorz Kołodziej </w:t>
            </w:r>
          </w:p>
          <w:p w:rsidR="00A53232" w:rsidRPr="006763A6" w:rsidRDefault="00A53232" w:rsidP="00A53232">
            <w:pPr>
              <w:autoSpaceDE w:val="0"/>
              <w:autoSpaceDN w:val="0"/>
              <w:adjustRightInd w:val="0"/>
              <w:rPr>
                <w:rFonts w:ascii="Verdana" w:hAnsi="Verdana"/>
                <w:b/>
                <w:bCs/>
                <w:iCs/>
                <w:sz w:val="18"/>
                <w:szCs w:val="18"/>
              </w:rPr>
            </w:pPr>
            <w:proofErr w:type="spellStart"/>
            <w:r>
              <w:rPr>
                <w:rFonts w:ascii="Verdana" w:hAnsi="Verdana"/>
                <w:b/>
                <w:bCs/>
                <w:iCs/>
                <w:sz w:val="18"/>
                <w:szCs w:val="18"/>
              </w:rPr>
              <w:t>CellService</w:t>
            </w:r>
            <w:proofErr w:type="spellEnd"/>
            <w:r>
              <w:rPr>
                <w:rFonts w:ascii="Verdana" w:hAnsi="Verdana"/>
                <w:b/>
                <w:bCs/>
                <w:iCs/>
                <w:sz w:val="18"/>
                <w:szCs w:val="18"/>
              </w:rPr>
              <w:t xml:space="preserve"> Grzegorz Kołodziej, </w:t>
            </w:r>
          </w:p>
          <w:p w:rsidR="00A53232" w:rsidRDefault="00A53232" w:rsidP="00A53232">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 xml:space="preserve">Podchorążych 4, </w:t>
            </w:r>
          </w:p>
          <w:p w:rsidR="00A53232" w:rsidRPr="00ED4DEE" w:rsidRDefault="00A53232" w:rsidP="00A53232">
            <w:pPr>
              <w:autoSpaceDE w:val="0"/>
              <w:autoSpaceDN w:val="0"/>
              <w:adjustRightInd w:val="0"/>
              <w:rPr>
                <w:rFonts w:ascii="Verdana" w:hAnsi="Verdana"/>
                <w:b/>
                <w:bCs/>
                <w:iCs/>
                <w:sz w:val="18"/>
                <w:szCs w:val="18"/>
              </w:rPr>
            </w:pPr>
            <w:r>
              <w:rPr>
                <w:rFonts w:ascii="Verdana" w:hAnsi="Verdana"/>
                <w:b/>
                <w:bCs/>
                <w:iCs/>
                <w:sz w:val="18"/>
                <w:szCs w:val="18"/>
              </w:rPr>
              <w:t>60-143 Poznań</w:t>
            </w:r>
          </w:p>
        </w:tc>
        <w:tc>
          <w:tcPr>
            <w:tcW w:w="1418" w:type="dxa"/>
            <w:tcBorders>
              <w:top w:val="single" w:sz="4" w:space="0" w:color="auto"/>
              <w:left w:val="single" w:sz="4" w:space="0" w:color="auto"/>
              <w:bottom w:val="single" w:sz="4" w:space="0" w:color="auto"/>
              <w:right w:val="single" w:sz="4" w:space="0" w:color="auto"/>
            </w:tcBorders>
          </w:tcPr>
          <w:p w:rsidR="00A53232" w:rsidRPr="001B797F" w:rsidRDefault="00A53232" w:rsidP="00F6648C">
            <w:pPr>
              <w:autoSpaceDE w:val="0"/>
              <w:autoSpaceDN w:val="0"/>
              <w:adjustRightInd w:val="0"/>
              <w:jc w:val="center"/>
              <w:rPr>
                <w:rFonts w:ascii="Verdana" w:hAnsi="Verdana"/>
                <w:bCs/>
                <w:i/>
                <w:iCs/>
                <w:sz w:val="18"/>
                <w:szCs w:val="18"/>
              </w:rPr>
            </w:pPr>
            <w:r>
              <w:rPr>
                <w:rFonts w:ascii="Verdana" w:hAnsi="Verdana"/>
                <w:b/>
                <w:bCs/>
                <w:iCs/>
                <w:sz w:val="18"/>
                <w:szCs w:val="18"/>
              </w:rPr>
              <w:t>91.999,80</w:t>
            </w:r>
          </w:p>
          <w:p w:rsidR="00A53232" w:rsidRDefault="00A53232" w:rsidP="00F6648C">
            <w:pPr>
              <w:autoSpaceDE w:val="0"/>
              <w:autoSpaceDN w:val="0"/>
              <w:adjustRightInd w:val="0"/>
              <w:jc w:val="center"/>
              <w:rPr>
                <w:rFonts w:ascii="Verdana" w:hAnsi="Verdana"/>
                <w:b/>
                <w:bCs/>
                <w:iCs/>
                <w:sz w:val="18"/>
                <w:szCs w:val="18"/>
              </w:rPr>
            </w:pPr>
          </w:p>
          <w:p w:rsidR="00A53232" w:rsidRPr="00ED4DEE" w:rsidRDefault="00A53232" w:rsidP="00F6648C">
            <w:pPr>
              <w:autoSpaceDE w:val="0"/>
              <w:autoSpaceDN w:val="0"/>
              <w:adjustRightInd w:val="0"/>
              <w:jc w:val="center"/>
              <w:rPr>
                <w:rFonts w:ascii="Verdana" w:hAnsi="Verdana"/>
                <w:b/>
                <w:bCs/>
                <w:iCs/>
                <w:sz w:val="18"/>
                <w:szCs w:val="18"/>
              </w:rPr>
            </w:pPr>
          </w:p>
          <w:p w:rsidR="00A53232" w:rsidRPr="00ED4DEE" w:rsidRDefault="00A53232" w:rsidP="00A53232">
            <w:pPr>
              <w:autoSpaceDE w:val="0"/>
              <w:autoSpaceDN w:val="0"/>
              <w:adjustRightInd w:val="0"/>
              <w:jc w:val="center"/>
              <w:rPr>
                <w:rFonts w:ascii="Verdana" w:hAnsi="Verdana"/>
                <w:b/>
                <w:bCs/>
                <w:iCs/>
                <w:sz w:val="18"/>
                <w:szCs w:val="18"/>
              </w:rPr>
            </w:pPr>
            <w:r>
              <w:rPr>
                <w:rFonts w:ascii="Verdana" w:hAnsi="Verdana"/>
                <w:b/>
                <w:bCs/>
                <w:iCs/>
                <w:sz w:val="18"/>
                <w:szCs w:val="18"/>
              </w:rPr>
              <w:t>6</w:t>
            </w:r>
            <w:r w:rsidRPr="00ED4DEE">
              <w:rPr>
                <w:rFonts w:ascii="Verdana" w:hAnsi="Verdana"/>
                <w:b/>
                <w:bCs/>
                <w:iCs/>
                <w:sz w:val="18"/>
                <w:szCs w:val="18"/>
              </w:rPr>
              <w:t>0,00 pkt.</w:t>
            </w:r>
          </w:p>
        </w:tc>
        <w:tc>
          <w:tcPr>
            <w:tcW w:w="1984" w:type="dxa"/>
            <w:tcBorders>
              <w:top w:val="single" w:sz="4" w:space="0" w:color="auto"/>
              <w:left w:val="single" w:sz="4" w:space="0" w:color="auto"/>
              <w:bottom w:val="single" w:sz="4" w:space="0" w:color="auto"/>
              <w:right w:val="single" w:sz="4" w:space="0" w:color="auto"/>
            </w:tcBorders>
          </w:tcPr>
          <w:p w:rsidR="00A53232" w:rsidRPr="00ED4DEE" w:rsidRDefault="00A53232" w:rsidP="00F6648C">
            <w:pPr>
              <w:tabs>
                <w:tab w:val="left" w:pos="708"/>
                <w:tab w:val="center" w:pos="4536"/>
                <w:tab w:val="right" w:pos="9072"/>
              </w:tabs>
              <w:jc w:val="center"/>
              <w:rPr>
                <w:rFonts w:ascii="Verdana" w:hAnsi="Verdana"/>
                <w:bCs/>
                <w:sz w:val="18"/>
                <w:szCs w:val="18"/>
              </w:rPr>
            </w:pPr>
            <w:r>
              <w:rPr>
                <w:rFonts w:ascii="Verdana" w:hAnsi="Verdana"/>
                <w:bCs/>
                <w:sz w:val="18"/>
                <w:szCs w:val="18"/>
              </w:rPr>
              <w:t>10</w:t>
            </w:r>
            <w:r w:rsidRPr="00ED4DEE">
              <w:rPr>
                <w:rFonts w:ascii="Verdana" w:hAnsi="Verdana"/>
                <w:bCs/>
                <w:sz w:val="18"/>
                <w:szCs w:val="18"/>
              </w:rPr>
              <w:t xml:space="preserve"> pkt. oceny wg Arkusza inf. techn.</w:t>
            </w:r>
          </w:p>
          <w:p w:rsidR="00A53232" w:rsidRPr="00ED4DEE" w:rsidRDefault="00A53232" w:rsidP="00F6648C">
            <w:pPr>
              <w:tabs>
                <w:tab w:val="left" w:pos="708"/>
                <w:tab w:val="center" w:pos="4536"/>
                <w:tab w:val="right" w:pos="9072"/>
              </w:tabs>
              <w:jc w:val="center"/>
              <w:rPr>
                <w:rFonts w:ascii="Verdana" w:hAnsi="Verdana"/>
                <w:b/>
                <w:sz w:val="18"/>
                <w:szCs w:val="18"/>
              </w:rPr>
            </w:pPr>
          </w:p>
          <w:p w:rsidR="00A53232" w:rsidRPr="00ED4DEE" w:rsidRDefault="00A53232" w:rsidP="00F6648C">
            <w:pPr>
              <w:tabs>
                <w:tab w:val="left" w:pos="708"/>
                <w:tab w:val="center" w:pos="4536"/>
                <w:tab w:val="right" w:pos="9072"/>
              </w:tabs>
              <w:jc w:val="center"/>
              <w:rPr>
                <w:rFonts w:ascii="Verdana" w:hAnsi="Verdana"/>
                <w:b/>
                <w:sz w:val="18"/>
                <w:szCs w:val="18"/>
              </w:rPr>
            </w:pPr>
            <w:r>
              <w:rPr>
                <w:rFonts w:ascii="Verdana" w:hAnsi="Verdana"/>
                <w:b/>
                <w:sz w:val="18"/>
                <w:szCs w:val="18"/>
              </w:rPr>
              <w:t>11,11</w:t>
            </w:r>
            <w:r w:rsidRPr="00ED4DEE">
              <w:rPr>
                <w:rFonts w:ascii="Verdana" w:hAnsi="Verdana"/>
                <w:b/>
                <w:sz w:val="18"/>
                <w:szCs w:val="18"/>
              </w:rPr>
              <w:t xml:space="preserve"> pkt.</w:t>
            </w:r>
          </w:p>
        </w:tc>
        <w:tc>
          <w:tcPr>
            <w:tcW w:w="1559" w:type="dxa"/>
            <w:tcBorders>
              <w:top w:val="single" w:sz="4" w:space="0" w:color="auto"/>
              <w:left w:val="single" w:sz="4" w:space="0" w:color="auto"/>
              <w:bottom w:val="single" w:sz="4" w:space="0" w:color="auto"/>
              <w:right w:val="single" w:sz="4" w:space="0" w:color="auto"/>
            </w:tcBorders>
          </w:tcPr>
          <w:p w:rsidR="00A53232" w:rsidRDefault="00A53232" w:rsidP="00F6648C">
            <w:pPr>
              <w:ind w:right="-68"/>
              <w:jc w:val="center"/>
              <w:rPr>
                <w:rFonts w:ascii="Verdana" w:hAnsi="Verdana"/>
                <w:b/>
                <w:bCs/>
                <w:color w:val="000000" w:themeColor="text1"/>
                <w:sz w:val="18"/>
                <w:szCs w:val="18"/>
              </w:rPr>
            </w:pPr>
          </w:p>
          <w:p w:rsidR="00A53232" w:rsidRDefault="00A53232" w:rsidP="00F6648C">
            <w:pPr>
              <w:ind w:right="-68"/>
              <w:jc w:val="center"/>
              <w:rPr>
                <w:rFonts w:ascii="Verdana" w:hAnsi="Verdana"/>
                <w:b/>
                <w:bCs/>
                <w:color w:val="000000" w:themeColor="text1"/>
                <w:sz w:val="18"/>
                <w:szCs w:val="18"/>
              </w:rPr>
            </w:pPr>
          </w:p>
          <w:p w:rsidR="00A53232" w:rsidRDefault="00A53232" w:rsidP="00F6648C">
            <w:pPr>
              <w:ind w:right="-68"/>
              <w:jc w:val="center"/>
              <w:rPr>
                <w:rFonts w:ascii="Verdana" w:hAnsi="Verdana"/>
                <w:b/>
                <w:bCs/>
                <w:color w:val="000000" w:themeColor="text1"/>
                <w:sz w:val="18"/>
                <w:szCs w:val="18"/>
              </w:rPr>
            </w:pPr>
          </w:p>
          <w:p w:rsidR="00A53232" w:rsidRDefault="00A53232" w:rsidP="00F6648C">
            <w:pPr>
              <w:ind w:right="-68"/>
              <w:jc w:val="center"/>
              <w:rPr>
                <w:rFonts w:ascii="Verdana" w:hAnsi="Verdana"/>
                <w:b/>
                <w:bCs/>
                <w:color w:val="000000" w:themeColor="text1"/>
                <w:sz w:val="18"/>
                <w:szCs w:val="18"/>
              </w:rPr>
            </w:pPr>
            <w:r>
              <w:rPr>
                <w:rFonts w:ascii="Verdana" w:hAnsi="Verdana"/>
                <w:b/>
                <w:bCs/>
                <w:color w:val="000000" w:themeColor="text1"/>
                <w:sz w:val="18"/>
                <w:szCs w:val="18"/>
              </w:rPr>
              <w:t>71,11</w:t>
            </w:r>
          </w:p>
          <w:p w:rsidR="00A53232" w:rsidRPr="00ED4DEE" w:rsidRDefault="00A53232" w:rsidP="00F6648C">
            <w:pPr>
              <w:ind w:right="-68"/>
              <w:jc w:val="center"/>
              <w:rPr>
                <w:rFonts w:ascii="Verdana" w:hAnsi="Verdana"/>
                <w:b/>
                <w:bCs/>
                <w:color w:val="000000" w:themeColor="text1"/>
                <w:sz w:val="18"/>
                <w:szCs w:val="18"/>
              </w:rPr>
            </w:pPr>
            <w:r w:rsidRPr="00ED4DEE">
              <w:rPr>
                <w:rFonts w:ascii="Verdana" w:hAnsi="Verdana"/>
                <w:b/>
                <w:bCs/>
                <w:color w:val="000000" w:themeColor="text1"/>
                <w:sz w:val="18"/>
                <w:szCs w:val="18"/>
              </w:rPr>
              <w:t xml:space="preserve">   </w:t>
            </w:r>
          </w:p>
        </w:tc>
      </w:tr>
    </w:tbl>
    <w:p w:rsidR="00C7675D" w:rsidRPr="00ED4DEE"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których oferty zostały odrzucone i o powodach odrzucenia oferty.</w:t>
      </w:r>
    </w:p>
    <w:p w:rsidR="00C7675D" w:rsidRPr="00ED4DEE" w:rsidRDefault="00C7675D" w:rsidP="00C7675D">
      <w:pPr>
        <w:ind w:left="5040" w:right="470"/>
        <w:outlineLvl w:val="3"/>
        <w:rPr>
          <w:rFonts w:ascii="Verdana" w:hAnsi="Verdana"/>
          <w:color w:val="000000" w:themeColor="text1"/>
          <w:sz w:val="18"/>
          <w:szCs w:val="18"/>
        </w:rPr>
      </w:pPr>
    </w:p>
    <w:p w:rsidR="00C7675D" w:rsidRPr="00ED4DEE" w:rsidRDefault="00C7675D" w:rsidP="00C7675D">
      <w:pPr>
        <w:ind w:left="426" w:right="470"/>
        <w:outlineLvl w:val="3"/>
        <w:rPr>
          <w:rFonts w:ascii="Verdana" w:hAnsi="Verdana"/>
          <w:bCs/>
          <w:color w:val="000000" w:themeColor="text1"/>
          <w:sz w:val="18"/>
          <w:szCs w:val="18"/>
        </w:rPr>
      </w:pPr>
      <w:r w:rsidRPr="00ED4DEE">
        <w:rPr>
          <w:rFonts w:ascii="Verdana" w:hAnsi="Verdana"/>
          <w:bCs/>
          <w:color w:val="000000" w:themeColor="text1"/>
          <w:sz w:val="18"/>
          <w:szCs w:val="18"/>
        </w:rPr>
        <w:t>Oferta złożona przez Wykonawcę w postępowaniu nie została odrzucona.</w:t>
      </w:r>
    </w:p>
    <w:p w:rsidR="00C7675D" w:rsidRDefault="00C7675D" w:rsidP="00C7675D">
      <w:pPr>
        <w:tabs>
          <w:tab w:val="right" w:pos="9356"/>
        </w:tabs>
        <w:ind w:right="470"/>
        <w:jc w:val="both"/>
        <w:rPr>
          <w:rFonts w:ascii="Verdana" w:hAnsi="Verdana"/>
          <w:noProof/>
          <w:sz w:val="18"/>
          <w:szCs w:val="18"/>
        </w:rPr>
      </w:pPr>
    </w:p>
    <w:p w:rsidR="00977F8A" w:rsidRDefault="00977F8A"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977F8A" w:rsidRPr="00ED4DEE" w:rsidRDefault="00977F8A" w:rsidP="00977F8A">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Pr="00ED4DEE" w:rsidRDefault="00977F8A" w:rsidP="00977F8A">
      <w:pPr>
        <w:ind w:left="426" w:right="470"/>
        <w:outlineLvl w:val="3"/>
        <w:rPr>
          <w:rFonts w:ascii="Verdana" w:hAnsi="Verdana"/>
          <w:color w:val="000000" w:themeColor="text1"/>
          <w:sz w:val="18"/>
          <w:szCs w:val="18"/>
        </w:rPr>
      </w:pPr>
      <w:r w:rsidRPr="00ED4DEE">
        <w:rPr>
          <w:rFonts w:ascii="Verdana" w:hAnsi="Verdana"/>
          <w:color w:val="000000" w:themeColor="text1"/>
          <w:sz w:val="18"/>
          <w:szCs w:val="18"/>
        </w:rPr>
        <w:t>Wykonawca, który złożył ofertę, nie został wykluczony z postępowania.</w:t>
      </w:r>
    </w:p>
    <w:p w:rsidR="00932AD7" w:rsidRPr="00ED4DEE" w:rsidRDefault="00932AD7" w:rsidP="00C7675D">
      <w:pPr>
        <w:tabs>
          <w:tab w:val="right" w:pos="9356"/>
        </w:tabs>
        <w:ind w:right="470"/>
        <w:jc w:val="both"/>
        <w:rPr>
          <w:rFonts w:ascii="Verdana" w:hAnsi="Verdana"/>
          <w:noProof/>
          <w:sz w:val="18"/>
          <w:szCs w:val="18"/>
        </w:rPr>
      </w:pP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C7675D" w:rsidRPr="00ED4DE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Jako najkorzystniejszą wybrano ofertę Wykonawcy:</w:t>
      </w:r>
    </w:p>
    <w:p w:rsidR="00C7675D" w:rsidRPr="00ED4DEE" w:rsidRDefault="00C7675D" w:rsidP="00C7675D">
      <w:pPr>
        <w:tabs>
          <w:tab w:val="right" w:pos="9356"/>
        </w:tabs>
        <w:ind w:right="470"/>
        <w:jc w:val="both"/>
        <w:rPr>
          <w:rFonts w:ascii="Verdana" w:hAnsi="Verdana"/>
          <w:noProof/>
          <w:sz w:val="18"/>
          <w:szCs w:val="18"/>
        </w:rPr>
      </w:pPr>
      <w:bookmarkStart w:id="0" w:name="_GoBack"/>
      <w:bookmarkEnd w:id="0"/>
    </w:p>
    <w:p w:rsidR="00A53232" w:rsidRPr="00A53232" w:rsidRDefault="00A53232" w:rsidP="00A53232">
      <w:pPr>
        <w:autoSpaceDE w:val="0"/>
        <w:autoSpaceDN w:val="0"/>
        <w:adjustRightInd w:val="0"/>
        <w:ind w:left="426"/>
        <w:rPr>
          <w:rFonts w:ascii="Verdana" w:hAnsi="Verdana"/>
          <w:b/>
          <w:bCs/>
          <w:iCs/>
          <w:sz w:val="18"/>
          <w:szCs w:val="18"/>
        </w:rPr>
      </w:pPr>
      <w:r w:rsidRPr="00A53232">
        <w:rPr>
          <w:rFonts w:ascii="Verdana" w:hAnsi="Verdana"/>
          <w:b/>
          <w:bCs/>
          <w:iCs/>
          <w:sz w:val="18"/>
          <w:szCs w:val="18"/>
        </w:rPr>
        <w:t xml:space="preserve">Grzegorz Kołodziej </w:t>
      </w:r>
    </w:p>
    <w:p w:rsidR="00A53232" w:rsidRPr="00A53232" w:rsidRDefault="00A53232" w:rsidP="00A53232">
      <w:pPr>
        <w:autoSpaceDE w:val="0"/>
        <w:autoSpaceDN w:val="0"/>
        <w:adjustRightInd w:val="0"/>
        <w:ind w:left="426"/>
        <w:rPr>
          <w:rFonts w:ascii="Verdana" w:hAnsi="Verdana"/>
          <w:b/>
          <w:bCs/>
          <w:iCs/>
          <w:sz w:val="18"/>
          <w:szCs w:val="18"/>
        </w:rPr>
      </w:pPr>
      <w:proofErr w:type="spellStart"/>
      <w:r w:rsidRPr="00A53232">
        <w:rPr>
          <w:rFonts w:ascii="Verdana" w:hAnsi="Verdana"/>
          <w:b/>
          <w:bCs/>
          <w:iCs/>
          <w:sz w:val="18"/>
          <w:szCs w:val="18"/>
        </w:rPr>
        <w:t>CellService</w:t>
      </w:r>
      <w:proofErr w:type="spellEnd"/>
      <w:r w:rsidRPr="00A53232">
        <w:rPr>
          <w:rFonts w:ascii="Verdana" w:hAnsi="Verdana"/>
          <w:b/>
          <w:bCs/>
          <w:iCs/>
          <w:sz w:val="18"/>
          <w:szCs w:val="18"/>
        </w:rPr>
        <w:t xml:space="preserve"> Grzegorz Kołodziej, </w:t>
      </w:r>
    </w:p>
    <w:p w:rsidR="00A53232" w:rsidRPr="00A53232" w:rsidRDefault="00A53232" w:rsidP="00A53232">
      <w:pPr>
        <w:autoSpaceDE w:val="0"/>
        <w:autoSpaceDN w:val="0"/>
        <w:adjustRightInd w:val="0"/>
        <w:ind w:left="426"/>
        <w:rPr>
          <w:rFonts w:ascii="Verdana" w:hAnsi="Verdana"/>
          <w:b/>
          <w:bCs/>
          <w:iCs/>
          <w:sz w:val="18"/>
          <w:szCs w:val="18"/>
        </w:rPr>
      </w:pPr>
      <w:r w:rsidRPr="00A53232">
        <w:rPr>
          <w:rFonts w:ascii="Verdana" w:hAnsi="Verdana"/>
          <w:b/>
          <w:bCs/>
          <w:iCs/>
          <w:sz w:val="18"/>
          <w:szCs w:val="18"/>
        </w:rPr>
        <w:t xml:space="preserve">Ul. Podchorążych 4, </w:t>
      </w:r>
    </w:p>
    <w:p w:rsidR="00C7675D" w:rsidRPr="00ED4DEE" w:rsidRDefault="00A53232" w:rsidP="00A53232">
      <w:pPr>
        <w:autoSpaceDE w:val="0"/>
        <w:autoSpaceDN w:val="0"/>
        <w:adjustRightInd w:val="0"/>
        <w:ind w:left="426"/>
        <w:rPr>
          <w:rFonts w:ascii="Verdana" w:hAnsi="Verdana"/>
          <w:noProof/>
          <w:sz w:val="18"/>
          <w:szCs w:val="18"/>
        </w:rPr>
      </w:pPr>
      <w:r w:rsidRPr="00A53232">
        <w:rPr>
          <w:rFonts w:ascii="Verdana" w:hAnsi="Verdana"/>
          <w:b/>
          <w:bCs/>
          <w:iCs/>
          <w:sz w:val="18"/>
          <w:szCs w:val="18"/>
        </w:rPr>
        <w:t>60-143 Poznań</w:t>
      </w:r>
      <w:r w:rsidR="00C7675D" w:rsidRPr="00ED4DEE">
        <w:rPr>
          <w:rFonts w:ascii="Verdana" w:hAnsi="Verdana"/>
          <w:b/>
          <w:bCs/>
          <w:iCs/>
          <w:sz w:val="18"/>
          <w:szCs w:val="18"/>
        </w:rPr>
        <w:t>.</w:t>
      </w:r>
    </w:p>
    <w:p w:rsidR="00C7675D" w:rsidRPr="00ED4DEE" w:rsidRDefault="00C7675D" w:rsidP="00C7675D">
      <w:pPr>
        <w:tabs>
          <w:tab w:val="right" w:pos="9356"/>
        </w:tabs>
        <w:ind w:left="426" w:right="470"/>
        <w:jc w:val="both"/>
        <w:rPr>
          <w:rFonts w:ascii="Verdana" w:hAnsi="Verdana"/>
          <w:noProof/>
          <w:sz w:val="18"/>
          <w:szCs w:val="18"/>
        </w:rPr>
      </w:pPr>
    </w:p>
    <w:p w:rsidR="00932AD7" w:rsidRPr="00ED4DEE" w:rsidRDefault="00932AD7" w:rsidP="00C7675D">
      <w:pPr>
        <w:tabs>
          <w:tab w:val="right" w:pos="9356"/>
        </w:tabs>
        <w:ind w:left="426"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Treść oferty wybranego Wykonawcy odpowiada treści Siwz, oferta nie podlega odrzuceniu. Wykon</w:t>
      </w:r>
      <w:r w:rsidR="00C527AC" w:rsidRPr="00ED4DEE">
        <w:rPr>
          <w:rFonts w:ascii="Verdana" w:hAnsi="Verdana"/>
          <w:noProof/>
          <w:sz w:val="18"/>
          <w:szCs w:val="18"/>
        </w:rPr>
        <w:t>awca nie został</w:t>
      </w:r>
      <w:r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Pr="00ED4DEE">
        <w:rPr>
          <w:rFonts w:ascii="Verdana" w:hAnsi="Verdana"/>
          <w:noProof/>
          <w:sz w:val="18"/>
          <w:szCs w:val="18"/>
        </w:rPr>
        <w:t xml:space="preserve">. </w:t>
      </w: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Default="00932AD7" w:rsidP="00394108">
      <w:pPr>
        <w:ind w:right="470"/>
        <w:jc w:val="both"/>
        <w:rPr>
          <w:rFonts w:ascii="Verdana" w:hAnsi="Verdana"/>
          <w:b/>
          <w:sz w:val="18"/>
          <w:szCs w:val="18"/>
          <w:u w:val="single"/>
        </w:rPr>
      </w:pPr>
    </w:p>
    <w:p w:rsidR="006772BC" w:rsidRDefault="006772BC" w:rsidP="00394108">
      <w:pPr>
        <w:ind w:right="470"/>
        <w:jc w:val="both"/>
        <w:rPr>
          <w:rFonts w:ascii="Verdana" w:hAnsi="Verdana"/>
          <w:b/>
          <w:sz w:val="18"/>
          <w:szCs w:val="18"/>
          <w:u w:val="single"/>
        </w:rPr>
      </w:pPr>
    </w:p>
    <w:p w:rsidR="00A50247" w:rsidRPr="00ED4DEE" w:rsidRDefault="00A53232"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055A4D" w:rsidRPr="00ED4DEE" w:rsidRDefault="00A50247" w:rsidP="00A53232">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8A" w:rsidRDefault="0062068A">
      <w:r>
        <w:separator/>
      </w:r>
    </w:p>
  </w:endnote>
  <w:endnote w:type="continuationSeparator" w:id="0">
    <w:p w:rsidR="0062068A" w:rsidRDefault="0062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09444"/>
      <w:docPartObj>
        <w:docPartGallery w:val="Page Numbers (Bottom of Page)"/>
        <w:docPartUnique/>
      </w:docPartObj>
    </w:sdtPr>
    <w:sdtContent>
      <w:p w:rsidR="00A53232" w:rsidRDefault="00A53232">
        <w:pPr>
          <w:pStyle w:val="Stopka"/>
          <w:jc w:val="right"/>
        </w:pPr>
        <w:r>
          <w:fldChar w:fldCharType="begin"/>
        </w:r>
        <w:r>
          <w:instrText>PAGE   \* MERGEFORMAT</w:instrText>
        </w:r>
        <w:r>
          <w:fldChar w:fldCharType="separate"/>
        </w:r>
        <w:r w:rsidR="00977F8A" w:rsidRPr="00977F8A">
          <w:rPr>
            <w:noProof/>
            <w:lang w:val="pl-PL"/>
          </w:rPr>
          <w:t>2</w:t>
        </w:r>
        <w:r>
          <w:fldChar w:fldCharType="end"/>
        </w:r>
      </w:p>
    </w:sdtContent>
  </w:sdt>
  <w:p w:rsidR="00ED4DEE" w:rsidRDefault="00ED4DEE">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8A" w:rsidRDefault="0062068A">
      <w:r>
        <w:separator/>
      </w:r>
    </w:p>
  </w:footnote>
  <w:footnote w:type="continuationSeparator" w:id="0">
    <w:p w:rsidR="0062068A" w:rsidRDefault="0062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69190F"/>
    <w:multiLevelType w:val="hybridMultilevel"/>
    <w:tmpl w:val="071C3D3A"/>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6"/>
  </w:num>
  <w:num w:numId="14">
    <w:abstractNumId w:val="20"/>
  </w:num>
  <w:num w:numId="15">
    <w:abstractNumId w:val="37"/>
  </w:num>
  <w:num w:numId="16">
    <w:abstractNumId w:val="43"/>
  </w:num>
  <w:num w:numId="17">
    <w:abstractNumId w:val="17"/>
  </w:num>
  <w:num w:numId="18">
    <w:abstractNumId w:val="35"/>
  </w:num>
  <w:num w:numId="19">
    <w:abstractNumId w:val="39"/>
  </w:num>
  <w:num w:numId="20">
    <w:abstractNumId w:val="23"/>
  </w:num>
  <w:num w:numId="21">
    <w:abstractNumId w:val="18"/>
  </w:num>
  <w:num w:numId="22">
    <w:abstractNumId w:val="25"/>
  </w:num>
  <w:num w:numId="23">
    <w:abstractNumId w:val="40"/>
  </w:num>
  <w:num w:numId="24">
    <w:abstractNumId w:val="31"/>
  </w:num>
  <w:num w:numId="25">
    <w:abstractNumId w:val="29"/>
  </w:num>
  <w:num w:numId="26">
    <w:abstractNumId w:val="32"/>
  </w:num>
  <w:num w:numId="27">
    <w:abstractNumId w:val="44"/>
  </w:num>
  <w:num w:numId="28">
    <w:abstractNumId w:val="21"/>
  </w:num>
  <w:num w:numId="29">
    <w:abstractNumId w:val="46"/>
  </w:num>
  <w:num w:numId="30">
    <w:abstractNumId w:val="28"/>
  </w:num>
  <w:num w:numId="31">
    <w:abstractNumId w:val="24"/>
  </w:num>
  <w:num w:numId="32">
    <w:abstractNumId w:val="42"/>
  </w:num>
  <w:num w:numId="33">
    <w:abstractNumId w:val="41"/>
  </w:num>
  <w:num w:numId="34">
    <w:abstractNumId w:val="34"/>
  </w:num>
  <w:num w:numId="35">
    <w:abstractNumId w:val="26"/>
  </w:num>
  <w:num w:numId="36">
    <w:abstractNumId w:val="36"/>
  </w:num>
  <w:num w:numId="37">
    <w:abstractNumId w:val="30"/>
  </w:num>
  <w:num w:numId="38">
    <w:abstractNumId w:val="38"/>
  </w:num>
  <w:num w:numId="39">
    <w:abstractNumId w:val="45"/>
  </w:num>
  <w:num w:numId="40">
    <w:abstractNumId w:val="19"/>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5CB0"/>
    <w:rsid w:val="003000AF"/>
    <w:rsid w:val="00305B22"/>
    <w:rsid w:val="003201D5"/>
    <w:rsid w:val="00321952"/>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5CCB"/>
    <w:rsid w:val="003B385D"/>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32D74"/>
    <w:rsid w:val="00434671"/>
    <w:rsid w:val="004377EE"/>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42D8"/>
    <w:rsid w:val="00562F74"/>
    <w:rsid w:val="0056318C"/>
    <w:rsid w:val="005735D9"/>
    <w:rsid w:val="00580169"/>
    <w:rsid w:val="00582F8C"/>
    <w:rsid w:val="0058468D"/>
    <w:rsid w:val="00584BCC"/>
    <w:rsid w:val="00591300"/>
    <w:rsid w:val="0059664E"/>
    <w:rsid w:val="005B0429"/>
    <w:rsid w:val="005B393B"/>
    <w:rsid w:val="005C2149"/>
    <w:rsid w:val="005C6856"/>
    <w:rsid w:val="005E2D75"/>
    <w:rsid w:val="005F01C5"/>
    <w:rsid w:val="005F18F4"/>
    <w:rsid w:val="005F2084"/>
    <w:rsid w:val="005F29E9"/>
    <w:rsid w:val="005F38F9"/>
    <w:rsid w:val="005F4442"/>
    <w:rsid w:val="005F4772"/>
    <w:rsid w:val="005F7C14"/>
    <w:rsid w:val="00600897"/>
    <w:rsid w:val="00603458"/>
    <w:rsid w:val="006177BF"/>
    <w:rsid w:val="006201DB"/>
    <w:rsid w:val="0062068A"/>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A06EF"/>
    <w:rsid w:val="006A5889"/>
    <w:rsid w:val="006A734A"/>
    <w:rsid w:val="006B0C55"/>
    <w:rsid w:val="006B3DF7"/>
    <w:rsid w:val="006C416C"/>
    <w:rsid w:val="006C5BE2"/>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B75"/>
    <w:rsid w:val="00713233"/>
    <w:rsid w:val="00714124"/>
    <w:rsid w:val="00714FD0"/>
    <w:rsid w:val="007200A2"/>
    <w:rsid w:val="00731D46"/>
    <w:rsid w:val="00733831"/>
    <w:rsid w:val="00734F83"/>
    <w:rsid w:val="00735F68"/>
    <w:rsid w:val="00740230"/>
    <w:rsid w:val="007437E3"/>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4547"/>
    <w:rsid w:val="007D7F7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6FC6"/>
    <w:rsid w:val="00927BBD"/>
    <w:rsid w:val="00930B84"/>
    <w:rsid w:val="00930EA1"/>
    <w:rsid w:val="00931DEC"/>
    <w:rsid w:val="00932AD7"/>
    <w:rsid w:val="00934F31"/>
    <w:rsid w:val="00935688"/>
    <w:rsid w:val="00935EE2"/>
    <w:rsid w:val="009402E8"/>
    <w:rsid w:val="00941A79"/>
    <w:rsid w:val="00956D02"/>
    <w:rsid w:val="00964E92"/>
    <w:rsid w:val="00970B6B"/>
    <w:rsid w:val="00975C09"/>
    <w:rsid w:val="0097752A"/>
    <w:rsid w:val="00977F8A"/>
    <w:rsid w:val="00994B4F"/>
    <w:rsid w:val="00995D79"/>
    <w:rsid w:val="009A28FC"/>
    <w:rsid w:val="009A7DAA"/>
    <w:rsid w:val="009B50B8"/>
    <w:rsid w:val="009B7DBD"/>
    <w:rsid w:val="009C0329"/>
    <w:rsid w:val="009C3520"/>
    <w:rsid w:val="009E3ABF"/>
    <w:rsid w:val="009E3FF7"/>
    <w:rsid w:val="009E4D1F"/>
    <w:rsid w:val="009E79E3"/>
    <w:rsid w:val="009F495F"/>
    <w:rsid w:val="009F49E7"/>
    <w:rsid w:val="009F7C49"/>
    <w:rsid w:val="009F7CE5"/>
    <w:rsid w:val="00A02D7E"/>
    <w:rsid w:val="00A07D1B"/>
    <w:rsid w:val="00A10E95"/>
    <w:rsid w:val="00A211F1"/>
    <w:rsid w:val="00A31321"/>
    <w:rsid w:val="00A31641"/>
    <w:rsid w:val="00A424F6"/>
    <w:rsid w:val="00A47D13"/>
    <w:rsid w:val="00A50247"/>
    <w:rsid w:val="00A53232"/>
    <w:rsid w:val="00A56AC1"/>
    <w:rsid w:val="00A5768F"/>
    <w:rsid w:val="00A626A0"/>
    <w:rsid w:val="00A6560C"/>
    <w:rsid w:val="00A7098E"/>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B0028C"/>
    <w:rsid w:val="00B00BAF"/>
    <w:rsid w:val="00B02717"/>
    <w:rsid w:val="00B02900"/>
    <w:rsid w:val="00B067E1"/>
    <w:rsid w:val="00B10F79"/>
    <w:rsid w:val="00B12A68"/>
    <w:rsid w:val="00B1679B"/>
    <w:rsid w:val="00B178C4"/>
    <w:rsid w:val="00B2144A"/>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3E49"/>
    <w:rsid w:val="00E76B9F"/>
    <w:rsid w:val="00E77126"/>
    <w:rsid w:val="00E82208"/>
    <w:rsid w:val="00E82529"/>
    <w:rsid w:val="00E835B5"/>
    <w:rsid w:val="00E87CF5"/>
    <w:rsid w:val="00E97B6B"/>
    <w:rsid w:val="00EA6365"/>
    <w:rsid w:val="00EC05F0"/>
    <w:rsid w:val="00EC4A8D"/>
    <w:rsid w:val="00EC5B14"/>
    <w:rsid w:val="00EC6266"/>
    <w:rsid w:val="00ED1C84"/>
    <w:rsid w:val="00ED4DEE"/>
    <w:rsid w:val="00EF7C2B"/>
    <w:rsid w:val="00F0054D"/>
    <w:rsid w:val="00F021A9"/>
    <w:rsid w:val="00F06243"/>
    <w:rsid w:val="00F11D90"/>
    <w:rsid w:val="00F163AC"/>
    <w:rsid w:val="00F21815"/>
    <w:rsid w:val="00F23C31"/>
    <w:rsid w:val="00F263E2"/>
    <w:rsid w:val="00F302B6"/>
    <w:rsid w:val="00F332AD"/>
    <w:rsid w:val="00F33B30"/>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FC75-4257-4F4C-BECE-B2904ADF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2021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2017-11-16T13:00:00Z</cp:lastPrinted>
  <dcterms:created xsi:type="dcterms:W3CDTF">2018-06-20T08:52:00Z</dcterms:created>
  <dcterms:modified xsi:type="dcterms:W3CDTF">2018-06-20T09:06:00Z</dcterms:modified>
</cp:coreProperties>
</file>