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7810E0" w:rsidRDefault="00DF2FCF" w:rsidP="00554AA1">
      <w:pPr>
        <w:ind w:left="360" w:right="186" w:hanging="360"/>
        <w:rPr>
          <w:rFonts w:ascii="Verdana" w:hAnsi="Verdana"/>
          <w:noProof/>
          <w:sz w:val="6"/>
          <w:szCs w:val="6"/>
          <w:lang w:val="en-US"/>
        </w:rPr>
      </w:pPr>
    </w:p>
    <w:p w14:paraId="425B6589" w14:textId="0C2D174B" w:rsidR="00244B8B" w:rsidRPr="007810E0" w:rsidRDefault="000A78BD" w:rsidP="00F51584">
      <w:pPr>
        <w:ind w:left="360" w:right="186" w:hanging="360"/>
        <w:rPr>
          <w:rFonts w:ascii="Verdana" w:hAnsi="Verdana"/>
          <w:noProof/>
          <w:sz w:val="18"/>
          <w:szCs w:val="18"/>
        </w:rPr>
      </w:pPr>
      <w:r w:rsidRPr="007810E0">
        <w:rPr>
          <w:rFonts w:ascii="Verdana" w:hAnsi="Verdana"/>
          <w:noProof/>
          <w:sz w:val="18"/>
          <w:szCs w:val="18"/>
        </w:rPr>
        <w:t>UMW / I</w:t>
      </w:r>
      <w:r w:rsidR="00244B8B" w:rsidRPr="007810E0">
        <w:rPr>
          <w:rFonts w:ascii="Verdana" w:hAnsi="Verdana"/>
          <w:noProof/>
          <w:sz w:val="18"/>
          <w:szCs w:val="18"/>
        </w:rPr>
        <w:t xml:space="preserve">Z / PN </w:t>
      </w:r>
      <w:r w:rsidR="006B0E39" w:rsidRPr="007810E0">
        <w:rPr>
          <w:rFonts w:ascii="Verdana" w:hAnsi="Verdana"/>
          <w:noProof/>
          <w:sz w:val="18"/>
          <w:szCs w:val="18"/>
        </w:rPr>
        <w:t>–</w:t>
      </w:r>
      <w:r w:rsidR="00244B8B" w:rsidRPr="007810E0">
        <w:rPr>
          <w:rFonts w:ascii="Verdana" w:hAnsi="Verdana"/>
          <w:noProof/>
          <w:sz w:val="18"/>
          <w:szCs w:val="18"/>
        </w:rPr>
        <w:t xml:space="preserve"> </w:t>
      </w:r>
      <w:r w:rsidR="009468A9" w:rsidRPr="007810E0">
        <w:rPr>
          <w:rFonts w:ascii="Verdana" w:hAnsi="Verdana"/>
          <w:noProof/>
          <w:sz w:val="18"/>
          <w:szCs w:val="18"/>
        </w:rPr>
        <w:t>46</w:t>
      </w:r>
      <w:r w:rsidR="006F4215" w:rsidRPr="007810E0">
        <w:rPr>
          <w:rFonts w:ascii="Verdana" w:hAnsi="Verdana"/>
          <w:noProof/>
          <w:sz w:val="18"/>
          <w:szCs w:val="18"/>
        </w:rPr>
        <w:t xml:space="preserve"> / 19</w:t>
      </w:r>
      <w:r w:rsidR="00244B8B" w:rsidRPr="007810E0">
        <w:rPr>
          <w:rFonts w:ascii="Verdana" w:hAnsi="Verdana"/>
          <w:noProof/>
          <w:sz w:val="18"/>
          <w:szCs w:val="18"/>
        </w:rPr>
        <w:tab/>
      </w:r>
      <w:r w:rsidR="00244B8B" w:rsidRPr="007810E0">
        <w:rPr>
          <w:rFonts w:ascii="Verdana" w:hAnsi="Verdana"/>
          <w:noProof/>
          <w:sz w:val="18"/>
          <w:szCs w:val="18"/>
        </w:rPr>
        <w:tab/>
      </w:r>
      <w:r w:rsidR="00244B8B" w:rsidRPr="007810E0">
        <w:rPr>
          <w:rFonts w:ascii="Verdana" w:hAnsi="Verdana"/>
          <w:noProof/>
          <w:sz w:val="18"/>
          <w:szCs w:val="18"/>
        </w:rPr>
        <w:tab/>
        <w:t xml:space="preserve">               </w:t>
      </w:r>
      <w:r w:rsidR="00554AA1" w:rsidRPr="007810E0">
        <w:rPr>
          <w:rFonts w:ascii="Verdana" w:hAnsi="Verdana"/>
          <w:noProof/>
          <w:sz w:val="18"/>
          <w:szCs w:val="18"/>
        </w:rPr>
        <w:t xml:space="preserve">         </w:t>
      </w:r>
      <w:r w:rsidR="00244B8B" w:rsidRPr="007810E0">
        <w:rPr>
          <w:rFonts w:ascii="Verdana" w:hAnsi="Verdana"/>
          <w:noProof/>
          <w:sz w:val="18"/>
          <w:szCs w:val="18"/>
        </w:rPr>
        <w:t xml:space="preserve">  </w:t>
      </w:r>
      <w:r w:rsidR="00B55FF2" w:rsidRPr="007810E0">
        <w:rPr>
          <w:rFonts w:ascii="Verdana" w:hAnsi="Verdana"/>
          <w:noProof/>
          <w:sz w:val="18"/>
          <w:szCs w:val="18"/>
        </w:rPr>
        <w:t xml:space="preserve">  </w:t>
      </w:r>
      <w:r w:rsidR="00244B8B" w:rsidRPr="007810E0">
        <w:rPr>
          <w:rFonts w:ascii="Verdana" w:hAnsi="Verdana"/>
          <w:noProof/>
          <w:sz w:val="18"/>
          <w:szCs w:val="18"/>
        </w:rPr>
        <w:t xml:space="preserve">           </w:t>
      </w:r>
      <w:r w:rsidR="006A5E4A" w:rsidRPr="007810E0">
        <w:rPr>
          <w:rFonts w:ascii="Verdana" w:hAnsi="Verdana"/>
          <w:noProof/>
          <w:sz w:val="18"/>
          <w:szCs w:val="18"/>
        </w:rPr>
        <w:t xml:space="preserve">      </w:t>
      </w:r>
      <w:r w:rsidR="00244B8B" w:rsidRPr="007810E0">
        <w:rPr>
          <w:rFonts w:ascii="Verdana" w:hAnsi="Verdana"/>
          <w:noProof/>
          <w:sz w:val="18"/>
          <w:szCs w:val="18"/>
        </w:rPr>
        <w:t xml:space="preserve"> Wrocław, </w:t>
      </w:r>
      <w:r w:rsidR="007810E0" w:rsidRPr="007810E0">
        <w:rPr>
          <w:rFonts w:ascii="Verdana" w:hAnsi="Verdana"/>
          <w:noProof/>
          <w:sz w:val="18"/>
          <w:szCs w:val="18"/>
        </w:rPr>
        <w:t>18</w:t>
      </w:r>
      <w:r w:rsidR="00B55FF2" w:rsidRPr="007810E0">
        <w:rPr>
          <w:rFonts w:ascii="Verdana" w:hAnsi="Verdana"/>
          <w:noProof/>
          <w:sz w:val="18"/>
          <w:szCs w:val="18"/>
        </w:rPr>
        <w:t>.</w:t>
      </w:r>
      <w:r w:rsidR="00322494" w:rsidRPr="007810E0">
        <w:rPr>
          <w:rFonts w:ascii="Verdana" w:hAnsi="Verdana"/>
          <w:noProof/>
          <w:sz w:val="18"/>
          <w:szCs w:val="18"/>
        </w:rPr>
        <w:t>06</w:t>
      </w:r>
      <w:r w:rsidR="00B55FF2" w:rsidRPr="007810E0">
        <w:rPr>
          <w:rFonts w:ascii="Verdana" w:hAnsi="Verdana"/>
          <w:noProof/>
          <w:sz w:val="18"/>
          <w:szCs w:val="18"/>
        </w:rPr>
        <w:t>.</w:t>
      </w:r>
      <w:r w:rsidR="006F4215" w:rsidRPr="007810E0">
        <w:rPr>
          <w:rFonts w:ascii="Verdana" w:hAnsi="Verdana"/>
          <w:noProof/>
          <w:sz w:val="18"/>
          <w:szCs w:val="18"/>
        </w:rPr>
        <w:t>2019</w:t>
      </w:r>
      <w:r w:rsidR="00244B8B" w:rsidRPr="007810E0">
        <w:rPr>
          <w:rFonts w:ascii="Verdana" w:hAnsi="Verdana"/>
          <w:noProof/>
          <w:sz w:val="18"/>
          <w:szCs w:val="18"/>
        </w:rPr>
        <w:t xml:space="preserve"> r.</w:t>
      </w:r>
    </w:p>
    <w:p w14:paraId="106E8B25" w14:textId="77777777" w:rsidR="006B0E39" w:rsidRPr="007810E0" w:rsidRDefault="006B0E39" w:rsidP="00F51584">
      <w:pPr>
        <w:ind w:left="360" w:right="470" w:hanging="360"/>
        <w:rPr>
          <w:rFonts w:ascii="Verdana" w:hAnsi="Verdana"/>
          <w:sz w:val="18"/>
          <w:szCs w:val="18"/>
          <w:u w:val="single"/>
        </w:rPr>
      </w:pPr>
    </w:p>
    <w:p w14:paraId="2056B637" w14:textId="77777777" w:rsidR="00244B8B" w:rsidRPr="007810E0" w:rsidRDefault="00244B8B" w:rsidP="00F51584">
      <w:pPr>
        <w:ind w:left="360" w:right="470" w:hanging="360"/>
        <w:rPr>
          <w:rFonts w:ascii="Verdana" w:hAnsi="Verdana"/>
          <w:sz w:val="18"/>
          <w:szCs w:val="18"/>
          <w:u w:val="single"/>
        </w:rPr>
      </w:pPr>
      <w:r w:rsidRPr="007810E0">
        <w:rPr>
          <w:rFonts w:ascii="Verdana" w:hAnsi="Verdana"/>
          <w:sz w:val="18"/>
          <w:szCs w:val="18"/>
          <w:u w:val="single"/>
        </w:rPr>
        <w:t xml:space="preserve">PRZEDMIOT POSTĘPOWANIA  </w:t>
      </w:r>
    </w:p>
    <w:p w14:paraId="73E435C7" w14:textId="77777777" w:rsidR="009468A9" w:rsidRPr="002D3947" w:rsidRDefault="009468A9" w:rsidP="009468A9">
      <w:pPr>
        <w:spacing w:line="240" w:lineRule="exact"/>
        <w:ind w:right="-239"/>
        <w:jc w:val="both"/>
        <w:rPr>
          <w:rFonts w:ascii="Verdana" w:hAnsi="Verdana"/>
          <w:sz w:val="18"/>
          <w:szCs w:val="18"/>
          <w:u w:val="single"/>
        </w:rPr>
      </w:pPr>
      <w:r w:rsidRPr="007810E0">
        <w:rPr>
          <w:rFonts w:ascii="Verdana" w:hAnsi="Verdana"/>
          <w:bCs/>
          <w:sz w:val="20"/>
          <w:szCs w:val="20"/>
        </w:rPr>
        <w:t xml:space="preserve">Sukcesywna dostawa artykułów higienicznych, będących wsadem do pojemników typu TORK, opisanych w zał. nr 2 do Siwz, na potrzeby </w:t>
      </w:r>
      <w:r w:rsidRPr="002D3947">
        <w:rPr>
          <w:rFonts w:ascii="Verdana" w:hAnsi="Verdana"/>
          <w:bCs/>
          <w:sz w:val="20"/>
          <w:szCs w:val="20"/>
        </w:rPr>
        <w:t>Uniwersytetu Medycznego we Wrocławiu.</w:t>
      </w:r>
    </w:p>
    <w:p w14:paraId="14F0070F" w14:textId="77777777" w:rsidR="009468A9" w:rsidRPr="002D3947" w:rsidRDefault="009468A9" w:rsidP="009468A9">
      <w:pPr>
        <w:spacing w:line="240" w:lineRule="exact"/>
        <w:ind w:right="-239"/>
        <w:jc w:val="both"/>
        <w:rPr>
          <w:rFonts w:ascii="Verdana" w:hAnsi="Verdana"/>
          <w:sz w:val="18"/>
          <w:szCs w:val="18"/>
          <w:u w:val="single"/>
        </w:rPr>
      </w:pPr>
    </w:p>
    <w:p w14:paraId="5CAACC50" w14:textId="1E903D50" w:rsidR="00FA1872" w:rsidRPr="009468A9" w:rsidRDefault="00FA1872" w:rsidP="00FA1872">
      <w:pPr>
        <w:shd w:val="clear" w:color="auto" w:fill="FFFFFF"/>
        <w:ind w:right="186"/>
        <w:jc w:val="center"/>
        <w:rPr>
          <w:rFonts w:ascii="Verdana" w:hAnsi="Verdana"/>
          <w:b/>
          <w:color w:val="FF0000"/>
          <w:sz w:val="18"/>
          <w:szCs w:val="18"/>
        </w:rPr>
      </w:pPr>
      <w:r w:rsidRPr="00F51584">
        <w:rPr>
          <w:rFonts w:ascii="Verdana" w:hAnsi="Verdana"/>
          <w:b/>
          <w:sz w:val="18"/>
          <w:szCs w:val="18"/>
        </w:rPr>
        <w:t xml:space="preserve">WYNIK  </w:t>
      </w:r>
      <w:r w:rsidRPr="009468A9">
        <w:rPr>
          <w:rFonts w:ascii="Verdana" w:hAnsi="Verdana"/>
          <w:b/>
          <w:color w:val="FF0000"/>
          <w:sz w:val="18"/>
          <w:szCs w:val="18"/>
        </w:rPr>
        <w:t xml:space="preserve"> </w:t>
      </w:r>
    </w:p>
    <w:p w14:paraId="1F6D13B9" w14:textId="115DB8B3" w:rsidR="00FA1872" w:rsidRDefault="00FA1872" w:rsidP="00FA1872">
      <w:pPr>
        <w:shd w:val="clear" w:color="auto" w:fill="FFFFFF"/>
        <w:ind w:right="186"/>
        <w:jc w:val="center"/>
        <w:rPr>
          <w:rFonts w:ascii="Verdana" w:hAnsi="Verdana"/>
          <w:b/>
          <w:sz w:val="18"/>
          <w:szCs w:val="18"/>
        </w:rPr>
      </w:pPr>
    </w:p>
    <w:p w14:paraId="6FBC5909" w14:textId="77777777" w:rsidR="00B777DA" w:rsidRPr="00F51584" w:rsidRDefault="00B777DA" w:rsidP="00FA1872">
      <w:pPr>
        <w:shd w:val="clear" w:color="auto" w:fill="FFFFFF"/>
        <w:ind w:right="186"/>
        <w:jc w:val="center"/>
        <w:rPr>
          <w:rFonts w:ascii="Verdana" w:hAnsi="Verdana"/>
          <w:b/>
          <w:sz w:val="18"/>
          <w:szCs w:val="18"/>
        </w:rPr>
      </w:pP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1F76B8FE" w14:textId="77777777" w:rsidR="00C5624C" w:rsidRPr="00F51584" w:rsidRDefault="00C5624C" w:rsidP="00F51584">
      <w:pPr>
        <w:tabs>
          <w:tab w:val="center" w:pos="4536"/>
          <w:tab w:val="left" w:pos="6379"/>
          <w:tab w:val="left" w:pos="6521"/>
          <w:tab w:val="right" w:pos="9900"/>
        </w:tabs>
        <w:ind w:right="-97"/>
        <w:jc w:val="both"/>
        <w:rPr>
          <w:rFonts w:ascii="Verdana" w:hAnsi="Verdana"/>
          <w:noProof/>
          <w:sz w:val="18"/>
          <w:szCs w:val="18"/>
        </w:rPr>
      </w:pPr>
    </w:p>
    <w:p w14:paraId="6AB45B98" w14:textId="77777777"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6FB9927B"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sidR="00B777DA">
        <w:rPr>
          <w:rFonts w:ascii="Verdana" w:hAnsi="Verdana"/>
          <w:bCs/>
          <w:sz w:val="18"/>
          <w:szCs w:val="18"/>
        </w:rPr>
        <w:t xml:space="preserve">. </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52028">
        <w:trPr>
          <w:trHeight w:val="454"/>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9468A9" w:rsidRDefault="009E56E2" w:rsidP="00F51584">
            <w:pPr>
              <w:tabs>
                <w:tab w:val="left" w:pos="426"/>
              </w:tabs>
              <w:ind w:right="45"/>
              <w:jc w:val="both"/>
              <w:rPr>
                <w:rFonts w:ascii="Verdana" w:hAnsi="Verdana"/>
                <w:b/>
                <w:sz w:val="16"/>
                <w:szCs w:val="16"/>
              </w:rPr>
            </w:pPr>
            <w:r w:rsidRPr="009468A9">
              <w:rPr>
                <w:rFonts w:ascii="Verdana" w:hAnsi="Verdana"/>
                <w:b/>
                <w:sz w:val="16"/>
                <w:szCs w:val="16"/>
              </w:rPr>
              <w:t>Cena</w:t>
            </w:r>
            <w:r w:rsidR="00EE3321" w:rsidRPr="009468A9">
              <w:rPr>
                <w:rFonts w:ascii="Verdana" w:hAnsi="Verdana"/>
                <w:b/>
                <w:sz w:val="16"/>
                <w:szCs w:val="16"/>
              </w:rPr>
              <w:t xml:space="preserve"> realizacji</w:t>
            </w:r>
            <w:r w:rsidRPr="009468A9">
              <w:rPr>
                <w:rFonts w:ascii="Verdana" w:hAnsi="Verdana"/>
                <w:b/>
                <w:sz w:val="16"/>
                <w:szCs w:val="16"/>
              </w:rPr>
              <w:t xml:space="preserve"> przedmiotu zamówienia </w:t>
            </w:r>
          </w:p>
        </w:tc>
        <w:tc>
          <w:tcPr>
            <w:tcW w:w="1064" w:type="pct"/>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9468A9">
        <w:trPr>
          <w:trHeight w:val="825"/>
        </w:trPr>
        <w:tc>
          <w:tcPr>
            <w:tcW w:w="370" w:type="pct"/>
            <w:tcBorders>
              <w:bottom w:val="single" w:sz="4" w:space="0" w:color="auto"/>
            </w:tcBorders>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566" w:type="pct"/>
            <w:tcBorders>
              <w:bottom w:val="single" w:sz="4" w:space="0" w:color="auto"/>
            </w:tcBorders>
            <w:shd w:val="clear" w:color="auto" w:fill="auto"/>
            <w:vAlign w:val="center"/>
          </w:tcPr>
          <w:p w14:paraId="0238FF2E" w14:textId="3ECEDB09" w:rsidR="001360CC" w:rsidRPr="000A78BD" w:rsidRDefault="009468A9" w:rsidP="00F51584">
            <w:pPr>
              <w:rPr>
                <w:rFonts w:ascii="Verdana" w:hAnsi="Verdana"/>
                <w:color w:val="FF0000"/>
                <w:sz w:val="18"/>
                <w:szCs w:val="18"/>
              </w:rPr>
            </w:pPr>
            <w:r w:rsidRPr="009468A9">
              <w:rPr>
                <w:rFonts w:ascii="Verdana" w:hAnsi="Verdana" w:cs="Verdana"/>
                <w:b/>
                <w:sz w:val="16"/>
                <w:szCs w:val="16"/>
              </w:rPr>
              <w:t>Termin realizacji jednorazowej dostawy</w:t>
            </w:r>
            <w:r w:rsidRPr="002D3947">
              <w:rPr>
                <w:rFonts w:ascii="Verdana" w:hAnsi="Verdana"/>
                <w:sz w:val="18"/>
                <w:szCs w:val="18"/>
              </w:rPr>
              <w:t xml:space="preserve"> (</w:t>
            </w:r>
            <w:r w:rsidRPr="002D3947">
              <w:rPr>
                <w:rFonts w:ascii="Verdana" w:hAnsi="Verdana" w:cs="Verdana"/>
                <w:sz w:val="16"/>
                <w:szCs w:val="16"/>
              </w:rPr>
              <w:t>nie dłuższy niż 5 dni roboczych od daty przesłania zamówienia)</w:t>
            </w:r>
          </w:p>
        </w:tc>
        <w:tc>
          <w:tcPr>
            <w:tcW w:w="1064" w:type="pct"/>
            <w:tcBorders>
              <w:bottom w:val="single" w:sz="4" w:space="0" w:color="auto"/>
            </w:tcBorders>
            <w:shd w:val="clear" w:color="auto" w:fill="auto"/>
            <w:vAlign w:val="center"/>
          </w:tcPr>
          <w:p w14:paraId="5FA24932" w14:textId="018F0BEB" w:rsidR="009E56E2" w:rsidRPr="000A78BD" w:rsidRDefault="009468A9" w:rsidP="00F51584">
            <w:pPr>
              <w:tabs>
                <w:tab w:val="left" w:pos="426"/>
              </w:tabs>
              <w:ind w:right="45"/>
              <w:jc w:val="center"/>
              <w:rPr>
                <w:rFonts w:ascii="Verdana" w:hAnsi="Verdana"/>
                <w:color w:val="FF0000"/>
                <w:sz w:val="18"/>
                <w:szCs w:val="18"/>
              </w:rPr>
            </w:pPr>
            <w:r>
              <w:rPr>
                <w:rFonts w:ascii="Verdana" w:hAnsi="Verdana"/>
                <w:sz w:val="18"/>
                <w:szCs w:val="18"/>
              </w:rPr>
              <w:t>3</w:t>
            </w:r>
            <w:r w:rsidR="00D62E47" w:rsidRPr="00AF5F2E">
              <w:rPr>
                <w:rFonts w:ascii="Verdana" w:hAnsi="Verdana"/>
                <w:sz w:val="18"/>
                <w:szCs w:val="18"/>
              </w:rPr>
              <w:t>0</w:t>
            </w:r>
          </w:p>
        </w:tc>
      </w:tr>
      <w:tr w:rsidR="009468A9" w:rsidRPr="00F51584" w14:paraId="57A2E4F1" w14:textId="77777777" w:rsidTr="009468A9">
        <w:trPr>
          <w:trHeight w:val="235"/>
        </w:trPr>
        <w:tc>
          <w:tcPr>
            <w:tcW w:w="370" w:type="pct"/>
            <w:tcBorders>
              <w:top w:val="single" w:sz="4" w:space="0" w:color="auto"/>
            </w:tcBorders>
            <w:shd w:val="clear" w:color="auto" w:fill="auto"/>
            <w:vAlign w:val="center"/>
          </w:tcPr>
          <w:p w14:paraId="38E46C46" w14:textId="78B809D5" w:rsidR="009468A9" w:rsidRPr="00652028" w:rsidRDefault="009468A9" w:rsidP="00F51584">
            <w:pPr>
              <w:tabs>
                <w:tab w:val="left" w:pos="426"/>
              </w:tabs>
              <w:ind w:right="45"/>
              <w:jc w:val="both"/>
              <w:rPr>
                <w:rFonts w:ascii="Verdana" w:hAnsi="Verdana"/>
                <w:sz w:val="18"/>
                <w:szCs w:val="18"/>
              </w:rPr>
            </w:pPr>
            <w:r>
              <w:rPr>
                <w:rFonts w:ascii="Verdana" w:hAnsi="Verdana"/>
                <w:sz w:val="18"/>
                <w:szCs w:val="18"/>
              </w:rPr>
              <w:t>3.</w:t>
            </w:r>
          </w:p>
        </w:tc>
        <w:tc>
          <w:tcPr>
            <w:tcW w:w="3566" w:type="pct"/>
            <w:tcBorders>
              <w:top w:val="single" w:sz="4" w:space="0" w:color="auto"/>
            </w:tcBorders>
            <w:shd w:val="clear" w:color="auto" w:fill="auto"/>
            <w:vAlign w:val="center"/>
          </w:tcPr>
          <w:p w14:paraId="2E1A7C0B" w14:textId="453AB82A" w:rsidR="009468A9" w:rsidRPr="00D33B92" w:rsidRDefault="009468A9" w:rsidP="00F51584">
            <w:pPr>
              <w:rPr>
                <w:rFonts w:ascii="Verdana" w:hAnsi="Verdana"/>
                <w:b/>
                <w:sz w:val="16"/>
                <w:szCs w:val="16"/>
              </w:rPr>
            </w:pPr>
            <w:r w:rsidRPr="009468A9">
              <w:rPr>
                <w:rFonts w:ascii="Verdana" w:hAnsi="Verdana" w:cs="Verdana"/>
                <w:b/>
                <w:sz w:val="16"/>
                <w:szCs w:val="16"/>
              </w:rPr>
              <w:t>Termin rozpatrzenia reklamacji jakościowej</w:t>
            </w:r>
            <w:r w:rsidRPr="002D3947">
              <w:rPr>
                <w:rFonts w:ascii="Verdana" w:hAnsi="Verdana" w:cs="Verdana"/>
                <w:sz w:val="16"/>
                <w:szCs w:val="16"/>
              </w:rPr>
              <w:t>, w tym wymiana wadliwego przedmiotu zamówienia na wolny od wad (nie dłuższy niż 7 dni roboczych od daty jej otrzymania)</w:t>
            </w:r>
          </w:p>
        </w:tc>
        <w:tc>
          <w:tcPr>
            <w:tcW w:w="1064" w:type="pct"/>
            <w:tcBorders>
              <w:top w:val="single" w:sz="4" w:space="0" w:color="auto"/>
            </w:tcBorders>
            <w:shd w:val="clear" w:color="auto" w:fill="auto"/>
            <w:vAlign w:val="center"/>
          </w:tcPr>
          <w:p w14:paraId="491577D4" w14:textId="67C8F78E" w:rsidR="009468A9" w:rsidRPr="00AF5F2E" w:rsidRDefault="009468A9" w:rsidP="00F51584">
            <w:pPr>
              <w:tabs>
                <w:tab w:val="left" w:pos="426"/>
              </w:tabs>
              <w:ind w:right="45"/>
              <w:jc w:val="center"/>
              <w:rPr>
                <w:rFonts w:ascii="Verdana" w:hAnsi="Verdana"/>
                <w:sz w:val="18"/>
                <w:szCs w:val="18"/>
              </w:rPr>
            </w:pPr>
            <w:r>
              <w:rPr>
                <w:rFonts w:ascii="Verdana" w:hAnsi="Verdana"/>
                <w:sz w:val="18"/>
                <w:szCs w:val="18"/>
              </w:rPr>
              <w:t>10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6D40E89" w:rsidR="001E38DD" w:rsidRPr="00EC3665"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4784EF37" w14:textId="77777777" w:rsidR="00F82315" w:rsidRPr="00EC3665" w:rsidRDefault="00F82315" w:rsidP="00F51584">
      <w:pPr>
        <w:tabs>
          <w:tab w:val="num" w:pos="1080"/>
        </w:tabs>
        <w:ind w:right="-97"/>
        <w:jc w:val="both"/>
        <w:rPr>
          <w:noProof/>
        </w:rPr>
      </w:pPr>
    </w:p>
    <w:p w14:paraId="0766F96D" w14:textId="6F77C470" w:rsidR="00652028" w:rsidRPr="00EC3665" w:rsidRDefault="00652028" w:rsidP="00F51584">
      <w:pPr>
        <w:tabs>
          <w:tab w:val="num" w:pos="1080"/>
        </w:tabs>
        <w:ind w:right="-97"/>
        <w:jc w:val="both"/>
        <w:rPr>
          <w:sz w:val="20"/>
          <w:szCs w:val="20"/>
        </w:rPr>
      </w:pPr>
      <w:r w:rsidRPr="00EC3665">
        <w:rPr>
          <w:noProof/>
        </w:rPr>
        <w:fldChar w:fldCharType="begin"/>
      </w:r>
      <w:r w:rsidRPr="00EC3665">
        <w:rPr>
          <w:noProof/>
        </w:rPr>
        <w:instrText xml:space="preserve"> LINK Excel.Sheet.12 "C:\\Users\\UMZZP\\Desktop\\PN-24 Pan Jurek\\24 Ocena ofert.xlsx" "Ocena ofert!W46K1:W52K5" \a \f 4 \h  \* MERGEFORMAT </w:instrText>
      </w:r>
      <w:r w:rsidRPr="00EC3665">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52"/>
        <w:gridCol w:w="2373"/>
        <w:gridCol w:w="1842"/>
        <w:gridCol w:w="1703"/>
        <w:gridCol w:w="1703"/>
        <w:gridCol w:w="1449"/>
      </w:tblGrid>
      <w:tr w:rsidR="00EC3665" w:rsidRPr="00EC3665" w14:paraId="10EC3F34" w14:textId="77777777" w:rsidTr="00F82315">
        <w:trPr>
          <w:trHeight w:val="810"/>
        </w:trPr>
        <w:tc>
          <w:tcPr>
            <w:tcW w:w="237" w:type="pct"/>
            <w:tcBorders>
              <w:top w:val="single" w:sz="8" w:space="0" w:color="757171"/>
              <w:left w:val="single" w:sz="8" w:space="0" w:color="757171"/>
              <w:bottom w:val="single" w:sz="4" w:space="0" w:color="auto"/>
              <w:right w:val="single" w:sz="8" w:space="0" w:color="757171"/>
            </w:tcBorders>
            <w:shd w:val="clear" w:color="auto" w:fill="auto"/>
            <w:vAlign w:val="center"/>
            <w:hideMark/>
          </w:tcPr>
          <w:p w14:paraId="2E71B1CD" w14:textId="77777777" w:rsidR="009468A9" w:rsidRPr="00EC3665" w:rsidRDefault="009468A9" w:rsidP="00652028">
            <w:pPr>
              <w:jc w:val="center"/>
              <w:rPr>
                <w:rFonts w:ascii="Verdana" w:hAnsi="Verdana"/>
                <w:sz w:val="18"/>
                <w:szCs w:val="18"/>
              </w:rPr>
            </w:pPr>
            <w:r w:rsidRPr="00EC3665">
              <w:rPr>
                <w:rFonts w:ascii="Verdana" w:hAnsi="Verdana"/>
                <w:sz w:val="18"/>
                <w:szCs w:val="18"/>
              </w:rPr>
              <w:t>L.p.</w:t>
            </w:r>
          </w:p>
        </w:tc>
        <w:tc>
          <w:tcPr>
            <w:tcW w:w="1246" w:type="pct"/>
            <w:tcBorders>
              <w:top w:val="single" w:sz="8" w:space="0" w:color="757171"/>
              <w:left w:val="nil"/>
              <w:bottom w:val="single" w:sz="4" w:space="0" w:color="auto"/>
              <w:right w:val="single" w:sz="8" w:space="0" w:color="757171"/>
            </w:tcBorders>
            <w:shd w:val="clear" w:color="auto" w:fill="auto"/>
            <w:vAlign w:val="center"/>
            <w:hideMark/>
          </w:tcPr>
          <w:p w14:paraId="5ABEC0E4" w14:textId="77777777" w:rsidR="009468A9" w:rsidRPr="00EC3665" w:rsidRDefault="009468A9" w:rsidP="00652028">
            <w:pPr>
              <w:jc w:val="center"/>
              <w:rPr>
                <w:rFonts w:ascii="Verdana" w:hAnsi="Verdana"/>
                <w:sz w:val="18"/>
                <w:szCs w:val="18"/>
              </w:rPr>
            </w:pPr>
            <w:r w:rsidRPr="00EC3665">
              <w:rPr>
                <w:rFonts w:ascii="Verdana" w:hAnsi="Verdana"/>
                <w:sz w:val="18"/>
                <w:szCs w:val="18"/>
              </w:rPr>
              <w:t>Wykonawca, adres</w:t>
            </w:r>
          </w:p>
        </w:tc>
        <w:tc>
          <w:tcPr>
            <w:tcW w:w="967" w:type="pct"/>
            <w:tcBorders>
              <w:top w:val="single" w:sz="8" w:space="0" w:color="757171"/>
              <w:left w:val="nil"/>
              <w:bottom w:val="single" w:sz="4" w:space="0" w:color="auto"/>
              <w:right w:val="single" w:sz="8" w:space="0" w:color="757171"/>
            </w:tcBorders>
            <w:shd w:val="clear" w:color="auto" w:fill="auto"/>
            <w:vAlign w:val="center"/>
            <w:hideMark/>
          </w:tcPr>
          <w:p w14:paraId="62FAC63D" w14:textId="4F8CB202" w:rsidR="009468A9" w:rsidRPr="00EC3665" w:rsidRDefault="009468A9" w:rsidP="00652028">
            <w:pPr>
              <w:rPr>
                <w:rFonts w:ascii="Verdana" w:hAnsi="Verdana"/>
                <w:sz w:val="16"/>
                <w:szCs w:val="16"/>
              </w:rPr>
            </w:pPr>
            <w:r w:rsidRPr="00EC3665">
              <w:rPr>
                <w:rFonts w:ascii="Verdana" w:hAnsi="Verdana"/>
                <w:b/>
                <w:sz w:val="16"/>
                <w:szCs w:val="16"/>
              </w:rPr>
              <w:t xml:space="preserve">Cena </w:t>
            </w:r>
            <w:r w:rsidR="004F63A6">
              <w:rPr>
                <w:rFonts w:ascii="Verdana" w:hAnsi="Verdana"/>
                <w:b/>
                <w:sz w:val="16"/>
                <w:szCs w:val="16"/>
              </w:rPr>
              <w:t xml:space="preserve"> </w:t>
            </w:r>
            <w:r w:rsidRPr="00EC3665">
              <w:rPr>
                <w:rFonts w:ascii="Verdana" w:hAnsi="Verdana"/>
                <w:b/>
                <w:sz w:val="16"/>
                <w:szCs w:val="16"/>
              </w:rPr>
              <w:t>realizacji przedmiotu zamówienia</w:t>
            </w:r>
            <w:r w:rsidR="004F63A6">
              <w:rPr>
                <w:rFonts w:ascii="Verdana" w:hAnsi="Verdana"/>
                <w:b/>
                <w:sz w:val="16"/>
                <w:szCs w:val="16"/>
              </w:rPr>
              <w:t xml:space="preserve"> w PLN</w:t>
            </w:r>
          </w:p>
        </w:tc>
        <w:tc>
          <w:tcPr>
            <w:tcW w:w="894" w:type="pct"/>
            <w:tcBorders>
              <w:top w:val="single" w:sz="8" w:space="0" w:color="757171"/>
              <w:left w:val="nil"/>
              <w:bottom w:val="single" w:sz="4" w:space="0" w:color="auto"/>
              <w:right w:val="single" w:sz="4" w:space="0" w:color="auto"/>
            </w:tcBorders>
            <w:shd w:val="clear" w:color="auto" w:fill="auto"/>
            <w:vAlign w:val="center"/>
            <w:hideMark/>
          </w:tcPr>
          <w:p w14:paraId="49940314" w14:textId="45F50A88" w:rsidR="009468A9" w:rsidRPr="00EC3665" w:rsidRDefault="009468A9" w:rsidP="00652028">
            <w:pPr>
              <w:jc w:val="center"/>
              <w:rPr>
                <w:rFonts w:ascii="Verdana" w:hAnsi="Verdana"/>
                <w:sz w:val="18"/>
                <w:szCs w:val="18"/>
              </w:rPr>
            </w:pPr>
            <w:r w:rsidRPr="00EC3665">
              <w:rPr>
                <w:rFonts w:ascii="Verdana" w:hAnsi="Verdana" w:cs="Verdana"/>
                <w:b/>
                <w:sz w:val="16"/>
                <w:szCs w:val="16"/>
              </w:rPr>
              <w:t>Termin realizacji jednorazowej dostawy</w:t>
            </w:r>
          </w:p>
        </w:tc>
        <w:tc>
          <w:tcPr>
            <w:tcW w:w="894" w:type="pct"/>
            <w:tcBorders>
              <w:top w:val="single" w:sz="8" w:space="0" w:color="757171"/>
              <w:left w:val="single" w:sz="4" w:space="0" w:color="auto"/>
              <w:bottom w:val="single" w:sz="4" w:space="0" w:color="auto"/>
              <w:right w:val="single" w:sz="8" w:space="0" w:color="757171"/>
            </w:tcBorders>
            <w:shd w:val="clear" w:color="auto" w:fill="auto"/>
            <w:vAlign w:val="center"/>
          </w:tcPr>
          <w:p w14:paraId="1B47B37C" w14:textId="282AAA68" w:rsidR="009468A9" w:rsidRPr="00EC3665" w:rsidRDefault="009468A9" w:rsidP="00652028">
            <w:pPr>
              <w:jc w:val="center"/>
              <w:rPr>
                <w:rFonts w:ascii="Verdana" w:hAnsi="Verdana"/>
                <w:sz w:val="18"/>
                <w:szCs w:val="18"/>
              </w:rPr>
            </w:pPr>
            <w:r w:rsidRPr="00EC3665">
              <w:rPr>
                <w:rFonts w:ascii="Verdana" w:hAnsi="Verdana" w:cs="Verdana"/>
                <w:b/>
                <w:sz w:val="16"/>
                <w:szCs w:val="16"/>
              </w:rPr>
              <w:t>Termin rozpatrzenia reklamacji jakościowej</w:t>
            </w:r>
          </w:p>
        </w:tc>
        <w:tc>
          <w:tcPr>
            <w:tcW w:w="761" w:type="pct"/>
            <w:tcBorders>
              <w:top w:val="single" w:sz="8" w:space="0" w:color="757171"/>
              <w:left w:val="nil"/>
              <w:bottom w:val="single" w:sz="4" w:space="0" w:color="auto"/>
              <w:right w:val="single" w:sz="8" w:space="0" w:color="757171"/>
            </w:tcBorders>
            <w:shd w:val="clear" w:color="auto" w:fill="auto"/>
            <w:vAlign w:val="center"/>
            <w:hideMark/>
          </w:tcPr>
          <w:p w14:paraId="4E46E5D7" w14:textId="09444640" w:rsidR="009468A9" w:rsidRPr="00EC3665" w:rsidRDefault="009468A9" w:rsidP="00652028">
            <w:pPr>
              <w:jc w:val="center"/>
              <w:rPr>
                <w:rFonts w:ascii="Verdana" w:hAnsi="Verdana"/>
                <w:sz w:val="18"/>
                <w:szCs w:val="18"/>
              </w:rPr>
            </w:pPr>
            <w:r w:rsidRPr="00EC3665">
              <w:rPr>
                <w:rFonts w:ascii="Verdana" w:hAnsi="Verdana"/>
                <w:sz w:val="18"/>
                <w:szCs w:val="18"/>
              </w:rPr>
              <w:t>Łączna punktacja</w:t>
            </w:r>
          </w:p>
        </w:tc>
      </w:tr>
      <w:tr w:rsidR="00EC3665" w:rsidRPr="00EC3665" w14:paraId="5EF6AA27" w14:textId="77777777" w:rsidTr="001D50DC">
        <w:trPr>
          <w:trHeight w:val="315"/>
        </w:trPr>
        <w:tc>
          <w:tcPr>
            <w:tcW w:w="237" w:type="pct"/>
            <w:tcBorders>
              <w:top w:val="nil"/>
              <w:left w:val="single" w:sz="8" w:space="0" w:color="757171"/>
              <w:bottom w:val="single" w:sz="8" w:space="0" w:color="757171"/>
              <w:right w:val="single" w:sz="8" w:space="0" w:color="757171"/>
            </w:tcBorders>
            <w:shd w:val="clear" w:color="auto" w:fill="auto"/>
            <w:noWrap/>
            <w:vAlign w:val="center"/>
            <w:hideMark/>
          </w:tcPr>
          <w:p w14:paraId="5241560D" w14:textId="77777777" w:rsidR="009468A9" w:rsidRPr="00EC3665" w:rsidRDefault="009468A9" w:rsidP="00652028">
            <w:pPr>
              <w:rPr>
                <w:rFonts w:ascii="Verdana" w:hAnsi="Verdana"/>
                <w:sz w:val="18"/>
                <w:szCs w:val="18"/>
              </w:rPr>
            </w:pPr>
            <w:r w:rsidRPr="00EC3665">
              <w:rPr>
                <w:rFonts w:ascii="Verdana" w:hAnsi="Verdana"/>
                <w:sz w:val="18"/>
                <w:szCs w:val="18"/>
              </w:rPr>
              <w:t> </w:t>
            </w:r>
          </w:p>
        </w:tc>
        <w:tc>
          <w:tcPr>
            <w:tcW w:w="1246" w:type="pct"/>
            <w:tcBorders>
              <w:top w:val="nil"/>
              <w:left w:val="nil"/>
              <w:bottom w:val="single" w:sz="8" w:space="0" w:color="757171"/>
              <w:right w:val="single" w:sz="8" w:space="0" w:color="757171"/>
            </w:tcBorders>
            <w:shd w:val="clear" w:color="auto" w:fill="auto"/>
            <w:vAlign w:val="center"/>
            <w:hideMark/>
          </w:tcPr>
          <w:p w14:paraId="2F8F185A" w14:textId="77777777" w:rsidR="009468A9" w:rsidRPr="00EC3665" w:rsidRDefault="009468A9" w:rsidP="00652028">
            <w:pPr>
              <w:rPr>
                <w:rFonts w:ascii="Verdana" w:hAnsi="Verdana"/>
                <w:sz w:val="18"/>
                <w:szCs w:val="18"/>
              </w:rPr>
            </w:pPr>
            <w:r w:rsidRPr="00EC3665">
              <w:rPr>
                <w:rFonts w:ascii="Verdana" w:hAnsi="Verdana"/>
                <w:sz w:val="18"/>
                <w:szCs w:val="18"/>
              </w:rPr>
              <w:t> </w:t>
            </w:r>
          </w:p>
        </w:tc>
        <w:tc>
          <w:tcPr>
            <w:tcW w:w="967" w:type="pct"/>
            <w:tcBorders>
              <w:top w:val="nil"/>
              <w:left w:val="nil"/>
              <w:bottom w:val="single" w:sz="8" w:space="0" w:color="757171"/>
              <w:right w:val="single" w:sz="8" w:space="0" w:color="757171"/>
            </w:tcBorders>
            <w:shd w:val="clear" w:color="auto" w:fill="auto"/>
            <w:vAlign w:val="center"/>
            <w:hideMark/>
          </w:tcPr>
          <w:p w14:paraId="1FA5F031" w14:textId="77777777" w:rsidR="009468A9" w:rsidRPr="00EC3665" w:rsidRDefault="009468A9" w:rsidP="00652028">
            <w:pPr>
              <w:jc w:val="center"/>
              <w:rPr>
                <w:rFonts w:ascii="Verdana" w:hAnsi="Verdana"/>
                <w:sz w:val="18"/>
                <w:szCs w:val="18"/>
              </w:rPr>
            </w:pPr>
            <w:r w:rsidRPr="00EC3665">
              <w:rPr>
                <w:rFonts w:ascii="Verdana" w:hAnsi="Verdana"/>
                <w:sz w:val="18"/>
                <w:szCs w:val="18"/>
              </w:rPr>
              <w:t>punkty</w:t>
            </w:r>
          </w:p>
        </w:tc>
        <w:tc>
          <w:tcPr>
            <w:tcW w:w="894" w:type="pct"/>
            <w:tcBorders>
              <w:top w:val="nil"/>
              <w:left w:val="nil"/>
              <w:bottom w:val="single" w:sz="8" w:space="0" w:color="757171"/>
              <w:right w:val="single" w:sz="4" w:space="0" w:color="auto"/>
            </w:tcBorders>
            <w:shd w:val="clear" w:color="auto" w:fill="auto"/>
            <w:vAlign w:val="center"/>
            <w:hideMark/>
          </w:tcPr>
          <w:p w14:paraId="3BFC43D2" w14:textId="77777777" w:rsidR="009468A9" w:rsidRPr="00EC3665" w:rsidRDefault="009468A9" w:rsidP="00652028">
            <w:pPr>
              <w:jc w:val="center"/>
              <w:rPr>
                <w:rFonts w:ascii="Verdana" w:hAnsi="Verdana"/>
                <w:sz w:val="18"/>
                <w:szCs w:val="18"/>
              </w:rPr>
            </w:pPr>
            <w:r w:rsidRPr="00EC3665">
              <w:rPr>
                <w:rFonts w:ascii="Verdana" w:hAnsi="Verdana"/>
                <w:sz w:val="18"/>
                <w:szCs w:val="18"/>
              </w:rPr>
              <w:t>punkty</w:t>
            </w:r>
          </w:p>
        </w:tc>
        <w:tc>
          <w:tcPr>
            <w:tcW w:w="894" w:type="pct"/>
            <w:tcBorders>
              <w:top w:val="nil"/>
              <w:left w:val="single" w:sz="4" w:space="0" w:color="auto"/>
              <w:bottom w:val="single" w:sz="8" w:space="0" w:color="757171"/>
              <w:right w:val="single" w:sz="8" w:space="0" w:color="757171"/>
            </w:tcBorders>
            <w:shd w:val="clear" w:color="auto" w:fill="auto"/>
            <w:vAlign w:val="center"/>
          </w:tcPr>
          <w:p w14:paraId="28531FE5" w14:textId="7797863F" w:rsidR="009468A9" w:rsidRPr="00EC3665" w:rsidRDefault="009468A9" w:rsidP="00652028">
            <w:pPr>
              <w:jc w:val="center"/>
              <w:rPr>
                <w:rFonts w:ascii="Verdana" w:hAnsi="Verdana"/>
                <w:sz w:val="18"/>
                <w:szCs w:val="18"/>
              </w:rPr>
            </w:pPr>
            <w:r w:rsidRPr="00EC3665">
              <w:rPr>
                <w:rFonts w:ascii="Verdana" w:hAnsi="Verdana"/>
                <w:sz w:val="18"/>
                <w:szCs w:val="18"/>
              </w:rPr>
              <w:t>punkty</w:t>
            </w:r>
          </w:p>
        </w:tc>
        <w:tc>
          <w:tcPr>
            <w:tcW w:w="761" w:type="pct"/>
            <w:tcBorders>
              <w:top w:val="nil"/>
              <w:left w:val="nil"/>
              <w:bottom w:val="single" w:sz="8" w:space="0" w:color="757171"/>
              <w:right w:val="single" w:sz="8" w:space="0" w:color="757171"/>
            </w:tcBorders>
            <w:shd w:val="clear" w:color="auto" w:fill="auto"/>
            <w:vAlign w:val="center"/>
            <w:hideMark/>
          </w:tcPr>
          <w:p w14:paraId="57C295B8" w14:textId="46E05CC1" w:rsidR="009468A9" w:rsidRPr="00EC3665" w:rsidRDefault="009468A9" w:rsidP="00652028">
            <w:pPr>
              <w:jc w:val="center"/>
              <w:rPr>
                <w:rFonts w:ascii="Verdana" w:hAnsi="Verdana"/>
                <w:sz w:val="18"/>
                <w:szCs w:val="18"/>
              </w:rPr>
            </w:pPr>
            <w:r w:rsidRPr="00EC3665">
              <w:rPr>
                <w:rFonts w:ascii="Verdana" w:hAnsi="Verdana"/>
                <w:sz w:val="18"/>
                <w:szCs w:val="18"/>
              </w:rPr>
              <w:t>punkty</w:t>
            </w:r>
          </w:p>
        </w:tc>
      </w:tr>
      <w:tr w:rsidR="00EC3665" w:rsidRPr="00EC3665" w14:paraId="16EEE081" w14:textId="77777777" w:rsidTr="004B1F1B">
        <w:trPr>
          <w:trHeight w:val="80"/>
        </w:trPr>
        <w:tc>
          <w:tcPr>
            <w:tcW w:w="237" w:type="pct"/>
            <w:tcBorders>
              <w:top w:val="nil"/>
              <w:left w:val="single" w:sz="8" w:space="0" w:color="757171"/>
              <w:bottom w:val="single" w:sz="4" w:space="0" w:color="auto"/>
              <w:right w:val="single" w:sz="8" w:space="0" w:color="757171"/>
            </w:tcBorders>
            <w:shd w:val="clear" w:color="auto" w:fill="auto"/>
            <w:noWrap/>
            <w:vAlign w:val="center"/>
            <w:hideMark/>
          </w:tcPr>
          <w:p w14:paraId="782C7213" w14:textId="3ADA2C98" w:rsidR="001D50DC" w:rsidRPr="00EC3665" w:rsidRDefault="001D50DC" w:rsidP="001D50DC">
            <w:pPr>
              <w:jc w:val="center"/>
              <w:rPr>
                <w:rFonts w:ascii="Verdana" w:hAnsi="Verdana"/>
                <w:sz w:val="18"/>
                <w:szCs w:val="18"/>
              </w:rPr>
            </w:pPr>
            <w:r w:rsidRPr="00EC3665">
              <w:rPr>
                <w:rFonts w:ascii="Verdana" w:hAnsi="Verdana"/>
                <w:sz w:val="18"/>
                <w:szCs w:val="18"/>
              </w:rPr>
              <w:t>1.</w:t>
            </w:r>
          </w:p>
        </w:tc>
        <w:tc>
          <w:tcPr>
            <w:tcW w:w="1246" w:type="pct"/>
            <w:tcBorders>
              <w:top w:val="nil"/>
              <w:left w:val="single" w:sz="8" w:space="0" w:color="757171"/>
              <w:bottom w:val="single" w:sz="4" w:space="0" w:color="auto"/>
              <w:right w:val="single" w:sz="8" w:space="0" w:color="757171"/>
            </w:tcBorders>
            <w:shd w:val="clear" w:color="auto" w:fill="auto"/>
            <w:vAlign w:val="center"/>
          </w:tcPr>
          <w:p w14:paraId="227E1667" w14:textId="77777777" w:rsidR="001D50DC" w:rsidRPr="00EC3665" w:rsidRDefault="001D50DC" w:rsidP="001D50DC">
            <w:pPr>
              <w:rPr>
                <w:rFonts w:ascii="Tahoma" w:hAnsi="Tahoma"/>
                <w:sz w:val="18"/>
                <w:szCs w:val="18"/>
              </w:rPr>
            </w:pPr>
            <w:r w:rsidRPr="00EC3665">
              <w:rPr>
                <w:rFonts w:ascii="Tahoma" w:hAnsi="Tahoma"/>
                <w:sz w:val="18"/>
                <w:szCs w:val="18"/>
              </w:rPr>
              <w:t>DABEX  Sp. z o.o.</w:t>
            </w:r>
          </w:p>
          <w:p w14:paraId="5A2E2384" w14:textId="77777777" w:rsidR="001D50DC" w:rsidRPr="00EC3665" w:rsidRDefault="001D50DC" w:rsidP="001D50DC">
            <w:pPr>
              <w:rPr>
                <w:rFonts w:ascii="Tahoma" w:hAnsi="Tahoma"/>
                <w:sz w:val="18"/>
                <w:szCs w:val="18"/>
              </w:rPr>
            </w:pPr>
            <w:r w:rsidRPr="00EC3665">
              <w:rPr>
                <w:rFonts w:ascii="Tahoma" w:hAnsi="Tahoma"/>
                <w:sz w:val="18"/>
                <w:szCs w:val="18"/>
              </w:rPr>
              <w:t>Kołodziej i Jęczmionka</w:t>
            </w:r>
          </w:p>
          <w:p w14:paraId="37155E56" w14:textId="77777777" w:rsidR="001D50DC" w:rsidRPr="00EC3665" w:rsidRDefault="001D50DC" w:rsidP="001D50DC">
            <w:pPr>
              <w:rPr>
                <w:rFonts w:ascii="Tahoma" w:hAnsi="Tahoma"/>
                <w:sz w:val="18"/>
                <w:szCs w:val="18"/>
              </w:rPr>
            </w:pPr>
            <w:r w:rsidRPr="00EC3665">
              <w:rPr>
                <w:rFonts w:ascii="Tahoma" w:hAnsi="Tahoma"/>
                <w:sz w:val="18"/>
                <w:szCs w:val="18"/>
              </w:rPr>
              <w:t>Ul.Żelazna 4</w:t>
            </w:r>
          </w:p>
          <w:p w14:paraId="5C213A09" w14:textId="49D0EBD9" w:rsidR="001D50DC" w:rsidRPr="00EC3665" w:rsidRDefault="001D50DC" w:rsidP="001D50DC">
            <w:pPr>
              <w:rPr>
                <w:rFonts w:ascii="Verdana" w:hAnsi="Verdana"/>
                <w:sz w:val="18"/>
                <w:szCs w:val="18"/>
              </w:rPr>
            </w:pPr>
            <w:r w:rsidRPr="00EC3665">
              <w:rPr>
                <w:rFonts w:ascii="Tahoma" w:hAnsi="Tahoma"/>
                <w:sz w:val="18"/>
                <w:szCs w:val="18"/>
              </w:rPr>
              <w:t>41-709 Ruda Śłąska</w:t>
            </w:r>
          </w:p>
        </w:tc>
        <w:tc>
          <w:tcPr>
            <w:tcW w:w="967" w:type="pct"/>
            <w:tcBorders>
              <w:top w:val="nil"/>
              <w:left w:val="nil"/>
              <w:bottom w:val="single" w:sz="4" w:space="0" w:color="auto"/>
              <w:right w:val="single" w:sz="8" w:space="0" w:color="757171"/>
            </w:tcBorders>
            <w:shd w:val="clear" w:color="auto" w:fill="auto"/>
            <w:noWrap/>
          </w:tcPr>
          <w:p w14:paraId="6FE21AF0"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503061F9"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516DB7E6"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224 295,42</w:t>
            </w:r>
          </w:p>
          <w:p w14:paraId="01E50630" w14:textId="77777777" w:rsidR="006218D1" w:rsidRPr="00EC3665" w:rsidRDefault="006218D1" w:rsidP="001D50DC">
            <w:pPr>
              <w:jc w:val="center"/>
              <w:rPr>
                <w:rFonts w:ascii="Verdana" w:hAnsi="Verdana" w:cs="Verdana"/>
                <w:b/>
                <w:bCs/>
                <w:iCs/>
                <w:sz w:val="18"/>
                <w:szCs w:val="18"/>
              </w:rPr>
            </w:pPr>
          </w:p>
          <w:p w14:paraId="01BC6448" w14:textId="7934E5B7" w:rsidR="006218D1" w:rsidRPr="00EC3665" w:rsidRDefault="006218D1" w:rsidP="001D50DC">
            <w:pPr>
              <w:jc w:val="center"/>
              <w:rPr>
                <w:rFonts w:ascii="Verdana" w:hAnsi="Verdana"/>
                <w:sz w:val="18"/>
                <w:szCs w:val="18"/>
              </w:rPr>
            </w:pPr>
            <w:r w:rsidRPr="00EC3665">
              <w:rPr>
                <w:rFonts w:ascii="Verdana" w:hAnsi="Verdana" w:cs="Verdana"/>
                <w:bCs/>
                <w:iCs/>
                <w:sz w:val="18"/>
                <w:szCs w:val="18"/>
              </w:rPr>
              <w:t>55,99 pkt.</w:t>
            </w:r>
          </w:p>
        </w:tc>
        <w:tc>
          <w:tcPr>
            <w:tcW w:w="894" w:type="pct"/>
            <w:tcBorders>
              <w:top w:val="nil"/>
              <w:left w:val="nil"/>
              <w:bottom w:val="single" w:sz="4" w:space="0" w:color="auto"/>
              <w:right w:val="single" w:sz="4" w:space="0" w:color="auto"/>
            </w:tcBorders>
            <w:shd w:val="clear" w:color="auto" w:fill="auto"/>
            <w:noWrap/>
          </w:tcPr>
          <w:p w14:paraId="172EB6F0" w14:textId="77777777" w:rsidR="001D50DC" w:rsidRPr="00EC3665" w:rsidRDefault="001D50DC" w:rsidP="001D50DC">
            <w:pPr>
              <w:rPr>
                <w:rFonts w:ascii="Verdana" w:hAnsi="Verdana" w:cs="Verdana"/>
                <w:b/>
                <w:sz w:val="18"/>
                <w:szCs w:val="18"/>
              </w:rPr>
            </w:pPr>
          </w:p>
          <w:p w14:paraId="762CE1C3" w14:textId="77777777" w:rsidR="001D50DC" w:rsidRPr="00EC3665" w:rsidRDefault="001D50DC" w:rsidP="001D50DC">
            <w:pPr>
              <w:rPr>
                <w:rFonts w:ascii="Verdana" w:hAnsi="Verdana" w:cs="Verdana"/>
                <w:b/>
                <w:sz w:val="18"/>
                <w:szCs w:val="18"/>
              </w:rPr>
            </w:pPr>
          </w:p>
          <w:p w14:paraId="72A7D211" w14:textId="05A3BB19"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2 dni</w:t>
            </w:r>
          </w:p>
          <w:p w14:paraId="2B32B975" w14:textId="77777777" w:rsidR="00427F02" w:rsidRPr="00EC3665" w:rsidRDefault="00427F02" w:rsidP="001D50DC">
            <w:pPr>
              <w:jc w:val="center"/>
              <w:rPr>
                <w:rFonts w:ascii="Verdana" w:hAnsi="Verdana" w:cs="Verdana"/>
                <w:b/>
                <w:sz w:val="18"/>
                <w:szCs w:val="18"/>
              </w:rPr>
            </w:pPr>
          </w:p>
          <w:p w14:paraId="335FDF0C" w14:textId="54018AE7" w:rsidR="00427F02" w:rsidRPr="00EC3665" w:rsidRDefault="00427F02" w:rsidP="001D50DC">
            <w:pPr>
              <w:jc w:val="center"/>
              <w:rPr>
                <w:rFonts w:ascii="Verdana" w:hAnsi="Verdana"/>
                <w:sz w:val="18"/>
                <w:szCs w:val="18"/>
              </w:rPr>
            </w:pPr>
            <w:r w:rsidRPr="00EC3665">
              <w:rPr>
                <w:rFonts w:ascii="Verdana" w:hAnsi="Verdana" w:cs="Verdana"/>
                <w:sz w:val="18"/>
                <w:szCs w:val="18"/>
              </w:rPr>
              <w:t>15,00 pkt.</w:t>
            </w:r>
          </w:p>
        </w:tc>
        <w:tc>
          <w:tcPr>
            <w:tcW w:w="894" w:type="pct"/>
            <w:tcBorders>
              <w:top w:val="nil"/>
              <w:left w:val="single" w:sz="4" w:space="0" w:color="auto"/>
              <w:bottom w:val="single" w:sz="4" w:space="0" w:color="auto"/>
              <w:right w:val="single" w:sz="8" w:space="0" w:color="757171"/>
            </w:tcBorders>
            <w:shd w:val="clear" w:color="auto" w:fill="auto"/>
          </w:tcPr>
          <w:p w14:paraId="061E2DCD" w14:textId="77777777" w:rsidR="001D50DC" w:rsidRPr="00EC3665" w:rsidRDefault="001D50DC" w:rsidP="001D50DC">
            <w:pPr>
              <w:rPr>
                <w:rFonts w:ascii="Verdana" w:hAnsi="Verdana" w:cs="Verdana"/>
                <w:b/>
                <w:sz w:val="18"/>
                <w:szCs w:val="18"/>
              </w:rPr>
            </w:pPr>
          </w:p>
          <w:p w14:paraId="4ECFCAB8" w14:textId="77777777" w:rsidR="001D50DC" w:rsidRPr="00EC3665" w:rsidRDefault="001D50DC" w:rsidP="001D50DC">
            <w:pPr>
              <w:rPr>
                <w:rFonts w:ascii="Verdana" w:hAnsi="Verdana" w:cs="Verdana"/>
                <w:b/>
                <w:sz w:val="18"/>
                <w:szCs w:val="18"/>
              </w:rPr>
            </w:pPr>
          </w:p>
          <w:p w14:paraId="527AD105" w14:textId="4E19AEF7"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2 dni</w:t>
            </w:r>
          </w:p>
          <w:p w14:paraId="4CB19B43" w14:textId="77777777" w:rsidR="00427F02" w:rsidRPr="00EC3665" w:rsidRDefault="00427F02" w:rsidP="001D50DC">
            <w:pPr>
              <w:jc w:val="center"/>
              <w:rPr>
                <w:rFonts w:ascii="Verdana" w:hAnsi="Verdana" w:cs="Verdana"/>
                <w:b/>
                <w:sz w:val="18"/>
                <w:szCs w:val="18"/>
              </w:rPr>
            </w:pPr>
          </w:p>
          <w:p w14:paraId="3626842C" w14:textId="549E2923" w:rsidR="00427F02" w:rsidRPr="00EC3665" w:rsidRDefault="00427F02" w:rsidP="001D50DC">
            <w:pPr>
              <w:jc w:val="center"/>
              <w:rPr>
                <w:rFonts w:ascii="Verdana" w:hAnsi="Verdana"/>
                <w:sz w:val="18"/>
                <w:szCs w:val="18"/>
              </w:rPr>
            </w:pPr>
            <w:r w:rsidRPr="00EC3665">
              <w:rPr>
                <w:rFonts w:ascii="Verdana" w:hAnsi="Verdana" w:cs="Verdana"/>
                <w:sz w:val="18"/>
                <w:szCs w:val="18"/>
              </w:rPr>
              <w:t>5,00 pkt.</w:t>
            </w:r>
          </w:p>
        </w:tc>
        <w:tc>
          <w:tcPr>
            <w:tcW w:w="761" w:type="pct"/>
            <w:tcBorders>
              <w:top w:val="nil"/>
              <w:left w:val="nil"/>
              <w:bottom w:val="single" w:sz="4" w:space="0" w:color="auto"/>
              <w:right w:val="single" w:sz="8" w:space="0" w:color="757171"/>
            </w:tcBorders>
            <w:shd w:val="clear" w:color="auto" w:fill="auto"/>
            <w:noWrap/>
            <w:vAlign w:val="bottom"/>
          </w:tcPr>
          <w:p w14:paraId="7FFC8E5F" w14:textId="3AAD5D80" w:rsidR="001D50DC" w:rsidRPr="00EC3665" w:rsidRDefault="00EC3665" w:rsidP="001D50DC">
            <w:pPr>
              <w:rPr>
                <w:rFonts w:ascii="Verdana" w:hAnsi="Verdana"/>
                <w:b/>
                <w:sz w:val="18"/>
                <w:szCs w:val="18"/>
              </w:rPr>
            </w:pPr>
            <w:r w:rsidRPr="00EC3665">
              <w:rPr>
                <w:rFonts w:ascii="Verdana" w:hAnsi="Verdana"/>
                <w:b/>
                <w:sz w:val="18"/>
                <w:szCs w:val="18"/>
              </w:rPr>
              <w:t xml:space="preserve">   75,99 pkt.</w:t>
            </w:r>
          </w:p>
        </w:tc>
      </w:tr>
      <w:tr w:rsidR="00EC3665" w:rsidRPr="00EC3665" w14:paraId="49124664" w14:textId="77777777" w:rsidTr="004B1F1B">
        <w:trPr>
          <w:trHeight w:val="240"/>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26CC2F52" w14:textId="6EE1D1BC" w:rsidR="001D50DC" w:rsidRPr="00EC3665" w:rsidRDefault="001D50DC" w:rsidP="001D50DC">
            <w:pPr>
              <w:jc w:val="center"/>
              <w:rPr>
                <w:rFonts w:ascii="Verdana" w:hAnsi="Verdana"/>
                <w:sz w:val="18"/>
                <w:szCs w:val="18"/>
              </w:rPr>
            </w:pPr>
            <w:r w:rsidRPr="00EC3665">
              <w:rPr>
                <w:rFonts w:ascii="Verdana" w:hAnsi="Verdana"/>
                <w:sz w:val="18"/>
                <w:szCs w:val="18"/>
              </w:rPr>
              <w:t>2.</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5BD2EE56" w14:textId="77777777" w:rsidR="001D50DC" w:rsidRPr="00EC3665" w:rsidRDefault="001D50DC" w:rsidP="001D50DC">
            <w:pPr>
              <w:rPr>
                <w:rFonts w:ascii="Tahoma" w:hAnsi="Tahoma"/>
                <w:sz w:val="18"/>
                <w:szCs w:val="18"/>
              </w:rPr>
            </w:pPr>
            <w:r w:rsidRPr="00EC3665">
              <w:rPr>
                <w:rFonts w:ascii="Tahoma" w:hAnsi="Tahoma"/>
                <w:sz w:val="18"/>
                <w:szCs w:val="18"/>
              </w:rPr>
              <w:t>HS Higma Service</w:t>
            </w:r>
          </w:p>
          <w:p w14:paraId="6EF4BF2B" w14:textId="460E38A0" w:rsidR="001D50DC" w:rsidRPr="00EC3665" w:rsidRDefault="001D50DC" w:rsidP="001D50DC">
            <w:pPr>
              <w:rPr>
                <w:rFonts w:ascii="Tahoma" w:hAnsi="Tahoma"/>
                <w:sz w:val="18"/>
                <w:szCs w:val="18"/>
              </w:rPr>
            </w:pPr>
            <w:r w:rsidRPr="00EC3665">
              <w:rPr>
                <w:rFonts w:ascii="Tahoma" w:hAnsi="Tahoma"/>
                <w:sz w:val="18"/>
                <w:szCs w:val="18"/>
              </w:rPr>
              <w:t xml:space="preserve"> Sp. z o.o.</w:t>
            </w:r>
          </w:p>
          <w:p w14:paraId="3E56BE92" w14:textId="77777777" w:rsidR="001D50DC" w:rsidRPr="00EC3665" w:rsidRDefault="001D50DC" w:rsidP="001D50DC">
            <w:pPr>
              <w:rPr>
                <w:rFonts w:ascii="Tahoma" w:hAnsi="Tahoma"/>
                <w:sz w:val="18"/>
                <w:szCs w:val="18"/>
              </w:rPr>
            </w:pPr>
            <w:r w:rsidRPr="00EC3665">
              <w:rPr>
                <w:rFonts w:ascii="Tahoma" w:hAnsi="Tahoma"/>
                <w:sz w:val="18"/>
                <w:szCs w:val="18"/>
              </w:rPr>
              <w:t>Ul. Gosławicka 2</w:t>
            </w:r>
          </w:p>
          <w:p w14:paraId="024011B1" w14:textId="20D9BAE3" w:rsidR="001D50DC" w:rsidRPr="00EC3665" w:rsidRDefault="001D50DC" w:rsidP="001D50DC">
            <w:pPr>
              <w:rPr>
                <w:rFonts w:ascii="Verdana" w:hAnsi="Verdana"/>
                <w:sz w:val="18"/>
                <w:szCs w:val="18"/>
              </w:rPr>
            </w:pPr>
            <w:r w:rsidRPr="00EC3665">
              <w:rPr>
                <w:rFonts w:ascii="Tahoma" w:hAnsi="Tahoma"/>
                <w:sz w:val="18"/>
                <w:szCs w:val="18"/>
              </w:rPr>
              <w:t>45-446 Opole</w:t>
            </w:r>
          </w:p>
        </w:tc>
        <w:tc>
          <w:tcPr>
            <w:tcW w:w="967" w:type="pct"/>
            <w:tcBorders>
              <w:top w:val="single" w:sz="4" w:space="0" w:color="auto"/>
              <w:left w:val="nil"/>
              <w:bottom w:val="single" w:sz="4" w:space="0" w:color="auto"/>
              <w:right w:val="single" w:sz="8" w:space="0" w:color="757171"/>
            </w:tcBorders>
            <w:shd w:val="clear" w:color="auto" w:fill="auto"/>
            <w:noWrap/>
          </w:tcPr>
          <w:p w14:paraId="7A072D36"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7D5DA4A6"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190 605,72</w:t>
            </w:r>
          </w:p>
          <w:p w14:paraId="4A2B0ABF" w14:textId="77777777" w:rsidR="006218D1" w:rsidRPr="00EC3665" w:rsidRDefault="006218D1" w:rsidP="001D50DC">
            <w:pPr>
              <w:jc w:val="center"/>
              <w:rPr>
                <w:rFonts w:ascii="Verdana" w:hAnsi="Verdana" w:cs="Verdana"/>
                <w:b/>
                <w:bCs/>
                <w:iCs/>
                <w:sz w:val="18"/>
                <w:szCs w:val="18"/>
              </w:rPr>
            </w:pPr>
          </w:p>
          <w:p w14:paraId="6EF36FEA" w14:textId="0C826839" w:rsidR="006218D1" w:rsidRPr="00EC3665" w:rsidRDefault="006218D1" w:rsidP="001D50DC">
            <w:pPr>
              <w:jc w:val="center"/>
              <w:rPr>
                <w:rFonts w:ascii="Verdana" w:hAnsi="Verdana"/>
                <w:sz w:val="18"/>
                <w:szCs w:val="18"/>
              </w:rPr>
            </w:pPr>
            <w:r w:rsidRPr="00EC3665">
              <w:rPr>
                <w:rFonts w:ascii="Verdana" w:hAnsi="Verdana" w:cs="Verdana"/>
                <w:bCs/>
                <w:iCs/>
                <w:sz w:val="18"/>
                <w:szCs w:val="18"/>
              </w:rPr>
              <w:t>60,00 pkt.</w:t>
            </w:r>
          </w:p>
        </w:tc>
        <w:tc>
          <w:tcPr>
            <w:tcW w:w="894" w:type="pct"/>
            <w:tcBorders>
              <w:top w:val="single" w:sz="4" w:space="0" w:color="auto"/>
              <w:left w:val="nil"/>
              <w:bottom w:val="single" w:sz="4" w:space="0" w:color="auto"/>
              <w:right w:val="single" w:sz="4" w:space="0" w:color="auto"/>
            </w:tcBorders>
            <w:shd w:val="clear" w:color="auto" w:fill="auto"/>
            <w:noWrap/>
          </w:tcPr>
          <w:p w14:paraId="76D8703F" w14:textId="77777777" w:rsidR="001D50DC" w:rsidRPr="00EC3665" w:rsidRDefault="001D50DC" w:rsidP="001D50DC">
            <w:pPr>
              <w:rPr>
                <w:rFonts w:ascii="Verdana" w:hAnsi="Verdana" w:cs="Verdana"/>
                <w:b/>
                <w:sz w:val="18"/>
                <w:szCs w:val="18"/>
              </w:rPr>
            </w:pPr>
            <w:r w:rsidRPr="00EC3665">
              <w:rPr>
                <w:rFonts w:ascii="Verdana" w:hAnsi="Verdana" w:cs="Verdana"/>
                <w:b/>
                <w:sz w:val="18"/>
                <w:szCs w:val="18"/>
              </w:rPr>
              <w:t xml:space="preserve"> </w:t>
            </w:r>
          </w:p>
          <w:p w14:paraId="5A3AB21B" w14:textId="3714408F"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18CFAF1F" w14:textId="77777777" w:rsidR="00427F02" w:rsidRPr="00EC3665" w:rsidRDefault="00427F02" w:rsidP="001D50DC">
            <w:pPr>
              <w:jc w:val="center"/>
              <w:rPr>
                <w:rFonts w:ascii="Verdana" w:hAnsi="Verdana" w:cs="Verdana"/>
                <w:b/>
                <w:sz w:val="18"/>
                <w:szCs w:val="18"/>
              </w:rPr>
            </w:pPr>
          </w:p>
          <w:p w14:paraId="0C196231" w14:textId="727DEEA8" w:rsidR="00427F02" w:rsidRPr="00EC3665" w:rsidRDefault="00427F02" w:rsidP="001D50DC">
            <w:pPr>
              <w:jc w:val="center"/>
              <w:rPr>
                <w:rFonts w:ascii="Verdana" w:hAnsi="Verdana"/>
                <w:sz w:val="18"/>
                <w:szCs w:val="18"/>
              </w:rPr>
            </w:pPr>
            <w:r w:rsidRPr="00EC3665">
              <w:rPr>
                <w:rFonts w:ascii="Verdana" w:hAnsi="Verdana" w:cs="Verdana"/>
                <w:sz w:val="18"/>
                <w:szCs w:val="18"/>
              </w:rPr>
              <w:t>30,00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6E72A592" w14:textId="77777777" w:rsidR="001D50DC" w:rsidRPr="00EC3665" w:rsidRDefault="001D50DC" w:rsidP="001D50DC">
            <w:pPr>
              <w:rPr>
                <w:rFonts w:ascii="Verdana" w:hAnsi="Verdana" w:cs="Verdana"/>
                <w:b/>
                <w:sz w:val="18"/>
                <w:szCs w:val="18"/>
              </w:rPr>
            </w:pPr>
          </w:p>
          <w:p w14:paraId="76002C64"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7FB3E3D9" w14:textId="77777777" w:rsidR="00427F02" w:rsidRPr="00EC3665" w:rsidRDefault="00427F02" w:rsidP="001D50DC">
            <w:pPr>
              <w:jc w:val="center"/>
              <w:rPr>
                <w:rFonts w:ascii="Verdana" w:hAnsi="Verdana" w:cs="Verdana"/>
                <w:b/>
                <w:sz w:val="18"/>
                <w:szCs w:val="18"/>
              </w:rPr>
            </w:pPr>
          </w:p>
          <w:p w14:paraId="55FE8D91" w14:textId="2C6B75FB" w:rsidR="00427F02" w:rsidRPr="00EC3665" w:rsidRDefault="00427F02" w:rsidP="001D50DC">
            <w:pPr>
              <w:jc w:val="center"/>
              <w:rPr>
                <w:rFonts w:ascii="Verdana" w:hAnsi="Verdana"/>
                <w:sz w:val="18"/>
                <w:szCs w:val="18"/>
              </w:rPr>
            </w:pPr>
            <w:r w:rsidRPr="00EC3665">
              <w:rPr>
                <w:rFonts w:ascii="Verdana" w:hAnsi="Verdana" w:cs="Verdana"/>
                <w:sz w:val="18"/>
                <w:szCs w:val="18"/>
              </w:rPr>
              <w:t>10,00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44D8B7DC" w14:textId="2855180F" w:rsidR="001D50DC" w:rsidRPr="00EC3665" w:rsidRDefault="00EC3665" w:rsidP="001D50DC">
            <w:pPr>
              <w:rPr>
                <w:rFonts w:ascii="Verdana" w:hAnsi="Verdana"/>
                <w:b/>
                <w:sz w:val="18"/>
                <w:szCs w:val="18"/>
              </w:rPr>
            </w:pPr>
            <w:r w:rsidRPr="00EC3665">
              <w:rPr>
                <w:rFonts w:ascii="Verdana" w:hAnsi="Verdana"/>
                <w:b/>
                <w:sz w:val="18"/>
                <w:szCs w:val="18"/>
              </w:rPr>
              <w:t xml:space="preserve"> 100,00 pkt.</w:t>
            </w:r>
          </w:p>
        </w:tc>
      </w:tr>
      <w:tr w:rsidR="00EC3665" w:rsidRPr="00EC3665" w14:paraId="6C3DE4A6" w14:textId="77777777" w:rsidTr="004B1F1B">
        <w:trPr>
          <w:trHeight w:val="405"/>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29BEEBDD" w14:textId="68380EEF" w:rsidR="001D50DC" w:rsidRPr="00EC3665" w:rsidRDefault="001D50DC" w:rsidP="001D50DC">
            <w:pPr>
              <w:jc w:val="center"/>
              <w:rPr>
                <w:rFonts w:ascii="Verdana" w:hAnsi="Verdana"/>
                <w:sz w:val="18"/>
                <w:szCs w:val="18"/>
              </w:rPr>
            </w:pPr>
            <w:r w:rsidRPr="00EC3665">
              <w:rPr>
                <w:rFonts w:ascii="Verdana" w:hAnsi="Verdana"/>
                <w:sz w:val="18"/>
                <w:szCs w:val="18"/>
              </w:rPr>
              <w:t>3.</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3B110348" w14:textId="38B6C546" w:rsidR="001D50DC" w:rsidRPr="00EC3665" w:rsidRDefault="001D50DC" w:rsidP="001D50DC">
            <w:pPr>
              <w:rPr>
                <w:rFonts w:ascii="Tahoma" w:hAnsi="Tahoma"/>
                <w:sz w:val="18"/>
                <w:szCs w:val="18"/>
              </w:rPr>
            </w:pPr>
            <w:r w:rsidRPr="00EC3665">
              <w:rPr>
                <w:rFonts w:ascii="Tahoma" w:hAnsi="Tahoma"/>
                <w:sz w:val="18"/>
                <w:szCs w:val="18"/>
              </w:rPr>
              <w:t>Vector Systemy Higieniczne  Sp. z o.o.</w:t>
            </w:r>
          </w:p>
          <w:p w14:paraId="16B7B7C7" w14:textId="77777777" w:rsidR="001D50DC" w:rsidRPr="00EC3665" w:rsidRDefault="001D50DC" w:rsidP="001D50DC">
            <w:pPr>
              <w:rPr>
                <w:rFonts w:ascii="Tahoma" w:hAnsi="Tahoma"/>
                <w:sz w:val="18"/>
                <w:szCs w:val="18"/>
              </w:rPr>
            </w:pPr>
            <w:r w:rsidRPr="00EC3665">
              <w:rPr>
                <w:rFonts w:ascii="Tahoma" w:hAnsi="Tahoma"/>
                <w:sz w:val="18"/>
                <w:szCs w:val="18"/>
              </w:rPr>
              <w:t>Ul. Michalczyka 14</w:t>
            </w:r>
          </w:p>
          <w:p w14:paraId="1C6B3A0E" w14:textId="2111FFDF" w:rsidR="001D50DC" w:rsidRPr="00EC3665" w:rsidRDefault="001D50DC" w:rsidP="001D50DC">
            <w:pPr>
              <w:rPr>
                <w:rFonts w:ascii="Verdana" w:hAnsi="Verdana"/>
                <w:sz w:val="18"/>
                <w:szCs w:val="18"/>
              </w:rPr>
            </w:pPr>
            <w:r w:rsidRPr="00EC3665">
              <w:rPr>
                <w:rFonts w:ascii="Tahoma" w:hAnsi="Tahoma"/>
                <w:sz w:val="18"/>
                <w:szCs w:val="18"/>
              </w:rPr>
              <w:t>53-633 Wrocław</w:t>
            </w:r>
          </w:p>
        </w:tc>
        <w:tc>
          <w:tcPr>
            <w:tcW w:w="967" w:type="pct"/>
            <w:tcBorders>
              <w:top w:val="single" w:sz="4" w:space="0" w:color="auto"/>
              <w:left w:val="nil"/>
              <w:bottom w:val="single" w:sz="4" w:space="0" w:color="auto"/>
              <w:right w:val="single" w:sz="8" w:space="0" w:color="757171"/>
            </w:tcBorders>
            <w:shd w:val="clear" w:color="auto" w:fill="auto"/>
            <w:noWrap/>
          </w:tcPr>
          <w:p w14:paraId="0A8ECA81"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1A9DBC72"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211 208,22</w:t>
            </w:r>
          </w:p>
          <w:p w14:paraId="7CC909AB" w14:textId="77777777" w:rsidR="00F82315" w:rsidRPr="00EC3665" w:rsidRDefault="00F82315" w:rsidP="001D50DC">
            <w:pPr>
              <w:jc w:val="center"/>
              <w:rPr>
                <w:rFonts w:ascii="Verdana" w:hAnsi="Verdana" w:cs="Verdana"/>
                <w:b/>
                <w:bCs/>
                <w:iCs/>
                <w:sz w:val="18"/>
                <w:szCs w:val="18"/>
              </w:rPr>
            </w:pPr>
          </w:p>
          <w:p w14:paraId="589EEA79" w14:textId="30530ED2" w:rsidR="006218D1" w:rsidRPr="00EC3665" w:rsidRDefault="006218D1" w:rsidP="001D50DC">
            <w:pPr>
              <w:jc w:val="center"/>
              <w:rPr>
                <w:rFonts w:ascii="Verdana" w:hAnsi="Verdana"/>
                <w:sz w:val="18"/>
                <w:szCs w:val="18"/>
              </w:rPr>
            </w:pPr>
            <w:r w:rsidRPr="00EC3665">
              <w:rPr>
                <w:rFonts w:ascii="Verdana" w:hAnsi="Verdana" w:cs="Verdana"/>
                <w:bCs/>
                <w:iCs/>
                <w:sz w:val="18"/>
                <w:szCs w:val="18"/>
              </w:rPr>
              <w:t>54,15 pkt.</w:t>
            </w:r>
          </w:p>
        </w:tc>
        <w:tc>
          <w:tcPr>
            <w:tcW w:w="894" w:type="pct"/>
            <w:tcBorders>
              <w:top w:val="single" w:sz="4" w:space="0" w:color="auto"/>
              <w:left w:val="nil"/>
              <w:bottom w:val="single" w:sz="4" w:space="0" w:color="auto"/>
              <w:right w:val="single" w:sz="4" w:space="0" w:color="auto"/>
            </w:tcBorders>
            <w:shd w:val="clear" w:color="auto" w:fill="auto"/>
            <w:noWrap/>
          </w:tcPr>
          <w:p w14:paraId="17E5E9C3" w14:textId="77777777" w:rsidR="001D50DC" w:rsidRPr="00EC3665" w:rsidRDefault="001D50DC" w:rsidP="001D50DC">
            <w:pPr>
              <w:rPr>
                <w:rFonts w:ascii="Verdana" w:hAnsi="Verdana" w:cs="Verdana"/>
                <w:b/>
                <w:sz w:val="18"/>
                <w:szCs w:val="18"/>
              </w:rPr>
            </w:pPr>
          </w:p>
          <w:p w14:paraId="7D77B743" w14:textId="77777777"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1 dzień</w:t>
            </w:r>
          </w:p>
          <w:p w14:paraId="74BE7667" w14:textId="77777777" w:rsidR="00427F02" w:rsidRPr="00EC3665" w:rsidRDefault="00427F02" w:rsidP="001D50DC">
            <w:pPr>
              <w:jc w:val="center"/>
              <w:rPr>
                <w:rFonts w:ascii="Verdana" w:hAnsi="Verdana" w:cs="Verdana"/>
                <w:b/>
                <w:sz w:val="18"/>
                <w:szCs w:val="18"/>
              </w:rPr>
            </w:pPr>
          </w:p>
          <w:p w14:paraId="6396176B" w14:textId="49D1515E" w:rsidR="00427F02" w:rsidRPr="00EC3665" w:rsidRDefault="00427F02" w:rsidP="001D50DC">
            <w:pPr>
              <w:jc w:val="center"/>
              <w:rPr>
                <w:rFonts w:ascii="Verdana" w:hAnsi="Verdana"/>
                <w:sz w:val="18"/>
                <w:szCs w:val="18"/>
              </w:rPr>
            </w:pPr>
            <w:r w:rsidRPr="00EC3665">
              <w:rPr>
                <w:rFonts w:ascii="Verdana" w:hAnsi="Verdana" w:cs="Verdana"/>
                <w:sz w:val="18"/>
                <w:szCs w:val="18"/>
              </w:rPr>
              <w:t>30,00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3FFA1CD9" w14:textId="77777777" w:rsidR="00427F02" w:rsidRPr="00EC3665" w:rsidRDefault="00427F02" w:rsidP="00427F02">
            <w:pPr>
              <w:rPr>
                <w:rFonts w:ascii="Verdana" w:hAnsi="Verdana" w:cs="Verdana"/>
                <w:b/>
                <w:sz w:val="18"/>
                <w:szCs w:val="18"/>
              </w:rPr>
            </w:pPr>
          </w:p>
          <w:p w14:paraId="7AE14E54" w14:textId="77777777" w:rsidR="001D50DC" w:rsidRPr="00EC3665" w:rsidRDefault="00427F02" w:rsidP="00427F02">
            <w:pP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2 dni</w:t>
            </w:r>
          </w:p>
          <w:p w14:paraId="3086E321" w14:textId="77777777" w:rsidR="00427F02" w:rsidRPr="00EC3665" w:rsidRDefault="00427F02" w:rsidP="00427F02">
            <w:pPr>
              <w:rPr>
                <w:rFonts w:ascii="Verdana" w:hAnsi="Verdana" w:cs="Verdana"/>
                <w:b/>
                <w:sz w:val="18"/>
                <w:szCs w:val="18"/>
              </w:rPr>
            </w:pPr>
          </w:p>
          <w:p w14:paraId="4A2FF9B4" w14:textId="41C43125" w:rsidR="00427F02" w:rsidRPr="00EC3665" w:rsidRDefault="00427F02" w:rsidP="00427F02">
            <w:pPr>
              <w:rPr>
                <w:rFonts w:ascii="Verdana" w:hAnsi="Verdana"/>
                <w:sz w:val="18"/>
                <w:szCs w:val="18"/>
              </w:rPr>
            </w:pPr>
            <w:r w:rsidRPr="00EC3665">
              <w:rPr>
                <w:rFonts w:ascii="Verdana" w:hAnsi="Verdana" w:cs="Verdana"/>
                <w:b/>
                <w:sz w:val="18"/>
                <w:szCs w:val="18"/>
              </w:rPr>
              <w:t xml:space="preserve">       </w:t>
            </w:r>
            <w:r w:rsidRPr="00EC3665">
              <w:rPr>
                <w:rFonts w:ascii="Verdana" w:hAnsi="Verdana" w:cs="Verdana"/>
                <w:sz w:val="18"/>
                <w:szCs w:val="18"/>
              </w:rPr>
              <w:t xml:space="preserve"> 5,00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100D608E" w14:textId="471AF1D5" w:rsidR="001D50DC" w:rsidRPr="00EC3665" w:rsidRDefault="00B777DA" w:rsidP="001D50DC">
            <w:pPr>
              <w:rPr>
                <w:rFonts w:ascii="Verdana" w:hAnsi="Verdana"/>
                <w:b/>
                <w:sz w:val="18"/>
                <w:szCs w:val="18"/>
              </w:rPr>
            </w:pPr>
            <w:r>
              <w:rPr>
                <w:rFonts w:ascii="Verdana" w:hAnsi="Verdana"/>
                <w:b/>
                <w:sz w:val="18"/>
                <w:szCs w:val="18"/>
              </w:rPr>
              <w:t xml:space="preserve">   89,15</w:t>
            </w:r>
            <w:r w:rsidR="00EC3665" w:rsidRPr="00EC3665">
              <w:rPr>
                <w:rFonts w:ascii="Verdana" w:hAnsi="Verdana"/>
                <w:b/>
                <w:sz w:val="18"/>
                <w:szCs w:val="18"/>
              </w:rPr>
              <w:t xml:space="preserve"> pkt.</w:t>
            </w:r>
          </w:p>
        </w:tc>
      </w:tr>
      <w:tr w:rsidR="00EC3665" w:rsidRPr="00EC3665" w14:paraId="2CA8FE1F" w14:textId="77777777" w:rsidTr="004B1F1B">
        <w:trPr>
          <w:trHeight w:val="303"/>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07D238A9" w14:textId="49A1C78E" w:rsidR="001D50DC" w:rsidRPr="00EC3665" w:rsidRDefault="001D50DC" w:rsidP="001D50DC">
            <w:pPr>
              <w:jc w:val="center"/>
              <w:rPr>
                <w:rFonts w:ascii="Verdana" w:hAnsi="Verdana"/>
                <w:sz w:val="18"/>
                <w:szCs w:val="18"/>
              </w:rPr>
            </w:pPr>
            <w:r w:rsidRPr="00EC3665">
              <w:rPr>
                <w:rFonts w:ascii="Verdana" w:hAnsi="Verdana"/>
                <w:sz w:val="18"/>
                <w:szCs w:val="18"/>
              </w:rPr>
              <w:lastRenderedPageBreak/>
              <w:t>4.</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4A91D8CA" w14:textId="77777777" w:rsidR="001D50DC" w:rsidRPr="00EC3665" w:rsidRDefault="001D50DC" w:rsidP="001D50DC">
            <w:pPr>
              <w:rPr>
                <w:rFonts w:ascii="Tahoma" w:hAnsi="Tahoma"/>
                <w:sz w:val="18"/>
                <w:szCs w:val="18"/>
              </w:rPr>
            </w:pPr>
            <w:r w:rsidRPr="00EC3665">
              <w:rPr>
                <w:rFonts w:ascii="Tahoma" w:hAnsi="Tahoma"/>
                <w:sz w:val="18"/>
                <w:szCs w:val="18"/>
              </w:rPr>
              <w:t>PAPYRUS Sp. z o.o.</w:t>
            </w:r>
          </w:p>
          <w:p w14:paraId="5836A1DC" w14:textId="77777777" w:rsidR="001D50DC" w:rsidRPr="00EC3665" w:rsidRDefault="001D50DC" w:rsidP="001D50DC">
            <w:pPr>
              <w:rPr>
                <w:rFonts w:ascii="Tahoma" w:hAnsi="Tahoma"/>
                <w:sz w:val="18"/>
                <w:szCs w:val="18"/>
              </w:rPr>
            </w:pPr>
            <w:r w:rsidRPr="00EC3665">
              <w:rPr>
                <w:rFonts w:ascii="Tahoma" w:hAnsi="Tahoma"/>
                <w:sz w:val="18"/>
                <w:szCs w:val="18"/>
              </w:rPr>
              <w:t>Ul.Wołoska 5</w:t>
            </w:r>
          </w:p>
          <w:p w14:paraId="26D4653E" w14:textId="42EC6504" w:rsidR="001D50DC" w:rsidRPr="00EC3665" w:rsidRDefault="001D50DC" w:rsidP="001D50DC">
            <w:pPr>
              <w:rPr>
                <w:rFonts w:ascii="Verdana" w:hAnsi="Verdana"/>
                <w:sz w:val="18"/>
                <w:szCs w:val="18"/>
              </w:rPr>
            </w:pPr>
            <w:r w:rsidRPr="00EC3665">
              <w:rPr>
                <w:rFonts w:ascii="Tahoma" w:hAnsi="Tahoma"/>
                <w:sz w:val="18"/>
                <w:szCs w:val="18"/>
              </w:rPr>
              <w:t>02-675 Warszawa</w:t>
            </w:r>
          </w:p>
        </w:tc>
        <w:tc>
          <w:tcPr>
            <w:tcW w:w="967" w:type="pct"/>
            <w:tcBorders>
              <w:top w:val="single" w:sz="4" w:space="0" w:color="auto"/>
              <w:left w:val="nil"/>
              <w:bottom w:val="single" w:sz="4" w:space="0" w:color="auto"/>
              <w:right w:val="single" w:sz="8" w:space="0" w:color="757171"/>
            </w:tcBorders>
            <w:shd w:val="clear" w:color="auto" w:fill="auto"/>
            <w:noWrap/>
          </w:tcPr>
          <w:p w14:paraId="2014B556"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2165580E"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229 084,00</w:t>
            </w:r>
          </w:p>
          <w:p w14:paraId="5462F956" w14:textId="77777777" w:rsidR="00D05369" w:rsidRPr="00EC3665" w:rsidRDefault="00D05369" w:rsidP="001D50DC">
            <w:pPr>
              <w:jc w:val="center"/>
              <w:rPr>
                <w:rFonts w:ascii="Verdana" w:hAnsi="Verdana" w:cs="Verdana"/>
                <w:b/>
                <w:bCs/>
                <w:iCs/>
                <w:sz w:val="18"/>
                <w:szCs w:val="18"/>
              </w:rPr>
            </w:pPr>
          </w:p>
          <w:p w14:paraId="3D3CB7B1" w14:textId="47EFC4F0" w:rsidR="00D05369" w:rsidRPr="00EC3665" w:rsidRDefault="00D05369" w:rsidP="001D50DC">
            <w:pPr>
              <w:jc w:val="center"/>
              <w:rPr>
                <w:rFonts w:ascii="Verdana" w:hAnsi="Verdana"/>
                <w:sz w:val="18"/>
                <w:szCs w:val="18"/>
              </w:rPr>
            </w:pPr>
            <w:r w:rsidRPr="00EC3665">
              <w:rPr>
                <w:rFonts w:ascii="Verdana" w:hAnsi="Verdana" w:cs="Verdana"/>
                <w:bCs/>
                <w:iCs/>
                <w:sz w:val="18"/>
                <w:szCs w:val="18"/>
              </w:rPr>
              <w:t>49,92 pkt.</w:t>
            </w:r>
          </w:p>
        </w:tc>
        <w:tc>
          <w:tcPr>
            <w:tcW w:w="894" w:type="pct"/>
            <w:tcBorders>
              <w:top w:val="single" w:sz="4" w:space="0" w:color="auto"/>
              <w:left w:val="nil"/>
              <w:bottom w:val="single" w:sz="4" w:space="0" w:color="auto"/>
              <w:right w:val="single" w:sz="4" w:space="0" w:color="auto"/>
            </w:tcBorders>
            <w:shd w:val="clear" w:color="auto" w:fill="auto"/>
            <w:noWrap/>
          </w:tcPr>
          <w:p w14:paraId="50C9CCA3" w14:textId="77777777" w:rsidR="001D50DC" w:rsidRPr="00EC3665" w:rsidRDefault="001D50DC" w:rsidP="001D50DC">
            <w:pPr>
              <w:rPr>
                <w:rFonts w:ascii="Verdana" w:hAnsi="Verdana" w:cs="Verdana"/>
                <w:b/>
                <w:sz w:val="18"/>
                <w:szCs w:val="18"/>
              </w:rPr>
            </w:pPr>
          </w:p>
          <w:p w14:paraId="4D230BBC" w14:textId="77777777" w:rsidR="001D50DC" w:rsidRPr="00EC3665" w:rsidRDefault="00427F02" w:rsidP="00427F02">
            <w:pP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5 dni</w:t>
            </w:r>
          </w:p>
          <w:p w14:paraId="54860728" w14:textId="77777777" w:rsidR="00427F02" w:rsidRPr="00EC3665" w:rsidRDefault="00427F02" w:rsidP="00427F02">
            <w:pPr>
              <w:rPr>
                <w:rFonts w:ascii="Verdana" w:hAnsi="Verdana" w:cs="Verdana"/>
                <w:b/>
                <w:sz w:val="18"/>
                <w:szCs w:val="18"/>
              </w:rPr>
            </w:pPr>
          </w:p>
          <w:p w14:paraId="5D5FD5AB" w14:textId="34CD7DE5" w:rsidR="00427F02" w:rsidRPr="00EC3665" w:rsidRDefault="00427F02" w:rsidP="00427F02">
            <w:pPr>
              <w:rPr>
                <w:rFonts w:ascii="Verdana" w:hAnsi="Verdana"/>
                <w:sz w:val="18"/>
                <w:szCs w:val="18"/>
              </w:rPr>
            </w:pPr>
            <w:r w:rsidRPr="00EC3665">
              <w:rPr>
                <w:rFonts w:ascii="Verdana" w:hAnsi="Verdana" w:cs="Verdana"/>
                <w:b/>
                <w:sz w:val="18"/>
                <w:szCs w:val="18"/>
              </w:rPr>
              <w:t xml:space="preserve">       </w:t>
            </w:r>
            <w:r w:rsidRPr="00EC3665">
              <w:rPr>
                <w:rFonts w:ascii="Verdana" w:hAnsi="Verdana" w:cs="Verdana"/>
                <w:sz w:val="18"/>
                <w:szCs w:val="18"/>
              </w:rPr>
              <w:t xml:space="preserve"> 6,00 pkt</w:t>
            </w:r>
            <w:r w:rsidRPr="00EC3665">
              <w:rPr>
                <w:rFonts w:ascii="Verdana" w:hAnsi="Verdana" w:cs="Verdana"/>
                <w:b/>
                <w:sz w:val="18"/>
                <w:szCs w:val="18"/>
              </w:rPr>
              <w: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20952637" w14:textId="77777777" w:rsidR="001D50DC" w:rsidRPr="00EC3665" w:rsidRDefault="001D50DC" w:rsidP="001D50DC">
            <w:pPr>
              <w:rPr>
                <w:rFonts w:ascii="Verdana" w:hAnsi="Verdana" w:cs="Verdana"/>
                <w:b/>
                <w:sz w:val="18"/>
                <w:szCs w:val="18"/>
              </w:rPr>
            </w:pPr>
            <w:r w:rsidRPr="00EC3665">
              <w:rPr>
                <w:rFonts w:ascii="Verdana" w:hAnsi="Verdana" w:cs="Verdana"/>
                <w:b/>
                <w:sz w:val="18"/>
                <w:szCs w:val="18"/>
              </w:rPr>
              <w:t xml:space="preserve"> </w:t>
            </w:r>
          </w:p>
          <w:p w14:paraId="6D9A39E3"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7 dni</w:t>
            </w:r>
          </w:p>
          <w:p w14:paraId="50AB9EB1" w14:textId="77777777" w:rsidR="00427F02" w:rsidRPr="00EC3665" w:rsidRDefault="00427F02" w:rsidP="001D50DC">
            <w:pPr>
              <w:jc w:val="center"/>
              <w:rPr>
                <w:rFonts w:ascii="Verdana" w:hAnsi="Verdana" w:cs="Verdana"/>
                <w:b/>
                <w:sz w:val="18"/>
                <w:szCs w:val="18"/>
              </w:rPr>
            </w:pPr>
          </w:p>
          <w:p w14:paraId="25BCFE6E" w14:textId="62F3D56C" w:rsidR="00427F02" w:rsidRPr="00EC3665" w:rsidRDefault="00427F02" w:rsidP="001D50DC">
            <w:pPr>
              <w:jc w:val="center"/>
              <w:rPr>
                <w:rFonts w:ascii="Verdana" w:hAnsi="Verdana"/>
                <w:sz w:val="18"/>
                <w:szCs w:val="18"/>
              </w:rPr>
            </w:pPr>
            <w:r w:rsidRPr="00EC3665">
              <w:rPr>
                <w:rFonts w:ascii="Verdana" w:hAnsi="Verdana" w:cs="Verdana"/>
                <w:sz w:val="18"/>
                <w:szCs w:val="18"/>
              </w:rPr>
              <w:t>1,43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4094EF31" w14:textId="043611C0" w:rsidR="001D50DC" w:rsidRPr="00EC3665" w:rsidRDefault="00EC3665" w:rsidP="001D50DC">
            <w:pPr>
              <w:rPr>
                <w:rFonts w:ascii="Verdana" w:hAnsi="Verdana"/>
                <w:b/>
                <w:sz w:val="18"/>
                <w:szCs w:val="18"/>
              </w:rPr>
            </w:pPr>
            <w:r w:rsidRPr="00EC3665">
              <w:rPr>
                <w:rFonts w:ascii="Verdana" w:hAnsi="Verdana"/>
                <w:b/>
                <w:sz w:val="18"/>
                <w:szCs w:val="18"/>
              </w:rPr>
              <w:t xml:space="preserve">   57,35 pkt.</w:t>
            </w:r>
          </w:p>
        </w:tc>
      </w:tr>
      <w:tr w:rsidR="00EC3665" w:rsidRPr="00EC3665" w14:paraId="71B20873" w14:textId="77777777" w:rsidTr="00192C3F">
        <w:trPr>
          <w:trHeight w:val="285"/>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21406ED3" w14:textId="5E717F88" w:rsidR="001D50DC" w:rsidRPr="00EC3665" w:rsidRDefault="001D50DC" w:rsidP="001D50DC">
            <w:pPr>
              <w:jc w:val="center"/>
              <w:rPr>
                <w:rFonts w:ascii="Verdana" w:hAnsi="Verdana"/>
                <w:sz w:val="18"/>
                <w:szCs w:val="18"/>
              </w:rPr>
            </w:pPr>
            <w:r w:rsidRPr="00EC3665">
              <w:rPr>
                <w:rFonts w:ascii="Verdana" w:hAnsi="Verdana"/>
                <w:sz w:val="18"/>
                <w:szCs w:val="18"/>
              </w:rPr>
              <w:t>5.</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03534F9C" w14:textId="77777777" w:rsidR="001D50DC" w:rsidRPr="00EC3665" w:rsidRDefault="001D50DC" w:rsidP="001D50DC">
            <w:pPr>
              <w:rPr>
                <w:rFonts w:ascii="Tahoma" w:hAnsi="Tahoma"/>
                <w:sz w:val="18"/>
                <w:szCs w:val="18"/>
              </w:rPr>
            </w:pPr>
            <w:r w:rsidRPr="00EC3665">
              <w:rPr>
                <w:rFonts w:ascii="Tahoma" w:hAnsi="Tahoma"/>
                <w:sz w:val="18"/>
                <w:szCs w:val="18"/>
              </w:rPr>
              <w:t>EKO HIGIENA Sp. z o.o.</w:t>
            </w:r>
          </w:p>
          <w:p w14:paraId="2E21D05D" w14:textId="77777777" w:rsidR="001D50DC" w:rsidRPr="00EC3665" w:rsidRDefault="001D50DC" w:rsidP="001D50DC">
            <w:pPr>
              <w:rPr>
                <w:rFonts w:ascii="Tahoma" w:hAnsi="Tahoma"/>
                <w:sz w:val="18"/>
                <w:szCs w:val="18"/>
              </w:rPr>
            </w:pPr>
            <w:r w:rsidRPr="00EC3665">
              <w:rPr>
                <w:rFonts w:ascii="Tahoma" w:hAnsi="Tahoma"/>
                <w:sz w:val="18"/>
                <w:szCs w:val="18"/>
              </w:rPr>
              <w:t>Ul. Gipsowa 13</w:t>
            </w:r>
          </w:p>
          <w:p w14:paraId="3FE8668D" w14:textId="0F788A0B" w:rsidR="001D50DC" w:rsidRPr="00EC3665" w:rsidRDefault="001D50DC" w:rsidP="001D50DC">
            <w:pPr>
              <w:rPr>
                <w:rFonts w:ascii="Verdana" w:hAnsi="Verdana"/>
                <w:sz w:val="18"/>
                <w:szCs w:val="18"/>
              </w:rPr>
            </w:pPr>
            <w:r w:rsidRPr="00EC3665">
              <w:rPr>
                <w:rFonts w:ascii="Tahoma" w:hAnsi="Tahoma"/>
                <w:sz w:val="18"/>
                <w:szCs w:val="18"/>
              </w:rPr>
              <w:t>62-080 Tarnowo Podgórne</w:t>
            </w:r>
          </w:p>
        </w:tc>
        <w:tc>
          <w:tcPr>
            <w:tcW w:w="967" w:type="pct"/>
            <w:tcBorders>
              <w:top w:val="single" w:sz="4" w:space="0" w:color="auto"/>
              <w:left w:val="nil"/>
              <w:bottom w:val="single" w:sz="4" w:space="0" w:color="auto"/>
              <w:right w:val="single" w:sz="8" w:space="0" w:color="757171"/>
            </w:tcBorders>
            <w:shd w:val="clear" w:color="auto" w:fill="auto"/>
            <w:noWrap/>
          </w:tcPr>
          <w:p w14:paraId="446D0196"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24E2A618"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0AD42B5B" w14:textId="2F709EC6" w:rsidR="001D50DC" w:rsidRPr="00EC3665" w:rsidRDefault="00D05369" w:rsidP="001D50DC">
            <w:pPr>
              <w:jc w:val="center"/>
              <w:rPr>
                <w:rFonts w:ascii="Verdana" w:hAnsi="Verdana" w:cs="Verdana"/>
                <w:b/>
                <w:bCs/>
                <w:iCs/>
                <w:sz w:val="18"/>
                <w:szCs w:val="18"/>
              </w:rPr>
            </w:pPr>
            <w:r w:rsidRPr="00EC3665">
              <w:rPr>
                <w:rFonts w:ascii="Verdana" w:hAnsi="Verdana" w:cs="Verdana"/>
                <w:b/>
                <w:bCs/>
                <w:iCs/>
                <w:sz w:val="18"/>
                <w:szCs w:val="18"/>
              </w:rPr>
              <w:t>215 530,44</w:t>
            </w:r>
          </w:p>
          <w:p w14:paraId="74044363" w14:textId="77777777" w:rsidR="00D05369" w:rsidRPr="00EC3665" w:rsidRDefault="00D05369" w:rsidP="001D50DC">
            <w:pPr>
              <w:jc w:val="center"/>
              <w:rPr>
                <w:rFonts w:ascii="Verdana" w:hAnsi="Verdana" w:cs="Verdana"/>
                <w:bCs/>
                <w:iCs/>
                <w:sz w:val="16"/>
                <w:szCs w:val="16"/>
              </w:rPr>
            </w:pPr>
            <w:r w:rsidRPr="00EC3665">
              <w:rPr>
                <w:rFonts w:ascii="Verdana" w:hAnsi="Verdana" w:cs="Verdana"/>
                <w:bCs/>
                <w:iCs/>
                <w:sz w:val="16"/>
                <w:szCs w:val="16"/>
              </w:rPr>
              <w:t>(po poprawieniu innej omyłki  zgodnie z art. 87 ust. 2 pkt.3 ustawy Pzp</w:t>
            </w:r>
          </w:p>
          <w:p w14:paraId="51B2F727" w14:textId="629A236D" w:rsidR="00D05369" w:rsidRPr="00EC3665" w:rsidRDefault="00D05369" w:rsidP="001D50DC">
            <w:pPr>
              <w:jc w:val="center"/>
              <w:rPr>
                <w:rFonts w:ascii="Verdana" w:hAnsi="Verdana"/>
                <w:sz w:val="18"/>
                <w:szCs w:val="18"/>
              </w:rPr>
            </w:pPr>
            <w:r w:rsidRPr="00EC3665">
              <w:rPr>
                <w:rFonts w:ascii="Verdana" w:hAnsi="Verdana" w:cs="Verdana"/>
                <w:bCs/>
                <w:iCs/>
                <w:sz w:val="16"/>
                <w:szCs w:val="16"/>
              </w:rPr>
              <w:t>53,06 pkt.</w:t>
            </w:r>
          </w:p>
        </w:tc>
        <w:tc>
          <w:tcPr>
            <w:tcW w:w="894" w:type="pct"/>
            <w:tcBorders>
              <w:top w:val="single" w:sz="4" w:space="0" w:color="auto"/>
              <w:left w:val="nil"/>
              <w:bottom w:val="single" w:sz="4" w:space="0" w:color="auto"/>
              <w:right w:val="single" w:sz="4" w:space="0" w:color="auto"/>
            </w:tcBorders>
            <w:shd w:val="clear" w:color="auto" w:fill="auto"/>
            <w:noWrap/>
          </w:tcPr>
          <w:p w14:paraId="25040F0B" w14:textId="77777777" w:rsidR="001D50DC" w:rsidRPr="00EC3665" w:rsidRDefault="001D50DC" w:rsidP="001D50DC">
            <w:pPr>
              <w:rPr>
                <w:rFonts w:ascii="Verdana" w:hAnsi="Verdana" w:cs="Verdana"/>
                <w:b/>
                <w:sz w:val="18"/>
                <w:szCs w:val="18"/>
              </w:rPr>
            </w:pPr>
          </w:p>
          <w:p w14:paraId="27C1D3D1" w14:textId="77777777" w:rsidR="001D50DC" w:rsidRPr="00EC3665" w:rsidRDefault="001D50DC" w:rsidP="001D50DC">
            <w:pPr>
              <w:rPr>
                <w:rFonts w:ascii="Verdana" w:hAnsi="Verdana" w:cs="Verdana"/>
                <w:b/>
                <w:sz w:val="18"/>
                <w:szCs w:val="18"/>
              </w:rPr>
            </w:pPr>
          </w:p>
          <w:p w14:paraId="4A639767" w14:textId="42A0C3FA"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1 dzień</w:t>
            </w:r>
          </w:p>
          <w:p w14:paraId="69B422C2" w14:textId="77777777" w:rsidR="00427F02" w:rsidRPr="00EC3665" w:rsidRDefault="00427F02" w:rsidP="001D50DC">
            <w:pPr>
              <w:jc w:val="center"/>
              <w:rPr>
                <w:rFonts w:ascii="Verdana" w:hAnsi="Verdana" w:cs="Verdana"/>
                <w:b/>
                <w:sz w:val="18"/>
                <w:szCs w:val="18"/>
              </w:rPr>
            </w:pPr>
          </w:p>
          <w:p w14:paraId="3EA64C3C" w14:textId="77777777" w:rsidR="00427F02" w:rsidRPr="00EC3665" w:rsidRDefault="00427F02" w:rsidP="001D50DC">
            <w:pPr>
              <w:jc w:val="center"/>
              <w:rPr>
                <w:rFonts w:ascii="Verdana" w:hAnsi="Verdana" w:cs="Verdana"/>
                <w:b/>
                <w:sz w:val="18"/>
                <w:szCs w:val="18"/>
              </w:rPr>
            </w:pPr>
          </w:p>
          <w:p w14:paraId="0CC778E2" w14:textId="77777777" w:rsidR="00427F02" w:rsidRPr="00EC3665" w:rsidRDefault="00427F02" w:rsidP="001D50DC">
            <w:pPr>
              <w:jc w:val="center"/>
              <w:rPr>
                <w:rFonts w:ascii="Verdana" w:hAnsi="Verdana" w:cs="Verdana"/>
                <w:b/>
                <w:sz w:val="18"/>
                <w:szCs w:val="18"/>
              </w:rPr>
            </w:pPr>
          </w:p>
          <w:p w14:paraId="5B753CD5" w14:textId="77777777" w:rsidR="00427F02" w:rsidRPr="00EC3665" w:rsidRDefault="00427F02" w:rsidP="001D50DC">
            <w:pPr>
              <w:jc w:val="center"/>
              <w:rPr>
                <w:rFonts w:ascii="Verdana" w:hAnsi="Verdana" w:cs="Verdana"/>
                <w:b/>
                <w:sz w:val="18"/>
                <w:szCs w:val="18"/>
              </w:rPr>
            </w:pPr>
          </w:p>
          <w:p w14:paraId="59C07B64" w14:textId="3BABA334" w:rsidR="00427F02" w:rsidRPr="00EC3665" w:rsidRDefault="00427F02" w:rsidP="001D50DC">
            <w:pPr>
              <w:jc w:val="center"/>
              <w:rPr>
                <w:rFonts w:ascii="Verdana" w:hAnsi="Verdana"/>
                <w:sz w:val="18"/>
                <w:szCs w:val="18"/>
              </w:rPr>
            </w:pPr>
            <w:r w:rsidRPr="00EC3665">
              <w:rPr>
                <w:rFonts w:ascii="Verdana" w:hAnsi="Verdana" w:cs="Verdana"/>
                <w:sz w:val="18"/>
                <w:szCs w:val="18"/>
              </w:rPr>
              <w:t>30,00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432EF62A" w14:textId="77777777" w:rsidR="001D50DC" w:rsidRPr="00EC3665" w:rsidRDefault="001D50DC" w:rsidP="001D50DC">
            <w:pPr>
              <w:rPr>
                <w:rFonts w:ascii="Verdana" w:hAnsi="Verdana" w:cs="Verdana"/>
                <w:b/>
                <w:sz w:val="18"/>
                <w:szCs w:val="18"/>
              </w:rPr>
            </w:pPr>
          </w:p>
          <w:p w14:paraId="7BA675D5" w14:textId="77777777" w:rsidR="001D50DC" w:rsidRPr="00EC3665" w:rsidRDefault="001D50DC" w:rsidP="001D50DC">
            <w:pPr>
              <w:rPr>
                <w:rFonts w:ascii="Verdana" w:hAnsi="Verdana" w:cs="Verdana"/>
                <w:b/>
                <w:sz w:val="18"/>
                <w:szCs w:val="18"/>
              </w:rPr>
            </w:pPr>
          </w:p>
          <w:p w14:paraId="3F4F8A5E" w14:textId="5898166A"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1 dzień</w:t>
            </w:r>
          </w:p>
          <w:p w14:paraId="697C14D5" w14:textId="77777777" w:rsidR="00427F02" w:rsidRPr="00EC3665" w:rsidRDefault="00427F02" w:rsidP="001D50DC">
            <w:pPr>
              <w:jc w:val="center"/>
              <w:rPr>
                <w:rFonts w:ascii="Verdana" w:hAnsi="Verdana" w:cs="Verdana"/>
                <w:b/>
                <w:sz w:val="18"/>
                <w:szCs w:val="18"/>
              </w:rPr>
            </w:pPr>
          </w:p>
          <w:p w14:paraId="583823AB" w14:textId="77777777" w:rsidR="00427F02" w:rsidRPr="00EC3665" w:rsidRDefault="00427F02" w:rsidP="001D50DC">
            <w:pPr>
              <w:jc w:val="center"/>
              <w:rPr>
                <w:rFonts w:ascii="Verdana" w:hAnsi="Verdana" w:cs="Verdana"/>
                <w:b/>
                <w:sz w:val="18"/>
                <w:szCs w:val="18"/>
              </w:rPr>
            </w:pPr>
          </w:p>
          <w:p w14:paraId="7CBD2D5C" w14:textId="77777777" w:rsidR="00427F02" w:rsidRPr="00EC3665" w:rsidRDefault="00427F02" w:rsidP="001D50DC">
            <w:pPr>
              <w:jc w:val="center"/>
              <w:rPr>
                <w:rFonts w:ascii="Verdana" w:hAnsi="Verdana" w:cs="Verdana"/>
                <w:b/>
                <w:sz w:val="18"/>
                <w:szCs w:val="18"/>
              </w:rPr>
            </w:pPr>
          </w:p>
          <w:p w14:paraId="00822540" w14:textId="77777777" w:rsidR="00427F02" w:rsidRPr="00EC3665" w:rsidRDefault="00427F02" w:rsidP="001D50DC">
            <w:pPr>
              <w:jc w:val="center"/>
              <w:rPr>
                <w:rFonts w:ascii="Verdana" w:hAnsi="Verdana" w:cs="Verdana"/>
                <w:b/>
                <w:sz w:val="18"/>
                <w:szCs w:val="18"/>
              </w:rPr>
            </w:pPr>
          </w:p>
          <w:p w14:paraId="036A580C" w14:textId="1BDBC16C" w:rsidR="00427F02" w:rsidRPr="00EC3665" w:rsidRDefault="00427F02" w:rsidP="001D50DC">
            <w:pPr>
              <w:jc w:val="center"/>
              <w:rPr>
                <w:rFonts w:ascii="Verdana" w:hAnsi="Verdana"/>
                <w:sz w:val="18"/>
                <w:szCs w:val="18"/>
              </w:rPr>
            </w:pPr>
            <w:r w:rsidRPr="00EC3665">
              <w:rPr>
                <w:rFonts w:ascii="Verdana" w:hAnsi="Verdana" w:cs="Verdana"/>
                <w:sz w:val="18"/>
                <w:szCs w:val="18"/>
              </w:rPr>
              <w:t>10,00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484A9E91" w14:textId="09F4670C" w:rsidR="001D50DC" w:rsidRPr="00EC3665" w:rsidRDefault="00EC3665" w:rsidP="001D50DC">
            <w:pPr>
              <w:rPr>
                <w:rFonts w:ascii="Verdana" w:hAnsi="Verdana"/>
                <w:b/>
                <w:sz w:val="18"/>
                <w:szCs w:val="18"/>
              </w:rPr>
            </w:pPr>
            <w:r w:rsidRPr="00EC3665">
              <w:rPr>
                <w:rFonts w:ascii="Verdana" w:hAnsi="Verdana"/>
                <w:b/>
                <w:sz w:val="18"/>
                <w:szCs w:val="18"/>
              </w:rPr>
              <w:t xml:space="preserve">   93,06 pkt.</w:t>
            </w:r>
          </w:p>
        </w:tc>
      </w:tr>
      <w:tr w:rsidR="00EC3665" w:rsidRPr="00EC3665" w14:paraId="44E72984" w14:textId="77777777" w:rsidTr="00192C3F">
        <w:trPr>
          <w:trHeight w:val="420"/>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25675BDE" w14:textId="4336624B" w:rsidR="001D50DC" w:rsidRPr="00EC3665" w:rsidRDefault="001D50DC" w:rsidP="001D50DC">
            <w:pPr>
              <w:jc w:val="center"/>
              <w:rPr>
                <w:rFonts w:ascii="Verdana" w:hAnsi="Verdana"/>
                <w:sz w:val="18"/>
                <w:szCs w:val="18"/>
              </w:rPr>
            </w:pPr>
            <w:r w:rsidRPr="00EC3665">
              <w:rPr>
                <w:rFonts w:ascii="Verdana" w:hAnsi="Verdana"/>
                <w:sz w:val="18"/>
                <w:szCs w:val="18"/>
              </w:rPr>
              <w:t>6.</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4D8FEF44" w14:textId="77777777" w:rsidR="001D50DC" w:rsidRPr="00EC3665" w:rsidRDefault="001D50DC" w:rsidP="001D50DC">
            <w:pPr>
              <w:rPr>
                <w:rFonts w:ascii="Tahoma" w:hAnsi="Tahoma"/>
                <w:sz w:val="18"/>
                <w:szCs w:val="18"/>
              </w:rPr>
            </w:pPr>
            <w:r w:rsidRPr="00EC3665">
              <w:rPr>
                <w:rFonts w:ascii="Tahoma" w:hAnsi="Tahoma"/>
                <w:sz w:val="18"/>
                <w:szCs w:val="18"/>
              </w:rPr>
              <w:t>MOP Serwis Sp. z o.o.</w:t>
            </w:r>
          </w:p>
          <w:p w14:paraId="25DAD095" w14:textId="77777777" w:rsidR="001D50DC" w:rsidRPr="00EC3665" w:rsidRDefault="001D50DC" w:rsidP="001D50DC">
            <w:pPr>
              <w:rPr>
                <w:rFonts w:ascii="Tahoma" w:hAnsi="Tahoma"/>
                <w:sz w:val="18"/>
                <w:szCs w:val="18"/>
              </w:rPr>
            </w:pPr>
            <w:r w:rsidRPr="00EC3665">
              <w:rPr>
                <w:rFonts w:ascii="Tahoma" w:hAnsi="Tahoma"/>
                <w:sz w:val="18"/>
                <w:szCs w:val="18"/>
              </w:rPr>
              <w:t>Ul. Ogrodowa 14</w:t>
            </w:r>
          </w:p>
          <w:p w14:paraId="093C19EF" w14:textId="5680A58A" w:rsidR="001D50DC" w:rsidRPr="00EC3665" w:rsidRDefault="001D50DC" w:rsidP="001D50DC">
            <w:pPr>
              <w:rPr>
                <w:rFonts w:ascii="Verdana" w:hAnsi="Verdana"/>
                <w:sz w:val="18"/>
                <w:szCs w:val="18"/>
              </w:rPr>
            </w:pPr>
            <w:r w:rsidRPr="00EC3665">
              <w:rPr>
                <w:rFonts w:ascii="Tahoma" w:hAnsi="Tahoma"/>
                <w:sz w:val="18"/>
                <w:szCs w:val="18"/>
              </w:rPr>
              <w:t>82-500 Kwidzyń</w:t>
            </w:r>
          </w:p>
        </w:tc>
        <w:tc>
          <w:tcPr>
            <w:tcW w:w="967" w:type="pct"/>
            <w:tcBorders>
              <w:top w:val="single" w:sz="4" w:space="0" w:color="auto"/>
              <w:left w:val="nil"/>
              <w:bottom w:val="single" w:sz="4" w:space="0" w:color="auto"/>
              <w:right w:val="single" w:sz="8" w:space="0" w:color="757171"/>
            </w:tcBorders>
            <w:shd w:val="clear" w:color="auto" w:fill="auto"/>
            <w:noWrap/>
          </w:tcPr>
          <w:p w14:paraId="02E67E04"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4E4DED2E"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217 771,50</w:t>
            </w:r>
          </w:p>
          <w:p w14:paraId="367064F9" w14:textId="77777777" w:rsidR="00D05369" w:rsidRPr="00EC3665" w:rsidRDefault="00D05369" w:rsidP="001D50DC">
            <w:pPr>
              <w:jc w:val="center"/>
              <w:rPr>
                <w:rFonts w:ascii="Verdana" w:hAnsi="Verdana" w:cs="Verdana"/>
                <w:b/>
                <w:bCs/>
                <w:iCs/>
                <w:sz w:val="18"/>
                <w:szCs w:val="18"/>
              </w:rPr>
            </w:pPr>
          </w:p>
          <w:p w14:paraId="61BBA7D6" w14:textId="3C3416F8" w:rsidR="00D05369" w:rsidRPr="00EC3665" w:rsidRDefault="00B777DA" w:rsidP="001D50DC">
            <w:pPr>
              <w:jc w:val="center"/>
              <w:rPr>
                <w:rFonts w:ascii="Verdana" w:hAnsi="Verdana"/>
                <w:sz w:val="18"/>
                <w:szCs w:val="18"/>
              </w:rPr>
            </w:pPr>
            <w:r>
              <w:rPr>
                <w:rFonts w:ascii="Verdana" w:hAnsi="Verdana" w:cs="Verdana"/>
                <w:bCs/>
                <w:iCs/>
                <w:sz w:val="18"/>
                <w:szCs w:val="18"/>
              </w:rPr>
              <w:t>52,52</w:t>
            </w:r>
            <w:r w:rsidR="00D05369" w:rsidRPr="00EC3665">
              <w:rPr>
                <w:rFonts w:ascii="Verdana" w:hAnsi="Verdana" w:cs="Verdana"/>
                <w:bCs/>
                <w:iCs/>
                <w:sz w:val="18"/>
                <w:szCs w:val="18"/>
              </w:rPr>
              <w:t xml:space="preserve"> pkt.</w:t>
            </w:r>
          </w:p>
        </w:tc>
        <w:tc>
          <w:tcPr>
            <w:tcW w:w="894" w:type="pct"/>
            <w:tcBorders>
              <w:top w:val="single" w:sz="4" w:space="0" w:color="auto"/>
              <w:left w:val="nil"/>
              <w:bottom w:val="single" w:sz="4" w:space="0" w:color="auto"/>
              <w:right w:val="single" w:sz="4" w:space="0" w:color="auto"/>
            </w:tcBorders>
            <w:shd w:val="clear" w:color="auto" w:fill="auto"/>
            <w:noWrap/>
          </w:tcPr>
          <w:p w14:paraId="6852B9EE" w14:textId="77777777" w:rsidR="001D50DC" w:rsidRPr="00EC3665" w:rsidRDefault="001D50DC" w:rsidP="001D50DC">
            <w:pPr>
              <w:rPr>
                <w:rFonts w:ascii="Verdana" w:hAnsi="Verdana" w:cs="Verdana"/>
                <w:b/>
                <w:sz w:val="18"/>
                <w:szCs w:val="18"/>
              </w:rPr>
            </w:pPr>
          </w:p>
          <w:p w14:paraId="189D4DFA"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2 dni</w:t>
            </w:r>
          </w:p>
          <w:p w14:paraId="65C53F78" w14:textId="77777777" w:rsidR="00427F02" w:rsidRPr="00EC3665" w:rsidRDefault="00427F02" w:rsidP="001D50DC">
            <w:pPr>
              <w:jc w:val="center"/>
              <w:rPr>
                <w:rFonts w:ascii="Verdana" w:hAnsi="Verdana" w:cs="Verdana"/>
                <w:b/>
                <w:sz w:val="18"/>
                <w:szCs w:val="18"/>
              </w:rPr>
            </w:pPr>
          </w:p>
          <w:p w14:paraId="7722978D" w14:textId="5B20BBA7" w:rsidR="00427F02" w:rsidRPr="00EC3665" w:rsidRDefault="00427F02" w:rsidP="001D50DC">
            <w:pPr>
              <w:jc w:val="center"/>
              <w:rPr>
                <w:rFonts w:ascii="Verdana" w:hAnsi="Verdana"/>
                <w:sz w:val="18"/>
                <w:szCs w:val="18"/>
              </w:rPr>
            </w:pPr>
            <w:r w:rsidRPr="00EC3665">
              <w:rPr>
                <w:rFonts w:ascii="Verdana" w:hAnsi="Verdana" w:cs="Verdana"/>
                <w:sz w:val="18"/>
                <w:szCs w:val="18"/>
              </w:rPr>
              <w:t>15,00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32B5E6B0" w14:textId="77777777" w:rsidR="001D50DC" w:rsidRPr="00EC3665" w:rsidRDefault="001D50DC" w:rsidP="001D50DC">
            <w:pPr>
              <w:rPr>
                <w:rFonts w:ascii="Verdana" w:hAnsi="Verdana" w:cs="Verdana"/>
                <w:b/>
                <w:sz w:val="18"/>
                <w:szCs w:val="18"/>
              </w:rPr>
            </w:pPr>
          </w:p>
          <w:p w14:paraId="7C7DACB4" w14:textId="77777777" w:rsidR="001D50DC" w:rsidRPr="00EC3665" w:rsidRDefault="001D50DC" w:rsidP="001D50DC">
            <w:pPr>
              <w:jc w:val="center"/>
              <w:rPr>
                <w:rFonts w:ascii="Verdana" w:hAnsi="Verdana" w:cs="Verdana"/>
                <w:b/>
                <w:sz w:val="18"/>
                <w:szCs w:val="18"/>
              </w:rPr>
            </w:pPr>
            <w:r w:rsidRPr="00EC3665">
              <w:rPr>
                <w:rFonts w:ascii="Verdana" w:hAnsi="Verdana" w:cs="Verdana"/>
                <w:b/>
                <w:sz w:val="18"/>
                <w:szCs w:val="18"/>
              </w:rPr>
              <w:t xml:space="preserve">  2 dni</w:t>
            </w:r>
          </w:p>
          <w:p w14:paraId="7C576D92" w14:textId="77777777" w:rsidR="00EC3665" w:rsidRPr="00EC3665" w:rsidRDefault="00EC3665" w:rsidP="001D50DC">
            <w:pPr>
              <w:jc w:val="center"/>
              <w:rPr>
                <w:rFonts w:ascii="Verdana" w:hAnsi="Verdana" w:cs="Verdana"/>
                <w:b/>
                <w:sz w:val="18"/>
                <w:szCs w:val="18"/>
              </w:rPr>
            </w:pPr>
          </w:p>
          <w:p w14:paraId="7D2C0CAA" w14:textId="411387BB" w:rsidR="00EC3665" w:rsidRPr="00EC3665" w:rsidRDefault="00EC3665" w:rsidP="001D50DC">
            <w:pPr>
              <w:jc w:val="center"/>
              <w:rPr>
                <w:rFonts w:ascii="Verdana" w:hAnsi="Verdana"/>
                <w:sz w:val="18"/>
                <w:szCs w:val="18"/>
              </w:rPr>
            </w:pPr>
            <w:r w:rsidRPr="00EC3665">
              <w:rPr>
                <w:rFonts w:ascii="Verdana" w:hAnsi="Verdana" w:cs="Verdana"/>
                <w:sz w:val="18"/>
                <w:szCs w:val="18"/>
              </w:rPr>
              <w:t>5,00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051D0220" w14:textId="0A9AEEE4" w:rsidR="001D50DC" w:rsidRPr="00EC3665" w:rsidRDefault="00B777DA" w:rsidP="001D50DC">
            <w:pPr>
              <w:rPr>
                <w:rFonts w:ascii="Verdana" w:hAnsi="Verdana"/>
                <w:b/>
                <w:sz w:val="18"/>
                <w:szCs w:val="18"/>
              </w:rPr>
            </w:pPr>
            <w:r>
              <w:rPr>
                <w:rFonts w:ascii="Verdana" w:hAnsi="Verdana"/>
                <w:b/>
                <w:sz w:val="18"/>
                <w:szCs w:val="18"/>
              </w:rPr>
              <w:t xml:space="preserve">   72,52</w:t>
            </w:r>
            <w:r w:rsidR="00EC3665" w:rsidRPr="00EC3665">
              <w:rPr>
                <w:rFonts w:ascii="Verdana" w:hAnsi="Verdana"/>
                <w:b/>
                <w:sz w:val="18"/>
                <w:szCs w:val="18"/>
              </w:rPr>
              <w:t xml:space="preserve"> pkt.</w:t>
            </w:r>
          </w:p>
        </w:tc>
      </w:tr>
      <w:tr w:rsidR="00EC3665" w:rsidRPr="00EC3665" w14:paraId="3D62EDF1" w14:textId="77777777" w:rsidTr="00192C3F">
        <w:trPr>
          <w:trHeight w:val="221"/>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5548BD45" w14:textId="174F10D8" w:rsidR="001D50DC" w:rsidRPr="00EC3665" w:rsidRDefault="001D50DC" w:rsidP="001D50DC">
            <w:pPr>
              <w:jc w:val="center"/>
              <w:rPr>
                <w:rFonts w:ascii="Verdana" w:hAnsi="Verdana"/>
                <w:sz w:val="18"/>
                <w:szCs w:val="18"/>
              </w:rPr>
            </w:pPr>
            <w:r w:rsidRPr="00EC3665">
              <w:rPr>
                <w:rFonts w:ascii="Verdana" w:hAnsi="Verdana"/>
                <w:sz w:val="18"/>
                <w:szCs w:val="18"/>
              </w:rPr>
              <w:t>7.</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205B8EEE" w14:textId="77777777" w:rsidR="001D50DC" w:rsidRPr="00EC3665" w:rsidRDefault="001D50DC" w:rsidP="001D50DC">
            <w:pPr>
              <w:rPr>
                <w:rFonts w:ascii="Tahoma" w:hAnsi="Tahoma"/>
                <w:sz w:val="18"/>
                <w:szCs w:val="18"/>
              </w:rPr>
            </w:pPr>
            <w:r w:rsidRPr="00EC3665">
              <w:rPr>
                <w:rFonts w:ascii="Tahoma" w:hAnsi="Tahoma"/>
                <w:sz w:val="18"/>
                <w:szCs w:val="18"/>
              </w:rPr>
              <w:t>Centrum Zaopatrzenia Medycznego „CEZAL” S.A.</w:t>
            </w:r>
          </w:p>
          <w:p w14:paraId="7386F43C" w14:textId="77777777" w:rsidR="001D50DC" w:rsidRPr="00EC3665" w:rsidRDefault="001D50DC" w:rsidP="001D50DC">
            <w:pPr>
              <w:rPr>
                <w:rFonts w:ascii="Tahoma" w:hAnsi="Tahoma"/>
                <w:sz w:val="18"/>
                <w:szCs w:val="18"/>
              </w:rPr>
            </w:pPr>
            <w:r w:rsidRPr="00EC3665">
              <w:rPr>
                <w:rFonts w:ascii="Tahoma" w:hAnsi="Tahoma"/>
                <w:sz w:val="18"/>
                <w:szCs w:val="18"/>
              </w:rPr>
              <w:t>Ul.Widna 4</w:t>
            </w:r>
          </w:p>
          <w:p w14:paraId="6291D0C3" w14:textId="1B548F58" w:rsidR="001D50DC" w:rsidRPr="00EC3665" w:rsidRDefault="001D50DC" w:rsidP="001D50DC">
            <w:pPr>
              <w:rPr>
                <w:rFonts w:ascii="Verdana" w:hAnsi="Verdana"/>
                <w:sz w:val="18"/>
                <w:szCs w:val="18"/>
              </w:rPr>
            </w:pPr>
            <w:r w:rsidRPr="00EC3665">
              <w:rPr>
                <w:rFonts w:ascii="Tahoma" w:hAnsi="Tahoma"/>
                <w:sz w:val="18"/>
                <w:szCs w:val="18"/>
              </w:rPr>
              <w:t>50-543 Wrocław</w:t>
            </w:r>
          </w:p>
        </w:tc>
        <w:tc>
          <w:tcPr>
            <w:tcW w:w="967" w:type="pct"/>
            <w:tcBorders>
              <w:top w:val="single" w:sz="4" w:space="0" w:color="auto"/>
              <w:left w:val="nil"/>
              <w:bottom w:val="single" w:sz="4" w:space="0" w:color="auto"/>
              <w:right w:val="single" w:sz="8" w:space="0" w:color="757171"/>
            </w:tcBorders>
            <w:shd w:val="clear" w:color="auto" w:fill="auto"/>
            <w:noWrap/>
          </w:tcPr>
          <w:p w14:paraId="5DA216BE"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2E4F6FBC"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10DE6E0A"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245 667,90</w:t>
            </w:r>
          </w:p>
          <w:p w14:paraId="75B774E4" w14:textId="77777777" w:rsidR="00427F02" w:rsidRPr="00EC3665" w:rsidRDefault="00427F02" w:rsidP="001D50DC">
            <w:pPr>
              <w:jc w:val="center"/>
              <w:rPr>
                <w:rFonts w:ascii="Verdana" w:hAnsi="Verdana" w:cs="Verdana"/>
                <w:b/>
                <w:bCs/>
                <w:iCs/>
                <w:sz w:val="18"/>
                <w:szCs w:val="18"/>
              </w:rPr>
            </w:pPr>
          </w:p>
          <w:p w14:paraId="0F02BABC" w14:textId="54FFE6A3" w:rsidR="00D05369" w:rsidRPr="00EC3665" w:rsidRDefault="00D05369" w:rsidP="001D50DC">
            <w:pPr>
              <w:jc w:val="center"/>
              <w:rPr>
                <w:rFonts w:ascii="Verdana" w:hAnsi="Verdana"/>
                <w:sz w:val="18"/>
                <w:szCs w:val="18"/>
              </w:rPr>
            </w:pPr>
            <w:r w:rsidRPr="00EC3665">
              <w:rPr>
                <w:rFonts w:ascii="Verdana" w:hAnsi="Verdana" w:cs="Verdana"/>
                <w:bCs/>
                <w:iCs/>
                <w:sz w:val="18"/>
                <w:szCs w:val="18"/>
              </w:rPr>
              <w:t>46,55</w:t>
            </w:r>
            <w:r w:rsidR="00427F02" w:rsidRPr="00EC3665">
              <w:rPr>
                <w:rFonts w:ascii="Verdana" w:hAnsi="Verdana" w:cs="Verdana"/>
                <w:bCs/>
                <w:iCs/>
                <w:sz w:val="18"/>
                <w:szCs w:val="18"/>
              </w:rPr>
              <w:t xml:space="preserve"> pkt.</w:t>
            </w:r>
          </w:p>
        </w:tc>
        <w:tc>
          <w:tcPr>
            <w:tcW w:w="894" w:type="pct"/>
            <w:tcBorders>
              <w:top w:val="single" w:sz="4" w:space="0" w:color="auto"/>
              <w:left w:val="nil"/>
              <w:bottom w:val="single" w:sz="4" w:space="0" w:color="auto"/>
              <w:right w:val="single" w:sz="4" w:space="0" w:color="auto"/>
            </w:tcBorders>
            <w:shd w:val="clear" w:color="auto" w:fill="auto"/>
            <w:noWrap/>
          </w:tcPr>
          <w:p w14:paraId="7EDF21B7" w14:textId="77777777" w:rsidR="001D50DC" w:rsidRPr="00EC3665" w:rsidRDefault="001D50DC" w:rsidP="001D50DC">
            <w:pPr>
              <w:rPr>
                <w:rFonts w:ascii="Verdana" w:hAnsi="Verdana" w:cs="Verdana"/>
                <w:b/>
                <w:sz w:val="18"/>
                <w:szCs w:val="18"/>
              </w:rPr>
            </w:pPr>
          </w:p>
          <w:p w14:paraId="511D58F9" w14:textId="77777777" w:rsidR="001D50DC" w:rsidRPr="00EC3665" w:rsidRDefault="001D50DC" w:rsidP="001D50DC">
            <w:pPr>
              <w:rPr>
                <w:rFonts w:ascii="Verdana" w:hAnsi="Verdana" w:cs="Verdana"/>
                <w:b/>
                <w:sz w:val="18"/>
                <w:szCs w:val="18"/>
              </w:rPr>
            </w:pPr>
          </w:p>
          <w:p w14:paraId="1A0C418C"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633B4EEE" w14:textId="77777777" w:rsidR="00427F02" w:rsidRPr="00EC3665" w:rsidRDefault="00427F02" w:rsidP="001D50DC">
            <w:pPr>
              <w:jc w:val="center"/>
              <w:rPr>
                <w:rFonts w:ascii="Verdana" w:hAnsi="Verdana" w:cs="Verdana"/>
                <w:b/>
                <w:sz w:val="18"/>
                <w:szCs w:val="18"/>
              </w:rPr>
            </w:pPr>
          </w:p>
          <w:p w14:paraId="76C2755E" w14:textId="754FEDB4" w:rsidR="00427F02" w:rsidRPr="00EC3665" w:rsidRDefault="00427F02" w:rsidP="001D50DC">
            <w:pPr>
              <w:jc w:val="center"/>
              <w:rPr>
                <w:rFonts w:ascii="Verdana" w:hAnsi="Verdana"/>
                <w:sz w:val="18"/>
                <w:szCs w:val="18"/>
              </w:rPr>
            </w:pPr>
            <w:r w:rsidRPr="00EC3665">
              <w:rPr>
                <w:rFonts w:ascii="Verdana" w:hAnsi="Verdana" w:cs="Verdana"/>
                <w:sz w:val="18"/>
                <w:szCs w:val="18"/>
              </w:rPr>
              <w:t>30,00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722D7CA8" w14:textId="77777777" w:rsidR="001D50DC" w:rsidRPr="00EC3665" w:rsidRDefault="001D50DC" w:rsidP="001D50DC">
            <w:pPr>
              <w:rPr>
                <w:rFonts w:ascii="Verdana" w:hAnsi="Verdana" w:cs="Verdana"/>
                <w:b/>
                <w:sz w:val="18"/>
                <w:szCs w:val="18"/>
              </w:rPr>
            </w:pPr>
          </w:p>
          <w:p w14:paraId="561426F3" w14:textId="77777777" w:rsidR="001D50DC" w:rsidRPr="00EC3665" w:rsidRDefault="001D50DC" w:rsidP="001D50DC">
            <w:pPr>
              <w:rPr>
                <w:rFonts w:ascii="Verdana" w:hAnsi="Verdana" w:cs="Verdana"/>
                <w:b/>
                <w:sz w:val="18"/>
                <w:szCs w:val="18"/>
              </w:rPr>
            </w:pPr>
          </w:p>
          <w:p w14:paraId="254AD6FE"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4326A1BE" w14:textId="77777777" w:rsidR="00EC3665" w:rsidRPr="00EC3665" w:rsidRDefault="00EC3665" w:rsidP="001D50DC">
            <w:pPr>
              <w:jc w:val="center"/>
              <w:rPr>
                <w:rFonts w:ascii="Verdana" w:hAnsi="Verdana" w:cs="Verdana"/>
                <w:b/>
                <w:sz w:val="18"/>
                <w:szCs w:val="18"/>
              </w:rPr>
            </w:pPr>
          </w:p>
          <w:p w14:paraId="1D1D8465" w14:textId="3C17DD33" w:rsidR="00EC3665" w:rsidRPr="00EC3665" w:rsidRDefault="00EC3665" w:rsidP="001D50DC">
            <w:pPr>
              <w:jc w:val="center"/>
              <w:rPr>
                <w:rFonts w:ascii="Verdana" w:hAnsi="Verdana"/>
                <w:sz w:val="18"/>
                <w:szCs w:val="18"/>
              </w:rPr>
            </w:pPr>
            <w:r w:rsidRPr="00EC3665">
              <w:rPr>
                <w:rFonts w:ascii="Verdana" w:hAnsi="Verdana" w:cs="Verdana"/>
                <w:sz w:val="18"/>
                <w:szCs w:val="18"/>
              </w:rPr>
              <w:t>10,00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106CEA3D" w14:textId="79411911" w:rsidR="001D50DC" w:rsidRPr="00EC3665" w:rsidRDefault="00EC3665" w:rsidP="001D50DC">
            <w:pPr>
              <w:rPr>
                <w:rFonts w:ascii="Verdana" w:hAnsi="Verdana"/>
                <w:b/>
                <w:sz w:val="18"/>
                <w:szCs w:val="18"/>
              </w:rPr>
            </w:pPr>
            <w:r w:rsidRPr="00EC3665">
              <w:rPr>
                <w:rFonts w:ascii="Verdana" w:hAnsi="Verdana"/>
                <w:b/>
                <w:sz w:val="18"/>
                <w:szCs w:val="18"/>
              </w:rPr>
              <w:t xml:space="preserve">  86,55 pkt.</w:t>
            </w:r>
          </w:p>
        </w:tc>
      </w:tr>
      <w:tr w:rsidR="00EC3665" w:rsidRPr="00EC3665" w14:paraId="0323B2FC" w14:textId="77777777" w:rsidTr="00192C3F">
        <w:trPr>
          <w:trHeight w:val="206"/>
        </w:trPr>
        <w:tc>
          <w:tcPr>
            <w:tcW w:w="237"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460733B1" w14:textId="4F45DD39" w:rsidR="001D50DC" w:rsidRPr="00EC3665" w:rsidRDefault="001D50DC" w:rsidP="001D50DC">
            <w:pPr>
              <w:jc w:val="center"/>
              <w:rPr>
                <w:rFonts w:ascii="Verdana" w:hAnsi="Verdana"/>
                <w:sz w:val="18"/>
                <w:szCs w:val="18"/>
              </w:rPr>
            </w:pPr>
            <w:r w:rsidRPr="00EC3665">
              <w:rPr>
                <w:rFonts w:ascii="Verdana" w:hAnsi="Verdana"/>
                <w:sz w:val="18"/>
                <w:szCs w:val="18"/>
              </w:rPr>
              <w:t>8.</w:t>
            </w:r>
          </w:p>
        </w:tc>
        <w:tc>
          <w:tcPr>
            <w:tcW w:w="1246" w:type="pct"/>
            <w:tcBorders>
              <w:top w:val="single" w:sz="4" w:space="0" w:color="auto"/>
              <w:left w:val="single" w:sz="8" w:space="0" w:color="757171"/>
              <w:bottom w:val="single" w:sz="4" w:space="0" w:color="auto"/>
              <w:right w:val="single" w:sz="8" w:space="0" w:color="757171"/>
            </w:tcBorders>
            <w:shd w:val="clear" w:color="auto" w:fill="auto"/>
            <w:vAlign w:val="center"/>
          </w:tcPr>
          <w:p w14:paraId="160BEC07" w14:textId="77777777" w:rsidR="001D50DC" w:rsidRPr="00EC3665" w:rsidRDefault="001D50DC" w:rsidP="001D50DC">
            <w:pPr>
              <w:rPr>
                <w:rFonts w:ascii="Tahoma" w:hAnsi="Tahoma"/>
                <w:sz w:val="18"/>
                <w:szCs w:val="18"/>
              </w:rPr>
            </w:pPr>
            <w:r w:rsidRPr="00EC3665">
              <w:rPr>
                <w:rFonts w:ascii="Tahoma" w:hAnsi="Tahoma"/>
                <w:sz w:val="18"/>
                <w:szCs w:val="18"/>
              </w:rPr>
              <w:t>Henry Kruse Sp. z o.o.</w:t>
            </w:r>
          </w:p>
          <w:p w14:paraId="626A7FD7" w14:textId="77777777" w:rsidR="001D50DC" w:rsidRPr="00EC3665" w:rsidRDefault="001D50DC" w:rsidP="001D50DC">
            <w:pPr>
              <w:rPr>
                <w:rFonts w:ascii="Tahoma" w:hAnsi="Tahoma"/>
                <w:sz w:val="18"/>
                <w:szCs w:val="18"/>
              </w:rPr>
            </w:pPr>
            <w:r w:rsidRPr="00EC3665">
              <w:rPr>
                <w:rFonts w:ascii="Tahoma" w:hAnsi="Tahoma"/>
                <w:sz w:val="18"/>
                <w:szCs w:val="18"/>
              </w:rPr>
              <w:t>Bielany Wrocławskie</w:t>
            </w:r>
          </w:p>
          <w:p w14:paraId="2AB736E5" w14:textId="77777777" w:rsidR="001D50DC" w:rsidRPr="00EC3665" w:rsidRDefault="001D50DC" w:rsidP="001D50DC">
            <w:pPr>
              <w:rPr>
                <w:rFonts w:ascii="Tahoma" w:hAnsi="Tahoma"/>
                <w:sz w:val="18"/>
                <w:szCs w:val="18"/>
              </w:rPr>
            </w:pPr>
            <w:r w:rsidRPr="00EC3665">
              <w:rPr>
                <w:rFonts w:ascii="Tahoma" w:hAnsi="Tahoma"/>
                <w:sz w:val="18"/>
                <w:szCs w:val="18"/>
              </w:rPr>
              <w:t>Ul. Kolejowa 3</w:t>
            </w:r>
          </w:p>
          <w:p w14:paraId="1D56DA68" w14:textId="51C1B639" w:rsidR="001D50DC" w:rsidRPr="00EC3665" w:rsidRDefault="001D50DC" w:rsidP="001D50DC">
            <w:pPr>
              <w:rPr>
                <w:rFonts w:ascii="Verdana" w:hAnsi="Verdana"/>
                <w:sz w:val="18"/>
                <w:szCs w:val="18"/>
              </w:rPr>
            </w:pPr>
            <w:r w:rsidRPr="00EC3665">
              <w:rPr>
                <w:rFonts w:ascii="Tahoma" w:hAnsi="Tahoma"/>
                <w:sz w:val="18"/>
                <w:szCs w:val="18"/>
              </w:rPr>
              <w:t>55-040 Kobierzyce</w:t>
            </w:r>
          </w:p>
        </w:tc>
        <w:tc>
          <w:tcPr>
            <w:tcW w:w="967" w:type="pct"/>
            <w:tcBorders>
              <w:top w:val="single" w:sz="4" w:space="0" w:color="auto"/>
              <w:left w:val="nil"/>
              <w:bottom w:val="single" w:sz="4" w:space="0" w:color="auto"/>
              <w:right w:val="single" w:sz="8" w:space="0" w:color="757171"/>
            </w:tcBorders>
            <w:shd w:val="clear" w:color="auto" w:fill="auto"/>
            <w:noWrap/>
          </w:tcPr>
          <w:p w14:paraId="60039E58"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05DE8B76" w14:textId="77777777" w:rsidR="001D50DC" w:rsidRPr="00EC3665" w:rsidRDefault="001D50DC" w:rsidP="001D50DC">
            <w:pPr>
              <w:pStyle w:val="Gwka"/>
              <w:tabs>
                <w:tab w:val="right" w:pos="9356"/>
              </w:tabs>
              <w:snapToGrid w:val="0"/>
              <w:jc w:val="center"/>
              <w:rPr>
                <w:rFonts w:ascii="Verdana" w:hAnsi="Verdana" w:cs="Verdana"/>
                <w:b/>
                <w:bCs/>
                <w:iCs/>
                <w:color w:val="auto"/>
                <w:sz w:val="18"/>
                <w:szCs w:val="18"/>
              </w:rPr>
            </w:pPr>
          </w:p>
          <w:p w14:paraId="747EFE0D" w14:textId="77777777" w:rsidR="001D50DC" w:rsidRPr="00EC3665" w:rsidRDefault="001D50DC" w:rsidP="001D50DC">
            <w:pPr>
              <w:jc w:val="center"/>
              <w:rPr>
                <w:rFonts w:ascii="Verdana" w:hAnsi="Verdana" w:cs="Verdana"/>
                <w:b/>
                <w:bCs/>
                <w:iCs/>
                <w:sz w:val="18"/>
                <w:szCs w:val="18"/>
              </w:rPr>
            </w:pPr>
            <w:r w:rsidRPr="00EC3665">
              <w:rPr>
                <w:rFonts w:ascii="Verdana" w:hAnsi="Verdana" w:cs="Verdana"/>
                <w:b/>
                <w:bCs/>
                <w:iCs/>
                <w:sz w:val="18"/>
                <w:szCs w:val="18"/>
              </w:rPr>
              <w:t>209 636,28</w:t>
            </w:r>
          </w:p>
          <w:p w14:paraId="6013CCE2" w14:textId="77777777" w:rsidR="00427F02" w:rsidRPr="00EC3665" w:rsidRDefault="00427F02" w:rsidP="001D50DC">
            <w:pPr>
              <w:jc w:val="center"/>
              <w:rPr>
                <w:rFonts w:ascii="Verdana" w:hAnsi="Verdana" w:cs="Verdana"/>
                <w:b/>
                <w:bCs/>
                <w:iCs/>
                <w:sz w:val="18"/>
                <w:szCs w:val="18"/>
              </w:rPr>
            </w:pPr>
          </w:p>
          <w:p w14:paraId="280577BD" w14:textId="46E526F1" w:rsidR="00427F02" w:rsidRPr="00EC3665" w:rsidRDefault="00427F02" w:rsidP="001D50DC">
            <w:pPr>
              <w:jc w:val="center"/>
              <w:rPr>
                <w:rFonts w:ascii="Verdana" w:hAnsi="Verdana"/>
                <w:sz w:val="18"/>
                <w:szCs w:val="18"/>
              </w:rPr>
            </w:pPr>
            <w:r w:rsidRPr="00EC3665">
              <w:rPr>
                <w:rFonts w:ascii="Verdana" w:hAnsi="Verdana" w:cs="Verdana"/>
                <w:bCs/>
                <w:iCs/>
                <w:sz w:val="18"/>
                <w:szCs w:val="18"/>
              </w:rPr>
              <w:t>54,55 pkt.</w:t>
            </w:r>
          </w:p>
        </w:tc>
        <w:tc>
          <w:tcPr>
            <w:tcW w:w="894" w:type="pct"/>
            <w:tcBorders>
              <w:top w:val="single" w:sz="4" w:space="0" w:color="auto"/>
              <w:left w:val="nil"/>
              <w:bottom w:val="single" w:sz="4" w:space="0" w:color="auto"/>
              <w:right w:val="single" w:sz="4" w:space="0" w:color="auto"/>
            </w:tcBorders>
            <w:shd w:val="clear" w:color="auto" w:fill="auto"/>
            <w:noWrap/>
          </w:tcPr>
          <w:p w14:paraId="1EA0BB89" w14:textId="77777777" w:rsidR="001D50DC" w:rsidRPr="00EC3665" w:rsidRDefault="001D50DC" w:rsidP="001D50DC">
            <w:pPr>
              <w:rPr>
                <w:rFonts w:ascii="Verdana" w:hAnsi="Verdana" w:cs="Verdana"/>
                <w:b/>
                <w:sz w:val="18"/>
                <w:szCs w:val="18"/>
              </w:rPr>
            </w:pPr>
          </w:p>
          <w:p w14:paraId="17473231" w14:textId="77777777" w:rsidR="001D50DC" w:rsidRPr="00EC3665" w:rsidRDefault="001D50DC" w:rsidP="001D50DC">
            <w:pPr>
              <w:rPr>
                <w:rFonts w:ascii="Verdana" w:hAnsi="Verdana" w:cs="Verdana"/>
                <w:b/>
                <w:sz w:val="18"/>
                <w:szCs w:val="18"/>
              </w:rPr>
            </w:pPr>
          </w:p>
          <w:p w14:paraId="165F0C27"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5761EE16" w14:textId="77777777" w:rsidR="00427F02" w:rsidRPr="00EC3665" w:rsidRDefault="00427F02" w:rsidP="001D50DC">
            <w:pPr>
              <w:jc w:val="center"/>
              <w:rPr>
                <w:rFonts w:ascii="Verdana" w:hAnsi="Verdana" w:cs="Verdana"/>
                <w:b/>
                <w:sz w:val="18"/>
                <w:szCs w:val="18"/>
              </w:rPr>
            </w:pPr>
          </w:p>
          <w:p w14:paraId="74CF4AB9" w14:textId="361DB524" w:rsidR="00427F02" w:rsidRPr="00EC3665" w:rsidRDefault="00B777DA" w:rsidP="001D50DC">
            <w:pPr>
              <w:jc w:val="center"/>
              <w:rPr>
                <w:rFonts w:ascii="Verdana" w:hAnsi="Verdana"/>
                <w:sz w:val="18"/>
                <w:szCs w:val="18"/>
              </w:rPr>
            </w:pPr>
            <w:r>
              <w:rPr>
                <w:rFonts w:ascii="Verdana" w:hAnsi="Verdana" w:cs="Verdana"/>
                <w:sz w:val="18"/>
                <w:szCs w:val="18"/>
              </w:rPr>
              <w:t>30,</w:t>
            </w:r>
            <w:r w:rsidR="00427F02" w:rsidRPr="00EC3665">
              <w:rPr>
                <w:rFonts w:ascii="Verdana" w:hAnsi="Verdana" w:cs="Verdana"/>
                <w:sz w:val="18"/>
                <w:szCs w:val="18"/>
              </w:rPr>
              <w:t>00 pkt.</w:t>
            </w:r>
          </w:p>
        </w:tc>
        <w:tc>
          <w:tcPr>
            <w:tcW w:w="894" w:type="pct"/>
            <w:tcBorders>
              <w:top w:val="single" w:sz="4" w:space="0" w:color="auto"/>
              <w:left w:val="single" w:sz="4" w:space="0" w:color="auto"/>
              <w:bottom w:val="single" w:sz="4" w:space="0" w:color="auto"/>
              <w:right w:val="single" w:sz="8" w:space="0" w:color="757171"/>
            </w:tcBorders>
            <w:shd w:val="clear" w:color="auto" w:fill="auto"/>
          </w:tcPr>
          <w:p w14:paraId="100E13C1" w14:textId="77777777" w:rsidR="001D50DC" w:rsidRPr="00EC3665" w:rsidRDefault="001D50DC" w:rsidP="001D50DC">
            <w:pPr>
              <w:rPr>
                <w:rFonts w:ascii="Verdana" w:hAnsi="Verdana" w:cs="Verdana"/>
                <w:b/>
                <w:sz w:val="18"/>
                <w:szCs w:val="18"/>
              </w:rPr>
            </w:pPr>
          </w:p>
          <w:p w14:paraId="07187C54" w14:textId="77777777" w:rsidR="001D50DC" w:rsidRPr="00EC3665" w:rsidRDefault="001D50DC" w:rsidP="001D50DC">
            <w:pPr>
              <w:rPr>
                <w:rFonts w:ascii="Verdana" w:hAnsi="Verdana" w:cs="Verdana"/>
                <w:b/>
                <w:sz w:val="18"/>
                <w:szCs w:val="18"/>
              </w:rPr>
            </w:pPr>
          </w:p>
          <w:p w14:paraId="7A8DCBEF" w14:textId="77777777" w:rsidR="001D50DC" w:rsidRPr="00EC3665" w:rsidRDefault="00427F02" w:rsidP="001D50DC">
            <w:pPr>
              <w:jc w:val="center"/>
              <w:rPr>
                <w:rFonts w:ascii="Verdana" w:hAnsi="Verdana" w:cs="Verdana"/>
                <w:b/>
                <w:sz w:val="18"/>
                <w:szCs w:val="18"/>
              </w:rPr>
            </w:pPr>
            <w:r w:rsidRPr="00EC3665">
              <w:rPr>
                <w:rFonts w:ascii="Verdana" w:hAnsi="Verdana" w:cs="Verdana"/>
                <w:b/>
                <w:sz w:val="18"/>
                <w:szCs w:val="18"/>
              </w:rPr>
              <w:t xml:space="preserve">  </w:t>
            </w:r>
            <w:r w:rsidR="001D50DC" w:rsidRPr="00EC3665">
              <w:rPr>
                <w:rFonts w:ascii="Verdana" w:hAnsi="Verdana" w:cs="Verdana"/>
                <w:b/>
                <w:sz w:val="18"/>
                <w:szCs w:val="18"/>
              </w:rPr>
              <w:t xml:space="preserve"> 1 dzień</w:t>
            </w:r>
          </w:p>
          <w:p w14:paraId="2CD58AEF" w14:textId="77777777" w:rsidR="00EC3665" w:rsidRPr="00EC3665" w:rsidRDefault="00EC3665" w:rsidP="001D50DC">
            <w:pPr>
              <w:jc w:val="center"/>
              <w:rPr>
                <w:rFonts w:ascii="Verdana" w:hAnsi="Verdana" w:cs="Verdana"/>
                <w:b/>
                <w:sz w:val="18"/>
                <w:szCs w:val="18"/>
              </w:rPr>
            </w:pPr>
          </w:p>
          <w:p w14:paraId="4F729CD5" w14:textId="173FB716" w:rsidR="00EC3665" w:rsidRPr="00EC3665" w:rsidRDefault="00EC3665" w:rsidP="001D50DC">
            <w:pPr>
              <w:jc w:val="center"/>
              <w:rPr>
                <w:rFonts w:ascii="Verdana" w:hAnsi="Verdana"/>
                <w:sz w:val="18"/>
                <w:szCs w:val="18"/>
              </w:rPr>
            </w:pPr>
            <w:r w:rsidRPr="00EC3665">
              <w:rPr>
                <w:rFonts w:ascii="Verdana" w:hAnsi="Verdana" w:cs="Verdana"/>
                <w:sz w:val="18"/>
                <w:szCs w:val="18"/>
              </w:rPr>
              <w:t>10,00 pkt.</w:t>
            </w:r>
          </w:p>
        </w:tc>
        <w:tc>
          <w:tcPr>
            <w:tcW w:w="761" w:type="pct"/>
            <w:tcBorders>
              <w:top w:val="single" w:sz="4" w:space="0" w:color="auto"/>
              <w:left w:val="nil"/>
              <w:bottom w:val="single" w:sz="4" w:space="0" w:color="auto"/>
              <w:right w:val="single" w:sz="8" w:space="0" w:color="757171"/>
            </w:tcBorders>
            <w:shd w:val="clear" w:color="auto" w:fill="auto"/>
            <w:noWrap/>
            <w:vAlign w:val="bottom"/>
          </w:tcPr>
          <w:p w14:paraId="7AF77A81" w14:textId="277FCA68" w:rsidR="001D50DC" w:rsidRPr="00EC3665" w:rsidRDefault="00EC3665" w:rsidP="001D50DC">
            <w:pPr>
              <w:rPr>
                <w:rFonts w:ascii="Verdana" w:hAnsi="Verdana"/>
                <w:b/>
                <w:sz w:val="18"/>
                <w:szCs w:val="18"/>
              </w:rPr>
            </w:pPr>
            <w:r w:rsidRPr="00EC3665">
              <w:rPr>
                <w:rFonts w:ascii="Verdana" w:hAnsi="Verdana"/>
                <w:b/>
                <w:sz w:val="18"/>
                <w:szCs w:val="18"/>
              </w:rPr>
              <w:t xml:space="preserve">   94,55 pkt.</w:t>
            </w:r>
          </w:p>
        </w:tc>
      </w:tr>
    </w:tbl>
    <w:p w14:paraId="131CA10B" w14:textId="2C96E1E4" w:rsidR="00652028" w:rsidRPr="00EC3665" w:rsidRDefault="00652028" w:rsidP="00F51584">
      <w:pPr>
        <w:tabs>
          <w:tab w:val="num" w:pos="1080"/>
        </w:tabs>
        <w:ind w:right="-97"/>
        <w:jc w:val="both"/>
        <w:rPr>
          <w:rFonts w:ascii="Verdana" w:hAnsi="Verdana"/>
          <w:noProof/>
          <w:sz w:val="18"/>
          <w:szCs w:val="18"/>
        </w:rPr>
      </w:pPr>
      <w:r w:rsidRPr="00EC3665">
        <w:rPr>
          <w:rFonts w:ascii="Verdana" w:hAnsi="Verdana"/>
          <w:noProof/>
          <w:sz w:val="18"/>
          <w:szCs w:val="18"/>
        </w:rPr>
        <w:fldChar w:fldCharType="end"/>
      </w:r>
    </w:p>
    <w:p w14:paraId="4C5AD38D" w14:textId="77777777" w:rsidR="00652028" w:rsidRPr="00EC3665" w:rsidRDefault="00652028" w:rsidP="00F51584">
      <w:pPr>
        <w:tabs>
          <w:tab w:val="num" w:pos="1080"/>
        </w:tabs>
        <w:ind w:right="-97"/>
        <w:jc w:val="both"/>
        <w:rPr>
          <w:rFonts w:ascii="Verdana" w:hAnsi="Verdana"/>
          <w:noProof/>
          <w:sz w:val="18"/>
          <w:szCs w:val="18"/>
        </w:rPr>
      </w:pPr>
    </w:p>
    <w:p w14:paraId="537296AC" w14:textId="77777777" w:rsidR="00652028" w:rsidRPr="00EC3665" w:rsidRDefault="00652028" w:rsidP="00F51584">
      <w:pPr>
        <w:tabs>
          <w:tab w:val="num" w:pos="1080"/>
        </w:tabs>
        <w:ind w:right="-97"/>
        <w:jc w:val="both"/>
        <w:rPr>
          <w:rFonts w:ascii="Verdana" w:hAnsi="Verdana"/>
          <w:noProof/>
          <w:sz w:val="18"/>
          <w:szCs w:val="18"/>
        </w:rPr>
      </w:pP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F50CAE"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91B410A" w14:textId="6DAC0BE2" w:rsidR="00381DDF" w:rsidRPr="00EC3665" w:rsidRDefault="00EC3665" w:rsidP="00EC3665">
      <w:pPr>
        <w:pStyle w:val="Akapitzlist"/>
        <w:numPr>
          <w:ilvl w:val="0"/>
          <w:numId w:val="43"/>
        </w:numPr>
        <w:spacing w:after="120" w:line="240" w:lineRule="exact"/>
        <w:jc w:val="both"/>
        <w:rPr>
          <w:rFonts w:ascii="Verdana" w:hAnsi="Verdana"/>
          <w:bCs/>
          <w:sz w:val="18"/>
          <w:szCs w:val="18"/>
          <w:lang w:eastAsia="en-US"/>
        </w:rPr>
      </w:pPr>
      <w:r>
        <w:rPr>
          <w:rFonts w:ascii="Verdana" w:hAnsi="Verdana"/>
          <w:sz w:val="18"/>
          <w:szCs w:val="18"/>
          <w:lang w:eastAsia="en-US"/>
        </w:rPr>
        <w:t>Treść ofert</w:t>
      </w:r>
      <w:r w:rsidR="00381DDF" w:rsidRPr="008C41A7">
        <w:rPr>
          <w:rFonts w:ascii="Verdana" w:hAnsi="Verdana"/>
          <w:sz w:val="18"/>
          <w:szCs w:val="18"/>
          <w:lang w:eastAsia="en-US"/>
        </w:rPr>
        <w:t xml:space="preserve"> </w:t>
      </w:r>
      <w:r w:rsidR="00381DDF" w:rsidRPr="00891CC7">
        <w:rPr>
          <w:rFonts w:ascii="Verdana" w:hAnsi="Verdana"/>
          <w:sz w:val="18"/>
          <w:szCs w:val="18"/>
          <w:lang w:eastAsia="en-US"/>
        </w:rPr>
        <w:t>Wykon</w:t>
      </w:r>
      <w:r>
        <w:rPr>
          <w:rFonts w:ascii="Verdana" w:hAnsi="Verdana"/>
          <w:sz w:val="18"/>
          <w:szCs w:val="18"/>
          <w:lang w:eastAsia="en-US"/>
        </w:rPr>
        <w:t>awców</w:t>
      </w:r>
      <w:r w:rsidR="00E26A40" w:rsidRPr="00EC3665">
        <w:rPr>
          <w:rFonts w:ascii="Verdana" w:hAnsi="Verdana"/>
          <w:bCs/>
          <w:sz w:val="18"/>
          <w:szCs w:val="18"/>
          <w:lang w:eastAsia="en-US"/>
        </w:rPr>
        <w:t xml:space="preserve"> </w:t>
      </w:r>
      <w:r w:rsidR="00381DDF" w:rsidRPr="00EC3665">
        <w:rPr>
          <w:rFonts w:ascii="Verdana" w:hAnsi="Verdana"/>
          <w:bCs/>
          <w:sz w:val="18"/>
          <w:szCs w:val="18"/>
          <w:lang w:eastAsia="en-US"/>
        </w:rPr>
        <w:t>,</w:t>
      </w:r>
      <w:r w:rsidR="00891CC7" w:rsidRPr="00EC3665">
        <w:rPr>
          <w:rFonts w:ascii="Verdana" w:hAnsi="Verdana"/>
          <w:bCs/>
          <w:sz w:val="18"/>
          <w:szCs w:val="18"/>
          <w:lang w:eastAsia="en-US"/>
        </w:rPr>
        <w:t xml:space="preserve"> </w:t>
      </w:r>
      <w:r w:rsidR="00381DDF" w:rsidRPr="00EC3665">
        <w:rPr>
          <w:rFonts w:ascii="Verdana" w:hAnsi="Verdana"/>
          <w:b/>
          <w:bCs/>
          <w:sz w:val="18"/>
          <w:szCs w:val="18"/>
          <w:lang w:eastAsia="en-US"/>
        </w:rPr>
        <w:t xml:space="preserve"> </w:t>
      </w:r>
      <w:r>
        <w:rPr>
          <w:rFonts w:ascii="Verdana" w:hAnsi="Verdana"/>
          <w:sz w:val="18"/>
          <w:szCs w:val="18"/>
          <w:lang w:eastAsia="en-US"/>
        </w:rPr>
        <w:t>odpowiada treści SIWZ, oferty</w:t>
      </w:r>
      <w:r w:rsidR="00381DDF" w:rsidRPr="00EC3665">
        <w:rPr>
          <w:rFonts w:ascii="Verdana" w:hAnsi="Verdana"/>
          <w:sz w:val="18"/>
          <w:szCs w:val="18"/>
          <w:lang w:eastAsia="en-US"/>
        </w:rPr>
        <w:t xml:space="preserve"> nie podlega</w:t>
      </w:r>
      <w:r>
        <w:rPr>
          <w:rFonts w:ascii="Verdana" w:hAnsi="Verdana"/>
          <w:sz w:val="18"/>
          <w:szCs w:val="18"/>
          <w:lang w:eastAsia="en-US"/>
        </w:rPr>
        <w:t>ją</w:t>
      </w:r>
      <w:r w:rsidR="00381DDF" w:rsidRPr="00EC3665">
        <w:rPr>
          <w:rFonts w:ascii="Verdana" w:hAnsi="Verdana"/>
          <w:sz w:val="18"/>
          <w:szCs w:val="18"/>
          <w:lang w:eastAsia="en-US"/>
        </w:rPr>
        <w:t xml:space="preserve"> odrzuceniu.</w:t>
      </w:r>
    </w:p>
    <w:p w14:paraId="742B39A1" w14:textId="77777777" w:rsidR="00891CC7" w:rsidRPr="00891CC7" w:rsidRDefault="00891CC7" w:rsidP="00891CC7">
      <w:pPr>
        <w:pStyle w:val="Akapitzlist"/>
        <w:spacing w:after="120" w:line="240" w:lineRule="exact"/>
        <w:ind w:left="786"/>
        <w:jc w:val="both"/>
        <w:rPr>
          <w:rFonts w:ascii="Verdana" w:hAnsi="Verdana"/>
          <w:b/>
          <w:bCs/>
          <w:sz w:val="18"/>
          <w:szCs w:val="18"/>
          <w:lang w:eastAsia="en-US"/>
        </w:rPr>
      </w:pPr>
    </w:p>
    <w:p w14:paraId="6E4F1207" w14:textId="1F028B1C" w:rsidR="00ED4780" w:rsidRPr="00891CC7" w:rsidRDefault="00ED4780" w:rsidP="00F50CAE">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891CC7">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54D3B1B5" w14:textId="26FC66B2" w:rsidR="00EC3665" w:rsidRPr="00EC3665" w:rsidRDefault="00DB63C5" w:rsidP="00EC3665">
      <w:pPr>
        <w:rPr>
          <w:rFonts w:ascii="Tahoma" w:hAnsi="Tahoma"/>
          <w:b/>
          <w:sz w:val="18"/>
          <w:szCs w:val="18"/>
        </w:rPr>
      </w:pPr>
      <w:r w:rsidRPr="00EC3665">
        <w:rPr>
          <w:rFonts w:ascii="Arial" w:hAnsi="Arial" w:cs="Arial"/>
          <w:b/>
          <w:bCs/>
          <w:color w:val="FF0000"/>
          <w:sz w:val="18"/>
          <w:szCs w:val="18"/>
        </w:rPr>
        <w:t xml:space="preserve">      </w:t>
      </w:r>
      <w:r w:rsidR="00E26A40" w:rsidRPr="00EC3665">
        <w:rPr>
          <w:rFonts w:ascii="Arial" w:hAnsi="Arial" w:cs="Arial"/>
          <w:b/>
          <w:bCs/>
          <w:color w:val="FF0000"/>
          <w:sz w:val="18"/>
          <w:szCs w:val="18"/>
        </w:rPr>
        <w:t xml:space="preserve">  </w:t>
      </w:r>
      <w:r w:rsidRPr="00EC3665">
        <w:rPr>
          <w:rFonts w:ascii="Arial" w:hAnsi="Arial" w:cs="Arial"/>
          <w:b/>
          <w:bCs/>
          <w:color w:val="FF0000"/>
          <w:sz w:val="18"/>
          <w:szCs w:val="18"/>
        </w:rPr>
        <w:t xml:space="preserve"> </w:t>
      </w:r>
      <w:r w:rsidR="00EC3665" w:rsidRPr="00EC3665">
        <w:rPr>
          <w:rFonts w:ascii="Tahoma" w:hAnsi="Tahoma"/>
          <w:b/>
          <w:sz w:val="18"/>
          <w:szCs w:val="18"/>
        </w:rPr>
        <w:t>HS Higma Service  Sp. z o.o.</w:t>
      </w:r>
    </w:p>
    <w:p w14:paraId="5448DA09" w14:textId="26C71CC7" w:rsidR="00FA1872" w:rsidRPr="00EC3665" w:rsidRDefault="00EC3665" w:rsidP="00EC3665">
      <w:pPr>
        <w:rPr>
          <w:rFonts w:ascii="Tahoma" w:hAnsi="Tahoma"/>
          <w:b/>
          <w:color w:val="FF0000"/>
          <w:sz w:val="18"/>
          <w:szCs w:val="18"/>
        </w:rPr>
      </w:pPr>
      <w:r w:rsidRPr="00EC3665">
        <w:rPr>
          <w:rFonts w:ascii="Tahoma" w:hAnsi="Tahoma"/>
          <w:b/>
          <w:sz w:val="18"/>
          <w:szCs w:val="18"/>
        </w:rPr>
        <w:t xml:space="preserve">     </w:t>
      </w:r>
      <w:r>
        <w:rPr>
          <w:rFonts w:ascii="Tahoma" w:hAnsi="Tahoma"/>
          <w:b/>
          <w:sz w:val="18"/>
          <w:szCs w:val="18"/>
        </w:rPr>
        <w:t xml:space="preserve"> </w:t>
      </w:r>
      <w:r w:rsidRPr="00EC3665">
        <w:rPr>
          <w:rFonts w:ascii="Tahoma" w:hAnsi="Tahoma"/>
          <w:b/>
          <w:sz w:val="18"/>
          <w:szCs w:val="18"/>
        </w:rPr>
        <w:t xml:space="preserve">  Ul. Gosławicka 2, 45-446 Opole</w:t>
      </w:r>
      <w:r w:rsidRPr="00EC3665">
        <w:rPr>
          <w:rFonts w:ascii="Tahoma" w:hAnsi="Tahoma"/>
          <w:b/>
          <w:color w:val="FF0000"/>
          <w:sz w:val="18"/>
          <w:szCs w:val="18"/>
        </w:rPr>
        <w:t xml:space="preserve"> </w:t>
      </w:r>
    </w:p>
    <w:p w14:paraId="4E978B48" w14:textId="77777777" w:rsidR="00EC3665" w:rsidRDefault="00EC3665" w:rsidP="00EC3665">
      <w:pPr>
        <w:rPr>
          <w:rFonts w:ascii="Verdana" w:hAnsi="Verdana" w:cs="Arial"/>
          <w:sz w:val="18"/>
          <w:szCs w:val="18"/>
        </w:rPr>
      </w:pPr>
    </w:p>
    <w:p w14:paraId="2CDBD072" w14:textId="5716055D" w:rsidR="00F50CAE" w:rsidRDefault="002F2DD8" w:rsidP="00025FDC">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w:t>
      </w:r>
      <w:r w:rsidR="00B777DA">
        <w:rPr>
          <w:rFonts w:ascii="Verdana" w:hAnsi="Verdana"/>
          <w:sz w:val="18"/>
          <w:szCs w:val="18"/>
        </w:rPr>
        <w:t xml:space="preserve">. </w:t>
      </w:r>
      <w:bookmarkStart w:id="0" w:name="_GoBack"/>
      <w:bookmarkEnd w:id="0"/>
    </w:p>
    <w:p w14:paraId="14141065" w14:textId="77777777" w:rsidR="009468A9" w:rsidRPr="00674044" w:rsidRDefault="009468A9" w:rsidP="009468A9">
      <w:pPr>
        <w:tabs>
          <w:tab w:val="left" w:pos="0"/>
        </w:tabs>
        <w:ind w:left="360" w:right="-567" w:hanging="426"/>
        <w:jc w:val="both"/>
        <w:rPr>
          <w:rFonts w:ascii="Verdana" w:hAnsi="Verdana" w:cs="Arial"/>
          <w:b/>
          <w:sz w:val="18"/>
          <w:szCs w:val="18"/>
        </w:rPr>
      </w:pPr>
      <w:r w:rsidRPr="00674044">
        <w:rPr>
          <w:rFonts w:ascii="Verdana" w:hAnsi="Verdana" w:cs="Arial"/>
          <w:b/>
          <w:sz w:val="18"/>
          <w:szCs w:val="18"/>
        </w:rPr>
        <w:t xml:space="preserve">  V.  Informacja o terminie, po upływie którego umowa może być zawarta</w:t>
      </w:r>
    </w:p>
    <w:p w14:paraId="60C5BBF8" w14:textId="77777777" w:rsidR="009468A9" w:rsidRPr="00377829" w:rsidRDefault="009468A9" w:rsidP="009468A9">
      <w:pPr>
        <w:tabs>
          <w:tab w:val="left" w:pos="0"/>
          <w:tab w:val="left" w:pos="426"/>
        </w:tabs>
        <w:ind w:left="2700" w:right="-567" w:hanging="426"/>
        <w:contextualSpacing/>
        <w:jc w:val="both"/>
        <w:rPr>
          <w:rFonts w:ascii="Verdana" w:hAnsi="Verdana" w:cs="Arial"/>
          <w:b/>
          <w:sz w:val="18"/>
          <w:szCs w:val="18"/>
          <w:u w:val="single"/>
        </w:rPr>
      </w:pPr>
    </w:p>
    <w:p w14:paraId="1CC90BA9" w14:textId="77777777" w:rsidR="009468A9" w:rsidRDefault="009468A9" w:rsidP="009468A9">
      <w:pPr>
        <w:pStyle w:val="Akapitzlist"/>
        <w:ind w:left="426"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67D121D1" w14:textId="77777777" w:rsidR="009468A9" w:rsidRPr="002B65E9" w:rsidRDefault="009468A9" w:rsidP="009468A9">
      <w:pPr>
        <w:pStyle w:val="Akapitzlist"/>
        <w:ind w:left="426" w:right="-97"/>
        <w:jc w:val="both"/>
        <w:rPr>
          <w:rFonts w:ascii="Verdana" w:eastAsiaTheme="minorHAnsi" w:hAnsi="Verdana" w:cs="Arial"/>
          <w:sz w:val="18"/>
          <w:szCs w:val="18"/>
        </w:rPr>
      </w:pPr>
      <w:r w:rsidRPr="002B65E9">
        <w:rPr>
          <w:rFonts w:ascii="Verdana" w:hAnsi="Verdana" w:cs="Arial"/>
          <w:sz w:val="18"/>
          <w:szCs w:val="18"/>
        </w:rPr>
        <w:t xml:space="preserve">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w przypadku zamówień, których wartość jest mniejsza niż kwoty określone w przepisach wydanych na podstawie art. 11 ust. 8. </w:t>
      </w:r>
    </w:p>
    <w:p w14:paraId="5D0B3D72" w14:textId="77777777" w:rsidR="009468A9" w:rsidRPr="00A40BDC" w:rsidRDefault="009468A9" w:rsidP="009468A9">
      <w:pPr>
        <w:spacing w:line="240" w:lineRule="exact"/>
        <w:ind w:left="284" w:right="470"/>
        <w:jc w:val="both"/>
        <w:rPr>
          <w:rFonts w:ascii="Verdana" w:hAnsi="Verdana"/>
          <w:b/>
          <w:color w:val="FF0000"/>
          <w:sz w:val="18"/>
          <w:szCs w:val="18"/>
        </w:rPr>
      </w:pPr>
    </w:p>
    <w:p w14:paraId="1341152F" w14:textId="77777777" w:rsidR="009468A9" w:rsidRPr="00F72E76" w:rsidRDefault="009468A9" w:rsidP="009468A9">
      <w:pPr>
        <w:shd w:val="clear" w:color="auto" w:fill="FFFFFF"/>
        <w:ind w:left="5387"/>
        <w:jc w:val="both"/>
        <w:rPr>
          <w:rFonts w:ascii="Verdana" w:hAnsi="Verdana"/>
          <w:color w:val="FF0000"/>
          <w:sz w:val="18"/>
          <w:szCs w:val="18"/>
        </w:rPr>
      </w:pPr>
    </w:p>
    <w:p w14:paraId="28746359" w14:textId="77777777" w:rsidR="009468A9" w:rsidRDefault="009468A9" w:rsidP="00025FDC">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2F5652F0" w14:textId="368D285D" w:rsidR="004D21E5" w:rsidRPr="00F51584" w:rsidRDefault="001707D8" w:rsidP="00F51584">
      <w:pPr>
        <w:ind w:left="5103" w:right="470"/>
        <w:jc w:val="both"/>
        <w:rPr>
          <w:rFonts w:ascii="Verdana" w:hAnsi="Verdana"/>
          <w:sz w:val="18"/>
          <w:szCs w:val="18"/>
        </w:rPr>
      </w:pPr>
      <w:r w:rsidRPr="00F51584">
        <w:rPr>
          <w:rFonts w:ascii="Verdana" w:hAnsi="Verdana"/>
          <w:sz w:val="18"/>
          <w:szCs w:val="18"/>
        </w:rPr>
        <w:t>Kancler</w:t>
      </w:r>
      <w:r w:rsidR="009E6FDC" w:rsidRPr="00F51584">
        <w:rPr>
          <w:rFonts w:ascii="Verdana" w:hAnsi="Verdana"/>
          <w:sz w:val="18"/>
          <w:szCs w:val="18"/>
        </w:rPr>
        <w:t>z</w:t>
      </w:r>
      <w:r w:rsidR="003264CC" w:rsidRPr="00F51584">
        <w:rPr>
          <w:rFonts w:ascii="Verdana" w:hAnsi="Verdana"/>
          <w:sz w:val="18"/>
          <w:szCs w:val="18"/>
        </w:rPr>
        <w:t xml:space="preserve"> UMW</w:t>
      </w:r>
    </w:p>
    <w:p w14:paraId="2F22D86E" w14:textId="504BD8C4" w:rsidR="00A63334" w:rsidRPr="00F51584" w:rsidRDefault="003264CC" w:rsidP="00F51584">
      <w:pPr>
        <w:ind w:left="5103" w:right="470"/>
        <w:jc w:val="both"/>
        <w:rPr>
          <w:rFonts w:ascii="Verdana" w:hAnsi="Verdana"/>
          <w:sz w:val="18"/>
          <w:szCs w:val="18"/>
        </w:rPr>
      </w:pPr>
      <w:r w:rsidRPr="00F51584">
        <w:rPr>
          <w:rFonts w:ascii="Verdana" w:hAnsi="Verdana"/>
          <w:sz w:val="18"/>
          <w:szCs w:val="18"/>
        </w:rPr>
        <w:t xml:space="preserve"> </w:t>
      </w:r>
    </w:p>
    <w:p w14:paraId="33142558" w14:textId="77777777" w:rsidR="00A63334" w:rsidRPr="00F51584" w:rsidRDefault="00A63334" w:rsidP="00F51584">
      <w:pPr>
        <w:ind w:left="5103" w:right="470"/>
        <w:jc w:val="both"/>
        <w:rPr>
          <w:rFonts w:ascii="Verdana" w:hAnsi="Verdana"/>
          <w:sz w:val="18"/>
          <w:szCs w:val="18"/>
        </w:rPr>
      </w:pPr>
    </w:p>
    <w:p w14:paraId="26E973B1" w14:textId="25F5B58A" w:rsidR="00A63334" w:rsidRPr="00F51584" w:rsidRDefault="00B56343" w:rsidP="00F51584">
      <w:pPr>
        <w:ind w:left="5103" w:right="470"/>
        <w:jc w:val="both"/>
        <w:rPr>
          <w:rFonts w:ascii="Verdana" w:hAnsi="Verdana"/>
          <w:sz w:val="18"/>
          <w:szCs w:val="18"/>
        </w:rPr>
      </w:pPr>
      <w:r w:rsidRPr="00F51584">
        <w:rPr>
          <w:rFonts w:ascii="Verdana" w:hAnsi="Verdana"/>
          <w:sz w:val="18"/>
          <w:szCs w:val="18"/>
        </w:rPr>
        <w:t>m</w:t>
      </w:r>
      <w:r w:rsidR="001707D8" w:rsidRPr="00F51584">
        <w:rPr>
          <w:rFonts w:ascii="Verdana" w:hAnsi="Verdana"/>
          <w:sz w:val="18"/>
          <w:szCs w:val="18"/>
        </w:rPr>
        <w:t>gr Iwona Janus</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CD2EF" w14:textId="77777777" w:rsidR="00B6661F" w:rsidRDefault="00B6661F">
      <w:r>
        <w:separator/>
      </w:r>
    </w:p>
  </w:endnote>
  <w:endnote w:type="continuationSeparator" w:id="0">
    <w:p w14:paraId="35F9E01E" w14:textId="77777777" w:rsidR="00B6661F" w:rsidRDefault="00B6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777DA" w:rsidRPr="00B777D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777DA">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9EE15" w14:textId="77777777" w:rsidR="00B6661F" w:rsidRDefault="00B6661F">
      <w:r>
        <w:separator/>
      </w:r>
    </w:p>
  </w:footnote>
  <w:footnote w:type="continuationSeparator" w:id="0">
    <w:p w14:paraId="6563642E" w14:textId="77777777" w:rsidR="00B6661F" w:rsidRDefault="00B6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5B1F46"/>
    <w:multiLevelType w:val="hybridMultilevel"/>
    <w:tmpl w:val="8D5EB8C6"/>
    <w:lvl w:ilvl="0" w:tplc="18ACE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9"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45"/>
  </w:num>
  <w:num w:numId="13">
    <w:abstractNumId w:val="37"/>
  </w:num>
  <w:num w:numId="14">
    <w:abstractNumId w:val="17"/>
  </w:num>
  <w:num w:numId="15">
    <w:abstractNumId w:val="42"/>
  </w:num>
  <w:num w:numId="16">
    <w:abstractNumId w:val="33"/>
  </w:num>
  <w:num w:numId="17">
    <w:abstractNumId w:val="44"/>
  </w:num>
  <w:num w:numId="18">
    <w:abstractNumId w:val="22"/>
  </w:num>
  <w:num w:numId="19">
    <w:abstractNumId w:val="30"/>
  </w:num>
  <w:num w:numId="20">
    <w:abstractNumId w:val="18"/>
  </w:num>
  <w:num w:numId="21">
    <w:abstractNumId w:val="29"/>
  </w:num>
  <w:num w:numId="22">
    <w:abstractNumId w:val="19"/>
  </w:num>
  <w:num w:numId="23">
    <w:abstractNumId w:val="27"/>
  </w:num>
  <w:num w:numId="24">
    <w:abstractNumId w:val="46"/>
  </w:num>
  <w:num w:numId="25">
    <w:abstractNumId w:val="40"/>
  </w:num>
  <w:num w:numId="26">
    <w:abstractNumId w:val="20"/>
  </w:num>
  <w:num w:numId="27">
    <w:abstractNumId w:val="47"/>
  </w:num>
  <w:num w:numId="28">
    <w:abstractNumId w:val="34"/>
  </w:num>
  <w:num w:numId="29">
    <w:abstractNumId w:val="24"/>
  </w:num>
  <w:num w:numId="30">
    <w:abstractNumId w:val="16"/>
  </w:num>
  <w:num w:numId="31">
    <w:abstractNumId w:val="36"/>
  </w:num>
  <w:num w:numId="32">
    <w:abstractNumId w:val="31"/>
  </w:num>
  <w:num w:numId="33">
    <w:abstractNumId w:val="21"/>
  </w:num>
  <w:num w:numId="34">
    <w:abstractNumId w:val="32"/>
  </w:num>
  <w:num w:numId="35">
    <w:abstractNumId w:val="39"/>
  </w:num>
  <w:num w:numId="36">
    <w:abstractNumId w:val="26"/>
  </w:num>
  <w:num w:numId="37">
    <w:abstractNumId w:val="43"/>
  </w:num>
  <w:num w:numId="38">
    <w:abstractNumId w:val="48"/>
  </w:num>
  <w:num w:numId="39">
    <w:abstractNumId w:val="38"/>
  </w:num>
  <w:num w:numId="40">
    <w:abstractNumId w:val="28"/>
  </w:num>
  <w:num w:numId="41">
    <w:abstractNumId w:val="23"/>
  </w:num>
  <w:num w:numId="42">
    <w:abstractNumId w:val="41"/>
  </w:num>
  <w:num w:numId="43">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56324"/>
    <w:rsid w:val="0016158C"/>
    <w:rsid w:val="00164729"/>
    <w:rsid w:val="00166E91"/>
    <w:rsid w:val="001707D8"/>
    <w:rsid w:val="00171CCF"/>
    <w:rsid w:val="00175596"/>
    <w:rsid w:val="0018119B"/>
    <w:rsid w:val="00181D61"/>
    <w:rsid w:val="001831FA"/>
    <w:rsid w:val="00184EA8"/>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50DC"/>
    <w:rsid w:val="001D668D"/>
    <w:rsid w:val="001E13DA"/>
    <w:rsid w:val="001E38DD"/>
    <w:rsid w:val="001E746C"/>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7920"/>
    <w:rsid w:val="003000AF"/>
    <w:rsid w:val="00302ED2"/>
    <w:rsid w:val="00305B22"/>
    <w:rsid w:val="0030677B"/>
    <w:rsid w:val="003072AA"/>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27F02"/>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7245"/>
    <w:rsid w:val="0049045F"/>
    <w:rsid w:val="0049692A"/>
    <w:rsid w:val="004A073A"/>
    <w:rsid w:val="004A0A7A"/>
    <w:rsid w:val="004A2627"/>
    <w:rsid w:val="004A2BBA"/>
    <w:rsid w:val="004A5158"/>
    <w:rsid w:val="004B0A65"/>
    <w:rsid w:val="004C653D"/>
    <w:rsid w:val="004D21E5"/>
    <w:rsid w:val="004D3C22"/>
    <w:rsid w:val="004D752B"/>
    <w:rsid w:val="004E517B"/>
    <w:rsid w:val="004F0D58"/>
    <w:rsid w:val="004F63A6"/>
    <w:rsid w:val="004F726D"/>
    <w:rsid w:val="00500F5D"/>
    <w:rsid w:val="005109EC"/>
    <w:rsid w:val="00511C02"/>
    <w:rsid w:val="00516AC5"/>
    <w:rsid w:val="00521735"/>
    <w:rsid w:val="005218F7"/>
    <w:rsid w:val="00524030"/>
    <w:rsid w:val="0052667C"/>
    <w:rsid w:val="00531CBB"/>
    <w:rsid w:val="0053249A"/>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E50CD"/>
    <w:rsid w:val="005F01C5"/>
    <w:rsid w:val="005F4442"/>
    <w:rsid w:val="005F7450"/>
    <w:rsid w:val="006003CA"/>
    <w:rsid w:val="00600897"/>
    <w:rsid w:val="00601B3F"/>
    <w:rsid w:val="00603458"/>
    <w:rsid w:val="00604F25"/>
    <w:rsid w:val="00610BBA"/>
    <w:rsid w:val="00611DEC"/>
    <w:rsid w:val="006177BF"/>
    <w:rsid w:val="006210AE"/>
    <w:rsid w:val="006218D1"/>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95D"/>
    <w:rsid w:val="00755B4D"/>
    <w:rsid w:val="00755BC4"/>
    <w:rsid w:val="00761C5A"/>
    <w:rsid w:val="00770C1E"/>
    <w:rsid w:val="00772EFE"/>
    <w:rsid w:val="00775197"/>
    <w:rsid w:val="00780CE7"/>
    <w:rsid w:val="007810E0"/>
    <w:rsid w:val="00781746"/>
    <w:rsid w:val="00781C7F"/>
    <w:rsid w:val="007857DC"/>
    <w:rsid w:val="00794FEB"/>
    <w:rsid w:val="00797900"/>
    <w:rsid w:val="007A1C4E"/>
    <w:rsid w:val="007A47F6"/>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E0047"/>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31DEC"/>
    <w:rsid w:val="00933F61"/>
    <w:rsid w:val="00934748"/>
    <w:rsid w:val="00934A6A"/>
    <w:rsid w:val="00935EE2"/>
    <w:rsid w:val="009363FE"/>
    <w:rsid w:val="00937D46"/>
    <w:rsid w:val="009402E8"/>
    <w:rsid w:val="00941A79"/>
    <w:rsid w:val="0094554A"/>
    <w:rsid w:val="009468A9"/>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4748"/>
    <w:rsid w:val="00AD547A"/>
    <w:rsid w:val="00AE0302"/>
    <w:rsid w:val="00AE46FC"/>
    <w:rsid w:val="00AF07E0"/>
    <w:rsid w:val="00AF2D2B"/>
    <w:rsid w:val="00AF5F2E"/>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6661F"/>
    <w:rsid w:val="00B70066"/>
    <w:rsid w:val="00B71607"/>
    <w:rsid w:val="00B756F0"/>
    <w:rsid w:val="00B75D95"/>
    <w:rsid w:val="00B75EF6"/>
    <w:rsid w:val="00B777DA"/>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5369"/>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A2921"/>
    <w:rsid w:val="00EA4863"/>
    <w:rsid w:val="00EA56B8"/>
    <w:rsid w:val="00EB07CD"/>
    <w:rsid w:val="00EB23E3"/>
    <w:rsid w:val="00EC01FE"/>
    <w:rsid w:val="00EC05F0"/>
    <w:rsid w:val="00EC3665"/>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3DC0"/>
    <w:rsid w:val="00F55633"/>
    <w:rsid w:val="00F62E89"/>
    <w:rsid w:val="00F64663"/>
    <w:rsid w:val="00F6590D"/>
    <w:rsid w:val="00F7019A"/>
    <w:rsid w:val="00F71322"/>
    <w:rsid w:val="00F72E76"/>
    <w:rsid w:val="00F73678"/>
    <w:rsid w:val="00F74555"/>
    <w:rsid w:val="00F745F4"/>
    <w:rsid w:val="00F752CA"/>
    <w:rsid w:val="00F77F47"/>
    <w:rsid w:val="00F82315"/>
    <w:rsid w:val="00F84122"/>
    <w:rsid w:val="00F875E3"/>
    <w:rsid w:val="00F87B57"/>
    <w:rsid w:val="00F9082B"/>
    <w:rsid w:val="00F92C7C"/>
    <w:rsid w:val="00F92E12"/>
    <w:rsid w:val="00F93DEC"/>
    <w:rsid w:val="00F94CA0"/>
    <w:rsid w:val="00F96A36"/>
    <w:rsid w:val="00F97662"/>
    <w:rsid w:val="00FA1872"/>
    <w:rsid w:val="00FA524D"/>
    <w:rsid w:val="00FB47FB"/>
    <w:rsid w:val="00FB708B"/>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C6E5-F41E-4593-8ECA-D36ED707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4023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4684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2019-06-17T12:10:00Z</cp:lastPrinted>
  <dcterms:created xsi:type="dcterms:W3CDTF">2019-06-18T07:25:00Z</dcterms:created>
  <dcterms:modified xsi:type="dcterms:W3CDTF">2019-06-18T07:25:00Z</dcterms:modified>
</cp:coreProperties>
</file>