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jc w:val="right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</w:p>
    <w:p>
      <w:pPr>
        <w:pStyle w:val="Normalny1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Wymagania dla portalu internetowego </w:t>
        <w:br/>
        <w:t xml:space="preserve">opartego na systemie CMS </w:t>
        <w:br/>
        <w:t>na potrzeby Uniwersytetu Medycznego we Wrocławiu</w:t>
      </w:r>
    </w:p>
    <w:p>
      <w:pPr>
        <w:pStyle w:val="Normal"/>
        <w:spacing w:lineRule="auto" w:line="240" w:before="0" w:after="16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160"/>
        <w:rPr/>
      </w:pPr>
      <w:r>
        <w:rPr>
          <w:rFonts w:eastAsia="Times New Roman" w:cs="Calibri"/>
          <w:color w:val="000000"/>
          <w:lang w:eastAsia="pl-PL"/>
        </w:rPr>
        <w:t>Przedmiotem zapytania jest stworzenie nowego Portalu Uniwersytetu Medycznego we Wrocławiu polegający na wdrożeniu Internetowego Środowiska opartego na systemie CMS Drupal 8 wraz z migracją danych w tym z wybranych stron: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strona zarządzeń </w:t>
      </w:r>
      <w:hyperlink r:id="rId2" w:tgtFrame="_blank">
        <w:r>
          <w:rPr>
            <w:rStyle w:val="ListLabel2"/>
            <w:rFonts w:eastAsia="Calibri" w:eastAsiaTheme="minorHAnsi"/>
          </w:rPr>
          <w:t>www.zarz.umed.wroc.pl</w:t>
        </w:r>
      </w:hyperlink>
    </w:p>
    <w:p>
      <w:pPr>
        <w:pStyle w:val="Normal"/>
        <w:spacing w:lineRule="auto" w:line="240" w:before="0" w:after="0"/>
        <w:ind w:left="720" w:hanging="0"/>
        <w:textAlignment w:val="baseline"/>
        <w:rPr/>
      </w:pPr>
      <w:r>
        <w:rPr>
          <w:rFonts w:eastAsia="Times New Roman" w:cs="Calibri"/>
          <w:color w:val="000000"/>
          <w:lang w:eastAsia="pl-PL"/>
        </w:rPr>
        <w:br/>
        <w:t>Ponadto proces implementacji nowego oprogramowania będzie polegał na zapewnieniu: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WYMAGANIA TECHNICZNE: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b w:val="false"/>
          <w:bCs w:val="false"/>
          <w:color w:val="000000"/>
          <w:lang w:eastAsia="pl-PL"/>
        </w:rPr>
        <w:t>responsywny</w:t>
      </w:r>
      <w:r>
        <w:rPr>
          <w:rFonts w:eastAsia="Times New Roman" w:cs="Calibri"/>
          <w:color w:val="000000"/>
          <w:lang w:eastAsia="pl-PL"/>
        </w:rPr>
        <w:t xml:space="preserve">, intuicyjny w obsłudze panel administracyjny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system zarządzania treścią „Drupal” w wersji </w:t>
      </w:r>
      <w:r>
        <w:rPr>
          <w:rFonts w:eastAsia="Times New Roman" w:cs="Calibri"/>
          <w:color w:val="000000"/>
          <w:lang w:eastAsia="pl-PL"/>
        </w:rPr>
        <w:t>nie mniejszej niż</w:t>
      </w:r>
      <w:r>
        <w:rPr>
          <w:rFonts w:eastAsia="Times New Roman" w:cs="Calibri"/>
          <w:color w:val="000000"/>
          <w:lang w:eastAsia="pl-PL"/>
        </w:rPr>
        <w:t xml:space="preserve"> 8.6 używając PHP w wersji </w:t>
      </w:r>
      <w:bookmarkStart w:id="0" w:name="__DdeLink__687_2489219625"/>
      <w:r>
        <w:rPr>
          <w:rFonts w:eastAsia="Times New Roman" w:cs="Calibri"/>
          <w:color w:val="000000"/>
          <w:lang w:eastAsia="pl-PL"/>
        </w:rPr>
        <w:t>nie mniejszej niż</w:t>
      </w:r>
      <w:bookmarkEnd w:id="0"/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7.3 i systemem zarządzania pakietami composer umożliwiającym aktualizację jądra.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>przebieg prac nad projektem ma być dokumentowany w systemie kontroli wersji GIT, którego gałąź produkcyjna repozytorium po zakończeniu prac winna być przekazane zamawiającemu.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>CMS przygotowany pod REST API.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>witryna startowa musi wykorzystywać technologie HTML5, CSS3, Vue.js na zasadzie Server-Side Rendering korzystając z REST API. Nie może wykorzystywać  frameworków ani bibliotek języka Javascript za wyjątkiem Vue.js.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>szablon witryny musi wykorzystywać technologie HTML5, CSS3. Nie może wykorzystywać  frameworków ani bibliotek języka Javascript za wyjątkiem Vue.js.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>portal musi pracować na środowisku operacyjnym Linux Debian 9.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>wykonany w architekturze decoupled dla strony startowej, oparty na szablonie przystosowanym dla CMS Drupal dla reszty witryny.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>serwer www i proxy „nginx”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>magazyn danych przechowywanych w pamięci używany jako cache – „Redis”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textAlignment w:val="baseline"/>
        <w:rPr/>
      </w:pPr>
      <w:r>
        <w:rPr>
          <w:rFonts w:eastAsia="Times New Roman" w:cs="Calibri"/>
          <w:b w:val="false"/>
          <w:bCs w:val="false"/>
          <w:color w:val="000000"/>
          <w:lang w:eastAsia="pl-PL"/>
        </w:rPr>
        <w:t xml:space="preserve">wszystkie strony serwisu muszą być zaprojektowane w technologii RWD. </w:t>
      </w:r>
    </w:p>
    <w:p>
      <w:pPr>
        <w:pStyle w:val="Normal"/>
        <w:spacing w:lineRule="auto" w:line="240" w:before="0" w:after="0"/>
        <w:ind w:left="680" w:hanging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PROJEKT GRAFICZNY/EFEKTY WIZUALNE DOSTĘPNE NA STRONIE: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color w:val="000000"/>
          <w:lang w:eastAsia="pl-PL"/>
        </w:rPr>
        <w:t>nowoczesna szata graficzna w układzie kafelkowym. Inna szata graficzna dla strony głównej/startowej.</w:t>
      </w:r>
    </w:p>
    <w:p>
      <w:pPr>
        <w:pStyle w:val="Normal"/>
        <w:numPr>
          <w:ilvl w:val="0"/>
          <w:numId w:val="3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bCs/>
          <w:color w:val="000000"/>
          <w:lang w:eastAsia="pl-PL"/>
        </w:rPr>
        <w:t>wygląd serwisu (grafika, rozkład treści, typografia, itp.) zdefiniowany w oparciu o szablony.</w:t>
      </w:r>
    </w:p>
    <w:p>
      <w:pPr>
        <w:pStyle w:val="Normal"/>
        <w:numPr>
          <w:ilvl w:val="0"/>
          <w:numId w:val="3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szablony zaakceptowane przez Zamawiającego powinny być przekazane również w postaci otwartych plików graficznych, tak żeby w razie potrzeby można było dopasować je do własnych potrzeb, </w:t>
      </w:r>
    </w:p>
    <w:p>
      <w:pPr>
        <w:pStyle w:val="Normal"/>
        <w:numPr>
          <w:ilvl w:val="0"/>
          <w:numId w:val="3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obsługa efektu animacji np. po najechaniu kursora na obraz: powiększenie obrazu, pojawienie się napisu na zdjęciu itp., 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PANEL ADMINISTRACYJNY: </w:t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logowanie użytkowników oparte o istniejące konta LDAP, </w:t>
      </w:r>
    </w:p>
    <w:p>
      <w:pPr>
        <w:pStyle w:val="Normal"/>
        <w:numPr>
          <w:ilvl w:val="0"/>
          <w:numId w:val="4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panel administracyjny w języku polskim, </w:t>
      </w:r>
    </w:p>
    <w:p>
      <w:pPr>
        <w:pStyle w:val="Normal"/>
        <w:spacing w:lineRule="auto" w:line="240" w:before="0" w:after="24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</w:r>
      <w:r>
        <w:br w:type="page"/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BEZPIECZEŃSTWO: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zabezpieczenie systemu </w:t>
      </w:r>
      <w:r>
        <w:rPr>
          <w:rFonts w:eastAsia="Times New Roman" w:cs="Calibri"/>
          <w:color w:val="000000"/>
          <w:lang w:eastAsia="pl-PL"/>
        </w:rPr>
        <w:t xml:space="preserve">– system musi uniemożliwiać dostęp do funkcji i zgromadzonych </w:t>
        <w:br/>
        <w:t xml:space="preserve">w nim danych z pominięciem mechanizmów bezpieczeństwa. System musi być odporny na znane techniki ataku i włamań. </w:t>
      </w:r>
    </w:p>
    <w:p>
      <w:pPr>
        <w:pStyle w:val="Normal"/>
        <w:numPr>
          <w:ilvl w:val="0"/>
          <w:numId w:val="5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serwis będzie posiadał dokładną walidację danych pobieranych przez system z formularzy, danych URL, zabezpieczając system w szczególności przed następującymi atakami: ataki semantyczne na adres URL, ataki związane z ładowaniem plików, ataki typu cross-site scripting, ataki typu CSRF, podrabianie zatwierdzenia formularza, ujawnienie uwierzytelnień dostępu, wstrzykiwanie kodu SQL, ujawnienie danych przechowywanych w bazie, kradzież cookies, przechwytywanie sesji, wstrzykiwanie sesji, trawersowanie katalogów, wstrzykiwanie poleceń systemowych, </w:t>
      </w:r>
    </w:p>
    <w:p>
      <w:pPr>
        <w:pStyle w:val="Normal"/>
        <w:numPr>
          <w:ilvl w:val="0"/>
          <w:numId w:val="5"/>
        </w:numPr>
        <w:spacing w:lineRule="auto" w:line="240" w:before="0" w:after="16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wszystkie strony serwisu muszą wykorzystywać </w:t>
      </w:r>
      <w:r>
        <w:rPr>
          <w:rFonts w:eastAsia="Times New Roman" w:cs="Calibri"/>
          <w:b w:val="false"/>
          <w:bCs w:val="false"/>
          <w:color w:val="000000"/>
          <w:lang w:eastAsia="pl-PL"/>
        </w:rPr>
        <w:t xml:space="preserve">szyfrowanie z użyciem protokołu https.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UŻYTKOWNICY: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697" w:hanging="357"/>
        <w:textAlignment w:val="baseline"/>
        <w:rPr/>
      </w:pPr>
      <w:r>
        <w:rPr>
          <w:rFonts w:eastAsia="Times New Roman" w:cs="Calibri"/>
          <w:b/>
          <w:bCs/>
          <w:color w:val="000000"/>
          <w:lang w:eastAsia="pl-PL"/>
        </w:rPr>
        <w:t>trzystopniowy podział użytkowników</w:t>
      </w:r>
      <w:r>
        <w:rPr>
          <w:rFonts w:eastAsia="Times New Roman" w:cs="Calibri"/>
          <w:color w:val="000000"/>
          <w:lang w:eastAsia="pl-PL"/>
        </w:rPr>
        <w:t xml:space="preserve">: 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/>
        <w:t xml:space="preserve">Administrator – dostęp do pełnej funkcjonalności CMS. 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Kierownik –  dodawanie uprawnień użytkownika,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Użytkownik – dodawanie/edycja/kasowanie/publikowanie/ukrywanie treści.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możliwość tworzenia/kasowania dowolnej liczby administratorów, kierowników, użytkowników stron,  przydzielania im roli oraz nadawania im praw do poszczególnych części/stron serwisu.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logowanie użytkowników oparte o istniejące konta LDAP.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textAlignment w:val="baseline"/>
        <w:rPr/>
      </w:pPr>
      <w:r>
        <w:rPr>
          <w:rFonts w:eastAsia="Times New Roman" w:cs="Calibri"/>
          <w:color w:val="000000"/>
          <w:lang w:eastAsia="pl-PL"/>
        </w:rPr>
        <w:t>użytkownik ma możliwość dodania informacji identyfikujących swoją osobę np. imię, nazwisko, jednostka, e-mail, telefon +  dodatkowe pole tekstowe 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możliwość tworzenia grup użytkowników i przydzielania im praw dostępu dla całej grupy. </w:t>
      </w:r>
    </w:p>
    <w:p>
      <w:pPr>
        <w:pStyle w:val="ListParagraph"/>
        <w:numPr>
          <w:ilvl w:val="0"/>
          <w:numId w:val="6"/>
        </w:numPr>
        <w:spacing w:lineRule="auto" w:line="240" w:before="0" w:after="160"/>
        <w:contextualSpacing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system CMS musi umożliwiać jednoznaczną identyfikację osoby publikującej informację oraz datę dokonanych zmian. </w:t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WYSZUKIWARKI: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b w:val="false"/>
          <w:bCs w:val="false"/>
          <w:color w:val="000000"/>
          <w:lang w:eastAsia="pl-PL"/>
        </w:rPr>
        <w:t>otwartoźródłowa wyszukiwarka treści „Apache Solr” na stronie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– umożliwiająca pełnotekstowe wyszukiwanie treści w czasie rzeczywistym. Wyszukiwarka przeszukuje zarówno opublikowane strony, jak i pliki. Wyniki wyszukiwania powinny wyświetlać m.in. tytuł/nazwę, który jest odnośnikiem do danej strony; datę publikacji, fragment tekstu strony. </w:t>
      </w:r>
    </w:p>
    <w:p>
      <w:pPr>
        <w:pStyle w:val="Normal"/>
        <w:numPr>
          <w:ilvl w:val="0"/>
          <w:numId w:val="7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wyszukiwarka z możliwością zaznaczenia kryteriów wyszukiwania. </w:t>
      </w:r>
    </w:p>
    <w:p>
      <w:pPr>
        <w:pStyle w:val="Normal"/>
        <w:numPr>
          <w:ilvl w:val="0"/>
          <w:numId w:val="7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b w:val="false"/>
          <w:bCs w:val="false"/>
          <w:color w:val="000000"/>
          <w:lang w:eastAsia="pl-PL"/>
        </w:rPr>
        <w:t>wyszukiwarka pracowników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(zintegrowana z wyszukiwarką treści na stronie) – wyszukiwanie po części nazwiska (najbliższe dopasowania w chwili błędnego wprowadzenia danych) – wyszukiwarka pracowników będzie zintegrowana z systemem LDAP, z którego będzie pobierać dane.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WYMAGANIA FUNKCJONALNE: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160"/>
        <w:ind w:left="680" w:hanging="34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1. możliwość komponowania treści dowolnej strony z wielu elementów, m.in.: </w:t>
      </w:r>
    </w:p>
    <w:p>
      <w:pPr>
        <w:pStyle w:val="Normal"/>
        <w:spacing w:lineRule="auto" w:line="240" w:before="0" w:after="160"/>
        <w:ind w:left="680" w:hanging="0"/>
        <w:rPr/>
      </w:pPr>
      <w:r>
        <w:rPr>
          <w:rFonts w:eastAsia="Times New Roman" w:cs="Calibri"/>
          <w:color w:val="000000"/>
          <w:lang w:eastAsia="pl-PL"/>
        </w:rPr>
        <w:t>strony tekstowej – wizualny edytor WYSIWYG oferujący funkcje kopiuj/wklej oraz podstawowe funkcje edycyjne, z zastrzeżeniem narzuconego formatowania artykułów: stała i ustalona w projekcie czcionka bezszeryfowa (wielkość i krój), wyrównanie, kolorystyka: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plików do pobrania,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dowolnych zdjęć, galerii zdjęć, plików multimedialnych,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map,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formularzy,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graficznego kafelka z możliwością podlinkowania do dowolnego źródła i podaniem krótkiego   tytułu,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treści osadzanych ze stron zewnętrznych (m.in. Facebook, Twitter, Instagram, YouTube),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kategorie i tagi – możliwość podania tagów do każdej stworzonej strony,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textAlignment w:val="baseline"/>
        <w:rPr/>
      </w:pPr>
      <w:r>
        <w:rPr>
          <w:rFonts w:eastAsia="Times New Roman" w:cs="Calibri"/>
          <w:color w:val="000000"/>
          <w:lang w:eastAsia="pl-PL"/>
        </w:rPr>
        <w:t>wtyczki społecznościowej z funkcjonalnością like/share/comment,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textAlignment w:val="baseline"/>
        <w:rPr/>
      </w:pPr>
      <w:r>
        <w:rPr/>
        <w:t>obowiązkowe tagowanie (ustalone znaczniki) udostępnianych treści, stron i plików</w:t>
      </w:r>
    </w:p>
    <w:p>
      <w:pPr>
        <w:pStyle w:val="Normal"/>
        <w:spacing w:lineRule="auto" w:line="240" w:before="0" w:after="0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textAlignment w:val="baseline"/>
        <w:rPr/>
      </w:pPr>
      <w:r>
        <w:rPr/>
        <w:t xml:space="preserve">       </w:t>
      </w:r>
      <w:r>
        <w:rPr/>
        <w:t>2. filtrowanie po tagach.</w:t>
      </w:r>
    </w:p>
    <w:p>
      <w:pPr>
        <w:pStyle w:val="Normal"/>
        <w:spacing w:lineRule="auto" w:line="240" w:before="0" w:after="0"/>
        <w:ind w:left="680" w:hanging="34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3. system posiada </w:t>
      </w:r>
      <w:r>
        <w:rPr>
          <w:rFonts w:eastAsia="Times New Roman" w:cs="Calibri"/>
          <w:b w:val="false"/>
          <w:bCs w:val="false"/>
          <w:color w:val="000000"/>
          <w:lang w:eastAsia="pl-PL"/>
        </w:rPr>
        <w:t>kosz,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do którego przenoszone są usunięte strony/artykuły. System umożliwia użytkownikowi przywrócenie usuniętej strony z kosza. Automatyczne usunięcie z kosza stron po 1 miesiącu od przeniesienia. </w:t>
      </w:r>
    </w:p>
    <w:p>
      <w:pPr>
        <w:pStyle w:val="Normal"/>
        <w:spacing w:lineRule="auto" w:line="240" w:before="0" w:after="0"/>
        <w:ind w:left="680" w:hanging="34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4. system posiada możliwość ustawienia daty</w:t>
      </w:r>
      <w:r>
        <w:rPr>
          <w:rFonts w:eastAsia="Times New Roman" w:cs="Calibri"/>
          <w:b w:val="false"/>
          <w:bCs w:val="false"/>
          <w:color w:val="000000"/>
          <w:lang w:eastAsia="pl-PL"/>
        </w:rPr>
        <w:t xml:space="preserve"> automatycznej publikacji stron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(dzień, miesiąc, rok, godzina). </w:t>
      </w:r>
    </w:p>
    <w:p>
      <w:pPr>
        <w:pStyle w:val="Normal"/>
        <w:spacing w:lineRule="auto" w:line="240" w:before="0" w:after="0"/>
        <w:ind w:left="680" w:hanging="34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5. system umożliwia ustawienie okresu widoczności dla każdej strony. </w:t>
      </w:r>
    </w:p>
    <w:p>
      <w:pPr>
        <w:pStyle w:val="Normal"/>
        <w:spacing w:lineRule="auto" w:line="240" w:before="0" w:after="0"/>
        <w:ind w:left="680" w:hanging="34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6. możliwość zmiany kolejności wyświetlanych stron dla poszczególnych grup stron od najnowszego, od najstarszego. </w:t>
      </w:r>
    </w:p>
    <w:p>
      <w:pPr>
        <w:pStyle w:val="Normal"/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7. możliwość definiowania konkretnych pól, z których składają się strony (szablony stron) </w:t>
        <w:br/>
        <w:t xml:space="preserve">w poszczególnych częściach serwisu – np. wydarzenia, kierunki studiów, akty prawne, przetargi – możliwość dodawania do konkretnego szablonu strony, np. żeby wszystkie strony zawierające kierunki studiów posiadały taki sam wygląd/układ modułów na stronie. Układ możliwy do zamiany przez administratora z poziomu panelu administracyjnego. </w:t>
      </w:r>
    </w:p>
    <w:p>
      <w:pPr>
        <w:pStyle w:val="Normal"/>
        <w:spacing w:lineRule="auto" w:line="240" w:before="0" w:after="0"/>
        <w:ind w:left="680" w:hanging="34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8. </w:t>
      </w:r>
      <w:r>
        <w:rPr>
          <w:rFonts w:eastAsia="Times New Roman" w:cs="Calibri"/>
          <w:b w:val="false"/>
          <w:bCs w:val="false"/>
          <w:color w:val="000000"/>
          <w:lang w:eastAsia="pl-PL"/>
        </w:rPr>
        <w:t>moduł slidera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tytuł + grafika (zdjęcie/obraz prostokątny, nie panoramiczny) + krótki tekst (lead). </w:t>
      </w:r>
    </w:p>
    <w:p>
      <w:pPr>
        <w:pStyle w:val="Normal"/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9. </w:t>
      </w:r>
      <w:r>
        <w:rPr>
          <w:rFonts w:eastAsia="Times New Roman" w:cs="Calibri"/>
          <w:b w:val="false"/>
          <w:bCs w:val="false"/>
          <w:color w:val="000000"/>
          <w:lang w:eastAsia="pl-PL"/>
        </w:rPr>
        <w:t xml:space="preserve">mapy </w:t>
      </w:r>
      <w:r>
        <w:rPr>
          <w:rFonts w:eastAsia="Times New Roman" w:cs="Calibri"/>
          <w:color w:val="000000"/>
          <w:lang w:eastAsia="pl-PL"/>
        </w:rPr>
        <w:t xml:space="preserve">– możliwość podpięcia Google Maps i innych map prezentujących rozkład budynków kampusu UMW, sprawnie funkcjonujący moduł API. Kolorystyka map dostosowana do szablonu strony, na której jest wyświetlana. </w:t>
      </w:r>
    </w:p>
    <w:p>
      <w:pPr>
        <w:pStyle w:val="Normal"/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10. </w:t>
      </w:r>
      <w:r>
        <w:rPr>
          <w:rFonts w:eastAsia="Times New Roman" w:cs="Calibri"/>
          <w:b w:val="false"/>
          <w:bCs w:val="false"/>
          <w:color w:val="000000"/>
          <w:lang w:eastAsia="pl-PL"/>
        </w:rPr>
        <w:t>mapa strony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– system automatycznie generuje aktualną mapę serwisu umożliwiającą określenie poziomu zagłębienia w hierarchię kategorii i artykułów. Mapa serwisu musi przedstawiać strukturę drzewiastą menu wraz z odnośnikami do każdej podstrony w serwisie, musi umożliwiać ręczną modyfikację. Mapa strony automatycznie aktualizuje się (po każdej zmianie struktury, wyłącznie dla elementów opublikowanych). Mapa strony dostępna </w:t>
        <w:br/>
        <w:t>w formacie xml zgodnym ze standardem (</w:t>
      </w:r>
      <w:hyperlink r:id="rId3" w:tgtFrame="_blank">
        <w:r>
          <w:rPr>
            <w:rStyle w:val="ListLabel2"/>
            <w:rFonts w:eastAsia="Calibri" w:eastAsiaTheme="minorHAnsi"/>
          </w:rPr>
          <w:t>sitemaps.org</w:t>
        </w:r>
      </w:hyperlink>
      <w:r>
        <w:rPr>
          <w:rFonts w:eastAsia="Times New Roman" w:cs="Calibri"/>
          <w:color w:val="000000"/>
          <w:lang w:eastAsia="pl-PL"/>
        </w:rPr>
        <w:t xml:space="preserve">) oraz wyświetlana w wybranym miejscu serwisu. </w:t>
      </w:r>
    </w:p>
    <w:p>
      <w:pPr>
        <w:pStyle w:val="Normal"/>
        <w:spacing w:lineRule="auto" w:line="240" w:before="0" w:after="0"/>
        <w:ind w:left="680" w:hanging="340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ind w:left="680" w:hanging="34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11</w:t>
      </w:r>
      <w:r>
        <w:rPr>
          <w:rFonts w:eastAsia="Times New Roman" w:cs="Calibri"/>
          <w:b/>
          <w:bCs/>
          <w:color w:val="000000"/>
          <w:lang w:eastAsia="pl-PL"/>
        </w:rPr>
        <w:t xml:space="preserve">. </w:t>
      </w:r>
      <w:r>
        <w:rPr>
          <w:rFonts w:eastAsia="Times New Roman" w:cs="Calibri"/>
          <w:b w:val="false"/>
          <w:bCs w:val="false"/>
          <w:color w:val="000000"/>
          <w:lang w:eastAsia="pl-PL"/>
        </w:rPr>
        <w:t>ścieżka strony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(breadcrumbs) – automatycznie generowana na każdej podstronie, oprócz stron głównych. </w:t>
      </w:r>
    </w:p>
    <w:p>
      <w:pPr>
        <w:pStyle w:val="Normal"/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12.  </w:t>
      </w:r>
      <w:r>
        <w:rPr>
          <w:rFonts w:eastAsia="Times New Roman" w:cs="Calibri"/>
          <w:b w:val="false"/>
          <w:bCs w:val="false"/>
          <w:color w:val="000000"/>
          <w:lang w:eastAsia="pl-PL"/>
        </w:rPr>
        <w:t>menu nawigacyjne strony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– zawsze widoczne (nie znika przy przejściu w dół strony) </w:t>
        <w:br/>
        <w:t xml:space="preserve">i pozwalające na proste i intuicyjne odszukanie interesującego działu z możliwością dodawania/kasowania/zmiany kolejności pozycji w menu. Menu może być zarówno jako menu górne, jak i menu w sidebarze. </w:t>
      </w:r>
    </w:p>
    <w:p>
      <w:pPr>
        <w:pStyle w:val="Normal"/>
        <w:spacing w:lineRule="auto" w:line="240" w:before="0" w:after="0"/>
        <w:ind w:left="680" w:hanging="34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13. </w:t>
      </w:r>
      <w:r>
        <w:rPr>
          <w:rFonts w:eastAsia="Times New Roman" w:cs="Calibri"/>
          <w:b w:val="false"/>
          <w:bCs w:val="false"/>
          <w:color w:val="000000"/>
          <w:lang w:eastAsia="pl-PL"/>
        </w:rPr>
        <w:t>struktura uczelni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prosta strona z możliwością ustawienia hierarchii na zasadzie wcięcia.</w:t>
      </w:r>
    </w:p>
    <w:p>
      <w:pPr>
        <w:pStyle w:val="Normal"/>
        <w:spacing w:lineRule="auto" w:line="240" w:before="0" w:after="0"/>
        <w:ind w:left="680" w:hanging="34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14.  możliwość przypisania artykułu do większej liczby kategorii. </w:t>
      </w:r>
    </w:p>
    <w:p>
      <w:pPr>
        <w:pStyle w:val="Normal"/>
        <w:spacing w:lineRule="auto" w:line="240" w:before="0" w:after="0"/>
        <w:ind w:left="680" w:hanging="34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15. możliwość dodania do ogłoszeń/artykułów flagi priorytetowej, powodujące wyświetlenie ogłoszenia/artykułu odpowiednio na górze listy wyszukiwania lub na stronie głównej </w:t>
        <w:br/>
        <w:t xml:space="preserve">(w odpowiednim dla danej kategorii miejscu). </w:t>
      </w:r>
    </w:p>
    <w:p>
      <w:pPr>
        <w:pStyle w:val="Normal"/>
        <w:spacing w:lineRule="auto" w:line="240" w:before="0" w:after="160"/>
        <w:rPr/>
      </w:pPr>
      <w:r>
        <w:rPr>
          <w:rFonts w:eastAsia="Times New Roman" w:cs="Calibri"/>
          <w:b/>
          <w:bCs/>
          <w:color w:val="000000"/>
          <w:lang w:eastAsia="pl-PL"/>
        </w:rPr>
        <w:br/>
        <w:t>OBRAZY/MULTIMEDIA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dodawanie zdjęć – automatyczne zmniejszanie zdjęć do ustalonej wielkości.</w:t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możliwość jednoczesnego dodawania jednego bądź większej liczby zdjęć, usuwania, kopiowania, zmiany nazwy, przenoszenia/kopiowania do innego folderu.</w:t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przesyłanie obrazów na serwer i wybór miejsca/katalogu zapisu z poziomu edytora.</w:t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dynamiczne skalowanie obrazów poprzez funkcję „click and drag” – przeciągając krawędzie obrazu, przycinanie, zmiana rozmiaru i obracanie zdjęć.</w:t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możliwość skalowania przy zachowaniu proporcji lub bez, obracania w prawo/lewo, odbijania w pionie/poziomie.</w:t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możliwość tagowania zdjęć w celu łatwiejszego wyszukiwania w panelu administracyjnym. </w:t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możliwość dodania do każdego pliku graficznego/multimedialnego autora, opisu, tagów, znacznika ALT (domyślnie tekstem znacznika ALT ma być nazwa pliku). </w:t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automatyczne pokazywane podpisu pod zdjęciem z opcją możliwości pokazania bądź ukrycia opisu zdjęcia. </w:t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 panelu administracyjnym oraz z poziomu dodawania obrazów i multimediów do wpisu możliwość wyszukania obrazów w serwisie po nazwie/tagach/opisie. </w:t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możliwość tworzenia dowolnie rozbudowanej struktury katalogów, w których przechowywane są zdjęcia/multimedia, nadrzędnym katalogiem ma być biblioteka mediów. </w:t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 w:val="false"/>
          <w:bCs w:val="false"/>
          <w:color w:val="000000"/>
          <w:lang w:eastAsia="pl-PL"/>
        </w:rPr>
        <w:t>galeria zdjęć: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system musi posiadać możliwość prezentowania załączników graficznych </w:t>
        <w:br/>
        <w:t xml:space="preserve">w postaci galerii. Musi istnieć możliwość udostępnienia galerii zdjęć, jako wydzielonych stron serwisu oraz w ramach artykułów. Galeria musi być prezentowana w postaci miniatur </w:t>
        <w:br/>
        <w:t>z możliwością powiększenia ich do ustalonego rozmiaru i pełnego oryginalnego rozmiaru. Otwieranie widoku powiększenia nie może być blokowane przez systemy blokujące okna typu „pop-up” przeglądarek. Pliki graficzne umieszczane w galerii muszą podlegać normalizacji zgodnie z konfiguracją dot. rozmiaru miniaturki oraz rozmiaru zdjęcia, tzn. konwersji do określonego wymiaru i stopnia kompresji, zarówno dla miniaturki, jak i dla właściwego zdjęcia. Galeria zdjęć z funkcjonalnością automatycznego generowania miniatur. Możliwość ręcznego wyboru kolejności wyświetlanych zdjęć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Filmy/pliki wideo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możliwość wstawiania filmów z portali zewnętrznych, tj. YouTube, Vimeo oraz z menadżera plików (pliki osadzone na serwerze), które automatycznie skalują się do szerokości ekranu.</w:t>
      </w:r>
    </w:p>
    <w:p>
      <w:pPr>
        <w:pStyle w:val="Normal"/>
        <w:numPr>
          <w:ilvl w:val="0"/>
          <w:numId w:val="9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pliki wstawiane za pomocą kodu wstawiania lub tylko URL filmu. </w:t>
      </w:r>
    </w:p>
    <w:p>
      <w:pPr>
        <w:pStyle w:val="Normal"/>
        <w:numPr>
          <w:ilvl w:val="0"/>
          <w:numId w:val="9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pliki wideo i audio odtwarzane bezpośrednio na stronie, bez konieczności przełączania do zewnętrznego portalu. </w:t>
      </w:r>
    </w:p>
    <w:p>
      <w:pPr>
        <w:pStyle w:val="Normal"/>
        <w:numPr>
          <w:ilvl w:val="0"/>
          <w:numId w:val="9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pliki wideo zawierają aktywne elementy sterujące odtwarzaczem. </w:t>
      </w:r>
    </w:p>
    <w:p>
      <w:pPr>
        <w:pStyle w:val="Normal"/>
        <w:numPr>
          <w:ilvl w:val="0"/>
          <w:numId w:val="9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color w:val="000000"/>
          <w:lang w:eastAsia="pl-PL"/>
        </w:rPr>
        <w:t>możliwość włączenia/wyłączenia sugerowanych plików video z poziomu edytora (</w:t>
      </w:r>
      <w:hyperlink r:id="rId4" w:tgtFrame="_blank">
        <w:r>
          <w:rPr>
            <w:rStyle w:val="ListLabel3"/>
            <w:rFonts w:eastAsia="Calibri" w:eastAsiaTheme="minorHAnsi"/>
            <w:u w:val="none"/>
          </w:rPr>
          <w:t>dot. m.in</w:t>
        </w:r>
      </w:hyperlink>
      <w:r>
        <w:rPr>
          <w:rFonts w:eastAsia="Times New Roman" w:cs="Calibri"/>
          <w:color w:val="000000" w:themeColor="text1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YouTube). </w:t>
      </w:r>
    </w:p>
    <w:p>
      <w:pPr>
        <w:pStyle w:val="Normal"/>
        <w:numPr>
          <w:ilvl w:val="0"/>
          <w:numId w:val="9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obsługa wideo HTML5. </w:t>
      </w:r>
    </w:p>
    <w:p>
      <w:pPr>
        <w:pStyle w:val="Normal"/>
        <w:numPr>
          <w:ilvl w:val="0"/>
          <w:numId w:val="9"/>
        </w:numPr>
        <w:spacing w:lineRule="auto" w:line="240" w:before="0" w:after="16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obsługiwane formaty m.in. AVI, WMV, MPEG, MPG, MP4. </w:t>
      </w:r>
    </w:p>
    <w:p>
      <w:pPr>
        <w:pStyle w:val="Normal"/>
        <w:spacing w:lineRule="auto" w:line="240" w:before="0" w:after="0"/>
        <w:rPr>
          <w:rFonts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</w:r>
      <w:r>
        <w:br w:type="page"/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Pliki audio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umożliwia łatwe wstawianie odtwarzaczy audio HTML5. </w:t>
      </w:r>
    </w:p>
    <w:p>
      <w:pPr>
        <w:pStyle w:val="Normal"/>
        <w:numPr>
          <w:ilvl w:val="0"/>
          <w:numId w:val="10"/>
        </w:numPr>
        <w:spacing w:lineRule="auto" w:line="240" w:before="0" w:after="16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obsługiwane formaty min. MP3, MIDI, WAV.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SERWISY SPOŁECZNOŚCIOWE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val="en-US" w:eastAsia="pl-PL"/>
        </w:rPr>
      </w:pPr>
      <w:r>
        <w:rPr>
          <w:rFonts w:eastAsia="Times New Roman" w:cs="Calibri"/>
          <w:color w:val="000000"/>
          <w:lang w:eastAsia="pl-PL"/>
        </w:rPr>
        <w:t xml:space="preserve">funkcje społecznościowe obejmują wtyczki społecznościowe: min. </w:t>
      </w:r>
      <w:r>
        <w:rPr>
          <w:rFonts w:eastAsia="Times New Roman" w:cs="Calibri"/>
          <w:color w:val="000000"/>
          <w:lang w:val="en-US" w:eastAsia="pl-PL"/>
        </w:rPr>
        <w:t xml:space="preserve">Facebook (like-box, </w:t>
        <w:br/>
        <w:t xml:space="preserve">share-box), Twitter, Instagram, YouTube, G+, ”wyślij mailem”. </w:t>
      </w:r>
    </w:p>
    <w:p>
      <w:pPr>
        <w:pStyle w:val="Normal"/>
        <w:numPr>
          <w:ilvl w:val="0"/>
          <w:numId w:val="11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możliwość umieszczania na stronie treści/zdjęć z serwisów społecznościowych (min. Facebook, Twitter, Instagram, YouTube) generowanych automatycznie na podstawie wklejonego linku wraz z edycją przez administratora, jeżeli serwis na to pozwala </w:t>
        <w:br/>
        <w:t xml:space="preserve">z automatycznym oznakowaniem portalu, z którego pochodzą. </w:t>
      </w:r>
    </w:p>
    <w:p>
      <w:pPr>
        <w:pStyle w:val="Normal"/>
        <w:numPr>
          <w:ilvl w:val="0"/>
          <w:numId w:val="11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możliwość ręcznego włączania/wyłączania wtyczek społecznościowych na każdej stronie serwisu z poziomu edytowanego dokumentu/strony. </w:t>
      </w:r>
    </w:p>
    <w:p>
      <w:pPr>
        <w:pStyle w:val="Normal"/>
        <w:numPr>
          <w:ilvl w:val="0"/>
          <w:numId w:val="11"/>
        </w:numPr>
        <w:spacing w:lineRule="auto" w:line="240" w:before="0" w:after="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możliwość dodawania informacji z poziomu konkretnej strony do portali społ. z możliwością edycji treści. </w:t>
      </w:r>
    </w:p>
    <w:p>
      <w:pPr>
        <w:pStyle w:val="Normal"/>
        <w:numPr>
          <w:ilvl w:val="0"/>
          <w:numId w:val="11"/>
        </w:numPr>
        <w:spacing w:lineRule="auto" w:line="240" w:before="0" w:after="16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wyświetlanie treści/zdjęć zarządzane przez administratora z poziomu panelu administracyjnego.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PLIKI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możliwość dodawania do stron dowolnych plików z opcją </w:t>
      </w:r>
      <w:r>
        <w:rPr>
          <w:rFonts w:eastAsia="Times New Roman" w:cs="Calibri"/>
          <w:b w:val="false"/>
          <w:bCs w:val="false"/>
          <w:color w:val="000000"/>
          <w:lang w:eastAsia="pl-PL"/>
        </w:rPr>
        <w:t>pliku do pobrania</w:t>
      </w:r>
      <w:r>
        <w:rPr>
          <w:rFonts w:eastAsia="Times New Roman" w:cs="Calibri"/>
          <w:color w:val="000000"/>
          <w:lang w:eastAsia="pl-PL"/>
        </w:rPr>
        <w:t xml:space="preserve">. Plik do pobrania musi być automatycznie generowany jako ikona (odwzorowująca dany typ pliku np. pdf, docx, xlsx), link z nazwą pliku (którą można zmienić, wprowadzić ręcznie w odpowiednie pole), widocznej ikony z napisem „Pobierz” </w:t>
      </w:r>
    </w:p>
    <w:p>
      <w:pPr>
        <w:pStyle w:val="Normal"/>
        <w:numPr>
          <w:ilvl w:val="0"/>
          <w:numId w:val="12"/>
        </w:numPr>
        <w:spacing w:lineRule="auto" w:line="240" w:before="0" w:after="160"/>
        <w:textAlignment w:val="baseline"/>
        <w:rPr/>
      </w:pPr>
      <w:r>
        <w:rPr>
          <w:rFonts w:eastAsia="Times New Roman" w:cs="Calibri"/>
          <w:color w:val="000000"/>
          <w:lang w:eastAsia="pl-PL"/>
        </w:rPr>
        <w:t>system ma umożliwiać jednoczesne dodawanie jednego bądź większej ilości plików.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SEO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3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automatycznie generowane linki do stron muszą być SEO-friendly zgodnie z wymaganiami Google, adresy URL muszą być przyjazne. </w:t>
      </w:r>
    </w:p>
    <w:p>
      <w:pPr>
        <w:pStyle w:val="Normal"/>
        <w:numPr>
          <w:ilvl w:val="0"/>
          <w:numId w:val="13"/>
        </w:numPr>
        <w:spacing w:lineRule="auto" w:line="240" w:before="0" w:after="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możliwość ręcznej edycji tagów title, description i keywords dla każdej strony serwisu. Domyślnie tagi tworzą się automatycznie przy dodaniu treści lub pliku. </w:t>
      </w:r>
    </w:p>
    <w:p>
      <w:pPr>
        <w:pStyle w:val="Normal"/>
        <w:numPr>
          <w:ilvl w:val="0"/>
          <w:numId w:val="13"/>
        </w:numPr>
        <w:spacing w:lineRule="auto" w:line="240" w:before="0" w:after="160"/>
        <w:textAlignment w:val="baseline"/>
        <w:rPr/>
      </w:pPr>
      <w:r>
        <w:rPr>
          <w:rFonts w:eastAsia="Times New Roman" w:cs="Calibri"/>
          <w:color w:val="000000"/>
          <w:lang w:eastAsia="pl-PL"/>
        </w:rPr>
        <w:t xml:space="preserve">możliwość ręcznej edycji tagów ALT i TITLE dla obrazów i linków. </w:t>
      </w:r>
    </w:p>
    <w:p>
      <w:pPr>
        <w:pStyle w:val="Normal"/>
        <w:spacing w:lineRule="auto" w:line="240" w:before="0" w:after="160"/>
        <w:textAlignment w:val="baseline"/>
        <w:rPr>
          <w:rFonts w:eastAsia="Times New Roman" w:cs="Times New Roman"/>
          <w:color w:val="C9211E"/>
          <w:sz w:val="20"/>
          <w:szCs w:val="20"/>
          <w:lang w:eastAsia="pl-PL"/>
        </w:rPr>
      </w:pPr>
      <w:r>
        <w:rPr>
          <w:rFonts w:eastAsia="Times New Roman" w:cs="Times New Roman"/>
          <w:color w:val="C9211E"/>
          <w:sz w:val="20"/>
          <w:szCs w:val="20"/>
          <w:lang w:eastAsia="pl-PL"/>
        </w:rPr>
      </w:r>
    </w:p>
    <w:p>
      <w:pPr>
        <w:pStyle w:val="Normal"/>
        <w:spacing w:lineRule="auto" w:line="240" w:before="0" w:after="1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WYMAGANIA DODATKOWE: </w:t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numPr>
          <w:ilvl w:val="0"/>
          <w:numId w:val="14"/>
        </w:numPr>
        <w:spacing w:lineRule="auto" w:line="240" w:before="0" w:after="160"/>
        <w:ind w:left="680" w:hanging="34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 w:val="false"/>
          <w:bCs w:val="false"/>
          <w:color w:val="000000"/>
          <w:lang w:eastAsia="pl-PL"/>
        </w:rPr>
        <w:t xml:space="preserve">gwarancja: </w:t>
      </w:r>
    </w:p>
    <w:p>
      <w:pPr>
        <w:pStyle w:val="Normal"/>
        <w:spacing w:lineRule="auto" w:line="240" w:before="0" w:after="160"/>
        <w:ind w:left="680" w:hanging="0"/>
        <w:rPr/>
      </w:pPr>
      <w:r>
        <w:rPr>
          <w:rFonts w:eastAsia="Times New Roman" w:cs="Calibri"/>
          <w:color w:val="000000"/>
          <w:lang w:eastAsia="pl-PL"/>
        </w:rPr>
        <w:t xml:space="preserve">Wykonawca prowadzić będzie nieodpłatnie wszelkie prace serwisowe w ramach usługi gwarancyjnej dla błędów oraz zgłoszonych luk w bezpieczeństwie portalu wynikających </w:t>
        <w:br/>
        <w:t xml:space="preserve">z nieprawidłowości leżących po stronie Wykonawcy i dotyczących dostarczonego oprogramowania wykonanego przez wykonawcę (nie dotyczy otwartego oprogramowania), przez okres minimum 12 miesięcy liczony od momentu wdrożenia systemu, to jest od momentu zainstalowania i uruchomienia na platformie sprzętowej dedykowanej dla systemu i podpisania końcowego protokołu odbioru przez Zamawiającego i Wykonawcę. </w:t>
      </w:r>
    </w:p>
    <w:p>
      <w:pPr>
        <w:pStyle w:val="Normal"/>
        <w:numPr>
          <w:ilvl w:val="0"/>
          <w:numId w:val="15"/>
        </w:numPr>
        <w:spacing w:lineRule="auto" w:line="240" w:before="0" w:after="160"/>
        <w:ind w:left="680" w:hanging="340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licencja: </w:t>
      </w:r>
    </w:p>
    <w:p>
      <w:pPr>
        <w:pStyle w:val="Normal"/>
        <w:spacing w:lineRule="auto" w:line="240" w:before="0" w:after="160"/>
        <w:ind w:left="680" w:hanging="0"/>
        <w:rPr/>
      </w:pPr>
      <w:r>
        <w:rPr>
          <w:rFonts w:eastAsia="Times New Roman" w:cs="Calibri"/>
          <w:color w:val="000000"/>
          <w:lang w:eastAsia="pl-PL"/>
        </w:rPr>
        <w:t xml:space="preserve">Przekazanie w ramach ceny ofertowej: bezterminowej licencji do modułów systemu CMS, aplikacji, skryptów, grafik i zdjęć użytych w szablonach stron oraz plików otwartych zaakceptowanych projektów graficznych. </w:t>
      </w:r>
    </w:p>
    <w:p>
      <w:pPr>
        <w:pStyle w:val="Normal"/>
        <w:spacing w:lineRule="auto" w:line="240" w:before="0" w:after="160"/>
        <w:ind w:left="680" w:hanging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Wykonawca dostarczy Zamawiającemu wykaz wszystkich licencji oraz nieodpłatnie przekaże Zamawiającemu wszystkie licencje (systemowe, narzędziowe, itp.) niezbędne do prawidłowej pracy i pełnego korzystania z serwisu. </w:t>
      </w:r>
    </w:p>
    <w:p>
      <w:pPr>
        <w:pStyle w:val="Normal"/>
        <w:spacing w:lineRule="auto" w:line="240" w:before="0" w:after="160"/>
        <w:ind w:left="680" w:hanging="0"/>
        <w:rPr/>
      </w:pPr>
      <w:r>
        <w:rPr>
          <w:rFonts w:eastAsia="Times New Roman" w:cs="Calibri"/>
          <w:color w:val="000000"/>
          <w:lang w:eastAsia="pl-PL"/>
        </w:rPr>
        <w:t>Wykonawca przekaże Zamawiającemu prawa autorskie do wszystkich elementów oprogramowania w tym do elementów graficznych (np. ikony, zdjęcia) użytych w zaakceptowanych szablonach z możliwością ponownego ich wykorzystania oraz modyfikacji.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160"/>
        <w:rPr/>
      </w:pPr>
      <w:r>
        <w:rPr>
          <w:rFonts w:eastAsia="Times New Roman" w:cs="Calibri"/>
          <w:b/>
          <w:bCs/>
          <w:color w:val="000000"/>
          <w:lang w:eastAsia="pl-PL"/>
        </w:rPr>
        <w:t>Zakres rozwoju i modyfikacji istniejącego Portalu Uniwersytetu Medycznego we Wrocławiu polegający na wdrożeniu Portalu opartego na systemie CMS Drupal wraz z migracją danych: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tbl>
      <w:tblPr>
        <w:tblW w:w="9211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14"/>
        <w:gridCol w:w="2417"/>
        <w:gridCol w:w="4880"/>
      </w:tblGrid>
      <w:tr>
        <w:trPr>
          <w:trHeight w:val="300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Etap / funkcjonalność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opis</w:t>
            </w:r>
          </w:p>
        </w:tc>
      </w:tr>
      <w:tr>
        <w:trPr>
          <w:trHeight w:val="300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Analiza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Analiza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kontakt z klientem, zebranie i spisanie ustaleń,</w:t>
              <w:br/>
              <w:t>- szata graficzna,</w:t>
            </w:r>
          </w:p>
        </w:tc>
      </w:tr>
      <w:tr>
        <w:trPr>
          <w:trHeight w:val="1200" w:hRule="atLeast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Grafika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Projekt graficzny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projekt graficzny systemu z podziałem na stronę główną,  ogólny układ podstron, treści opisowe, formularze,</w:t>
              <w:br/>
              <w:t>-  widoki w układzie na PC, tablet oraz telefon komórkowy,</w:t>
              <w:br/>
              <w:t>- grafiki zostaną przygotowane dla dwóch typów projektów: główny portal i strona startowa</w:t>
            </w:r>
          </w:p>
        </w:tc>
      </w:tr>
      <w:tr>
        <w:trPr>
          <w:trHeight w:val="144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Wdrożenie grafiki do systemu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wdrożenie grafiki do wszystkich funkcjonalności we wszystkich typach projektów,</w:t>
              <w:br/>
              <w:t>- wdrożenie grafiki w wersji RWD,</w:t>
              <w:br/>
              <w:t>- dostosowanie grafiki do wymogów standardu  WCAG 2.0</w:t>
            </w:r>
          </w:p>
        </w:tc>
      </w:tr>
      <w:tr>
        <w:trPr>
          <w:trHeight w:val="1680" w:hRule="atLeast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Prace administracyjne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Rekonfiguracja środowiska, instalacja oprogramowania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uruchomienie i konfiguracja środowisk,</w:t>
              <w:br/>
              <w:t>- środowisko deweloperskie oraz produkcyjne,</w:t>
              <w:br/>
              <w:t>- konfiguracja domeny oraz bazy danych,</w:t>
              <w:br/>
              <w:t>- konfiguracja podstawowych parametrów systemu,</w:t>
              <w:br/>
              <w:t>- instalacja oprogramowania,</w:t>
              <w:br/>
              <w:t>- prace administracyjne</w:t>
            </w:r>
          </w:p>
        </w:tc>
      </w:tr>
      <w:tr>
        <w:trPr>
          <w:trHeight w:val="48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Google analytics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system do śledzenia ruchu na stronie</w:t>
            </w:r>
          </w:p>
        </w:tc>
      </w:tr>
      <w:tr>
        <w:trPr>
          <w:trHeight w:val="48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Hotjar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system do śledzenia ruchu na stronie</w:t>
              <w:br/>
              <w:t>- funkcjonalnie zbliżony do statystyk google</w:t>
            </w:r>
          </w:p>
        </w:tc>
      </w:tr>
      <w:tr>
        <w:trPr>
          <w:trHeight w:val="900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CSA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centralny system autoryzacji, LDAP</w:t>
            </w:r>
          </w:p>
        </w:tc>
      </w:tr>
      <w:tr>
        <w:trPr>
          <w:trHeight w:val="960" w:hRule="atLeast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Moduły </w:t>
              <w:br/>
              <w:t>i funkcjonalności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Zarządzanie portalem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panel systemu</w:t>
              <w:br/>
              <w:t>- konfiguracja, domeny, dostępność, itp.</w:t>
            </w:r>
          </w:p>
        </w:tc>
      </w:tr>
      <w:tr>
        <w:trPr>
          <w:trHeight w:val="48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Konfiguracja portalu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konfiguracja podstawowych parametrów systemu</w:t>
              <w:br/>
              <w:t>- ustawienia logo, poczty, itp.</w:t>
            </w:r>
          </w:p>
        </w:tc>
      </w:tr>
      <w:tr>
        <w:trPr>
          <w:trHeight w:val="72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Zarządzanie stronami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konfiguracja struktury portalu</w:t>
              <w:br/>
              <w:t>- definicja wielu menu, określanie funkcjonalności danej pozycji na podstawie dostępnych modułów</w:t>
            </w:r>
          </w:p>
        </w:tc>
      </w:tr>
      <w:tr>
        <w:trPr>
          <w:trHeight w:val="96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Zarządzanie układem stron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konfiguracja wyglądu strony głównej oraz podstron,</w:t>
              <w:br/>
              <w:t>- możliwość definicji szablonów oraz indywidualnych ustawień konkretnych stron,</w:t>
              <w:br/>
              <w:t>- mechanizmy drag &amp; drop</w:t>
            </w:r>
          </w:p>
        </w:tc>
      </w:tr>
      <w:tr>
        <w:trPr>
          <w:trHeight w:val="48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Ekrany startowe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możliwość zdefiniowania indywidualnego wyglądu strony  głównej będącej osobną warstwą portalu</w:t>
            </w:r>
          </w:p>
        </w:tc>
      </w:tr>
      <w:tr>
        <w:trPr>
          <w:trHeight w:val="144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Zarządzanie użytkownikami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zarządzanie użytkownikami serwisu,</w:t>
              <w:br/>
              <w:t>- dodawanie, edycja, usuwanie użytkowników,</w:t>
              <w:br/>
              <w:t>- przypisywanie użytkownikom uprawnień do zarządzania panelem administracyjnym,</w:t>
              <w:br/>
              <w:t>- uprawnienia nadawane indywidualnie lub za pomocą definicji ról / grup</w:t>
            </w:r>
          </w:p>
        </w:tc>
      </w:tr>
      <w:tr>
        <w:trPr>
          <w:trHeight w:val="168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Zarządzanie multimediami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- system przechowywania plików w systemie </w:t>
              <w:br/>
              <w:t>- pliki w najpopularniejszych formatach: video, muzyczne, graficzne, tekstowe, pdf, docx, xlsx, itp.,</w:t>
              <w:br/>
              <w:t>- wszystkie udostępniane pliki muszą być dodane przez menadżer plików</w:t>
              <w:br/>
              <w:t>- możliwość nadawania uprawnień do plików</w:t>
            </w:r>
          </w:p>
        </w:tc>
      </w:tr>
      <w:tr>
        <w:trPr>
          <w:trHeight w:val="48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Rejestr zmian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historia wszystkich zmian dokonanych przez administratorów/ redaktorów systemu z poziomu panelu administracyjnego,</w:t>
              <w:br/>
              <w:t>- możliwość przeglądania, filtrowania, wyszukiwania przeprowadzonych zmian</w:t>
            </w:r>
          </w:p>
        </w:tc>
      </w:tr>
      <w:tr>
        <w:trPr>
          <w:trHeight w:val="72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Struktura uczelni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możliwość odwzorowania struktury uczelni w postaci hierarchicznej</w:t>
              <w:br/>
              <w:t>- możliwość segregacji drag &amp; drop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możliwość dołączenia adresu URL do nazwy jednostki</w:t>
            </w:r>
          </w:p>
        </w:tc>
      </w:tr>
      <w:tr>
        <w:trPr>
          <w:trHeight w:val="120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Kosz systemowy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wszystkie treści są przenoszone do kosza, tam mogą zostać zarchiwizowane lub przywrócone,</w:t>
              <w:br/>
              <w:t>- edycja treści poszczególnych wpisów, tworzy ich nową wersję</w:t>
            </w:r>
          </w:p>
        </w:tc>
      </w:tr>
      <w:tr>
        <w:trPr>
          <w:trHeight w:val="144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Wersje graficzne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system pozwala na przygotowanie wyglądu strony w wersjach patriotycznej, żałobnej, Świąt Wielkanocnych, Świąt Bożego Narodzenia</w:t>
              <w:br/>
              <w:t>- możliwość włączenia / wyłączenia danej opcji w zadanym czasie,</w:t>
              <w:br/>
              <w:t>- konieczność przygotowania grafik</w:t>
            </w:r>
          </w:p>
        </w:tc>
      </w:tr>
      <w:tr>
        <w:trPr>
          <w:trHeight w:val="48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Wersje językowe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możliwość prowadzenia tych samych stron w dwóch wersjach językowych (PL I ENG) z możliwością wyłączania strony angielskiej</w:t>
              <w:br/>
              <w:t>- struktura i układ stron w różnych językach zależny od siebie</w:t>
            </w:r>
          </w:p>
        </w:tc>
      </w:tr>
      <w:tr>
        <w:trPr>
          <w:trHeight w:val="168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Powiązywanie treści językowych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funkcjonalność umożliwiająca powiązywanie wprowadzanych treści pomiędzy wersjami językowymi systemu,</w:t>
              <w:br/>
              <w:t>- jeżeli np. artykuł w wersji pl ma swój odpowiednik w wersji eng, po zmianie języka użytkownik zostanie od razu przeniesiony na angielski odpowiednik artykułu</w:t>
              <w:br/>
              <w:t>- przy braku powiązania, zmiana języka powoduje przejście na stronę główną portalu w wybranym języku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przy tworzeniu nowej treści, możemy wybrać powiązaną wersję językową i dodać treść w innym języku</w:t>
            </w:r>
          </w:p>
        </w:tc>
      </w:tr>
      <w:tr>
        <w:trPr>
          <w:trHeight w:val="144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Gazeta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wyświetlanie pdf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możliwość zmiany stron, bez przewijania strony</w:t>
            </w:r>
          </w:p>
        </w:tc>
      </w:tr>
      <w:tr>
        <w:trPr>
          <w:trHeight w:val="192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Ankiety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funkcjonalność pozwalająca na tworzenie ankiet do uzupełnienia przez użytkowników strony,</w:t>
              <w:br/>
              <w:t>- możliwość definicji wielu ankiet,</w:t>
              <w:br/>
              <w:t>- na pojedynczą ankietę składają się pola: jednokrotnego wyboru, wielokrotnego wyboru, typu select, z otwartą odpowiedzią, pytania matrycowe, opis, podział strony, załącznik</w:t>
              <w:br/>
              <w:t>- ankiety anonimowe,</w:t>
              <w:br/>
              <w:t>- publikacja wyników</w:t>
            </w:r>
          </w:p>
        </w:tc>
      </w:tr>
      <w:tr>
        <w:trPr>
          <w:trHeight w:val="120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Banery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system banerowy,</w:t>
              <w:br/>
              <w:t>- możliwość prezentacji treści reklamowych w postaci tekstowej lub graficznej w określonych miejscach systemu,</w:t>
              <w:br/>
              <w:t>- banery typu pop-up,</w:t>
              <w:br/>
              <w:t>- naliczanie statystyk kliknięć</w:t>
            </w:r>
          </w:p>
        </w:tc>
      </w:tr>
      <w:tr>
        <w:trPr>
          <w:trHeight w:val="120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Formularze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moduł pozwalający na budowanie formularzy, po wypełnieniu których osoby odpowiedzialne dostają powiadomienia mailowe,</w:t>
              <w:br/>
              <w:t>- możliwość definiowania wielu różnych formularzy,</w:t>
              <w:br/>
              <w:t>- na pojedynczy formularz może składać się wiele pól spośród dostępnych typów</w:t>
            </w:r>
          </w:p>
        </w:tc>
      </w:tr>
      <w:tr>
        <w:trPr>
          <w:trHeight w:val="144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Mapa kampusu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funkcjonalność pozwalająca na prezentację terenu w postaci mapy,</w:t>
              <w:br/>
              <w:t>- możliwość definiowania wielu różnych map,</w:t>
              <w:br/>
              <w:t>- możliwość nanoszeniu wielu punktów w obrębie mapy, nadawanie im tytułów, opisów, ikonek</w:t>
              <w:br/>
              <w:t>- możliwość nanoszenia tras na mapę</w:t>
            </w:r>
          </w:p>
        </w:tc>
      </w:tr>
      <w:tr>
        <w:trPr>
          <w:trHeight w:val="144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Zawijanie treści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skrypt JavaScript, pozwalający na zawijanie treści pod nagłówek</w:t>
            </w:r>
          </w:p>
        </w:tc>
      </w:tr>
      <w:tr>
        <w:trPr>
          <w:trHeight w:val="144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Google translate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przycisk w edytorze, pozwalający na przetłumaczenie treści na język angielski</w:t>
            </w:r>
          </w:p>
        </w:tc>
      </w:tr>
      <w:tr>
        <w:trPr>
          <w:trHeight w:val="196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Wizytówki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moduł pozwala na prezentację konkretnych osób np. nauczycieli akademickich w postaci wizytówek,</w:t>
              <w:br/>
              <w:t>- możliwość dodania szerszego opisu, np. dorobek naukowy,</w:t>
              <w:br/>
              <w:t>- możliwość uzupełniania prezentowanych danych przez administratora systemu w panelu oraz systemie, przez samego użytkownika od frontu systemu po wcześniejszym zalogowaniu,</w:t>
              <w:br/>
              <w:t>- szczegóły wizytówki dostępne na macierzystej jednostce pracownika</w:t>
            </w:r>
            <w:bookmarkStart w:id="1" w:name="_GoBack"/>
            <w:bookmarkEnd w:id="1"/>
          </w:p>
        </w:tc>
      </w:tr>
      <w:tr>
        <w:trPr>
          <w:trHeight w:val="48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mechanizmy wspierające pozycjonowanie wpisów w popularnych wyszukiwarkach internetowych</w:t>
            </w:r>
          </w:p>
        </w:tc>
      </w:tr>
      <w:tr>
        <w:trPr>
          <w:trHeight w:val="48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SEO szablony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dodatkowe narzędzia SEO</w:t>
              <w:br/>
              <w:t>- możliwość ustalanie reguł budowania opisów SEO</w:t>
            </w:r>
          </w:p>
        </w:tc>
      </w:tr>
      <w:tr>
        <w:trPr>
          <w:trHeight w:val="24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Moduł aktualności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moduł aktualności</w:t>
              <w:br/>
              <w:t>- lista aktualności, szczegóły aktualności</w:t>
              <w:br/>
              <w:t>- tytuł, skrót, treść, pliki, zdjęcia, daty publikacji, tagi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wyszukiwanie aktualności po tagach</w:t>
            </w:r>
          </w:p>
        </w:tc>
      </w:tr>
      <w:tr>
        <w:trPr>
          <w:trHeight w:val="72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Moduł formularza kontaktowego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możliwość uruchomienia prostego modułu formularza kontaktowego, do wypełniania przez użytkowników,</w:t>
              <w:br/>
              <w:t>- wybór pól ze zdefiniowanego worka,</w:t>
              <w:br/>
              <w:t>- wysyłka wiadomości do administratora, zapis wiadomości do bazy, eksport do csv</w:t>
            </w:r>
          </w:p>
        </w:tc>
      </w:tr>
      <w:tr>
        <w:trPr>
          <w:trHeight w:val="72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Moduł galerii zdjęć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dodawanie i grupowanie zdjęć w galerię,</w:t>
              <w:br/>
              <w:t>- możliwość uruchomienie samodzielnej galerii lub dołączenie jej do np. konkretnej aktualności</w:t>
            </w:r>
          </w:p>
        </w:tc>
      </w:tr>
      <w:tr>
        <w:trPr>
          <w:trHeight w:val="72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Moduł galerii video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dodawanie i grupowanie filmów w galerię,</w:t>
              <w:br/>
              <w:t>- możliwość uruchomienie samodzielnej galerii lub dołączenie jej do np. konkretnego akapitu</w:t>
            </w:r>
          </w:p>
        </w:tc>
      </w:tr>
      <w:tr>
        <w:trPr>
          <w:trHeight w:val="60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Moduł kalendarza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prezentacja kalendarza z możliwością dodawania wydarzeń i tagów</w:t>
            </w:r>
          </w:p>
        </w:tc>
      </w:tr>
      <w:tr>
        <w:trPr>
          <w:trHeight w:val="72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Moduł mapa serwisu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klasyczny moduł mapy serwisu, prezentujący jego strukturę</w:t>
            </w:r>
          </w:p>
        </w:tc>
      </w:tr>
      <w:tr>
        <w:trPr>
          <w:trHeight w:val="120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Moduł kalendarza wydarzeń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moduł funkcjonalnie zbliżony do aktualności z dodatkowymi polami opisowymi,</w:t>
              <w:br/>
              <w:t>- prezentacja wydarzeń na kalendarzu,</w:t>
              <w:br/>
              <w:t>- możliwość dodania aktualności do wydarzeń, z poziomu aktualności z kategoriami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dodawanie tagów do wydarzeń</w:t>
            </w:r>
          </w:p>
        </w:tc>
      </w:tr>
      <w:tr>
        <w:trPr>
          <w:trHeight w:val="72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Moduł wyszukiwarki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moduł wyszukiwarki systemowej,</w:t>
              <w:br/>
              <w:t>- wyszukiwanie po treściach serwisu,  plików, wizytówkach, osobach, tagach</w:t>
              <w:br/>
              <w:t>- mechanizm wyszukiwarki SOLR</w:t>
            </w:r>
          </w:p>
        </w:tc>
      </w:tr>
      <w:tr>
        <w:trPr>
          <w:trHeight w:val="72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Moduł kont użytkowników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moduł logowania do systemu,</w:t>
              <w:br/>
              <w:t>- możliwość rejestracji kont w systemie</w:t>
            </w:r>
          </w:p>
        </w:tc>
      </w:tr>
      <w:tr>
        <w:trPr>
          <w:trHeight w:val="600" w:hRule="atLeast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Integracje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Import  kont </w:t>
              <w:br/>
              <w:t>i użytkowników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uszczegółowienie na etapie analizy</w:t>
            </w:r>
          </w:p>
        </w:tc>
      </w:tr>
      <w:tr>
        <w:trPr>
          <w:trHeight w:val="30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Import struktury uczelni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uszczegółowienie na etapie analizy</w:t>
            </w:r>
          </w:p>
        </w:tc>
      </w:tr>
      <w:tr>
        <w:trPr>
          <w:trHeight w:val="480" w:hRule="atLeast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Dokumentacja powdrożeniowa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Dokumentacja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dokumentacja techniczna, instrukcje obsługi, szkolenia w siedzibie klienta.</w:t>
            </w:r>
          </w:p>
        </w:tc>
      </w:tr>
      <w:tr>
        <w:trPr>
          <w:trHeight w:val="300" w:hRule="atLeast"/>
        </w:trPr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Szkolenia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szkolenia z obsługi systemu w siedzibie klienta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46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2539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b2539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626b"/>
    <w:rPr>
      <w:color w:val="0000FF"/>
      <w:u w:val="single"/>
    </w:rPr>
  </w:style>
  <w:style w:type="character" w:styleId="ListLabel1" w:customStyle="1">
    <w:name w:val="ListLabel 1"/>
    <w:qFormat/>
    <w:rPr>
      <w:rFonts w:ascii="Calibri" w:hAnsi="Calibri"/>
      <w:b/>
    </w:rPr>
  </w:style>
  <w:style w:type="character" w:styleId="ListLabel2" w:customStyle="1">
    <w:name w:val="ListLabel 2"/>
    <w:qFormat/>
    <w:rPr>
      <w:rFonts w:ascii="Calibri" w:hAnsi="Calibri" w:eastAsia="Times New Roman" w:cs="Calibri"/>
      <w:color w:val="0000FF"/>
      <w:u w:val="single"/>
      <w:lang w:eastAsia="pl-PL"/>
    </w:rPr>
  </w:style>
  <w:style w:type="character" w:styleId="ListLabel3" w:customStyle="1">
    <w:name w:val="ListLabel 3"/>
    <w:qFormat/>
    <w:rPr>
      <w:rFonts w:ascii="Calibri" w:hAnsi="Calibri" w:eastAsia="Times New Roman" w:cs="Calibri"/>
      <w:color w:val="000000" w:themeColor="text1"/>
      <w:u w:val="single"/>
      <w:lang w:eastAsia="pl-PL"/>
    </w:rPr>
  </w:style>
  <w:style w:type="character" w:styleId="ListLabel4" w:customStyle="1">
    <w:name w:val="ListLabel 4"/>
    <w:qFormat/>
    <w:rPr>
      <w:rFonts w:ascii="Calibri" w:hAnsi="Calibri"/>
      <w:b/>
    </w:rPr>
  </w:style>
  <w:style w:type="character" w:styleId="ListLabel5" w:customStyle="1">
    <w:name w:val="ListLabel 5"/>
    <w:qFormat/>
    <w:rPr>
      <w:rFonts w:eastAsia="Times New Roman" w:cs="Calibri"/>
      <w:color w:val="0000FF"/>
      <w:u w:val="single"/>
      <w:lang w:eastAsia="pl-PL"/>
    </w:rPr>
  </w:style>
  <w:style w:type="character" w:styleId="ListLabel6" w:customStyle="1">
    <w:name w:val="ListLabel 6"/>
    <w:qFormat/>
    <w:rPr>
      <w:rFonts w:eastAsia="Times New Roman" w:cs="Calibri"/>
      <w:color w:val="000000" w:themeColor="text1"/>
      <w:u w:val="single"/>
      <w:lang w:eastAsia="pl-PL"/>
    </w:rPr>
  </w:style>
  <w:style w:type="character" w:styleId="ListLabel7" w:customStyle="1">
    <w:name w:val="ListLabel 7"/>
    <w:qFormat/>
    <w:rPr>
      <w:b/>
    </w:rPr>
  </w:style>
  <w:style w:type="character" w:styleId="ListLabel8" w:customStyle="1">
    <w:name w:val="ListLabel 8"/>
    <w:qFormat/>
    <w:rPr>
      <w:rFonts w:eastAsia="Times New Roman" w:cs="Calibri"/>
      <w:color w:val="0000FF"/>
      <w:u w:val="single"/>
      <w:lang w:eastAsia="pl-PL"/>
    </w:rPr>
  </w:style>
  <w:style w:type="character" w:styleId="ListLabel9" w:customStyle="1">
    <w:name w:val="ListLabel 9"/>
    <w:qFormat/>
    <w:rPr>
      <w:rFonts w:eastAsia="Times New Roman" w:cs="Calibri"/>
      <w:color w:val="000000" w:themeColor="text1"/>
      <w:u w:val="single"/>
      <w:lang w:eastAsia="pl-PL"/>
    </w:rPr>
  </w:style>
  <w:style w:type="character" w:styleId="Znakinumeracji" w:customStyle="1">
    <w:name w:val="Znaki numeracji"/>
    <w:qFormat/>
    <w:rPr/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>
      <w:rFonts w:eastAsia="Times New Roman" w:cs="Calibri"/>
      <w:color w:val="0000FF"/>
      <w:u w:val="single"/>
      <w:lang w:eastAsia="pl-PL"/>
    </w:rPr>
  </w:style>
  <w:style w:type="character" w:styleId="ListLabel12" w:customStyle="1">
    <w:name w:val="ListLabel 12"/>
    <w:qFormat/>
    <w:rPr>
      <w:rFonts w:eastAsia="Times New Roman" w:cs="Calibri"/>
      <w:color w:val="000000" w:themeColor="text1"/>
      <w:u w:val="single"/>
      <w:lang w:eastAsia="pl-PL"/>
    </w:rPr>
  </w:style>
  <w:style w:type="character" w:styleId="ListLabel13" w:customStyle="1">
    <w:name w:val="ListLabel 13"/>
    <w:qFormat/>
    <w:rPr>
      <w:b/>
    </w:rPr>
  </w:style>
  <w:style w:type="character" w:styleId="ListLabel14" w:customStyle="1">
    <w:name w:val="ListLabel 14"/>
    <w:qFormat/>
    <w:rPr>
      <w:rFonts w:eastAsia="Times New Roman" w:cs="Calibri"/>
      <w:color w:val="0000FF"/>
      <w:u w:val="single"/>
      <w:lang w:eastAsia="pl-PL"/>
    </w:rPr>
  </w:style>
  <w:style w:type="character" w:styleId="ListLabel15" w:customStyle="1">
    <w:name w:val="ListLabel 15"/>
    <w:qFormat/>
    <w:rPr>
      <w:rFonts w:eastAsia="Times New Roman" w:cs="Calibri"/>
      <w:color w:val="000000" w:themeColor="text1"/>
      <w:u w:val="single"/>
      <w:lang w:eastAsia="pl-PL"/>
    </w:rPr>
  </w:style>
  <w:style w:type="character" w:styleId="ListLabel16" w:customStyle="1">
    <w:name w:val="ListLabel 16"/>
    <w:qFormat/>
    <w:rPr>
      <w:b/>
    </w:rPr>
  </w:style>
  <w:style w:type="character" w:styleId="ListLabel17" w:customStyle="1">
    <w:name w:val="ListLabel 17"/>
    <w:qFormat/>
    <w:rPr>
      <w:rFonts w:eastAsia="Times New Roman" w:cs="Calibri"/>
      <w:color w:val="0000FF"/>
      <w:u w:val="single"/>
      <w:lang w:eastAsia="pl-PL"/>
    </w:rPr>
  </w:style>
  <w:style w:type="character" w:styleId="ListLabel18" w:customStyle="1">
    <w:name w:val="ListLabel 18"/>
    <w:qFormat/>
    <w:rPr>
      <w:rFonts w:eastAsia="Times New Roman" w:cs="Calibri"/>
      <w:color w:val="000000" w:themeColor="text1"/>
      <w:u w:val="single"/>
      <w:lang w:eastAsia="pl-PL"/>
    </w:rPr>
  </w:style>
  <w:style w:type="character" w:styleId="ListLabel19" w:customStyle="1">
    <w:name w:val="ListLabel 19"/>
    <w:qFormat/>
    <w:rPr>
      <w:b/>
    </w:rPr>
  </w:style>
  <w:style w:type="character" w:styleId="ListLabel20" w:customStyle="1">
    <w:name w:val="ListLabel 20"/>
    <w:qFormat/>
    <w:rPr>
      <w:rFonts w:eastAsia="Times New Roman" w:cs="Calibri"/>
      <w:color w:val="0000FF"/>
      <w:u w:val="single"/>
      <w:lang w:eastAsia="pl-PL"/>
    </w:rPr>
  </w:style>
  <w:style w:type="character" w:styleId="ListLabel21" w:customStyle="1">
    <w:name w:val="ListLabel 21"/>
    <w:qFormat/>
    <w:rPr>
      <w:rFonts w:eastAsia="Times New Roman" w:cs="Calibri"/>
      <w:color w:val="000000" w:themeColor="text1"/>
      <w:u w:val="single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2539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2539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b25397"/>
    <w:rPr>
      <w:sz w:val="22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b25397"/>
    <w:rPr>
      <w:sz w:val="22"/>
    </w:rPr>
  </w:style>
  <w:style w:type="character" w:styleId="ListLabel22">
    <w:name w:val="ListLabel 22"/>
    <w:qFormat/>
    <w:rPr>
      <w:sz w:val="20"/>
      <w:szCs w:val="22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rFonts w:ascii="Calibri" w:hAnsi="Calibri" w:eastAsia="Calibri" w:asciiTheme="minorHAnsi" w:eastAsiaTheme="minorHAnsi" w:hAnsiTheme="minorHAnsi"/>
    </w:rPr>
  </w:style>
  <w:style w:type="character" w:styleId="ListLabel25">
    <w:name w:val="ListLabel 25"/>
    <w:qFormat/>
    <w:rPr>
      <w:rFonts w:ascii="Calibri" w:hAnsi="Calibri" w:eastAsia="Calibri" w:asciiTheme="minorHAnsi" w:eastAsiaTheme="minorHAnsi" w:hAnsiTheme="minorHAnsi"/>
      <w:u w:val="none"/>
    </w:rPr>
  </w:style>
  <w:style w:type="character" w:styleId="ListLabel26">
    <w:name w:val="ListLabel 26"/>
    <w:qFormat/>
    <w:rPr>
      <w:sz w:val="20"/>
      <w:szCs w:val="22"/>
    </w:rPr>
  </w:style>
  <w:style w:type="character" w:styleId="ListLabel27">
    <w:name w:val="ListLabel 27"/>
    <w:qFormat/>
    <w:rPr>
      <w:rFonts w:eastAsia="Calibri" w:eastAsiaTheme="minorHAnsi"/>
    </w:rPr>
  </w:style>
  <w:style w:type="character" w:styleId="ListLabel28">
    <w:name w:val="ListLabel 28"/>
    <w:qFormat/>
    <w:rPr>
      <w:rFonts w:eastAsia="Calibri" w:eastAsiaTheme="minorHAnsi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f62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8337f"/>
    <w:pPr>
      <w:spacing w:before="0" w:after="200"/>
      <w:ind w:left="720" w:hanging="0"/>
      <w:contextualSpacing/>
    </w:pPr>
    <w:rPr/>
  </w:style>
  <w:style w:type="paragraph" w:styleId="Normalny1" w:customStyle="1">
    <w:name w:val="Normalny1"/>
    <w:qFormat/>
    <w:rsid w:val="002f2898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ListBullet3">
    <w:name w:val="List Bullet 3"/>
    <w:basedOn w:val="Normal"/>
    <w:uiPriority w:val="99"/>
    <w:unhideWhenUsed/>
    <w:qFormat/>
    <w:rsid w:val="00b25397"/>
    <w:pPr>
      <w:spacing w:before="0" w:after="200"/>
      <w:ind w:left="566" w:hanging="283"/>
      <w:contextualSpacing/>
    </w:pPr>
    <w:rPr/>
  </w:style>
  <w:style w:type="paragraph" w:styleId="ListBullet4">
    <w:name w:val="List Bullet 4"/>
    <w:basedOn w:val="Normal"/>
    <w:uiPriority w:val="99"/>
    <w:unhideWhenUsed/>
    <w:qFormat/>
    <w:rsid w:val="00b25397"/>
    <w:pPr>
      <w:spacing w:before="0" w:after="200"/>
      <w:ind w:left="849" w:hanging="283"/>
      <w:contextualSpacing/>
    </w:pPr>
    <w:rPr/>
  </w:style>
  <w:style w:type="paragraph" w:styleId="ListBullet5">
    <w:name w:val="List Bullet 5"/>
    <w:basedOn w:val="Normal"/>
    <w:uiPriority w:val="99"/>
    <w:unhideWhenUsed/>
    <w:qFormat/>
    <w:rsid w:val="00b25397"/>
    <w:pPr>
      <w:spacing w:before="0" w:after="200"/>
      <w:ind w:left="1132" w:hanging="283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b25397"/>
    <w:pPr>
      <w:spacing w:before="0" w:after="200"/>
      <w:ind w:left="1415" w:hanging="283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b25397"/>
    <w:pPr>
      <w:spacing w:before="0" w:after="120"/>
      <w:ind w:left="283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b25397"/>
    <w:pPr>
      <w:spacing w:before="0" w:after="120"/>
      <w:ind w:left="283" w:hanging="0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b25397"/>
    <w:pPr>
      <w:spacing w:before="0" w:after="200"/>
      <w:ind w:left="360" w:firstLine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pwr.edu.pl/" TargetMode="External"/><Relationship Id="rId3" Type="http://schemas.openxmlformats.org/officeDocument/2006/relationships/hyperlink" Target="http://sitemaps.org/" TargetMode="External"/><Relationship Id="rId4" Type="http://schemas.openxmlformats.org/officeDocument/2006/relationships/hyperlink" Target="http://dot.m.in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30E5C-9781-433B-BB06-A66C7EA3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Application>LibreOffice/6.2.0.3$Windows_X86_64 LibreOffice_project/98c6a8a1c6c7b144ce3cc729e34964b47ce25d62</Application>
  <Pages>10</Pages>
  <Words>2745</Words>
  <Characters>18655</Characters>
  <CharactersWithSpaces>21253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2018-10-21T22:21:00Z</dcterms:created>
  <dc:creator>UPWr</dc:creator>
  <dc:description/>
  <dc:language>pl-PL</dc:language>
  <cp:lastModifiedBy/>
  <cp:lastPrinted>2018-09-21T07:10:00Z</cp:lastPrinted>
  <dcterms:modified xsi:type="dcterms:W3CDTF">2019-05-10T08:57:09Z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