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70" w:rsidRDefault="00B63770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63770" w:rsidRPr="00B63770" w:rsidRDefault="00B63770" w:rsidP="00A258ED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B63770">
        <w:rPr>
          <w:rFonts w:ascii="Calibri" w:hAnsi="Calibri" w:cs="Calibri"/>
          <w:b/>
          <w:bCs/>
          <w:sz w:val="22"/>
          <w:szCs w:val="22"/>
        </w:rPr>
        <w:t>Przetarg nr</w:t>
      </w:r>
      <w:r w:rsidR="00CE4A48">
        <w:rPr>
          <w:rFonts w:ascii="Calibri" w:hAnsi="Calibri" w:cs="Calibri"/>
          <w:b/>
          <w:bCs/>
          <w:sz w:val="22"/>
          <w:szCs w:val="22"/>
        </w:rPr>
        <w:t xml:space="preserve"> UMW / IZ / PN - 32 / 19 część D</w:t>
      </w:r>
      <w:r w:rsidRPr="00B6377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="00CE4A48">
        <w:rPr>
          <w:rFonts w:ascii="Calibri" w:hAnsi="Calibri" w:cs="Calibri"/>
          <w:b/>
          <w:bCs/>
          <w:sz w:val="22"/>
          <w:szCs w:val="22"/>
        </w:rPr>
        <w:t xml:space="preserve">                Załącznik nr 2 D</w:t>
      </w:r>
      <w:r w:rsidRPr="00B63770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00B63770">
        <w:rPr>
          <w:rFonts w:ascii="Calibri" w:hAnsi="Calibri" w:cs="Calibri"/>
          <w:b/>
          <w:bCs/>
          <w:sz w:val="22"/>
          <w:szCs w:val="22"/>
        </w:rPr>
        <w:t>Siwz</w:t>
      </w:r>
      <w:proofErr w:type="spellEnd"/>
    </w:p>
    <w:p w:rsidR="00B63770" w:rsidRPr="00C72A32" w:rsidRDefault="00C72A32" w:rsidP="00C72A32">
      <w:pPr>
        <w:spacing w:line="276" w:lineRule="auto"/>
        <w:jc w:val="right"/>
        <w:rPr>
          <w:rFonts w:ascii="Calibri" w:hAnsi="Calibri" w:cs="Calibri"/>
          <w:b/>
          <w:bCs/>
          <w:i/>
          <w:color w:val="0070C0"/>
          <w:sz w:val="22"/>
          <w:szCs w:val="22"/>
        </w:rPr>
      </w:pPr>
      <w:r>
        <w:rPr>
          <w:rFonts w:ascii="Calibri" w:hAnsi="Calibri" w:cs="Calibri"/>
          <w:b/>
          <w:bCs/>
          <w:i/>
          <w:color w:val="0070C0"/>
          <w:sz w:val="22"/>
          <w:szCs w:val="22"/>
        </w:rPr>
        <w:t xml:space="preserve">(po korekcie </w:t>
      </w:r>
      <w:r w:rsidR="00ED41A1">
        <w:rPr>
          <w:rFonts w:ascii="Calibri" w:hAnsi="Calibri" w:cs="Calibri"/>
          <w:b/>
          <w:bCs/>
          <w:i/>
          <w:color w:val="0070C0"/>
          <w:sz w:val="22"/>
          <w:szCs w:val="22"/>
        </w:rPr>
        <w:t>–</w:t>
      </w:r>
      <w:r>
        <w:rPr>
          <w:rFonts w:ascii="Calibri" w:hAnsi="Calibri" w:cs="Calibri"/>
          <w:b/>
          <w:bCs/>
          <w:i/>
          <w:color w:val="0070C0"/>
          <w:sz w:val="22"/>
          <w:szCs w:val="22"/>
        </w:rPr>
        <w:t xml:space="preserve"> </w:t>
      </w:r>
      <w:r w:rsidR="00B5484E">
        <w:rPr>
          <w:rFonts w:ascii="Calibri" w:hAnsi="Calibri" w:cs="Calibri"/>
          <w:b/>
          <w:bCs/>
          <w:i/>
          <w:color w:val="0070C0"/>
          <w:sz w:val="22"/>
          <w:szCs w:val="22"/>
        </w:rPr>
        <w:t>10</w:t>
      </w:r>
      <w:bookmarkStart w:id="0" w:name="_GoBack"/>
      <w:bookmarkEnd w:id="0"/>
      <w:r w:rsidR="004F34A5">
        <w:rPr>
          <w:rFonts w:ascii="Calibri" w:hAnsi="Calibri" w:cs="Calibri"/>
          <w:b/>
          <w:bCs/>
          <w:i/>
          <w:color w:val="0070C0"/>
          <w:sz w:val="22"/>
          <w:szCs w:val="22"/>
        </w:rPr>
        <w:t>. 05</w:t>
      </w:r>
      <w:r w:rsidR="00ED41A1">
        <w:rPr>
          <w:rFonts w:ascii="Calibri" w:hAnsi="Calibri" w:cs="Calibri"/>
          <w:b/>
          <w:bCs/>
          <w:i/>
          <w:color w:val="0070C0"/>
          <w:sz w:val="22"/>
          <w:szCs w:val="22"/>
        </w:rPr>
        <w:t xml:space="preserve">. 2019 </w:t>
      </w:r>
      <w:r>
        <w:rPr>
          <w:rFonts w:ascii="Calibri" w:hAnsi="Calibri" w:cs="Calibri"/>
          <w:b/>
          <w:bCs/>
          <w:i/>
          <w:color w:val="0070C0"/>
          <w:sz w:val="22"/>
          <w:szCs w:val="22"/>
        </w:rPr>
        <w:t>r.)</w:t>
      </w:r>
    </w:p>
    <w:p w:rsidR="00B63770" w:rsidRPr="00B63770" w:rsidRDefault="00B63770" w:rsidP="00A258ED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63770">
        <w:rPr>
          <w:rFonts w:ascii="Calibri" w:hAnsi="Calibri" w:cs="Calibri"/>
          <w:b/>
          <w:bCs/>
          <w:sz w:val="22"/>
          <w:szCs w:val="22"/>
        </w:rPr>
        <w:t>Arkusz Informacji Technicznej</w:t>
      </w:r>
    </w:p>
    <w:p w:rsidR="00B63770" w:rsidRDefault="00B63770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6F3FB2" w:rsidRDefault="006F3FB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Poz. 1 </w:t>
      </w:r>
    </w:p>
    <w:p w:rsidR="006F3FB2" w:rsidRDefault="006F3FB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754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7"/>
        <w:gridCol w:w="1644"/>
        <w:gridCol w:w="4375"/>
        <w:gridCol w:w="3118"/>
        <w:gridCol w:w="3973"/>
      </w:tblGrid>
      <w:tr w:rsidR="006F3FB2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FB2" w:rsidRPr="00F0664E" w:rsidRDefault="006F3FB2" w:rsidP="00A258ED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B2" w:rsidRPr="00F0664E" w:rsidRDefault="006F3FB2" w:rsidP="00A258E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</w:rPr>
              <w:t>PODGRZEWACZ PŁYNÓW INFUZYJNYCH</w:t>
            </w:r>
          </w:p>
        </w:tc>
      </w:tr>
      <w:tr w:rsidR="006F3FB2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FB2" w:rsidRPr="00F0664E" w:rsidRDefault="006F3FB2" w:rsidP="00A258ED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B2" w:rsidRPr="00F0664E" w:rsidRDefault="006F3FB2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70C0"/>
              </w:rPr>
            </w:pPr>
          </w:p>
        </w:tc>
      </w:tr>
      <w:tr w:rsidR="006F3FB2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FB2" w:rsidRPr="00F0664E" w:rsidRDefault="006F3FB2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B2" w:rsidRPr="00F0664E" w:rsidRDefault="006F3FB2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70C0"/>
                <w:lang w:val="en-US"/>
              </w:rPr>
            </w:pPr>
          </w:p>
        </w:tc>
      </w:tr>
      <w:tr w:rsidR="006F3FB2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FB2" w:rsidRPr="00F0664E" w:rsidRDefault="006F3FB2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B2" w:rsidRPr="00F0664E" w:rsidRDefault="006F3FB2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</w:rPr>
              <w:t>9</w:t>
            </w:r>
          </w:p>
        </w:tc>
      </w:tr>
      <w:tr w:rsidR="006F3FB2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3FB2" w:rsidRPr="00F0664E" w:rsidRDefault="006F3FB2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FB2" w:rsidRPr="00F0664E" w:rsidRDefault="006F3FB2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</w:rPr>
              <w:t>2018/2019</w:t>
            </w:r>
          </w:p>
        </w:tc>
      </w:tr>
      <w:tr w:rsidR="006F3FB2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0"/>
        </w:trPr>
        <w:tc>
          <w:tcPr>
            <w:tcW w:w="63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026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1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7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6F3FB2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3754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6F3FB2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6019" w:type="dxa"/>
            <w:gridSpan w:val="2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Urządzenie do podgrzewania płynów infuzyjnych i krwi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4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DANE TECHNICZNE</w:t>
            </w:r>
          </w:p>
        </w:tc>
      </w:tr>
      <w:tr w:rsidR="006F3FB2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6F3FB2" w:rsidRPr="00A258ED" w:rsidRDefault="006F3FB2" w:rsidP="00A258ED">
            <w:pPr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Możliwość użytkowania standardowych drenów do przetoczeń o średnicy 4,1-5,0 mm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6019" w:type="dxa"/>
            <w:gridSpan w:val="2"/>
            <w:shd w:val="clear" w:color="auto" w:fill="FFFFFF" w:themeFill="background1"/>
            <w:vAlign w:val="center"/>
          </w:tcPr>
          <w:p w:rsidR="006F3FB2" w:rsidRPr="00A258ED" w:rsidRDefault="004F34A5" w:rsidP="00A258E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4F34A5">
              <w:rPr>
                <w:rFonts w:asciiTheme="minorHAnsi" w:hAnsiTheme="minorHAnsi" w:cstheme="minorHAnsi"/>
                <w:color w:val="0070C0"/>
              </w:rPr>
              <w:t>(skreślony)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6F3FB2" w:rsidRPr="00A258ED" w:rsidRDefault="006F3FB2" w:rsidP="00A258ED">
            <w:pPr>
              <w:spacing w:after="160" w:line="259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 xml:space="preserve">Regulacja temperatury w przedziale co najmniej 36-39 </w:t>
            </w:r>
            <w:r w:rsidRPr="00A258ED">
              <w:rPr>
                <w:rFonts w:asciiTheme="minorHAnsi" w:hAnsiTheme="minorHAnsi" w:cs="Cambria Math"/>
                <w:sz w:val="22"/>
                <w:szCs w:val="22"/>
              </w:rPr>
              <w:t>⁰</w:t>
            </w:r>
            <w:r w:rsidRPr="00A258ED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6F3FB2" w:rsidRPr="00A258ED" w:rsidRDefault="006F3FB2" w:rsidP="00A258ED">
            <w:pPr>
              <w:spacing w:after="160" w:line="259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Możliwość pracy ciągłej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6F3FB2" w:rsidRPr="00A258ED" w:rsidRDefault="006F3FB2" w:rsidP="00A258ED">
            <w:pPr>
              <w:spacing w:after="160" w:line="259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Wyświetlacz umożliwiający kontrolę temperatury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6F3FB2" w:rsidRPr="00A258ED" w:rsidRDefault="006F3FB2" w:rsidP="00A258ED">
            <w:pPr>
              <w:spacing w:after="160" w:line="259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Alarm dźwiękowy i wizualny zbyt wysokiej temperatury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6F3FB2" w:rsidRPr="00B17229" w:rsidRDefault="006F3FB2" w:rsidP="00DA7743">
            <w:pPr>
              <w:spacing w:after="160" w:line="259" w:lineRule="auto"/>
              <w:rPr>
                <w:rFonts w:asciiTheme="minorHAnsi" w:hAnsiTheme="minorHAnsi"/>
                <w:color w:val="0070C0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 xml:space="preserve">Zasilanie </w:t>
            </w:r>
            <w:r w:rsidR="00B17229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100-240 V, 50/60 </w:t>
            </w:r>
            <w:proofErr w:type="spellStart"/>
            <w:r w:rsidR="00B17229">
              <w:rPr>
                <w:rFonts w:asciiTheme="minorHAnsi" w:hAnsiTheme="minorHAnsi"/>
                <w:color w:val="0070C0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6019" w:type="dxa"/>
            <w:gridSpan w:val="2"/>
            <w:shd w:val="clear" w:color="auto" w:fill="FFFFFF" w:themeFill="background1"/>
          </w:tcPr>
          <w:p w:rsidR="006F3FB2" w:rsidRPr="00A258ED" w:rsidRDefault="006F3FB2" w:rsidP="00A258ED">
            <w:pPr>
              <w:tabs>
                <w:tab w:val="left" w:pos="1770"/>
              </w:tabs>
              <w:spacing w:after="160" w:line="259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 xml:space="preserve">Możliwość mocowania za pomocą uchwytu </w:t>
            </w:r>
            <w:r w:rsidR="00B17229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lub klamry </w:t>
            </w:r>
            <w:r w:rsidRPr="00A258ED">
              <w:rPr>
                <w:rFonts w:asciiTheme="minorHAnsi" w:hAnsiTheme="minorHAnsi"/>
                <w:sz w:val="22"/>
                <w:szCs w:val="22"/>
              </w:rPr>
              <w:t>do stojaków kroplówek oraz możliwość zawieszenia za pomocą paska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6F3FB2" w:rsidRPr="00A258ED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6F3FB2" w:rsidRPr="0035733E" w:rsidRDefault="006F3FB2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6F3FB2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6F3FB2" w:rsidRPr="0035733E" w:rsidRDefault="006F3FB2" w:rsidP="00A258E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35733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6F3FB2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F3FB2" w:rsidRPr="0035733E" w:rsidRDefault="006F3FB2" w:rsidP="00A258ED">
            <w:pPr>
              <w:numPr>
                <w:ilvl w:val="0"/>
                <w:numId w:val="7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F3FB2" w:rsidRPr="00A258ED" w:rsidRDefault="006F3FB2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F3FB2" w:rsidRPr="00A258ED" w:rsidRDefault="006F3FB2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trike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 , PODAĆ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F3FB2" w:rsidRPr="0035733E" w:rsidRDefault="006F3FB2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6F3FB2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F3FB2" w:rsidRPr="0035733E" w:rsidRDefault="006F3FB2" w:rsidP="00A258ED">
            <w:pPr>
              <w:numPr>
                <w:ilvl w:val="0"/>
                <w:numId w:val="7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trike/>
                <w:lang w:eastAsia="en-US"/>
              </w:rPr>
            </w:pPr>
          </w:p>
        </w:tc>
        <w:tc>
          <w:tcPr>
            <w:tcW w:w="6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F3FB2" w:rsidRPr="00A258ED" w:rsidRDefault="006F3FB2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F3FB2" w:rsidRPr="00A258ED" w:rsidRDefault="006F3FB2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  <w:t>Punktacja (0-10):</w:t>
            </w:r>
          </w:p>
          <w:p w:rsidR="006F3FB2" w:rsidRPr="00A258ED" w:rsidRDefault="006F3FB2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12-24 miesięcy – 0 pkt.,</w:t>
            </w:r>
          </w:p>
          <w:p w:rsidR="006F3FB2" w:rsidRPr="00A258ED" w:rsidRDefault="006F3FB2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25–36 miesięcy – 5 pkt.,</w:t>
            </w:r>
          </w:p>
          <w:p w:rsidR="006F3FB2" w:rsidRPr="00A258ED" w:rsidRDefault="006F3FB2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F3FB2" w:rsidRPr="0035733E" w:rsidRDefault="006F3FB2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6F3FB2" w:rsidRDefault="006F3FB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63770" w:rsidRDefault="00B63770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63770" w:rsidRDefault="00B63770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63770" w:rsidRPr="0035733E" w:rsidRDefault="00B63770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11738" w:rsidRPr="00B63770" w:rsidRDefault="00B63770" w:rsidP="00A258ED">
      <w:pPr>
        <w:rPr>
          <w:rFonts w:asciiTheme="minorHAnsi" w:hAnsiTheme="minorHAnsi"/>
          <w:b/>
          <w:sz w:val="22"/>
          <w:szCs w:val="22"/>
        </w:rPr>
      </w:pPr>
      <w:r w:rsidRPr="00B63770">
        <w:rPr>
          <w:rFonts w:asciiTheme="minorHAnsi" w:hAnsiTheme="minorHAnsi"/>
          <w:b/>
          <w:sz w:val="22"/>
          <w:szCs w:val="22"/>
        </w:rPr>
        <w:t>Poz. 2</w:t>
      </w:r>
    </w:p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tbl>
      <w:tblPr>
        <w:tblW w:w="13612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7"/>
        <w:gridCol w:w="1644"/>
        <w:gridCol w:w="4310"/>
        <w:gridCol w:w="3183"/>
        <w:gridCol w:w="3831"/>
      </w:tblGrid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Nazwa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Fonendoskop internistyczny</w:t>
            </w:r>
          </w:p>
        </w:tc>
      </w:tr>
      <w:tr w:rsidR="00B63770" w:rsidRPr="0035733E" w:rsidTr="00B63770">
        <w:trPr>
          <w:trHeight w:val="312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Typ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70C0"/>
              </w:rPr>
            </w:pPr>
          </w:p>
        </w:tc>
      </w:tr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Producent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70C0"/>
                <w:lang w:val="en-US"/>
              </w:rPr>
            </w:pPr>
          </w:p>
        </w:tc>
      </w:tr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Liczba sztuk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</w:rPr>
              <w:t>12</w:t>
            </w:r>
          </w:p>
        </w:tc>
      </w:tr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Rok produkcji: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</w:rPr>
              <w:t>2018/2019</w:t>
            </w: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1"/>
        </w:trPr>
        <w:tc>
          <w:tcPr>
            <w:tcW w:w="63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Wymagania graniczne.</w:t>
            </w:r>
          </w:p>
        </w:tc>
        <w:tc>
          <w:tcPr>
            <w:tcW w:w="383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Parametry oferowane</w:t>
            </w:r>
            <w:r w:rsidRPr="00A258ED">
              <w:rPr>
                <w:rFonts w:asciiTheme="minorHAnsi" w:hAnsiTheme="minorHAnsi"/>
                <w:sz w:val="22"/>
                <w:szCs w:val="22"/>
              </w:rPr>
              <w:br/>
              <w:t xml:space="preserve">(Proszę opisać oraz podać zakresy, jeśli dotyczy. </w:t>
            </w:r>
            <w:r w:rsidRPr="00A258ED">
              <w:rPr>
                <w:rFonts w:asciiTheme="minorHAnsi" w:hAnsiTheme="minorHAnsi"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61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DANE PODSTAWOWE</w:t>
            </w: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Fonendoskop do osłuchiwania pacjenta, głównie jego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831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61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SKŁAD ZESTAWU</w:t>
            </w: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fonendoskop internistyczny składający się z oliwek, liry, przewodu oraz głowicy wraz z pierścieniami otaczającymi głowicę,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komplet zapasowych oliwek,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zapasowa membrana,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instrukcja użytkowania fonendoskopu,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831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61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lastRenderedPageBreak/>
              <w:t>DANE TECHNICZNE</w:t>
            </w: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 xml:space="preserve">- materiał, z którego wykonana jest głowica: stal nierdzewna </w:t>
            </w:r>
            <w:r w:rsidRPr="00A258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lub aluminium</w:t>
            </w:r>
          </w:p>
          <w:p w:rsidR="00DA7743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 xml:space="preserve">- rodzaj oliwek: </w:t>
            </w:r>
            <w:r w:rsidRPr="00DA7743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miękkie, 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rodzaj głowicy: dwustronna,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produkt niezawierający lateksu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831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1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trike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 , PODAĆ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11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  <w:t>Punktacja (0-10):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12-24 miesięcy – 0 pkt.,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25–36 miesięcy – 5 pkt.,</w:t>
            </w:r>
          </w:p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B63770" w:rsidRPr="00A258ED" w:rsidRDefault="00B63770" w:rsidP="00A258ED">
      <w:pPr>
        <w:rPr>
          <w:rFonts w:asciiTheme="minorHAnsi" w:hAnsiTheme="minorHAnsi"/>
          <w:sz w:val="22"/>
          <w:szCs w:val="22"/>
        </w:rPr>
      </w:pPr>
    </w:p>
    <w:p w:rsidR="00B63770" w:rsidRPr="00A258ED" w:rsidRDefault="00B63770" w:rsidP="00A258ED">
      <w:pPr>
        <w:rPr>
          <w:rFonts w:asciiTheme="minorHAnsi" w:hAnsiTheme="minorHAnsi"/>
          <w:sz w:val="22"/>
          <w:szCs w:val="22"/>
        </w:rPr>
      </w:pPr>
    </w:p>
    <w:p w:rsidR="00B63770" w:rsidRPr="00A258ED" w:rsidRDefault="00B63770" w:rsidP="00A258ED">
      <w:pPr>
        <w:rPr>
          <w:rFonts w:asciiTheme="minorHAnsi" w:hAnsiTheme="minorHAnsi"/>
          <w:sz w:val="22"/>
          <w:szCs w:val="22"/>
        </w:rPr>
      </w:pPr>
    </w:p>
    <w:p w:rsidR="00B63770" w:rsidRPr="00A258ED" w:rsidRDefault="00B63770" w:rsidP="00A258ED">
      <w:pPr>
        <w:rPr>
          <w:rFonts w:asciiTheme="minorHAnsi" w:hAnsiTheme="minorHAnsi"/>
          <w:sz w:val="22"/>
          <w:szCs w:val="22"/>
        </w:rPr>
      </w:pPr>
    </w:p>
    <w:p w:rsidR="00B63770" w:rsidRPr="00A258ED" w:rsidRDefault="00B63770" w:rsidP="00A258ED">
      <w:pPr>
        <w:rPr>
          <w:rFonts w:asciiTheme="minorHAnsi" w:hAnsiTheme="minorHAnsi"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Pr="00B63770" w:rsidRDefault="00B63770" w:rsidP="00A258ED">
      <w:pPr>
        <w:rPr>
          <w:rFonts w:asciiTheme="minorHAnsi" w:hAnsiTheme="minorHAnsi"/>
          <w:b/>
          <w:sz w:val="22"/>
          <w:szCs w:val="22"/>
        </w:rPr>
      </w:pPr>
      <w:r w:rsidRPr="00B63770">
        <w:rPr>
          <w:rFonts w:asciiTheme="minorHAnsi" w:hAnsiTheme="minorHAnsi"/>
          <w:b/>
          <w:sz w:val="22"/>
          <w:szCs w:val="22"/>
        </w:rPr>
        <w:lastRenderedPageBreak/>
        <w:t>Poz. 3</w:t>
      </w:r>
    </w:p>
    <w:p w:rsidR="00B63770" w:rsidRDefault="00B63770" w:rsidP="00A258ED"/>
    <w:tbl>
      <w:tblPr>
        <w:tblW w:w="13754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7"/>
        <w:gridCol w:w="1644"/>
        <w:gridCol w:w="4310"/>
        <w:gridCol w:w="3183"/>
        <w:gridCol w:w="3973"/>
      </w:tblGrid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ind w:left="36"/>
              <w:jc w:val="both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Fonendoskop pediatryczny</w:t>
            </w:r>
          </w:p>
        </w:tc>
      </w:tr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70C0"/>
              </w:rPr>
            </w:pPr>
          </w:p>
        </w:tc>
      </w:tr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70C0"/>
              </w:rPr>
            </w:pPr>
          </w:p>
        </w:tc>
      </w:tr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</w:rPr>
              <w:t>6</w:t>
            </w:r>
          </w:p>
        </w:tc>
      </w:tr>
      <w:tr w:rsidR="00B63770" w:rsidRPr="0035733E" w:rsidTr="00B63770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2018/2019</w:t>
            </w: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0"/>
        </w:trPr>
        <w:tc>
          <w:tcPr>
            <w:tcW w:w="63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7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4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DANE PODSTAWOWE</w:t>
            </w: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Fonendoskop pediatryczny służący do osłuchiwania pacjenta pediatrycznego, głównie jego płuc, serca i jamy brzusznej.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B63770" w:rsidRPr="0035733E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4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SKŁAD ZESTAWU</w:t>
            </w: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fonendoskop pediatryczny składający się z oliwek, liry, przewodu oraz głowicy wraz z pierścieniami otaczającymi głowicę,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komplet zapasowych oliwek,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zapasowa membrana,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instrukcja użytkowania fonendoskopu,</w:t>
            </w:r>
          </w:p>
          <w:p w:rsidR="00B63770" w:rsidRPr="00A258ED" w:rsidRDefault="00B63770" w:rsidP="00A258ED">
            <w:pPr>
              <w:tabs>
                <w:tab w:val="num" w:pos="720"/>
              </w:tabs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karta gwarancyjna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B63770" w:rsidRPr="0035733E" w:rsidRDefault="00B63770" w:rsidP="00A258ED">
            <w:pPr>
              <w:tabs>
                <w:tab w:val="num" w:pos="720"/>
              </w:tabs>
              <w:rPr>
                <w:rFonts w:asciiTheme="minorHAnsi" w:hAnsiTheme="minorHAnsi"/>
                <w:b/>
              </w:rPr>
            </w:pP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4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lastRenderedPageBreak/>
              <w:t>DANE TECHNICZNE</w:t>
            </w: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 xml:space="preserve">- materiał, z którego wykonana jest głowica: stal nierdzewna </w:t>
            </w:r>
            <w:r w:rsidRPr="00A258E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lub aluminium</w:t>
            </w:r>
          </w:p>
          <w:p w:rsidR="00F73446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 xml:space="preserve">- rodzaj oliwek: </w:t>
            </w:r>
            <w:r w:rsidRPr="00F73446">
              <w:rPr>
                <w:rFonts w:asciiTheme="minorHAnsi" w:hAnsiTheme="minorHAnsi"/>
                <w:color w:val="0070C0"/>
                <w:sz w:val="22"/>
                <w:szCs w:val="22"/>
              </w:rPr>
              <w:t>miękkie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rodzaj głowicy: dwustronna,</w:t>
            </w:r>
          </w:p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produkt niezawierający lateksu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B63770" w:rsidRPr="0035733E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9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trike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 , PODAĆ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35733E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9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  <w:t>Punktacja (0-10):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12-24 miesięcy – 0 pkt.,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25–36 miesięcy – 5 pkt.,</w:t>
            </w:r>
          </w:p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35733E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75F0D" w:rsidP="00A258E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Poz. 4</w:t>
      </w:r>
    </w:p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tbl>
      <w:tblPr>
        <w:tblW w:w="13612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7"/>
        <w:gridCol w:w="1644"/>
        <w:gridCol w:w="4310"/>
        <w:gridCol w:w="3183"/>
        <w:gridCol w:w="3831"/>
      </w:tblGrid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Nazwa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</w:rPr>
              <w:t>CIŚNIENIOMIERZ</w:t>
            </w: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Typ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Producent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  <w:lang w:val="en-US"/>
              </w:rPr>
            </w:pP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Liczba sztuk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</w:rPr>
              <w:t>6</w:t>
            </w: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Rok produkcji: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</w:rPr>
              <w:t>2018/2019</w:t>
            </w: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0"/>
        </w:trPr>
        <w:tc>
          <w:tcPr>
            <w:tcW w:w="63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831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61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DANE PODSTAWOWE</w:t>
            </w: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Ciśnieniomierz do pomiaru poziomu ciśnienia tętniczego krwi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831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61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DANE TECHNICZNE</w:t>
            </w: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pStyle w:val="Akapitzlist"/>
              <w:numPr>
                <w:ilvl w:val="0"/>
                <w:numId w:val="12"/>
              </w:numPr>
              <w:tabs>
                <w:tab w:val="num" w:pos="720"/>
              </w:tabs>
              <w:suppressAutoHyphens w:val="0"/>
              <w:jc w:val="center"/>
              <w:rPr>
                <w:rFonts w:asciiTheme="minorHAnsi" w:hAnsiTheme="minorHAnsi"/>
                <w:b w:val="0"/>
              </w:rPr>
            </w:pPr>
            <w:r w:rsidRPr="00A258ED">
              <w:rPr>
                <w:rFonts w:asciiTheme="minorHAnsi" w:hAnsi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 xml:space="preserve">• Zakres pomiarowy: co najmniej 0-300 mmHg 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• Metalowa obudowa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 xml:space="preserve">• Czytelna </w:t>
            </w:r>
            <w:r w:rsidR="00B17229">
              <w:rPr>
                <w:rFonts w:ascii="Calibri" w:hAnsi="Calibri" w:cs="Calibri"/>
                <w:sz w:val="22"/>
                <w:szCs w:val="22"/>
              </w:rPr>
              <w:t xml:space="preserve">tarcza o średnicy co najmniej </w:t>
            </w:r>
            <w:r w:rsidR="00B17229" w:rsidRPr="00B17229">
              <w:rPr>
                <w:rFonts w:ascii="Calibri" w:hAnsi="Calibri" w:cs="Calibri"/>
                <w:color w:val="0070C0"/>
                <w:sz w:val="22"/>
                <w:szCs w:val="22"/>
              </w:rPr>
              <w:t>45</w:t>
            </w:r>
            <w:r w:rsidRPr="00A258ED">
              <w:rPr>
                <w:rFonts w:ascii="Calibri" w:hAnsi="Calibri" w:cs="Calibri"/>
                <w:sz w:val="22"/>
                <w:szCs w:val="22"/>
              </w:rPr>
              <w:t xml:space="preserve"> mm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• Estetyczne wykonanie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• Stetoskop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• Mankiet dla dorosłych (co najmniej 23-32cm)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831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trike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 , PODAĆ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B63770" w:rsidRPr="00A258ED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  <w:t>Punktacja (0-10):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12-24 miesięcy – 0 pkt.,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25–36 miesięcy – 5 pkt.,</w:t>
            </w:r>
          </w:p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B63770" w:rsidRPr="00A258ED" w:rsidRDefault="00B63770" w:rsidP="00A258ED"/>
    <w:p w:rsidR="00B75F0D" w:rsidRPr="00A258ED" w:rsidRDefault="00B75F0D" w:rsidP="00A258ED"/>
    <w:p w:rsidR="00B75F0D" w:rsidRDefault="00B75F0D" w:rsidP="00A258ED"/>
    <w:p w:rsidR="00B75F0D" w:rsidRDefault="00B75F0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A258ED" w:rsidRDefault="00A258ED" w:rsidP="00A258ED"/>
    <w:p w:rsidR="00570C12" w:rsidRDefault="00570C12" w:rsidP="00A258ED"/>
    <w:p w:rsidR="00570C12" w:rsidRDefault="00570C12" w:rsidP="00A258ED"/>
    <w:p w:rsidR="00A258ED" w:rsidRDefault="00A258ED" w:rsidP="00A258ED"/>
    <w:p w:rsidR="00B63770" w:rsidRPr="00B75F0D" w:rsidRDefault="00B75F0D" w:rsidP="00A258E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Poz. 5</w:t>
      </w:r>
    </w:p>
    <w:p w:rsidR="00B63770" w:rsidRDefault="00B63770" w:rsidP="00A258ED"/>
    <w:tbl>
      <w:tblPr>
        <w:tblW w:w="13612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7"/>
        <w:gridCol w:w="1644"/>
        <w:gridCol w:w="4310"/>
        <w:gridCol w:w="3183"/>
        <w:gridCol w:w="3831"/>
      </w:tblGrid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Nazwa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</w:rPr>
              <w:t>CIŚNIENIOMIERZ PEDIATRYCZNY</w:t>
            </w: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Typ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Producent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  <w:lang w:val="en-US"/>
              </w:rPr>
            </w:pP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Liczba sztuk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</w:rPr>
              <w:t>3</w:t>
            </w:r>
          </w:p>
        </w:tc>
      </w:tr>
      <w:tr w:rsidR="00B63770" w:rsidRPr="0035733E" w:rsidTr="00B75F0D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Rok produkcji:</w:t>
            </w:r>
          </w:p>
        </w:tc>
        <w:tc>
          <w:tcPr>
            <w:tcW w:w="11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3770" w:rsidRPr="00F0664E" w:rsidRDefault="00B63770" w:rsidP="00A258ED">
            <w:pPr>
              <w:rPr>
                <w:rFonts w:asciiTheme="minorHAnsi" w:hAnsiTheme="minorHAns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</w:rPr>
              <w:t>2018/2019</w:t>
            </w: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0"/>
        </w:trPr>
        <w:tc>
          <w:tcPr>
            <w:tcW w:w="63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831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63770" w:rsidRPr="0035733E" w:rsidRDefault="00B63770" w:rsidP="00A258ED">
            <w:pPr>
              <w:spacing w:after="160" w:line="259" w:lineRule="auto"/>
              <w:jc w:val="center"/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61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35733E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Ciśnieniomierz do pomiaru poziomu ciśnienia tętniczego krwi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831" w:type="dxa"/>
            <w:shd w:val="clear" w:color="auto" w:fill="auto"/>
          </w:tcPr>
          <w:p w:rsidR="00B63770" w:rsidRPr="0035733E" w:rsidRDefault="00B63770" w:rsidP="00A258ED">
            <w:pPr>
              <w:spacing w:after="160" w:line="259" w:lineRule="auto"/>
            </w:pP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612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DANE TECHNICZNE</w:t>
            </w: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63770" w:rsidRPr="00A258ED" w:rsidRDefault="00B63770" w:rsidP="00A258ED">
            <w:pPr>
              <w:pStyle w:val="Akapitzlist"/>
              <w:numPr>
                <w:ilvl w:val="0"/>
                <w:numId w:val="12"/>
              </w:numPr>
              <w:tabs>
                <w:tab w:val="num" w:pos="720"/>
              </w:tabs>
              <w:suppressAutoHyphens w:val="0"/>
              <w:jc w:val="center"/>
              <w:rPr>
                <w:rFonts w:asciiTheme="minorHAnsi" w:hAnsiTheme="minorHAnsi"/>
                <w:b w:val="0"/>
              </w:rPr>
            </w:pPr>
            <w:r w:rsidRPr="00A258ED">
              <w:rPr>
                <w:rFonts w:asciiTheme="minorHAnsi" w:hAnsi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 xml:space="preserve">• Zakres pomiarowy: co najmniej 0-300 mmHg 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• Metalowa obudowa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 xml:space="preserve">• Czytelna tarcza </w:t>
            </w:r>
          </w:p>
          <w:p w:rsidR="00B63770" w:rsidRPr="00A258ED" w:rsidRDefault="00B63770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>• Estetyczne wykonanie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• Stetoskop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 xml:space="preserve">• Mankiet pediatryczny 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63770" w:rsidRPr="00A258ED" w:rsidRDefault="00B63770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831" w:type="dxa"/>
            <w:shd w:val="clear" w:color="auto" w:fill="auto"/>
          </w:tcPr>
          <w:p w:rsidR="00B63770" w:rsidRPr="0035733E" w:rsidRDefault="00B63770" w:rsidP="00A258ED">
            <w:pPr>
              <w:spacing w:after="160" w:line="259" w:lineRule="auto"/>
            </w:pP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trike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 , PODAĆ</w:t>
            </w:r>
          </w:p>
        </w:tc>
        <w:tc>
          <w:tcPr>
            <w:tcW w:w="3831" w:type="dxa"/>
            <w:vMerge w:val="restart"/>
            <w:shd w:val="clear" w:color="auto" w:fill="auto"/>
          </w:tcPr>
          <w:p w:rsidR="00B63770" w:rsidRPr="0035733E" w:rsidRDefault="00B63770" w:rsidP="00A258ED">
            <w:pPr>
              <w:spacing w:after="160" w:line="259" w:lineRule="auto"/>
            </w:pPr>
          </w:p>
        </w:tc>
      </w:tr>
      <w:tr w:rsidR="00B63770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numPr>
                <w:ilvl w:val="0"/>
                <w:numId w:val="12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63770" w:rsidRPr="00A258ED" w:rsidRDefault="00B63770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  <w:t>Punktacja (0-10):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12-24 miesięcy – 0 pkt.,</w:t>
            </w:r>
          </w:p>
          <w:p w:rsidR="00B63770" w:rsidRPr="00A258ED" w:rsidRDefault="00B63770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25–36 miesięcy – 5 pkt.,</w:t>
            </w:r>
          </w:p>
          <w:p w:rsidR="00B63770" w:rsidRPr="00A258ED" w:rsidRDefault="00B63770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831" w:type="dxa"/>
            <w:vMerge/>
            <w:shd w:val="clear" w:color="auto" w:fill="auto"/>
          </w:tcPr>
          <w:p w:rsidR="00B63770" w:rsidRPr="0035733E" w:rsidRDefault="00B63770" w:rsidP="00A258ED">
            <w:pPr>
              <w:spacing w:after="160" w:line="259" w:lineRule="auto"/>
            </w:pPr>
          </w:p>
        </w:tc>
      </w:tr>
    </w:tbl>
    <w:p w:rsidR="00B63770" w:rsidRPr="005B701F" w:rsidRDefault="00B63770" w:rsidP="00A258ED">
      <w:pPr>
        <w:spacing w:after="120"/>
        <w:rPr>
          <w:rFonts w:asciiTheme="minorHAnsi" w:hAnsiTheme="minorHAnsi"/>
          <w:sz w:val="22"/>
          <w:szCs w:val="22"/>
        </w:rPr>
      </w:pPr>
    </w:p>
    <w:p w:rsidR="00B63770" w:rsidRPr="0035733E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Default="00B63770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A258ED" w:rsidRDefault="00A258ED" w:rsidP="00A258ED">
      <w:pPr>
        <w:rPr>
          <w:rFonts w:asciiTheme="minorHAnsi" w:hAnsiTheme="minorHAnsi"/>
          <w:b/>
          <w:sz w:val="22"/>
          <w:szCs w:val="22"/>
        </w:rPr>
      </w:pPr>
    </w:p>
    <w:p w:rsidR="00B75F0D" w:rsidRDefault="00B75F0D" w:rsidP="00A258ED">
      <w:pPr>
        <w:rPr>
          <w:rFonts w:asciiTheme="minorHAnsi" w:hAnsiTheme="minorHAnsi"/>
          <w:b/>
          <w:sz w:val="22"/>
          <w:szCs w:val="22"/>
        </w:rPr>
      </w:pPr>
    </w:p>
    <w:p w:rsidR="00570C12" w:rsidRDefault="00570C12" w:rsidP="00A258ED">
      <w:pPr>
        <w:rPr>
          <w:rFonts w:asciiTheme="minorHAnsi" w:hAnsiTheme="minorHAnsi"/>
          <w:b/>
          <w:sz w:val="22"/>
          <w:szCs w:val="22"/>
        </w:rPr>
      </w:pPr>
    </w:p>
    <w:p w:rsidR="00570C12" w:rsidRDefault="00570C12" w:rsidP="00A258ED">
      <w:pPr>
        <w:rPr>
          <w:rFonts w:asciiTheme="minorHAnsi" w:hAnsiTheme="minorHAnsi"/>
          <w:b/>
          <w:sz w:val="22"/>
          <w:szCs w:val="22"/>
        </w:rPr>
      </w:pPr>
    </w:p>
    <w:p w:rsidR="00B63770" w:rsidRPr="0035733E" w:rsidRDefault="00B75F0D" w:rsidP="00A258E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Poz. 6</w:t>
      </w:r>
    </w:p>
    <w:p w:rsidR="004D6DD8" w:rsidRDefault="004D6DD8" w:rsidP="00A258ED">
      <w:pPr>
        <w:rPr>
          <w:rFonts w:ascii="Verdana" w:hAnsi="Verdana"/>
          <w:sz w:val="20"/>
          <w:szCs w:val="20"/>
        </w:rPr>
      </w:pPr>
    </w:p>
    <w:p w:rsidR="00EB1772" w:rsidRDefault="00EB1772" w:rsidP="00A258ED">
      <w:pPr>
        <w:rPr>
          <w:rFonts w:ascii="Verdana" w:hAnsi="Verdana"/>
          <w:sz w:val="20"/>
          <w:szCs w:val="20"/>
        </w:rPr>
      </w:pPr>
    </w:p>
    <w:tbl>
      <w:tblPr>
        <w:tblW w:w="14175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7"/>
        <w:gridCol w:w="1582"/>
        <w:gridCol w:w="4372"/>
        <w:gridCol w:w="3183"/>
        <w:gridCol w:w="4394"/>
      </w:tblGrid>
      <w:tr w:rsidR="002E49A7" w:rsidRPr="0035733E" w:rsidTr="00BC3458">
        <w:trPr>
          <w:trHeight w:val="284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F0664E" w:rsidRDefault="00B75F0D" w:rsidP="00A258ED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N</w:t>
            </w:r>
            <w:r w:rsidR="002E49A7"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azwa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F0664E" w:rsidRDefault="002E49A7" w:rsidP="00A258E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Młotek neurologiczny </w:t>
            </w:r>
          </w:p>
        </w:tc>
      </w:tr>
      <w:tr w:rsidR="002E49A7" w:rsidRPr="0035733E" w:rsidTr="00BC3458">
        <w:trPr>
          <w:trHeight w:val="300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F0664E" w:rsidRDefault="002E49A7" w:rsidP="00A258ED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Typ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F0664E" w:rsidRDefault="002E49A7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70C0"/>
              </w:rPr>
            </w:pPr>
          </w:p>
        </w:tc>
      </w:tr>
      <w:tr w:rsidR="002E49A7" w:rsidRPr="0035733E" w:rsidTr="00BC3458">
        <w:trPr>
          <w:trHeight w:val="284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F0664E" w:rsidRDefault="002E49A7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Producent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F0664E" w:rsidRDefault="002E49A7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70C0"/>
                <w:lang w:val="en-US"/>
              </w:rPr>
            </w:pPr>
          </w:p>
        </w:tc>
      </w:tr>
      <w:tr w:rsidR="002E49A7" w:rsidRPr="0035733E" w:rsidTr="00BC3458">
        <w:trPr>
          <w:trHeight w:val="284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F0664E" w:rsidRDefault="002E49A7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Liczba sztuk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F0664E" w:rsidRDefault="00C95636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</w:rPr>
              <w:t>4</w:t>
            </w:r>
          </w:p>
        </w:tc>
      </w:tr>
      <w:tr w:rsidR="002E49A7" w:rsidRPr="0035733E" w:rsidTr="00BC3458">
        <w:trPr>
          <w:trHeight w:val="284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49A7" w:rsidRPr="00F0664E" w:rsidRDefault="002E49A7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Rok produkcji:</w:t>
            </w:r>
          </w:p>
        </w:tc>
        <w:tc>
          <w:tcPr>
            <w:tcW w:w="11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9A7" w:rsidRPr="00F0664E" w:rsidRDefault="00106CD6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</w:rPr>
              <w:t>2018</w:t>
            </w:r>
            <w:r w:rsidR="009F0358" w:rsidRPr="00F0664E">
              <w:rPr>
                <w:rFonts w:asciiTheme="minorHAnsi" w:hAnsiTheme="minorHAnsi" w:cs="Calibri"/>
                <w:b/>
                <w:color w:val="0070C0"/>
              </w:rPr>
              <w:t>/2019</w:t>
            </w: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1"/>
        </w:trPr>
        <w:tc>
          <w:tcPr>
            <w:tcW w:w="63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A1256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4394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DANE PODSTAWOWE</w:t>
            </w: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Młotek neurologiczny z igłą do badania głębokich odruchów ścięgnistych.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SKŁAD ZESTAWU</w:t>
            </w: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Młotek neurologiczny</w:t>
            </w:r>
          </w:p>
          <w:p w:rsidR="002E49A7" w:rsidRPr="00A258ED" w:rsidRDefault="002E49A7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Końcówka Babińskiego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4175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DANE TECHNICZNE</w:t>
            </w: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2E49A7" w:rsidRPr="0035733E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- Metalowa rękojeść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2E49A7" w:rsidRPr="00A258ED" w:rsidRDefault="002E49A7" w:rsidP="00A258ED">
            <w:pPr>
              <w:tabs>
                <w:tab w:val="num" w:pos="720"/>
              </w:tabs>
              <w:rPr>
                <w:rFonts w:asciiTheme="minorHAnsi" w:hAnsiTheme="minorHAnsi"/>
              </w:rPr>
            </w:pPr>
          </w:p>
        </w:tc>
      </w:tr>
      <w:tr w:rsidR="002E49A7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2E49A7" w:rsidRPr="0035733E" w:rsidRDefault="002E49A7" w:rsidP="00A258E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GWARANCJA </w:t>
            </w:r>
          </w:p>
        </w:tc>
      </w:tr>
      <w:tr w:rsidR="00EB1772" w:rsidRPr="0035733E" w:rsidTr="00BC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B1772" w:rsidRPr="0035733E" w:rsidRDefault="00EB1772" w:rsidP="00A258ED">
            <w:pPr>
              <w:numPr>
                <w:ilvl w:val="0"/>
                <w:numId w:val="1"/>
              </w:numPr>
              <w:snapToGrid w:val="0"/>
              <w:spacing w:line="256" w:lineRule="auto"/>
              <w:rPr>
                <w:rFonts w:asciiTheme="minorHAnsi" w:hAnsiTheme="minorHAnsi"/>
                <w:b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B1772" w:rsidRPr="00A258ED" w:rsidRDefault="00EB1772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B1772" w:rsidRPr="00A258ED" w:rsidRDefault="00EB1772" w:rsidP="00A258ED">
            <w:pPr>
              <w:spacing w:line="360" w:lineRule="auto"/>
              <w:ind w:right="284"/>
              <w:jc w:val="center"/>
              <w:outlineLvl w:val="0"/>
              <w:rPr>
                <w:rFonts w:asciiTheme="minorHAnsi" w:hAnsiTheme="minorHAnsi"/>
              </w:rPr>
            </w:pPr>
          </w:p>
          <w:p w:rsidR="00EB1772" w:rsidRPr="00A258ED" w:rsidRDefault="00EB1772" w:rsidP="00A258ED">
            <w:pPr>
              <w:spacing w:line="360" w:lineRule="auto"/>
              <w:ind w:right="284"/>
              <w:jc w:val="center"/>
              <w:outlineLvl w:val="0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</w:rPr>
              <w:t>TAK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EB1772" w:rsidRPr="00A258ED" w:rsidRDefault="00EB1772" w:rsidP="00A258ED">
            <w:pPr>
              <w:tabs>
                <w:tab w:val="left" w:pos="2613"/>
              </w:tabs>
              <w:spacing w:line="360" w:lineRule="auto"/>
              <w:ind w:right="-40"/>
              <w:jc w:val="both"/>
              <w:outlineLvl w:val="0"/>
              <w:rPr>
                <w:rFonts w:asciiTheme="minorHAnsi" w:hAnsiTheme="minorHAnsi"/>
              </w:rPr>
            </w:pPr>
          </w:p>
        </w:tc>
      </w:tr>
    </w:tbl>
    <w:p w:rsidR="00910C18" w:rsidRPr="0035733E" w:rsidRDefault="00910C1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910C18" w:rsidRPr="0035733E" w:rsidRDefault="00910C1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EB211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70C12" w:rsidRDefault="00570C1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570C12" w:rsidRPr="0035733E" w:rsidRDefault="00570C1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Poz. 7</w:t>
      </w:r>
    </w:p>
    <w:p w:rsidR="00BC3458" w:rsidRDefault="00BC3458" w:rsidP="00A258ED"/>
    <w:tbl>
      <w:tblPr>
        <w:tblpPr w:leftFromText="141" w:rightFromText="141" w:horzAnchor="margin" w:tblpX="72" w:tblpY="376"/>
        <w:tblW w:w="1402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7"/>
        <w:gridCol w:w="10899"/>
      </w:tblGrid>
      <w:tr w:rsidR="00BC3458" w:rsidRPr="00CF4D56" w:rsidTr="00A258ED">
        <w:trPr>
          <w:trHeight w:val="284"/>
        </w:trPr>
        <w:tc>
          <w:tcPr>
            <w:tcW w:w="1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CF4D56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Staza</w:t>
            </w:r>
            <w:proofErr w:type="spellEnd"/>
            <w:r>
              <w:rPr>
                <w:rFonts w:asciiTheme="minorHAnsi" w:hAnsiTheme="minorHAnsi"/>
                <w:b/>
              </w:rPr>
              <w:t xml:space="preserve"> taktyczna treningowa z zestawem opatrunków</w:t>
            </w:r>
          </w:p>
        </w:tc>
      </w:tr>
      <w:tr w:rsidR="00BC3458" w:rsidRPr="00D46121" w:rsidTr="00A258ED">
        <w:trPr>
          <w:trHeight w:val="28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D46121" w:rsidRDefault="00BC3458" w:rsidP="00A258ED">
            <w:pPr>
              <w:shd w:val="clear" w:color="auto" w:fill="FFFFFF"/>
              <w:ind w:left="36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Nazwa</w:t>
            </w:r>
          </w:p>
        </w:tc>
        <w:tc>
          <w:tcPr>
            <w:tcW w:w="10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D46121" w:rsidRDefault="00BC3458" w:rsidP="00A258ED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</w:tr>
      <w:tr w:rsidR="00BC3458" w:rsidRPr="00D46121" w:rsidTr="00A258ED">
        <w:trPr>
          <w:trHeight w:val="28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D46121" w:rsidRDefault="00BC3458" w:rsidP="00A258ED">
            <w:pPr>
              <w:shd w:val="clear" w:color="auto" w:fill="FFFFFF"/>
              <w:ind w:left="7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Typ</w:t>
            </w:r>
          </w:p>
        </w:tc>
        <w:tc>
          <w:tcPr>
            <w:tcW w:w="10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D46121" w:rsidRDefault="00BC3458" w:rsidP="00A258ED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</w:tr>
      <w:tr w:rsidR="00BC3458" w:rsidRPr="00D46121" w:rsidTr="00A258ED">
        <w:trPr>
          <w:trHeight w:val="28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D46121" w:rsidRDefault="00BC3458" w:rsidP="00A258ED">
            <w:pPr>
              <w:shd w:val="clear" w:color="auto" w:fill="FFFFFF"/>
              <w:ind w:left="22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Wytwórca</w:t>
            </w:r>
          </w:p>
        </w:tc>
        <w:tc>
          <w:tcPr>
            <w:tcW w:w="10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D46121" w:rsidRDefault="00BC3458" w:rsidP="00A258ED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</w:tr>
      <w:tr w:rsidR="00BC3458" w:rsidRPr="00D46121" w:rsidTr="00A258ED">
        <w:trPr>
          <w:trHeight w:val="395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D46121" w:rsidRDefault="00BC3458" w:rsidP="00A258ED">
            <w:pPr>
              <w:shd w:val="clear" w:color="auto" w:fill="FFFFFF"/>
              <w:ind w:left="22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Kraj pochodzenia</w:t>
            </w:r>
          </w:p>
        </w:tc>
        <w:tc>
          <w:tcPr>
            <w:tcW w:w="10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D46121" w:rsidRDefault="00BC3458" w:rsidP="00A258ED">
            <w:pPr>
              <w:shd w:val="clear" w:color="auto" w:fill="FFFFFF"/>
              <w:contextualSpacing/>
              <w:rPr>
                <w:rFonts w:asciiTheme="minorHAnsi" w:hAnsiTheme="minorHAnsi" w:cs="Calibri"/>
                <w:color w:val="000000"/>
              </w:rPr>
            </w:pPr>
          </w:p>
        </w:tc>
      </w:tr>
      <w:tr w:rsidR="00BC3458" w:rsidRPr="00D46121" w:rsidTr="00A258ED">
        <w:trPr>
          <w:trHeight w:val="28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D46121" w:rsidRDefault="00BC3458" w:rsidP="00A258ED">
            <w:pPr>
              <w:shd w:val="clear" w:color="auto" w:fill="FFFFFF"/>
              <w:ind w:left="14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 xml:space="preserve">Liczba </w:t>
            </w:r>
            <w:r>
              <w:rPr>
                <w:rFonts w:asciiTheme="minorHAnsi" w:hAnsiTheme="minorHAnsi" w:cs="Calibri"/>
                <w:b/>
                <w:color w:val="000000"/>
              </w:rPr>
              <w:t>szt.</w:t>
            </w:r>
          </w:p>
        </w:tc>
        <w:tc>
          <w:tcPr>
            <w:tcW w:w="10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D46121" w:rsidRDefault="00BC3458" w:rsidP="00A258ED">
            <w:pPr>
              <w:shd w:val="clear" w:color="auto" w:fill="FFFFFF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9</w:t>
            </w:r>
          </w:p>
        </w:tc>
      </w:tr>
      <w:tr w:rsidR="00BC3458" w:rsidRPr="00D46121" w:rsidTr="00A258ED">
        <w:trPr>
          <w:trHeight w:val="284"/>
        </w:trPr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D46121" w:rsidRDefault="00BC3458" w:rsidP="00A258ED">
            <w:pPr>
              <w:shd w:val="clear" w:color="auto" w:fill="FFFFFF"/>
              <w:ind w:left="14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 w:rsidRPr="00D46121">
              <w:rPr>
                <w:rFonts w:asciiTheme="minorHAnsi" w:hAnsiTheme="minorHAnsi" w:cs="Calibri"/>
                <w:b/>
                <w:color w:val="000000"/>
              </w:rPr>
              <w:t>Rok produkcji:</w:t>
            </w:r>
          </w:p>
        </w:tc>
        <w:tc>
          <w:tcPr>
            <w:tcW w:w="10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D46121" w:rsidRDefault="00BC3458" w:rsidP="00A258ED">
            <w:pPr>
              <w:shd w:val="clear" w:color="auto" w:fill="FFFFFF"/>
              <w:contextualSpacing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2018/2019</w:t>
            </w:r>
          </w:p>
        </w:tc>
      </w:tr>
    </w:tbl>
    <w:tbl>
      <w:tblPr>
        <w:tblW w:w="1404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"/>
        <w:gridCol w:w="696"/>
        <w:gridCol w:w="7"/>
        <w:gridCol w:w="5954"/>
        <w:gridCol w:w="3118"/>
        <w:gridCol w:w="4253"/>
      </w:tblGrid>
      <w:tr w:rsidR="00BC3458" w:rsidRPr="005B701F" w:rsidTr="00A258ED">
        <w:trPr>
          <w:gridBefore w:val="1"/>
          <w:wBefore w:w="13" w:type="dxa"/>
          <w:trHeight w:val="1490"/>
        </w:trPr>
        <w:tc>
          <w:tcPr>
            <w:tcW w:w="696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5B701F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2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5B701F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Specyfikacja techniczna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118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5B701F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Wymagania graniczne* i/lub ocena punktowa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5B701F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5B701F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5B701F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BC3458" w:rsidRPr="005B701F" w:rsidTr="00A258ED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5280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>Konstrukcja umożliwia założenie opaski na dowolnej kończynie zarówno prawą jak i lewą ręką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3458" w:rsidRPr="005B701F" w:rsidTr="00A258ED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5280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>System zamknięcia i blokady kołowrotu zabezpiecza opaskę przed przypadkowym rozpięciem. 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3458" w:rsidRPr="005B701F" w:rsidTr="00A258ED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5280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 xml:space="preserve">Pas wykonany z miękkiego oddychającego materiału zapobiegającego otarciom i </w:t>
            </w:r>
            <w:proofErr w:type="spellStart"/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>odparzeniom</w:t>
            </w:r>
            <w:proofErr w:type="spellEnd"/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 xml:space="preserve"> skóry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3458" w:rsidRPr="005B701F" w:rsidTr="00A258ED">
        <w:trPr>
          <w:gridBefore w:val="1"/>
          <w:wBefore w:w="13" w:type="dxa"/>
          <w:trHeight w:val="39"/>
        </w:trPr>
        <w:tc>
          <w:tcPr>
            <w:tcW w:w="14028" w:type="dxa"/>
            <w:gridSpan w:val="5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  <w:r w:rsidRPr="00A45280">
              <w:rPr>
                <w:rFonts w:asciiTheme="minorHAnsi" w:hAnsiTheme="minorHAnsi"/>
                <w:sz w:val="22"/>
                <w:szCs w:val="22"/>
              </w:rPr>
              <w:t>WYPOSAŻENIE DODATKOWE</w:t>
            </w:r>
          </w:p>
        </w:tc>
      </w:tr>
      <w:tr w:rsidR="00BC3458" w:rsidRPr="005B701F" w:rsidTr="00570C12">
        <w:trPr>
          <w:gridBefore w:val="1"/>
          <w:wBefore w:w="13" w:type="dxa"/>
          <w:trHeight w:val="586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528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spacing w:after="200" w:line="276" w:lineRule="auto"/>
              <w:rPr>
                <w:rFonts w:asciiTheme="minorHAnsi" w:hAnsiTheme="minorHAnsi" w:cs="Helvetica"/>
                <w:color w:val="2D2F33"/>
                <w:sz w:val="22"/>
                <w:szCs w:val="22"/>
              </w:rPr>
            </w:pPr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 xml:space="preserve">Środki hemostatyczne w formie opatrunku 2szt. dla jednej </w:t>
            </w:r>
            <w:proofErr w:type="spellStart"/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>stazy</w:t>
            </w:r>
            <w:proofErr w:type="spellEnd"/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</w:rPr>
              <w:t>TAK, podać jakie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3458" w:rsidRPr="005B701F" w:rsidTr="00A258ED">
        <w:trPr>
          <w:gridBefore w:val="1"/>
          <w:wBefore w:w="13" w:type="dxa"/>
          <w:trHeight w:val="39"/>
        </w:trPr>
        <w:tc>
          <w:tcPr>
            <w:tcW w:w="703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45280">
              <w:rPr>
                <w:rFonts w:asciiTheme="minorHAnsi" w:hAnsiTheme="minorHAnsi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spacing w:after="200" w:line="276" w:lineRule="auto"/>
              <w:rPr>
                <w:rFonts w:asciiTheme="minorHAnsi" w:hAnsiTheme="minorHAnsi" w:cs="Helvetica"/>
                <w:color w:val="2D2F33"/>
                <w:sz w:val="22"/>
                <w:szCs w:val="22"/>
              </w:rPr>
            </w:pPr>
            <w:r w:rsidRPr="00A45280">
              <w:rPr>
                <w:rFonts w:asciiTheme="minorHAnsi" w:hAnsiTheme="minorHAnsi" w:cs="Helvetica"/>
                <w:color w:val="2D2F33"/>
                <w:sz w:val="22"/>
                <w:szCs w:val="22"/>
              </w:rPr>
              <w:t>Zestaw opatrunków: gaza niejałowa metrowa, opaski elastyczne 10 i 15cm, opaski dziane 10 i 15cm, kompresy gazowe 10x10cm pakiet. W zestawie po 5 sztuk każdego rodzaju.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C3458" w:rsidTr="00A258ED">
        <w:tblPrEx>
          <w:tblLook w:val="04A0" w:firstRow="1" w:lastRow="0" w:firstColumn="1" w:lastColumn="0" w:noHBand="0" w:noVBand="1"/>
        </w:tblPrEx>
        <w:tc>
          <w:tcPr>
            <w:tcW w:w="14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C3458" w:rsidRPr="00A45280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GWARANCJA I WARUNKI SERWISOWE</w:t>
            </w:r>
          </w:p>
        </w:tc>
      </w:tr>
      <w:tr w:rsidR="00BC3458" w:rsidTr="00A258ED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A45280" w:rsidRDefault="00BC3458" w:rsidP="00A258ED">
            <w:pPr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4528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5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Okres gwarancji – minimum 24 miesiące licząc od dnia podpisania protokołu odbioru potwierdzającego prawidłową dostawę przedmiotu w infrastrukturze Zamawiającego.</w:t>
            </w:r>
          </w:p>
          <w:p w:rsidR="00BC3458" w:rsidRPr="00A45280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A45280" w:rsidRDefault="00BC3458" w:rsidP="00A258ED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4528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C3458" w:rsidRPr="00A45280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C3458" w:rsidTr="00A258ED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Default="00BC3458" w:rsidP="00A258ED">
            <w:pPr>
              <w:numPr>
                <w:ilvl w:val="0"/>
                <w:numId w:val="1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CA1609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CA1609" w:rsidRDefault="00BC3458" w:rsidP="00A258ED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u w:val="single"/>
                <w:lang w:eastAsia="en-US"/>
              </w:rPr>
            </w:pPr>
            <w:r w:rsidRPr="00CA1609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Punktacja (0-10):</w:t>
            </w:r>
          </w:p>
          <w:p w:rsidR="00BC3458" w:rsidRPr="00CA1609" w:rsidRDefault="00BC3458" w:rsidP="00A258ED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A16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 miesiące – 0 pkt.,</w:t>
            </w:r>
          </w:p>
          <w:p w:rsidR="00BC3458" w:rsidRPr="00CA1609" w:rsidRDefault="00BC3458" w:rsidP="00A258ED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A16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25–36 miesięcy – 5 pkt.,</w:t>
            </w:r>
          </w:p>
          <w:p w:rsidR="00BC3458" w:rsidRPr="00CA1609" w:rsidRDefault="00BC3458" w:rsidP="00A258ED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CA160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powyżej 36 miesięcy – 10 pkt.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C3458" w:rsidRPr="00CA1609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BC3458" w:rsidRPr="005B701F" w:rsidRDefault="00BC3458" w:rsidP="00A258ED">
      <w:pPr>
        <w:spacing w:after="120"/>
        <w:rPr>
          <w:rFonts w:asciiTheme="minorHAnsi" w:hAnsiTheme="minorHAnsi"/>
          <w:sz w:val="22"/>
          <w:szCs w:val="22"/>
        </w:rPr>
      </w:pPr>
    </w:p>
    <w:p w:rsidR="00BC3458" w:rsidRPr="0035733E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EB211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Pr="0035733E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Poz. 8</w:t>
      </w:r>
    </w:p>
    <w:p w:rsidR="00BC3458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754" w:type="dxa"/>
        <w:tblInd w:w="-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"/>
        <w:gridCol w:w="7"/>
        <w:gridCol w:w="1644"/>
        <w:gridCol w:w="4310"/>
        <w:gridCol w:w="3183"/>
        <w:gridCol w:w="3973"/>
      </w:tblGrid>
      <w:tr w:rsidR="00BC3458" w:rsidRPr="0035733E" w:rsidTr="00BC3458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F0664E" w:rsidRDefault="00BC3458" w:rsidP="00A258ED">
            <w:pPr>
              <w:shd w:val="clear" w:color="auto" w:fill="FFFFFF"/>
              <w:spacing w:line="276" w:lineRule="auto"/>
              <w:ind w:left="36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Nazwa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F0664E" w:rsidRDefault="00BC3458" w:rsidP="00A258ED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Calibri"/>
                <w:color w:val="0070C0"/>
              </w:rPr>
            </w:pPr>
            <w:r w:rsidRPr="00F0664E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Zestaw do szybkiej infuzji/przetoczeń</w:t>
            </w:r>
          </w:p>
        </w:tc>
      </w:tr>
      <w:tr w:rsidR="00BC3458" w:rsidRPr="0035733E" w:rsidTr="00BC3458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F0664E" w:rsidRDefault="00BC3458" w:rsidP="00A258ED">
            <w:pPr>
              <w:shd w:val="clear" w:color="auto" w:fill="FFFFFF"/>
              <w:spacing w:line="276" w:lineRule="auto"/>
              <w:ind w:left="7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Typ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F0664E" w:rsidRDefault="00BC3458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70C0"/>
              </w:rPr>
            </w:pPr>
          </w:p>
        </w:tc>
      </w:tr>
      <w:tr w:rsidR="00BC3458" w:rsidRPr="0035733E" w:rsidTr="00BC3458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F0664E" w:rsidRDefault="00BC3458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Producent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F0664E" w:rsidRDefault="00BC3458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0070C0"/>
              </w:rPr>
            </w:pPr>
          </w:p>
        </w:tc>
      </w:tr>
      <w:tr w:rsidR="00BC3458" w:rsidRPr="0035733E" w:rsidTr="00BC3458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F0664E" w:rsidRDefault="00BC3458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Liczba sztuk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F0664E" w:rsidRDefault="00BC3458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</w:rPr>
              <w:t>9</w:t>
            </w:r>
          </w:p>
        </w:tc>
      </w:tr>
      <w:tr w:rsidR="00BC3458" w:rsidRPr="0035733E" w:rsidTr="00BC3458">
        <w:trPr>
          <w:trHeight w:val="284"/>
        </w:trPr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F0664E" w:rsidRDefault="00BC3458" w:rsidP="00A258ED">
            <w:pPr>
              <w:shd w:val="clear" w:color="auto" w:fill="FFFFFF"/>
              <w:spacing w:line="276" w:lineRule="auto"/>
              <w:ind w:left="14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  <w:sz w:val="22"/>
                <w:szCs w:val="22"/>
              </w:rPr>
              <w:t>Rok produkcji:</w:t>
            </w:r>
          </w:p>
        </w:tc>
        <w:tc>
          <w:tcPr>
            <w:tcW w:w="11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F0664E" w:rsidRDefault="00BC3458" w:rsidP="00A258ED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b/>
                <w:color w:val="0070C0"/>
              </w:rPr>
            </w:pPr>
            <w:r w:rsidRPr="00F0664E">
              <w:rPr>
                <w:rFonts w:asciiTheme="minorHAnsi" w:hAnsiTheme="minorHAnsi" w:cs="Calibri"/>
                <w:b/>
                <w:color w:val="0070C0"/>
              </w:rPr>
              <w:t>2018/2019</w:t>
            </w: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7"/>
        </w:trPr>
        <w:tc>
          <w:tcPr>
            <w:tcW w:w="637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35733E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961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35733E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Specyfikacja techniczna.</w:t>
            </w:r>
          </w:p>
        </w:tc>
        <w:tc>
          <w:tcPr>
            <w:tcW w:w="318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35733E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Wymagania graniczne.</w:t>
            </w:r>
          </w:p>
        </w:tc>
        <w:tc>
          <w:tcPr>
            <w:tcW w:w="3973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35733E" w:rsidRDefault="00BC3458" w:rsidP="00A258ED">
            <w:pPr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Parametry oferowane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(Proszę opisać oraz podać zakresy, jeśli dotyczy. </w:t>
            </w:r>
            <w:r w:rsidRPr="0035733E">
              <w:rPr>
                <w:rFonts w:asciiTheme="minorHAnsi" w:hAnsiTheme="minorHAnsi"/>
                <w:b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3754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  <w:r w:rsidRPr="0035733E">
              <w:rPr>
                <w:rFonts w:asciiTheme="minorHAnsi" w:hAnsiTheme="minorHAnsi"/>
                <w:b/>
                <w:sz w:val="22"/>
                <w:szCs w:val="22"/>
              </w:rPr>
              <w:t>DANE PODSTAWOWE</w:t>
            </w: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Zestaw do szybkiej infuzji lub przetoczeń do podawania roztworów w elastycznym opakowaniu, bez wykorzystania siły grawitacji.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4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SKŁAD ZESTAWU</w:t>
            </w: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 xml:space="preserve">- manometr </w:t>
            </w:r>
          </w:p>
          <w:p w:rsidR="00BC3458" w:rsidRPr="00A258ED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- mankiet</w:t>
            </w:r>
          </w:p>
          <w:p w:rsidR="00BC3458" w:rsidRPr="00A258ED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- gruszka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  <w:strike/>
              </w:rPr>
            </w:pP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4" w:type="dxa"/>
            <w:gridSpan w:val="6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WYPOSAŻENIE DODATKOWE</w:t>
            </w: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Kaniule dożylne w rozmiarach dla dzieci i dorosłych w rozmiarach 14G, 17G, 18G, 20G, 24G – nie więcej niż po 1 opakowaniu w sumie.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  <w:strike/>
              </w:rPr>
            </w:pP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 xml:space="preserve">Przyrząd do przetoczeń płynów infuzyjnych, nie więcej niż  12szt. w sumie. 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  <w:strike/>
              </w:rPr>
            </w:pP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 xml:space="preserve">Plastry mocujące do kaniul dożylnych  nie więcej niż 1 op. w sumie. 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jc w:val="both"/>
              <w:rPr>
                <w:rFonts w:asciiTheme="minorHAnsi" w:hAnsiTheme="minorHAnsi"/>
                <w:b/>
                <w:strike/>
              </w:rPr>
            </w:pP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3754" w:type="dxa"/>
            <w:gridSpan w:val="6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DANE TECHNICZNE</w:t>
            </w: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>- pojemność – co najmniej 0,5L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 xml:space="preserve">- manometr z dużą skalą 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 xml:space="preserve">- ochrona manometru gumową obręczą 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- gruszka</w:t>
            </w:r>
            <w:r w:rsidRPr="00A258ED">
              <w:rPr>
                <w:rFonts w:ascii="Calibri" w:hAnsi="Calibri" w:cs="Calibri"/>
                <w:sz w:val="22"/>
                <w:szCs w:val="22"/>
              </w:rPr>
              <w:br/>
              <w:t>- Zakres ciśnienia wspomagan</w:t>
            </w:r>
            <w:r w:rsidR="005C40D5">
              <w:rPr>
                <w:rFonts w:ascii="Calibri" w:hAnsi="Calibri" w:cs="Calibri"/>
                <w:sz w:val="22"/>
                <w:szCs w:val="22"/>
              </w:rPr>
              <w:t>ia przetoczeń: co najmniej 0-</w:t>
            </w:r>
            <w:r w:rsidR="005C40D5" w:rsidRPr="005C40D5">
              <w:rPr>
                <w:rFonts w:ascii="Calibri" w:hAnsi="Calibri" w:cs="Calibri"/>
                <w:color w:val="0070C0"/>
                <w:sz w:val="22"/>
                <w:szCs w:val="22"/>
              </w:rPr>
              <w:t>300</w:t>
            </w:r>
            <w:r w:rsidRPr="005C40D5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  <w:r w:rsidRPr="00A258ED">
              <w:rPr>
                <w:rFonts w:ascii="Calibri" w:hAnsi="Calibri" w:cs="Calibri"/>
                <w:sz w:val="22"/>
                <w:szCs w:val="22"/>
              </w:rPr>
              <w:t>mmHg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rPr>
                <w:rFonts w:asciiTheme="minorHAnsi" w:hAnsiTheme="minorHAnsi"/>
                <w:b/>
                <w:strike/>
              </w:rPr>
            </w:pP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13754" w:type="dxa"/>
            <w:gridSpan w:val="6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</w:rPr>
              <w:t>WYPOSAZENIE DODATKOWE</w:t>
            </w: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"/>
        </w:trPr>
        <w:tc>
          <w:tcPr>
            <w:tcW w:w="644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</w:tc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>Zestaw umożliwiający podłączenie aparatu do szybkiej infuzji:</w:t>
            </w:r>
          </w:p>
          <w:p w:rsidR="00BC3458" w:rsidRPr="00A258ED" w:rsidRDefault="00BC3458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proofErr w:type="spellStart"/>
            <w:r w:rsidRPr="00A258ED">
              <w:rPr>
                <w:rFonts w:ascii="Calibri" w:hAnsi="Calibri" w:cs="Calibri"/>
                <w:sz w:val="22"/>
                <w:szCs w:val="22"/>
              </w:rPr>
              <w:t>staza</w:t>
            </w:r>
            <w:proofErr w:type="spellEnd"/>
            <w:r w:rsidRPr="00A258ED">
              <w:rPr>
                <w:rFonts w:ascii="Calibri" w:hAnsi="Calibri" w:cs="Calibri"/>
                <w:sz w:val="22"/>
                <w:szCs w:val="22"/>
              </w:rPr>
              <w:t xml:space="preserve"> do pobierania krwi 1szt dla jednego aparatu</w:t>
            </w:r>
          </w:p>
          <w:p w:rsidR="00BC3458" w:rsidRPr="00A258ED" w:rsidRDefault="00BC3458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>- kaniule dożylne (20 i 18G) po jednym pudełku dla całego zestawu</w:t>
            </w:r>
          </w:p>
          <w:p w:rsidR="00BC3458" w:rsidRPr="00A258ED" w:rsidRDefault="00BC3458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>- kompresy 5x5 po 2 pakiety dla jednego aparatu</w:t>
            </w:r>
          </w:p>
          <w:p w:rsidR="00BC3458" w:rsidRPr="00A258ED" w:rsidRDefault="00BC3458" w:rsidP="00A258ED">
            <w:pPr>
              <w:tabs>
                <w:tab w:val="num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A258ED">
              <w:rPr>
                <w:rFonts w:ascii="Calibri" w:hAnsi="Calibri" w:cs="Calibri"/>
                <w:sz w:val="22"/>
                <w:szCs w:val="22"/>
              </w:rPr>
              <w:t>- okleiny do mocowania kaniul dożylnych 4 opakowania dla całego zestawu</w:t>
            </w:r>
          </w:p>
        </w:tc>
        <w:tc>
          <w:tcPr>
            <w:tcW w:w="3183" w:type="dxa"/>
            <w:shd w:val="clear" w:color="auto" w:fill="FFFFFF" w:themeFill="background1"/>
            <w:vAlign w:val="center"/>
          </w:tcPr>
          <w:p w:rsidR="00BC3458" w:rsidRPr="00A258ED" w:rsidRDefault="00BC3458" w:rsidP="00A258ED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3973" w:type="dxa"/>
            <w:shd w:val="clear" w:color="auto" w:fill="FFFFFF" w:themeFill="background1"/>
            <w:vAlign w:val="center"/>
          </w:tcPr>
          <w:p w:rsidR="00BC3458" w:rsidRPr="0035733E" w:rsidRDefault="00BC3458" w:rsidP="00A258ED">
            <w:pPr>
              <w:tabs>
                <w:tab w:val="num" w:pos="720"/>
              </w:tabs>
              <w:rPr>
                <w:rFonts w:asciiTheme="minorHAnsi" w:hAnsiTheme="minorHAnsi"/>
                <w:b/>
                <w:strike/>
              </w:rPr>
            </w:pP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13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C3458" w:rsidRPr="00A258ED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258E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GWARANCJA</w:t>
            </w: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A258ED" w:rsidRDefault="00BC3458" w:rsidP="00A258ED">
            <w:pPr>
              <w:snapToGrid w:val="0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A258ED">
              <w:rPr>
                <w:rFonts w:asciiTheme="minorHAnsi" w:hAnsiTheme="minorHAnsi" w:cstheme="minorHAnsi"/>
                <w:lang w:eastAsia="en-US"/>
              </w:rPr>
              <w:t xml:space="preserve">  8. </w:t>
            </w:r>
          </w:p>
        </w:tc>
        <w:tc>
          <w:tcPr>
            <w:tcW w:w="5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C3458" w:rsidRPr="00A258ED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Okres gwarancji – minimum 12 miesięcy licząc od dnia podpisania protokołu odbioru potwierdzającego prawidłową dostawę przedmiotu w infrastrukturze Zamawiającego.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A258ED" w:rsidRDefault="00BC3458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trike/>
                <w:lang w:eastAsia="en-US"/>
              </w:rPr>
            </w:pPr>
            <w:r w:rsidRPr="00A258ED">
              <w:rPr>
                <w:rFonts w:asciiTheme="minorHAnsi" w:hAnsiTheme="minorHAnsi"/>
                <w:sz w:val="22"/>
                <w:szCs w:val="22"/>
              </w:rPr>
              <w:t>TAK , PODAĆ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C3458" w:rsidRPr="0035733E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  <w:tr w:rsidR="00BC3458" w:rsidRPr="0035733E" w:rsidTr="00570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A258ED" w:rsidRDefault="00BC3458" w:rsidP="00A258ED">
            <w:pPr>
              <w:numPr>
                <w:ilvl w:val="0"/>
                <w:numId w:val="8"/>
              </w:num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</w:p>
        </w:tc>
        <w:tc>
          <w:tcPr>
            <w:tcW w:w="5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C3458" w:rsidRPr="00A258ED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C3458" w:rsidRPr="00A258ED" w:rsidRDefault="00BC3458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  <w:t>Punktacja (0-10):</w:t>
            </w:r>
          </w:p>
          <w:p w:rsidR="00BC3458" w:rsidRPr="00A258ED" w:rsidRDefault="00BC3458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12-24 miesięcy – 0 pkt.,</w:t>
            </w:r>
          </w:p>
          <w:p w:rsidR="00BC3458" w:rsidRPr="00A258ED" w:rsidRDefault="00BC3458" w:rsidP="00A258ED">
            <w:pPr>
              <w:tabs>
                <w:tab w:val="left" w:pos="720"/>
              </w:tabs>
              <w:spacing w:line="256" w:lineRule="auto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25–36 miesięcy – 5 pkt.,</w:t>
            </w:r>
          </w:p>
          <w:p w:rsidR="00BC3458" w:rsidRPr="00A258ED" w:rsidRDefault="00BC3458" w:rsidP="00A258ED">
            <w:pPr>
              <w:spacing w:line="360" w:lineRule="auto"/>
              <w:ind w:right="284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A258ED">
              <w:rPr>
                <w:rFonts w:ascii="Calibri" w:eastAsia="Calibri" w:hAnsi="Calibri" w:cs="Calibri"/>
                <w:bCs/>
                <w:sz w:val="22"/>
                <w:szCs w:val="22"/>
              </w:rPr>
              <w:t>powyżej 36 miesięcy – 10 pkt</w:t>
            </w: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BC3458" w:rsidRPr="0035733E" w:rsidRDefault="00BC3458" w:rsidP="00A258ED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:rsidR="00BC3458" w:rsidRDefault="00BC3458" w:rsidP="00A258ED"/>
    <w:p w:rsidR="00BC3458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C3458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C3458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Poz. 9</w:t>
      </w:r>
    </w:p>
    <w:p w:rsidR="00BC3458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13466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64"/>
        <w:gridCol w:w="2930"/>
        <w:gridCol w:w="2552"/>
        <w:gridCol w:w="5811"/>
      </w:tblGrid>
      <w:tr w:rsidR="00BC3458" w:rsidRPr="00BC3458" w:rsidTr="00BC3458">
        <w:trPr>
          <w:trHeight w:val="284"/>
        </w:trPr>
        <w:tc>
          <w:tcPr>
            <w:tcW w:w="134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Podstawowe narzędzia chirurgiczne </w:t>
            </w:r>
          </w:p>
        </w:tc>
      </w:tr>
      <w:tr w:rsidR="00BC3458" w:rsidRPr="00BC3458" w:rsidTr="00BC3458">
        <w:trPr>
          <w:trHeight w:val="284"/>
        </w:trPr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284"/>
        </w:trPr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284"/>
        </w:trPr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Wytwórca</w:t>
            </w:r>
          </w:p>
        </w:tc>
        <w:tc>
          <w:tcPr>
            <w:tcW w:w="1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C3458" w:rsidRPr="00BC3458" w:rsidTr="00BC3458">
        <w:trPr>
          <w:trHeight w:val="284"/>
        </w:trPr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284"/>
        </w:trPr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Liczba kompletów</w:t>
            </w:r>
          </w:p>
        </w:tc>
        <w:tc>
          <w:tcPr>
            <w:tcW w:w="1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</w:tr>
      <w:tr w:rsidR="00BC3458" w:rsidRPr="00BC3458" w:rsidTr="00BC3458">
        <w:trPr>
          <w:trHeight w:val="284"/>
        </w:trPr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Rok produkcji:  </w:t>
            </w:r>
          </w:p>
        </w:tc>
        <w:tc>
          <w:tcPr>
            <w:tcW w:w="11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BC3458" w:rsidRPr="00BC3458" w:rsidTr="00BC3458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WYMAGANE PARAMETRY              I WARUNKI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PARAMETRY OFEROWANE</w:t>
            </w:r>
          </w:p>
        </w:tc>
      </w:tr>
      <w:tr w:rsidR="00BC3458" w:rsidRPr="00BC3458" w:rsidTr="00BC3458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Narzędzia wykonane ze stali narzędziowej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Narzędzia odporne na korozję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34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Narzędzia matowane, hartowane próżniowo, wstępna pasywacja przez producenta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3458" w:rsidRPr="00BC3458" w:rsidRDefault="00BC3458" w:rsidP="00A25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Nożyczki chirurgiczne tępo-ostre proste, długość</w:t>
            </w:r>
            <w:r w:rsidRPr="00BC3458">
              <w:rPr>
                <w:rFonts w:ascii="Calibri" w:eastAsia="Times New Roman" w:hAnsi="Calibri" w:cs="Calibri"/>
                <w:i/>
                <w:sz w:val="22"/>
                <w:szCs w:val="22"/>
              </w:rPr>
              <w:t xml:space="preserve"> </w:t>
            </w: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160</w:t>
            </w:r>
            <w:r w:rsidR="005C40D5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  <w:r w:rsidR="005C40D5" w:rsidRPr="005C40D5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165</w:t>
            </w: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mm</w:t>
            </w:r>
          </w:p>
          <w:p w:rsidR="00BC3458" w:rsidRPr="00BC3458" w:rsidRDefault="00BC3458" w:rsidP="00A25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Kleszcze kocher zakrzywione – 240-300mm</w:t>
            </w:r>
          </w:p>
          <w:p w:rsidR="00BC3458" w:rsidRPr="00BC3458" w:rsidRDefault="00BC3458" w:rsidP="00A25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 xml:space="preserve">Nici </w:t>
            </w:r>
            <w:proofErr w:type="spellStart"/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niewchłanialne</w:t>
            </w:r>
            <w:proofErr w:type="spellEnd"/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 xml:space="preserve"> w rozmiarze 1</w:t>
            </w:r>
          </w:p>
          <w:p w:rsidR="00BC3458" w:rsidRPr="00BC3458" w:rsidRDefault="00BC3458" w:rsidP="00A25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 xml:space="preserve">Trzonek do skalpela, długość </w:t>
            </w:r>
            <w:r w:rsidR="005C40D5" w:rsidRPr="005C40D5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130</w:t>
            </w:r>
            <w:r w:rsidR="005C40D5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135 mm</w:t>
            </w:r>
          </w:p>
          <w:p w:rsidR="00BC3458" w:rsidRPr="00BC3458" w:rsidRDefault="00BC3458" w:rsidP="00A25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6"/>
              <w:contextualSpacing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Ostrze chirurgiczne o zaokrąglonej krawędzi tnącej nr 20</w:t>
            </w:r>
          </w:p>
          <w:p w:rsidR="00BC3458" w:rsidRPr="00BC3458" w:rsidRDefault="00BC3458" w:rsidP="00A258E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43" w:hanging="243"/>
              <w:contextualSpacing/>
              <w:rPr>
                <w:rFonts w:ascii="Calibri" w:eastAsia="Calibri" w:hAnsi="Calibri" w:cs="Calibri"/>
                <w:color w:val="083B79"/>
                <w:sz w:val="22"/>
                <w:szCs w:val="22"/>
                <w:lang w:eastAsia="en-US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 xml:space="preserve">Pojemnik na instrumenty chirurgiczne o wymiarach 300/200/80 </w:t>
            </w:r>
            <w:r w:rsidR="00A0569F">
              <w:rPr>
                <w:rFonts w:ascii="Calibri" w:eastAsia="Times New Roman" w:hAnsi="Calibri" w:cs="Calibri"/>
                <w:color w:val="0070C0"/>
                <w:sz w:val="22"/>
                <w:szCs w:val="22"/>
              </w:rPr>
              <w:t>lub 300/282/94</w:t>
            </w: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 xml:space="preserve">mm, wykonany ze stali chirurgicznej, wielokrotnego użytku, może być poddawany procesowi sterylizacji, zamykany.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TAK</w:t>
            </w: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18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 xml:space="preserve"> Zestaw do drenażu klatki piersiowej, w którego skład wchodzi poza narzędziami chirurgicznymi:</w:t>
            </w: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- zestaw do drenażu grawitacyjnego lub aktywnego z zastawką wodną – 6 sztuk w sumie.</w:t>
            </w: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- dren opłucnowy w rozmiarze 30F – 12 sztuk w sumie.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Tak.</w:t>
            </w: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6 sztuk.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BC3458">
        <w:trPr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Gwarancja  min. 12 miesięcy.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ind w:right="284"/>
              <w:jc w:val="both"/>
              <w:outlineLvl w:val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C3458">
              <w:rPr>
                <w:rFonts w:ascii="Calibri" w:eastAsia="Times New Roman" w:hAnsi="Calibri"/>
                <w:color w:val="000000"/>
                <w:sz w:val="20"/>
                <w:szCs w:val="20"/>
              </w:rPr>
              <w:t>TAK , PODAĆ</w:t>
            </w: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ind w:right="284"/>
              <w:jc w:val="both"/>
              <w:outlineLvl w:val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C3458">
              <w:rPr>
                <w:rFonts w:ascii="Calibri" w:eastAsia="Times New Roman" w:hAnsi="Calibri"/>
                <w:color w:val="000000"/>
                <w:sz w:val="20"/>
                <w:szCs w:val="20"/>
              </w:rPr>
              <w:t>≥ 60 miesięcy – 5 pkt.</w:t>
            </w:r>
          </w:p>
          <w:p w:rsidR="00BC3458" w:rsidRPr="00BC3458" w:rsidRDefault="00BC3458" w:rsidP="00A258E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C345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Od 48 do 59 miesięcy – 4 pkt. </w:t>
            </w:r>
          </w:p>
          <w:p w:rsidR="00BC3458" w:rsidRPr="00BC3458" w:rsidRDefault="00BC3458" w:rsidP="00A258ED">
            <w:pPr>
              <w:tabs>
                <w:tab w:val="left" w:pos="2613"/>
              </w:tabs>
              <w:autoSpaceDE w:val="0"/>
              <w:autoSpaceDN w:val="0"/>
              <w:adjustRightInd w:val="0"/>
              <w:ind w:right="-40"/>
              <w:jc w:val="both"/>
              <w:outlineLvl w:val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C3458">
              <w:rPr>
                <w:rFonts w:ascii="Calibri" w:eastAsia="Times New Roman" w:hAnsi="Calibri"/>
                <w:color w:val="000000"/>
                <w:sz w:val="20"/>
                <w:szCs w:val="20"/>
              </w:rPr>
              <w:t>Od 36 do 48 miesięcy – 3 pkt.</w:t>
            </w:r>
          </w:p>
          <w:p w:rsidR="00BC3458" w:rsidRPr="00BC3458" w:rsidRDefault="00BC3458" w:rsidP="00A258ED">
            <w:pPr>
              <w:tabs>
                <w:tab w:val="left" w:pos="2613"/>
              </w:tabs>
              <w:autoSpaceDE w:val="0"/>
              <w:autoSpaceDN w:val="0"/>
              <w:adjustRightInd w:val="0"/>
              <w:ind w:right="-40"/>
              <w:jc w:val="both"/>
              <w:outlineLvl w:val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C345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Od 24 do 36 miesięcy – 2 pkt. </w:t>
            </w:r>
          </w:p>
          <w:p w:rsidR="00BC3458" w:rsidRPr="00BC3458" w:rsidRDefault="00BC3458" w:rsidP="00A258ED">
            <w:pPr>
              <w:tabs>
                <w:tab w:val="left" w:pos="2613"/>
              </w:tabs>
              <w:autoSpaceDE w:val="0"/>
              <w:autoSpaceDN w:val="0"/>
              <w:adjustRightInd w:val="0"/>
              <w:ind w:right="-40"/>
              <w:jc w:val="both"/>
              <w:outlineLvl w:val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/>
                <w:color w:val="000000"/>
                <w:sz w:val="20"/>
                <w:szCs w:val="20"/>
              </w:rPr>
              <w:t>Od 12 do 24 miesięcy – 1 pkt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</w:tbl>
    <w:p w:rsidR="00BC3458" w:rsidRDefault="00BC3458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546B2" w:rsidRDefault="00B546B2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546B2" w:rsidRDefault="00B546B2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546B2" w:rsidRPr="00BC3458" w:rsidRDefault="00B546B2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C3458" w:rsidRPr="0035733E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Pr="0035733E" w:rsidRDefault="00EB211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EB2112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A258ED" w:rsidRPr="0035733E" w:rsidRDefault="00A258ED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EB2112" w:rsidRDefault="00BC3458" w:rsidP="00A258ED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Poz. 10</w:t>
      </w:r>
    </w:p>
    <w:p w:rsidR="00BC3458" w:rsidRPr="00BC3458" w:rsidRDefault="00BC3458" w:rsidP="00A258ED">
      <w:pPr>
        <w:spacing w:line="240" w:lineRule="exact"/>
        <w:ind w:right="44"/>
        <w:jc w:val="center"/>
        <w:rPr>
          <w:rFonts w:ascii="Verdana" w:eastAsia="Times New Roman" w:hAnsi="Verdana"/>
          <w:b/>
          <w:sz w:val="18"/>
          <w:szCs w:val="18"/>
        </w:rPr>
      </w:pPr>
    </w:p>
    <w:tbl>
      <w:tblPr>
        <w:tblW w:w="12757" w:type="dxa"/>
        <w:tblInd w:w="8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843"/>
        <w:gridCol w:w="2552"/>
        <w:gridCol w:w="5811"/>
      </w:tblGrid>
      <w:tr w:rsidR="00BC3458" w:rsidRPr="00BC3458" w:rsidTr="00CE4A48">
        <w:trPr>
          <w:trHeight w:val="284"/>
        </w:trPr>
        <w:tc>
          <w:tcPr>
            <w:tcW w:w="12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sz w:val="22"/>
                <w:szCs w:val="22"/>
              </w:rPr>
              <w:t>Dozownik tlenowy</w:t>
            </w:r>
          </w:p>
        </w:tc>
      </w:tr>
      <w:tr w:rsidR="00BC3458" w:rsidRPr="00BC3458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Typ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BC3458" w:rsidRPr="00BC3458" w:rsidTr="00CE4A48">
        <w:trPr>
          <w:trHeight w:val="282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Kraj pochodzenia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BC3458" w:rsidRPr="00BC3458" w:rsidTr="00CE4A48">
        <w:trPr>
          <w:trHeight w:val="284"/>
        </w:trPr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Rok produkcji: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2018/2019</w:t>
            </w:r>
          </w:p>
        </w:tc>
      </w:tr>
      <w:tr w:rsidR="00BC3458" w:rsidRPr="00BC3458" w:rsidTr="00CE4A48">
        <w:trPr>
          <w:trHeight w:val="4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BC34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BC3458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Wymagania graniczne* i/lub ocena punktowa.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BC3458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Parametry oferowane</w:t>
            </w:r>
            <w:r w:rsidRPr="00BC3458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br/>
              <w:t xml:space="preserve">(Proszę opisać oraz podać zakresy, jeśli dotyczy. </w:t>
            </w:r>
            <w:r w:rsidRPr="00BC3458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Dozownik tlenowy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Dozownik tlenowy ze złączem DIN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Precyzyjne dozowanie tlenu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Wyrównywanie wahań ciśnienia wejściowego pomiędzy 2,8 bar i 8 bar poprzez zintegrowany zawór redukcyjny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Samocentrujące pokrętło przepływomierza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Króciec do podłączenia przewodu tlenowego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Odczyt wskazań przepływomierza z boku i przodu reduktora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Ruchoma końcówka przepływomierza (kąt wychylenia 360°) umożliwiające podłączenie m.in. maski, kaniuli, butli nawilżacza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CE4A48">
        <w:trPr>
          <w:trHeight w:val="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502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Przepływomierz nastawny w zakresie od 0-25 l/min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458" w:rsidRPr="00A45280" w:rsidRDefault="00BC3458" w:rsidP="00A258ED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C3458" w:rsidRPr="00BC3458" w:rsidTr="00A45280">
        <w:trPr>
          <w:trHeight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pacing w:after="160" w:line="259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458">
              <w:rPr>
                <w:rFonts w:ascii="Calibri" w:eastAsia="Times New Roman" w:hAnsi="Calibri" w:cs="Calibri"/>
                <w:sz w:val="22"/>
                <w:szCs w:val="22"/>
              </w:rPr>
              <w:t>10.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A45280" w:rsidRDefault="00BC3458" w:rsidP="00A258ED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Gwarancja min 24 miesięcy.</w:t>
            </w:r>
            <w:r w:rsidR="00CE4A48" w:rsidRPr="00A45280"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A45280" w:rsidRDefault="00BC3458" w:rsidP="00BE5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45280">
              <w:rPr>
                <w:rFonts w:ascii="Calibri" w:eastAsia="Times New Roman" w:hAnsi="Calibri" w:cs="Calibri"/>
                <w:sz w:val="22"/>
                <w:szCs w:val="22"/>
              </w:rPr>
              <w:t>Tak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458" w:rsidRPr="00BC3458" w:rsidRDefault="00BC3458" w:rsidP="00A258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</w:tr>
    </w:tbl>
    <w:p w:rsidR="00A258ED" w:rsidRDefault="00A258ED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A258ED" w:rsidRDefault="00A258ED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A258ED" w:rsidRDefault="00A258ED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A258ED" w:rsidRDefault="00A258ED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A258ED" w:rsidRDefault="00A258ED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A258ED" w:rsidRDefault="00A258ED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A258ED" w:rsidRDefault="00A258ED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b/>
          <w:sz w:val="22"/>
          <w:szCs w:val="22"/>
        </w:rPr>
      </w:pPr>
    </w:p>
    <w:p w:rsidR="00CE4A48" w:rsidRPr="00CE4A48" w:rsidRDefault="00CE4A48" w:rsidP="00A258ED">
      <w:pPr>
        <w:autoSpaceDE w:val="0"/>
        <w:autoSpaceDN w:val="0"/>
        <w:adjustRightInd w:val="0"/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:rsidR="00BC3458" w:rsidRPr="0035733E" w:rsidRDefault="00CE4A48" w:rsidP="00A258ED">
      <w:pPr>
        <w:tabs>
          <w:tab w:val="left" w:pos="0"/>
          <w:tab w:val="right" w:pos="10348"/>
        </w:tabs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sz w:val="22"/>
          <w:szCs w:val="22"/>
        </w:rPr>
      </w:pPr>
      <w:r w:rsidRPr="00CE4A48"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  </w:t>
      </w:r>
      <w:r>
        <w:rPr>
          <w:rFonts w:ascii="Calibri" w:eastAsia="Times New Roman" w:hAnsi="Calibri" w:cs="Calibri"/>
          <w:b/>
          <w:sz w:val="22"/>
          <w:szCs w:val="22"/>
          <w:lang w:eastAsia="en-US"/>
        </w:rPr>
        <w:t xml:space="preserve">                        </w:t>
      </w:r>
      <w:r w:rsidRPr="00CE4A48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Data                                                                                                                                                                                        Podpis Wykonawcy</w:t>
      </w:r>
      <w:r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    </w:t>
      </w:r>
    </w:p>
    <w:sectPr w:rsidR="00BC3458" w:rsidRPr="0035733E" w:rsidSect="00B63770">
      <w:headerReference w:type="default" r:id="rId8"/>
      <w:footerReference w:type="default" r:id="rId9"/>
      <w:pgSz w:w="16838" w:h="11906" w:orient="landscape"/>
      <w:pgMar w:top="851" w:right="1418" w:bottom="851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A7" w:rsidRDefault="000255A7">
      <w:r>
        <w:separator/>
      </w:r>
    </w:p>
  </w:endnote>
  <w:endnote w:type="continuationSeparator" w:id="0">
    <w:p w:rsidR="000255A7" w:rsidRDefault="0002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A5" w:rsidRDefault="004F34A5" w:rsidP="00B63770">
    <w:pPr>
      <w:pStyle w:val="Stopka"/>
      <w:jc w:val="center"/>
    </w:pPr>
    <w:r w:rsidRPr="00947F2E">
      <w:rPr>
        <w:b/>
        <w:noProof/>
      </w:rPr>
      <w:drawing>
        <wp:inline distT="0" distB="0" distL="0" distR="0" wp14:anchorId="690BE2F5" wp14:editId="080EC2D3">
          <wp:extent cx="1390650" cy="6477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                           </w:t>
    </w:r>
    <w:r w:rsidRPr="00947F2E">
      <w:rPr>
        <w:b/>
        <w:noProof/>
      </w:rPr>
      <w:drawing>
        <wp:inline distT="0" distB="0" distL="0" distR="0" wp14:anchorId="3954C8C2" wp14:editId="04A6857C">
          <wp:extent cx="828675" cy="828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</w:t>
    </w:r>
    <w:r w:rsidRPr="00947F2E">
      <w:rPr>
        <w:b/>
        <w:noProof/>
      </w:rPr>
      <w:drawing>
        <wp:inline distT="0" distB="0" distL="0" distR="0" wp14:anchorId="035B92B5" wp14:editId="6B17E71E">
          <wp:extent cx="1926590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34A5" w:rsidRDefault="004F34A5" w:rsidP="0091173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A7" w:rsidRDefault="000255A7">
      <w:r>
        <w:separator/>
      </w:r>
    </w:p>
  </w:footnote>
  <w:footnote w:type="continuationSeparator" w:id="0">
    <w:p w:rsidR="000255A7" w:rsidRDefault="0002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A5" w:rsidRDefault="004F34A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DC6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" w15:restartNumberingAfterBreak="0">
    <w:nsid w:val="1D241376"/>
    <w:multiLevelType w:val="hybridMultilevel"/>
    <w:tmpl w:val="90B6266A"/>
    <w:lvl w:ilvl="0" w:tplc="B4C4454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278C"/>
    <w:multiLevelType w:val="hybridMultilevel"/>
    <w:tmpl w:val="1166BDA8"/>
    <w:lvl w:ilvl="0" w:tplc="3B0A5ABE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60D85"/>
    <w:multiLevelType w:val="hybridMultilevel"/>
    <w:tmpl w:val="A4F28AF8"/>
    <w:lvl w:ilvl="0" w:tplc="3748373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B1D7F"/>
    <w:multiLevelType w:val="hybridMultilevel"/>
    <w:tmpl w:val="B200376C"/>
    <w:lvl w:ilvl="0" w:tplc="C5222F6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5D"/>
    <w:multiLevelType w:val="hybridMultilevel"/>
    <w:tmpl w:val="12966816"/>
    <w:lvl w:ilvl="0" w:tplc="6444F2F6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64CD4"/>
    <w:multiLevelType w:val="hybridMultilevel"/>
    <w:tmpl w:val="6486D79E"/>
    <w:lvl w:ilvl="0" w:tplc="F45C30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44BB0"/>
    <w:multiLevelType w:val="hybridMultilevel"/>
    <w:tmpl w:val="6AAA6CC6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52D2"/>
    <w:multiLevelType w:val="hybridMultilevel"/>
    <w:tmpl w:val="F4060AFE"/>
    <w:lvl w:ilvl="0" w:tplc="CBB2E3E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C1584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A73C7"/>
    <w:multiLevelType w:val="hybridMultilevel"/>
    <w:tmpl w:val="838874D8"/>
    <w:lvl w:ilvl="0" w:tplc="032E44D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3D1A"/>
    <w:multiLevelType w:val="hybridMultilevel"/>
    <w:tmpl w:val="AD46CD0C"/>
    <w:lvl w:ilvl="0" w:tplc="1264DA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12758"/>
    <w:multiLevelType w:val="hybridMultilevel"/>
    <w:tmpl w:val="E888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53379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31626"/>
    <w:multiLevelType w:val="hybridMultilevel"/>
    <w:tmpl w:val="B240F598"/>
    <w:lvl w:ilvl="0" w:tplc="5A3E84F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14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8"/>
    <w:rsid w:val="000032BC"/>
    <w:rsid w:val="00003F58"/>
    <w:rsid w:val="000106ED"/>
    <w:rsid w:val="00020257"/>
    <w:rsid w:val="00024315"/>
    <w:rsid w:val="000255A7"/>
    <w:rsid w:val="000300CB"/>
    <w:rsid w:val="00034BBE"/>
    <w:rsid w:val="00037519"/>
    <w:rsid w:val="00040B5B"/>
    <w:rsid w:val="00041007"/>
    <w:rsid w:val="00052F33"/>
    <w:rsid w:val="0005733E"/>
    <w:rsid w:val="000719BD"/>
    <w:rsid w:val="00083CF3"/>
    <w:rsid w:val="00085F55"/>
    <w:rsid w:val="00086A0A"/>
    <w:rsid w:val="00090A74"/>
    <w:rsid w:val="00092193"/>
    <w:rsid w:val="000958F3"/>
    <w:rsid w:val="000A0482"/>
    <w:rsid w:val="000A1749"/>
    <w:rsid w:val="000A369E"/>
    <w:rsid w:val="000A3A3E"/>
    <w:rsid w:val="000A6018"/>
    <w:rsid w:val="000B0B39"/>
    <w:rsid w:val="000B68D7"/>
    <w:rsid w:val="000B7DC5"/>
    <w:rsid w:val="000C13A5"/>
    <w:rsid w:val="000C72E4"/>
    <w:rsid w:val="000D3D05"/>
    <w:rsid w:val="000E0247"/>
    <w:rsid w:val="000E0E29"/>
    <w:rsid w:val="000F74FB"/>
    <w:rsid w:val="001010D4"/>
    <w:rsid w:val="00106CD6"/>
    <w:rsid w:val="0011023D"/>
    <w:rsid w:val="001105CD"/>
    <w:rsid w:val="001135D6"/>
    <w:rsid w:val="00114DC6"/>
    <w:rsid w:val="001316E9"/>
    <w:rsid w:val="00133793"/>
    <w:rsid w:val="001373E8"/>
    <w:rsid w:val="00137490"/>
    <w:rsid w:val="0014303E"/>
    <w:rsid w:val="0017383A"/>
    <w:rsid w:val="001806CA"/>
    <w:rsid w:val="0018510D"/>
    <w:rsid w:val="00190D26"/>
    <w:rsid w:val="00193B65"/>
    <w:rsid w:val="001A2C22"/>
    <w:rsid w:val="001B2253"/>
    <w:rsid w:val="001B229B"/>
    <w:rsid w:val="001C0BFD"/>
    <w:rsid w:val="001C1986"/>
    <w:rsid w:val="001C2960"/>
    <w:rsid w:val="001C6C90"/>
    <w:rsid w:val="001C79CC"/>
    <w:rsid w:val="001D68A7"/>
    <w:rsid w:val="001F54DE"/>
    <w:rsid w:val="001F7299"/>
    <w:rsid w:val="002061A0"/>
    <w:rsid w:val="00211B9E"/>
    <w:rsid w:val="00211D9D"/>
    <w:rsid w:val="002141D6"/>
    <w:rsid w:val="0021465B"/>
    <w:rsid w:val="00227B18"/>
    <w:rsid w:val="002319D4"/>
    <w:rsid w:val="00233591"/>
    <w:rsid w:val="00235837"/>
    <w:rsid w:val="00235B55"/>
    <w:rsid w:val="002610F2"/>
    <w:rsid w:val="0026137F"/>
    <w:rsid w:val="00266425"/>
    <w:rsid w:val="00266F1A"/>
    <w:rsid w:val="00277B1F"/>
    <w:rsid w:val="0028134A"/>
    <w:rsid w:val="002839E7"/>
    <w:rsid w:val="002A1256"/>
    <w:rsid w:val="002D401D"/>
    <w:rsid w:val="002D4AD1"/>
    <w:rsid w:val="002E46CE"/>
    <w:rsid w:val="002E49A7"/>
    <w:rsid w:val="002E4A79"/>
    <w:rsid w:val="002E61F2"/>
    <w:rsid w:val="002F393D"/>
    <w:rsid w:val="002F7AB1"/>
    <w:rsid w:val="002F7C1A"/>
    <w:rsid w:val="00305876"/>
    <w:rsid w:val="00310999"/>
    <w:rsid w:val="0031300E"/>
    <w:rsid w:val="00316373"/>
    <w:rsid w:val="00321483"/>
    <w:rsid w:val="00324B94"/>
    <w:rsid w:val="0032755E"/>
    <w:rsid w:val="00340792"/>
    <w:rsid w:val="003417CA"/>
    <w:rsid w:val="0035733E"/>
    <w:rsid w:val="00365718"/>
    <w:rsid w:val="00374A84"/>
    <w:rsid w:val="0037673D"/>
    <w:rsid w:val="0038036C"/>
    <w:rsid w:val="00384F3C"/>
    <w:rsid w:val="0038546A"/>
    <w:rsid w:val="00390C95"/>
    <w:rsid w:val="00392AE1"/>
    <w:rsid w:val="003B1AB1"/>
    <w:rsid w:val="003C0A4D"/>
    <w:rsid w:val="003C4684"/>
    <w:rsid w:val="003D6884"/>
    <w:rsid w:val="003E6B04"/>
    <w:rsid w:val="003E7564"/>
    <w:rsid w:val="003F6372"/>
    <w:rsid w:val="00401EA0"/>
    <w:rsid w:val="0041410A"/>
    <w:rsid w:val="004217A6"/>
    <w:rsid w:val="00434A2C"/>
    <w:rsid w:val="0043752C"/>
    <w:rsid w:val="00454378"/>
    <w:rsid w:val="004626D0"/>
    <w:rsid w:val="00466CE5"/>
    <w:rsid w:val="004716B9"/>
    <w:rsid w:val="00486B2A"/>
    <w:rsid w:val="00490537"/>
    <w:rsid w:val="00497D85"/>
    <w:rsid w:val="004A2510"/>
    <w:rsid w:val="004B243F"/>
    <w:rsid w:val="004B360B"/>
    <w:rsid w:val="004D6DD8"/>
    <w:rsid w:val="004E46AD"/>
    <w:rsid w:val="004E7984"/>
    <w:rsid w:val="004E7BED"/>
    <w:rsid w:val="004F2334"/>
    <w:rsid w:val="004F2703"/>
    <w:rsid w:val="004F34A5"/>
    <w:rsid w:val="00500601"/>
    <w:rsid w:val="00503DA7"/>
    <w:rsid w:val="005049B9"/>
    <w:rsid w:val="005055D2"/>
    <w:rsid w:val="00507988"/>
    <w:rsid w:val="00511424"/>
    <w:rsid w:val="005133B8"/>
    <w:rsid w:val="0051482F"/>
    <w:rsid w:val="005156F5"/>
    <w:rsid w:val="005172A5"/>
    <w:rsid w:val="00522132"/>
    <w:rsid w:val="00522F88"/>
    <w:rsid w:val="00527B09"/>
    <w:rsid w:val="00530499"/>
    <w:rsid w:val="00530EF7"/>
    <w:rsid w:val="00533454"/>
    <w:rsid w:val="0054523B"/>
    <w:rsid w:val="00551960"/>
    <w:rsid w:val="00552222"/>
    <w:rsid w:val="005526A6"/>
    <w:rsid w:val="00565542"/>
    <w:rsid w:val="005673F9"/>
    <w:rsid w:val="00570C12"/>
    <w:rsid w:val="0058327D"/>
    <w:rsid w:val="00590602"/>
    <w:rsid w:val="0059369E"/>
    <w:rsid w:val="0059506A"/>
    <w:rsid w:val="00595CE4"/>
    <w:rsid w:val="005B238C"/>
    <w:rsid w:val="005B515A"/>
    <w:rsid w:val="005B5C37"/>
    <w:rsid w:val="005B701F"/>
    <w:rsid w:val="005B7EB5"/>
    <w:rsid w:val="005C3C23"/>
    <w:rsid w:val="005C3DEC"/>
    <w:rsid w:val="005C40D5"/>
    <w:rsid w:val="005D2845"/>
    <w:rsid w:val="005D2D74"/>
    <w:rsid w:val="005E0912"/>
    <w:rsid w:val="005E4C23"/>
    <w:rsid w:val="005F681A"/>
    <w:rsid w:val="005F7803"/>
    <w:rsid w:val="00605EB6"/>
    <w:rsid w:val="00652476"/>
    <w:rsid w:val="00652807"/>
    <w:rsid w:val="0065659D"/>
    <w:rsid w:val="00657660"/>
    <w:rsid w:val="00662BCC"/>
    <w:rsid w:val="006819C6"/>
    <w:rsid w:val="00686F4B"/>
    <w:rsid w:val="006935C6"/>
    <w:rsid w:val="006A2131"/>
    <w:rsid w:val="006A3BFC"/>
    <w:rsid w:val="006D48BE"/>
    <w:rsid w:val="006D5D1C"/>
    <w:rsid w:val="006E79EC"/>
    <w:rsid w:val="006F3FB2"/>
    <w:rsid w:val="006F5A2B"/>
    <w:rsid w:val="007000BE"/>
    <w:rsid w:val="00722894"/>
    <w:rsid w:val="00732701"/>
    <w:rsid w:val="00737154"/>
    <w:rsid w:val="0074167C"/>
    <w:rsid w:val="00742971"/>
    <w:rsid w:val="00746B65"/>
    <w:rsid w:val="00750A61"/>
    <w:rsid w:val="00750ECB"/>
    <w:rsid w:val="0075486B"/>
    <w:rsid w:val="007635BE"/>
    <w:rsid w:val="00764911"/>
    <w:rsid w:val="0076673D"/>
    <w:rsid w:val="007705EA"/>
    <w:rsid w:val="00770E9A"/>
    <w:rsid w:val="0077314A"/>
    <w:rsid w:val="00775F22"/>
    <w:rsid w:val="007854D6"/>
    <w:rsid w:val="00791CC5"/>
    <w:rsid w:val="007C0255"/>
    <w:rsid w:val="007C5A58"/>
    <w:rsid w:val="007E0ED5"/>
    <w:rsid w:val="007E1665"/>
    <w:rsid w:val="007E4BCB"/>
    <w:rsid w:val="007E60F3"/>
    <w:rsid w:val="007E755A"/>
    <w:rsid w:val="007E767D"/>
    <w:rsid w:val="007F17B4"/>
    <w:rsid w:val="00800894"/>
    <w:rsid w:val="00807E87"/>
    <w:rsid w:val="00810E31"/>
    <w:rsid w:val="00812C70"/>
    <w:rsid w:val="00815037"/>
    <w:rsid w:val="00816A1A"/>
    <w:rsid w:val="00820FBE"/>
    <w:rsid w:val="00821B25"/>
    <w:rsid w:val="008268D0"/>
    <w:rsid w:val="0084772D"/>
    <w:rsid w:val="008543C8"/>
    <w:rsid w:val="00855FEA"/>
    <w:rsid w:val="0085649D"/>
    <w:rsid w:val="00860D9D"/>
    <w:rsid w:val="008753C6"/>
    <w:rsid w:val="0087675B"/>
    <w:rsid w:val="00881D83"/>
    <w:rsid w:val="00885642"/>
    <w:rsid w:val="00886EFB"/>
    <w:rsid w:val="00891A3A"/>
    <w:rsid w:val="008920C1"/>
    <w:rsid w:val="008A4B19"/>
    <w:rsid w:val="008A686C"/>
    <w:rsid w:val="008B03CA"/>
    <w:rsid w:val="008B40B2"/>
    <w:rsid w:val="008C7F47"/>
    <w:rsid w:val="008E280D"/>
    <w:rsid w:val="008E5E6F"/>
    <w:rsid w:val="008E7236"/>
    <w:rsid w:val="008F58F4"/>
    <w:rsid w:val="009050E2"/>
    <w:rsid w:val="00910C18"/>
    <w:rsid w:val="00911738"/>
    <w:rsid w:val="009177FB"/>
    <w:rsid w:val="00923FEE"/>
    <w:rsid w:val="0093724E"/>
    <w:rsid w:val="009406B6"/>
    <w:rsid w:val="00947596"/>
    <w:rsid w:val="00947D54"/>
    <w:rsid w:val="00950AFD"/>
    <w:rsid w:val="00960662"/>
    <w:rsid w:val="009653F2"/>
    <w:rsid w:val="00976F61"/>
    <w:rsid w:val="00982B51"/>
    <w:rsid w:val="0098494F"/>
    <w:rsid w:val="00984B4D"/>
    <w:rsid w:val="009855BC"/>
    <w:rsid w:val="0099420F"/>
    <w:rsid w:val="009964F0"/>
    <w:rsid w:val="009A2D05"/>
    <w:rsid w:val="009A5429"/>
    <w:rsid w:val="009A6746"/>
    <w:rsid w:val="009B3D9A"/>
    <w:rsid w:val="009B6666"/>
    <w:rsid w:val="009B748B"/>
    <w:rsid w:val="009C23AE"/>
    <w:rsid w:val="009C2EDF"/>
    <w:rsid w:val="009D0A01"/>
    <w:rsid w:val="009D219A"/>
    <w:rsid w:val="009D4212"/>
    <w:rsid w:val="009D74DA"/>
    <w:rsid w:val="009E16D3"/>
    <w:rsid w:val="009E1BDE"/>
    <w:rsid w:val="009E268C"/>
    <w:rsid w:val="009E43FE"/>
    <w:rsid w:val="009F0358"/>
    <w:rsid w:val="009F1CC9"/>
    <w:rsid w:val="009F5545"/>
    <w:rsid w:val="009F706F"/>
    <w:rsid w:val="00A0569F"/>
    <w:rsid w:val="00A07166"/>
    <w:rsid w:val="00A10385"/>
    <w:rsid w:val="00A12F01"/>
    <w:rsid w:val="00A14D87"/>
    <w:rsid w:val="00A160A8"/>
    <w:rsid w:val="00A225F9"/>
    <w:rsid w:val="00A22653"/>
    <w:rsid w:val="00A22967"/>
    <w:rsid w:val="00A22A1D"/>
    <w:rsid w:val="00A258ED"/>
    <w:rsid w:val="00A30DF9"/>
    <w:rsid w:val="00A31327"/>
    <w:rsid w:val="00A33D9A"/>
    <w:rsid w:val="00A43B60"/>
    <w:rsid w:val="00A43DA3"/>
    <w:rsid w:val="00A45280"/>
    <w:rsid w:val="00A5215B"/>
    <w:rsid w:val="00A5314B"/>
    <w:rsid w:val="00A5336C"/>
    <w:rsid w:val="00A6114E"/>
    <w:rsid w:val="00A72BA7"/>
    <w:rsid w:val="00A73AC4"/>
    <w:rsid w:val="00AA039F"/>
    <w:rsid w:val="00AA5F79"/>
    <w:rsid w:val="00AB3C0A"/>
    <w:rsid w:val="00AC287D"/>
    <w:rsid w:val="00AD05D6"/>
    <w:rsid w:val="00AD4743"/>
    <w:rsid w:val="00AD5CFB"/>
    <w:rsid w:val="00AD7C50"/>
    <w:rsid w:val="00AE2DEE"/>
    <w:rsid w:val="00AF2D17"/>
    <w:rsid w:val="00B01CAE"/>
    <w:rsid w:val="00B07862"/>
    <w:rsid w:val="00B13340"/>
    <w:rsid w:val="00B167B4"/>
    <w:rsid w:val="00B17229"/>
    <w:rsid w:val="00B177A4"/>
    <w:rsid w:val="00B2209C"/>
    <w:rsid w:val="00B22F04"/>
    <w:rsid w:val="00B308F7"/>
    <w:rsid w:val="00B31356"/>
    <w:rsid w:val="00B31795"/>
    <w:rsid w:val="00B320E6"/>
    <w:rsid w:val="00B32545"/>
    <w:rsid w:val="00B52FCD"/>
    <w:rsid w:val="00B546B2"/>
    <w:rsid w:val="00B5484E"/>
    <w:rsid w:val="00B55B2D"/>
    <w:rsid w:val="00B55F1E"/>
    <w:rsid w:val="00B56639"/>
    <w:rsid w:val="00B63770"/>
    <w:rsid w:val="00B65713"/>
    <w:rsid w:val="00B65DC4"/>
    <w:rsid w:val="00B71677"/>
    <w:rsid w:val="00B72477"/>
    <w:rsid w:val="00B75F0D"/>
    <w:rsid w:val="00B86DCF"/>
    <w:rsid w:val="00B95C1D"/>
    <w:rsid w:val="00BA1032"/>
    <w:rsid w:val="00BA53F7"/>
    <w:rsid w:val="00BB2853"/>
    <w:rsid w:val="00BB5BDA"/>
    <w:rsid w:val="00BC0697"/>
    <w:rsid w:val="00BC3458"/>
    <w:rsid w:val="00BC7473"/>
    <w:rsid w:val="00BD2868"/>
    <w:rsid w:val="00BE05E9"/>
    <w:rsid w:val="00BE585C"/>
    <w:rsid w:val="00BF6CAB"/>
    <w:rsid w:val="00C04466"/>
    <w:rsid w:val="00C127C4"/>
    <w:rsid w:val="00C20F3D"/>
    <w:rsid w:val="00C23595"/>
    <w:rsid w:val="00C26362"/>
    <w:rsid w:val="00C301DE"/>
    <w:rsid w:val="00C307BF"/>
    <w:rsid w:val="00C31C5F"/>
    <w:rsid w:val="00C4536A"/>
    <w:rsid w:val="00C52FEF"/>
    <w:rsid w:val="00C66639"/>
    <w:rsid w:val="00C72A32"/>
    <w:rsid w:val="00C7437C"/>
    <w:rsid w:val="00C77228"/>
    <w:rsid w:val="00C85E60"/>
    <w:rsid w:val="00C86854"/>
    <w:rsid w:val="00C95636"/>
    <w:rsid w:val="00C95A23"/>
    <w:rsid w:val="00C9614D"/>
    <w:rsid w:val="00CA1438"/>
    <w:rsid w:val="00CA1F23"/>
    <w:rsid w:val="00CB4C5E"/>
    <w:rsid w:val="00CB6489"/>
    <w:rsid w:val="00CC0BD8"/>
    <w:rsid w:val="00CC413A"/>
    <w:rsid w:val="00CC4CD6"/>
    <w:rsid w:val="00CD3256"/>
    <w:rsid w:val="00CD4EC9"/>
    <w:rsid w:val="00CE3BD7"/>
    <w:rsid w:val="00CE4A48"/>
    <w:rsid w:val="00D01060"/>
    <w:rsid w:val="00D0351A"/>
    <w:rsid w:val="00D04F44"/>
    <w:rsid w:val="00D06210"/>
    <w:rsid w:val="00D130D7"/>
    <w:rsid w:val="00D131D9"/>
    <w:rsid w:val="00D13426"/>
    <w:rsid w:val="00D17FF9"/>
    <w:rsid w:val="00D3195A"/>
    <w:rsid w:val="00D42498"/>
    <w:rsid w:val="00D4377D"/>
    <w:rsid w:val="00D453D9"/>
    <w:rsid w:val="00D457C9"/>
    <w:rsid w:val="00D60B49"/>
    <w:rsid w:val="00D61F58"/>
    <w:rsid w:val="00D70005"/>
    <w:rsid w:val="00D70906"/>
    <w:rsid w:val="00D7103F"/>
    <w:rsid w:val="00D728AA"/>
    <w:rsid w:val="00D85D09"/>
    <w:rsid w:val="00D93CEA"/>
    <w:rsid w:val="00DA5490"/>
    <w:rsid w:val="00DA60EE"/>
    <w:rsid w:val="00DA64E2"/>
    <w:rsid w:val="00DA7743"/>
    <w:rsid w:val="00DB5237"/>
    <w:rsid w:val="00DB7608"/>
    <w:rsid w:val="00DC0520"/>
    <w:rsid w:val="00DC20A0"/>
    <w:rsid w:val="00DC2F66"/>
    <w:rsid w:val="00DD2206"/>
    <w:rsid w:val="00DD33C5"/>
    <w:rsid w:val="00DD6397"/>
    <w:rsid w:val="00DD6583"/>
    <w:rsid w:val="00DD6FA1"/>
    <w:rsid w:val="00DF4F9C"/>
    <w:rsid w:val="00DF77F4"/>
    <w:rsid w:val="00E00327"/>
    <w:rsid w:val="00E06722"/>
    <w:rsid w:val="00E2125F"/>
    <w:rsid w:val="00E23CDC"/>
    <w:rsid w:val="00E304BD"/>
    <w:rsid w:val="00E308AA"/>
    <w:rsid w:val="00E308E3"/>
    <w:rsid w:val="00E36DFC"/>
    <w:rsid w:val="00E46A0B"/>
    <w:rsid w:val="00E607B7"/>
    <w:rsid w:val="00E61375"/>
    <w:rsid w:val="00E7726B"/>
    <w:rsid w:val="00E83386"/>
    <w:rsid w:val="00E85E21"/>
    <w:rsid w:val="00E96F5A"/>
    <w:rsid w:val="00EA107E"/>
    <w:rsid w:val="00EA4C5B"/>
    <w:rsid w:val="00EB04E3"/>
    <w:rsid w:val="00EB1772"/>
    <w:rsid w:val="00EB2112"/>
    <w:rsid w:val="00EB4B1D"/>
    <w:rsid w:val="00ED418D"/>
    <w:rsid w:val="00ED41A1"/>
    <w:rsid w:val="00EE0F45"/>
    <w:rsid w:val="00EE1322"/>
    <w:rsid w:val="00EE5898"/>
    <w:rsid w:val="00EE6711"/>
    <w:rsid w:val="00EE6E40"/>
    <w:rsid w:val="00EF781D"/>
    <w:rsid w:val="00EF7F6D"/>
    <w:rsid w:val="00F00B02"/>
    <w:rsid w:val="00F0664E"/>
    <w:rsid w:val="00F1165E"/>
    <w:rsid w:val="00F17249"/>
    <w:rsid w:val="00F31B5A"/>
    <w:rsid w:val="00F3439B"/>
    <w:rsid w:val="00F345A0"/>
    <w:rsid w:val="00F34983"/>
    <w:rsid w:val="00F36498"/>
    <w:rsid w:val="00F44760"/>
    <w:rsid w:val="00F60672"/>
    <w:rsid w:val="00F63E40"/>
    <w:rsid w:val="00F65113"/>
    <w:rsid w:val="00F65C9B"/>
    <w:rsid w:val="00F73446"/>
    <w:rsid w:val="00F74A58"/>
    <w:rsid w:val="00F84848"/>
    <w:rsid w:val="00F86239"/>
    <w:rsid w:val="00F964C3"/>
    <w:rsid w:val="00FA32B1"/>
    <w:rsid w:val="00FA3E56"/>
    <w:rsid w:val="00FB143B"/>
    <w:rsid w:val="00FC1A85"/>
    <w:rsid w:val="00FC55D1"/>
    <w:rsid w:val="00FC7EED"/>
    <w:rsid w:val="00FD75A5"/>
    <w:rsid w:val="00FE1717"/>
    <w:rsid w:val="00FE2584"/>
    <w:rsid w:val="00FE748B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CA9FE-A8C8-446E-9199-FFC119FC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C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apple-converted-space">
    <w:name w:val="apple-converted-space"/>
    <w:basedOn w:val="Domylnaczcionkaakapitu"/>
    <w:rsid w:val="00211B9E"/>
  </w:style>
  <w:style w:type="paragraph" w:styleId="Lista">
    <w:name w:val="List"/>
    <w:basedOn w:val="Normalny"/>
    <w:rsid w:val="009A5429"/>
    <w:pPr>
      <w:suppressAutoHyphens/>
      <w:ind w:left="283" w:hanging="283"/>
    </w:pPr>
    <w:rPr>
      <w:rFonts w:ascii="Calibri" w:eastAsia="Times New Roman" w:hAnsi="Calibri"/>
      <w:lang w:val="cs-CZ"/>
    </w:rPr>
  </w:style>
  <w:style w:type="paragraph" w:styleId="NormalnyWeb">
    <w:name w:val="Normal (Web)"/>
    <w:basedOn w:val="Normalny"/>
    <w:uiPriority w:val="99"/>
    <w:unhideWhenUsed/>
    <w:rsid w:val="003B1AB1"/>
    <w:pPr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rsid w:val="002E49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84B4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84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5258-1A18-40B2-AE04-210E027A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20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Tomek</cp:lastModifiedBy>
  <cp:revision>12</cp:revision>
  <cp:lastPrinted>2019-01-31T08:20:00Z</cp:lastPrinted>
  <dcterms:created xsi:type="dcterms:W3CDTF">2019-04-24T12:30:00Z</dcterms:created>
  <dcterms:modified xsi:type="dcterms:W3CDTF">2019-05-10T06:34:00Z</dcterms:modified>
</cp:coreProperties>
</file>